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C7" w:rsidRDefault="00BC10C7" w:rsidP="00DA5981">
      <w:pPr>
        <w:pStyle w:val="H1"/>
        <w:spacing w:before="120"/>
        <w:rPr>
          <w:sz w:val="28"/>
          <w:szCs w:val="28"/>
        </w:rPr>
      </w:pPr>
    </w:p>
    <w:p w:rsidR="007363B0" w:rsidRPr="00DA5981" w:rsidRDefault="0020557E" w:rsidP="00DA5981">
      <w:pPr>
        <w:pStyle w:val="H1"/>
        <w:spacing w:before="120"/>
        <w:rPr>
          <w:sz w:val="28"/>
          <w:szCs w:val="28"/>
        </w:rPr>
      </w:pPr>
      <w:r w:rsidRPr="00DA5981">
        <w:rPr>
          <w:sz w:val="28"/>
          <w:szCs w:val="28"/>
        </w:rPr>
        <w:t>Informatīvais ziņojums “</w:t>
      </w:r>
      <w:r w:rsidR="00607CFD" w:rsidRPr="00DA5981">
        <w:rPr>
          <w:sz w:val="28"/>
          <w:szCs w:val="28"/>
        </w:rPr>
        <w:t xml:space="preserve">Par </w:t>
      </w:r>
      <w:r w:rsidR="00A93CA5" w:rsidRPr="00DA5981">
        <w:rPr>
          <w:sz w:val="28"/>
          <w:szCs w:val="28"/>
        </w:rPr>
        <w:t xml:space="preserve">prognozēto līdzekļu neapguvi un </w:t>
      </w:r>
      <w:r w:rsidR="004841F1" w:rsidRPr="00DA5981">
        <w:rPr>
          <w:sz w:val="28"/>
          <w:szCs w:val="28"/>
        </w:rPr>
        <w:t>ekonomiju izdevumiem no dotācijas no vispārējiem ieņēmumiem valsts budžeta programmās/ apakšprogrammās (pamatfunkcijām)</w:t>
      </w:r>
      <w:r w:rsidR="00A93CA5" w:rsidRPr="00DA5981">
        <w:rPr>
          <w:sz w:val="28"/>
          <w:szCs w:val="28"/>
        </w:rPr>
        <w:t xml:space="preserve"> 2020.gadā</w:t>
      </w:r>
      <w:r w:rsidR="007363B0" w:rsidRPr="00DA5981">
        <w:rPr>
          <w:sz w:val="28"/>
          <w:szCs w:val="28"/>
        </w:rPr>
        <w:t>”</w:t>
      </w:r>
    </w:p>
    <w:p w:rsidR="00DA5981" w:rsidRPr="00DA5981" w:rsidRDefault="00DA5981" w:rsidP="00DA5981">
      <w:pPr>
        <w:pStyle w:val="naisf"/>
        <w:spacing w:before="120" w:beforeAutospacing="0" w:after="120" w:afterAutospacing="0"/>
        <w:ind w:firstLine="720"/>
        <w:jc w:val="both"/>
        <w:rPr>
          <w:sz w:val="28"/>
          <w:szCs w:val="28"/>
          <w:lang w:val="lv-LV"/>
        </w:rPr>
      </w:pPr>
    </w:p>
    <w:p w:rsidR="00333906" w:rsidRPr="00DA5981" w:rsidRDefault="00333906" w:rsidP="00DA5981">
      <w:pPr>
        <w:pStyle w:val="naisf"/>
        <w:spacing w:before="120" w:beforeAutospacing="0" w:after="120" w:afterAutospacing="0"/>
        <w:ind w:firstLine="720"/>
        <w:jc w:val="both"/>
        <w:rPr>
          <w:sz w:val="28"/>
          <w:szCs w:val="28"/>
          <w:lang w:val="lv-LV"/>
        </w:rPr>
      </w:pPr>
      <w:r w:rsidRPr="00DA5981">
        <w:rPr>
          <w:sz w:val="28"/>
          <w:szCs w:val="28"/>
          <w:lang w:val="lv-LV"/>
        </w:rPr>
        <w:t>Saskaņā a</w:t>
      </w:r>
      <w:r w:rsidR="000E446A" w:rsidRPr="00DA5981">
        <w:rPr>
          <w:sz w:val="28"/>
          <w:szCs w:val="28"/>
          <w:lang w:val="lv-LV"/>
        </w:rPr>
        <w:t>r Ministru prezidenta</w:t>
      </w:r>
      <w:r w:rsidR="00906655" w:rsidRPr="00DA5981">
        <w:rPr>
          <w:sz w:val="28"/>
          <w:szCs w:val="28"/>
          <w:lang w:val="lv-LV"/>
        </w:rPr>
        <w:t xml:space="preserve"> A.K.</w:t>
      </w:r>
      <w:r w:rsidR="00F14A0A" w:rsidRPr="00DA5981">
        <w:rPr>
          <w:sz w:val="28"/>
          <w:szCs w:val="28"/>
          <w:lang w:val="lv-LV"/>
        </w:rPr>
        <w:t xml:space="preserve"> </w:t>
      </w:r>
      <w:r w:rsidR="000E446A" w:rsidRPr="00DA5981">
        <w:rPr>
          <w:sz w:val="28"/>
          <w:szCs w:val="28"/>
          <w:lang w:val="lv-LV"/>
        </w:rPr>
        <w:t>Kariņa</w:t>
      </w:r>
      <w:r w:rsidR="00906655" w:rsidRPr="00DA5981">
        <w:rPr>
          <w:sz w:val="28"/>
          <w:szCs w:val="28"/>
          <w:lang w:val="lv-LV"/>
        </w:rPr>
        <w:t xml:space="preserve"> </w:t>
      </w:r>
      <w:r w:rsidRPr="00DA5981">
        <w:rPr>
          <w:sz w:val="28"/>
          <w:szCs w:val="28"/>
          <w:lang w:val="lv-LV"/>
        </w:rPr>
        <w:t>2020.gada 14.aprīļa rezolūcijā</w:t>
      </w:r>
      <w:r w:rsidR="00906655" w:rsidRPr="00DA5981">
        <w:rPr>
          <w:sz w:val="28"/>
          <w:szCs w:val="28"/>
          <w:lang w:val="lv-LV"/>
        </w:rPr>
        <w:t xml:space="preserve"> Nr.2020</w:t>
      </w:r>
      <w:r w:rsidR="0079208C" w:rsidRPr="00DA5981">
        <w:rPr>
          <w:sz w:val="28"/>
          <w:szCs w:val="28"/>
          <w:lang w:val="lv-LV"/>
        </w:rPr>
        <w:noBreakHyphen/>
      </w:r>
      <w:r w:rsidR="00906655" w:rsidRPr="00DA5981">
        <w:rPr>
          <w:sz w:val="28"/>
          <w:szCs w:val="28"/>
          <w:lang w:val="lv-LV"/>
        </w:rPr>
        <w:t xml:space="preserve">1.1.1./38-38 </w:t>
      </w:r>
      <w:r w:rsidR="000E446A" w:rsidRPr="00DA5981">
        <w:rPr>
          <w:sz w:val="28"/>
          <w:szCs w:val="28"/>
          <w:lang w:val="lv-LV"/>
        </w:rPr>
        <w:t>un 2020.gada 17</w:t>
      </w:r>
      <w:r w:rsidRPr="00DA5981">
        <w:rPr>
          <w:sz w:val="28"/>
          <w:szCs w:val="28"/>
          <w:lang w:val="lv-LV"/>
        </w:rPr>
        <w:t>.aprīļa rezolūcijā</w:t>
      </w:r>
      <w:r w:rsidR="000E446A" w:rsidRPr="00DA5981">
        <w:rPr>
          <w:sz w:val="28"/>
          <w:szCs w:val="28"/>
          <w:lang w:val="lv-LV"/>
        </w:rPr>
        <w:t xml:space="preserve"> Nr.2020</w:t>
      </w:r>
      <w:r w:rsidR="000E446A" w:rsidRPr="00DA5981">
        <w:rPr>
          <w:sz w:val="28"/>
          <w:szCs w:val="28"/>
          <w:lang w:val="lv-LV"/>
        </w:rPr>
        <w:noBreakHyphen/>
        <w:t xml:space="preserve">1.1.1./43-43 </w:t>
      </w:r>
      <w:r w:rsidRPr="00DA5981">
        <w:rPr>
          <w:sz w:val="28"/>
          <w:szCs w:val="28"/>
          <w:lang w:val="lv-LV"/>
        </w:rPr>
        <w:t xml:space="preserve">noteikto, Finanšu ministrijai tika uzdots apkopot ministriju </w:t>
      </w:r>
      <w:r w:rsidRPr="00DA5981">
        <w:rPr>
          <w:rFonts w:eastAsiaTheme="minorHAnsi"/>
          <w:sz w:val="28"/>
          <w:szCs w:val="28"/>
          <w:lang w:val="lv-LV"/>
        </w:rPr>
        <w:t>un citu centrālo valsts iestāžu (turpmāk – resori)</w:t>
      </w:r>
      <w:r w:rsidRPr="00DA5981">
        <w:rPr>
          <w:spacing w:val="-5"/>
          <w:sz w:val="28"/>
          <w:szCs w:val="28"/>
          <w:shd w:val="clear" w:color="auto" w:fill="FFFFFF"/>
          <w:lang w:val="lv-LV"/>
        </w:rPr>
        <w:t xml:space="preserve"> </w:t>
      </w:r>
      <w:r w:rsidRPr="00DA5981">
        <w:rPr>
          <w:sz w:val="28"/>
          <w:szCs w:val="28"/>
          <w:lang w:val="lv-LV"/>
        </w:rPr>
        <w:t>sniegto informāciju par 2020. gada valsts budžeta līdzekļu izlietojuma izvērtēšanas rezultātiem un apzināt šogad potenciāli iespējamo līdzekļu ekonomiju izdevumiem no dotācijas no vispārējiem ieņēmumiem valsts budžeta programmās/ apakšprogrammās (pamatfunkcijām) saistībā</w:t>
      </w:r>
      <w:r w:rsidRPr="00DA5981">
        <w:rPr>
          <w:spacing w:val="6"/>
          <w:sz w:val="28"/>
          <w:szCs w:val="28"/>
          <w:shd w:val="clear" w:color="auto" w:fill="FFFFFF"/>
          <w:lang w:val="lv-LV"/>
        </w:rPr>
        <w:t xml:space="preserve"> </w:t>
      </w:r>
      <w:r w:rsidRPr="00DA5981">
        <w:rPr>
          <w:sz w:val="28"/>
          <w:szCs w:val="28"/>
          <w:lang w:val="lv-LV"/>
        </w:rPr>
        <w:t xml:space="preserve">ar ārkārtējās situācijas laikā noteiktiem ierobežojumiem. </w:t>
      </w:r>
    </w:p>
    <w:p w:rsidR="00A757F0" w:rsidRPr="00DA5981" w:rsidRDefault="00A757F0" w:rsidP="00DA5981">
      <w:pPr>
        <w:pStyle w:val="naisf"/>
        <w:spacing w:before="120" w:beforeAutospacing="0" w:after="120" w:afterAutospacing="0"/>
        <w:ind w:firstLine="720"/>
        <w:jc w:val="both"/>
        <w:rPr>
          <w:spacing w:val="6"/>
          <w:sz w:val="28"/>
          <w:szCs w:val="28"/>
          <w:shd w:val="clear" w:color="auto" w:fill="FFFFFF"/>
          <w:lang w:val="lv-LV"/>
        </w:rPr>
      </w:pPr>
      <w:bookmarkStart w:id="0" w:name="lietas_nr"/>
      <w:r w:rsidRPr="00DA5981">
        <w:rPr>
          <w:sz w:val="28"/>
          <w:szCs w:val="28"/>
          <w:lang w:val="lv-LV"/>
        </w:rPr>
        <w:t xml:space="preserve">Finanšu ministrija 2020.gada 2.jūnija vēstulē Nr.3.2-14/2-7/2998 </w:t>
      </w:r>
      <w:bookmarkEnd w:id="0"/>
      <w:r w:rsidRPr="00DA5981">
        <w:rPr>
          <w:sz w:val="28"/>
          <w:szCs w:val="28"/>
          <w:lang w:val="lv-LV"/>
        </w:rPr>
        <w:t>Ministru prezidentu informēja, ka</w:t>
      </w:r>
      <w:r w:rsidRPr="00DA5981">
        <w:rPr>
          <w:spacing w:val="6"/>
          <w:sz w:val="28"/>
          <w:szCs w:val="28"/>
          <w:shd w:val="clear" w:color="auto" w:fill="FFFFFF"/>
          <w:lang w:val="lv-LV"/>
        </w:rPr>
        <w:t>, ņemot vērā</w:t>
      </w:r>
      <w:r w:rsidR="006A6436" w:rsidRPr="00DA5981">
        <w:rPr>
          <w:spacing w:val="6"/>
          <w:sz w:val="28"/>
          <w:szCs w:val="28"/>
          <w:shd w:val="clear" w:color="auto" w:fill="FFFFFF"/>
          <w:lang w:val="lv-LV"/>
        </w:rPr>
        <w:t xml:space="preserve"> valstī izsludināto ārkārtējo situāciju, </w:t>
      </w:r>
      <w:r w:rsidRPr="00DA5981">
        <w:rPr>
          <w:spacing w:val="6"/>
          <w:sz w:val="28"/>
          <w:szCs w:val="28"/>
          <w:shd w:val="clear" w:color="auto" w:fill="FFFFFF"/>
          <w:lang w:val="lv-LV"/>
        </w:rPr>
        <w:t xml:space="preserve">precīzāku līdzekļu ekonomiju būs iespējams noteikt pēc </w:t>
      </w:r>
      <w:r w:rsidR="006A6436" w:rsidRPr="00DA5981">
        <w:rPr>
          <w:spacing w:val="6"/>
          <w:sz w:val="28"/>
          <w:szCs w:val="28"/>
          <w:shd w:val="clear" w:color="auto" w:fill="FFFFFF"/>
          <w:lang w:val="lv-LV"/>
        </w:rPr>
        <w:t>tās</w:t>
      </w:r>
      <w:r w:rsidRPr="00DA5981">
        <w:rPr>
          <w:spacing w:val="6"/>
          <w:sz w:val="28"/>
          <w:szCs w:val="28"/>
          <w:shd w:val="clear" w:color="auto" w:fill="FFFFFF"/>
          <w:lang w:val="lv-LV"/>
        </w:rPr>
        <w:t xml:space="preserve"> </w:t>
      </w:r>
      <w:r w:rsidR="006A6436" w:rsidRPr="00DA5981">
        <w:rPr>
          <w:spacing w:val="6"/>
          <w:sz w:val="28"/>
          <w:szCs w:val="28"/>
          <w:shd w:val="clear" w:color="auto" w:fill="FFFFFF"/>
          <w:lang w:val="lv-LV"/>
        </w:rPr>
        <w:t>atcelšanas</w:t>
      </w:r>
      <w:r w:rsidRPr="00DA5981">
        <w:rPr>
          <w:spacing w:val="6"/>
          <w:sz w:val="28"/>
          <w:szCs w:val="28"/>
          <w:shd w:val="clear" w:color="auto" w:fill="FFFFFF"/>
          <w:lang w:val="lv-LV"/>
        </w:rPr>
        <w:t xml:space="preserve">, vēlreiz </w:t>
      </w:r>
      <w:r w:rsidR="006A6436" w:rsidRPr="00DA5981">
        <w:rPr>
          <w:spacing w:val="6"/>
          <w:sz w:val="28"/>
          <w:szCs w:val="28"/>
          <w:shd w:val="clear" w:color="auto" w:fill="FFFFFF"/>
          <w:lang w:val="lv-LV"/>
        </w:rPr>
        <w:t>aktualizējot</w:t>
      </w:r>
      <w:r w:rsidRPr="00DA5981">
        <w:rPr>
          <w:spacing w:val="6"/>
          <w:sz w:val="28"/>
          <w:szCs w:val="28"/>
          <w:shd w:val="clear" w:color="auto" w:fill="FFFFFF"/>
          <w:lang w:val="lv-LV"/>
        </w:rPr>
        <w:t xml:space="preserve"> iespējamās līdzekļu ekonomijas apmērus un pēc diskusijas pieņemt galīgo lēmumu par </w:t>
      </w:r>
      <w:r w:rsidRPr="00DA5981">
        <w:rPr>
          <w:sz w:val="28"/>
          <w:szCs w:val="28"/>
          <w:lang w:val="lv-LV"/>
        </w:rPr>
        <w:t>priekšlikumiem līdzekļu pārdalei.</w:t>
      </w:r>
    </w:p>
    <w:p w:rsidR="00CA4AC5" w:rsidRPr="00DA5981" w:rsidRDefault="00CA4AC5" w:rsidP="00DA5981">
      <w:pPr>
        <w:pStyle w:val="naisf"/>
        <w:spacing w:before="120" w:beforeAutospacing="0" w:after="0" w:afterAutospacing="0"/>
        <w:ind w:firstLine="709"/>
        <w:jc w:val="both"/>
        <w:rPr>
          <w:sz w:val="28"/>
          <w:szCs w:val="28"/>
          <w:lang w:val="lv-LV"/>
        </w:rPr>
      </w:pPr>
      <w:r w:rsidRPr="00DA5981">
        <w:rPr>
          <w:sz w:val="28"/>
          <w:szCs w:val="28"/>
          <w:lang w:val="lv-LV"/>
        </w:rPr>
        <w:t>Lai izpildītu Ministru prezidenta 2020.gada 14.aprīļa rezolūcijā Nr.2020</w:t>
      </w:r>
      <w:r w:rsidRPr="00DA5981">
        <w:rPr>
          <w:sz w:val="28"/>
          <w:szCs w:val="28"/>
          <w:lang w:val="lv-LV"/>
        </w:rPr>
        <w:noBreakHyphen/>
        <w:t>1.1.1./38-38 un 17.aprīļa rezolūcijā Nr.2020</w:t>
      </w:r>
      <w:r w:rsidRPr="00DA5981">
        <w:rPr>
          <w:sz w:val="28"/>
          <w:szCs w:val="28"/>
          <w:lang w:val="lv-LV"/>
        </w:rPr>
        <w:noBreakHyphen/>
        <w:t xml:space="preserve">1.1.1./43-43 noteikto, kā arī iespēju robežās spētu atrisināt daļu no </w:t>
      </w:r>
      <w:r w:rsidR="000869B9" w:rsidRPr="00DA5981">
        <w:rPr>
          <w:sz w:val="28"/>
          <w:szCs w:val="28"/>
          <w:lang w:val="lv-LV"/>
        </w:rPr>
        <w:t>resoru</w:t>
      </w:r>
      <w:r w:rsidRPr="00DA5981">
        <w:rPr>
          <w:sz w:val="28"/>
          <w:szCs w:val="28"/>
          <w:lang w:val="lv-LV"/>
        </w:rPr>
        <w:t xml:space="preserve"> pieteiktajām problēmām 2020.gadā, Finanšu ministrija </w:t>
      </w:r>
      <w:r w:rsidR="00E72A78" w:rsidRPr="00DA5981">
        <w:rPr>
          <w:sz w:val="28"/>
          <w:szCs w:val="28"/>
          <w:lang w:val="lv-LV"/>
        </w:rPr>
        <w:t>ir lūgusi</w:t>
      </w:r>
      <w:r w:rsidRPr="00DA5981">
        <w:rPr>
          <w:sz w:val="28"/>
          <w:szCs w:val="28"/>
          <w:lang w:val="lv-LV"/>
        </w:rPr>
        <w:t xml:space="preserve"> aktualizēt jautājumu par </w:t>
      </w:r>
      <w:r w:rsidR="007578F9" w:rsidRPr="00DA5981">
        <w:rPr>
          <w:sz w:val="28"/>
          <w:szCs w:val="28"/>
          <w:lang w:val="lv-LV"/>
        </w:rPr>
        <w:t xml:space="preserve">iespējamo </w:t>
      </w:r>
      <w:r w:rsidRPr="00DA5981">
        <w:rPr>
          <w:sz w:val="28"/>
          <w:szCs w:val="28"/>
          <w:lang w:val="lv-LV"/>
        </w:rPr>
        <w:t>budžeta līdzekļu ekonomiju</w:t>
      </w:r>
      <w:r w:rsidR="007578F9" w:rsidRPr="00DA5981">
        <w:rPr>
          <w:sz w:val="28"/>
          <w:szCs w:val="28"/>
          <w:lang w:val="lv-LV"/>
        </w:rPr>
        <w:t xml:space="preserve"> un atkārtoti </w:t>
      </w:r>
      <w:r w:rsidRPr="00DA5981">
        <w:rPr>
          <w:sz w:val="28"/>
          <w:szCs w:val="28"/>
          <w:lang w:val="lv-LV"/>
        </w:rPr>
        <w:t>izvērtēt ministrij</w:t>
      </w:r>
      <w:r w:rsidR="007578F9" w:rsidRPr="00DA5981">
        <w:rPr>
          <w:sz w:val="28"/>
          <w:szCs w:val="28"/>
          <w:lang w:val="lv-LV"/>
        </w:rPr>
        <w:t>u</w:t>
      </w:r>
      <w:r w:rsidRPr="00DA5981">
        <w:rPr>
          <w:sz w:val="28"/>
          <w:szCs w:val="28"/>
          <w:lang w:val="lv-LV"/>
        </w:rPr>
        <w:t xml:space="preserve"> 2020.gada valsts budžeta līdzekļu izlietojumu un apzināt šogad potenciāli iespējamo līdzekļu ekonomiju izdevumiem no dotācijas no vispārējiem ieņēmumiem valsts budžeta programmās/ apakšprogrammās (pamatfunkcijām), tai skaitā saistībā ar ārkārtējās situācijas laikā noteiktiem ierobežojumiem, un sniegt informāciju:</w:t>
      </w:r>
    </w:p>
    <w:p w:rsidR="00CA4AC5" w:rsidRPr="00DA5981" w:rsidRDefault="00CA4AC5" w:rsidP="00BC10C7">
      <w:pPr>
        <w:pStyle w:val="ListParagraph"/>
        <w:numPr>
          <w:ilvl w:val="0"/>
          <w:numId w:val="19"/>
        </w:numPr>
        <w:spacing w:before="120" w:after="120" w:line="240" w:lineRule="auto"/>
        <w:contextualSpacing w:val="0"/>
        <w:jc w:val="both"/>
        <w:rPr>
          <w:rFonts w:ascii="Times New Roman" w:hAnsi="Times New Roman"/>
          <w:sz w:val="28"/>
          <w:szCs w:val="28"/>
        </w:rPr>
      </w:pPr>
      <w:r w:rsidRPr="00DA5981">
        <w:rPr>
          <w:rFonts w:ascii="Times New Roman" w:hAnsi="Times New Roman"/>
          <w:sz w:val="28"/>
          <w:szCs w:val="28"/>
        </w:rPr>
        <w:t xml:space="preserve">par līdzekļu apmēru, kuru ir iespējams </w:t>
      </w:r>
      <w:r w:rsidRPr="00DA5981">
        <w:rPr>
          <w:rFonts w:ascii="Times New Roman" w:hAnsi="Times New Roman"/>
          <w:sz w:val="28"/>
          <w:szCs w:val="28"/>
          <w:u w:val="single"/>
        </w:rPr>
        <w:t>pārdalīt uz</w:t>
      </w:r>
      <w:r w:rsidR="007578F9" w:rsidRPr="00DA5981">
        <w:rPr>
          <w:rFonts w:ascii="Times New Roman" w:eastAsia="Times New Roman" w:hAnsi="Times New Roman"/>
          <w:iCs/>
          <w:sz w:val="28"/>
          <w:szCs w:val="28"/>
          <w:u w:val="single"/>
          <w:lang w:eastAsia="lv-LV"/>
        </w:rPr>
        <w:t xml:space="preserve"> resora </w:t>
      </w:r>
      <w:r w:rsidR="007578F9" w:rsidRPr="00DA5981">
        <w:rPr>
          <w:rFonts w:ascii="Times New Roman" w:hAnsi="Times New Roman"/>
          <w:sz w:val="28"/>
          <w:szCs w:val="28"/>
          <w:u w:val="single"/>
        </w:rPr>
        <w:t xml:space="preserve">“74.Gadskārtējā valsts budžeta izpildes procesā pārdalāmais finansējums” </w:t>
      </w:r>
      <w:r w:rsidR="007578F9" w:rsidRPr="00DA5981">
        <w:rPr>
          <w:rFonts w:ascii="Times New Roman" w:hAnsi="Times New Roman"/>
          <w:iCs/>
          <w:sz w:val="28"/>
          <w:szCs w:val="28"/>
          <w:u w:val="single"/>
        </w:rPr>
        <w:t xml:space="preserve">programmu </w:t>
      </w:r>
      <w:r w:rsidR="007578F9" w:rsidRPr="00DA5981">
        <w:rPr>
          <w:rFonts w:ascii="Times New Roman" w:hAnsi="Times New Roman"/>
          <w:sz w:val="28"/>
          <w:szCs w:val="28"/>
          <w:u w:val="single"/>
        </w:rPr>
        <w:t>02.00.00 “Līdzekļi neparedzētiem gadījumiem”</w:t>
      </w:r>
      <w:r w:rsidR="00F95504" w:rsidRPr="00DA5981">
        <w:rPr>
          <w:rFonts w:ascii="Times New Roman" w:hAnsi="Times New Roman"/>
          <w:sz w:val="28"/>
          <w:szCs w:val="28"/>
        </w:rPr>
        <w:t xml:space="preserve"> </w:t>
      </w:r>
      <w:r w:rsidRPr="00DA5981">
        <w:rPr>
          <w:rFonts w:ascii="Times New Roman" w:hAnsi="Times New Roman"/>
          <w:sz w:val="28"/>
          <w:szCs w:val="28"/>
        </w:rPr>
        <w:t>citu nozīmīgu un neatliekamu izdevumu finansēšanai;</w:t>
      </w:r>
    </w:p>
    <w:p w:rsidR="00CA4AC5" w:rsidRPr="00DA5981" w:rsidRDefault="00CA4AC5" w:rsidP="00BC10C7">
      <w:pPr>
        <w:pStyle w:val="ListParagraph"/>
        <w:numPr>
          <w:ilvl w:val="0"/>
          <w:numId w:val="19"/>
        </w:numPr>
        <w:spacing w:before="120" w:after="120" w:line="240" w:lineRule="auto"/>
        <w:contextualSpacing w:val="0"/>
        <w:jc w:val="both"/>
        <w:rPr>
          <w:rFonts w:ascii="Times New Roman" w:hAnsi="Times New Roman"/>
          <w:sz w:val="28"/>
          <w:szCs w:val="28"/>
        </w:rPr>
      </w:pPr>
      <w:r w:rsidRPr="00DA5981">
        <w:rPr>
          <w:rFonts w:ascii="Times New Roman" w:hAnsi="Times New Roman"/>
          <w:sz w:val="28"/>
          <w:szCs w:val="28"/>
        </w:rPr>
        <w:t xml:space="preserve">par līdzekļu apmēru, ko </w:t>
      </w:r>
      <w:r w:rsidR="000869B9" w:rsidRPr="00DA5981">
        <w:rPr>
          <w:rFonts w:ascii="Times New Roman" w:hAnsi="Times New Roman"/>
          <w:sz w:val="28"/>
          <w:szCs w:val="28"/>
          <w:u w:val="single"/>
        </w:rPr>
        <w:t>resors</w:t>
      </w:r>
      <w:r w:rsidRPr="00DA5981">
        <w:rPr>
          <w:rFonts w:ascii="Times New Roman" w:hAnsi="Times New Roman"/>
          <w:sz w:val="28"/>
          <w:szCs w:val="28"/>
          <w:u w:val="single"/>
        </w:rPr>
        <w:t xml:space="preserve"> vēlas novirzīt savas nozares vajadzībām</w:t>
      </w:r>
      <w:r w:rsidRPr="00DA5981">
        <w:rPr>
          <w:rFonts w:ascii="Times New Roman" w:hAnsi="Times New Roman"/>
          <w:sz w:val="28"/>
          <w:szCs w:val="28"/>
        </w:rPr>
        <w:t xml:space="preserve"> līdz gada beigām (pārdalīt iekšēji starp budžeta programmām/</w:t>
      </w:r>
      <w:r w:rsidR="008910BD" w:rsidRPr="00DA5981">
        <w:rPr>
          <w:rFonts w:ascii="Times New Roman" w:hAnsi="Times New Roman"/>
          <w:sz w:val="28"/>
          <w:szCs w:val="28"/>
        </w:rPr>
        <w:t xml:space="preserve"> </w:t>
      </w:r>
      <w:r w:rsidRPr="00DA5981">
        <w:rPr>
          <w:rFonts w:ascii="Times New Roman" w:hAnsi="Times New Roman"/>
          <w:sz w:val="28"/>
          <w:szCs w:val="28"/>
        </w:rPr>
        <w:t>apakšprogrammām un izdevumu kodiem), primāri ar Covid-19 saistīto izdevumu segšanai.</w:t>
      </w:r>
    </w:p>
    <w:p w:rsidR="00E22A2D" w:rsidRPr="00DA5981" w:rsidRDefault="00E22A2D" w:rsidP="00DA5981">
      <w:pPr>
        <w:spacing w:before="120"/>
        <w:ind w:firstLine="720"/>
        <w:rPr>
          <w:rFonts w:eastAsiaTheme="minorHAnsi"/>
          <w:szCs w:val="28"/>
        </w:rPr>
      </w:pPr>
      <w:r w:rsidRPr="00DA5981">
        <w:rPr>
          <w:rFonts w:eastAsiaTheme="minorHAnsi"/>
          <w:szCs w:val="28"/>
        </w:rPr>
        <w:t>Tika saņemta informācija no 1</w:t>
      </w:r>
      <w:r w:rsidR="000869B9" w:rsidRPr="00DA5981">
        <w:rPr>
          <w:rFonts w:eastAsiaTheme="minorHAnsi"/>
          <w:szCs w:val="28"/>
        </w:rPr>
        <w:t>5</w:t>
      </w:r>
      <w:r w:rsidRPr="00DA5981">
        <w:rPr>
          <w:rFonts w:eastAsiaTheme="minorHAnsi"/>
          <w:szCs w:val="28"/>
        </w:rPr>
        <w:t xml:space="preserve"> </w:t>
      </w:r>
      <w:r w:rsidR="000869B9" w:rsidRPr="00DA5981">
        <w:rPr>
          <w:rFonts w:eastAsiaTheme="minorHAnsi"/>
          <w:szCs w:val="28"/>
        </w:rPr>
        <w:t>resoriem</w:t>
      </w:r>
      <w:r w:rsidRPr="00DA5981">
        <w:rPr>
          <w:rFonts w:eastAsiaTheme="minorHAnsi"/>
          <w:szCs w:val="28"/>
        </w:rPr>
        <w:t xml:space="preserve"> – </w:t>
      </w:r>
      <w:r w:rsidR="000869B9" w:rsidRPr="00DA5981">
        <w:rPr>
          <w:rFonts w:eastAsiaTheme="minorHAnsi"/>
          <w:szCs w:val="28"/>
        </w:rPr>
        <w:t xml:space="preserve">Aizsardzības ministrijas, </w:t>
      </w:r>
      <w:r w:rsidRPr="00DA5981">
        <w:rPr>
          <w:rFonts w:eastAsiaTheme="minorHAnsi"/>
          <w:szCs w:val="28"/>
        </w:rPr>
        <w:t xml:space="preserve">Ārlietu ministrijas, Ekonomikas ministrijas, Finanšu ministrijas, </w:t>
      </w:r>
      <w:proofErr w:type="spellStart"/>
      <w:r w:rsidRPr="00DA5981">
        <w:rPr>
          <w:rFonts w:eastAsiaTheme="minorHAnsi"/>
          <w:szCs w:val="28"/>
        </w:rPr>
        <w:t>Iekšlietu</w:t>
      </w:r>
      <w:proofErr w:type="spellEnd"/>
      <w:r w:rsidRPr="00DA5981">
        <w:rPr>
          <w:rFonts w:eastAsiaTheme="minorHAnsi"/>
          <w:szCs w:val="28"/>
        </w:rPr>
        <w:t xml:space="preserve"> ministrijas, Izglītības un zinātnes ministrijas, </w:t>
      </w:r>
      <w:r w:rsidR="000869B9" w:rsidRPr="00DA5981">
        <w:rPr>
          <w:rFonts w:eastAsiaTheme="minorHAnsi"/>
          <w:szCs w:val="28"/>
        </w:rPr>
        <w:t xml:space="preserve">Zemkopības ministrijas, Satiksmes ministrijas, </w:t>
      </w:r>
      <w:r w:rsidRPr="00DA5981">
        <w:rPr>
          <w:rFonts w:eastAsiaTheme="minorHAnsi"/>
          <w:szCs w:val="28"/>
        </w:rPr>
        <w:t xml:space="preserve">Labklājības ministrijas, Tieslietu ministrijas,  Vides aizsardzības un reģionālās attīstības ministrijas, </w:t>
      </w:r>
      <w:r w:rsidR="000869B9" w:rsidRPr="00DA5981">
        <w:rPr>
          <w:rFonts w:eastAsiaTheme="minorHAnsi"/>
          <w:szCs w:val="28"/>
        </w:rPr>
        <w:t xml:space="preserve">Kultūras ministrijas, </w:t>
      </w:r>
      <w:r w:rsidRPr="00DA5981">
        <w:rPr>
          <w:rFonts w:eastAsiaTheme="minorHAnsi"/>
          <w:szCs w:val="28"/>
        </w:rPr>
        <w:t xml:space="preserve">Veselības ministrijas, </w:t>
      </w:r>
      <w:r w:rsidR="000869B9" w:rsidRPr="00DA5981">
        <w:rPr>
          <w:rFonts w:eastAsiaTheme="minorHAnsi"/>
          <w:szCs w:val="28"/>
        </w:rPr>
        <w:t>Valsts kancelejas</w:t>
      </w:r>
      <w:r w:rsidRPr="00DA5981">
        <w:rPr>
          <w:rFonts w:eastAsiaTheme="minorHAnsi"/>
          <w:szCs w:val="28"/>
        </w:rPr>
        <w:t xml:space="preserve"> un </w:t>
      </w:r>
      <w:proofErr w:type="spellStart"/>
      <w:r w:rsidRPr="00DA5981">
        <w:rPr>
          <w:rFonts w:eastAsiaTheme="minorHAnsi"/>
          <w:szCs w:val="28"/>
        </w:rPr>
        <w:t>Pārresoru</w:t>
      </w:r>
      <w:proofErr w:type="spellEnd"/>
      <w:r w:rsidRPr="00DA5981">
        <w:rPr>
          <w:rFonts w:eastAsiaTheme="minorHAnsi"/>
          <w:szCs w:val="28"/>
        </w:rPr>
        <w:t xml:space="preserve"> koordinācijas centra.</w:t>
      </w:r>
    </w:p>
    <w:p w:rsidR="00A9258F" w:rsidRPr="00DA5981" w:rsidRDefault="00A9258F" w:rsidP="00DA5981">
      <w:pPr>
        <w:pStyle w:val="NoSpacing"/>
        <w:spacing w:before="120" w:after="120"/>
        <w:ind w:firstLine="709"/>
        <w:jc w:val="both"/>
        <w:rPr>
          <w:rFonts w:ascii="Times New Roman" w:eastAsiaTheme="minorHAnsi" w:hAnsi="Times New Roman"/>
          <w:sz w:val="28"/>
          <w:szCs w:val="28"/>
        </w:rPr>
      </w:pPr>
      <w:r w:rsidRPr="00DA5981">
        <w:rPr>
          <w:rFonts w:ascii="Times New Roman" w:eastAsiaTheme="minorHAnsi" w:hAnsi="Times New Roman"/>
          <w:sz w:val="28"/>
          <w:szCs w:val="28"/>
          <w:u w:val="single"/>
        </w:rPr>
        <w:lastRenderedPageBreak/>
        <w:t>Resori ir iesnieguši informāciju par šogad prognozēto valsts pamatbudžeta  līdzekļu ekonomiju izdevumiem no dotācijas no vispārējiem ieņēmumiem, kuru iespējams pārdalīt uz resora “74.Gadskārtējā valsts budžeta izpildes procesā pārdalāmais finansējums” programmu 02.00.00 “Līdzekļi neparedzētiem gadījumiem”</w:t>
      </w:r>
      <w:r w:rsidRPr="00DA5981">
        <w:rPr>
          <w:rFonts w:ascii="Times New Roman" w:eastAsiaTheme="minorHAnsi" w:hAnsi="Times New Roman"/>
          <w:sz w:val="28"/>
          <w:szCs w:val="28"/>
        </w:rPr>
        <w:t xml:space="preserve"> kopā </w:t>
      </w:r>
      <w:r w:rsidR="008403D9" w:rsidRPr="00F01278">
        <w:rPr>
          <w:rFonts w:ascii="Times New Roman" w:eastAsiaTheme="minorHAnsi" w:hAnsi="Times New Roman"/>
          <w:b/>
          <w:sz w:val="28"/>
          <w:szCs w:val="28"/>
        </w:rPr>
        <w:t>1</w:t>
      </w:r>
      <w:r w:rsidRPr="00F01278">
        <w:rPr>
          <w:rFonts w:ascii="Times New Roman" w:eastAsiaTheme="minorHAnsi" w:hAnsi="Times New Roman"/>
          <w:b/>
          <w:sz w:val="28"/>
          <w:szCs w:val="28"/>
        </w:rPr>
        <w:t>9 </w:t>
      </w:r>
      <w:r w:rsidR="00C5777B" w:rsidRPr="00F01278">
        <w:rPr>
          <w:rFonts w:ascii="Times New Roman" w:eastAsiaTheme="minorHAnsi" w:hAnsi="Times New Roman"/>
          <w:b/>
          <w:sz w:val="28"/>
          <w:szCs w:val="28"/>
        </w:rPr>
        <w:t>683</w:t>
      </w:r>
      <w:r w:rsidRPr="00F01278">
        <w:rPr>
          <w:rFonts w:ascii="Times New Roman" w:eastAsiaTheme="minorHAnsi" w:hAnsi="Times New Roman"/>
          <w:b/>
          <w:sz w:val="28"/>
          <w:szCs w:val="28"/>
        </w:rPr>
        <w:t xml:space="preserve"> </w:t>
      </w:r>
      <w:r w:rsidR="00C5777B" w:rsidRPr="00F01278">
        <w:rPr>
          <w:rFonts w:ascii="Times New Roman" w:eastAsiaTheme="minorHAnsi" w:hAnsi="Times New Roman"/>
          <w:b/>
          <w:sz w:val="28"/>
          <w:szCs w:val="28"/>
        </w:rPr>
        <w:t>356</w:t>
      </w:r>
      <w:r w:rsidRPr="00DA5981">
        <w:rPr>
          <w:rFonts w:ascii="Times New Roman" w:eastAsiaTheme="minorHAnsi" w:hAnsi="Times New Roman"/>
          <w:b/>
          <w:sz w:val="28"/>
          <w:szCs w:val="28"/>
        </w:rPr>
        <w:t xml:space="preserve"> </w:t>
      </w:r>
      <w:proofErr w:type="spellStart"/>
      <w:r w:rsidRPr="00DA5981">
        <w:rPr>
          <w:rFonts w:ascii="Times New Roman" w:eastAsiaTheme="minorHAnsi" w:hAnsi="Times New Roman"/>
          <w:b/>
          <w:i/>
          <w:sz w:val="28"/>
          <w:szCs w:val="28"/>
        </w:rPr>
        <w:t>euro</w:t>
      </w:r>
      <w:proofErr w:type="spellEnd"/>
      <w:r w:rsidRPr="00DA5981">
        <w:rPr>
          <w:rFonts w:ascii="Times New Roman" w:eastAsiaTheme="minorHAnsi" w:hAnsi="Times New Roman"/>
          <w:sz w:val="28"/>
          <w:szCs w:val="28"/>
        </w:rPr>
        <w:t xml:space="preserve"> apmērā, informācija programmu/ apakšprogrammu sadalījumā pievienota informatīvā ziņojuma </w:t>
      </w:r>
      <w:r w:rsidRPr="00DA5981">
        <w:rPr>
          <w:rFonts w:ascii="Times New Roman" w:eastAsiaTheme="minorHAnsi" w:hAnsi="Times New Roman"/>
          <w:b/>
          <w:sz w:val="28"/>
          <w:szCs w:val="28"/>
          <w:u w:val="single"/>
        </w:rPr>
        <w:t>1.pielikumā</w:t>
      </w:r>
      <w:r w:rsidRPr="00DA5981">
        <w:rPr>
          <w:rFonts w:ascii="Times New Roman" w:eastAsiaTheme="minorHAnsi" w:hAnsi="Times New Roman"/>
          <w:sz w:val="28"/>
          <w:szCs w:val="28"/>
        </w:rPr>
        <w:t xml:space="preserve">.  </w:t>
      </w:r>
    </w:p>
    <w:p w:rsidR="0062084F" w:rsidRPr="00DA5981" w:rsidRDefault="00EA0081" w:rsidP="00DA5981">
      <w:pPr>
        <w:pStyle w:val="NoSpacing"/>
        <w:spacing w:before="120" w:after="120"/>
        <w:ind w:firstLine="709"/>
        <w:jc w:val="both"/>
        <w:rPr>
          <w:rFonts w:ascii="Times New Roman" w:hAnsi="Times New Roman"/>
          <w:sz w:val="28"/>
          <w:szCs w:val="28"/>
        </w:rPr>
      </w:pPr>
      <w:r w:rsidRPr="00DA5981">
        <w:rPr>
          <w:rFonts w:ascii="Times New Roman" w:eastAsiaTheme="minorHAnsi" w:hAnsi="Times New Roman"/>
          <w:sz w:val="28"/>
          <w:szCs w:val="28"/>
        </w:rPr>
        <w:t xml:space="preserve">Lielākā daļa resoru kā iespējamo ekonomiju norādījuši izdevumu samazinājumu </w:t>
      </w:r>
      <w:r w:rsidR="00B208BC" w:rsidRPr="00DA5981">
        <w:rPr>
          <w:rFonts w:ascii="Times New Roman" w:eastAsiaTheme="minorHAnsi" w:hAnsi="Times New Roman"/>
          <w:sz w:val="28"/>
          <w:szCs w:val="28"/>
        </w:rPr>
        <w:t xml:space="preserve">saistībā ar </w:t>
      </w:r>
      <w:r w:rsidR="00BC6887" w:rsidRPr="00DA5981">
        <w:rPr>
          <w:rFonts w:ascii="Times New Roman" w:eastAsiaTheme="minorHAnsi" w:hAnsi="Times New Roman"/>
          <w:sz w:val="28"/>
          <w:szCs w:val="28"/>
        </w:rPr>
        <w:t xml:space="preserve">atceltiem </w:t>
      </w:r>
      <w:r w:rsidRPr="00DA5981">
        <w:rPr>
          <w:rFonts w:ascii="Times New Roman" w:eastAsiaTheme="minorHAnsi" w:hAnsi="Times New Roman"/>
          <w:sz w:val="28"/>
          <w:szCs w:val="28"/>
        </w:rPr>
        <w:t>komandējumiem</w:t>
      </w:r>
      <w:r w:rsidR="00BC6887" w:rsidRPr="00DA5981">
        <w:rPr>
          <w:rFonts w:ascii="Times New Roman" w:eastAsiaTheme="minorHAnsi" w:hAnsi="Times New Roman"/>
          <w:sz w:val="28"/>
          <w:szCs w:val="28"/>
        </w:rPr>
        <w:t xml:space="preserve"> un darba braucieniem (ārvalstu un iekšzemes)</w:t>
      </w:r>
      <w:r w:rsidRPr="00DA5981">
        <w:rPr>
          <w:rFonts w:ascii="Times New Roman" w:eastAsiaTheme="minorHAnsi" w:hAnsi="Times New Roman"/>
          <w:sz w:val="28"/>
          <w:szCs w:val="28"/>
        </w:rPr>
        <w:t xml:space="preserve">, </w:t>
      </w:r>
      <w:r w:rsidR="00A863C3" w:rsidRPr="00DA5981">
        <w:rPr>
          <w:rFonts w:ascii="Times New Roman" w:eastAsiaTheme="minorHAnsi" w:hAnsi="Times New Roman"/>
          <w:sz w:val="28"/>
          <w:szCs w:val="28"/>
        </w:rPr>
        <w:t>atceltiem</w:t>
      </w:r>
      <w:r w:rsidR="008F092B" w:rsidRPr="00DA5981">
        <w:rPr>
          <w:rFonts w:ascii="Times New Roman" w:eastAsiaTheme="minorHAnsi" w:hAnsi="Times New Roman"/>
          <w:sz w:val="28"/>
          <w:szCs w:val="28"/>
        </w:rPr>
        <w:t xml:space="preserve"> </w:t>
      </w:r>
      <w:r w:rsidR="00A863C3" w:rsidRPr="00DA5981">
        <w:rPr>
          <w:rFonts w:ascii="Times New Roman" w:hAnsi="Times New Roman"/>
          <w:sz w:val="28"/>
          <w:szCs w:val="28"/>
        </w:rPr>
        <w:t>plānotiem klātienes</w:t>
      </w:r>
      <w:r w:rsidR="008F092B" w:rsidRPr="00DA5981">
        <w:rPr>
          <w:rFonts w:ascii="Times New Roman" w:hAnsi="Times New Roman"/>
          <w:sz w:val="28"/>
          <w:szCs w:val="28"/>
        </w:rPr>
        <w:t xml:space="preserve"> pasākumiem</w:t>
      </w:r>
      <w:r w:rsidRPr="00DA5981">
        <w:rPr>
          <w:rFonts w:ascii="Times New Roman" w:hAnsi="Times New Roman"/>
          <w:sz w:val="28"/>
          <w:szCs w:val="28"/>
        </w:rPr>
        <w:t>, transporta izdevumu un degvielas izdevumu samazinājumu saistībā ar iestāžu mazāk klātienes pārbaužu veikšanu, kā arī degvielas cenas pazemināšanos, mācīb</w:t>
      </w:r>
      <w:r w:rsidR="00EE65A8" w:rsidRPr="00DA5981">
        <w:rPr>
          <w:rFonts w:ascii="Times New Roman" w:hAnsi="Times New Roman"/>
          <w:sz w:val="28"/>
          <w:szCs w:val="28"/>
        </w:rPr>
        <w:t>u</w:t>
      </w:r>
      <w:r w:rsidRPr="00DA5981">
        <w:rPr>
          <w:rFonts w:ascii="Times New Roman" w:hAnsi="Times New Roman"/>
          <w:sz w:val="28"/>
          <w:szCs w:val="28"/>
        </w:rPr>
        <w:t xml:space="preserve"> un kvalifikācijas celšanas izdevumus, kurus nav iespējams nodrošināt attālināti, izdevumu samazinājumu par komunālajiem izdevumiem</w:t>
      </w:r>
      <w:r w:rsidR="00EC7ED1" w:rsidRPr="00DA5981">
        <w:rPr>
          <w:rFonts w:ascii="Times New Roman" w:hAnsi="Times New Roman"/>
          <w:sz w:val="28"/>
          <w:szCs w:val="28"/>
        </w:rPr>
        <w:t xml:space="preserve"> saistībā ar iestāžu attālināto darbu</w:t>
      </w:r>
      <w:r w:rsidRPr="00DA5981">
        <w:rPr>
          <w:rFonts w:ascii="Times New Roman" w:hAnsi="Times New Roman"/>
          <w:sz w:val="28"/>
          <w:szCs w:val="28"/>
        </w:rPr>
        <w:t xml:space="preserve"> (apkure, ūdens, elektrība, atkritumi u.c.), saimnieciskajiem pakalpojumiem (kafijas pauzes, paklāju noma, krēslu tīrīšana u.c.), neiegādātām kancelejas precēm, inventāra un biroja precēm, izdevumu samazinājumu publiskajiem pasākumiem, reprezentācijas pasākumiem, izdevumu samazinājumu </w:t>
      </w:r>
      <w:r w:rsidR="00EE65A8" w:rsidRPr="00DA5981">
        <w:rPr>
          <w:rFonts w:ascii="Times New Roman" w:hAnsi="Times New Roman"/>
          <w:sz w:val="28"/>
          <w:szCs w:val="28"/>
        </w:rPr>
        <w:t xml:space="preserve">starptautisko operāciju uzturēšanai un atsevišķu iegāžu finansējumam, kā arī </w:t>
      </w:r>
      <w:r w:rsidRPr="00DA5981">
        <w:rPr>
          <w:rFonts w:ascii="Times New Roman" w:hAnsi="Times New Roman"/>
          <w:sz w:val="28"/>
          <w:szCs w:val="28"/>
        </w:rPr>
        <w:t>pasākumiem, kas saistīti ar jauniešu iesaisti (nometnes, pārgājieni, sporta sacensības u.c.)</w:t>
      </w:r>
      <w:r w:rsidR="00EE65A8" w:rsidRPr="00DA5981">
        <w:rPr>
          <w:rFonts w:ascii="Times New Roman" w:hAnsi="Times New Roman"/>
          <w:sz w:val="28"/>
          <w:szCs w:val="28"/>
        </w:rPr>
        <w:t xml:space="preserve">, </w:t>
      </w:r>
      <w:r w:rsidRPr="00DA5981">
        <w:rPr>
          <w:rFonts w:ascii="Times New Roman" w:hAnsi="Times New Roman"/>
          <w:sz w:val="28"/>
          <w:szCs w:val="28"/>
        </w:rPr>
        <w:t xml:space="preserve">izdevumu samazinājumu vairākiem prioritārajiem pasākumiem, </w:t>
      </w:r>
      <w:r w:rsidR="00EE65A8" w:rsidRPr="00DA5981">
        <w:rPr>
          <w:rFonts w:ascii="Times New Roman" w:hAnsi="Times New Roman"/>
          <w:sz w:val="28"/>
          <w:szCs w:val="28"/>
        </w:rPr>
        <w:t>atlīdzības izdevumu ietaupījum</w:t>
      </w:r>
      <w:r w:rsidR="00F47574" w:rsidRPr="00DA5981">
        <w:rPr>
          <w:rFonts w:ascii="Times New Roman" w:hAnsi="Times New Roman"/>
          <w:sz w:val="28"/>
          <w:szCs w:val="28"/>
        </w:rPr>
        <w:t>u</w:t>
      </w:r>
      <w:r w:rsidR="00EE65A8" w:rsidRPr="00DA5981">
        <w:rPr>
          <w:rFonts w:ascii="Times New Roman" w:hAnsi="Times New Roman"/>
          <w:sz w:val="28"/>
          <w:szCs w:val="28"/>
        </w:rPr>
        <w:t xml:space="preserve"> sakarā ar vakantajām</w:t>
      </w:r>
      <w:r w:rsidRPr="00DA5981">
        <w:rPr>
          <w:rFonts w:ascii="Times New Roman" w:hAnsi="Times New Roman"/>
          <w:sz w:val="28"/>
          <w:szCs w:val="28"/>
        </w:rPr>
        <w:t xml:space="preserve"> amata vie</w:t>
      </w:r>
      <w:r w:rsidR="00EE65A8" w:rsidRPr="00DA5981">
        <w:rPr>
          <w:rFonts w:ascii="Times New Roman" w:hAnsi="Times New Roman"/>
          <w:sz w:val="28"/>
          <w:szCs w:val="28"/>
        </w:rPr>
        <w:t>tām</w:t>
      </w:r>
      <w:r w:rsidRPr="00DA5981">
        <w:rPr>
          <w:rFonts w:ascii="Times New Roman" w:hAnsi="Times New Roman"/>
          <w:sz w:val="28"/>
          <w:szCs w:val="28"/>
        </w:rPr>
        <w:t xml:space="preserve">  u.c.</w:t>
      </w:r>
    </w:p>
    <w:p w:rsidR="00290CC9" w:rsidRPr="00DA5981" w:rsidRDefault="005A0754" w:rsidP="00DA5981">
      <w:pPr>
        <w:pStyle w:val="NoSpacing"/>
        <w:spacing w:before="120" w:after="120"/>
        <w:ind w:firstLine="709"/>
        <w:jc w:val="both"/>
        <w:rPr>
          <w:rFonts w:ascii="Times New Roman" w:eastAsiaTheme="minorHAnsi" w:hAnsi="Times New Roman"/>
          <w:sz w:val="28"/>
          <w:szCs w:val="28"/>
        </w:rPr>
      </w:pPr>
      <w:r w:rsidRPr="00DA5981">
        <w:rPr>
          <w:rFonts w:ascii="Times New Roman" w:eastAsiaTheme="minorHAnsi" w:hAnsi="Times New Roman"/>
          <w:sz w:val="28"/>
          <w:szCs w:val="28"/>
        </w:rPr>
        <w:t xml:space="preserve">Saskaņā ar resoru sniegto informāciju </w:t>
      </w:r>
      <w:r w:rsidR="00897144" w:rsidRPr="00DA5981">
        <w:rPr>
          <w:rFonts w:ascii="Times New Roman" w:eastAsiaTheme="minorHAnsi" w:hAnsi="Times New Roman"/>
          <w:sz w:val="28"/>
          <w:szCs w:val="28"/>
          <w:u w:val="single"/>
        </w:rPr>
        <w:t xml:space="preserve">valsts budžeta </w:t>
      </w:r>
      <w:r w:rsidRPr="00DA5981">
        <w:rPr>
          <w:rFonts w:ascii="Times New Roman" w:eastAsiaTheme="minorHAnsi" w:hAnsi="Times New Roman"/>
          <w:sz w:val="28"/>
          <w:szCs w:val="28"/>
          <w:u w:val="single"/>
        </w:rPr>
        <w:t>līdzekļu ekonomija, kuru ierosināts pārdalīt resoram apstiprinātā budžeta ietvaros</w:t>
      </w:r>
      <w:r w:rsidR="006D3612" w:rsidRPr="00DA5981">
        <w:rPr>
          <w:rFonts w:ascii="Times New Roman" w:eastAsiaTheme="minorHAnsi" w:hAnsi="Times New Roman"/>
          <w:sz w:val="28"/>
          <w:szCs w:val="28"/>
          <w:u w:val="single"/>
        </w:rPr>
        <w:t xml:space="preserve"> savas nozares vajadzībām</w:t>
      </w:r>
      <w:r w:rsidRPr="00DA5981">
        <w:rPr>
          <w:rFonts w:ascii="Times New Roman" w:eastAsiaTheme="minorHAnsi" w:hAnsi="Times New Roman"/>
          <w:sz w:val="28"/>
          <w:szCs w:val="28"/>
        </w:rPr>
        <w:t xml:space="preserve">, kopā prognozēta </w:t>
      </w:r>
      <w:r w:rsidR="00897144" w:rsidRPr="00DA5981">
        <w:rPr>
          <w:rFonts w:ascii="Times New Roman" w:eastAsiaTheme="minorHAnsi" w:hAnsi="Times New Roman"/>
          <w:b/>
          <w:sz w:val="28"/>
          <w:szCs w:val="28"/>
        </w:rPr>
        <w:t>2</w:t>
      </w:r>
      <w:r w:rsidR="0039436E" w:rsidRPr="00DA5981">
        <w:rPr>
          <w:rFonts w:ascii="Times New Roman" w:eastAsiaTheme="minorHAnsi" w:hAnsi="Times New Roman"/>
          <w:b/>
          <w:sz w:val="28"/>
          <w:szCs w:val="28"/>
        </w:rPr>
        <w:t>6</w:t>
      </w:r>
      <w:r w:rsidRPr="00DA5981">
        <w:rPr>
          <w:rFonts w:ascii="Times New Roman" w:eastAsiaTheme="minorHAnsi" w:hAnsi="Times New Roman"/>
          <w:b/>
          <w:sz w:val="28"/>
          <w:szCs w:val="28"/>
        </w:rPr>
        <w:t> </w:t>
      </w:r>
      <w:r w:rsidR="0039436E" w:rsidRPr="00DA5981">
        <w:rPr>
          <w:rFonts w:ascii="Times New Roman" w:eastAsiaTheme="minorHAnsi" w:hAnsi="Times New Roman"/>
          <w:b/>
          <w:sz w:val="28"/>
          <w:szCs w:val="28"/>
        </w:rPr>
        <w:t>262</w:t>
      </w:r>
      <w:r w:rsidRPr="00DA5981">
        <w:rPr>
          <w:rFonts w:ascii="Times New Roman" w:eastAsiaTheme="minorHAnsi" w:hAnsi="Times New Roman"/>
          <w:b/>
          <w:sz w:val="28"/>
          <w:szCs w:val="28"/>
        </w:rPr>
        <w:t> </w:t>
      </w:r>
      <w:r w:rsidR="0039436E" w:rsidRPr="00DA5981">
        <w:rPr>
          <w:rFonts w:ascii="Times New Roman" w:eastAsiaTheme="minorHAnsi" w:hAnsi="Times New Roman"/>
          <w:b/>
          <w:sz w:val="28"/>
          <w:szCs w:val="28"/>
        </w:rPr>
        <w:t>884</w:t>
      </w:r>
      <w:r w:rsidRPr="00DA5981">
        <w:rPr>
          <w:rFonts w:ascii="Times New Roman" w:eastAsiaTheme="minorHAnsi" w:hAnsi="Times New Roman"/>
          <w:b/>
          <w:sz w:val="28"/>
          <w:szCs w:val="28"/>
        </w:rPr>
        <w:t xml:space="preserve"> </w:t>
      </w:r>
      <w:proofErr w:type="spellStart"/>
      <w:r w:rsidRPr="00DA5981">
        <w:rPr>
          <w:rFonts w:ascii="Times New Roman" w:eastAsiaTheme="minorHAnsi" w:hAnsi="Times New Roman"/>
          <w:b/>
          <w:i/>
          <w:sz w:val="28"/>
          <w:szCs w:val="28"/>
        </w:rPr>
        <w:t>euro</w:t>
      </w:r>
      <w:proofErr w:type="spellEnd"/>
      <w:r w:rsidRPr="00DA5981">
        <w:rPr>
          <w:rFonts w:ascii="Times New Roman" w:eastAsiaTheme="minorHAnsi" w:hAnsi="Times New Roman"/>
          <w:sz w:val="28"/>
          <w:szCs w:val="28"/>
        </w:rPr>
        <w:t xml:space="preserve"> apmērā, informācija programmu/ apakšprogrammu sadalījumā pievienota informatīvā ziņojuma </w:t>
      </w:r>
      <w:r w:rsidRPr="00DA5981">
        <w:rPr>
          <w:rFonts w:ascii="Times New Roman" w:eastAsiaTheme="minorHAnsi" w:hAnsi="Times New Roman"/>
          <w:b/>
          <w:sz w:val="28"/>
          <w:szCs w:val="28"/>
          <w:u w:val="single"/>
        </w:rPr>
        <w:t>2.pielikumā</w:t>
      </w:r>
      <w:r w:rsidRPr="00DA5981">
        <w:rPr>
          <w:rFonts w:ascii="Times New Roman" w:eastAsiaTheme="minorHAnsi" w:hAnsi="Times New Roman"/>
          <w:sz w:val="28"/>
          <w:szCs w:val="28"/>
        </w:rPr>
        <w:t>.</w:t>
      </w:r>
    </w:p>
    <w:p w:rsidR="00290CC9" w:rsidRPr="00DA5981" w:rsidRDefault="00906655" w:rsidP="00DA5981">
      <w:pPr>
        <w:pStyle w:val="NoSpacing"/>
        <w:spacing w:before="120" w:after="120"/>
        <w:ind w:firstLine="709"/>
        <w:jc w:val="both"/>
        <w:rPr>
          <w:rFonts w:ascii="Times New Roman" w:eastAsia="Times New Roman" w:hAnsi="Times New Roman"/>
          <w:iCs/>
          <w:sz w:val="28"/>
          <w:szCs w:val="28"/>
          <w:lang w:eastAsia="lv-LV"/>
        </w:rPr>
      </w:pPr>
      <w:r w:rsidRPr="00DA5981">
        <w:rPr>
          <w:rFonts w:ascii="Times New Roman" w:hAnsi="Times New Roman"/>
          <w:spacing w:val="6"/>
          <w:sz w:val="28"/>
          <w:szCs w:val="28"/>
          <w:shd w:val="clear" w:color="auto" w:fill="FFFFFF"/>
        </w:rPr>
        <w:t xml:space="preserve">Pēc lēmuma pieņemšanas </w:t>
      </w:r>
      <w:r w:rsidR="008112CF" w:rsidRPr="00DA5981">
        <w:rPr>
          <w:rFonts w:ascii="Times New Roman" w:hAnsi="Times New Roman"/>
          <w:spacing w:val="6"/>
          <w:sz w:val="28"/>
          <w:szCs w:val="28"/>
          <w:shd w:val="clear" w:color="auto" w:fill="FFFFFF"/>
        </w:rPr>
        <w:t xml:space="preserve">Ministru kabinetā </w:t>
      </w:r>
      <w:r w:rsidR="002825FC" w:rsidRPr="00DA5981">
        <w:rPr>
          <w:rFonts w:ascii="Times New Roman" w:hAnsi="Times New Roman"/>
          <w:sz w:val="28"/>
          <w:szCs w:val="28"/>
          <w:lang w:eastAsia="lv-LV"/>
        </w:rPr>
        <w:t>par līdzekļu ekonomij</w:t>
      </w:r>
      <w:r w:rsidR="00BC096C" w:rsidRPr="00DA5981">
        <w:rPr>
          <w:rFonts w:ascii="Times New Roman" w:hAnsi="Times New Roman"/>
          <w:sz w:val="28"/>
          <w:szCs w:val="28"/>
          <w:lang w:eastAsia="lv-LV"/>
        </w:rPr>
        <w:t>u</w:t>
      </w:r>
      <w:r w:rsidR="002825FC" w:rsidRPr="00DA5981">
        <w:rPr>
          <w:rFonts w:ascii="Times New Roman" w:hAnsi="Times New Roman"/>
          <w:sz w:val="28"/>
          <w:szCs w:val="28"/>
          <w:lang w:eastAsia="lv-LV"/>
        </w:rPr>
        <w:t xml:space="preserve"> </w:t>
      </w:r>
      <w:r w:rsidR="00BC096C" w:rsidRPr="00DA5981">
        <w:rPr>
          <w:rFonts w:ascii="Times New Roman" w:hAnsi="Times New Roman"/>
          <w:sz w:val="28"/>
          <w:szCs w:val="28"/>
          <w:lang w:eastAsia="lv-LV"/>
        </w:rPr>
        <w:t>atbilstoši informatīvā ziņojuma 1.pielikumam</w:t>
      </w:r>
      <w:r w:rsidR="002825FC" w:rsidRPr="00DA5981">
        <w:rPr>
          <w:rFonts w:ascii="Times New Roman" w:hAnsi="Times New Roman"/>
          <w:sz w:val="28"/>
          <w:szCs w:val="28"/>
          <w:lang w:eastAsia="lv-LV"/>
        </w:rPr>
        <w:t xml:space="preserve"> Finanšu ministrija sagatavos un</w:t>
      </w:r>
      <w:r w:rsidRPr="00DA5981">
        <w:rPr>
          <w:rFonts w:ascii="Times New Roman" w:hAnsi="Times New Roman"/>
          <w:spacing w:val="6"/>
          <w:sz w:val="28"/>
          <w:szCs w:val="28"/>
          <w:shd w:val="clear" w:color="auto" w:fill="FFFFFF"/>
        </w:rPr>
        <w:t xml:space="preserve"> </w:t>
      </w:r>
      <w:r w:rsidR="002825FC" w:rsidRPr="00DA5981">
        <w:rPr>
          <w:rFonts w:ascii="Times New Roman" w:hAnsi="Times New Roman"/>
          <w:spacing w:val="6"/>
          <w:sz w:val="28"/>
          <w:szCs w:val="28"/>
          <w:shd w:val="clear" w:color="auto" w:fill="FFFFFF"/>
        </w:rPr>
        <w:t>iesnieg</w:t>
      </w:r>
      <w:r w:rsidRPr="00DA5981">
        <w:rPr>
          <w:rFonts w:ascii="Times New Roman" w:hAnsi="Times New Roman"/>
          <w:spacing w:val="6"/>
          <w:sz w:val="28"/>
          <w:szCs w:val="28"/>
          <w:shd w:val="clear" w:color="auto" w:fill="FFFFFF"/>
        </w:rPr>
        <w:t xml:space="preserve">s Ministru kabinetā </w:t>
      </w:r>
      <w:r w:rsidR="002825FC" w:rsidRPr="00DA5981">
        <w:rPr>
          <w:rFonts w:ascii="Times New Roman" w:eastAsia="Times New Roman" w:hAnsi="Times New Roman"/>
          <w:iCs/>
          <w:sz w:val="28"/>
          <w:szCs w:val="28"/>
          <w:lang w:eastAsia="lv-LV"/>
        </w:rPr>
        <w:t>rīkojuma projektu</w:t>
      </w:r>
      <w:r w:rsidRPr="00DA5981">
        <w:rPr>
          <w:rFonts w:ascii="Times New Roman" w:eastAsia="Times New Roman" w:hAnsi="Times New Roman"/>
          <w:iCs/>
          <w:sz w:val="28"/>
          <w:szCs w:val="28"/>
          <w:lang w:eastAsia="lv-LV"/>
        </w:rPr>
        <w:t xml:space="preserve"> “</w:t>
      </w:r>
      <w:r w:rsidRPr="00DA5981">
        <w:rPr>
          <w:rFonts w:ascii="Times New Roman" w:hAnsi="Times New Roman"/>
          <w:bCs/>
          <w:sz w:val="28"/>
          <w:szCs w:val="28"/>
        </w:rPr>
        <w:t>Par apropriācijas pārdali</w:t>
      </w:r>
      <w:r w:rsidRPr="00DA5981">
        <w:rPr>
          <w:rFonts w:ascii="Times New Roman" w:eastAsia="Times New Roman" w:hAnsi="Times New Roman"/>
          <w:iCs/>
          <w:sz w:val="28"/>
          <w:szCs w:val="28"/>
          <w:lang w:eastAsia="lv-LV"/>
        </w:rPr>
        <w:t xml:space="preserve">”, paredzot apropriācijas pārdali no </w:t>
      </w:r>
      <w:r w:rsidR="00C37545" w:rsidRPr="00DA5981">
        <w:rPr>
          <w:rFonts w:ascii="Times New Roman" w:eastAsia="Times New Roman" w:hAnsi="Times New Roman"/>
          <w:iCs/>
          <w:sz w:val="28"/>
          <w:szCs w:val="28"/>
          <w:lang w:eastAsia="lv-LV"/>
        </w:rPr>
        <w:t xml:space="preserve">budžeta </w:t>
      </w:r>
      <w:r w:rsidR="002825FC" w:rsidRPr="00DA5981">
        <w:rPr>
          <w:rFonts w:ascii="Times New Roman" w:eastAsia="Times New Roman" w:hAnsi="Times New Roman"/>
          <w:iCs/>
          <w:sz w:val="28"/>
          <w:szCs w:val="28"/>
          <w:lang w:eastAsia="lv-LV"/>
        </w:rPr>
        <w:t>resor</w:t>
      </w:r>
      <w:r w:rsidR="00C37545" w:rsidRPr="00DA5981">
        <w:rPr>
          <w:rFonts w:ascii="Times New Roman" w:eastAsia="Times New Roman" w:hAnsi="Times New Roman"/>
          <w:iCs/>
          <w:sz w:val="28"/>
          <w:szCs w:val="28"/>
          <w:lang w:eastAsia="lv-LV"/>
        </w:rPr>
        <w:t xml:space="preserve">iem </w:t>
      </w:r>
      <w:r w:rsidRPr="00DA5981">
        <w:rPr>
          <w:rFonts w:ascii="Times New Roman" w:eastAsia="Times New Roman" w:hAnsi="Times New Roman"/>
          <w:iCs/>
          <w:sz w:val="28"/>
          <w:szCs w:val="28"/>
          <w:lang w:eastAsia="lv-LV"/>
        </w:rPr>
        <w:t xml:space="preserve">uz budžeta resora </w:t>
      </w:r>
      <w:r w:rsidRPr="00DA5981">
        <w:rPr>
          <w:rFonts w:ascii="Times New Roman" w:hAnsi="Times New Roman"/>
          <w:sz w:val="28"/>
          <w:szCs w:val="28"/>
        </w:rPr>
        <w:t xml:space="preserve">“74.Gadskārtējā valsts budžeta izpildes procesā pārdalāmais finansējums” </w:t>
      </w:r>
      <w:r w:rsidRPr="00DA5981">
        <w:rPr>
          <w:rFonts w:ascii="Times New Roman" w:hAnsi="Times New Roman"/>
          <w:iCs/>
          <w:sz w:val="28"/>
          <w:szCs w:val="28"/>
        </w:rPr>
        <w:t xml:space="preserve">programmu </w:t>
      </w:r>
      <w:r w:rsidRPr="00DA5981">
        <w:rPr>
          <w:rFonts w:ascii="Times New Roman" w:hAnsi="Times New Roman"/>
          <w:sz w:val="28"/>
          <w:szCs w:val="28"/>
        </w:rPr>
        <w:t>02.00.00 “Līdzekļi neparedzētiem gadījumiem”</w:t>
      </w:r>
      <w:r w:rsidRPr="00DA5981">
        <w:rPr>
          <w:rFonts w:ascii="Times New Roman" w:hAnsi="Times New Roman"/>
          <w:iCs/>
          <w:sz w:val="28"/>
          <w:szCs w:val="28"/>
        </w:rPr>
        <w:t>, lai nepieciešamības gadījumā būtu iespējams operatīvi  piešķirt līdzekļus</w:t>
      </w:r>
      <w:r w:rsidRPr="00DA5981">
        <w:rPr>
          <w:rFonts w:ascii="Times New Roman" w:eastAsia="Times New Roman" w:hAnsi="Times New Roman"/>
          <w:iCs/>
          <w:sz w:val="28"/>
          <w:szCs w:val="28"/>
          <w:lang w:eastAsia="lv-LV"/>
        </w:rPr>
        <w:t xml:space="preserve"> </w:t>
      </w:r>
      <w:r w:rsidR="00BC096C" w:rsidRPr="00DA5981">
        <w:rPr>
          <w:rFonts w:ascii="Times New Roman" w:eastAsia="Times New Roman" w:hAnsi="Times New Roman"/>
          <w:iCs/>
          <w:sz w:val="28"/>
          <w:szCs w:val="28"/>
          <w:lang w:eastAsia="lv-LV"/>
        </w:rPr>
        <w:t xml:space="preserve">neparedzētiem gadījumiem, tai skaitā </w:t>
      </w:r>
      <w:r w:rsidRPr="00DA5981">
        <w:rPr>
          <w:rFonts w:ascii="Times New Roman" w:hAnsi="Times New Roman"/>
          <w:sz w:val="28"/>
          <w:szCs w:val="28"/>
          <w:shd w:val="clear" w:color="auto" w:fill="FFFFFF"/>
        </w:rPr>
        <w:t xml:space="preserve">Covid-19 </w:t>
      </w:r>
      <w:r w:rsidRPr="00DA5981">
        <w:rPr>
          <w:rFonts w:ascii="Times New Roman" w:eastAsia="Times New Roman" w:hAnsi="Times New Roman"/>
          <w:iCs/>
          <w:sz w:val="28"/>
          <w:szCs w:val="28"/>
          <w:lang w:eastAsia="lv-LV"/>
        </w:rPr>
        <w:t>infekcijas izplatības seku pārvarēšanas pasākumiem.</w:t>
      </w:r>
    </w:p>
    <w:p w:rsidR="00CD0396" w:rsidRPr="00DA5981" w:rsidRDefault="00051069" w:rsidP="00DA5981">
      <w:pPr>
        <w:pStyle w:val="NoSpacing"/>
        <w:spacing w:before="120" w:after="120"/>
        <w:ind w:firstLine="709"/>
        <w:jc w:val="both"/>
        <w:rPr>
          <w:rFonts w:ascii="Times New Roman" w:hAnsi="Times New Roman"/>
          <w:sz w:val="28"/>
          <w:szCs w:val="28"/>
        </w:rPr>
      </w:pPr>
      <w:r w:rsidRPr="00DA5981">
        <w:rPr>
          <w:rFonts w:ascii="Times New Roman" w:hAnsi="Times New Roman"/>
          <w:sz w:val="28"/>
          <w:szCs w:val="28"/>
        </w:rPr>
        <w:t xml:space="preserve">Ministru prezidenta A.K. Kariņa 2020.gada 9.jūnija rezolūcijā 7.8.5./2020-DOC-1416-1102 resoriem tika vērsta uzmanība, ka resoru iesniegtie priekšlikumi Finanšu ministrijā netiks novirzīti izdevumu ietaupījuma pārdalei citiem mērķiem vai jauniem pasākumiem, izņemot gadījumus, ja tas nepieciešams Covid-19 radīto seku likvidēšanai. </w:t>
      </w:r>
    </w:p>
    <w:p w:rsidR="00051069" w:rsidRPr="00DA5981" w:rsidRDefault="006D3612" w:rsidP="00DA5981">
      <w:pPr>
        <w:pStyle w:val="naisf"/>
        <w:spacing w:before="120" w:beforeAutospacing="0" w:after="120" w:afterAutospacing="0"/>
        <w:ind w:firstLine="709"/>
        <w:jc w:val="both"/>
        <w:rPr>
          <w:sz w:val="28"/>
          <w:szCs w:val="28"/>
          <w:lang w:val="lv-LV"/>
        </w:rPr>
      </w:pPr>
      <w:r w:rsidRPr="00E22059">
        <w:rPr>
          <w:sz w:val="28"/>
          <w:szCs w:val="28"/>
          <w:lang w:val="lv-LV"/>
        </w:rPr>
        <w:t xml:space="preserve">Ņemot vērā </w:t>
      </w:r>
      <w:r w:rsidR="00CD0396" w:rsidRPr="00E22059">
        <w:rPr>
          <w:sz w:val="28"/>
          <w:szCs w:val="28"/>
          <w:lang w:val="lv-LV"/>
        </w:rPr>
        <w:t xml:space="preserve">Ministru prezidenta A.K. Kariņa 2020.gada 9.jūnija rezolūcijā 7.8.5./2020-DOC-1416-1102 </w:t>
      </w:r>
      <w:r w:rsidRPr="00E22059">
        <w:rPr>
          <w:sz w:val="28"/>
          <w:szCs w:val="28"/>
          <w:lang w:val="lv-LV"/>
        </w:rPr>
        <w:t xml:space="preserve">noteikto, nepieciešams </w:t>
      </w:r>
      <w:r w:rsidR="00BC10C7" w:rsidRPr="00E22059">
        <w:rPr>
          <w:sz w:val="28"/>
          <w:szCs w:val="28"/>
          <w:lang w:val="lv-LV"/>
        </w:rPr>
        <w:t>pieņemt konceptuālu Ministru kabineta lēmumu un uzdot</w:t>
      </w:r>
      <w:r w:rsidRPr="00E22059">
        <w:rPr>
          <w:sz w:val="28"/>
          <w:szCs w:val="28"/>
          <w:lang w:val="lv-LV"/>
        </w:rPr>
        <w:t xml:space="preserve"> </w:t>
      </w:r>
      <w:r w:rsidR="00BC10C7" w:rsidRPr="00E22059">
        <w:rPr>
          <w:iCs/>
          <w:sz w:val="28"/>
          <w:szCs w:val="28"/>
          <w:lang w:val="lv-LV" w:eastAsia="lv-LV"/>
        </w:rPr>
        <w:t xml:space="preserve">Finanšu ministrijai saskaņā ar Covid-19 </w:t>
      </w:r>
      <w:r w:rsidR="00BC10C7" w:rsidRPr="00E22059">
        <w:rPr>
          <w:iCs/>
          <w:sz w:val="28"/>
          <w:szCs w:val="28"/>
          <w:lang w:val="lv-LV" w:eastAsia="lv-LV"/>
        </w:rPr>
        <w:lastRenderedPageBreak/>
        <w:t xml:space="preserve">infekcijas izplatības seku pārvarēšanas likuma 25.pantā noteikto informēt Saeimas Budžeta un finanšu (nodokļu) komisiju par resoru priekšlikumiem apropriācijas izmaiņām atbilstoši informatīvā ziņojuma 2.pielikumam un, ja Saeimas Budžeta un finanšu (nodokļu) komisija piecu darba dienu laikā pēc attiecīgās informācijas saņemšanas nav izteikusi iebildumus, </w:t>
      </w:r>
      <w:r w:rsidR="00051069" w:rsidRPr="00E22059">
        <w:rPr>
          <w:sz w:val="28"/>
          <w:szCs w:val="28"/>
          <w:lang w:val="lv-LV"/>
        </w:rPr>
        <w:t>resori</w:t>
      </w:r>
      <w:r w:rsidR="00BC10C7" w:rsidRPr="00E22059">
        <w:rPr>
          <w:sz w:val="28"/>
          <w:szCs w:val="28"/>
          <w:lang w:val="lv-LV"/>
        </w:rPr>
        <w:t>em</w:t>
      </w:r>
      <w:r w:rsidR="00051069" w:rsidRPr="00E22059">
        <w:rPr>
          <w:sz w:val="28"/>
          <w:szCs w:val="28"/>
          <w:lang w:val="lv-LV"/>
        </w:rPr>
        <w:t xml:space="preserve"> </w:t>
      </w:r>
      <w:r w:rsidR="00BF390C" w:rsidRPr="00E22059">
        <w:rPr>
          <w:sz w:val="28"/>
          <w:szCs w:val="28"/>
          <w:lang w:val="lv-LV"/>
        </w:rPr>
        <w:t xml:space="preserve">sagatavot </w:t>
      </w:r>
      <w:r w:rsidR="00BF390C" w:rsidRPr="00E22059">
        <w:rPr>
          <w:sz w:val="28"/>
          <w:szCs w:val="28"/>
          <w:lang w:val="lv-LV" w:eastAsia="lv-LV"/>
        </w:rPr>
        <w:t>pieprasījumus apropriācijas pārdalei</w:t>
      </w:r>
      <w:r w:rsidR="00BF390C" w:rsidRPr="00E22059">
        <w:rPr>
          <w:sz w:val="28"/>
          <w:szCs w:val="28"/>
          <w:lang w:val="lv-LV"/>
        </w:rPr>
        <w:t xml:space="preserve"> resoram apstiprinātā budžeta ietvaros savas nozares vajadzībām</w:t>
      </w:r>
      <w:r w:rsidR="00BF390C" w:rsidRPr="00E22059">
        <w:rPr>
          <w:sz w:val="28"/>
          <w:szCs w:val="28"/>
          <w:lang w:val="lv-LV" w:eastAsia="lv-LV"/>
        </w:rPr>
        <w:t xml:space="preserve"> atbilstoši Likuma par budžetu un finanšu vadību 9.panta un Ministru kabineta 2018.gada 17.jūlija noteikumu Nr.421 “Kārtība, kādā veic gadskārtējā valsts budžeta likumā noteiktās apropriācijas izmaiņas” nosacījumiem</w:t>
      </w:r>
      <w:r w:rsidR="00FF1F3B" w:rsidRPr="00E22059">
        <w:rPr>
          <w:sz w:val="28"/>
          <w:szCs w:val="28"/>
          <w:lang w:val="lv-LV"/>
        </w:rPr>
        <w:t>.</w:t>
      </w:r>
      <w:bookmarkStart w:id="1" w:name="_GoBack"/>
      <w:bookmarkEnd w:id="1"/>
      <w:r w:rsidRPr="00DA5981">
        <w:rPr>
          <w:sz w:val="28"/>
          <w:szCs w:val="28"/>
          <w:lang w:val="lv-LV"/>
        </w:rPr>
        <w:t xml:space="preserve"> </w:t>
      </w:r>
    </w:p>
    <w:p w:rsidR="006E6270" w:rsidRPr="00DA5981" w:rsidRDefault="006E6270" w:rsidP="00DA5981">
      <w:pPr>
        <w:tabs>
          <w:tab w:val="left" w:pos="1134"/>
        </w:tabs>
        <w:spacing w:before="120" w:after="0"/>
        <w:rPr>
          <w:szCs w:val="28"/>
        </w:rPr>
      </w:pPr>
      <w:r w:rsidRPr="00DA5981">
        <w:rPr>
          <w:szCs w:val="28"/>
        </w:rPr>
        <w:t xml:space="preserve">Informatīvā ziņojuma </w:t>
      </w:r>
      <w:r w:rsidRPr="00DA5981">
        <w:rPr>
          <w:szCs w:val="28"/>
          <w:u w:val="single"/>
        </w:rPr>
        <w:t>2.pielikumā minētā finansējuma pārdales veicama, ņemot vērā šādus kritērijus</w:t>
      </w:r>
      <w:r w:rsidRPr="00DA5981">
        <w:rPr>
          <w:szCs w:val="28"/>
        </w:rPr>
        <w:t>:</w:t>
      </w:r>
    </w:p>
    <w:p w:rsidR="00DA5981" w:rsidRPr="00DA5981" w:rsidRDefault="006E6270" w:rsidP="00BC10C7">
      <w:pPr>
        <w:pStyle w:val="ListParagraph"/>
        <w:numPr>
          <w:ilvl w:val="0"/>
          <w:numId w:val="22"/>
        </w:numPr>
        <w:tabs>
          <w:tab w:val="left" w:pos="1134"/>
        </w:tabs>
        <w:spacing w:before="120" w:after="120" w:line="240" w:lineRule="auto"/>
        <w:ind w:left="714" w:hanging="357"/>
        <w:contextualSpacing w:val="0"/>
        <w:jc w:val="both"/>
        <w:rPr>
          <w:rFonts w:ascii="Times New Roman" w:hAnsi="Times New Roman"/>
          <w:sz w:val="28"/>
          <w:szCs w:val="28"/>
        </w:rPr>
      </w:pPr>
      <w:r w:rsidRPr="00DA5981">
        <w:rPr>
          <w:rFonts w:ascii="Times New Roman" w:hAnsi="Times New Roman"/>
          <w:sz w:val="28"/>
          <w:szCs w:val="28"/>
        </w:rPr>
        <w:t>primāri nepieciešams ar Covi</w:t>
      </w:r>
      <w:r w:rsidR="00DA5981" w:rsidRPr="00DA5981">
        <w:rPr>
          <w:rFonts w:ascii="Times New Roman" w:hAnsi="Times New Roman"/>
          <w:sz w:val="28"/>
          <w:szCs w:val="28"/>
        </w:rPr>
        <w:t>d-19 saistīto izdevumu segšanai;</w:t>
      </w:r>
    </w:p>
    <w:p w:rsidR="00DA5981" w:rsidRPr="00DA5981" w:rsidRDefault="006E6270" w:rsidP="00BC10C7">
      <w:pPr>
        <w:pStyle w:val="ListParagraph"/>
        <w:numPr>
          <w:ilvl w:val="0"/>
          <w:numId w:val="22"/>
        </w:numPr>
        <w:tabs>
          <w:tab w:val="left" w:pos="1134"/>
        </w:tabs>
        <w:spacing w:before="120" w:after="120" w:line="240" w:lineRule="auto"/>
        <w:ind w:left="714" w:hanging="357"/>
        <w:contextualSpacing w:val="0"/>
        <w:jc w:val="both"/>
        <w:rPr>
          <w:rFonts w:ascii="Times New Roman" w:hAnsi="Times New Roman"/>
          <w:sz w:val="28"/>
          <w:szCs w:val="28"/>
        </w:rPr>
      </w:pPr>
      <w:r w:rsidRPr="00DA5981">
        <w:rPr>
          <w:rFonts w:ascii="Times New Roman" w:hAnsi="Times New Roman"/>
          <w:sz w:val="28"/>
          <w:szCs w:val="28"/>
        </w:rPr>
        <w:t>pamatā atslogo 2021.gada budžetu</w:t>
      </w:r>
      <w:r w:rsidR="00DA5981" w:rsidRPr="00DA5981">
        <w:rPr>
          <w:rFonts w:ascii="Times New Roman" w:hAnsi="Times New Roman"/>
          <w:sz w:val="28"/>
          <w:szCs w:val="28"/>
        </w:rPr>
        <w:t>;</w:t>
      </w:r>
    </w:p>
    <w:p w:rsidR="00DA5981" w:rsidRPr="00DA5981" w:rsidRDefault="006E6270" w:rsidP="00BC10C7">
      <w:pPr>
        <w:pStyle w:val="ListParagraph"/>
        <w:numPr>
          <w:ilvl w:val="0"/>
          <w:numId w:val="22"/>
        </w:numPr>
        <w:tabs>
          <w:tab w:val="left" w:pos="1134"/>
        </w:tabs>
        <w:spacing w:before="120" w:after="120" w:line="240" w:lineRule="auto"/>
        <w:ind w:left="714" w:hanging="357"/>
        <w:contextualSpacing w:val="0"/>
        <w:jc w:val="both"/>
        <w:rPr>
          <w:rFonts w:ascii="Times New Roman" w:hAnsi="Times New Roman"/>
          <w:sz w:val="28"/>
          <w:szCs w:val="28"/>
        </w:rPr>
      </w:pPr>
      <w:r w:rsidRPr="00DA5981">
        <w:rPr>
          <w:rFonts w:ascii="Times New Roman" w:hAnsi="Times New Roman"/>
          <w:sz w:val="28"/>
          <w:szCs w:val="28"/>
        </w:rPr>
        <w:t>ir pilnībā īstenoj</w:t>
      </w:r>
      <w:r w:rsidR="00DA5981" w:rsidRPr="00DA5981">
        <w:rPr>
          <w:rFonts w:ascii="Times New Roman" w:hAnsi="Times New Roman"/>
          <w:sz w:val="28"/>
          <w:szCs w:val="28"/>
        </w:rPr>
        <w:t xml:space="preserve">ami 2020.gadā, sasniedzot mērķi; </w:t>
      </w:r>
    </w:p>
    <w:p w:rsidR="00DA5981" w:rsidRPr="00DA5981" w:rsidRDefault="006E6270" w:rsidP="00BC10C7">
      <w:pPr>
        <w:pStyle w:val="ListParagraph"/>
        <w:numPr>
          <w:ilvl w:val="0"/>
          <w:numId w:val="22"/>
        </w:numPr>
        <w:tabs>
          <w:tab w:val="left" w:pos="1134"/>
        </w:tabs>
        <w:spacing w:before="120" w:after="120" w:line="240" w:lineRule="auto"/>
        <w:ind w:left="714" w:hanging="357"/>
        <w:contextualSpacing w:val="0"/>
        <w:jc w:val="both"/>
        <w:rPr>
          <w:rFonts w:ascii="Times New Roman" w:hAnsi="Times New Roman"/>
          <w:sz w:val="28"/>
          <w:szCs w:val="28"/>
        </w:rPr>
      </w:pPr>
      <w:r w:rsidRPr="00DA5981">
        <w:rPr>
          <w:rFonts w:ascii="Times New Roman" w:hAnsi="Times New Roman"/>
          <w:sz w:val="28"/>
          <w:szCs w:val="28"/>
        </w:rPr>
        <w:t>nerada vajadzību pēc papildus līdzekļiem</w:t>
      </w:r>
      <w:r w:rsidR="00DA5981" w:rsidRPr="00DA5981">
        <w:rPr>
          <w:rFonts w:ascii="Times New Roman" w:hAnsi="Times New Roman"/>
          <w:sz w:val="28"/>
          <w:szCs w:val="28"/>
        </w:rPr>
        <w:t xml:space="preserve"> 2021.gadā un turpmākajos gados;</w:t>
      </w:r>
    </w:p>
    <w:p w:rsidR="006E6270" w:rsidRPr="00DA5981" w:rsidRDefault="006E6270" w:rsidP="00BC10C7">
      <w:pPr>
        <w:pStyle w:val="ListParagraph"/>
        <w:numPr>
          <w:ilvl w:val="0"/>
          <w:numId w:val="22"/>
        </w:numPr>
        <w:tabs>
          <w:tab w:val="left" w:pos="1134"/>
        </w:tabs>
        <w:spacing w:before="120" w:after="120" w:line="240" w:lineRule="auto"/>
        <w:ind w:left="714" w:hanging="357"/>
        <w:contextualSpacing w:val="0"/>
        <w:jc w:val="both"/>
        <w:rPr>
          <w:rFonts w:ascii="Times New Roman" w:hAnsi="Times New Roman"/>
          <w:sz w:val="28"/>
          <w:szCs w:val="28"/>
        </w:rPr>
      </w:pPr>
      <w:r w:rsidRPr="00DA5981">
        <w:rPr>
          <w:rFonts w:ascii="Times New Roman" w:hAnsi="Times New Roman"/>
          <w:sz w:val="28"/>
          <w:szCs w:val="28"/>
        </w:rPr>
        <w:t>nepieciešams saistību izpildei.</w:t>
      </w:r>
    </w:p>
    <w:p w:rsidR="007C1D00" w:rsidRPr="00DA5981" w:rsidRDefault="00964515" w:rsidP="00DA5981">
      <w:pPr>
        <w:pStyle w:val="naisf"/>
        <w:spacing w:before="120" w:beforeAutospacing="0" w:after="120" w:afterAutospacing="0"/>
        <w:ind w:firstLine="709"/>
        <w:jc w:val="both"/>
        <w:rPr>
          <w:sz w:val="28"/>
          <w:szCs w:val="28"/>
          <w:lang w:val="lv-LV"/>
        </w:rPr>
      </w:pPr>
      <w:r w:rsidRPr="00DA5981">
        <w:rPr>
          <w:bCs/>
          <w:sz w:val="28"/>
          <w:szCs w:val="28"/>
          <w:lang w:val="lv-LV"/>
        </w:rPr>
        <w:t xml:space="preserve">Ja apropriācijas pārdale paredzēta ar </w:t>
      </w:r>
      <w:r w:rsidRPr="00DA5981">
        <w:rPr>
          <w:sz w:val="28"/>
          <w:szCs w:val="28"/>
          <w:lang w:val="lv-LV"/>
        </w:rPr>
        <w:t xml:space="preserve">Covid-19 radīto seku pārvarēšanu saistītiem pasākumiem, tad apropriācijas pārdales priekšlikumi jāgatavo </w:t>
      </w:r>
      <w:r w:rsidR="009825B5" w:rsidRPr="00DA5981">
        <w:rPr>
          <w:sz w:val="28"/>
          <w:szCs w:val="28"/>
          <w:lang w:val="lv-LV"/>
        </w:rPr>
        <w:t>saskaņā ar</w:t>
      </w:r>
      <w:r w:rsidRPr="00DA5981">
        <w:rPr>
          <w:bCs/>
          <w:sz w:val="28"/>
          <w:szCs w:val="28"/>
          <w:lang w:val="lv-LV"/>
        </w:rPr>
        <w:t xml:space="preserve"> Covid-19 infekcijas izplatības seku pārvarēšanas likuma</w:t>
      </w:r>
      <w:r w:rsidRPr="00DA5981">
        <w:rPr>
          <w:rFonts w:eastAsiaTheme="minorHAnsi"/>
          <w:sz w:val="28"/>
          <w:szCs w:val="28"/>
          <w:lang w:val="lv-LV"/>
        </w:rPr>
        <w:t xml:space="preserve"> </w:t>
      </w:r>
      <w:r w:rsidRPr="00DA5981">
        <w:rPr>
          <w:bCs/>
          <w:sz w:val="28"/>
          <w:szCs w:val="28"/>
          <w:lang w:val="lv-LV"/>
        </w:rPr>
        <w:t>25.pant</w:t>
      </w:r>
      <w:r w:rsidR="009825B5" w:rsidRPr="00DA5981">
        <w:rPr>
          <w:bCs/>
          <w:sz w:val="28"/>
          <w:szCs w:val="28"/>
          <w:lang w:val="lv-LV"/>
        </w:rPr>
        <w:t>ā</w:t>
      </w:r>
      <w:r w:rsidRPr="00DA5981">
        <w:rPr>
          <w:bCs/>
          <w:sz w:val="28"/>
          <w:szCs w:val="28"/>
          <w:lang w:val="lv-LV"/>
        </w:rPr>
        <w:t xml:space="preserve"> no</w:t>
      </w:r>
      <w:r w:rsidR="009825B5" w:rsidRPr="00DA5981">
        <w:rPr>
          <w:bCs/>
          <w:sz w:val="28"/>
          <w:szCs w:val="28"/>
          <w:lang w:val="lv-LV"/>
        </w:rPr>
        <w:t>teikto</w:t>
      </w:r>
      <w:r w:rsidRPr="00DA5981">
        <w:rPr>
          <w:bCs/>
          <w:sz w:val="28"/>
          <w:szCs w:val="28"/>
          <w:lang w:val="lv-LV"/>
        </w:rPr>
        <w:t xml:space="preserve">, ka </w:t>
      </w:r>
      <w:r w:rsidRPr="00DA5981">
        <w:rPr>
          <w:sz w:val="28"/>
          <w:szCs w:val="28"/>
          <w:lang w:val="lv-LV"/>
        </w:rPr>
        <w:t>finanšu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kā arī veikt apropriācijas pārdali ministrijai vai citai centrālajai valsts iestādei likumā noteiktās apropriācijas ietvaros starp programmām, apakšprogrammām un izdevumu kodiem atbilstoši ekonomiskajām kategorijām.</w:t>
      </w:r>
    </w:p>
    <w:p w:rsidR="007C1D00" w:rsidRPr="00DA5981" w:rsidRDefault="007C1D00" w:rsidP="00DA5981">
      <w:pPr>
        <w:pStyle w:val="naisf"/>
        <w:spacing w:before="120" w:beforeAutospacing="0" w:after="120" w:afterAutospacing="0"/>
        <w:ind w:firstLine="709"/>
        <w:jc w:val="both"/>
        <w:rPr>
          <w:sz w:val="28"/>
          <w:szCs w:val="28"/>
          <w:lang w:val="lv-LV"/>
        </w:rPr>
      </w:pPr>
      <w:r w:rsidRPr="00DA5981">
        <w:rPr>
          <w:rFonts w:eastAsiaTheme="minorHAnsi"/>
          <w:sz w:val="28"/>
          <w:szCs w:val="28"/>
          <w:lang w:val="lv-LV"/>
        </w:rPr>
        <w:t xml:space="preserve">Ministru kabineta 2020.gada 3.marta sēdes protokola Nr.9 </w:t>
      </w:r>
      <w:r w:rsidRPr="00DA5981">
        <w:rPr>
          <w:sz w:val="28"/>
          <w:szCs w:val="28"/>
          <w:lang w:val="lv-LV"/>
        </w:rPr>
        <w:t>28.§ “Rīkojuma projekts “Par apropriācijas palielināšanu Veselības ministrijai”” 2.punktā</w:t>
      </w:r>
      <w:r w:rsidRPr="00DA5981">
        <w:rPr>
          <w:bCs/>
          <w:sz w:val="28"/>
          <w:szCs w:val="28"/>
          <w:lang w:val="lv-LV"/>
        </w:rPr>
        <w:t>, l</w:t>
      </w:r>
      <w:r w:rsidRPr="00DA5981">
        <w:rPr>
          <w:sz w:val="28"/>
          <w:szCs w:val="28"/>
          <w:lang w:val="lv-LV"/>
        </w:rPr>
        <w:t xml:space="preserve">ai nodrošinātu rīkojuma fiskāli neitrālu ietekmi 2020.gadā, Finanšu ministrijai </w:t>
      </w:r>
      <w:r w:rsidR="00A70C27" w:rsidRPr="00DA5981">
        <w:rPr>
          <w:sz w:val="28"/>
          <w:szCs w:val="28"/>
          <w:lang w:val="lv-LV"/>
        </w:rPr>
        <w:t>uzd</w:t>
      </w:r>
      <w:r w:rsidR="00A772AA" w:rsidRPr="00DA5981">
        <w:rPr>
          <w:sz w:val="28"/>
          <w:szCs w:val="28"/>
          <w:lang w:val="lv-LV"/>
        </w:rPr>
        <w:t>ots</w:t>
      </w:r>
      <w:r w:rsidR="00A70C27" w:rsidRPr="00DA5981">
        <w:rPr>
          <w:sz w:val="28"/>
          <w:szCs w:val="28"/>
          <w:lang w:val="lv-LV"/>
        </w:rPr>
        <w:t xml:space="preserve"> </w:t>
      </w:r>
      <w:r w:rsidRPr="00DA5981">
        <w:rPr>
          <w:sz w:val="28"/>
          <w:szCs w:val="28"/>
          <w:lang w:val="lv-LV"/>
        </w:rPr>
        <w:t xml:space="preserve">nodrošināt, ka no budžeta resora 74. “Gadskārtējā valsts budžeta izpildes procesā pārdalāmais finansējums” programmas 01.00.00 “Apropriācijas rezerve” 2020.gadā netiek veikta pārdale 885 805 </w:t>
      </w:r>
      <w:proofErr w:type="spellStart"/>
      <w:r w:rsidRPr="00DA5981">
        <w:rPr>
          <w:i/>
          <w:sz w:val="28"/>
          <w:szCs w:val="28"/>
          <w:lang w:val="lv-LV"/>
        </w:rPr>
        <w:t>euro</w:t>
      </w:r>
      <w:proofErr w:type="spellEnd"/>
      <w:r w:rsidRPr="00DA5981">
        <w:rPr>
          <w:i/>
          <w:sz w:val="28"/>
          <w:szCs w:val="28"/>
          <w:lang w:val="lv-LV"/>
        </w:rPr>
        <w:t xml:space="preserve"> </w:t>
      </w:r>
      <w:r w:rsidRPr="00DA5981">
        <w:rPr>
          <w:sz w:val="28"/>
          <w:szCs w:val="28"/>
          <w:lang w:val="lv-LV"/>
        </w:rPr>
        <w:t>apmērā līdz turpmākajam Ministru kabineta lēmumam.</w:t>
      </w:r>
    </w:p>
    <w:p w:rsidR="00CE03DB" w:rsidRPr="00DA5981" w:rsidRDefault="001D236B" w:rsidP="00DA5981">
      <w:pPr>
        <w:spacing w:before="120"/>
      </w:pPr>
      <w:r w:rsidRPr="00DA5981">
        <w:rPr>
          <w:szCs w:val="28"/>
        </w:rPr>
        <w:t>Ņemot vērā, ka</w:t>
      </w:r>
      <w:r w:rsidR="00CE03DB" w:rsidRPr="00DA5981">
        <w:rPr>
          <w:szCs w:val="28"/>
        </w:rPr>
        <w:t>,</w:t>
      </w:r>
      <w:r w:rsidRPr="00DA5981">
        <w:rPr>
          <w:szCs w:val="28"/>
        </w:rPr>
        <w:t xml:space="preserve"> </w:t>
      </w:r>
      <w:r w:rsidR="00CE03DB" w:rsidRPr="00DA5981">
        <w:rPr>
          <w:szCs w:val="28"/>
        </w:rPr>
        <w:t xml:space="preserve">lai Eiropas Savienības </w:t>
      </w:r>
      <w:r w:rsidR="00CE03DB" w:rsidRPr="00DA5981">
        <w:t xml:space="preserve">dalībvalstis varētu īstenot pasākumus Covid-19 uzliesmojuma ierobežošanai un mazinātu tā negatīvo sociālekonomisko ietekmi, valstīm tiek ļauts neievērot budžeta disciplīnas nosacījumus un pēc nepieciešamības īstenot budžeta atbalsta pasākumus,  tiek </w:t>
      </w:r>
      <w:r w:rsidR="00CE03DB" w:rsidRPr="00DA5981">
        <w:lastRenderedPageBreak/>
        <w:t xml:space="preserve">ierosināts Ministru kabineta sēdes </w:t>
      </w:r>
      <w:proofErr w:type="spellStart"/>
      <w:r w:rsidR="00CE03DB" w:rsidRPr="00DA5981">
        <w:t>protokollēmumā</w:t>
      </w:r>
      <w:proofErr w:type="spellEnd"/>
      <w:r w:rsidR="00CE03DB" w:rsidRPr="00DA5981">
        <w:t xml:space="preserve"> atzīt par spēku zaudējušu </w:t>
      </w:r>
      <w:r w:rsidR="00CE03DB" w:rsidRPr="00DA5981">
        <w:rPr>
          <w:rFonts w:eastAsiaTheme="minorHAnsi"/>
          <w:szCs w:val="28"/>
        </w:rPr>
        <w:t xml:space="preserve">Ministru kabineta 2020.gada 3.marta sēdes protokola Nr.9 </w:t>
      </w:r>
      <w:r w:rsidR="00CE03DB" w:rsidRPr="00DA5981">
        <w:rPr>
          <w:szCs w:val="28"/>
        </w:rPr>
        <w:t>28.§ “Rīkojuma projekts “Par apropriācijas palielināšanu Veselības ministrijai”” 2.punktu.</w:t>
      </w:r>
    </w:p>
    <w:p w:rsidR="007C1D00" w:rsidRPr="007C1D00" w:rsidRDefault="007C1D00" w:rsidP="007C1D00">
      <w:pPr>
        <w:pStyle w:val="naisf"/>
        <w:spacing w:before="120" w:beforeAutospacing="0" w:after="120" w:afterAutospacing="0"/>
        <w:ind w:firstLine="709"/>
        <w:jc w:val="both"/>
        <w:rPr>
          <w:sz w:val="28"/>
          <w:szCs w:val="28"/>
          <w:lang w:val="lv-LV"/>
        </w:rPr>
      </w:pPr>
    </w:p>
    <w:p w:rsidR="00BC10C7" w:rsidRDefault="00BC10C7" w:rsidP="000C430F">
      <w:pPr>
        <w:ind w:firstLine="0"/>
        <w:rPr>
          <w:szCs w:val="28"/>
        </w:rPr>
      </w:pPr>
    </w:p>
    <w:p w:rsidR="00BC10C7" w:rsidRDefault="00BC10C7" w:rsidP="000C430F">
      <w:pPr>
        <w:ind w:firstLine="0"/>
        <w:rPr>
          <w:szCs w:val="28"/>
        </w:rPr>
      </w:pPr>
    </w:p>
    <w:p w:rsidR="00266493" w:rsidRPr="00DA5981" w:rsidRDefault="00C00BA7" w:rsidP="000C430F">
      <w:pPr>
        <w:ind w:firstLine="0"/>
        <w:rPr>
          <w:szCs w:val="28"/>
        </w:rPr>
      </w:pPr>
      <w:r w:rsidRPr="00DA5981">
        <w:rPr>
          <w:szCs w:val="28"/>
        </w:rPr>
        <w:t>Finanšu ministr</w:t>
      </w:r>
      <w:r w:rsidR="003A5080" w:rsidRPr="00DA5981">
        <w:rPr>
          <w:szCs w:val="28"/>
        </w:rPr>
        <w:t>s</w:t>
      </w:r>
      <w:r w:rsidRPr="00DA5981">
        <w:rPr>
          <w:szCs w:val="28"/>
        </w:rPr>
        <w:tab/>
      </w:r>
      <w:r w:rsidRPr="00DA5981">
        <w:rPr>
          <w:szCs w:val="28"/>
        </w:rPr>
        <w:tab/>
      </w:r>
      <w:r w:rsidRPr="00DA5981">
        <w:rPr>
          <w:szCs w:val="28"/>
        </w:rPr>
        <w:tab/>
      </w:r>
      <w:r w:rsidRPr="00DA5981">
        <w:rPr>
          <w:szCs w:val="28"/>
        </w:rPr>
        <w:tab/>
      </w:r>
      <w:r w:rsidRPr="00DA5981">
        <w:rPr>
          <w:szCs w:val="28"/>
        </w:rPr>
        <w:tab/>
      </w:r>
      <w:r w:rsidRPr="00DA5981">
        <w:rPr>
          <w:szCs w:val="28"/>
        </w:rPr>
        <w:tab/>
      </w:r>
      <w:r w:rsidRPr="00DA5981">
        <w:rPr>
          <w:szCs w:val="28"/>
        </w:rPr>
        <w:tab/>
      </w:r>
      <w:r w:rsidR="009A69EE" w:rsidRPr="00DA5981">
        <w:rPr>
          <w:szCs w:val="28"/>
        </w:rPr>
        <w:tab/>
      </w:r>
      <w:proofErr w:type="spellStart"/>
      <w:r w:rsidR="003A5080" w:rsidRPr="00DA5981">
        <w:rPr>
          <w:szCs w:val="28"/>
        </w:rPr>
        <w:t>J.Reirs</w:t>
      </w:r>
      <w:proofErr w:type="spellEnd"/>
    </w:p>
    <w:p w:rsidR="00C63FFE" w:rsidRPr="002825FC" w:rsidRDefault="00C63FFE" w:rsidP="00713AE4">
      <w:pPr>
        <w:spacing w:after="0"/>
        <w:ind w:firstLine="0"/>
        <w:rPr>
          <w:szCs w:val="28"/>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BC10C7" w:rsidRDefault="00BC10C7" w:rsidP="00C37545">
      <w:pPr>
        <w:spacing w:after="0"/>
        <w:ind w:firstLine="0"/>
        <w:rPr>
          <w:sz w:val="20"/>
        </w:rPr>
      </w:pPr>
    </w:p>
    <w:p w:rsidR="00C37545" w:rsidRDefault="00C37545" w:rsidP="00C37545">
      <w:pPr>
        <w:spacing w:after="0"/>
        <w:ind w:firstLine="0"/>
        <w:rPr>
          <w:sz w:val="20"/>
        </w:rPr>
      </w:pPr>
      <w:r>
        <w:rPr>
          <w:sz w:val="20"/>
        </w:rPr>
        <w:t>Adijāne, 67095437</w:t>
      </w:r>
    </w:p>
    <w:p w:rsidR="00C37545" w:rsidRDefault="00C37545" w:rsidP="00C37545">
      <w:pPr>
        <w:spacing w:after="0"/>
        <w:ind w:firstLine="0"/>
        <w:rPr>
          <w:sz w:val="20"/>
        </w:rPr>
      </w:pPr>
      <w:r>
        <w:rPr>
          <w:sz w:val="20"/>
        </w:rPr>
        <w:t>Zane.Adijane@fm.gov.lv</w:t>
      </w:r>
    </w:p>
    <w:p w:rsidR="004B0881" w:rsidRDefault="004B0881" w:rsidP="00C37545">
      <w:pPr>
        <w:spacing w:after="0"/>
        <w:ind w:firstLine="0"/>
        <w:rPr>
          <w:sz w:val="20"/>
        </w:rPr>
      </w:pPr>
    </w:p>
    <w:sectPr w:rsidR="004B0881" w:rsidSect="00BF6749">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DF" w:rsidRDefault="001913DF" w:rsidP="00010A20">
      <w:r>
        <w:separator/>
      </w:r>
    </w:p>
  </w:endnote>
  <w:endnote w:type="continuationSeparator" w:id="0">
    <w:p w:rsidR="001913DF" w:rsidRDefault="001913DF" w:rsidP="000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Pr="00782533" w:rsidRDefault="00231670" w:rsidP="00FC0A8E">
    <w:pPr>
      <w:ind w:firstLine="0"/>
      <w:rPr>
        <w:sz w:val="20"/>
      </w:rPr>
    </w:pPr>
    <w:r w:rsidRPr="00782533">
      <w:rPr>
        <w:sz w:val="20"/>
      </w:rPr>
      <w:fldChar w:fldCharType="begin"/>
    </w:r>
    <w:r w:rsidRPr="00782533">
      <w:rPr>
        <w:sz w:val="20"/>
      </w:rPr>
      <w:instrText xml:space="preserve"> FILENAME   \* MERGEFORMAT </w:instrText>
    </w:r>
    <w:r w:rsidRPr="00782533">
      <w:rPr>
        <w:sz w:val="20"/>
      </w:rPr>
      <w:fldChar w:fldCharType="separate"/>
    </w:r>
    <w:r w:rsidR="00EF3CFA">
      <w:rPr>
        <w:noProof/>
        <w:sz w:val="20"/>
      </w:rPr>
      <w:t>FMZin_261020_ekonomija.docx</w:t>
    </w:r>
    <w:r w:rsidRPr="00782533">
      <w:rPr>
        <w:noProof/>
        <w:sz w:val="20"/>
      </w:rPr>
      <w:fldChar w:fldCharType="end"/>
    </w:r>
  </w:p>
  <w:p w:rsidR="00231670" w:rsidRPr="00782533" w:rsidRDefault="00231670" w:rsidP="001A6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Pr="006D3D10" w:rsidRDefault="00231670" w:rsidP="00615DF6">
    <w:pPr>
      <w:tabs>
        <w:tab w:val="left" w:pos="3784"/>
      </w:tabs>
      <w:ind w:firstLine="0"/>
      <w:rPr>
        <w:sz w:val="20"/>
      </w:rPr>
    </w:pPr>
    <w:r w:rsidRPr="007C54F0">
      <w:rPr>
        <w:sz w:val="20"/>
      </w:rPr>
      <w:fldChar w:fldCharType="begin"/>
    </w:r>
    <w:r w:rsidRPr="007C54F0">
      <w:rPr>
        <w:sz w:val="20"/>
      </w:rPr>
      <w:instrText xml:space="preserve"> FILENAME   \* MERGEFORMAT </w:instrText>
    </w:r>
    <w:r w:rsidRPr="007C54F0">
      <w:rPr>
        <w:sz w:val="20"/>
      </w:rPr>
      <w:fldChar w:fldCharType="separate"/>
    </w:r>
    <w:r w:rsidR="00EF3CFA">
      <w:rPr>
        <w:noProof/>
        <w:sz w:val="20"/>
      </w:rPr>
      <w:t>FMZin_261020_ekonomija.docx</w:t>
    </w:r>
    <w:r w:rsidRPr="007C54F0">
      <w:rPr>
        <w:noProof/>
        <w:sz w:val="20"/>
      </w:rPr>
      <w:fldChar w:fldCharType="end"/>
    </w:r>
    <w:r>
      <w:rPr>
        <w:noProof/>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DF" w:rsidRDefault="001913DF" w:rsidP="00485A13">
      <w:pPr>
        <w:spacing w:after="0"/>
        <w:ind w:firstLine="0"/>
      </w:pPr>
      <w:r>
        <w:separator/>
      </w:r>
    </w:p>
  </w:footnote>
  <w:footnote w:type="continuationSeparator" w:id="0">
    <w:p w:rsidR="001913DF" w:rsidRDefault="001913DF" w:rsidP="000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Default="002316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231670" w:rsidRDefault="00231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670" w:rsidRDefault="00231670">
    <w:pPr>
      <w:pStyle w:val="Header"/>
      <w:jc w:val="center"/>
    </w:pPr>
    <w:r>
      <w:fldChar w:fldCharType="begin"/>
    </w:r>
    <w:r>
      <w:instrText xml:space="preserve"> PAGE   \* MERGEFORMAT </w:instrText>
    </w:r>
    <w:r>
      <w:fldChar w:fldCharType="separate"/>
    </w:r>
    <w:r w:rsidR="00E22059">
      <w:rPr>
        <w:noProof/>
      </w:rPr>
      <w:t>4</w:t>
    </w:r>
    <w:r>
      <w:rPr>
        <w:noProof/>
      </w:rPr>
      <w:fldChar w:fldCharType="end"/>
    </w:r>
  </w:p>
  <w:p w:rsidR="00231670" w:rsidRDefault="00231670" w:rsidP="00637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AB456E1"/>
    <w:multiLevelType w:val="hybridMultilevel"/>
    <w:tmpl w:val="63AC2768"/>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 w15:restartNumberingAfterBreak="0">
    <w:nsid w:val="0D2D3529"/>
    <w:multiLevelType w:val="hybridMultilevel"/>
    <w:tmpl w:val="510CC1E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1F241F"/>
    <w:multiLevelType w:val="hybridMultilevel"/>
    <w:tmpl w:val="CA0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81B57"/>
    <w:multiLevelType w:val="hybridMultilevel"/>
    <w:tmpl w:val="227E9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72085D"/>
    <w:multiLevelType w:val="multilevel"/>
    <w:tmpl w:val="23DC206E"/>
    <w:lvl w:ilvl="0">
      <w:start w:val="1"/>
      <w:numFmt w:val="decimal"/>
      <w:lvlText w:val="%1."/>
      <w:lvlJc w:val="left"/>
      <w:pPr>
        <w:ind w:left="360" w:hanging="360"/>
      </w:pPr>
      <w:rPr>
        <w:rFonts w:asciiTheme="minorHAnsi" w:hAnsiTheme="minorHAnsi" w:cstheme="minorHAnsi" w:hint="default"/>
        <w:b w:val="0"/>
        <w:i w:val="0"/>
        <w:color w:val="auto"/>
        <w:sz w:val="20"/>
        <w:vertAlign w:val="baseline"/>
      </w:rPr>
    </w:lvl>
    <w:lvl w:ilvl="1">
      <w:start w:val="1"/>
      <w:numFmt w:val="decimal"/>
      <w:lvlText w:val="%1.%2."/>
      <w:lvlJc w:val="left"/>
      <w:pPr>
        <w:ind w:left="1142" w:hanging="432"/>
      </w:pPr>
      <w:rPr>
        <w:b w:val="0"/>
        <w:i w:val="0"/>
        <w:sz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3E5FE8"/>
    <w:multiLevelType w:val="hybridMultilevel"/>
    <w:tmpl w:val="DE4CB6F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690CF4"/>
    <w:multiLevelType w:val="hybridMultilevel"/>
    <w:tmpl w:val="1944953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327207B9"/>
    <w:multiLevelType w:val="hybridMultilevel"/>
    <w:tmpl w:val="4DE23098"/>
    <w:lvl w:ilvl="0" w:tplc="768C659A">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36C27B74"/>
    <w:multiLevelType w:val="multilevel"/>
    <w:tmpl w:val="12EE9058"/>
    <w:lvl w:ilvl="0">
      <w:start w:val="1"/>
      <w:numFmt w:val="decimal"/>
      <w:lvlText w:val="%1."/>
      <w:lvlJc w:val="left"/>
      <w:pPr>
        <w:ind w:left="720" w:hanging="363"/>
      </w:pPr>
      <w:rPr>
        <w:rFonts w:hint="default"/>
        <w:color w:val="auto"/>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0" w15:restartNumberingAfterBreak="0">
    <w:nsid w:val="39972827"/>
    <w:multiLevelType w:val="hybridMultilevel"/>
    <w:tmpl w:val="C8DE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6A64"/>
    <w:multiLevelType w:val="hybridMultilevel"/>
    <w:tmpl w:val="91B07ABE"/>
    <w:lvl w:ilvl="0" w:tplc="5A8C1CDA">
      <w:start w:val="1"/>
      <w:numFmt w:val="bullet"/>
      <w:lvlText w:val="-"/>
      <w:lvlJc w:val="left"/>
      <w:pPr>
        <w:tabs>
          <w:tab w:val="num" w:pos="720"/>
        </w:tabs>
        <w:ind w:left="720" w:hanging="360"/>
      </w:pPr>
      <w:rPr>
        <w:rFonts w:ascii="Times New Roman" w:hAnsi="Times New Roman" w:hint="default"/>
      </w:rPr>
    </w:lvl>
    <w:lvl w:ilvl="1" w:tplc="42787B96" w:tentative="1">
      <w:start w:val="1"/>
      <w:numFmt w:val="bullet"/>
      <w:lvlText w:val="-"/>
      <w:lvlJc w:val="left"/>
      <w:pPr>
        <w:tabs>
          <w:tab w:val="num" w:pos="1440"/>
        </w:tabs>
        <w:ind w:left="1440" w:hanging="360"/>
      </w:pPr>
      <w:rPr>
        <w:rFonts w:ascii="Times New Roman" w:hAnsi="Times New Roman" w:hint="default"/>
      </w:rPr>
    </w:lvl>
    <w:lvl w:ilvl="2" w:tplc="8B0EFCC0" w:tentative="1">
      <w:start w:val="1"/>
      <w:numFmt w:val="bullet"/>
      <w:lvlText w:val="-"/>
      <w:lvlJc w:val="left"/>
      <w:pPr>
        <w:tabs>
          <w:tab w:val="num" w:pos="2160"/>
        </w:tabs>
        <w:ind w:left="2160" w:hanging="360"/>
      </w:pPr>
      <w:rPr>
        <w:rFonts w:ascii="Times New Roman" w:hAnsi="Times New Roman" w:hint="default"/>
      </w:rPr>
    </w:lvl>
    <w:lvl w:ilvl="3" w:tplc="F9421F46" w:tentative="1">
      <w:start w:val="1"/>
      <w:numFmt w:val="bullet"/>
      <w:lvlText w:val="-"/>
      <w:lvlJc w:val="left"/>
      <w:pPr>
        <w:tabs>
          <w:tab w:val="num" w:pos="2880"/>
        </w:tabs>
        <w:ind w:left="2880" w:hanging="360"/>
      </w:pPr>
      <w:rPr>
        <w:rFonts w:ascii="Times New Roman" w:hAnsi="Times New Roman" w:hint="default"/>
      </w:rPr>
    </w:lvl>
    <w:lvl w:ilvl="4" w:tplc="05943AEE" w:tentative="1">
      <w:start w:val="1"/>
      <w:numFmt w:val="bullet"/>
      <w:lvlText w:val="-"/>
      <w:lvlJc w:val="left"/>
      <w:pPr>
        <w:tabs>
          <w:tab w:val="num" w:pos="3600"/>
        </w:tabs>
        <w:ind w:left="3600" w:hanging="360"/>
      </w:pPr>
      <w:rPr>
        <w:rFonts w:ascii="Times New Roman" w:hAnsi="Times New Roman" w:hint="default"/>
      </w:rPr>
    </w:lvl>
    <w:lvl w:ilvl="5" w:tplc="4F5854C6" w:tentative="1">
      <w:start w:val="1"/>
      <w:numFmt w:val="bullet"/>
      <w:lvlText w:val="-"/>
      <w:lvlJc w:val="left"/>
      <w:pPr>
        <w:tabs>
          <w:tab w:val="num" w:pos="4320"/>
        </w:tabs>
        <w:ind w:left="4320" w:hanging="360"/>
      </w:pPr>
      <w:rPr>
        <w:rFonts w:ascii="Times New Roman" w:hAnsi="Times New Roman" w:hint="default"/>
      </w:rPr>
    </w:lvl>
    <w:lvl w:ilvl="6" w:tplc="C142AA7C" w:tentative="1">
      <w:start w:val="1"/>
      <w:numFmt w:val="bullet"/>
      <w:lvlText w:val="-"/>
      <w:lvlJc w:val="left"/>
      <w:pPr>
        <w:tabs>
          <w:tab w:val="num" w:pos="5040"/>
        </w:tabs>
        <w:ind w:left="5040" w:hanging="360"/>
      </w:pPr>
      <w:rPr>
        <w:rFonts w:ascii="Times New Roman" w:hAnsi="Times New Roman" w:hint="default"/>
      </w:rPr>
    </w:lvl>
    <w:lvl w:ilvl="7" w:tplc="E8C46EFC" w:tentative="1">
      <w:start w:val="1"/>
      <w:numFmt w:val="bullet"/>
      <w:lvlText w:val="-"/>
      <w:lvlJc w:val="left"/>
      <w:pPr>
        <w:tabs>
          <w:tab w:val="num" w:pos="5760"/>
        </w:tabs>
        <w:ind w:left="5760" w:hanging="360"/>
      </w:pPr>
      <w:rPr>
        <w:rFonts w:ascii="Times New Roman" w:hAnsi="Times New Roman" w:hint="default"/>
      </w:rPr>
    </w:lvl>
    <w:lvl w:ilvl="8" w:tplc="39920A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C4226D"/>
    <w:multiLevelType w:val="hybridMultilevel"/>
    <w:tmpl w:val="A1781A7C"/>
    <w:lvl w:ilvl="0" w:tplc="04260003">
      <w:start w:val="1"/>
      <w:numFmt w:val="bullet"/>
      <w:lvlText w:val="o"/>
      <w:lvlJc w:val="left"/>
      <w:pPr>
        <w:ind w:left="1429" w:hanging="360"/>
      </w:pPr>
      <w:rPr>
        <w:rFonts w:ascii="Courier New" w:hAnsi="Courier New" w:cs="Courier New"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945143E"/>
    <w:multiLevelType w:val="hybridMultilevel"/>
    <w:tmpl w:val="6BF6422E"/>
    <w:lvl w:ilvl="0" w:tplc="2FAC4D38">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4C50656E"/>
    <w:multiLevelType w:val="hybridMultilevel"/>
    <w:tmpl w:val="CCCC516E"/>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9B3C7B"/>
    <w:multiLevelType w:val="hybridMultilevel"/>
    <w:tmpl w:val="015ED7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D71E2C"/>
    <w:multiLevelType w:val="hybridMultilevel"/>
    <w:tmpl w:val="075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55F2"/>
    <w:multiLevelType w:val="hybridMultilevel"/>
    <w:tmpl w:val="DAAA5F9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74C86F6F"/>
    <w:multiLevelType w:val="hybridMultilevel"/>
    <w:tmpl w:val="D11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02B84"/>
    <w:multiLevelType w:val="hybridMultilevel"/>
    <w:tmpl w:val="9FB2F0D0"/>
    <w:lvl w:ilvl="0" w:tplc="8A4884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7"/>
  </w:num>
  <w:num w:numId="2">
    <w:abstractNumId w:val="10"/>
  </w:num>
  <w:num w:numId="3">
    <w:abstractNumId w:val="19"/>
  </w:num>
  <w:num w:numId="4">
    <w:abstractNumId w:val="3"/>
  </w:num>
  <w:num w:numId="5">
    <w:abstractNumId w:val="16"/>
  </w:num>
  <w:num w:numId="6">
    <w:abstractNumId w:val="18"/>
  </w:num>
  <w:num w:numId="7">
    <w:abstractNumId w:val="20"/>
  </w:num>
  <w:num w:numId="8">
    <w:abstractNumId w:val="1"/>
  </w:num>
  <w:num w:numId="9">
    <w:abstractNumId w:val="13"/>
  </w:num>
  <w:num w:numId="10">
    <w:abstractNumId w:val="4"/>
  </w:num>
  <w:num w:numId="11">
    <w:abstractNumId w:val="7"/>
  </w:num>
  <w:num w:numId="12">
    <w:abstractNumId w:val="14"/>
  </w:num>
  <w:num w:numId="13">
    <w:abstractNumId w:val="11"/>
  </w:num>
  <w:num w:numId="14">
    <w:abstractNumId w:val="5"/>
  </w:num>
  <w:num w:numId="15">
    <w:abstractNumId w:val="6"/>
  </w:num>
  <w:num w:numId="16">
    <w:abstractNumId w:val="2"/>
  </w:num>
  <w:num w:numId="17">
    <w:abstractNumId w:val="8"/>
  </w:num>
  <w:num w:numId="18">
    <w:abstractNumId w:val="12"/>
  </w:num>
  <w:num w:numId="19">
    <w:abstractNumId w:val="9"/>
  </w:num>
  <w:num w:numId="20">
    <w:abstractNumId w:val="0"/>
  </w:num>
  <w:num w:numId="21">
    <w:abstractNumId w:val="9"/>
  </w:num>
  <w:num w:numId="2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8F"/>
    <w:rsid w:val="000002FD"/>
    <w:rsid w:val="00001A73"/>
    <w:rsid w:val="00002F11"/>
    <w:rsid w:val="00004C49"/>
    <w:rsid w:val="00005BA0"/>
    <w:rsid w:val="000074D7"/>
    <w:rsid w:val="000079C7"/>
    <w:rsid w:val="00010963"/>
    <w:rsid w:val="00010A20"/>
    <w:rsid w:val="00010DAF"/>
    <w:rsid w:val="00011176"/>
    <w:rsid w:val="00011D6C"/>
    <w:rsid w:val="00012BFE"/>
    <w:rsid w:val="0001506D"/>
    <w:rsid w:val="00020280"/>
    <w:rsid w:val="00021C64"/>
    <w:rsid w:val="00022367"/>
    <w:rsid w:val="00022AE2"/>
    <w:rsid w:val="00023922"/>
    <w:rsid w:val="000246EE"/>
    <w:rsid w:val="00024DEB"/>
    <w:rsid w:val="00025C45"/>
    <w:rsid w:val="000262FF"/>
    <w:rsid w:val="0003055D"/>
    <w:rsid w:val="00031904"/>
    <w:rsid w:val="00032D35"/>
    <w:rsid w:val="000336D3"/>
    <w:rsid w:val="00034CF5"/>
    <w:rsid w:val="00035836"/>
    <w:rsid w:val="00035857"/>
    <w:rsid w:val="00035A7A"/>
    <w:rsid w:val="000375EA"/>
    <w:rsid w:val="00040BE7"/>
    <w:rsid w:val="00040C3F"/>
    <w:rsid w:val="000419DA"/>
    <w:rsid w:val="00041AF2"/>
    <w:rsid w:val="00041FEC"/>
    <w:rsid w:val="00042B30"/>
    <w:rsid w:val="00043388"/>
    <w:rsid w:val="00043E4C"/>
    <w:rsid w:val="0004416E"/>
    <w:rsid w:val="00044AAC"/>
    <w:rsid w:val="0004534E"/>
    <w:rsid w:val="00045607"/>
    <w:rsid w:val="0004615E"/>
    <w:rsid w:val="000472EF"/>
    <w:rsid w:val="0005098E"/>
    <w:rsid w:val="00050D29"/>
    <w:rsid w:val="00050E89"/>
    <w:rsid w:val="00051069"/>
    <w:rsid w:val="00052331"/>
    <w:rsid w:val="0005247E"/>
    <w:rsid w:val="000528CD"/>
    <w:rsid w:val="00053867"/>
    <w:rsid w:val="000543ED"/>
    <w:rsid w:val="000553AD"/>
    <w:rsid w:val="00060621"/>
    <w:rsid w:val="00060D9E"/>
    <w:rsid w:val="00062CB5"/>
    <w:rsid w:val="000635BD"/>
    <w:rsid w:val="0006589F"/>
    <w:rsid w:val="0006620E"/>
    <w:rsid w:val="00067661"/>
    <w:rsid w:val="00067AE2"/>
    <w:rsid w:val="00067C7F"/>
    <w:rsid w:val="00071110"/>
    <w:rsid w:val="000723A4"/>
    <w:rsid w:val="00072912"/>
    <w:rsid w:val="00073288"/>
    <w:rsid w:val="00073603"/>
    <w:rsid w:val="00076869"/>
    <w:rsid w:val="0007699C"/>
    <w:rsid w:val="00077944"/>
    <w:rsid w:val="000808AA"/>
    <w:rsid w:val="00081079"/>
    <w:rsid w:val="000814CE"/>
    <w:rsid w:val="00081BBF"/>
    <w:rsid w:val="000821C7"/>
    <w:rsid w:val="0008304D"/>
    <w:rsid w:val="000844FE"/>
    <w:rsid w:val="000847DE"/>
    <w:rsid w:val="000869B9"/>
    <w:rsid w:val="00087DA1"/>
    <w:rsid w:val="00090107"/>
    <w:rsid w:val="00091329"/>
    <w:rsid w:val="00092137"/>
    <w:rsid w:val="00092786"/>
    <w:rsid w:val="00094BA6"/>
    <w:rsid w:val="00094EFB"/>
    <w:rsid w:val="0009505D"/>
    <w:rsid w:val="00095B3B"/>
    <w:rsid w:val="000960BF"/>
    <w:rsid w:val="00097137"/>
    <w:rsid w:val="000A0950"/>
    <w:rsid w:val="000A0E29"/>
    <w:rsid w:val="000A19F5"/>
    <w:rsid w:val="000A2C05"/>
    <w:rsid w:val="000A3970"/>
    <w:rsid w:val="000A3CCE"/>
    <w:rsid w:val="000A4C39"/>
    <w:rsid w:val="000A57F3"/>
    <w:rsid w:val="000A61A0"/>
    <w:rsid w:val="000A770E"/>
    <w:rsid w:val="000B030F"/>
    <w:rsid w:val="000B0D5A"/>
    <w:rsid w:val="000B366D"/>
    <w:rsid w:val="000B3A7A"/>
    <w:rsid w:val="000B4F4D"/>
    <w:rsid w:val="000B5124"/>
    <w:rsid w:val="000C0A9D"/>
    <w:rsid w:val="000C0B5E"/>
    <w:rsid w:val="000C102F"/>
    <w:rsid w:val="000C170D"/>
    <w:rsid w:val="000C2106"/>
    <w:rsid w:val="000C2993"/>
    <w:rsid w:val="000C3B41"/>
    <w:rsid w:val="000C3BBE"/>
    <w:rsid w:val="000C430F"/>
    <w:rsid w:val="000C4E4D"/>
    <w:rsid w:val="000C517A"/>
    <w:rsid w:val="000C547D"/>
    <w:rsid w:val="000C7963"/>
    <w:rsid w:val="000D1915"/>
    <w:rsid w:val="000D20BC"/>
    <w:rsid w:val="000D401D"/>
    <w:rsid w:val="000D487F"/>
    <w:rsid w:val="000D4956"/>
    <w:rsid w:val="000D5157"/>
    <w:rsid w:val="000D51A5"/>
    <w:rsid w:val="000D5351"/>
    <w:rsid w:val="000D6906"/>
    <w:rsid w:val="000E023E"/>
    <w:rsid w:val="000E050B"/>
    <w:rsid w:val="000E0AA3"/>
    <w:rsid w:val="000E14C4"/>
    <w:rsid w:val="000E1A03"/>
    <w:rsid w:val="000E217D"/>
    <w:rsid w:val="000E25E6"/>
    <w:rsid w:val="000E439B"/>
    <w:rsid w:val="000E446A"/>
    <w:rsid w:val="000E552C"/>
    <w:rsid w:val="000E646D"/>
    <w:rsid w:val="000E6520"/>
    <w:rsid w:val="000E7A1F"/>
    <w:rsid w:val="000E7AF4"/>
    <w:rsid w:val="000F1114"/>
    <w:rsid w:val="000F1F41"/>
    <w:rsid w:val="000F2C16"/>
    <w:rsid w:val="000F38EA"/>
    <w:rsid w:val="000F78B2"/>
    <w:rsid w:val="001000F0"/>
    <w:rsid w:val="00100B54"/>
    <w:rsid w:val="00100C0A"/>
    <w:rsid w:val="001012EF"/>
    <w:rsid w:val="001021E0"/>
    <w:rsid w:val="001022B7"/>
    <w:rsid w:val="00104526"/>
    <w:rsid w:val="001047A0"/>
    <w:rsid w:val="00104A39"/>
    <w:rsid w:val="00105248"/>
    <w:rsid w:val="00107864"/>
    <w:rsid w:val="00107E30"/>
    <w:rsid w:val="00110B05"/>
    <w:rsid w:val="00111123"/>
    <w:rsid w:val="00111B9B"/>
    <w:rsid w:val="00111DBC"/>
    <w:rsid w:val="00112553"/>
    <w:rsid w:val="001126AF"/>
    <w:rsid w:val="00112861"/>
    <w:rsid w:val="00113359"/>
    <w:rsid w:val="00113666"/>
    <w:rsid w:val="00114719"/>
    <w:rsid w:val="001147D3"/>
    <w:rsid w:val="001156AB"/>
    <w:rsid w:val="00115AF8"/>
    <w:rsid w:val="00122387"/>
    <w:rsid w:val="00122FCA"/>
    <w:rsid w:val="001238AB"/>
    <w:rsid w:val="00123F15"/>
    <w:rsid w:val="00124F80"/>
    <w:rsid w:val="001267EB"/>
    <w:rsid w:val="00126C86"/>
    <w:rsid w:val="00126DB5"/>
    <w:rsid w:val="00127036"/>
    <w:rsid w:val="0013002E"/>
    <w:rsid w:val="00130CD3"/>
    <w:rsid w:val="00131B52"/>
    <w:rsid w:val="00131E5A"/>
    <w:rsid w:val="00132175"/>
    <w:rsid w:val="00132B92"/>
    <w:rsid w:val="00133F0D"/>
    <w:rsid w:val="001353C8"/>
    <w:rsid w:val="0013547E"/>
    <w:rsid w:val="00135983"/>
    <w:rsid w:val="00135A5C"/>
    <w:rsid w:val="00137E26"/>
    <w:rsid w:val="00140E40"/>
    <w:rsid w:val="00141E3E"/>
    <w:rsid w:val="00142685"/>
    <w:rsid w:val="0014344C"/>
    <w:rsid w:val="001453F3"/>
    <w:rsid w:val="001456CC"/>
    <w:rsid w:val="00145DF7"/>
    <w:rsid w:val="0014757F"/>
    <w:rsid w:val="0015011D"/>
    <w:rsid w:val="001504B5"/>
    <w:rsid w:val="00150A86"/>
    <w:rsid w:val="00152D28"/>
    <w:rsid w:val="0015352A"/>
    <w:rsid w:val="00153921"/>
    <w:rsid w:val="00153C4E"/>
    <w:rsid w:val="00153E11"/>
    <w:rsid w:val="00154734"/>
    <w:rsid w:val="00154FF4"/>
    <w:rsid w:val="00157280"/>
    <w:rsid w:val="00157D81"/>
    <w:rsid w:val="00162A31"/>
    <w:rsid w:val="00162CDC"/>
    <w:rsid w:val="00162FE0"/>
    <w:rsid w:val="001634E0"/>
    <w:rsid w:val="001636D6"/>
    <w:rsid w:val="00164D54"/>
    <w:rsid w:val="00164F44"/>
    <w:rsid w:val="00165982"/>
    <w:rsid w:val="0016604E"/>
    <w:rsid w:val="00167297"/>
    <w:rsid w:val="001704D0"/>
    <w:rsid w:val="0017052C"/>
    <w:rsid w:val="001716E2"/>
    <w:rsid w:val="001739E3"/>
    <w:rsid w:val="001749C5"/>
    <w:rsid w:val="00176417"/>
    <w:rsid w:val="001765FC"/>
    <w:rsid w:val="00176A9B"/>
    <w:rsid w:val="00180085"/>
    <w:rsid w:val="001801B0"/>
    <w:rsid w:val="00184926"/>
    <w:rsid w:val="00186C1E"/>
    <w:rsid w:val="00186CBA"/>
    <w:rsid w:val="001874F3"/>
    <w:rsid w:val="00187968"/>
    <w:rsid w:val="00191201"/>
    <w:rsid w:val="001913DF"/>
    <w:rsid w:val="00195E76"/>
    <w:rsid w:val="001A0F30"/>
    <w:rsid w:val="001A1C8C"/>
    <w:rsid w:val="001A228E"/>
    <w:rsid w:val="001A53B2"/>
    <w:rsid w:val="001A6262"/>
    <w:rsid w:val="001A723E"/>
    <w:rsid w:val="001B0E3F"/>
    <w:rsid w:val="001B12EE"/>
    <w:rsid w:val="001B25FF"/>
    <w:rsid w:val="001B30A4"/>
    <w:rsid w:val="001B37C7"/>
    <w:rsid w:val="001B4F07"/>
    <w:rsid w:val="001B5783"/>
    <w:rsid w:val="001B7378"/>
    <w:rsid w:val="001B73E4"/>
    <w:rsid w:val="001C1C4A"/>
    <w:rsid w:val="001C2BF4"/>
    <w:rsid w:val="001C380F"/>
    <w:rsid w:val="001C602A"/>
    <w:rsid w:val="001C7169"/>
    <w:rsid w:val="001C7501"/>
    <w:rsid w:val="001C7D3B"/>
    <w:rsid w:val="001D16FC"/>
    <w:rsid w:val="001D236B"/>
    <w:rsid w:val="001D3855"/>
    <w:rsid w:val="001D3ED0"/>
    <w:rsid w:val="001D40BA"/>
    <w:rsid w:val="001D4F2D"/>
    <w:rsid w:val="001D5567"/>
    <w:rsid w:val="001D5B84"/>
    <w:rsid w:val="001D64E1"/>
    <w:rsid w:val="001D67AB"/>
    <w:rsid w:val="001D680C"/>
    <w:rsid w:val="001E2A77"/>
    <w:rsid w:val="001E34BE"/>
    <w:rsid w:val="001E358A"/>
    <w:rsid w:val="001E4010"/>
    <w:rsid w:val="001E407F"/>
    <w:rsid w:val="001E4B5E"/>
    <w:rsid w:val="001E5067"/>
    <w:rsid w:val="001E7B37"/>
    <w:rsid w:val="001F14D2"/>
    <w:rsid w:val="001F1E91"/>
    <w:rsid w:val="001F4DEC"/>
    <w:rsid w:val="001F5CA5"/>
    <w:rsid w:val="001F5D72"/>
    <w:rsid w:val="001F6A4B"/>
    <w:rsid w:val="001F74C4"/>
    <w:rsid w:val="001F76C1"/>
    <w:rsid w:val="001F77B0"/>
    <w:rsid w:val="001F7A16"/>
    <w:rsid w:val="001F7F4B"/>
    <w:rsid w:val="00200511"/>
    <w:rsid w:val="002005D3"/>
    <w:rsid w:val="002008E3"/>
    <w:rsid w:val="00200B74"/>
    <w:rsid w:val="00200DB6"/>
    <w:rsid w:val="002033F6"/>
    <w:rsid w:val="0020557E"/>
    <w:rsid w:val="00207AFA"/>
    <w:rsid w:val="00210770"/>
    <w:rsid w:val="00212032"/>
    <w:rsid w:val="0021263C"/>
    <w:rsid w:val="0021489F"/>
    <w:rsid w:val="00214D22"/>
    <w:rsid w:val="00214FB8"/>
    <w:rsid w:val="00215557"/>
    <w:rsid w:val="00215958"/>
    <w:rsid w:val="00215B0D"/>
    <w:rsid w:val="0021613D"/>
    <w:rsid w:val="00216A92"/>
    <w:rsid w:val="002172DA"/>
    <w:rsid w:val="002172F1"/>
    <w:rsid w:val="0022006D"/>
    <w:rsid w:val="00222256"/>
    <w:rsid w:val="00223CBF"/>
    <w:rsid w:val="0022479B"/>
    <w:rsid w:val="00225408"/>
    <w:rsid w:val="002263AC"/>
    <w:rsid w:val="002270B1"/>
    <w:rsid w:val="00230576"/>
    <w:rsid w:val="00231670"/>
    <w:rsid w:val="0023254D"/>
    <w:rsid w:val="00232954"/>
    <w:rsid w:val="002359FC"/>
    <w:rsid w:val="00236044"/>
    <w:rsid w:val="002369C0"/>
    <w:rsid w:val="0024031F"/>
    <w:rsid w:val="00242FA8"/>
    <w:rsid w:val="0024415C"/>
    <w:rsid w:val="00244F19"/>
    <w:rsid w:val="00246426"/>
    <w:rsid w:val="00247607"/>
    <w:rsid w:val="00247841"/>
    <w:rsid w:val="0025144D"/>
    <w:rsid w:val="00251E85"/>
    <w:rsid w:val="002530D4"/>
    <w:rsid w:val="002539AB"/>
    <w:rsid w:val="002555EC"/>
    <w:rsid w:val="00256CEF"/>
    <w:rsid w:val="00257113"/>
    <w:rsid w:val="002604CA"/>
    <w:rsid w:val="0026114E"/>
    <w:rsid w:val="0026205F"/>
    <w:rsid w:val="00262C63"/>
    <w:rsid w:val="00264205"/>
    <w:rsid w:val="00264B73"/>
    <w:rsid w:val="00265E84"/>
    <w:rsid w:val="00266493"/>
    <w:rsid w:val="002666AE"/>
    <w:rsid w:val="00266ABF"/>
    <w:rsid w:val="00267D0D"/>
    <w:rsid w:val="00267F2A"/>
    <w:rsid w:val="00271305"/>
    <w:rsid w:val="00272921"/>
    <w:rsid w:val="002771B9"/>
    <w:rsid w:val="00281F88"/>
    <w:rsid w:val="002825FC"/>
    <w:rsid w:val="0028309D"/>
    <w:rsid w:val="00284352"/>
    <w:rsid w:val="00287797"/>
    <w:rsid w:val="00287C02"/>
    <w:rsid w:val="00290CC9"/>
    <w:rsid w:val="00292366"/>
    <w:rsid w:val="00293146"/>
    <w:rsid w:val="0029347D"/>
    <w:rsid w:val="002938DD"/>
    <w:rsid w:val="00294216"/>
    <w:rsid w:val="00294955"/>
    <w:rsid w:val="00295595"/>
    <w:rsid w:val="00295672"/>
    <w:rsid w:val="002960E5"/>
    <w:rsid w:val="00296DE9"/>
    <w:rsid w:val="00297335"/>
    <w:rsid w:val="002A0798"/>
    <w:rsid w:val="002A5291"/>
    <w:rsid w:val="002A5CD6"/>
    <w:rsid w:val="002A5F56"/>
    <w:rsid w:val="002A7B96"/>
    <w:rsid w:val="002B1219"/>
    <w:rsid w:val="002B1DCD"/>
    <w:rsid w:val="002B457C"/>
    <w:rsid w:val="002B4DE8"/>
    <w:rsid w:val="002B4F2D"/>
    <w:rsid w:val="002B511A"/>
    <w:rsid w:val="002B54C5"/>
    <w:rsid w:val="002B56E8"/>
    <w:rsid w:val="002B68B7"/>
    <w:rsid w:val="002B69E4"/>
    <w:rsid w:val="002C091A"/>
    <w:rsid w:val="002C2B8E"/>
    <w:rsid w:val="002C2C6B"/>
    <w:rsid w:val="002C3033"/>
    <w:rsid w:val="002C4033"/>
    <w:rsid w:val="002C46DA"/>
    <w:rsid w:val="002C4E99"/>
    <w:rsid w:val="002C6EC3"/>
    <w:rsid w:val="002C7F02"/>
    <w:rsid w:val="002D17E0"/>
    <w:rsid w:val="002D1A1F"/>
    <w:rsid w:val="002D25D5"/>
    <w:rsid w:val="002D2A7C"/>
    <w:rsid w:val="002D380D"/>
    <w:rsid w:val="002D6C7B"/>
    <w:rsid w:val="002D6EE6"/>
    <w:rsid w:val="002E1AA1"/>
    <w:rsid w:val="002E1AE3"/>
    <w:rsid w:val="002E64BD"/>
    <w:rsid w:val="002E7882"/>
    <w:rsid w:val="002F0013"/>
    <w:rsid w:val="002F111A"/>
    <w:rsid w:val="002F2D43"/>
    <w:rsid w:val="002F3536"/>
    <w:rsid w:val="002F658B"/>
    <w:rsid w:val="00300977"/>
    <w:rsid w:val="00300CB8"/>
    <w:rsid w:val="0030201C"/>
    <w:rsid w:val="00302D89"/>
    <w:rsid w:val="0030448C"/>
    <w:rsid w:val="00306C08"/>
    <w:rsid w:val="00306D92"/>
    <w:rsid w:val="0031130E"/>
    <w:rsid w:val="00311521"/>
    <w:rsid w:val="00311FBF"/>
    <w:rsid w:val="003125FB"/>
    <w:rsid w:val="00313A11"/>
    <w:rsid w:val="003147A9"/>
    <w:rsid w:val="003158EC"/>
    <w:rsid w:val="00316EAF"/>
    <w:rsid w:val="00316FE8"/>
    <w:rsid w:val="003171D5"/>
    <w:rsid w:val="00317494"/>
    <w:rsid w:val="003175F2"/>
    <w:rsid w:val="003202E2"/>
    <w:rsid w:val="00321389"/>
    <w:rsid w:val="003213EE"/>
    <w:rsid w:val="00323191"/>
    <w:rsid w:val="00323213"/>
    <w:rsid w:val="00323709"/>
    <w:rsid w:val="00323DFE"/>
    <w:rsid w:val="00324481"/>
    <w:rsid w:val="00324A49"/>
    <w:rsid w:val="0032581B"/>
    <w:rsid w:val="00327BD5"/>
    <w:rsid w:val="00332F74"/>
    <w:rsid w:val="00333906"/>
    <w:rsid w:val="00333FB4"/>
    <w:rsid w:val="00334E7A"/>
    <w:rsid w:val="00340599"/>
    <w:rsid w:val="00340762"/>
    <w:rsid w:val="00342729"/>
    <w:rsid w:val="0034317E"/>
    <w:rsid w:val="00345DC3"/>
    <w:rsid w:val="00346804"/>
    <w:rsid w:val="003468EB"/>
    <w:rsid w:val="00350CD4"/>
    <w:rsid w:val="00350E7D"/>
    <w:rsid w:val="00352C37"/>
    <w:rsid w:val="003546DE"/>
    <w:rsid w:val="00354891"/>
    <w:rsid w:val="00355412"/>
    <w:rsid w:val="00357D8C"/>
    <w:rsid w:val="00361238"/>
    <w:rsid w:val="003612F5"/>
    <w:rsid w:val="0036273D"/>
    <w:rsid w:val="00362741"/>
    <w:rsid w:val="00362B80"/>
    <w:rsid w:val="00362FB5"/>
    <w:rsid w:val="0036328B"/>
    <w:rsid w:val="003639B2"/>
    <w:rsid w:val="00364049"/>
    <w:rsid w:val="00364B76"/>
    <w:rsid w:val="00366D5D"/>
    <w:rsid w:val="00366D61"/>
    <w:rsid w:val="003671B6"/>
    <w:rsid w:val="00367A0C"/>
    <w:rsid w:val="003704C1"/>
    <w:rsid w:val="003708E3"/>
    <w:rsid w:val="0037448D"/>
    <w:rsid w:val="00374B4D"/>
    <w:rsid w:val="00375473"/>
    <w:rsid w:val="00375F8B"/>
    <w:rsid w:val="00376B58"/>
    <w:rsid w:val="003771CD"/>
    <w:rsid w:val="003805F0"/>
    <w:rsid w:val="00380A14"/>
    <w:rsid w:val="00381472"/>
    <w:rsid w:val="003818D5"/>
    <w:rsid w:val="003824A9"/>
    <w:rsid w:val="00384044"/>
    <w:rsid w:val="00384435"/>
    <w:rsid w:val="00384E80"/>
    <w:rsid w:val="00384FD4"/>
    <w:rsid w:val="00387E74"/>
    <w:rsid w:val="00390671"/>
    <w:rsid w:val="003927A9"/>
    <w:rsid w:val="0039436E"/>
    <w:rsid w:val="00394C34"/>
    <w:rsid w:val="003954BF"/>
    <w:rsid w:val="0039557B"/>
    <w:rsid w:val="00396428"/>
    <w:rsid w:val="00396793"/>
    <w:rsid w:val="003967E4"/>
    <w:rsid w:val="00397791"/>
    <w:rsid w:val="003A1775"/>
    <w:rsid w:val="003A1D56"/>
    <w:rsid w:val="003A2887"/>
    <w:rsid w:val="003A3101"/>
    <w:rsid w:val="003A3601"/>
    <w:rsid w:val="003A5080"/>
    <w:rsid w:val="003A5216"/>
    <w:rsid w:val="003A54B3"/>
    <w:rsid w:val="003A62D9"/>
    <w:rsid w:val="003A6454"/>
    <w:rsid w:val="003A7C18"/>
    <w:rsid w:val="003A7D15"/>
    <w:rsid w:val="003B06A4"/>
    <w:rsid w:val="003B11D6"/>
    <w:rsid w:val="003B2725"/>
    <w:rsid w:val="003B2E3C"/>
    <w:rsid w:val="003B3D83"/>
    <w:rsid w:val="003C05A6"/>
    <w:rsid w:val="003C0DF6"/>
    <w:rsid w:val="003C1C0C"/>
    <w:rsid w:val="003C31C9"/>
    <w:rsid w:val="003C3DDC"/>
    <w:rsid w:val="003C41E3"/>
    <w:rsid w:val="003C46EB"/>
    <w:rsid w:val="003C4E02"/>
    <w:rsid w:val="003C6814"/>
    <w:rsid w:val="003C6E41"/>
    <w:rsid w:val="003D280C"/>
    <w:rsid w:val="003D3C1F"/>
    <w:rsid w:val="003D4032"/>
    <w:rsid w:val="003D6078"/>
    <w:rsid w:val="003D730F"/>
    <w:rsid w:val="003D79A8"/>
    <w:rsid w:val="003D7C71"/>
    <w:rsid w:val="003D7CE6"/>
    <w:rsid w:val="003E0494"/>
    <w:rsid w:val="003F0A2E"/>
    <w:rsid w:val="003F15E6"/>
    <w:rsid w:val="003F4862"/>
    <w:rsid w:val="003F65D3"/>
    <w:rsid w:val="003F706F"/>
    <w:rsid w:val="003F7B83"/>
    <w:rsid w:val="003F7DD7"/>
    <w:rsid w:val="004005CB"/>
    <w:rsid w:val="00400EA9"/>
    <w:rsid w:val="00402460"/>
    <w:rsid w:val="0040297D"/>
    <w:rsid w:val="00403B93"/>
    <w:rsid w:val="00404252"/>
    <w:rsid w:val="00405B73"/>
    <w:rsid w:val="00407433"/>
    <w:rsid w:val="00407754"/>
    <w:rsid w:val="00410930"/>
    <w:rsid w:val="00411E75"/>
    <w:rsid w:val="004140B7"/>
    <w:rsid w:val="00414D0D"/>
    <w:rsid w:val="00414E33"/>
    <w:rsid w:val="00415B7C"/>
    <w:rsid w:val="0041608D"/>
    <w:rsid w:val="00416230"/>
    <w:rsid w:val="00416D02"/>
    <w:rsid w:val="00416E2C"/>
    <w:rsid w:val="00416F17"/>
    <w:rsid w:val="00417422"/>
    <w:rsid w:val="00417455"/>
    <w:rsid w:val="00417803"/>
    <w:rsid w:val="0042043A"/>
    <w:rsid w:val="00422923"/>
    <w:rsid w:val="00423318"/>
    <w:rsid w:val="004246E9"/>
    <w:rsid w:val="00427072"/>
    <w:rsid w:val="00427C91"/>
    <w:rsid w:val="00431265"/>
    <w:rsid w:val="00431680"/>
    <w:rsid w:val="00432C56"/>
    <w:rsid w:val="00434262"/>
    <w:rsid w:val="00435206"/>
    <w:rsid w:val="00436401"/>
    <w:rsid w:val="0044244A"/>
    <w:rsid w:val="004440AD"/>
    <w:rsid w:val="00444DA7"/>
    <w:rsid w:val="004455D6"/>
    <w:rsid w:val="004461A0"/>
    <w:rsid w:val="00446D57"/>
    <w:rsid w:val="00446EE0"/>
    <w:rsid w:val="00447237"/>
    <w:rsid w:val="00451D59"/>
    <w:rsid w:val="00453EEC"/>
    <w:rsid w:val="004542D6"/>
    <w:rsid w:val="004545F9"/>
    <w:rsid w:val="00455812"/>
    <w:rsid w:val="00455943"/>
    <w:rsid w:val="004560F8"/>
    <w:rsid w:val="00456199"/>
    <w:rsid w:val="00457DF9"/>
    <w:rsid w:val="00460FE9"/>
    <w:rsid w:val="00463311"/>
    <w:rsid w:val="004658AC"/>
    <w:rsid w:val="00465C3C"/>
    <w:rsid w:val="00465C8B"/>
    <w:rsid w:val="004667C8"/>
    <w:rsid w:val="00467389"/>
    <w:rsid w:val="004701F7"/>
    <w:rsid w:val="00470533"/>
    <w:rsid w:val="004728BA"/>
    <w:rsid w:val="00474634"/>
    <w:rsid w:val="004753E4"/>
    <w:rsid w:val="00475B66"/>
    <w:rsid w:val="0047741A"/>
    <w:rsid w:val="00481044"/>
    <w:rsid w:val="00482A82"/>
    <w:rsid w:val="00483877"/>
    <w:rsid w:val="004841F1"/>
    <w:rsid w:val="0048580E"/>
    <w:rsid w:val="00485A13"/>
    <w:rsid w:val="00486CFD"/>
    <w:rsid w:val="00487848"/>
    <w:rsid w:val="00491F49"/>
    <w:rsid w:val="00492613"/>
    <w:rsid w:val="00492E31"/>
    <w:rsid w:val="00493A35"/>
    <w:rsid w:val="00493D2A"/>
    <w:rsid w:val="00494581"/>
    <w:rsid w:val="0049487C"/>
    <w:rsid w:val="00494E46"/>
    <w:rsid w:val="00495B5A"/>
    <w:rsid w:val="004A02F2"/>
    <w:rsid w:val="004A0A6B"/>
    <w:rsid w:val="004A1273"/>
    <w:rsid w:val="004A2167"/>
    <w:rsid w:val="004A37F2"/>
    <w:rsid w:val="004A390B"/>
    <w:rsid w:val="004A3EF7"/>
    <w:rsid w:val="004A6226"/>
    <w:rsid w:val="004A6509"/>
    <w:rsid w:val="004A6F33"/>
    <w:rsid w:val="004B0043"/>
    <w:rsid w:val="004B00AE"/>
    <w:rsid w:val="004B047D"/>
    <w:rsid w:val="004B0881"/>
    <w:rsid w:val="004B7399"/>
    <w:rsid w:val="004B7FA7"/>
    <w:rsid w:val="004C0123"/>
    <w:rsid w:val="004C3A19"/>
    <w:rsid w:val="004C4F2F"/>
    <w:rsid w:val="004C6B3A"/>
    <w:rsid w:val="004C6CA8"/>
    <w:rsid w:val="004D007F"/>
    <w:rsid w:val="004D1B30"/>
    <w:rsid w:val="004D3D84"/>
    <w:rsid w:val="004D6036"/>
    <w:rsid w:val="004D6563"/>
    <w:rsid w:val="004E090D"/>
    <w:rsid w:val="004E0A88"/>
    <w:rsid w:val="004E0C66"/>
    <w:rsid w:val="004E1870"/>
    <w:rsid w:val="004E2B23"/>
    <w:rsid w:val="004E2E22"/>
    <w:rsid w:val="004E3AF2"/>
    <w:rsid w:val="004E5B4D"/>
    <w:rsid w:val="004E717C"/>
    <w:rsid w:val="004E7913"/>
    <w:rsid w:val="004E7F11"/>
    <w:rsid w:val="004F04FB"/>
    <w:rsid w:val="004F09EB"/>
    <w:rsid w:val="004F0DF5"/>
    <w:rsid w:val="004F1203"/>
    <w:rsid w:val="004F1A6E"/>
    <w:rsid w:val="004F2295"/>
    <w:rsid w:val="004F30AB"/>
    <w:rsid w:val="004F392E"/>
    <w:rsid w:val="004F4AB4"/>
    <w:rsid w:val="004F5286"/>
    <w:rsid w:val="004F5B03"/>
    <w:rsid w:val="004F6070"/>
    <w:rsid w:val="004F7BDC"/>
    <w:rsid w:val="004F7FD2"/>
    <w:rsid w:val="005005E7"/>
    <w:rsid w:val="005006C1"/>
    <w:rsid w:val="00501376"/>
    <w:rsid w:val="0050148F"/>
    <w:rsid w:val="00502700"/>
    <w:rsid w:val="00502B96"/>
    <w:rsid w:val="00503B35"/>
    <w:rsid w:val="00505040"/>
    <w:rsid w:val="00505C9C"/>
    <w:rsid w:val="005064E1"/>
    <w:rsid w:val="00506A45"/>
    <w:rsid w:val="00506C23"/>
    <w:rsid w:val="00506EA5"/>
    <w:rsid w:val="00507A0A"/>
    <w:rsid w:val="00510315"/>
    <w:rsid w:val="00510F13"/>
    <w:rsid w:val="00513F7A"/>
    <w:rsid w:val="00515441"/>
    <w:rsid w:val="00515E52"/>
    <w:rsid w:val="00516C70"/>
    <w:rsid w:val="00517ABD"/>
    <w:rsid w:val="0052345A"/>
    <w:rsid w:val="00523B8B"/>
    <w:rsid w:val="00524A87"/>
    <w:rsid w:val="00525C4F"/>
    <w:rsid w:val="00527D19"/>
    <w:rsid w:val="005326F6"/>
    <w:rsid w:val="0053306C"/>
    <w:rsid w:val="005348E1"/>
    <w:rsid w:val="005350C0"/>
    <w:rsid w:val="00535CB5"/>
    <w:rsid w:val="005365CF"/>
    <w:rsid w:val="0054168D"/>
    <w:rsid w:val="00542999"/>
    <w:rsid w:val="00542CDA"/>
    <w:rsid w:val="00542F36"/>
    <w:rsid w:val="00543DF6"/>
    <w:rsid w:val="00544980"/>
    <w:rsid w:val="00544F92"/>
    <w:rsid w:val="00545488"/>
    <w:rsid w:val="00545E37"/>
    <w:rsid w:val="0054636D"/>
    <w:rsid w:val="005474BE"/>
    <w:rsid w:val="00551E24"/>
    <w:rsid w:val="00552A48"/>
    <w:rsid w:val="005557A1"/>
    <w:rsid w:val="00556C21"/>
    <w:rsid w:val="00560536"/>
    <w:rsid w:val="00560E88"/>
    <w:rsid w:val="0056455B"/>
    <w:rsid w:val="00564A36"/>
    <w:rsid w:val="00566283"/>
    <w:rsid w:val="0056764E"/>
    <w:rsid w:val="00567D29"/>
    <w:rsid w:val="00571D1E"/>
    <w:rsid w:val="00572E2D"/>
    <w:rsid w:val="00573205"/>
    <w:rsid w:val="005739F3"/>
    <w:rsid w:val="005758BA"/>
    <w:rsid w:val="005760FF"/>
    <w:rsid w:val="00576A3A"/>
    <w:rsid w:val="0058256C"/>
    <w:rsid w:val="00582610"/>
    <w:rsid w:val="005831DC"/>
    <w:rsid w:val="00583ACA"/>
    <w:rsid w:val="00584C2D"/>
    <w:rsid w:val="00584F8A"/>
    <w:rsid w:val="0058551B"/>
    <w:rsid w:val="005867A1"/>
    <w:rsid w:val="00586FBD"/>
    <w:rsid w:val="00587E37"/>
    <w:rsid w:val="005909AF"/>
    <w:rsid w:val="00597A27"/>
    <w:rsid w:val="005A06FF"/>
    <w:rsid w:val="005A0754"/>
    <w:rsid w:val="005A1175"/>
    <w:rsid w:val="005A2470"/>
    <w:rsid w:val="005A37E9"/>
    <w:rsid w:val="005A42D5"/>
    <w:rsid w:val="005A45FB"/>
    <w:rsid w:val="005A5732"/>
    <w:rsid w:val="005A5D74"/>
    <w:rsid w:val="005A6A88"/>
    <w:rsid w:val="005A6B0B"/>
    <w:rsid w:val="005A6C34"/>
    <w:rsid w:val="005A75E7"/>
    <w:rsid w:val="005B001C"/>
    <w:rsid w:val="005B0612"/>
    <w:rsid w:val="005B1D92"/>
    <w:rsid w:val="005B2457"/>
    <w:rsid w:val="005B25D0"/>
    <w:rsid w:val="005B2E0A"/>
    <w:rsid w:val="005B2F44"/>
    <w:rsid w:val="005B3930"/>
    <w:rsid w:val="005B3F99"/>
    <w:rsid w:val="005B453D"/>
    <w:rsid w:val="005B5231"/>
    <w:rsid w:val="005B6B05"/>
    <w:rsid w:val="005B74E3"/>
    <w:rsid w:val="005C0F77"/>
    <w:rsid w:val="005C1312"/>
    <w:rsid w:val="005C2E0C"/>
    <w:rsid w:val="005C2F36"/>
    <w:rsid w:val="005C3193"/>
    <w:rsid w:val="005C42E8"/>
    <w:rsid w:val="005C611F"/>
    <w:rsid w:val="005C7DDC"/>
    <w:rsid w:val="005D0CB2"/>
    <w:rsid w:val="005D126B"/>
    <w:rsid w:val="005D13B5"/>
    <w:rsid w:val="005D1C8A"/>
    <w:rsid w:val="005D2A17"/>
    <w:rsid w:val="005D2A1E"/>
    <w:rsid w:val="005D392C"/>
    <w:rsid w:val="005D4F8F"/>
    <w:rsid w:val="005D5055"/>
    <w:rsid w:val="005D5639"/>
    <w:rsid w:val="005D5955"/>
    <w:rsid w:val="005D5E4E"/>
    <w:rsid w:val="005D63A6"/>
    <w:rsid w:val="005D682A"/>
    <w:rsid w:val="005D6F6D"/>
    <w:rsid w:val="005D75F0"/>
    <w:rsid w:val="005E3CAE"/>
    <w:rsid w:val="005E3CE8"/>
    <w:rsid w:val="005E4477"/>
    <w:rsid w:val="005E539D"/>
    <w:rsid w:val="005E6AE1"/>
    <w:rsid w:val="005F2077"/>
    <w:rsid w:val="005F302E"/>
    <w:rsid w:val="005F5954"/>
    <w:rsid w:val="005F6D6C"/>
    <w:rsid w:val="005F778A"/>
    <w:rsid w:val="0060005A"/>
    <w:rsid w:val="00600C1D"/>
    <w:rsid w:val="0060118B"/>
    <w:rsid w:val="006013DC"/>
    <w:rsid w:val="00602045"/>
    <w:rsid w:val="00602304"/>
    <w:rsid w:val="00603208"/>
    <w:rsid w:val="00604023"/>
    <w:rsid w:val="00604BD8"/>
    <w:rsid w:val="006057CA"/>
    <w:rsid w:val="00605FC5"/>
    <w:rsid w:val="00606100"/>
    <w:rsid w:val="006065A1"/>
    <w:rsid w:val="00606BFA"/>
    <w:rsid w:val="00607C71"/>
    <w:rsid w:val="00607CFD"/>
    <w:rsid w:val="00610611"/>
    <w:rsid w:val="006120F7"/>
    <w:rsid w:val="00614F3E"/>
    <w:rsid w:val="00615D5C"/>
    <w:rsid w:val="00615DF6"/>
    <w:rsid w:val="00616C1B"/>
    <w:rsid w:val="00616D50"/>
    <w:rsid w:val="00617128"/>
    <w:rsid w:val="006173BA"/>
    <w:rsid w:val="0062084F"/>
    <w:rsid w:val="00620AAB"/>
    <w:rsid w:val="00621EB9"/>
    <w:rsid w:val="00622587"/>
    <w:rsid w:val="00622880"/>
    <w:rsid w:val="006239D5"/>
    <w:rsid w:val="00625A18"/>
    <w:rsid w:val="006262DE"/>
    <w:rsid w:val="006270C8"/>
    <w:rsid w:val="006276EF"/>
    <w:rsid w:val="0063122F"/>
    <w:rsid w:val="00632EB8"/>
    <w:rsid w:val="006347B5"/>
    <w:rsid w:val="006354C1"/>
    <w:rsid w:val="00635E6A"/>
    <w:rsid w:val="00636D06"/>
    <w:rsid w:val="00637EB8"/>
    <w:rsid w:val="006403DA"/>
    <w:rsid w:val="00641586"/>
    <w:rsid w:val="00642043"/>
    <w:rsid w:val="00642479"/>
    <w:rsid w:val="0064275C"/>
    <w:rsid w:val="006438A9"/>
    <w:rsid w:val="0064539F"/>
    <w:rsid w:val="00645783"/>
    <w:rsid w:val="00645DA7"/>
    <w:rsid w:val="00650A5F"/>
    <w:rsid w:val="00651D18"/>
    <w:rsid w:val="00652539"/>
    <w:rsid w:val="00652D97"/>
    <w:rsid w:val="00657E49"/>
    <w:rsid w:val="006608BC"/>
    <w:rsid w:val="00661843"/>
    <w:rsid w:val="00661B53"/>
    <w:rsid w:val="00661FC8"/>
    <w:rsid w:val="006636FB"/>
    <w:rsid w:val="0066394C"/>
    <w:rsid w:val="00664716"/>
    <w:rsid w:val="006647D8"/>
    <w:rsid w:val="0066664B"/>
    <w:rsid w:val="00667FD3"/>
    <w:rsid w:val="0067029C"/>
    <w:rsid w:val="00670B2D"/>
    <w:rsid w:val="00670FF4"/>
    <w:rsid w:val="006714D2"/>
    <w:rsid w:val="0067214C"/>
    <w:rsid w:val="0067400C"/>
    <w:rsid w:val="006743CB"/>
    <w:rsid w:val="00674A15"/>
    <w:rsid w:val="0067542F"/>
    <w:rsid w:val="00676CB5"/>
    <w:rsid w:val="006800A9"/>
    <w:rsid w:val="00681213"/>
    <w:rsid w:val="00681A0D"/>
    <w:rsid w:val="006822AE"/>
    <w:rsid w:val="00682421"/>
    <w:rsid w:val="00683549"/>
    <w:rsid w:val="00683746"/>
    <w:rsid w:val="00684356"/>
    <w:rsid w:val="00685312"/>
    <w:rsid w:val="006860E0"/>
    <w:rsid w:val="0069234E"/>
    <w:rsid w:val="00693B09"/>
    <w:rsid w:val="006944DE"/>
    <w:rsid w:val="00695517"/>
    <w:rsid w:val="0069562E"/>
    <w:rsid w:val="006969ED"/>
    <w:rsid w:val="00696E5C"/>
    <w:rsid w:val="006970E3"/>
    <w:rsid w:val="006A0100"/>
    <w:rsid w:val="006A0DC3"/>
    <w:rsid w:val="006A0E60"/>
    <w:rsid w:val="006A11ED"/>
    <w:rsid w:val="006A3275"/>
    <w:rsid w:val="006A5C3E"/>
    <w:rsid w:val="006A6241"/>
    <w:rsid w:val="006A6436"/>
    <w:rsid w:val="006A78CB"/>
    <w:rsid w:val="006B0BCD"/>
    <w:rsid w:val="006B19FB"/>
    <w:rsid w:val="006B354F"/>
    <w:rsid w:val="006B501E"/>
    <w:rsid w:val="006B6196"/>
    <w:rsid w:val="006B7B79"/>
    <w:rsid w:val="006C0382"/>
    <w:rsid w:val="006C0C09"/>
    <w:rsid w:val="006C2040"/>
    <w:rsid w:val="006C24F9"/>
    <w:rsid w:val="006C43E0"/>
    <w:rsid w:val="006C6314"/>
    <w:rsid w:val="006C71B6"/>
    <w:rsid w:val="006D0318"/>
    <w:rsid w:val="006D170B"/>
    <w:rsid w:val="006D3612"/>
    <w:rsid w:val="006D3D10"/>
    <w:rsid w:val="006D3F9E"/>
    <w:rsid w:val="006D4018"/>
    <w:rsid w:val="006D49A5"/>
    <w:rsid w:val="006D4DEF"/>
    <w:rsid w:val="006D5B7A"/>
    <w:rsid w:val="006E016F"/>
    <w:rsid w:val="006E09ED"/>
    <w:rsid w:val="006E1802"/>
    <w:rsid w:val="006E1880"/>
    <w:rsid w:val="006E1EF5"/>
    <w:rsid w:val="006E21D2"/>
    <w:rsid w:val="006E2A35"/>
    <w:rsid w:val="006E3423"/>
    <w:rsid w:val="006E3B39"/>
    <w:rsid w:val="006E4E46"/>
    <w:rsid w:val="006E56C7"/>
    <w:rsid w:val="006E57D7"/>
    <w:rsid w:val="006E6270"/>
    <w:rsid w:val="006F0E18"/>
    <w:rsid w:val="006F1F75"/>
    <w:rsid w:val="006F29AC"/>
    <w:rsid w:val="006F2A10"/>
    <w:rsid w:val="006F6B07"/>
    <w:rsid w:val="006F7F75"/>
    <w:rsid w:val="00700F2C"/>
    <w:rsid w:val="0070188B"/>
    <w:rsid w:val="0070276E"/>
    <w:rsid w:val="007031F5"/>
    <w:rsid w:val="007039E9"/>
    <w:rsid w:val="00703EDC"/>
    <w:rsid w:val="00703FEB"/>
    <w:rsid w:val="0070584D"/>
    <w:rsid w:val="0070603B"/>
    <w:rsid w:val="007068AE"/>
    <w:rsid w:val="00707C62"/>
    <w:rsid w:val="00710B3D"/>
    <w:rsid w:val="00710C89"/>
    <w:rsid w:val="007112E9"/>
    <w:rsid w:val="00711779"/>
    <w:rsid w:val="00711C62"/>
    <w:rsid w:val="00711F65"/>
    <w:rsid w:val="00711F76"/>
    <w:rsid w:val="0071218D"/>
    <w:rsid w:val="007130F0"/>
    <w:rsid w:val="007138D4"/>
    <w:rsid w:val="00713AE4"/>
    <w:rsid w:val="0071469A"/>
    <w:rsid w:val="00715C07"/>
    <w:rsid w:val="00716F4F"/>
    <w:rsid w:val="00717842"/>
    <w:rsid w:val="00721136"/>
    <w:rsid w:val="007217F5"/>
    <w:rsid w:val="0072340A"/>
    <w:rsid w:val="00724670"/>
    <w:rsid w:val="00725DC5"/>
    <w:rsid w:val="00734E98"/>
    <w:rsid w:val="00735527"/>
    <w:rsid w:val="0073590F"/>
    <w:rsid w:val="007363B0"/>
    <w:rsid w:val="007363B4"/>
    <w:rsid w:val="007371F3"/>
    <w:rsid w:val="007378DA"/>
    <w:rsid w:val="00737C5C"/>
    <w:rsid w:val="007411A3"/>
    <w:rsid w:val="00742A32"/>
    <w:rsid w:val="00742FC4"/>
    <w:rsid w:val="007432A4"/>
    <w:rsid w:val="007460E7"/>
    <w:rsid w:val="00747C30"/>
    <w:rsid w:val="00747F6B"/>
    <w:rsid w:val="00750025"/>
    <w:rsid w:val="00750A97"/>
    <w:rsid w:val="00750C2A"/>
    <w:rsid w:val="0075182D"/>
    <w:rsid w:val="0075287C"/>
    <w:rsid w:val="00753D22"/>
    <w:rsid w:val="00753F18"/>
    <w:rsid w:val="007548E4"/>
    <w:rsid w:val="00755047"/>
    <w:rsid w:val="00755552"/>
    <w:rsid w:val="007578F9"/>
    <w:rsid w:val="00757C45"/>
    <w:rsid w:val="00757DD0"/>
    <w:rsid w:val="00760C42"/>
    <w:rsid w:val="00760E5A"/>
    <w:rsid w:val="00762448"/>
    <w:rsid w:val="00763CBA"/>
    <w:rsid w:val="0076432D"/>
    <w:rsid w:val="00764DA5"/>
    <w:rsid w:val="00766CEC"/>
    <w:rsid w:val="007677B4"/>
    <w:rsid w:val="00767CAC"/>
    <w:rsid w:val="0077071D"/>
    <w:rsid w:val="0077139E"/>
    <w:rsid w:val="0077154F"/>
    <w:rsid w:val="00771B23"/>
    <w:rsid w:val="007724BC"/>
    <w:rsid w:val="00772823"/>
    <w:rsid w:val="00772B45"/>
    <w:rsid w:val="0077502B"/>
    <w:rsid w:val="007767A1"/>
    <w:rsid w:val="00781414"/>
    <w:rsid w:val="00781CFF"/>
    <w:rsid w:val="00782533"/>
    <w:rsid w:val="00782689"/>
    <w:rsid w:val="00782ECA"/>
    <w:rsid w:val="00783F69"/>
    <w:rsid w:val="00784615"/>
    <w:rsid w:val="00784C8D"/>
    <w:rsid w:val="0078524A"/>
    <w:rsid w:val="007855CF"/>
    <w:rsid w:val="0078595A"/>
    <w:rsid w:val="00785BCA"/>
    <w:rsid w:val="00785C94"/>
    <w:rsid w:val="0079208C"/>
    <w:rsid w:val="00792F75"/>
    <w:rsid w:val="00793FE0"/>
    <w:rsid w:val="00795872"/>
    <w:rsid w:val="007A00F7"/>
    <w:rsid w:val="007A015D"/>
    <w:rsid w:val="007A0A39"/>
    <w:rsid w:val="007A10F0"/>
    <w:rsid w:val="007A13CA"/>
    <w:rsid w:val="007A19D6"/>
    <w:rsid w:val="007A2383"/>
    <w:rsid w:val="007A24A0"/>
    <w:rsid w:val="007A254D"/>
    <w:rsid w:val="007A33DC"/>
    <w:rsid w:val="007A354A"/>
    <w:rsid w:val="007A397B"/>
    <w:rsid w:val="007A469F"/>
    <w:rsid w:val="007A4A6C"/>
    <w:rsid w:val="007A5DF0"/>
    <w:rsid w:val="007A5FFA"/>
    <w:rsid w:val="007A6270"/>
    <w:rsid w:val="007A6E6E"/>
    <w:rsid w:val="007B1745"/>
    <w:rsid w:val="007B3D01"/>
    <w:rsid w:val="007B5856"/>
    <w:rsid w:val="007B5E48"/>
    <w:rsid w:val="007B641D"/>
    <w:rsid w:val="007B69C7"/>
    <w:rsid w:val="007B7B18"/>
    <w:rsid w:val="007C13D7"/>
    <w:rsid w:val="007C1869"/>
    <w:rsid w:val="007C1D00"/>
    <w:rsid w:val="007C2C14"/>
    <w:rsid w:val="007C2DF9"/>
    <w:rsid w:val="007C2E68"/>
    <w:rsid w:val="007C527D"/>
    <w:rsid w:val="007C54F0"/>
    <w:rsid w:val="007C70EE"/>
    <w:rsid w:val="007C72EA"/>
    <w:rsid w:val="007C7971"/>
    <w:rsid w:val="007C7DA8"/>
    <w:rsid w:val="007C7F0C"/>
    <w:rsid w:val="007D0383"/>
    <w:rsid w:val="007D0D05"/>
    <w:rsid w:val="007D1FCA"/>
    <w:rsid w:val="007D251C"/>
    <w:rsid w:val="007D3900"/>
    <w:rsid w:val="007D4A49"/>
    <w:rsid w:val="007D5C9A"/>
    <w:rsid w:val="007E012F"/>
    <w:rsid w:val="007E0350"/>
    <w:rsid w:val="007E0E6C"/>
    <w:rsid w:val="007E128A"/>
    <w:rsid w:val="007E1491"/>
    <w:rsid w:val="007E2CCB"/>
    <w:rsid w:val="007E34AB"/>
    <w:rsid w:val="007E3EFA"/>
    <w:rsid w:val="007E4FB2"/>
    <w:rsid w:val="007E5008"/>
    <w:rsid w:val="007F1629"/>
    <w:rsid w:val="007F19BC"/>
    <w:rsid w:val="007F289D"/>
    <w:rsid w:val="007F462E"/>
    <w:rsid w:val="007F615F"/>
    <w:rsid w:val="007F71C0"/>
    <w:rsid w:val="007F730A"/>
    <w:rsid w:val="00802D09"/>
    <w:rsid w:val="00803773"/>
    <w:rsid w:val="008040C6"/>
    <w:rsid w:val="008074D6"/>
    <w:rsid w:val="00807626"/>
    <w:rsid w:val="00807B5B"/>
    <w:rsid w:val="00807F5A"/>
    <w:rsid w:val="0081031B"/>
    <w:rsid w:val="00810546"/>
    <w:rsid w:val="0081071C"/>
    <w:rsid w:val="008107B5"/>
    <w:rsid w:val="008112CF"/>
    <w:rsid w:val="00811AAE"/>
    <w:rsid w:val="00811E28"/>
    <w:rsid w:val="008134CA"/>
    <w:rsid w:val="00813B6E"/>
    <w:rsid w:val="00814BD5"/>
    <w:rsid w:val="00814CD3"/>
    <w:rsid w:val="0081503B"/>
    <w:rsid w:val="008154AE"/>
    <w:rsid w:val="008155A3"/>
    <w:rsid w:val="0081614D"/>
    <w:rsid w:val="00817350"/>
    <w:rsid w:val="008207EE"/>
    <w:rsid w:val="0082164A"/>
    <w:rsid w:val="008245A9"/>
    <w:rsid w:val="0082517E"/>
    <w:rsid w:val="0082598C"/>
    <w:rsid w:val="00826073"/>
    <w:rsid w:val="00826F5E"/>
    <w:rsid w:val="008270C5"/>
    <w:rsid w:val="008270CB"/>
    <w:rsid w:val="008301C3"/>
    <w:rsid w:val="00830DE2"/>
    <w:rsid w:val="0083136B"/>
    <w:rsid w:val="0083171B"/>
    <w:rsid w:val="008331DB"/>
    <w:rsid w:val="008365BB"/>
    <w:rsid w:val="00836AE6"/>
    <w:rsid w:val="00836D42"/>
    <w:rsid w:val="00837CBB"/>
    <w:rsid w:val="008403D9"/>
    <w:rsid w:val="008404E3"/>
    <w:rsid w:val="00841FF6"/>
    <w:rsid w:val="008432FD"/>
    <w:rsid w:val="008442EF"/>
    <w:rsid w:val="00844603"/>
    <w:rsid w:val="00844BDD"/>
    <w:rsid w:val="008456D3"/>
    <w:rsid w:val="00845EAB"/>
    <w:rsid w:val="008475B7"/>
    <w:rsid w:val="00851BA1"/>
    <w:rsid w:val="008551AD"/>
    <w:rsid w:val="008554C8"/>
    <w:rsid w:val="008557FB"/>
    <w:rsid w:val="00856E4E"/>
    <w:rsid w:val="00857BF4"/>
    <w:rsid w:val="00860793"/>
    <w:rsid w:val="00862976"/>
    <w:rsid w:val="00862992"/>
    <w:rsid w:val="00863954"/>
    <w:rsid w:val="008645BD"/>
    <w:rsid w:val="00864A43"/>
    <w:rsid w:val="008660B1"/>
    <w:rsid w:val="008664B2"/>
    <w:rsid w:val="00867CB7"/>
    <w:rsid w:val="00871875"/>
    <w:rsid w:val="00874AA2"/>
    <w:rsid w:val="008757A9"/>
    <w:rsid w:val="00876828"/>
    <w:rsid w:val="0087737D"/>
    <w:rsid w:val="008773E5"/>
    <w:rsid w:val="00877C69"/>
    <w:rsid w:val="00880205"/>
    <w:rsid w:val="00881041"/>
    <w:rsid w:val="008818C6"/>
    <w:rsid w:val="00882AA3"/>
    <w:rsid w:val="00883338"/>
    <w:rsid w:val="00883672"/>
    <w:rsid w:val="0088433E"/>
    <w:rsid w:val="00885356"/>
    <w:rsid w:val="00885792"/>
    <w:rsid w:val="00885A55"/>
    <w:rsid w:val="00885DCD"/>
    <w:rsid w:val="008910BD"/>
    <w:rsid w:val="008918A7"/>
    <w:rsid w:val="00893314"/>
    <w:rsid w:val="008936F0"/>
    <w:rsid w:val="00893F84"/>
    <w:rsid w:val="00896757"/>
    <w:rsid w:val="00896C05"/>
    <w:rsid w:val="00896F8A"/>
    <w:rsid w:val="00897144"/>
    <w:rsid w:val="00897988"/>
    <w:rsid w:val="00897BE6"/>
    <w:rsid w:val="008A04CC"/>
    <w:rsid w:val="008A0A46"/>
    <w:rsid w:val="008A0EA2"/>
    <w:rsid w:val="008A1993"/>
    <w:rsid w:val="008A1E8B"/>
    <w:rsid w:val="008A1F9A"/>
    <w:rsid w:val="008A5424"/>
    <w:rsid w:val="008B0F2D"/>
    <w:rsid w:val="008B244C"/>
    <w:rsid w:val="008B3857"/>
    <w:rsid w:val="008B4EE7"/>
    <w:rsid w:val="008B6EDD"/>
    <w:rsid w:val="008B72EA"/>
    <w:rsid w:val="008C112C"/>
    <w:rsid w:val="008C6632"/>
    <w:rsid w:val="008D211C"/>
    <w:rsid w:val="008D2710"/>
    <w:rsid w:val="008D3DE5"/>
    <w:rsid w:val="008D3E80"/>
    <w:rsid w:val="008D4216"/>
    <w:rsid w:val="008D4A6D"/>
    <w:rsid w:val="008D5898"/>
    <w:rsid w:val="008D7E11"/>
    <w:rsid w:val="008E0750"/>
    <w:rsid w:val="008E1566"/>
    <w:rsid w:val="008E3993"/>
    <w:rsid w:val="008F016C"/>
    <w:rsid w:val="008F0340"/>
    <w:rsid w:val="008F092B"/>
    <w:rsid w:val="008F1642"/>
    <w:rsid w:val="008F18E5"/>
    <w:rsid w:val="008F192E"/>
    <w:rsid w:val="008F1B86"/>
    <w:rsid w:val="008F3CE6"/>
    <w:rsid w:val="008F4647"/>
    <w:rsid w:val="008F58FE"/>
    <w:rsid w:val="008F6602"/>
    <w:rsid w:val="008F6869"/>
    <w:rsid w:val="00900F16"/>
    <w:rsid w:val="009019FC"/>
    <w:rsid w:val="00902416"/>
    <w:rsid w:val="00902E02"/>
    <w:rsid w:val="00902E1C"/>
    <w:rsid w:val="0090318B"/>
    <w:rsid w:val="00903722"/>
    <w:rsid w:val="00903B40"/>
    <w:rsid w:val="00904092"/>
    <w:rsid w:val="009045A1"/>
    <w:rsid w:val="009050D4"/>
    <w:rsid w:val="0090658B"/>
    <w:rsid w:val="00906655"/>
    <w:rsid w:val="00906794"/>
    <w:rsid w:val="00907994"/>
    <w:rsid w:val="009079CF"/>
    <w:rsid w:val="00907A03"/>
    <w:rsid w:val="0091047A"/>
    <w:rsid w:val="00910637"/>
    <w:rsid w:val="00911114"/>
    <w:rsid w:val="009124C4"/>
    <w:rsid w:val="00912DE0"/>
    <w:rsid w:val="009146A6"/>
    <w:rsid w:val="009155F6"/>
    <w:rsid w:val="00915886"/>
    <w:rsid w:val="009168CA"/>
    <w:rsid w:val="0091706E"/>
    <w:rsid w:val="00920CD2"/>
    <w:rsid w:val="00920FE7"/>
    <w:rsid w:val="009211CA"/>
    <w:rsid w:val="00922203"/>
    <w:rsid w:val="009230B3"/>
    <w:rsid w:val="0092451F"/>
    <w:rsid w:val="00925F4E"/>
    <w:rsid w:val="00926240"/>
    <w:rsid w:val="00926726"/>
    <w:rsid w:val="00926C39"/>
    <w:rsid w:val="00926C43"/>
    <w:rsid w:val="00931B87"/>
    <w:rsid w:val="00931F8A"/>
    <w:rsid w:val="009321C3"/>
    <w:rsid w:val="00932E64"/>
    <w:rsid w:val="0093398B"/>
    <w:rsid w:val="0093554D"/>
    <w:rsid w:val="00937203"/>
    <w:rsid w:val="009374C3"/>
    <w:rsid w:val="0093758D"/>
    <w:rsid w:val="00941A5C"/>
    <w:rsid w:val="00942276"/>
    <w:rsid w:val="009435A7"/>
    <w:rsid w:val="00943C91"/>
    <w:rsid w:val="00943D7F"/>
    <w:rsid w:val="00943E1A"/>
    <w:rsid w:val="00944189"/>
    <w:rsid w:val="00944601"/>
    <w:rsid w:val="0094464F"/>
    <w:rsid w:val="00944E91"/>
    <w:rsid w:val="00945538"/>
    <w:rsid w:val="00947AD7"/>
    <w:rsid w:val="00951A5D"/>
    <w:rsid w:val="00951DE2"/>
    <w:rsid w:val="00953203"/>
    <w:rsid w:val="00953891"/>
    <w:rsid w:val="00953D3C"/>
    <w:rsid w:val="009545BE"/>
    <w:rsid w:val="0095492B"/>
    <w:rsid w:val="00954E86"/>
    <w:rsid w:val="009550E5"/>
    <w:rsid w:val="009577BC"/>
    <w:rsid w:val="009604DC"/>
    <w:rsid w:val="009611AB"/>
    <w:rsid w:val="009612B4"/>
    <w:rsid w:val="0096153E"/>
    <w:rsid w:val="00961B7A"/>
    <w:rsid w:val="00964515"/>
    <w:rsid w:val="00964BDF"/>
    <w:rsid w:val="0096506C"/>
    <w:rsid w:val="00965107"/>
    <w:rsid w:val="009670AB"/>
    <w:rsid w:val="009676A1"/>
    <w:rsid w:val="009701D3"/>
    <w:rsid w:val="00971708"/>
    <w:rsid w:val="00971821"/>
    <w:rsid w:val="00971872"/>
    <w:rsid w:val="00972D41"/>
    <w:rsid w:val="00973A77"/>
    <w:rsid w:val="00974323"/>
    <w:rsid w:val="0097719E"/>
    <w:rsid w:val="009807F9"/>
    <w:rsid w:val="00980A6A"/>
    <w:rsid w:val="00981DF7"/>
    <w:rsid w:val="009825B5"/>
    <w:rsid w:val="00983B85"/>
    <w:rsid w:val="00983E85"/>
    <w:rsid w:val="009867BD"/>
    <w:rsid w:val="00986FDE"/>
    <w:rsid w:val="009871E1"/>
    <w:rsid w:val="009873E3"/>
    <w:rsid w:val="00987877"/>
    <w:rsid w:val="0099097B"/>
    <w:rsid w:val="009921AC"/>
    <w:rsid w:val="00993F2C"/>
    <w:rsid w:val="00994B99"/>
    <w:rsid w:val="00994F71"/>
    <w:rsid w:val="009968C5"/>
    <w:rsid w:val="00997188"/>
    <w:rsid w:val="009A032D"/>
    <w:rsid w:val="009A1560"/>
    <w:rsid w:val="009A23AD"/>
    <w:rsid w:val="009A2515"/>
    <w:rsid w:val="009A2A20"/>
    <w:rsid w:val="009A382A"/>
    <w:rsid w:val="009A450B"/>
    <w:rsid w:val="009A5B3A"/>
    <w:rsid w:val="009A60F0"/>
    <w:rsid w:val="009A673B"/>
    <w:rsid w:val="009A69EE"/>
    <w:rsid w:val="009A7187"/>
    <w:rsid w:val="009A76BE"/>
    <w:rsid w:val="009B02E7"/>
    <w:rsid w:val="009B0C5A"/>
    <w:rsid w:val="009B0E35"/>
    <w:rsid w:val="009B115B"/>
    <w:rsid w:val="009B290B"/>
    <w:rsid w:val="009B3874"/>
    <w:rsid w:val="009B3BEC"/>
    <w:rsid w:val="009B42A6"/>
    <w:rsid w:val="009B4755"/>
    <w:rsid w:val="009B5C60"/>
    <w:rsid w:val="009C1331"/>
    <w:rsid w:val="009C2089"/>
    <w:rsid w:val="009C252C"/>
    <w:rsid w:val="009C37BA"/>
    <w:rsid w:val="009C3C4E"/>
    <w:rsid w:val="009C6DB6"/>
    <w:rsid w:val="009C7861"/>
    <w:rsid w:val="009D0866"/>
    <w:rsid w:val="009D178D"/>
    <w:rsid w:val="009D224A"/>
    <w:rsid w:val="009D29FC"/>
    <w:rsid w:val="009D3BD1"/>
    <w:rsid w:val="009D4671"/>
    <w:rsid w:val="009D51CA"/>
    <w:rsid w:val="009D5D59"/>
    <w:rsid w:val="009D7618"/>
    <w:rsid w:val="009E050E"/>
    <w:rsid w:val="009E0861"/>
    <w:rsid w:val="009E22F0"/>
    <w:rsid w:val="009E27E1"/>
    <w:rsid w:val="009E2CCA"/>
    <w:rsid w:val="009E2D53"/>
    <w:rsid w:val="009E3E64"/>
    <w:rsid w:val="009E460F"/>
    <w:rsid w:val="009E4E61"/>
    <w:rsid w:val="009E541C"/>
    <w:rsid w:val="009E583C"/>
    <w:rsid w:val="009E76B3"/>
    <w:rsid w:val="009E7A45"/>
    <w:rsid w:val="009F0E9C"/>
    <w:rsid w:val="009F2CB2"/>
    <w:rsid w:val="009F3CD2"/>
    <w:rsid w:val="009F4AC9"/>
    <w:rsid w:val="009F4BF9"/>
    <w:rsid w:val="009F4FFC"/>
    <w:rsid w:val="00A0044E"/>
    <w:rsid w:val="00A00725"/>
    <w:rsid w:val="00A02D0F"/>
    <w:rsid w:val="00A03277"/>
    <w:rsid w:val="00A054C3"/>
    <w:rsid w:val="00A06951"/>
    <w:rsid w:val="00A10199"/>
    <w:rsid w:val="00A11126"/>
    <w:rsid w:val="00A1336D"/>
    <w:rsid w:val="00A1573F"/>
    <w:rsid w:val="00A16040"/>
    <w:rsid w:val="00A16DDC"/>
    <w:rsid w:val="00A2116C"/>
    <w:rsid w:val="00A22DA1"/>
    <w:rsid w:val="00A22FDB"/>
    <w:rsid w:val="00A23154"/>
    <w:rsid w:val="00A248C0"/>
    <w:rsid w:val="00A263E3"/>
    <w:rsid w:val="00A30796"/>
    <w:rsid w:val="00A347C5"/>
    <w:rsid w:val="00A3560B"/>
    <w:rsid w:val="00A362A5"/>
    <w:rsid w:val="00A40362"/>
    <w:rsid w:val="00A40A3E"/>
    <w:rsid w:val="00A40AE9"/>
    <w:rsid w:val="00A40B38"/>
    <w:rsid w:val="00A426C1"/>
    <w:rsid w:val="00A42932"/>
    <w:rsid w:val="00A42BD0"/>
    <w:rsid w:val="00A43133"/>
    <w:rsid w:val="00A43778"/>
    <w:rsid w:val="00A44A17"/>
    <w:rsid w:val="00A460CB"/>
    <w:rsid w:val="00A461A3"/>
    <w:rsid w:val="00A46604"/>
    <w:rsid w:val="00A46CBB"/>
    <w:rsid w:val="00A47F77"/>
    <w:rsid w:val="00A47F9D"/>
    <w:rsid w:val="00A50143"/>
    <w:rsid w:val="00A50B53"/>
    <w:rsid w:val="00A50FD2"/>
    <w:rsid w:val="00A50FEE"/>
    <w:rsid w:val="00A537C7"/>
    <w:rsid w:val="00A54466"/>
    <w:rsid w:val="00A54DAE"/>
    <w:rsid w:val="00A54EBB"/>
    <w:rsid w:val="00A57457"/>
    <w:rsid w:val="00A57A1E"/>
    <w:rsid w:val="00A60F87"/>
    <w:rsid w:val="00A6244D"/>
    <w:rsid w:val="00A64479"/>
    <w:rsid w:val="00A65184"/>
    <w:rsid w:val="00A669BF"/>
    <w:rsid w:val="00A701B0"/>
    <w:rsid w:val="00A70C27"/>
    <w:rsid w:val="00A712CB"/>
    <w:rsid w:val="00A71ABB"/>
    <w:rsid w:val="00A72197"/>
    <w:rsid w:val="00A753CF"/>
    <w:rsid w:val="00A757F0"/>
    <w:rsid w:val="00A76481"/>
    <w:rsid w:val="00A76AD0"/>
    <w:rsid w:val="00A76CFC"/>
    <w:rsid w:val="00A77239"/>
    <w:rsid w:val="00A772AA"/>
    <w:rsid w:val="00A80F92"/>
    <w:rsid w:val="00A81D6A"/>
    <w:rsid w:val="00A82C8C"/>
    <w:rsid w:val="00A85B16"/>
    <w:rsid w:val="00A863C3"/>
    <w:rsid w:val="00A902A2"/>
    <w:rsid w:val="00A9069C"/>
    <w:rsid w:val="00A91B4E"/>
    <w:rsid w:val="00A9258F"/>
    <w:rsid w:val="00A93127"/>
    <w:rsid w:val="00A939AD"/>
    <w:rsid w:val="00A93CA5"/>
    <w:rsid w:val="00A94FCD"/>
    <w:rsid w:val="00A9576D"/>
    <w:rsid w:val="00A95CFB"/>
    <w:rsid w:val="00A96793"/>
    <w:rsid w:val="00AA1305"/>
    <w:rsid w:val="00AA159E"/>
    <w:rsid w:val="00AA1B22"/>
    <w:rsid w:val="00AA2445"/>
    <w:rsid w:val="00AA25DC"/>
    <w:rsid w:val="00AA2A6B"/>
    <w:rsid w:val="00AA2D3C"/>
    <w:rsid w:val="00AA40ED"/>
    <w:rsid w:val="00AA6EC4"/>
    <w:rsid w:val="00AA767E"/>
    <w:rsid w:val="00AA7F61"/>
    <w:rsid w:val="00AA7F87"/>
    <w:rsid w:val="00AB0C2E"/>
    <w:rsid w:val="00AB2ACE"/>
    <w:rsid w:val="00AB30E2"/>
    <w:rsid w:val="00AB3556"/>
    <w:rsid w:val="00AB44EE"/>
    <w:rsid w:val="00AB6BC8"/>
    <w:rsid w:val="00AC0CF0"/>
    <w:rsid w:val="00AC0E61"/>
    <w:rsid w:val="00AC11A4"/>
    <w:rsid w:val="00AC3AF5"/>
    <w:rsid w:val="00AC3E40"/>
    <w:rsid w:val="00AC59D9"/>
    <w:rsid w:val="00AC5BC8"/>
    <w:rsid w:val="00AC61C9"/>
    <w:rsid w:val="00AC7E50"/>
    <w:rsid w:val="00AD0267"/>
    <w:rsid w:val="00AD106C"/>
    <w:rsid w:val="00AD12E3"/>
    <w:rsid w:val="00AD1F0E"/>
    <w:rsid w:val="00AD31B2"/>
    <w:rsid w:val="00AD328A"/>
    <w:rsid w:val="00AD595F"/>
    <w:rsid w:val="00AD6D40"/>
    <w:rsid w:val="00AD7B21"/>
    <w:rsid w:val="00AE049A"/>
    <w:rsid w:val="00AE0637"/>
    <w:rsid w:val="00AE21C1"/>
    <w:rsid w:val="00AE22AA"/>
    <w:rsid w:val="00AE2815"/>
    <w:rsid w:val="00AE2DF9"/>
    <w:rsid w:val="00AE2FF1"/>
    <w:rsid w:val="00AE5382"/>
    <w:rsid w:val="00AE5755"/>
    <w:rsid w:val="00AE5E8B"/>
    <w:rsid w:val="00AE6D0C"/>
    <w:rsid w:val="00AE73BD"/>
    <w:rsid w:val="00AE7C19"/>
    <w:rsid w:val="00AF05F7"/>
    <w:rsid w:val="00AF1311"/>
    <w:rsid w:val="00AF1F31"/>
    <w:rsid w:val="00AF254C"/>
    <w:rsid w:val="00AF30AE"/>
    <w:rsid w:val="00AF3C77"/>
    <w:rsid w:val="00AF4060"/>
    <w:rsid w:val="00AF60EF"/>
    <w:rsid w:val="00AF6FFB"/>
    <w:rsid w:val="00AF75C2"/>
    <w:rsid w:val="00B006A1"/>
    <w:rsid w:val="00B02176"/>
    <w:rsid w:val="00B02BBB"/>
    <w:rsid w:val="00B050DC"/>
    <w:rsid w:val="00B05A21"/>
    <w:rsid w:val="00B0661D"/>
    <w:rsid w:val="00B068F6"/>
    <w:rsid w:val="00B069AA"/>
    <w:rsid w:val="00B107C7"/>
    <w:rsid w:val="00B11555"/>
    <w:rsid w:val="00B11CF0"/>
    <w:rsid w:val="00B133DB"/>
    <w:rsid w:val="00B13971"/>
    <w:rsid w:val="00B139F8"/>
    <w:rsid w:val="00B14527"/>
    <w:rsid w:val="00B14778"/>
    <w:rsid w:val="00B20361"/>
    <w:rsid w:val="00B208BC"/>
    <w:rsid w:val="00B216FE"/>
    <w:rsid w:val="00B21A8E"/>
    <w:rsid w:val="00B21B04"/>
    <w:rsid w:val="00B22808"/>
    <w:rsid w:val="00B238BE"/>
    <w:rsid w:val="00B23CAA"/>
    <w:rsid w:val="00B23D56"/>
    <w:rsid w:val="00B2624B"/>
    <w:rsid w:val="00B26E5B"/>
    <w:rsid w:val="00B275D2"/>
    <w:rsid w:val="00B27781"/>
    <w:rsid w:val="00B300B6"/>
    <w:rsid w:val="00B32693"/>
    <w:rsid w:val="00B36FF7"/>
    <w:rsid w:val="00B3796B"/>
    <w:rsid w:val="00B37C50"/>
    <w:rsid w:val="00B37F35"/>
    <w:rsid w:val="00B413E5"/>
    <w:rsid w:val="00B415A8"/>
    <w:rsid w:val="00B42784"/>
    <w:rsid w:val="00B42C26"/>
    <w:rsid w:val="00B43036"/>
    <w:rsid w:val="00B450F2"/>
    <w:rsid w:val="00B5167E"/>
    <w:rsid w:val="00B54F85"/>
    <w:rsid w:val="00B56FB0"/>
    <w:rsid w:val="00B57ECB"/>
    <w:rsid w:val="00B606C4"/>
    <w:rsid w:val="00B6087B"/>
    <w:rsid w:val="00B61995"/>
    <w:rsid w:val="00B61B82"/>
    <w:rsid w:val="00B637A9"/>
    <w:rsid w:val="00B645ED"/>
    <w:rsid w:val="00B6582C"/>
    <w:rsid w:val="00B66AE2"/>
    <w:rsid w:val="00B702DB"/>
    <w:rsid w:val="00B7189D"/>
    <w:rsid w:val="00B71D09"/>
    <w:rsid w:val="00B7276C"/>
    <w:rsid w:val="00B72A83"/>
    <w:rsid w:val="00B730DB"/>
    <w:rsid w:val="00B7391A"/>
    <w:rsid w:val="00B739BB"/>
    <w:rsid w:val="00B74ECB"/>
    <w:rsid w:val="00B75D73"/>
    <w:rsid w:val="00B770F9"/>
    <w:rsid w:val="00B7744A"/>
    <w:rsid w:val="00B80224"/>
    <w:rsid w:val="00B8107A"/>
    <w:rsid w:val="00B82116"/>
    <w:rsid w:val="00B83BE4"/>
    <w:rsid w:val="00B84AD8"/>
    <w:rsid w:val="00B84F71"/>
    <w:rsid w:val="00B85131"/>
    <w:rsid w:val="00B85C26"/>
    <w:rsid w:val="00B86F49"/>
    <w:rsid w:val="00B90BAE"/>
    <w:rsid w:val="00B90FB7"/>
    <w:rsid w:val="00B92E9D"/>
    <w:rsid w:val="00B9335B"/>
    <w:rsid w:val="00B93B08"/>
    <w:rsid w:val="00B9495D"/>
    <w:rsid w:val="00B94CB2"/>
    <w:rsid w:val="00B94E78"/>
    <w:rsid w:val="00B955CF"/>
    <w:rsid w:val="00B96672"/>
    <w:rsid w:val="00B9698A"/>
    <w:rsid w:val="00B97353"/>
    <w:rsid w:val="00B9755E"/>
    <w:rsid w:val="00B97B70"/>
    <w:rsid w:val="00BA04DB"/>
    <w:rsid w:val="00BA1403"/>
    <w:rsid w:val="00BA14F1"/>
    <w:rsid w:val="00BA1E6A"/>
    <w:rsid w:val="00BA44DA"/>
    <w:rsid w:val="00BA4654"/>
    <w:rsid w:val="00BA49AE"/>
    <w:rsid w:val="00BA5629"/>
    <w:rsid w:val="00BA5B28"/>
    <w:rsid w:val="00BB020D"/>
    <w:rsid w:val="00BB1356"/>
    <w:rsid w:val="00BB1C50"/>
    <w:rsid w:val="00BB2843"/>
    <w:rsid w:val="00BB3DAA"/>
    <w:rsid w:val="00BB492D"/>
    <w:rsid w:val="00BB5667"/>
    <w:rsid w:val="00BB7538"/>
    <w:rsid w:val="00BB7547"/>
    <w:rsid w:val="00BC096C"/>
    <w:rsid w:val="00BC10C7"/>
    <w:rsid w:val="00BC3C3C"/>
    <w:rsid w:val="00BC3EF8"/>
    <w:rsid w:val="00BC5178"/>
    <w:rsid w:val="00BC5B5B"/>
    <w:rsid w:val="00BC5BF2"/>
    <w:rsid w:val="00BC6461"/>
    <w:rsid w:val="00BC6887"/>
    <w:rsid w:val="00BC6C4B"/>
    <w:rsid w:val="00BC73B4"/>
    <w:rsid w:val="00BC74C6"/>
    <w:rsid w:val="00BD2667"/>
    <w:rsid w:val="00BD2751"/>
    <w:rsid w:val="00BD2A09"/>
    <w:rsid w:val="00BD3AF9"/>
    <w:rsid w:val="00BD3CE4"/>
    <w:rsid w:val="00BD415C"/>
    <w:rsid w:val="00BD422D"/>
    <w:rsid w:val="00BD46DA"/>
    <w:rsid w:val="00BD5D1F"/>
    <w:rsid w:val="00BD66C7"/>
    <w:rsid w:val="00BD6A50"/>
    <w:rsid w:val="00BD77D0"/>
    <w:rsid w:val="00BD7A5A"/>
    <w:rsid w:val="00BE04DA"/>
    <w:rsid w:val="00BE0B52"/>
    <w:rsid w:val="00BE33CC"/>
    <w:rsid w:val="00BE54B8"/>
    <w:rsid w:val="00BE597A"/>
    <w:rsid w:val="00BF0AB1"/>
    <w:rsid w:val="00BF128F"/>
    <w:rsid w:val="00BF2CFF"/>
    <w:rsid w:val="00BF390C"/>
    <w:rsid w:val="00BF39D9"/>
    <w:rsid w:val="00BF3A46"/>
    <w:rsid w:val="00BF3C30"/>
    <w:rsid w:val="00BF4908"/>
    <w:rsid w:val="00BF524E"/>
    <w:rsid w:val="00BF6749"/>
    <w:rsid w:val="00BF7890"/>
    <w:rsid w:val="00BF78EA"/>
    <w:rsid w:val="00C00BA7"/>
    <w:rsid w:val="00C010D3"/>
    <w:rsid w:val="00C0144A"/>
    <w:rsid w:val="00C02A0E"/>
    <w:rsid w:val="00C02C14"/>
    <w:rsid w:val="00C03819"/>
    <w:rsid w:val="00C03E3D"/>
    <w:rsid w:val="00C04F34"/>
    <w:rsid w:val="00C054A3"/>
    <w:rsid w:val="00C13A50"/>
    <w:rsid w:val="00C148CA"/>
    <w:rsid w:val="00C14DD6"/>
    <w:rsid w:val="00C15A73"/>
    <w:rsid w:val="00C20475"/>
    <w:rsid w:val="00C20512"/>
    <w:rsid w:val="00C21ABF"/>
    <w:rsid w:val="00C2222B"/>
    <w:rsid w:val="00C24535"/>
    <w:rsid w:val="00C27193"/>
    <w:rsid w:val="00C27E40"/>
    <w:rsid w:val="00C303CA"/>
    <w:rsid w:val="00C31109"/>
    <w:rsid w:val="00C31EA5"/>
    <w:rsid w:val="00C34989"/>
    <w:rsid w:val="00C35274"/>
    <w:rsid w:val="00C353CF"/>
    <w:rsid w:val="00C355D2"/>
    <w:rsid w:val="00C35D74"/>
    <w:rsid w:val="00C3633A"/>
    <w:rsid w:val="00C36614"/>
    <w:rsid w:val="00C3671F"/>
    <w:rsid w:val="00C371CD"/>
    <w:rsid w:val="00C37388"/>
    <w:rsid w:val="00C37545"/>
    <w:rsid w:val="00C400DD"/>
    <w:rsid w:val="00C40421"/>
    <w:rsid w:val="00C40844"/>
    <w:rsid w:val="00C40DDE"/>
    <w:rsid w:val="00C4109E"/>
    <w:rsid w:val="00C42152"/>
    <w:rsid w:val="00C42C33"/>
    <w:rsid w:val="00C454D8"/>
    <w:rsid w:val="00C466F9"/>
    <w:rsid w:val="00C47E9C"/>
    <w:rsid w:val="00C51131"/>
    <w:rsid w:val="00C513CF"/>
    <w:rsid w:val="00C52351"/>
    <w:rsid w:val="00C52584"/>
    <w:rsid w:val="00C5264B"/>
    <w:rsid w:val="00C52C7B"/>
    <w:rsid w:val="00C542BE"/>
    <w:rsid w:val="00C54343"/>
    <w:rsid w:val="00C54B8E"/>
    <w:rsid w:val="00C553BE"/>
    <w:rsid w:val="00C56B38"/>
    <w:rsid w:val="00C5722C"/>
    <w:rsid w:val="00C5777B"/>
    <w:rsid w:val="00C57C02"/>
    <w:rsid w:val="00C57E28"/>
    <w:rsid w:val="00C60ED3"/>
    <w:rsid w:val="00C6328E"/>
    <w:rsid w:val="00C637A9"/>
    <w:rsid w:val="00C63FFE"/>
    <w:rsid w:val="00C64394"/>
    <w:rsid w:val="00C64A82"/>
    <w:rsid w:val="00C65230"/>
    <w:rsid w:val="00C66136"/>
    <w:rsid w:val="00C6637D"/>
    <w:rsid w:val="00C6676B"/>
    <w:rsid w:val="00C6751A"/>
    <w:rsid w:val="00C70A27"/>
    <w:rsid w:val="00C713A3"/>
    <w:rsid w:val="00C7315A"/>
    <w:rsid w:val="00C748EB"/>
    <w:rsid w:val="00C75112"/>
    <w:rsid w:val="00C75F4A"/>
    <w:rsid w:val="00C7686F"/>
    <w:rsid w:val="00C76E16"/>
    <w:rsid w:val="00C77FA8"/>
    <w:rsid w:val="00C80CA8"/>
    <w:rsid w:val="00C8146F"/>
    <w:rsid w:val="00C81E0A"/>
    <w:rsid w:val="00C83501"/>
    <w:rsid w:val="00C83B7D"/>
    <w:rsid w:val="00C83D05"/>
    <w:rsid w:val="00C8595C"/>
    <w:rsid w:val="00C87961"/>
    <w:rsid w:val="00C87F57"/>
    <w:rsid w:val="00C903EC"/>
    <w:rsid w:val="00C92606"/>
    <w:rsid w:val="00C92F83"/>
    <w:rsid w:val="00C933A6"/>
    <w:rsid w:val="00C938BF"/>
    <w:rsid w:val="00C938DB"/>
    <w:rsid w:val="00C94B54"/>
    <w:rsid w:val="00C950F3"/>
    <w:rsid w:val="00C96EF1"/>
    <w:rsid w:val="00CA2255"/>
    <w:rsid w:val="00CA30D4"/>
    <w:rsid w:val="00CA384C"/>
    <w:rsid w:val="00CA4514"/>
    <w:rsid w:val="00CA4AC5"/>
    <w:rsid w:val="00CA5598"/>
    <w:rsid w:val="00CA5C0D"/>
    <w:rsid w:val="00CA678F"/>
    <w:rsid w:val="00CB0BAD"/>
    <w:rsid w:val="00CB1F37"/>
    <w:rsid w:val="00CB3206"/>
    <w:rsid w:val="00CB3580"/>
    <w:rsid w:val="00CB4C59"/>
    <w:rsid w:val="00CB55D8"/>
    <w:rsid w:val="00CB5EC5"/>
    <w:rsid w:val="00CB65BB"/>
    <w:rsid w:val="00CB6F72"/>
    <w:rsid w:val="00CB7C57"/>
    <w:rsid w:val="00CB7E0B"/>
    <w:rsid w:val="00CC00A2"/>
    <w:rsid w:val="00CC026D"/>
    <w:rsid w:val="00CC0393"/>
    <w:rsid w:val="00CC0C8F"/>
    <w:rsid w:val="00CC12BF"/>
    <w:rsid w:val="00CC360B"/>
    <w:rsid w:val="00CC5387"/>
    <w:rsid w:val="00CC6360"/>
    <w:rsid w:val="00CC769D"/>
    <w:rsid w:val="00CD0396"/>
    <w:rsid w:val="00CD2074"/>
    <w:rsid w:val="00CD23E5"/>
    <w:rsid w:val="00CD2DAC"/>
    <w:rsid w:val="00CD2E26"/>
    <w:rsid w:val="00CD3FB0"/>
    <w:rsid w:val="00CD50EA"/>
    <w:rsid w:val="00CD5363"/>
    <w:rsid w:val="00CE03DB"/>
    <w:rsid w:val="00CE1E6A"/>
    <w:rsid w:val="00CE3312"/>
    <w:rsid w:val="00CE4C4D"/>
    <w:rsid w:val="00CE5F3D"/>
    <w:rsid w:val="00CE6109"/>
    <w:rsid w:val="00CE6A90"/>
    <w:rsid w:val="00CE7482"/>
    <w:rsid w:val="00CF07AC"/>
    <w:rsid w:val="00CF0BF5"/>
    <w:rsid w:val="00CF0F5F"/>
    <w:rsid w:val="00CF1636"/>
    <w:rsid w:val="00CF45AD"/>
    <w:rsid w:val="00CF4DFA"/>
    <w:rsid w:val="00CF6631"/>
    <w:rsid w:val="00D01CD5"/>
    <w:rsid w:val="00D01DD0"/>
    <w:rsid w:val="00D042F0"/>
    <w:rsid w:val="00D04EB1"/>
    <w:rsid w:val="00D0653B"/>
    <w:rsid w:val="00D072FD"/>
    <w:rsid w:val="00D07980"/>
    <w:rsid w:val="00D07A87"/>
    <w:rsid w:val="00D07D5C"/>
    <w:rsid w:val="00D126DD"/>
    <w:rsid w:val="00D138A8"/>
    <w:rsid w:val="00D16046"/>
    <w:rsid w:val="00D16C79"/>
    <w:rsid w:val="00D16F20"/>
    <w:rsid w:val="00D172C7"/>
    <w:rsid w:val="00D2283D"/>
    <w:rsid w:val="00D22D0D"/>
    <w:rsid w:val="00D23280"/>
    <w:rsid w:val="00D257DB"/>
    <w:rsid w:val="00D25867"/>
    <w:rsid w:val="00D26314"/>
    <w:rsid w:val="00D2666D"/>
    <w:rsid w:val="00D30CE0"/>
    <w:rsid w:val="00D313F7"/>
    <w:rsid w:val="00D31D5B"/>
    <w:rsid w:val="00D321E0"/>
    <w:rsid w:val="00D331FA"/>
    <w:rsid w:val="00D3375B"/>
    <w:rsid w:val="00D3406B"/>
    <w:rsid w:val="00D3460A"/>
    <w:rsid w:val="00D353FB"/>
    <w:rsid w:val="00D3752F"/>
    <w:rsid w:val="00D42D2C"/>
    <w:rsid w:val="00D433FC"/>
    <w:rsid w:val="00D44F54"/>
    <w:rsid w:val="00D468E6"/>
    <w:rsid w:val="00D46F64"/>
    <w:rsid w:val="00D473C5"/>
    <w:rsid w:val="00D4790F"/>
    <w:rsid w:val="00D52888"/>
    <w:rsid w:val="00D5295B"/>
    <w:rsid w:val="00D5345D"/>
    <w:rsid w:val="00D541F7"/>
    <w:rsid w:val="00D55231"/>
    <w:rsid w:val="00D557CE"/>
    <w:rsid w:val="00D57597"/>
    <w:rsid w:val="00D60354"/>
    <w:rsid w:val="00D614DF"/>
    <w:rsid w:val="00D6285A"/>
    <w:rsid w:val="00D63CE9"/>
    <w:rsid w:val="00D6446C"/>
    <w:rsid w:val="00D64DC0"/>
    <w:rsid w:val="00D64DFB"/>
    <w:rsid w:val="00D67CBD"/>
    <w:rsid w:val="00D70D34"/>
    <w:rsid w:val="00D718E7"/>
    <w:rsid w:val="00D72AD0"/>
    <w:rsid w:val="00D73F19"/>
    <w:rsid w:val="00D7433A"/>
    <w:rsid w:val="00D744B9"/>
    <w:rsid w:val="00D74BB6"/>
    <w:rsid w:val="00D75895"/>
    <w:rsid w:val="00D7639D"/>
    <w:rsid w:val="00D76598"/>
    <w:rsid w:val="00D77B7E"/>
    <w:rsid w:val="00D826FA"/>
    <w:rsid w:val="00D82CF1"/>
    <w:rsid w:val="00D83E1D"/>
    <w:rsid w:val="00D84B34"/>
    <w:rsid w:val="00D86F17"/>
    <w:rsid w:val="00D874E9"/>
    <w:rsid w:val="00D87A39"/>
    <w:rsid w:val="00D87CDC"/>
    <w:rsid w:val="00D90C74"/>
    <w:rsid w:val="00D91247"/>
    <w:rsid w:val="00D913C2"/>
    <w:rsid w:val="00D915D6"/>
    <w:rsid w:val="00D9166D"/>
    <w:rsid w:val="00D9167F"/>
    <w:rsid w:val="00D91FC5"/>
    <w:rsid w:val="00D92FDD"/>
    <w:rsid w:val="00D932E0"/>
    <w:rsid w:val="00D933AB"/>
    <w:rsid w:val="00D9503E"/>
    <w:rsid w:val="00D9564D"/>
    <w:rsid w:val="00D96F65"/>
    <w:rsid w:val="00D97793"/>
    <w:rsid w:val="00D97996"/>
    <w:rsid w:val="00DA3313"/>
    <w:rsid w:val="00DA421F"/>
    <w:rsid w:val="00DA5221"/>
    <w:rsid w:val="00DA5981"/>
    <w:rsid w:val="00DB127E"/>
    <w:rsid w:val="00DB2DE8"/>
    <w:rsid w:val="00DB5A21"/>
    <w:rsid w:val="00DB5CB9"/>
    <w:rsid w:val="00DC0669"/>
    <w:rsid w:val="00DC35BA"/>
    <w:rsid w:val="00DC360F"/>
    <w:rsid w:val="00DC372A"/>
    <w:rsid w:val="00DD0F91"/>
    <w:rsid w:val="00DD503D"/>
    <w:rsid w:val="00DD56F6"/>
    <w:rsid w:val="00DD6C6C"/>
    <w:rsid w:val="00DD7503"/>
    <w:rsid w:val="00DE2B2B"/>
    <w:rsid w:val="00DE427A"/>
    <w:rsid w:val="00DE4738"/>
    <w:rsid w:val="00DE48B7"/>
    <w:rsid w:val="00DE4E69"/>
    <w:rsid w:val="00DE50C1"/>
    <w:rsid w:val="00DE5AF5"/>
    <w:rsid w:val="00DE60E2"/>
    <w:rsid w:val="00DE72D2"/>
    <w:rsid w:val="00DE7454"/>
    <w:rsid w:val="00DE78A3"/>
    <w:rsid w:val="00DF0C9F"/>
    <w:rsid w:val="00DF11C7"/>
    <w:rsid w:val="00DF17B1"/>
    <w:rsid w:val="00DF279B"/>
    <w:rsid w:val="00DF4828"/>
    <w:rsid w:val="00DF4D70"/>
    <w:rsid w:val="00DF5A49"/>
    <w:rsid w:val="00DF7042"/>
    <w:rsid w:val="00DF7C97"/>
    <w:rsid w:val="00E018F2"/>
    <w:rsid w:val="00E01FC1"/>
    <w:rsid w:val="00E02380"/>
    <w:rsid w:val="00E02733"/>
    <w:rsid w:val="00E039D7"/>
    <w:rsid w:val="00E05F44"/>
    <w:rsid w:val="00E07609"/>
    <w:rsid w:val="00E10389"/>
    <w:rsid w:val="00E12078"/>
    <w:rsid w:val="00E13EC3"/>
    <w:rsid w:val="00E148DD"/>
    <w:rsid w:val="00E156F4"/>
    <w:rsid w:val="00E20867"/>
    <w:rsid w:val="00E20C03"/>
    <w:rsid w:val="00E22059"/>
    <w:rsid w:val="00E22A2D"/>
    <w:rsid w:val="00E23C17"/>
    <w:rsid w:val="00E24B99"/>
    <w:rsid w:val="00E251EB"/>
    <w:rsid w:val="00E256A2"/>
    <w:rsid w:val="00E25714"/>
    <w:rsid w:val="00E259A8"/>
    <w:rsid w:val="00E25C4E"/>
    <w:rsid w:val="00E26932"/>
    <w:rsid w:val="00E3102B"/>
    <w:rsid w:val="00E3186C"/>
    <w:rsid w:val="00E318C6"/>
    <w:rsid w:val="00E31C10"/>
    <w:rsid w:val="00E32099"/>
    <w:rsid w:val="00E326F7"/>
    <w:rsid w:val="00E3429E"/>
    <w:rsid w:val="00E3434E"/>
    <w:rsid w:val="00E34483"/>
    <w:rsid w:val="00E346FE"/>
    <w:rsid w:val="00E36B81"/>
    <w:rsid w:val="00E3754E"/>
    <w:rsid w:val="00E378BF"/>
    <w:rsid w:val="00E40206"/>
    <w:rsid w:val="00E40822"/>
    <w:rsid w:val="00E41BE5"/>
    <w:rsid w:val="00E4404C"/>
    <w:rsid w:val="00E44073"/>
    <w:rsid w:val="00E45B35"/>
    <w:rsid w:val="00E45E07"/>
    <w:rsid w:val="00E475A2"/>
    <w:rsid w:val="00E5129A"/>
    <w:rsid w:val="00E516B6"/>
    <w:rsid w:val="00E51761"/>
    <w:rsid w:val="00E52945"/>
    <w:rsid w:val="00E537EC"/>
    <w:rsid w:val="00E54560"/>
    <w:rsid w:val="00E55070"/>
    <w:rsid w:val="00E55794"/>
    <w:rsid w:val="00E55880"/>
    <w:rsid w:val="00E55B64"/>
    <w:rsid w:val="00E55C9E"/>
    <w:rsid w:val="00E57974"/>
    <w:rsid w:val="00E6050D"/>
    <w:rsid w:val="00E61287"/>
    <w:rsid w:val="00E618C2"/>
    <w:rsid w:val="00E62F06"/>
    <w:rsid w:val="00E644A7"/>
    <w:rsid w:val="00E6577A"/>
    <w:rsid w:val="00E66602"/>
    <w:rsid w:val="00E668B0"/>
    <w:rsid w:val="00E67621"/>
    <w:rsid w:val="00E67852"/>
    <w:rsid w:val="00E67BA6"/>
    <w:rsid w:val="00E70B27"/>
    <w:rsid w:val="00E72424"/>
    <w:rsid w:val="00E72A78"/>
    <w:rsid w:val="00E737F4"/>
    <w:rsid w:val="00E746D7"/>
    <w:rsid w:val="00E74FF9"/>
    <w:rsid w:val="00E7626A"/>
    <w:rsid w:val="00E7742F"/>
    <w:rsid w:val="00E779F0"/>
    <w:rsid w:val="00E81B15"/>
    <w:rsid w:val="00E81BC8"/>
    <w:rsid w:val="00E826DE"/>
    <w:rsid w:val="00E85858"/>
    <w:rsid w:val="00E85E3E"/>
    <w:rsid w:val="00E86778"/>
    <w:rsid w:val="00E86798"/>
    <w:rsid w:val="00E87147"/>
    <w:rsid w:val="00E87266"/>
    <w:rsid w:val="00E8754D"/>
    <w:rsid w:val="00E87B8D"/>
    <w:rsid w:val="00E90F0B"/>
    <w:rsid w:val="00E92124"/>
    <w:rsid w:val="00E9300C"/>
    <w:rsid w:val="00E93231"/>
    <w:rsid w:val="00E9330D"/>
    <w:rsid w:val="00E9394C"/>
    <w:rsid w:val="00E948BE"/>
    <w:rsid w:val="00E95044"/>
    <w:rsid w:val="00E9640A"/>
    <w:rsid w:val="00EA0081"/>
    <w:rsid w:val="00EA19B8"/>
    <w:rsid w:val="00EA1EA3"/>
    <w:rsid w:val="00EA2951"/>
    <w:rsid w:val="00EA2C9C"/>
    <w:rsid w:val="00EA2D40"/>
    <w:rsid w:val="00EA36C6"/>
    <w:rsid w:val="00EA618F"/>
    <w:rsid w:val="00EB1863"/>
    <w:rsid w:val="00EB4822"/>
    <w:rsid w:val="00EB5423"/>
    <w:rsid w:val="00EB5813"/>
    <w:rsid w:val="00EB59FC"/>
    <w:rsid w:val="00EB5F2F"/>
    <w:rsid w:val="00EB7967"/>
    <w:rsid w:val="00EC0469"/>
    <w:rsid w:val="00EC051B"/>
    <w:rsid w:val="00EC0B8B"/>
    <w:rsid w:val="00EC2594"/>
    <w:rsid w:val="00EC2B91"/>
    <w:rsid w:val="00EC3EB3"/>
    <w:rsid w:val="00EC6342"/>
    <w:rsid w:val="00EC6B39"/>
    <w:rsid w:val="00EC6E2A"/>
    <w:rsid w:val="00EC7C08"/>
    <w:rsid w:val="00EC7ED1"/>
    <w:rsid w:val="00ED0929"/>
    <w:rsid w:val="00ED0E29"/>
    <w:rsid w:val="00ED1710"/>
    <w:rsid w:val="00ED1A4F"/>
    <w:rsid w:val="00ED2A53"/>
    <w:rsid w:val="00ED391B"/>
    <w:rsid w:val="00ED43B5"/>
    <w:rsid w:val="00ED4CFD"/>
    <w:rsid w:val="00ED5881"/>
    <w:rsid w:val="00ED616E"/>
    <w:rsid w:val="00ED6606"/>
    <w:rsid w:val="00ED72E6"/>
    <w:rsid w:val="00EE1372"/>
    <w:rsid w:val="00EE43CB"/>
    <w:rsid w:val="00EE4AAF"/>
    <w:rsid w:val="00EE4CB7"/>
    <w:rsid w:val="00EE617C"/>
    <w:rsid w:val="00EE65A8"/>
    <w:rsid w:val="00EE7001"/>
    <w:rsid w:val="00EF2A7E"/>
    <w:rsid w:val="00EF3CFA"/>
    <w:rsid w:val="00EF4725"/>
    <w:rsid w:val="00EF5E6C"/>
    <w:rsid w:val="00EF6A84"/>
    <w:rsid w:val="00EF703A"/>
    <w:rsid w:val="00EF71DB"/>
    <w:rsid w:val="00EF7432"/>
    <w:rsid w:val="00F00575"/>
    <w:rsid w:val="00F01278"/>
    <w:rsid w:val="00F01E55"/>
    <w:rsid w:val="00F020DA"/>
    <w:rsid w:val="00F024FF"/>
    <w:rsid w:val="00F02AF3"/>
    <w:rsid w:val="00F05C30"/>
    <w:rsid w:val="00F06D7B"/>
    <w:rsid w:val="00F0790E"/>
    <w:rsid w:val="00F10BEE"/>
    <w:rsid w:val="00F12032"/>
    <w:rsid w:val="00F121A8"/>
    <w:rsid w:val="00F122CB"/>
    <w:rsid w:val="00F12539"/>
    <w:rsid w:val="00F14A0A"/>
    <w:rsid w:val="00F158C6"/>
    <w:rsid w:val="00F17AF1"/>
    <w:rsid w:val="00F219BD"/>
    <w:rsid w:val="00F2274E"/>
    <w:rsid w:val="00F2519D"/>
    <w:rsid w:val="00F27E16"/>
    <w:rsid w:val="00F30A29"/>
    <w:rsid w:val="00F3140B"/>
    <w:rsid w:val="00F342E7"/>
    <w:rsid w:val="00F35938"/>
    <w:rsid w:val="00F35D24"/>
    <w:rsid w:val="00F35D61"/>
    <w:rsid w:val="00F372B5"/>
    <w:rsid w:val="00F41035"/>
    <w:rsid w:val="00F41238"/>
    <w:rsid w:val="00F427D4"/>
    <w:rsid w:val="00F42912"/>
    <w:rsid w:val="00F472E2"/>
    <w:rsid w:val="00F4756F"/>
    <w:rsid w:val="00F47574"/>
    <w:rsid w:val="00F4778C"/>
    <w:rsid w:val="00F50B03"/>
    <w:rsid w:val="00F51B30"/>
    <w:rsid w:val="00F53889"/>
    <w:rsid w:val="00F53E82"/>
    <w:rsid w:val="00F5401F"/>
    <w:rsid w:val="00F543A1"/>
    <w:rsid w:val="00F577F8"/>
    <w:rsid w:val="00F57927"/>
    <w:rsid w:val="00F60EF4"/>
    <w:rsid w:val="00F6195E"/>
    <w:rsid w:val="00F61A72"/>
    <w:rsid w:val="00F62DE3"/>
    <w:rsid w:val="00F63053"/>
    <w:rsid w:val="00F632E8"/>
    <w:rsid w:val="00F63F67"/>
    <w:rsid w:val="00F648C5"/>
    <w:rsid w:val="00F65500"/>
    <w:rsid w:val="00F65DA0"/>
    <w:rsid w:val="00F66C8A"/>
    <w:rsid w:val="00F70170"/>
    <w:rsid w:val="00F71218"/>
    <w:rsid w:val="00F75209"/>
    <w:rsid w:val="00F75C69"/>
    <w:rsid w:val="00F76CDA"/>
    <w:rsid w:val="00F76F1C"/>
    <w:rsid w:val="00F80371"/>
    <w:rsid w:val="00F807AF"/>
    <w:rsid w:val="00F80C58"/>
    <w:rsid w:val="00F82845"/>
    <w:rsid w:val="00F840BF"/>
    <w:rsid w:val="00F85344"/>
    <w:rsid w:val="00F85695"/>
    <w:rsid w:val="00F86297"/>
    <w:rsid w:val="00F912BF"/>
    <w:rsid w:val="00F94E3D"/>
    <w:rsid w:val="00F95504"/>
    <w:rsid w:val="00F967E7"/>
    <w:rsid w:val="00F96B3F"/>
    <w:rsid w:val="00F97987"/>
    <w:rsid w:val="00F97FF0"/>
    <w:rsid w:val="00FA0F6A"/>
    <w:rsid w:val="00FA1483"/>
    <w:rsid w:val="00FA1F9C"/>
    <w:rsid w:val="00FA218D"/>
    <w:rsid w:val="00FA2F64"/>
    <w:rsid w:val="00FA4FD9"/>
    <w:rsid w:val="00FA5244"/>
    <w:rsid w:val="00FA5D2F"/>
    <w:rsid w:val="00FA60EC"/>
    <w:rsid w:val="00FB05D6"/>
    <w:rsid w:val="00FB1181"/>
    <w:rsid w:val="00FB1682"/>
    <w:rsid w:val="00FB1D61"/>
    <w:rsid w:val="00FB1DDA"/>
    <w:rsid w:val="00FB202E"/>
    <w:rsid w:val="00FB22FB"/>
    <w:rsid w:val="00FB5F82"/>
    <w:rsid w:val="00FB6125"/>
    <w:rsid w:val="00FC0A8E"/>
    <w:rsid w:val="00FC1F85"/>
    <w:rsid w:val="00FC3C09"/>
    <w:rsid w:val="00FC4F76"/>
    <w:rsid w:val="00FC52B7"/>
    <w:rsid w:val="00FC5685"/>
    <w:rsid w:val="00FC701A"/>
    <w:rsid w:val="00FD002A"/>
    <w:rsid w:val="00FD052B"/>
    <w:rsid w:val="00FD1D45"/>
    <w:rsid w:val="00FD2025"/>
    <w:rsid w:val="00FD25C7"/>
    <w:rsid w:val="00FD34F7"/>
    <w:rsid w:val="00FD4A5C"/>
    <w:rsid w:val="00FD6750"/>
    <w:rsid w:val="00FD6D0C"/>
    <w:rsid w:val="00FD7280"/>
    <w:rsid w:val="00FD75BD"/>
    <w:rsid w:val="00FE061D"/>
    <w:rsid w:val="00FE0D42"/>
    <w:rsid w:val="00FE13A6"/>
    <w:rsid w:val="00FE278B"/>
    <w:rsid w:val="00FE3066"/>
    <w:rsid w:val="00FE35FE"/>
    <w:rsid w:val="00FE373E"/>
    <w:rsid w:val="00FE4A31"/>
    <w:rsid w:val="00FE4B17"/>
    <w:rsid w:val="00FE4E8E"/>
    <w:rsid w:val="00FE5513"/>
    <w:rsid w:val="00FE648F"/>
    <w:rsid w:val="00FE7057"/>
    <w:rsid w:val="00FE7374"/>
    <w:rsid w:val="00FF0D63"/>
    <w:rsid w:val="00FF1F3B"/>
    <w:rsid w:val="00FF4DCC"/>
    <w:rsid w:val="00FF667A"/>
    <w:rsid w:val="00FF766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B8305EB-E49E-4847-8908-D53332AF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8A"/>
    <w:pPr>
      <w:spacing w:after="120"/>
      <w:ind w:firstLine="709"/>
      <w:jc w:val="both"/>
    </w:pPr>
    <w:rPr>
      <w:rFonts w:ascii="Times New Roman" w:eastAsia="Times New Roman" w:hAnsi="Times New Roman"/>
      <w:sz w:val="28"/>
      <w:lang w:val="lv-LV"/>
    </w:rPr>
  </w:style>
  <w:style w:type="paragraph" w:styleId="Heading1">
    <w:name w:val="heading 1"/>
    <w:basedOn w:val="Normal"/>
    <w:next w:val="Normal"/>
    <w:link w:val="Heading1Char"/>
    <w:qFormat/>
    <w:rsid w:val="003671B6"/>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3671B6"/>
    <w:pPr>
      <w:keepNext/>
      <w:ind w:firstLine="0"/>
      <w:jc w:val="left"/>
      <w:outlineLvl w:val="1"/>
    </w:pPr>
    <w:rPr>
      <w:b/>
      <w:bCs/>
      <w:sz w:val="20"/>
      <w:lang w:val="x-none" w:eastAsia="lv-LV"/>
    </w:rPr>
  </w:style>
  <w:style w:type="paragraph" w:styleId="Heading5">
    <w:name w:val="heading 5"/>
    <w:basedOn w:val="Normal"/>
    <w:next w:val="Normal"/>
    <w:link w:val="Heading5Char"/>
    <w:qFormat/>
    <w:rsid w:val="003671B6"/>
    <w:pPr>
      <w:keepNext/>
      <w:spacing w:after="0"/>
      <w:ind w:firstLine="0"/>
      <w:outlineLvl w:val="4"/>
    </w:pPr>
    <w:rPr>
      <w:b/>
      <w:bCs/>
      <w:i/>
      <w:iCs/>
      <w:lang w:val="x-none" w:eastAsia="lv-LV"/>
    </w:rPr>
  </w:style>
  <w:style w:type="paragraph" w:styleId="Heading6">
    <w:name w:val="heading 6"/>
    <w:basedOn w:val="Normal"/>
    <w:next w:val="Normal"/>
    <w:link w:val="Heading6Char"/>
    <w:qFormat/>
    <w:rsid w:val="003671B6"/>
    <w:pPr>
      <w:keepNext/>
      <w:spacing w:after="0"/>
      <w:ind w:firstLine="0"/>
      <w:jc w:val="left"/>
      <w:outlineLvl w:val="5"/>
    </w:pPr>
    <w:rPr>
      <w:b/>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671B6"/>
    <w:rPr>
      <w:rFonts w:ascii="Arial" w:eastAsia="Times New Roman" w:hAnsi="Arial" w:cs="Arial"/>
      <w:b/>
      <w:bCs/>
      <w:kern w:val="32"/>
      <w:sz w:val="32"/>
      <w:szCs w:val="32"/>
    </w:rPr>
  </w:style>
  <w:style w:type="character" w:customStyle="1" w:styleId="Heading2Char">
    <w:name w:val="Heading 2 Char"/>
    <w:link w:val="Heading2"/>
    <w:rsid w:val="003671B6"/>
    <w:rPr>
      <w:rFonts w:ascii="Times New Roman" w:eastAsia="Times New Roman" w:hAnsi="Times New Roman" w:cs="Times New Roman"/>
      <w:b/>
      <w:bCs/>
      <w:sz w:val="20"/>
      <w:szCs w:val="20"/>
      <w:lang w:eastAsia="lv-LV"/>
    </w:rPr>
  </w:style>
  <w:style w:type="character" w:customStyle="1" w:styleId="Heading5Char">
    <w:name w:val="Heading 5 Char"/>
    <w:link w:val="Heading5"/>
    <w:rsid w:val="003671B6"/>
    <w:rPr>
      <w:rFonts w:ascii="Times New Roman" w:eastAsia="Times New Roman" w:hAnsi="Times New Roman" w:cs="Times New Roman"/>
      <w:b/>
      <w:bCs/>
      <w:i/>
      <w:iCs/>
      <w:sz w:val="28"/>
      <w:szCs w:val="20"/>
      <w:lang w:eastAsia="lv-LV"/>
    </w:rPr>
  </w:style>
  <w:style w:type="character" w:customStyle="1" w:styleId="Heading6Char">
    <w:name w:val="Heading 6 Char"/>
    <w:link w:val="Heading6"/>
    <w:rsid w:val="003671B6"/>
    <w:rPr>
      <w:rFonts w:ascii="Times New Roman" w:eastAsia="Times New Roman" w:hAnsi="Times New Roman" w:cs="Times New Roman"/>
      <w:b/>
      <w:sz w:val="20"/>
      <w:szCs w:val="20"/>
      <w:u w:val="single"/>
    </w:rPr>
  </w:style>
  <w:style w:type="paragraph" w:styleId="Footer">
    <w:name w:val="footer"/>
    <w:basedOn w:val="Normal"/>
    <w:link w:val="FooterChar"/>
    <w:rsid w:val="00CD2074"/>
    <w:pPr>
      <w:tabs>
        <w:tab w:val="center" w:pos="4153"/>
        <w:tab w:val="right" w:pos="8306"/>
      </w:tabs>
      <w:spacing w:after="0"/>
      <w:ind w:firstLine="0"/>
    </w:pPr>
    <w:rPr>
      <w:sz w:val="20"/>
      <w:lang w:val="x-none" w:eastAsia="x-none"/>
    </w:rPr>
  </w:style>
  <w:style w:type="character" w:customStyle="1" w:styleId="FooterChar">
    <w:name w:val="Footer Char"/>
    <w:link w:val="Footer"/>
    <w:rsid w:val="00CD2074"/>
    <w:rPr>
      <w:rFonts w:ascii="Times New Roman" w:eastAsia="Times New Roman" w:hAnsi="Times New Roman" w:cs="Times New Roman"/>
      <w:sz w:val="20"/>
      <w:szCs w:val="20"/>
    </w:rPr>
  </w:style>
  <w:style w:type="table" w:styleId="TableGrid">
    <w:name w:val="Table Grid"/>
    <w:basedOn w:val="TableNormal"/>
    <w:uiPriority w:val="59"/>
    <w:rsid w:val="00267D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427072"/>
    <w:rPr>
      <w:rFonts w:ascii="Tahoma" w:eastAsia="Calibri" w:hAnsi="Tahoma"/>
      <w:sz w:val="16"/>
      <w:szCs w:val="16"/>
      <w:lang w:val="x-none" w:eastAsia="x-none"/>
    </w:rPr>
  </w:style>
  <w:style w:type="character" w:customStyle="1" w:styleId="BalloonTextChar">
    <w:name w:val="Balloon Text Char"/>
    <w:link w:val="BalloonText"/>
    <w:semiHidden/>
    <w:rsid w:val="00427072"/>
    <w:rPr>
      <w:rFonts w:ascii="Tahoma" w:hAnsi="Tahoma" w:cs="Tahoma"/>
      <w:sz w:val="16"/>
      <w:szCs w:val="16"/>
    </w:rPr>
  </w:style>
  <w:style w:type="paragraph" w:styleId="FootnoteText">
    <w:name w:val="footnote text"/>
    <w:basedOn w:val="Normal"/>
    <w:link w:val="FootnoteTextChar"/>
    <w:semiHidden/>
    <w:unhideWhenUsed/>
    <w:rsid w:val="00010A20"/>
    <w:rPr>
      <w:rFonts w:eastAsia="Calibri"/>
      <w:sz w:val="20"/>
      <w:lang w:val="x-none" w:eastAsia="x-none"/>
    </w:rPr>
  </w:style>
  <w:style w:type="character" w:customStyle="1" w:styleId="FootnoteTextChar">
    <w:name w:val="Footnote Text Char"/>
    <w:link w:val="FootnoteText"/>
    <w:semiHidden/>
    <w:rsid w:val="00010A20"/>
    <w:rPr>
      <w:rFonts w:ascii="Times New Roman" w:hAnsi="Times New Roman"/>
      <w:sz w:val="20"/>
      <w:szCs w:val="20"/>
    </w:rPr>
  </w:style>
  <w:style w:type="character" w:styleId="FootnoteReference">
    <w:name w:val="footnote reference"/>
    <w:semiHidden/>
    <w:unhideWhenUsed/>
    <w:rsid w:val="00010A20"/>
    <w:rPr>
      <w:vertAlign w:val="superscript"/>
    </w:rPr>
  </w:style>
  <w:style w:type="paragraph" w:customStyle="1" w:styleId="Z">
    <w:name w:val="Z"/>
    <w:basedOn w:val="Normal"/>
    <w:rsid w:val="00AD12E3"/>
    <w:pPr>
      <w:ind w:firstLine="0"/>
      <w:jc w:val="center"/>
    </w:pPr>
    <w:rPr>
      <w:b/>
      <w:i/>
    </w:rPr>
  </w:style>
  <w:style w:type="paragraph" w:customStyle="1" w:styleId="H2">
    <w:name w:val="H2"/>
    <w:rsid w:val="00AD12E3"/>
    <w:pPr>
      <w:spacing w:after="120"/>
      <w:jc w:val="center"/>
      <w:outlineLvl w:val="1"/>
    </w:pPr>
    <w:rPr>
      <w:rFonts w:ascii="Times New Roman" w:eastAsia="Times New Roman" w:hAnsi="Times New Roman"/>
      <w:b/>
      <w:sz w:val="36"/>
      <w:lang w:val="lv-LV"/>
    </w:rPr>
  </w:style>
  <w:style w:type="character" w:styleId="CommentReference">
    <w:name w:val="annotation reference"/>
    <w:uiPriority w:val="99"/>
    <w:semiHidden/>
    <w:unhideWhenUsed/>
    <w:rsid w:val="00A91B4E"/>
    <w:rPr>
      <w:sz w:val="16"/>
      <w:szCs w:val="16"/>
    </w:rPr>
  </w:style>
  <w:style w:type="paragraph" w:styleId="CommentText">
    <w:name w:val="annotation text"/>
    <w:basedOn w:val="Normal"/>
    <w:link w:val="CommentTextChar"/>
    <w:uiPriority w:val="99"/>
    <w:semiHidden/>
    <w:unhideWhenUsed/>
    <w:rsid w:val="00A91B4E"/>
    <w:rPr>
      <w:sz w:val="20"/>
      <w:lang w:val="x-none" w:eastAsia="x-none"/>
    </w:rPr>
  </w:style>
  <w:style w:type="character" w:customStyle="1" w:styleId="CommentTextChar">
    <w:name w:val="Comment Text Char"/>
    <w:link w:val="CommentText"/>
    <w:uiPriority w:val="99"/>
    <w:semiHidden/>
    <w:rsid w:val="00A91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23E5"/>
    <w:pPr>
      <w:spacing w:after="0"/>
      <w:ind w:firstLine="0"/>
      <w:contextualSpacing/>
      <w:jc w:val="left"/>
    </w:pPr>
    <w:rPr>
      <w:b/>
      <w:bCs/>
    </w:rPr>
  </w:style>
  <w:style w:type="character" w:customStyle="1" w:styleId="CommentSubjectChar">
    <w:name w:val="Comment Subject Char"/>
    <w:link w:val="CommentSubject"/>
    <w:uiPriority w:val="99"/>
    <w:semiHidden/>
    <w:rsid w:val="00CD23E5"/>
    <w:rPr>
      <w:rFonts w:ascii="Times New Roman" w:eastAsia="Times New Roman" w:hAnsi="Times New Roman" w:cs="Times New Roman"/>
      <w:b/>
      <w:bCs/>
      <w:sz w:val="20"/>
      <w:szCs w:val="20"/>
    </w:rPr>
  </w:style>
  <w:style w:type="paragraph" w:styleId="Revision">
    <w:name w:val="Revision"/>
    <w:hidden/>
    <w:uiPriority w:val="99"/>
    <w:semiHidden/>
    <w:rsid w:val="00782689"/>
    <w:rPr>
      <w:rFonts w:ascii="Times New Roman" w:hAnsi="Times New Roman"/>
      <w:sz w:val="24"/>
      <w:szCs w:val="22"/>
      <w:lang w:val="lv-LV"/>
    </w:rPr>
  </w:style>
  <w:style w:type="paragraph" w:customStyle="1" w:styleId="H1">
    <w:name w:val="H1"/>
    <w:rsid w:val="00AD12E3"/>
    <w:pPr>
      <w:spacing w:after="120"/>
      <w:jc w:val="center"/>
      <w:outlineLvl w:val="0"/>
    </w:pPr>
    <w:rPr>
      <w:rFonts w:ascii="Times New Roman" w:eastAsia="Times New Roman" w:hAnsi="Times New Roman"/>
      <w:b/>
      <w:sz w:val="40"/>
      <w:lang w:val="lv-LV"/>
    </w:rPr>
  </w:style>
  <w:style w:type="paragraph" w:customStyle="1" w:styleId="H3">
    <w:name w:val="H3"/>
    <w:rsid w:val="00AD12E3"/>
    <w:pPr>
      <w:spacing w:after="120"/>
      <w:jc w:val="center"/>
      <w:outlineLvl w:val="2"/>
    </w:pPr>
    <w:rPr>
      <w:rFonts w:ascii="Times New Roman" w:eastAsia="Times New Roman" w:hAnsi="Times New Roman"/>
      <w:b/>
      <w:sz w:val="32"/>
      <w:lang w:val="lv-LV"/>
    </w:rPr>
  </w:style>
  <w:style w:type="paragraph" w:customStyle="1" w:styleId="H4">
    <w:name w:val="H4"/>
    <w:rsid w:val="00AD12E3"/>
    <w:pPr>
      <w:spacing w:after="120"/>
      <w:jc w:val="center"/>
      <w:outlineLvl w:val="3"/>
    </w:pPr>
    <w:rPr>
      <w:rFonts w:ascii="Times New Roman" w:eastAsia="Times New Roman" w:hAnsi="Times New Roman"/>
      <w:b/>
      <w:sz w:val="28"/>
      <w:lang w:val="lv-LV"/>
    </w:rPr>
  </w:style>
  <w:style w:type="paragraph" w:customStyle="1" w:styleId="H5">
    <w:name w:val="H5"/>
    <w:basedOn w:val="H4"/>
    <w:rsid w:val="00AD12E3"/>
  </w:style>
  <w:style w:type="paragraph" w:customStyle="1" w:styleId="tabteksts">
    <w:name w:val="tab_teksts"/>
    <w:basedOn w:val="Normal"/>
    <w:rsid w:val="00AD12E3"/>
    <w:pPr>
      <w:spacing w:after="0"/>
      <w:ind w:firstLine="0"/>
      <w:jc w:val="left"/>
    </w:pPr>
    <w:rPr>
      <w:sz w:val="20"/>
    </w:rPr>
  </w:style>
  <w:style w:type="paragraph" w:customStyle="1" w:styleId="T">
    <w:name w:val="T"/>
    <w:basedOn w:val="Normal"/>
    <w:rsid w:val="00AD12E3"/>
    <w:pPr>
      <w:keepNext/>
      <w:ind w:firstLine="0"/>
      <w:jc w:val="center"/>
    </w:pPr>
    <w:rPr>
      <w:b/>
      <w:i/>
    </w:rPr>
  </w:style>
  <w:style w:type="character" w:styleId="PageNumber">
    <w:name w:val="page number"/>
    <w:rsid w:val="00CD2074"/>
    <w:rPr>
      <w:rFonts w:cs="Times New Roman"/>
      <w:sz w:val="24"/>
    </w:rPr>
  </w:style>
  <w:style w:type="paragraph" w:styleId="Header">
    <w:name w:val="header"/>
    <w:basedOn w:val="Normal"/>
    <w:link w:val="HeaderChar"/>
    <w:uiPriority w:val="99"/>
    <w:rsid w:val="00CD2074"/>
    <w:pPr>
      <w:tabs>
        <w:tab w:val="center" w:pos="4153"/>
        <w:tab w:val="right" w:pos="8306"/>
      </w:tabs>
      <w:spacing w:after="0"/>
      <w:ind w:firstLine="0"/>
    </w:pPr>
    <w:rPr>
      <w:lang w:val="x-none" w:eastAsia="x-none"/>
    </w:rPr>
  </w:style>
  <w:style w:type="character" w:customStyle="1" w:styleId="HeaderChar">
    <w:name w:val="Header Char"/>
    <w:link w:val="Header"/>
    <w:uiPriority w:val="99"/>
    <w:rsid w:val="00CD2074"/>
    <w:rPr>
      <w:rFonts w:ascii="Times New Roman" w:eastAsia="Times New Roman" w:hAnsi="Times New Roman" w:cs="Times New Roman"/>
      <w:sz w:val="28"/>
      <w:szCs w:val="20"/>
    </w:rPr>
  </w:style>
  <w:style w:type="paragraph" w:styleId="TOC2">
    <w:name w:val="toc 2"/>
    <w:basedOn w:val="Normal"/>
    <w:next w:val="Normal"/>
    <w:autoRedefine/>
    <w:uiPriority w:val="39"/>
    <w:rsid w:val="00CD2074"/>
    <w:pPr>
      <w:tabs>
        <w:tab w:val="right" w:leader="dot" w:pos="9061"/>
      </w:tabs>
      <w:spacing w:after="0"/>
    </w:pPr>
    <w:rPr>
      <w:noProof/>
    </w:rPr>
  </w:style>
  <w:style w:type="paragraph" w:styleId="TOC1">
    <w:name w:val="toc 1"/>
    <w:basedOn w:val="Normal"/>
    <w:next w:val="Normal"/>
    <w:autoRedefine/>
    <w:uiPriority w:val="39"/>
    <w:rsid w:val="00CD2074"/>
    <w:pPr>
      <w:tabs>
        <w:tab w:val="right" w:leader="dot" w:pos="9061"/>
      </w:tabs>
      <w:spacing w:after="0"/>
      <w:ind w:firstLine="0"/>
      <w:jc w:val="left"/>
    </w:pPr>
    <w:rPr>
      <w:noProof/>
    </w:rPr>
  </w:style>
  <w:style w:type="character" w:styleId="Hyperlink">
    <w:name w:val="Hyperlink"/>
    <w:uiPriority w:val="99"/>
    <w:rsid w:val="00CD2074"/>
    <w:rPr>
      <w:rFonts w:cs="Times New Roman"/>
      <w:color w:val="0000FF"/>
      <w:u w:val="single"/>
    </w:rPr>
  </w:style>
  <w:style w:type="paragraph" w:styleId="TOC3">
    <w:name w:val="toc 3"/>
    <w:basedOn w:val="Normal"/>
    <w:next w:val="Normal"/>
    <w:autoRedefine/>
    <w:uiPriority w:val="39"/>
    <w:unhideWhenUsed/>
    <w:rsid w:val="00CD2074"/>
    <w:pPr>
      <w:spacing w:after="100"/>
      <w:ind w:left="560"/>
    </w:pPr>
  </w:style>
  <w:style w:type="paragraph" w:styleId="PlainText">
    <w:name w:val="Plain Text"/>
    <w:basedOn w:val="Normal"/>
    <w:link w:val="PlainTextChar"/>
    <w:uiPriority w:val="99"/>
    <w:unhideWhenUsed/>
    <w:rsid w:val="00C513CF"/>
    <w:pPr>
      <w:spacing w:after="0"/>
      <w:ind w:firstLine="0"/>
      <w:jc w:val="left"/>
    </w:pPr>
    <w:rPr>
      <w:rFonts w:ascii="Consolas" w:eastAsia="Calibri" w:hAnsi="Consolas"/>
      <w:sz w:val="21"/>
      <w:szCs w:val="21"/>
      <w:lang w:val="en-GB" w:eastAsia="en-GB"/>
    </w:rPr>
  </w:style>
  <w:style w:type="character" w:customStyle="1" w:styleId="PlainTextChar">
    <w:name w:val="Plain Text Char"/>
    <w:link w:val="PlainText"/>
    <w:uiPriority w:val="99"/>
    <w:rsid w:val="00C513CF"/>
    <w:rPr>
      <w:rFonts w:ascii="Consolas" w:eastAsia="Calibri" w:hAnsi="Consolas" w:cs="Times New Roman"/>
      <w:sz w:val="21"/>
      <w:szCs w:val="21"/>
      <w:lang w:val="en-GB" w:eastAsia="en-GB"/>
    </w:rPr>
  </w:style>
  <w:style w:type="paragraph" w:customStyle="1" w:styleId="tabtekst">
    <w:name w:val="tab_tekst"/>
    <w:basedOn w:val="Normal"/>
    <w:rsid w:val="003671B6"/>
    <w:pPr>
      <w:spacing w:after="0"/>
      <w:ind w:firstLine="0"/>
      <w:jc w:val="left"/>
    </w:pPr>
    <w:rPr>
      <w:color w:val="000000"/>
      <w:sz w:val="20"/>
    </w:rPr>
  </w:style>
  <w:style w:type="paragraph" w:styleId="DocumentMap">
    <w:name w:val="Document Map"/>
    <w:basedOn w:val="Normal"/>
    <w:link w:val="DocumentMapChar"/>
    <w:semiHidden/>
    <w:rsid w:val="003671B6"/>
    <w:pPr>
      <w:shd w:val="clear" w:color="auto" w:fill="000080"/>
    </w:pPr>
    <w:rPr>
      <w:rFonts w:ascii="Tahoma" w:hAnsi="Tahoma"/>
      <w:lang w:val="x-none" w:eastAsia="x-none"/>
    </w:rPr>
  </w:style>
  <w:style w:type="character" w:customStyle="1" w:styleId="DocumentMapChar">
    <w:name w:val="Document Map Char"/>
    <w:link w:val="DocumentMap"/>
    <w:semiHidden/>
    <w:rsid w:val="003671B6"/>
    <w:rPr>
      <w:rFonts w:ascii="Tahoma" w:eastAsia="Times New Roman" w:hAnsi="Tahoma" w:cs="Tahoma"/>
      <w:sz w:val="28"/>
      <w:szCs w:val="20"/>
      <w:shd w:val="clear" w:color="auto" w:fill="000080"/>
    </w:rPr>
  </w:style>
  <w:style w:type="paragraph" w:styleId="TOC4">
    <w:name w:val="toc 4"/>
    <w:basedOn w:val="Normal"/>
    <w:next w:val="Normal"/>
    <w:autoRedefine/>
    <w:semiHidden/>
    <w:rsid w:val="003671B6"/>
    <w:pPr>
      <w:ind w:left="720"/>
    </w:pPr>
  </w:style>
  <w:style w:type="paragraph" w:styleId="TOC5">
    <w:name w:val="toc 5"/>
    <w:basedOn w:val="Normal"/>
    <w:next w:val="Normal"/>
    <w:autoRedefine/>
    <w:semiHidden/>
    <w:rsid w:val="003671B6"/>
    <w:pPr>
      <w:ind w:left="960"/>
    </w:pPr>
  </w:style>
  <w:style w:type="paragraph" w:styleId="TOC6">
    <w:name w:val="toc 6"/>
    <w:basedOn w:val="Normal"/>
    <w:next w:val="Normal"/>
    <w:autoRedefine/>
    <w:semiHidden/>
    <w:rsid w:val="003671B6"/>
    <w:pPr>
      <w:ind w:left="1200"/>
    </w:pPr>
  </w:style>
  <w:style w:type="paragraph" w:styleId="TOC7">
    <w:name w:val="toc 7"/>
    <w:basedOn w:val="Normal"/>
    <w:next w:val="Normal"/>
    <w:autoRedefine/>
    <w:semiHidden/>
    <w:rsid w:val="003671B6"/>
    <w:pPr>
      <w:ind w:left="1440"/>
    </w:pPr>
  </w:style>
  <w:style w:type="paragraph" w:styleId="TOC8">
    <w:name w:val="toc 8"/>
    <w:basedOn w:val="Normal"/>
    <w:next w:val="Normal"/>
    <w:autoRedefine/>
    <w:semiHidden/>
    <w:rsid w:val="003671B6"/>
    <w:pPr>
      <w:ind w:left="1680"/>
    </w:pPr>
  </w:style>
  <w:style w:type="paragraph" w:styleId="TOC9">
    <w:name w:val="toc 9"/>
    <w:basedOn w:val="Normal"/>
    <w:next w:val="Normal"/>
    <w:autoRedefine/>
    <w:semiHidden/>
    <w:rsid w:val="003671B6"/>
    <w:pPr>
      <w:ind w:left="1920"/>
    </w:pPr>
  </w:style>
  <w:style w:type="character" w:customStyle="1" w:styleId="CharChar">
    <w:name w:val="Char Char"/>
    <w:semiHidden/>
    <w:rsid w:val="003671B6"/>
    <w:rPr>
      <w:rFonts w:cs="Times New Roman"/>
      <w:lang w:eastAsia="en-US"/>
    </w:rPr>
  </w:style>
  <w:style w:type="paragraph" w:styleId="BodyText2">
    <w:name w:val="Body Text 2"/>
    <w:basedOn w:val="Normal"/>
    <w:link w:val="BodyText2Char"/>
    <w:semiHidden/>
    <w:unhideWhenUsed/>
    <w:rsid w:val="003671B6"/>
    <w:pPr>
      <w:spacing w:line="480" w:lineRule="auto"/>
    </w:pPr>
    <w:rPr>
      <w:lang w:val="x-none" w:eastAsia="x-none"/>
    </w:rPr>
  </w:style>
  <w:style w:type="character" w:customStyle="1" w:styleId="BodyText2Char">
    <w:name w:val="Body Text 2 Char"/>
    <w:link w:val="BodyText2"/>
    <w:semiHidden/>
    <w:rsid w:val="003671B6"/>
    <w:rPr>
      <w:rFonts w:ascii="Times New Roman" w:eastAsia="Times New Roman" w:hAnsi="Times New Roman" w:cs="Times New Roman"/>
      <w:sz w:val="28"/>
      <w:szCs w:val="20"/>
    </w:rPr>
  </w:style>
  <w:style w:type="paragraph" w:styleId="BodyText3">
    <w:name w:val="Body Text 3"/>
    <w:basedOn w:val="Normal"/>
    <w:link w:val="BodyText3Char"/>
    <w:uiPriority w:val="99"/>
    <w:unhideWhenUsed/>
    <w:rsid w:val="00F10BEE"/>
    <w:rPr>
      <w:sz w:val="16"/>
      <w:szCs w:val="16"/>
      <w:lang w:val="x-none"/>
    </w:rPr>
  </w:style>
  <w:style w:type="character" w:customStyle="1" w:styleId="BodyText3Char">
    <w:name w:val="Body Text 3 Char"/>
    <w:link w:val="BodyText3"/>
    <w:uiPriority w:val="99"/>
    <w:rsid w:val="00F10BEE"/>
    <w:rPr>
      <w:rFonts w:ascii="Times New Roman" w:eastAsia="Times New Roman" w:hAnsi="Times New Roman"/>
      <w:sz w:val="16"/>
      <w:szCs w:val="16"/>
      <w:lang w:eastAsia="en-US"/>
    </w:rPr>
  </w:style>
  <w:style w:type="paragraph" w:customStyle="1" w:styleId="naisf">
    <w:name w:val="naisf"/>
    <w:basedOn w:val="Normal"/>
    <w:rsid w:val="001126AF"/>
    <w:pPr>
      <w:spacing w:before="100" w:beforeAutospacing="1" w:after="100" w:afterAutospacing="1"/>
      <w:ind w:firstLine="0"/>
      <w:jc w:val="left"/>
    </w:pPr>
    <w:rPr>
      <w:sz w:val="24"/>
      <w:szCs w:val="24"/>
      <w:lang w:val="en-US"/>
    </w:rPr>
  </w:style>
  <w:style w:type="character" w:customStyle="1" w:styleId="spelle">
    <w:name w:val="spelle"/>
    <w:rsid w:val="004753E4"/>
  </w:style>
  <w:style w:type="paragraph" w:customStyle="1" w:styleId="tv2131">
    <w:name w:val="tv2131"/>
    <w:basedOn w:val="Normal"/>
    <w:rsid w:val="00902E02"/>
    <w:pPr>
      <w:spacing w:after="0" w:line="360" w:lineRule="auto"/>
      <w:ind w:firstLine="300"/>
      <w:jc w:val="left"/>
    </w:pPr>
    <w:rPr>
      <w:color w:val="414142"/>
      <w:sz w:val="20"/>
      <w:lang w:eastAsia="lv-LV"/>
    </w:rPr>
  </w:style>
  <w:style w:type="paragraph" w:customStyle="1" w:styleId="owapara">
    <w:name w:val="owapara"/>
    <w:basedOn w:val="Normal"/>
    <w:uiPriority w:val="99"/>
    <w:rsid w:val="008442EF"/>
    <w:pPr>
      <w:spacing w:after="0"/>
      <w:ind w:firstLine="0"/>
      <w:jc w:val="left"/>
    </w:pPr>
    <w:rPr>
      <w:rFonts w:eastAsia="Calibri"/>
      <w:sz w:val="24"/>
      <w:szCs w:val="24"/>
      <w:lang w:eastAsia="lv-LV"/>
    </w:rPr>
  </w:style>
  <w:style w:type="paragraph" w:styleId="ListParagraph">
    <w:name w:val="List Paragraph"/>
    <w:basedOn w:val="Normal"/>
    <w:uiPriority w:val="34"/>
    <w:qFormat/>
    <w:rsid w:val="00F12539"/>
    <w:pPr>
      <w:spacing w:after="200" w:line="276" w:lineRule="auto"/>
      <w:ind w:left="720" w:firstLine="0"/>
      <w:contextualSpacing/>
      <w:jc w:val="left"/>
    </w:pPr>
    <w:rPr>
      <w:rFonts w:ascii="Calibri" w:eastAsia="Calibri" w:hAnsi="Calibri"/>
      <w:sz w:val="22"/>
      <w:szCs w:val="22"/>
    </w:rPr>
  </w:style>
  <w:style w:type="paragraph" w:customStyle="1" w:styleId="naispie">
    <w:name w:val="naispie"/>
    <w:basedOn w:val="Normal"/>
    <w:rsid w:val="00024DEB"/>
    <w:pPr>
      <w:spacing w:after="0"/>
      <w:ind w:firstLine="0"/>
      <w:jc w:val="left"/>
    </w:pPr>
    <w:rPr>
      <w:sz w:val="24"/>
      <w:szCs w:val="24"/>
      <w:lang w:eastAsia="lv-LV"/>
    </w:rPr>
  </w:style>
  <w:style w:type="paragraph" w:customStyle="1" w:styleId="nais1">
    <w:name w:val="nais1"/>
    <w:basedOn w:val="Normal"/>
    <w:rsid w:val="00024DEB"/>
    <w:pPr>
      <w:spacing w:after="0"/>
      <w:ind w:firstLine="0"/>
      <w:jc w:val="left"/>
    </w:pPr>
    <w:rPr>
      <w:sz w:val="24"/>
      <w:szCs w:val="24"/>
      <w:lang w:eastAsia="lv-LV"/>
    </w:rPr>
  </w:style>
  <w:style w:type="paragraph" w:styleId="EndnoteText">
    <w:name w:val="endnote text"/>
    <w:basedOn w:val="Normal"/>
    <w:link w:val="EndnoteTextChar"/>
    <w:uiPriority w:val="99"/>
    <w:unhideWhenUsed/>
    <w:rsid w:val="005A06FF"/>
    <w:pPr>
      <w:spacing w:after="0"/>
      <w:ind w:firstLine="0"/>
    </w:pPr>
    <w:rPr>
      <w:color w:val="333333"/>
      <w:sz w:val="20"/>
    </w:rPr>
  </w:style>
  <w:style w:type="character" w:customStyle="1" w:styleId="EndnoteTextChar">
    <w:name w:val="Endnote Text Char"/>
    <w:basedOn w:val="DefaultParagraphFont"/>
    <w:link w:val="EndnoteText"/>
    <w:uiPriority w:val="99"/>
    <w:rsid w:val="005A06FF"/>
    <w:rPr>
      <w:rFonts w:ascii="Times New Roman" w:eastAsia="Times New Roman" w:hAnsi="Times New Roman"/>
      <w:color w:val="333333"/>
      <w:lang w:val="lv-LV"/>
    </w:rPr>
  </w:style>
  <w:style w:type="character" w:styleId="EndnoteReference">
    <w:name w:val="endnote reference"/>
    <w:basedOn w:val="DefaultParagraphFont"/>
    <w:uiPriority w:val="99"/>
    <w:unhideWhenUsed/>
    <w:rsid w:val="005A06FF"/>
    <w:rPr>
      <w:vertAlign w:val="superscript"/>
    </w:rPr>
  </w:style>
  <w:style w:type="paragraph" w:styleId="NoSpacing">
    <w:name w:val="No Spacing"/>
    <w:uiPriority w:val="1"/>
    <w:qFormat/>
    <w:rsid w:val="00906655"/>
    <w:pPr>
      <w:suppressAutoHyphens/>
      <w:autoSpaceDN w:val="0"/>
      <w:textAlignment w:val="baseline"/>
    </w:pPr>
    <w:rPr>
      <w:sz w:val="22"/>
      <w:szCs w:val="22"/>
      <w:lang w:val="lv-LV"/>
    </w:rPr>
  </w:style>
  <w:style w:type="character" w:styleId="Emphasis">
    <w:name w:val="Emphasis"/>
    <w:basedOn w:val="DefaultParagraphFont"/>
    <w:uiPriority w:val="20"/>
    <w:qFormat/>
    <w:rsid w:val="005D4F8F"/>
    <w:rPr>
      <w:i/>
      <w:iCs/>
    </w:rPr>
  </w:style>
  <w:style w:type="paragraph" w:styleId="NormalWeb">
    <w:name w:val="Normal (Web)"/>
    <w:basedOn w:val="Normal"/>
    <w:uiPriority w:val="99"/>
    <w:semiHidden/>
    <w:unhideWhenUsed/>
    <w:rsid w:val="007C1D00"/>
    <w:pPr>
      <w:spacing w:before="100" w:beforeAutospacing="1" w:after="100" w:afterAutospacing="1"/>
      <w:ind w:firstLine="0"/>
      <w:jc w:val="left"/>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15672">
      <w:bodyDiv w:val="1"/>
      <w:marLeft w:val="0"/>
      <w:marRight w:val="0"/>
      <w:marTop w:val="0"/>
      <w:marBottom w:val="0"/>
      <w:divBdr>
        <w:top w:val="none" w:sz="0" w:space="0" w:color="auto"/>
        <w:left w:val="none" w:sz="0" w:space="0" w:color="auto"/>
        <w:bottom w:val="none" w:sz="0" w:space="0" w:color="auto"/>
        <w:right w:val="none" w:sz="0" w:space="0" w:color="auto"/>
      </w:divBdr>
    </w:div>
    <w:div w:id="131598386">
      <w:bodyDiv w:val="1"/>
      <w:marLeft w:val="0"/>
      <w:marRight w:val="0"/>
      <w:marTop w:val="0"/>
      <w:marBottom w:val="0"/>
      <w:divBdr>
        <w:top w:val="none" w:sz="0" w:space="0" w:color="auto"/>
        <w:left w:val="none" w:sz="0" w:space="0" w:color="auto"/>
        <w:bottom w:val="none" w:sz="0" w:space="0" w:color="auto"/>
        <w:right w:val="none" w:sz="0" w:space="0" w:color="auto"/>
      </w:divBdr>
      <w:divsChild>
        <w:div w:id="1771119205">
          <w:marLeft w:val="0"/>
          <w:marRight w:val="0"/>
          <w:marTop w:val="0"/>
          <w:marBottom w:val="0"/>
          <w:divBdr>
            <w:top w:val="none" w:sz="0" w:space="0" w:color="auto"/>
            <w:left w:val="none" w:sz="0" w:space="0" w:color="auto"/>
            <w:bottom w:val="none" w:sz="0" w:space="0" w:color="auto"/>
            <w:right w:val="none" w:sz="0" w:space="0" w:color="auto"/>
          </w:divBdr>
          <w:divsChild>
            <w:div w:id="886835053">
              <w:marLeft w:val="0"/>
              <w:marRight w:val="0"/>
              <w:marTop w:val="100"/>
              <w:marBottom w:val="100"/>
              <w:divBdr>
                <w:top w:val="none" w:sz="0" w:space="0" w:color="auto"/>
                <w:left w:val="none" w:sz="0" w:space="0" w:color="auto"/>
                <w:bottom w:val="none" w:sz="0" w:space="0" w:color="auto"/>
                <w:right w:val="none" w:sz="0" w:space="0" w:color="auto"/>
              </w:divBdr>
              <w:divsChild>
                <w:div w:id="2049605332">
                  <w:marLeft w:val="0"/>
                  <w:marRight w:val="0"/>
                  <w:marTop w:val="0"/>
                  <w:marBottom w:val="0"/>
                  <w:divBdr>
                    <w:top w:val="none" w:sz="0" w:space="0" w:color="auto"/>
                    <w:left w:val="none" w:sz="0" w:space="0" w:color="auto"/>
                    <w:bottom w:val="none" w:sz="0" w:space="0" w:color="auto"/>
                    <w:right w:val="none" w:sz="0" w:space="0" w:color="auto"/>
                  </w:divBdr>
                  <w:divsChild>
                    <w:div w:id="1980839262">
                      <w:marLeft w:val="0"/>
                      <w:marRight w:val="0"/>
                      <w:marTop w:val="0"/>
                      <w:marBottom w:val="0"/>
                      <w:divBdr>
                        <w:top w:val="none" w:sz="0" w:space="0" w:color="auto"/>
                        <w:left w:val="none" w:sz="0" w:space="0" w:color="auto"/>
                        <w:bottom w:val="none" w:sz="0" w:space="0" w:color="auto"/>
                        <w:right w:val="none" w:sz="0" w:space="0" w:color="auto"/>
                      </w:divBdr>
                      <w:divsChild>
                        <w:div w:id="2762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0908">
      <w:bodyDiv w:val="1"/>
      <w:marLeft w:val="0"/>
      <w:marRight w:val="0"/>
      <w:marTop w:val="0"/>
      <w:marBottom w:val="0"/>
      <w:divBdr>
        <w:top w:val="none" w:sz="0" w:space="0" w:color="auto"/>
        <w:left w:val="none" w:sz="0" w:space="0" w:color="auto"/>
        <w:bottom w:val="none" w:sz="0" w:space="0" w:color="auto"/>
        <w:right w:val="none" w:sz="0" w:space="0" w:color="auto"/>
      </w:divBdr>
    </w:div>
    <w:div w:id="223832644">
      <w:bodyDiv w:val="1"/>
      <w:marLeft w:val="0"/>
      <w:marRight w:val="0"/>
      <w:marTop w:val="0"/>
      <w:marBottom w:val="0"/>
      <w:divBdr>
        <w:top w:val="none" w:sz="0" w:space="0" w:color="auto"/>
        <w:left w:val="none" w:sz="0" w:space="0" w:color="auto"/>
        <w:bottom w:val="none" w:sz="0" w:space="0" w:color="auto"/>
        <w:right w:val="none" w:sz="0" w:space="0" w:color="auto"/>
      </w:divBdr>
    </w:div>
    <w:div w:id="243345180">
      <w:bodyDiv w:val="1"/>
      <w:marLeft w:val="0"/>
      <w:marRight w:val="0"/>
      <w:marTop w:val="0"/>
      <w:marBottom w:val="0"/>
      <w:divBdr>
        <w:top w:val="none" w:sz="0" w:space="0" w:color="auto"/>
        <w:left w:val="none" w:sz="0" w:space="0" w:color="auto"/>
        <w:bottom w:val="none" w:sz="0" w:space="0" w:color="auto"/>
        <w:right w:val="none" w:sz="0" w:space="0" w:color="auto"/>
      </w:divBdr>
      <w:divsChild>
        <w:div w:id="575432822">
          <w:marLeft w:val="547"/>
          <w:marRight w:val="0"/>
          <w:marTop w:val="86"/>
          <w:marBottom w:val="0"/>
          <w:divBdr>
            <w:top w:val="none" w:sz="0" w:space="0" w:color="auto"/>
            <w:left w:val="none" w:sz="0" w:space="0" w:color="auto"/>
            <w:bottom w:val="none" w:sz="0" w:space="0" w:color="auto"/>
            <w:right w:val="none" w:sz="0" w:space="0" w:color="auto"/>
          </w:divBdr>
        </w:div>
        <w:div w:id="607739940">
          <w:marLeft w:val="547"/>
          <w:marRight w:val="0"/>
          <w:marTop w:val="86"/>
          <w:marBottom w:val="0"/>
          <w:divBdr>
            <w:top w:val="none" w:sz="0" w:space="0" w:color="auto"/>
            <w:left w:val="none" w:sz="0" w:space="0" w:color="auto"/>
            <w:bottom w:val="none" w:sz="0" w:space="0" w:color="auto"/>
            <w:right w:val="none" w:sz="0" w:space="0" w:color="auto"/>
          </w:divBdr>
        </w:div>
        <w:div w:id="1470828039">
          <w:marLeft w:val="547"/>
          <w:marRight w:val="0"/>
          <w:marTop w:val="86"/>
          <w:marBottom w:val="0"/>
          <w:divBdr>
            <w:top w:val="none" w:sz="0" w:space="0" w:color="auto"/>
            <w:left w:val="none" w:sz="0" w:space="0" w:color="auto"/>
            <w:bottom w:val="none" w:sz="0" w:space="0" w:color="auto"/>
            <w:right w:val="none" w:sz="0" w:space="0" w:color="auto"/>
          </w:divBdr>
        </w:div>
      </w:divsChild>
    </w:div>
    <w:div w:id="499125338">
      <w:bodyDiv w:val="1"/>
      <w:marLeft w:val="0"/>
      <w:marRight w:val="0"/>
      <w:marTop w:val="0"/>
      <w:marBottom w:val="0"/>
      <w:divBdr>
        <w:top w:val="none" w:sz="0" w:space="0" w:color="auto"/>
        <w:left w:val="none" w:sz="0" w:space="0" w:color="auto"/>
        <w:bottom w:val="none" w:sz="0" w:space="0" w:color="auto"/>
        <w:right w:val="none" w:sz="0" w:space="0" w:color="auto"/>
      </w:divBdr>
    </w:div>
    <w:div w:id="571280444">
      <w:bodyDiv w:val="1"/>
      <w:marLeft w:val="0"/>
      <w:marRight w:val="0"/>
      <w:marTop w:val="0"/>
      <w:marBottom w:val="0"/>
      <w:divBdr>
        <w:top w:val="none" w:sz="0" w:space="0" w:color="auto"/>
        <w:left w:val="none" w:sz="0" w:space="0" w:color="auto"/>
        <w:bottom w:val="none" w:sz="0" w:space="0" w:color="auto"/>
        <w:right w:val="none" w:sz="0" w:space="0" w:color="auto"/>
      </w:divBdr>
    </w:div>
    <w:div w:id="600063008">
      <w:bodyDiv w:val="1"/>
      <w:marLeft w:val="0"/>
      <w:marRight w:val="0"/>
      <w:marTop w:val="0"/>
      <w:marBottom w:val="0"/>
      <w:divBdr>
        <w:top w:val="none" w:sz="0" w:space="0" w:color="auto"/>
        <w:left w:val="none" w:sz="0" w:space="0" w:color="auto"/>
        <w:bottom w:val="none" w:sz="0" w:space="0" w:color="auto"/>
        <w:right w:val="none" w:sz="0" w:space="0" w:color="auto"/>
      </w:divBdr>
    </w:div>
    <w:div w:id="606163495">
      <w:bodyDiv w:val="1"/>
      <w:marLeft w:val="0"/>
      <w:marRight w:val="0"/>
      <w:marTop w:val="0"/>
      <w:marBottom w:val="0"/>
      <w:divBdr>
        <w:top w:val="none" w:sz="0" w:space="0" w:color="auto"/>
        <w:left w:val="none" w:sz="0" w:space="0" w:color="auto"/>
        <w:bottom w:val="none" w:sz="0" w:space="0" w:color="auto"/>
        <w:right w:val="none" w:sz="0" w:space="0" w:color="auto"/>
      </w:divBdr>
    </w:div>
    <w:div w:id="628097812">
      <w:bodyDiv w:val="1"/>
      <w:marLeft w:val="0"/>
      <w:marRight w:val="0"/>
      <w:marTop w:val="0"/>
      <w:marBottom w:val="0"/>
      <w:divBdr>
        <w:top w:val="none" w:sz="0" w:space="0" w:color="auto"/>
        <w:left w:val="none" w:sz="0" w:space="0" w:color="auto"/>
        <w:bottom w:val="none" w:sz="0" w:space="0" w:color="auto"/>
        <w:right w:val="none" w:sz="0" w:space="0" w:color="auto"/>
      </w:divBdr>
    </w:div>
    <w:div w:id="64081341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34855400">
      <w:bodyDiv w:val="1"/>
      <w:marLeft w:val="0"/>
      <w:marRight w:val="0"/>
      <w:marTop w:val="0"/>
      <w:marBottom w:val="0"/>
      <w:divBdr>
        <w:top w:val="none" w:sz="0" w:space="0" w:color="auto"/>
        <w:left w:val="none" w:sz="0" w:space="0" w:color="auto"/>
        <w:bottom w:val="none" w:sz="0" w:space="0" w:color="auto"/>
        <w:right w:val="none" w:sz="0" w:space="0" w:color="auto"/>
      </w:divBdr>
    </w:div>
    <w:div w:id="1118256627">
      <w:bodyDiv w:val="1"/>
      <w:marLeft w:val="0"/>
      <w:marRight w:val="0"/>
      <w:marTop w:val="0"/>
      <w:marBottom w:val="0"/>
      <w:divBdr>
        <w:top w:val="none" w:sz="0" w:space="0" w:color="auto"/>
        <w:left w:val="none" w:sz="0" w:space="0" w:color="auto"/>
        <w:bottom w:val="none" w:sz="0" w:space="0" w:color="auto"/>
        <w:right w:val="none" w:sz="0" w:space="0" w:color="auto"/>
      </w:divBdr>
    </w:div>
    <w:div w:id="1151093367">
      <w:bodyDiv w:val="1"/>
      <w:marLeft w:val="0"/>
      <w:marRight w:val="0"/>
      <w:marTop w:val="0"/>
      <w:marBottom w:val="0"/>
      <w:divBdr>
        <w:top w:val="none" w:sz="0" w:space="0" w:color="auto"/>
        <w:left w:val="none" w:sz="0" w:space="0" w:color="auto"/>
        <w:bottom w:val="none" w:sz="0" w:space="0" w:color="auto"/>
        <w:right w:val="none" w:sz="0" w:space="0" w:color="auto"/>
      </w:divBdr>
    </w:div>
    <w:div w:id="1445228316">
      <w:bodyDiv w:val="1"/>
      <w:marLeft w:val="0"/>
      <w:marRight w:val="0"/>
      <w:marTop w:val="0"/>
      <w:marBottom w:val="0"/>
      <w:divBdr>
        <w:top w:val="none" w:sz="0" w:space="0" w:color="auto"/>
        <w:left w:val="none" w:sz="0" w:space="0" w:color="auto"/>
        <w:bottom w:val="none" w:sz="0" w:space="0" w:color="auto"/>
        <w:right w:val="none" w:sz="0" w:space="0" w:color="auto"/>
      </w:divBdr>
    </w:div>
    <w:div w:id="1696612772">
      <w:bodyDiv w:val="1"/>
      <w:marLeft w:val="0"/>
      <w:marRight w:val="0"/>
      <w:marTop w:val="0"/>
      <w:marBottom w:val="0"/>
      <w:divBdr>
        <w:top w:val="none" w:sz="0" w:space="0" w:color="auto"/>
        <w:left w:val="none" w:sz="0" w:space="0" w:color="auto"/>
        <w:bottom w:val="none" w:sz="0" w:space="0" w:color="auto"/>
        <w:right w:val="none" w:sz="0" w:space="0" w:color="auto"/>
      </w:divBdr>
    </w:div>
    <w:div w:id="1742602492">
      <w:bodyDiv w:val="1"/>
      <w:marLeft w:val="0"/>
      <w:marRight w:val="0"/>
      <w:marTop w:val="0"/>
      <w:marBottom w:val="0"/>
      <w:divBdr>
        <w:top w:val="none" w:sz="0" w:space="0" w:color="auto"/>
        <w:left w:val="none" w:sz="0" w:space="0" w:color="auto"/>
        <w:bottom w:val="none" w:sz="0" w:space="0" w:color="auto"/>
        <w:right w:val="none" w:sz="0" w:space="0" w:color="auto"/>
      </w:divBdr>
    </w:div>
    <w:div w:id="1852455472">
      <w:bodyDiv w:val="1"/>
      <w:marLeft w:val="0"/>
      <w:marRight w:val="0"/>
      <w:marTop w:val="0"/>
      <w:marBottom w:val="0"/>
      <w:divBdr>
        <w:top w:val="none" w:sz="0" w:space="0" w:color="auto"/>
        <w:left w:val="none" w:sz="0" w:space="0" w:color="auto"/>
        <w:bottom w:val="none" w:sz="0" w:space="0" w:color="auto"/>
        <w:right w:val="none" w:sz="0" w:space="0" w:color="auto"/>
      </w:divBdr>
    </w:div>
    <w:div w:id="1873419747">
      <w:bodyDiv w:val="1"/>
      <w:marLeft w:val="0"/>
      <w:marRight w:val="0"/>
      <w:marTop w:val="0"/>
      <w:marBottom w:val="0"/>
      <w:divBdr>
        <w:top w:val="none" w:sz="0" w:space="0" w:color="auto"/>
        <w:left w:val="none" w:sz="0" w:space="0" w:color="auto"/>
        <w:bottom w:val="none" w:sz="0" w:space="0" w:color="auto"/>
        <w:right w:val="none" w:sz="0" w:space="0" w:color="auto"/>
      </w:divBdr>
    </w:div>
    <w:div w:id="1937013235">
      <w:bodyDiv w:val="1"/>
      <w:marLeft w:val="0"/>
      <w:marRight w:val="0"/>
      <w:marTop w:val="0"/>
      <w:marBottom w:val="0"/>
      <w:divBdr>
        <w:top w:val="none" w:sz="0" w:space="0" w:color="auto"/>
        <w:left w:val="none" w:sz="0" w:space="0" w:color="auto"/>
        <w:bottom w:val="none" w:sz="0" w:space="0" w:color="auto"/>
        <w:right w:val="none" w:sz="0" w:space="0" w:color="auto"/>
      </w:divBdr>
    </w:div>
    <w:div w:id="21429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A49E2-F6D2-4549-85D5-39B5E57A2087}">
  <ds:schemaRefs>
    <ds:schemaRef ds:uri="http://schemas.openxmlformats.org/officeDocument/2006/bibliography"/>
  </ds:schemaRefs>
</ds:datastoreItem>
</file>

<file path=customXml/itemProps2.xml><?xml version="1.0" encoding="utf-8"?>
<ds:datastoreItem xmlns:ds="http://schemas.openxmlformats.org/officeDocument/2006/customXml" ds:itemID="{FB177B6E-23F9-493F-BE29-2CFCBA5D3510}">
  <ds:schemaRefs>
    <ds:schemaRef ds:uri="http://schemas.openxmlformats.org/officeDocument/2006/bibliography"/>
  </ds:schemaRefs>
</ds:datastoreItem>
</file>

<file path=customXml/itemProps3.xml><?xml version="1.0" encoding="utf-8"?>
<ds:datastoreItem xmlns:ds="http://schemas.openxmlformats.org/officeDocument/2006/customXml" ds:itemID="{5484B753-29D9-4BDC-9F2A-DC66A3F78E87}">
  <ds:schemaRefs>
    <ds:schemaRef ds:uri="http://schemas.openxmlformats.org/officeDocument/2006/bibliography"/>
  </ds:schemaRefs>
</ds:datastoreItem>
</file>

<file path=customXml/itemProps4.xml><?xml version="1.0" encoding="utf-8"?>
<ds:datastoreItem xmlns:ds="http://schemas.openxmlformats.org/officeDocument/2006/customXml" ds:itemID="{1B69AD75-6A86-4147-8A9C-750A2576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4</Pages>
  <Words>1113</Words>
  <Characters>7627</Characters>
  <Application>Microsoft Office Word</Application>
  <DocSecurity>0</DocSecurity>
  <Lines>2542</Lines>
  <Paragraphs>672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informatīvo ziņojumu "Par prognozēto līdzekļu neapguvi un ekonomiju izdevumiem no dotācijas no vispārējiem ieņēmumiem valsts budžeta programmās/ apakšprogrammās (pamatfunkcijām) 2020.gadā"</vt:lpstr>
      <vt:lpstr>Vidēja termiņa makroekonomiskās attīstības un fiskālās politikas ietvars 2011. – 2013. gadam</vt:lpstr>
    </vt:vector>
  </TitlesOfParts>
  <Company>Finanšu ministrija</Company>
  <LinksUpToDate>false</LinksUpToDate>
  <CharactersWithSpaces>8068</CharactersWithSpaces>
  <SharedDoc>false</SharedDoc>
  <HLinks>
    <vt:vector size="6" baseType="variant">
      <vt:variant>
        <vt:i4>262183</vt:i4>
      </vt:variant>
      <vt:variant>
        <vt:i4>0</vt:i4>
      </vt:variant>
      <vt:variant>
        <vt:i4>0</vt:i4>
      </vt:variant>
      <vt:variant>
        <vt:i4>5</vt:i4>
      </vt:variant>
      <vt:variant>
        <vt:lpwstr>mailto:dace.sinkovska@fm.gov.lv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prognozēto līdzekļu neapguvi un ekonomiju izdevumiem no dotācijas no vispārējiem ieņēmumiem valsts budžeta programmās/ apakšprogrammās (pamatfunkcijām) 2020.gadā"</dc:title>
  <dc:subject>Informatīvais ziņojums</dc:subject>
  <dc:creator>Zane Adijāne</dc:creator>
  <cp:keywords/>
  <dc:description>Zane.Adijane@fm.gov.lv; 67095437</dc:description>
  <cp:lastModifiedBy>Zane Adijāne</cp:lastModifiedBy>
  <cp:revision>71</cp:revision>
  <cp:lastPrinted>2019-10-24T08:49:00Z</cp:lastPrinted>
  <dcterms:created xsi:type="dcterms:W3CDTF">2020-07-10T12:18:00Z</dcterms:created>
  <dcterms:modified xsi:type="dcterms:W3CDTF">2020-10-26T14:42:00Z</dcterms:modified>
</cp:coreProperties>
</file>