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CC13" w14:textId="5F48179B" w:rsidR="0060279E" w:rsidRDefault="0060279E" w:rsidP="0060279E">
      <w:pPr>
        <w:tabs>
          <w:tab w:val="left" w:pos="7088"/>
        </w:tabs>
        <w:rPr>
          <w:sz w:val="28"/>
          <w:szCs w:val="28"/>
        </w:rPr>
      </w:pPr>
    </w:p>
    <w:p w14:paraId="6BBE8F11" w14:textId="08835F63" w:rsidR="00CA7BB1" w:rsidRDefault="00CA7BB1" w:rsidP="0060279E">
      <w:pPr>
        <w:tabs>
          <w:tab w:val="left" w:pos="7088"/>
        </w:tabs>
        <w:rPr>
          <w:sz w:val="28"/>
          <w:szCs w:val="28"/>
        </w:rPr>
      </w:pPr>
    </w:p>
    <w:p w14:paraId="32EF1522" w14:textId="77777777" w:rsidR="00CA7BB1" w:rsidRPr="00CA7BB1" w:rsidRDefault="00CA7BB1" w:rsidP="0060279E">
      <w:pPr>
        <w:tabs>
          <w:tab w:val="left" w:pos="7088"/>
        </w:tabs>
        <w:rPr>
          <w:sz w:val="28"/>
          <w:szCs w:val="28"/>
        </w:rPr>
      </w:pPr>
    </w:p>
    <w:p w14:paraId="496F03BA" w14:textId="62992FA2" w:rsidR="00CA7BB1" w:rsidRPr="00EC1B09" w:rsidRDefault="00CA7BB1" w:rsidP="00EC1B09">
      <w:pPr>
        <w:tabs>
          <w:tab w:val="left" w:pos="6663"/>
        </w:tabs>
        <w:rPr>
          <w:sz w:val="28"/>
          <w:szCs w:val="28"/>
        </w:rPr>
      </w:pPr>
      <w:r w:rsidRPr="00EC1B09">
        <w:rPr>
          <w:sz w:val="28"/>
          <w:szCs w:val="28"/>
        </w:rPr>
        <w:t xml:space="preserve">2020. gada </w:t>
      </w:r>
      <w:r w:rsidR="0032662F">
        <w:rPr>
          <w:sz w:val="28"/>
          <w:szCs w:val="28"/>
        </w:rPr>
        <w:t>30. oktobrī</w:t>
      </w:r>
      <w:r w:rsidRPr="00EC1B09">
        <w:rPr>
          <w:sz w:val="28"/>
          <w:szCs w:val="28"/>
        </w:rPr>
        <w:tab/>
        <w:t>Rīkojums Nr.</w:t>
      </w:r>
      <w:r w:rsidR="0032662F">
        <w:rPr>
          <w:sz w:val="28"/>
          <w:szCs w:val="28"/>
        </w:rPr>
        <w:t> 634</w:t>
      </w:r>
    </w:p>
    <w:p w14:paraId="42EED402" w14:textId="33FABF9A" w:rsidR="00CA7BB1" w:rsidRPr="00EC1B09" w:rsidRDefault="00CA7BB1" w:rsidP="00EC1B09">
      <w:pPr>
        <w:tabs>
          <w:tab w:val="left" w:pos="6663"/>
        </w:tabs>
        <w:rPr>
          <w:sz w:val="28"/>
          <w:szCs w:val="28"/>
        </w:rPr>
      </w:pPr>
      <w:r w:rsidRPr="00EC1B09">
        <w:rPr>
          <w:sz w:val="28"/>
          <w:szCs w:val="28"/>
        </w:rPr>
        <w:t>Rīgā</w:t>
      </w:r>
      <w:r w:rsidRPr="00EC1B09">
        <w:rPr>
          <w:sz w:val="28"/>
          <w:szCs w:val="28"/>
        </w:rPr>
        <w:tab/>
        <w:t>(prot. Nr. </w:t>
      </w:r>
      <w:r w:rsidR="0032662F">
        <w:rPr>
          <w:sz w:val="28"/>
          <w:szCs w:val="28"/>
        </w:rPr>
        <w:t>65</w:t>
      </w:r>
      <w:r w:rsidRPr="00EC1B09">
        <w:rPr>
          <w:sz w:val="28"/>
          <w:szCs w:val="28"/>
        </w:rPr>
        <w:t> </w:t>
      </w:r>
      <w:r w:rsidR="0032662F">
        <w:rPr>
          <w:sz w:val="28"/>
          <w:szCs w:val="28"/>
        </w:rPr>
        <w:t>24</w:t>
      </w:r>
      <w:bookmarkStart w:id="0" w:name="_GoBack"/>
      <w:bookmarkEnd w:id="0"/>
      <w:r w:rsidRPr="00EC1B09">
        <w:rPr>
          <w:sz w:val="28"/>
          <w:szCs w:val="28"/>
        </w:rPr>
        <w:t>. §)</w:t>
      </w:r>
    </w:p>
    <w:p w14:paraId="5732CC15" w14:textId="1C56CFCF" w:rsidR="0060279E" w:rsidRPr="00CA7BB1" w:rsidRDefault="0060279E" w:rsidP="00CA7BB1">
      <w:pPr>
        <w:ind w:right="-143"/>
        <w:rPr>
          <w:sz w:val="28"/>
          <w:szCs w:val="28"/>
        </w:rPr>
      </w:pPr>
    </w:p>
    <w:p w14:paraId="5732CC17" w14:textId="0322AFAC" w:rsidR="00BF4E53" w:rsidRPr="00CA7BB1" w:rsidRDefault="00510E68" w:rsidP="00510E68">
      <w:pPr>
        <w:jc w:val="center"/>
        <w:rPr>
          <w:b/>
          <w:sz w:val="28"/>
          <w:szCs w:val="28"/>
        </w:rPr>
      </w:pPr>
      <w:r w:rsidRPr="00CA7BB1">
        <w:rPr>
          <w:b/>
          <w:sz w:val="28"/>
          <w:szCs w:val="28"/>
        </w:rPr>
        <w:t>Par apropriācijas pārdali no Izglītības un zinātnes ministrijas budžeta uz val</w:t>
      </w:r>
      <w:r w:rsidR="00E0101D" w:rsidRPr="00CA7BB1">
        <w:rPr>
          <w:b/>
          <w:sz w:val="28"/>
          <w:szCs w:val="28"/>
        </w:rPr>
        <w:t xml:space="preserve">sts budžeta programmu 02.00.00 </w:t>
      </w:r>
      <w:r w:rsidR="00CA7BB1">
        <w:rPr>
          <w:b/>
          <w:sz w:val="28"/>
          <w:szCs w:val="28"/>
        </w:rPr>
        <w:t>"</w:t>
      </w:r>
      <w:r w:rsidRPr="00CA7BB1">
        <w:rPr>
          <w:b/>
          <w:sz w:val="28"/>
          <w:szCs w:val="28"/>
        </w:rPr>
        <w:t>Lī</w:t>
      </w:r>
      <w:r w:rsidR="00E0101D" w:rsidRPr="00CA7BB1">
        <w:rPr>
          <w:b/>
          <w:sz w:val="28"/>
          <w:szCs w:val="28"/>
        </w:rPr>
        <w:t>dzekļi ne</w:t>
      </w:r>
      <w:r w:rsidR="000E435B" w:rsidRPr="00CA7BB1">
        <w:rPr>
          <w:b/>
          <w:sz w:val="28"/>
          <w:szCs w:val="28"/>
        </w:rPr>
        <w:t>paredzētiem gadījumiem</w:t>
      </w:r>
      <w:r w:rsidR="00CA7BB1">
        <w:rPr>
          <w:b/>
          <w:sz w:val="28"/>
          <w:szCs w:val="28"/>
        </w:rPr>
        <w:t>"</w:t>
      </w:r>
    </w:p>
    <w:p w14:paraId="5732CC18" w14:textId="77777777" w:rsidR="00510E68" w:rsidRPr="00CA7BB1" w:rsidRDefault="00510E68" w:rsidP="00BF4E53">
      <w:pPr>
        <w:rPr>
          <w:b/>
          <w:sz w:val="28"/>
          <w:szCs w:val="28"/>
        </w:rPr>
      </w:pPr>
    </w:p>
    <w:p w14:paraId="5732CC19" w14:textId="4F6AD83B" w:rsidR="00510E68" w:rsidRPr="00CA7BB1" w:rsidRDefault="00510E68" w:rsidP="00CA7BB1">
      <w:pPr>
        <w:ind w:right="-142" w:firstLine="709"/>
        <w:rPr>
          <w:sz w:val="28"/>
          <w:szCs w:val="28"/>
        </w:rPr>
      </w:pPr>
      <w:r w:rsidRPr="00CA7BB1">
        <w:rPr>
          <w:sz w:val="28"/>
          <w:szCs w:val="28"/>
        </w:rPr>
        <w:t xml:space="preserve">1. </w:t>
      </w:r>
      <w:r w:rsidR="00E0101D" w:rsidRPr="00CA7BB1">
        <w:rPr>
          <w:sz w:val="28"/>
          <w:szCs w:val="28"/>
        </w:rPr>
        <w:t>A</w:t>
      </w:r>
      <w:r w:rsidRPr="00CA7BB1">
        <w:rPr>
          <w:sz w:val="28"/>
          <w:szCs w:val="28"/>
        </w:rPr>
        <w:t xml:space="preserve">tbalstīt apropriācijas pārdali no Izglītības un zinātnes ministrijas pamatbudžeta apakšprogrammām uz budžeta resora </w:t>
      </w:r>
      <w:r w:rsidR="00CA7BB1">
        <w:rPr>
          <w:sz w:val="28"/>
          <w:szCs w:val="28"/>
        </w:rPr>
        <w:t>"</w:t>
      </w:r>
      <w:r w:rsidRPr="00CA7BB1">
        <w:rPr>
          <w:sz w:val="28"/>
          <w:szCs w:val="28"/>
        </w:rPr>
        <w:t>74. Gadskārtējā valsts budžeta izpildes procesā pārdalāmais finansējums</w:t>
      </w:r>
      <w:r w:rsidR="00CA7BB1">
        <w:rPr>
          <w:sz w:val="28"/>
          <w:szCs w:val="28"/>
        </w:rPr>
        <w:t>"</w:t>
      </w:r>
      <w:r w:rsidRPr="00CA7BB1">
        <w:rPr>
          <w:sz w:val="28"/>
          <w:szCs w:val="28"/>
        </w:rPr>
        <w:t xml:space="preserve"> programmu 02.00.00 </w:t>
      </w:r>
      <w:r w:rsidR="00CA7BB1">
        <w:rPr>
          <w:sz w:val="28"/>
          <w:szCs w:val="28"/>
        </w:rPr>
        <w:t>"</w:t>
      </w:r>
      <w:r w:rsidRPr="00CA7BB1">
        <w:rPr>
          <w:sz w:val="28"/>
          <w:szCs w:val="28"/>
        </w:rPr>
        <w:t>Līdzekļi neparedzētiem gadījumiem</w:t>
      </w:r>
      <w:r w:rsidR="00CA7BB1">
        <w:rPr>
          <w:sz w:val="28"/>
          <w:szCs w:val="28"/>
        </w:rPr>
        <w:t>"</w:t>
      </w:r>
      <w:r w:rsidRPr="00CA7BB1">
        <w:rPr>
          <w:sz w:val="28"/>
          <w:szCs w:val="28"/>
        </w:rPr>
        <w:t xml:space="preserve"> </w:t>
      </w:r>
      <w:r w:rsidR="00BE5642" w:rsidRPr="00CA7BB1">
        <w:rPr>
          <w:sz w:val="28"/>
          <w:szCs w:val="28"/>
        </w:rPr>
        <w:t xml:space="preserve">1 379 486 </w:t>
      </w:r>
      <w:proofErr w:type="spellStart"/>
      <w:r w:rsidRPr="00CA7BB1">
        <w:rPr>
          <w:i/>
          <w:sz w:val="28"/>
          <w:szCs w:val="28"/>
        </w:rPr>
        <w:t>euro</w:t>
      </w:r>
      <w:proofErr w:type="spellEnd"/>
      <w:r w:rsidRPr="00CA7BB1">
        <w:rPr>
          <w:sz w:val="28"/>
          <w:szCs w:val="28"/>
        </w:rPr>
        <w:t xml:space="preserve"> apmērā, tai skaitā:</w:t>
      </w:r>
    </w:p>
    <w:p w14:paraId="5732CC1A" w14:textId="01D26E49" w:rsidR="00266BD6" w:rsidRPr="00CA7BB1" w:rsidRDefault="006D63A3" w:rsidP="00CA7BB1">
      <w:pPr>
        <w:ind w:right="-142" w:firstLine="709"/>
        <w:rPr>
          <w:sz w:val="28"/>
          <w:szCs w:val="28"/>
        </w:rPr>
      </w:pPr>
      <w:r w:rsidRPr="00CA7BB1">
        <w:rPr>
          <w:sz w:val="28"/>
          <w:szCs w:val="28"/>
        </w:rPr>
        <w:t xml:space="preserve">1.1. </w:t>
      </w:r>
      <w:r w:rsidR="00BE5642" w:rsidRPr="00CA7BB1">
        <w:rPr>
          <w:sz w:val="28"/>
          <w:szCs w:val="28"/>
        </w:rPr>
        <w:t>808</w:t>
      </w:r>
      <w:r w:rsidR="004E1342">
        <w:rPr>
          <w:sz w:val="28"/>
          <w:szCs w:val="28"/>
        </w:rPr>
        <w:t> </w:t>
      </w:r>
      <w:r w:rsidR="00BE5642" w:rsidRPr="00CA7BB1">
        <w:rPr>
          <w:sz w:val="28"/>
          <w:szCs w:val="28"/>
        </w:rPr>
        <w:t>484</w:t>
      </w:r>
      <w:r w:rsidR="004E1342">
        <w:rPr>
          <w:sz w:val="28"/>
          <w:szCs w:val="28"/>
        </w:rPr>
        <w:t> </w:t>
      </w:r>
      <w:proofErr w:type="spellStart"/>
      <w:r w:rsidR="00266BD6" w:rsidRPr="00CA7BB1">
        <w:rPr>
          <w:i/>
          <w:sz w:val="28"/>
          <w:szCs w:val="28"/>
        </w:rPr>
        <w:t>euro</w:t>
      </w:r>
      <w:proofErr w:type="spellEnd"/>
      <w:r w:rsidR="00266BD6" w:rsidRPr="00CA7BB1">
        <w:rPr>
          <w:sz w:val="28"/>
          <w:szCs w:val="28"/>
        </w:rPr>
        <w:t xml:space="preserve"> apmērā no apakšprogrammas 01.07.00 </w:t>
      </w:r>
      <w:r w:rsidR="00CA7BB1">
        <w:rPr>
          <w:sz w:val="28"/>
          <w:szCs w:val="28"/>
        </w:rPr>
        <w:t>"</w:t>
      </w:r>
      <w:r w:rsidR="00266BD6" w:rsidRPr="00CA7BB1">
        <w:rPr>
          <w:sz w:val="28"/>
          <w:szCs w:val="28"/>
        </w:rPr>
        <w:t>Dotācija brīvpusdienu nodrošināšanai 1., 2., 3. un 4. klases izglītojamiem</w:t>
      </w:r>
      <w:r w:rsidR="00CA7BB1">
        <w:rPr>
          <w:sz w:val="28"/>
          <w:szCs w:val="28"/>
        </w:rPr>
        <w:t>"</w:t>
      </w:r>
      <w:r w:rsidR="00266BD6" w:rsidRPr="00CA7BB1">
        <w:rPr>
          <w:sz w:val="28"/>
          <w:szCs w:val="28"/>
        </w:rPr>
        <w:t>, lai lietderīg</w:t>
      </w:r>
      <w:r w:rsidR="004E1342">
        <w:rPr>
          <w:sz w:val="28"/>
          <w:szCs w:val="28"/>
        </w:rPr>
        <w:t>i</w:t>
      </w:r>
      <w:r w:rsidR="00266BD6" w:rsidRPr="00CA7BB1">
        <w:rPr>
          <w:sz w:val="28"/>
          <w:szCs w:val="28"/>
        </w:rPr>
        <w:t xml:space="preserve"> </w:t>
      </w:r>
      <w:r w:rsidR="004E1342">
        <w:rPr>
          <w:sz w:val="28"/>
          <w:szCs w:val="28"/>
        </w:rPr>
        <w:t>iz</w:t>
      </w:r>
      <w:r w:rsidR="00815764">
        <w:rPr>
          <w:sz w:val="28"/>
          <w:szCs w:val="28"/>
        </w:rPr>
        <w:t>mantotu</w:t>
      </w:r>
      <w:r w:rsidR="00266BD6" w:rsidRPr="00CA7BB1">
        <w:rPr>
          <w:sz w:val="28"/>
          <w:szCs w:val="28"/>
        </w:rPr>
        <w:t xml:space="preserve"> finansēšanas naudas plūsmas maiņas, kā arī </w:t>
      </w:r>
      <w:r w:rsidR="00815764" w:rsidRPr="00CA7BB1">
        <w:rPr>
          <w:sz w:val="28"/>
          <w:szCs w:val="28"/>
        </w:rPr>
        <w:t>1., 2., 3. un 4. klases izglītojam</w:t>
      </w:r>
      <w:r w:rsidR="00815764">
        <w:rPr>
          <w:sz w:val="28"/>
          <w:szCs w:val="28"/>
        </w:rPr>
        <w:t>o</w:t>
      </w:r>
      <w:r w:rsidR="00815764" w:rsidRPr="00CA7BB1">
        <w:rPr>
          <w:sz w:val="28"/>
          <w:szCs w:val="28"/>
        </w:rPr>
        <w:t xml:space="preserve"> </w:t>
      </w:r>
      <w:r w:rsidR="00266BD6" w:rsidRPr="00CA7BB1">
        <w:rPr>
          <w:sz w:val="28"/>
          <w:szCs w:val="28"/>
        </w:rPr>
        <w:t>brīvpusdien</w:t>
      </w:r>
      <w:r w:rsidR="00815764">
        <w:rPr>
          <w:sz w:val="28"/>
          <w:szCs w:val="28"/>
        </w:rPr>
        <w:t>ām neizlietotos</w:t>
      </w:r>
      <w:r w:rsidR="00266BD6" w:rsidRPr="00CA7BB1">
        <w:rPr>
          <w:sz w:val="28"/>
          <w:szCs w:val="28"/>
        </w:rPr>
        <w:t xml:space="preserve"> valsts budžeta līdzekļ</w:t>
      </w:r>
      <w:r w:rsidR="00815764">
        <w:rPr>
          <w:sz w:val="28"/>
          <w:szCs w:val="28"/>
        </w:rPr>
        <w:t>us</w:t>
      </w:r>
      <w:r w:rsidR="00266BD6" w:rsidRPr="00CA7BB1">
        <w:rPr>
          <w:sz w:val="28"/>
          <w:szCs w:val="28"/>
        </w:rPr>
        <w:t>;</w:t>
      </w:r>
    </w:p>
    <w:p w14:paraId="5732CC1B" w14:textId="651A9FB2" w:rsidR="006D63A3" w:rsidRPr="00CA7BB1" w:rsidRDefault="00266BD6" w:rsidP="00CA7BB1">
      <w:pPr>
        <w:ind w:right="-142" w:firstLine="709"/>
        <w:rPr>
          <w:sz w:val="28"/>
          <w:szCs w:val="28"/>
        </w:rPr>
      </w:pPr>
      <w:r w:rsidRPr="00CA7BB1">
        <w:rPr>
          <w:sz w:val="28"/>
          <w:szCs w:val="28"/>
        </w:rPr>
        <w:t xml:space="preserve">1.2. </w:t>
      </w:r>
      <w:r w:rsidR="006D63A3" w:rsidRPr="00CA7BB1">
        <w:rPr>
          <w:sz w:val="28"/>
          <w:szCs w:val="28"/>
        </w:rPr>
        <w:t>327</w:t>
      </w:r>
      <w:r w:rsidR="004E1342">
        <w:rPr>
          <w:sz w:val="28"/>
          <w:szCs w:val="28"/>
        </w:rPr>
        <w:t> </w:t>
      </w:r>
      <w:r w:rsidR="006D63A3" w:rsidRPr="00CA7BB1">
        <w:rPr>
          <w:sz w:val="28"/>
          <w:szCs w:val="28"/>
        </w:rPr>
        <w:t>699</w:t>
      </w:r>
      <w:r w:rsidR="004E1342">
        <w:rPr>
          <w:sz w:val="28"/>
          <w:szCs w:val="28"/>
        </w:rPr>
        <w:t> </w:t>
      </w:r>
      <w:proofErr w:type="spellStart"/>
      <w:r w:rsidR="006D63A3" w:rsidRPr="00CA7BB1">
        <w:rPr>
          <w:i/>
          <w:sz w:val="28"/>
          <w:szCs w:val="28"/>
        </w:rPr>
        <w:t>euro</w:t>
      </w:r>
      <w:proofErr w:type="spellEnd"/>
      <w:r w:rsidR="006D63A3" w:rsidRPr="00CA7BB1">
        <w:rPr>
          <w:sz w:val="28"/>
          <w:szCs w:val="28"/>
        </w:rPr>
        <w:t xml:space="preserve"> apmērā no apakšprogrammas 09.21.00 </w:t>
      </w:r>
      <w:r w:rsidR="00CA7BB1">
        <w:rPr>
          <w:sz w:val="28"/>
          <w:szCs w:val="28"/>
        </w:rPr>
        <w:t>"</w:t>
      </w:r>
      <w:r w:rsidR="006D63A3" w:rsidRPr="00CA7BB1">
        <w:rPr>
          <w:sz w:val="28"/>
          <w:szCs w:val="28"/>
        </w:rPr>
        <w:t>Augstas klases sasniegumu sports</w:t>
      </w:r>
      <w:r w:rsidR="00CA7BB1">
        <w:rPr>
          <w:sz w:val="28"/>
          <w:szCs w:val="28"/>
        </w:rPr>
        <w:t>"</w:t>
      </w:r>
      <w:r w:rsidR="006D63A3" w:rsidRPr="00CA7BB1">
        <w:rPr>
          <w:sz w:val="28"/>
          <w:szCs w:val="28"/>
        </w:rPr>
        <w:t>, lai lietderīg</w:t>
      </w:r>
      <w:r w:rsidR="00815764">
        <w:rPr>
          <w:sz w:val="28"/>
          <w:szCs w:val="28"/>
        </w:rPr>
        <w:t>i</w:t>
      </w:r>
      <w:r w:rsidR="006D63A3" w:rsidRPr="00CA7BB1">
        <w:rPr>
          <w:sz w:val="28"/>
          <w:szCs w:val="28"/>
        </w:rPr>
        <w:t xml:space="preserve"> </w:t>
      </w:r>
      <w:r w:rsidR="00815764">
        <w:rPr>
          <w:sz w:val="28"/>
          <w:szCs w:val="28"/>
        </w:rPr>
        <w:t>izmantotu</w:t>
      </w:r>
      <w:r w:rsidR="00815764" w:rsidRPr="00CA7BB1">
        <w:rPr>
          <w:sz w:val="28"/>
          <w:szCs w:val="28"/>
        </w:rPr>
        <w:t xml:space="preserve"> </w:t>
      </w:r>
      <w:proofErr w:type="spellStart"/>
      <w:r w:rsidR="006D63A3" w:rsidRPr="00CA7BB1">
        <w:rPr>
          <w:sz w:val="28"/>
          <w:szCs w:val="28"/>
        </w:rPr>
        <w:t>Covid-19</w:t>
      </w:r>
      <w:proofErr w:type="spellEnd"/>
      <w:r w:rsidR="006D63A3" w:rsidRPr="00CA7BB1">
        <w:rPr>
          <w:sz w:val="28"/>
          <w:szCs w:val="28"/>
        </w:rPr>
        <w:t xml:space="preserve"> izplatības dēļ pārceltaj</w:t>
      </w:r>
      <w:r w:rsidR="00815764">
        <w:rPr>
          <w:sz w:val="28"/>
          <w:szCs w:val="28"/>
        </w:rPr>
        <w:t>iem</w:t>
      </w:r>
      <w:r w:rsidR="006D63A3" w:rsidRPr="00CA7BB1">
        <w:rPr>
          <w:sz w:val="28"/>
          <w:szCs w:val="28"/>
        </w:rPr>
        <w:t xml:space="preserve"> starptautisk</w:t>
      </w:r>
      <w:r w:rsidR="00815764">
        <w:rPr>
          <w:sz w:val="28"/>
          <w:szCs w:val="28"/>
        </w:rPr>
        <w:t>ajiem</w:t>
      </w:r>
      <w:r w:rsidR="006D63A3" w:rsidRPr="00CA7BB1">
        <w:rPr>
          <w:sz w:val="28"/>
          <w:szCs w:val="28"/>
        </w:rPr>
        <w:t xml:space="preserve"> sporta pasākum</w:t>
      </w:r>
      <w:r w:rsidR="00815764">
        <w:rPr>
          <w:sz w:val="28"/>
          <w:szCs w:val="28"/>
        </w:rPr>
        <w:t>iem</w:t>
      </w:r>
      <w:r w:rsidR="006D63A3" w:rsidRPr="00CA7BB1">
        <w:rPr>
          <w:sz w:val="28"/>
          <w:szCs w:val="28"/>
        </w:rPr>
        <w:t xml:space="preserve"> (tai skaitā 2020. gada Vasaras Olimpisk</w:t>
      </w:r>
      <w:r w:rsidR="00FA22CE">
        <w:rPr>
          <w:sz w:val="28"/>
          <w:szCs w:val="28"/>
        </w:rPr>
        <w:t>ajām</w:t>
      </w:r>
      <w:r w:rsidR="006D63A3" w:rsidRPr="00CA7BB1">
        <w:rPr>
          <w:sz w:val="28"/>
          <w:szCs w:val="28"/>
        </w:rPr>
        <w:t xml:space="preserve"> spē</w:t>
      </w:r>
      <w:r w:rsidR="00FA22CE">
        <w:rPr>
          <w:sz w:val="28"/>
          <w:szCs w:val="28"/>
        </w:rPr>
        <w:t>lēm</w:t>
      </w:r>
      <w:r w:rsidR="006D63A3" w:rsidRPr="00CA7BB1">
        <w:rPr>
          <w:sz w:val="28"/>
          <w:szCs w:val="28"/>
        </w:rPr>
        <w:t xml:space="preserve">) </w:t>
      </w:r>
      <w:r w:rsidR="00B66F10" w:rsidRPr="00CA7BB1">
        <w:rPr>
          <w:sz w:val="28"/>
          <w:szCs w:val="28"/>
        </w:rPr>
        <w:t>piešķirt</w:t>
      </w:r>
      <w:r w:rsidR="00815764">
        <w:rPr>
          <w:sz w:val="28"/>
          <w:szCs w:val="28"/>
        </w:rPr>
        <w:t>os</w:t>
      </w:r>
      <w:r w:rsidR="00B66F10" w:rsidRPr="00CA7BB1">
        <w:rPr>
          <w:sz w:val="28"/>
          <w:szCs w:val="28"/>
        </w:rPr>
        <w:t xml:space="preserve"> valsts budžeta līdzekļ</w:t>
      </w:r>
      <w:r w:rsidR="00815764">
        <w:rPr>
          <w:sz w:val="28"/>
          <w:szCs w:val="28"/>
        </w:rPr>
        <w:t>us</w:t>
      </w:r>
      <w:r w:rsidR="00B66F10" w:rsidRPr="00CA7BB1">
        <w:rPr>
          <w:sz w:val="28"/>
          <w:szCs w:val="28"/>
        </w:rPr>
        <w:t>;</w:t>
      </w:r>
    </w:p>
    <w:p w14:paraId="5732CC1C" w14:textId="77B9D3EA" w:rsidR="00266BD6" w:rsidRPr="00CA7BB1" w:rsidRDefault="00840F37" w:rsidP="00CA7BB1">
      <w:pPr>
        <w:ind w:right="-142" w:firstLine="709"/>
        <w:rPr>
          <w:sz w:val="28"/>
          <w:szCs w:val="28"/>
        </w:rPr>
      </w:pPr>
      <w:r w:rsidRPr="00CA7BB1">
        <w:rPr>
          <w:sz w:val="28"/>
          <w:szCs w:val="28"/>
        </w:rPr>
        <w:t>1.</w:t>
      </w:r>
      <w:r w:rsidR="00266BD6" w:rsidRPr="00CA7BB1">
        <w:rPr>
          <w:sz w:val="28"/>
          <w:szCs w:val="28"/>
        </w:rPr>
        <w:t>3</w:t>
      </w:r>
      <w:r w:rsidRPr="00CA7BB1">
        <w:rPr>
          <w:sz w:val="28"/>
          <w:szCs w:val="28"/>
        </w:rPr>
        <w:t xml:space="preserve">. </w:t>
      </w:r>
      <w:r w:rsidR="00266BD6" w:rsidRPr="00CA7BB1">
        <w:rPr>
          <w:sz w:val="28"/>
          <w:szCs w:val="28"/>
        </w:rPr>
        <w:t xml:space="preserve">188 303 </w:t>
      </w:r>
      <w:r w:rsidR="00266BD6" w:rsidRPr="00CA7BB1">
        <w:rPr>
          <w:i/>
          <w:sz w:val="28"/>
          <w:szCs w:val="28"/>
        </w:rPr>
        <w:t>euro</w:t>
      </w:r>
      <w:r w:rsidR="00266BD6" w:rsidRPr="00CA7BB1">
        <w:rPr>
          <w:sz w:val="28"/>
          <w:szCs w:val="28"/>
        </w:rPr>
        <w:t xml:space="preserve"> apmērā no apakšprogrammas 09.09.00 </w:t>
      </w:r>
      <w:r w:rsidR="00CA7BB1">
        <w:rPr>
          <w:sz w:val="28"/>
          <w:szCs w:val="28"/>
        </w:rPr>
        <w:t>"</w:t>
      </w:r>
      <w:r w:rsidR="00266BD6" w:rsidRPr="00CA7BB1">
        <w:rPr>
          <w:sz w:val="28"/>
          <w:szCs w:val="28"/>
        </w:rPr>
        <w:t>Sporta federācijas un sporta pasākumi</w:t>
      </w:r>
      <w:r w:rsidR="00CA7BB1">
        <w:rPr>
          <w:sz w:val="28"/>
          <w:szCs w:val="28"/>
        </w:rPr>
        <w:t>"</w:t>
      </w:r>
      <w:r w:rsidR="00266BD6" w:rsidRPr="00CA7BB1">
        <w:rPr>
          <w:sz w:val="28"/>
          <w:szCs w:val="28"/>
        </w:rPr>
        <w:t>, lai lietderīg</w:t>
      </w:r>
      <w:r w:rsidR="00815764">
        <w:rPr>
          <w:sz w:val="28"/>
          <w:szCs w:val="28"/>
        </w:rPr>
        <w:t>i</w:t>
      </w:r>
      <w:r w:rsidR="00266BD6" w:rsidRPr="00CA7BB1">
        <w:rPr>
          <w:sz w:val="28"/>
          <w:szCs w:val="28"/>
        </w:rPr>
        <w:t xml:space="preserve"> </w:t>
      </w:r>
      <w:r w:rsidR="00815764">
        <w:rPr>
          <w:sz w:val="28"/>
          <w:szCs w:val="28"/>
        </w:rPr>
        <w:t>izmantotu</w:t>
      </w:r>
      <w:r w:rsidR="00815764" w:rsidRPr="00CA7BB1">
        <w:rPr>
          <w:sz w:val="28"/>
          <w:szCs w:val="28"/>
        </w:rPr>
        <w:t xml:space="preserve"> </w:t>
      </w:r>
      <w:proofErr w:type="spellStart"/>
      <w:r w:rsidR="00266BD6" w:rsidRPr="00CA7BB1">
        <w:rPr>
          <w:sz w:val="28"/>
          <w:szCs w:val="28"/>
        </w:rPr>
        <w:t>Covid-19</w:t>
      </w:r>
      <w:proofErr w:type="spellEnd"/>
      <w:r w:rsidR="00266BD6" w:rsidRPr="00CA7BB1">
        <w:rPr>
          <w:sz w:val="28"/>
          <w:szCs w:val="28"/>
        </w:rPr>
        <w:t xml:space="preserve"> izplatības dēļ atcelt</w:t>
      </w:r>
      <w:r w:rsidR="00AD6705">
        <w:rPr>
          <w:sz w:val="28"/>
          <w:szCs w:val="28"/>
        </w:rPr>
        <w:t>o</w:t>
      </w:r>
      <w:r w:rsidR="00266BD6" w:rsidRPr="00CA7BB1">
        <w:rPr>
          <w:sz w:val="28"/>
          <w:szCs w:val="28"/>
        </w:rPr>
        <w:t xml:space="preserve"> starptautisk</w:t>
      </w:r>
      <w:r w:rsidR="00AD6705">
        <w:rPr>
          <w:sz w:val="28"/>
          <w:szCs w:val="28"/>
        </w:rPr>
        <w:t>o</w:t>
      </w:r>
      <w:r w:rsidR="00266BD6" w:rsidRPr="00CA7BB1">
        <w:rPr>
          <w:sz w:val="28"/>
          <w:szCs w:val="28"/>
        </w:rPr>
        <w:t xml:space="preserve"> sporta pasākum</w:t>
      </w:r>
      <w:r w:rsidR="00AD6705">
        <w:rPr>
          <w:sz w:val="28"/>
          <w:szCs w:val="28"/>
        </w:rPr>
        <w:t>u</w:t>
      </w:r>
      <w:r w:rsidR="00BA1877" w:rsidRPr="00CA7BB1">
        <w:rPr>
          <w:sz w:val="28"/>
          <w:szCs w:val="28"/>
        </w:rPr>
        <w:t xml:space="preserve">, kā arī sabiedriski nozīmīgu tautas un skolu jaunatnes sporta pasākumu </w:t>
      </w:r>
      <w:r w:rsidR="00266BD6" w:rsidRPr="00CA7BB1">
        <w:rPr>
          <w:sz w:val="28"/>
          <w:szCs w:val="28"/>
        </w:rPr>
        <w:t>organizēšanai Latvijā piešķirt</w:t>
      </w:r>
      <w:r w:rsidR="00AD6705">
        <w:rPr>
          <w:sz w:val="28"/>
          <w:szCs w:val="28"/>
        </w:rPr>
        <w:t>os</w:t>
      </w:r>
      <w:r w:rsidR="005A5F56" w:rsidRPr="00CA7BB1">
        <w:rPr>
          <w:sz w:val="28"/>
          <w:szCs w:val="28"/>
        </w:rPr>
        <w:t xml:space="preserve"> valsts budžeta līdzekļ</w:t>
      </w:r>
      <w:r w:rsidR="00AD6705">
        <w:rPr>
          <w:sz w:val="28"/>
          <w:szCs w:val="28"/>
        </w:rPr>
        <w:t>us</w:t>
      </w:r>
      <w:r w:rsidR="005A5F56" w:rsidRPr="00CA7BB1">
        <w:rPr>
          <w:sz w:val="28"/>
          <w:szCs w:val="28"/>
        </w:rPr>
        <w:t>;</w:t>
      </w:r>
    </w:p>
    <w:p w14:paraId="5732CC1D" w14:textId="6AE50752" w:rsidR="005A5F56" w:rsidRPr="00CA7BB1" w:rsidRDefault="005A5F56" w:rsidP="00CA7BB1">
      <w:pPr>
        <w:ind w:right="-142" w:firstLine="709"/>
        <w:rPr>
          <w:sz w:val="28"/>
          <w:szCs w:val="28"/>
        </w:rPr>
      </w:pPr>
      <w:r w:rsidRPr="00CA7BB1">
        <w:rPr>
          <w:sz w:val="28"/>
          <w:szCs w:val="28"/>
        </w:rPr>
        <w:t xml:space="preserve">1.4. 55 000 </w:t>
      </w:r>
      <w:r w:rsidRPr="00CA7BB1">
        <w:rPr>
          <w:i/>
          <w:sz w:val="28"/>
          <w:szCs w:val="28"/>
        </w:rPr>
        <w:t>euro</w:t>
      </w:r>
      <w:r w:rsidRPr="00CA7BB1">
        <w:rPr>
          <w:sz w:val="28"/>
          <w:szCs w:val="28"/>
        </w:rPr>
        <w:t xml:space="preserve"> apmērā no apakšprogrammas 09.16.00 </w:t>
      </w:r>
      <w:r w:rsidR="00CA7BB1">
        <w:rPr>
          <w:sz w:val="28"/>
          <w:szCs w:val="28"/>
        </w:rPr>
        <w:t>"</w:t>
      </w:r>
      <w:r w:rsidRPr="00CA7BB1">
        <w:rPr>
          <w:sz w:val="28"/>
          <w:szCs w:val="28"/>
        </w:rPr>
        <w:t>Dotācija nacionālās nozīmes starptautisku sporta pasākumu organizēšanai Latvijā</w:t>
      </w:r>
      <w:r w:rsidR="00CA7BB1">
        <w:rPr>
          <w:sz w:val="28"/>
          <w:szCs w:val="28"/>
        </w:rPr>
        <w:t>"</w:t>
      </w:r>
      <w:r w:rsidRPr="00CA7BB1">
        <w:rPr>
          <w:sz w:val="28"/>
          <w:szCs w:val="28"/>
        </w:rPr>
        <w:t>, lai lietderīgi izmantotu Covid-19 izplatības dēļ atceltā 2020. gada Eiropas čempionāta kadetiem džudo organizēšanai Latvijā piešķirtos valsts budžeta līdzekļus.</w:t>
      </w:r>
    </w:p>
    <w:p w14:paraId="5732CC1E" w14:textId="6AD8E5D5" w:rsidR="00930F23" w:rsidRPr="00CA7BB1" w:rsidRDefault="00930F23" w:rsidP="00CA7BB1">
      <w:pPr>
        <w:ind w:right="-142" w:firstLine="709"/>
        <w:rPr>
          <w:sz w:val="28"/>
          <w:szCs w:val="28"/>
        </w:rPr>
      </w:pPr>
    </w:p>
    <w:p w14:paraId="5732CC1F" w14:textId="77777777" w:rsidR="00844391" w:rsidRPr="00CA7BB1" w:rsidRDefault="009B5A29" w:rsidP="00CA7BB1">
      <w:pPr>
        <w:ind w:right="-142" w:firstLine="709"/>
        <w:rPr>
          <w:sz w:val="28"/>
          <w:szCs w:val="28"/>
        </w:rPr>
      </w:pPr>
      <w:r w:rsidRPr="00CA7BB1">
        <w:rPr>
          <w:sz w:val="28"/>
          <w:szCs w:val="28"/>
        </w:rPr>
        <w:t>2. Izglītības un zinātnes ministrijai</w:t>
      </w:r>
      <w:r w:rsidR="00844391" w:rsidRPr="00CA7BB1">
        <w:rPr>
          <w:sz w:val="28"/>
          <w:szCs w:val="28"/>
        </w:rPr>
        <w:t>:</w:t>
      </w:r>
    </w:p>
    <w:p w14:paraId="5732CC20" w14:textId="77777777" w:rsidR="009B5A29" w:rsidRPr="00CA7BB1" w:rsidRDefault="00844391" w:rsidP="00CA7BB1">
      <w:pPr>
        <w:ind w:right="-142" w:firstLine="709"/>
        <w:rPr>
          <w:sz w:val="28"/>
          <w:szCs w:val="28"/>
        </w:rPr>
      </w:pPr>
      <w:r w:rsidRPr="00CA7BB1">
        <w:rPr>
          <w:sz w:val="28"/>
          <w:szCs w:val="28"/>
        </w:rPr>
        <w:t xml:space="preserve">2.1. </w:t>
      </w:r>
      <w:r w:rsidR="009B5A29" w:rsidRPr="00CA7BB1">
        <w:rPr>
          <w:sz w:val="28"/>
          <w:szCs w:val="28"/>
        </w:rPr>
        <w:t>normatīvajos aktos noteiktajā kārtībā sagatavot un iesniegt Finanšu ministrijā pieprasījumu valsts budžeta apropriācijas pārdalei at</w:t>
      </w:r>
      <w:r w:rsidRPr="00CA7BB1">
        <w:rPr>
          <w:sz w:val="28"/>
          <w:szCs w:val="28"/>
        </w:rPr>
        <w:t>bilstoši šā rīkojuma 1. punktam;</w:t>
      </w:r>
    </w:p>
    <w:p w14:paraId="5732CC21" w14:textId="6EC5D948" w:rsidR="00844391" w:rsidRPr="00CA7BB1" w:rsidRDefault="00844391" w:rsidP="00CA7BB1">
      <w:pPr>
        <w:ind w:right="-142" w:firstLine="709"/>
        <w:rPr>
          <w:sz w:val="28"/>
          <w:szCs w:val="28"/>
        </w:rPr>
      </w:pPr>
      <w:r w:rsidRPr="00CA7BB1">
        <w:rPr>
          <w:sz w:val="28"/>
          <w:szCs w:val="28"/>
        </w:rPr>
        <w:t xml:space="preserve">2.2. nodrošināt, ka biedrība </w:t>
      </w:r>
      <w:r w:rsidR="00CA7BB1">
        <w:rPr>
          <w:sz w:val="28"/>
          <w:szCs w:val="28"/>
        </w:rPr>
        <w:t>"</w:t>
      </w:r>
      <w:r w:rsidRPr="00CA7BB1">
        <w:rPr>
          <w:sz w:val="28"/>
          <w:szCs w:val="28"/>
        </w:rPr>
        <w:t>Latvijas Olimpiskā komiteja</w:t>
      </w:r>
      <w:r w:rsidR="00CA7BB1">
        <w:rPr>
          <w:sz w:val="28"/>
          <w:szCs w:val="28"/>
        </w:rPr>
        <w:t>"</w:t>
      </w:r>
      <w:r w:rsidRPr="00CA7BB1">
        <w:rPr>
          <w:sz w:val="28"/>
          <w:szCs w:val="28"/>
        </w:rPr>
        <w:t xml:space="preserve"> līdz 2020. gada </w:t>
      </w:r>
      <w:r w:rsidR="00AF0935" w:rsidRPr="00CA7BB1">
        <w:rPr>
          <w:sz w:val="28"/>
          <w:szCs w:val="28"/>
        </w:rPr>
        <w:t>3</w:t>
      </w:r>
      <w:r w:rsidRPr="00CA7BB1">
        <w:rPr>
          <w:sz w:val="28"/>
          <w:szCs w:val="28"/>
        </w:rPr>
        <w:t>.</w:t>
      </w:r>
      <w:r w:rsidR="00AD6705">
        <w:rPr>
          <w:sz w:val="28"/>
          <w:szCs w:val="28"/>
        </w:rPr>
        <w:t> </w:t>
      </w:r>
      <w:r w:rsidRPr="00CA7BB1">
        <w:rPr>
          <w:sz w:val="28"/>
          <w:szCs w:val="28"/>
        </w:rPr>
        <w:t>novembrim atmaksā saņemtos, bet neizlietotos valsts budžeta līdzekļus 327</w:t>
      </w:r>
      <w:r w:rsidR="00AD6705">
        <w:rPr>
          <w:sz w:val="28"/>
          <w:szCs w:val="28"/>
        </w:rPr>
        <w:t> </w:t>
      </w:r>
      <w:r w:rsidRPr="00CA7BB1">
        <w:rPr>
          <w:sz w:val="28"/>
          <w:szCs w:val="28"/>
        </w:rPr>
        <w:t>699</w:t>
      </w:r>
      <w:r w:rsidR="00AD6705">
        <w:rPr>
          <w:sz w:val="28"/>
          <w:szCs w:val="28"/>
        </w:rPr>
        <w:t> </w:t>
      </w:r>
      <w:proofErr w:type="spellStart"/>
      <w:r w:rsidRPr="00CA7BB1">
        <w:rPr>
          <w:i/>
          <w:sz w:val="28"/>
          <w:szCs w:val="28"/>
        </w:rPr>
        <w:t>euro</w:t>
      </w:r>
      <w:proofErr w:type="spellEnd"/>
      <w:r w:rsidRPr="00CA7BB1">
        <w:rPr>
          <w:sz w:val="28"/>
          <w:szCs w:val="28"/>
        </w:rPr>
        <w:t xml:space="preserve"> apmērā</w:t>
      </w:r>
      <w:r w:rsidR="00266BD6" w:rsidRPr="00CA7BB1">
        <w:rPr>
          <w:sz w:val="28"/>
          <w:szCs w:val="28"/>
        </w:rPr>
        <w:t>;</w:t>
      </w:r>
    </w:p>
    <w:p w14:paraId="5732CC22" w14:textId="51825E28" w:rsidR="00266BD6" w:rsidRPr="00CA7BB1" w:rsidRDefault="00266BD6" w:rsidP="00CA7BB1">
      <w:pPr>
        <w:ind w:right="-142" w:firstLine="709"/>
        <w:rPr>
          <w:sz w:val="28"/>
          <w:szCs w:val="28"/>
        </w:rPr>
      </w:pPr>
      <w:r w:rsidRPr="00CA7BB1">
        <w:rPr>
          <w:sz w:val="28"/>
          <w:szCs w:val="28"/>
        </w:rPr>
        <w:lastRenderedPageBreak/>
        <w:t xml:space="preserve">2.3. nodrošināt, ka biedrība </w:t>
      </w:r>
      <w:r w:rsidR="00CA7BB1">
        <w:rPr>
          <w:sz w:val="28"/>
          <w:szCs w:val="28"/>
        </w:rPr>
        <w:t>"</w:t>
      </w:r>
      <w:r w:rsidRPr="00CA7BB1">
        <w:rPr>
          <w:sz w:val="28"/>
          <w:szCs w:val="28"/>
        </w:rPr>
        <w:t>Latvijas Sporta federāciju padome</w:t>
      </w:r>
      <w:r w:rsidR="00CA7BB1">
        <w:rPr>
          <w:sz w:val="28"/>
          <w:szCs w:val="28"/>
        </w:rPr>
        <w:t>"</w:t>
      </w:r>
      <w:r w:rsidRPr="00CA7BB1">
        <w:rPr>
          <w:sz w:val="28"/>
          <w:szCs w:val="28"/>
        </w:rPr>
        <w:t xml:space="preserve"> līdz 2020.</w:t>
      </w:r>
      <w:r w:rsidR="00AD6705">
        <w:rPr>
          <w:sz w:val="28"/>
          <w:szCs w:val="28"/>
        </w:rPr>
        <w:t> </w:t>
      </w:r>
      <w:r w:rsidRPr="00CA7BB1">
        <w:rPr>
          <w:sz w:val="28"/>
          <w:szCs w:val="28"/>
        </w:rPr>
        <w:t xml:space="preserve">gada </w:t>
      </w:r>
      <w:r w:rsidR="00AF0935" w:rsidRPr="00CA7BB1">
        <w:rPr>
          <w:sz w:val="28"/>
          <w:szCs w:val="28"/>
        </w:rPr>
        <w:t>3</w:t>
      </w:r>
      <w:r w:rsidRPr="00CA7BB1">
        <w:rPr>
          <w:sz w:val="28"/>
          <w:szCs w:val="28"/>
        </w:rPr>
        <w:t>.</w:t>
      </w:r>
      <w:r w:rsidR="00AD6705">
        <w:rPr>
          <w:sz w:val="28"/>
          <w:szCs w:val="28"/>
        </w:rPr>
        <w:t> </w:t>
      </w:r>
      <w:r w:rsidRPr="00CA7BB1">
        <w:rPr>
          <w:sz w:val="28"/>
          <w:szCs w:val="28"/>
        </w:rPr>
        <w:t xml:space="preserve">novembrim atmaksā saņemtos, bet neizlietotos valsts budžeta līdzekļus 188 303 </w:t>
      </w:r>
      <w:r w:rsidRPr="00CA7BB1">
        <w:rPr>
          <w:i/>
          <w:sz w:val="28"/>
          <w:szCs w:val="28"/>
        </w:rPr>
        <w:t>euro</w:t>
      </w:r>
      <w:r w:rsidRPr="00CA7BB1">
        <w:rPr>
          <w:sz w:val="28"/>
          <w:szCs w:val="28"/>
        </w:rPr>
        <w:t xml:space="preserve"> apmērā. </w:t>
      </w:r>
    </w:p>
    <w:p w14:paraId="5732CC23" w14:textId="77777777" w:rsidR="009B5A29" w:rsidRPr="00CA7BB1" w:rsidRDefault="009B5A29" w:rsidP="009B5A29">
      <w:pPr>
        <w:ind w:left="-142" w:right="-142" w:firstLine="720"/>
        <w:rPr>
          <w:sz w:val="28"/>
          <w:szCs w:val="28"/>
        </w:rPr>
      </w:pPr>
    </w:p>
    <w:p w14:paraId="5732CC24" w14:textId="77777777" w:rsidR="009B5A29" w:rsidRPr="00CA7BB1" w:rsidRDefault="009B5A29" w:rsidP="00CA7BB1">
      <w:pPr>
        <w:ind w:right="-142" w:firstLine="578"/>
        <w:rPr>
          <w:sz w:val="28"/>
          <w:szCs w:val="28"/>
        </w:rPr>
      </w:pPr>
      <w:r w:rsidRPr="00CA7BB1">
        <w:rPr>
          <w:sz w:val="28"/>
          <w:szCs w:val="28"/>
        </w:rPr>
        <w:t>3. 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 izteikusi iebildumus, veikt apropriācijas pārdali.</w:t>
      </w:r>
    </w:p>
    <w:p w14:paraId="5732CC25" w14:textId="0CFA9C1B" w:rsidR="009B5A29" w:rsidRDefault="009B5A29" w:rsidP="00AD6705">
      <w:pPr>
        <w:ind w:right="-142" w:firstLine="709"/>
        <w:rPr>
          <w:sz w:val="28"/>
          <w:szCs w:val="28"/>
        </w:rPr>
      </w:pPr>
    </w:p>
    <w:p w14:paraId="054364B2" w14:textId="057AAC93" w:rsidR="00CA7BB1" w:rsidRDefault="00CA7BB1" w:rsidP="00AD6705">
      <w:pPr>
        <w:ind w:right="-142" w:firstLine="709"/>
        <w:rPr>
          <w:sz w:val="28"/>
          <w:szCs w:val="28"/>
        </w:rPr>
      </w:pPr>
    </w:p>
    <w:p w14:paraId="4E3B47D0" w14:textId="77777777" w:rsidR="00CA7BB1" w:rsidRPr="00CA7BB1" w:rsidRDefault="00CA7BB1" w:rsidP="00AD6705">
      <w:pPr>
        <w:ind w:right="-142" w:firstLine="709"/>
        <w:rPr>
          <w:sz w:val="28"/>
          <w:szCs w:val="28"/>
        </w:rPr>
      </w:pPr>
    </w:p>
    <w:p w14:paraId="09D39B6C" w14:textId="77777777" w:rsidR="00CA7BB1" w:rsidRPr="00DE283C" w:rsidRDefault="00CA7BB1" w:rsidP="00AD6705">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5FE420C" w14:textId="77777777" w:rsidR="00CA7BB1" w:rsidRDefault="00CA7BB1" w:rsidP="00AD6705">
      <w:pPr>
        <w:pStyle w:val="Body"/>
        <w:spacing w:after="0" w:line="240" w:lineRule="auto"/>
        <w:ind w:firstLine="709"/>
        <w:jc w:val="both"/>
        <w:rPr>
          <w:rFonts w:ascii="Times New Roman" w:hAnsi="Times New Roman"/>
          <w:color w:val="auto"/>
          <w:sz w:val="28"/>
          <w:lang w:val="de-DE"/>
        </w:rPr>
      </w:pPr>
    </w:p>
    <w:p w14:paraId="56388898" w14:textId="77777777" w:rsidR="00CA7BB1" w:rsidRDefault="00CA7BB1" w:rsidP="00AD6705">
      <w:pPr>
        <w:pStyle w:val="Body"/>
        <w:spacing w:after="0" w:line="240" w:lineRule="auto"/>
        <w:ind w:firstLine="709"/>
        <w:jc w:val="both"/>
        <w:rPr>
          <w:rFonts w:ascii="Times New Roman" w:hAnsi="Times New Roman"/>
          <w:color w:val="auto"/>
          <w:sz w:val="28"/>
          <w:lang w:val="de-DE"/>
        </w:rPr>
      </w:pPr>
    </w:p>
    <w:p w14:paraId="51DD1EF0" w14:textId="77777777" w:rsidR="00CA7BB1" w:rsidRDefault="00CA7BB1" w:rsidP="00AD6705">
      <w:pPr>
        <w:pStyle w:val="Body"/>
        <w:spacing w:after="0" w:line="240" w:lineRule="auto"/>
        <w:ind w:firstLine="709"/>
        <w:jc w:val="both"/>
        <w:rPr>
          <w:rFonts w:ascii="Times New Roman" w:hAnsi="Times New Roman"/>
          <w:color w:val="auto"/>
          <w:sz w:val="28"/>
          <w:lang w:val="de-DE"/>
        </w:rPr>
      </w:pPr>
    </w:p>
    <w:p w14:paraId="2AF8B05C" w14:textId="77777777" w:rsidR="00CA7BB1" w:rsidRPr="00DE283C" w:rsidRDefault="00CA7BB1" w:rsidP="00AD6705">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219284BA" w14:textId="77777777" w:rsidR="00CA7BB1" w:rsidRPr="0020714C" w:rsidRDefault="00CA7BB1" w:rsidP="00AD6705">
      <w:pPr>
        <w:ind w:firstLine="709"/>
        <w:rPr>
          <w:rFonts w:eastAsia="Times New Roman"/>
          <w:sz w:val="28"/>
          <w:szCs w:val="28"/>
          <w:lang w:val="de-DE"/>
        </w:rPr>
      </w:pPr>
    </w:p>
    <w:p w14:paraId="5732CC28" w14:textId="7FD0D6F6" w:rsidR="003E24B2" w:rsidRPr="00CA7BB1" w:rsidRDefault="003E24B2" w:rsidP="00AD6705">
      <w:pPr>
        <w:ind w:firstLine="851"/>
        <w:rPr>
          <w:rFonts w:eastAsia="Times New Roman"/>
          <w:sz w:val="28"/>
          <w:szCs w:val="28"/>
          <w:lang w:val="de-DE"/>
        </w:rPr>
      </w:pPr>
    </w:p>
    <w:sectPr w:rsidR="003E24B2" w:rsidRPr="00CA7BB1" w:rsidSect="00CA7BB1">
      <w:headerReference w:type="default" r:id="rId7"/>
      <w:footerReference w:type="default" r:id="rId8"/>
      <w:headerReference w:type="first" r:id="rId9"/>
      <w:footerReference w:type="first" r:id="rId10"/>
      <w:pgSz w:w="11907" w:h="16840" w:code="9"/>
      <w:pgMar w:top="1418" w:right="1134" w:bottom="1134" w:left="1701"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CC34" w14:textId="77777777" w:rsidR="00DE667F" w:rsidRDefault="00DE667F" w:rsidP="00565577">
      <w:r>
        <w:separator/>
      </w:r>
    </w:p>
  </w:endnote>
  <w:endnote w:type="continuationSeparator" w:id="0">
    <w:p w14:paraId="5732CC35" w14:textId="77777777" w:rsidR="00DE667F" w:rsidRDefault="00DE667F" w:rsidP="005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E00D" w14:textId="1A9C4889" w:rsidR="00CA7BB1" w:rsidRPr="00CA7BB1" w:rsidRDefault="00CA7BB1">
    <w:pPr>
      <w:pStyle w:val="Footer"/>
      <w:rPr>
        <w:sz w:val="16"/>
        <w:szCs w:val="16"/>
      </w:rPr>
    </w:pPr>
    <w:r w:rsidRPr="00CA7BB1">
      <w:rPr>
        <w:sz w:val="16"/>
        <w:szCs w:val="16"/>
      </w:rPr>
      <w:t>R2053_0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ADAE" w14:textId="0FD1F1B9" w:rsidR="00CA7BB1" w:rsidRPr="00CA7BB1" w:rsidRDefault="00CA7BB1">
    <w:pPr>
      <w:pStyle w:val="Footer"/>
      <w:rPr>
        <w:sz w:val="16"/>
        <w:szCs w:val="16"/>
      </w:rPr>
    </w:pPr>
    <w:r w:rsidRPr="00CA7BB1">
      <w:rPr>
        <w:sz w:val="16"/>
        <w:szCs w:val="16"/>
      </w:rPr>
      <w:t>R2053_0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CC32" w14:textId="77777777" w:rsidR="00DE667F" w:rsidRDefault="00DE667F" w:rsidP="00565577">
      <w:r>
        <w:separator/>
      </w:r>
    </w:p>
  </w:footnote>
  <w:footnote w:type="continuationSeparator" w:id="0">
    <w:p w14:paraId="5732CC33" w14:textId="77777777" w:rsidR="00DE667F" w:rsidRDefault="00DE667F" w:rsidP="0056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31434"/>
      <w:docPartObj>
        <w:docPartGallery w:val="Page Numbers (Top of Page)"/>
        <w:docPartUnique/>
      </w:docPartObj>
    </w:sdtPr>
    <w:sdtEndPr>
      <w:rPr>
        <w:noProof/>
      </w:rPr>
    </w:sdtEndPr>
    <w:sdtContent>
      <w:p w14:paraId="70275B0E" w14:textId="2C29559E" w:rsidR="00CA7BB1" w:rsidRDefault="00CA7BB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AA8376" w14:textId="77777777" w:rsidR="00CA7BB1" w:rsidRDefault="00CA7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5D5D" w14:textId="77777777" w:rsidR="00CA7BB1" w:rsidRPr="003629D6" w:rsidRDefault="00CA7BB1">
    <w:pPr>
      <w:pStyle w:val="Header"/>
    </w:pPr>
  </w:p>
  <w:p w14:paraId="1F3FEFE6" w14:textId="0C5B657F" w:rsidR="00CA7BB1" w:rsidRDefault="00CA7BB1">
    <w:pPr>
      <w:pStyle w:val="Header"/>
    </w:pPr>
    <w:r>
      <w:rPr>
        <w:noProof/>
      </w:rPr>
      <w:drawing>
        <wp:inline distT="0" distB="0" distL="0" distR="0" wp14:anchorId="06963FA2" wp14:editId="4D13D19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9326542"/>
    <w:multiLevelType w:val="hybridMultilevel"/>
    <w:tmpl w:val="04DA8288"/>
    <w:lvl w:ilvl="0" w:tplc="A1C227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F73D3"/>
    <w:multiLevelType w:val="hybridMultilevel"/>
    <w:tmpl w:val="5F56D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95BF1"/>
    <w:multiLevelType w:val="hybridMultilevel"/>
    <w:tmpl w:val="E99210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7BF3613"/>
    <w:multiLevelType w:val="hybridMultilevel"/>
    <w:tmpl w:val="56E61D1C"/>
    <w:lvl w:ilvl="0" w:tplc="F68278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B5531A"/>
    <w:multiLevelType w:val="hybridMultilevel"/>
    <w:tmpl w:val="CC2E7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0557EB"/>
    <w:multiLevelType w:val="hybridMultilevel"/>
    <w:tmpl w:val="7CBA82AC"/>
    <w:lvl w:ilvl="0" w:tplc="48FC709C">
      <w:start w:val="2"/>
      <w:numFmt w:val="bullet"/>
      <w:lvlText w:val="-"/>
      <w:lvlJc w:val="left"/>
      <w:pPr>
        <w:ind w:left="720" w:hanging="360"/>
      </w:pPr>
      <w:rPr>
        <w:rFonts w:ascii="Calibri" w:eastAsiaTheme="minorEastAsia"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DE02EE"/>
    <w:multiLevelType w:val="hybridMultilevel"/>
    <w:tmpl w:val="DA8A8B9C"/>
    <w:lvl w:ilvl="0" w:tplc="B660F140">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8" w15:restartNumberingAfterBreak="0">
    <w:nsid w:val="349B5C37"/>
    <w:multiLevelType w:val="hybridMultilevel"/>
    <w:tmpl w:val="EB1A0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2006D9"/>
    <w:multiLevelType w:val="hybridMultilevel"/>
    <w:tmpl w:val="BDFC23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4D3A18"/>
    <w:multiLevelType w:val="hybridMultilevel"/>
    <w:tmpl w:val="C86678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E87B28"/>
    <w:multiLevelType w:val="hybridMultilevel"/>
    <w:tmpl w:val="FDE4BB70"/>
    <w:lvl w:ilvl="0" w:tplc="C94C00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3B6C8A"/>
    <w:multiLevelType w:val="hybridMultilevel"/>
    <w:tmpl w:val="6F2ED71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CBE49DB"/>
    <w:multiLevelType w:val="multilevel"/>
    <w:tmpl w:val="5844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D476C"/>
    <w:multiLevelType w:val="hybridMultilevel"/>
    <w:tmpl w:val="F2B0F896"/>
    <w:lvl w:ilvl="0" w:tplc="67405F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9D77D0"/>
    <w:multiLevelType w:val="hybridMultilevel"/>
    <w:tmpl w:val="156C2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28547A"/>
    <w:multiLevelType w:val="hybridMultilevel"/>
    <w:tmpl w:val="358CC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1493301"/>
    <w:multiLevelType w:val="hybridMultilevel"/>
    <w:tmpl w:val="F492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B5197D"/>
    <w:multiLevelType w:val="hybridMultilevel"/>
    <w:tmpl w:val="EDA8CBC6"/>
    <w:lvl w:ilvl="0" w:tplc="DE643374">
      <w:start w:val="1"/>
      <w:numFmt w:val="bullet"/>
      <w:lvlText w:val=""/>
      <w:lvlJc w:val="left"/>
      <w:pPr>
        <w:tabs>
          <w:tab w:val="num" w:pos="720"/>
        </w:tabs>
        <w:ind w:left="720" w:hanging="360"/>
      </w:pPr>
      <w:rPr>
        <w:rFonts w:ascii="Wingdings" w:hAnsi="Wingdings" w:hint="default"/>
      </w:rPr>
    </w:lvl>
    <w:lvl w:ilvl="1" w:tplc="604C9C74">
      <w:start w:val="255"/>
      <w:numFmt w:val="bullet"/>
      <w:lvlText w:val=""/>
      <w:lvlJc w:val="left"/>
      <w:pPr>
        <w:tabs>
          <w:tab w:val="num" w:pos="1440"/>
        </w:tabs>
        <w:ind w:left="1440" w:hanging="360"/>
      </w:pPr>
      <w:rPr>
        <w:rFonts w:ascii="Wingdings" w:hAnsi="Wingdings" w:hint="default"/>
      </w:rPr>
    </w:lvl>
    <w:lvl w:ilvl="2" w:tplc="B4E087C2" w:tentative="1">
      <w:start w:val="1"/>
      <w:numFmt w:val="bullet"/>
      <w:lvlText w:val=""/>
      <w:lvlJc w:val="left"/>
      <w:pPr>
        <w:tabs>
          <w:tab w:val="num" w:pos="2160"/>
        </w:tabs>
        <w:ind w:left="2160" w:hanging="360"/>
      </w:pPr>
      <w:rPr>
        <w:rFonts w:ascii="Wingdings" w:hAnsi="Wingdings" w:hint="default"/>
      </w:rPr>
    </w:lvl>
    <w:lvl w:ilvl="3" w:tplc="828E28CA" w:tentative="1">
      <w:start w:val="1"/>
      <w:numFmt w:val="bullet"/>
      <w:lvlText w:val=""/>
      <w:lvlJc w:val="left"/>
      <w:pPr>
        <w:tabs>
          <w:tab w:val="num" w:pos="2880"/>
        </w:tabs>
        <w:ind w:left="2880" w:hanging="360"/>
      </w:pPr>
      <w:rPr>
        <w:rFonts w:ascii="Wingdings" w:hAnsi="Wingdings" w:hint="default"/>
      </w:rPr>
    </w:lvl>
    <w:lvl w:ilvl="4" w:tplc="5C602BA4" w:tentative="1">
      <w:start w:val="1"/>
      <w:numFmt w:val="bullet"/>
      <w:lvlText w:val=""/>
      <w:lvlJc w:val="left"/>
      <w:pPr>
        <w:tabs>
          <w:tab w:val="num" w:pos="3600"/>
        </w:tabs>
        <w:ind w:left="3600" w:hanging="360"/>
      </w:pPr>
      <w:rPr>
        <w:rFonts w:ascii="Wingdings" w:hAnsi="Wingdings" w:hint="default"/>
      </w:rPr>
    </w:lvl>
    <w:lvl w:ilvl="5" w:tplc="981C110C" w:tentative="1">
      <w:start w:val="1"/>
      <w:numFmt w:val="bullet"/>
      <w:lvlText w:val=""/>
      <w:lvlJc w:val="left"/>
      <w:pPr>
        <w:tabs>
          <w:tab w:val="num" w:pos="4320"/>
        </w:tabs>
        <w:ind w:left="4320" w:hanging="360"/>
      </w:pPr>
      <w:rPr>
        <w:rFonts w:ascii="Wingdings" w:hAnsi="Wingdings" w:hint="default"/>
      </w:rPr>
    </w:lvl>
    <w:lvl w:ilvl="6" w:tplc="5A4C7482" w:tentative="1">
      <w:start w:val="1"/>
      <w:numFmt w:val="bullet"/>
      <w:lvlText w:val=""/>
      <w:lvlJc w:val="left"/>
      <w:pPr>
        <w:tabs>
          <w:tab w:val="num" w:pos="5040"/>
        </w:tabs>
        <w:ind w:left="5040" w:hanging="360"/>
      </w:pPr>
      <w:rPr>
        <w:rFonts w:ascii="Wingdings" w:hAnsi="Wingdings" w:hint="default"/>
      </w:rPr>
    </w:lvl>
    <w:lvl w:ilvl="7" w:tplc="13AE51E2" w:tentative="1">
      <w:start w:val="1"/>
      <w:numFmt w:val="bullet"/>
      <w:lvlText w:val=""/>
      <w:lvlJc w:val="left"/>
      <w:pPr>
        <w:tabs>
          <w:tab w:val="num" w:pos="5760"/>
        </w:tabs>
        <w:ind w:left="5760" w:hanging="360"/>
      </w:pPr>
      <w:rPr>
        <w:rFonts w:ascii="Wingdings" w:hAnsi="Wingdings" w:hint="default"/>
      </w:rPr>
    </w:lvl>
    <w:lvl w:ilvl="8" w:tplc="DC6A5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B2E3456"/>
    <w:multiLevelType w:val="hybridMultilevel"/>
    <w:tmpl w:val="22D0C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4E4750"/>
    <w:multiLevelType w:val="hybridMultilevel"/>
    <w:tmpl w:val="D6E0DF90"/>
    <w:lvl w:ilvl="0" w:tplc="E342FC12">
      <w:start w:val="1"/>
      <w:numFmt w:val="decimal"/>
      <w:lvlText w:val="%1."/>
      <w:lvlJc w:val="left"/>
      <w:pPr>
        <w:ind w:left="720" w:hanging="360"/>
      </w:pPr>
      <w:rPr>
        <w:rFonts w:hint="default"/>
      </w:rPr>
    </w:lvl>
    <w:lvl w:ilvl="1" w:tplc="02EC76A2" w:tentative="1">
      <w:start w:val="1"/>
      <w:numFmt w:val="lowerLetter"/>
      <w:lvlText w:val="%2."/>
      <w:lvlJc w:val="left"/>
      <w:pPr>
        <w:ind w:left="1440" w:hanging="360"/>
      </w:pPr>
    </w:lvl>
    <w:lvl w:ilvl="2" w:tplc="C3F2A5AA" w:tentative="1">
      <w:start w:val="1"/>
      <w:numFmt w:val="lowerRoman"/>
      <w:lvlText w:val="%3."/>
      <w:lvlJc w:val="right"/>
      <w:pPr>
        <w:ind w:left="2160" w:hanging="180"/>
      </w:pPr>
    </w:lvl>
    <w:lvl w:ilvl="3" w:tplc="D8A61A4C" w:tentative="1">
      <w:start w:val="1"/>
      <w:numFmt w:val="decimal"/>
      <w:lvlText w:val="%4."/>
      <w:lvlJc w:val="left"/>
      <w:pPr>
        <w:ind w:left="2880" w:hanging="360"/>
      </w:pPr>
    </w:lvl>
    <w:lvl w:ilvl="4" w:tplc="4F7A6E20" w:tentative="1">
      <w:start w:val="1"/>
      <w:numFmt w:val="lowerLetter"/>
      <w:lvlText w:val="%5."/>
      <w:lvlJc w:val="left"/>
      <w:pPr>
        <w:ind w:left="3600" w:hanging="360"/>
      </w:pPr>
    </w:lvl>
    <w:lvl w:ilvl="5" w:tplc="1B504B54" w:tentative="1">
      <w:start w:val="1"/>
      <w:numFmt w:val="lowerRoman"/>
      <w:lvlText w:val="%6."/>
      <w:lvlJc w:val="right"/>
      <w:pPr>
        <w:ind w:left="4320" w:hanging="180"/>
      </w:pPr>
    </w:lvl>
    <w:lvl w:ilvl="6" w:tplc="23446B42" w:tentative="1">
      <w:start w:val="1"/>
      <w:numFmt w:val="decimal"/>
      <w:lvlText w:val="%7."/>
      <w:lvlJc w:val="left"/>
      <w:pPr>
        <w:ind w:left="5040" w:hanging="360"/>
      </w:pPr>
    </w:lvl>
    <w:lvl w:ilvl="7" w:tplc="5B7AB44A" w:tentative="1">
      <w:start w:val="1"/>
      <w:numFmt w:val="lowerLetter"/>
      <w:lvlText w:val="%8."/>
      <w:lvlJc w:val="left"/>
      <w:pPr>
        <w:ind w:left="5760" w:hanging="360"/>
      </w:pPr>
    </w:lvl>
    <w:lvl w:ilvl="8" w:tplc="2A0099C4" w:tentative="1">
      <w:start w:val="1"/>
      <w:numFmt w:val="lowerRoman"/>
      <w:lvlText w:val="%9."/>
      <w:lvlJc w:val="right"/>
      <w:pPr>
        <w:ind w:left="6480" w:hanging="180"/>
      </w:pPr>
    </w:lvl>
  </w:abstractNum>
  <w:abstractNum w:abstractNumId="22" w15:restartNumberingAfterBreak="0">
    <w:nsid w:val="702D3B0D"/>
    <w:multiLevelType w:val="hybridMultilevel"/>
    <w:tmpl w:val="2168FA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3D33549"/>
    <w:multiLevelType w:val="hybridMultilevel"/>
    <w:tmpl w:val="E3281A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5"/>
  </w:num>
  <w:num w:numId="2">
    <w:abstractNumId w:val="22"/>
  </w:num>
  <w:num w:numId="3">
    <w:abstractNumId w:val="3"/>
  </w:num>
  <w:num w:numId="4">
    <w:abstractNumId w:val="24"/>
  </w:num>
  <w:num w:numId="5">
    <w:abstractNumId w:val="17"/>
  </w:num>
  <w:num w:numId="6">
    <w:abstractNumId w:val="0"/>
  </w:num>
  <w:num w:numId="7">
    <w:abstractNumId w:val="14"/>
  </w:num>
  <w:num w:numId="8">
    <w:abstractNumId w:val="1"/>
  </w:num>
  <w:num w:numId="9">
    <w:abstractNumId w:val="4"/>
  </w:num>
  <w:num w:numId="10">
    <w:abstractNumId w:val="9"/>
  </w:num>
  <w:num w:numId="11">
    <w:abstractNumId w:val="11"/>
  </w:num>
  <w:num w:numId="12">
    <w:abstractNumId w:val="16"/>
  </w:num>
  <w:num w:numId="13">
    <w:abstractNumId w:val="19"/>
  </w:num>
  <w:num w:numId="14">
    <w:abstractNumId w:val="13"/>
  </w:num>
  <w:num w:numId="15">
    <w:abstractNumId w:val="18"/>
  </w:num>
  <w:num w:numId="16">
    <w:abstractNumId w:val="8"/>
  </w:num>
  <w:num w:numId="17">
    <w:abstractNumId w:val="6"/>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21"/>
  </w:num>
  <w:num w:numId="21">
    <w:abstractNumId w:val="5"/>
  </w:num>
  <w:num w:numId="22">
    <w:abstractNumId w:val="20"/>
  </w:num>
  <w:num w:numId="23">
    <w:abstractNumId w:val="10"/>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B9"/>
    <w:rsid w:val="00005839"/>
    <w:rsid w:val="00005CF4"/>
    <w:rsid w:val="00005F84"/>
    <w:rsid w:val="000064B3"/>
    <w:rsid w:val="00007238"/>
    <w:rsid w:val="0001049F"/>
    <w:rsid w:val="000107A3"/>
    <w:rsid w:val="00017727"/>
    <w:rsid w:val="00020361"/>
    <w:rsid w:val="00020D02"/>
    <w:rsid w:val="00032A6B"/>
    <w:rsid w:val="00033F27"/>
    <w:rsid w:val="000369F8"/>
    <w:rsid w:val="00041140"/>
    <w:rsid w:val="0004411C"/>
    <w:rsid w:val="00046226"/>
    <w:rsid w:val="00062E71"/>
    <w:rsid w:val="000668F5"/>
    <w:rsid w:val="00073007"/>
    <w:rsid w:val="000762AB"/>
    <w:rsid w:val="000963F5"/>
    <w:rsid w:val="000A3DEE"/>
    <w:rsid w:val="000A61BA"/>
    <w:rsid w:val="000A7521"/>
    <w:rsid w:val="000B1F7C"/>
    <w:rsid w:val="000B4037"/>
    <w:rsid w:val="000C001B"/>
    <w:rsid w:val="000C1285"/>
    <w:rsid w:val="000D07D3"/>
    <w:rsid w:val="000D0F94"/>
    <w:rsid w:val="000D21A6"/>
    <w:rsid w:val="000D4CC1"/>
    <w:rsid w:val="000D7939"/>
    <w:rsid w:val="000E435B"/>
    <w:rsid w:val="000E4F3C"/>
    <w:rsid w:val="000F2CC2"/>
    <w:rsid w:val="000F6ED5"/>
    <w:rsid w:val="000F6F77"/>
    <w:rsid w:val="000F7532"/>
    <w:rsid w:val="00103D9D"/>
    <w:rsid w:val="001048EF"/>
    <w:rsid w:val="001063AD"/>
    <w:rsid w:val="0012028D"/>
    <w:rsid w:val="0012555B"/>
    <w:rsid w:val="00132647"/>
    <w:rsid w:val="00141790"/>
    <w:rsid w:val="001549E6"/>
    <w:rsid w:val="00162F7F"/>
    <w:rsid w:val="00171A4A"/>
    <w:rsid w:val="00175D1A"/>
    <w:rsid w:val="00180453"/>
    <w:rsid w:val="001849BD"/>
    <w:rsid w:val="00193805"/>
    <w:rsid w:val="001A0084"/>
    <w:rsid w:val="001A6092"/>
    <w:rsid w:val="001B1C7F"/>
    <w:rsid w:val="001B3679"/>
    <w:rsid w:val="001B45C8"/>
    <w:rsid w:val="001C106E"/>
    <w:rsid w:val="001C429A"/>
    <w:rsid w:val="001D2980"/>
    <w:rsid w:val="001D67D4"/>
    <w:rsid w:val="001E2840"/>
    <w:rsid w:val="001E5953"/>
    <w:rsid w:val="001E632D"/>
    <w:rsid w:val="001F0AC1"/>
    <w:rsid w:val="001F0B91"/>
    <w:rsid w:val="00202F54"/>
    <w:rsid w:val="00215128"/>
    <w:rsid w:val="00221427"/>
    <w:rsid w:val="00227C80"/>
    <w:rsid w:val="00227ED3"/>
    <w:rsid w:val="00241C48"/>
    <w:rsid w:val="00246FAD"/>
    <w:rsid w:val="00251637"/>
    <w:rsid w:val="002635B9"/>
    <w:rsid w:val="00265DAD"/>
    <w:rsid w:val="00266BD6"/>
    <w:rsid w:val="002670A9"/>
    <w:rsid w:val="00267457"/>
    <w:rsid w:val="00276734"/>
    <w:rsid w:val="00277EBF"/>
    <w:rsid w:val="002A5AF7"/>
    <w:rsid w:val="002B1230"/>
    <w:rsid w:val="002B3532"/>
    <w:rsid w:val="002B397A"/>
    <w:rsid w:val="002C443F"/>
    <w:rsid w:val="002C4874"/>
    <w:rsid w:val="002E6BD7"/>
    <w:rsid w:val="002F2F22"/>
    <w:rsid w:val="002F7134"/>
    <w:rsid w:val="00317D12"/>
    <w:rsid w:val="0032662F"/>
    <w:rsid w:val="00331263"/>
    <w:rsid w:val="00331D5E"/>
    <w:rsid w:val="00332F41"/>
    <w:rsid w:val="00333B9D"/>
    <w:rsid w:val="0033445A"/>
    <w:rsid w:val="00343A41"/>
    <w:rsid w:val="00343ABC"/>
    <w:rsid w:val="00343B7A"/>
    <w:rsid w:val="00344640"/>
    <w:rsid w:val="00346789"/>
    <w:rsid w:val="00351393"/>
    <w:rsid w:val="0035166B"/>
    <w:rsid w:val="0035251E"/>
    <w:rsid w:val="00354434"/>
    <w:rsid w:val="00356520"/>
    <w:rsid w:val="00361C30"/>
    <w:rsid w:val="00363CA6"/>
    <w:rsid w:val="0036489D"/>
    <w:rsid w:val="00374057"/>
    <w:rsid w:val="00382089"/>
    <w:rsid w:val="0038463A"/>
    <w:rsid w:val="00386298"/>
    <w:rsid w:val="0039362D"/>
    <w:rsid w:val="003A3277"/>
    <w:rsid w:val="003A349D"/>
    <w:rsid w:val="003A6DD8"/>
    <w:rsid w:val="003A7E03"/>
    <w:rsid w:val="003B2B41"/>
    <w:rsid w:val="003B30AF"/>
    <w:rsid w:val="003B5BF3"/>
    <w:rsid w:val="003C621C"/>
    <w:rsid w:val="003D1DAC"/>
    <w:rsid w:val="003D4CE0"/>
    <w:rsid w:val="003E24B2"/>
    <w:rsid w:val="003E7165"/>
    <w:rsid w:val="00401322"/>
    <w:rsid w:val="004022C1"/>
    <w:rsid w:val="004112DC"/>
    <w:rsid w:val="00411441"/>
    <w:rsid w:val="00412C5E"/>
    <w:rsid w:val="00420C5F"/>
    <w:rsid w:val="0042327C"/>
    <w:rsid w:val="0042332F"/>
    <w:rsid w:val="0042627D"/>
    <w:rsid w:val="00434671"/>
    <w:rsid w:val="00436772"/>
    <w:rsid w:val="00445931"/>
    <w:rsid w:val="00446555"/>
    <w:rsid w:val="00446FFE"/>
    <w:rsid w:val="004519A1"/>
    <w:rsid w:val="00452D8E"/>
    <w:rsid w:val="00455B3A"/>
    <w:rsid w:val="00455C8F"/>
    <w:rsid w:val="00464ACF"/>
    <w:rsid w:val="00471C22"/>
    <w:rsid w:val="0047355F"/>
    <w:rsid w:val="00475ACD"/>
    <w:rsid w:val="0047769E"/>
    <w:rsid w:val="0048200E"/>
    <w:rsid w:val="004A4A48"/>
    <w:rsid w:val="004A75DF"/>
    <w:rsid w:val="004B0E1F"/>
    <w:rsid w:val="004D33C1"/>
    <w:rsid w:val="004D4339"/>
    <w:rsid w:val="004D5D80"/>
    <w:rsid w:val="004E01B9"/>
    <w:rsid w:val="004E1342"/>
    <w:rsid w:val="004E260D"/>
    <w:rsid w:val="004E3541"/>
    <w:rsid w:val="004E3750"/>
    <w:rsid w:val="004F22EC"/>
    <w:rsid w:val="004F31F4"/>
    <w:rsid w:val="00504C47"/>
    <w:rsid w:val="00506C43"/>
    <w:rsid w:val="00510E68"/>
    <w:rsid w:val="005207C9"/>
    <w:rsid w:val="00520940"/>
    <w:rsid w:val="00525AA5"/>
    <w:rsid w:val="00525B62"/>
    <w:rsid w:val="0054117C"/>
    <w:rsid w:val="00541ADF"/>
    <w:rsid w:val="00543F07"/>
    <w:rsid w:val="00546384"/>
    <w:rsid w:val="0055268B"/>
    <w:rsid w:val="0055671C"/>
    <w:rsid w:val="00565577"/>
    <w:rsid w:val="00577428"/>
    <w:rsid w:val="0058370A"/>
    <w:rsid w:val="00585647"/>
    <w:rsid w:val="00590A7E"/>
    <w:rsid w:val="005A5F56"/>
    <w:rsid w:val="005B156B"/>
    <w:rsid w:val="005B547C"/>
    <w:rsid w:val="005C013C"/>
    <w:rsid w:val="005C6E06"/>
    <w:rsid w:val="005D16FE"/>
    <w:rsid w:val="005D6A79"/>
    <w:rsid w:val="005E27B5"/>
    <w:rsid w:val="005E313A"/>
    <w:rsid w:val="005E3E17"/>
    <w:rsid w:val="005E5020"/>
    <w:rsid w:val="006026F3"/>
    <w:rsid w:val="0060279E"/>
    <w:rsid w:val="00611B9B"/>
    <w:rsid w:val="00621D1B"/>
    <w:rsid w:val="006342AA"/>
    <w:rsid w:val="006371ED"/>
    <w:rsid w:val="006449D4"/>
    <w:rsid w:val="00645298"/>
    <w:rsid w:val="00645A85"/>
    <w:rsid w:val="00650F50"/>
    <w:rsid w:val="00652041"/>
    <w:rsid w:val="006579A5"/>
    <w:rsid w:val="00657EDF"/>
    <w:rsid w:val="0066034F"/>
    <w:rsid w:val="00661BF1"/>
    <w:rsid w:val="0066346B"/>
    <w:rsid w:val="0066605D"/>
    <w:rsid w:val="00666FCF"/>
    <w:rsid w:val="00686F46"/>
    <w:rsid w:val="0068765D"/>
    <w:rsid w:val="00693E43"/>
    <w:rsid w:val="006A6D75"/>
    <w:rsid w:val="006B120C"/>
    <w:rsid w:val="006C380B"/>
    <w:rsid w:val="006C428F"/>
    <w:rsid w:val="006C6DDE"/>
    <w:rsid w:val="006D1068"/>
    <w:rsid w:val="006D63A3"/>
    <w:rsid w:val="006D6972"/>
    <w:rsid w:val="006E2DBC"/>
    <w:rsid w:val="006E2E7D"/>
    <w:rsid w:val="006F5B04"/>
    <w:rsid w:val="00723F17"/>
    <w:rsid w:val="00724102"/>
    <w:rsid w:val="007561F3"/>
    <w:rsid w:val="0075677E"/>
    <w:rsid w:val="00756B90"/>
    <w:rsid w:val="007659BB"/>
    <w:rsid w:val="00766D31"/>
    <w:rsid w:val="007805C1"/>
    <w:rsid w:val="0078262E"/>
    <w:rsid w:val="00782B26"/>
    <w:rsid w:val="0078374F"/>
    <w:rsid w:val="00784B76"/>
    <w:rsid w:val="00787D50"/>
    <w:rsid w:val="007908C3"/>
    <w:rsid w:val="0079149A"/>
    <w:rsid w:val="007942B9"/>
    <w:rsid w:val="007A51FD"/>
    <w:rsid w:val="007A54C6"/>
    <w:rsid w:val="007B6003"/>
    <w:rsid w:val="007C1287"/>
    <w:rsid w:val="007C5E10"/>
    <w:rsid w:val="007C6592"/>
    <w:rsid w:val="007C69E3"/>
    <w:rsid w:val="007C7D76"/>
    <w:rsid w:val="007D177D"/>
    <w:rsid w:val="007D4C7A"/>
    <w:rsid w:val="007E0470"/>
    <w:rsid w:val="007E3775"/>
    <w:rsid w:val="007E5CE1"/>
    <w:rsid w:val="007F5E47"/>
    <w:rsid w:val="007F759D"/>
    <w:rsid w:val="00800894"/>
    <w:rsid w:val="00803DE4"/>
    <w:rsid w:val="008079BE"/>
    <w:rsid w:val="00815764"/>
    <w:rsid w:val="00821E82"/>
    <w:rsid w:val="00834E94"/>
    <w:rsid w:val="00840F37"/>
    <w:rsid w:val="0084357C"/>
    <w:rsid w:val="00844391"/>
    <w:rsid w:val="00844FC8"/>
    <w:rsid w:val="008457AE"/>
    <w:rsid w:val="0084753E"/>
    <w:rsid w:val="00853528"/>
    <w:rsid w:val="008678BE"/>
    <w:rsid w:val="00871454"/>
    <w:rsid w:val="00874A50"/>
    <w:rsid w:val="0088653E"/>
    <w:rsid w:val="0089064C"/>
    <w:rsid w:val="00897100"/>
    <w:rsid w:val="008B5B2F"/>
    <w:rsid w:val="008C081C"/>
    <w:rsid w:val="008E0785"/>
    <w:rsid w:val="008E258D"/>
    <w:rsid w:val="008E2A7F"/>
    <w:rsid w:val="008F1955"/>
    <w:rsid w:val="008F326F"/>
    <w:rsid w:val="008F3C43"/>
    <w:rsid w:val="008F49F0"/>
    <w:rsid w:val="009017DB"/>
    <w:rsid w:val="0090370C"/>
    <w:rsid w:val="0090495F"/>
    <w:rsid w:val="00905C8A"/>
    <w:rsid w:val="0090777F"/>
    <w:rsid w:val="00914666"/>
    <w:rsid w:val="00921CAD"/>
    <w:rsid w:val="00922458"/>
    <w:rsid w:val="00924058"/>
    <w:rsid w:val="0093059E"/>
    <w:rsid w:val="00930F23"/>
    <w:rsid w:val="0093409F"/>
    <w:rsid w:val="0093551E"/>
    <w:rsid w:val="00935CAC"/>
    <w:rsid w:val="00945CC0"/>
    <w:rsid w:val="00946834"/>
    <w:rsid w:val="00951833"/>
    <w:rsid w:val="00953667"/>
    <w:rsid w:val="009713A9"/>
    <w:rsid w:val="009768F1"/>
    <w:rsid w:val="009801CA"/>
    <w:rsid w:val="00991BDF"/>
    <w:rsid w:val="0099389A"/>
    <w:rsid w:val="00997000"/>
    <w:rsid w:val="009978D1"/>
    <w:rsid w:val="009A3D53"/>
    <w:rsid w:val="009B274A"/>
    <w:rsid w:val="009B2B3B"/>
    <w:rsid w:val="009B3002"/>
    <w:rsid w:val="009B409B"/>
    <w:rsid w:val="009B5A29"/>
    <w:rsid w:val="009C00B4"/>
    <w:rsid w:val="009C328B"/>
    <w:rsid w:val="009C5987"/>
    <w:rsid w:val="009C6083"/>
    <w:rsid w:val="009D0BB5"/>
    <w:rsid w:val="009D4992"/>
    <w:rsid w:val="009E0FFF"/>
    <w:rsid w:val="009E2F85"/>
    <w:rsid w:val="009E398C"/>
    <w:rsid w:val="009E3F1D"/>
    <w:rsid w:val="009E51C2"/>
    <w:rsid w:val="009E72CE"/>
    <w:rsid w:val="009E7583"/>
    <w:rsid w:val="009F1154"/>
    <w:rsid w:val="00A0400E"/>
    <w:rsid w:val="00A108BF"/>
    <w:rsid w:val="00A118F2"/>
    <w:rsid w:val="00A17D6F"/>
    <w:rsid w:val="00A2344E"/>
    <w:rsid w:val="00A24287"/>
    <w:rsid w:val="00A25CF5"/>
    <w:rsid w:val="00A2628C"/>
    <w:rsid w:val="00A2798D"/>
    <w:rsid w:val="00A403A0"/>
    <w:rsid w:val="00A40533"/>
    <w:rsid w:val="00A40CB6"/>
    <w:rsid w:val="00A424C2"/>
    <w:rsid w:val="00A5027D"/>
    <w:rsid w:val="00A5027F"/>
    <w:rsid w:val="00A61692"/>
    <w:rsid w:val="00A70C91"/>
    <w:rsid w:val="00A71546"/>
    <w:rsid w:val="00A76297"/>
    <w:rsid w:val="00A94D6B"/>
    <w:rsid w:val="00A96F8D"/>
    <w:rsid w:val="00AA1B9D"/>
    <w:rsid w:val="00AB0351"/>
    <w:rsid w:val="00AB1D0E"/>
    <w:rsid w:val="00AB23BC"/>
    <w:rsid w:val="00AB5AB6"/>
    <w:rsid w:val="00AC11E2"/>
    <w:rsid w:val="00AC30EE"/>
    <w:rsid w:val="00AC31F2"/>
    <w:rsid w:val="00AC6257"/>
    <w:rsid w:val="00AD1F96"/>
    <w:rsid w:val="00AD3398"/>
    <w:rsid w:val="00AD6705"/>
    <w:rsid w:val="00AF0935"/>
    <w:rsid w:val="00AF43DC"/>
    <w:rsid w:val="00AF5907"/>
    <w:rsid w:val="00AF6F69"/>
    <w:rsid w:val="00B028A5"/>
    <w:rsid w:val="00B05FFB"/>
    <w:rsid w:val="00B157B2"/>
    <w:rsid w:val="00B3286D"/>
    <w:rsid w:val="00B36884"/>
    <w:rsid w:val="00B40905"/>
    <w:rsid w:val="00B43962"/>
    <w:rsid w:val="00B47190"/>
    <w:rsid w:val="00B5151D"/>
    <w:rsid w:val="00B61958"/>
    <w:rsid w:val="00B62840"/>
    <w:rsid w:val="00B63FC9"/>
    <w:rsid w:val="00B666A6"/>
    <w:rsid w:val="00B66F10"/>
    <w:rsid w:val="00B726D9"/>
    <w:rsid w:val="00B82DA8"/>
    <w:rsid w:val="00B84114"/>
    <w:rsid w:val="00B84751"/>
    <w:rsid w:val="00B85EED"/>
    <w:rsid w:val="00B86A5E"/>
    <w:rsid w:val="00B9062D"/>
    <w:rsid w:val="00BA1877"/>
    <w:rsid w:val="00BA4219"/>
    <w:rsid w:val="00BA5AA8"/>
    <w:rsid w:val="00BB18C0"/>
    <w:rsid w:val="00BB45C2"/>
    <w:rsid w:val="00BC4F3F"/>
    <w:rsid w:val="00BD2D52"/>
    <w:rsid w:val="00BD3AB8"/>
    <w:rsid w:val="00BD6435"/>
    <w:rsid w:val="00BD7438"/>
    <w:rsid w:val="00BE5642"/>
    <w:rsid w:val="00BF0976"/>
    <w:rsid w:val="00BF2AB6"/>
    <w:rsid w:val="00BF4E53"/>
    <w:rsid w:val="00BF532A"/>
    <w:rsid w:val="00BF6527"/>
    <w:rsid w:val="00BF73F9"/>
    <w:rsid w:val="00BF7C64"/>
    <w:rsid w:val="00C045F0"/>
    <w:rsid w:val="00C10150"/>
    <w:rsid w:val="00C12558"/>
    <w:rsid w:val="00C14FB5"/>
    <w:rsid w:val="00C20A2E"/>
    <w:rsid w:val="00C27CBB"/>
    <w:rsid w:val="00C33BAB"/>
    <w:rsid w:val="00C4470D"/>
    <w:rsid w:val="00C56BD8"/>
    <w:rsid w:val="00C63B5E"/>
    <w:rsid w:val="00C7034F"/>
    <w:rsid w:val="00C77CD0"/>
    <w:rsid w:val="00C806EB"/>
    <w:rsid w:val="00CA13EA"/>
    <w:rsid w:val="00CA3F35"/>
    <w:rsid w:val="00CA7BB1"/>
    <w:rsid w:val="00CB005A"/>
    <w:rsid w:val="00CB1AE9"/>
    <w:rsid w:val="00CB1C48"/>
    <w:rsid w:val="00CC63D1"/>
    <w:rsid w:val="00CD48FB"/>
    <w:rsid w:val="00CD53C7"/>
    <w:rsid w:val="00CD5468"/>
    <w:rsid w:val="00CE297A"/>
    <w:rsid w:val="00CF2EE2"/>
    <w:rsid w:val="00CF55B8"/>
    <w:rsid w:val="00CF7196"/>
    <w:rsid w:val="00D03E9A"/>
    <w:rsid w:val="00D10416"/>
    <w:rsid w:val="00D12332"/>
    <w:rsid w:val="00D14138"/>
    <w:rsid w:val="00D228DB"/>
    <w:rsid w:val="00D24546"/>
    <w:rsid w:val="00D24D85"/>
    <w:rsid w:val="00D401A3"/>
    <w:rsid w:val="00D41AA8"/>
    <w:rsid w:val="00D44A2C"/>
    <w:rsid w:val="00D46888"/>
    <w:rsid w:val="00D47E72"/>
    <w:rsid w:val="00D517DB"/>
    <w:rsid w:val="00D57BE7"/>
    <w:rsid w:val="00D65646"/>
    <w:rsid w:val="00D67A0A"/>
    <w:rsid w:val="00D72129"/>
    <w:rsid w:val="00D744E6"/>
    <w:rsid w:val="00D80221"/>
    <w:rsid w:val="00D8200E"/>
    <w:rsid w:val="00D856B8"/>
    <w:rsid w:val="00D85AC8"/>
    <w:rsid w:val="00D865F2"/>
    <w:rsid w:val="00D86A2D"/>
    <w:rsid w:val="00DA78C5"/>
    <w:rsid w:val="00DB53A5"/>
    <w:rsid w:val="00DB6E60"/>
    <w:rsid w:val="00DB7424"/>
    <w:rsid w:val="00DC044B"/>
    <w:rsid w:val="00DC3051"/>
    <w:rsid w:val="00DC3EEA"/>
    <w:rsid w:val="00DC53FC"/>
    <w:rsid w:val="00DC63CC"/>
    <w:rsid w:val="00DC66E2"/>
    <w:rsid w:val="00DC7EC9"/>
    <w:rsid w:val="00DE39A1"/>
    <w:rsid w:val="00DE667F"/>
    <w:rsid w:val="00DE6FB6"/>
    <w:rsid w:val="00DF76D1"/>
    <w:rsid w:val="00E0101D"/>
    <w:rsid w:val="00E05143"/>
    <w:rsid w:val="00E05A4F"/>
    <w:rsid w:val="00E14232"/>
    <w:rsid w:val="00E16640"/>
    <w:rsid w:val="00E277A5"/>
    <w:rsid w:val="00E36748"/>
    <w:rsid w:val="00E36A42"/>
    <w:rsid w:val="00E430C2"/>
    <w:rsid w:val="00E449E8"/>
    <w:rsid w:val="00E52A5A"/>
    <w:rsid w:val="00E55AEA"/>
    <w:rsid w:val="00E65FBA"/>
    <w:rsid w:val="00E80921"/>
    <w:rsid w:val="00E81D46"/>
    <w:rsid w:val="00E84302"/>
    <w:rsid w:val="00E85D4F"/>
    <w:rsid w:val="00E85E88"/>
    <w:rsid w:val="00EA23D4"/>
    <w:rsid w:val="00EB0A3A"/>
    <w:rsid w:val="00EB71C6"/>
    <w:rsid w:val="00EC3A42"/>
    <w:rsid w:val="00EC6133"/>
    <w:rsid w:val="00EC6D50"/>
    <w:rsid w:val="00EC7FE0"/>
    <w:rsid w:val="00EE4D39"/>
    <w:rsid w:val="00EE5D86"/>
    <w:rsid w:val="00EF6347"/>
    <w:rsid w:val="00EF6AF4"/>
    <w:rsid w:val="00F00E14"/>
    <w:rsid w:val="00F0150D"/>
    <w:rsid w:val="00F022E1"/>
    <w:rsid w:val="00F078C3"/>
    <w:rsid w:val="00F25D5A"/>
    <w:rsid w:val="00F50155"/>
    <w:rsid w:val="00F579CE"/>
    <w:rsid w:val="00F57A0C"/>
    <w:rsid w:val="00F57A59"/>
    <w:rsid w:val="00F6735D"/>
    <w:rsid w:val="00F7016B"/>
    <w:rsid w:val="00F71A3F"/>
    <w:rsid w:val="00F72A75"/>
    <w:rsid w:val="00F90BF5"/>
    <w:rsid w:val="00FA22CE"/>
    <w:rsid w:val="00FB12E9"/>
    <w:rsid w:val="00FB6A3A"/>
    <w:rsid w:val="00FC43EC"/>
    <w:rsid w:val="00FD4F57"/>
    <w:rsid w:val="00FD51E5"/>
    <w:rsid w:val="00FD6ACE"/>
    <w:rsid w:val="00FE6A33"/>
    <w:rsid w:val="00FF672F"/>
    <w:rsid w:val="00FF7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2CC10"/>
  <w15:chartTrackingRefBased/>
  <w15:docId w15:val="{71B633D5-BDA8-4E51-89FC-F60A377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577"/>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B9"/>
    <w:pPr>
      <w:spacing w:before="100" w:beforeAutospacing="1" w:after="100" w:afterAutospacing="1"/>
    </w:pPr>
    <w:rPr>
      <w:rFonts w:eastAsia="Times New Roman"/>
      <w:szCs w:val="24"/>
      <w:lang w:eastAsia="lv-LV"/>
    </w:rPr>
  </w:style>
  <w:style w:type="character" w:styleId="Strong">
    <w:name w:val="Strong"/>
    <w:basedOn w:val="DefaultParagraphFont"/>
    <w:uiPriority w:val="22"/>
    <w:qFormat/>
    <w:rsid w:val="007942B9"/>
    <w:rPr>
      <w:b/>
      <w:bCs/>
    </w:rPr>
  </w:style>
  <w:style w:type="paragraph" w:customStyle="1" w:styleId="article-intro">
    <w:name w:val="article-intro"/>
    <w:basedOn w:val="Normal"/>
    <w:rsid w:val="007942B9"/>
    <w:pPr>
      <w:spacing w:before="30" w:after="100" w:afterAutospacing="1"/>
    </w:pPr>
    <w:rPr>
      <w:rFonts w:eastAsia="Times New Roman"/>
      <w:sz w:val="20"/>
      <w:szCs w:val="20"/>
      <w:lang w:eastAsia="lv-LV"/>
    </w:rPr>
  </w:style>
  <w:style w:type="paragraph" w:customStyle="1" w:styleId="article-pic-details-author">
    <w:name w:val="article-pic-details-author"/>
    <w:basedOn w:val="Normal"/>
    <w:rsid w:val="007942B9"/>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9E0FFF"/>
    <w:pPr>
      <w:ind w:left="720"/>
      <w:contextualSpacing/>
    </w:pPr>
  </w:style>
  <w:style w:type="paragraph" w:styleId="NoSpacing">
    <w:name w:val="No Spacing"/>
    <w:qFormat/>
    <w:rsid w:val="009E0FFF"/>
    <w:pPr>
      <w:spacing w:after="0" w:line="240" w:lineRule="auto"/>
    </w:pPr>
  </w:style>
  <w:style w:type="character" w:styleId="Hyperlink">
    <w:name w:val="Hyperlink"/>
    <w:basedOn w:val="DefaultParagraphFont"/>
    <w:uiPriority w:val="99"/>
    <w:unhideWhenUsed/>
    <w:rsid w:val="0078262E"/>
    <w:rPr>
      <w:color w:val="0563C1" w:themeColor="hyperlink"/>
      <w:u w:val="single"/>
    </w:rPr>
  </w:style>
  <w:style w:type="paragraph" w:styleId="FootnoteText">
    <w:name w:val="footnote text"/>
    <w:aliases w:val="Footnote,Fußnote"/>
    <w:basedOn w:val="Normal"/>
    <w:link w:val="FootnoteTextChar"/>
    <w:unhideWhenUsed/>
    <w:rsid w:val="00565577"/>
    <w:rPr>
      <w:sz w:val="20"/>
      <w:szCs w:val="20"/>
    </w:rPr>
  </w:style>
  <w:style w:type="character" w:customStyle="1" w:styleId="FootnoteTextChar">
    <w:name w:val="Footnote Text Char"/>
    <w:aliases w:val="Footnote Char,Fußnote Char"/>
    <w:basedOn w:val="DefaultParagraphFont"/>
    <w:link w:val="FootnoteText"/>
    <w:rsid w:val="00565577"/>
    <w:rPr>
      <w:rFonts w:ascii="Times New Roman" w:eastAsia="Calibri" w:hAnsi="Times New Roman" w:cs="Times New Roman"/>
      <w:sz w:val="20"/>
      <w:szCs w:val="20"/>
    </w:rPr>
  </w:style>
  <w:style w:type="character" w:styleId="FootnoteReference">
    <w:name w:val="footnote reference"/>
    <w:aliases w:val="Footnote Reference Number"/>
    <w:unhideWhenUsed/>
    <w:rsid w:val="00565577"/>
    <w:rPr>
      <w:vertAlign w:val="superscript"/>
    </w:rPr>
  </w:style>
  <w:style w:type="paragraph" w:styleId="BalloonText">
    <w:name w:val="Balloon Text"/>
    <w:basedOn w:val="Normal"/>
    <w:link w:val="BalloonTextChar"/>
    <w:uiPriority w:val="99"/>
    <w:semiHidden/>
    <w:unhideWhenUsed/>
    <w:rsid w:val="00A26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8C"/>
    <w:rPr>
      <w:rFonts w:ascii="Segoe UI" w:eastAsia="Calibri" w:hAnsi="Segoe UI" w:cs="Segoe UI"/>
      <w:sz w:val="18"/>
      <w:szCs w:val="18"/>
    </w:rPr>
  </w:style>
  <w:style w:type="table" w:styleId="TableGrid">
    <w:name w:val="Table Grid"/>
    <w:basedOn w:val="TableNormal"/>
    <w:uiPriority w:val="39"/>
    <w:rsid w:val="004E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354434"/>
    <w:rPr>
      <w:rFonts w:ascii="Times New Roman" w:hAnsi="Times New Roman" w:cs="Times New Roman"/>
      <w:shd w:val="clear" w:color="auto" w:fill="FFFFFF"/>
    </w:rPr>
  </w:style>
  <w:style w:type="paragraph" w:customStyle="1" w:styleId="Bodytext1">
    <w:name w:val="Body text1"/>
    <w:basedOn w:val="Normal"/>
    <w:link w:val="Bodytext"/>
    <w:uiPriority w:val="99"/>
    <w:rsid w:val="00354434"/>
    <w:pPr>
      <w:widowControl w:val="0"/>
      <w:shd w:val="clear" w:color="auto" w:fill="FFFFFF"/>
      <w:spacing w:after="660" w:line="286" w:lineRule="exact"/>
      <w:jc w:val="left"/>
    </w:pPr>
    <w:rPr>
      <w:rFonts w:eastAsiaTheme="minorHAnsi"/>
      <w:sz w:val="22"/>
    </w:rPr>
  </w:style>
  <w:style w:type="paragraph" w:customStyle="1" w:styleId="TableParagraph">
    <w:name w:val="Table Paragraph"/>
    <w:basedOn w:val="Normal"/>
    <w:uiPriority w:val="1"/>
    <w:qFormat/>
    <w:rsid w:val="00221427"/>
    <w:pPr>
      <w:widowControl w:val="0"/>
      <w:autoSpaceDE w:val="0"/>
      <w:autoSpaceDN w:val="0"/>
      <w:spacing w:line="247" w:lineRule="exact"/>
      <w:ind w:left="107"/>
      <w:jc w:val="center"/>
    </w:pPr>
    <w:rPr>
      <w:rFonts w:eastAsia="Times New Roman"/>
      <w:sz w:val="22"/>
      <w:lang w:eastAsia="lv-LV" w:bidi="lv-LV"/>
    </w:rPr>
  </w:style>
  <w:style w:type="paragraph" w:styleId="Header">
    <w:name w:val="header"/>
    <w:basedOn w:val="Normal"/>
    <w:link w:val="HeaderChar"/>
    <w:uiPriority w:val="99"/>
    <w:unhideWhenUsed/>
    <w:rsid w:val="007F5E47"/>
    <w:pPr>
      <w:tabs>
        <w:tab w:val="center" w:pos="4513"/>
        <w:tab w:val="right" w:pos="9026"/>
      </w:tabs>
    </w:pPr>
  </w:style>
  <w:style w:type="character" w:customStyle="1" w:styleId="HeaderChar">
    <w:name w:val="Header Char"/>
    <w:basedOn w:val="DefaultParagraphFont"/>
    <w:link w:val="Header"/>
    <w:uiPriority w:val="99"/>
    <w:rsid w:val="007F5E47"/>
    <w:rPr>
      <w:rFonts w:ascii="Times New Roman" w:eastAsia="Calibri" w:hAnsi="Times New Roman" w:cs="Times New Roman"/>
      <w:sz w:val="24"/>
    </w:rPr>
  </w:style>
  <w:style w:type="paragraph" w:styleId="Footer">
    <w:name w:val="footer"/>
    <w:basedOn w:val="Normal"/>
    <w:link w:val="FooterChar"/>
    <w:uiPriority w:val="99"/>
    <w:unhideWhenUsed/>
    <w:rsid w:val="007F5E47"/>
    <w:pPr>
      <w:tabs>
        <w:tab w:val="center" w:pos="4513"/>
        <w:tab w:val="right" w:pos="9026"/>
      </w:tabs>
    </w:pPr>
  </w:style>
  <w:style w:type="character" w:customStyle="1" w:styleId="FooterChar">
    <w:name w:val="Footer Char"/>
    <w:basedOn w:val="DefaultParagraphFont"/>
    <w:link w:val="Footer"/>
    <w:uiPriority w:val="99"/>
    <w:rsid w:val="007F5E47"/>
    <w:rPr>
      <w:rFonts w:ascii="Times New Roman" w:eastAsia="Calibri" w:hAnsi="Times New Roman" w:cs="Times New Roman"/>
      <w:sz w:val="24"/>
    </w:rPr>
  </w:style>
  <w:style w:type="paragraph" w:customStyle="1" w:styleId="Body">
    <w:name w:val="Body"/>
    <w:rsid w:val="00CA7BB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537">
      <w:bodyDiv w:val="1"/>
      <w:marLeft w:val="0"/>
      <w:marRight w:val="0"/>
      <w:marTop w:val="0"/>
      <w:marBottom w:val="0"/>
      <w:divBdr>
        <w:top w:val="none" w:sz="0" w:space="0" w:color="auto"/>
        <w:left w:val="none" w:sz="0" w:space="0" w:color="auto"/>
        <w:bottom w:val="none" w:sz="0" w:space="0" w:color="auto"/>
        <w:right w:val="none" w:sz="0" w:space="0" w:color="auto"/>
      </w:divBdr>
    </w:div>
    <w:div w:id="199784678">
      <w:bodyDiv w:val="1"/>
      <w:marLeft w:val="0"/>
      <w:marRight w:val="0"/>
      <w:marTop w:val="0"/>
      <w:marBottom w:val="0"/>
      <w:divBdr>
        <w:top w:val="none" w:sz="0" w:space="0" w:color="auto"/>
        <w:left w:val="none" w:sz="0" w:space="0" w:color="auto"/>
        <w:bottom w:val="none" w:sz="0" w:space="0" w:color="auto"/>
        <w:right w:val="none" w:sz="0" w:space="0" w:color="auto"/>
      </w:divBdr>
    </w:div>
    <w:div w:id="209388862">
      <w:bodyDiv w:val="1"/>
      <w:marLeft w:val="0"/>
      <w:marRight w:val="0"/>
      <w:marTop w:val="0"/>
      <w:marBottom w:val="0"/>
      <w:divBdr>
        <w:top w:val="none" w:sz="0" w:space="0" w:color="auto"/>
        <w:left w:val="none" w:sz="0" w:space="0" w:color="auto"/>
        <w:bottom w:val="none" w:sz="0" w:space="0" w:color="auto"/>
        <w:right w:val="none" w:sz="0" w:space="0" w:color="auto"/>
      </w:divBdr>
    </w:div>
    <w:div w:id="223756393">
      <w:bodyDiv w:val="1"/>
      <w:marLeft w:val="0"/>
      <w:marRight w:val="0"/>
      <w:marTop w:val="0"/>
      <w:marBottom w:val="0"/>
      <w:divBdr>
        <w:top w:val="none" w:sz="0" w:space="0" w:color="auto"/>
        <w:left w:val="none" w:sz="0" w:space="0" w:color="auto"/>
        <w:bottom w:val="none" w:sz="0" w:space="0" w:color="auto"/>
        <w:right w:val="none" w:sz="0" w:space="0" w:color="auto"/>
      </w:divBdr>
      <w:divsChild>
        <w:div w:id="1369992350">
          <w:marLeft w:val="0"/>
          <w:marRight w:val="0"/>
          <w:marTop w:val="100"/>
          <w:marBottom w:val="100"/>
          <w:divBdr>
            <w:top w:val="none" w:sz="0" w:space="0" w:color="auto"/>
            <w:left w:val="none" w:sz="0" w:space="0" w:color="auto"/>
            <w:bottom w:val="none" w:sz="0" w:space="0" w:color="auto"/>
            <w:right w:val="none" w:sz="0" w:space="0" w:color="auto"/>
          </w:divBdr>
          <w:divsChild>
            <w:div w:id="3694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2628">
      <w:bodyDiv w:val="1"/>
      <w:marLeft w:val="0"/>
      <w:marRight w:val="0"/>
      <w:marTop w:val="0"/>
      <w:marBottom w:val="0"/>
      <w:divBdr>
        <w:top w:val="none" w:sz="0" w:space="0" w:color="auto"/>
        <w:left w:val="none" w:sz="0" w:space="0" w:color="auto"/>
        <w:bottom w:val="none" w:sz="0" w:space="0" w:color="auto"/>
        <w:right w:val="none" w:sz="0" w:space="0" w:color="auto"/>
      </w:divBdr>
    </w:div>
    <w:div w:id="1011566298">
      <w:bodyDiv w:val="1"/>
      <w:marLeft w:val="0"/>
      <w:marRight w:val="0"/>
      <w:marTop w:val="0"/>
      <w:marBottom w:val="0"/>
      <w:divBdr>
        <w:top w:val="none" w:sz="0" w:space="0" w:color="auto"/>
        <w:left w:val="none" w:sz="0" w:space="0" w:color="auto"/>
        <w:bottom w:val="none" w:sz="0" w:space="0" w:color="auto"/>
        <w:right w:val="none" w:sz="0" w:space="0" w:color="auto"/>
      </w:divBdr>
    </w:div>
    <w:div w:id="1253927761">
      <w:bodyDiv w:val="1"/>
      <w:marLeft w:val="0"/>
      <w:marRight w:val="0"/>
      <w:marTop w:val="0"/>
      <w:marBottom w:val="0"/>
      <w:divBdr>
        <w:top w:val="none" w:sz="0" w:space="0" w:color="auto"/>
        <w:left w:val="none" w:sz="0" w:space="0" w:color="auto"/>
        <w:bottom w:val="none" w:sz="0" w:space="0" w:color="auto"/>
        <w:right w:val="none" w:sz="0" w:space="0" w:color="auto"/>
      </w:divBdr>
    </w:div>
    <w:div w:id="1270771590">
      <w:bodyDiv w:val="1"/>
      <w:marLeft w:val="0"/>
      <w:marRight w:val="0"/>
      <w:marTop w:val="0"/>
      <w:marBottom w:val="0"/>
      <w:divBdr>
        <w:top w:val="none" w:sz="0" w:space="0" w:color="auto"/>
        <w:left w:val="none" w:sz="0" w:space="0" w:color="auto"/>
        <w:bottom w:val="none" w:sz="0" w:space="0" w:color="auto"/>
        <w:right w:val="none" w:sz="0" w:space="0" w:color="auto"/>
      </w:divBdr>
    </w:div>
    <w:div w:id="1323311785">
      <w:bodyDiv w:val="1"/>
      <w:marLeft w:val="0"/>
      <w:marRight w:val="0"/>
      <w:marTop w:val="0"/>
      <w:marBottom w:val="0"/>
      <w:divBdr>
        <w:top w:val="none" w:sz="0" w:space="0" w:color="auto"/>
        <w:left w:val="none" w:sz="0" w:space="0" w:color="auto"/>
        <w:bottom w:val="none" w:sz="0" w:space="0" w:color="auto"/>
        <w:right w:val="none" w:sz="0" w:space="0" w:color="auto"/>
      </w:divBdr>
    </w:div>
    <w:div w:id="1362901606">
      <w:bodyDiv w:val="1"/>
      <w:marLeft w:val="0"/>
      <w:marRight w:val="0"/>
      <w:marTop w:val="0"/>
      <w:marBottom w:val="0"/>
      <w:divBdr>
        <w:top w:val="none" w:sz="0" w:space="0" w:color="auto"/>
        <w:left w:val="none" w:sz="0" w:space="0" w:color="auto"/>
        <w:bottom w:val="none" w:sz="0" w:space="0" w:color="auto"/>
        <w:right w:val="none" w:sz="0" w:space="0" w:color="auto"/>
      </w:divBdr>
    </w:div>
    <w:div w:id="1592469451">
      <w:bodyDiv w:val="1"/>
      <w:marLeft w:val="0"/>
      <w:marRight w:val="0"/>
      <w:marTop w:val="0"/>
      <w:marBottom w:val="0"/>
      <w:divBdr>
        <w:top w:val="none" w:sz="0" w:space="0" w:color="auto"/>
        <w:left w:val="none" w:sz="0" w:space="0" w:color="auto"/>
        <w:bottom w:val="none" w:sz="0" w:space="0" w:color="auto"/>
        <w:right w:val="none" w:sz="0" w:space="0" w:color="auto"/>
      </w:divBdr>
    </w:div>
    <w:div w:id="1628512206">
      <w:bodyDiv w:val="1"/>
      <w:marLeft w:val="0"/>
      <w:marRight w:val="0"/>
      <w:marTop w:val="0"/>
      <w:marBottom w:val="0"/>
      <w:divBdr>
        <w:top w:val="none" w:sz="0" w:space="0" w:color="auto"/>
        <w:left w:val="none" w:sz="0" w:space="0" w:color="auto"/>
        <w:bottom w:val="none" w:sz="0" w:space="0" w:color="auto"/>
        <w:right w:val="none" w:sz="0" w:space="0" w:color="auto"/>
      </w:divBdr>
      <w:divsChild>
        <w:div w:id="898976015">
          <w:marLeft w:val="0"/>
          <w:marRight w:val="0"/>
          <w:marTop w:val="100"/>
          <w:marBottom w:val="100"/>
          <w:divBdr>
            <w:top w:val="none" w:sz="0" w:space="0" w:color="auto"/>
            <w:left w:val="none" w:sz="0" w:space="0" w:color="auto"/>
            <w:bottom w:val="none" w:sz="0" w:space="0" w:color="auto"/>
            <w:right w:val="none" w:sz="0" w:space="0" w:color="auto"/>
          </w:divBdr>
          <w:divsChild>
            <w:div w:id="6595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37">
      <w:bodyDiv w:val="1"/>
      <w:marLeft w:val="0"/>
      <w:marRight w:val="0"/>
      <w:marTop w:val="0"/>
      <w:marBottom w:val="0"/>
      <w:divBdr>
        <w:top w:val="none" w:sz="0" w:space="0" w:color="auto"/>
        <w:left w:val="none" w:sz="0" w:space="0" w:color="auto"/>
        <w:bottom w:val="none" w:sz="0" w:space="0" w:color="auto"/>
        <w:right w:val="none" w:sz="0" w:space="0" w:color="auto"/>
      </w:divBdr>
      <w:divsChild>
        <w:div w:id="840315135">
          <w:marLeft w:val="547"/>
          <w:marRight w:val="0"/>
          <w:marTop w:val="0"/>
          <w:marBottom w:val="0"/>
          <w:divBdr>
            <w:top w:val="none" w:sz="0" w:space="0" w:color="auto"/>
            <w:left w:val="none" w:sz="0" w:space="0" w:color="auto"/>
            <w:bottom w:val="none" w:sz="0" w:space="0" w:color="auto"/>
            <w:right w:val="none" w:sz="0" w:space="0" w:color="auto"/>
          </w:divBdr>
        </w:div>
        <w:div w:id="1373964307">
          <w:marLeft w:val="547"/>
          <w:marRight w:val="0"/>
          <w:marTop w:val="0"/>
          <w:marBottom w:val="0"/>
          <w:divBdr>
            <w:top w:val="none" w:sz="0" w:space="0" w:color="auto"/>
            <w:left w:val="none" w:sz="0" w:space="0" w:color="auto"/>
            <w:bottom w:val="none" w:sz="0" w:space="0" w:color="auto"/>
            <w:right w:val="none" w:sz="0" w:space="0" w:color="auto"/>
          </w:divBdr>
        </w:div>
        <w:div w:id="964774084">
          <w:marLeft w:val="1282"/>
          <w:marRight w:val="0"/>
          <w:marTop w:val="0"/>
          <w:marBottom w:val="0"/>
          <w:divBdr>
            <w:top w:val="none" w:sz="0" w:space="0" w:color="auto"/>
            <w:left w:val="none" w:sz="0" w:space="0" w:color="auto"/>
            <w:bottom w:val="none" w:sz="0" w:space="0" w:color="auto"/>
            <w:right w:val="none" w:sz="0" w:space="0" w:color="auto"/>
          </w:divBdr>
        </w:div>
        <w:div w:id="1270310802">
          <w:marLeft w:val="1282"/>
          <w:marRight w:val="0"/>
          <w:marTop w:val="0"/>
          <w:marBottom w:val="0"/>
          <w:divBdr>
            <w:top w:val="none" w:sz="0" w:space="0" w:color="auto"/>
            <w:left w:val="none" w:sz="0" w:space="0" w:color="auto"/>
            <w:bottom w:val="none" w:sz="0" w:space="0" w:color="auto"/>
            <w:right w:val="none" w:sz="0" w:space="0" w:color="auto"/>
          </w:divBdr>
        </w:div>
        <w:div w:id="2091461383">
          <w:marLeft w:val="547"/>
          <w:marRight w:val="0"/>
          <w:marTop w:val="0"/>
          <w:marBottom w:val="0"/>
          <w:divBdr>
            <w:top w:val="none" w:sz="0" w:space="0" w:color="auto"/>
            <w:left w:val="none" w:sz="0" w:space="0" w:color="auto"/>
            <w:bottom w:val="none" w:sz="0" w:space="0" w:color="auto"/>
            <w:right w:val="none" w:sz="0" w:space="0" w:color="auto"/>
          </w:divBdr>
        </w:div>
        <w:div w:id="1032804293">
          <w:marLeft w:val="547"/>
          <w:marRight w:val="0"/>
          <w:marTop w:val="0"/>
          <w:marBottom w:val="0"/>
          <w:divBdr>
            <w:top w:val="none" w:sz="0" w:space="0" w:color="auto"/>
            <w:left w:val="none" w:sz="0" w:space="0" w:color="auto"/>
            <w:bottom w:val="none" w:sz="0" w:space="0" w:color="auto"/>
            <w:right w:val="none" w:sz="0" w:space="0" w:color="auto"/>
          </w:divBdr>
        </w:div>
        <w:div w:id="1548487787">
          <w:marLeft w:val="547"/>
          <w:marRight w:val="0"/>
          <w:marTop w:val="0"/>
          <w:marBottom w:val="0"/>
          <w:divBdr>
            <w:top w:val="none" w:sz="0" w:space="0" w:color="auto"/>
            <w:left w:val="none" w:sz="0" w:space="0" w:color="auto"/>
            <w:bottom w:val="none" w:sz="0" w:space="0" w:color="auto"/>
            <w:right w:val="none" w:sz="0" w:space="0" w:color="auto"/>
          </w:divBdr>
        </w:div>
        <w:div w:id="1008752716">
          <w:marLeft w:val="547"/>
          <w:marRight w:val="0"/>
          <w:marTop w:val="0"/>
          <w:marBottom w:val="0"/>
          <w:divBdr>
            <w:top w:val="none" w:sz="0" w:space="0" w:color="auto"/>
            <w:left w:val="none" w:sz="0" w:space="0" w:color="auto"/>
            <w:bottom w:val="none" w:sz="0" w:space="0" w:color="auto"/>
            <w:right w:val="none" w:sz="0" w:space="0" w:color="auto"/>
          </w:divBdr>
        </w:div>
        <w:div w:id="1352954260">
          <w:marLeft w:val="547"/>
          <w:marRight w:val="0"/>
          <w:marTop w:val="0"/>
          <w:marBottom w:val="0"/>
          <w:divBdr>
            <w:top w:val="none" w:sz="0" w:space="0" w:color="auto"/>
            <w:left w:val="none" w:sz="0" w:space="0" w:color="auto"/>
            <w:bottom w:val="none" w:sz="0" w:space="0" w:color="auto"/>
            <w:right w:val="none" w:sz="0" w:space="0" w:color="auto"/>
          </w:divBdr>
        </w:div>
        <w:div w:id="781270523">
          <w:marLeft w:val="547"/>
          <w:marRight w:val="0"/>
          <w:marTop w:val="0"/>
          <w:marBottom w:val="0"/>
          <w:divBdr>
            <w:top w:val="none" w:sz="0" w:space="0" w:color="auto"/>
            <w:left w:val="none" w:sz="0" w:space="0" w:color="auto"/>
            <w:bottom w:val="none" w:sz="0" w:space="0" w:color="auto"/>
            <w:right w:val="none" w:sz="0" w:space="0" w:color="auto"/>
          </w:divBdr>
        </w:div>
      </w:divsChild>
    </w:div>
    <w:div w:id="1869638156">
      <w:bodyDiv w:val="1"/>
      <w:marLeft w:val="0"/>
      <w:marRight w:val="0"/>
      <w:marTop w:val="0"/>
      <w:marBottom w:val="0"/>
      <w:divBdr>
        <w:top w:val="none" w:sz="0" w:space="0" w:color="auto"/>
        <w:left w:val="none" w:sz="0" w:space="0" w:color="auto"/>
        <w:bottom w:val="none" w:sz="0" w:space="0" w:color="auto"/>
        <w:right w:val="none" w:sz="0" w:space="0" w:color="auto"/>
      </w:divBdr>
      <w:divsChild>
        <w:div w:id="1040932396">
          <w:marLeft w:val="0"/>
          <w:marRight w:val="0"/>
          <w:marTop w:val="0"/>
          <w:marBottom w:val="0"/>
          <w:divBdr>
            <w:top w:val="none" w:sz="0" w:space="0" w:color="auto"/>
            <w:left w:val="none" w:sz="0" w:space="0" w:color="auto"/>
            <w:bottom w:val="none" w:sz="0" w:space="0" w:color="auto"/>
            <w:right w:val="none" w:sz="0" w:space="0" w:color="auto"/>
          </w:divBdr>
          <w:divsChild>
            <w:div w:id="1645504664">
              <w:marLeft w:val="0"/>
              <w:marRight w:val="0"/>
              <w:marTop w:val="225"/>
              <w:marBottom w:val="0"/>
              <w:divBdr>
                <w:top w:val="none" w:sz="0" w:space="0" w:color="auto"/>
                <w:left w:val="none" w:sz="0" w:space="0" w:color="auto"/>
                <w:bottom w:val="none" w:sz="0" w:space="0" w:color="auto"/>
                <w:right w:val="none" w:sz="0" w:space="0" w:color="auto"/>
              </w:divBdr>
              <w:divsChild>
                <w:div w:id="992834420">
                  <w:marLeft w:val="300"/>
                  <w:marRight w:val="300"/>
                  <w:marTop w:val="0"/>
                  <w:marBottom w:val="0"/>
                  <w:divBdr>
                    <w:top w:val="none" w:sz="0" w:space="0" w:color="auto"/>
                    <w:left w:val="none" w:sz="0" w:space="0" w:color="auto"/>
                    <w:bottom w:val="none" w:sz="0" w:space="0" w:color="auto"/>
                    <w:right w:val="none" w:sz="0" w:space="0" w:color="auto"/>
                  </w:divBdr>
                  <w:divsChild>
                    <w:div w:id="8730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6894">
      <w:bodyDiv w:val="1"/>
      <w:marLeft w:val="0"/>
      <w:marRight w:val="0"/>
      <w:marTop w:val="0"/>
      <w:marBottom w:val="0"/>
      <w:divBdr>
        <w:top w:val="none" w:sz="0" w:space="0" w:color="auto"/>
        <w:left w:val="none" w:sz="0" w:space="0" w:color="auto"/>
        <w:bottom w:val="none" w:sz="0" w:space="0" w:color="auto"/>
        <w:right w:val="none" w:sz="0" w:space="0" w:color="auto"/>
      </w:divBdr>
      <w:divsChild>
        <w:div w:id="1934586097">
          <w:marLeft w:val="0"/>
          <w:marRight w:val="0"/>
          <w:marTop w:val="0"/>
          <w:marBottom w:val="0"/>
          <w:divBdr>
            <w:top w:val="none" w:sz="0" w:space="0" w:color="auto"/>
            <w:left w:val="none" w:sz="0" w:space="0" w:color="auto"/>
            <w:bottom w:val="none" w:sz="0" w:space="0" w:color="auto"/>
            <w:right w:val="none" w:sz="0" w:space="0" w:color="auto"/>
          </w:divBdr>
          <w:divsChild>
            <w:div w:id="1472207576">
              <w:marLeft w:val="0"/>
              <w:marRight w:val="0"/>
              <w:marTop w:val="0"/>
              <w:marBottom w:val="0"/>
              <w:divBdr>
                <w:top w:val="single" w:sz="48" w:space="0" w:color="FFFFFF"/>
                <w:left w:val="none" w:sz="0" w:space="0" w:color="auto"/>
                <w:bottom w:val="none" w:sz="0" w:space="0" w:color="auto"/>
                <w:right w:val="none" w:sz="0" w:space="0" w:color="auto"/>
              </w:divBdr>
              <w:divsChild>
                <w:div w:id="91366918">
                  <w:marLeft w:val="0"/>
                  <w:marRight w:val="15"/>
                  <w:marTop w:val="0"/>
                  <w:marBottom w:val="0"/>
                  <w:divBdr>
                    <w:top w:val="none" w:sz="0" w:space="0" w:color="auto"/>
                    <w:left w:val="none" w:sz="0" w:space="0" w:color="auto"/>
                    <w:bottom w:val="none" w:sz="0" w:space="0" w:color="auto"/>
                    <w:right w:val="none" w:sz="0" w:space="0" w:color="auto"/>
                  </w:divBdr>
                  <w:divsChild>
                    <w:div w:id="2011562151">
                      <w:marLeft w:val="0"/>
                      <w:marRight w:val="0"/>
                      <w:marTop w:val="0"/>
                      <w:marBottom w:val="0"/>
                      <w:divBdr>
                        <w:top w:val="none" w:sz="0" w:space="0" w:color="auto"/>
                        <w:left w:val="none" w:sz="0" w:space="0" w:color="auto"/>
                        <w:bottom w:val="none" w:sz="0" w:space="0" w:color="auto"/>
                        <w:right w:val="none" w:sz="0" w:space="0" w:color="auto"/>
                      </w:divBdr>
                      <w:divsChild>
                        <w:div w:id="1777628604">
                          <w:marLeft w:val="0"/>
                          <w:marRight w:val="0"/>
                          <w:marTop w:val="0"/>
                          <w:marBottom w:val="0"/>
                          <w:divBdr>
                            <w:top w:val="none" w:sz="0" w:space="0" w:color="auto"/>
                            <w:left w:val="none" w:sz="0" w:space="0" w:color="auto"/>
                            <w:bottom w:val="none" w:sz="0" w:space="0" w:color="auto"/>
                            <w:right w:val="none" w:sz="0" w:space="0" w:color="auto"/>
                          </w:divBdr>
                          <w:divsChild>
                            <w:div w:id="2113895268">
                              <w:marLeft w:val="0"/>
                              <w:marRight w:val="0"/>
                              <w:marTop w:val="0"/>
                              <w:marBottom w:val="0"/>
                              <w:divBdr>
                                <w:top w:val="none" w:sz="0" w:space="0" w:color="auto"/>
                                <w:left w:val="none" w:sz="0" w:space="0" w:color="auto"/>
                                <w:bottom w:val="none" w:sz="0" w:space="0" w:color="auto"/>
                                <w:right w:val="none" w:sz="0" w:space="0" w:color="auto"/>
                              </w:divBdr>
                            </w:div>
                          </w:divsChild>
                        </w:div>
                        <w:div w:id="98255246">
                          <w:marLeft w:val="0"/>
                          <w:marRight w:val="0"/>
                          <w:marTop w:val="0"/>
                          <w:marBottom w:val="0"/>
                          <w:divBdr>
                            <w:top w:val="none" w:sz="0" w:space="0" w:color="auto"/>
                            <w:left w:val="none" w:sz="0" w:space="0" w:color="auto"/>
                            <w:bottom w:val="none" w:sz="0" w:space="0" w:color="auto"/>
                            <w:right w:val="none" w:sz="0" w:space="0" w:color="auto"/>
                          </w:divBdr>
                          <w:divsChild>
                            <w:div w:id="2121413576">
                              <w:marLeft w:val="0"/>
                              <w:marRight w:val="0"/>
                              <w:marTop w:val="0"/>
                              <w:marBottom w:val="0"/>
                              <w:divBdr>
                                <w:top w:val="none" w:sz="0" w:space="0" w:color="auto"/>
                                <w:left w:val="none" w:sz="0" w:space="0" w:color="auto"/>
                                <w:bottom w:val="none" w:sz="0" w:space="0" w:color="auto"/>
                                <w:right w:val="none" w:sz="0" w:space="0" w:color="auto"/>
                              </w:divBdr>
                              <w:divsChild>
                                <w:div w:id="1425568492">
                                  <w:marLeft w:val="0"/>
                                  <w:marRight w:val="0"/>
                                  <w:marTop w:val="0"/>
                                  <w:marBottom w:val="0"/>
                                  <w:divBdr>
                                    <w:top w:val="none" w:sz="0" w:space="0" w:color="auto"/>
                                    <w:left w:val="none" w:sz="0" w:space="0" w:color="auto"/>
                                    <w:bottom w:val="none" w:sz="0" w:space="0" w:color="auto"/>
                                    <w:right w:val="none" w:sz="0" w:space="0" w:color="auto"/>
                                  </w:divBdr>
                                  <w:divsChild>
                                    <w:div w:id="167449837">
                                      <w:marLeft w:val="75"/>
                                      <w:marRight w:val="0"/>
                                      <w:marTop w:val="0"/>
                                      <w:marBottom w:val="150"/>
                                      <w:divBdr>
                                        <w:top w:val="none" w:sz="0" w:space="0" w:color="auto"/>
                                        <w:left w:val="none" w:sz="0" w:space="0" w:color="auto"/>
                                        <w:bottom w:val="dotted" w:sz="6" w:space="6" w:color="999999"/>
                                        <w:right w:val="none" w:sz="0" w:space="0" w:color="auto"/>
                                      </w:divBdr>
                                      <w:divsChild>
                                        <w:div w:id="1733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1688</Words>
  <Characters>963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apropriācijas pārdali no Izglītības un zinātnes ministrijas budžeta uz valsts budžeta programmu 02.00.00 „Līdzekļi neparedzētiem gadījumiem”</vt:lpstr>
    </vt:vector>
  </TitlesOfParts>
  <Company>Izglītības un zinātnes ministrija, Sporta departaments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no Izglītības un zinātnes ministrijas budžeta uz valsts budžeta programmu 02.00.00 „Līdzekļi neparedzētiem gadījumiem”</dc:title>
  <dc:subject>Ministru kabineta rīkojuma projekts</dc:subject>
  <dc:creator>Edgars Severs</dc:creator>
  <cp:keywords/>
  <dc:description>Izglītības un zinātnes ministrijas valsts sekretāra vietnieks – Sporta departamenta direktors_x000d_
e-pasts: edgars.severs@izm.gov.lv_x000d_
tālr.:   67047935</dc:description>
  <cp:lastModifiedBy>Leontine Babkina</cp:lastModifiedBy>
  <cp:revision>24</cp:revision>
  <cp:lastPrinted>2020-10-27T11:03:00Z</cp:lastPrinted>
  <dcterms:created xsi:type="dcterms:W3CDTF">2020-10-18T19:46:00Z</dcterms:created>
  <dcterms:modified xsi:type="dcterms:W3CDTF">2020-11-02T07:22:00Z</dcterms:modified>
</cp:coreProperties>
</file>