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rsidR="00165CB3" w:rsidRPr="00C70181" w:rsidRDefault="00C70181" w:rsidP="001846DF">
      <w:pPr>
        <w:jc w:val="center"/>
        <w:rPr>
          <w:b/>
          <w:iCs/>
          <w:sz w:val="28"/>
          <w:szCs w:val="28"/>
        </w:rPr>
      </w:pPr>
      <w:r w:rsidRPr="00C70181">
        <w:rPr>
          <w:b/>
          <w:iCs/>
          <w:sz w:val="28"/>
          <w:szCs w:val="28"/>
        </w:rPr>
        <w:t xml:space="preserve">Grozījumi likumā </w:t>
      </w:r>
      <w:r>
        <w:rPr>
          <w:b/>
          <w:iCs/>
          <w:sz w:val="28"/>
          <w:szCs w:val="28"/>
        </w:rPr>
        <w:t>“</w:t>
      </w:r>
      <w:r w:rsidRPr="00C70181">
        <w:rPr>
          <w:b/>
          <w:iCs/>
          <w:sz w:val="28"/>
          <w:szCs w:val="28"/>
        </w:rPr>
        <w:t>Par aviāciju</w:t>
      </w:r>
      <w:r>
        <w:rPr>
          <w:b/>
          <w:iCs/>
          <w:sz w:val="28"/>
          <w:szCs w:val="28"/>
        </w:rPr>
        <w:t>”</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(Nr.</w:t>
      </w:r>
      <w:bookmarkStart w:id="0" w:name="_GoBack"/>
      <w:bookmarkEnd w:id="0"/>
      <w:r w:rsidR="00CD157C">
        <w:rPr>
          <w:rStyle w:val="Emphasis"/>
          <w:b/>
          <w:sz w:val="26"/>
          <w:szCs w:val="26"/>
        </w:rPr>
        <w:t>8</w:t>
      </w:r>
      <w:r w:rsidR="00C70181">
        <w:rPr>
          <w:rStyle w:val="Emphasis"/>
          <w:b/>
          <w:sz w:val="26"/>
          <w:szCs w:val="26"/>
        </w:rPr>
        <w:t>11</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812283">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0D251B">
              <w:rPr>
                <w:b/>
              </w:rPr>
              <w:t>4</w:t>
            </w:r>
            <w:r>
              <w:rPr>
                <w:b/>
              </w:rPr>
              <w:t>)</w:t>
            </w:r>
          </w:p>
        </w:tc>
        <w:tc>
          <w:tcPr>
            <w:tcW w:w="1417" w:type="dxa"/>
          </w:tcPr>
          <w:p w:rsidR="00CF6AE2" w:rsidRPr="001B3F41" w:rsidRDefault="00812283" w:rsidP="005012EB">
            <w:pPr>
              <w:jc w:val="center"/>
              <w:rPr>
                <w:b/>
              </w:rPr>
            </w:pPr>
            <w:r>
              <w:rPr>
                <w:b/>
              </w:rPr>
              <w:t>Ministru kabineta atzinums</w:t>
            </w:r>
          </w:p>
        </w:tc>
        <w:tc>
          <w:tcPr>
            <w:tcW w:w="1418" w:type="dxa"/>
          </w:tcPr>
          <w:p w:rsidR="00CF6AE2" w:rsidRPr="001B3F41" w:rsidRDefault="00812283" w:rsidP="005012EB">
            <w:pPr>
              <w:jc w:val="center"/>
              <w:rPr>
                <w:b/>
              </w:rPr>
            </w:pPr>
            <w:r>
              <w:rPr>
                <w:b/>
              </w:rPr>
              <w:t>Komisijas atzinums</w:t>
            </w:r>
          </w:p>
        </w:tc>
      </w:tr>
      <w:tr w:rsidR="00CF6AE2" w:rsidRPr="001B3F41" w:rsidTr="00812283">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CF6AE2" w:rsidRPr="005E54AA"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Izdarīt likumā "Par aviāciju" (Latvijas Republikas Saeimas un Ministru Kabineta Ziņotājs, 1994, 22. nr.; 1997, 13., 23. nr.; 1998, 15., 23. nr.; 1999, 23. nr.; 2002, 12. nr.; 2003, 15. nr.; 2004, 7., 10., 20. nr.; 2005, 10., 15. nr.; 2006, 1., 12., 24. nr.; 2007, 10., 14. nr.; 2008, 9. nr.; 2009, 6., 17. nr.; Latvijas Vēstnesis, 2009, 196. nr.; 2010, 166. nr.; 2011, 99. nr.; 2013, 69. nr.; 2014, 70, 204. nr.; 2016, 123. nr.; 2017, 242. nr.; 2018, 210. nr.; 2019, 132., 235. nr.)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B712D1">
            <w:pPr>
              <w:ind w:firstLine="567"/>
              <w:jc w:val="both"/>
              <w:rPr>
                <w:rFonts w:eastAsia="Times New Roman"/>
                <w:iCs/>
                <w:color w:val="000000"/>
                <w:sz w:val="22"/>
                <w:lang w:eastAsia="lv-LV"/>
              </w:rPr>
            </w:pPr>
          </w:p>
        </w:tc>
        <w:tc>
          <w:tcPr>
            <w:tcW w:w="1418" w:type="dxa"/>
          </w:tcPr>
          <w:p w:rsidR="00CF6AE2" w:rsidRPr="00E86455" w:rsidRDefault="00CF6AE2" w:rsidP="00B712D1">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CF6AE2" w:rsidRDefault="000D2B32" w:rsidP="00FB32C2">
            <w:pPr>
              <w:ind w:firstLine="567"/>
              <w:jc w:val="both"/>
              <w:rPr>
                <w:b/>
                <w:bCs/>
                <w:sz w:val="22"/>
              </w:rPr>
            </w:pPr>
            <w:r w:rsidRPr="000D2B32">
              <w:rPr>
                <w:b/>
                <w:bCs/>
                <w:sz w:val="22"/>
              </w:rPr>
              <w:t>Likumā lietotie termini</w:t>
            </w:r>
          </w:p>
          <w:p w:rsidR="000D2B32" w:rsidRDefault="000D2B32" w:rsidP="00FB32C2">
            <w:pPr>
              <w:ind w:firstLine="567"/>
              <w:jc w:val="both"/>
              <w:rPr>
                <w:b/>
                <w:bCs/>
                <w:sz w:val="22"/>
              </w:rPr>
            </w:pPr>
          </w:p>
          <w:p w:rsidR="000D2B32" w:rsidRPr="000D2B32" w:rsidRDefault="000D2B32" w:rsidP="00FB32C2">
            <w:pPr>
              <w:ind w:firstLine="567"/>
              <w:jc w:val="both"/>
              <w:rPr>
                <w:sz w:val="22"/>
              </w:rPr>
            </w:pPr>
            <w:r w:rsidRPr="000D2B32">
              <w:rPr>
                <w:b/>
                <w:bCs/>
                <w:sz w:val="22"/>
              </w:rPr>
              <w:t>Militārās aviācijas gaisa kuģis</w:t>
            </w:r>
            <w:r w:rsidRPr="000D2B32">
              <w:rPr>
                <w:sz w:val="22"/>
              </w:rPr>
              <w:t> — militārās aviācijas gaisa kuģu reģistrā reģistrēts gaisa kuģis, kā arī civilās aviācijas gaisa kuģis, kas tiek izmantots militārajām vajadzībām.</w:t>
            </w:r>
          </w:p>
        </w:tc>
        <w:tc>
          <w:tcPr>
            <w:tcW w:w="3969" w:type="dxa"/>
            <w:shd w:val="clear" w:color="auto" w:fill="auto"/>
          </w:tcPr>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1. Sadaļā "Likumā lietotie termini":</w:t>
            </w:r>
          </w:p>
          <w:p w:rsidR="00C70181" w:rsidRPr="00475F73" w:rsidRDefault="00C70181" w:rsidP="00C70181">
            <w:pPr>
              <w:ind w:firstLine="567"/>
              <w:jc w:val="both"/>
              <w:rPr>
                <w:rFonts w:eastAsia="Times New Roman"/>
                <w:iCs/>
                <w:color w:val="000000"/>
                <w:sz w:val="22"/>
                <w:u w:val="single"/>
                <w:lang w:eastAsia="lv-LV"/>
              </w:rPr>
            </w:pPr>
            <w:bookmarkStart w:id="1" w:name="_Hlk33702791"/>
            <w:r w:rsidRPr="00475F73">
              <w:rPr>
                <w:rFonts w:eastAsia="Times New Roman"/>
                <w:iCs/>
                <w:color w:val="000000"/>
                <w:sz w:val="22"/>
                <w:u w:val="single"/>
                <w:lang w:eastAsia="lv-LV"/>
              </w:rPr>
              <w:t>papildināt sadaļu pēc termina "Militārās aviācijas gaisa kuģis" ar terminu "Militārais bezpilota gaisa kuģis (arī ārvalstu)" šādā redakcijā:</w:t>
            </w:r>
          </w:p>
          <w:p w:rsidR="00C70181" w:rsidRPr="00C70181" w:rsidRDefault="00C70181" w:rsidP="00C70181">
            <w:pPr>
              <w:ind w:firstLine="567"/>
              <w:jc w:val="both"/>
              <w:rPr>
                <w:rFonts w:eastAsia="Times New Roman"/>
                <w:iCs/>
                <w:color w:val="000000"/>
                <w:sz w:val="22"/>
                <w:lang w:eastAsia="lv-LV"/>
              </w:rPr>
            </w:pPr>
          </w:p>
          <w:p w:rsidR="00CF6AE2" w:rsidRPr="005E54AA" w:rsidRDefault="00C70181" w:rsidP="00C70181">
            <w:pPr>
              <w:ind w:firstLine="567"/>
              <w:jc w:val="both"/>
              <w:rPr>
                <w:rFonts w:eastAsia="Times New Roman"/>
                <w:iCs/>
                <w:color w:val="000000"/>
                <w:sz w:val="22"/>
                <w:lang w:eastAsia="lv-LV"/>
              </w:rPr>
            </w:pPr>
            <w:bookmarkStart w:id="2" w:name="_Hlk49763978"/>
            <w:bookmarkStart w:id="3" w:name="_Hlk49768083"/>
            <w:bookmarkEnd w:id="1"/>
            <w:r w:rsidRPr="00475F73">
              <w:rPr>
                <w:rFonts w:eastAsia="Times New Roman"/>
                <w:iCs/>
                <w:color w:val="000000"/>
                <w:sz w:val="22"/>
                <w:u w:val="single"/>
                <w:lang w:eastAsia="lv-LV"/>
              </w:rPr>
              <w:t>"</w:t>
            </w:r>
            <w:r w:rsidRPr="00475F73">
              <w:rPr>
                <w:rFonts w:eastAsia="Times New Roman"/>
                <w:b/>
                <w:iCs/>
                <w:color w:val="000000"/>
                <w:sz w:val="22"/>
                <w:u w:val="single"/>
                <w:lang w:eastAsia="lv-LV"/>
              </w:rPr>
              <w:t xml:space="preserve">Militārais bezpilota gaisa kuģis </w:t>
            </w:r>
            <w:bookmarkStart w:id="4" w:name="_Hlk50536282"/>
            <w:r w:rsidRPr="00475F73">
              <w:rPr>
                <w:rFonts w:eastAsia="Times New Roman"/>
                <w:b/>
                <w:iCs/>
                <w:color w:val="000000"/>
                <w:sz w:val="22"/>
                <w:u w:val="single"/>
                <w:lang w:eastAsia="lv-LV"/>
              </w:rPr>
              <w:t xml:space="preserve">(arī ārvalstu) </w:t>
            </w:r>
            <w:bookmarkEnd w:id="4"/>
            <w:r w:rsidRPr="00475F73">
              <w:rPr>
                <w:rFonts w:eastAsia="Times New Roman"/>
                <w:iCs/>
                <w:color w:val="000000"/>
                <w:sz w:val="22"/>
                <w:u w:val="single"/>
                <w:lang w:eastAsia="lv-LV"/>
              </w:rPr>
              <w:t>– bezpilota gaisa kuģis,</w:t>
            </w:r>
            <w:r w:rsidRPr="00C70181">
              <w:rPr>
                <w:rFonts w:eastAsia="Times New Roman"/>
                <w:iCs/>
                <w:color w:val="000000"/>
                <w:sz w:val="22"/>
                <w:lang w:eastAsia="lv-LV"/>
              </w:rPr>
              <w:t xml:space="preserve"> kuru valsts institūcija izmanto uzdevumu izpildei atbilstoši normatīvajos aktos noteiktajām valsts funkcijām un uzdevumiem aizsardzības jomā.";</w:t>
            </w:r>
            <w:bookmarkEnd w:id="2"/>
            <w:bookmarkEnd w:id="3"/>
          </w:p>
        </w:tc>
        <w:tc>
          <w:tcPr>
            <w:tcW w:w="581" w:type="dxa"/>
          </w:tcPr>
          <w:p w:rsidR="00CF6AE2" w:rsidRDefault="000E493E" w:rsidP="00A43531">
            <w:pPr>
              <w:jc w:val="center"/>
              <w:rPr>
                <w:rFonts w:eastAsia="Times New Roman"/>
                <w:b/>
                <w:iCs/>
                <w:color w:val="000000"/>
                <w:sz w:val="22"/>
                <w:lang w:eastAsia="lv-LV"/>
              </w:rPr>
            </w:pPr>
            <w:r>
              <w:rPr>
                <w:rFonts w:eastAsia="Times New Roman"/>
                <w:b/>
                <w:iCs/>
                <w:color w:val="000000"/>
                <w:sz w:val="22"/>
                <w:lang w:eastAsia="lv-LV"/>
              </w:rPr>
              <w:t>1</w:t>
            </w: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Pr="00A43531" w:rsidRDefault="000E493E" w:rsidP="00A43531">
            <w:pPr>
              <w:jc w:val="center"/>
              <w:rPr>
                <w:rFonts w:eastAsia="Times New Roman"/>
                <w:b/>
                <w:iCs/>
                <w:color w:val="000000"/>
                <w:sz w:val="22"/>
                <w:lang w:eastAsia="lv-LV"/>
              </w:rPr>
            </w:pPr>
          </w:p>
        </w:tc>
        <w:tc>
          <w:tcPr>
            <w:tcW w:w="3969" w:type="dxa"/>
          </w:tcPr>
          <w:p w:rsidR="00475F73" w:rsidRPr="00475F73" w:rsidRDefault="00475F73" w:rsidP="00475F73">
            <w:pPr>
              <w:ind w:firstLine="567"/>
              <w:jc w:val="both"/>
              <w:rPr>
                <w:rFonts w:eastAsia="Times New Roman"/>
                <w:b/>
                <w:iCs/>
                <w:color w:val="000000"/>
                <w:sz w:val="22"/>
                <w:u w:val="single"/>
                <w:lang w:eastAsia="lv-LV"/>
              </w:rPr>
            </w:pPr>
            <w:r w:rsidRPr="00475F73">
              <w:rPr>
                <w:rFonts w:eastAsia="Times New Roman"/>
                <w:b/>
                <w:iCs/>
                <w:color w:val="000000"/>
                <w:sz w:val="22"/>
                <w:u w:val="single"/>
                <w:lang w:eastAsia="lv-LV"/>
              </w:rPr>
              <w:t>Juridiskais birojs</w:t>
            </w:r>
          </w:p>
          <w:p w:rsidR="00475F73" w:rsidRPr="00475F73" w:rsidRDefault="00475F73" w:rsidP="00475F73">
            <w:pPr>
              <w:ind w:firstLine="567"/>
              <w:jc w:val="both"/>
              <w:rPr>
                <w:rFonts w:eastAsia="Times New Roman"/>
                <w:iCs/>
                <w:color w:val="000000"/>
                <w:sz w:val="22"/>
                <w:lang w:eastAsia="lv-LV"/>
              </w:rPr>
            </w:pPr>
            <w:r w:rsidRPr="00475F73">
              <w:rPr>
                <w:rFonts w:eastAsia="Times New Roman"/>
                <w:iCs/>
                <w:color w:val="000000"/>
                <w:sz w:val="22"/>
                <w:lang w:eastAsia="lv-LV"/>
              </w:rPr>
              <w:t>Izteikt likumprojekta 1. panta pirmo daļu šādā redakcijā:</w:t>
            </w:r>
          </w:p>
          <w:p w:rsidR="00475F73" w:rsidRPr="00475F73" w:rsidRDefault="00475F73" w:rsidP="00475F73">
            <w:pPr>
              <w:ind w:firstLine="567"/>
              <w:jc w:val="both"/>
              <w:rPr>
                <w:rFonts w:eastAsia="Times New Roman"/>
                <w:iCs/>
                <w:color w:val="000000"/>
                <w:sz w:val="22"/>
                <w:lang w:eastAsia="lv-LV"/>
              </w:rPr>
            </w:pPr>
          </w:p>
          <w:p w:rsidR="00475F73" w:rsidRPr="00475F73" w:rsidRDefault="00475F73" w:rsidP="00475F73">
            <w:pPr>
              <w:ind w:firstLine="567"/>
              <w:jc w:val="both"/>
              <w:rPr>
                <w:rFonts w:eastAsia="Times New Roman"/>
                <w:iCs/>
                <w:color w:val="000000"/>
                <w:sz w:val="22"/>
                <w:u w:val="single"/>
                <w:lang w:eastAsia="lv-LV"/>
              </w:rPr>
            </w:pPr>
            <w:r w:rsidRPr="00475F73">
              <w:rPr>
                <w:rFonts w:eastAsia="Times New Roman"/>
                <w:iCs/>
                <w:color w:val="000000"/>
                <w:sz w:val="22"/>
                <w:u w:val="single"/>
                <w:lang w:eastAsia="lv-LV"/>
              </w:rPr>
              <w:t>“papildināt sadaļu pēc termina "Militārās aviācijas gaisa kuģis" ar terminu "Militārais bezpilota gaisa kuģis" šādā redakcijā:</w:t>
            </w:r>
          </w:p>
          <w:p w:rsidR="00475F73" w:rsidRPr="00475F73" w:rsidRDefault="00475F73" w:rsidP="00475F73">
            <w:pPr>
              <w:ind w:firstLine="567"/>
              <w:jc w:val="both"/>
              <w:rPr>
                <w:rFonts w:eastAsia="Times New Roman"/>
                <w:iCs/>
                <w:color w:val="000000"/>
                <w:sz w:val="22"/>
                <w:lang w:eastAsia="lv-LV"/>
              </w:rPr>
            </w:pPr>
            <w:r w:rsidRPr="00475F73">
              <w:rPr>
                <w:rFonts w:eastAsia="Times New Roman"/>
                <w:iCs/>
                <w:color w:val="000000"/>
                <w:sz w:val="22"/>
                <w:u w:val="single"/>
                <w:lang w:eastAsia="lv-LV"/>
              </w:rPr>
              <w:t>"</w:t>
            </w:r>
            <w:r w:rsidRPr="00475F73">
              <w:rPr>
                <w:rFonts w:eastAsia="Times New Roman"/>
                <w:b/>
                <w:iCs/>
                <w:color w:val="000000"/>
                <w:sz w:val="22"/>
                <w:u w:val="single"/>
                <w:lang w:eastAsia="lv-LV"/>
              </w:rPr>
              <w:t>Militārais bezpilota gaisa kuģis</w:t>
            </w:r>
            <w:r w:rsidRPr="00475F73">
              <w:rPr>
                <w:rFonts w:eastAsia="Times New Roman"/>
                <w:iCs/>
                <w:color w:val="000000"/>
                <w:sz w:val="22"/>
                <w:u w:val="single"/>
                <w:lang w:eastAsia="lv-LV"/>
              </w:rPr>
              <w:t xml:space="preserve"> – bezpilota gaisa kuģis (arī ārvalstu),</w:t>
            </w:r>
            <w:r w:rsidRPr="00475F73">
              <w:rPr>
                <w:rFonts w:eastAsia="Times New Roman"/>
                <w:iCs/>
                <w:color w:val="000000"/>
                <w:sz w:val="22"/>
                <w:lang w:eastAsia="lv-LV"/>
              </w:rPr>
              <w:t xml:space="preserve"> kuru valsts institūcija izmanto uzdevumu izpildei atbilstoši normatīvajos aktos noteiktajām valsts funkcijām un uzdevumiem aizsardzības jomā.";</w:t>
            </w:r>
          </w:p>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1268F5">
            <w:pPr>
              <w:ind w:firstLine="567"/>
              <w:jc w:val="both"/>
              <w:rPr>
                <w:rFonts w:eastAsia="Times New Roman"/>
                <w:iCs/>
                <w:color w:val="000000"/>
                <w:sz w:val="22"/>
                <w:lang w:eastAsia="lv-LV"/>
              </w:rPr>
            </w:pPr>
          </w:p>
        </w:tc>
        <w:tc>
          <w:tcPr>
            <w:tcW w:w="1418" w:type="dxa"/>
          </w:tcPr>
          <w:p w:rsidR="00CF6AE2" w:rsidRPr="001268F5" w:rsidRDefault="00CF6AE2" w:rsidP="001268F5">
            <w:pPr>
              <w:ind w:firstLine="567"/>
              <w:jc w:val="both"/>
              <w:rPr>
                <w:rFonts w:eastAsia="Times New Roman"/>
                <w:iCs/>
                <w:color w:val="000000"/>
                <w:sz w:val="22"/>
                <w:lang w:eastAsia="lv-LV"/>
              </w:rPr>
            </w:pPr>
          </w:p>
        </w:tc>
      </w:tr>
      <w:tr w:rsidR="00552EA4" w:rsidRPr="001B3F41" w:rsidTr="00812283">
        <w:tc>
          <w:tcPr>
            <w:tcW w:w="3964" w:type="dxa"/>
            <w:shd w:val="clear" w:color="auto" w:fill="auto"/>
          </w:tcPr>
          <w:p w:rsidR="00552EA4" w:rsidRPr="00552EA4" w:rsidRDefault="000D2B32" w:rsidP="009F214F">
            <w:pPr>
              <w:ind w:firstLine="567"/>
              <w:jc w:val="both"/>
              <w:rPr>
                <w:bCs/>
                <w:sz w:val="22"/>
              </w:rPr>
            </w:pPr>
            <w:r w:rsidRPr="000D2B32">
              <w:rPr>
                <w:b/>
                <w:bCs/>
                <w:sz w:val="22"/>
              </w:rPr>
              <w:lastRenderedPageBreak/>
              <w:t>Valsts gaisa kuģis</w:t>
            </w:r>
            <w:r w:rsidRPr="000D2B32">
              <w:rPr>
                <w:bCs/>
                <w:sz w:val="22"/>
              </w:rPr>
              <w:t> — 1944. gada 7. decembra Konvencijas par starptautisko civilo aviāciju 3. panta "b" punktā minētais gaisa kuģis, kā arī civilās aviācijas gaisa kuģu reģistrā reģistrēts gaisa kuģis, kas attiecīgā lidojuma laikā tiek izmantots tikai valsts delegāciju pārvadāšanai vai valsts vai starptautisko organizāciju funkciju veikšanai.</w:t>
            </w:r>
          </w:p>
        </w:tc>
        <w:tc>
          <w:tcPr>
            <w:tcW w:w="3969" w:type="dxa"/>
            <w:shd w:val="clear" w:color="auto" w:fill="auto"/>
          </w:tcPr>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 xml:space="preserve">papildināt sadaļu pēc termina "Valsts gaisa kuģis" ar terminu "Valsts bezpilota gaisa kuģis" šādā redakcijā: </w:t>
            </w:r>
          </w:p>
          <w:p w:rsidR="00C70181" w:rsidRPr="00C70181" w:rsidRDefault="00C70181" w:rsidP="00C70181">
            <w:pPr>
              <w:ind w:firstLine="567"/>
              <w:jc w:val="both"/>
              <w:rPr>
                <w:rFonts w:eastAsia="Times New Roman"/>
                <w:iCs/>
                <w:color w:val="000000"/>
                <w:sz w:val="22"/>
                <w:lang w:eastAsia="lv-LV"/>
              </w:rPr>
            </w:pPr>
          </w:p>
          <w:p w:rsidR="00552EA4" w:rsidRPr="001268F5" w:rsidRDefault="00C70181" w:rsidP="000E493E">
            <w:pPr>
              <w:ind w:firstLine="567"/>
              <w:jc w:val="both"/>
              <w:rPr>
                <w:rFonts w:eastAsia="Times New Roman"/>
                <w:iCs/>
                <w:color w:val="000000"/>
                <w:sz w:val="22"/>
                <w:lang w:eastAsia="lv-LV"/>
              </w:rPr>
            </w:pPr>
            <w:r w:rsidRPr="00C70181">
              <w:rPr>
                <w:rFonts w:eastAsia="Times New Roman"/>
                <w:bCs/>
                <w:iCs/>
                <w:color w:val="000000"/>
                <w:sz w:val="22"/>
                <w:lang w:eastAsia="lv-LV"/>
              </w:rPr>
              <w:t>"</w:t>
            </w:r>
            <w:r w:rsidRPr="00C70181">
              <w:rPr>
                <w:rFonts w:eastAsia="Times New Roman"/>
                <w:b/>
                <w:bCs/>
                <w:iCs/>
                <w:color w:val="000000"/>
                <w:sz w:val="22"/>
                <w:lang w:eastAsia="lv-LV"/>
              </w:rPr>
              <w:t>Valsts bezpilota gaisa kuģis</w:t>
            </w:r>
            <w:r w:rsidRPr="00C70181">
              <w:rPr>
                <w:rFonts w:eastAsia="Times New Roman"/>
                <w:iCs/>
                <w:color w:val="000000"/>
                <w:sz w:val="22"/>
                <w:lang w:eastAsia="lv-LV"/>
              </w:rPr>
              <w:t xml:space="preserve"> – bezpilota gaisa kuģis (izņemot militāro bezpilota gaisa kuģi), kuru attiecīgā lidojuma laikā valsts institūcija izmanto </w:t>
            </w:r>
            <w:r w:rsidRPr="001D75DF">
              <w:rPr>
                <w:rFonts w:eastAsia="Times New Roman"/>
                <w:iCs/>
                <w:color w:val="000000"/>
                <w:sz w:val="22"/>
                <w:u w:val="single"/>
                <w:lang w:eastAsia="lv-LV"/>
              </w:rPr>
              <w:t>ārkārtas un neatliekamu</w:t>
            </w:r>
            <w:r w:rsidRPr="00C70181">
              <w:rPr>
                <w:rFonts w:eastAsia="Times New Roman"/>
                <w:iCs/>
                <w:color w:val="000000"/>
                <w:sz w:val="22"/>
                <w:lang w:eastAsia="lv-LV"/>
              </w:rPr>
              <w:t xml:space="preserve"> uzdevumu izpildei atbilstoši normatīvajos aktos noteiktajām funkcijām un uzdevumiem muitas, policijas, valsts drošības, meklēšanas un glābšanas, ugunsdzēsības, civilās aizsardzības, apcietinājuma kā drošības līdzekļa un brīvības atņemšanas kā kriminālsoda izpildes nodrošināšanas, sabiedriskās kārtības pārkāpumu atklāšanas, noziedzīgu nodarījumu atklāšanas, izmeklēšanas un novēršanas, robežkontroles un krasta apsardzes jomā."</w:t>
            </w:r>
          </w:p>
        </w:tc>
        <w:tc>
          <w:tcPr>
            <w:tcW w:w="581" w:type="dxa"/>
          </w:tcPr>
          <w:p w:rsidR="00552EA4" w:rsidRPr="00A43531" w:rsidRDefault="000E493E"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1D75DF" w:rsidRDefault="001D75DF" w:rsidP="00552EA4">
            <w:pPr>
              <w:ind w:firstLine="567"/>
              <w:jc w:val="both"/>
              <w:rPr>
                <w:rFonts w:eastAsia="Times New Roman"/>
                <w:b/>
                <w:iCs/>
                <w:color w:val="000000"/>
                <w:sz w:val="22"/>
                <w:u w:val="single"/>
                <w:lang w:eastAsia="lv-LV"/>
              </w:rPr>
            </w:pPr>
            <w:r w:rsidRPr="001D75DF">
              <w:rPr>
                <w:rFonts w:eastAsia="Times New Roman"/>
                <w:b/>
                <w:iCs/>
                <w:color w:val="000000"/>
                <w:sz w:val="22"/>
                <w:u w:val="single"/>
                <w:lang w:eastAsia="lv-LV"/>
              </w:rPr>
              <w:t>Iekšlietu ministrs S.Ģirģens</w:t>
            </w:r>
          </w:p>
          <w:p w:rsidR="001D75DF" w:rsidRPr="001D75DF" w:rsidRDefault="001D75DF" w:rsidP="001D75DF">
            <w:pPr>
              <w:ind w:firstLine="567"/>
              <w:jc w:val="both"/>
              <w:rPr>
                <w:rFonts w:eastAsia="Times New Roman"/>
                <w:iCs/>
                <w:color w:val="000000"/>
                <w:sz w:val="22"/>
                <w:lang w:eastAsia="lv-LV"/>
              </w:rPr>
            </w:pPr>
            <w:r w:rsidRPr="001D75DF">
              <w:rPr>
                <w:rFonts w:eastAsia="Times New Roman"/>
                <w:iCs/>
                <w:color w:val="000000"/>
                <w:sz w:val="22"/>
                <w:lang w:eastAsia="lv-LV"/>
              </w:rPr>
              <w:t>Izslēgt likumprojekta 1. pantā ietvertajā termina “Valsts bezpilota gaisa kuģis” skaidrojumā vārdus “ārkārtas un neatliekamu”.</w:t>
            </w:r>
          </w:p>
          <w:p w:rsidR="001D75DF" w:rsidRPr="001D75DF" w:rsidRDefault="001D75DF" w:rsidP="00552EA4">
            <w:pPr>
              <w:ind w:firstLine="567"/>
              <w:jc w:val="both"/>
              <w:rPr>
                <w:rFonts w:eastAsia="Times New Roman"/>
                <w:iCs/>
                <w:color w:val="000000"/>
                <w:sz w:val="22"/>
                <w:lang w:eastAsia="lv-LV"/>
              </w:rPr>
            </w:pPr>
          </w:p>
        </w:tc>
        <w:tc>
          <w:tcPr>
            <w:tcW w:w="1417" w:type="dxa"/>
          </w:tcPr>
          <w:p w:rsidR="00552EA4" w:rsidRPr="001268F5" w:rsidRDefault="00552EA4" w:rsidP="001268F5">
            <w:pPr>
              <w:ind w:firstLine="567"/>
              <w:jc w:val="both"/>
              <w:rPr>
                <w:rFonts w:eastAsia="Times New Roman"/>
                <w:iCs/>
                <w:color w:val="000000"/>
                <w:sz w:val="22"/>
                <w:lang w:eastAsia="lv-LV"/>
              </w:rPr>
            </w:pPr>
          </w:p>
        </w:tc>
        <w:tc>
          <w:tcPr>
            <w:tcW w:w="1418" w:type="dxa"/>
          </w:tcPr>
          <w:p w:rsidR="00552EA4" w:rsidRPr="001268F5" w:rsidRDefault="00552EA4" w:rsidP="001268F5">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0D2B32" w:rsidRPr="000D2B32" w:rsidRDefault="000D2B32" w:rsidP="000D2B32">
            <w:pPr>
              <w:ind w:firstLine="567"/>
              <w:jc w:val="both"/>
              <w:rPr>
                <w:sz w:val="22"/>
              </w:rPr>
            </w:pPr>
            <w:r w:rsidRPr="000D2B32">
              <w:rPr>
                <w:b/>
                <w:bCs/>
                <w:sz w:val="22"/>
              </w:rPr>
              <w:t>3. pants. Likuma darbības joma</w:t>
            </w:r>
          </w:p>
          <w:p w:rsidR="000D2B32" w:rsidRPr="000D2B32" w:rsidRDefault="000D2B32" w:rsidP="000D2B32">
            <w:pPr>
              <w:ind w:firstLine="567"/>
              <w:jc w:val="both"/>
              <w:rPr>
                <w:sz w:val="22"/>
              </w:rPr>
            </w:pPr>
            <w:r w:rsidRPr="000D2B32">
              <w:rPr>
                <w:sz w:val="22"/>
              </w:rPr>
              <w:t>Šajā likumā noteiktās prasības attiecas uz:</w:t>
            </w:r>
          </w:p>
          <w:p w:rsidR="000D2B32" w:rsidRPr="000D2B32" w:rsidRDefault="000D2B32" w:rsidP="000D2B32">
            <w:pPr>
              <w:ind w:firstLine="567"/>
              <w:jc w:val="both"/>
              <w:rPr>
                <w:sz w:val="22"/>
              </w:rPr>
            </w:pPr>
            <w:r w:rsidRPr="000D2B32">
              <w:rPr>
                <w:sz w:val="22"/>
              </w:rPr>
              <w:t>1) civilo un militāro aviāciju Latvijas Republikas teritorijā;</w:t>
            </w:r>
          </w:p>
          <w:p w:rsidR="000D2B32" w:rsidRPr="000D2B32" w:rsidRDefault="000D2B32" w:rsidP="000D2B32">
            <w:pPr>
              <w:ind w:firstLine="567"/>
              <w:jc w:val="both"/>
              <w:rPr>
                <w:sz w:val="22"/>
              </w:rPr>
            </w:pPr>
            <w:r w:rsidRPr="000D2B32">
              <w:rPr>
                <w:sz w:val="22"/>
              </w:rPr>
              <w:t>2) Latvijas Republikas civilās un militārās aviācijas gaisa kuģiem, kuri atrodas ārpus Latvijas Republikas teritorijas, ja tās valsts normatīvajos aktos, kuras teritorijā atrodas gaisa kuģis, nav noteikts citādi;</w:t>
            </w:r>
          </w:p>
          <w:p w:rsidR="000D2B32" w:rsidRPr="000D2B32" w:rsidRDefault="000D2B32" w:rsidP="000D2B32">
            <w:pPr>
              <w:ind w:firstLine="567"/>
              <w:jc w:val="both"/>
              <w:rPr>
                <w:sz w:val="22"/>
              </w:rPr>
            </w:pPr>
            <w:r w:rsidRPr="000D2B32">
              <w:rPr>
                <w:sz w:val="22"/>
              </w:rPr>
              <w:t>3) Latvijas Republikas muitas un Valsts robežsardzes dienestu aviāciju.</w:t>
            </w:r>
          </w:p>
          <w:p w:rsidR="00CF6AE2" w:rsidRPr="003A5EFA" w:rsidRDefault="00CF6AE2" w:rsidP="000D2B32">
            <w:pPr>
              <w:ind w:firstLine="567"/>
              <w:jc w:val="both"/>
              <w:rPr>
                <w:sz w:val="22"/>
              </w:rPr>
            </w:pPr>
          </w:p>
        </w:tc>
        <w:tc>
          <w:tcPr>
            <w:tcW w:w="3969" w:type="dxa"/>
            <w:shd w:val="clear" w:color="auto" w:fill="auto"/>
          </w:tcPr>
          <w:p w:rsidR="00C70181" w:rsidRPr="00C70181" w:rsidRDefault="00C70181" w:rsidP="00C70181">
            <w:pPr>
              <w:ind w:firstLine="567"/>
              <w:jc w:val="both"/>
              <w:rPr>
                <w:rFonts w:eastAsia="Times New Roman"/>
                <w:iCs/>
                <w:color w:val="000000"/>
                <w:sz w:val="22"/>
                <w:lang w:eastAsia="lv-LV"/>
              </w:rPr>
            </w:pPr>
            <w:bookmarkStart w:id="5" w:name="_Hlk34832313"/>
            <w:r w:rsidRPr="00C70181">
              <w:rPr>
                <w:rFonts w:eastAsia="Times New Roman"/>
                <w:iCs/>
                <w:color w:val="000000"/>
                <w:sz w:val="22"/>
                <w:lang w:eastAsia="lv-LV"/>
              </w:rPr>
              <w:t>2.  3. pantā:</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papildināt pirmo daļu ar 4. punktu šādā redakcijā:</w:t>
            </w:r>
            <w:bookmarkEnd w:id="5"/>
          </w:p>
          <w:p w:rsidR="00C70181" w:rsidRPr="00C70181" w:rsidRDefault="00C70181" w:rsidP="00C70181">
            <w:pPr>
              <w:ind w:firstLine="567"/>
              <w:jc w:val="both"/>
              <w:rPr>
                <w:rFonts w:eastAsia="Times New Roman"/>
                <w:iCs/>
                <w:color w:val="000000"/>
                <w:sz w:val="22"/>
                <w:lang w:eastAsia="lv-LV"/>
              </w:rPr>
            </w:pPr>
          </w:p>
          <w:p w:rsidR="00CF6AE2" w:rsidRPr="005E54AA"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 xml:space="preserve">"4) bezpilota gaisa kuģu jomu Latvijas Republikas teritorijā atbilstoši šim likumam un Eiropas Parlamenta un Padomes 2018. gada 4. jūlija regulai (ES) Nr.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w:t>
            </w:r>
            <w:r w:rsidRPr="00C70181">
              <w:rPr>
                <w:rFonts w:eastAsia="Times New Roman"/>
                <w:iCs/>
                <w:color w:val="000000"/>
                <w:sz w:val="22"/>
                <w:lang w:eastAsia="lv-LV"/>
              </w:rPr>
              <w:lastRenderedPageBreak/>
              <w:t>Nr. 216/2008 un Padomes regulu (EEK) Nr. 3922/91 (turpmāk – regula Nr. 2018/1139).";</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0D2B32" w:rsidRDefault="000D2B32" w:rsidP="000D2B32">
            <w:pPr>
              <w:ind w:firstLine="567"/>
              <w:jc w:val="both"/>
              <w:rPr>
                <w:sz w:val="22"/>
              </w:rPr>
            </w:pPr>
            <w:r w:rsidRPr="000D2B32">
              <w:rPr>
                <w:sz w:val="22"/>
              </w:rPr>
              <w:t>Šā likuma 13., 14., 28., 29., 39., 40., 41., 41.1 un 42. panta, 44. panta trešās un ceturtās daļas, 45., 47.</w:t>
            </w:r>
            <w:r w:rsidRPr="000D2B32">
              <w:rPr>
                <w:sz w:val="22"/>
                <w:vertAlign w:val="superscript"/>
              </w:rPr>
              <w:t>1</w:t>
            </w:r>
            <w:r w:rsidRPr="000D2B32">
              <w:rPr>
                <w:sz w:val="22"/>
              </w:rPr>
              <w:t xml:space="preserve"> un 48. panta, 49. panta otrās daļas, 49.1, 54., 55., 56., 61., 63., 97., 112.1, 113., 113.1, 113.2, 113.3, 114., 115., 116. un 117. panta noteikumi attiecas uz Latvijas Republikas militāro aviāciju un ārvalstu militārās aviācijas gaisa kuģiem, ja Latvijas Republikai saistošie starptautiskie līgumi vai šā likuma normas neparedz citādi.</w:t>
            </w:r>
          </w:p>
          <w:p w:rsidR="000D2B32" w:rsidRPr="000D2B32" w:rsidRDefault="000D2B32" w:rsidP="000D2B32">
            <w:pPr>
              <w:ind w:firstLine="567"/>
              <w:jc w:val="both"/>
              <w:rPr>
                <w:sz w:val="22"/>
              </w:rPr>
            </w:pPr>
            <w:r w:rsidRPr="000D2B32">
              <w:rPr>
                <w:sz w:val="22"/>
              </w:rPr>
              <w:t>Šā likuma 40., 41., 113.2 un 113.3 panta noteikumi attiecas uz personām, kas veic šā likuma 40.panta pirmās daļas 2., 3. un 4.punktā un otrajā daļā paredzēto darbību, šā likuma 41.pantā norādīto potenciāli bīstamu objektu būvniecību, ierīkošanu, izvietošanu un apzīmēšanu, šā likuma 113.</w:t>
            </w:r>
            <w:r w:rsidRPr="000D2B32">
              <w:rPr>
                <w:sz w:val="22"/>
                <w:vertAlign w:val="superscript"/>
              </w:rPr>
              <w:t>2</w:t>
            </w:r>
            <w:r w:rsidRPr="000D2B32">
              <w:rPr>
                <w:sz w:val="22"/>
              </w:rPr>
              <w:t xml:space="preserve"> pantā norādīto militārā lidlauka darbības drošībai potenciāli bīstamu objektu būvniecību, ierīkošanu, izvietošanu un apzīmēšanu un šā likuma 113.</w:t>
            </w:r>
            <w:r w:rsidRPr="000D2B32">
              <w:rPr>
                <w:sz w:val="22"/>
                <w:vertAlign w:val="superscript"/>
              </w:rPr>
              <w:t>3</w:t>
            </w:r>
            <w:r w:rsidRPr="000D2B32">
              <w:rPr>
                <w:sz w:val="22"/>
              </w:rPr>
              <w:t xml:space="preserve"> pantā norādīto militārās aviācijas poligona darbības drošībai potenciāli bīstamu objektu būvniecību, ierīkošanu, izvietošanu un apzīmēšanu.</w:t>
            </w:r>
          </w:p>
          <w:p w:rsidR="000D2B32" w:rsidRDefault="000D2B32" w:rsidP="000D2B32">
            <w:pPr>
              <w:ind w:firstLine="567"/>
              <w:jc w:val="both"/>
              <w:rPr>
                <w:i/>
                <w:iCs/>
                <w:sz w:val="22"/>
              </w:rPr>
            </w:pPr>
            <w:r w:rsidRPr="000D2B32">
              <w:rPr>
                <w:sz w:val="22"/>
              </w:rPr>
              <w:t>Atkāpšanās no šā panta pirmās daļas 3. punkta un otrās daļas noteikumiem, ja tas nepieciešams, lai pildītu šo dienestu ārkārtējās funkcijas, pieļaujama ar Latvijas Republikas Ministru kabineta lēmumu.</w:t>
            </w:r>
            <w:r w:rsidRPr="000D2B32">
              <w:rPr>
                <w:i/>
                <w:iCs/>
                <w:sz w:val="22"/>
              </w:rPr>
              <w:t xml:space="preserve"> </w:t>
            </w:r>
          </w:p>
          <w:p w:rsidR="007251CF" w:rsidRPr="000D2B32" w:rsidRDefault="000D2B32" w:rsidP="006F0AD7">
            <w:pPr>
              <w:ind w:firstLine="567"/>
              <w:jc w:val="both"/>
              <w:rPr>
                <w:sz w:val="20"/>
                <w:szCs w:val="20"/>
              </w:rPr>
            </w:pPr>
            <w:r w:rsidRPr="000D2B32">
              <w:rPr>
                <w:i/>
                <w:iCs/>
                <w:sz w:val="20"/>
                <w:szCs w:val="20"/>
              </w:rPr>
              <w:t>(Ar grozījumiem, kas izdarīti ar 16.09.2004., 22.06.2005., 15.12.2005., 11.05.2006., 26.10.2006., 16.07.2009., 02.10.2014., 23.11.2017. un 11.10.2018. likumu, kas stājas spēkā 01.01.2019.)</w:t>
            </w:r>
          </w:p>
        </w:tc>
        <w:tc>
          <w:tcPr>
            <w:tcW w:w="3969" w:type="dxa"/>
            <w:shd w:val="clear" w:color="auto" w:fill="auto"/>
          </w:tcPr>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papildināt pantu ar piekto daļu šādā redakcijā:</w:t>
            </w:r>
          </w:p>
          <w:p w:rsidR="00C70181" w:rsidRPr="00C70181" w:rsidRDefault="00C70181" w:rsidP="00C70181">
            <w:pPr>
              <w:ind w:firstLine="567"/>
              <w:jc w:val="both"/>
              <w:rPr>
                <w:rFonts w:eastAsia="Times New Roman"/>
                <w:iCs/>
                <w:color w:val="000000"/>
                <w:sz w:val="22"/>
                <w:lang w:eastAsia="lv-LV"/>
              </w:rPr>
            </w:pP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"Šā likuma 1., 2., 5. pants, 6. panta otrās daļas 1., 2., 3., 4., 15., 16., 17. un 20. punkts, trešā un ceturtā daļa, 6.</w:t>
            </w:r>
            <w:r w:rsidRPr="00C70181">
              <w:rPr>
                <w:rFonts w:eastAsia="Times New Roman"/>
                <w:iCs/>
                <w:color w:val="000000"/>
                <w:sz w:val="22"/>
                <w:vertAlign w:val="superscript"/>
                <w:lang w:eastAsia="lv-LV"/>
              </w:rPr>
              <w:t>1 </w:t>
            </w:r>
            <w:r w:rsidRPr="00C70181">
              <w:rPr>
                <w:rFonts w:eastAsia="Times New Roman"/>
                <w:iCs/>
                <w:color w:val="000000"/>
                <w:sz w:val="22"/>
                <w:lang w:eastAsia="lv-LV"/>
              </w:rPr>
              <w:t>pants, 6.</w:t>
            </w:r>
            <w:r w:rsidRPr="00C70181">
              <w:rPr>
                <w:rFonts w:eastAsia="Times New Roman"/>
                <w:iCs/>
                <w:color w:val="000000"/>
                <w:sz w:val="22"/>
                <w:vertAlign w:val="superscript"/>
                <w:lang w:eastAsia="lv-LV"/>
              </w:rPr>
              <w:t>2 </w:t>
            </w:r>
            <w:r w:rsidRPr="00C70181">
              <w:rPr>
                <w:rFonts w:eastAsia="Times New Roman"/>
                <w:iCs/>
                <w:color w:val="000000"/>
                <w:sz w:val="22"/>
                <w:lang w:eastAsia="lv-LV"/>
              </w:rPr>
              <w:t>panta pirmās daļas 1., 2., 3. un 4. punkts un otrā daļa, 34., 70., 95. un 97. pants, 108. panta pirmā, otrā un trešā daļa, vienpadsmitā</w:t>
            </w:r>
            <w:r w:rsidRPr="00C70181">
              <w:rPr>
                <w:rFonts w:eastAsia="Times New Roman"/>
                <w:iCs/>
                <w:color w:val="000000"/>
                <w:sz w:val="22"/>
                <w:vertAlign w:val="superscript"/>
                <w:lang w:eastAsia="lv-LV"/>
              </w:rPr>
              <w:t>1</w:t>
            </w:r>
            <w:r w:rsidRPr="00C70181">
              <w:rPr>
                <w:rFonts w:eastAsia="Times New Roman"/>
                <w:iCs/>
                <w:color w:val="000000"/>
                <w:sz w:val="22"/>
                <w:lang w:eastAsia="lv-LV"/>
              </w:rPr>
              <w:t xml:space="preserve"> nodaļa, 124.</w:t>
            </w:r>
            <w:r w:rsidRPr="00C70181">
              <w:rPr>
                <w:rFonts w:eastAsia="Times New Roman"/>
                <w:iCs/>
                <w:color w:val="000000"/>
                <w:sz w:val="22"/>
                <w:vertAlign w:val="superscript"/>
                <w:lang w:eastAsia="lv-LV"/>
              </w:rPr>
              <w:t>1</w:t>
            </w:r>
            <w:r w:rsidRPr="00C70181">
              <w:rPr>
                <w:rFonts w:eastAsia="Times New Roman"/>
                <w:iCs/>
                <w:color w:val="000000"/>
                <w:sz w:val="22"/>
                <w:lang w:eastAsia="lv-LV"/>
              </w:rPr>
              <w:t xml:space="preserve"> un 125. pants attiecas uz bezpilota gaisa kuģu sistēmām."</w:t>
            </w:r>
          </w:p>
          <w:p w:rsidR="00CF6AE2" w:rsidRPr="004F2938"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CF6AE2" w:rsidRPr="00581468" w:rsidRDefault="000D2B32" w:rsidP="00F10367">
            <w:pPr>
              <w:ind w:firstLine="567"/>
              <w:jc w:val="both"/>
              <w:rPr>
                <w:sz w:val="22"/>
              </w:rPr>
            </w:pPr>
            <w:r w:rsidRPr="000D2B32">
              <w:rPr>
                <w:b/>
                <w:bCs/>
                <w:sz w:val="22"/>
              </w:rPr>
              <w:lastRenderedPageBreak/>
              <w:t>6.pants. Aviācijas departamenta, Civilās aviācijas aģentūras, Transporta nelaimes gadījumu un incidentu izmeklēšanas biroja un Valsts robežsardzes kompetence</w:t>
            </w:r>
          </w:p>
        </w:tc>
        <w:tc>
          <w:tcPr>
            <w:tcW w:w="3969" w:type="dxa"/>
            <w:shd w:val="clear" w:color="auto" w:fill="auto"/>
          </w:tcPr>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3.  6. pantā:</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izteikt panta nosaukumu šādā redakcijā:</w:t>
            </w:r>
          </w:p>
          <w:p w:rsidR="00C70181" w:rsidRPr="00C70181" w:rsidRDefault="00C70181" w:rsidP="00C70181">
            <w:pPr>
              <w:ind w:firstLine="567"/>
              <w:jc w:val="both"/>
              <w:rPr>
                <w:rFonts w:eastAsia="Times New Roman"/>
                <w:iCs/>
                <w:color w:val="000000"/>
                <w:sz w:val="22"/>
                <w:lang w:eastAsia="lv-LV"/>
              </w:rPr>
            </w:pPr>
          </w:p>
          <w:p w:rsidR="00CF6AE2" w:rsidRDefault="00C70181" w:rsidP="000D2B32">
            <w:pPr>
              <w:ind w:firstLine="567"/>
              <w:jc w:val="both"/>
              <w:rPr>
                <w:rFonts w:eastAsia="Times New Roman"/>
                <w:iCs/>
                <w:color w:val="000000"/>
                <w:sz w:val="22"/>
                <w:lang w:eastAsia="lv-LV"/>
              </w:rPr>
            </w:pPr>
            <w:r w:rsidRPr="00C70181">
              <w:rPr>
                <w:rFonts w:eastAsia="Times New Roman"/>
                <w:bCs/>
                <w:iCs/>
                <w:color w:val="000000"/>
                <w:sz w:val="22"/>
                <w:lang w:eastAsia="lv-LV"/>
              </w:rPr>
              <w:t>"</w:t>
            </w:r>
            <w:r w:rsidRPr="00C70181">
              <w:rPr>
                <w:rFonts w:eastAsia="Times New Roman"/>
                <w:b/>
                <w:bCs/>
                <w:iCs/>
                <w:color w:val="000000"/>
                <w:sz w:val="22"/>
                <w:lang w:eastAsia="lv-LV"/>
              </w:rPr>
              <w:t>6. pants. Aviācijas departamenta, Civilās aviācijas aģentūras, Transporta nelaimes gadījumu un incidentu izmeklēšanas biroja, Valsts robežsardzes, Valsts policijas un Militārās policijas kompetence</w:t>
            </w:r>
            <w:r w:rsidRPr="00C70181">
              <w:rPr>
                <w:rFonts w:eastAsia="Times New Roman"/>
                <w:bCs/>
                <w:iCs/>
                <w:color w:val="000000"/>
                <w:sz w:val="22"/>
                <w:lang w:eastAsia="lv-LV"/>
              </w:rPr>
              <w:t>"</w:t>
            </w:r>
            <w:r w:rsidRPr="00C70181">
              <w:rPr>
                <w:rFonts w:eastAsia="Times New Roman"/>
                <w:iCs/>
                <w:color w:val="000000"/>
                <w:sz w:val="22"/>
                <w:lang w:eastAsia="lv-LV"/>
              </w:rPr>
              <w:t>;</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F10367" w:rsidRPr="001B3F41" w:rsidTr="00812283">
        <w:tc>
          <w:tcPr>
            <w:tcW w:w="3964" w:type="dxa"/>
            <w:shd w:val="clear" w:color="auto" w:fill="auto"/>
          </w:tcPr>
          <w:p w:rsidR="00F10367" w:rsidRDefault="000D2B32" w:rsidP="00B6215C">
            <w:pPr>
              <w:ind w:firstLine="567"/>
              <w:jc w:val="both"/>
              <w:rPr>
                <w:bCs/>
                <w:sz w:val="22"/>
              </w:rPr>
            </w:pPr>
            <w:r w:rsidRPr="000D2B32">
              <w:rPr>
                <w:bCs/>
                <w:sz w:val="22"/>
              </w:rPr>
              <w:t>Civilās aviācijas aģentūra:</w:t>
            </w:r>
          </w:p>
          <w:p w:rsidR="000D2B32" w:rsidRDefault="000D2B32" w:rsidP="00B6215C">
            <w:pPr>
              <w:ind w:firstLine="567"/>
              <w:jc w:val="both"/>
              <w:rPr>
                <w:bCs/>
                <w:sz w:val="22"/>
              </w:rPr>
            </w:pPr>
            <w:r>
              <w:rPr>
                <w:bCs/>
                <w:sz w:val="22"/>
              </w:rPr>
              <w:t>…</w:t>
            </w:r>
          </w:p>
          <w:p w:rsidR="000D2B32" w:rsidRPr="000D2B32" w:rsidRDefault="000D2B32" w:rsidP="00B6215C">
            <w:pPr>
              <w:ind w:firstLine="567"/>
              <w:jc w:val="both"/>
              <w:rPr>
                <w:bCs/>
                <w:sz w:val="22"/>
              </w:rPr>
            </w:pPr>
            <w:r w:rsidRPr="000D2B32">
              <w:rPr>
                <w:bCs/>
                <w:sz w:val="22"/>
              </w:rPr>
              <w:t>19) nodrošina incidentu izmeklēšanu gadījumos, kad to neveic Transporta nelaimes gadījumu un incidentu izmeklēšanas birojs atbilstoši šā panta trešās daļas 1.punktam.</w:t>
            </w:r>
          </w:p>
        </w:tc>
        <w:tc>
          <w:tcPr>
            <w:tcW w:w="3969" w:type="dxa"/>
            <w:shd w:val="clear" w:color="auto" w:fill="auto"/>
          </w:tcPr>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papildināt otro daļu ar 20. punktu šādā redakcijā:</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"20) veic bezpilota gaisa kuģu lidojumu drošuma uzraudzību."</w:t>
            </w:r>
            <w:r w:rsidRPr="00C70181">
              <w:rPr>
                <w:rFonts w:eastAsia="Times New Roman"/>
                <w:iCs/>
                <w:color w:val="000000"/>
                <w:sz w:val="22"/>
                <w:lang w:eastAsia="lv-LV"/>
              </w:rPr>
              <w:t>;</w:t>
            </w:r>
          </w:p>
          <w:p w:rsidR="00C70181" w:rsidRPr="00C70181" w:rsidRDefault="00C70181" w:rsidP="00C70181">
            <w:pPr>
              <w:ind w:firstLine="567"/>
              <w:jc w:val="both"/>
              <w:rPr>
                <w:rFonts w:eastAsia="Times New Roman"/>
                <w:iCs/>
                <w:color w:val="000000"/>
                <w:sz w:val="22"/>
                <w:lang w:eastAsia="lv-LV"/>
              </w:rPr>
            </w:pPr>
          </w:p>
          <w:p w:rsidR="00F10367" w:rsidRPr="00EA0C03" w:rsidRDefault="00F10367" w:rsidP="002F0BBF">
            <w:pPr>
              <w:ind w:firstLine="567"/>
              <w:jc w:val="both"/>
              <w:rPr>
                <w:rFonts w:eastAsia="Times New Roman"/>
                <w:iCs/>
                <w:color w:val="000000"/>
                <w:sz w:val="22"/>
                <w:lang w:eastAsia="lv-LV"/>
              </w:rPr>
            </w:pPr>
          </w:p>
        </w:tc>
        <w:tc>
          <w:tcPr>
            <w:tcW w:w="581" w:type="dxa"/>
          </w:tcPr>
          <w:p w:rsidR="00F10367" w:rsidRPr="00A43531" w:rsidRDefault="00F10367" w:rsidP="00A43531">
            <w:pPr>
              <w:jc w:val="center"/>
              <w:rPr>
                <w:rFonts w:eastAsia="Times New Roman"/>
                <w:b/>
                <w:iCs/>
                <w:color w:val="000000"/>
                <w:sz w:val="22"/>
                <w:lang w:eastAsia="lv-LV"/>
              </w:rPr>
            </w:pPr>
          </w:p>
        </w:tc>
        <w:tc>
          <w:tcPr>
            <w:tcW w:w="3969" w:type="dxa"/>
          </w:tcPr>
          <w:p w:rsidR="00F10367" w:rsidRPr="00F10367" w:rsidRDefault="00F10367" w:rsidP="00F10367">
            <w:pPr>
              <w:ind w:firstLine="567"/>
              <w:jc w:val="both"/>
              <w:rPr>
                <w:rFonts w:eastAsia="Times New Roman"/>
                <w:iCs/>
                <w:color w:val="000000"/>
                <w:sz w:val="22"/>
                <w:lang w:eastAsia="lv-LV"/>
              </w:rPr>
            </w:pPr>
          </w:p>
        </w:tc>
        <w:tc>
          <w:tcPr>
            <w:tcW w:w="1417" w:type="dxa"/>
          </w:tcPr>
          <w:p w:rsidR="00F10367" w:rsidRPr="00EA0C03" w:rsidRDefault="00F10367" w:rsidP="00EC158C">
            <w:pPr>
              <w:ind w:firstLine="567"/>
              <w:jc w:val="both"/>
              <w:rPr>
                <w:rFonts w:eastAsia="Times New Roman"/>
                <w:iCs/>
                <w:color w:val="000000"/>
                <w:sz w:val="22"/>
                <w:lang w:eastAsia="lv-LV"/>
              </w:rPr>
            </w:pPr>
          </w:p>
        </w:tc>
        <w:tc>
          <w:tcPr>
            <w:tcW w:w="1418" w:type="dxa"/>
          </w:tcPr>
          <w:p w:rsidR="00F10367" w:rsidRPr="00EA0C03" w:rsidRDefault="00F10367" w:rsidP="00EC158C">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B36A37" w:rsidRPr="00B36A37" w:rsidRDefault="00B36A37" w:rsidP="00B36A37">
            <w:pPr>
              <w:ind w:firstLine="567"/>
              <w:jc w:val="both"/>
              <w:rPr>
                <w:sz w:val="22"/>
              </w:rPr>
            </w:pPr>
            <w:r w:rsidRPr="00B36A37">
              <w:rPr>
                <w:sz w:val="22"/>
              </w:rPr>
              <w:t>Valsts robežsardze:</w:t>
            </w:r>
          </w:p>
          <w:p w:rsidR="00B36A37" w:rsidRPr="00B36A37" w:rsidRDefault="00B36A37" w:rsidP="00B36A37">
            <w:pPr>
              <w:ind w:firstLine="567"/>
              <w:jc w:val="both"/>
              <w:rPr>
                <w:sz w:val="22"/>
              </w:rPr>
            </w:pPr>
            <w:r w:rsidRPr="00B36A37">
              <w:rPr>
                <w:sz w:val="22"/>
              </w:rPr>
              <w:t>1) pārbauda vispārējās nozīmes aviācijas gaisa kuģu lidojumu veikšanai nepieciešamo dokumentāciju un civilās aviācijas gaisa kuģa apkalpes atbilstību lidojumu veikšanai;</w:t>
            </w:r>
          </w:p>
          <w:p w:rsidR="00CF6AE2" w:rsidRPr="00426123" w:rsidRDefault="00B36A37" w:rsidP="00165CB3">
            <w:pPr>
              <w:ind w:firstLine="567"/>
              <w:jc w:val="both"/>
              <w:rPr>
                <w:sz w:val="22"/>
              </w:rPr>
            </w:pPr>
            <w:r w:rsidRPr="00B36A37">
              <w:rPr>
                <w:sz w:val="22"/>
              </w:rPr>
              <w:t>2) veic administratīvā pārkāpuma procesu savas kompetences ietvaros par pārkāpumiem civilās aviācijas jomā.</w:t>
            </w:r>
          </w:p>
        </w:tc>
        <w:tc>
          <w:tcPr>
            <w:tcW w:w="3969" w:type="dxa"/>
            <w:shd w:val="clear" w:color="auto" w:fill="auto"/>
          </w:tcPr>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papildināt septīto daļu ar 1.</w:t>
            </w:r>
            <w:r w:rsidRPr="00C70181">
              <w:rPr>
                <w:rFonts w:eastAsia="Times New Roman"/>
                <w:iCs/>
                <w:color w:val="000000"/>
                <w:sz w:val="22"/>
                <w:vertAlign w:val="superscript"/>
                <w:lang w:eastAsia="lv-LV"/>
              </w:rPr>
              <w:t>1 </w:t>
            </w:r>
            <w:r w:rsidRPr="00C70181">
              <w:rPr>
                <w:rFonts w:eastAsia="Times New Roman"/>
                <w:iCs/>
                <w:color w:val="000000"/>
                <w:sz w:val="22"/>
                <w:lang w:eastAsia="lv-LV"/>
              </w:rPr>
              <w:t>punktu šādā redakcijā:</w:t>
            </w:r>
          </w:p>
          <w:p w:rsidR="00C70181" w:rsidRPr="00C70181" w:rsidRDefault="00C70181" w:rsidP="00C70181">
            <w:pPr>
              <w:ind w:firstLine="567"/>
              <w:jc w:val="both"/>
              <w:rPr>
                <w:rFonts w:eastAsia="Times New Roman"/>
                <w:iCs/>
                <w:color w:val="000000"/>
                <w:sz w:val="22"/>
                <w:lang w:eastAsia="lv-LV"/>
              </w:rPr>
            </w:pP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"1</w:t>
            </w:r>
            <w:r w:rsidRPr="00C70181">
              <w:rPr>
                <w:rFonts w:eastAsia="Times New Roman"/>
                <w:iCs/>
                <w:color w:val="000000"/>
                <w:sz w:val="22"/>
                <w:vertAlign w:val="superscript"/>
                <w:lang w:eastAsia="lv-LV"/>
              </w:rPr>
              <w:t>1</w:t>
            </w:r>
            <w:r w:rsidRPr="00C70181">
              <w:rPr>
                <w:rFonts w:eastAsia="Times New Roman"/>
                <w:iCs/>
                <w:color w:val="000000"/>
                <w:sz w:val="22"/>
                <w:lang w:eastAsia="lv-LV"/>
              </w:rPr>
              <w:t>) veic bezpilota gaisa kuģu lidojumu kontroli infrastruktūras objektos, kuri tiek izmantoti Valsts robežsardzes vajadzībām, un gaisa telpas struktūras elementos, kuri ir izveidoti Valsts robežsardzes vajadzībām;";</w:t>
            </w:r>
          </w:p>
          <w:p w:rsidR="00CF6AE2" w:rsidRDefault="00283D66" w:rsidP="00283D66">
            <w:pPr>
              <w:ind w:firstLine="567"/>
              <w:jc w:val="both"/>
              <w:rPr>
                <w:rFonts w:eastAsia="Times New Roman"/>
                <w:iCs/>
                <w:color w:val="000000"/>
                <w:sz w:val="22"/>
                <w:lang w:eastAsia="lv-LV"/>
              </w:rPr>
            </w:pPr>
            <w:r w:rsidRPr="00283D66">
              <w:rPr>
                <w:rFonts w:eastAsia="Times New Roman"/>
                <w:iCs/>
                <w:color w:val="000000"/>
                <w:sz w:val="22"/>
                <w:lang w:eastAsia="lv-LV"/>
              </w:rPr>
              <w:t xml:space="preserve"> </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2F0BBF" w:rsidRPr="001B3F41" w:rsidTr="00812283">
        <w:tc>
          <w:tcPr>
            <w:tcW w:w="3964" w:type="dxa"/>
            <w:shd w:val="clear" w:color="auto" w:fill="auto"/>
          </w:tcPr>
          <w:p w:rsidR="002F0BBF" w:rsidRPr="00247E8E" w:rsidRDefault="002F0BBF" w:rsidP="00165CB3">
            <w:pPr>
              <w:ind w:firstLine="567"/>
              <w:jc w:val="both"/>
              <w:rPr>
                <w:sz w:val="22"/>
              </w:rPr>
            </w:pPr>
          </w:p>
        </w:tc>
        <w:tc>
          <w:tcPr>
            <w:tcW w:w="3969" w:type="dxa"/>
            <w:shd w:val="clear" w:color="auto" w:fill="auto"/>
          </w:tcPr>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papildināt pantu ar astoto un devīto daļu šādā redakcijā:</w:t>
            </w:r>
          </w:p>
          <w:p w:rsidR="00C70181" w:rsidRPr="00C70181" w:rsidRDefault="00C70181" w:rsidP="00C70181">
            <w:pPr>
              <w:ind w:firstLine="567"/>
              <w:jc w:val="both"/>
              <w:rPr>
                <w:rFonts w:eastAsia="Times New Roman"/>
                <w:iCs/>
                <w:color w:val="000000"/>
                <w:sz w:val="22"/>
                <w:lang w:eastAsia="lv-LV"/>
              </w:rPr>
            </w:pP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"Valsts policija:</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1) veic bezpilota gaisa kuģu lidojumu kontroli saistībā ar sabiedriskās kārtības un drošības ievērošanu;</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 xml:space="preserve">2) atbilstoši kompetencei veic administratīvā pārkāpuma procesu par </w:t>
            </w:r>
            <w:r w:rsidRPr="00C70181">
              <w:rPr>
                <w:rFonts w:eastAsia="Times New Roman"/>
                <w:iCs/>
                <w:color w:val="000000"/>
                <w:sz w:val="22"/>
                <w:lang w:eastAsia="lv-LV"/>
              </w:rPr>
              <w:lastRenderedPageBreak/>
              <w:t>pārkāpumiem civilās aviācijas drošības jomā un bezpilota gaisa kuģu jomā.</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Militārā policija atbilstoši kompetencei veic administratīvā pārkāpuma procesu par pārkāpumiem bezpilota gaisa kuģu jomā militārajos objektos, kurus izmanto Nacionālie bruņotie spēki Nacionālo bruņoto spēku likumā noteikto uzdevumu pildīšanai, un gaisa telpas struktūras elementos, kuri ir izveidoti Nacionālo bruņoto spēku vajadzībām."</w:t>
            </w:r>
          </w:p>
          <w:p w:rsidR="002F0BBF" w:rsidRDefault="002F0BBF" w:rsidP="00283D66">
            <w:pPr>
              <w:ind w:firstLine="567"/>
              <w:jc w:val="both"/>
              <w:rPr>
                <w:rFonts w:eastAsia="Times New Roman"/>
                <w:iCs/>
                <w:color w:val="000000"/>
                <w:sz w:val="22"/>
                <w:lang w:eastAsia="lv-LV"/>
              </w:rPr>
            </w:pP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EC158C">
            <w:pPr>
              <w:ind w:firstLine="567"/>
              <w:jc w:val="both"/>
              <w:rPr>
                <w:rFonts w:eastAsia="Times New Roman"/>
                <w:iCs/>
                <w:color w:val="000000"/>
                <w:sz w:val="22"/>
                <w:lang w:eastAsia="lv-LV"/>
              </w:rPr>
            </w:pPr>
          </w:p>
        </w:tc>
        <w:tc>
          <w:tcPr>
            <w:tcW w:w="1418" w:type="dxa"/>
          </w:tcPr>
          <w:p w:rsidR="002F0BBF" w:rsidRPr="00EA0C03" w:rsidRDefault="002F0BBF" w:rsidP="00EC158C">
            <w:pPr>
              <w:ind w:firstLine="567"/>
              <w:jc w:val="both"/>
              <w:rPr>
                <w:rFonts w:eastAsia="Times New Roman"/>
                <w:iCs/>
                <w:color w:val="000000"/>
                <w:sz w:val="22"/>
                <w:lang w:eastAsia="lv-LV"/>
              </w:rPr>
            </w:pPr>
          </w:p>
        </w:tc>
      </w:tr>
      <w:tr w:rsidR="002F0BBF" w:rsidRPr="001B3F41" w:rsidTr="00812283">
        <w:tc>
          <w:tcPr>
            <w:tcW w:w="3964" w:type="dxa"/>
            <w:shd w:val="clear" w:color="auto" w:fill="auto"/>
          </w:tcPr>
          <w:p w:rsidR="002F0BBF" w:rsidRDefault="00B36A37" w:rsidP="00B6215C">
            <w:pPr>
              <w:ind w:firstLine="567"/>
              <w:jc w:val="both"/>
              <w:rPr>
                <w:b/>
                <w:sz w:val="22"/>
              </w:rPr>
            </w:pPr>
            <w:r w:rsidRPr="00B36A37">
              <w:rPr>
                <w:b/>
                <w:bCs/>
                <w:sz w:val="22"/>
              </w:rPr>
              <w:t>Otrā nodaļa</w:t>
            </w:r>
            <w:r w:rsidRPr="00B36A37">
              <w:rPr>
                <w:b/>
                <w:bCs/>
                <w:sz w:val="22"/>
              </w:rPr>
              <w:br/>
              <w:t>VALSTS PĀRVALDE UN UZRAUDZĪBA LATVIJAS REPUBLIKAS</w:t>
            </w:r>
            <w:r w:rsidRPr="00B36A37">
              <w:rPr>
                <w:b/>
                <w:bCs/>
                <w:sz w:val="22"/>
              </w:rPr>
              <w:br/>
              <w:t>GAISA TELPAS IZMANTOŠANAS UN CIVILĀS AVIĀCIJAS DARBĪBAS JOMĀ</w:t>
            </w:r>
          </w:p>
        </w:tc>
        <w:tc>
          <w:tcPr>
            <w:tcW w:w="3969" w:type="dxa"/>
            <w:shd w:val="clear" w:color="auto" w:fill="auto"/>
          </w:tcPr>
          <w:p w:rsidR="00C70181" w:rsidRPr="00C70181" w:rsidRDefault="00C70181" w:rsidP="00C70181">
            <w:pPr>
              <w:ind w:firstLine="567"/>
              <w:jc w:val="both"/>
              <w:rPr>
                <w:rFonts w:eastAsia="Times New Roman"/>
                <w:iCs/>
                <w:color w:val="000000"/>
                <w:sz w:val="22"/>
                <w:lang w:eastAsia="lv-LV"/>
              </w:rPr>
            </w:pPr>
            <w:r w:rsidRPr="00C70181">
              <w:rPr>
                <w:rFonts w:eastAsia="Times New Roman"/>
                <w:bCs/>
                <w:iCs/>
                <w:color w:val="000000"/>
                <w:sz w:val="22"/>
                <w:lang w:eastAsia="lv-LV"/>
              </w:rPr>
              <w:t>4. </w:t>
            </w:r>
            <w:r w:rsidRPr="00C70181">
              <w:rPr>
                <w:rFonts w:eastAsia="Times New Roman"/>
                <w:iCs/>
                <w:color w:val="000000"/>
                <w:sz w:val="22"/>
                <w:lang w:eastAsia="lv-LV"/>
              </w:rPr>
              <w:t>Papildināt otro nodaļu ar 6.</w:t>
            </w:r>
            <w:r w:rsidRPr="00C70181">
              <w:rPr>
                <w:rFonts w:eastAsia="Times New Roman"/>
                <w:iCs/>
                <w:color w:val="000000"/>
                <w:sz w:val="22"/>
                <w:vertAlign w:val="superscript"/>
                <w:lang w:eastAsia="lv-LV"/>
              </w:rPr>
              <w:t>3 </w:t>
            </w:r>
            <w:r w:rsidRPr="00C70181">
              <w:rPr>
                <w:rFonts w:eastAsia="Times New Roman"/>
                <w:iCs/>
                <w:color w:val="000000"/>
                <w:sz w:val="22"/>
                <w:lang w:eastAsia="lv-LV"/>
              </w:rPr>
              <w:t>pantu šādā redakcijā:</w:t>
            </w:r>
          </w:p>
          <w:p w:rsidR="00C70181" w:rsidRPr="00C70181" w:rsidRDefault="00C70181" w:rsidP="00C70181">
            <w:pPr>
              <w:ind w:firstLine="567"/>
              <w:jc w:val="both"/>
              <w:rPr>
                <w:rFonts w:eastAsia="Times New Roman"/>
                <w:iCs/>
                <w:color w:val="000000"/>
                <w:sz w:val="22"/>
                <w:lang w:eastAsia="lv-LV"/>
              </w:rPr>
            </w:pPr>
          </w:p>
          <w:p w:rsidR="00C70181" w:rsidRPr="00C70181" w:rsidRDefault="00C70181" w:rsidP="00C70181">
            <w:pPr>
              <w:ind w:firstLine="567"/>
              <w:jc w:val="both"/>
              <w:rPr>
                <w:rFonts w:eastAsia="Times New Roman"/>
                <w:b/>
                <w:iCs/>
                <w:color w:val="000000"/>
                <w:sz w:val="22"/>
                <w:lang w:eastAsia="lv-LV"/>
              </w:rPr>
            </w:pPr>
            <w:r w:rsidRPr="00C70181">
              <w:rPr>
                <w:rFonts w:eastAsia="Times New Roman"/>
                <w:iCs/>
                <w:color w:val="000000"/>
                <w:sz w:val="22"/>
                <w:lang w:eastAsia="lv-LV"/>
              </w:rPr>
              <w:t>"</w:t>
            </w:r>
            <w:r w:rsidRPr="00C70181">
              <w:rPr>
                <w:rFonts w:eastAsia="Times New Roman"/>
                <w:b/>
                <w:iCs/>
                <w:color w:val="000000"/>
                <w:sz w:val="22"/>
                <w:lang w:eastAsia="lv-LV"/>
              </w:rPr>
              <w:t>6.</w:t>
            </w:r>
            <w:r w:rsidRPr="00C70181">
              <w:rPr>
                <w:rFonts w:eastAsia="Times New Roman"/>
                <w:b/>
                <w:iCs/>
                <w:color w:val="000000"/>
                <w:sz w:val="22"/>
                <w:vertAlign w:val="superscript"/>
                <w:lang w:eastAsia="lv-LV"/>
              </w:rPr>
              <w:t>3 </w:t>
            </w:r>
            <w:r w:rsidRPr="00C70181">
              <w:rPr>
                <w:rFonts w:eastAsia="Times New Roman"/>
                <w:b/>
                <w:iCs/>
                <w:color w:val="000000"/>
                <w:sz w:val="22"/>
                <w:lang w:eastAsia="lv-LV"/>
              </w:rPr>
              <w:t>pants. Civilās aviācijas gaisa kuģu lidojumu drošuma uzraudzība</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Regulas Nr. 2018/1139 7. pantā minētās Valsts civilās aviācijas gaisa kuģu lidojumu drošuma programmas izstrādes un saskaņošanas kārtību nosaka Ministru kabinets.</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Valsts civilās aviācijas gaisa kuģu lidojumu drošuma programmas īstenošanas pārvaldību un uzraudzību veic Civilās aviācijas aģentūra.</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Ministru kabinets nosaka valsts civilās aviācijas gaisa kuģu lidojumu drošuma programmas pamatelementus. </w:t>
            </w:r>
          </w:p>
          <w:p w:rsidR="00C70181" w:rsidRPr="00C70181" w:rsidRDefault="00C70181" w:rsidP="00C70181">
            <w:pPr>
              <w:ind w:firstLine="567"/>
              <w:jc w:val="both"/>
              <w:rPr>
                <w:rFonts w:eastAsia="Times New Roman"/>
                <w:iCs/>
                <w:color w:val="000000"/>
                <w:sz w:val="22"/>
                <w:lang w:eastAsia="lv-LV"/>
              </w:rPr>
            </w:pPr>
            <w:r w:rsidRPr="00C70181">
              <w:rPr>
                <w:rFonts w:eastAsia="Times New Roman"/>
                <w:iCs/>
                <w:color w:val="000000"/>
                <w:sz w:val="22"/>
                <w:lang w:eastAsia="lv-LV"/>
              </w:rPr>
              <w:t>Valsts civilās aviācijas gaisa kuģu lidojumu drošuma pārvaldības grupas sastāvu, tās sasaukšanas un lēmumu pieņemšanas kārtību nosaka Ministru kabinets."</w:t>
            </w:r>
          </w:p>
          <w:p w:rsidR="002F0BBF" w:rsidRDefault="002F0BBF" w:rsidP="00EC158C">
            <w:pPr>
              <w:ind w:firstLine="567"/>
              <w:jc w:val="both"/>
              <w:rPr>
                <w:rFonts w:eastAsia="Times New Roman"/>
                <w:iCs/>
                <w:color w:val="000000"/>
                <w:sz w:val="22"/>
                <w:lang w:eastAsia="lv-LV"/>
              </w:rPr>
            </w:pP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EC158C">
            <w:pPr>
              <w:ind w:firstLine="567"/>
              <w:jc w:val="both"/>
              <w:rPr>
                <w:rFonts w:eastAsia="Times New Roman"/>
                <w:iCs/>
                <w:color w:val="000000"/>
                <w:sz w:val="22"/>
                <w:lang w:eastAsia="lv-LV"/>
              </w:rPr>
            </w:pPr>
          </w:p>
        </w:tc>
        <w:tc>
          <w:tcPr>
            <w:tcW w:w="1418" w:type="dxa"/>
          </w:tcPr>
          <w:p w:rsidR="002F0BBF" w:rsidRPr="00EA0C03" w:rsidRDefault="002F0BBF" w:rsidP="00EC158C">
            <w:pPr>
              <w:ind w:firstLine="567"/>
              <w:jc w:val="both"/>
              <w:rPr>
                <w:rFonts w:eastAsia="Times New Roman"/>
                <w:iCs/>
                <w:color w:val="000000"/>
                <w:sz w:val="22"/>
                <w:lang w:eastAsia="lv-LV"/>
              </w:rPr>
            </w:pPr>
          </w:p>
        </w:tc>
      </w:tr>
      <w:tr w:rsidR="00C70181" w:rsidRPr="001B3F41" w:rsidTr="00812283">
        <w:tc>
          <w:tcPr>
            <w:tcW w:w="3964" w:type="dxa"/>
            <w:shd w:val="clear" w:color="auto" w:fill="auto"/>
          </w:tcPr>
          <w:p w:rsidR="00B36A37" w:rsidRPr="00B36A37" w:rsidRDefault="00B36A37" w:rsidP="00B36A37">
            <w:pPr>
              <w:ind w:firstLine="567"/>
              <w:jc w:val="both"/>
              <w:rPr>
                <w:sz w:val="22"/>
              </w:rPr>
            </w:pPr>
            <w:r w:rsidRPr="00B36A37">
              <w:rPr>
                <w:b/>
                <w:bCs/>
                <w:sz w:val="22"/>
              </w:rPr>
              <w:lastRenderedPageBreak/>
              <w:t>47. pants. Bezpilota gaisa kuģu lidojumi vai cita veida lidaparātu pārvietošanās</w:t>
            </w:r>
          </w:p>
          <w:p w:rsidR="00B36A37" w:rsidRPr="00B36A37" w:rsidRDefault="00B36A37" w:rsidP="00B36A37">
            <w:pPr>
              <w:ind w:firstLine="567"/>
              <w:jc w:val="both"/>
              <w:rPr>
                <w:sz w:val="22"/>
              </w:rPr>
            </w:pPr>
            <w:r w:rsidRPr="00B36A37">
              <w:rPr>
                <w:sz w:val="22"/>
              </w:rPr>
              <w:t>Bezpilota gaisa kuģu lidojumus vai tādu cita veida lidaparātu pārvietošanos, kuri nav kvalificējami kā gaisa kuģi, ja tas nav pretrunā ar sabiedrības interesēm un neapdraud gaisa kuģu lidojumu drošumu, Latvijas Republikas gaisa telpā veic Ministru kabineta noteiktajā kārtībā.</w:t>
            </w:r>
          </w:p>
          <w:p w:rsidR="00C70181" w:rsidRDefault="00C70181" w:rsidP="00B6215C">
            <w:pPr>
              <w:ind w:firstLine="567"/>
              <w:jc w:val="both"/>
              <w:rPr>
                <w:sz w:val="22"/>
              </w:rPr>
            </w:pPr>
          </w:p>
          <w:p w:rsidR="00B36A37" w:rsidRPr="00B36A37" w:rsidRDefault="00B36A37" w:rsidP="00B36A37">
            <w:pPr>
              <w:ind w:firstLine="567"/>
              <w:jc w:val="both"/>
              <w:rPr>
                <w:sz w:val="22"/>
              </w:rPr>
            </w:pPr>
            <w:r w:rsidRPr="00B36A37">
              <w:rPr>
                <w:b/>
                <w:bCs/>
                <w:sz w:val="22"/>
              </w:rPr>
              <w:t>47.</w:t>
            </w:r>
            <w:r w:rsidRPr="00B36A37">
              <w:rPr>
                <w:b/>
                <w:bCs/>
                <w:sz w:val="22"/>
                <w:vertAlign w:val="superscript"/>
              </w:rPr>
              <w:t>2 </w:t>
            </w:r>
            <w:r w:rsidRPr="00B36A37">
              <w:rPr>
                <w:b/>
                <w:bCs/>
                <w:sz w:val="22"/>
              </w:rPr>
              <w:t>pants. Bezpilota gaisa kuģu un cita veida lidaparātu lidojumu vai pārvietošanās virs Latvijas Bankas objektiem vai to tuvumā piespiedu pārtraukšana</w:t>
            </w:r>
          </w:p>
          <w:p w:rsidR="00B36A37" w:rsidRPr="00B36A37" w:rsidRDefault="00B36A37" w:rsidP="00B36A37">
            <w:pPr>
              <w:ind w:firstLine="567"/>
              <w:jc w:val="both"/>
              <w:rPr>
                <w:sz w:val="22"/>
              </w:rPr>
            </w:pPr>
            <w:r w:rsidRPr="00B36A37">
              <w:rPr>
                <w:sz w:val="22"/>
              </w:rPr>
              <w:t>Lai novērstu kaitējumu valsts aizsardzības un nacionālās drošības interesēm, Latvijas Bankas Aizsardzības pārvaldes vadītājs vai viņa pilnvarota persona var pieņemt lēmumu par bezpilota gaisa kuģu piespiedu nosēdināšanu vai iznīcināšanu vai tādu cita veida lidaparātu, kuri nav kvalificējami kā gaisa kuģi, piespiedu nosēdināšanu vai iznīcināšanu, pielietojot gaisa telpas lietotājus neietekmējošus šaujamieročus, kas pielādēti ar tādiem elementiem, kuri nav paredzēti letālu seku radīšanai (piemēram, gumijas lodēm), vai speciālos līdzekļus, ja attiecīgais lidojums veikts, pārkāpjot normatīvajos aktos noteikto kārtību, kādā veicami lidojumi virs Latvijas Bankas objektiem, kuri tiek izmantoti kā skaidrās naudas glabātavas, vai to tuvumā.</w:t>
            </w:r>
          </w:p>
          <w:p w:rsidR="00B36A37" w:rsidRPr="00B36A37" w:rsidRDefault="00B36A37" w:rsidP="00B36A37">
            <w:pPr>
              <w:ind w:firstLine="567"/>
              <w:jc w:val="both"/>
              <w:rPr>
                <w:sz w:val="22"/>
              </w:rPr>
            </w:pPr>
            <w:r w:rsidRPr="00B36A37">
              <w:rPr>
                <w:sz w:val="22"/>
              </w:rPr>
              <w:t xml:space="preserve">Bezpilota gaisa kuģu piespiedu nosēdināšanu vai iznīcināšanu vai tādu cita veida lidaparātu piespiedu nosēdināšanu </w:t>
            </w:r>
            <w:r w:rsidRPr="00B36A37">
              <w:rPr>
                <w:sz w:val="22"/>
              </w:rPr>
              <w:lastRenderedPageBreak/>
              <w:t>vai iznīcināšanu, kuri nav kvalificējami kā gaisa kuģi, veic Latvijas Bankas Aizsardzības pārvalde atbilstoši Latvijas Bankas padomes noteiktajai kārtībai.</w:t>
            </w:r>
          </w:p>
          <w:p w:rsidR="00B36A37" w:rsidRPr="00B36A37" w:rsidRDefault="00B36A37" w:rsidP="00B36A37">
            <w:pPr>
              <w:ind w:firstLine="567"/>
              <w:jc w:val="both"/>
              <w:rPr>
                <w:sz w:val="22"/>
              </w:rPr>
            </w:pPr>
            <w:r w:rsidRPr="00B36A37">
              <w:rPr>
                <w:sz w:val="22"/>
              </w:rPr>
              <w:t>Ar bezpilota gaisa kuģu vai tādu cita veida lidaparātu, kuri nav kvalificējami kā gaisa kuģi, piespiedu nosēdināšanu vai iznīcināšanu saistītu incidenta apstākļu noskaidrošanu veic Latvijas Bankas Aizsardzības pārvalde sadarbībā ar kompetentajām valsts institūcijām atbilstoši kārtībai, kuru nosaka Ministru kabinets.</w:t>
            </w:r>
          </w:p>
          <w:p w:rsidR="00B36A37" w:rsidRPr="00B36A37" w:rsidRDefault="00B36A37" w:rsidP="00B6215C">
            <w:pPr>
              <w:ind w:firstLine="567"/>
              <w:jc w:val="both"/>
              <w:rPr>
                <w:sz w:val="22"/>
              </w:rPr>
            </w:pPr>
          </w:p>
        </w:tc>
        <w:tc>
          <w:tcPr>
            <w:tcW w:w="3969" w:type="dxa"/>
            <w:shd w:val="clear" w:color="auto" w:fill="auto"/>
          </w:tcPr>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lastRenderedPageBreak/>
              <w:t>5. Izslēgt 47. un 47.</w:t>
            </w:r>
            <w:r w:rsidRPr="00C70181">
              <w:rPr>
                <w:rFonts w:eastAsia="Times New Roman"/>
                <w:bCs/>
                <w:iCs/>
                <w:color w:val="000000"/>
                <w:sz w:val="22"/>
                <w:vertAlign w:val="superscript"/>
                <w:lang w:eastAsia="lv-LV"/>
              </w:rPr>
              <w:t>2 </w:t>
            </w:r>
            <w:r w:rsidRPr="00C70181">
              <w:rPr>
                <w:rFonts w:eastAsia="Times New Roman"/>
                <w:bCs/>
                <w:iCs/>
                <w:color w:val="000000"/>
                <w:sz w:val="22"/>
                <w:lang w:eastAsia="lv-LV"/>
              </w:rPr>
              <w:t>pantu.</w:t>
            </w:r>
          </w:p>
          <w:p w:rsidR="00C70181" w:rsidRPr="00C70181" w:rsidRDefault="00C70181" w:rsidP="00C70181">
            <w:pPr>
              <w:ind w:firstLine="567"/>
              <w:jc w:val="both"/>
              <w:rPr>
                <w:rFonts w:eastAsia="Times New Roman"/>
                <w:bCs/>
                <w:iCs/>
                <w:color w:val="000000"/>
                <w:sz w:val="22"/>
                <w:lang w:eastAsia="lv-LV"/>
              </w:rPr>
            </w:pPr>
          </w:p>
        </w:tc>
        <w:tc>
          <w:tcPr>
            <w:tcW w:w="581" w:type="dxa"/>
          </w:tcPr>
          <w:p w:rsidR="00C70181" w:rsidRPr="00A43531" w:rsidRDefault="00C70181" w:rsidP="00A43531">
            <w:pPr>
              <w:jc w:val="center"/>
              <w:rPr>
                <w:rFonts w:eastAsia="Times New Roman"/>
                <w:b/>
                <w:iCs/>
                <w:color w:val="000000"/>
                <w:sz w:val="22"/>
                <w:lang w:eastAsia="lv-LV"/>
              </w:rPr>
            </w:pPr>
          </w:p>
        </w:tc>
        <w:tc>
          <w:tcPr>
            <w:tcW w:w="3969" w:type="dxa"/>
          </w:tcPr>
          <w:p w:rsidR="00C70181" w:rsidRPr="00EA0C03" w:rsidRDefault="00C70181" w:rsidP="00EC158C">
            <w:pPr>
              <w:ind w:firstLine="567"/>
              <w:jc w:val="both"/>
              <w:rPr>
                <w:rFonts w:eastAsia="Times New Roman"/>
                <w:iCs/>
                <w:color w:val="000000"/>
                <w:sz w:val="22"/>
                <w:lang w:eastAsia="lv-LV"/>
              </w:rPr>
            </w:pPr>
          </w:p>
        </w:tc>
        <w:tc>
          <w:tcPr>
            <w:tcW w:w="1417" w:type="dxa"/>
          </w:tcPr>
          <w:p w:rsidR="00C70181" w:rsidRPr="00EA0C03" w:rsidRDefault="00C70181" w:rsidP="00EC158C">
            <w:pPr>
              <w:ind w:firstLine="567"/>
              <w:jc w:val="both"/>
              <w:rPr>
                <w:rFonts w:eastAsia="Times New Roman"/>
                <w:iCs/>
                <w:color w:val="000000"/>
                <w:sz w:val="22"/>
                <w:lang w:eastAsia="lv-LV"/>
              </w:rPr>
            </w:pPr>
          </w:p>
        </w:tc>
        <w:tc>
          <w:tcPr>
            <w:tcW w:w="1418" w:type="dxa"/>
          </w:tcPr>
          <w:p w:rsidR="00C70181" w:rsidRPr="00EA0C03" w:rsidRDefault="00C70181" w:rsidP="00EC158C">
            <w:pPr>
              <w:ind w:firstLine="567"/>
              <w:jc w:val="both"/>
              <w:rPr>
                <w:rFonts w:eastAsia="Times New Roman"/>
                <w:iCs/>
                <w:color w:val="000000"/>
                <w:sz w:val="22"/>
                <w:lang w:eastAsia="lv-LV"/>
              </w:rPr>
            </w:pPr>
          </w:p>
        </w:tc>
      </w:tr>
      <w:tr w:rsidR="00C70181" w:rsidRPr="001B3F41" w:rsidTr="00812283">
        <w:tc>
          <w:tcPr>
            <w:tcW w:w="3964" w:type="dxa"/>
            <w:shd w:val="clear" w:color="auto" w:fill="auto"/>
          </w:tcPr>
          <w:p w:rsidR="00C70181" w:rsidRDefault="00B36A37" w:rsidP="00B6215C">
            <w:pPr>
              <w:ind w:firstLine="567"/>
              <w:jc w:val="both"/>
              <w:rPr>
                <w:b/>
                <w:bCs/>
                <w:sz w:val="22"/>
              </w:rPr>
            </w:pPr>
            <w:r w:rsidRPr="00B36A37">
              <w:rPr>
                <w:b/>
                <w:bCs/>
                <w:sz w:val="22"/>
              </w:rPr>
              <w:t>Septītā nodaļa</w:t>
            </w:r>
            <w:r w:rsidRPr="00B36A37">
              <w:rPr>
                <w:b/>
                <w:bCs/>
                <w:sz w:val="22"/>
              </w:rPr>
              <w:br/>
              <w:t>CIVILĀS AVIĀCIJAS DROŠĪBA</w:t>
            </w:r>
          </w:p>
          <w:p w:rsidR="00B36A37" w:rsidRDefault="00B36A37" w:rsidP="00B6215C">
            <w:pPr>
              <w:ind w:firstLine="567"/>
              <w:jc w:val="both"/>
              <w:rPr>
                <w:b/>
                <w:bCs/>
                <w:sz w:val="22"/>
              </w:rPr>
            </w:pPr>
          </w:p>
          <w:p w:rsidR="00B36A37" w:rsidRPr="00B36A37" w:rsidRDefault="00B36A37" w:rsidP="00B36A37">
            <w:pPr>
              <w:ind w:firstLine="567"/>
              <w:jc w:val="both"/>
              <w:rPr>
                <w:sz w:val="22"/>
              </w:rPr>
            </w:pPr>
            <w:r w:rsidRPr="00B36A37">
              <w:rPr>
                <w:b/>
                <w:bCs/>
                <w:sz w:val="22"/>
              </w:rPr>
              <w:t>60. pants. Sadarbība ar ārvalstīm un starptautiskajām organizācijām civilās aviācijas drošības jautājumos</w:t>
            </w:r>
          </w:p>
          <w:p w:rsidR="00B36A37" w:rsidRPr="00B36A37" w:rsidRDefault="00B36A37" w:rsidP="00B36A37">
            <w:pPr>
              <w:ind w:firstLine="567"/>
              <w:jc w:val="both"/>
              <w:rPr>
                <w:sz w:val="22"/>
              </w:rPr>
            </w:pPr>
            <w:r w:rsidRPr="00B36A37">
              <w:rPr>
                <w:sz w:val="22"/>
              </w:rPr>
              <w:t>Informācijas apmaiņu ar citām valstīm, Starptautisko civilās aviācijas organizāciju (ICAO) un citām starptautiskajām organizācijām, kā arī cita veida sadarbību civilās aviācijas drošības jautājumos atbilstoši kompetencei veic Aviācijas departaments, Civilās aviācijas aģentūra un Transporta nelaimes gadījumu un incidentu izmeklēšanas birojs.</w:t>
            </w:r>
          </w:p>
          <w:p w:rsidR="00B36A37" w:rsidRPr="00B36A37" w:rsidRDefault="00B36A37" w:rsidP="00B6215C">
            <w:pPr>
              <w:ind w:firstLine="567"/>
              <w:jc w:val="both"/>
              <w:rPr>
                <w:sz w:val="22"/>
              </w:rPr>
            </w:pPr>
          </w:p>
        </w:tc>
        <w:tc>
          <w:tcPr>
            <w:tcW w:w="3969" w:type="dxa"/>
            <w:shd w:val="clear" w:color="auto" w:fill="auto"/>
          </w:tcPr>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6. Papildināt septīto nodaļu ar 60.</w:t>
            </w:r>
            <w:r w:rsidRPr="00C70181">
              <w:rPr>
                <w:rFonts w:eastAsia="Times New Roman"/>
                <w:bCs/>
                <w:iCs/>
                <w:color w:val="000000"/>
                <w:sz w:val="22"/>
                <w:vertAlign w:val="superscript"/>
                <w:lang w:eastAsia="lv-LV"/>
              </w:rPr>
              <w:t>1 </w:t>
            </w:r>
            <w:r w:rsidRPr="00C70181">
              <w:rPr>
                <w:rFonts w:eastAsia="Times New Roman"/>
                <w:bCs/>
                <w:iCs/>
                <w:color w:val="000000"/>
                <w:sz w:val="22"/>
                <w:lang w:eastAsia="lv-LV"/>
              </w:rPr>
              <w:t>pantu šādā redakcijā:</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Cs/>
                <w:iCs/>
                <w:color w:val="000000"/>
                <w:sz w:val="22"/>
                <w:lang w:eastAsia="lv-LV"/>
              </w:rPr>
              <w:t>"</w:t>
            </w:r>
            <w:r w:rsidRPr="00C70181">
              <w:rPr>
                <w:rFonts w:eastAsia="Times New Roman"/>
                <w:b/>
                <w:bCs/>
                <w:iCs/>
                <w:color w:val="000000"/>
                <w:sz w:val="22"/>
                <w:lang w:eastAsia="lv-LV"/>
              </w:rPr>
              <w:t>60.</w:t>
            </w:r>
            <w:r w:rsidRPr="00C70181">
              <w:rPr>
                <w:rFonts w:eastAsia="Times New Roman"/>
                <w:b/>
                <w:bCs/>
                <w:iCs/>
                <w:color w:val="000000"/>
                <w:sz w:val="22"/>
                <w:vertAlign w:val="superscript"/>
                <w:lang w:eastAsia="lv-LV"/>
              </w:rPr>
              <w:t>1 </w:t>
            </w:r>
            <w:r w:rsidRPr="00C70181">
              <w:rPr>
                <w:rFonts w:eastAsia="Times New Roman"/>
                <w:b/>
                <w:bCs/>
                <w:iCs/>
                <w:color w:val="000000"/>
                <w:sz w:val="22"/>
                <w:lang w:eastAsia="lv-LV"/>
              </w:rPr>
              <w:t>pants. Civilās aviācijas aizsardzība pret nesankcionētiem bezpilota gaisa kuģu lidojumiem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Valsts civilās aviācijas drošības programmā noteiktie tiesību subjekti īsteno pasākumus civilās aviācijas objektu un gaisa kuģu aizsardzībai pret nesankcionētiem bezpilota gaisa kuģu lidojumiem, kas var radīt draudus civilās aviācijas drošībai."</w:t>
            </w:r>
          </w:p>
          <w:p w:rsidR="00C70181" w:rsidRPr="00C70181" w:rsidRDefault="00C70181" w:rsidP="00C70181">
            <w:pPr>
              <w:ind w:firstLine="567"/>
              <w:jc w:val="both"/>
              <w:rPr>
                <w:rFonts w:eastAsia="Times New Roman"/>
                <w:bCs/>
                <w:iCs/>
                <w:color w:val="000000"/>
                <w:sz w:val="22"/>
                <w:lang w:eastAsia="lv-LV"/>
              </w:rPr>
            </w:pPr>
          </w:p>
        </w:tc>
        <w:tc>
          <w:tcPr>
            <w:tcW w:w="581" w:type="dxa"/>
          </w:tcPr>
          <w:p w:rsidR="00C70181" w:rsidRPr="00A43531" w:rsidRDefault="00C70181" w:rsidP="00A43531">
            <w:pPr>
              <w:jc w:val="center"/>
              <w:rPr>
                <w:rFonts w:eastAsia="Times New Roman"/>
                <w:b/>
                <w:iCs/>
                <w:color w:val="000000"/>
                <w:sz w:val="22"/>
                <w:lang w:eastAsia="lv-LV"/>
              </w:rPr>
            </w:pPr>
          </w:p>
        </w:tc>
        <w:tc>
          <w:tcPr>
            <w:tcW w:w="3969" w:type="dxa"/>
          </w:tcPr>
          <w:p w:rsidR="00C70181" w:rsidRPr="00EA0C03" w:rsidRDefault="00C70181" w:rsidP="00EC158C">
            <w:pPr>
              <w:ind w:firstLine="567"/>
              <w:jc w:val="both"/>
              <w:rPr>
                <w:rFonts w:eastAsia="Times New Roman"/>
                <w:iCs/>
                <w:color w:val="000000"/>
                <w:sz w:val="22"/>
                <w:lang w:eastAsia="lv-LV"/>
              </w:rPr>
            </w:pPr>
          </w:p>
        </w:tc>
        <w:tc>
          <w:tcPr>
            <w:tcW w:w="1417" w:type="dxa"/>
          </w:tcPr>
          <w:p w:rsidR="00C70181" w:rsidRPr="00EA0C03" w:rsidRDefault="00C70181" w:rsidP="00EC158C">
            <w:pPr>
              <w:ind w:firstLine="567"/>
              <w:jc w:val="both"/>
              <w:rPr>
                <w:rFonts w:eastAsia="Times New Roman"/>
                <w:iCs/>
                <w:color w:val="000000"/>
                <w:sz w:val="22"/>
                <w:lang w:eastAsia="lv-LV"/>
              </w:rPr>
            </w:pPr>
          </w:p>
        </w:tc>
        <w:tc>
          <w:tcPr>
            <w:tcW w:w="1418" w:type="dxa"/>
          </w:tcPr>
          <w:p w:rsidR="00C70181" w:rsidRPr="00EA0C03" w:rsidRDefault="00C70181" w:rsidP="00EC158C">
            <w:pPr>
              <w:ind w:firstLine="567"/>
              <w:jc w:val="both"/>
              <w:rPr>
                <w:rFonts w:eastAsia="Times New Roman"/>
                <w:iCs/>
                <w:color w:val="000000"/>
                <w:sz w:val="22"/>
                <w:lang w:eastAsia="lv-LV"/>
              </w:rPr>
            </w:pPr>
          </w:p>
        </w:tc>
      </w:tr>
      <w:tr w:rsidR="00C70181" w:rsidRPr="001B3F41" w:rsidTr="00812283">
        <w:tc>
          <w:tcPr>
            <w:tcW w:w="3964" w:type="dxa"/>
            <w:shd w:val="clear" w:color="auto" w:fill="auto"/>
          </w:tcPr>
          <w:p w:rsidR="00C70181" w:rsidRDefault="00B36A37" w:rsidP="00B6215C">
            <w:pPr>
              <w:ind w:firstLine="567"/>
              <w:jc w:val="both"/>
              <w:rPr>
                <w:b/>
                <w:sz w:val="22"/>
              </w:rPr>
            </w:pPr>
            <w:r w:rsidRPr="00B36A37">
              <w:rPr>
                <w:b/>
                <w:bCs/>
                <w:sz w:val="22"/>
              </w:rPr>
              <w:t>Vienpadsmitā nodaļa</w:t>
            </w:r>
            <w:r w:rsidRPr="00B36A37">
              <w:rPr>
                <w:b/>
                <w:bCs/>
                <w:sz w:val="22"/>
              </w:rPr>
              <w:br/>
              <w:t>MILITĀRĀ AVIĀCIJA</w:t>
            </w:r>
          </w:p>
        </w:tc>
        <w:tc>
          <w:tcPr>
            <w:tcW w:w="3969" w:type="dxa"/>
            <w:shd w:val="clear" w:color="auto" w:fill="auto"/>
          </w:tcPr>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7. Papildināt likumu ar vienpadsmito</w:t>
            </w:r>
            <w:r w:rsidRPr="00C70181">
              <w:rPr>
                <w:rFonts w:eastAsia="Times New Roman"/>
                <w:bCs/>
                <w:iCs/>
                <w:color w:val="000000"/>
                <w:sz w:val="22"/>
                <w:vertAlign w:val="superscript"/>
                <w:lang w:eastAsia="lv-LV"/>
              </w:rPr>
              <w:t>1</w:t>
            </w:r>
            <w:r w:rsidRPr="00C70181">
              <w:rPr>
                <w:rFonts w:eastAsia="Times New Roman"/>
                <w:bCs/>
                <w:iCs/>
                <w:color w:val="000000"/>
                <w:sz w:val="22"/>
                <w:lang w:eastAsia="lv-LV"/>
              </w:rPr>
              <w:t xml:space="preserve"> un vienpadsmito</w:t>
            </w:r>
            <w:r w:rsidRPr="00C70181">
              <w:rPr>
                <w:rFonts w:eastAsia="Times New Roman"/>
                <w:bCs/>
                <w:iCs/>
                <w:color w:val="000000"/>
                <w:sz w:val="22"/>
                <w:vertAlign w:val="superscript"/>
                <w:lang w:eastAsia="lv-LV"/>
              </w:rPr>
              <w:t>2</w:t>
            </w:r>
            <w:r w:rsidRPr="00C70181">
              <w:rPr>
                <w:rFonts w:eastAsia="Times New Roman"/>
                <w:bCs/>
                <w:iCs/>
                <w:color w:val="000000"/>
                <w:sz w:val="22"/>
                <w:lang w:eastAsia="lv-LV"/>
              </w:rPr>
              <w:t xml:space="preserve"> nodaļu šādā redakcijā:</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Cs/>
                <w:iCs/>
                <w:color w:val="000000"/>
                <w:sz w:val="22"/>
                <w:lang w:eastAsia="lv-LV"/>
              </w:rPr>
              <w:t>"</w:t>
            </w:r>
            <w:r w:rsidRPr="00C70181">
              <w:rPr>
                <w:rFonts w:eastAsia="Times New Roman"/>
                <w:b/>
                <w:bCs/>
                <w:iCs/>
                <w:color w:val="000000"/>
                <w:sz w:val="22"/>
                <w:lang w:eastAsia="lv-LV"/>
              </w:rPr>
              <w:t>Vienpadsmitā</w:t>
            </w:r>
            <w:r w:rsidRPr="00C70181">
              <w:rPr>
                <w:rFonts w:eastAsia="Times New Roman"/>
                <w:b/>
                <w:bCs/>
                <w:iCs/>
                <w:color w:val="000000"/>
                <w:sz w:val="22"/>
                <w:vertAlign w:val="superscript"/>
                <w:lang w:eastAsia="lv-LV"/>
              </w:rPr>
              <w:t>1</w:t>
            </w:r>
            <w:r w:rsidRPr="00C70181">
              <w:rPr>
                <w:rFonts w:eastAsia="Times New Roman"/>
                <w:b/>
                <w:bCs/>
                <w:iCs/>
                <w:color w:val="000000"/>
                <w:sz w:val="22"/>
                <w:lang w:eastAsia="lv-LV"/>
              </w:rPr>
              <w:t xml:space="preserve"> nodaļa</w:t>
            </w: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 xml:space="preserve">Bezpilota gaisa kuģi un to sistēmas </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lastRenderedPageBreak/>
              <w:t>117.</w:t>
            </w:r>
            <w:r w:rsidRPr="00C70181">
              <w:rPr>
                <w:rFonts w:eastAsia="Times New Roman"/>
                <w:b/>
                <w:bCs/>
                <w:iCs/>
                <w:color w:val="000000"/>
                <w:sz w:val="22"/>
                <w:vertAlign w:val="superscript"/>
                <w:lang w:eastAsia="lv-LV"/>
              </w:rPr>
              <w:t>1 </w:t>
            </w:r>
            <w:r w:rsidRPr="00C70181">
              <w:rPr>
                <w:rFonts w:eastAsia="Times New Roman"/>
                <w:b/>
                <w:bCs/>
                <w:iCs/>
                <w:color w:val="000000"/>
                <w:sz w:val="22"/>
                <w:lang w:eastAsia="lv-LV"/>
              </w:rPr>
              <w:t>pants. Bezpilota gaisa kuģu lidojumu vispārīgie noteikumi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kuģa lidojumus Latvijas Republikas gaisa telpā veic tā, lai neapdraudētu cilvēku dzīvību, veselību, privātumu un mantu, citu gaisa kuģu lidojumu drošumu un drošību, valsts aizsardzības un drošības intereses un nenodarītu kaitējumu videi.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kuģa lidojumiem Latvijas Republikas gaisa telpā izmanto radiofrekvences atbilstoši normatīvajiem aktiem par radiofrekvenču spektra joslu sadalījumu radiosakaru veidiem un iedalījumu radiosakaru sistēmām, kā arī par radiofrekvenču spektra joslu izmantošanas vispārīgajiem nosacījumiem saskaņā ar Nacionālo radiofrekvenču plānu.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kuģu lidojumi nedrīkst ierobežot vai kavēt valsts institūcijas darbības, kas saistītas ar reaģēšanas un avārijas seku likvidēšanas darbiem un ierašanos avārijas, negadījuma vai ugunsgrēka vietā. Bezpilota gaisa kuģa lidojumus avārijas, negadījuma vai ugunsgrēka vietā, kur notiek reaģēšanas un avārijas seku likvidēšanas darbi, atļauts veikt tikai pēc saskaņošanas ar reaģēšanas un seku likvidēšanas darbu vadītāju.</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2 </w:t>
            </w:r>
            <w:r w:rsidRPr="00C70181">
              <w:rPr>
                <w:rFonts w:eastAsia="Times New Roman"/>
                <w:b/>
                <w:bCs/>
                <w:iCs/>
                <w:color w:val="000000"/>
                <w:sz w:val="22"/>
                <w:lang w:eastAsia="lv-LV"/>
              </w:rPr>
              <w:t>pants. Bezpilota gaisa kuģa sistēmas personāla kvalifikācija</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kuģa sistēmas personāls ir tālvadības pilots un atbalsta personāls.</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 xml:space="preserve">Bezpilota gaisa kuģa personāla kvalifikācija atbilst 2019. gada 24. maija </w:t>
            </w:r>
            <w:r w:rsidRPr="00C70181">
              <w:rPr>
                <w:rFonts w:eastAsia="Times New Roman"/>
                <w:bCs/>
                <w:iCs/>
                <w:color w:val="000000"/>
                <w:sz w:val="22"/>
                <w:lang w:eastAsia="lv-LV"/>
              </w:rPr>
              <w:lastRenderedPageBreak/>
              <w:t>Eiropas Komisijas īstenošanas regulas (ES) Nr. </w:t>
            </w:r>
            <w:hyperlink r:id="rId7" w:tgtFrame="_blank" w:history="1">
              <w:r w:rsidRPr="00C70181">
                <w:rPr>
                  <w:rStyle w:val="Hyperlink"/>
                  <w:rFonts w:eastAsia="Times New Roman"/>
                  <w:bCs/>
                  <w:iCs/>
                  <w:sz w:val="22"/>
                  <w:lang w:eastAsia="lv-LV"/>
                </w:rPr>
                <w:t>2019/947</w:t>
              </w:r>
            </w:hyperlink>
            <w:r w:rsidRPr="00C70181">
              <w:rPr>
                <w:rFonts w:eastAsia="Times New Roman"/>
                <w:bCs/>
                <w:iCs/>
                <w:color w:val="000000"/>
                <w:sz w:val="22"/>
                <w:lang w:eastAsia="lv-LV"/>
              </w:rPr>
              <w:t xml:space="preserve"> par bezpilota gaisa kuģu ekspluatācijas noteikumiem un procedūrām (turpmāk – regula Nr. 2019/947) 8. pantā noteiktajām prasībām.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Atvērtajā kategorijā tālvadības pilotu apmācību tiešsaistē nodrošina un apliecinājumu tālvadības pilotiem par nokārtotu teorētisko zināšanu tiešsaistes eksāmenu izsniedz Civilās aviācijas aģentūra. Ministru kabinets nosaka kārtību, kādā Civilās aviācijas aģentūra nodrošina tālvadības pilotu apmācību tiešsaistē un izsniedz apliecinājumu tālvadības pilotiem par nokārtotu teorētisko zināšanu tiešsaistes eksāmenu.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Atvērtajā un specifiskajā kategorijā tālvadības pilotu teorētisko zināšanu klātienes eksāmenu nodrošina un sertifikātu, kas apliecina tālvadības pilota kompetenci, izsniedz, pagarina, ierobežo, atsauc vai aptur Civilās aviācijas aģentūra vai tās atzīta struktūra. Ministru kabinets nosaka kārtību, kādā Civilās aviācijas aģentūra vai tās atzīta struktūra nodrošina tālvadības pilotu teorētisko zināšanu klātienes eksāmenu un izsniedz, pagarina, ierobežo, atsauc vai aptur tālvadības pilota kompetences sertifikātu.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 xml:space="preserve">Regulas Nr. 2019/947 pielikuma A daļā noteikto tālvadības pilota praktisko prasmju apguvi un pārbaudi nodrošina un apliecinājumu par praktisko prasmju apguvi izsniedz, pagarina, ierobežo, atsauc vai aptur Civilās aviācijas aģentūras atzīta struktūra vai bezpilota gaisa kuģa sistēmas ekspluatants. Ministru kabinets nosaka </w:t>
            </w:r>
            <w:r w:rsidRPr="00C70181">
              <w:rPr>
                <w:rFonts w:eastAsia="Times New Roman"/>
                <w:bCs/>
                <w:iCs/>
                <w:color w:val="000000"/>
                <w:sz w:val="22"/>
                <w:lang w:eastAsia="lv-LV"/>
              </w:rPr>
              <w:lastRenderedPageBreak/>
              <w:t>kārtību, kādā Civilās aviācijas aģentūras atzīta struktūra un bezpilota gaisa kuģa sistēmas ekspluatants nodrošina praktisko prasmju apguvi un pārbaudi un izsniedz, pagarina, ierobežo, atsauc vai aptur apliecinājumu par praktisko prasmju apguvi, kā arī nosaka kārtību, kādā Civilās aviācijas aģentūras atzīta struktūra un bezpilota gaisa kuģa sistēmas ekspluatants iesniedz Civilās aviācijas aģentūrā deklarāciju par atbilstību regulas Nr. 2019/947 prasībām un saņem Civilās aviācijas aģentūras atbilstības apliecinājumu.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Ministru kabinets nosaka atbilstības prasības Civilās aviācijas aģentūras atzītai struktūrai un kārtību atzītās struktūras statusa iegūšanai, darbības ierobežošanai, pagarināšanai, grozīšanai un anulēšanai.</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3 </w:t>
            </w:r>
            <w:r w:rsidRPr="00C70181">
              <w:rPr>
                <w:rFonts w:eastAsia="Times New Roman"/>
                <w:b/>
                <w:bCs/>
                <w:iCs/>
                <w:color w:val="000000"/>
                <w:sz w:val="22"/>
                <w:lang w:eastAsia="lv-LV"/>
              </w:rPr>
              <w:t>pants. Bezpilota gaisa kuģa sistēmas ekspluatācijas deklarācijas, atļaujas un sertifikāti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kuģu ekspluatācijas atļaujas un bezpilota gaisa kuģa sistēmas ekspluatanta sertifikātus izsniedz, groza, pagarina, ierobežo, atsauc vai to darbību aptur Civilās aviācijas aģentūra.</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Deklarāciju atbilstības pārbaudi bezpilota gaisa kuģa sistēmu ekspluatācijai specifiskajā kategorijā veic Civilās aviācijas aģentūra.</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Ministru kabinets nosaka kārtību, kādā Civilās aviācijas aģentūra:</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 xml:space="preserve">1) izsniedz bezpilota gaisa kuģu ekspluatācijas atļaujas un bezpilota gaisa kuģa sistēmas ekspluatanta sertifikātus, kā </w:t>
            </w:r>
            <w:r w:rsidRPr="00C70181">
              <w:rPr>
                <w:rFonts w:eastAsia="Times New Roman"/>
                <w:bCs/>
                <w:iCs/>
                <w:color w:val="000000"/>
                <w:sz w:val="22"/>
                <w:lang w:eastAsia="lv-LV"/>
              </w:rPr>
              <w:lastRenderedPageBreak/>
              <w:t>arī groza, pagarina, ierobežo, atsauc vai aptur to darbību;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2) veic deklarāciju atbilstības pārbaudi bezpilota gaisa kuģa sistēmu ekspluatācijai specifiskajā kategorijā.</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4 </w:t>
            </w:r>
            <w:r w:rsidRPr="00C70181">
              <w:rPr>
                <w:rFonts w:eastAsia="Times New Roman"/>
                <w:b/>
                <w:bCs/>
                <w:iCs/>
                <w:color w:val="000000"/>
                <w:sz w:val="22"/>
                <w:lang w:eastAsia="lv-LV"/>
              </w:rPr>
              <w:t xml:space="preserve">pants. Gaisa kuģu modeļu klubu vai apvienību organizētie bezpilota gaisa kuģu lidojumi </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Ministru kabinets nosaka kārtību, kādā:</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1) Civilās aviācijas aģentūra izsniedz atļauju gaisa kuģu modeļu kluba vai apvienības organizētiem bezpilota gaisa kuģu lidojumiem, kā arī groza, pagarina, ierobežo, atsauc vai aptur atļaujas darbību;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2) gaisa kuģu modeļu klubi vai apvienības organizē bezpilota gaisa kuģu lidojumus.</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5 </w:t>
            </w:r>
            <w:r w:rsidRPr="00C70181">
              <w:rPr>
                <w:rFonts w:eastAsia="Times New Roman"/>
                <w:b/>
                <w:bCs/>
                <w:iCs/>
                <w:color w:val="000000"/>
                <w:sz w:val="22"/>
                <w:lang w:eastAsia="lv-LV"/>
              </w:rPr>
              <w:t>pants. </w:t>
            </w:r>
            <w:bookmarkStart w:id="6" w:name="_Hlk28863679"/>
            <w:r w:rsidRPr="00C70181">
              <w:rPr>
                <w:rFonts w:eastAsia="Times New Roman"/>
                <w:b/>
                <w:bCs/>
                <w:iCs/>
                <w:color w:val="000000"/>
                <w:sz w:val="22"/>
                <w:lang w:eastAsia="lv-LV"/>
              </w:rPr>
              <w:t>Bezpilota gaisa kuģu, bezpilota gaisa kuģu sistēmu ekspluatantu, tālvadības pilotu un gaisa kuģu modeļu klubu un apvienību reģistrs</w:t>
            </w:r>
            <w:bookmarkEnd w:id="6"/>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Civilās aviācijas aģentūra izveido un uztur bezpilota gaisa kuģu, bezpilota gaisa kuģu sistēmu ekspluatantu, tālvadības pilotu un gaisa kuģu modeļu klubu un apvienību reģistru. Reģistrā ietver informāciju par:</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1) atvērtās, specifiskās un sertificētās bezpilota gaisa kuģu kategorijas bezpilota gaisa kuģu sistēmu ekspluatantiem un bezpilota gaisa kuģiem, kuri pakļauti sertificēšanai, regulas Nr. 2019/947 14. panta izpratnē;</w:t>
            </w:r>
          </w:p>
          <w:p w:rsidR="00C70181" w:rsidRPr="00C70181" w:rsidRDefault="00C70181" w:rsidP="00C70181">
            <w:pPr>
              <w:ind w:firstLine="567"/>
              <w:jc w:val="both"/>
              <w:rPr>
                <w:rFonts w:eastAsia="Times New Roman"/>
                <w:bCs/>
                <w:iCs/>
                <w:color w:val="000000"/>
                <w:sz w:val="22"/>
                <w:lang w:eastAsia="lv-LV"/>
              </w:rPr>
            </w:pPr>
            <w:bookmarkStart w:id="7" w:name="_Hlk31880149"/>
            <w:r w:rsidRPr="00C70181">
              <w:rPr>
                <w:rFonts w:eastAsia="Times New Roman"/>
                <w:bCs/>
                <w:iCs/>
                <w:color w:val="000000"/>
                <w:sz w:val="22"/>
                <w:lang w:eastAsia="lv-LV"/>
              </w:rPr>
              <w:lastRenderedPageBreak/>
              <w:t>2) bezpilota gaisa kuģiem, kuri tiek izmantoti lidojumiem atvērtajā un specifiskajā kategorijā</w:t>
            </w:r>
            <w:bookmarkEnd w:id="7"/>
            <w:r w:rsidRPr="00C70181">
              <w:rPr>
                <w:rFonts w:eastAsia="Times New Roman"/>
                <w:bCs/>
                <w:iCs/>
                <w:color w:val="000000"/>
                <w:sz w:val="22"/>
                <w:lang w:eastAsia="lv-LV"/>
              </w:rPr>
              <w:t xml:space="preserve">; </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3) tālvadības pilotiem;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4) gaisa kuģu modeļu klubiem un apvienībām.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kuģa sistēmas ekspluatantam, bezpilota gaisa kuģa īpašniekam, tālvadības pilotam, gaisa kuģu modeļu klubam vai apvienībai ir pienākums sniegt un atjaunot bezpilota gaisa kuģu, bezpilota gaisa kuģu sistēmu ekspluatantu, tālvadības pilotu un gaisa kuģu modeļu klubu un apvienību reģistrā ietverto informāciju šajā likumā un Ministru kabineta noteikumos par bezpilota gaisa kuģu, bezpilota gaisa kuģu sistēmu ekspluatantu, tālvadības pilotu un gaisa kuģu modeļu klubu un apvienību reģistru noteiktajā kārtībā.</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 xml:space="preserve">Ministru kabinets nosaka: </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1) bezpilota gaisa kuģu, bezpilota gaisa kuģu sistēmu ekspluatantu, tālvadības pilotu un gaisa kuģu modeļu klubu un apvienību reģistra izveidošanas, uzturēšanas, pieejamības, savietojamības un darbības kārtību;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2) kārtību, kādā atvērtās, specifiskās un sertificētās bezpilota gaisa kuģu kategorijas bezpilota gaisa kuģu sistēmu ekspluatanti, gaisa kuģu modeļu klubi vai apvienības sniedz un atjauno bezpilota gaisa kuģu, bezpilota gaisa kuģu sistēmu ekspluatantu, tālvadības pilotu un gaisa kuģu modeļu klubu un apvienību reģistrā ietverto informāciju;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 xml:space="preserve">3) kārtību, kādā sniedz un atjauno informāciju par bezpilota gaisa kuģiem, </w:t>
            </w:r>
            <w:r w:rsidRPr="00C70181">
              <w:rPr>
                <w:rFonts w:eastAsia="Times New Roman"/>
                <w:bCs/>
                <w:iCs/>
                <w:color w:val="000000"/>
                <w:sz w:val="22"/>
                <w:lang w:eastAsia="lv-LV"/>
              </w:rPr>
              <w:lastRenderedPageBreak/>
              <w:t xml:space="preserve">kuri pakļauti sertificēšanai, un bezpilota gaisa kuģiem, kuri tiek izmantoti atvērtās un specifiskās kategorijas lidojumiem; </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4) kārtību, kādā atvērtās, specifiskās un sertificētās bezpilota gaisa kuģu kategorijas bezpilota gaisa kuģu sistēmu ekspluatanti, gaisa kuģu modeļu klubi vai apvienības, bezpilota gaisa kuģi, kuri pakļauti sertificēšanai, un bezpilota gaisa kuģi, kuri tiek izmantoti atvērtās un specifiskās kategorijas lidojumiem, tiek izslēgti no bezpilota gaisa kuģu, bezpilota gaisa kuģu sistēmu ekspluatantu, tālvadības pilotu un gaisa kuģu modeļu klubu un apvienību reģistra.</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6 </w:t>
            </w:r>
            <w:r w:rsidRPr="00C70181">
              <w:rPr>
                <w:rFonts w:eastAsia="Times New Roman"/>
                <w:b/>
                <w:bCs/>
                <w:iCs/>
                <w:color w:val="000000"/>
                <w:sz w:val="22"/>
                <w:lang w:eastAsia="lv-LV"/>
              </w:rPr>
              <w:t>pants. Latvijas gaisa telpas izmantošana bezpilota gaisa kuģu lidojumiem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kuģu lidojumi notiek, izmantojot bezpilota gaisa kuģiem paredzētu Latvijas Republikas gaisa telpu.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kuģu lidojumu noteikumus un lidojumu atvieglošanas, ierobežošanas un aizliegšanas kritērijus un kārtību bezpilota gaisa kuģu lidojumiem paredzētajā gaisa telpā nosaka Ministru kabinets.</w:t>
            </w:r>
          </w:p>
          <w:p w:rsidR="00C70181" w:rsidRPr="00C70181" w:rsidRDefault="00C70181" w:rsidP="00C70181">
            <w:pPr>
              <w:ind w:firstLine="567"/>
              <w:jc w:val="both"/>
              <w:rPr>
                <w:rFonts w:eastAsia="Times New Roman"/>
                <w:bCs/>
                <w:i/>
                <w:iCs/>
                <w:color w:val="000000"/>
                <w:sz w:val="22"/>
                <w:lang w:eastAsia="lv-LV"/>
              </w:rPr>
            </w:pPr>
            <w:r w:rsidRPr="00C70181">
              <w:rPr>
                <w:rFonts w:eastAsia="Times New Roman"/>
                <w:bCs/>
                <w:iCs/>
                <w:color w:val="000000"/>
                <w:sz w:val="22"/>
                <w:lang w:eastAsia="lv-LV"/>
              </w:rPr>
              <w:t xml:space="preserve">Informācijas pieejamību, kas nepieciešama bezpilota gaisa kuģu lidojumiem, saskaņā ar regulas Nr. 2019/947 15. panta 3. punktu un 18. panta "f" punktu nodrošina </w:t>
            </w:r>
            <w:bookmarkStart w:id="8" w:name="_Hlk44926819"/>
            <w:r w:rsidRPr="00C70181">
              <w:rPr>
                <w:rFonts w:eastAsia="Times New Roman"/>
                <w:bCs/>
                <w:iCs/>
                <w:color w:val="000000"/>
                <w:sz w:val="22"/>
                <w:lang w:eastAsia="lv-LV"/>
              </w:rPr>
              <w:t>valsts akciju sabiedrība "Latvijas gaisa satiksme</w:t>
            </w:r>
            <w:bookmarkEnd w:id="8"/>
            <w:r w:rsidRPr="00C70181">
              <w:rPr>
                <w:rFonts w:eastAsia="Times New Roman"/>
                <w:bCs/>
                <w:iCs/>
                <w:color w:val="000000"/>
                <w:sz w:val="22"/>
                <w:lang w:eastAsia="lv-LV"/>
              </w:rPr>
              <w:t>". Informācijas aprites kārtību, kā arī kārtību, kādā tiek finansēta tās pieejamības nodrošināšana, nosaka Ministru kabinets</w:t>
            </w:r>
            <w:r w:rsidRPr="00C70181">
              <w:rPr>
                <w:rFonts w:eastAsia="Times New Roman"/>
                <w:bCs/>
                <w:i/>
                <w:iCs/>
                <w:color w:val="000000"/>
                <w:sz w:val="22"/>
                <w:lang w:eastAsia="lv-LV"/>
              </w:rPr>
              <w:t>.</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7 </w:t>
            </w:r>
            <w:r w:rsidRPr="00C70181">
              <w:rPr>
                <w:rFonts w:eastAsia="Times New Roman"/>
                <w:b/>
                <w:bCs/>
                <w:iCs/>
                <w:color w:val="000000"/>
                <w:sz w:val="22"/>
                <w:lang w:eastAsia="lv-LV"/>
              </w:rPr>
              <w:t>pants. Bezpilota gaisa kuģu sistēmu ekspluatantu, Civilās aviācijas aģentūras atzītu struktūru, gaisa kuģu modeļu klubu vai apvienību</w:t>
            </w:r>
            <w:r w:rsidRPr="00C70181">
              <w:rPr>
                <w:rFonts w:eastAsia="Times New Roman"/>
                <w:bCs/>
                <w:iCs/>
                <w:color w:val="000000"/>
                <w:sz w:val="22"/>
                <w:lang w:eastAsia="lv-LV"/>
              </w:rPr>
              <w:t xml:space="preserve"> </w:t>
            </w:r>
            <w:r w:rsidRPr="00C70181">
              <w:rPr>
                <w:rFonts w:eastAsia="Times New Roman"/>
                <w:b/>
                <w:bCs/>
                <w:iCs/>
                <w:color w:val="000000"/>
                <w:sz w:val="22"/>
                <w:lang w:eastAsia="lv-LV"/>
              </w:rPr>
              <w:t>uzraudzība</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Ministru kabinets nosaka kārtību, kādā Civilās aviācijas aģentūra uzrauga:</w:t>
            </w:r>
          </w:p>
          <w:p w:rsidR="00C70181" w:rsidRPr="00C70181" w:rsidRDefault="00C70181" w:rsidP="00C70181">
            <w:pPr>
              <w:numPr>
                <w:ilvl w:val="0"/>
                <w:numId w:val="6"/>
              </w:numPr>
              <w:jc w:val="both"/>
              <w:rPr>
                <w:rFonts w:eastAsia="Times New Roman"/>
                <w:bCs/>
                <w:iCs/>
                <w:color w:val="000000"/>
                <w:sz w:val="22"/>
                <w:lang w:eastAsia="lv-LV"/>
              </w:rPr>
            </w:pPr>
            <w:r w:rsidRPr="00C70181">
              <w:rPr>
                <w:rFonts w:eastAsia="Times New Roman"/>
                <w:bCs/>
                <w:iCs/>
                <w:color w:val="000000"/>
                <w:sz w:val="22"/>
                <w:lang w:eastAsia="lv-LV"/>
              </w:rPr>
              <w:t>bezpilota gaisa kuģu sistēmu ekspluatantus, kas iesnieguši deklarāciju Civilās aviācijas aģentūrā vai kas saņēmuši Civilās aviācijas aģentūras izsniegtu ekspluatācijas atļauju vai bezpilota gaisa kuģa sistēmas ekspluatanta sertifikātu;</w:t>
            </w:r>
          </w:p>
          <w:p w:rsidR="00C70181" w:rsidRPr="00C70181" w:rsidRDefault="00C70181" w:rsidP="00C70181">
            <w:pPr>
              <w:numPr>
                <w:ilvl w:val="0"/>
                <w:numId w:val="6"/>
              </w:numPr>
              <w:jc w:val="both"/>
              <w:rPr>
                <w:rFonts w:eastAsia="Times New Roman"/>
                <w:bCs/>
                <w:iCs/>
                <w:color w:val="000000"/>
                <w:sz w:val="22"/>
                <w:lang w:eastAsia="lv-LV"/>
              </w:rPr>
            </w:pPr>
            <w:r w:rsidRPr="00C70181">
              <w:rPr>
                <w:rFonts w:eastAsia="Times New Roman"/>
                <w:bCs/>
                <w:iCs/>
                <w:color w:val="000000"/>
                <w:sz w:val="22"/>
                <w:lang w:eastAsia="lv-LV"/>
              </w:rPr>
              <w:t xml:space="preserve">gaisa kuģu modeļu klubus vai apvienības, kurām ir izsniegta atļauja; </w:t>
            </w:r>
          </w:p>
          <w:p w:rsidR="00C70181" w:rsidRPr="00C70181" w:rsidRDefault="00C70181" w:rsidP="00C70181">
            <w:pPr>
              <w:numPr>
                <w:ilvl w:val="0"/>
                <w:numId w:val="6"/>
              </w:numPr>
              <w:jc w:val="both"/>
              <w:rPr>
                <w:rFonts w:eastAsia="Times New Roman"/>
                <w:bCs/>
                <w:iCs/>
                <w:color w:val="000000"/>
                <w:sz w:val="22"/>
                <w:lang w:eastAsia="lv-LV"/>
              </w:rPr>
            </w:pPr>
            <w:r w:rsidRPr="00C70181">
              <w:rPr>
                <w:rFonts w:eastAsia="Times New Roman"/>
                <w:bCs/>
                <w:iCs/>
                <w:color w:val="000000"/>
                <w:sz w:val="22"/>
                <w:lang w:eastAsia="lv-LV"/>
              </w:rPr>
              <w:t>Civilās aviācijas aģentūras atzītās struktūras.</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8 </w:t>
            </w:r>
            <w:r w:rsidRPr="00C70181">
              <w:rPr>
                <w:rFonts w:eastAsia="Times New Roman"/>
                <w:b/>
                <w:bCs/>
                <w:iCs/>
                <w:color w:val="000000"/>
                <w:sz w:val="22"/>
                <w:lang w:eastAsia="lv-LV"/>
              </w:rPr>
              <w:t>pants. Valsts bezpilota gaisa kuģu lidojumi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Veicot lidojumus ar valsts bezpilota gaisa kuģi, ievēro šā likuma, uz tā pamata izdoto Ministru kabineta noteikumu un Eiropas Savienības tiesību aktu prasības</w:t>
            </w:r>
            <w:r w:rsidRPr="00C70181" w:rsidDel="00C72CD5">
              <w:rPr>
                <w:rFonts w:eastAsia="Times New Roman"/>
                <w:bCs/>
                <w:iCs/>
                <w:color w:val="000000"/>
                <w:sz w:val="22"/>
                <w:lang w:eastAsia="lv-LV"/>
              </w:rPr>
              <w:t xml:space="preserve"> </w:t>
            </w:r>
            <w:r w:rsidRPr="00C70181">
              <w:rPr>
                <w:rFonts w:eastAsia="Times New Roman"/>
                <w:bCs/>
                <w:iCs/>
                <w:color w:val="000000"/>
                <w:sz w:val="22"/>
                <w:lang w:eastAsia="lv-LV"/>
              </w:rPr>
              <w:t>bezpilota gaisa kuģu lidojumu veikšanai.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Valsts bezpilota gaisa kuģa lidojuma laikā var neievērot šā likuma prasības, ciktāl to paredz attiecīgo jomu regulējošās speciālās tiesību normas. Šajā gadījumā bezpilota gaisa kuģa sistēmas ekspluatantam ir pienākums nodrošināt ar šo likumu, uz tā pamata izdotajiem Ministru kabineta noteikumiem un Eiropas Savienības tiesību aktiem salīdzināmu lidojuma drošuma un drošības, kā arī uzraudzības līmeni.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lastRenderedPageBreak/>
              <w:t>Šā likuma prasības netiek attiecinātas uz lidojumiem ar valsts bezpilota gaisa kuģi, kurš veic lidojumus šim nolūkam speciāli norobežotā gaisa telpā, kas ir izveidota saskaņā ar normatīvo aktu, kas regulē gaisa telpas pārvaldības kārtību, gaisa telpas struktūru un tās mainīšanas kārtību. Šajā gadījumā bezpilota gaisa kuģa sistēmas ekspluatantam ir pienākums nodrošināt lidojuma drošumu un drošību, kā arī uzraudzību.</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9 </w:t>
            </w:r>
            <w:r w:rsidRPr="00C70181">
              <w:rPr>
                <w:rFonts w:eastAsia="Times New Roman"/>
                <w:b/>
                <w:bCs/>
                <w:iCs/>
                <w:color w:val="000000"/>
                <w:sz w:val="22"/>
                <w:lang w:eastAsia="lv-LV"/>
              </w:rPr>
              <w:t>pants. Militāro bezpilota gaisa kuģu lidojumi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Lidojumi ar militāro bezpilota gaisa kuģi tiek veikti, ievērojot šā likuma 117.</w:t>
            </w:r>
            <w:r w:rsidRPr="00C70181">
              <w:rPr>
                <w:rFonts w:eastAsia="Times New Roman"/>
                <w:bCs/>
                <w:iCs/>
                <w:color w:val="000000"/>
                <w:sz w:val="22"/>
                <w:vertAlign w:val="superscript"/>
                <w:lang w:eastAsia="lv-LV"/>
              </w:rPr>
              <w:t>1 </w:t>
            </w:r>
            <w:r w:rsidRPr="00C70181">
              <w:rPr>
                <w:rFonts w:eastAsia="Times New Roman"/>
                <w:bCs/>
                <w:iCs/>
                <w:color w:val="000000"/>
                <w:sz w:val="22"/>
                <w:lang w:eastAsia="lv-LV"/>
              </w:rPr>
              <w:t>panta pirmās un otrās daļas nosacījumus.</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Šā likuma prasības netiek attiecinātas uz lidojumiem ar militāro bezpilota gaisa kuģi, kurš veic lidojumus šim nolūkam speciāli izveidotos gaisa telpas struktūras elementos, kas izveidoti saskaņā ar normatīvo aktu par gaisa telpas pārvaldības kārtību, gaisa telpas struktūru un tās mainīšanas kārtību.</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Militāro bezpilota gaisa kuģu lidojumus ārpus šim nolūkam speciāli izveidotiem gaisa telpas struktūras elementiem veic saskaņā ar normatīvo aktu par bezpilota gaisa kuģu lidojumiem Latvijas Republikas gaisa telpā. Šajā gadījumā Nacionālie bruņotie spēki nodrošina salīdzināmu lidojuma drošuma un drošības, kā arī uzraudzības līmeni.</w:t>
            </w:r>
          </w:p>
          <w:p w:rsidR="00C70181" w:rsidRPr="00C70181" w:rsidRDefault="00C70181" w:rsidP="00C70181">
            <w:pPr>
              <w:ind w:firstLine="567"/>
              <w:jc w:val="both"/>
              <w:rPr>
                <w:rFonts w:eastAsia="Times New Roman"/>
                <w:bCs/>
                <w:iCs/>
                <w:color w:val="000000"/>
                <w:sz w:val="22"/>
                <w:lang w:eastAsia="lv-LV"/>
              </w:rPr>
            </w:pPr>
            <w:bookmarkStart w:id="9" w:name="p-700889"/>
            <w:bookmarkStart w:id="10" w:name="p74"/>
            <w:bookmarkEnd w:id="9"/>
            <w:bookmarkEnd w:id="10"/>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lastRenderedPageBreak/>
              <w:t>117.</w:t>
            </w:r>
            <w:r w:rsidRPr="00C70181">
              <w:rPr>
                <w:rFonts w:eastAsia="Times New Roman"/>
                <w:b/>
                <w:bCs/>
                <w:iCs/>
                <w:color w:val="000000"/>
                <w:sz w:val="22"/>
                <w:vertAlign w:val="superscript"/>
                <w:lang w:eastAsia="lv-LV"/>
              </w:rPr>
              <w:t>10 </w:t>
            </w:r>
            <w:r w:rsidRPr="00C70181">
              <w:rPr>
                <w:rFonts w:eastAsia="Times New Roman"/>
                <w:b/>
                <w:bCs/>
                <w:iCs/>
                <w:color w:val="000000"/>
                <w:sz w:val="22"/>
                <w:lang w:eastAsia="lv-LV"/>
              </w:rPr>
              <w:t>pants. Bezpilota gaisa kuģa sistēmas apdrošināšana</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Bezpilota gaisa kuģa īpašnieks apdrošina savu vispārējo civiltiesisko atbildību pret zaudējumiem, kurus bezpilota gaisa kuģis varētu radīt trešās personas veselībai, dzīvībai vai mantai, kā arī videi.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Šā panta pirmajā daļā minētās prasības nepiemēro lidmodeļiem, kuru kopējā pacelšanās masa ir mazāka par 20 kg un kuru lidojumus organizē gaisa kuģu modeļu klubi vai apvienības, un gaisa pūķiem.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Vispārējās civiltiesiskās atbildības minimālos limitus par zaudējumiem, kurus bezpilota gaisa kuģis varētu radīt trešās personas veselībai, dzīvībai vai mantai, kā arī videi, un atkāpes no apdrošināšanas prasībām nosaka Ministru kabinets.</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Šajā pantā minētās prasības neattiecas uz militārajiem bezpilota gaisa kuģiem. Kārtību, kādā atlīdzina kaitējumu trešajai personai vai tās mantai, ja to nodarījis militārais bezpilota gaisa kuģis, nosaka Ministru kabinets.</w:t>
            </w:r>
          </w:p>
          <w:p w:rsidR="00C70181" w:rsidRPr="00C70181" w:rsidRDefault="00C70181" w:rsidP="00C70181">
            <w:pPr>
              <w:ind w:firstLine="567"/>
              <w:jc w:val="both"/>
              <w:rPr>
                <w:rFonts w:eastAsia="Times New Roman"/>
                <w:b/>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11 </w:t>
            </w:r>
            <w:r w:rsidRPr="00C70181">
              <w:rPr>
                <w:rFonts w:eastAsia="Times New Roman"/>
                <w:b/>
                <w:bCs/>
                <w:iCs/>
                <w:color w:val="000000"/>
                <w:sz w:val="22"/>
                <w:lang w:eastAsia="lv-LV"/>
              </w:rPr>
              <w:t>pants. Patērētāju tiesību aizsardzības centra kompetence</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Patērētāju tiesību aizsardzības centrs:</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1) ir tirgus uzraudzības iestāde Eiropas Komisijas 2019. gada 12. marta deleģētās regulas (ES) 2019/945 par bezpilota gaisa kuģu sistēmām un trešo valstu bezpilota gaisa kuģu sistēmu ekspluatantiem (turpmāk – regula 2019/945) 3. panta 23. punkta izpratnē;</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lastRenderedPageBreak/>
              <w:t>2) organizē un veic Eiropas Savienības tirgū laisto un ienākošo bezpilota gaisa kuģu sistēmu un to attālās identifikācijas papildierīču uzraudzību saskaņā ar regulas 2019/945 35. pantu.</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br w:type="page"/>
            </w: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Vienpadsmitā</w:t>
            </w:r>
            <w:r w:rsidRPr="00C70181">
              <w:rPr>
                <w:rFonts w:eastAsia="Times New Roman"/>
                <w:b/>
                <w:bCs/>
                <w:iCs/>
                <w:color w:val="000000"/>
                <w:sz w:val="22"/>
                <w:vertAlign w:val="superscript"/>
                <w:lang w:eastAsia="lv-LV"/>
              </w:rPr>
              <w:t>2</w:t>
            </w:r>
            <w:r w:rsidRPr="00C70181">
              <w:rPr>
                <w:rFonts w:eastAsia="Times New Roman"/>
                <w:b/>
                <w:bCs/>
                <w:iCs/>
                <w:color w:val="000000"/>
                <w:sz w:val="22"/>
                <w:lang w:eastAsia="lv-LV"/>
              </w:rPr>
              <w:t xml:space="preserve"> nodaļa</w:t>
            </w: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 xml:space="preserve">Atsaitē piestiprināti gaisa baloni, gaisa pūķi, bezpilota raķetes un </w:t>
            </w:r>
            <w:r w:rsidRPr="00C70181">
              <w:rPr>
                <w:rFonts w:eastAsia="Times New Roman"/>
                <w:b/>
                <w:bCs/>
                <w:iCs/>
                <w:color w:val="000000"/>
                <w:sz w:val="22"/>
                <w:lang w:eastAsia="lv-LV"/>
              </w:rPr>
              <w:br/>
              <w:t xml:space="preserve">raķešu modeļi </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12 </w:t>
            </w:r>
            <w:r w:rsidRPr="00C70181">
              <w:rPr>
                <w:rFonts w:eastAsia="Times New Roman"/>
                <w:b/>
                <w:bCs/>
                <w:iCs/>
                <w:color w:val="000000"/>
                <w:sz w:val="22"/>
                <w:lang w:eastAsia="lv-LV"/>
              </w:rPr>
              <w:t>pants. Atsaitē piestiprinātu gaisa balonu un gaisa pūķu, bezpilota raķešu un raķešu modeļu lidojumu vispārīgie noteikumi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Lidojumi ar atsaitē piestiprinātu gaisa balonu un gaisa pūķi, bezpilota raķeti un raķešu modeļiem tiek veikti, ievērojot šā likuma 117.</w:t>
            </w:r>
            <w:r w:rsidRPr="00C70181">
              <w:rPr>
                <w:rFonts w:eastAsia="Times New Roman"/>
                <w:bCs/>
                <w:iCs/>
                <w:color w:val="000000"/>
                <w:sz w:val="22"/>
                <w:vertAlign w:val="superscript"/>
                <w:lang w:eastAsia="lv-LV"/>
              </w:rPr>
              <w:t>1 </w:t>
            </w:r>
            <w:r w:rsidRPr="00C70181">
              <w:rPr>
                <w:rFonts w:eastAsia="Times New Roman"/>
                <w:bCs/>
                <w:iCs/>
                <w:color w:val="000000"/>
                <w:sz w:val="22"/>
                <w:lang w:eastAsia="lv-LV"/>
              </w:rPr>
              <w:t>panta pirmās un trešās daļas nosacījumus.</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
                <w:bCs/>
                <w:iCs/>
                <w:color w:val="000000"/>
                <w:sz w:val="22"/>
                <w:lang w:eastAsia="lv-LV"/>
              </w:rPr>
            </w:pPr>
            <w:r w:rsidRPr="00C70181">
              <w:rPr>
                <w:rFonts w:eastAsia="Times New Roman"/>
                <w:b/>
                <w:bCs/>
                <w:iCs/>
                <w:color w:val="000000"/>
                <w:sz w:val="22"/>
                <w:lang w:eastAsia="lv-LV"/>
              </w:rPr>
              <w:t>117.</w:t>
            </w:r>
            <w:r w:rsidRPr="00C70181">
              <w:rPr>
                <w:rFonts w:eastAsia="Times New Roman"/>
                <w:b/>
                <w:bCs/>
                <w:iCs/>
                <w:color w:val="000000"/>
                <w:sz w:val="22"/>
                <w:vertAlign w:val="superscript"/>
                <w:lang w:eastAsia="lv-LV"/>
              </w:rPr>
              <w:t>13 </w:t>
            </w:r>
            <w:r w:rsidRPr="00C70181">
              <w:rPr>
                <w:rFonts w:eastAsia="Times New Roman"/>
                <w:b/>
                <w:bCs/>
                <w:iCs/>
                <w:color w:val="000000"/>
                <w:sz w:val="22"/>
                <w:lang w:eastAsia="lv-LV"/>
              </w:rPr>
              <w:t>pants. Atsaitē piestiprinātu gaisa balonu un gaisa pūķu, bezpilota raķešu un raķešu modeļu lidojumi</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Ministru kabinets nosaka kārtību, kādā tiek veikti lidojumi ar atsaitē piestiprinātu gaisa balonu un gaisa pūķi, bezpilota raķeti un raķešu modeļiem."</w:t>
            </w:r>
          </w:p>
          <w:p w:rsidR="00C70181" w:rsidRPr="00C70181" w:rsidRDefault="00C70181" w:rsidP="00C70181">
            <w:pPr>
              <w:ind w:firstLine="567"/>
              <w:jc w:val="both"/>
              <w:rPr>
                <w:rFonts w:eastAsia="Times New Roman"/>
                <w:bCs/>
                <w:iCs/>
                <w:color w:val="000000"/>
                <w:sz w:val="22"/>
                <w:lang w:eastAsia="lv-LV"/>
              </w:rPr>
            </w:pPr>
          </w:p>
        </w:tc>
        <w:tc>
          <w:tcPr>
            <w:tcW w:w="581" w:type="dxa"/>
          </w:tcPr>
          <w:p w:rsidR="00C70181" w:rsidRPr="00A43531" w:rsidRDefault="00C70181" w:rsidP="00A43531">
            <w:pPr>
              <w:jc w:val="center"/>
              <w:rPr>
                <w:rFonts w:eastAsia="Times New Roman"/>
                <w:b/>
                <w:iCs/>
                <w:color w:val="000000"/>
                <w:sz w:val="22"/>
                <w:lang w:eastAsia="lv-LV"/>
              </w:rPr>
            </w:pPr>
          </w:p>
        </w:tc>
        <w:tc>
          <w:tcPr>
            <w:tcW w:w="3969" w:type="dxa"/>
          </w:tcPr>
          <w:p w:rsidR="00C70181" w:rsidRPr="00EA0C03" w:rsidRDefault="00C70181" w:rsidP="00EC158C">
            <w:pPr>
              <w:ind w:firstLine="567"/>
              <w:jc w:val="both"/>
              <w:rPr>
                <w:rFonts w:eastAsia="Times New Roman"/>
                <w:iCs/>
                <w:color w:val="000000"/>
                <w:sz w:val="22"/>
                <w:lang w:eastAsia="lv-LV"/>
              </w:rPr>
            </w:pPr>
          </w:p>
        </w:tc>
        <w:tc>
          <w:tcPr>
            <w:tcW w:w="1417" w:type="dxa"/>
          </w:tcPr>
          <w:p w:rsidR="00C70181" w:rsidRPr="00EA0C03" w:rsidRDefault="00C70181" w:rsidP="00EC158C">
            <w:pPr>
              <w:ind w:firstLine="567"/>
              <w:jc w:val="both"/>
              <w:rPr>
                <w:rFonts w:eastAsia="Times New Roman"/>
                <w:iCs/>
                <w:color w:val="000000"/>
                <w:sz w:val="22"/>
                <w:lang w:eastAsia="lv-LV"/>
              </w:rPr>
            </w:pPr>
          </w:p>
        </w:tc>
        <w:tc>
          <w:tcPr>
            <w:tcW w:w="1418" w:type="dxa"/>
          </w:tcPr>
          <w:p w:rsidR="00C70181" w:rsidRPr="00EA0C03" w:rsidRDefault="00C70181" w:rsidP="00EC158C">
            <w:pPr>
              <w:ind w:firstLine="567"/>
              <w:jc w:val="both"/>
              <w:rPr>
                <w:rFonts w:eastAsia="Times New Roman"/>
                <w:iCs/>
                <w:color w:val="000000"/>
                <w:sz w:val="22"/>
                <w:lang w:eastAsia="lv-LV"/>
              </w:rPr>
            </w:pPr>
          </w:p>
        </w:tc>
      </w:tr>
      <w:tr w:rsidR="00C70181" w:rsidRPr="001B3F41" w:rsidTr="00812283">
        <w:tc>
          <w:tcPr>
            <w:tcW w:w="3964" w:type="dxa"/>
            <w:shd w:val="clear" w:color="auto" w:fill="auto"/>
          </w:tcPr>
          <w:p w:rsidR="00B36A37" w:rsidRPr="00B36A37" w:rsidRDefault="00B36A37" w:rsidP="00B36A37">
            <w:pPr>
              <w:ind w:firstLine="567"/>
              <w:jc w:val="both"/>
              <w:rPr>
                <w:sz w:val="22"/>
              </w:rPr>
            </w:pPr>
            <w:r w:rsidRPr="00B36A37">
              <w:rPr>
                <w:b/>
                <w:bCs/>
                <w:sz w:val="22"/>
              </w:rPr>
              <w:lastRenderedPageBreak/>
              <w:t>124. pants. Administratīvie pārkāpumi civilās aviācijas personāla uzraudzības jomā</w:t>
            </w:r>
          </w:p>
          <w:p w:rsidR="00B36A37" w:rsidRPr="00B36A37" w:rsidRDefault="00B36A37" w:rsidP="00B36A37">
            <w:pPr>
              <w:ind w:firstLine="567"/>
              <w:jc w:val="both"/>
              <w:rPr>
                <w:sz w:val="22"/>
              </w:rPr>
            </w:pPr>
            <w:r w:rsidRPr="00B36A37">
              <w:rPr>
                <w:sz w:val="22"/>
              </w:rPr>
              <w:t xml:space="preserve">Par civilās aviācijas personāla pienākumu pildīšanu bez nepieciešamās kvalifikācijas vai par kvalifikāciju un veselību apliecinošos dokumentos norādīto ierobežojumu neievērošanu </w:t>
            </w:r>
            <w:r w:rsidRPr="00B36A37">
              <w:rPr>
                <w:sz w:val="22"/>
              </w:rPr>
              <w:lastRenderedPageBreak/>
              <w:t>piemēro naudas sodu no trīsdesmit līdz simt sešdesmit naudas soda vienībām, atņemot tiesības veikt civilās aviācijas personāla pienākumus uz laiku līdz pieciem gadiem vai bez tā.</w:t>
            </w:r>
          </w:p>
          <w:p w:rsidR="00C70181" w:rsidRPr="00B36A37" w:rsidRDefault="00B36A37" w:rsidP="00B6215C">
            <w:pPr>
              <w:ind w:firstLine="567"/>
              <w:jc w:val="both"/>
              <w:rPr>
                <w:sz w:val="20"/>
                <w:szCs w:val="20"/>
              </w:rPr>
            </w:pPr>
            <w:r w:rsidRPr="00B36A37">
              <w:rPr>
                <w:i/>
                <w:iCs/>
                <w:sz w:val="20"/>
                <w:szCs w:val="20"/>
              </w:rPr>
              <w:t>(20.06.2019. likuma redakcijā, kas stājas spēkā 16.07.2019. Pants stājas spēkā 01.07.2020. Sk. Pārejas noteikumu 40. punktu)</w:t>
            </w:r>
          </w:p>
        </w:tc>
        <w:tc>
          <w:tcPr>
            <w:tcW w:w="3969" w:type="dxa"/>
            <w:shd w:val="clear" w:color="auto" w:fill="auto"/>
          </w:tcPr>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lastRenderedPageBreak/>
              <w:t>8. Papildināt likumu ar 124.</w:t>
            </w:r>
            <w:r w:rsidRPr="00C70181">
              <w:rPr>
                <w:rFonts w:eastAsia="Times New Roman"/>
                <w:bCs/>
                <w:iCs/>
                <w:color w:val="000000"/>
                <w:sz w:val="22"/>
                <w:vertAlign w:val="superscript"/>
                <w:lang w:eastAsia="lv-LV"/>
              </w:rPr>
              <w:t>1 </w:t>
            </w:r>
            <w:r w:rsidRPr="00C70181">
              <w:rPr>
                <w:rFonts w:eastAsia="Times New Roman"/>
                <w:bCs/>
                <w:iCs/>
                <w:color w:val="000000"/>
                <w:sz w:val="22"/>
                <w:lang w:eastAsia="lv-LV"/>
              </w:rPr>
              <w:t>pantu šādā redakcijā:</w:t>
            </w:r>
          </w:p>
          <w:p w:rsidR="00C70181" w:rsidRPr="00C70181" w:rsidRDefault="00C70181" w:rsidP="00C70181">
            <w:pPr>
              <w:ind w:firstLine="567"/>
              <w:jc w:val="both"/>
              <w:rPr>
                <w:rFonts w:eastAsia="Times New Roman"/>
                <w:bCs/>
                <w:iCs/>
                <w:color w:val="000000"/>
                <w:sz w:val="22"/>
                <w:lang w:eastAsia="lv-LV"/>
              </w:rPr>
            </w:pP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w:t>
            </w:r>
            <w:r w:rsidRPr="00C70181">
              <w:rPr>
                <w:rFonts w:eastAsia="Times New Roman"/>
                <w:b/>
                <w:bCs/>
                <w:iCs/>
                <w:color w:val="000000"/>
                <w:sz w:val="22"/>
                <w:lang w:eastAsia="lv-LV"/>
              </w:rPr>
              <w:t>124.</w:t>
            </w:r>
            <w:r w:rsidRPr="00C70181">
              <w:rPr>
                <w:rFonts w:eastAsia="Times New Roman"/>
                <w:b/>
                <w:bCs/>
                <w:iCs/>
                <w:color w:val="000000"/>
                <w:sz w:val="22"/>
                <w:vertAlign w:val="superscript"/>
                <w:lang w:eastAsia="lv-LV"/>
              </w:rPr>
              <w:t>1 </w:t>
            </w:r>
            <w:r w:rsidRPr="00C70181">
              <w:rPr>
                <w:rFonts w:eastAsia="Times New Roman"/>
                <w:b/>
                <w:bCs/>
                <w:iCs/>
                <w:color w:val="000000"/>
                <w:sz w:val="22"/>
                <w:lang w:eastAsia="lv-LV"/>
              </w:rPr>
              <w:t>pants. Administratīvie pārkāpumi bezpilota gaisa kuģu jomā</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 xml:space="preserve">Par lidojuma veikšanu ar bezpilota gaisa kuģi, kas nav marķēts vai identificējams, piemēro brīdinājumu vai </w:t>
            </w:r>
            <w:r w:rsidRPr="00C70181">
              <w:rPr>
                <w:rFonts w:eastAsia="Times New Roman"/>
                <w:bCs/>
                <w:iCs/>
                <w:color w:val="000000"/>
                <w:sz w:val="22"/>
                <w:lang w:eastAsia="lv-LV"/>
              </w:rPr>
              <w:lastRenderedPageBreak/>
              <w:t>naudas sodu fiziskajām personām no desmit līdz trīsdesmit naudas soda vienībām, bet juridiskajām personām – no trīsdesmit līdz 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tālvadības pilota vai novērotāja pienākumu pildīšanu vai lidojuma uzraudzības veikšanu, atrodoties alkoholisko vielu ietekmē, ja alkohola koncentrācija asinīs pārsniedz 0,2 promiles, piemēro brīdinājumu vai naudas sodu no trīsdesmit līdz simt četrdesmit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lidojuma veikšanu ar bezpilota gaisa kuģi ārpus tiešās redzamības piemēro brīdinājumu vai naudas sodu fiziskajām personām no desmit līdz sešdesmit naudas soda vienībām, bet juridiskajām personām – no trīsdesmit līdz divsimt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lidojuma veikšanu ar bezpilota gaisa kuģi bez civiltiesiskās atbildības obligātās apdrošināšanas piemēro brīdinājumu vai naudas sodu fiziskajām personām no trīsdesmit līdz simt četrdesmit naudas soda vienībām, bet juridiskajām personām – no simt līdz divsimt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 xml:space="preserve">Par lidojuma veikšanu ar bezpilota gaisa kuģi, ja bezpilota gaisa kuģa sistēmas ekspluatants, bezpilota gaisa kuģis, tālvadības pilots vai gaisa kuģu modeļu klubs vai apvienība nav reģistrēta bezpilota gaisa kuģu, bezpilota gaisa kuģu sistēmu ekspluatantu, tālvadības pilotu un gaisa kuģu modeļu klubu un apvienību reģistrā, piemēro brīdinājumu vai naudas sodu fiziskajām personām no desmit līdz simt četrdesmit naudas soda vienībām, bet </w:t>
            </w:r>
            <w:r w:rsidRPr="00C70181">
              <w:rPr>
                <w:rFonts w:eastAsia="Times New Roman"/>
                <w:bCs/>
                <w:iCs/>
                <w:color w:val="000000"/>
                <w:sz w:val="22"/>
                <w:lang w:eastAsia="lv-LV"/>
              </w:rPr>
              <w:lastRenderedPageBreak/>
              <w:t>juridiskajām personām – no trīsdesmit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lidojuma veikšanu ar bezpilota gaisa kuģi, kura kopējā pacelšanās masa pārsniedz normatīvajos aktos noteikto vai kas neatbilst bezpilota gaisa kuģa sistēmas klasei vai bezpilota gaisa kuģa kategorijai, piemēro brīdinājumu vai naudas sodu fiziskajām personām no desmit līdz simt četrdesmit naudas soda vienībām, bet juridiskajām personām – no trīsdesmit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lidojuma veikšanu ar bezpilota gaisa kuģi, neievērojot attālumu līdz lidojumā neiesaistītām personām un cilvēku pulcēšanās vietām, ja nav saņemta ekspluatācijas atļauja, piemēro brīdinājumu vai naudas sodu fiziskajām personām no desmit līdz simt četrdesmit naudas soda vienībām, bet juridiskajām personām – no trīsdesmit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lidojuma veikšanu ar bezpilota gaisa kuģi bez saskaņojuma ar tāda infrastruktūras objekta īpašnieku, kas saistīts ar sabiedriskās kārtības un drošības, valsts robežas drošības un civilās aizsardzības nodrošināšanu, kā arī ar rūpniecisko avāriju riska objekta īpašnieku, valdītāju vai lietotāju, kā arī bez saskaņojuma ar Ieslodzījuma vietu pārvaldi un Latvijas Banku, piemēro brīdinājumu vai naudas sodu fiziskajām personām no desmit līdz simt četrdesmit naudas soda vienībām, bet juridiskajām personām – no trīsdesmit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lastRenderedPageBreak/>
              <w:t>Par lidojuma veikšanu ar bezpilota gaisa kuģi tuvāk par normatīvajos aktos bezpilota gaisa kuģu jomā noteikto attālumu no militārajiem objektiem, kuri tiek izmantoti Nacionālo bruņoto spēku vajadzībām, bez saskaņojuma ar Nacionālajiem bruņotajiem spēkiem piemēro brīdinājumu vai naudas sodu fiziskajām personām no desmit līdz simt četrdesmit naudas soda vienībām, bet juridiskajām personām – no trīsdesmit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lidojuma veikšanu ar bezpilota gaisa kuģi tuvāk par normatīvajos aktos bezpilota gaisa kuģu jomā noteikto attālumu no publiska pasākuma, sapulces, gājiena vai piketa norises vietas bez saskaņojuma ar personu, kura ir atbildīga par pasākuma organizēšanu, piemēro brīdinājumu vai naudas sodu fiziskajām personām no četrdesmit līdz simt četrdesmit naudas soda vienībām, bet juridiskajām personām – no simt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atļaujas izsniegšanu veikt lidojumu ar bezpilota gaisa kuģi tuvāk par normatīvajos aktos bezpilota gaisa kuģu jomā noteikto attālumu no publiska pasākuma, sapulces, gājiena vai piketa norises vietas bez saskaņojuma ar pašvaldību vai sabiedrības informēšanas par bezpilota gaisa kuģa lidojumu piemēro brīdinājumu vai naudas sodu fiziskajām personām no četrdesmit līdz simt četrdesmit naudas soda vienībām, bet juridiskajām personām – no simt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lastRenderedPageBreak/>
              <w:t>Par gaisa kuģu modeļu kluba vai apvienības darbības organizēšanu bez atļaujas piemēro brīdinājumu vai naudas sodu fiziskajām personām no trīsdesmit līdz simt četrdesmit naudas soda vienībām, bet juridiskajām personām – no simt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lidojuma veikšanu ar bezpilota raķeti, bezpilota raķetes modeli, atsaitē piestiprinātu gaisa balonu vai gaisa pūķi bez atļaujas piemēro brīdinājumu vai naudas sodu fiziskajām personām no trīsdesmit līdz simt četrdesmit naudas soda vienībām, bet juridiskajām personām – no simt līdz četrsimt naudas soda vienībām.</w:t>
            </w:r>
          </w:p>
          <w:p w:rsidR="00C70181" w:rsidRPr="00C70181" w:rsidRDefault="00C70181"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t>Par lidojuma veikšanu ar bezpilota gaisa kuģi gaisa telpas struktūras elementā bez atļaujas vai saskaņojuma vai sertificētu lidlauku tuvumā, neievērojot lidojuma attālumu no lidlauka vai pieļaujamo lidojuma augstumu, kā arī Latvijas Republikas gaisa telpā, neievērojot pieļaujamo lidojuma augstumu, piemēro brīdinājumu vai naudas sodu fiziskajām personām no trīsdesmit līdz divsimt naudas soda vienībām, bet juridiskajām personām – no simt līdz piecsimt naudas soda vienībām."</w:t>
            </w:r>
          </w:p>
          <w:p w:rsidR="00C70181" w:rsidRPr="00C70181" w:rsidRDefault="00C70181" w:rsidP="00C70181">
            <w:pPr>
              <w:ind w:firstLine="567"/>
              <w:jc w:val="both"/>
              <w:rPr>
                <w:rFonts w:eastAsia="Times New Roman"/>
                <w:bCs/>
                <w:iCs/>
                <w:color w:val="000000"/>
                <w:sz w:val="22"/>
                <w:lang w:eastAsia="lv-LV"/>
              </w:rPr>
            </w:pPr>
          </w:p>
        </w:tc>
        <w:tc>
          <w:tcPr>
            <w:tcW w:w="581" w:type="dxa"/>
          </w:tcPr>
          <w:p w:rsidR="00C70181" w:rsidRPr="00A43531" w:rsidRDefault="00C70181" w:rsidP="00A43531">
            <w:pPr>
              <w:jc w:val="center"/>
              <w:rPr>
                <w:rFonts w:eastAsia="Times New Roman"/>
                <w:b/>
                <w:iCs/>
                <w:color w:val="000000"/>
                <w:sz w:val="22"/>
                <w:lang w:eastAsia="lv-LV"/>
              </w:rPr>
            </w:pPr>
          </w:p>
        </w:tc>
        <w:tc>
          <w:tcPr>
            <w:tcW w:w="3969" w:type="dxa"/>
          </w:tcPr>
          <w:p w:rsidR="00C70181" w:rsidRPr="00EA0C03" w:rsidRDefault="00C70181" w:rsidP="00EC158C">
            <w:pPr>
              <w:ind w:firstLine="567"/>
              <w:jc w:val="both"/>
              <w:rPr>
                <w:rFonts w:eastAsia="Times New Roman"/>
                <w:iCs/>
                <w:color w:val="000000"/>
                <w:sz w:val="22"/>
                <w:lang w:eastAsia="lv-LV"/>
              </w:rPr>
            </w:pPr>
          </w:p>
        </w:tc>
        <w:tc>
          <w:tcPr>
            <w:tcW w:w="1417" w:type="dxa"/>
          </w:tcPr>
          <w:p w:rsidR="00C70181" w:rsidRPr="00EA0C03" w:rsidRDefault="00C70181" w:rsidP="00EC158C">
            <w:pPr>
              <w:ind w:firstLine="567"/>
              <w:jc w:val="both"/>
              <w:rPr>
                <w:rFonts w:eastAsia="Times New Roman"/>
                <w:iCs/>
                <w:color w:val="000000"/>
                <w:sz w:val="22"/>
                <w:lang w:eastAsia="lv-LV"/>
              </w:rPr>
            </w:pPr>
          </w:p>
        </w:tc>
        <w:tc>
          <w:tcPr>
            <w:tcW w:w="1418" w:type="dxa"/>
          </w:tcPr>
          <w:p w:rsidR="00C70181" w:rsidRPr="00EA0C03" w:rsidRDefault="00C70181" w:rsidP="00EC158C">
            <w:pPr>
              <w:ind w:firstLine="567"/>
              <w:jc w:val="both"/>
              <w:rPr>
                <w:rFonts w:eastAsia="Times New Roman"/>
                <w:iCs/>
                <w:color w:val="000000"/>
                <w:sz w:val="22"/>
                <w:lang w:eastAsia="lv-LV"/>
              </w:rPr>
            </w:pPr>
          </w:p>
        </w:tc>
      </w:tr>
      <w:tr w:rsidR="00B36A37" w:rsidRPr="001B3F41" w:rsidTr="00812283">
        <w:tc>
          <w:tcPr>
            <w:tcW w:w="3964" w:type="dxa"/>
            <w:shd w:val="clear" w:color="auto" w:fill="auto"/>
          </w:tcPr>
          <w:p w:rsidR="00B36A37" w:rsidRPr="00B36A37" w:rsidRDefault="00B36A37" w:rsidP="00B36A37">
            <w:pPr>
              <w:ind w:firstLine="567"/>
              <w:jc w:val="both"/>
              <w:rPr>
                <w:sz w:val="22"/>
              </w:rPr>
            </w:pPr>
            <w:r w:rsidRPr="00B36A37">
              <w:rPr>
                <w:b/>
                <w:bCs/>
                <w:sz w:val="22"/>
              </w:rPr>
              <w:lastRenderedPageBreak/>
              <w:t>125. pants. Kompetence administratīvā pārkāpuma procesā</w:t>
            </w:r>
          </w:p>
          <w:p w:rsidR="00B36A37" w:rsidRPr="00B36A37" w:rsidRDefault="00B36A37" w:rsidP="00B36A37">
            <w:pPr>
              <w:ind w:firstLine="567"/>
              <w:jc w:val="both"/>
              <w:rPr>
                <w:b/>
                <w:bCs/>
                <w:sz w:val="22"/>
              </w:rPr>
            </w:pPr>
            <w:r w:rsidRPr="00B36A37">
              <w:rPr>
                <w:sz w:val="22"/>
              </w:rPr>
              <w:t xml:space="preserve">Administratīvā pārkāpuma procesu par šā likuma 118. panta pirmajā, otrajā, trešajā un piektajā daļā minētajiem pārkāpumiem (izņemot piektajā daļā minētos pārkāpumus, kas izdarīti militārajos lidlaukos, militārās aviācijas poligonos vai šādu objektu tuvumā), 119. </w:t>
            </w:r>
            <w:r w:rsidRPr="00B36A37">
              <w:rPr>
                <w:sz w:val="22"/>
              </w:rPr>
              <w:lastRenderedPageBreak/>
              <w:t>pantā, 120. panta trešajā un ceturtajā daļā, 121. pantā, 122. panta otrajā daļā, 123. un 124. pantā minētajiem pārkāpumiem veic Civilās aviācijas aģentūra.</w:t>
            </w:r>
          </w:p>
        </w:tc>
        <w:tc>
          <w:tcPr>
            <w:tcW w:w="3969" w:type="dxa"/>
            <w:shd w:val="clear" w:color="auto" w:fill="auto"/>
          </w:tcPr>
          <w:p w:rsidR="00B36A37" w:rsidRPr="00C70181" w:rsidRDefault="00B36A37" w:rsidP="00C70181">
            <w:pPr>
              <w:ind w:firstLine="567"/>
              <w:jc w:val="both"/>
              <w:rPr>
                <w:rFonts w:eastAsia="Times New Roman"/>
                <w:bCs/>
                <w:iCs/>
                <w:color w:val="000000"/>
                <w:sz w:val="22"/>
                <w:lang w:eastAsia="lv-LV"/>
              </w:rPr>
            </w:pPr>
            <w:r w:rsidRPr="00C70181">
              <w:rPr>
                <w:rFonts w:eastAsia="Times New Roman"/>
                <w:bCs/>
                <w:iCs/>
                <w:color w:val="000000"/>
                <w:sz w:val="22"/>
                <w:lang w:eastAsia="lv-LV"/>
              </w:rPr>
              <w:lastRenderedPageBreak/>
              <w:t>9. 125. pantā:</w:t>
            </w:r>
          </w:p>
        </w:tc>
        <w:tc>
          <w:tcPr>
            <w:tcW w:w="581" w:type="dxa"/>
          </w:tcPr>
          <w:p w:rsidR="00B36A37" w:rsidRPr="00A43531" w:rsidRDefault="00B36A37" w:rsidP="00A43531">
            <w:pPr>
              <w:jc w:val="center"/>
              <w:rPr>
                <w:rFonts w:eastAsia="Times New Roman"/>
                <w:b/>
                <w:iCs/>
                <w:color w:val="000000"/>
                <w:sz w:val="22"/>
                <w:lang w:eastAsia="lv-LV"/>
              </w:rPr>
            </w:pPr>
          </w:p>
        </w:tc>
        <w:tc>
          <w:tcPr>
            <w:tcW w:w="3969" w:type="dxa"/>
          </w:tcPr>
          <w:p w:rsidR="00B36A37" w:rsidRPr="00EA0C03" w:rsidRDefault="00B36A37" w:rsidP="00EC158C">
            <w:pPr>
              <w:ind w:firstLine="567"/>
              <w:jc w:val="both"/>
              <w:rPr>
                <w:rFonts w:eastAsia="Times New Roman"/>
                <w:iCs/>
                <w:color w:val="000000"/>
                <w:sz w:val="22"/>
                <w:lang w:eastAsia="lv-LV"/>
              </w:rPr>
            </w:pPr>
          </w:p>
        </w:tc>
        <w:tc>
          <w:tcPr>
            <w:tcW w:w="1417" w:type="dxa"/>
          </w:tcPr>
          <w:p w:rsidR="00B36A37" w:rsidRPr="00EA0C03" w:rsidRDefault="00B36A37" w:rsidP="00EC158C">
            <w:pPr>
              <w:ind w:firstLine="567"/>
              <w:jc w:val="both"/>
              <w:rPr>
                <w:rFonts w:eastAsia="Times New Roman"/>
                <w:iCs/>
                <w:color w:val="000000"/>
                <w:sz w:val="22"/>
                <w:lang w:eastAsia="lv-LV"/>
              </w:rPr>
            </w:pPr>
          </w:p>
        </w:tc>
        <w:tc>
          <w:tcPr>
            <w:tcW w:w="1418" w:type="dxa"/>
          </w:tcPr>
          <w:p w:rsidR="00B36A37" w:rsidRPr="00EA0C03" w:rsidRDefault="00B36A37" w:rsidP="00EC158C">
            <w:pPr>
              <w:ind w:firstLine="567"/>
              <w:jc w:val="both"/>
              <w:rPr>
                <w:rFonts w:eastAsia="Times New Roman"/>
                <w:iCs/>
                <w:color w:val="000000"/>
                <w:sz w:val="22"/>
                <w:lang w:eastAsia="lv-LV"/>
              </w:rPr>
            </w:pPr>
          </w:p>
        </w:tc>
      </w:tr>
      <w:tr w:rsidR="00C70181" w:rsidRPr="001B3F41" w:rsidTr="00812283">
        <w:tc>
          <w:tcPr>
            <w:tcW w:w="3964" w:type="dxa"/>
            <w:shd w:val="clear" w:color="auto" w:fill="auto"/>
          </w:tcPr>
          <w:p w:rsidR="00B36A37" w:rsidRPr="00B36A37" w:rsidRDefault="00B36A37" w:rsidP="00B36A37">
            <w:pPr>
              <w:ind w:firstLine="567"/>
              <w:jc w:val="both"/>
              <w:rPr>
                <w:sz w:val="22"/>
              </w:rPr>
            </w:pPr>
            <w:r w:rsidRPr="00B36A37">
              <w:rPr>
                <w:sz w:val="22"/>
              </w:rPr>
              <w:t>Administratīvā pārkāpuma procesu par šā likuma 118. panta ceturtajā un piektajā daļā (par pārkāpumu izdarīšanu militārajos lidlaukos, militārās aviācijas poligonos vai šādu objektu tuvumā) minētajiem pārkāpumiem veic Militārā policija.</w:t>
            </w:r>
          </w:p>
          <w:p w:rsidR="00C70181" w:rsidRPr="00B36A37" w:rsidRDefault="00C70181" w:rsidP="00B6215C">
            <w:pPr>
              <w:ind w:firstLine="567"/>
              <w:jc w:val="both"/>
              <w:rPr>
                <w:sz w:val="22"/>
              </w:rPr>
            </w:pPr>
          </w:p>
        </w:tc>
        <w:tc>
          <w:tcPr>
            <w:tcW w:w="3969" w:type="dxa"/>
            <w:shd w:val="clear" w:color="auto" w:fill="auto"/>
          </w:tcPr>
          <w:p w:rsidR="00C70181" w:rsidRPr="00C70181" w:rsidRDefault="00C70181" w:rsidP="00B36A37">
            <w:pPr>
              <w:ind w:firstLine="567"/>
              <w:jc w:val="both"/>
              <w:rPr>
                <w:rFonts w:eastAsia="Times New Roman"/>
                <w:bCs/>
                <w:iCs/>
                <w:color w:val="000000"/>
                <w:sz w:val="22"/>
                <w:lang w:eastAsia="lv-LV"/>
              </w:rPr>
            </w:pPr>
            <w:r w:rsidRPr="00C70181">
              <w:rPr>
                <w:rFonts w:eastAsia="Times New Roman"/>
                <w:bCs/>
                <w:iCs/>
                <w:color w:val="000000"/>
                <w:sz w:val="22"/>
                <w:lang w:eastAsia="lv-LV"/>
              </w:rPr>
              <w:t>papildināt otro daļu pēc vārdiem "objektu tuvumā)" ar skaitli un vārdiem "124.</w:t>
            </w:r>
            <w:r w:rsidRPr="00C70181">
              <w:rPr>
                <w:rFonts w:eastAsia="Times New Roman"/>
                <w:bCs/>
                <w:iCs/>
                <w:color w:val="000000"/>
                <w:sz w:val="22"/>
                <w:vertAlign w:val="superscript"/>
                <w:lang w:eastAsia="lv-LV"/>
              </w:rPr>
              <w:t>1 </w:t>
            </w:r>
            <w:r w:rsidRPr="00C70181">
              <w:rPr>
                <w:rFonts w:eastAsia="Times New Roman"/>
                <w:bCs/>
                <w:iCs/>
                <w:color w:val="000000"/>
                <w:sz w:val="22"/>
                <w:lang w:eastAsia="lv-LV"/>
              </w:rPr>
              <w:t>panta pirmajā, trešajā, ceturtajā, piektajā, sestajā un devītajā daļā (par pārkāpumu izdarīšanu militārajos objektos, kurus izmanto Nacionālie bruņotie spēki Nacionālo bruņoto spēku likumā noteikto uzdevumu pildīšanai, un gaisa telpas struktūras elementos, kuri ir izveidoti Nacionālo bruņoto spēku vajadzībām)";</w:t>
            </w:r>
          </w:p>
        </w:tc>
        <w:tc>
          <w:tcPr>
            <w:tcW w:w="581" w:type="dxa"/>
          </w:tcPr>
          <w:p w:rsidR="00C70181" w:rsidRPr="00A43531" w:rsidRDefault="00C70181" w:rsidP="00A43531">
            <w:pPr>
              <w:jc w:val="center"/>
              <w:rPr>
                <w:rFonts w:eastAsia="Times New Roman"/>
                <w:b/>
                <w:iCs/>
                <w:color w:val="000000"/>
                <w:sz w:val="22"/>
                <w:lang w:eastAsia="lv-LV"/>
              </w:rPr>
            </w:pPr>
          </w:p>
        </w:tc>
        <w:tc>
          <w:tcPr>
            <w:tcW w:w="3969" w:type="dxa"/>
          </w:tcPr>
          <w:p w:rsidR="00C70181" w:rsidRPr="00EA0C03" w:rsidRDefault="00C70181" w:rsidP="00EC158C">
            <w:pPr>
              <w:ind w:firstLine="567"/>
              <w:jc w:val="both"/>
              <w:rPr>
                <w:rFonts w:eastAsia="Times New Roman"/>
                <w:iCs/>
                <w:color w:val="000000"/>
                <w:sz w:val="22"/>
                <w:lang w:eastAsia="lv-LV"/>
              </w:rPr>
            </w:pPr>
          </w:p>
        </w:tc>
        <w:tc>
          <w:tcPr>
            <w:tcW w:w="1417" w:type="dxa"/>
          </w:tcPr>
          <w:p w:rsidR="00C70181" w:rsidRPr="00EA0C03" w:rsidRDefault="00C70181" w:rsidP="00EC158C">
            <w:pPr>
              <w:ind w:firstLine="567"/>
              <w:jc w:val="both"/>
              <w:rPr>
                <w:rFonts w:eastAsia="Times New Roman"/>
                <w:iCs/>
                <w:color w:val="000000"/>
                <w:sz w:val="22"/>
                <w:lang w:eastAsia="lv-LV"/>
              </w:rPr>
            </w:pPr>
          </w:p>
        </w:tc>
        <w:tc>
          <w:tcPr>
            <w:tcW w:w="1418" w:type="dxa"/>
          </w:tcPr>
          <w:p w:rsidR="00C70181" w:rsidRPr="00EA0C03" w:rsidRDefault="00C70181" w:rsidP="00EC158C">
            <w:pPr>
              <w:ind w:firstLine="567"/>
              <w:jc w:val="both"/>
              <w:rPr>
                <w:rFonts w:eastAsia="Times New Roman"/>
                <w:iCs/>
                <w:color w:val="000000"/>
                <w:sz w:val="22"/>
                <w:lang w:eastAsia="lv-LV"/>
              </w:rPr>
            </w:pPr>
          </w:p>
        </w:tc>
      </w:tr>
      <w:tr w:rsidR="00C70181" w:rsidRPr="001B3F41" w:rsidTr="00812283">
        <w:tc>
          <w:tcPr>
            <w:tcW w:w="3964" w:type="dxa"/>
            <w:shd w:val="clear" w:color="auto" w:fill="auto"/>
          </w:tcPr>
          <w:p w:rsidR="00C70181" w:rsidRPr="00B36A37" w:rsidRDefault="00B36A37" w:rsidP="00B6215C">
            <w:pPr>
              <w:ind w:firstLine="567"/>
              <w:jc w:val="both"/>
              <w:rPr>
                <w:sz w:val="22"/>
              </w:rPr>
            </w:pPr>
            <w:r w:rsidRPr="00B36A37">
              <w:rPr>
                <w:sz w:val="22"/>
              </w:rPr>
              <w:t>Administratīvā pārkāpuma procesu par šā likuma 122. panta pirmajā daļā minētajiem pārkāpumiem veic Valsts policija.</w:t>
            </w:r>
          </w:p>
        </w:tc>
        <w:tc>
          <w:tcPr>
            <w:tcW w:w="3969" w:type="dxa"/>
            <w:shd w:val="clear" w:color="auto" w:fill="auto"/>
          </w:tcPr>
          <w:p w:rsidR="000D2B32" w:rsidRPr="000D2B32" w:rsidRDefault="000D2B32" w:rsidP="000D2B32">
            <w:pPr>
              <w:ind w:firstLine="567"/>
              <w:jc w:val="both"/>
              <w:rPr>
                <w:rFonts w:eastAsia="Times New Roman"/>
                <w:bCs/>
                <w:iCs/>
                <w:color w:val="000000"/>
                <w:sz w:val="22"/>
                <w:lang w:eastAsia="lv-LV"/>
              </w:rPr>
            </w:pPr>
            <w:r w:rsidRPr="000D2B32">
              <w:rPr>
                <w:rFonts w:eastAsia="Times New Roman"/>
                <w:bCs/>
                <w:iCs/>
                <w:color w:val="000000"/>
                <w:sz w:val="22"/>
                <w:lang w:eastAsia="lv-LV"/>
              </w:rPr>
              <w:t>izteikt trešo daļu šādā redakcijā:</w:t>
            </w:r>
          </w:p>
          <w:p w:rsidR="000D2B32" w:rsidRPr="000D2B32" w:rsidRDefault="000D2B32" w:rsidP="000D2B32">
            <w:pPr>
              <w:ind w:firstLine="567"/>
              <w:jc w:val="both"/>
              <w:rPr>
                <w:rFonts w:eastAsia="Times New Roman"/>
                <w:bCs/>
                <w:iCs/>
                <w:color w:val="000000"/>
                <w:sz w:val="22"/>
                <w:lang w:eastAsia="lv-LV"/>
              </w:rPr>
            </w:pPr>
          </w:p>
          <w:p w:rsidR="00C70181" w:rsidRPr="00C70181" w:rsidRDefault="000D2B32" w:rsidP="000E493E">
            <w:pPr>
              <w:ind w:firstLine="567"/>
              <w:jc w:val="both"/>
              <w:rPr>
                <w:rFonts w:eastAsia="Times New Roman"/>
                <w:bCs/>
                <w:iCs/>
                <w:color w:val="000000"/>
                <w:sz w:val="22"/>
                <w:lang w:eastAsia="lv-LV"/>
              </w:rPr>
            </w:pPr>
            <w:r w:rsidRPr="000D2B32">
              <w:rPr>
                <w:rFonts w:eastAsia="Times New Roman"/>
                <w:bCs/>
                <w:iCs/>
                <w:color w:val="000000"/>
                <w:sz w:val="22"/>
                <w:lang w:eastAsia="lv-LV"/>
              </w:rPr>
              <w:t>"Administratīvā pārkāpuma procesu par šā likuma 122. panta pirmajā daļā, 124.</w:t>
            </w:r>
            <w:r w:rsidRPr="000D2B32">
              <w:rPr>
                <w:rFonts w:eastAsia="Times New Roman"/>
                <w:bCs/>
                <w:iCs/>
                <w:color w:val="000000"/>
                <w:sz w:val="22"/>
                <w:vertAlign w:val="superscript"/>
                <w:lang w:eastAsia="lv-LV"/>
              </w:rPr>
              <w:t>1 </w:t>
            </w:r>
            <w:r w:rsidRPr="000D2B32">
              <w:rPr>
                <w:rFonts w:eastAsia="Times New Roman"/>
                <w:bCs/>
                <w:iCs/>
                <w:color w:val="000000"/>
                <w:sz w:val="22"/>
                <w:lang w:eastAsia="lv-LV"/>
              </w:rPr>
              <w:t>panta pirmajā, otrajā, trešajā, ceturtajā, piektajā, sestajā, septītajā, astotajā (izņemot valsts robežas drošību), desmitajā un vienpadsmitajā daļā minētajiem pārkāpumiem veic Valsts policija vai pašvaldības policija (izņemot 122. panta pirmajā daļā minētos pārkāpumus).";</w:t>
            </w:r>
          </w:p>
        </w:tc>
        <w:tc>
          <w:tcPr>
            <w:tcW w:w="581" w:type="dxa"/>
          </w:tcPr>
          <w:p w:rsidR="00C70181" w:rsidRPr="00A43531" w:rsidRDefault="00C70181" w:rsidP="00A43531">
            <w:pPr>
              <w:jc w:val="center"/>
              <w:rPr>
                <w:rFonts w:eastAsia="Times New Roman"/>
                <w:b/>
                <w:iCs/>
                <w:color w:val="000000"/>
                <w:sz w:val="22"/>
                <w:lang w:eastAsia="lv-LV"/>
              </w:rPr>
            </w:pPr>
          </w:p>
        </w:tc>
        <w:tc>
          <w:tcPr>
            <w:tcW w:w="3969" w:type="dxa"/>
          </w:tcPr>
          <w:p w:rsidR="00C70181" w:rsidRPr="00EA0C03" w:rsidRDefault="00C70181" w:rsidP="00EC158C">
            <w:pPr>
              <w:ind w:firstLine="567"/>
              <w:jc w:val="both"/>
              <w:rPr>
                <w:rFonts w:eastAsia="Times New Roman"/>
                <w:iCs/>
                <w:color w:val="000000"/>
                <w:sz w:val="22"/>
                <w:lang w:eastAsia="lv-LV"/>
              </w:rPr>
            </w:pPr>
          </w:p>
        </w:tc>
        <w:tc>
          <w:tcPr>
            <w:tcW w:w="1417" w:type="dxa"/>
          </w:tcPr>
          <w:p w:rsidR="00C70181" w:rsidRPr="00EA0C03" w:rsidRDefault="00C70181" w:rsidP="00EC158C">
            <w:pPr>
              <w:ind w:firstLine="567"/>
              <w:jc w:val="both"/>
              <w:rPr>
                <w:rFonts w:eastAsia="Times New Roman"/>
                <w:iCs/>
                <w:color w:val="000000"/>
                <w:sz w:val="22"/>
                <w:lang w:eastAsia="lv-LV"/>
              </w:rPr>
            </w:pPr>
          </w:p>
        </w:tc>
        <w:tc>
          <w:tcPr>
            <w:tcW w:w="1418" w:type="dxa"/>
          </w:tcPr>
          <w:p w:rsidR="00C70181" w:rsidRPr="00EA0C03" w:rsidRDefault="00C70181" w:rsidP="00EC158C">
            <w:pPr>
              <w:ind w:firstLine="567"/>
              <w:jc w:val="both"/>
              <w:rPr>
                <w:rFonts w:eastAsia="Times New Roman"/>
                <w:iCs/>
                <w:color w:val="000000"/>
                <w:sz w:val="22"/>
                <w:lang w:eastAsia="lv-LV"/>
              </w:rPr>
            </w:pPr>
          </w:p>
        </w:tc>
      </w:tr>
      <w:tr w:rsidR="00C70181" w:rsidRPr="001B3F41" w:rsidTr="00812283">
        <w:tc>
          <w:tcPr>
            <w:tcW w:w="3964" w:type="dxa"/>
            <w:shd w:val="clear" w:color="auto" w:fill="auto"/>
          </w:tcPr>
          <w:p w:rsidR="00C70181" w:rsidRPr="00B36A37" w:rsidRDefault="00B36A37" w:rsidP="00B6215C">
            <w:pPr>
              <w:ind w:firstLine="567"/>
              <w:jc w:val="both"/>
              <w:rPr>
                <w:sz w:val="22"/>
              </w:rPr>
            </w:pPr>
            <w:r w:rsidRPr="00B36A37">
              <w:rPr>
                <w:sz w:val="22"/>
              </w:rPr>
              <w:t>Administratīvā pārkāpuma procesu par šā likuma 119. panta piektajā un devītajā daļā un 120. panta piektajā daļā minētajiem pārkāpumiem veic Valsts robežsardze.</w:t>
            </w:r>
          </w:p>
        </w:tc>
        <w:tc>
          <w:tcPr>
            <w:tcW w:w="3969" w:type="dxa"/>
            <w:shd w:val="clear" w:color="auto" w:fill="auto"/>
          </w:tcPr>
          <w:p w:rsidR="00C70181" w:rsidRPr="00C70181" w:rsidRDefault="000D2B32" w:rsidP="000E493E">
            <w:pPr>
              <w:ind w:firstLine="567"/>
              <w:jc w:val="both"/>
              <w:rPr>
                <w:rFonts w:eastAsia="Times New Roman"/>
                <w:bCs/>
                <w:iCs/>
                <w:color w:val="000000"/>
                <w:sz w:val="22"/>
                <w:lang w:eastAsia="lv-LV"/>
              </w:rPr>
            </w:pPr>
            <w:r w:rsidRPr="000D2B32">
              <w:rPr>
                <w:rFonts w:eastAsia="Times New Roman"/>
                <w:bCs/>
                <w:iCs/>
                <w:color w:val="000000"/>
                <w:sz w:val="22"/>
                <w:lang w:eastAsia="lv-LV"/>
              </w:rPr>
              <w:t>papildināt ceturto daļu pēc skaitļa un vārdiem "120. panta piektajā daļā" ar skaitli un vārdiem "124.</w:t>
            </w:r>
            <w:r w:rsidRPr="000D2B32">
              <w:rPr>
                <w:rFonts w:eastAsia="Times New Roman"/>
                <w:bCs/>
                <w:iCs/>
                <w:color w:val="000000"/>
                <w:sz w:val="22"/>
                <w:vertAlign w:val="superscript"/>
                <w:lang w:eastAsia="lv-LV"/>
              </w:rPr>
              <w:t>1 </w:t>
            </w:r>
            <w:r w:rsidRPr="000D2B32">
              <w:rPr>
                <w:rFonts w:eastAsia="Times New Roman"/>
                <w:bCs/>
                <w:iCs/>
                <w:color w:val="000000"/>
                <w:sz w:val="22"/>
                <w:lang w:eastAsia="lv-LV"/>
              </w:rPr>
              <w:t>panta pirmajā, otrajā, trešajā, ceturtajā, piektajā, sestajā, un astotajā daļā (valsts robežas drošība) (par pārkāpumu izdarīšanu infrastruktūras objektos, kuri tiek izmantoti Valsts robežsardzes vajadzībām, un gaisa telpas struktūras elementos, kuri ir izveidoti Valsts robežsardzes vajadzībām)";</w:t>
            </w:r>
          </w:p>
        </w:tc>
        <w:tc>
          <w:tcPr>
            <w:tcW w:w="581" w:type="dxa"/>
          </w:tcPr>
          <w:p w:rsidR="00C70181" w:rsidRPr="00A43531" w:rsidRDefault="00C70181" w:rsidP="00A43531">
            <w:pPr>
              <w:jc w:val="center"/>
              <w:rPr>
                <w:rFonts w:eastAsia="Times New Roman"/>
                <w:b/>
                <w:iCs/>
                <w:color w:val="000000"/>
                <w:sz w:val="22"/>
                <w:lang w:eastAsia="lv-LV"/>
              </w:rPr>
            </w:pPr>
          </w:p>
        </w:tc>
        <w:tc>
          <w:tcPr>
            <w:tcW w:w="3969" w:type="dxa"/>
          </w:tcPr>
          <w:p w:rsidR="00C70181" w:rsidRPr="00EA0C03" w:rsidRDefault="00C70181" w:rsidP="00EC158C">
            <w:pPr>
              <w:ind w:firstLine="567"/>
              <w:jc w:val="both"/>
              <w:rPr>
                <w:rFonts w:eastAsia="Times New Roman"/>
                <w:iCs/>
                <w:color w:val="000000"/>
                <w:sz w:val="22"/>
                <w:lang w:eastAsia="lv-LV"/>
              </w:rPr>
            </w:pPr>
          </w:p>
        </w:tc>
        <w:tc>
          <w:tcPr>
            <w:tcW w:w="1417" w:type="dxa"/>
          </w:tcPr>
          <w:p w:rsidR="00C70181" w:rsidRPr="00EA0C03" w:rsidRDefault="00C70181" w:rsidP="00EC158C">
            <w:pPr>
              <w:ind w:firstLine="567"/>
              <w:jc w:val="both"/>
              <w:rPr>
                <w:rFonts w:eastAsia="Times New Roman"/>
                <w:iCs/>
                <w:color w:val="000000"/>
                <w:sz w:val="22"/>
                <w:lang w:eastAsia="lv-LV"/>
              </w:rPr>
            </w:pPr>
          </w:p>
        </w:tc>
        <w:tc>
          <w:tcPr>
            <w:tcW w:w="1418" w:type="dxa"/>
          </w:tcPr>
          <w:p w:rsidR="00C70181" w:rsidRPr="00EA0C03" w:rsidRDefault="00C70181" w:rsidP="00EC158C">
            <w:pPr>
              <w:ind w:firstLine="567"/>
              <w:jc w:val="both"/>
              <w:rPr>
                <w:rFonts w:eastAsia="Times New Roman"/>
                <w:iCs/>
                <w:color w:val="000000"/>
                <w:sz w:val="22"/>
                <w:lang w:eastAsia="lv-LV"/>
              </w:rPr>
            </w:pPr>
          </w:p>
        </w:tc>
      </w:tr>
      <w:tr w:rsidR="00B36A37" w:rsidRPr="001B3F41" w:rsidTr="00812283">
        <w:tc>
          <w:tcPr>
            <w:tcW w:w="3964" w:type="dxa"/>
            <w:shd w:val="clear" w:color="auto" w:fill="auto"/>
          </w:tcPr>
          <w:p w:rsidR="00B36A37" w:rsidRPr="00B36A37" w:rsidRDefault="00B36A37" w:rsidP="00B6215C">
            <w:pPr>
              <w:ind w:firstLine="567"/>
              <w:jc w:val="both"/>
              <w:rPr>
                <w:sz w:val="22"/>
              </w:rPr>
            </w:pPr>
            <w:r w:rsidRPr="00B36A37">
              <w:rPr>
                <w:sz w:val="22"/>
              </w:rPr>
              <w:lastRenderedPageBreak/>
              <w:t>Administratīvā pārkāpuma procesu par šā likuma 120. panta pirmajā un otrajā daļā minētajiem pārkāpumiem veic Patērētāju tiesību aizsardzības centrs.</w:t>
            </w:r>
          </w:p>
        </w:tc>
        <w:tc>
          <w:tcPr>
            <w:tcW w:w="3969" w:type="dxa"/>
            <w:shd w:val="clear" w:color="auto" w:fill="auto"/>
          </w:tcPr>
          <w:p w:rsidR="00B36A37" w:rsidRPr="000D2B32" w:rsidRDefault="00B36A37" w:rsidP="000D2B32">
            <w:pPr>
              <w:ind w:firstLine="567"/>
              <w:jc w:val="both"/>
              <w:rPr>
                <w:rFonts w:eastAsia="Times New Roman"/>
                <w:bCs/>
                <w:iCs/>
                <w:color w:val="000000"/>
                <w:sz w:val="22"/>
                <w:lang w:eastAsia="lv-LV"/>
              </w:rPr>
            </w:pPr>
          </w:p>
        </w:tc>
        <w:tc>
          <w:tcPr>
            <w:tcW w:w="581" w:type="dxa"/>
          </w:tcPr>
          <w:p w:rsidR="00B36A37" w:rsidRPr="00A43531" w:rsidRDefault="00B36A37" w:rsidP="00A43531">
            <w:pPr>
              <w:jc w:val="center"/>
              <w:rPr>
                <w:rFonts w:eastAsia="Times New Roman"/>
                <w:b/>
                <w:iCs/>
                <w:color w:val="000000"/>
                <w:sz w:val="22"/>
                <w:lang w:eastAsia="lv-LV"/>
              </w:rPr>
            </w:pPr>
          </w:p>
        </w:tc>
        <w:tc>
          <w:tcPr>
            <w:tcW w:w="3969" w:type="dxa"/>
          </w:tcPr>
          <w:p w:rsidR="00B36A37" w:rsidRPr="00EA0C03" w:rsidRDefault="00B36A37" w:rsidP="00EC158C">
            <w:pPr>
              <w:ind w:firstLine="567"/>
              <w:jc w:val="both"/>
              <w:rPr>
                <w:rFonts w:eastAsia="Times New Roman"/>
                <w:iCs/>
                <w:color w:val="000000"/>
                <w:sz w:val="22"/>
                <w:lang w:eastAsia="lv-LV"/>
              </w:rPr>
            </w:pPr>
          </w:p>
        </w:tc>
        <w:tc>
          <w:tcPr>
            <w:tcW w:w="1417" w:type="dxa"/>
          </w:tcPr>
          <w:p w:rsidR="00B36A37" w:rsidRPr="00EA0C03" w:rsidRDefault="00B36A37" w:rsidP="00EC158C">
            <w:pPr>
              <w:ind w:firstLine="567"/>
              <w:jc w:val="both"/>
              <w:rPr>
                <w:rFonts w:eastAsia="Times New Roman"/>
                <w:iCs/>
                <w:color w:val="000000"/>
                <w:sz w:val="22"/>
                <w:lang w:eastAsia="lv-LV"/>
              </w:rPr>
            </w:pPr>
          </w:p>
        </w:tc>
        <w:tc>
          <w:tcPr>
            <w:tcW w:w="1418" w:type="dxa"/>
          </w:tcPr>
          <w:p w:rsidR="00B36A37" w:rsidRPr="00EA0C03" w:rsidRDefault="00B36A37" w:rsidP="00EC158C">
            <w:pPr>
              <w:ind w:firstLine="567"/>
              <w:jc w:val="both"/>
              <w:rPr>
                <w:rFonts w:eastAsia="Times New Roman"/>
                <w:iCs/>
                <w:color w:val="000000"/>
                <w:sz w:val="22"/>
                <w:lang w:eastAsia="lv-LV"/>
              </w:rPr>
            </w:pPr>
          </w:p>
        </w:tc>
      </w:tr>
      <w:tr w:rsidR="000D2B32" w:rsidRPr="001B3F41" w:rsidTr="00812283">
        <w:tc>
          <w:tcPr>
            <w:tcW w:w="3964" w:type="dxa"/>
            <w:shd w:val="clear" w:color="auto" w:fill="auto"/>
          </w:tcPr>
          <w:p w:rsidR="000D2B32" w:rsidRDefault="000D2B32" w:rsidP="00B6215C">
            <w:pPr>
              <w:ind w:firstLine="567"/>
              <w:jc w:val="both"/>
              <w:rPr>
                <w:b/>
                <w:sz w:val="22"/>
              </w:rPr>
            </w:pPr>
          </w:p>
        </w:tc>
        <w:tc>
          <w:tcPr>
            <w:tcW w:w="3969" w:type="dxa"/>
            <w:shd w:val="clear" w:color="auto" w:fill="auto"/>
          </w:tcPr>
          <w:p w:rsidR="000D2B32" w:rsidRPr="000D2B32" w:rsidRDefault="000D2B32" w:rsidP="000D2B32">
            <w:pPr>
              <w:ind w:firstLine="567"/>
              <w:jc w:val="both"/>
              <w:rPr>
                <w:rFonts w:eastAsia="Times New Roman"/>
                <w:bCs/>
                <w:iCs/>
                <w:color w:val="000000"/>
                <w:sz w:val="22"/>
                <w:lang w:eastAsia="lv-LV"/>
              </w:rPr>
            </w:pPr>
            <w:r w:rsidRPr="000D2B32">
              <w:rPr>
                <w:rFonts w:eastAsia="Times New Roman"/>
                <w:bCs/>
                <w:iCs/>
                <w:color w:val="000000"/>
                <w:sz w:val="22"/>
                <w:lang w:eastAsia="lv-LV"/>
              </w:rPr>
              <w:t>papildināt pantu ar sesto un septīto daļu šādā redakcijā:</w:t>
            </w:r>
          </w:p>
          <w:p w:rsidR="000D2B32" w:rsidRPr="000D2B32" w:rsidRDefault="000D2B32" w:rsidP="000D2B32">
            <w:pPr>
              <w:ind w:firstLine="567"/>
              <w:jc w:val="both"/>
              <w:rPr>
                <w:rFonts w:eastAsia="Times New Roman"/>
                <w:bCs/>
                <w:iCs/>
                <w:color w:val="000000"/>
                <w:sz w:val="22"/>
                <w:lang w:eastAsia="lv-LV"/>
              </w:rPr>
            </w:pPr>
            <w:r w:rsidRPr="000D2B32">
              <w:rPr>
                <w:rFonts w:eastAsia="Times New Roman"/>
                <w:bCs/>
                <w:iCs/>
                <w:color w:val="000000"/>
                <w:sz w:val="22"/>
                <w:lang w:eastAsia="lv-LV"/>
              </w:rPr>
              <w:t>"Administratīvā pārkāpuma procesu par šā likuma 124.</w:t>
            </w:r>
            <w:r w:rsidRPr="000D2B32">
              <w:rPr>
                <w:rFonts w:eastAsia="Times New Roman"/>
                <w:bCs/>
                <w:iCs/>
                <w:color w:val="000000"/>
                <w:sz w:val="22"/>
                <w:vertAlign w:val="superscript"/>
                <w:lang w:eastAsia="lv-LV"/>
              </w:rPr>
              <w:t>1 </w:t>
            </w:r>
            <w:r w:rsidRPr="000D2B32">
              <w:rPr>
                <w:rFonts w:eastAsia="Times New Roman"/>
                <w:bCs/>
                <w:iCs/>
                <w:color w:val="000000"/>
                <w:sz w:val="22"/>
                <w:lang w:eastAsia="lv-LV"/>
              </w:rPr>
              <w:t>panta divpadsmitajā, trīspadsmitajā un četrpadsmitajā daļā minētajiem pārkāpumiem līdz administratīvā pārkāpuma lietas izskatīšanai veic Valsts policija, pašvaldības policija vai Civilās aviācijas aģentūra. Administratīvā pārkāpuma lietu izskata Civilās aviācijas aģentūra.</w:t>
            </w:r>
          </w:p>
          <w:p w:rsidR="000D2B32" w:rsidRPr="000D2B32" w:rsidRDefault="000D2B32" w:rsidP="000E493E">
            <w:pPr>
              <w:ind w:firstLine="567"/>
              <w:jc w:val="both"/>
              <w:rPr>
                <w:rFonts w:eastAsia="Times New Roman"/>
                <w:bCs/>
                <w:iCs/>
                <w:color w:val="000000"/>
                <w:sz w:val="22"/>
                <w:lang w:eastAsia="lv-LV"/>
              </w:rPr>
            </w:pPr>
            <w:r w:rsidRPr="000D2B32">
              <w:rPr>
                <w:rFonts w:eastAsia="Times New Roman"/>
                <w:bCs/>
                <w:iCs/>
                <w:color w:val="000000"/>
                <w:sz w:val="22"/>
                <w:lang w:eastAsia="lv-LV"/>
              </w:rPr>
              <w:t>Administratīvā pārkāpuma procesu par šā likuma 124.</w:t>
            </w:r>
            <w:r w:rsidRPr="000D2B32">
              <w:rPr>
                <w:rFonts w:eastAsia="Times New Roman"/>
                <w:bCs/>
                <w:iCs/>
                <w:color w:val="000000"/>
                <w:sz w:val="22"/>
                <w:vertAlign w:val="superscript"/>
                <w:lang w:eastAsia="lv-LV"/>
              </w:rPr>
              <w:t>1 </w:t>
            </w:r>
            <w:r w:rsidRPr="000D2B32">
              <w:rPr>
                <w:rFonts w:eastAsia="Times New Roman"/>
                <w:bCs/>
                <w:iCs/>
                <w:color w:val="000000"/>
                <w:sz w:val="22"/>
                <w:lang w:eastAsia="lv-LV"/>
              </w:rPr>
              <w:t>panta devītajā daļā (par pārkāpumu izdarīšanu militārajos objektos, kuros nav nodrošināta Militārās policijas klātbūtne) minētajiem pārkāpumiem līdz administratīvā pārkāpuma lietas izskatīšanai veic Valsts policija vai pašvaldības policija. Administratīvā pārkāpuma lietu izskata Militārā policija."</w:t>
            </w:r>
          </w:p>
        </w:tc>
        <w:tc>
          <w:tcPr>
            <w:tcW w:w="581" w:type="dxa"/>
          </w:tcPr>
          <w:p w:rsidR="000D2B32" w:rsidRPr="00A43531" w:rsidRDefault="000D2B32" w:rsidP="00A43531">
            <w:pPr>
              <w:jc w:val="center"/>
              <w:rPr>
                <w:rFonts w:eastAsia="Times New Roman"/>
                <w:b/>
                <w:iCs/>
                <w:color w:val="000000"/>
                <w:sz w:val="22"/>
                <w:lang w:eastAsia="lv-LV"/>
              </w:rPr>
            </w:pPr>
          </w:p>
        </w:tc>
        <w:tc>
          <w:tcPr>
            <w:tcW w:w="3969" w:type="dxa"/>
          </w:tcPr>
          <w:p w:rsidR="000D2B32" w:rsidRPr="00EA0C03" w:rsidRDefault="000D2B32" w:rsidP="00EC158C">
            <w:pPr>
              <w:ind w:firstLine="567"/>
              <w:jc w:val="both"/>
              <w:rPr>
                <w:rFonts w:eastAsia="Times New Roman"/>
                <w:iCs/>
                <w:color w:val="000000"/>
                <w:sz w:val="22"/>
                <w:lang w:eastAsia="lv-LV"/>
              </w:rPr>
            </w:pPr>
          </w:p>
        </w:tc>
        <w:tc>
          <w:tcPr>
            <w:tcW w:w="1417" w:type="dxa"/>
          </w:tcPr>
          <w:p w:rsidR="000D2B32" w:rsidRPr="00EA0C03" w:rsidRDefault="000D2B32" w:rsidP="00EC158C">
            <w:pPr>
              <w:ind w:firstLine="567"/>
              <w:jc w:val="both"/>
              <w:rPr>
                <w:rFonts w:eastAsia="Times New Roman"/>
                <w:iCs/>
                <w:color w:val="000000"/>
                <w:sz w:val="22"/>
                <w:lang w:eastAsia="lv-LV"/>
              </w:rPr>
            </w:pPr>
          </w:p>
        </w:tc>
        <w:tc>
          <w:tcPr>
            <w:tcW w:w="1418" w:type="dxa"/>
          </w:tcPr>
          <w:p w:rsidR="000D2B32" w:rsidRPr="00EA0C03" w:rsidRDefault="000D2B32" w:rsidP="00EC158C">
            <w:pPr>
              <w:ind w:firstLine="567"/>
              <w:jc w:val="both"/>
              <w:rPr>
                <w:rFonts w:eastAsia="Times New Roman"/>
                <w:iCs/>
                <w:color w:val="000000"/>
                <w:sz w:val="22"/>
                <w:lang w:eastAsia="lv-LV"/>
              </w:rPr>
            </w:pPr>
          </w:p>
        </w:tc>
      </w:tr>
      <w:tr w:rsidR="000D2B32" w:rsidRPr="001B3F41" w:rsidTr="00812283">
        <w:tc>
          <w:tcPr>
            <w:tcW w:w="3964" w:type="dxa"/>
            <w:shd w:val="clear" w:color="auto" w:fill="auto"/>
          </w:tcPr>
          <w:p w:rsidR="000D2B32" w:rsidRDefault="000B1ABB" w:rsidP="00B6215C">
            <w:pPr>
              <w:ind w:firstLine="567"/>
              <w:jc w:val="both"/>
              <w:rPr>
                <w:b/>
                <w:bCs/>
                <w:sz w:val="22"/>
              </w:rPr>
            </w:pPr>
            <w:r w:rsidRPr="000B1ABB">
              <w:rPr>
                <w:b/>
                <w:bCs/>
                <w:sz w:val="22"/>
              </w:rPr>
              <w:t>Pārejas noteikumi</w:t>
            </w:r>
          </w:p>
          <w:p w:rsidR="000B1ABB" w:rsidRPr="000B1ABB" w:rsidRDefault="000B1ABB" w:rsidP="00B6215C">
            <w:pPr>
              <w:ind w:firstLine="567"/>
              <w:jc w:val="both"/>
              <w:rPr>
                <w:sz w:val="22"/>
              </w:rPr>
            </w:pPr>
            <w:r w:rsidRPr="000B1ABB">
              <w:rPr>
                <w:sz w:val="22"/>
              </w:rPr>
              <w:t>40. Šā likuma grozījumi par 6. panta otrās daļas 4. punkta, septītās daļas 2. punkta un 6.</w:t>
            </w:r>
            <w:r w:rsidRPr="000B1ABB">
              <w:rPr>
                <w:sz w:val="22"/>
                <w:vertAlign w:val="superscript"/>
              </w:rPr>
              <w:t>2</w:t>
            </w:r>
            <w:r w:rsidRPr="000B1ABB">
              <w:rPr>
                <w:sz w:val="22"/>
              </w:rPr>
              <w:t xml:space="preserve"> panta pirmās daļas 3. punkta izteikšanu jaunā redakcijā, grozījumi 41. panta nosaukumā un otrajā daļā par vārda "būvniecība" (attiecīgā locījumā) aizstāšanu ar vārdu "būvēšana" (attiecīgā locījumā) un grozījumi 113.</w:t>
            </w:r>
            <w:r w:rsidRPr="000B1ABB">
              <w:rPr>
                <w:sz w:val="22"/>
                <w:vertAlign w:val="superscript"/>
              </w:rPr>
              <w:t>2</w:t>
            </w:r>
            <w:r w:rsidRPr="000B1ABB">
              <w:rPr>
                <w:sz w:val="22"/>
              </w:rPr>
              <w:t xml:space="preserve"> un 113.</w:t>
            </w:r>
            <w:r w:rsidRPr="000B1ABB">
              <w:rPr>
                <w:sz w:val="22"/>
                <w:vertAlign w:val="superscript"/>
              </w:rPr>
              <w:t>3</w:t>
            </w:r>
            <w:r w:rsidRPr="000B1ABB">
              <w:rPr>
                <w:sz w:val="22"/>
              </w:rPr>
              <w:t xml:space="preserve"> panta nosaukumā par vārda "būvniecības" aizstāšanu ar vārdu "būvēšanas", kā arī divpadsmitā nodaļa stājas spēkā vienlaikus ar Administratīvās atbildības likumu.</w:t>
            </w:r>
          </w:p>
        </w:tc>
        <w:tc>
          <w:tcPr>
            <w:tcW w:w="3969" w:type="dxa"/>
            <w:shd w:val="clear" w:color="auto" w:fill="auto"/>
          </w:tcPr>
          <w:p w:rsidR="000D2B32" w:rsidRPr="000D2B32" w:rsidRDefault="000D2B32" w:rsidP="000D2B32">
            <w:pPr>
              <w:ind w:firstLine="567"/>
              <w:jc w:val="both"/>
              <w:rPr>
                <w:rFonts w:eastAsia="Times New Roman"/>
                <w:bCs/>
                <w:iCs/>
                <w:color w:val="000000"/>
                <w:sz w:val="22"/>
                <w:lang w:eastAsia="lv-LV"/>
              </w:rPr>
            </w:pPr>
            <w:r w:rsidRPr="000D2B32">
              <w:rPr>
                <w:rFonts w:eastAsia="Times New Roman"/>
                <w:bCs/>
                <w:iCs/>
                <w:color w:val="000000"/>
                <w:sz w:val="22"/>
                <w:lang w:eastAsia="lv-LV"/>
              </w:rPr>
              <w:t>10. Papildināt pārejas noteikumus ar 41., 42. un 43. punktu šādā redakcijā:</w:t>
            </w:r>
          </w:p>
          <w:p w:rsidR="000D2B32" w:rsidRPr="000D2B32" w:rsidRDefault="000D2B32" w:rsidP="000D2B32">
            <w:pPr>
              <w:ind w:firstLine="567"/>
              <w:jc w:val="both"/>
              <w:rPr>
                <w:rFonts w:eastAsia="Times New Roman"/>
                <w:bCs/>
                <w:iCs/>
                <w:color w:val="000000"/>
                <w:sz w:val="22"/>
                <w:lang w:eastAsia="lv-LV"/>
              </w:rPr>
            </w:pPr>
          </w:p>
          <w:p w:rsidR="000D2B32" w:rsidRPr="000D2B32" w:rsidRDefault="000D2B32" w:rsidP="000D2B32">
            <w:pPr>
              <w:ind w:firstLine="567"/>
              <w:jc w:val="both"/>
              <w:rPr>
                <w:rFonts w:eastAsia="Times New Roman"/>
                <w:bCs/>
                <w:iCs/>
                <w:color w:val="000000"/>
                <w:sz w:val="22"/>
                <w:lang w:eastAsia="lv-LV"/>
              </w:rPr>
            </w:pPr>
            <w:r w:rsidRPr="000D2B32">
              <w:rPr>
                <w:rFonts w:eastAsia="Times New Roman"/>
                <w:bCs/>
                <w:iCs/>
                <w:color w:val="000000"/>
                <w:sz w:val="22"/>
                <w:lang w:eastAsia="lv-LV"/>
              </w:rPr>
              <w:t>"41. Grozījums par šā likuma 47. panta izslēgšanu stājas spēkā 2021. gada 1. jūlijā.</w:t>
            </w:r>
          </w:p>
          <w:p w:rsidR="000D2B32" w:rsidRPr="000D2B32" w:rsidRDefault="000D2B32" w:rsidP="000D2B32">
            <w:pPr>
              <w:ind w:firstLine="567"/>
              <w:jc w:val="both"/>
              <w:rPr>
                <w:rFonts w:eastAsia="Times New Roman"/>
                <w:bCs/>
                <w:iCs/>
                <w:color w:val="000000"/>
                <w:sz w:val="22"/>
                <w:lang w:eastAsia="lv-LV"/>
              </w:rPr>
            </w:pPr>
            <w:r w:rsidRPr="000D2B32">
              <w:rPr>
                <w:rFonts w:eastAsia="Times New Roman"/>
                <w:bCs/>
                <w:iCs/>
                <w:color w:val="000000"/>
                <w:sz w:val="22"/>
                <w:lang w:eastAsia="lv-LV"/>
              </w:rPr>
              <w:t>42. Grozījums par šā likuma 47.</w:t>
            </w:r>
            <w:r w:rsidRPr="000D2B32">
              <w:rPr>
                <w:rFonts w:eastAsia="Times New Roman"/>
                <w:bCs/>
                <w:iCs/>
                <w:color w:val="000000"/>
                <w:sz w:val="22"/>
                <w:vertAlign w:val="superscript"/>
                <w:lang w:eastAsia="lv-LV"/>
              </w:rPr>
              <w:t>2 </w:t>
            </w:r>
            <w:r w:rsidRPr="000D2B32">
              <w:rPr>
                <w:rFonts w:eastAsia="Times New Roman"/>
                <w:bCs/>
                <w:iCs/>
                <w:color w:val="000000"/>
                <w:sz w:val="22"/>
                <w:lang w:eastAsia="lv-LV"/>
              </w:rPr>
              <w:t>panta izslēgšanu stājas spēkā 2023. gada 1. janvārī.</w:t>
            </w:r>
          </w:p>
          <w:p w:rsidR="000D2B32" w:rsidRPr="000D2B32" w:rsidRDefault="000D2B32" w:rsidP="000E493E">
            <w:pPr>
              <w:ind w:firstLine="567"/>
              <w:jc w:val="both"/>
              <w:rPr>
                <w:rFonts w:eastAsia="Times New Roman"/>
                <w:bCs/>
                <w:iCs/>
                <w:color w:val="000000"/>
                <w:sz w:val="22"/>
                <w:lang w:eastAsia="lv-LV"/>
              </w:rPr>
            </w:pPr>
            <w:r w:rsidRPr="000D2B32">
              <w:rPr>
                <w:rFonts w:eastAsia="Times New Roman"/>
                <w:bCs/>
                <w:iCs/>
                <w:color w:val="000000"/>
                <w:sz w:val="22"/>
                <w:lang w:eastAsia="lv-LV"/>
              </w:rPr>
              <w:t xml:space="preserve">43. Ministru kabinets līdz </w:t>
            </w:r>
            <w:r w:rsidRPr="00986579">
              <w:rPr>
                <w:rFonts w:eastAsia="Times New Roman"/>
                <w:bCs/>
                <w:iCs/>
                <w:color w:val="000000"/>
                <w:sz w:val="22"/>
                <w:u w:val="single"/>
                <w:lang w:eastAsia="lv-LV"/>
              </w:rPr>
              <w:t>2021. gada 1. jūlijam</w:t>
            </w:r>
            <w:r w:rsidRPr="000D2B32">
              <w:rPr>
                <w:rFonts w:eastAsia="Times New Roman"/>
                <w:bCs/>
                <w:iCs/>
                <w:color w:val="000000"/>
                <w:sz w:val="22"/>
                <w:lang w:eastAsia="lv-LV"/>
              </w:rPr>
              <w:t xml:space="preserve"> izdod šā likuma 117.</w:t>
            </w:r>
            <w:r w:rsidRPr="000D2B32">
              <w:rPr>
                <w:rFonts w:eastAsia="Times New Roman"/>
                <w:bCs/>
                <w:iCs/>
                <w:color w:val="000000"/>
                <w:sz w:val="22"/>
                <w:vertAlign w:val="superscript"/>
                <w:lang w:eastAsia="lv-LV"/>
              </w:rPr>
              <w:t>2 </w:t>
            </w:r>
            <w:r w:rsidRPr="000D2B32">
              <w:rPr>
                <w:rFonts w:eastAsia="Times New Roman"/>
                <w:bCs/>
                <w:iCs/>
                <w:color w:val="000000"/>
                <w:sz w:val="22"/>
                <w:lang w:eastAsia="lv-LV"/>
              </w:rPr>
              <w:t>panta trešajā, ceturtajā, piektajā un sestajā daļā, 117.</w:t>
            </w:r>
            <w:r w:rsidRPr="000D2B32">
              <w:rPr>
                <w:rFonts w:eastAsia="Times New Roman"/>
                <w:bCs/>
                <w:iCs/>
                <w:color w:val="000000"/>
                <w:sz w:val="22"/>
                <w:vertAlign w:val="superscript"/>
                <w:lang w:eastAsia="lv-LV"/>
              </w:rPr>
              <w:t>3 </w:t>
            </w:r>
            <w:r w:rsidRPr="000D2B32">
              <w:rPr>
                <w:rFonts w:eastAsia="Times New Roman"/>
                <w:bCs/>
                <w:iCs/>
                <w:color w:val="000000"/>
                <w:sz w:val="22"/>
                <w:lang w:eastAsia="lv-LV"/>
              </w:rPr>
              <w:t xml:space="preserve">panta trešajā daļā, </w:t>
            </w:r>
            <w:r w:rsidRPr="000D2B32">
              <w:rPr>
                <w:rFonts w:eastAsia="Times New Roman"/>
                <w:bCs/>
                <w:iCs/>
                <w:color w:val="000000"/>
                <w:sz w:val="22"/>
                <w:lang w:eastAsia="lv-LV"/>
              </w:rPr>
              <w:lastRenderedPageBreak/>
              <w:t>117.</w:t>
            </w:r>
            <w:r w:rsidRPr="000D2B32">
              <w:rPr>
                <w:rFonts w:eastAsia="Times New Roman"/>
                <w:bCs/>
                <w:iCs/>
                <w:color w:val="000000"/>
                <w:sz w:val="22"/>
                <w:vertAlign w:val="superscript"/>
                <w:lang w:eastAsia="lv-LV"/>
              </w:rPr>
              <w:t>4 </w:t>
            </w:r>
            <w:r w:rsidRPr="000D2B32">
              <w:rPr>
                <w:rFonts w:eastAsia="Times New Roman"/>
                <w:bCs/>
                <w:iCs/>
                <w:color w:val="000000"/>
                <w:sz w:val="22"/>
                <w:lang w:eastAsia="lv-LV"/>
              </w:rPr>
              <w:t>pantā, 117.</w:t>
            </w:r>
            <w:r w:rsidRPr="000D2B32">
              <w:rPr>
                <w:rFonts w:eastAsia="Times New Roman"/>
                <w:bCs/>
                <w:iCs/>
                <w:color w:val="000000"/>
                <w:sz w:val="22"/>
                <w:vertAlign w:val="superscript"/>
                <w:lang w:eastAsia="lv-LV"/>
              </w:rPr>
              <w:t>5 </w:t>
            </w:r>
            <w:r w:rsidRPr="000D2B32">
              <w:rPr>
                <w:rFonts w:eastAsia="Times New Roman"/>
                <w:bCs/>
                <w:iCs/>
                <w:color w:val="000000"/>
                <w:sz w:val="22"/>
                <w:lang w:eastAsia="lv-LV"/>
              </w:rPr>
              <w:t>panta trešajā daļā, 117.</w:t>
            </w:r>
            <w:r w:rsidRPr="000D2B32">
              <w:rPr>
                <w:rFonts w:eastAsia="Times New Roman"/>
                <w:bCs/>
                <w:iCs/>
                <w:color w:val="000000"/>
                <w:sz w:val="22"/>
                <w:vertAlign w:val="superscript"/>
                <w:lang w:eastAsia="lv-LV"/>
              </w:rPr>
              <w:t>6 </w:t>
            </w:r>
            <w:r w:rsidRPr="000D2B32">
              <w:rPr>
                <w:rFonts w:eastAsia="Times New Roman"/>
                <w:bCs/>
                <w:iCs/>
                <w:color w:val="000000"/>
                <w:sz w:val="22"/>
                <w:lang w:eastAsia="lv-LV"/>
              </w:rPr>
              <w:t>panta otrajā un trešajā daļā, 117.</w:t>
            </w:r>
            <w:r w:rsidRPr="000D2B32">
              <w:rPr>
                <w:rFonts w:eastAsia="Times New Roman"/>
                <w:bCs/>
                <w:iCs/>
                <w:color w:val="000000"/>
                <w:sz w:val="22"/>
                <w:vertAlign w:val="superscript"/>
                <w:lang w:eastAsia="lv-LV"/>
              </w:rPr>
              <w:t xml:space="preserve">7 </w:t>
            </w:r>
            <w:r w:rsidRPr="000D2B32">
              <w:rPr>
                <w:rFonts w:eastAsia="Times New Roman"/>
                <w:bCs/>
                <w:iCs/>
                <w:color w:val="000000"/>
                <w:sz w:val="22"/>
                <w:lang w:eastAsia="lv-LV"/>
              </w:rPr>
              <w:t>pantā, 117.</w:t>
            </w:r>
            <w:r w:rsidRPr="000D2B32">
              <w:rPr>
                <w:rFonts w:eastAsia="Times New Roman"/>
                <w:bCs/>
                <w:iCs/>
                <w:color w:val="000000"/>
                <w:sz w:val="22"/>
                <w:vertAlign w:val="superscript"/>
                <w:lang w:eastAsia="lv-LV"/>
              </w:rPr>
              <w:t xml:space="preserve">10 </w:t>
            </w:r>
            <w:r w:rsidRPr="000D2B32">
              <w:rPr>
                <w:rFonts w:eastAsia="Times New Roman"/>
                <w:bCs/>
                <w:iCs/>
                <w:color w:val="000000"/>
                <w:sz w:val="22"/>
                <w:lang w:eastAsia="lv-LV"/>
              </w:rPr>
              <w:t>panta trešajā un ceturtajā daļā un 117.</w:t>
            </w:r>
            <w:r w:rsidRPr="000D2B32">
              <w:rPr>
                <w:rFonts w:eastAsia="Times New Roman"/>
                <w:bCs/>
                <w:iCs/>
                <w:color w:val="000000"/>
                <w:sz w:val="22"/>
                <w:vertAlign w:val="superscript"/>
                <w:lang w:eastAsia="lv-LV"/>
              </w:rPr>
              <w:t>13 </w:t>
            </w:r>
            <w:r w:rsidRPr="000D2B32">
              <w:rPr>
                <w:rFonts w:eastAsia="Times New Roman"/>
                <w:bCs/>
                <w:iCs/>
                <w:color w:val="000000"/>
                <w:sz w:val="22"/>
                <w:lang w:eastAsia="lv-LV"/>
              </w:rPr>
              <w:t>pantā minētos noteikumus. Līdz attiecīgo noteikumu spēkā stāšanās dienai, bet ne ilgāk kā līdz 2021. gada 1. jūlijam piemērojami Ministru kabineta 2019. gada 13. augusta noteikumi Nr. 368 "Kārtība, kādā veicami bezpilota gaisa kuģu un cita veida lidaparātu lidojumi", ciktāl tie nav pretrunā ar šo likumu un Eiropas Savienības tiesību aktiem bezpilota gaisa kuģu jomā."</w:t>
            </w:r>
          </w:p>
        </w:tc>
        <w:tc>
          <w:tcPr>
            <w:tcW w:w="581" w:type="dxa"/>
          </w:tcPr>
          <w:p w:rsidR="000D2B32" w:rsidRDefault="000E493E" w:rsidP="00A43531">
            <w:pPr>
              <w:jc w:val="center"/>
              <w:rPr>
                <w:rFonts w:eastAsia="Times New Roman"/>
                <w:b/>
                <w:iCs/>
                <w:color w:val="000000"/>
                <w:sz w:val="22"/>
                <w:lang w:eastAsia="lv-LV"/>
              </w:rPr>
            </w:pPr>
            <w:r>
              <w:rPr>
                <w:rFonts w:eastAsia="Times New Roman"/>
                <w:b/>
                <w:iCs/>
                <w:color w:val="000000"/>
                <w:sz w:val="22"/>
                <w:lang w:eastAsia="lv-LV"/>
              </w:rPr>
              <w:lastRenderedPageBreak/>
              <w:t>3</w:t>
            </w: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Default="000E493E" w:rsidP="00A43531">
            <w:pPr>
              <w:jc w:val="center"/>
              <w:rPr>
                <w:rFonts w:eastAsia="Times New Roman"/>
                <w:b/>
                <w:iCs/>
                <w:color w:val="000000"/>
                <w:sz w:val="22"/>
                <w:lang w:eastAsia="lv-LV"/>
              </w:rPr>
            </w:pPr>
          </w:p>
          <w:p w:rsidR="000E493E" w:rsidRPr="00A43531" w:rsidRDefault="000E493E" w:rsidP="00A43531">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986579" w:rsidRPr="00986579" w:rsidRDefault="00986579" w:rsidP="00986579">
            <w:pPr>
              <w:ind w:firstLine="567"/>
              <w:jc w:val="both"/>
              <w:rPr>
                <w:rFonts w:eastAsia="Times New Roman"/>
                <w:b/>
                <w:iCs/>
                <w:color w:val="000000"/>
                <w:sz w:val="22"/>
                <w:u w:val="single"/>
                <w:lang w:eastAsia="lv-LV"/>
              </w:rPr>
            </w:pPr>
            <w:r w:rsidRPr="00986579">
              <w:rPr>
                <w:rFonts w:eastAsia="Times New Roman"/>
                <w:b/>
                <w:iCs/>
                <w:color w:val="000000"/>
                <w:sz w:val="22"/>
                <w:u w:val="single"/>
                <w:lang w:eastAsia="lv-LV"/>
              </w:rPr>
              <w:t>Juridiskais birojs</w:t>
            </w:r>
          </w:p>
          <w:p w:rsidR="00986579" w:rsidRPr="000E493E" w:rsidRDefault="00986579" w:rsidP="00986579">
            <w:pPr>
              <w:ind w:firstLine="567"/>
              <w:jc w:val="both"/>
              <w:rPr>
                <w:rFonts w:eastAsia="Times New Roman"/>
                <w:i/>
                <w:iCs/>
                <w:color w:val="000000"/>
                <w:sz w:val="22"/>
                <w:lang w:eastAsia="lv-LV"/>
              </w:rPr>
            </w:pPr>
            <w:r w:rsidRPr="000E493E">
              <w:rPr>
                <w:rFonts w:eastAsia="Times New Roman"/>
                <w:i/>
                <w:iCs/>
                <w:color w:val="000000"/>
                <w:sz w:val="22"/>
                <w:lang w:eastAsia="lv-LV"/>
              </w:rPr>
              <w:t>Iesakām izvērtēt, vai pārejas noteikumu 43. punktā nebūtu ietverama atsauce arī uz 117.</w:t>
            </w:r>
            <w:r w:rsidRPr="000E493E">
              <w:rPr>
                <w:rFonts w:eastAsia="Times New Roman"/>
                <w:i/>
                <w:iCs/>
                <w:color w:val="000000"/>
                <w:sz w:val="22"/>
                <w:vertAlign w:val="superscript"/>
                <w:lang w:eastAsia="lv-LV"/>
              </w:rPr>
              <w:t>2</w:t>
            </w:r>
            <w:r w:rsidRPr="000E493E">
              <w:rPr>
                <w:rFonts w:eastAsia="Times New Roman"/>
                <w:i/>
                <w:iCs/>
                <w:color w:val="000000"/>
                <w:sz w:val="22"/>
                <w:lang w:eastAsia="lv-LV"/>
              </w:rPr>
              <w:t> panta otro daļu.</w:t>
            </w:r>
          </w:p>
          <w:p w:rsidR="00986579" w:rsidRDefault="00986579" w:rsidP="00986579">
            <w:pPr>
              <w:ind w:firstLine="567"/>
              <w:jc w:val="both"/>
              <w:rPr>
                <w:rFonts w:eastAsia="Times New Roman"/>
                <w:iCs/>
                <w:color w:val="000000"/>
                <w:sz w:val="22"/>
                <w:lang w:eastAsia="lv-LV"/>
              </w:rPr>
            </w:pPr>
          </w:p>
          <w:p w:rsidR="00986579" w:rsidRPr="00986579" w:rsidRDefault="00986579" w:rsidP="00986579">
            <w:pPr>
              <w:ind w:firstLine="567"/>
              <w:jc w:val="both"/>
              <w:rPr>
                <w:rFonts w:eastAsia="Times New Roman"/>
                <w:b/>
                <w:iCs/>
                <w:color w:val="000000"/>
                <w:sz w:val="22"/>
                <w:u w:val="single"/>
                <w:lang w:eastAsia="lv-LV"/>
              </w:rPr>
            </w:pPr>
            <w:r w:rsidRPr="00986579">
              <w:rPr>
                <w:rFonts w:eastAsia="Times New Roman"/>
                <w:b/>
                <w:iCs/>
                <w:color w:val="000000"/>
                <w:sz w:val="22"/>
                <w:u w:val="single"/>
                <w:lang w:eastAsia="lv-LV"/>
              </w:rPr>
              <w:t>Juridiskais birojs</w:t>
            </w:r>
          </w:p>
          <w:p w:rsidR="00986579" w:rsidRPr="00986579" w:rsidRDefault="00986579" w:rsidP="00986579">
            <w:pPr>
              <w:ind w:firstLine="567"/>
              <w:jc w:val="both"/>
              <w:rPr>
                <w:rFonts w:eastAsia="Times New Roman"/>
                <w:iCs/>
                <w:color w:val="000000"/>
                <w:sz w:val="22"/>
                <w:lang w:eastAsia="lv-LV"/>
              </w:rPr>
            </w:pPr>
            <w:r w:rsidRPr="00986579">
              <w:rPr>
                <w:rFonts w:eastAsia="Times New Roman"/>
                <w:iCs/>
                <w:color w:val="000000"/>
                <w:sz w:val="22"/>
                <w:lang w:eastAsia="lv-LV"/>
              </w:rPr>
              <w:t>Aizstāt pārejas noteikumu 43. punktā skaitļus un vārdus “2021. gada 1. jūlijam” ar skaitļiem un vārdiem “2021. gada 30. jūnijam.”</w:t>
            </w:r>
          </w:p>
          <w:p w:rsidR="00986579" w:rsidRPr="00986579" w:rsidRDefault="00986579" w:rsidP="00986579">
            <w:pPr>
              <w:ind w:firstLine="567"/>
              <w:jc w:val="both"/>
              <w:rPr>
                <w:rFonts w:eastAsia="Times New Roman"/>
                <w:iCs/>
                <w:color w:val="000000"/>
                <w:sz w:val="22"/>
                <w:lang w:eastAsia="lv-LV"/>
              </w:rPr>
            </w:pPr>
          </w:p>
          <w:p w:rsidR="000D2B32" w:rsidRPr="00EA0C03" w:rsidRDefault="000D2B32" w:rsidP="00EC158C">
            <w:pPr>
              <w:ind w:firstLine="567"/>
              <w:jc w:val="both"/>
              <w:rPr>
                <w:rFonts w:eastAsia="Times New Roman"/>
                <w:iCs/>
                <w:color w:val="000000"/>
                <w:sz w:val="22"/>
                <w:lang w:eastAsia="lv-LV"/>
              </w:rPr>
            </w:pPr>
          </w:p>
        </w:tc>
        <w:tc>
          <w:tcPr>
            <w:tcW w:w="1417" w:type="dxa"/>
          </w:tcPr>
          <w:p w:rsidR="000D2B32" w:rsidRPr="00EA0C03" w:rsidRDefault="000D2B32" w:rsidP="00EC158C">
            <w:pPr>
              <w:ind w:firstLine="567"/>
              <w:jc w:val="both"/>
              <w:rPr>
                <w:rFonts w:eastAsia="Times New Roman"/>
                <w:iCs/>
                <w:color w:val="000000"/>
                <w:sz w:val="22"/>
                <w:lang w:eastAsia="lv-LV"/>
              </w:rPr>
            </w:pPr>
          </w:p>
        </w:tc>
        <w:tc>
          <w:tcPr>
            <w:tcW w:w="1418" w:type="dxa"/>
          </w:tcPr>
          <w:p w:rsidR="000D2B32" w:rsidRPr="00EA0C03" w:rsidRDefault="000D2B32" w:rsidP="00EC158C">
            <w:pPr>
              <w:ind w:firstLine="567"/>
              <w:jc w:val="both"/>
              <w:rPr>
                <w:rFonts w:eastAsia="Times New Roman"/>
                <w:iCs/>
                <w:color w:val="000000"/>
                <w:sz w:val="22"/>
                <w:lang w:eastAsia="lv-LV"/>
              </w:rPr>
            </w:pPr>
          </w:p>
        </w:tc>
      </w:tr>
      <w:tr w:rsidR="000D2B32" w:rsidRPr="001B3F41" w:rsidTr="00812283">
        <w:tc>
          <w:tcPr>
            <w:tcW w:w="3964" w:type="dxa"/>
            <w:shd w:val="clear" w:color="auto" w:fill="auto"/>
          </w:tcPr>
          <w:p w:rsidR="000D2B32" w:rsidRDefault="000D2B32" w:rsidP="00B6215C">
            <w:pPr>
              <w:ind w:firstLine="567"/>
              <w:jc w:val="both"/>
              <w:rPr>
                <w:b/>
                <w:sz w:val="22"/>
              </w:rPr>
            </w:pPr>
          </w:p>
        </w:tc>
        <w:tc>
          <w:tcPr>
            <w:tcW w:w="3969" w:type="dxa"/>
            <w:shd w:val="clear" w:color="auto" w:fill="auto"/>
          </w:tcPr>
          <w:p w:rsidR="000D2B32" w:rsidRPr="000D2B32" w:rsidRDefault="000D2B32" w:rsidP="000D2B32">
            <w:pPr>
              <w:ind w:firstLine="567"/>
              <w:jc w:val="both"/>
              <w:rPr>
                <w:rFonts w:eastAsia="Times New Roman"/>
                <w:bCs/>
                <w:iCs/>
                <w:color w:val="000000"/>
                <w:sz w:val="22"/>
                <w:lang w:eastAsia="lv-LV"/>
              </w:rPr>
            </w:pPr>
            <w:r w:rsidRPr="000D2B32">
              <w:rPr>
                <w:rFonts w:eastAsia="Times New Roman"/>
                <w:bCs/>
                <w:iCs/>
                <w:color w:val="000000"/>
                <w:sz w:val="22"/>
                <w:lang w:eastAsia="lv-LV"/>
              </w:rPr>
              <w:t>Likums stājas spēkā 2021. gada 1. janvārī.</w:t>
            </w:r>
          </w:p>
        </w:tc>
        <w:tc>
          <w:tcPr>
            <w:tcW w:w="581" w:type="dxa"/>
          </w:tcPr>
          <w:p w:rsidR="000D2B32" w:rsidRPr="00A43531" w:rsidRDefault="000D2B32" w:rsidP="00A43531">
            <w:pPr>
              <w:jc w:val="center"/>
              <w:rPr>
                <w:rFonts w:eastAsia="Times New Roman"/>
                <w:b/>
                <w:iCs/>
                <w:color w:val="000000"/>
                <w:sz w:val="22"/>
                <w:lang w:eastAsia="lv-LV"/>
              </w:rPr>
            </w:pPr>
          </w:p>
        </w:tc>
        <w:tc>
          <w:tcPr>
            <w:tcW w:w="3969" w:type="dxa"/>
          </w:tcPr>
          <w:p w:rsidR="000D2B32" w:rsidRPr="00EA0C03" w:rsidRDefault="000D2B32" w:rsidP="00EC158C">
            <w:pPr>
              <w:ind w:firstLine="567"/>
              <w:jc w:val="both"/>
              <w:rPr>
                <w:rFonts w:eastAsia="Times New Roman"/>
                <w:iCs/>
                <w:color w:val="000000"/>
                <w:sz w:val="22"/>
                <w:lang w:eastAsia="lv-LV"/>
              </w:rPr>
            </w:pPr>
          </w:p>
        </w:tc>
        <w:tc>
          <w:tcPr>
            <w:tcW w:w="1417" w:type="dxa"/>
          </w:tcPr>
          <w:p w:rsidR="000D2B32" w:rsidRPr="00EA0C03" w:rsidRDefault="000D2B32" w:rsidP="00EC158C">
            <w:pPr>
              <w:ind w:firstLine="567"/>
              <w:jc w:val="both"/>
              <w:rPr>
                <w:rFonts w:eastAsia="Times New Roman"/>
                <w:iCs/>
                <w:color w:val="000000"/>
                <w:sz w:val="22"/>
                <w:lang w:eastAsia="lv-LV"/>
              </w:rPr>
            </w:pPr>
          </w:p>
        </w:tc>
        <w:tc>
          <w:tcPr>
            <w:tcW w:w="1418" w:type="dxa"/>
          </w:tcPr>
          <w:p w:rsidR="000D2B32" w:rsidRPr="00EA0C03" w:rsidRDefault="000D2B32"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2E2924"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924">
      <w:rPr>
        <w:rStyle w:val="PageNumber"/>
        <w:noProof/>
      </w:rPr>
      <w:t>22</w:t>
    </w:r>
    <w:r>
      <w:rPr>
        <w:rStyle w:val="PageNumber"/>
      </w:rPr>
      <w:fldChar w:fldCharType="end"/>
    </w:r>
  </w:p>
  <w:p w:rsidR="00511D34" w:rsidRDefault="002E2924"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C5471"/>
    <w:multiLevelType w:val="hybridMultilevel"/>
    <w:tmpl w:val="E19EF07C"/>
    <w:lvl w:ilvl="0" w:tplc="F3B047AC">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6CB8"/>
    <w:rsid w:val="00052EAB"/>
    <w:rsid w:val="000717D3"/>
    <w:rsid w:val="00074B12"/>
    <w:rsid w:val="000767B2"/>
    <w:rsid w:val="000816DA"/>
    <w:rsid w:val="000B1ABB"/>
    <w:rsid w:val="000D251B"/>
    <w:rsid w:val="000D2B32"/>
    <w:rsid w:val="000D72BB"/>
    <w:rsid w:val="000E159B"/>
    <w:rsid w:val="000E2107"/>
    <w:rsid w:val="000E493E"/>
    <w:rsid w:val="000E4D0C"/>
    <w:rsid w:val="000F155D"/>
    <w:rsid w:val="001161F6"/>
    <w:rsid w:val="001248AC"/>
    <w:rsid w:val="001268F5"/>
    <w:rsid w:val="00132BC5"/>
    <w:rsid w:val="00146A84"/>
    <w:rsid w:val="001502C2"/>
    <w:rsid w:val="00160883"/>
    <w:rsid w:val="0016168C"/>
    <w:rsid w:val="00161D6D"/>
    <w:rsid w:val="001636B2"/>
    <w:rsid w:val="0016468E"/>
    <w:rsid w:val="00165CB3"/>
    <w:rsid w:val="00183B2C"/>
    <w:rsid w:val="001846DF"/>
    <w:rsid w:val="001A1803"/>
    <w:rsid w:val="001A7561"/>
    <w:rsid w:val="001B359D"/>
    <w:rsid w:val="001B4987"/>
    <w:rsid w:val="001C0569"/>
    <w:rsid w:val="001D7290"/>
    <w:rsid w:val="001D75DF"/>
    <w:rsid w:val="001E7B89"/>
    <w:rsid w:val="001F548E"/>
    <w:rsid w:val="001F5D02"/>
    <w:rsid w:val="0021151F"/>
    <w:rsid w:val="00214FE5"/>
    <w:rsid w:val="0022488C"/>
    <w:rsid w:val="00227E11"/>
    <w:rsid w:val="00233759"/>
    <w:rsid w:val="00247E8E"/>
    <w:rsid w:val="00254016"/>
    <w:rsid w:val="00283D66"/>
    <w:rsid w:val="0029588D"/>
    <w:rsid w:val="002B16C4"/>
    <w:rsid w:val="002C5F5C"/>
    <w:rsid w:val="002C76C3"/>
    <w:rsid w:val="002D05FD"/>
    <w:rsid w:val="002D0C5F"/>
    <w:rsid w:val="002E24FD"/>
    <w:rsid w:val="002E2924"/>
    <w:rsid w:val="002F0BBF"/>
    <w:rsid w:val="00303D58"/>
    <w:rsid w:val="0033023E"/>
    <w:rsid w:val="003446BF"/>
    <w:rsid w:val="00351037"/>
    <w:rsid w:val="00356D43"/>
    <w:rsid w:val="0036461C"/>
    <w:rsid w:val="00375203"/>
    <w:rsid w:val="00376964"/>
    <w:rsid w:val="00382399"/>
    <w:rsid w:val="00386D2A"/>
    <w:rsid w:val="003A0935"/>
    <w:rsid w:val="003A34B5"/>
    <w:rsid w:val="003A5EFA"/>
    <w:rsid w:val="003B4F80"/>
    <w:rsid w:val="003D4D14"/>
    <w:rsid w:val="003F13E9"/>
    <w:rsid w:val="003F255F"/>
    <w:rsid w:val="003F30F6"/>
    <w:rsid w:val="003F7C00"/>
    <w:rsid w:val="00400CE7"/>
    <w:rsid w:val="00401C7C"/>
    <w:rsid w:val="00405A5F"/>
    <w:rsid w:val="00415A04"/>
    <w:rsid w:val="00426123"/>
    <w:rsid w:val="004433B5"/>
    <w:rsid w:val="00457779"/>
    <w:rsid w:val="00457CB6"/>
    <w:rsid w:val="00465888"/>
    <w:rsid w:val="004659C5"/>
    <w:rsid w:val="004677A4"/>
    <w:rsid w:val="00467954"/>
    <w:rsid w:val="00475F73"/>
    <w:rsid w:val="0048560A"/>
    <w:rsid w:val="00486D88"/>
    <w:rsid w:val="00497098"/>
    <w:rsid w:val="00497A0D"/>
    <w:rsid w:val="004B0D54"/>
    <w:rsid w:val="004C06D8"/>
    <w:rsid w:val="004C733D"/>
    <w:rsid w:val="004E5491"/>
    <w:rsid w:val="004F2938"/>
    <w:rsid w:val="0050497D"/>
    <w:rsid w:val="00504A68"/>
    <w:rsid w:val="00520099"/>
    <w:rsid w:val="00540A8F"/>
    <w:rsid w:val="00546502"/>
    <w:rsid w:val="00552EA4"/>
    <w:rsid w:val="00572523"/>
    <w:rsid w:val="00576E16"/>
    <w:rsid w:val="00581468"/>
    <w:rsid w:val="00591DDB"/>
    <w:rsid w:val="005B18AA"/>
    <w:rsid w:val="005B4453"/>
    <w:rsid w:val="005D37BB"/>
    <w:rsid w:val="005D5F22"/>
    <w:rsid w:val="005E54AA"/>
    <w:rsid w:val="00604032"/>
    <w:rsid w:val="00606DBE"/>
    <w:rsid w:val="0061617B"/>
    <w:rsid w:val="00626465"/>
    <w:rsid w:val="00632DD9"/>
    <w:rsid w:val="00634835"/>
    <w:rsid w:val="00640F9F"/>
    <w:rsid w:val="00653AA9"/>
    <w:rsid w:val="00681536"/>
    <w:rsid w:val="00687F46"/>
    <w:rsid w:val="006D0779"/>
    <w:rsid w:val="006E0266"/>
    <w:rsid w:val="006F0AD7"/>
    <w:rsid w:val="007044D0"/>
    <w:rsid w:val="00711B71"/>
    <w:rsid w:val="00717019"/>
    <w:rsid w:val="00720B41"/>
    <w:rsid w:val="007251CF"/>
    <w:rsid w:val="007452AD"/>
    <w:rsid w:val="00746C61"/>
    <w:rsid w:val="007674E4"/>
    <w:rsid w:val="00770F0C"/>
    <w:rsid w:val="00772DD6"/>
    <w:rsid w:val="00777B71"/>
    <w:rsid w:val="007A3FFC"/>
    <w:rsid w:val="007A59BC"/>
    <w:rsid w:val="007A699D"/>
    <w:rsid w:val="007B5EE8"/>
    <w:rsid w:val="007D27B8"/>
    <w:rsid w:val="007E2C08"/>
    <w:rsid w:val="00812283"/>
    <w:rsid w:val="0084288E"/>
    <w:rsid w:val="00846895"/>
    <w:rsid w:val="0087454D"/>
    <w:rsid w:val="00876AD8"/>
    <w:rsid w:val="00882A6C"/>
    <w:rsid w:val="00883733"/>
    <w:rsid w:val="00883897"/>
    <w:rsid w:val="00884683"/>
    <w:rsid w:val="008A2A30"/>
    <w:rsid w:val="008A5221"/>
    <w:rsid w:val="008B6968"/>
    <w:rsid w:val="008D0FC9"/>
    <w:rsid w:val="00903609"/>
    <w:rsid w:val="00903E38"/>
    <w:rsid w:val="00910ABE"/>
    <w:rsid w:val="00927192"/>
    <w:rsid w:val="0094485C"/>
    <w:rsid w:val="00947EED"/>
    <w:rsid w:val="009514F1"/>
    <w:rsid w:val="00953442"/>
    <w:rsid w:val="00955C25"/>
    <w:rsid w:val="009636A8"/>
    <w:rsid w:val="0096593E"/>
    <w:rsid w:val="0098171D"/>
    <w:rsid w:val="00986579"/>
    <w:rsid w:val="00993F1B"/>
    <w:rsid w:val="00996C86"/>
    <w:rsid w:val="009A3D9C"/>
    <w:rsid w:val="009A52CF"/>
    <w:rsid w:val="009B08A6"/>
    <w:rsid w:val="009B729D"/>
    <w:rsid w:val="009C281E"/>
    <w:rsid w:val="009D05D2"/>
    <w:rsid w:val="009D7372"/>
    <w:rsid w:val="009F214F"/>
    <w:rsid w:val="00A00B52"/>
    <w:rsid w:val="00A11B18"/>
    <w:rsid w:val="00A169B5"/>
    <w:rsid w:val="00A400CF"/>
    <w:rsid w:val="00A43531"/>
    <w:rsid w:val="00AA1600"/>
    <w:rsid w:val="00AA7863"/>
    <w:rsid w:val="00AB03BC"/>
    <w:rsid w:val="00AB1FE4"/>
    <w:rsid w:val="00AB5FE9"/>
    <w:rsid w:val="00AE10D0"/>
    <w:rsid w:val="00B12903"/>
    <w:rsid w:val="00B33F56"/>
    <w:rsid w:val="00B36A37"/>
    <w:rsid w:val="00B36DAB"/>
    <w:rsid w:val="00B6215C"/>
    <w:rsid w:val="00B6582A"/>
    <w:rsid w:val="00B712D1"/>
    <w:rsid w:val="00B7430C"/>
    <w:rsid w:val="00B74AE3"/>
    <w:rsid w:val="00B800F7"/>
    <w:rsid w:val="00B81B3E"/>
    <w:rsid w:val="00B86BB3"/>
    <w:rsid w:val="00BA7E4A"/>
    <w:rsid w:val="00BC3C78"/>
    <w:rsid w:val="00BC5607"/>
    <w:rsid w:val="00BC6DFF"/>
    <w:rsid w:val="00BE4D1F"/>
    <w:rsid w:val="00BF1E57"/>
    <w:rsid w:val="00C127F1"/>
    <w:rsid w:val="00C17839"/>
    <w:rsid w:val="00C316E1"/>
    <w:rsid w:val="00C34CF9"/>
    <w:rsid w:val="00C44ADF"/>
    <w:rsid w:val="00C55326"/>
    <w:rsid w:val="00C70181"/>
    <w:rsid w:val="00C757AA"/>
    <w:rsid w:val="00C75A1E"/>
    <w:rsid w:val="00C825DA"/>
    <w:rsid w:val="00CA4D55"/>
    <w:rsid w:val="00CB5CE2"/>
    <w:rsid w:val="00CC37E9"/>
    <w:rsid w:val="00CD157C"/>
    <w:rsid w:val="00CD26C6"/>
    <w:rsid w:val="00CD34B5"/>
    <w:rsid w:val="00CD5E12"/>
    <w:rsid w:val="00CD5FC9"/>
    <w:rsid w:val="00CF2763"/>
    <w:rsid w:val="00CF384E"/>
    <w:rsid w:val="00CF6AE2"/>
    <w:rsid w:val="00D011AD"/>
    <w:rsid w:val="00D141D1"/>
    <w:rsid w:val="00D319E6"/>
    <w:rsid w:val="00D513AD"/>
    <w:rsid w:val="00D664C1"/>
    <w:rsid w:val="00D665E0"/>
    <w:rsid w:val="00D7094B"/>
    <w:rsid w:val="00D74397"/>
    <w:rsid w:val="00D9205B"/>
    <w:rsid w:val="00D92108"/>
    <w:rsid w:val="00DC2434"/>
    <w:rsid w:val="00DD7FEF"/>
    <w:rsid w:val="00DE4D1D"/>
    <w:rsid w:val="00E0312B"/>
    <w:rsid w:val="00E12F7F"/>
    <w:rsid w:val="00E30D2D"/>
    <w:rsid w:val="00E31A90"/>
    <w:rsid w:val="00E708DF"/>
    <w:rsid w:val="00E71869"/>
    <w:rsid w:val="00E86455"/>
    <w:rsid w:val="00E9681F"/>
    <w:rsid w:val="00EA0C03"/>
    <w:rsid w:val="00EA52E1"/>
    <w:rsid w:val="00EA5739"/>
    <w:rsid w:val="00EC158C"/>
    <w:rsid w:val="00EC3FEB"/>
    <w:rsid w:val="00EC4586"/>
    <w:rsid w:val="00EF0958"/>
    <w:rsid w:val="00EF3075"/>
    <w:rsid w:val="00EF55C3"/>
    <w:rsid w:val="00F04F02"/>
    <w:rsid w:val="00F10367"/>
    <w:rsid w:val="00F10578"/>
    <w:rsid w:val="00F36723"/>
    <w:rsid w:val="00F36B31"/>
    <w:rsid w:val="00F37D82"/>
    <w:rsid w:val="00F5084C"/>
    <w:rsid w:val="00F51CF1"/>
    <w:rsid w:val="00F823B4"/>
    <w:rsid w:val="00F97FB5"/>
    <w:rsid w:val="00FA26C0"/>
    <w:rsid w:val="00FA4FDD"/>
    <w:rsid w:val="00FB1354"/>
    <w:rsid w:val="00FB32C2"/>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styleId="BalloonText">
    <w:name w:val="Balloon Text"/>
    <w:basedOn w:val="Normal"/>
    <w:link w:val="BalloonTextChar"/>
    <w:uiPriority w:val="99"/>
    <w:semiHidden/>
    <w:unhideWhenUsed/>
    <w:rsid w:val="000D2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378">
      <w:bodyDiv w:val="1"/>
      <w:marLeft w:val="0"/>
      <w:marRight w:val="0"/>
      <w:marTop w:val="0"/>
      <w:marBottom w:val="0"/>
      <w:divBdr>
        <w:top w:val="none" w:sz="0" w:space="0" w:color="auto"/>
        <w:left w:val="none" w:sz="0" w:space="0" w:color="auto"/>
        <w:bottom w:val="none" w:sz="0" w:space="0" w:color="auto"/>
        <w:right w:val="none" w:sz="0" w:space="0" w:color="auto"/>
      </w:divBdr>
    </w:div>
    <w:div w:id="82577263">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58079175">
      <w:bodyDiv w:val="1"/>
      <w:marLeft w:val="0"/>
      <w:marRight w:val="0"/>
      <w:marTop w:val="0"/>
      <w:marBottom w:val="0"/>
      <w:divBdr>
        <w:top w:val="none" w:sz="0" w:space="0" w:color="auto"/>
        <w:left w:val="none" w:sz="0" w:space="0" w:color="auto"/>
        <w:bottom w:val="none" w:sz="0" w:space="0" w:color="auto"/>
        <w:right w:val="none" w:sz="0" w:space="0" w:color="auto"/>
      </w:divBdr>
    </w:div>
    <w:div w:id="692457045">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26263301">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8385688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65327031">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eli/reg_impl/2019/947/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24</Pages>
  <Words>22400</Words>
  <Characters>12769</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9</cp:revision>
  <cp:lastPrinted>2020-10-30T16:23:00Z</cp:lastPrinted>
  <dcterms:created xsi:type="dcterms:W3CDTF">2020-10-16T11:07:00Z</dcterms:created>
  <dcterms:modified xsi:type="dcterms:W3CDTF">2020-10-30T16:44:00Z</dcterms:modified>
</cp:coreProperties>
</file>