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7D" w:rsidRPr="003A367D" w:rsidRDefault="003A367D" w:rsidP="003A367D">
      <w:pPr>
        <w:rPr>
          <w:b/>
          <w:i/>
          <w:sz w:val="22"/>
        </w:rPr>
      </w:pPr>
      <w:r w:rsidRPr="003A367D">
        <w:rPr>
          <w:sz w:val="26"/>
          <w:szCs w:val="26"/>
        </w:rPr>
        <w:t xml:space="preserve">Budžeta un finanšu (nodokļu) komisija </w:t>
      </w:r>
    </w:p>
    <w:p w:rsidR="003A367D" w:rsidRPr="003A367D" w:rsidRDefault="003A367D" w:rsidP="003A367D">
      <w:pPr>
        <w:jc w:val="right"/>
        <w:rPr>
          <w:sz w:val="26"/>
          <w:szCs w:val="26"/>
        </w:rPr>
      </w:pPr>
      <w:r w:rsidRPr="003A367D">
        <w:rPr>
          <w:sz w:val="26"/>
          <w:szCs w:val="26"/>
        </w:rPr>
        <w:t xml:space="preserve">Likumprojekts </w:t>
      </w:r>
      <w:proofErr w:type="gramStart"/>
      <w:r w:rsidRPr="003A367D">
        <w:rPr>
          <w:sz w:val="26"/>
          <w:szCs w:val="26"/>
        </w:rPr>
        <w:t>(steidzams) otrajam lasījumam</w:t>
      </w:r>
      <w:proofErr w:type="gramEnd"/>
    </w:p>
    <w:p w:rsidR="003A367D" w:rsidRPr="003A367D" w:rsidRDefault="003A367D" w:rsidP="003A367D">
      <w:pPr>
        <w:jc w:val="right"/>
        <w:rPr>
          <w:sz w:val="26"/>
          <w:szCs w:val="26"/>
        </w:rPr>
      </w:pPr>
    </w:p>
    <w:p w:rsidR="003A367D" w:rsidRPr="003A367D" w:rsidRDefault="003A367D" w:rsidP="003A367D">
      <w:pPr>
        <w:jc w:val="center"/>
        <w:rPr>
          <w:b/>
          <w:bCs/>
          <w:sz w:val="28"/>
          <w:szCs w:val="28"/>
        </w:rPr>
      </w:pPr>
      <w:r w:rsidRPr="003A367D">
        <w:rPr>
          <w:b/>
          <w:bCs/>
          <w:sz w:val="28"/>
          <w:szCs w:val="28"/>
        </w:rPr>
        <w:t xml:space="preserve">Grozījumi Sociālo pakalpojumu un sociālās palīdzības likumā </w:t>
      </w:r>
    </w:p>
    <w:p w:rsidR="003A367D" w:rsidRPr="003A367D" w:rsidRDefault="003A367D" w:rsidP="003A367D">
      <w:pPr>
        <w:jc w:val="center"/>
        <w:rPr>
          <w:rStyle w:val="Emphasis"/>
          <w:b/>
          <w:sz w:val="28"/>
          <w:szCs w:val="28"/>
        </w:rPr>
      </w:pPr>
      <w:r w:rsidRPr="003A367D">
        <w:rPr>
          <w:rStyle w:val="Emphasis"/>
          <w:b/>
          <w:sz w:val="28"/>
          <w:szCs w:val="28"/>
        </w:rPr>
        <w:t xml:space="preserve">(Nr. 824/Lp13) </w:t>
      </w:r>
    </w:p>
    <w:p w:rsidR="003A367D" w:rsidRPr="003A367D" w:rsidRDefault="003A367D" w:rsidP="003A367D">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3A367D" w:rsidRPr="003A367D" w:rsidTr="00E11A5C">
        <w:tc>
          <w:tcPr>
            <w:tcW w:w="3964" w:type="dxa"/>
            <w:shd w:val="clear" w:color="auto" w:fill="auto"/>
            <w:vAlign w:val="center"/>
          </w:tcPr>
          <w:p w:rsidR="003A367D" w:rsidRPr="003A367D" w:rsidRDefault="003A367D" w:rsidP="00E11A5C">
            <w:pPr>
              <w:jc w:val="center"/>
              <w:rPr>
                <w:b/>
                <w:bCs/>
                <w:iCs/>
              </w:rPr>
            </w:pPr>
            <w:r w:rsidRPr="003A367D">
              <w:rPr>
                <w:b/>
              </w:rPr>
              <w:t>Spēkā esošā redakcija</w:t>
            </w:r>
          </w:p>
        </w:tc>
        <w:tc>
          <w:tcPr>
            <w:tcW w:w="3969" w:type="dxa"/>
            <w:shd w:val="clear" w:color="auto" w:fill="auto"/>
            <w:vAlign w:val="center"/>
          </w:tcPr>
          <w:p w:rsidR="003A367D" w:rsidRPr="003A367D" w:rsidRDefault="003A367D" w:rsidP="00E11A5C">
            <w:pPr>
              <w:jc w:val="center"/>
              <w:rPr>
                <w:b/>
              </w:rPr>
            </w:pPr>
            <w:r w:rsidRPr="003A367D">
              <w:rPr>
                <w:b/>
              </w:rPr>
              <w:t>Pirmā lasījuma redakcija</w:t>
            </w:r>
          </w:p>
        </w:tc>
        <w:tc>
          <w:tcPr>
            <w:tcW w:w="581" w:type="dxa"/>
            <w:vAlign w:val="center"/>
          </w:tcPr>
          <w:p w:rsidR="003A367D" w:rsidRPr="003A367D" w:rsidRDefault="003A367D" w:rsidP="00E11A5C">
            <w:pPr>
              <w:jc w:val="center"/>
              <w:rPr>
                <w:b/>
              </w:rPr>
            </w:pPr>
            <w:r w:rsidRPr="003A367D">
              <w:rPr>
                <w:b/>
              </w:rPr>
              <w:t>Nr.</w:t>
            </w:r>
          </w:p>
        </w:tc>
        <w:tc>
          <w:tcPr>
            <w:tcW w:w="3969" w:type="dxa"/>
            <w:vAlign w:val="center"/>
          </w:tcPr>
          <w:p w:rsidR="003A367D" w:rsidRPr="003A367D" w:rsidRDefault="003A367D" w:rsidP="00E11A5C">
            <w:pPr>
              <w:jc w:val="center"/>
              <w:rPr>
                <w:b/>
              </w:rPr>
            </w:pPr>
            <w:r w:rsidRPr="003A367D">
              <w:rPr>
                <w:b/>
              </w:rPr>
              <w:t>Priekšlikumi</w:t>
            </w:r>
          </w:p>
          <w:p w:rsidR="003A367D" w:rsidRPr="003A367D" w:rsidRDefault="003A367D" w:rsidP="00A70631">
            <w:pPr>
              <w:jc w:val="center"/>
              <w:rPr>
                <w:b/>
              </w:rPr>
            </w:pPr>
            <w:r w:rsidRPr="003A367D">
              <w:rPr>
                <w:b/>
              </w:rPr>
              <w:t>(</w:t>
            </w:r>
            <w:r w:rsidR="00A70631">
              <w:rPr>
                <w:b/>
              </w:rPr>
              <w:t>17</w:t>
            </w:r>
            <w:bookmarkStart w:id="0" w:name="_GoBack"/>
            <w:bookmarkEnd w:id="0"/>
            <w:r w:rsidRPr="003A367D">
              <w:rPr>
                <w:b/>
              </w:rPr>
              <w:t>)</w:t>
            </w:r>
          </w:p>
        </w:tc>
        <w:tc>
          <w:tcPr>
            <w:tcW w:w="1417" w:type="dxa"/>
          </w:tcPr>
          <w:p w:rsidR="003A367D" w:rsidRPr="003A367D" w:rsidRDefault="003A367D" w:rsidP="00E11A5C">
            <w:pPr>
              <w:jc w:val="center"/>
              <w:rPr>
                <w:b/>
              </w:rPr>
            </w:pPr>
            <w:r w:rsidRPr="003A367D">
              <w:rPr>
                <w:b/>
              </w:rPr>
              <w:t>Ministru kabineta atzinums</w:t>
            </w:r>
          </w:p>
        </w:tc>
        <w:tc>
          <w:tcPr>
            <w:tcW w:w="1418" w:type="dxa"/>
          </w:tcPr>
          <w:p w:rsidR="003A367D" w:rsidRPr="003A367D" w:rsidRDefault="003A367D" w:rsidP="00E11A5C">
            <w:pPr>
              <w:jc w:val="center"/>
              <w:rPr>
                <w:b/>
              </w:rPr>
            </w:pPr>
            <w:r w:rsidRPr="003A367D">
              <w:rPr>
                <w:b/>
              </w:rPr>
              <w:t>Komisijas atzinums</w:t>
            </w:r>
          </w:p>
        </w:tc>
      </w:tr>
      <w:tr w:rsidR="003A367D" w:rsidRPr="003A367D" w:rsidTr="00E11A5C">
        <w:tc>
          <w:tcPr>
            <w:tcW w:w="3964" w:type="dxa"/>
            <w:shd w:val="clear" w:color="auto" w:fill="auto"/>
          </w:tcPr>
          <w:p w:rsidR="003A367D" w:rsidRPr="003A367D" w:rsidRDefault="003A367D" w:rsidP="00364B03">
            <w:pPr>
              <w:jc w:val="both"/>
              <w:rPr>
                <w:b/>
              </w:rPr>
            </w:pPr>
          </w:p>
        </w:tc>
        <w:tc>
          <w:tcPr>
            <w:tcW w:w="3969" w:type="dxa"/>
            <w:shd w:val="clear" w:color="auto" w:fill="auto"/>
          </w:tcPr>
          <w:p w:rsidR="003A367D" w:rsidRPr="003A367D" w:rsidRDefault="003A367D" w:rsidP="00364B03">
            <w:pPr>
              <w:keepNext/>
              <w:ind w:firstLine="567"/>
              <w:jc w:val="both"/>
              <w:rPr>
                <w:rFonts w:eastAsia="Times New Roman"/>
                <w:sz w:val="22"/>
                <w:lang w:eastAsia="lv-LV"/>
              </w:rPr>
            </w:pPr>
            <w:r w:rsidRPr="003A367D">
              <w:rPr>
                <w:rFonts w:eastAsia="Times New Roman"/>
                <w:bCs/>
                <w:sz w:val="22"/>
                <w:lang w:eastAsia="lv-LV"/>
              </w:rPr>
              <w:t xml:space="preserve">Izdarīt Sociālo pakalpojumu un sociālās palīdzības likumā </w:t>
            </w:r>
            <w:proofErr w:type="gramStart"/>
            <w:r w:rsidRPr="003A367D">
              <w:rPr>
                <w:rFonts w:eastAsia="Times New Roman"/>
                <w:bCs/>
                <w:sz w:val="22"/>
                <w:lang w:eastAsia="lv-LV"/>
              </w:rPr>
              <w:t>(</w:t>
            </w:r>
            <w:proofErr w:type="gramEnd"/>
            <w:r w:rsidRPr="003A367D">
              <w:rPr>
                <w:rFonts w:eastAsia="Times New Roman"/>
                <w:bCs/>
                <w:sz w:val="22"/>
                <w:lang w:eastAsia="lv-LV"/>
              </w:rPr>
              <w:t>Latvijas Republikas Saeimas un Ministru Kabineta Ziņotājs, 2002, 23. nr.; 2003, 2. nr.; 2004, 14., 18. nr.; 2005, 2. nr.; 2006, 13. nr.; 2007, 12., 15. nr.; 2008, 3., 21. nr.; 2009, 3., 12. nr.; Latvijas Vēstnesis, 2009, 182. nr.; 2010, 19., 170. nr.; 2011, 117., 202. nr.; 2012, 201. nr.; 2013, 234. nr.; 2014, 257. nr.; 2015, 235. nr.; 2016, 230. nr.; 2017, 21. nr.; 2019, 248A., 259A. nr.; 2020, 57B., 75B., 88B. nr.) šādus grozījumus:</w:t>
            </w:r>
          </w:p>
        </w:tc>
        <w:tc>
          <w:tcPr>
            <w:tcW w:w="581" w:type="dxa"/>
          </w:tcPr>
          <w:p w:rsidR="003A367D" w:rsidRPr="003A367D" w:rsidRDefault="003A367D" w:rsidP="00364B03">
            <w:pPr>
              <w:jc w:val="both"/>
              <w:rPr>
                <w:b/>
              </w:rPr>
            </w:pPr>
          </w:p>
        </w:tc>
        <w:tc>
          <w:tcPr>
            <w:tcW w:w="3969" w:type="dxa"/>
          </w:tcPr>
          <w:p w:rsidR="003A367D" w:rsidRPr="003A367D" w:rsidRDefault="003A367D" w:rsidP="00E11A5C">
            <w:pPr>
              <w:jc w:val="center"/>
              <w:rPr>
                <w:b/>
              </w:rPr>
            </w:pPr>
          </w:p>
        </w:tc>
        <w:tc>
          <w:tcPr>
            <w:tcW w:w="1417" w:type="dxa"/>
          </w:tcPr>
          <w:p w:rsidR="003A367D" w:rsidRPr="003A367D" w:rsidRDefault="003A367D" w:rsidP="00E11A5C">
            <w:pPr>
              <w:jc w:val="center"/>
              <w:rPr>
                <w:b/>
              </w:rPr>
            </w:pPr>
          </w:p>
        </w:tc>
        <w:tc>
          <w:tcPr>
            <w:tcW w:w="1418" w:type="dxa"/>
          </w:tcPr>
          <w:p w:rsidR="003A367D" w:rsidRPr="003A367D" w:rsidRDefault="003A367D" w:rsidP="00E11A5C">
            <w:pPr>
              <w:jc w:val="center"/>
              <w:rPr>
                <w:b/>
              </w:rPr>
            </w:pPr>
          </w:p>
        </w:tc>
      </w:tr>
      <w:tr w:rsidR="003A367D" w:rsidRPr="003A367D" w:rsidTr="00364B03">
        <w:tc>
          <w:tcPr>
            <w:tcW w:w="3964" w:type="dxa"/>
            <w:shd w:val="clear" w:color="auto" w:fill="auto"/>
          </w:tcPr>
          <w:p w:rsidR="004611D3" w:rsidRPr="004611D3" w:rsidRDefault="004611D3" w:rsidP="00364B03">
            <w:pPr>
              <w:pStyle w:val="tv213"/>
              <w:spacing w:before="0" w:beforeAutospacing="0" w:after="0" w:afterAutospacing="0"/>
              <w:ind w:firstLine="567"/>
              <w:jc w:val="both"/>
              <w:rPr>
                <w:sz w:val="22"/>
                <w:szCs w:val="22"/>
              </w:rPr>
            </w:pPr>
            <w:proofErr w:type="gramStart"/>
            <w:r w:rsidRPr="004611D3">
              <w:rPr>
                <w:b/>
                <w:bCs/>
                <w:sz w:val="22"/>
                <w:szCs w:val="22"/>
              </w:rPr>
              <w:t>1.pants</w:t>
            </w:r>
            <w:proofErr w:type="gramEnd"/>
            <w:r w:rsidRPr="004611D3">
              <w:rPr>
                <w:b/>
                <w:bCs/>
                <w:sz w:val="22"/>
                <w:szCs w:val="22"/>
              </w:rPr>
              <w:t>. Likumā lietotie termini</w:t>
            </w:r>
          </w:p>
          <w:p w:rsidR="004611D3" w:rsidRPr="004611D3" w:rsidRDefault="004611D3" w:rsidP="00364B03">
            <w:pPr>
              <w:pStyle w:val="tv213"/>
              <w:spacing w:before="0" w:beforeAutospacing="0" w:after="0" w:afterAutospacing="0"/>
              <w:ind w:firstLine="567"/>
              <w:jc w:val="both"/>
              <w:rPr>
                <w:sz w:val="22"/>
                <w:szCs w:val="22"/>
              </w:rPr>
            </w:pPr>
            <w:r w:rsidRPr="004611D3">
              <w:rPr>
                <w:sz w:val="22"/>
                <w:szCs w:val="22"/>
              </w:rPr>
              <w:t>Likumā ir lietoti šādi termini:</w:t>
            </w:r>
          </w:p>
          <w:p w:rsidR="003A367D" w:rsidRPr="003A367D" w:rsidRDefault="004611D3" w:rsidP="00364B03">
            <w:pPr>
              <w:pStyle w:val="tv213"/>
              <w:spacing w:before="0" w:beforeAutospacing="0" w:after="0" w:afterAutospacing="0"/>
              <w:ind w:firstLine="567"/>
              <w:jc w:val="both"/>
              <w:rPr>
                <w:sz w:val="22"/>
                <w:szCs w:val="22"/>
              </w:rPr>
            </w:pPr>
            <w:r w:rsidRPr="004611D3">
              <w:rPr>
                <w:sz w:val="22"/>
                <w:szCs w:val="22"/>
              </w:rPr>
              <w:t>10)</w:t>
            </w:r>
            <w:r w:rsidRPr="004611D3">
              <w:rPr>
                <w:b/>
                <w:bCs/>
                <w:sz w:val="22"/>
                <w:szCs w:val="22"/>
              </w:rPr>
              <w:t xml:space="preserve"> pabalsts garantētā minimālā ienākumu līmeņa nodrošināšanai</w:t>
            </w:r>
            <w:r w:rsidRPr="004611D3">
              <w:rPr>
                <w:sz w:val="22"/>
                <w:szCs w:val="22"/>
              </w:rPr>
              <w:t xml:space="preserve"> — naudas un mantiskais pabalsts vai naudas vai mantiskais pabalsts, ko piešķir ģimenēm vai atsevišķi dzīvojošām personām, kuras objektīvu apstākļu dēļ negūst pietiekamus ienākumus un kuras atzītas par trūcīgām. Šis pabalsts nodrošina katram ģimenes loceklim garantēto minimālo ienākumu līmeni;</w:t>
            </w: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1.     1. pantā:</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izslēgt 10. punktu;</w:t>
            </w:r>
          </w:p>
        </w:tc>
        <w:tc>
          <w:tcPr>
            <w:tcW w:w="581" w:type="dxa"/>
          </w:tcPr>
          <w:p w:rsidR="003A367D" w:rsidRPr="003A367D" w:rsidRDefault="003A367D" w:rsidP="00364B03">
            <w:pPr>
              <w:jc w:val="both"/>
              <w:rPr>
                <w:b/>
              </w:rPr>
            </w:pPr>
          </w:p>
        </w:tc>
        <w:tc>
          <w:tcPr>
            <w:tcW w:w="3969" w:type="dxa"/>
            <w:vAlign w:val="center"/>
          </w:tcPr>
          <w:p w:rsidR="003A367D" w:rsidRPr="003A367D" w:rsidRDefault="003A367D" w:rsidP="00C67A79">
            <w:pPr>
              <w:jc w:val="center"/>
              <w:rPr>
                <w:b/>
              </w:rPr>
            </w:pP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3A367D" w:rsidRPr="003A367D" w:rsidTr="00364B03">
        <w:tc>
          <w:tcPr>
            <w:tcW w:w="3964" w:type="dxa"/>
            <w:shd w:val="clear" w:color="auto" w:fill="auto"/>
          </w:tcPr>
          <w:p w:rsidR="003A367D" w:rsidRPr="004611D3" w:rsidRDefault="004611D3" w:rsidP="00364B03">
            <w:pPr>
              <w:pStyle w:val="tv213"/>
              <w:spacing w:before="0" w:beforeAutospacing="0" w:after="0" w:afterAutospacing="0"/>
              <w:ind w:firstLine="567"/>
              <w:jc w:val="both"/>
              <w:rPr>
                <w:b/>
                <w:sz w:val="22"/>
                <w:szCs w:val="22"/>
              </w:rPr>
            </w:pPr>
            <w:r w:rsidRPr="004611D3">
              <w:rPr>
                <w:sz w:val="22"/>
                <w:szCs w:val="22"/>
              </w:rPr>
              <w:t xml:space="preserve">17) </w:t>
            </w:r>
            <w:r w:rsidRPr="004611D3">
              <w:rPr>
                <w:b/>
                <w:bCs/>
                <w:sz w:val="22"/>
                <w:szCs w:val="22"/>
              </w:rPr>
              <w:t>sociālā palīdzība</w:t>
            </w:r>
            <w:r w:rsidRPr="004611D3">
              <w:rPr>
                <w:sz w:val="22"/>
                <w:szCs w:val="22"/>
              </w:rPr>
              <w:t xml:space="preserve"> — naudas vai mantiskais pabalsts, kura piešķiršana balstās uz materiālo resursu novērtēšanu </w:t>
            </w:r>
            <w:r w:rsidRPr="004611D3">
              <w:rPr>
                <w:sz w:val="22"/>
                <w:szCs w:val="22"/>
              </w:rPr>
              <w:lastRenderedPageBreak/>
              <w:t>personām (ģimenēm), kurām trūkst līdzekļu pamatvajadzību apmierināšanai;</w:t>
            </w: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lastRenderedPageBreak/>
              <w:t>izslēgt 17. punktu;</w:t>
            </w:r>
          </w:p>
        </w:tc>
        <w:tc>
          <w:tcPr>
            <w:tcW w:w="581" w:type="dxa"/>
          </w:tcPr>
          <w:p w:rsidR="003A367D" w:rsidRPr="003A367D" w:rsidRDefault="003A367D" w:rsidP="00364B03">
            <w:pPr>
              <w:jc w:val="both"/>
              <w:rPr>
                <w:b/>
              </w:rPr>
            </w:pPr>
          </w:p>
        </w:tc>
        <w:tc>
          <w:tcPr>
            <w:tcW w:w="3969" w:type="dxa"/>
            <w:vAlign w:val="center"/>
          </w:tcPr>
          <w:p w:rsidR="003A367D" w:rsidRPr="003A367D" w:rsidRDefault="003A367D" w:rsidP="00C67A79">
            <w:pPr>
              <w:jc w:val="center"/>
              <w:rPr>
                <w:b/>
              </w:rPr>
            </w:pP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4611D3" w:rsidRPr="003A367D" w:rsidTr="00364B03">
        <w:tc>
          <w:tcPr>
            <w:tcW w:w="3964" w:type="dxa"/>
            <w:shd w:val="clear" w:color="auto" w:fill="auto"/>
          </w:tcPr>
          <w:p w:rsidR="003A367D" w:rsidRPr="003A367D" w:rsidRDefault="004611D3" w:rsidP="00364B03">
            <w:pPr>
              <w:pStyle w:val="tv213"/>
              <w:spacing w:before="0" w:beforeAutospacing="0" w:after="0" w:afterAutospacing="0"/>
              <w:ind w:firstLine="567"/>
              <w:jc w:val="both"/>
              <w:rPr>
                <w:b/>
                <w:sz w:val="22"/>
                <w:szCs w:val="22"/>
              </w:rPr>
            </w:pPr>
            <w:r>
              <w:t xml:space="preserve">39) </w:t>
            </w:r>
            <w:r>
              <w:rPr>
                <w:b/>
                <w:bCs/>
              </w:rPr>
              <w:t>krīzes situācija</w:t>
            </w:r>
            <w:r>
              <w:t xml:space="preserve"> — situācija, kurā ģimene (persona) katastrofas vai citu no ģimenes (personas) gribas neatkarīgu apstākļu dēļ pati saviem spēkiem nespēj nodrošināt savas pamatvajadzības</w:t>
            </w:r>
            <w:proofErr w:type="gramStart"/>
            <w:r>
              <w:t xml:space="preserve"> un</w:t>
            </w:r>
            <w:proofErr w:type="gramEnd"/>
            <w:r>
              <w:t xml:space="preserve"> tai ir nepieciešama psihosociāla vai materiāla palīdzība.</w:t>
            </w: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bookmarkStart w:id="1" w:name="_Hlk48209269"/>
            <w:r w:rsidRPr="003A367D">
              <w:rPr>
                <w:rFonts w:eastAsia="Times New Roman"/>
                <w:sz w:val="22"/>
                <w:shd w:val="clear" w:color="auto" w:fill="FFFFFF"/>
                <w:lang w:eastAsia="lv-LV"/>
              </w:rPr>
              <w:t>izteikt 39. punktu šādā redakcijā:</w:t>
            </w:r>
          </w:p>
          <w:p w:rsidR="003A367D" w:rsidRPr="003A367D" w:rsidRDefault="003A367D" w:rsidP="00364B03">
            <w:pPr>
              <w:ind w:firstLine="567"/>
              <w:jc w:val="both"/>
              <w:rPr>
                <w:rFonts w:eastAsia="Times New Roman"/>
                <w:sz w:val="22"/>
                <w:lang w:eastAsia="lv-LV"/>
              </w:rPr>
            </w:pPr>
            <w:r w:rsidRPr="003A367D">
              <w:rPr>
                <w:rFonts w:eastAsia="Times New Roman"/>
                <w:sz w:val="22"/>
                <w:shd w:val="clear" w:color="auto" w:fill="FFFFFF"/>
                <w:lang w:eastAsia="lv-LV"/>
              </w:rPr>
              <w:t>"39</w:t>
            </w:r>
            <w:r w:rsidRPr="003A367D">
              <w:rPr>
                <w:rFonts w:eastAsia="Times New Roman"/>
                <w:bCs/>
                <w:sz w:val="22"/>
                <w:shd w:val="clear" w:color="auto" w:fill="FFFFFF"/>
                <w:lang w:eastAsia="lv-LV"/>
              </w:rPr>
              <w:t>)</w:t>
            </w:r>
            <w:r w:rsidRPr="003A367D">
              <w:rPr>
                <w:rFonts w:eastAsia="Times New Roman"/>
                <w:b/>
                <w:sz w:val="22"/>
                <w:shd w:val="clear" w:color="auto" w:fill="FFFFFF"/>
                <w:lang w:eastAsia="lv-LV"/>
              </w:rPr>
              <w:t> krīzes situācija</w:t>
            </w:r>
            <w:r w:rsidRPr="003A367D">
              <w:rPr>
                <w:rFonts w:eastAsia="Times New Roman"/>
                <w:sz w:val="22"/>
                <w:shd w:val="clear" w:color="auto" w:fill="FFFFFF"/>
                <w:lang w:eastAsia="lv-LV"/>
              </w:rPr>
              <w:t xml:space="preserve"> – situācija, </w:t>
            </w:r>
            <w:proofErr w:type="gramStart"/>
            <w:r w:rsidRPr="003A367D">
              <w:rPr>
                <w:rFonts w:eastAsia="Times New Roman"/>
                <w:sz w:val="22"/>
                <w:shd w:val="clear" w:color="auto" w:fill="FFFFFF"/>
                <w:lang w:eastAsia="lv-LV"/>
              </w:rPr>
              <w:t>kurā katastrofas vai citu ārēju notikumu dēļ personai vairs nav iespēju izmantot ierastos problēmu risināšanas veidus</w:t>
            </w:r>
            <w:proofErr w:type="gramEnd"/>
            <w:r w:rsidRPr="003A367D">
              <w:rPr>
                <w:rFonts w:eastAsia="Times New Roman"/>
                <w:sz w:val="22"/>
                <w:shd w:val="clear" w:color="auto" w:fill="FFFFFF"/>
                <w:lang w:eastAsia="lv-LV"/>
              </w:rPr>
              <w:t xml:space="preserve"> un pati saviem spēkiem tā nespēj pārvarēt šo notikumu radītās sekas, un tai ir nepieciešama psihosociāla vai materiāla palīdzība;";</w:t>
            </w:r>
            <w:bookmarkEnd w:id="1"/>
          </w:p>
        </w:tc>
        <w:tc>
          <w:tcPr>
            <w:tcW w:w="581" w:type="dxa"/>
          </w:tcPr>
          <w:p w:rsidR="003A367D" w:rsidRPr="003A367D" w:rsidRDefault="003A367D" w:rsidP="00364B03">
            <w:pPr>
              <w:jc w:val="both"/>
              <w:rPr>
                <w:b/>
              </w:rPr>
            </w:pPr>
          </w:p>
        </w:tc>
        <w:tc>
          <w:tcPr>
            <w:tcW w:w="3969" w:type="dxa"/>
            <w:vAlign w:val="center"/>
          </w:tcPr>
          <w:p w:rsidR="003A367D" w:rsidRPr="003A367D" w:rsidRDefault="003A367D" w:rsidP="00C67A79">
            <w:pPr>
              <w:jc w:val="center"/>
              <w:rPr>
                <w:b/>
              </w:rPr>
            </w:pP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3A367D" w:rsidRPr="003A367D" w:rsidTr="00364B03">
        <w:tc>
          <w:tcPr>
            <w:tcW w:w="3964" w:type="dxa"/>
            <w:shd w:val="clear" w:color="auto" w:fill="auto"/>
          </w:tcPr>
          <w:p w:rsidR="003A367D" w:rsidRPr="003A367D" w:rsidRDefault="003A367D" w:rsidP="00364B03">
            <w:pPr>
              <w:pStyle w:val="tv213"/>
              <w:spacing w:before="0" w:beforeAutospacing="0" w:after="0" w:afterAutospacing="0"/>
              <w:ind w:firstLine="567"/>
              <w:jc w:val="both"/>
              <w:rPr>
                <w:b/>
                <w:sz w:val="22"/>
                <w:szCs w:val="22"/>
              </w:rPr>
            </w:pP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shd w:val="clear" w:color="auto" w:fill="FFFFFF"/>
                <w:lang w:eastAsia="lv-LV"/>
              </w:rPr>
              <w:t>papildināt pantu ar 40. un 41. punktu šādā redakcijā:</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shd w:val="clear" w:color="auto" w:fill="FFFFFF"/>
                <w:lang w:eastAsia="lv-LV"/>
              </w:rPr>
              <w:t>"40)</w:t>
            </w:r>
            <w:r w:rsidRPr="003A367D">
              <w:rPr>
                <w:rFonts w:eastAsia="Times New Roman"/>
                <w:b/>
                <w:sz w:val="22"/>
                <w:shd w:val="clear" w:color="auto" w:fill="FFFFFF"/>
                <w:lang w:eastAsia="lv-LV"/>
              </w:rPr>
              <w:t xml:space="preserve"> mājsaimniecība </w:t>
            </w:r>
            <w:r w:rsidRPr="003A367D">
              <w:rPr>
                <w:rFonts w:eastAsia="Times New Roman"/>
                <w:sz w:val="22"/>
                <w:shd w:val="clear" w:color="auto" w:fill="FFFFFF"/>
                <w:lang w:eastAsia="lv-LV"/>
              </w:rPr>
              <w:t xml:space="preserve">– </w:t>
            </w:r>
            <w:r w:rsidRPr="003A367D">
              <w:rPr>
                <w:rFonts w:eastAsia="Times New Roman"/>
                <w:sz w:val="22"/>
                <w:lang w:eastAsia="lv-LV"/>
              </w:rPr>
              <w:t>vairākas personas, kuras dzīvo vienā mājoklī un kopīgi sedz izdevumus, vai viena persona, kura saimnieko atsevišķi;</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shd w:val="clear" w:color="auto" w:fill="FFFFFF"/>
                <w:lang w:eastAsia="lv-LV"/>
              </w:rPr>
              <w:t>41) </w:t>
            </w:r>
            <w:r w:rsidRPr="003A367D">
              <w:rPr>
                <w:rFonts w:eastAsia="Times New Roman"/>
                <w:b/>
                <w:sz w:val="22"/>
                <w:shd w:val="clear" w:color="auto" w:fill="FFFFFF"/>
                <w:lang w:eastAsia="lv-LV"/>
              </w:rPr>
              <w:t>sociālā funkcionēšana</w:t>
            </w:r>
            <w:r w:rsidRPr="003A367D">
              <w:rPr>
                <w:rFonts w:eastAsia="Times New Roman"/>
                <w:sz w:val="22"/>
                <w:shd w:val="clear" w:color="auto" w:fill="FFFFFF"/>
                <w:lang w:eastAsia="lv-LV"/>
              </w:rPr>
              <w:t xml:space="preserve"> – personas</w:t>
            </w:r>
            <w:r w:rsidRPr="003A367D">
              <w:rPr>
                <w:rFonts w:eastAsia="Times New Roman"/>
                <w:sz w:val="22"/>
                <w:lang w:eastAsia="lv-LV"/>
              </w:rPr>
              <w:t xml:space="preserve"> spēja darboties dažādās dzīves jomās un pildīt atbilstošas sociālās lomas, kuras nemitīgi tiek pakļautas apkārtējās vides ietekmei un ietver sabiedrības gaidas un objektīvās prasības."</w:t>
            </w:r>
          </w:p>
        </w:tc>
        <w:tc>
          <w:tcPr>
            <w:tcW w:w="581" w:type="dxa"/>
          </w:tcPr>
          <w:p w:rsidR="003A367D" w:rsidRPr="003A367D" w:rsidRDefault="003A367D" w:rsidP="00364B03">
            <w:pPr>
              <w:jc w:val="both"/>
              <w:rPr>
                <w:b/>
              </w:rPr>
            </w:pPr>
          </w:p>
        </w:tc>
        <w:tc>
          <w:tcPr>
            <w:tcW w:w="3969" w:type="dxa"/>
            <w:vAlign w:val="center"/>
          </w:tcPr>
          <w:p w:rsidR="003A367D" w:rsidRPr="003A367D" w:rsidRDefault="003A367D" w:rsidP="00C67A79">
            <w:pPr>
              <w:jc w:val="center"/>
              <w:rPr>
                <w:b/>
              </w:rPr>
            </w:pP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4611D3" w:rsidRPr="003A367D" w:rsidTr="00364B03">
        <w:tc>
          <w:tcPr>
            <w:tcW w:w="3964" w:type="dxa"/>
            <w:shd w:val="clear" w:color="auto" w:fill="auto"/>
          </w:tcPr>
          <w:p w:rsidR="003A367D" w:rsidRPr="004611D3" w:rsidRDefault="004611D3" w:rsidP="00364B03">
            <w:pPr>
              <w:pStyle w:val="tv213"/>
              <w:spacing w:before="0" w:beforeAutospacing="0" w:after="0" w:afterAutospacing="0"/>
              <w:ind w:firstLine="567"/>
              <w:jc w:val="both"/>
              <w:rPr>
                <w:b/>
                <w:bCs/>
                <w:sz w:val="22"/>
                <w:szCs w:val="22"/>
              </w:rPr>
            </w:pPr>
            <w:proofErr w:type="gramStart"/>
            <w:r w:rsidRPr="004611D3">
              <w:rPr>
                <w:b/>
                <w:bCs/>
                <w:sz w:val="22"/>
                <w:szCs w:val="22"/>
              </w:rPr>
              <w:t>3.pants</w:t>
            </w:r>
            <w:proofErr w:type="gramEnd"/>
            <w:r w:rsidRPr="004611D3">
              <w:rPr>
                <w:b/>
                <w:bCs/>
                <w:sz w:val="22"/>
                <w:szCs w:val="22"/>
              </w:rPr>
              <w:t>. Tiesības uz sociālajiem pakalpojumiem un sociālo palīdzību</w:t>
            </w:r>
          </w:p>
          <w:p w:rsidR="004611D3" w:rsidRPr="003A367D" w:rsidRDefault="004611D3" w:rsidP="00364B03">
            <w:pPr>
              <w:pStyle w:val="tv213"/>
              <w:spacing w:before="0" w:beforeAutospacing="0" w:after="0" w:afterAutospacing="0"/>
              <w:ind w:firstLine="567"/>
              <w:jc w:val="both"/>
              <w:rPr>
                <w:b/>
                <w:sz w:val="22"/>
                <w:szCs w:val="22"/>
              </w:rPr>
            </w:pPr>
            <w:r w:rsidRPr="004611D3">
              <w:rPr>
                <w:sz w:val="22"/>
                <w:szCs w:val="22"/>
              </w:rPr>
              <w:t>(1</w:t>
            </w:r>
            <w:r w:rsidRPr="004611D3">
              <w:rPr>
                <w:sz w:val="22"/>
                <w:szCs w:val="22"/>
                <w:vertAlign w:val="superscript"/>
              </w:rPr>
              <w:t>1</w:t>
            </w:r>
            <w:r w:rsidRPr="004611D3">
              <w:rPr>
                <w:sz w:val="22"/>
                <w:szCs w:val="22"/>
              </w:rPr>
              <w:t xml:space="preserve">) Tiesības saņemt šajā likumā minēto pabalstu garantētā minimālā ienākumu līmeņa nodrošināšanai, patversmes un naktspatversmes pakalpojumus, kā arī sociālā dienesta informāciju un konsultācijas ir personām, kuras uzturas Latvijas Republikā un kurām piešķirts alternatīvais statuss, kā arī šo personu ģimenes locekļiem, kuri uzturas Latvijas Republikā. Pašvaldības sociālais dienests ir tiesīgs piešķirt dzīvokļa pabalstu personai, kurai piešķirts alternatīvais statuss, tādā kārtībā un </w:t>
            </w:r>
            <w:r w:rsidRPr="004611D3">
              <w:rPr>
                <w:sz w:val="22"/>
                <w:szCs w:val="22"/>
              </w:rPr>
              <w:lastRenderedPageBreak/>
              <w:t>apmērā, kāds noteikts attiecīgās pašvaldības iedzīvotājiem.</w:t>
            </w:r>
          </w:p>
        </w:tc>
        <w:tc>
          <w:tcPr>
            <w:tcW w:w="3969" w:type="dxa"/>
            <w:shd w:val="clear" w:color="auto" w:fill="auto"/>
          </w:tcPr>
          <w:p w:rsidR="003A367D" w:rsidRPr="003A367D" w:rsidRDefault="003A367D" w:rsidP="00364B03">
            <w:pPr>
              <w:ind w:firstLine="567"/>
              <w:jc w:val="both"/>
              <w:rPr>
                <w:rFonts w:eastAsia="Times New Roman"/>
                <w:sz w:val="22"/>
                <w:lang w:eastAsia="lv-LV"/>
              </w:rPr>
            </w:pPr>
            <w:r w:rsidRPr="003A367D">
              <w:rPr>
                <w:rFonts w:eastAsia="Times New Roman"/>
                <w:sz w:val="22"/>
                <w:lang w:eastAsia="lv-LV"/>
              </w:rPr>
              <w:lastRenderedPageBreak/>
              <w:t xml:space="preserve">2.     </w:t>
            </w:r>
            <w:r w:rsidRPr="003A367D">
              <w:rPr>
                <w:rFonts w:eastAsia="Times New Roman"/>
                <w:sz w:val="22"/>
                <w:shd w:val="clear" w:color="auto" w:fill="FFFFFF"/>
                <w:lang w:eastAsia="lv-LV"/>
              </w:rPr>
              <w:t>Izteikt 3. panta 1.</w:t>
            </w:r>
            <w:r w:rsidRPr="003A367D">
              <w:rPr>
                <w:rFonts w:eastAsia="Times New Roman"/>
                <w:sz w:val="22"/>
                <w:shd w:val="clear" w:color="auto" w:fill="FFFFFF"/>
                <w:vertAlign w:val="superscript"/>
                <w:lang w:eastAsia="lv-LV"/>
              </w:rPr>
              <w:t>1</w:t>
            </w:r>
            <w:r w:rsidRPr="003A367D">
              <w:rPr>
                <w:rFonts w:eastAsia="Times New Roman"/>
                <w:sz w:val="22"/>
                <w:shd w:val="clear" w:color="auto" w:fill="FFFFFF"/>
                <w:lang w:eastAsia="lv-LV"/>
              </w:rPr>
              <w:t> daļu šādā redakcijā:</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shd w:val="clear" w:color="auto" w:fill="FFFFFF"/>
                <w:lang w:eastAsia="lv-LV"/>
              </w:rPr>
              <w:t>"(1</w:t>
            </w:r>
            <w:r w:rsidRPr="003A367D">
              <w:rPr>
                <w:rFonts w:eastAsia="Times New Roman"/>
                <w:sz w:val="22"/>
                <w:shd w:val="clear" w:color="auto" w:fill="FFFFFF"/>
                <w:vertAlign w:val="superscript"/>
                <w:lang w:eastAsia="lv-LV"/>
              </w:rPr>
              <w:t>1</w:t>
            </w:r>
            <w:r w:rsidRPr="003A367D">
              <w:rPr>
                <w:rFonts w:eastAsia="Times New Roman"/>
                <w:sz w:val="22"/>
                <w:shd w:val="clear" w:color="auto" w:fill="FFFFFF"/>
                <w:lang w:eastAsia="lv-LV"/>
              </w:rPr>
              <w:t>) Tiesības saņemt šajā likumā minētos pamata sociālās palīdzības pabalstus, patversmes un naktspatversmes pakalpojumus, kā arī sociālā dienesta informāciju un konsultācijas ir personām, kuras uzturas Latvijas Republikā un kurām piešķirts alternatīvais statuss, kā arī šo personu ģimenes locekļiem, kuri uzturas Latvijas Republikā."</w:t>
            </w:r>
          </w:p>
        </w:tc>
        <w:tc>
          <w:tcPr>
            <w:tcW w:w="581" w:type="dxa"/>
          </w:tcPr>
          <w:p w:rsidR="003A367D" w:rsidRPr="003A367D" w:rsidRDefault="003A367D" w:rsidP="00364B03">
            <w:pPr>
              <w:jc w:val="both"/>
              <w:rPr>
                <w:b/>
              </w:rPr>
            </w:pPr>
          </w:p>
        </w:tc>
        <w:tc>
          <w:tcPr>
            <w:tcW w:w="3969" w:type="dxa"/>
            <w:vAlign w:val="center"/>
          </w:tcPr>
          <w:p w:rsidR="003A367D" w:rsidRPr="003A367D" w:rsidRDefault="003A367D" w:rsidP="00C67A79">
            <w:pPr>
              <w:jc w:val="center"/>
              <w:rPr>
                <w:b/>
              </w:rPr>
            </w:pP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4611D3" w:rsidRPr="003A367D" w:rsidTr="00364B03">
        <w:tc>
          <w:tcPr>
            <w:tcW w:w="3964" w:type="dxa"/>
            <w:shd w:val="clear" w:color="auto" w:fill="auto"/>
          </w:tcPr>
          <w:p w:rsidR="004611D3" w:rsidRPr="004611D3" w:rsidRDefault="004611D3" w:rsidP="00364B03">
            <w:pPr>
              <w:pStyle w:val="tv213"/>
              <w:spacing w:before="0" w:beforeAutospacing="0" w:after="0" w:afterAutospacing="0"/>
              <w:ind w:firstLine="567"/>
              <w:jc w:val="both"/>
              <w:rPr>
                <w:sz w:val="22"/>
                <w:szCs w:val="22"/>
              </w:rPr>
            </w:pPr>
            <w:proofErr w:type="gramStart"/>
            <w:r w:rsidRPr="004611D3">
              <w:rPr>
                <w:b/>
                <w:bCs/>
                <w:sz w:val="22"/>
                <w:szCs w:val="22"/>
              </w:rPr>
              <w:t>5.pants</w:t>
            </w:r>
            <w:proofErr w:type="gramEnd"/>
            <w:r w:rsidRPr="004611D3">
              <w:rPr>
                <w:b/>
                <w:bCs/>
                <w:sz w:val="22"/>
                <w:szCs w:val="22"/>
              </w:rPr>
              <w:t>. Sociālās palīdzības sniegšanas pamatprincipi</w:t>
            </w:r>
          </w:p>
          <w:p w:rsidR="004611D3" w:rsidRPr="004611D3" w:rsidRDefault="004611D3" w:rsidP="00364B03">
            <w:pPr>
              <w:pStyle w:val="tv213"/>
              <w:spacing w:before="0" w:beforeAutospacing="0" w:after="0" w:afterAutospacing="0"/>
              <w:ind w:firstLine="567"/>
              <w:jc w:val="both"/>
              <w:rPr>
                <w:sz w:val="22"/>
                <w:szCs w:val="22"/>
              </w:rPr>
            </w:pPr>
            <w:r w:rsidRPr="004611D3">
              <w:rPr>
                <w:sz w:val="22"/>
                <w:szCs w:val="22"/>
              </w:rPr>
              <w:t>(1) Sociālo palīdzību klientam sniedz, pamatojoties uz viņa materiālo resursu — ienākumu un īpašuma novērtējumu, individuāli paredzot katra klienta līdzdarbību.</w:t>
            </w:r>
          </w:p>
          <w:p w:rsidR="004611D3" w:rsidRPr="004611D3" w:rsidRDefault="004611D3" w:rsidP="00364B03">
            <w:pPr>
              <w:pStyle w:val="tv213"/>
              <w:spacing w:before="0" w:beforeAutospacing="0" w:after="0" w:afterAutospacing="0"/>
              <w:ind w:firstLine="567"/>
              <w:jc w:val="both"/>
              <w:rPr>
                <w:sz w:val="22"/>
                <w:szCs w:val="22"/>
              </w:rPr>
            </w:pPr>
            <w:r w:rsidRPr="004611D3">
              <w:rPr>
                <w:sz w:val="22"/>
                <w:szCs w:val="22"/>
              </w:rPr>
              <w:t xml:space="preserve">(2) Līdz </w:t>
            </w:r>
            <w:proofErr w:type="gramStart"/>
            <w:r w:rsidRPr="004611D3">
              <w:rPr>
                <w:sz w:val="22"/>
                <w:szCs w:val="22"/>
              </w:rPr>
              <w:t>2011.gada</w:t>
            </w:r>
            <w:proofErr w:type="gramEnd"/>
            <w:r w:rsidRPr="004611D3">
              <w:rPr>
                <w:sz w:val="22"/>
                <w:szCs w:val="22"/>
              </w:rPr>
              <w:t xml:space="preserve"> 31.decembrim, novērtējot klienta materiālos resursus, par ienākumiem neuzskata bērna kopšanas pabalstu, piemaksu pie bērna kopšanas pabalsta vai vecāku pabalstu par dvīņiem vai vairākiem vienās dzemdībās dzimušiem bērniem, pirmos 50 latus no vecāku pabalsta, piemaksu pie ģimenes valsts pabalsta par bērnu invalīdu, bērna invalīda kopšanas pabalstu, pabalstu invalīdam, kuram nepieciešama kopšana, pabalstu ar celiakiju slimam bērnam, pabalstu transporta izdevumu kompensēšanai invalīdam, kuram ir apgrūtināta pārvietošanās, bērna piedzimšanas pabalstu, apbedīšanas pabalstu, bezdarbnieka stipendiju profesionālās apmācības, pārkvalifikācijas vai kvalifikācijas paaugstināšanas laikā, kā arī neformālās izglītības ieguves laikā.</w:t>
            </w:r>
          </w:p>
          <w:p w:rsidR="004611D3" w:rsidRDefault="004611D3" w:rsidP="00364B03">
            <w:pPr>
              <w:pStyle w:val="tv213"/>
              <w:spacing w:before="0" w:beforeAutospacing="0" w:after="0" w:afterAutospacing="0"/>
              <w:ind w:firstLine="567"/>
              <w:jc w:val="both"/>
            </w:pPr>
            <w:r>
              <w:t>(3) Novērtējot klienta materiālos resursus:</w:t>
            </w:r>
          </w:p>
          <w:p w:rsidR="004611D3" w:rsidRDefault="004611D3" w:rsidP="00364B03">
            <w:pPr>
              <w:pStyle w:val="tv213"/>
              <w:spacing w:before="0" w:beforeAutospacing="0" w:after="0" w:afterAutospacing="0"/>
              <w:ind w:firstLine="567"/>
              <w:jc w:val="both"/>
            </w:pPr>
            <w:r>
              <w:t>1) ņem vērā ienākumus, kas veidojas pēc nodokļu samaksas;</w:t>
            </w:r>
          </w:p>
          <w:p w:rsidR="003A367D" w:rsidRPr="004611D3" w:rsidRDefault="004611D3" w:rsidP="00364B03">
            <w:pPr>
              <w:pStyle w:val="tv213"/>
              <w:spacing w:before="0" w:beforeAutospacing="0" w:after="0" w:afterAutospacing="0"/>
              <w:ind w:firstLine="567"/>
              <w:jc w:val="both"/>
            </w:pPr>
            <w:r>
              <w:t xml:space="preserve">2) par ienākumiem neuzskata ģimenes valsts pabalstu un piemaksas pie šā pabalsta, bērna invalīda kopšanas pabalstu, pabalstu invalīdam, </w:t>
            </w:r>
            <w:r>
              <w:lastRenderedPageBreak/>
              <w:t>kuram nepieciešama kopšana, pabalstu par asistenta izmantošanu, pabalstu transporta izdevumu kompensēšanai invalīdam, kuram ir apgrūtināta pārvietošanās, pabalstu ar celiakiju slimam bērnam, pabalstus bērna piedzimšanas un personas nāves gadījumā, kā arī šajā likumā noteiktos pašvaldības sociālās palīdzības pabalstus.</w:t>
            </w:r>
          </w:p>
        </w:tc>
        <w:tc>
          <w:tcPr>
            <w:tcW w:w="3969" w:type="dxa"/>
            <w:shd w:val="clear" w:color="auto" w:fill="auto"/>
          </w:tcPr>
          <w:p w:rsidR="003A367D" w:rsidRPr="003A367D" w:rsidRDefault="003A367D" w:rsidP="00364B03">
            <w:pPr>
              <w:shd w:val="clear" w:color="auto" w:fill="FFFFFF"/>
              <w:tabs>
                <w:tab w:val="left" w:pos="1134"/>
              </w:tabs>
              <w:ind w:firstLine="567"/>
              <w:jc w:val="both"/>
              <w:rPr>
                <w:rFonts w:eastAsia="Times New Roman"/>
                <w:sz w:val="22"/>
                <w:lang w:eastAsia="lv-LV"/>
              </w:rPr>
            </w:pPr>
            <w:r w:rsidRPr="003A367D">
              <w:rPr>
                <w:rFonts w:eastAsia="Times New Roman"/>
                <w:sz w:val="22"/>
                <w:lang w:eastAsia="lv-LV"/>
              </w:rPr>
              <w:lastRenderedPageBreak/>
              <w:t xml:space="preserve">3.        </w:t>
            </w:r>
            <w:r w:rsidRPr="003A367D">
              <w:rPr>
                <w:rFonts w:eastAsia="Times New Roman"/>
                <w:sz w:val="22"/>
                <w:shd w:val="clear" w:color="auto" w:fill="FFFFFF"/>
                <w:lang w:eastAsia="lv-LV"/>
              </w:rPr>
              <w:t>Izteikt 5. pantu šādā redakcijā:</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shd w:val="clear" w:color="auto" w:fill="FFFFFF"/>
                <w:lang w:eastAsia="lv-LV"/>
              </w:rPr>
              <w:t>"</w:t>
            </w:r>
            <w:r w:rsidRPr="003A367D">
              <w:rPr>
                <w:rFonts w:eastAsia="Times New Roman"/>
                <w:b/>
                <w:bCs/>
                <w:sz w:val="22"/>
                <w:lang w:eastAsia="lv-LV"/>
              </w:rPr>
              <w:t>5. pants. Sociālās palīdzības sniegšanas pamatprincipi</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(1) Sociālo palīdzību klientam sniedz, pamatojoties uz viņa materiālo resursu – ienākumu un īpašuma – izvērtējumu, individuāli paredzot katra klienta līdzdarbību, izņemot krīzes situāciju.</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(2) Izvērtējot mājsaimniecības materiālos resursus, ņem vērā ienākumus, kas veidojas pēc nodokļu samaksas.</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(3) Uz sociālās palīdzības pabalstiem nevar vērst piedziņu.</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(4) Šā likuma 35. panta pirmajā un otrajā daļā noteiktos sociālās palīdzības pabalstus pašvaldība izmaksā no pašvaldības budžeta līdzekļiem."</w:t>
            </w:r>
          </w:p>
        </w:tc>
        <w:tc>
          <w:tcPr>
            <w:tcW w:w="581" w:type="dxa"/>
          </w:tcPr>
          <w:p w:rsidR="003A367D" w:rsidRPr="003A367D" w:rsidRDefault="003A367D" w:rsidP="00364B03">
            <w:pPr>
              <w:jc w:val="both"/>
              <w:rPr>
                <w:b/>
              </w:rPr>
            </w:pPr>
          </w:p>
        </w:tc>
        <w:tc>
          <w:tcPr>
            <w:tcW w:w="3969" w:type="dxa"/>
            <w:vAlign w:val="center"/>
          </w:tcPr>
          <w:p w:rsidR="003A367D" w:rsidRPr="003A367D" w:rsidRDefault="003A367D" w:rsidP="00C67A79">
            <w:pPr>
              <w:jc w:val="center"/>
              <w:rPr>
                <w:b/>
              </w:rPr>
            </w:pP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4611D3" w:rsidRPr="003A367D" w:rsidTr="00E11A5C">
        <w:tc>
          <w:tcPr>
            <w:tcW w:w="3964" w:type="dxa"/>
            <w:shd w:val="clear" w:color="auto" w:fill="auto"/>
          </w:tcPr>
          <w:p w:rsidR="003A367D" w:rsidRDefault="004611D3" w:rsidP="00364B03">
            <w:pPr>
              <w:pStyle w:val="tv213"/>
              <w:spacing w:before="0" w:beforeAutospacing="0" w:after="0" w:afterAutospacing="0"/>
              <w:ind w:firstLine="567"/>
              <w:jc w:val="both"/>
              <w:rPr>
                <w:b/>
                <w:bCs/>
                <w:sz w:val="22"/>
                <w:szCs w:val="22"/>
              </w:rPr>
            </w:pPr>
            <w:proofErr w:type="gramStart"/>
            <w:r w:rsidRPr="004611D3">
              <w:rPr>
                <w:b/>
                <w:bCs/>
                <w:sz w:val="22"/>
                <w:szCs w:val="22"/>
              </w:rPr>
              <w:t>9.pants</w:t>
            </w:r>
            <w:proofErr w:type="gramEnd"/>
            <w:r w:rsidRPr="004611D3">
              <w:rPr>
                <w:b/>
                <w:bCs/>
                <w:sz w:val="22"/>
                <w:szCs w:val="22"/>
              </w:rPr>
              <w:t>. Pašvaldības pienākumi sociālo pakalpojumu un sociālās palīdzības sniegšanā</w:t>
            </w:r>
          </w:p>
          <w:p w:rsidR="004611D3" w:rsidRPr="004611D3" w:rsidRDefault="004611D3" w:rsidP="00364B03">
            <w:pPr>
              <w:pStyle w:val="tv213"/>
              <w:spacing w:before="0" w:beforeAutospacing="0" w:after="0" w:afterAutospacing="0"/>
              <w:ind w:firstLine="567"/>
              <w:jc w:val="both"/>
              <w:rPr>
                <w:b/>
                <w:sz w:val="22"/>
                <w:szCs w:val="22"/>
              </w:rPr>
            </w:pPr>
            <w:r w:rsidRPr="004611D3">
              <w:rPr>
                <w:sz w:val="22"/>
                <w:szCs w:val="22"/>
              </w:rPr>
              <w:t>(3) Ja personai nepieciešami sociālie pakalpojumi naktspatversmē vai krīzes centrā, tā vēršas tieši pie pakalpojuma sniedzēja, kurš lemj par pakalpojuma nodrošināšanu. Ja nepieciešams, personu, kura ir bez mājokļa, ar naktspatversmi vai patversmi, informāciju un konsultācijām, kā arī ar vienreizēju materiālu palīdzību nodrošina pašvaldība, kuras teritorijā šī persona atrodas.</w:t>
            </w: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bCs/>
                <w:sz w:val="22"/>
                <w:lang w:eastAsia="lv-LV"/>
              </w:rPr>
              <w:t xml:space="preserve">4.     </w:t>
            </w:r>
            <w:r w:rsidRPr="003A367D">
              <w:rPr>
                <w:rFonts w:eastAsia="Times New Roman"/>
                <w:sz w:val="22"/>
                <w:lang w:eastAsia="lv-LV"/>
              </w:rPr>
              <w:t>Papildināt 9. pant</w:t>
            </w:r>
            <w:r w:rsidRPr="003A367D">
              <w:rPr>
                <w:rFonts w:eastAsia="Times New Roman"/>
                <w:bCs/>
                <w:sz w:val="22"/>
                <w:lang w:eastAsia="lv-LV"/>
              </w:rPr>
              <w:t>u ar 3.</w:t>
            </w:r>
            <w:r w:rsidRPr="003A367D">
              <w:rPr>
                <w:rFonts w:eastAsia="Times New Roman"/>
                <w:bCs/>
                <w:sz w:val="22"/>
                <w:vertAlign w:val="superscript"/>
                <w:lang w:eastAsia="lv-LV"/>
              </w:rPr>
              <w:t>1</w:t>
            </w:r>
            <w:r w:rsidRPr="003A367D">
              <w:rPr>
                <w:rFonts w:eastAsia="Times New Roman"/>
                <w:bCs/>
                <w:sz w:val="22"/>
                <w:lang w:eastAsia="lv-LV"/>
              </w:rPr>
              <w:t> daļu šādā redakcijā:</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bCs/>
                <w:sz w:val="22"/>
                <w:lang w:eastAsia="lv-LV"/>
              </w:rPr>
              <w:t>"(3</w:t>
            </w:r>
            <w:r w:rsidRPr="003A367D">
              <w:rPr>
                <w:rFonts w:eastAsia="Times New Roman"/>
                <w:bCs/>
                <w:sz w:val="22"/>
                <w:vertAlign w:val="superscript"/>
                <w:lang w:eastAsia="lv-LV"/>
              </w:rPr>
              <w:t>1</w:t>
            </w:r>
            <w:r w:rsidRPr="003A367D">
              <w:rPr>
                <w:rFonts w:eastAsia="Times New Roman"/>
                <w:bCs/>
                <w:sz w:val="22"/>
                <w:lang w:eastAsia="lv-LV"/>
              </w:rPr>
              <w:t xml:space="preserve">) Ja personai objektīvu apstākļu dēļ nav mājokļa vai deklarētās dzīvesvietas, </w:t>
            </w:r>
            <w:r w:rsidRPr="003A367D">
              <w:rPr>
                <w:rFonts w:eastAsia="Times New Roman"/>
                <w:sz w:val="22"/>
                <w:shd w:val="clear" w:color="auto" w:fill="FFFFFF"/>
                <w:lang w:eastAsia="lv-LV"/>
              </w:rPr>
              <w:t xml:space="preserve">pašvaldība, kuras administratīvajā teritorijā persona ir izvēlējusies pastāvīgu dzīvesvietu, izvērtē personas materiālo situāciju </w:t>
            </w:r>
            <w:proofErr w:type="gramStart"/>
            <w:r w:rsidRPr="003A367D">
              <w:rPr>
                <w:rFonts w:eastAsia="Times New Roman"/>
                <w:sz w:val="22"/>
                <w:shd w:val="clear" w:color="auto" w:fill="FFFFFF"/>
                <w:lang w:eastAsia="lv-LV"/>
              </w:rPr>
              <w:t>un,</w:t>
            </w:r>
            <w:proofErr w:type="gramEnd"/>
            <w:r w:rsidRPr="003A367D">
              <w:rPr>
                <w:rFonts w:eastAsia="Times New Roman"/>
                <w:sz w:val="22"/>
                <w:shd w:val="clear" w:color="auto" w:fill="FFFFFF"/>
                <w:lang w:eastAsia="lv-LV"/>
              </w:rPr>
              <w:t xml:space="preserve"> ja nepieciešams, piešķir vienreizēju materiālu palīdzību, kā arī informē par to pašvaldību, kurā ir bijusi pēdējā personas deklarētā dzīvesvieta. Pašvaldība, kuras administratīvajā teritorijā ir bijusi pēdējā personas deklarētā dzīvesvieta, izvērtē iespēju atrisināt mājokļa jautājumu un piešķir atbilstošu sociālās palīdzības pabalstu."</w:t>
            </w:r>
          </w:p>
        </w:tc>
        <w:tc>
          <w:tcPr>
            <w:tcW w:w="581" w:type="dxa"/>
          </w:tcPr>
          <w:p w:rsidR="003A367D" w:rsidRDefault="00A70631" w:rsidP="00A70631">
            <w:pPr>
              <w:jc w:val="center"/>
              <w:rPr>
                <w:b/>
                <w:sz w:val="22"/>
              </w:rPr>
            </w:pPr>
            <w:r w:rsidRPr="00A70631">
              <w:rPr>
                <w:b/>
                <w:sz w:val="22"/>
              </w:rPr>
              <w:t>1</w:t>
            </w: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Pr="00A70631" w:rsidRDefault="00A70631" w:rsidP="00A70631">
            <w:pPr>
              <w:jc w:val="center"/>
              <w:rPr>
                <w:b/>
                <w:sz w:val="22"/>
              </w:rPr>
            </w:pPr>
            <w:r>
              <w:rPr>
                <w:b/>
                <w:sz w:val="22"/>
              </w:rPr>
              <w:lastRenderedPageBreak/>
              <w:t>2</w:t>
            </w:r>
          </w:p>
        </w:tc>
        <w:tc>
          <w:tcPr>
            <w:tcW w:w="3969" w:type="dxa"/>
          </w:tcPr>
          <w:p w:rsidR="003A367D" w:rsidRDefault="002B4C57" w:rsidP="002B4C57">
            <w:pPr>
              <w:ind w:firstLine="567"/>
              <w:jc w:val="both"/>
              <w:rPr>
                <w:b/>
                <w:u w:val="single"/>
              </w:rPr>
            </w:pPr>
            <w:r w:rsidRPr="002B4C57">
              <w:rPr>
                <w:b/>
                <w:u w:val="single"/>
              </w:rPr>
              <w:lastRenderedPageBreak/>
              <w:t>Tiesībsargs J.Jansons</w:t>
            </w:r>
          </w:p>
          <w:p w:rsidR="002B4C57" w:rsidRDefault="002B4C57" w:rsidP="002B4C57">
            <w:pPr>
              <w:ind w:firstLine="567"/>
              <w:jc w:val="both"/>
              <w:rPr>
                <w:rFonts w:ascii="Arial Tilde" w:hAnsi="Arial Tilde"/>
                <w:sz w:val="22"/>
              </w:rPr>
            </w:pPr>
            <w:bookmarkStart w:id="2" w:name="_Hlk54623204"/>
            <w:r>
              <w:rPr>
                <w:sz w:val="22"/>
              </w:rPr>
              <w:t>P</w:t>
            </w:r>
            <w:r w:rsidRPr="00634B0B">
              <w:rPr>
                <w:sz w:val="22"/>
              </w:rPr>
              <w:t xml:space="preserve">apildināt likumprojektā ietverto </w:t>
            </w:r>
            <w:bookmarkStart w:id="3" w:name="_Hlk54624702"/>
            <w:r w:rsidRPr="00634B0B">
              <w:rPr>
                <w:sz w:val="22"/>
              </w:rPr>
              <w:t>Sociālo pakalpojumu un sociālās palīdzības likuma</w:t>
            </w:r>
            <w:bookmarkEnd w:id="3"/>
            <w:r w:rsidRPr="00634B0B">
              <w:rPr>
                <w:sz w:val="22"/>
              </w:rPr>
              <w:t xml:space="preserve"> </w:t>
            </w:r>
            <w:proofErr w:type="gramStart"/>
            <w:r w:rsidRPr="00634B0B">
              <w:rPr>
                <w:sz w:val="22"/>
              </w:rPr>
              <w:t>9.panta</w:t>
            </w:r>
            <w:proofErr w:type="gramEnd"/>
            <w:r w:rsidRPr="00634B0B">
              <w:rPr>
                <w:sz w:val="22"/>
              </w:rPr>
              <w:t xml:space="preserve"> 3.</w:t>
            </w:r>
            <w:r w:rsidRPr="00634B0B">
              <w:rPr>
                <w:sz w:val="22"/>
                <w:vertAlign w:val="superscript"/>
              </w:rPr>
              <w:t>1</w:t>
            </w:r>
            <w:r w:rsidRPr="00634B0B">
              <w:rPr>
                <w:sz w:val="22"/>
              </w:rPr>
              <w:t xml:space="preserve"> daļas pēdējo teikumu, izsakot to šādā redakcijā:</w:t>
            </w:r>
            <w:bookmarkEnd w:id="2"/>
            <w:r w:rsidRPr="00634B0B">
              <w:rPr>
                <w:rFonts w:ascii="Arial Tilde" w:hAnsi="Arial Tilde"/>
                <w:sz w:val="22"/>
              </w:rPr>
              <w:t xml:space="preserve"> </w:t>
            </w:r>
          </w:p>
          <w:p w:rsidR="002B4C57" w:rsidRDefault="002B4C57" w:rsidP="002B4C57">
            <w:pPr>
              <w:ind w:firstLine="567"/>
              <w:jc w:val="both"/>
              <w:rPr>
                <w:sz w:val="22"/>
              </w:rPr>
            </w:pPr>
            <w:r w:rsidRPr="00634B0B">
              <w:rPr>
                <w:sz w:val="22"/>
              </w:rPr>
              <w:t>“(3</w:t>
            </w:r>
            <w:r w:rsidRPr="00634B0B">
              <w:rPr>
                <w:sz w:val="22"/>
                <w:vertAlign w:val="superscript"/>
              </w:rPr>
              <w:t>1</w:t>
            </w:r>
            <w:r w:rsidRPr="00634B0B">
              <w:rPr>
                <w:sz w:val="22"/>
              </w:rPr>
              <w:t xml:space="preserve">) Ja personai objektīvu apstākļu dēļ nav mājokļa vai deklarētās dzīvesvietas, pašvaldība, kuras administratīvajā teritorijā persona ir izvēlējusies pastāvīgu dzīvesvietu, izvērtē personas materiālo situāciju </w:t>
            </w:r>
            <w:proofErr w:type="gramStart"/>
            <w:r w:rsidRPr="00634B0B">
              <w:rPr>
                <w:sz w:val="22"/>
              </w:rPr>
              <w:t>un,</w:t>
            </w:r>
            <w:proofErr w:type="gramEnd"/>
            <w:r w:rsidRPr="00634B0B">
              <w:rPr>
                <w:sz w:val="22"/>
              </w:rPr>
              <w:t xml:space="preserve"> ja nepieciešams, piešķir vienreizēju materiālu palīdzību, kā arī informē par to pašvaldību, kurā ir bijusi pēdējā personas deklarētā dzīvesvieta. Pašvaldība, kuras administratīvajā teritorijā ir bijusi pēdējā personas deklarētā dzīvesvieta, </w:t>
            </w:r>
            <w:r w:rsidRPr="00634B0B">
              <w:rPr>
                <w:sz w:val="22"/>
                <w:u w:val="single"/>
              </w:rPr>
              <w:t>vai pašvaldība, kuras administratīvajā teritorijā persona ir izvēlējusies savu dzīves vietu, ja personas pēdējo deklarēto dzīves vietu nav iespējams noteikt,</w:t>
            </w:r>
            <w:r w:rsidRPr="00634B0B">
              <w:rPr>
                <w:sz w:val="22"/>
              </w:rPr>
              <w:t xml:space="preserve"> izvērtē iespēju atrisināt mājokļa jautājumu un piešķir atbilstošu sociālās palīdzības pabalstu.”</w:t>
            </w:r>
          </w:p>
          <w:p w:rsidR="00572D17" w:rsidRDefault="00572D17" w:rsidP="002B4C57">
            <w:pPr>
              <w:ind w:firstLine="567"/>
              <w:jc w:val="both"/>
              <w:rPr>
                <w:sz w:val="22"/>
              </w:rPr>
            </w:pPr>
          </w:p>
          <w:p w:rsidR="00A33924" w:rsidRDefault="00A33924" w:rsidP="002B4C57">
            <w:pPr>
              <w:ind w:firstLine="567"/>
              <w:jc w:val="both"/>
              <w:rPr>
                <w:sz w:val="22"/>
              </w:rPr>
            </w:pPr>
          </w:p>
          <w:p w:rsidR="00A33924" w:rsidRDefault="00A33924" w:rsidP="002B4C57">
            <w:pPr>
              <w:ind w:firstLine="567"/>
              <w:jc w:val="both"/>
              <w:rPr>
                <w:sz w:val="22"/>
              </w:rPr>
            </w:pPr>
          </w:p>
          <w:p w:rsidR="00A33924" w:rsidRPr="00A33924" w:rsidRDefault="00A33924" w:rsidP="00A33924">
            <w:pPr>
              <w:ind w:left="567"/>
              <w:jc w:val="both"/>
              <w:rPr>
                <w:b/>
                <w:sz w:val="22"/>
                <w:u w:val="single"/>
              </w:rPr>
            </w:pPr>
            <w:r w:rsidRPr="00A33924">
              <w:rPr>
                <w:b/>
                <w:sz w:val="22"/>
                <w:u w:val="single"/>
              </w:rPr>
              <w:lastRenderedPageBreak/>
              <w:t xml:space="preserve">Labklājības ministre </w:t>
            </w:r>
            <w:proofErr w:type="spellStart"/>
            <w:r w:rsidRPr="00A33924">
              <w:rPr>
                <w:b/>
                <w:sz w:val="22"/>
                <w:u w:val="single"/>
              </w:rPr>
              <w:t>R.Petraviča</w:t>
            </w:r>
            <w:proofErr w:type="spellEnd"/>
          </w:p>
          <w:p w:rsidR="00A33924" w:rsidRPr="002D7972" w:rsidRDefault="00A33924" w:rsidP="00A70631">
            <w:pPr>
              <w:ind w:firstLine="567"/>
              <w:jc w:val="both"/>
              <w:rPr>
                <w:sz w:val="22"/>
              </w:rPr>
            </w:pPr>
            <w:r w:rsidRPr="002D7972">
              <w:rPr>
                <w:sz w:val="22"/>
              </w:rPr>
              <w:t xml:space="preserve">Izteikt likumprojekta </w:t>
            </w:r>
            <w:proofErr w:type="gramStart"/>
            <w:r w:rsidRPr="002D7972">
              <w:rPr>
                <w:sz w:val="22"/>
              </w:rPr>
              <w:t>4.pantu</w:t>
            </w:r>
            <w:proofErr w:type="gramEnd"/>
            <w:r w:rsidRPr="002D7972">
              <w:rPr>
                <w:sz w:val="22"/>
              </w:rPr>
              <w:t xml:space="preserve"> šādā redakcijā:</w:t>
            </w:r>
          </w:p>
          <w:p w:rsidR="00A33924" w:rsidRPr="002D7972" w:rsidRDefault="00A33924" w:rsidP="00A33924">
            <w:pPr>
              <w:pStyle w:val="tv213"/>
              <w:shd w:val="clear" w:color="auto" w:fill="FFFFFF"/>
              <w:spacing w:before="0" w:beforeAutospacing="0" w:after="0" w:afterAutospacing="0"/>
              <w:ind w:firstLine="567"/>
              <w:jc w:val="both"/>
              <w:rPr>
                <w:sz w:val="22"/>
                <w:szCs w:val="22"/>
              </w:rPr>
            </w:pPr>
            <w:r w:rsidRPr="002D7972">
              <w:rPr>
                <w:sz w:val="22"/>
                <w:szCs w:val="22"/>
              </w:rPr>
              <w:t xml:space="preserve">“Papildināt </w:t>
            </w:r>
            <w:proofErr w:type="gramStart"/>
            <w:r w:rsidRPr="002D7972">
              <w:rPr>
                <w:sz w:val="22"/>
                <w:szCs w:val="22"/>
              </w:rPr>
              <w:t>9.pantu</w:t>
            </w:r>
            <w:proofErr w:type="gramEnd"/>
            <w:r w:rsidRPr="002D7972">
              <w:rPr>
                <w:sz w:val="22"/>
                <w:szCs w:val="22"/>
              </w:rPr>
              <w:t xml:space="preserve"> ar 3.</w:t>
            </w:r>
            <w:r w:rsidRPr="002D7972">
              <w:rPr>
                <w:sz w:val="22"/>
                <w:szCs w:val="22"/>
                <w:vertAlign w:val="superscript"/>
              </w:rPr>
              <w:t>1</w:t>
            </w:r>
            <w:r w:rsidRPr="002D7972">
              <w:rPr>
                <w:sz w:val="22"/>
                <w:szCs w:val="22"/>
              </w:rPr>
              <w:t xml:space="preserve"> daļu šādā redakcijā:</w:t>
            </w:r>
          </w:p>
          <w:p w:rsidR="00572D17" w:rsidRPr="00A33924" w:rsidRDefault="00A33924" w:rsidP="00A33924">
            <w:pPr>
              <w:pStyle w:val="tv213"/>
              <w:shd w:val="clear" w:color="auto" w:fill="FFFFFF"/>
              <w:spacing w:before="0" w:beforeAutospacing="0" w:after="0" w:afterAutospacing="0"/>
              <w:ind w:firstLine="567"/>
              <w:jc w:val="both"/>
              <w:rPr>
                <w:sz w:val="22"/>
                <w:szCs w:val="22"/>
              </w:rPr>
            </w:pPr>
            <w:r w:rsidRPr="002D7972">
              <w:rPr>
                <w:sz w:val="22"/>
                <w:szCs w:val="22"/>
              </w:rPr>
              <w:t>“(3</w:t>
            </w:r>
            <w:r w:rsidRPr="002D7972">
              <w:rPr>
                <w:sz w:val="22"/>
                <w:szCs w:val="22"/>
                <w:vertAlign w:val="superscript"/>
              </w:rPr>
              <w:t>1</w:t>
            </w:r>
            <w:r w:rsidRPr="002D7972">
              <w:rPr>
                <w:sz w:val="22"/>
                <w:szCs w:val="22"/>
              </w:rPr>
              <w:t xml:space="preserve">) Ja personai objektīvu apstākļu dēļ nav mājokļa vai deklarētās dzīvesvietas, pašvaldība, kuras administratīvajā teritorijā persona ir izvēlējusies dzīves vietu, izvērtē personas materiālo situāciju </w:t>
            </w:r>
            <w:proofErr w:type="gramStart"/>
            <w:r w:rsidRPr="002D7972">
              <w:rPr>
                <w:sz w:val="22"/>
                <w:szCs w:val="22"/>
              </w:rPr>
              <w:t>un,</w:t>
            </w:r>
            <w:proofErr w:type="gramEnd"/>
            <w:r w:rsidRPr="002D7972">
              <w:rPr>
                <w:sz w:val="22"/>
                <w:szCs w:val="22"/>
              </w:rPr>
              <w:t xml:space="preserve"> ja nepieciešams, piešķir vienreizēju materiālu palīdzību, kā arī informē par to pašvaldību, kurā ir bijusi pēdējā personas deklarētā dzīvesvieta. Pašvaldība, kuras administratīvajā teritorijā ir bijusi pēdējā personas deklarētā dzīvesvieta, vai pašvaldība, kuras administratīvajā teritorijā persona ir izvēlējusies savu dzīves vietu, ja personas pēdējo deklarēto dzīves vietu nav iespējams noteikt, izvērtē iespēju atrisināt mājokļa jautājumu un piešķir atbilstošus sociālās palīdzības pabalstu.””.</w:t>
            </w:r>
          </w:p>
        </w:tc>
        <w:tc>
          <w:tcPr>
            <w:tcW w:w="1417" w:type="dxa"/>
          </w:tcPr>
          <w:p w:rsidR="003A367D" w:rsidRPr="003A367D" w:rsidRDefault="003A367D" w:rsidP="00E11A5C">
            <w:pPr>
              <w:jc w:val="center"/>
              <w:rPr>
                <w:b/>
              </w:rPr>
            </w:pPr>
          </w:p>
        </w:tc>
        <w:tc>
          <w:tcPr>
            <w:tcW w:w="1418" w:type="dxa"/>
          </w:tcPr>
          <w:p w:rsidR="003A367D" w:rsidRPr="003A367D" w:rsidRDefault="003A367D" w:rsidP="00E11A5C">
            <w:pPr>
              <w:jc w:val="center"/>
              <w:rPr>
                <w:b/>
              </w:rPr>
            </w:pPr>
          </w:p>
        </w:tc>
      </w:tr>
      <w:tr w:rsidR="004611D3" w:rsidRPr="003A367D" w:rsidTr="00364B03">
        <w:tc>
          <w:tcPr>
            <w:tcW w:w="3964" w:type="dxa"/>
            <w:shd w:val="clear" w:color="auto" w:fill="auto"/>
          </w:tcPr>
          <w:p w:rsidR="003A367D" w:rsidRPr="00FA54E0" w:rsidRDefault="00FA54E0" w:rsidP="00364B03">
            <w:pPr>
              <w:pStyle w:val="tv213"/>
              <w:spacing w:before="0" w:beforeAutospacing="0" w:after="0" w:afterAutospacing="0"/>
              <w:ind w:firstLine="567"/>
              <w:jc w:val="both"/>
              <w:rPr>
                <w:b/>
                <w:bCs/>
                <w:sz w:val="22"/>
                <w:szCs w:val="22"/>
              </w:rPr>
            </w:pPr>
            <w:proofErr w:type="gramStart"/>
            <w:r w:rsidRPr="00FA54E0">
              <w:rPr>
                <w:b/>
                <w:bCs/>
                <w:sz w:val="22"/>
                <w:szCs w:val="22"/>
              </w:rPr>
              <w:t>12.pants</w:t>
            </w:r>
            <w:proofErr w:type="gramEnd"/>
            <w:r w:rsidRPr="00FA54E0">
              <w:rPr>
                <w:b/>
                <w:bCs/>
                <w:sz w:val="22"/>
                <w:szCs w:val="22"/>
              </w:rPr>
              <w:t>. Pašvaldības sociālā dienesta pienākumi un tiesības</w:t>
            </w:r>
          </w:p>
          <w:p w:rsidR="00FA54E0" w:rsidRPr="00572D17" w:rsidRDefault="00FA54E0" w:rsidP="00572D17">
            <w:pPr>
              <w:pStyle w:val="tv213"/>
              <w:spacing w:before="0" w:beforeAutospacing="0" w:after="0" w:afterAutospacing="0"/>
              <w:ind w:firstLine="567"/>
              <w:jc w:val="both"/>
              <w:rPr>
                <w:sz w:val="22"/>
                <w:szCs w:val="22"/>
              </w:rPr>
            </w:pPr>
            <w:r w:rsidRPr="00FA54E0">
              <w:rPr>
                <w:sz w:val="22"/>
                <w:szCs w:val="22"/>
              </w:rPr>
              <w:t xml:space="preserve">(4) Pašvaldības sociālajam dienestam ir tiesības tos darbspējīgos klientus, kuri saņem sociālo palīdzību vismaz trīs mēnešus pēdējo 12 mēnešu periodā, izņemot šā likuma </w:t>
            </w:r>
            <w:proofErr w:type="gramStart"/>
            <w:r w:rsidRPr="00FA54E0">
              <w:rPr>
                <w:sz w:val="22"/>
                <w:szCs w:val="22"/>
              </w:rPr>
              <w:t>37.panta</w:t>
            </w:r>
            <w:proofErr w:type="gramEnd"/>
            <w:r w:rsidRPr="00FA54E0">
              <w:rPr>
                <w:sz w:val="22"/>
                <w:szCs w:val="22"/>
              </w:rPr>
              <w:t xml:space="preserve"> pirmās daļas 1., 2., 3. un 4.punktā minētās personas, iesaistīt:</w:t>
            </w:r>
          </w:p>
        </w:tc>
        <w:tc>
          <w:tcPr>
            <w:tcW w:w="3969" w:type="dxa"/>
            <w:shd w:val="clear" w:color="auto" w:fill="auto"/>
          </w:tcPr>
          <w:p w:rsidR="003A367D" w:rsidRPr="003A367D" w:rsidRDefault="003A367D" w:rsidP="00364B03">
            <w:pPr>
              <w:shd w:val="clear" w:color="auto" w:fill="FFFFFF"/>
              <w:tabs>
                <w:tab w:val="left" w:pos="1134"/>
              </w:tabs>
              <w:ind w:firstLine="567"/>
              <w:jc w:val="both"/>
              <w:rPr>
                <w:rFonts w:eastAsia="Times New Roman"/>
                <w:sz w:val="22"/>
                <w:lang w:eastAsia="lv-LV"/>
              </w:rPr>
            </w:pPr>
            <w:r w:rsidRPr="003A367D">
              <w:rPr>
                <w:rFonts w:eastAsia="Times New Roman"/>
                <w:sz w:val="22"/>
                <w:lang w:eastAsia="lv-LV"/>
              </w:rPr>
              <w:t xml:space="preserve">5.       </w:t>
            </w:r>
            <w:r w:rsidRPr="003A367D">
              <w:rPr>
                <w:rFonts w:eastAsia="Times New Roman"/>
                <w:sz w:val="22"/>
                <w:shd w:val="clear" w:color="auto" w:fill="FFFFFF"/>
                <w:lang w:eastAsia="lv-LV"/>
              </w:rPr>
              <w:t>Aizstāt 12. panta ceturtās daļas ievaddaļā skaitli un vārdus "37. panta pirmās daļas" ar skaitli un vārdiem "36. panta otrās daļas".</w:t>
            </w:r>
          </w:p>
        </w:tc>
        <w:tc>
          <w:tcPr>
            <w:tcW w:w="581" w:type="dxa"/>
          </w:tcPr>
          <w:p w:rsidR="003A367D" w:rsidRPr="003A367D" w:rsidRDefault="003A367D" w:rsidP="00364B03">
            <w:pPr>
              <w:jc w:val="both"/>
              <w:rPr>
                <w:b/>
              </w:rPr>
            </w:pPr>
          </w:p>
        </w:tc>
        <w:tc>
          <w:tcPr>
            <w:tcW w:w="3969" w:type="dxa"/>
            <w:vAlign w:val="center"/>
          </w:tcPr>
          <w:p w:rsidR="003A367D" w:rsidRPr="003A367D" w:rsidRDefault="003A367D" w:rsidP="00C67A79">
            <w:pPr>
              <w:jc w:val="center"/>
              <w:rPr>
                <w:b/>
              </w:rPr>
            </w:pP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4611D3" w:rsidRPr="003A367D" w:rsidTr="0092414A">
        <w:tc>
          <w:tcPr>
            <w:tcW w:w="3964" w:type="dxa"/>
            <w:shd w:val="clear" w:color="auto" w:fill="auto"/>
          </w:tcPr>
          <w:p w:rsidR="003A367D" w:rsidRPr="00FA54E0" w:rsidRDefault="00FA54E0" w:rsidP="00364B03">
            <w:pPr>
              <w:pStyle w:val="tv213"/>
              <w:spacing w:before="0" w:beforeAutospacing="0" w:after="0" w:afterAutospacing="0"/>
              <w:ind w:firstLine="567"/>
              <w:jc w:val="both"/>
              <w:rPr>
                <w:b/>
                <w:bCs/>
                <w:sz w:val="22"/>
                <w:szCs w:val="22"/>
              </w:rPr>
            </w:pPr>
            <w:proofErr w:type="gramStart"/>
            <w:r w:rsidRPr="00FA54E0">
              <w:rPr>
                <w:b/>
                <w:bCs/>
                <w:sz w:val="22"/>
                <w:szCs w:val="22"/>
              </w:rPr>
              <w:t>13.pants</w:t>
            </w:r>
            <w:proofErr w:type="gramEnd"/>
            <w:r w:rsidRPr="00FA54E0">
              <w:rPr>
                <w:b/>
                <w:bCs/>
                <w:sz w:val="22"/>
                <w:szCs w:val="22"/>
              </w:rPr>
              <w:t>. Valsts pienākumi sociālo pakalpojumu sniegšanā</w:t>
            </w:r>
          </w:p>
          <w:p w:rsidR="00FA54E0" w:rsidRPr="003A367D" w:rsidRDefault="00FA54E0" w:rsidP="00364B03">
            <w:pPr>
              <w:pStyle w:val="tv213"/>
              <w:spacing w:before="0" w:beforeAutospacing="0" w:after="0" w:afterAutospacing="0"/>
              <w:ind w:firstLine="567"/>
              <w:jc w:val="both"/>
              <w:rPr>
                <w:b/>
                <w:sz w:val="22"/>
                <w:szCs w:val="22"/>
              </w:rPr>
            </w:pPr>
            <w:r w:rsidRPr="00FA54E0">
              <w:rPr>
                <w:sz w:val="22"/>
                <w:szCs w:val="22"/>
              </w:rPr>
              <w:t>(1</w:t>
            </w:r>
            <w:r w:rsidRPr="00FA54E0">
              <w:rPr>
                <w:sz w:val="22"/>
                <w:szCs w:val="22"/>
                <w:vertAlign w:val="superscript"/>
              </w:rPr>
              <w:t>1</w:t>
            </w:r>
            <w:r w:rsidRPr="00FA54E0">
              <w:rPr>
                <w:sz w:val="22"/>
                <w:szCs w:val="22"/>
              </w:rPr>
              <w:t xml:space="preserve">) Valsts sniedz atbalstu pašvaldībām garantētā minimālā ienākumu līmeņa pabalsta un dzīvokļa pabalsta izmaksu nodrošināšanai iedzīvotājiem </w:t>
            </w:r>
            <w:r w:rsidRPr="00FA54E0">
              <w:rPr>
                <w:sz w:val="22"/>
                <w:szCs w:val="22"/>
              </w:rPr>
              <w:lastRenderedPageBreak/>
              <w:t>atbilstoši gadskārtējā valsts budžeta likumā piešķirtajiem līdzekļiem. Garantētā minimālā ienākumu līmeņa pabalsta un dzīvokļa pabalsta izmaksu nodrošināšanai nepieciešamos valsts budžeta līdzekļu piešķiršanas nosacījumus un kārtību nosaka Ministru kabinets.</w:t>
            </w: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lastRenderedPageBreak/>
              <w:t xml:space="preserve">6.     </w:t>
            </w:r>
            <w:r w:rsidRPr="003A367D">
              <w:rPr>
                <w:rFonts w:eastAsia="Times New Roman"/>
                <w:sz w:val="22"/>
                <w:shd w:val="clear" w:color="auto" w:fill="FFFFFF"/>
                <w:lang w:eastAsia="lv-LV"/>
              </w:rPr>
              <w:t>Izslēgt 13. panta 1.</w:t>
            </w:r>
            <w:r w:rsidRPr="003A367D">
              <w:rPr>
                <w:rFonts w:eastAsia="Times New Roman"/>
                <w:sz w:val="22"/>
                <w:shd w:val="clear" w:color="auto" w:fill="FFFFFF"/>
                <w:vertAlign w:val="superscript"/>
                <w:lang w:eastAsia="lv-LV"/>
              </w:rPr>
              <w:t>1</w:t>
            </w:r>
            <w:r w:rsidRPr="003A367D">
              <w:rPr>
                <w:rFonts w:eastAsia="Times New Roman"/>
                <w:sz w:val="22"/>
                <w:shd w:val="clear" w:color="auto" w:fill="FFFFFF"/>
                <w:lang w:eastAsia="lv-LV"/>
              </w:rPr>
              <w:t> daļu.</w:t>
            </w:r>
          </w:p>
        </w:tc>
        <w:tc>
          <w:tcPr>
            <w:tcW w:w="581" w:type="dxa"/>
          </w:tcPr>
          <w:p w:rsidR="003A367D" w:rsidRPr="00A70631" w:rsidRDefault="00A70631" w:rsidP="00A70631">
            <w:pPr>
              <w:jc w:val="center"/>
              <w:rPr>
                <w:b/>
                <w:sz w:val="22"/>
              </w:rPr>
            </w:pPr>
            <w:r w:rsidRPr="00A70631">
              <w:rPr>
                <w:b/>
                <w:sz w:val="22"/>
              </w:rPr>
              <w:t>3</w:t>
            </w:r>
          </w:p>
        </w:tc>
        <w:tc>
          <w:tcPr>
            <w:tcW w:w="3969" w:type="dxa"/>
          </w:tcPr>
          <w:p w:rsidR="0092414A" w:rsidRDefault="0092414A" w:rsidP="0092414A">
            <w:pPr>
              <w:ind w:firstLine="567"/>
              <w:jc w:val="both"/>
              <w:rPr>
                <w:b/>
                <w:sz w:val="22"/>
                <w:u w:val="single"/>
              </w:rPr>
            </w:pPr>
            <w:r w:rsidRPr="0092414A">
              <w:rPr>
                <w:b/>
                <w:sz w:val="22"/>
                <w:u w:val="single"/>
              </w:rPr>
              <w:t>Juridiskais birojs</w:t>
            </w:r>
          </w:p>
          <w:p w:rsidR="003A367D" w:rsidRPr="0092414A" w:rsidRDefault="0092414A" w:rsidP="0092414A">
            <w:pPr>
              <w:ind w:firstLine="567"/>
              <w:jc w:val="both"/>
              <w:rPr>
                <w:i/>
                <w:sz w:val="22"/>
              </w:rPr>
            </w:pPr>
            <w:r w:rsidRPr="00C857D9">
              <w:rPr>
                <w:i/>
                <w:sz w:val="22"/>
              </w:rPr>
              <w:t>3. Likumprojekta 6. pants piedāvā izslēgt likuma 13. panta 1.</w:t>
            </w:r>
            <w:r w:rsidRPr="00C857D9">
              <w:rPr>
                <w:i/>
                <w:sz w:val="22"/>
                <w:vertAlign w:val="superscript"/>
              </w:rPr>
              <w:t>1</w:t>
            </w:r>
            <w:r w:rsidRPr="00C857D9">
              <w:rPr>
                <w:i/>
                <w:sz w:val="22"/>
              </w:rPr>
              <w:t> daļu. Sociālo pakalpojumu un sociālās palīdzības likuma 13. panta 1.</w:t>
            </w:r>
            <w:r w:rsidRPr="00C857D9">
              <w:rPr>
                <w:i/>
                <w:sz w:val="22"/>
                <w:vertAlign w:val="superscript"/>
              </w:rPr>
              <w:t>1</w:t>
            </w:r>
            <w:r w:rsidRPr="00C857D9">
              <w:rPr>
                <w:i/>
                <w:sz w:val="22"/>
              </w:rPr>
              <w:t xml:space="preserve">  daļa citastarp paredz to, ka valsts sniedz atbalstu pašvaldībām </w:t>
            </w:r>
            <w:r w:rsidRPr="00C857D9">
              <w:rPr>
                <w:i/>
                <w:sz w:val="22"/>
              </w:rPr>
              <w:lastRenderedPageBreak/>
              <w:t xml:space="preserve">garantētā minimālā ienākumu līmeņa pabalsta un dzīvokļa pabalsta izmaksu nodrošināšanai iedzīvotājiem atbilstoši gadskārtējā valsts budžeta likumā piešķirtajiem līdzekļiem. Aicinām komisiju, uzklausot likumprojekta autorus un pārliecināties, </w:t>
            </w:r>
            <w:proofErr w:type="gramStart"/>
            <w:r w:rsidRPr="00C857D9">
              <w:rPr>
                <w:i/>
                <w:sz w:val="22"/>
              </w:rPr>
              <w:t>ka</w:t>
            </w:r>
            <w:proofErr w:type="gramEnd"/>
            <w:r w:rsidRPr="00C857D9">
              <w:rPr>
                <w:i/>
                <w:sz w:val="22"/>
              </w:rPr>
              <w:t xml:space="preserve"> izslēdzot no likuma 13. panta 1.</w:t>
            </w:r>
            <w:r w:rsidRPr="00C857D9">
              <w:rPr>
                <w:i/>
                <w:sz w:val="22"/>
                <w:vertAlign w:val="superscript"/>
              </w:rPr>
              <w:t>1</w:t>
            </w:r>
            <w:r w:rsidRPr="00C857D9">
              <w:rPr>
                <w:i/>
                <w:sz w:val="22"/>
              </w:rPr>
              <w:t xml:space="preserve"> daļu, pašvaldības spēs efektīvi nodrošināt sociālo drošības pasākumu pieejamību iedzīvotājiem. </w:t>
            </w: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3A367D" w:rsidRPr="003A367D" w:rsidTr="0092414A">
        <w:tc>
          <w:tcPr>
            <w:tcW w:w="3964" w:type="dxa"/>
            <w:shd w:val="clear" w:color="auto" w:fill="auto"/>
          </w:tcPr>
          <w:p w:rsidR="00FA54E0" w:rsidRPr="00FA54E0" w:rsidRDefault="00FA54E0" w:rsidP="00364B03">
            <w:pPr>
              <w:ind w:firstLine="567"/>
              <w:jc w:val="both"/>
              <w:rPr>
                <w:rFonts w:eastAsia="Times New Roman"/>
                <w:b/>
                <w:sz w:val="22"/>
                <w:lang w:eastAsia="lv-LV"/>
              </w:rPr>
            </w:pPr>
            <w:r w:rsidRPr="00FA54E0">
              <w:rPr>
                <w:rFonts w:eastAsia="Times New Roman"/>
                <w:b/>
                <w:sz w:val="22"/>
                <w:lang w:eastAsia="lv-LV"/>
              </w:rPr>
              <w:t xml:space="preserve">V nodaļa </w:t>
            </w:r>
            <w:r w:rsidRPr="00FA54E0">
              <w:rPr>
                <w:rFonts w:eastAsia="Times New Roman"/>
                <w:b/>
                <w:sz w:val="22"/>
                <w:lang w:eastAsia="lv-LV"/>
              </w:rPr>
              <w:br/>
              <w:t>Sociālā palīdzība</w:t>
            </w:r>
          </w:p>
          <w:p w:rsidR="003A367D" w:rsidRPr="003A367D" w:rsidRDefault="003A367D" w:rsidP="00364B03">
            <w:pPr>
              <w:pStyle w:val="tv213"/>
              <w:spacing w:before="0" w:beforeAutospacing="0" w:after="0" w:afterAutospacing="0"/>
              <w:ind w:firstLine="567"/>
              <w:jc w:val="both"/>
              <w:rPr>
                <w:b/>
                <w:sz w:val="22"/>
                <w:szCs w:val="22"/>
              </w:rPr>
            </w:pPr>
            <w:bookmarkStart w:id="4" w:name="p32"/>
            <w:bookmarkStart w:id="5" w:name="p-612377"/>
            <w:bookmarkEnd w:id="4"/>
            <w:bookmarkEnd w:id="5"/>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 xml:space="preserve">7.     </w:t>
            </w:r>
            <w:r w:rsidRPr="003A367D">
              <w:rPr>
                <w:rFonts w:eastAsia="Times New Roman"/>
                <w:bCs/>
                <w:sz w:val="22"/>
                <w:shd w:val="clear" w:color="auto" w:fill="FFFFFF"/>
                <w:lang w:eastAsia="lv-LV"/>
              </w:rPr>
              <w:t>Izteikt V nodaļu šādā redakcijā:</w:t>
            </w:r>
          </w:p>
          <w:p w:rsidR="003A367D" w:rsidRPr="003A367D" w:rsidRDefault="003A367D" w:rsidP="00364B03">
            <w:pPr>
              <w:shd w:val="clear" w:color="auto" w:fill="FFFFFF"/>
              <w:ind w:firstLine="567"/>
              <w:jc w:val="both"/>
              <w:rPr>
                <w:rFonts w:eastAsia="Times New Roman"/>
                <w:sz w:val="22"/>
                <w:lang w:eastAsia="lv-LV"/>
              </w:rPr>
            </w:pPr>
            <w:r w:rsidRPr="003A367D">
              <w:rPr>
                <w:rFonts w:eastAsiaTheme="minorHAnsi"/>
                <w:sz w:val="22"/>
                <w:shd w:val="clear" w:color="auto" w:fill="FFFFFF"/>
                <w:lang w:eastAsia="lv-LV"/>
              </w:rPr>
              <w:t>"</w:t>
            </w:r>
            <w:r w:rsidRPr="003A367D">
              <w:rPr>
                <w:rFonts w:eastAsiaTheme="minorHAnsi"/>
                <w:b/>
                <w:bCs/>
                <w:sz w:val="22"/>
                <w:shd w:val="clear" w:color="auto" w:fill="FFFFFF"/>
                <w:lang w:eastAsia="lv-LV"/>
              </w:rPr>
              <w:t>V nodaļa</w:t>
            </w:r>
          </w:p>
          <w:p w:rsidR="003A367D" w:rsidRPr="003A367D" w:rsidRDefault="003A367D" w:rsidP="00364B03">
            <w:pPr>
              <w:shd w:val="clear" w:color="auto" w:fill="FFFFFF"/>
              <w:ind w:firstLine="567"/>
              <w:jc w:val="both"/>
              <w:rPr>
                <w:rFonts w:eastAsia="Times New Roman"/>
                <w:sz w:val="22"/>
                <w:lang w:eastAsia="lv-LV"/>
              </w:rPr>
            </w:pPr>
            <w:r w:rsidRPr="003A367D">
              <w:rPr>
                <w:rFonts w:eastAsiaTheme="minorHAnsi"/>
                <w:b/>
                <w:bCs/>
                <w:sz w:val="22"/>
                <w:shd w:val="clear" w:color="auto" w:fill="FFFFFF"/>
                <w:lang w:eastAsia="lv-LV"/>
              </w:rPr>
              <w:t>Sociālā palīdzība</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b/>
                <w:bCs/>
                <w:sz w:val="22"/>
                <w:lang w:eastAsia="lv-LV"/>
              </w:rPr>
              <w:t>32. pants. Sociālās palīdzības mērķis</w:t>
            </w:r>
          </w:p>
          <w:p w:rsidR="003A367D" w:rsidRDefault="003A367D" w:rsidP="00364B03">
            <w:pPr>
              <w:ind w:firstLine="567"/>
              <w:jc w:val="both"/>
              <w:rPr>
                <w:rFonts w:eastAsiaTheme="minorHAnsi"/>
                <w:iCs/>
                <w:sz w:val="22"/>
                <w:lang w:eastAsia="lv-LV"/>
              </w:rPr>
            </w:pPr>
            <w:r w:rsidRPr="003A367D">
              <w:rPr>
                <w:rFonts w:eastAsiaTheme="minorHAnsi"/>
                <w:iCs/>
                <w:sz w:val="22"/>
                <w:lang w:eastAsia="lv-LV"/>
              </w:rPr>
              <w:t>Sociālās palīdzības mērķis ir sniegt materiālu atbalstu zemu ienākumu mājsaimniecībām, lai nodrošinātu ienākumus garantētā minimālā ienākumu sliekšņa līmenī un segtu</w:t>
            </w:r>
            <w:r w:rsidRPr="003A367D">
              <w:rPr>
                <w:rFonts w:eastAsiaTheme="minorHAnsi"/>
                <w:sz w:val="22"/>
                <w:lang w:eastAsia="lv-LV"/>
              </w:rPr>
              <w:t xml:space="preserve"> ar mājokļa lietošanu saistītos izdevumus</w:t>
            </w:r>
            <w:r w:rsidRPr="003A367D">
              <w:rPr>
                <w:rFonts w:eastAsiaTheme="minorHAnsi"/>
                <w:iCs/>
                <w:sz w:val="22"/>
                <w:lang w:eastAsia="lv-LV"/>
              </w:rPr>
              <w:t>, kā arī sniegt atbalstu atsevišķu izdevumu segšanai un krīzes situācijās.</w:t>
            </w:r>
          </w:p>
          <w:p w:rsidR="00572D17" w:rsidRDefault="00572D17" w:rsidP="00364B03">
            <w:pPr>
              <w:ind w:firstLine="567"/>
              <w:jc w:val="both"/>
              <w:rPr>
                <w:rFonts w:eastAsiaTheme="minorHAnsi"/>
                <w:iCs/>
                <w:sz w:val="22"/>
                <w:lang w:eastAsia="lv-LV"/>
              </w:rPr>
            </w:pPr>
          </w:p>
          <w:p w:rsidR="00572D17" w:rsidRDefault="00572D17" w:rsidP="00364B03">
            <w:pPr>
              <w:ind w:firstLine="567"/>
              <w:jc w:val="both"/>
              <w:rPr>
                <w:rFonts w:eastAsiaTheme="minorHAnsi"/>
                <w:iCs/>
                <w:sz w:val="22"/>
                <w:lang w:eastAsia="lv-LV"/>
              </w:rPr>
            </w:pPr>
          </w:p>
          <w:p w:rsidR="00572D17" w:rsidRPr="003A367D" w:rsidRDefault="00572D17" w:rsidP="00364B03">
            <w:pPr>
              <w:ind w:firstLine="567"/>
              <w:jc w:val="both"/>
              <w:rPr>
                <w:rFonts w:eastAsia="Times New Roman"/>
                <w:sz w:val="22"/>
                <w:lang w:eastAsia="lv-LV"/>
              </w:rPr>
            </w:pPr>
          </w:p>
        </w:tc>
        <w:tc>
          <w:tcPr>
            <w:tcW w:w="581" w:type="dxa"/>
          </w:tcPr>
          <w:p w:rsidR="003A367D" w:rsidRDefault="00A70631" w:rsidP="00A70631">
            <w:pPr>
              <w:jc w:val="center"/>
              <w:rPr>
                <w:b/>
                <w:sz w:val="22"/>
              </w:rPr>
            </w:pPr>
            <w:r w:rsidRPr="00A70631">
              <w:rPr>
                <w:b/>
                <w:sz w:val="22"/>
              </w:rPr>
              <w:t>4</w:t>
            </w: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r>
              <w:rPr>
                <w:b/>
                <w:sz w:val="22"/>
              </w:rPr>
              <w:t>5</w:t>
            </w: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Pr="00A70631" w:rsidRDefault="00A70631" w:rsidP="00A70631">
            <w:pPr>
              <w:jc w:val="center"/>
              <w:rPr>
                <w:b/>
                <w:sz w:val="22"/>
              </w:rPr>
            </w:pPr>
            <w:r>
              <w:rPr>
                <w:b/>
                <w:sz w:val="22"/>
              </w:rPr>
              <w:t>6</w:t>
            </w:r>
          </w:p>
        </w:tc>
        <w:tc>
          <w:tcPr>
            <w:tcW w:w="3969" w:type="dxa"/>
          </w:tcPr>
          <w:p w:rsidR="0092414A" w:rsidRPr="0092414A" w:rsidRDefault="0092414A" w:rsidP="0092414A">
            <w:pPr>
              <w:ind w:firstLine="567"/>
              <w:jc w:val="both"/>
              <w:rPr>
                <w:b/>
                <w:sz w:val="22"/>
                <w:u w:val="single"/>
              </w:rPr>
            </w:pPr>
            <w:r w:rsidRPr="0092414A">
              <w:rPr>
                <w:b/>
                <w:sz w:val="22"/>
                <w:u w:val="single"/>
              </w:rPr>
              <w:lastRenderedPageBreak/>
              <w:t>Juridiskais birojs</w:t>
            </w:r>
          </w:p>
          <w:p w:rsidR="0092414A" w:rsidRPr="00C857D9" w:rsidRDefault="0092414A" w:rsidP="0092414A">
            <w:pPr>
              <w:ind w:firstLine="567"/>
              <w:jc w:val="both"/>
              <w:rPr>
                <w:i/>
                <w:sz w:val="22"/>
              </w:rPr>
            </w:pPr>
            <w:r w:rsidRPr="00C857D9">
              <w:rPr>
                <w:i/>
                <w:sz w:val="22"/>
              </w:rPr>
              <w:t xml:space="preserve">1. Likumprojekta 7. pants paredz noteikt minimālo ienākumu sliekšņus sociālās palīdzības sniegšanai, </w:t>
            </w:r>
            <w:proofErr w:type="gramStart"/>
            <w:r w:rsidRPr="00C857D9">
              <w:rPr>
                <w:i/>
                <w:sz w:val="22"/>
              </w:rPr>
              <w:t>tos izsakot absolūtos</w:t>
            </w:r>
            <w:proofErr w:type="gramEnd"/>
            <w:r w:rsidRPr="00C857D9">
              <w:rPr>
                <w:i/>
                <w:sz w:val="22"/>
              </w:rPr>
              <w:t xml:space="preserve"> skaitļos, kā arī paredz šos apmērus pārskatīt atbilstoši likumā “Par sociālo drošību” noteiktajai minimālo ienākumu sliekšņu pārskatīšanas kārtībai. Juridiskais birojs vērš komisijas uzmanību uz to, ka nedz konkrētais likumprojekts, nedz ar to saistītais likumprojekts “Grozījums likumā “Par sociālo drošību”” (Nr. 817/Lp13) šobrīd neietver šādu minimālo ienākumu sliekšņu noteikšanas pamatprincipus, kā arī pietiekami regulāru šo sliekšņu pārskatīšanas kārtību, tādējādi neievērojot Satversmes tiesas spriedumus lietās Nr. 2019-24-03, Nr. 2019-25-03, Nr. 2019-27-03. </w:t>
            </w:r>
          </w:p>
          <w:p w:rsidR="0092414A" w:rsidRDefault="0092414A" w:rsidP="0092414A">
            <w:pPr>
              <w:ind w:firstLine="567"/>
              <w:jc w:val="both"/>
              <w:rPr>
                <w:i/>
                <w:sz w:val="22"/>
              </w:rPr>
            </w:pPr>
            <w:r w:rsidRPr="00C857D9">
              <w:rPr>
                <w:i/>
                <w:sz w:val="22"/>
              </w:rPr>
              <w:t xml:space="preserve">Atbilstoši Satversmes tiesas judikatūrai, likumdevējam likumdošanas procesā jāizlemj svarīgākie jautājumi, detalizētāku noteikumu un likuma ieviešanai dzīvē nepieciešamo tehnisko normu izstrādāšanai pilnvarojot Ministru kabinetu vai citu valsts institūciju (sk. Satversmes tiesas 2020. gada </w:t>
            </w:r>
            <w:r w:rsidRPr="00C857D9">
              <w:rPr>
                <w:i/>
                <w:sz w:val="22"/>
              </w:rPr>
              <w:lastRenderedPageBreak/>
              <w:t>25. jūnija sprieduma lietā Nr. 2019-24-03 19. punktu). Minimālo ienākumu sliekšņa noteikšana ir saistīta ar valsts pienākumu izveidot tādu sociālās drošības sistēmu, kura nodrošina cilvēka cieņas aizsardzību, sociālekonomisko atšķirību izlīdzināšanu un valsts ilgtspējīgu attīstību. Tādēļ minimālo ienākumu sliekšņa noteikšanas metodes pamatprincipu izstrāde ir tik būtisks jautājums, ka tas jāizlemj pašam likumdevējam (sal. sk. Satversmes tiesas 2020. gada 25. jūnija sprieduma lietā Nr. 2019-24-03 20. punktu). Šādu minimālo ienākumu sliekšņa noteikšanas pamatprincipu neiekļaušana likumā padara neparedzamu minimālo ienākumu sliekšņu pārskatīšanu nākotnē, jo nepastāv likumā noteikti pamatprincipi pēc kuriem būtu jāvadās šādu slieksni pārskatot. Turklāt pat ja šādi pamatprincipi tiktu noteikti, skaitļu iekļaušana likumā rada pienākumu likumdevējam grozīt likumu, katru reizi, kad šie minimālo ienākumu sliekšņi tiktu paaugstināti. Attiecīgi aicinām likumprojektā ietvert minimālo ienākumu sliekšņu sociālās palīdzības sniegšanai noteikšanas pamatprincipus, nevis konkrētus skaitļus.</w:t>
            </w:r>
          </w:p>
          <w:p w:rsidR="00A33924" w:rsidRDefault="00A33924" w:rsidP="0092414A">
            <w:pPr>
              <w:ind w:firstLine="567"/>
              <w:jc w:val="both"/>
              <w:rPr>
                <w:i/>
                <w:sz w:val="22"/>
              </w:rPr>
            </w:pPr>
          </w:p>
          <w:p w:rsidR="0092414A" w:rsidRPr="0092414A" w:rsidRDefault="0092414A" w:rsidP="0092414A">
            <w:pPr>
              <w:ind w:firstLine="567"/>
              <w:jc w:val="both"/>
              <w:rPr>
                <w:b/>
                <w:sz w:val="22"/>
                <w:u w:val="single"/>
              </w:rPr>
            </w:pPr>
            <w:r w:rsidRPr="0092414A">
              <w:rPr>
                <w:b/>
                <w:sz w:val="22"/>
                <w:u w:val="single"/>
              </w:rPr>
              <w:t>Juridiskais birojs</w:t>
            </w:r>
          </w:p>
          <w:p w:rsidR="003A367D" w:rsidRDefault="0092414A" w:rsidP="0092414A">
            <w:pPr>
              <w:ind w:firstLine="567"/>
              <w:jc w:val="both"/>
              <w:rPr>
                <w:i/>
                <w:sz w:val="22"/>
              </w:rPr>
            </w:pPr>
            <w:r w:rsidRPr="00C857D9">
              <w:rPr>
                <w:i/>
                <w:sz w:val="22"/>
              </w:rPr>
              <w:t xml:space="preserve">2. Satversmes tiesa, vērtējot šobrīd noteikto garantēto minimālo ienākumu līmeni secinājusi, ka šis līmenis kopsakarā ar citiem sociālās drošības sistēmas pasākumiem nenodrošina to, ka ikviena trūcīga persona var dzīvot tādu dzīvi, kas atbilst cilvēka cieņai </w:t>
            </w:r>
            <w:proofErr w:type="gramStart"/>
            <w:r w:rsidRPr="00C857D9">
              <w:rPr>
                <w:i/>
                <w:sz w:val="22"/>
              </w:rPr>
              <w:t>(</w:t>
            </w:r>
            <w:proofErr w:type="gramEnd"/>
            <w:r w:rsidRPr="00C857D9">
              <w:rPr>
                <w:i/>
                <w:sz w:val="22"/>
              </w:rPr>
              <w:t xml:space="preserve">sk. Satversmes tiesas 2020. gada 25. jūnija sprieduma lietā </w:t>
            </w:r>
            <w:r w:rsidRPr="00C857D9">
              <w:rPr>
                <w:i/>
                <w:sz w:val="22"/>
              </w:rPr>
              <w:lastRenderedPageBreak/>
              <w:t xml:space="preserve">Nr. 2019-24-03 22.5 punktu). Tāds secinājums ir izdarīts arī attiecībā uz ienākumu slieksni, no kura ir atkarīgs to personu loks, kurām ir tiesības saņemt trūcīgas ģimenes vai personas sociālās palīdzības atbalsta pasākumus (sk. Satversmes tiesas 2020. gada 16. jūlija sprieduma lietā Nr. 2019-25-03 24. punktu). Ņemot vērā, ka no likumprojekta anotācijas skaidri un nepārprotami neizriet, ka likumprojektā piedāvātie minimālo ienākumu sliekšņi sociālās palīdzības sniegšanai ir tādi, kas kopsakarā ar citiem sociālās drošības pasākumiem, nodrošina, ka ikviena persona var dzīvot tādu dzīvi, kas atbilst cilvēka cieņai, aicinām komisiju, uzklausot likumprojekta autorus un pārliecināties par sociālās drošības pasākumu pietiekamību. </w:t>
            </w:r>
          </w:p>
          <w:p w:rsidR="0092414A" w:rsidRDefault="0092414A" w:rsidP="0092414A">
            <w:pPr>
              <w:ind w:firstLine="567"/>
              <w:jc w:val="both"/>
              <w:rPr>
                <w:i/>
                <w:sz w:val="22"/>
              </w:rPr>
            </w:pPr>
          </w:p>
          <w:p w:rsidR="00A33924" w:rsidRPr="00A33924" w:rsidRDefault="00A33924" w:rsidP="00A33924">
            <w:pPr>
              <w:ind w:left="567"/>
              <w:jc w:val="both"/>
              <w:rPr>
                <w:b/>
                <w:sz w:val="22"/>
                <w:u w:val="single"/>
              </w:rPr>
            </w:pPr>
            <w:r w:rsidRPr="00A33924">
              <w:rPr>
                <w:b/>
                <w:sz w:val="22"/>
                <w:u w:val="single"/>
              </w:rPr>
              <w:t xml:space="preserve">Labklājības ministre </w:t>
            </w:r>
            <w:proofErr w:type="spellStart"/>
            <w:r w:rsidRPr="00A33924">
              <w:rPr>
                <w:b/>
                <w:sz w:val="22"/>
                <w:u w:val="single"/>
              </w:rPr>
              <w:t>R.Petraviča</w:t>
            </w:r>
            <w:proofErr w:type="spellEnd"/>
          </w:p>
          <w:p w:rsidR="00A33924" w:rsidRPr="002D7972" w:rsidRDefault="00A33924" w:rsidP="00A33924">
            <w:pPr>
              <w:ind w:left="567"/>
              <w:jc w:val="both"/>
              <w:rPr>
                <w:sz w:val="22"/>
              </w:rPr>
            </w:pPr>
            <w:r w:rsidRPr="002D7972">
              <w:rPr>
                <w:sz w:val="22"/>
              </w:rPr>
              <w:t xml:space="preserve">Likumprojekta </w:t>
            </w:r>
            <w:proofErr w:type="gramStart"/>
            <w:r w:rsidRPr="002D7972">
              <w:rPr>
                <w:sz w:val="22"/>
              </w:rPr>
              <w:t>7.pantā</w:t>
            </w:r>
            <w:proofErr w:type="gramEnd"/>
            <w:r w:rsidRPr="002D7972">
              <w:rPr>
                <w:sz w:val="22"/>
              </w:rPr>
              <w:t>:</w:t>
            </w:r>
          </w:p>
          <w:p w:rsidR="0092414A" w:rsidRPr="00A33924" w:rsidRDefault="00A33924" w:rsidP="00A33924">
            <w:pPr>
              <w:ind w:firstLine="567"/>
              <w:jc w:val="both"/>
              <w:rPr>
                <w:sz w:val="22"/>
              </w:rPr>
            </w:pPr>
            <w:r w:rsidRPr="002D7972">
              <w:rPr>
                <w:sz w:val="22"/>
              </w:rPr>
              <w:t xml:space="preserve">aizstāt Sociālo pakalpojumu un sociālās palīdzības likuma (turpmāk – likuma) </w:t>
            </w:r>
            <w:proofErr w:type="gramStart"/>
            <w:r w:rsidRPr="002D7972">
              <w:rPr>
                <w:sz w:val="22"/>
              </w:rPr>
              <w:t>32.pantā</w:t>
            </w:r>
            <w:proofErr w:type="gramEnd"/>
            <w:r w:rsidRPr="002D7972">
              <w:rPr>
                <w:sz w:val="22"/>
              </w:rPr>
              <w:t xml:space="preserve"> vārdu “segšanai” ar vārdu “apmaksai”</w:t>
            </w:r>
            <w:r>
              <w:rPr>
                <w:sz w:val="22"/>
              </w:rPr>
              <w:t>;</w:t>
            </w: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3A367D" w:rsidRPr="003A367D" w:rsidTr="00572D17">
        <w:tc>
          <w:tcPr>
            <w:tcW w:w="3964" w:type="dxa"/>
            <w:shd w:val="clear" w:color="auto" w:fill="auto"/>
          </w:tcPr>
          <w:p w:rsidR="003A367D" w:rsidRPr="003A367D" w:rsidRDefault="003A367D" w:rsidP="00364B03">
            <w:pPr>
              <w:pStyle w:val="tv213"/>
              <w:spacing w:before="0" w:beforeAutospacing="0" w:after="0" w:afterAutospacing="0"/>
              <w:ind w:firstLine="567"/>
              <w:jc w:val="both"/>
              <w:rPr>
                <w:b/>
                <w:sz w:val="22"/>
                <w:szCs w:val="22"/>
              </w:rPr>
            </w:pP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bookmarkStart w:id="6" w:name="_Hlk50968479"/>
            <w:r w:rsidRPr="003A367D">
              <w:rPr>
                <w:rFonts w:eastAsia="Times New Roman"/>
                <w:b/>
                <w:sz w:val="22"/>
                <w:lang w:eastAsia="lv-LV"/>
              </w:rPr>
              <w:t>33.</w:t>
            </w:r>
            <w:r w:rsidRPr="003A367D">
              <w:rPr>
                <w:rFonts w:eastAsia="Times New Roman"/>
                <w:b/>
                <w:sz w:val="22"/>
                <w:vertAlign w:val="superscript"/>
                <w:lang w:eastAsia="lv-LV"/>
              </w:rPr>
              <w:t xml:space="preserve"> </w:t>
            </w:r>
            <w:r w:rsidRPr="003A367D">
              <w:rPr>
                <w:rFonts w:eastAsia="Times New Roman"/>
                <w:b/>
                <w:sz w:val="22"/>
                <w:lang w:eastAsia="lv-LV"/>
              </w:rPr>
              <w:t>pants. Minimālo ienākumu sliekšņi sociālās palīdzības sniegšanai</w:t>
            </w:r>
          </w:p>
          <w:bookmarkEnd w:id="6"/>
          <w:p w:rsidR="003A367D" w:rsidRPr="003A367D" w:rsidRDefault="003A367D" w:rsidP="00364B03">
            <w:pPr>
              <w:shd w:val="clear" w:color="auto" w:fill="FFFFFF"/>
              <w:ind w:firstLine="567"/>
              <w:jc w:val="both"/>
              <w:rPr>
                <w:rFonts w:eastAsia="Times New Roman"/>
                <w:sz w:val="22"/>
                <w:lang w:eastAsia="lv-LV"/>
              </w:rPr>
            </w:pPr>
            <w:r w:rsidRPr="003A367D">
              <w:rPr>
                <w:rFonts w:eastAsiaTheme="minorHAnsi"/>
                <w:sz w:val="22"/>
                <w:lang w:eastAsia="lv-LV"/>
              </w:rPr>
              <w:t>(1) Garantētais minimālais ienākumu slieksnis ir 109 </w:t>
            </w:r>
            <w:proofErr w:type="spellStart"/>
            <w:r w:rsidRPr="003A367D">
              <w:rPr>
                <w:rFonts w:eastAsiaTheme="minorHAnsi"/>
                <w:i/>
                <w:sz w:val="22"/>
                <w:lang w:eastAsia="lv-LV"/>
              </w:rPr>
              <w:t>euro</w:t>
            </w:r>
            <w:proofErr w:type="spellEnd"/>
            <w:r w:rsidRPr="003A367D">
              <w:rPr>
                <w:rFonts w:eastAsiaTheme="minorHAnsi"/>
                <w:sz w:val="22"/>
                <w:lang w:eastAsia="lv-LV"/>
              </w:rPr>
              <w:t xml:space="preserve"> pirmajai vai vienīgajai personai mājsaimniecībā un 76 </w:t>
            </w:r>
            <w:proofErr w:type="spellStart"/>
            <w:r w:rsidRPr="003A367D">
              <w:rPr>
                <w:rFonts w:eastAsiaTheme="minorHAnsi"/>
                <w:i/>
                <w:sz w:val="22"/>
                <w:lang w:eastAsia="lv-LV"/>
              </w:rPr>
              <w:t>euro</w:t>
            </w:r>
            <w:proofErr w:type="spellEnd"/>
            <w:r w:rsidRPr="003A367D">
              <w:rPr>
                <w:rFonts w:eastAsiaTheme="minorHAnsi"/>
                <w:sz w:val="22"/>
                <w:lang w:eastAsia="lv-LV"/>
              </w:rPr>
              <w:t xml:space="preserve"> pārējām personām mājsaimniecībā.</w:t>
            </w:r>
          </w:p>
          <w:p w:rsidR="003A367D" w:rsidRPr="003A367D" w:rsidRDefault="003A367D" w:rsidP="00364B03">
            <w:pPr>
              <w:shd w:val="clear" w:color="auto" w:fill="FFFFFF"/>
              <w:ind w:firstLine="567"/>
              <w:jc w:val="both"/>
              <w:rPr>
                <w:rFonts w:eastAsia="Times New Roman"/>
                <w:sz w:val="22"/>
                <w:lang w:eastAsia="lv-LV"/>
              </w:rPr>
            </w:pPr>
            <w:r w:rsidRPr="003A367D">
              <w:rPr>
                <w:rFonts w:eastAsiaTheme="minorHAnsi"/>
                <w:sz w:val="22"/>
                <w:lang w:eastAsia="lv-LV"/>
              </w:rPr>
              <w:t>(2) Trūcīgas mājsaimniecības ienākumu slieksnis ir 272 </w:t>
            </w:r>
            <w:proofErr w:type="spellStart"/>
            <w:r w:rsidRPr="003A367D">
              <w:rPr>
                <w:rFonts w:eastAsiaTheme="minorHAnsi"/>
                <w:i/>
                <w:sz w:val="22"/>
                <w:lang w:eastAsia="lv-LV"/>
              </w:rPr>
              <w:t>euro</w:t>
            </w:r>
            <w:proofErr w:type="spellEnd"/>
            <w:r w:rsidRPr="003A367D">
              <w:rPr>
                <w:rFonts w:eastAsiaTheme="minorHAnsi"/>
                <w:sz w:val="22"/>
                <w:lang w:eastAsia="lv-LV"/>
              </w:rPr>
              <w:t xml:space="preserve"> pirmajai vai vienīgajai personai mājsaimniecībā un </w:t>
            </w:r>
            <w:r w:rsidRPr="003A367D">
              <w:rPr>
                <w:rFonts w:eastAsiaTheme="minorHAnsi"/>
                <w:sz w:val="22"/>
                <w:lang w:eastAsia="lv-LV"/>
              </w:rPr>
              <w:lastRenderedPageBreak/>
              <w:t>190 </w:t>
            </w:r>
            <w:proofErr w:type="spellStart"/>
            <w:r w:rsidRPr="003A367D">
              <w:rPr>
                <w:rFonts w:eastAsiaTheme="minorHAnsi"/>
                <w:i/>
                <w:sz w:val="22"/>
                <w:lang w:eastAsia="lv-LV"/>
              </w:rPr>
              <w:t>euro</w:t>
            </w:r>
            <w:proofErr w:type="spellEnd"/>
            <w:r w:rsidRPr="003A367D">
              <w:rPr>
                <w:rFonts w:eastAsiaTheme="minorHAnsi"/>
                <w:sz w:val="22"/>
                <w:lang w:eastAsia="lv-LV"/>
              </w:rPr>
              <w:t xml:space="preserve"> pārējām personām mājsaimniecībā.</w:t>
            </w:r>
          </w:p>
          <w:p w:rsidR="003A367D" w:rsidRPr="003A367D" w:rsidRDefault="003A367D" w:rsidP="00364B03">
            <w:pPr>
              <w:shd w:val="clear" w:color="auto" w:fill="FFFFFF"/>
              <w:ind w:firstLine="567"/>
              <w:jc w:val="both"/>
              <w:rPr>
                <w:rFonts w:eastAsia="Times New Roman"/>
                <w:sz w:val="22"/>
                <w:lang w:eastAsia="lv-LV"/>
              </w:rPr>
            </w:pPr>
            <w:r w:rsidRPr="003A367D">
              <w:rPr>
                <w:rFonts w:eastAsiaTheme="minorHAnsi"/>
                <w:sz w:val="22"/>
                <w:lang w:eastAsia="lv-LV"/>
              </w:rPr>
              <w:t>(3) M</w:t>
            </w:r>
            <w:r w:rsidRPr="003A367D">
              <w:rPr>
                <w:rFonts w:eastAsiaTheme="minorHAnsi"/>
                <w:sz w:val="22"/>
                <w:shd w:val="clear" w:color="auto" w:fill="FFFFFF"/>
                <w:lang w:eastAsia="lv-LV"/>
              </w:rPr>
              <w:t xml:space="preserve">aznodrošinātas </w:t>
            </w:r>
            <w:r w:rsidRPr="003A367D">
              <w:rPr>
                <w:rFonts w:eastAsiaTheme="minorHAnsi"/>
                <w:sz w:val="22"/>
                <w:lang w:eastAsia="lv-LV"/>
              </w:rPr>
              <w:t>mājsaimniecības ienākumu slieksni katra pašvaldība ir tiesīga noteikt ne augstāku par 436 </w:t>
            </w:r>
            <w:proofErr w:type="spellStart"/>
            <w:r w:rsidRPr="003A367D">
              <w:rPr>
                <w:rFonts w:eastAsiaTheme="minorHAnsi"/>
                <w:i/>
                <w:sz w:val="22"/>
                <w:lang w:eastAsia="lv-LV"/>
              </w:rPr>
              <w:t>euro</w:t>
            </w:r>
            <w:proofErr w:type="spellEnd"/>
            <w:r w:rsidRPr="003A367D">
              <w:rPr>
                <w:rFonts w:eastAsiaTheme="minorHAnsi"/>
                <w:sz w:val="22"/>
                <w:lang w:eastAsia="lv-LV"/>
              </w:rPr>
              <w:t xml:space="preserve"> pirmajai vai vienīgajai personai mājsaimniecībā un 305 </w:t>
            </w:r>
            <w:proofErr w:type="spellStart"/>
            <w:r w:rsidRPr="003A367D">
              <w:rPr>
                <w:rFonts w:eastAsiaTheme="minorHAnsi"/>
                <w:i/>
                <w:sz w:val="22"/>
                <w:lang w:eastAsia="lv-LV"/>
              </w:rPr>
              <w:t>euro</w:t>
            </w:r>
            <w:proofErr w:type="spellEnd"/>
            <w:r w:rsidRPr="003A367D">
              <w:rPr>
                <w:rFonts w:eastAsiaTheme="minorHAnsi"/>
                <w:sz w:val="22"/>
                <w:lang w:eastAsia="lv-LV"/>
              </w:rPr>
              <w:t xml:space="preserve"> pārējām personām mājsaimniecībā, bet ne zemāku par šā panta otrajā daļā noteikto trūcīgas mājsaimniecības ienākumu slieksni.</w:t>
            </w:r>
          </w:p>
        </w:tc>
        <w:tc>
          <w:tcPr>
            <w:tcW w:w="581" w:type="dxa"/>
          </w:tcPr>
          <w:p w:rsidR="003A367D" w:rsidRPr="00A70631" w:rsidRDefault="00A70631" w:rsidP="00A70631">
            <w:pPr>
              <w:jc w:val="center"/>
              <w:rPr>
                <w:b/>
                <w:sz w:val="22"/>
              </w:rPr>
            </w:pPr>
            <w:r w:rsidRPr="00A70631">
              <w:rPr>
                <w:b/>
                <w:sz w:val="22"/>
              </w:rPr>
              <w:lastRenderedPageBreak/>
              <w:t>7</w:t>
            </w:r>
          </w:p>
        </w:tc>
        <w:tc>
          <w:tcPr>
            <w:tcW w:w="3969" w:type="dxa"/>
          </w:tcPr>
          <w:p w:rsidR="003A367D" w:rsidRPr="00572D17" w:rsidRDefault="00572D17" w:rsidP="00572D17">
            <w:pPr>
              <w:shd w:val="clear" w:color="auto" w:fill="FFFFFF"/>
              <w:ind w:firstLine="567"/>
              <w:jc w:val="both"/>
              <w:rPr>
                <w:rFonts w:eastAsia="Times New Roman"/>
                <w:b/>
                <w:sz w:val="22"/>
                <w:u w:val="single"/>
                <w:lang w:eastAsia="lv-LV"/>
              </w:rPr>
            </w:pPr>
            <w:r w:rsidRPr="00572D17">
              <w:rPr>
                <w:rFonts w:eastAsia="Times New Roman"/>
                <w:b/>
                <w:sz w:val="22"/>
                <w:u w:val="single"/>
                <w:lang w:eastAsia="lv-LV"/>
              </w:rPr>
              <w:t>“Saskaņa” sociāldemokrātiskās partijas frakcija</w:t>
            </w:r>
          </w:p>
          <w:p w:rsidR="00572D17" w:rsidRPr="00572D17" w:rsidRDefault="00572D17" w:rsidP="00572D17">
            <w:pPr>
              <w:ind w:firstLine="567"/>
              <w:jc w:val="both"/>
              <w:rPr>
                <w:rFonts w:eastAsia="Times New Roman"/>
                <w:sz w:val="22"/>
                <w:lang w:eastAsia="lv-LV"/>
              </w:rPr>
            </w:pPr>
            <w:r w:rsidRPr="00572D17">
              <w:rPr>
                <w:rFonts w:eastAsia="Times New Roman"/>
                <w:sz w:val="22"/>
                <w:lang w:eastAsia="lv-LV"/>
              </w:rPr>
              <w:t xml:space="preserve">Izteikt likumprojekta </w:t>
            </w:r>
            <w:proofErr w:type="gramStart"/>
            <w:r w:rsidRPr="00572D17">
              <w:rPr>
                <w:rFonts w:eastAsia="Times New Roman"/>
                <w:sz w:val="22"/>
                <w:lang w:eastAsia="lv-LV"/>
              </w:rPr>
              <w:t>7.panta</w:t>
            </w:r>
            <w:proofErr w:type="gramEnd"/>
            <w:r w:rsidRPr="00572D17">
              <w:rPr>
                <w:rFonts w:eastAsia="Times New Roman"/>
                <w:sz w:val="22"/>
                <w:lang w:eastAsia="lv-LV"/>
              </w:rPr>
              <w:t xml:space="preserve"> tekstu (kas attiecas uz 33.pantu) šādā redakcijā:</w:t>
            </w:r>
          </w:p>
          <w:p w:rsidR="00572D17" w:rsidRPr="00572D17" w:rsidRDefault="00572D17" w:rsidP="00572D17">
            <w:pPr>
              <w:shd w:val="clear" w:color="auto" w:fill="FFFFFF"/>
              <w:ind w:firstLine="567"/>
              <w:jc w:val="both"/>
              <w:rPr>
                <w:rFonts w:eastAsia="Times New Roman"/>
                <w:b/>
                <w:sz w:val="22"/>
                <w:lang w:eastAsia="lv-LV"/>
              </w:rPr>
            </w:pPr>
            <w:r w:rsidRPr="00572D17">
              <w:rPr>
                <w:rFonts w:eastAsia="Times New Roman"/>
                <w:b/>
                <w:sz w:val="22"/>
                <w:lang w:eastAsia="lv-LV"/>
              </w:rPr>
              <w:t>“33.</w:t>
            </w:r>
            <w:r w:rsidRPr="00572D17">
              <w:rPr>
                <w:rFonts w:eastAsia="Times New Roman"/>
                <w:b/>
                <w:sz w:val="22"/>
                <w:vertAlign w:val="superscript"/>
                <w:lang w:eastAsia="lv-LV"/>
              </w:rPr>
              <w:t xml:space="preserve"> </w:t>
            </w:r>
            <w:r w:rsidRPr="00572D17">
              <w:rPr>
                <w:rFonts w:eastAsia="Times New Roman"/>
                <w:b/>
                <w:sz w:val="22"/>
                <w:lang w:eastAsia="lv-LV"/>
              </w:rPr>
              <w:t>pants. Minimālo ienākumu sliekšņi sociālās palīdzības sniegšanai</w:t>
            </w:r>
          </w:p>
          <w:p w:rsidR="00572D17" w:rsidRPr="00572D17" w:rsidRDefault="00572D17" w:rsidP="00572D17">
            <w:pPr>
              <w:pStyle w:val="ListParagraph"/>
              <w:numPr>
                <w:ilvl w:val="0"/>
                <w:numId w:val="1"/>
              </w:numPr>
              <w:shd w:val="clear" w:color="auto" w:fill="FFFFFF"/>
              <w:ind w:left="0" w:firstLine="567"/>
              <w:contextualSpacing w:val="0"/>
              <w:jc w:val="both"/>
              <w:rPr>
                <w:bCs/>
                <w:sz w:val="22"/>
                <w:szCs w:val="22"/>
              </w:rPr>
            </w:pPr>
            <w:r w:rsidRPr="00572D17">
              <w:rPr>
                <w:bCs/>
                <w:sz w:val="22"/>
                <w:szCs w:val="22"/>
              </w:rPr>
              <w:t xml:space="preserve">Minimālo ienākumu sliekšņi sociālās palīdzības sniegšanai nosakāmi procentuālā apmērā no </w:t>
            </w:r>
            <w:r w:rsidRPr="00572D17">
              <w:rPr>
                <w:sz w:val="22"/>
                <w:szCs w:val="22"/>
              </w:rPr>
              <w:t xml:space="preserve">Centrālās statistikas pārvaldes pārskata gadā tīmekļa vietnē publicētās mājsaimniecību rīcībā </w:t>
            </w:r>
            <w:r w:rsidRPr="00572D17">
              <w:rPr>
                <w:sz w:val="22"/>
                <w:szCs w:val="22"/>
              </w:rPr>
              <w:lastRenderedPageBreak/>
              <w:t>esošās ienākumu mediānas uz vienu ekvivalento patērētāju (turpmāk – ienākumu mediāna).</w:t>
            </w:r>
          </w:p>
          <w:p w:rsidR="00572D17" w:rsidRPr="00572D17" w:rsidRDefault="00572D17" w:rsidP="00572D17">
            <w:pPr>
              <w:pStyle w:val="ListParagraph"/>
              <w:numPr>
                <w:ilvl w:val="0"/>
                <w:numId w:val="1"/>
              </w:numPr>
              <w:shd w:val="clear" w:color="auto" w:fill="FFFFFF"/>
              <w:ind w:left="0" w:firstLine="567"/>
              <w:contextualSpacing w:val="0"/>
              <w:jc w:val="both"/>
              <w:rPr>
                <w:bCs/>
                <w:sz w:val="22"/>
                <w:szCs w:val="22"/>
              </w:rPr>
            </w:pPr>
            <w:r w:rsidRPr="00572D17">
              <w:rPr>
                <w:sz w:val="22"/>
                <w:szCs w:val="22"/>
              </w:rPr>
              <w:t>Garantētais minimālais ienākumu slieksnis ir 20 procentu apmērā no ienākumu mediānas.</w:t>
            </w:r>
          </w:p>
          <w:p w:rsidR="00572D17" w:rsidRPr="00572D17" w:rsidRDefault="00572D17" w:rsidP="00572D17">
            <w:pPr>
              <w:pStyle w:val="ListParagraph"/>
              <w:numPr>
                <w:ilvl w:val="0"/>
                <w:numId w:val="1"/>
              </w:numPr>
              <w:shd w:val="clear" w:color="auto" w:fill="FFFFFF"/>
              <w:ind w:left="0" w:firstLine="567"/>
              <w:contextualSpacing w:val="0"/>
              <w:jc w:val="both"/>
              <w:rPr>
                <w:bCs/>
                <w:sz w:val="22"/>
                <w:szCs w:val="22"/>
              </w:rPr>
            </w:pPr>
            <w:r w:rsidRPr="00572D17">
              <w:rPr>
                <w:sz w:val="22"/>
                <w:szCs w:val="22"/>
              </w:rPr>
              <w:t>Trūcīgas mājsaimniecības ienākumu slieksnis ir 50 procentu apmērā no ienākumu mediānas.</w:t>
            </w:r>
          </w:p>
          <w:p w:rsidR="00572D17" w:rsidRPr="00572D17" w:rsidRDefault="00572D17" w:rsidP="00572D17">
            <w:pPr>
              <w:pStyle w:val="ListParagraph"/>
              <w:numPr>
                <w:ilvl w:val="0"/>
                <w:numId w:val="1"/>
              </w:numPr>
              <w:shd w:val="clear" w:color="auto" w:fill="FFFFFF"/>
              <w:ind w:left="0" w:firstLine="567"/>
              <w:contextualSpacing w:val="0"/>
              <w:jc w:val="both"/>
              <w:rPr>
                <w:sz w:val="22"/>
                <w:szCs w:val="22"/>
              </w:rPr>
            </w:pPr>
            <w:r w:rsidRPr="00572D17">
              <w:rPr>
                <w:sz w:val="22"/>
                <w:szCs w:val="22"/>
              </w:rPr>
              <w:t>M</w:t>
            </w:r>
            <w:r w:rsidRPr="00572D17">
              <w:rPr>
                <w:sz w:val="22"/>
                <w:szCs w:val="22"/>
                <w:shd w:val="clear" w:color="auto" w:fill="FFFFFF"/>
              </w:rPr>
              <w:t xml:space="preserve">aznodrošinātas  </w:t>
            </w:r>
            <w:r w:rsidRPr="00572D17">
              <w:rPr>
                <w:sz w:val="22"/>
                <w:szCs w:val="22"/>
              </w:rPr>
              <w:t>mājsaimniecības ienākumu slieksni  katra pašvaldība ir tiesīga noteikt ne augtāku kā 80 procentu apmērā no ienākumu mediānas, bet ne zemāku par trūcīgas mājsaimniecības ienākumu slieksni, kāds noteikts šā panta trešajā daļā.</w:t>
            </w:r>
          </w:p>
          <w:p w:rsidR="00572D17" w:rsidRPr="00572D17" w:rsidRDefault="00572D17" w:rsidP="00572D17">
            <w:pPr>
              <w:pStyle w:val="ListParagraph"/>
              <w:numPr>
                <w:ilvl w:val="0"/>
                <w:numId w:val="1"/>
              </w:numPr>
              <w:shd w:val="clear" w:color="auto" w:fill="FFFFFF"/>
              <w:ind w:left="0" w:firstLine="567"/>
              <w:contextualSpacing w:val="0"/>
              <w:jc w:val="both"/>
              <w:rPr>
                <w:sz w:val="22"/>
                <w:szCs w:val="22"/>
              </w:rPr>
            </w:pPr>
            <w:r w:rsidRPr="00572D17">
              <w:rPr>
                <w:bCs/>
                <w:sz w:val="22"/>
                <w:szCs w:val="22"/>
              </w:rPr>
              <w:t xml:space="preserve">Minimālo ienākumu sliekšņu apmērus mājsaimniecībai </w:t>
            </w:r>
            <w:r w:rsidRPr="00572D17">
              <w:rPr>
                <w:sz w:val="22"/>
                <w:szCs w:val="22"/>
              </w:rPr>
              <w:t>aprēķina:</w:t>
            </w:r>
          </w:p>
          <w:p w:rsidR="00572D17" w:rsidRPr="00572D17" w:rsidRDefault="00572D17" w:rsidP="00572D17">
            <w:pPr>
              <w:pStyle w:val="ListParagraph"/>
              <w:shd w:val="clear" w:color="auto" w:fill="FFFFFF"/>
              <w:ind w:left="0" w:firstLine="567"/>
              <w:jc w:val="both"/>
              <w:rPr>
                <w:sz w:val="22"/>
                <w:szCs w:val="22"/>
              </w:rPr>
            </w:pPr>
            <w:r w:rsidRPr="00572D17">
              <w:rPr>
                <w:sz w:val="22"/>
                <w:szCs w:val="22"/>
              </w:rPr>
              <w:t>1) pirmajai vai vienīgajai personai mājsaimniecībā piemērojot koeficientu 1 no attiecīgā ienākumu sliekšņa;</w:t>
            </w:r>
          </w:p>
          <w:p w:rsidR="00572D17" w:rsidRPr="005124CA" w:rsidRDefault="00572D17" w:rsidP="005124CA">
            <w:pPr>
              <w:pStyle w:val="ListParagraph"/>
              <w:shd w:val="clear" w:color="auto" w:fill="FFFFFF"/>
              <w:ind w:left="0" w:firstLine="567"/>
              <w:jc w:val="both"/>
              <w:rPr>
                <w:sz w:val="22"/>
                <w:szCs w:val="22"/>
              </w:rPr>
            </w:pPr>
            <w:r w:rsidRPr="00572D17">
              <w:rPr>
                <w:sz w:val="22"/>
                <w:szCs w:val="22"/>
              </w:rPr>
              <w:t xml:space="preserve">2) pārējām personām mājsaimniecībā piemērojot koeficientu 0,7 no attiecīgā ienākumu sliekšņa.: </w:t>
            </w: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3A367D" w:rsidRPr="003A367D" w:rsidTr="00364B03">
        <w:tc>
          <w:tcPr>
            <w:tcW w:w="3964" w:type="dxa"/>
            <w:shd w:val="clear" w:color="auto" w:fill="auto"/>
          </w:tcPr>
          <w:p w:rsidR="003A367D" w:rsidRPr="00FA54E0" w:rsidRDefault="003A367D" w:rsidP="00364B03">
            <w:pPr>
              <w:pStyle w:val="tv213"/>
              <w:spacing w:before="0" w:beforeAutospacing="0" w:after="0" w:afterAutospacing="0"/>
              <w:ind w:firstLine="567"/>
              <w:jc w:val="both"/>
              <w:rPr>
                <w:b/>
                <w:sz w:val="22"/>
                <w:szCs w:val="22"/>
              </w:rPr>
            </w:pP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b/>
                <w:sz w:val="22"/>
                <w:lang w:eastAsia="lv-LV"/>
              </w:rPr>
              <w:t>34.</w:t>
            </w:r>
            <w:r w:rsidRPr="003A367D">
              <w:rPr>
                <w:rFonts w:eastAsia="Times New Roman"/>
                <w:sz w:val="22"/>
                <w:lang w:eastAsia="lv-LV"/>
              </w:rPr>
              <w:t> </w:t>
            </w:r>
            <w:r w:rsidRPr="003A367D">
              <w:rPr>
                <w:rFonts w:eastAsia="Times New Roman"/>
                <w:b/>
                <w:sz w:val="22"/>
                <w:lang w:eastAsia="lv-LV"/>
              </w:rPr>
              <w:t>pants. Minimālo ienākumu sliekšņu pārskatīšana</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Minimālo ienākumu sliekšņus pārskata likumā "Par sociālo drošību" noteiktajā kārtībā.</w:t>
            </w:r>
          </w:p>
        </w:tc>
        <w:tc>
          <w:tcPr>
            <w:tcW w:w="581" w:type="dxa"/>
          </w:tcPr>
          <w:p w:rsidR="003A367D" w:rsidRPr="00A70631" w:rsidRDefault="00A70631" w:rsidP="00A70631">
            <w:pPr>
              <w:jc w:val="center"/>
              <w:rPr>
                <w:b/>
                <w:sz w:val="22"/>
              </w:rPr>
            </w:pPr>
            <w:r>
              <w:rPr>
                <w:b/>
                <w:sz w:val="22"/>
              </w:rPr>
              <w:t>8</w:t>
            </w:r>
          </w:p>
        </w:tc>
        <w:tc>
          <w:tcPr>
            <w:tcW w:w="3969" w:type="dxa"/>
            <w:vAlign w:val="center"/>
          </w:tcPr>
          <w:p w:rsidR="00572D17" w:rsidRPr="00572D17" w:rsidRDefault="00572D17" w:rsidP="00572D17">
            <w:pPr>
              <w:shd w:val="clear" w:color="auto" w:fill="FFFFFF"/>
              <w:ind w:firstLine="567"/>
              <w:jc w:val="both"/>
              <w:rPr>
                <w:rFonts w:eastAsia="Times New Roman"/>
                <w:b/>
                <w:sz w:val="22"/>
                <w:u w:val="single"/>
                <w:lang w:eastAsia="lv-LV"/>
              </w:rPr>
            </w:pPr>
            <w:r w:rsidRPr="00572D17">
              <w:rPr>
                <w:rFonts w:eastAsia="Times New Roman"/>
                <w:b/>
                <w:sz w:val="22"/>
                <w:u w:val="single"/>
                <w:lang w:eastAsia="lv-LV"/>
              </w:rPr>
              <w:t>“Saskaņa” sociāldemokrātiskās partijas frakcija</w:t>
            </w:r>
          </w:p>
          <w:p w:rsidR="003A367D" w:rsidRPr="003A367D" w:rsidRDefault="00572D17" w:rsidP="00572D17">
            <w:pPr>
              <w:ind w:firstLine="567"/>
              <w:jc w:val="both"/>
              <w:rPr>
                <w:b/>
              </w:rPr>
            </w:pPr>
            <w:r w:rsidRPr="00572D17">
              <w:rPr>
                <w:rFonts w:eastAsia="Times New Roman"/>
                <w:sz w:val="22"/>
                <w:lang w:eastAsia="lv-LV"/>
              </w:rPr>
              <w:t xml:space="preserve">Papildināt likumprojekta 7. pantā (kas attiecas uz </w:t>
            </w:r>
            <w:proofErr w:type="gramStart"/>
            <w:r w:rsidRPr="00572D17">
              <w:rPr>
                <w:rFonts w:eastAsia="Times New Roman"/>
                <w:sz w:val="22"/>
                <w:lang w:eastAsia="lv-LV"/>
              </w:rPr>
              <w:t>34.pantu</w:t>
            </w:r>
            <w:proofErr w:type="gramEnd"/>
            <w:r w:rsidRPr="00572D17">
              <w:rPr>
                <w:rFonts w:eastAsia="Times New Roman"/>
                <w:sz w:val="22"/>
                <w:lang w:eastAsia="lv-LV"/>
              </w:rPr>
              <w:t>) aiz vārda pārskata ar vārdiem “</w:t>
            </w:r>
            <w:r w:rsidRPr="00572D17">
              <w:rPr>
                <w:rFonts w:eastAsia="Times New Roman"/>
                <w:sz w:val="22"/>
                <w:u w:val="single"/>
                <w:lang w:eastAsia="lv-LV"/>
              </w:rPr>
              <w:t>reizi gadā</w:t>
            </w:r>
            <w:r w:rsidRPr="00572D17">
              <w:rPr>
                <w:rFonts w:eastAsia="Times New Roman"/>
                <w:sz w:val="22"/>
                <w:lang w:eastAsia="lv-LV"/>
              </w:rPr>
              <w:t>”</w:t>
            </w: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3A367D" w:rsidRPr="003A367D" w:rsidTr="0092414A">
        <w:tc>
          <w:tcPr>
            <w:tcW w:w="3964" w:type="dxa"/>
            <w:shd w:val="clear" w:color="auto" w:fill="auto"/>
          </w:tcPr>
          <w:p w:rsidR="003A367D" w:rsidRPr="003A367D" w:rsidRDefault="003A367D" w:rsidP="00364B03">
            <w:pPr>
              <w:pStyle w:val="tv213"/>
              <w:spacing w:before="0" w:beforeAutospacing="0" w:after="0" w:afterAutospacing="0"/>
              <w:ind w:firstLine="567"/>
              <w:jc w:val="both"/>
              <w:rPr>
                <w:b/>
                <w:sz w:val="22"/>
                <w:szCs w:val="22"/>
              </w:rPr>
            </w:pP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b/>
                <w:sz w:val="22"/>
                <w:lang w:eastAsia="lv-LV"/>
              </w:rPr>
              <w:t>35.</w:t>
            </w:r>
            <w:r w:rsidRPr="003A367D">
              <w:rPr>
                <w:rFonts w:eastAsia="Times New Roman"/>
                <w:b/>
                <w:sz w:val="22"/>
                <w:vertAlign w:val="superscript"/>
                <w:lang w:eastAsia="lv-LV"/>
              </w:rPr>
              <w:t> </w:t>
            </w:r>
            <w:r w:rsidRPr="003A367D">
              <w:rPr>
                <w:rFonts w:eastAsia="Times New Roman"/>
                <w:b/>
                <w:sz w:val="22"/>
                <w:lang w:eastAsia="lv-LV"/>
              </w:rPr>
              <w:t xml:space="preserve">pants. </w:t>
            </w:r>
            <w:r w:rsidRPr="003A367D">
              <w:rPr>
                <w:rFonts w:eastAsia="Times New Roman"/>
                <w:b/>
                <w:bCs/>
                <w:sz w:val="22"/>
                <w:lang w:eastAsia="lv-LV"/>
              </w:rPr>
              <w:t>Sociālās palīdzības pabalstu veidi</w:t>
            </w:r>
          </w:p>
          <w:p w:rsidR="003A367D" w:rsidRPr="003A367D" w:rsidRDefault="003A367D" w:rsidP="00364B03">
            <w:pPr>
              <w:ind w:firstLine="567"/>
              <w:jc w:val="both"/>
              <w:rPr>
                <w:rFonts w:eastAsia="Times New Roman"/>
                <w:sz w:val="22"/>
                <w:lang w:eastAsia="lv-LV"/>
              </w:rPr>
            </w:pPr>
            <w:bookmarkStart w:id="7" w:name="_Hlk51159242"/>
            <w:r w:rsidRPr="003A367D">
              <w:rPr>
                <w:rFonts w:eastAsiaTheme="minorHAnsi"/>
                <w:sz w:val="22"/>
                <w:lang w:eastAsia="lv-LV"/>
              </w:rPr>
              <w:t>(1) Pamata sociālās palīdzības pabalsti ir:</w:t>
            </w:r>
          </w:p>
          <w:p w:rsidR="003A367D" w:rsidRPr="003A367D" w:rsidRDefault="003A367D" w:rsidP="00364B03">
            <w:pPr>
              <w:tabs>
                <w:tab w:val="left" w:pos="1276"/>
              </w:tabs>
              <w:ind w:firstLine="567"/>
              <w:contextualSpacing/>
              <w:jc w:val="both"/>
              <w:rPr>
                <w:rFonts w:eastAsia="Times New Roman"/>
                <w:sz w:val="22"/>
                <w:lang w:eastAsia="lv-LV"/>
              </w:rPr>
            </w:pPr>
            <w:r w:rsidRPr="003A367D">
              <w:rPr>
                <w:rFonts w:eastAsia="Times New Roman"/>
                <w:sz w:val="22"/>
                <w:lang w:eastAsia="lv-LV"/>
              </w:rPr>
              <w:t xml:space="preserve">1)           </w:t>
            </w:r>
            <w:r w:rsidRPr="003A367D">
              <w:rPr>
                <w:rFonts w:eastAsiaTheme="minorHAnsi"/>
                <w:sz w:val="22"/>
                <w:lang w:eastAsia="lv-LV"/>
              </w:rPr>
              <w:t>garantētā minimālā ienākuma pabalsts – materiāls atbalsts naudas izteiksmē minimālo ikdienas izdevumu apmaksai;</w:t>
            </w:r>
          </w:p>
          <w:p w:rsidR="003A367D" w:rsidRPr="003A367D" w:rsidRDefault="003A367D" w:rsidP="00364B03">
            <w:pPr>
              <w:tabs>
                <w:tab w:val="left" w:pos="1276"/>
              </w:tabs>
              <w:ind w:firstLine="567"/>
              <w:contextualSpacing/>
              <w:jc w:val="both"/>
              <w:rPr>
                <w:rFonts w:eastAsia="Times New Roman"/>
                <w:sz w:val="22"/>
                <w:lang w:eastAsia="lv-LV"/>
              </w:rPr>
            </w:pPr>
            <w:r w:rsidRPr="003A367D">
              <w:rPr>
                <w:rFonts w:eastAsia="Times New Roman"/>
                <w:sz w:val="22"/>
                <w:lang w:eastAsia="lv-LV"/>
              </w:rPr>
              <w:lastRenderedPageBreak/>
              <w:t xml:space="preserve">2)           </w:t>
            </w:r>
            <w:r w:rsidRPr="003A367D">
              <w:rPr>
                <w:rFonts w:eastAsiaTheme="minorHAnsi"/>
                <w:sz w:val="22"/>
                <w:lang w:eastAsia="lv-LV"/>
              </w:rPr>
              <w:t>mājokļa pabalsts – materiāls atbalsts ar mājokļa lietošanu saistīto izdevumu segšanai.</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(2) Papildu sociālās palīdzības pabalsti ir:</w:t>
            </w:r>
          </w:p>
          <w:p w:rsidR="003A367D" w:rsidRPr="003A367D" w:rsidRDefault="003A367D" w:rsidP="00364B03">
            <w:pPr>
              <w:shd w:val="clear" w:color="auto" w:fill="FFFFFF"/>
              <w:tabs>
                <w:tab w:val="left" w:pos="1276"/>
              </w:tabs>
              <w:ind w:firstLine="567"/>
              <w:jc w:val="both"/>
              <w:rPr>
                <w:rFonts w:eastAsia="Times New Roman"/>
                <w:sz w:val="22"/>
                <w:lang w:eastAsia="lv-LV"/>
              </w:rPr>
            </w:pPr>
            <w:r w:rsidRPr="003A367D">
              <w:rPr>
                <w:rFonts w:eastAsia="Times New Roman"/>
                <w:sz w:val="22"/>
                <w:lang w:eastAsia="lv-LV"/>
              </w:rPr>
              <w:t>1)           pabalsts atsevišķu izdevumu apmaksai</w:t>
            </w:r>
            <w:r w:rsidRPr="003A367D">
              <w:rPr>
                <w:rFonts w:eastAsia="Times New Roman"/>
                <w:bCs/>
                <w:sz w:val="22"/>
                <w:lang w:eastAsia="lv-LV"/>
              </w:rPr>
              <w:t xml:space="preserve"> – </w:t>
            </w:r>
            <w:r w:rsidRPr="003A367D">
              <w:rPr>
                <w:rFonts w:eastAsia="Times New Roman"/>
                <w:sz w:val="22"/>
                <w:lang w:eastAsia="lv-LV"/>
              </w:rPr>
              <w:t>materiāls atbalsts personām sociālās funkcionēšanas un neatkarīgas dzīves nodrošināšanai;</w:t>
            </w:r>
          </w:p>
          <w:p w:rsidR="003A367D" w:rsidRPr="003A367D" w:rsidRDefault="003A367D" w:rsidP="00A33924">
            <w:pPr>
              <w:shd w:val="clear" w:color="auto" w:fill="FFFFFF"/>
              <w:tabs>
                <w:tab w:val="left" w:pos="1276"/>
              </w:tabs>
              <w:ind w:firstLine="567"/>
              <w:jc w:val="both"/>
              <w:rPr>
                <w:rFonts w:eastAsia="Times New Roman"/>
                <w:sz w:val="22"/>
                <w:lang w:eastAsia="lv-LV"/>
              </w:rPr>
            </w:pPr>
            <w:r w:rsidRPr="003A367D">
              <w:rPr>
                <w:rFonts w:eastAsia="Times New Roman"/>
                <w:sz w:val="22"/>
                <w:lang w:eastAsia="lv-LV"/>
              </w:rPr>
              <w:t>2)           pabalsts krīzes situācijā – operatīvi sniegts materiāls atbalsts ārēju notikumu radītu seku novēršanai vai mazināšanai.</w:t>
            </w:r>
            <w:bookmarkEnd w:id="7"/>
          </w:p>
        </w:tc>
        <w:tc>
          <w:tcPr>
            <w:tcW w:w="581" w:type="dxa"/>
          </w:tcPr>
          <w:p w:rsidR="003A367D" w:rsidRPr="003A367D" w:rsidRDefault="003A367D" w:rsidP="00364B03">
            <w:pPr>
              <w:jc w:val="both"/>
              <w:rPr>
                <w:b/>
              </w:rPr>
            </w:pPr>
          </w:p>
        </w:tc>
        <w:tc>
          <w:tcPr>
            <w:tcW w:w="3969" w:type="dxa"/>
          </w:tcPr>
          <w:p w:rsidR="00A33924" w:rsidRDefault="00A33924" w:rsidP="00A33924">
            <w:pPr>
              <w:pStyle w:val="ListParagraph"/>
              <w:ind w:left="0" w:firstLine="567"/>
              <w:jc w:val="both"/>
              <w:rPr>
                <w:sz w:val="22"/>
                <w:szCs w:val="22"/>
              </w:rPr>
            </w:pPr>
          </w:p>
          <w:p w:rsidR="003A367D" w:rsidRPr="003A367D" w:rsidRDefault="003A367D" w:rsidP="00A33924">
            <w:pPr>
              <w:ind w:firstLine="567"/>
              <w:jc w:val="both"/>
              <w:rPr>
                <w:b/>
              </w:rPr>
            </w:pP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A33924" w:rsidRPr="003A367D" w:rsidTr="0092414A">
        <w:tc>
          <w:tcPr>
            <w:tcW w:w="3964" w:type="dxa"/>
            <w:shd w:val="clear" w:color="auto" w:fill="auto"/>
          </w:tcPr>
          <w:p w:rsidR="00A33924" w:rsidRPr="003A367D" w:rsidRDefault="00A33924" w:rsidP="00364B03">
            <w:pPr>
              <w:pStyle w:val="tv213"/>
              <w:spacing w:before="0" w:beforeAutospacing="0" w:after="0" w:afterAutospacing="0"/>
              <w:ind w:firstLine="567"/>
              <w:jc w:val="both"/>
              <w:rPr>
                <w:b/>
                <w:sz w:val="22"/>
                <w:szCs w:val="22"/>
              </w:rPr>
            </w:pPr>
          </w:p>
        </w:tc>
        <w:tc>
          <w:tcPr>
            <w:tcW w:w="3969" w:type="dxa"/>
            <w:shd w:val="clear" w:color="auto" w:fill="auto"/>
          </w:tcPr>
          <w:p w:rsidR="00A33924" w:rsidRPr="003A367D" w:rsidRDefault="00A33924" w:rsidP="00A33924">
            <w:pPr>
              <w:shd w:val="clear" w:color="auto" w:fill="FFFFFF"/>
              <w:ind w:firstLine="567"/>
              <w:jc w:val="both"/>
              <w:rPr>
                <w:rFonts w:eastAsia="Times New Roman"/>
                <w:sz w:val="22"/>
                <w:lang w:eastAsia="lv-LV"/>
              </w:rPr>
            </w:pPr>
            <w:r w:rsidRPr="003A367D">
              <w:rPr>
                <w:rFonts w:eastAsia="Times New Roman"/>
                <w:sz w:val="22"/>
                <w:lang w:eastAsia="lv-LV"/>
              </w:rPr>
              <w:t>(3) Mājokļa pabalsta apmēru aprēķina, ņemot vērā šādus izdevumus:</w:t>
            </w:r>
          </w:p>
          <w:p w:rsidR="00A33924" w:rsidRPr="003A367D" w:rsidRDefault="00A33924" w:rsidP="00A33924">
            <w:pPr>
              <w:shd w:val="clear" w:color="auto" w:fill="FFFFFF"/>
              <w:ind w:firstLine="567"/>
              <w:jc w:val="both"/>
              <w:rPr>
                <w:rFonts w:eastAsia="Times New Roman"/>
                <w:sz w:val="22"/>
                <w:lang w:eastAsia="lv-LV"/>
              </w:rPr>
            </w:pPr>
            <w:bookmarkStart w:id="8" w:name="_Hlk48725207"/>
            <w:r w:rsidRPr="003A367D">
              <w:rPr>
                <w:rFonts w:eastAsia="Times New Roman"/>
                <w:sz w:val="22"/>
                <w:lang w:eastAsia="lv-LV"/>
              </w:rPr>
              <w:t>1) par dzīvojamās telpas lietošanu (īres maksa, izdevumi par obligāti veicamajām pārvaldīšanas darbībām);</w:t>
            </w:r>
          </w:p>
          <w:p w:rsidR="00A33924" w:rsidRPr="003A367D" w:rsidRDefault="00A33924" w:rsidP="00A33924">
            <w:pPr>
              <w:shd w:val="clear" w:color="auto" w:fill="FFFFFF"/>
              <w:ind w:firstLine="567"/>
              <w:jc w:val="both"/>
              <w:rPr>
                <w:rFonts w:eastAsia="Times New Roman"/>
                <w:sz w:val="22"/>
                <w:lang w:eastAsia="lv-LV"/>
              </w:rPr>
            </w:pPr>
            <w:r w:rsidRPr="003A367D">
              <w:rPr>
                <w:rFonts w:eastAsia="Times New Roman"/>
                <w:sz w:val="22"/>
                <w:lang w:eastAsia="lv-LV"/>
              </w:rPr>
              <w:t>2) par pakalpojumiem, kas saistīti ar dzīvojamās telpas lietošanu (siltumenerģija apkures un karstā ūdens nodrošināšanai, elektroenerģija, ūdens, dabasgāze, kanalizācijas vai asenizācijas nodrošināšana, sadzīves atkritumu apsaimniekošana), ja tie nav ietverti īres maksā vai nepieciešamajos izdevumos par obligāti veicamajām pārvaldīšanas darbībām;</w:t>
            </w:r>
          </w:p>
          <w:p w:rsidR="00A33924" w:rsidRPr="00A33924" w:rsidRDefault="00A33924" w:rsidP="00A33924">
            <w:pPr>
              <w:shd w:val="clear" w:color="auto" w:fill="FFFFFF"/>
              <w:ind w:firstLine="567"/>
              <w:jc w:val="both"/>
              <w:rPr>
                <w:rFonts w:eastAsia="Times New Roman"/>
                <w:sz w:val="22"/>
                <w:lang w:eastAsia="lv-LV"/>
              </w:rPr>
            </w:pPr>
            <w:r w:rsidRPr="003A367D">
              <w:rPr>
                <w:rFonts w:eastAsia="Times New Roman"/>
                <w:sz w:val="22"/>
                <w:lang w:eastAsia="lv-LV"/>
              </w:rPr>
              <w:t>3) ar telekomunikācijas pakalpojumiem un internetu saistītos izdevumus, kā arī izdevumus par ūdens skaitītāju uzstādīšanu un pārbaudi</w:t>
            </w:r>
            <w:bookmarkEnd w:id="8"/>
            <w:r w:rsidRPr="003A367D">
              <w:rPr>
                <w:rFonts w:eastAsia="Times New Roman"/>
                <w:sz w:val="22"/>
                <w:lang w:eastAsia="lv-LV"/>
              </w:rPr>
              <w:t>.</w:t>
            </w:r>
          </w:p>
        </w:tc>
        <w:tc>
          <w:tcPr>
            <w:tcW w:w="581" w:type="dxa"/>
          </w:tcPr>
          <w:p w:rsidR="00A33924" w:rsidRPr="00A70631" w:rsidRDefault="00A70631" w:rsidP="00A70631">
            <w:pPr>
              <w:jc w:val="center"/>
              <w:rPr>
                <w:b/>
                <w:sz w:val="22"/>
              </w:rPr>
            </w:pPr>
            <w:r w:rsidRPr="00A70631">
              <w:rPr>
                <w:b/>
                <w:sz w:val="22"/>
              </w:rPr>
              <w:t>9</w:t>
            </w:r>
          </w:p>
        </w:tc>
        <w:tc>
          <w:tcPr>
            <w:tcW w:w="3969" w:type="dxa"/>
          </w:tcPr>
          <w:p w:rsidR="00A33924" w:rsidRPr="00A33924" w:rsidRDefault="00A33924" w:rsidP="00A33924">
            <w:pPr>
              <w:ind w:left="567"/>
              <w:jc w:val="both"/>
              <w:rPr>
                <w:b/>
                <w:sz w:val="22"/>
                <w:u w:val="single"/>
              </w:rPr>
            </w:pPr>
            <w:r w:rsidRPr="00A33924">
              <w:rPr>
                <w:b/>
                <w:sz w:val="22"/>
                <w:u w:val="single"/>
              </w:rPr>
              <w:t xml:space="preserve">Labklājības ministre </w:t>
            </w:r>
            <w:proofErr w:type="spellStart"/>
            <w:r w:rsidRPr="00A33924">
              <w:rPr>
                <w:b/>
                <w:sz w:val="22"/>
                <w:u w:val="single"/>
              </w:rPr>
              <w:t>R.Petraviča</w:t>
            </w:r>
            <w:proofErr w:type="spellEnd"/>
          </w:p>
          <w:p w:rsidR="00A33924" w:rsidRPr="002D7972" w:rsidRDefault="00A33924" w:rsidP="00A33924">
            <w:pPr>
              <w:pStyle w:val="ListParagraph"/>
              <w:ind w:left="0" w:firstLine="567"/>
              <w:jc w:val="both"/>
              <w:rPr>
                <w:sz w:val="22"/>
                <w:szCs w:val="22"/>
              </w:rPr>
            </w:pPr>
            <w:r w:rsidRPr="002D7972">
              <w:rPr>
                <w:sz w:val="22"/>
                <w:szCs w:val="22"/>
              </w:rPr>
              <w:t xml:space="preserve">likuma </w:t>
            </w:r>
            <w:proofErr w:type="gramStart"/>
            <w:r w:rsidRPr="002D7972">
              <w:rPr>
                <w:sz w:val="22"/>
                <w:szCs w:val="22"/>
              </w:rPr>
              <w:t>35.pantā</w:t>
            </w:r>
            <w:proofErr w:type="gramEnd"/>
            <w:r w:rsidRPr="002D7972">
              <w:rPr>
                <w:sz w:val="22"/>
                <w:szCs w:val="22"/>
              </w:rPr>
              <w:t xml:space="preserve">: </w:t>
            </w:r>
          </w:p>
          <w:p w:rsidR="00A33924" w:rsidRPr="002D7972" w:rsidRDefault="00A33924" w:rsidP="00A33924">
            <w:pPr>
              <w:ind w:firstLine="567"/>
              <w:jc w:val="both"/>
              <w:rPr>
                <w:sz w:val="22"/>
              </w:rPr>
            </w:pPr>
            <w:r w:rsidRPr="002D7972">
              <w:rPr>
                <w:sz w:val="22"/>
              </w:rPr>
              <w:t>“aizstāt trešās daļas 3.punktā vārdu “pārbaudi” ar vārdu “verifikāciju””;</w:t>
            </w:r>
          </w:p>
          <w:p w:rsidR="00A33924" w:rsidRPr="002D7972" w:rsidRDefault="00A33924" w:rsidP="00A33924">
            <w:pPr>
              <w:ind w:firstLine="567"/>
              <w:jc w:val="both"/>
              <w:rPr>
                <w:sz w:val="22"/>
              </w:rPr>
            </w:pPr>
          </w:p>
          <w:p w:rsidR="00A33924" w:rsidRPr="0092414A" w:rsidRDefault="00A33924" w:rsidP="0092414A">
            <w:pPr>
              <w:ind w:firstLine="567"/>
              <w:jc w:val="both"/>
              <w:rPr>
                <w:b/>
                <w:sz w:val="22"/>
                <w:u w:val="single"/>
              </w:rPr>
            </w:pPr>
          </w:p>
        </w:tc>
        <w:tc>
          <w:tcPr>
            <w:tcW w:w="1417" w:type="dxa"/>
            <w:vAlign w:val="center"/>
          </w:tcPr>
          <w:p w:rsidR="00A33924" w:rsidRPr="003A367D" w:rsidRDefault="00A33924" w:rsidP="00C67A79">
            <w:pPr>
              <w:jc w:val="center"/>
              <w:rPr>
                <w:b/>
              </w:rPr>
            </w:pPr>
          </w:p>
        </w:tc>
        <w:tc>
          <w:tcPr>
            <w:tcW w:w="1418" w:type="dxa"/>
            <w:vAlign w:val="center"/>
          </w:tcPr>
          <w:p w:rsidR="00A33924" w:rsidRPr="003A367D" w:rsidRDefault="00A33924" w:rsidP="00C67A79">
            <w:pPr>
              <w:jc w:val="center"/>
              <w:rPr>
                <w:b/>
              </w:rPr>
            </w:pPr>
          </w:p>
        </w:tc>
      </w:tr>
      <w:tr w:rsidR="00A33924" w:rsidRPr="003A367D" w:rsidTr="0092414A">
        <w:tc>
          <w:tcPr>
            <w:tcW w:w="3964" w:type="dxa"/>
            <w:shd w:val="clear" w:color="auto" w:fill="auto"/>
          </w:tcPr>
          <w:p w:rsidR="00A33924" w:rsidRPr="003A367D" w:rsidRDefault="00A33924" w:rsidP="00364B03">
            <w:pPr>
              <w:pStyle w:val="tv213"/>
              <w:spacing w:before="0" w:beforeAutospacing="0" w:after="0" w:afterAutospacing="0"/>
              <w:ind w:firstLine="567"/>
              <w:jc w:val="both"/>
              <w:rPr>
                <w:b/>
                <w:sz w:val="22"/>
                <w:szCs w:val="22"/>
              </w:rPr>
            </w:pPr>
          </w:p>
        </w:tc>
        <w:tc>
          <w:tcPr>
            <w:tcW w:w="3969" w:type="dxa"/>
            <w:shd w:val="clear" w:color="auto" w:fill="auto"/>
          </w:tcPr>
          <w:p w:rsidR="00A33924" w:rsidRPr="003A367D" w:rsidRDefault="00A33924" w:rsidP="00364B03">
            <w:pPr>
              <w:shd w:val="clear" w:color="auto" w:fill="FFFFFF"/>
              <w:ind w:firstLine="567"/>
              <w:jc w:val="both"/>
              <w:rPr>
                <w:rFonts w:eastAsia="Times New Roman"/>
                <w:b/>
                <w:sz w:val="22"/>
                <w:lang w:eastAsia="lv-LV"/>
              </w:rPr>
            </w:pPr>
            <w:r w:rsidRPr="003A367D">
              <w:rPr>
                <w:rFonts w:eastAsia="Times New Roman"/>
                <w:sz w:val="22"/>
                <w:lang w:eastAsia="lv-LV"/>
              </w:rPr>
              <w:t>(4) </w:t>
            </w:r>
            <w:r w:rsidRPr="003A367D">
              <w:rPr>
                <w:rFonts w:eastAsia="Times New Roman"/>
                <w:iCs/>
                <w:sz w:val="22"/>
                <w:lang w:eastAsia="lv-LV"/>
              </w:rPr>
              <w:t>Mājokļa pabalsta apmērs tiek aprēķināts kā starpība</w:t>
            </w:r>
            <w:r w:rsidRPr="003A367D">
              <w:rPr>
                <w:rFonts w:eastAsia="Times New Roman"/>
                <w:i/>
                <w:iCs/>
                <w:sz w:val="22"/>
                <w:lang w:eastAsia="lv-LV"/>
              </w:rPr>
              <w:t xml:space="preserve"> </w:t>
            </w:r>
            <w:r w:rsidRPr="003A367D">
              <w:rPr>
                <w:rFonts w:eastAsia="Times New Roman"/>
                <w:iCs/>
                <w:sz w:val="22"/>
                <w:lang w:eastAsia="lv-LV"/>
              </w:rPr>
              <w:t xml:space="preserve">starp </w:t>
            </w:r>
            <w:r w:rsidRPr="003A367D">
              <w:rPr>
                <w:rFonts w:eastAsiaTheme="minorHAnsi"/>
                <w:sz w:val="22"/>
                <w:lang w:eastAsia="lv-LV"/>
              </w:rPr>
              <w:t xml:space="preserve">garantētā minimālā ienākuma </w:t>
            </w:r>
            <w:r w:rsidRPr="003A367D">
              <w:rPr>
                <w:rFonts w:eastAsia="Times New Roman"/>
                <w:iCs/>
                <w:sz w:val="22"/>
                <w:lang w:eastAsia="lv-LV"/>
              </w:rPr>
              <w:t>sliekšņu summu mājsaimniecībai un normatīvajiem izdevumiem par mājokli un mājsaimniecības kopējiem ienākumiem.</w:t>
            </w:r>
          </w:p>
        </w:tc>
        <w:tc>
          <w:tcPr>
            <w:tcW w:w="581" w:type="dxa"/>
          </w:tcPr>
          <w:p w:rsidR="00A33924" w:rsidRDefault="00A70631" w:rsidP="00A70631">
            <w:pPr>
              <w:jc w:val="center"/>
              <w:rPr>
                <w:b/>
                <w:sz w:val="22"/>
              </w:rPr>
            </w:pPr>
            <w:r w:rsidRPr="00A70631">
              <w:rPr>
                <w:b/>
                <w:sz w:val="22"/>
              </w:rPr>
              <w:t>10</w:t>
            </w: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Pr="00A70631" w:rsidRDefault="00A70631" w:rsidP="00A70631">
            <w:pPr>
              <w:jc w:val="center"/>
              <w:rPr>
                <w:b/>
                <w:sz w:val="22"/>
              </w:rPr>
            </w:pPr>
          </w:p>
          <w:p w:rsidR="00A70631" w:rsidRPr="003A367D" w:rsidRDefault="00A70631" w:rsidP="00A70631">
            <w:pPr>
              <w:jc w:val="center"/>
              <w:rPr>
                <w:b/>
              </w:rPr>
            </w:pPr>
            <w:r w:rsidRPr="00A70631">
              <w:rPr>
                <w:b/>
                <w:sz w:val="22"/>
              </w:rPr>
              <w:t>11</w:t>
            </w:r>
          </w:p>
        </w:tc>
        <w:tc>
          <w:tcPr>
            <w:tcW w:w="3969" w:type="dxa"/>
          </w:tcPr>
          <w:p w:rsidR="00A33924" w:rsidRPr="0092414A" w:rsidRDefault="00A33924" w:rsidP="00A33924">
            <w:pPr>
              <w:ind w:firstLine="567"/>
              <w:jc w:val="both"/>
              <w:rPr>
                <w:b/>
                <w:sz w:val="22"/>
                <w:u w:val="single"/>
              </w:rPr>
            </w:pPr>
            <w:r w:rsidRPr="0092414A">
              <w:rPr>
                <w:b/>
                <w:sz w:val="22"/>
                <w:u w:val="single"/>
              </w:rPr>
              <w:lastRenderedPageBreak/>
              <w:t>Juridiskais birojs</w:t>
            </w:r>
          </w:p>
          <w:p w:rsidR="00A33924" w:rsidRPr="00C857D9" w:rsidRDefault="00A33924" w:rsidP="00A33924">
            <w:pPr>
              <w:ind w:firstLine="567"/>
              <w:jc w:val="both"/>
              <w:rPr>
                <w:i/>
                <w:sz w:val="22"/>
              </w:rPr>
            </w:pPr>
            <w:r w:rsidRPr="00C857D9">
              <w:rPr>
                <w:i/>
                <w:sz w:val="22"/>
              </w:rPr>
              <w:t xml:space="preserve">4. Likumprojekta 7. pantā piedāvātā likuma 35. panta ceturtajā daļā norādīts, ka mājokļa pabalsta apmērs tiek aprēķināts kā starpība starp garantētā minimālā ienākuma sliekšņu summu </w:t>
            </w:r>
            <w:r w:rsidRPr="00C857D9">
              <w:rPr>
                <w:i/>
                <w:sz w:val="22"/>
              </w:rPr>
              <w:lastRenderedPageBreak/>
              <w:t>mājsaimniecībai un normatīvajiem izdevumiem par mājokli un mājsaimniecības kopējiem ienākumiem. Tomēr no likumprojekta un tā anotācijas neizriet jēdziena “normatīvie izdevumi” saturs. Tādēļ aicinām uzklausīt likumprojektu autoru skaidrojumu par šī jēdziena saturu.</w:t>
            </w:r>
          </w:p>
          <w:p w:rsidR="00A33924" w:rsidRDefault="00A33924" w:rsidP="00A33924">
            <w:pPr>
              <w:ind w:left="567"/>
              <w:jc w:val="both"/>
              <w:rPr>
                <w:b/>
                <w:sz w:val="22"/>
                <w:u w:val="single"/>
              </w:rPr>
            </w:pPr>
          </w:p>
          <w:p w:rsidR="00A33924" w:rsidRPr="00A33924" w:rsidRDefault="00A33924" w:rsidP="00A33924">
            <w:pPr>
              <w:ind w:left="567"/>
              <w:jc w:val="both"/>
              <w:rPr>
                <w:b/>
                <w:sz w:val="22"/>
                <w:u w:val="single"/>
              </w:rPr>
            </w:pPr>
            <w:r w:rsidRPr="00A33924">
              <w:rPr>
                <w:b/>
                <w:sz w:val="22"/>
                <w:u w:val="single"/>
              </w:rPr>
              <w:t xml:space="preserve">Labklājības ministre </w:t>
            </w:r>
            <w:proofErr w:type="spellStart"/>
            <w:r w:rsidRPr="00A33924">
              <w:rPr>
                <w:b/>
                <w:sz w:val="22"/>
                <w:u w:val="single"/>
              </w:rPr>
              <w:t>R.Petraviča</w:t>
            </w:r>
            <w:proofErr w:type="spellEnd"/>
          </w:p>
          <w:p w:rsidR="00A33924" w:rsidRPr="002D7972" w:rsidRDefault="00A33924" w:rsidP="00A33924">
            <w:pPr>
              <w:ind w:firstLine="567"/>
              <w:jc w:val="both"/>
              <w:rPr>
                <w:sz w:val="22"/>
              </w:rPr>
            </w:pPr>
            <w:r w:rsidRPr="002D7972">
              <w:rPr>
                <w:sz w:val="22"/>
              </w:rPr>
              <w:t>izteikt ceturto daļu šādā redakcijā:</w:t>
            </w:r>
          </w:p>
          <w:p w:rsidR="00A33924" w:rsidRPr="00465B3A" w:rsidRDefault="00A33924" w:rsidP="00465B3A">
            <w:pPr>
              <w:ind w:firstLine="567"/>
              <w:jc w:val="both"/>
              <w:rPr>
                <w:sz w:val="22"/>
              </w:rPr>
            </w:pPr>
            <w:r w:rsidRPr="002D7972">
              <w:rPr>
                <w:sz w:val="22"/>
              </w:rPr>
              <w:t>“(4) Mājokļa pabalsta apmērs tiek aprēķināts kā starpība starp garantētā minimālā ienākuma sliekšņu summu mājsaimniecībai un normatīvajos aktos noteiktajiem izdevumiem par mājokli un mājsaimniecības kopējiem ienākumiem.”.</w:t>
            </w:r>
          </w:p>
        </w:tc>
        <w:tc>
          <w:tcPr>
            <w:tcW w:w="1417" w:type="dxa"/>
            <w:vAlign w:val="center"/>
          </w:tcPr>
          <w:p w:rsidR="00A33924" w:rsidRPr="003A367D" w:rsidRDefault="00A33924" w:rsidP="00C67A79">
            <w:pPr>
              <w:jc w:val="center"/>
              <w:rPr>
                <w:b/>
              </w:rPr>
            </w:pPr>
          </w:p>
        </w:tc>
        <w:tc>
          <w:tcPr>
            <w:tcW w:w="1418" w:type="dxa"/>
            <w:vAlign w:val="center"/>
          </w:tcPr>
          <w:p w:rsidR="00A33924" w:rsidRPr="003A367D" w:rsidRDefault="00A33924" w:rsidP="00C67A79">
            <w:pPr>
              <w:jc w:val="center"/>
              <w:rPr>
                <w:b/>
              </w:rPr>
            </w:pPr>
          </w:p>
        </w:tc>
      </w:tr>
      <w:tr w:rsidR="003A367D" w:rsidRPr="003A367D" w:rsidTr="002B4C57">
        <w:tc>
          <w:tcPr>
            <w:tcW w:w="3964" w:type="dxa"/>
            <w:shd w:val="clear" w:color="auto" w:fill="auto"/>
          </w:tcPr>
          <w:p w:rsidR="003A367D" w:rsidRPr="003A367D" w:rsidRDefault="003A367D" w:rsidP="00364B03">
            <w:pPr>
              <w:pStyle w:val="tv213"/>
              <w:spacing w:before="0" w:beforeAutospacing="0" w:after="0" w:afterAutospacing="0"/>
              <w:ind w:firstLine="567"/>
              <w:jc w:val="both"/>
              <w:rPr>
                <w:b/>
                <w:sz w:val="22"/>
                <w:szCs w:val="22"/>
              </w:rPr>
            </w:pP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b/>
                <w:bCs/>
                <w:sz w:val="22"/>
                <w:lang w:eastAsia="lv-LV"/>
              </w:rPr>
              <w:t>36.</w:t>
            </w:r>
            <w:r w:rsidRPr="003A367D">
              <w:rPr>
                <w:rFonts w:eastAsia="Times New Roman"/>
                <w:sz w:val="22"/>
                <w:lang w:eastAsia="lv-LV"/>
              </w:rPr>
              <w:t> </w:t>
            </w:r>
            <w:r w:rsidRPr="003A367D">
              <w:rPr>
                <w:rFonts w:eastAsia="Times New Roman"/>
                <w:b/>
                <w:bCs/>
                <w:sz w:val="22"/>
                <w:lang w:eastAsia="lv-LV"/>
              </w:rPr>
              <w:t>pants. Sociālās palīdzības pabalstu piešķiršanas nosacījumi</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bCs/>
                <w:sz w:val="22"/>
                <w:lang w:eastAsia="lv-LV"/>
              </w:rPr>
              <w:t>(1) Pašvaldības sociālais dienests pirms lēmuma pieņemšanas par sociālās palīdzības pabalsta piešķiršanu mājsaimniecībai vai atsevišķai personai mājsaimniecībā i</w:t>
            </w:r>
            <w:r w:rsidRPr="003A367D">
              <w:rPr>
                <w:rFonts w:eastAsia="Times New Roman"/>
                <w:sz w:val="22"/>
                <w:lang w:eastAsia="lv-LV"/>
              </w:rPr>
              <w:t>zvērtē mājsaimniecības kopējos materiālos resursus, izmantojot valsts un pašvaldības informācijas sistēmās esošos datus, ievērojot šādus kritērijus:</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 xml:space="preserve">1) par ienākumiem neuzskata ģimenes valsts pabalstu un piemaksas pie šā pabalsta, bērna invalīda kopšanas pabalstu, pabalstu invalīdam, kuram nepieciešama kopšana, pabalstu par asistenta izmantošanu, pabalstu transporta izdevumu kompensēšanai invalīdam, kuram ir apgrūtināta pārvietošanās, pabalstu ar celiakiju slimam bērnam, pabalstus bērna piedzimšanas un personas </w:t>
            </w:r>
            <w:r w:rsidRPr="003A367D">
              <w:rPr>
                <w:rFonts w:eastAsia="Times New Roman"/>
                <w:sz w:val="22"/>
                <w:lang w:eastAsia="lv-LV"/>
              </w:rPr>
              <w:lastRenderedPageBreak/>
              <w:t>nāves gadījumā, sociālās garantijas bārenim un bez vecāku gādības palikušam bērnam pēc ārpusģimenes aprūpes beigšanās, studējošā kredītu, stipendijas personām, kuras mācās vai studē, līdz minimālās mēneša darba algas apmēram, bērna, kas jaunāks par 18 gadiem, ienākumus no algota darba vai pašnodarbinātības līdz minimālās mēneša darba algas apmēram, pārmaksāto iedzīvotāju ienākuma nodokļa atmaksu, līdzekļus, kas gūti no labdarības fondiem un sociālo kampaņu rezultātā gūto materiālo labumu noteiktam mērķim, kā arī šajā likumā noteiktos pašvaldības sociālās palīdzības pabalstus;</w:t>
            </w:r>
          </w:p>
          <w:p w:rsidR="003A367D" w:rsidRPr="003A367D" w:rsidRDefault="003A367D" w:rsidP="00465B3A">
            <w:pPr>
              <w:shd w:val="clear" w:color="auto" w:fill="FFFFFF"/>
              <w:ind w:firstLine="567"/>
              <w:jc w:val="both"/>
              <w:rPr>
                <w:rFonts w:eastAsia="Times New Roman"/>
                <w:sz w:val="22"/>
                <w:lang w:eastAsia="lv-LV"/>
              </w:rPr>
            </w:pPr>
            <w:r w:rsidRPr="003A367D">
              <w:rPr>
                <w:rFonts w:eastAsia="Times New Roman"/>
                <w:sz w:val="22"/>
                <w:lang w:eastAsia="lv-LV"/>
              </w:rPr>
              <w:t>2) par īpašumu un naudas līdzekļu uzkrājumu neuzskata mājsaimniecības primāro mājokli un nepieciešamo mājas vai mājokļa kustamo mantu, darbam un izglītības iegūšanai nepieciešamo aprīkojumu, sociālajai funkcionēšanai nepieciešamos transportlīdzekļus, zemes īpašumu līdz 5 ha mājsaimniecībai, kapitāla daļas vai īpašumus, kam uzlikts tiesu izpildītāja vai citas kompetentas institūcijas liegums ar to rīkoties</w:t>
            </w:r>
            <w:proofErr w:type="gramStart"/>
            <w:r w:rsidRPr="003A367D">
              <w:rPr>
                <w:rFonts w:eastAsia="Times New Roman"/>
                <w:sz w:val="22"/>
                <w:lang w:eastAsia="lv-LV"/>
              </w:rPr>
              <w:t xml:space="preserve"> vai tas atrodas atbrīvošanas no parādsaistībām</w:t>
            </w:r>
            <w:proofErr w:type="gramEnd"/>
            <w:r w:rsidRPr="003A367D">
              <w:rPr>
                <w:rFonts w:eastAsia="Times New Roman"/>
                <w:sz w:val="22"/>
                <w:lang w:eastAsia="lv-LV"/>
              </w:rPr>
              <w:t>, maksātnespējas vai likvidācijas procesā, vai 12 mēnešu periodā nav gūti ienākumi saimnieciskās darbības apturēšanas dēļ, bērna nekustamo īpašumu un naudas līdzekļu uzkrājumu, kā arī naudas līdzekļu uzkrājumu mājsaimniecībai trūcīgas mājsaimniecības vienas personas ienākumu sliekšņa apmērā.</w:t>
            </w:r>
          </w:p>
        </w:tc>
        <w:tc>
          <w:tcPr>
            <w:tcW w:w="581" w:type="dxa"/>
          </w:tcPr>
          <w:p w:rsidR="003A367D" w:rsidRDefault="00A70631" w:rsidP="00A70631">
            <w:pPr>
              <w:jc w:val="center"/>
              <w:rPr>
                <w:b/>
                <w:sz w:val="22"/>
              </w:rPr>
            </w:pPr>
            <w:r w:rsidRPr="00A70631">
              <w:rPr>
                <w:b/>
                <w:sz w:val="22"/>
              </w:rPr>
              <w:lastRenderedPageBreak/>
              <w:t>12</w:t>
            </w: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Default="00A70631" w:rsidP="00A70631">
            <w:pPr>
              <w:jc w:val="center"/>
              <w:rPr>
                <w:b/>
                <w:sz w:val="22"/>
              </w:rPr>
            </w:pPr>
          </w:p>
          <w:p w:rsidR="00A70631" w:rsidRPr="00A70631" w:rsidRDefault="00A70631" w:rsidP="00A70631">
            <w:pPr>
              <w:jc w:val="center"/>
              <w:rPr>
                <w:b/>
                <w:sz w:val="22"/>
              </w:rPr>
            </w:pPr>
            <w:r>
              <w:rPr>
                <w:b/>
                <w:sz w:val="22"/>
              </w:rPr>
              <w:t>13</w:t>
            </w:r>
          </w:p>
        </w:tc>
        <w:tc>
          <w:tcPr>
            <w:tcW w:w="3969" w:type="dxa"/>
          </w:tcPr>
          <w:p w:rsidR="002B4C57" w:rsidRDefault="002B4C57" w:rsidP="002B4C57">
            <w:pPr>
              <w:ind w:firstLine="567"/>
              <w:jc w:val="both"/>
              <w:rPr>
                <w:b/>
                <w:u w:val="single"/>
              </w:rPr>
            </w:pPr>
            <w:r w:rsidRPr="002B4C57">
              <w:rPr>
                <w:b/>
                <w:u w:val="single"/>
              </w:rPr>
              <w:lastRenderedPageBreak/>
              <w:t>Tiesībsargs J.Jansons</w:t>
            </w:r>
          </w:p>
          <w:p w:rsidR="002B4C57" w:rsidRDefault="002B4C57" w:rsidP="002B4C57">
            <w:pPr>
              <w:ind w:firstLine="567"/>
              <w:jc w:val="both"/>
              <w:rPr>
                <w:sz w:val="22"/>
              </w:rPr>
            </w:pPr>
            <w:r>
              <w:rPr>
                <w:sz w:val="22"/>
              </w:rPr>
              <w:t>P</w:t>
            </w:r>
            <w:r w:rsidRPr="00634B0B">
              <w:rPr>
                <w:sz w:val="22"/>
              </w:rPr>
              <w:t xml:space="preserve">apildināt Sociālo pakalpojumu un sociālās palīdzības likuma </w:t>
            </w:r>
            <w:proofErr w:type="gramStart"/>
            <w:r w:rsidRPr="00634B0B">
              <w:rPr>
                <w:sz w:val="22"/>
              </w:rPr>
              <w:t>36.panta</w:t>
            </w:r>
            <w:proofErr w:type="gramEnd"/>
            <w:r w:rsidRPr="00634B0B">
              <w:rPr>
                <w:sz w:val="22"/>
              </w:rPr>
              <w:t xml:space="preserve"> pirmās daļas pirmo punktu ar atsauci uz Patvēruma likuma 53.panta pirmās daļas 1.punktā minēto vienreizējo finansiālo atbalstu bēglim vai alternatīvo statusu ieguvušai personai, pantu izsakot šādā redakcijā: </w:t>
            </w:r>
          </w:p>
          <w:p w:rsidR="003A367D" w:rsidRDefault="002B4C57" w:rsidP="002B4C57">
            <w:pPr>
              <w:ind w:firstLine="567"/>
              <w:jc w:val="both"/>
              <w:rPr>
                <w:sz w:val="22"/>
              </w:rPr>
            </w:pPr>
            <w:r w:rsidRPr="00634B0B">
              <w:rPr>
                <w:sz w:val="22"/>
              </w:rPr>
              <w:t xml:space="preserve">“1) par ienākumiem neuzskata ģimenes valsts pabalstu un piemaksas pie šā pabalsta, bērna invalīda kopšanas pabalstu, pabalstu invalīdam, kuram nepieciešama kopšana, pabalstu par asistenta izmantošanu, pabalstu transporta izdevumu kompensēšanai invalīdam, kuram ir apgrūtināta pārvietošanās, pabalstu ar celiakiju slimam bērnam, pabalstus bērna piedzimšanas un personas nāves gadījumā, sociālās garantijas bārenim un bez vecāku gādības palikušam </w:t>
            </w:r>
            <w:r w:rsidRPr="00634B0B">
              <w:rPr>
                <w:sz w:val="22"/>
              </w:rPr>
              <w:lastRenderedPageBreak/>
              <w:t xml:space="preserve">bērnam pēc ārpusģimenes aprūpes beigšanās, studējošā kredītu, </w:t>
            </w:r>
            <w:bookmarkStart w:id="9" w:name="_Hlk54602359"/>
            <w:r w:rsidRPr="00634B0B">
              <w:rPr>
                <w:sz w:val="22"/>
              </w:rPr>
              <w:t>stipendijas personām, kuras mācās vai studē</w:t>
            </w:r>
            <w:bookmarkEnd w:id="9"/>
            <w:r w:rsidRPr="00634B0B">
              <w:rPr>
                <w:sz w:val="22"/>
              </w:rPr>
              <w:t xml:space="preserve">, līdz minimālās mēneša darba algas apmēram, bērna, kas jaunāks par 18 gadiem, ienākumus no algota darba vai pašnodarbinātības līdz minimālās mēneša darba algas apmēram, pārmaksāto iedzīvotāju ienākuma nodokļa atmaksu, līdzekļus, kas gūti no labdarības fondiem un sociālo kampaņu rezultātā gūto materiālo labumu noteiktam mērķim, </w:t>
            </w:r>
            <w:r w:rsidRPr="00634B0B">
              <w:rPr>
                <w:sz w:val="22"/>
                <w:u w:val="single"/>
              </w:rPr>
              <w:t>vienreizējo finansiālo atbalstu bēglim vai alternatīvo statusu ieguvušai personai</w:t>
            </w:r>
            <w:r w:rsidRPr="00634B0B">
              <w:rPr>
                <w:sz w:val="22"/>
              </w:rPr>
              <w:t>, kā arī šajā likumā noteiktos pašvaldības sociālās palīdzības pabalstus.”</w:t>
            </w:r>
          </w:p>
          <w:p w:rsidR="00465B3A" w:rsidRDefault="00465B3A" w:rsidP="002B4C57">
            <w:pPr>
              <w:ind w:firstLine="567"/>
              <w:jc w:val="both"/>
              <w:rPr>
                <w:sz w:val="22"/>
              </w:rPr>
            </w:pPr>
          </w:p>
          <w:p w:rsidR="00465B3A" w:rsidRPr="00A33924" w:rsidRDefault="00465B3A" w:rsidP="00465B3A">
            <w:pPr>
              <w:ind w:left="567"/>
              <w:jc w:val="both"/>
              <w:rPr>
                <w:b/>
                <w:sz w:val="22"/>
                <w:u w:val="single"/>
              </w:rPr>
            </w:pPr>
            <w:r w:rsidRPr="00A33924">
              <w:rPr>
                <w:b/>
                <w:sz w:val="22"/>
                <w:u w:val="single"/>
              </w:rPr>
              <w:t xml:space="preserve">Labklājības ministre </w:t>
            </w:r>
            <w:proofErr w:type="spellStart"/>
            <w:r w:rsidRPr="00A33924">
              <w:rPr>
                <w:b/>
                <w:sz w:val="22"/>
                <w:u w:val="single"/>
              </w:rPr>
              <w:t>R.Petraviča</w:t>
            </w:r>
            <w:proofErr w:type="spellEnd"/>
          </w:p>
          <w:p w:rsidR="00465B3A" w:rsidRPr="002D7972" w:rsidRDefault="00465B3A" w:rsidP="00465B3A">
            <w:pPr>
              <w:pStyle w:val="ListParagraph"/>
              <w:ind w:left="0" w:firstLine="567"/>
              <w:jc w:val="both"/>
              <w:rPr>
                <w:sz w:val="22"/>
                <w:szCs w:val="22"/>
              </w:rPr>
            </w:pPr>
            <w:r w:rsidRPr="002D7972">
              <w:rPr>
                <w:sz w:val="22"/>
                <w:szCs w:val="22"/>
              </w:rPr>
              <w:t xml:space="preserve">likuma </w:t>
            </w:r>
            <w:proofErr w:type="gramStart"/>
            <w:r w:rsidRPr="002D7972">
              <w:rPr>
                <w:sz w:val="22"/>
                <w:szCs w:val="22"/>
              </w:rPr>
              <w:t>36.pantā</w:t>
            </w:r>
            <w:proofErr w:type="gramEnd"/>
            <w:r w:rsidRPr="002D7972">
              <w:rPr>
                <w:sz w:val="22"/>
                <w:szCs w:val="22"/>
              </w:rPr>
              <w:t>:</w:t>
            </w:r>
          </w:p>
          <w:p w:rsidR="00465B3A" w:rsidRPr="002D7972" w:rsidRDefault="00465B3A" w:rsidP="00465B3A">
            <w:pPr>
              <w:pStyle w:val="ListParagraph"/>
              <w:ind w:left="0" w:firstLine="567"/>
              <w:jc w:val="both"/>
              <w:rPr>
                <w:sz w:val="22"/>
                <w:szCs w:val="22"/>
              </w:rPr>
            </w:pPr>
            <w:r w:rsidRPr="002D7972">
              <w:rPr>
                <w:sz w:val="22"/>
                <w:szCs w:val="22"/>
              </w:rPr>
              <w:t xml:space="preserve"> “izteikt pirmās daļas 1. un 2.punktu šādā redakcijā: </w:t>
            </w:r>
          </w:p>
          <w:p w:rsidR="00465B3A" w:rsidRPr="002D7972" w:rsidRDefault="00465B3A" w:rsidP="00465B3A">
            <w:pPr>
              <w:pStyle w:val="tv213"/>
              <w:shd w:val="clear" w:color="auto" w:fill="FFFFFF"/>
              <w:spacing w:before="0" w:beforeAutospacing="0" w:after="0" w:afterAutospacing="0"/>
              <w:ind w:firstLine="567"/>
              <w:jc w:val="both"/>
              <w:rPr>
                <w:sz w:val="22"/>
                <w:szCs w:val="22"/>
              </w:rPr>
            </w:pPr>
            <w:r w:rsidRPr="002D7972">
              <w:rPr>
                <w:sz w:val="22"/>
                <w:szCs w:val="22"/>
              </w:rPr>
              <w:t xml:space="preserve">“1) par ienākumiem neuzskata ģimenes valsts pabalstu un piemaksas pie šā pabalsta, bērna invalīda kopšanas pabalstu, pabalstu invalīdam, kuram nepieciešama kopšana, pabalstu par asistenta izmantošanu, pabalstu transporta izdevumu kompensēšanai invalīdam, kuram ir apgrūtināta pārvietošanās, pabalstu ar celiakiju slimam bērnam, pabalstus bērna piedzimšanas un personas nāves gadījumā, sociālās garantijas bārenim un bez vecāku gādības palikušam bērnam pēc ārpusģimenes aprūpes beigšanās, studējošā kredītu, stipendijas personām, kuras mācās vai studē, līdz minimālās mēneša darba algas apmēram, bērna, kas jaunāks par 18 gadiem, </w:t>
            </w:r>
            <w:r w:rsidRPr="002D7972">
              <w:rPr>
                <w:sz w:val="22"/>
                <w:szCs w:val="22"/>
              </w:rPr>
              <w:lastRenderedPageBreak/>
              <w:t>ienākumus no algota darba vai pašnodarbinātības līdz minimālās mēneša darba algas apmēram, personai sniegto finansiālo atbalstu par dalību aktīvajos nodarbinātības pasākumos, izņemot pasākumus ar darba līgumu slēgšanu, algotos pagaidu sabiedriskos darbus, dotāciju bezdarbnieka ikmēneša ienākumiem komercdarbības un pašnodarbinātības uzsākšanai, kompensāciju kriminālprocesā cietušai personai, atlīdzību par asins vai</w:t>
            </w:r>
            <w:r w:rsidRPr="002D7972">
              <w:rPr>
                <w:color w:val="C00000"/>
                <w:sz w:val="22"/>
                <w:szCs w:val="22"/>
              </w:rPr>
              <w:t xml:space="preserve"> </w:t>
            </w:r>
            <w:r w:rsidRPr="002D7972">
              <w:rPr>
                <w:sz w:val="22"/>
                <w:szCs w:val="22"/>
              </w:rPr>
              <w:t xml:space="preserve">asins komponentu ziedošanu, pārmaksāto iedzīvotāja ienākuma nodokļa atmaksu, līdzekļus, kas gūti no labdarības fondiem un sociālo kampaņu rezultātā gūto materiālo labumu noteiktam mērķim, </w:t>
            </w:r>
            <w:r w:rsidRPr="002D7972">
              <w:rPr>
                <w:bCs/>
                <w:iCs/>
                <w:sz w:val="22"/>
                <w:szCs w:val="22"/>
              </w:rPr>
              <w:t>vienreizējo finansiālo atbalstu bēglim vai alternatīvo statusu ieguvušai personai,</w:t>
            </w:r>
            <w:r w:rsidRPr="002D7972">
              <w:rPr>
                <w:sz w:val="22"/>
                <w:szCs w:val="22"/>
              </w:rPr>
              <w:t xml:space="preserve"> kā arī šajā likumā noteiktos pašvaldības sociālās palīdzības pabalstus un pašvaldību brīvprātīgo iniciatīvu pabalstus;”;</w:t>
            </w:r>
          </w:p>
          <w:p w:rsidR="00465B3A" w:rsidRPr="00465B3A" w:rsidRDefault="00465B3A" w:rsidP="00465B3A">
            <w:pPr>
              <w:pStyle w:val="tv213"/>
              <w:shd w:val="clear" w:color="auto" w:fill="FFFFFF"/>
              <w:spacing w:before="0" w:beforeAutospacing="0" w:after="0" w:afterAutospacing="0"/>
              <w:ind w:firstLine="567"/>
              <w:jc w:val="both"/>
              <w:rPr>
                <w:sz w:val="22"/>
                <w:szCs w:val="22"/>
              </w:rPr>
            </w:pPr>
            <w:r w:rsidRPr="002D7972">
              <w:rPr>
                <w:sz w:val="22"/>
                <w:szCs w:val="22"/>
              </w:rPr>
              <w:t xml:space="preserve">2) par īpašumu un naudas līdzekļu uzkrājumu neuzskata mājsaimniecības nekustamo īpašumu vai tā daļu, kur savu dzīvesvietu deklarējis un dzīvo iesniedzējs un pārējās personas, kurām ir kopīga saimniecība ar iesniedzēju un nepieciešamo mājokļa kustamo mantu, darbam un izglītības iegūšanai nepieciešamo aprīkojumu, sociālajai funkcionēšanai nepieciešamos transportlīdzekļus, bet ne vairāk kā vienu vienību mājsaimniecībā un, ja mājsaimniecībā ir bērni, ne vairāk kā divas vienības mājsaimniecībā, zemes īpašumus līdz 5 ha mājsaimniecībai, kā arī šim nekustamajam īpašumam funkcionāli </w:t>
            </w:r>
            <w:r w:rsidRPr="002D7972">
              <w:rPr>
                <w:sz w:val="22"/>
                <w:szCs w:val="22"/>
              </w:rPr>
              <w:lastRenderedPageBreak/>
              <w:t>piederīgas saimniecības ēkas, kapitāla daļas vai īpašumus, kam uzlikts tiesu izpildītāja vai citas kompetentas institūcijas liegums ar to rīkoties vai tas atrodas atbrīvošanas no parādsaistībām, maksātnespējas vai likvidācijas procesā, vai 12 mēnešu periodā nav gūti ienākumi saimnieciskās darbības apturēšanas dēļ, bērna nekustamo īpašumu un naudas līdzekļu uzkrājumu, kā arī naudas līdzekļu uzkrājumu mājsaimniecībai trūcīgas mājsaimniecības vienas personas ienākumu sliekšņa apmērā.”;</w:t>
            </w: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465B3A" w:rsidRPr="003A367D" w:rsidTr="002B4C57">
        <w:tc>
          <w:tcPr>
            <w:tcW w:w="3964" w:type="dxa"/>
            <w:shd w:val="clear" w:color="auto" w:fill="auto"/>
          </w:tcPr>
          <w:p w:rsidR="00465B3A" w:rsidRPr="003A367D" w:rsidRDefault="00465B3A" w:rsidP="00364B03">
            <w:pPr>
              <w:pStyle w:val="tv213"/>
              <w:spacing w:before="0" w:beforeAutospacing="0" w:after="0" w:afterAutospacing="0"/>
              <w:ind w:firstLine="567"/>
              <w:jc w:val="both"/>
              <w:rPr>
                <w:b/>
                <w:sz w:val="22"/>
                <w:szCs w:val="22"/>
              </w:rPr>
            </w:pPr>
          </w:p>
        </w:tc>
        <w:tc>
          <w:tcPr>
            <w:tcW w:w="3969" w:type="dxa"/>
            <w:shd w:val="clear" w:color="auto" w:fill="auto"/>
          </w:tcPr>
          <w:p w:rsidR="00465B3A" w:rsidRPr="003A367D" w:rsidRDefault="00465B3A" w:rsidP="00465B3A">
            <w:pPr>
              <w:shd w:val="clear" w:color="auto" w:fill="FFFFFF"/>
              <w:ind w:firstLine="567"/>
              <w:jc w:val="both"/>
              <w:rPr>
                <w:rFonts w:eastAsia="Times New Roman"/>
                <w:sz w:val="22"/>
                <w:lang w:eastAsia="lv-LV"/>
              </w:rPr>
            </w:pPr>
            <w:r w:rsidRPr="003A367D">
              <w:rPr>
                <w:rFonts w:eastAsia="Times New Roman"/>
                <w:sz w:val="22"/>
                <w:lang w:eastAsia="lv-LV"/>
              </w:rPr>
              <w:t xml:space="preserve">(2) Personai darbspējīgā vecumā, kura vēlas saņemt sociālās palīdzības pabalstus, izņemot pabalstu krīzes situācijā, </w:t>
            </w:r>
            <w:proofErr w:type="gramStart"/>
            <w:r w:rsidRPr="003A367D">
              <w:rPr>
                <w:rFonts w:eastAsia="Times New Roman"/>
                <w:sz w:val="22"/>
                <w:lang w:eastAsia="lv-LV"/>
              </w:rPr>
              <w:t>un</w:t>
            </w:r>
            <w:proofErr w:type="gramEnd"/>
            <w:r w:rsidRPr="003A367D">
              <w:rPr>
                <w:rFonts w:eastAsia="Times New Roman"/>
                <w:sz w:val="22"/>
                <w:lang w:eastAsia="lv-LV"/>
              </w:rPr>
              <w:t xml:space="preserve"> kura nestrādā, jāreģistrējas Nodarbinātības valsts aģentūrā un jāpilda bezdarbnieka vai darba meklētāja pienākumi, izņemot gadījumu, ja persona ir:</w:t>
            </w:r>
          </w:p>
          <w:p w:rsidR="00465B3A" w:rsidRPr="003A367D" w:rsidRDefault="00465B3A" w:rsidP="00465B3A">
            <w:pPr>
              <w:shd w:val="clear" w:color="auto" w:fill="FFFFFF"/>
              <w:ind w:firstLine="567"/>
              <w:jc w:val="both"/>
              <w:rPr>
                <w:rFonts w:eastAsia="Times New Roman"/>
                <w:sz w:val="22"/>
                <w:lang w:eastAsia="lv-LV"/>
              </w:rPr>
            </w:pPr>
            <w:r w:rsidRPr="003A367D">
              <w:rPr>
                <w:rFonts w:eastAsia="Times New Roman"/>
                <w:sz w:val="22"/>
                <w:lang w:eastAsia="lv-LV"/>
              </w:rPr>
              <w:t>1) ar I vai II grupas invaliditāti, ar invaliditāti no bērnības vai vecuma pensijas saņēmēja;</w:t>
            </w:r>
          </w:p>
          <w:p w:rsidR="00465B3A" w:rsidRPr="003A367D" w:rsidRDefault="00465B3A" w:rsidP="00465B3A">
            <w:pPr>
              <w:shd w:val="clear" w:color="auto" w:fill="FFFFFF"/>
              <w:ind w:firstLine="567"/>
              <w:jc w:val="both"/>
              <w:rPr>
                <w:rFonts w:eastAsia="Times New Roman"/>
                <w:sz w:val="22"/>
                <w:lang w:eastAsia="lv-LV"/>
              </w:rPr>
            </w:pPr>
            <w:r w:rsidRPr="003A367D">
              <w:rPr>
                <w:rFonts w:eastAsia="Times New Roman"/>
                <w:sz w:val="22"/>
                <w:lang w:eastAsia="lv-LV"/>
              </w:rPr>
              <w:t>2) sieviete grūtniecības un dzemdību atvaļinājuma laikā, viens no bērna vecākiem bērna kopšanas periodā vai cita persona mājsaimniecībā, kura nodrošina pirmsskolas vecuma bērna kopšanu, aprūpi, pieskatīšanu, ja to objektīvu apstākļu pēc nav iespējams nodrošināt citādā veidā;</w:t>
            </w:r>
          </w:p>
          <w:p w:rsidR="00465B3A" w:rsidRPr="003A367D" w:rsidRDefault="00465B3A" w:rsidP="00465B3A">
            <w:pPr>
              <w:shd w:val="clear" w:color="auto" w:fill="FFFFFF"/>
              <w:ind w:firstLine="567"/>
              <w:jc w:val="both"/>
              <w:rPr>
                <w:rFonts w:eastAsia="Times New Roman"/>
                <w:sz w:val="22"/>
                <w:lang w:eastAsia="lv-LV"/>
              </w:rPr>
            </w:pPr>
            <w:r w:rsidRPr="003A367D">
              <w:rPr>
                <w:rFonts w:eastAsia="Times New Roman"/>
                <w:sz w:val="22"/>
                <w:lang w:eastAsia="lv-LV"/>
              </w:rPr>
              <w:t>3) viens no bērna ar invaliditāti vecākiem, ja bērns nesaņem piemērotus aprūpes pakalpojumus;</w:t>
            </w:r>
          </w:p>
          <w:p w:rsidR="00465B3A" w:rsidRPr="00465B3A" w:rsidRDefault="00465B3A" w:rsidP="00465B3A">
            <w:pPr>
              <w:shd w:val="clear" w:color="auto" w:fill="FFFFFF"/>
              <w:ind w:firstLine="567"/>
              <w:jc w:val="both"/>
              <w:rPr>
                <w:rFonts w:eastAsia="Times New Roman"/>
                <w:sz w:val="22"/>
                <w:lang w:eastAsia="lv-LV"/>
              </w:rPr>
            </w:pPr>
            <w:r w:rsidRPr="003A367D">
              <w:rPr>
                <w:rFonts w:eastAsia="Times New Roman"/>
                <w:sz w:val="22"/>
                <w:lang w:eastAsia="lv-LV"/>
              </w:rPr>
              <w:t xml:space="preserve">4) vecumā no 15 gadiem, kura iegūst izglītību klātienē pamatizglītības, vispārējās vidējās vai profesionālās vidējās </w:t>
            </w:r>
            <w:r w:rsidRPr="003A367D">
              <w:rPr>
                <w:rFonts w:eastAsia="Times New Roman"/>
                <w:sz w:val="22"/>
                <w:lang w:eastAsia="lv-LV"/>
              </w:rPr>
              <w:lastRenderedPageBreak/>
              <w:t>izglītības iestādē</w:t>
            </w:r>
            <w:proofErr w:type="gramStart"/>
            <w:r w:rsidRPr="003A367D">
              <w:rPr>
                <w:rFonts w:eastAsia="Times New Roman"/>
                <w:sz w:val="22"/>
                <w:lang w:eastAsia="lv-LV"/>
              </w:rPr>
              <w:t xml:space="preserve"> vai ir pilna laika studējošais augstākās izglītības iestādē</w:t>
            </w:r>
            <w:proofErr w:type="gramEnd"/>
            <w:r w:rsidRPr="003A367D">
              <w:rPr>
                <w:rFonts w:eastAsia="Times New Roman"/>
                <w:sz w:val="22"/>
                <w:lang w:eastAsia="lv-LV"/>
              </w:rPr>
              <w:t>.</w:t>
            </w:r>
          </w:p>
        </w:tc>
        <w:tc>
          <w:tcPr>
            <w:tcW w:w="581" w:type="dxa"/>
          </w:tcPr>
          <w:p w:rsidR="00465B3A" w:rsidRPr="003A367D" w:rsidRDefault="00465B3A" w:rsidP="00364B03">
            <w:pPr>
              <w:jc w:val="both"/>
              <w:rPr>
                <w:b/>
              </w:rPr>
            </w:pPr>
          </w:p>
        </w:tc>
        <w:tc>
          <w:tcPr>
            <w:tcW w:w="3969" w:type="dxa"/>
          </w:tcPr>
          <w:p w:rsidR="00465B3A" w:rsidRPr="002B4C57" w:rsidRDefault="00465B3A" w:rsidP="002B4C57">
            <w:pPr>
              <w:ind w:firstLine="567"/>
              <w:jc w:val="both"/>
              <w:rPr>
                <w:b/>
                <w:u w:val="single"/>
              </w:rPr>
            </w:pPr>
          </w:p>
        </w:tc>
        <w:tc>
          <w:tcPr>
            <w:tcW w:w="1417" w:type="dxa"/>
            <w:vAlign w:val="center"/>
          </w:tcPr>
          <w:p w:rsidR="00465B3A" w:rsidRPr="003A367D" w:rsidRDefault="00465B3A" w:rsidP="00C67A79">
            <w:pPr>
              <w:jc w:val="center"/>
              <w:rPr>
                <w:b/>
              </w:rPr>
            </w:pPr>
          </w:p>
        </w:tc>
        <w:tc>
          <w:tcPr>
            <w:tcW w:w="1418" w:type="dxa"/>
            <w:vAlign w:val="center"/>
          </w:tcPr>
          <w:p w:rsidR="00465B3A" w:rsidRPr="003A367D" w:rsidRDefault="00465B3A" w:rsidP="00C67A79">
            <w:pPr>
              <w:jc w:val="center"/>
              <w:rPr>
                <w:b/>
              </w:rPr>
            </w:pPr>
          </w:p>
        </w:tc>
      </w:tr>
      <w:tr w:rsidR="00465B3A" w:rsidRPr="003A367D" w:rsidTr="002B4C57">
        <w:tc>
          <w:tcPr>
            <w:tcW w:w="3964" w:type="dxa"/>
            <w:shd w:val="clear" w:color="auto" w:fill="auto"/>
          </w:tcPr>
          <w:p w:rsidR="00465B3A" w:rsidRPr="003A367D" w:rsidRDefault="00465B3A" w:rsidP="00364B03">
            <w:pPr>
              <w:pStyle w:val="tv213"/>
              <w:spacing w:before="0" w:beforeAutospacing="0" w:after="0" w:afterAutospacing="0"/>
              <w:ind w:firstLine="567"/>
              <w:jc w:val="both"/>
              <w:rPr>
                <w:b/>
                <w:sz w:val="22"/>
                <w:szCs w:val="22"/>
              </w:rPr>
            </w:pPr>
          </w:p>
        </w:tc>
        <w:tc>
          <w:tcPr>
            <w:tcW w:w="3969" w:type="dxa"/>
            <w:shd w:val="clear" w:color="auto" w:fill="auto"/>
          </w:tcPr>
          <w:p w:rsidR="00465B3A" w:rsidRPr="003A367D" w:rsidRDefault="00465B3A" w:rsidP="00465B3A">
            <w:pPr>
              <w:shd w:val="clear" w:color="auto" w:fill="FFFFFF"/>
              <w:tabs>
                <w:tab w:val="left" w:pos="1276"/>
              </w:tabs>
              <w:ind w:firstLine="567"/>
              <w:jc w:val="both"/>
              <w:rPr>
                <w:rFonts w:eastAsia="Times New Roman"/>
                <w:sz w:val="22"/>
                <w:lang w:eastAsia="lv-LV"/>
              </w:rPr>
            </w:pPr>
            <w:r w:rsidRPr="003A367D">
              <w:rPr>
                <w:rFonts w:eastAsia="Times New Roman"/>
                <w:sz w:val="22"/>
                <w:lang w:eastAsia="lv-LV"/>
              </w:rPr>
              <w:t>(3)        Pamata sociālās palīdzības pabalstus un trūcīgas vai maznodrošinātas mājsaimniecības statusu piešķir:</w:t>
            </w:r>
          </w:p>
          <w:p w:rsidR="00465B3A" w:rsidRPr="003A367D" w:rsidRDefault="00465B3A" w:rsidP="00465B3A">
            <w:pPr>
              <w:shd w:val="clear" w:color="auto" w:fill="FFFFFF"/>
              <w:tabs>
                <w:tab w:val="left" w:pos="1276"/>
              </w:tabs>
              <w:ind w:firstLine="567"/>
              <w:jc w:val="both"/>
              <w:rPr>
                <w:rFonts w:eastAsia="Times New Roman"/>
                <w:sz w:val="22"/>
                <w:lang w:eastAsia="lv-LV"/>
              </w:rPr>
            </w:pPr>
            <w:r w:rsidRPr="003A367D">
              <w:rPr>
                <w:rFonts w:eastAsia="Times New Roman"/>
                <w:sz w:val="22"/>
                <w:lang w:eastAsia="lv-LV"/>
              </w:rPr>
              <w:t>1)           uz trim kalendāra mēnešiem, ja mājsaimniecībā ir vismaz viena darbspējīga persona;</w:t>
            </w:r>
          </w:p>
          <w:p w:rsidR="00465B3A" w:rsidRPr="00465B3A" w:rsidRDefault="00465B3A" w:rsidP="00465B3A">
            <w:pPr>
              <w:shd w:val="clear" w:color="auto" w:fill="FFFFFF"/>
              <w:tabs>
                <w:tab w:val="left" w:pos="1276"/>
              </w:tabs>
              <w:ind w:firstLine="567"/>
              <w:jc w:val="both"/>
              <w:rPr>
                <w:rFonts w:eastAsia="Times New Roman"/>
                <w:sz w:val="22"/>
                <w:lang w:eastAsia="lv-LV"/>
              </w:rPr>
            </w:pPr>
            <w:r w:rsidRPr="003A367D">
              <w:rPr>
                <w:rFonts w:eastAsia="Times New Roman"/>
                <w:sz w:val="22"/>
                <w:lang w:eastAsia="lv-LV"/>
              </w:rPr>
              <w:t>2)           uz sešiem kalendāra mēnešiem, ja mājsaimniecībā nav nevienas darbspējīgas personas</w:t>
            </w:r>
            <w:proofErr w:type="gramStart"/>
            <w:r w:rsidRPr="003A367D">
              <w:rPr>
                <w:rFonts w:eastAsia="Times New Roman"/>
                <w:sz w:val="22"/>
                <w:lang w:eastAsia="lv-LV"/>
              </w:rPr>
              <w:t xml:space="preserve"> vai uz personu attiecas šā panta otrajā daļā noteiktie izņēmumi</w:t>
            </w:r>
            <w:proofErr w:type="gramEnd"/>
            <w:r w:rsidRPr="003A367D">
              <w:rPr>
                <w:rFonts w:eastAsia="Times New Roman"/>
                <w:sz w:val="22"/>
                <w:lang w:eastAsia="lv-LV"/>
              </w:rPr>
              <w:t>.</w:t>
            </w:r>
          </w:p>
        </w:tc>
        <w:tc>
          <w:tcPr>
            <w:tcW w:w="581" w:type="dxa"/>
          </w:tcPr>
          <w:p w:rsidR="00465B3A" w:rsidRPr="00A70631" w:rsidRDefault="00A70631" w:rsidP="00A70631">
            <w:pPr>
              <w:jc w:val="center"/>
              <w:rPr>
                <w:b/>
                <w:sz w:val="22"/>
              </w:rPr>
            </w:pPr>
            <w:r w:rsidRPr="00A70631">
              <w:rPr>
                <w:b/>
                <w:sz w:val="22"/>
              </w:rPr>
              <w:t>14</w:t>
            </w:r>
          </w:p>
        </w:tc>
        <w:tc>
          <w:tcPr>
            <w:tcW w:w="3969" w:type="dxa"/>
          </w:tcPr>
          <w:p w:rsidR="005124CA" w:rsidRPr="00A33924" w:rsidRDefault="005124CA" w:rsidP="005124CA">
            <w:pPr>
              <w:ind w:left="567"/>
              <w:jc w:val="both"/>
              <w:rPr>
                <w:b/>
                <w:sz w:val="22"/>
                <w:u w:val="single"/>
              </w:rPr>
            </w:pPr>
            <w:r w:rsidRPr="00A33924">
              <w:rPr>
                <w:b/>
                <w:sz w:val="22"/>
                <w:u w:val="single"/>
              </w:rPr>
              <w:t xml:space="preserve">Labklājības ministre </w:t>
            </w:r>
            <w:proofErr w:type="spellStart"/>
            <w:r w:rsidRPr="00A33924">
              <w:rPr>
                <w:b/>
                <w:sz w:val="22"/>
                <w:u w:val="single"/>
              </w:rPr>
              <w:t>R.Petraviča</w:t>
            </w:r>
            <w:proofErr w:type="spellEnd"/>
          </w:p>
          <w:p w:rsidR="005124CA" w:rsidRPr="002D7972" w:rsidRDefault="005124CA" w:rsidP="005124CA">
            <w:pPr>
              <w:pStyle w:val="ListParagraph"/>
              <w:tabs>
                <w:tab w:val="left" w:pos="0"/>
                <w:tab w:val="left" w:pos="720"/>
              </w:tabs>
              <w:ind w:left="0" w:firstLine="567"/>
              <w:jc w:val="both"/>
              <w:rPr>
                <w:sz w:val="22"/>
                <w:szCs w:val="22"/>
              </w:rPr>
            </w:pPr>
            <w:r w:rsidRPr="002D7972">
              <w:rPr>
                <w:sz w:val="22"/>
                <w:szCs w:val="22"/>
              </w:rPr>
              <w:t>aizstāt trešās daļas 2.punktā vārdus “darbspējīgas personas” ar vārdiem “personas darbspējīgā vecumā”;</w:t>
            </w:r>
          </w:p>
          <w:p w:rsidR="00465B3A" w:rsidRPr="002B4C57" w:rsidRDefault="00465B3A" w:rsidP="002B4C57">
            <w:pPr>
              <w:ind w:firstLine="567"/>
              <w:jc w:val="both"/>
              <w:rPr>
                <w:b/>
                <w:u w:val="single"/>
              </w:rPr>
            </w:pPr>
          </w:p>
        </w:tc>
        <w:tc>
          <w:tcPr>
            <w:tcW w:w="1417" w:type="dxa"/>
            <w:vAlign w:val="center"/>
          </w:tcPr>
          <w:p w:rsidR="00465B3A" w:rsidRPr="003A367D" w:rsidRDefault="00465B3A" w:rsidP="00C67A79">
            <w:pPr>
              <w:jc w:val="center"/>
              <w:rPr>
                <w:b/>
              </w:rPr>
            </w:pPr>
          </w:p>
        </w:tc>
        <w:tc>
          <w:tcPr>
            <w:tcW w:w="1418" w:type="dxa"/>
            <w:vAlign w:val="center"/>
          </w:tcPr>
          <w:p w:rsidR="00465B3A" w:rsidRPr="003A367D" w:rsidRDefault="00465B3A" w:rsidP="00C67A79">
            <w:pPr>
              <w:jc w:val="center"/>
              <w:rPr>
                <w:b/>
              </w:rPr>
            </w:pPr>
          </w:p>
        </w:tc>
      </w:tr>
      <w:tr w:rsidR="005124CA" w:rsidRPr="003A367D" w:rsidTr="002B4C57">
        <w:tc>
          <w:tcPr>
            <w:tcW w:w="3964" w:type="dxa"/>
            <w:shd w:val="clear" w:color="auto" w:fill="auto"/>
          </w:tcPr>
          <w:p w:rsidR="005124CA" w:rsidRPr="003A367D" w:rsidRDefault="005124CA" w:rsidP="00364B03">
            <w:pPr>
              <w:pStyle w:val="tv213"/>
              <w:spacing w:before="0" w:beforeAutospacing="0" w:after="0" w:afterAutospacing="0"/>
              <w:ind w:firstLine="567"/>
              <w:jc w:val="both"/>
              <w:rPr>
                <w:b/>
                <w:sz w:val="22"/>
                <w:szCs w:val="22"/>
              </w:rPr>
            </w:pPr>
          </w:p>
        </w:tc>
        <w:tc>
          <w:tcPr>
            <w:tcW w:w="3969" w:type="dxa"/>
            <w:shd w:val="clear" w:color="auto" w:fill="auto"/>
          </w:tcPr>
          <w:p w:rsidR="005124CA" w:rsidRPr="003A367D" w:rsidRDefault="005124CA" w:rsidP="005124CA">
            <w:pPr>
              <w:tabs>
                <w:tab w:val="left" w:pos="1276"/>
              </w:tabs>
              <w:ind w:firstLine="567"/>
              <w:contextualSpacing/>
              <w:jc w:val="both"/>
              <w:rPr>
                <w:rFonts w:eastAsia="Times New Roman"/>
                <w:sz w:val="22"/>
                <w:lang w:eastAsia="lv-LV"/>
              </w:rPr>
            </w:pPr>
            <w:r w:rsidRPr="003A367D">
              <w:rPr>
                <w:rFonts w:eastAsia="Times New Roman"/>
                <w:sz w:val="22"/>
                <w:lang w:eastAsia="lv-LV"/>
              </w:rPr>
              <w:t xml:space="preserve">(4)        Ministru kabinets nosaka mājsaimniecības materiālās situācijas izvērtēšanas un garantētā minimālā ienākuma pabalsta aprēķināšanas, piešķiršanas un izmaksas kārtību, kā arī </w:t>
            </w:r>
            <w:bookmarkStart w:id="10" w:name="_Hlk51156708"/>
            <w:r w:rsidRPr="003A367D">
              <w:rPr>
                <w:rFonts w:eastAsia="Times New Roman"/>
                <w:sz w:val="22"/>
                <w:lang w:eastAsia="lv-LV"/>
              </w:rPr>
              <w:t>trūcīgas un maznodrošinātas mājsaimniecības statusa piešķiršanas kārtību.</w:t>
            </w:r>
          </w:p>
          <w:bookmarkEnd w:id="10"/>
          <w:p w:rsidR="005124CA" w:rsidRPr="003A367D" w:rsidRDefault="005124CA" w:rsidP="005124CA">
            <w:pPr>
              <w:tabs>
                <w:tab w:val="left" w:pos="1276"/>
              </w:tabs>
              <w:ind w:firstLine="567"/>
              <w:contextualSpacing/>
              <w:jc w:val="both"/>
              <w:rPr>
                <w:rFonts w:eastAsia="Times New Roman"/>
                <w:sz w:val="22"/>
                <w:lang w:eastAsia="lv-LV"/>
              </w:rPr>
            </w:pPr>
            <w:r w:rsidRPr="003A367D">
              <w:rPr>
                <w:rFonts w:eastAsia="Times New Roman"/>
                <w:sz w:val="22"/>
                <w:lang w:eastAsia="lv-LV"/>
              </w:rPr>
              <w:t xml:space="preserve">(5)        Ministru kabinets nosaka mājokļa pabalsta aprēķināšanas, piešķiršanas un izmaksas kārtību un izdevumu pozīciju minimālās normas mājokļa pabalsta apmēra aprēķināšanai. </w:t>
            </w:r>
            <w:r w:rsidRPr="003A367D">
              <w:rPr>
                <w:rFonts w:eastAsia="Times New Roman"/>
                <w:sz w:val="22"/>
                <w:shd w:val="clear" w:color="auto" w:fill="FFFFFF"/>
                <w:lang w:eastAsia="lv-LV"/>
              </w:rPr>
              <w:t xml:space="preserve">Pašvaldība saistošajos noteikumos var noteikt labvēlīgākus nosacījumus </w:t>
            </w:r>
            <w:r w:rsidRPr="003A367D">
              <w:rPr>
                <w:rFonts w:eastAsia="Times New Roman"/>
                <w:sz w:val="22"/>
                <w:lang w:eastAsia="lv-LV"/>
              </w:rPr>
              <w:t>izdevumu pozīciju normām mājokļa pabalsta apmēra aprēķināšanai</w:t>
            </w:r>
            <w:r w:rsidRPr="003A367D">
              <w:rPr>
                <w:rFonts w:eastAsia="Times New Roman"/>
                <w:sz w:val="22"/>
                <w:shd w:val="clear" w:color="auto" w:fill="FFFFFF"/>
                <w:lang w:eastAsia="lv-LV"/>
              </w:rPr>
              <w:t>.</w:t>
            </w:r>
          </w:p>
        </w:tc>
        <w:tc>
          <w:tcPr>
            <w:tcW w:w="581" w:type="dxa"/>
          </w:tcPr>
          <w:p w:rsidR="005124CA" w:rsidRPr="00A70631" w:rsidRDefault="005124CA" w:rsidP="00A70631">
            <w:pPr>
              <w:jc w:val="center"/>
              <w:rPr>
                <w:b/>
                <w:sz w:val="22"/>
              </w:rPr>
            </w:pPr>
          </w:p>
        </w:tc>
        <w:tc>
          <w:tcPr>
            <w:tcW w:w="3969" w:type="dxa"/>
          </w:tcPr>
          <w:p w:rsidR="005124CA" w:rsidRPr="00A33924" w:rsidRDefault="005124CA" w:rsidP="005124CA">
            <w:pPr>
              <w:ind w:left="567"/>
              <w:jc w:val="both"/>
              <w:rPr>
                <w:b/>
                <w:sz w:val="22"/>
                <w:u w:val="single"/>
              </w:rPr>
            </w:pPr>
          </w:p>
        </w:tc>
        <w:tc>
          <w:tcPr>
            <w:tcW w:w="1417" w:type="dxa"/>
            <w:vAlign w:val="center"/>
          </w:tcPr>
          <w:p w:rsidR="005124CA" w:rsidRPr="003A367D" w:rsidRDefault="005124CA" w:rsidP="00C67A79">
            <w:pPr>
              <w:jc w:val="center"/>
              <w:rPr>
                <w:b/>
              </w:rPr>
            </w:pPr>
          </w:p>
        </w:tc>
        <w:tc>
          <w:tcPr>
            <w:tcW w:w="1418" w:type="dxa"/>
            <w:vAlign w:val="center"/>
          </w:tcPr>
          <w:p w:rsidR="005124CA" w:rsidRPr="003A367D" w:rsidRDefault="005124CA" w:rsidP="00C67A79">
            <w:pPr>
              <w:jc w:val="center"/>
              <w:rPr>
                <w:b/>
              </w:rPr>
            </w:pPr>
          </w:p>
        </w:tc>
      </w:tr>
      <w:tr w:rsidR="00465B3A" w:rsidRPr="003A367D" w:rsidTr="002B4C57">
        <w:tc>
          <w:tcPr>
            <w:tcW w:w="3964" w:type="dxa"/>
            <w:shd w:val="clear" w:color="auto" w:fill="auto"/>
          </w:tcPr>
          <w:p w:rsidR="00465B3A" w:rsidRPr="003A367D" w:rsidRDefault="00465B3A" w:rsidP="00364B03">
            <w:pPr>
              <w:pStyle w:val="tv213"/>
              <w:spacing w:before="0" w:beforeAutospacing="0" w:after="0" w:afterAutospacing="0"/>
              <w:ind w:firstLine="567"/>
              <w:jc w:val="both"/>
              <w:rPr>
                <w:b/>
                <w:sz w:val="22"/>
                <w:szCs w:val="22"/>
              </w:rPr>
            </w:pPr>
          </w:p>
        </w:tc>
        <w:tc>
          <w:tcPr>
            <w:tcW w:w="3969" w:type="dxa"/>
            <w:shd w:val="clear" w:color="auto" w:fill="auto"/>
          </w:tcPr>
          <w:p w:rsidR="00465B3A" w:rsidRPr="003A367D" w:rsidRDefault="005124CA" w:rsidP="00465B3A">
            <w:pPr>
              <w:shd w:val="clear" w:color="auto" w:fill="FFFFFF"/>
              <w:tabs>
                <w:tab w:val="left" w:pos="1276"/>
              </w:tabs>
              <w:ind w:firstLine="567"/>
              <w:contextualSpacing/>
              <w:jc w:val="both"/>
              <w:rPr>
                <w:rFonts w:eastAsia="Times New Roman"/>
                <w:sz w:val="22"/>
                <w:lang w:eastAsia="lv-LV"/>
              </w:rPr>
            </w:pPr>
            <w:r w:rsidRPr="003A367D">
              <w:rPr>
                <w:rFonts w:eastAsia="Times New Roman"/>
                <w:sz w:val="22"/>
                <w:lang w:eastAsia="lv-LV"/>
              </w:rPr>
              <w:t xml:space="preserve"> </w:t>
            </w:r>
            <w:r w:rsidR="00465B3A" w:rsidRPr="003A367D">
              <w:rPr>
                <w:rFonts w:eastAsia="Times New Roman"/>
                <w:sz w:val="22"/>
                <w:lang w:eastAsia="lv-LV"/>
              </w:rPr>
              <w:t>(6)        Šā likuma 35. panta otrajā daļā noteikto papildu sociālās palīdzības pabalstu veidus, to apmēru, piešķiršanas un izmaksas kārtību nosaka pašvaldības saistošajos noteikumos.</w:t>
            </w:r>
          </w:p>
          <w:p w:rsidR="00465B3A" w:rsidRPr="003A367D" w:rsidRDefault="00465B3A" w:rsidP="00465B3A">
            <w:pPr>
              <w:shd w:val="clear" w:color="auto" w:fill="FFFFFF"/>
              <w:ind w:firstLine="567"/>
              <w:jc w:val="both"/>
              <w:rPr>
                <w:rFonts w:eastAsia="Times New Roman"/>
                <w:b/>
                <w:bCs/>
                <w:sz w:val="22"/>
                <w:lang w:eastAsia="lv-LV"/>
              </w:rPr>
            </w:pPr>
            <w:r w:rsidRPr="003A367D">
              <w:rPr>
                <w:rFonts w:eastAsia="Times New Roman"/>
                <w:bCs/>
                <w:sz w:val="22"/>
                <w:lang w:eastAsia="lv-LV"/>
              </w:rPr>
              <w:t xml:space="preserve">(7)        </w:t>
            </w:r>
            <w:r w:rsidRPr="003A367D">
              <w:rPr>
                <w:rFonts w:eastAsia="Times New Roman"/>
                <w:sz w:val="22"/>
                <w:lang w:eastAsia="lv-LV"/>
              </w:rPr>
              <w:t>Lai novērstu risku izmaksāt sociālās palīdzības pabalstu vienam un tam pašam mērķim</w:t>
            </w:r>
            <w:proofErr w:type="gramStart"/>
            <w:r w:rsidRPr="003A367D">
              <w:rPr>
                <w:rFonts w:eastAsia="Times New Roman"/>
                <w:sz w:val="22"/>
                <w:lang w:eastAsia="lv-LV"/>
              </w:rPr>
              <w:t xml:space="preserve"> vai par to pašu periodu </w:t>
            </w:r>
            <w:r w:rsidRPr="003A367D">
              <w:rPr>
                <w:rFonts w:eastAsia="Times New Roman"/>
                <w:sz w:val="22"/>
                <w:lang w:eastAsia="lv-LV"/>
              </w:rPr>
              <w:lastRenderedPageBreak/>
              <w:t>atkārtoti, pašvaldības sociālajam dienestam ir tiesības iegūt informāciju no personas iepriekšējās dzīvesvietas pašvaldības sociālā dienesta par saņemtās sociālās palīdzības veidu un apmēru</w:t>
            </w:r>
            <w:proofErr w:type="gramEnd"/>
            <w:r w:rsidRPr="003A367D">
              <w:rPr>
                <w:rFonts w:eastAsia="Times New Roman"/>
                <w:sz w:val="22"/>
                <w:lang w:eastAsia="lv-LV"/>
              </w:rPr>
              <w:t>, ja kāda no personām, kas dzīvo mājsaimniecībā, kura pieprasījusi sociālo palīdzību, pēdējo triju mēnešu laikā mainījusi deklarēto dzīvesvietu vai pastāvīgo dzīvesvietu.</w:t>
            </w:r>
          </w:p>
        </w:tc>
        <w:tc>
          <w:tcPr>
            <w:tcW w:w="581" w:type="dxa"/>
          </w:tcPr>
          <w:p w:rsidR="00465B3A" w:rsidRPr="00A70631" w:rsidRDefault="00A70631" w:rsidP="00A70631">
            <w:pPr>
              <w:jc w:val="center"/>
              <w:rPr>
                <w:b/>
                <w:sz w:val="22"/>
              </w:rPr>
            </w:pPr>
            <w:r w:rsidRPr="00A70631">
              <w:rPr>
                <w:b/>
                <w:sz w:val="22"/>
              </w:rPr>
              <w:lastRenderedPageBreak/>
              <w:t>15</w:t>
            </w:r>
          </w:p>
        </w:tc>
        <w:tc>
          <w:tcPr>
            <w:tcW w:w="3969" w:type="dxa"/>
          </w:tcPr>
          <w:p w:rsidR="005124CA" w:rsidRPr="00A33924" w:rsidRDefault="005124CA" w:rsidP="005124CA">
            <w:pPr>
              <w:ind w:left="567"/>
              <w:jc w:val="both"/>
              <w:rPr>
                <w:b/>
                <w:sz w:val="22"/>
                <w:u w:val="single"/>
              </w:rPr>
            </w:pPr>
            <w:r w:rsidRPr="00A33924">
              <w:rPr>
                <w:b/>
                <w:sz w:val="22"/>
                <w:u w:val="single"/>
              </w:rPr>
              <w:t xml:space="preserve">Labklājības ministre </w:t>
            </w:r>
            <w:proofErr w:type="spellStart"/>
            <w:r w:rsidRPr="00A33924">
              <w:rPr>
                <w:b/>
                <w:sz w:val="22"/>
                <w:u w:val="single"/>
              </w:rPr>
              <w:t>R.Petraviča</w:t>
            </w:r>
            <w:proofErr w:type="spellEnd"/>
          </w:p>
          <w:p w:rsidR="005124CA" w:rsidRPr="002D7972" w:rsidRDefault="005124CA" w:rsidP="005124CA">
            <w:pPr>
              <w:pStyle w:val="ListParagraph"/>
              <w:tabs>
                <w:tab w:val="left" w:pos="0"/>
                <w:tab w:val="left" w:pos="720"/>
              </w:tabs>
              <w:ind w:left="0" w:firstLine="567"/>
              <w:jc w:val="both"/>
              <w:rPr>
                <w:sz w:val="22"/>
                <w:szCs w:val="22"/>
              </w:rPr>
            </w:pPr>
            <w:r w:rsidRPr="002D7972">
              <w:rPr>
                <w:sz w:val="22"/>
                <w:szCs w:val="22"/>
              </w:rPr>
              <w:t>izteikt sesto daļu šādā redakcijā:</w:t>
            </w:r>
          </w:p>
          <w:p w:rsidR="005124CA" w:rsidRPr="002D7972" w:rsidRDefault="005124CA" w:rsidP="005124CA">
            <w:pPr>
              <w:pStyle w:val="ListParagraph"/>
              <w:shd w:val="clear" w:color="auto" w:fill="FFFFFF"/>
              <w:ind w:left="0" w:firstLine="567"/>
              <w:jc w:val="both"/>
              <w:rPr>
                <w:sz w:val="22"/>
                <w:szCs w:val="22"/>
              </w:rPr>
            </w:pPr>
            <w:r w:rsidRPr="002D7972">
              <w:rPr>
                <w:sz w:val="22"/>
                <w:szCs w:val="22"/>
              </w:rPr>
              <w:t xml:space="preserve">“(6) Šā likuma </w:t>
            </w:r>
            <w:proofErr w:type="gramStart"/>
            <w:r w:rsidRPr="002D7972">
              <w:rPr>
                <w:sz w:val="22"/>
                <w:szCs w:val="22"/>
              </w:rPr>
              <w:t>35.panta</w:t>
            </w:r>
            <w:proofErr w:type="gramEnd"/>
            <w:r w:rsidRPr="002D7972">
              <w:rPr>
                <w:sz w:val="22"/>
                <w:szCs w:val="22"/>
              </w:rPr>
              <w:t xml:space="preserve"> otrās daļas 1.punktā noteikto pabalstu atsevišķu izdevumu apmaksai piešķir par trūcīgu vai maznodrošinātu atzītai personai vai mājsaimniecībai un pabalstu mērķus, apmēru, piešķiršanas un izmaksas kārtību </w:t>
            </w:r>
            <w:r w:rsidRPr="002D7972">
              <w:rPr>
                <w:sz w:val="22"/>
                <w:szCs w:val="22"/>
              </w:rPr>
              <w:lastRenderedPageBreak/>
              <w:t>nosaka pašvaldība saistošajos noteikumos. Šā likuma 35.panta otrās daļas 2.punktā noteiktā pabalsta krīzes situācijā apmēru, piešķiršanas un izmaksas kārtību nosaka pašvaldība saistošajos noteikumos.”.</w:t>
            </w:r>
          </w:p>
          <w:p w:rsidR="00465B3A" w:rsidRPr="002B4C57" w:rsidRDefault="00465B3A" w:rsidP="002B4C57">
            <w:pPr>
              <w:ind w:firstLine="567"/>
              <w:jc w:val="both"/>
              <w:rPr>
                <w:b/>
                <w:u w:val="single"/>
              </w:rPr>
            </w:pPr>
          </w:p>
        </w:tc>
        <w:tc>
          <w:tcPr>
            <w:tcW w:w="1417" w:type="dxa"/>
            <w:vAlign w:val="center"/>
          </w:tcPr>
          <w:p w:rsidR="00465B3A" w:rsidRPr="003A367D" w:rsidRDefault="00465B3A" w:rsidP="00C67A79">
            <w:pPr>
              <w:jc w:val="center"/>
              <w:rPr>
                <w:b/>
              </w:rPr>
            </w:pPr>
          </w:p>
        </w:tc>
        <w:tc>
          <w:tcPr>
            <w:tcW w:w="1418" w:type="dxa"/>
            <w:vAlign w:val="center"/>
          </w:tcPr>
          <w:p w:rsidR="00465B3A" w:rsidRPr="003A367D" w:rsidRDefault="00465B3A" w:rsidP="00C67A79">
            <w:pPr>
              <w:jc w:val="center"/>
              <w:rPr>
                <w:b/>
              </w:rPr>
            </w:pPr>
          </w:p>
        </w:tc>
      </w:tr>
      <w:tr w:rsidR="003A367D" w:rsidRPr="003A367D" w:rsidTr="00364B03">
        <w:tc>
          <w:tcPr>
            <w:tcW w:w="3964" w:type="dxa"/>
            <w:shd w:val="clear" w:color="auto" w:fill="auto"/>
          </w:tcPr>
          <w:p w:rsidR="003A367D" w:rsidRDefault="003A367D" w:rsidP="00364B03">
            <w:pPr>
              <w:pStyle w:val="tv213"/>
              <w:spacing w:before="0" w:beforeAutospacing="0" w:after="0" w:afterAutospacing="0"/>
              <w:ind w:firstLine="567"/>
              <w:jc w:val="both"/>
              <w:rPr>
                <w:b/>
                <w:sz w:val="22"/>
                <w:szCs w:val="22"/>
              </w:rPr>
            </w:pPr>
          </w:p>
          <w:p w:rsidR="003A367D" w:rsidRPr="003A367D" w:rsidRDefault="003A367D" w:rsidP="00364B03">
            <w:pPr>
              <w:pStyle w:val="tv213"/>
              <w:spacing w:before="0" w:beforeAutospacing="0" w:after="0" w:afterAutospacing="0"/>
              <w:ind w:firstLine="567"/>
              <w:jc w:val="both"/>
              <w:rPr>
                <w:b/>
                <w:sz w:val="22"/>
                <w:szCs w:val="22"/>
              </w:rPr>
            </w:pPr>
          </w:p>
        </w:tc>
        <w:tc>
          <w:tcPr>
            <w:tcW w:w="3969" w:type="dxa"/>
            <w:shd w:val="clear" w:color="auto" w:fill="auto"/>
          </w:tcPr>
          <w:p w:rsidR="004611D3" w:rsidRPr="003A367D" w:rsidRDefault="004611D3" w:rsidP="00364B03">
            <w:pPr>
              <w:shd w:val="clear" w:color="auto" w:fill="FFFFFF"/>
              <w:ind w:firstLine="567"/>
              <w:jc w:val="both"/>
              <w:rPr>
                <w:rFonts w:eastAsia="Times New Roman"/>
                <w:sz w:val="22"/>
                <w:lang w:eastAsia="lv-LV"/>
              </w:rPr>
            </w:pPr>
            <w:r w:rsidRPr="003A367D">
              <w:rPr>
                <w:rFonts w:eastAsia="Times New Roman"/>
                <w:b/>
                <w:bCs/>
                <w:sz w:val="22"/>
                <w:lang w:eastAsia="lv-LV"/>
              </w:rPr>
              <w:t>37. pants. Sociālās palīdzības pabalstu izmaksas veids</w:t>
            </w:r>
          </w:p>
          <w:p w:rsidR="003A367D" w:rsidRPr="004611D3" w:rsidRDefault="004611D3" w:rsidP="00364B03">
            <w:pPr>
              <w:shd w:val="clear" w:color="auto" w:fill="FFFFFF"/>
              <w:ind w:firstLine="567"/>
              <w:jc w:val="both"/>
              <w:rPr>
                <w:rFonts w:eastAsia="Times New Roman"/>
                <w:sz w:val="22"/>
                <w:lang w:eastAsia="lv-LV"/>
              </w:rPr>
            </w:pPr>
            <w:r w:rsidRPr="003A367D">
              <w:rPr>
                <w:rFonts w:eastAsia="Times New Roman"/>
                <w:sz w:val="22"/>
                <w:lang w:eastAsia="lv-LV"/>
              </w:rPr>
              <w:t>Garantētā minimālā ienākuma pabalstu mājsaimniecībai izmaksā naudā, pārējos piešķirtos sociālās palīdzības pabalstus mājsaimniecībai var izmaksāt naudā vai pabalsta summas apmērā segt izdevumus par precēm vai pakalpojumiem.</w:t>
            </w:r>
          </w:p>
        </w:tc>
        <w:tc>
          <w:tcPr>
            <w:tcW w:w="581" w:type="dxa"/>
          </w:tcPr>
          <w:p w:rsidR="003A367D" w:rsidRPr="003A367D" w:rsidRDefault="003A367D" w:rsidP="00364B03">
            <w:pPr>
              <w:jc w:val="both"/>
              <w:rPr>
                <w:b/>
              </w:rPr>
            </w:pPr>
          </w:p>
        </w:tc>
        <w:tc>
          <w:tcPr>
            <w:tcW w:w="3969" w:type="dxa"/>
            <w:vAlign w:val="center"/>
          </w:tcPr>
          <w:p w:rsidR="003A367D" w:rsidRPr="003A367D" w:rsidRDefault="003A367D" w:rsidP="00C67A79">
            <w:pPr>
              <w:jc w:val="center"/>
              <w:rPr>
                <w:b/>
              </w:rPr>
            </w:pPr>
          </w:p>
        </w:tc>
        <w:tc>
          <w:tcPr>
            <w:tcW w:w="1417" w:type="dxa"/>
            <w:vAlign w:val="center"/>
          </w:tcPr>
          <w:p w:rsidR="003A367D" w:rsidRPr="003A367D" w:rsidRDefault="003A367D" w:rsidP="00C67A79">
            <w:pPr>
              <w:jc w:val="center"/>
              <w:rPr>
                <w:b/>
              </w:rPr>
            </w:pPr>
          </w:p>
        </w:tc>
        <w:tc>
          <w:tcPr>
            <w:tcW w:w="1418" w:type="dxa"/>
            <w:vAlign w:val="center"/>
          </w:tcPr>
          <w:p w:rsidR="003A367D" w:rsidRPr="003A367D" w:rsidRDefault="003A367D" w:rsidP="00C67A79">
            <w:pPr>
              <w:jc w:val="center"/>
              <w:rPr>
                <w:b/>
              </w:rPr>
            </w:pPr>
          </w:p>
        </w:tc>
      </w:tr>
      <w:tr w:rsidR="003A367D" w:rsidRPr="003A367D" w:rsidTr="00364B03">
        <w:tc>
          <w:tcPr>
            <w:tcW w:w="3964" w:type="dxa"/>
            <w:shd w:val="clear" w:color="auto" w:fill="auto"/>
          </w:tcPr>
          <w:p w:rsidR="003A367D" w:rsidRPr="003A367D" w:rsidRDefault="003A367D" w:rsidP="00364B03">
            <w:pPr>
              <w:pStyle w:val="tv213"/>
              <w:spacing w:before="0" w:beforeAutospacing="0" w:after="0" w:afterAutospacing="0"/>
              <w:ind w:firstLine="567"/>
              <w:jc w:val="both"/>
              <w:rPr>
                <w:b/>
                <w:sz w:val="22"/>
                <w:szCs w:val="22"/>
              </w:rPr>
            </w:pPr>
          </w:p>
        </w:tc>
        <w:tc>
          <w:tcPr>
            <w:tcW w:w="3969" w:type="dxa"/>
            <w:shd w:val="clear" w:color="auto" w:fill="auto"/>
          </w:tcPr>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b/>
                <w:sz w:val="22"/>
                <w:lang w:eastAsia="lv-LV"/>
              </w:rPr>
              <w:t>38. pants. Sociālās palīdzības pabalstu izmaksas pārskatīšana vai pārtraukšana</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(1) Piešķirtā garantētā minimālā ienākuma pabalsta izmaksu pārtrauc vai to nepiešķir, ja persona atrodas ieslodzījuma vietā (izņemot atklāto cietumu), ilgstošas sociālās aprūpes un sociālās rehabilitācijas institūcijā, sociālās korekcijas izglītības iestādē, sociālās rehabilitācijas institūcijā ar izmitināšanu vai saņem ārstniecības pakalpojumu stacionārā, kurā pakalpojumus pilnībā vai daļēji finansē no valsts vai pašvaldības budžeta.</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 xml:space="preserve">(2) Piešķirto mājokļa un papildu sociālās palīdzības pabalstu izmaksu pārtrauc vai to nepiešķir, ja persona vai mājsaimniecība vairs nekvalificējas pabalsta saņemšanai. Pašvaldības sociālais dienests var pagarināt piešķirtā mājokļa </w:t>
            </w:r>
            <w:r w:rsidRPr="003A367D">
              <w:rPr>
                <w:rFonts w:eastAsia="Times New Roman"/>
                <w:sz w:val="22"/>
                <w:lang w:eastAsia="lv-LV"/>
              </w:rPr>
              <w:lastRenderedPageBreak/>
              <w:t>pabalsta izmaksu par periodu, kurā persona saņem ārstniecības pakalpojumu stacionārā vai sociālās rehabilitācijas pakalpojumu ar izmitināšanu.</w:t>
            </w:r>
          </w:p>
          <w:p w:rsidR="003A367D" w:rsidRPr="003A367D" w:rsidRDefault="003A367D" w:rsidP="00364B03">
            <w:pPr>
              <w:shd w:val="clear" w:color="auto" w:fill="FFFFFF"/>
              <w:ind w:firstLine="567"/>
              <w:jc w:val="both"/>
              <w:rPr>
                <w:rFonts w:eastAsia="Times New Roman"/>
                <w:sz w:val="22"/>
                <w:lang w:eastAsia="lv-LV"/>
              </w:rPr>
            </w:pPr>
            <w:r w:rsidRPr="003A367D">
              <w:rPr>
                <w:rFonts w:eastAsia="Times New Roman"/>
                <w:sz w:val="22"/>
                <w:lang w:eastAsia="lv-LV"/>
              </w:rPr>
              <w:t>(3) Piešķirtā sociālās palīdzības pabalsta izmaksu pārtrauc ar tā mēneša pirmo datumu, kas seko mēnesim, kurā radušies apstākļi, kuru dēļ ir pārtraucama pabalsta izmaksa.</w:t>
            </w:r>
          </w:p>
          <w:p w:rsidR="003A367D" w:rsidRPr="003A367D" w:rsidRDefault="003A367D" w:rsidP="005124CA">
            <w:pPr>
              <w:shd w:val="clear" w:color="auto" w:fill="FFFFFF"/>
              <w:ind w:firstLine="567"/>
              <w:jc w:val="both"/>
              <w:rPr>
                <w:rFonts w:eastAsia="Times New Roman"/>
                <w:sz w:val="22"/>
                <w:lang w:eastAsia="lv-LV"/>
              </w:rPr>
            </w:pPr>
            <w:r w:rsidRPr="003A367D">
              <w:rPr>
                <w:rFonts w:eastAsia="Times New Roman"/>
                <w:sz w:val="22"/>
                <w:lang w:eastAsia="lv-LV"/>
              </w:rPr>
              <w:t>(4) Pašvaldības sociālais dienests no jauna izvērtē mājsaimniecības materiālo situāciju un pārskata lēmumu par sociālās palīdzības pabalstu apmēru un veidiem, ja pasliktinās mājsaimniecības materiālā situācija</w:t>
            </w:r>
            <w:proofErr w:type="gramStart"/>
            <w:r w:rsidRPr="003A367D">
              <w:rPr>
                <w:rFonts w:eastAsia="Times New Roman"/>
                <w:sz w:val="22"/>
                <w:lang w:eastAsia="lv-LV"/>
              </w:rPr>
              <w:t xml:space="preserve"> vai mainās sociālā situācija</w:t>
            </w:r>
            <w:proofErr w:type="gramEnd"/>
            <w:r w:rsidRPr="003A367D">
              <w:rPr>
                <w:rFonts w:eastAsia="Times New Roman"/>
                <w:sz w:val="22"/>
                <w:lang w:eastAsia="lv-LV"/>
              </w:rPr>
              <w:t>.</w:t>
            </w:r>
          </w:p>
        </w:tc>
        <w:tc>
          <w:tcPr>
            <w:tcW w:w="581" w:type="dxa"/>
          </w:tcPr>
          <w:p w:rsidR="003A367D" w:rsidRPr="00A70631" w:rsidRDefault="00A70631" w:rsidP="00A70631">
            <w:pPr>
              <w:jc w:val="center"/>
              <w:rPr>
                <w:b/>
                <w:sz w:val="22"/>
              </w:rPr>
            </w:pPr>
            <w:r w:rsidRPr="00A70631">
              <w:rPr>
                <w:b/>
                <w:sz w:val="22"/>
              </w:rPr>
              <w:lastRenderedPageBreak/>
              <w:t>16</w:t>
            </w:r>
          </w:p>
        </w:tc>
        <w:tc>
          <w:tcPr>
            <w:tcW w:w="3969" w:type="dxa"/>
          </w:tcPr>
          <w:p w:rsidR="005124CA" w:rsidRPr="00A33924" w:rsidRDefault="005124CA" w:rsidP="005124CA">
            <w:pPr>
              <w:ind w:left="567"/>
              <w:jc w:val="both"/>
              <w:rPr>
                <w:b/>
                <w:sz w:val="22"/>
                <w:u w:val="single"/>
              </w:rPr>
            </w:pPr>
            <w:r w:rsidRPr="00A33924">
              <w:rPr>
                <w:b/>
                <w:sz w:val="22"/>
                <w:u w:val="single"/>
              </w:rPr>
              <w:t xml:space="preserve">Labklājības ministre </w:t>
            </w:r>
            <w:proofErr w:type="spellStart"/>
            <w:r w:rsidRPr="00A33924">
              <w:rPr>
                <w:b/>
                <w:sz w:val="22"/>
                <w:u w:val="single"/>
              </w:rPr>
              <w:t>R.Petraviča</w:t>
            </w:r>
            <w:proofErr w:type="spellEnd"/>
          </w:p>
          <w:p w:rsidR="005124CA" w:rsidRPr="002D7972" w:rsidRDefault="005124CA" w:rsidP="005124CA">
            <w:pPr>
              <w:pStyle w:val="ListParagraph"/>
              <w:ind w:left="0" w:firstLine="567"/>
              <w:jc w:val="both"/>
              <w:rPr>
                <w:sz w:val="22"/>
                <w:szCs w:val="22"/>
              </w:rPr>
            </w:pPr>
            <w:r w:rsidRPr="002D7972">
              <w:rPr>
                <w:sz w:val="22"/>
                <w:szCs w:val="22"/>
              </w:rPr>
              <w:t xml:space="preserve">likuma </w:t>
            </w:r>
            <w:proofErr w:type="gramStart"/>
            <w:r w:rsidRPr="002D7972">
              <w:rPr>
                <w:sz w:val="22"/>
                <w:szCs w:val="22"/>
              </w:rPr>
              <w:t>38.pantā</w:t>
            </w:r>
            <w:proofErr w:type="gramEnd"/>
            <w:r w:rsidRPr="002D7972">
              <w:rPr>
                <w:sz w:val="22"/>
                <w:szCs w:val="22"/>
              </w:rPr>
              <w:t xml:space="preserve">: </w:t>
            </w:r>
          </w:p>
          <w:p w:rsidR="005124CA" w:rsidRPr="002D7972" w:rsidRDefault="005124CA" w:rsidP="005124CA">
            <w:pPr>
              <w:pStyle w:val="ListParagraph"/>
              <w:shd w:val="clear" w:color="auto" w:fill="FFFFFF"/>
              <w:ind w:left="0" w:firstLine="567"/>
              <w:jc w:val="both"/>
              <w:rPr>
                <w:sz w:val="22"/>
                <w:szCs w:val="22"/>
              </w:rPr>
            </w:pPr>
            <w:r w:rsidRPr="002D7972">
              <w:rPr>
                <w:sz w:val="22"/>
                <w:szCs w:val="22"/>
              </w:rPr>
              <w:t>“Izteikt pirmo daļu šādā redakcijā:</w:t>
            </w:r>
          </w:p>
          <w:p w:rsidR="005124CA" w:rsidRPr="002D7972" w:rsidRDefault="005124CA" w:rsidP="005124CA">
            <w:pPr>
              <w:pStyle w:val="ListParagraph"/>
              <w:shd w:val="clear" w:color="auto" w:fill="FFFFFF"/>
              <w:ind w:left="0" w:firstLine="567"/>
              <w:jc w:val="both"/>
              <w:rPr>
                <w:sz w:val="22"/>
                <w:szCs w:val="22"/>
              </w:rPr>
            </w:pPr>
            <w:r w:rsidRPr="002D7972">
              <w:rPr>
                <w:sz w:val="22"/>
                <w:szCs w:val="22"/>
              </w:rPr>
              <w:t>“(1) Piešķirtā garantētā minimālā ienākuma pabalsta izmaksu pārtrauc vai to nepiešķir, ja persona atrodas ieslodzījuma vietā (izņemot atklāto cietumu), ilgstošas sociālās aprūpes un sociālās rehabilitācijas institūcijā, sociālās korekcijas izglītības iestādē, vai, ja persona ilgāk par kalendāra mēnesi atrodas sociālās rehabilitācijas institūcijā ar izmitināšanu</w:t>
            </w:r>
            <w:proofErr w:type="gramStart"/>
            <w:r w:rsidRPr="002D7972">
              <w:rPr>
                <w:sz w:val="22"/>
                <w:szCs w:val="22"/>
              </w:rPr>
              <w:t xml:space="preserve"> vai saņem ārstniecības pakalpojumu stacionārā</w:t>
            </w:r>
            <w:proofErr w:type="gramEnd"/>
            <w:r w:rsidRPr="002D7972">
              <w:rPr>
                <w:sz w:val="22"/>
                <w:szCs w:val="22"/>
              </w:rPr>
              <w:t>, kurā pakalpojumus pilnībā vai daļēji finansē no valsts vai pašvaldības budžeta.”;</w:t>
            </w:r>
          </w:p>
          <w:p w:rsidR="005124CA" w:rsidRPr="002D7972" w:rsidRDefault="005124CA" w:rsidP="005124CA">
            <w:pPr>
              <w:pStyle w:val="ListParagraph"/>
              <w:shd w:val="clear" w:color="auto" w:fill="FFFFFF"/>
              <w:ind w:left="0" w:firstLine="567"/>
              <w:jc w:val="both"/>
              <w:rPr>
                <w:sz w:val="22"/>
                <w:szCs w:val="22"/>
              </w:rPr>
            </w:pPr>
          </w:p>
          <w:p w:rsidR="003A367D" w:rsidRPr="003A367D" w:rsidRDefault="003A367D" w:rsidP="005124CA">
            <w:pPr>
              <w:pStyle w:val="ListParagraph"/>
              <w:shd w:val="clear" w:color="auto" w:fill="FFFFFF"/>
              <w:ind w:left="0" w:firstLine="567"/>
              <w:jc w:val="both"/>
              <w:rPr>
                <w:b/>
              </w:rPr>
            </w:pPr>
          </w:p>
        </w:tc>
        <w:tc>
          <w:tcPr>
            <w:tcW w:w="1417" w:type="dxa"/>
          </w:tcPr>
          <w:p w:rsidR="003A367D" w:rsidRPr="003A367D" w:rsidRDefault="003A367D" w:rsidP="00364B03">
            <w:pPr>
              <w:jc w:val="both"/>
              <w:rPr>
                <w:b/>
              </w:rPr>
            </w:pPr>
          </w:p>
        </w:tc>
        <w:tc>
          <w:tcPr>
            <w:tcW w:w="1418" w:type="dxa"/>
          </w:tcPr>
          <w:p w:rsidR="003A367D" w:rsidRPr="003A367D" w:rsidRDefault="003A367D" w:rsidP="00364B03">
            <w:pPr>
              <w:jc w:val="both"/>
              <w:rPr>
                <w:b/>
              </w:rPr>
            </w:pPr>
          </w:p>
        </w:tc>
      </w:tr>
      <w:tr w:rsidR="005124CA" w:rsidRPr="003A367D" w:rsidTr="00364B03">
        <w:tc>
          <w:tcPr>
            <w:tcW w:w="3964" w:type="dxa"/>
            <w:shd w:val="clear" w:color="auto" w:fill="auto"/>
          </w:tcPr>
          <w:p w:rsidR="005124CA" w:rsidRPr="003A367D" w:rsidRDefault="005124CA" w:rsidP="00364B03">
            <w:pPr>
              <w:pStyle w:val="tv213"/>
              <w:spacing w:before="0" w:beforeAutospacing="0" w:after="0" w:afterAutospacing="0"/>
              <w:ind w:firstLine="567"/>
              <w:jc w:val="both"/>
              <w:rPr>
                <w:b/>
                <w:sz w:val="22"/>
                <w:szCs w:val="22"/>
              </w:rPr>
            </w:pPr>
          </w:p>
        </w:tc>
        <w:tc>
          <w:tcPr>
            <w:tcW w:w="3969" w:type="dxa"/>
            <w:shd w:val="clear" w:color="auto" w:fill="auto"/>
          </w:tcPr>
          <w:p w:rsidR="005124CA" w:rsidRPr="00A70631" w:rsidRDefault="005124CA" w:rsidP="00A70631">
            <w:pPr>
              <w:shd w:val="clear" w:color="auto" w:fill="FFFFFF"/>
              <w:ind w:firstLine="567"/>
              <w:jc w:val="both"/>
              <w:rPr>
                <w:rFonts w:eastAsiaTheme="minorHAnsi"/>
                <w:sz w:val="22"/>
                <w:lang w:eastAsia="lv-LV"/>
              </w:rPr>
            </w:pPr>
            <w:r w:rsidRPr="003A367D">
              <w:rPr>
                <w:rFonts w:eastAsiaTheme="minorHAnsi"/>
                <w:sz w:val="22"/>
                <w:lang w:eastAsia="lv-LV"/>
              </w:rPr>
              <w:t>(5) Pamata sociālās palīdzības pabalstu izmaksa netiek pārtraukta līdz pabalstu piešķiršanas termiņa beigām, ja mājsaimniecības materiālais stāvoklis ir uzlabojies un tās ienākumi palielinājušies, pamatojoties uz ienākumiem, kas gūti darba attiecībās vai no saimnieciskās darbības, izņemot autoratlīdzību, ienākumus no nekustamā īpašuma un ienākumus no metāllūžņu pārdošanas. No jauna izvērtējot materiālo situāciju, pašvaldības sociālais dienests vienu reizi kalendāra gadā trīs kalendāra mēnešus neņem vērā ienākumus līdz valstī noteiktās minimālās mēneša darba algas apmēram no šā ienākuma personai darbspējīgā vecumā, kura uzsākusi gūt ienākumus.</w:t>
            </w:r>
          </w:p>
        </w:tc>
        <w:tc>
          <w:tcPr>
            <w:tcW w:w="581" w:type="dxa"/>
          </w:tcPr>
          <w:p w:rsidR="005124CA" w:rsidRPr="00A70631" w:rsidRDefault="00A70631" w:rsidP="00A70631">
            <w:pPr>
              <w:jc w:val="center"/>
              <w:rPr>
                <w:b/>
                <w:sz w:val="22"/>
              </w:rPr>
            </w:pPr>
            <w:r w:rsidRPr="00A70631">
              <w:rPr>
                <w:b/>
                <w:sz w:val="22"/>
              </w:rPr>
              <w:t>17</w:t>
            </w:r>
          </w:p>
        </w:tc>
        <w:tc>
          <w:tcPr>
            <w:tcW w:w="3969" w:type="dxa"/>
          </w:tcPr>
          <w:p w:rsidR="005124CA" w:rsidRPr="00A33924" w:rsidRDefault="005124CA" w:rsidP="005124CA">
            <w:pPr>
              <w:ind w:left="567"/>
              <w:jc w:val="both"/>
              <w:rPr>
                <w:b/>
                <w:sz w:val="22"/>
                <w:u w:val="single"/>
              </w:rPr>
            </w:pPr>
            <w:r w:rsidRPr="00A33924">
              <w:rPr>
                <w:b/>
                <w:sz w:val="22"/>
                <w:u w:val="single"/>
              </w:rPr>
              <w:t xml:space="preserve">Labklājības ministre </w:t>
            </w:r>
            <w:proofErr w:type="spellStart"/>
            <w:r w:rsidRPr="00A33924">
              <w:rPr>
                <w:b/>
                <w:sz w:val="22"/>
                <w:u w:val="single"/>
              </w:rPr>
              <w:t>R.Petraviča</w:t>
            </w:r>
            <w:proofErr w:type="spellEnd"/>
          </w:p>
          <w:p w:rsidR="005124CA" w:rsidRPr="002D7972" w:rsidRDefault="005124CA" w:rsidP="005124CA">
            <w:pPr>
              <w:pStyle w:val="ListParagraph"/>
              <w:shd w:val="clear" w:color="auto" w:fill="FFFFFF"/>
              <w:ind w:left="0" w:firstLine="567"/>
              <w:jc w:val="both"/>
              <w:rPr>
                <w:sz w:val="22"/>
                <w:szCs w:val="22"/>
              </w:rPr>
            </w:pPr>
            <w:r w:rsidRPr="002D7972">
              <w:rPr>
                <w:sz w:val="22"/>
                <w:szCs w:val="22"/>
              </w:rPr>
              <w:t>papildināt piekto daļu pēc vārdiem “pamatojoties uz ienākumiem, kas gūti darba attiecībās” ar vārdiem “no pensiju un atlīdzību pārskatīšanas ”.”</w:t>
            </w:r>
            <w:r>
              <w:rPr>
                <w:rStyle w:val="EndnoteReference"/>
                <w:sz w:val="22"/>
                <w:szCs w:val="22"/>
              </w:rPr>
              <w:endnoteReference w:id="1"/>
            </w:r>
          </w:p>
          <w:p w:rsidR="005124CA" w:rsidRPr="00A33924" w:rsidRDefault="005124CA" w:rsidP="005124CA">
            <w:pPr>
              <w:ind w:left="567"/>
              <w:jc w:val="both"/>
              <w:rPr>
                <w:b/>
                <w:sz w:val="22"/>
                <w:u w:val="single"/>
              </w:rPr>
            </w:pPr>
          </w:p>
        </w:tc>
        <w:tc>
          <w:tcPr>
            <w:tcW w:w="1417" w:type="dxa"/>
          </w:tcPr>
          <w:p w:rsidR="005124CA" w:rsidRPr="003A367D" w:rsidRDefault="005124CA" w:rsidP="00364B03">
            <w:pPr>
              <w:jc w:val="both"/>
              <w:rPr>
                <w:b/>
              </w:rPr>
            </w:pPr>
          </w:p>
        </w:tc>
        <w:tc>
          <w:tcPr>
            <w:tcW w:w="1418" w:type="dxa"/>
          </w:tcPr>
          <w:p w:rsidR="005124CA" w:rsidRPr="003A367D" w:rsidRDefault="005124CA" w:rsidP="00364B03">
            <w:pPr>
              <w:jc w:val="both"/>
              <w:rPr>
                <w:b/>
              </w:rPr>
            </w:pPr>
          </w:p>
        </w:tc>
      </w:tr>
      <w:tr w:rsidR="003A367D" w:rsidRPr="003A367D" w:rsidTr="00364B03">
        <w:tc>
          <w:tcPr>
            <w:tcW w:w="3964" w:type="dxa"/>
            <w:shd w:val="clear" w:color="auto" w:fill="auto"/>
          </w:tcPr>
          <w:p w:rsidR="003A367D" w:rsidRPr="003A367D" w:rsidRDefault="003A367D" w:rsidP="00364B03">
            <w:pPr>
              <w:pStyle w:val="tv213"/>
              <w:spacing w:before="0" w:beforeAutospacing="0" w:after="0" w:afterAutospacing="0"/>
              <w:ind w:firstLine="567"/>
              <w:jc w:val="both"/>
              <w:rPr>
                <w:b/>
                <w:sz w:val="22"/>
                <w:szCs w:val="22"/>
              </w:rPr>
            </w:pPr>
          </w:p>
        </w:tc>
        <w:tc>
          <w:tcPr>
            <w:tcW w:w="3969" w:type="dxa"/>
            <w:shd w:val="clear" w:color="auto" w:fill="auto"/>
          </w:tcPr>
          <w:p w:rsidR="004611D3" w:rsidRPr="003A367D" w:rsidRDefault="004611D3" w:rsidP="00364B03">
            <w:pPr>
              <w:shd w:val="clear" w:color="auto" w:fill="FFFFFF"/>
              <w:ind w:firstLine="567"/>
              <w:jc w:val="both"/>
              <w:rPr>
                <w:rFonts w:eastAsia="Times New Roman"/>
                <w:sz w:val="22"/>
                <w:lang w:eastAsia="lv-LV"/>
              </w:rPr>
            </w:pPr>
            <w:r w:rsidRPr="003A367D">
              <w:rPr>
                <w:rFonts w:eastAsia="Times New Roman"/>
                <w:b/>
                <w:bCs/>
                <w:sz w:val="22"/>
                <w:lang w:eastAsia="lv-LV"/>
              </w:rPr>
              <w:t>39. pants. Nepamatoti izmaksāto sociālās palīdzības pabalstu atgūšana</w:t>
            </w:r>
          </w:p>
          <w:p w:rsidR="003A367D" w:rsidRPr="004611D3" w:rsidRDefault="004611D3" w:rsidP="00364B03">
            <w:pPr>
              <w:shd w:val="clear" w:color="auto" w:fill="FFFFFF"/>
              <w:ind w:firstLine="567"/>
              <w:jc w:val="both"/>
              <w:rPr>
                <w:rFonts w:eastAsia="Times New Roman"/>
                <w:sz w:val="22"/>
                <w:lang w:eastAsia="lv-LV"/>
              </w:rPr>
            </w:pPr>
            <w:r w:rsidRPr="003A367D">
              <w:rPr>
                <w:rFonts w:eastAsia="Times New Roman"/>
                <w:sz w:val="22"/>
                <w:lang w:eastAsia="lv-LV"/>
              </w:rPr>
              <w:t xml:space="preserve">Pašvaldības sociālais dienests pieņem lēmumu par nepamatoti izmaksāto sociālās palīdzības pabalstu atgūšanu, ja tas konstatē, ka attiecīgais pabalsts ir </w:t>
            </w:r>
            <w:r w:rsidRPr="003A367D">
              <w:rPr>
                <w:rFonts w:eastAsia="Times New Roman"/>
                <w:sz w:val="22"/>
                <w:lang w:eastAsia="lv-LV"/>
              </w:rPr>
              <w:lastRenderedPageBreak/>
              <w:t xml:space="preserve">nepamatoti izmaksāts klienta vainas dēļ, sniedzot nepatiesu vai nepilnīgu informāciju vai nepaziņojot par pārmaiņām, kas varētu ietekmēt tiesības uz šo pabalstu vai tā apmēru. Ja klients neatlīdzina pārmaksāto summu labprātīgi, lēmumu izpilda tiesu izpildītājs </w:t>
            </w:r>
            <w:r w:rsidRPr="004611D3">
              <w:rPr>
                <w:rFonts w:eastAsia="Times New Roman"/>
                <w:sz w:val="22"/>
                <w:lang w:eastAsia="lv-LV"/>
              </w:rPr>
              <w:t>Administratīvā procesa likumā</w:t>
            </w:r>
            <w:r w:rsidRPr="003A367D">
              <w:rPr>
                <w:rFonts w:eastAsia="Times New Roman"/>
                <w:sz w:val="22"/>
                <w:lang w:eastAsia="lv-LV"/>
              </w:rPr>
              <w:t xml:space="preserve"> noteiktajā kārtībā, pamatojoties uz pašvaldības sociālā dienesta izpildrīkojumu."</w:t>
            </w:r>
          </w:p>
        </w:tc>
        <w:tc>
          <w:tcPr>
            <w:tcW w:w="581" w:type="dxa"/>
          </w:tcPr>
          <w:p w:rsidR="003A367D" w:rsidRPr="003A367D" w:rsidRDefault="003A367D" w:rsidP="00364B03">
            <w:pPr>
              <w:jc w:val="both"/>
              <w:rPr>
                <w:b/>
              </w:rPr>
            </w:pPr>
          </w:p>
        </w:tc>
        <w:tc>
          <w:tcPr>
            <w:tcW w:w="3969" w:type="dxa"/>
          </w:tcPr>
          <w:p w:rsidR="003A367D" w:rsidRPr="003A367D" w:rsidRDefault="003A367D" w:rsidP="00364B03">
            <w:pPr>
              <w:jc w:val="both"/>
              <w:rPr>
                <w:b/>
              </w:rPr>
            </w:pPr>
          </w:p>
        </w:tc>
        <w:tc>
          <w:tcPr>
            <w:tcW w:w="1417" w:type="dxa"/>
          </w:tcPr>
          <w:p w:rsidR="003A367D" w:rsidRPr="003A367D" w:rsidRDefault="003A367D" w:rsidP="00364B03">
            <w:pPr>
              <w:jc w:val="both"/>
              <w:rPr>
                <w:b/>
              </w:rPr>
            </w:pPr>
          </w:p>
        </w:tc>
        <w:tc>
          <w:tcPr>
            <w:tcW w:w="1418" w:type="dxa"/>
          </w:tcPr>
          <w:p w:rsidR="003A367D" w:rsidRPr="003A367D" w:rsidRDefault="003A367D" w:rsidP="00364B03">
            <w:pPr>
              <w:jc w:val="both"/>
              <w:rPr>
                <w:b/>
              </w:rPr>
            </w:pPr>
          </w:p>
        </w:tc>
      </w:tr>
      <w:tr w:rsidR="003A367D" w:rsidRPr="003A367D" w:rsidTr="00364B03">
        <w:tc>
          <w:tcPr>
            <w:tcW w:w="3964" w:type="dxa"/>
            <w:shd w:val="clear" w:color="auto" w:fill="auto"/>
          </w:tcPr>
          <w:p w:rsidR="003454A7" w:rsidRPr="003454A7" w:rsidRDefault="003454A7" w:rsidP="00364B03">
            <w:pPr>
              <w:pStyle w:val="tv213"/>
              <w:spacing w:before="0" w:beforeAutospacing="0" w:after="0" w:afterAutospacing="0"/>
              <w:ind w:firstLine="567"/>
              <w:jc w:val="both"/>
              <w:rPr>
                <w:sz w:val="22"/>
                <w:szCs w:val="22"/>
              </w:rPr>
            </w:pPr>
            <w:proofErr w:type="gramStart"/>
            <w:r w:rsidRPr="003454A7">
              <w:rPr>
                <w:b/>
                <w:bCs/>
                <w:sz w:val="22"/>
                <w:szCs w:val="22"/>
              </w:rPr>
              <w:t>48.pants</w:t>
            </w:r>
            <w:proofErr w:type="gramEnd"/>
            <w:r w:rsidRPr="003454A7">
              <w:rPr>
                <w:b/>
                <w:bCs/>
                <w:sz w:val="22"/>
                <w:szCs w:val="22"/>
              </w:rPr>
              <w:t>. Sociālās palīdzības organizatora profesionālie uzdevumi</w:t>
            </w:r>
          </w:p>
          <w:p w:rsidR="003454A7" w:rsidRPr="003454A7" w:rsidRDefault="003454A7" w:rsidP="00364B03">
            <w:pPr>
              <w:pStyle w:val="tv213"/>
              <w:spacing w:before="0" w:beforeAutospacing="0" w:after="0" w:afterAutospacing="0"/>
              <w:ind w:firstLine="567"/>
              <w:jc w:val="both"/>
              <w:rPr>
                <w:sz w:val="22"/>
                <w:szCs w:val="22"/>
              </w:rPr>
            </w:pPr>
            <w:r w:rsidRPr="003454A7">
              <w:rPr>
                <w:sz w:val="22"/>
                <w:szCs w:val="22"/>
              </w:rPr>
              <w:t>(1) Sociālās palīdzības organizators nodrošina sociālās palīdzības sniegšanu trūkumā nonākušām personām, lai minimālā apmērā tiktu apmierinātas šo personu pamatvajadzības.</w:t>
            </w:r>
          </w:p>
          <w:p w:rsidR="003454A7" w:rsidRPr="003454A7" w:rsidRDefault="003454A7" w:rsidP="00364B03">
            <w:pPr>
              <w:pStyle w:val="tv213"/>
              <w:spacing w:before="0" w:beforeAutospacing="0" w:after="0" w:afterAutospacing="0"/>
              <w:ind w:firstLine="567"/>
              <w:jc w:val="both"/>
              <w:rPr>
                <w:sz w:val="22"/>
                <w:szCs w:val="22"/>
              </w:rPr>
            </w:pPr>
            <w:r w:rsidRPr="003454A7">
              <w:rPr>
                <w:sz w:val="22"/>
                <w:szCs w:val="22"/>
              </w:rPr>
              <w:t>(2) Sociālās palīdzības organizators:</w:t>
            </w:r>
          </w:p>
          <w:p w:rsidR="003454A7" w:rsidRPr="003454A7" w:rsidRDefault="003454A7" w:rsidP="00364B03">
            <w:pPr>
              <w:pStyle w:val="tv213"/>
              <w:spacing w:before="0" w:beforeAutospacing="0" w:after="0" w:afterAutospacing="0"/>
              <w:ind w:firstLine="567"/>
              <w:jc w:val="both"/>
              <w:rPr>
                <w:sz w:val="22"/>
                <w:szCs w:val="22"/>
              </w:rPr>
            </w:pPr>
            <w:r w:rsidRPr="003454A7">
              <w:rPr>
                <w:sz w:val="22"/>
                <w:szCs w:val="22"/>
              </w:rPr>
              <w:t>1) novērtē personas (ģimenes) sociālo un materiālo situāciju un nosaka nepieciešamās sociālās palīdzības veidu, apjomu, saņemšanas ilgumu un līdzdarbības pienākumus;</w:t>
            </w:r>
          </w:p>
          <w:p w:rsidR="003A367D" w:rsidRPr="003454A7" w:rsidRDefault="003454A7" w:rsidP="00364B03">
            <w:pPr>
              <w:pStyle w:val="tv213"/>
              <w:spacing w:before="0" w:beforeAutospacing="0" w:after="0" w:afterAutospacing="0"/>
              <w:ind w:firstLine="567"/>
              <w:jc w:val="both"/>
              <w:rPr>
                <w:sz w:val="22"/>
                <w:szCs w:val="22"/>
              </w:rPr>
            </w:pPr>
            <w:r w:rsidRPr="003454A7">
              <w:rPr>
                <w:sz w:val="22"/>
                <w:szCs w:val="22"/>
              </w:rPr>
              <w:t>2) informē klientus par viņu tiesībām uz sociālo palīdzību un par šo tiesību īstenošanas iespējām, kā arī līdzdarbības pienākumiem.</w:t>
            </w:r>
          </w:p>
        </w:tc>
        <w:tc>
          <w:tcPr>
            <w:tcW w:w="3969" w:type="dxa"/>
            <w:shd w:val="clear" w:color="auto" w:fill="auto"/>
          </w:tcPr>
          <w:p w:rsidR="004611D3" w:rsidRPr="004611D3" w:rsidRDefault="004611D3" w:rsidP="00364B03">
            <w:pPr>
              <w:shd w:val="clear" w:color="auto" w:fill="FFFFFF"/>
              <w:ind w:firstLine="567"/>
              <w:jc w:val="both"/>
              <w:rPr>
                <w:rFonts w:eastAsia="Times New Roman"/>
                <w:sz w:val="22"/>
                <w:lang w:eastAsia="lv-LV"/>
              </w:rPr>
            </w:pPr>
            <w:r w:rsidRPr="004611D3">
              <w:rPr>
                <w:rFonts w:eastAsia="Times New Roman"/>
                <w:sz w:val="22"/>
                <w:lang w:eastAsia="lv-LV"/>
              </w:rPr>
              <w:t>8.     Izteikt 48. pantu šādā redakcijā:</w:t>
            </w:r>
          </w:p>
          <w:p w:rsidR="004611D3" w:rsidRPr="004611D3" w:rsidRDefault="004611D3" w:rsidP="00364B03">
            <w:pPr>
              <w:shd w:val="clear" w:color="auto" w:fill="FFFFFF"/>
              <w:ind w:firstLine="567"/>
              <w:jc w:val="both"/>
              <w:rPr>
                <w:rFonts w:eastAsia="Times New Roman"/>
                <w:sz w:val="22"/>
                <w:lang w:eastAsia="lv-LV"/>
              </w:rPr>
            </w:pPr>
            <w:r w:rsidRPr="004611D3">
              <w:rPr>
                <w:rFonts w:eastAsia="Times New Roman"/>
                <w:bCs/>
                <w:sz w:val="22"/>
                <w:lang w:eastAsia="lv-LV"/>
              </w:rPr>
              <w:t>"</w:t>
            </w:r>
            <w:r w:rsidRPr="004611D3">
              <w:rPr>
                <w:rFonts w:eastAsia="Times New Roman"/>
                <w:b/>
                <w:bCs/>
                <w:sz w:val="22"/>
                <w:lang w:eastAsia="lv-LV"/>
              </w:rPr>
              <w:t>48. pants. Sociālās palīdzības organizatora profesionālie uzdevumi</w:t>
            </w:r>
          </w:p>
          <w:p w:rsidR="004611D3" w:rsidRPr="004611D3" w:rsidRDefault="004611D3" w:rsidP="00364B03">
            <w:pPr>
              <w:shd w:val="clear" w:color="auto" w:fill="FFFFFF"/>
              <w:tabs>
                <w:tab w:val="left" w:pos="1276"/>
              </w:tabs>
              <w:ind w:firstLine="567"/>
              <w:jc w:val="both"/>
              <w:rPr>
                <w:rFonts w:eastAsia="Times New Roman"/>
                <w:sz w:val="22"/>
                <w:lang w:eastAsia="lv-LV"/>
              </w:rPr>
            </w:pPr>
            <w:r w:rsidRPr="004611D3">
              <w:rPr>
                <w:rFonts w:eastAsia="Times New Roman"/>
                <w:sz w:val="22"/>
                <w:lang w:eastAsia="lv-LV"/>
              </w:rPr>
              <w:t>(1)        Sociālās palīdzības organizators nodrošina sociālās palīdzības sniegšanu atbilstoši normatīvajos aktos noteiktajām prasībām.</w:t>
            </w:r>
          </w:p>
          <w:p w:rsidR="004611D3" w:rsidRPr="004611D3" w:rsidRDefault="004611D3" w:rsidP="00364B03">
            <w:pPr>
              <w:shd w:val="clear" w:color="auto" w:fill="FFFFFF"/>
              <w:tabs>
                <w:tab w:val="left" w:pos="1276"/>
              </w:tabs>
              <w:ind w:firstLine="567"/>
              <w:jc w:val="both"/>
              <w:rPr>
                <w:rFonts w:eastAsia="Times New Roman"/>
                <w:sz w:val="22"/>
                <w:lang w:eastAsia="lv-LV"/>
              </w:rPr>
            </w:pPr>
            <w:r w:rsidRPr="004611D3">
              <w:rPr>
                <w:rFonts w:eastAsia="Times New Roman"/>
                <w:sz w:val="22"/>
                <w:lang w:eastAsia="lv-LV"/>
              </w:rPr>
              <w:t>(2) Sociālās palīdzības organizators:</w:t>
            </w:r>
          </w:p>
          <w:p w:rsidR="004611D3" w:rsidRPr="004611D3" w:rsidRDefault="004611D3" w:rsidP="00364B03">
            <w:pPr>
              <w:shd w:val="clear" w:color="auto" w:fill="FFFFFF"/>
              <w:ind w:firstLine="567"/>
              <w:jc w:val="both"/>
              <w:rPr>
                <w:rFonts w:eastAsia="Times New Roman"/>
                <w:sz w:val="22"/>
                <w:lang w:eastAsia="lv-LV"/>
              </w:rPr>
            </w:pPr>
            <w:r w:rsidRPr="004611D3">
              <w:rPr>
                <w:rFonts w:eastAsia="Times New Roman"/>
                <w:sz w:val="22"/>
                <w:lang w:eastAsia="lv-LV"/>
              </w:rPr>
              <w:t>1) izvērtē mājsaimniecībā esošo personu sociālo un materiālo situāciju un aprēķina sociālās palīdzības pabalstu apmērus;</w:t>
            </w:r>
          </w:p>
          <w:p w:rsidR="003A367D" w:rsidRPr="003A367D" w:rsidRDefault="004611D3" w:rsidP="00364B03">
            <w:pPr>
              <w:shd w:val="clear" w:color="auto" w:fill="FFFFFF"/>
              <w:ind w:firstLine="567"/>
              <w:jc w:val="both"/>
              <w:rPr>
                <w:rFonts w:eastAsia="Times New Roman"/>
                <w:sz w:val="22"/>
                <w:lang w:eastAsia="lv-LV"/>
              </w:rPr>
            </w:pPr>
            <w:r w:rsidRPr="004611D3">
              <w:rPr>
                <w:rFonts w:eastAsia="Times New Roman"/>
                <w:sz w:val="22"/>
                <w:lang w:eastAsia="lv-LV"/>
              </w:rPr>
              <w:t>2</w:t>
            </w:r>
            <w:r w:rsidRPr="004611D3">
              <w:rPr>
                <w:rFonts w:eastAsiaTheme="minorHAnsi"/>
                <w:sz w:val="22"/>
                <w:shd w:val="clear" w:color="auto" w:fill="FFFFFF"/>
                <w:lang w:eastAsia="lv-LV"/>
              </w:rPr>
              <w:t>) informē klientus par viņu tiesībām uz sociālo palīdzību un par šo tiesību īstenošanas iespējām, kā arī līdzdarbības pienākumiem.</w:t>
            </w:r>
            <w:r w:rsidRPr="004611D3">
              <w:rPr>
                <w:rFonts w:eastAsia="Times New Roman"/>
                <w:sz w:val="22"/>
                <w:lang w:eastAsia="lv-LV"/>
              </w:rPr>
              <w:t>"</w:t>
            </w:r>
          </w:p>
        </w:tc>
        <w:tc>
          <w:tcPr>
            <w:tcW w:w="581" w:type="dxa"/>
          </w:tcPr>
          <w:p w:rsidR="003A367D" w:rsidRPr="003A367D" w:rsidRDefault="003A367D" w:rsidP="00364B03">
            <w:pPr>
              <w:jc w:val="both"/>
              <w:rPr>
                <w:b/>
              </w:rPr>
            </w:pPr>
          </w:p>
        </w:tc>
        <w:tc>
          <w:tcPr>
            <w:tcW w:w="3969" w:type="dxa"/>
          </w:tcPr>
          <w:p w:rsidR="0092414A" w:rsidRPr="0092414A" w:rsidRDefault="0092414A" w:rsidP="0092414A">
            <w:pPr>
              <w:ind w:firstLine="567"/>
              <w:jc w:val="both"/>
              <w:rPr>
                <w:b/>
                <w:sz w:val="22"/>
                <w:u w:val="single"/>
              </w:rPr>
            </w:pPr>
          </w:p>
        </w:tc>
        <w:tc>
          <w:tcPr>
            <w:tcW w:w="1417" w:type="dxa"/>
          </w:tcPr>
          <w:p w:rsidR="003A367D" w:rsidRPr="003A367D" w:rsidRDefault="003A367D" w:rsidP="00364B03">
            <w:pPr>
              <w:jc w:val="both"/>
              <w:rPr>
                <w:b/>
              </w:rPr>
            </w:pPr>
          </w:p>
        </w:tc>
        <w:tc>
          <w:tcPr>
            <w:tcW w:w="1418" w:type="dxa"/>
          </w:tcPr>
          <w:p w:rsidR="003A367D" w:rsidRPr="003A367D" w:rsidRDefault="003A367D" w:rsidP="00364B03">
            <w:pPr>
              <w:jc w:val="both"/>
              <w:rPr>
                <w:b/>
              </w:rPr>
            </w:pPr>
          </w:p>
        </w:tc>
      </w:tr>
      <w:tr w:rsidR="003A367D" w:rsidRPr="003A367D" w:rsidTr="00364B03">
        <w:tc>
          <w:tcPr>
            <w:tcW w:w="3964" w:type="dxa"/>
            <w:shd w:val="clear" w:color="auto" w:fill="auto"/>
          </w:tcPr>
          <w:p w:rsidR="003A367D" w:rsidRPr="003A367D" w:rsidRDefault="003454A7" w:rsidP="00364B03">
            <w:pPr>
              <w:pStyle w:val="tv213"/>
              <w:spacing w:before="0" w:beforeAutospacing="0" w:after="0" w:afterAutospacing="0"/>
              <w:ind w:firstLine="567"/>
              <w:jc w:val="both"/>
              <w:rPr>
                <w:b/>
                <w:sz w:val="22"/>
                <w:szCs w:val="22"/>
              </w:rPr>
            </w:pPr>
            <w:r>
              <w:rPr>
                <w:b/>
                <w:sz w:val="22"/>
                <w:szCs w:val="22"/>
              </w:rPr>
              <w:t>Pārejas noteikumi</w:t>
            </w:r>
          </w:p>
        </w:tc>
        <w:tc>
          <w:tcPr>
            <w:tcW w:w="3969" w:type="dxa"/>
            <w:shd w:val="clear" w:color="auto" w:fill="auto"/>
          </w:tcPr>
          <w:p w:rsidR="004611D3" w:rsidRPr="004611D3" w:rsidRDefault="004611D3" w:rsidP="00364B03">
            <w:pPr>
              <w:shd w:val="clear" w:color="auto" w:fill="FFFFFF"/>
              <w:tabs>
                <w:tab w:val="left" w:pos="1134"/>
              </w:tabs>
              <w:ind w:firstLine="567"/>
              <w:jc w:val="both"/>
              <w:rPr>
                <w:rFonts w:eastAsia="Times New Roman"/>
                <w:sz w:val="22"/>
                <w:lang w:eastAsia="lv-LV"/>
              </w:rPr>
            </w:pPr>
            <w:bookmarkStart w:id="11" w:name="_Hlk49936819"/>
            <w:r w:rsidRPr="004611D3">
              <w:rPr>
                <w:rFonts w:eastAsia="Times New Roman"/>
                <w:bCs/>
                <w:sz w:val="22"/>
                <w:lang w:eastAsia="lv-LV"/>
              </w:rPr>
              <w:t>9.       Papildināt pārejas noteikumus ar 40., 41., 42., 43. un 44. punktu šādā redakcijā:</w:t>
            </w:r>
          </w:p>
          <w:p w:rsidR="004611D3" w:rsidRPr="004611D3" w:rsidRDefault="004611D3" w:rsidP="00364B03">
            <w:pPr>
              <w:ind w:firstLine="567"/>
              <w:jc w:val="both"/>
              <w:rPr>
                <w:rFonts w:eastAsia="Times New Roman"/>
                <w:sz w:val="22"/>
                <w:lang w:eastAsia="lv-LV"/>
              </w:rPr>
            </w:pPr>
            <w:r w:rsidRPr="004611D3">
              <w:rPr>
                <w:rFonts w:eastAsiaTheme="minorHAnsi"/>
                <w:sz w:val="22"/>
                <w:lang w:eastAsia="lv-LV"/>
              </w:rPr>
              <w:t>"40. </w:t>
            </w:r>
            <w:r w:rsidRPr="004611D3">
              <w:rPr>
                <w:rFonts w:eastAsiaTheme="minorHAnsi"/>
                <w:sz w:val="22"/>
                <w:shd w:val="clear" w:color="auto" w:fill="FFFFFF"/>
                <w:lang w:eastAsia="lv-LV"/>
              </w:rPr>
              <w:t xml:space="preserve">Līdz šā likuma 36. panta sestajā daļā paredzēto pašvaldību saistošo noteikumu spēkā stāšanās dienai, bet ne ilgāk kā līdz 2021. gada 1. oktobrim piemērojami pašvaldību saistošajos noteikumos noteiktie sociālās palīdzības pabalstu veidi, izņemot pabalstu garantētā minimālā ienākumu līmeņa nodrošināšanai </w:t>
            </w:r>
            <w:r w:rsidRPr="004611D3">
              <w:rPr>
                <w:rFonts w:eastAsiaTheme="minorHAnsi"/>
                <w:sz w:val="22"/>
                <w:shd w:val="clear" w:color="auto" w:fill="FFFFFF"/>
                <w:lang w:eastAsia="lv-LV"/>
              </w:rPr>
              <w:lastRenderedPageBreak/>
              <w:t>un dzīvokļa pabalstu, un to piešķiršanas kritēriji.</w:t>
            </w:r>
          </w:p>
          <w:p w:rsidR="004611D3" w:rsidRPr="004611D3" w:rsidRDefault="004611D3" w:rsidP="00364B03">
            <w:pPr>
              <w:ind w:firstLine="567"/>
              <w:jc w:val="both"/>
              <w:rPr>
                <w:rFonts w:eastAsia="Times New Roman"/>
                <w:sz w:val="22"/>
                <w:lang w:eastAsia="lv-LV"/>
              </w:rPr>
            </w:pPr>
            <w:bookmarkStart w:id="12" w:name="_Hlk49867511"/>
            <w:r w:rsidRPr="004611D3">
              <w:rPr>
                <w:rFonts w:eastAsiaTheme="minorHAnsi"/>
                <w:sz w:val="22"/>
                <w:shd w:val="clear" w:color="auto" w:fill="FFFFFF"/>
                <w:lang w:eastAsia="lv-LV"/>
              </w:rPr>
              <w:t>41. Pašvaldības sociālā dienesta l</w:t>
            </w:r>
            <w:r w:rsidRPr="004611D3">
              <w:rPr>
                <w:rFonts w:eastAsiaTheme="minorHAnsi"/>
                <w:sz w:val="22"/>
                <w:lang w:eastAsia="lv-LV"/>
              </w:rPr>
              <w:t xml:space="preserve">īdz 2020. gada 31. decembrim </w:t>
            </w:r>
            <w:r w:rsidRPr="004611D3">
              <w:rPr>
                <w:rFonts w:eastAsiaTheme="minorHAnsi"/>
                <w:sz w:val="22"/>
                <w:shd w:val="clear" w:color="auto" w:fill="FFFFFF"/>
                <w:lang w:eastAsia="lv-LV"/>
              </w:rPr>
              <w:t xml:space="preserve">izsniegtā izziņa par atbilstību trūcīgas un maznodrošinātas ģimenes (personas) statusam ir spēkā līdz izziņā norādītā termiņa beigām, bet ne ilgāk kā līdz 2021. gada 30. novembrim, un </w:t>
            </w:r>
            <w:r w:rsidRPr="004611D3">
              <w:rPr>
                <w:rFonts w:eastAsiaTheme="minorHAnsi"/>
                <w:sz w:val="22"/>
                <w:lang w:eastAsia="lv-LV"/>
              </w:rPr>
              <w:t xml:space="preserve">šajā laikā </w:t>
            </w:r>
            <w:r w:rsidRPr="004611D3">
              <w:rPr>
                <w:rFonts w:eastAsiaTheme="minorHAnsi"/>
                <w:sz w:val="22"/>
                <w:shd w:val="clear" w:color="auto" w:fill="FFFFFF"/>
                <w:lang w:eastAsia="lv-LV"/>
              </w:rPr>
              <w:t>tā ir pamats valsts un pašvaldības normatīvajos aktos noteikto pabalstu un atvieglojumu saņemšanai.</w:t>
            </w:r>
          </w:p>
          <w:p w:rsidR="004611D3" w:rsidRPr="004611D3" w:rsidRDefault="004611D3" w:rsidP="00364B03">
            <w:pPr>
              <w:ind w:firstLine="567"/>
              <w:jc w:val="both"/>
              <w:rPr>
                <w:rFonts w:eastAsia="Times New Roman"/>
                <w:sz w:val="22"/>
                <w:lang w:eastAsia="lv-LV"/>
              </w:rPr>
            </w:pPr>
            <w:r w:rsidRPr="004611D3">
              <w:rPr>
                <w:rFonts w:eastAsiaTheme="minorHAnsi"/>
                <w:sz w:val="22"/>
                <w:lang w:eastAsia="lv-LV"/>
              </w:rPr>
              <w:t>42. </w:t>
            </w:r>
            <w:proofErr w:type="gramStart"/>
            <w:r w:rsidRPr="004611D3">
              <w:rPr>
                <w:rFonts w:eastAsiaTheme="minorHAnsi"/>
                <w:sz w:val="22"/>
                <w:lang w:eastAsia="lv-LV"/>
              </w:rPr>
              <w:t>Ja ģimenei (personai) līdz</w:t>
            </w:r>
            <w:proofErr w:type="gramEnd"/>
            <w:r w:rsidRPr="004611D3">
              <w:rPr>
                <w:rFonts w:eastAsiaTheme="minorHAnsi"/>
                <w:sz w:val="22"/>
                <w:lang w:eastAsia="lv-LV"/>
              </w:rPr>
              <w:t xml:space="preserve"> 2020. gada 31. decembrim ir piešķirts pabalsts garantētā minimālā ienākumu līmeņa nodrošināšanai, kura izmaksa turpinās pēc 2021. gada 1. janvāra, pašvaldības sociālais dienests nodrošina minētā pabalsta pārrēķinu atbilstoši normatīvajiem aktiem par garantētā minimālā ienākuma pabalsta piešķiršanu un starpību par laika periodu no 2021. gada 1. janvāra izmaksā līdz 2021. gada 1. aprīlim.</w:t>
            </w:r>
          </w:p>
          <w:bookmarkEnd w:id="12"/>
          <w:p w:rsidR="004611D3" w:rsidRPr="004611D3" w:rsidRDefault="004611D3" w:rsidP="00364B03">
            <w:pPr>
              <w:ind w:firstLine="567"/>
              <w:jc w:val="both"/>
              <w:rPr>
                <w:rFonts w:eastAsia="Times New Roman"/>
                <w:sz w:val="22"/>
                <w:lang w:eastAsia="lv-LV"/>
              </w:rPr>
            </w:pPr>
            <w:r w:rsidRPr="004611D3">
              <w:rPr>
                <w:rFonts w:eastAsiaTheme="minorHAnsi"/>
                <w:sz w:val="22"/>
                <w:lang w:eastAsia="lv-LV"/>
              </w:rPr>
              <w:t>43. Šā likuma V nodaļā noteiktais regulējums un grozījums 3. panta 1.</w:t>
            </w:r>
            <w:r w:rsidRPr="004611D3">
              <w:rPr>
                <w:rFonts w:eastAsiaTheme="minorHAnsi"/>
                <w:sz w:val="22"/>
                <w:vertAlign w:val="superscript"/>
                <w:lang w:eastAsia="lv-LV"/>
              </w:rPr>
              <w:t>1</w:t>
            </w:r>
            <w:r w:rsidRPr="004611D3">
              <w:rPr>
                <w:rFonts w:eastAsiaTheme="minorHAnsi"/>
                <w:sz w:val="22"/>
                <w:lang w:eastAsia="lv-LV"/>
              </w:rPr>
              <w:t xml:space="preserve"> daļā </w:t>
            </w:r>
            <w:r w:rsidRPr="004611D3">
              <w:rPr>
                <w:rFonts w:eastAsiaTheme="minorHAnsi"/>
                <w:sz w:val="22"/>
                <w:shd w:val="clear" w:color="auto" w:fill="FFFFFF"/>
                <w:lang w:eastAsia="lv-LV"/>
              </w:rPr>
              <w:t>attiecībā uz mājokļa pabalstu stājas spēkā 2021. gada 1. aprīlī.</w:t>
            </w:r>
          </w:p>
          <w:p w:rsidR="003A367D" w:rsidRPr="004611D3" w:rsidRDefault="004611D3" w:rsidP="00364B03">
            <w:pPr>
              <w:ind w:firstLine="567"/>
              <w:jc w:val="both"/>
              <w:rPr>
                <w:rFonts w:eastAsia="Times New Roman"/>
                <w:sz w:val="22"/>
                <w:lang w:eastAsia="lv-LV"/>
              </w:rPr>
            </w:pPr>
            <w:r w:rsidRPr="004611D3">
              <w:rPr>
                <w:rFonts w:eastAsiaTheme="minorHAnsi"/>
                <w:sz w:val="22"/>
                <w:shd w:val="clear" w:color="auto" w:fill="FFFFFF"/>
                <w:lang w:eastAsia="lv-LV"/>
              </w:rPr>
              <w:t>44. Lai sniegtu palīdzību dzīvokļa jautājuma risināšanā, pašvaldības sociālais dienests laika periodā no 2021. gada 1. janvāra</w:t>
            </w:r>
            <w:proofErr w:type="gramStart"/>
            <w:r w:rsidRPr="004611D3">
              <w:rPr>
                <w:rFonts w:eastAsiaTheme="minorHAnsi"/>
                <w:sz w:val="22"/>
                <w:shd w:val="clear" w:color="auto" w:fill="FFFFFF"/>
                <w:lang w:eastAsia="lv-LV"/>
              </w:rPr>
              <w:t xml:space="preserve"> līdz 2021. gada 31. martam ir tiesīgs piešķirt dzīvokļa pabalstu</w:t>
            </w:r>
            <w:r w:rsidRPr="004611D3">
              <w:rPr>
                <w:rFonts w:eastAsiaTheme="minorHAnsi"/>
                <w:sz w:val="22"/>
                <w:lang w:eastAsia="lv-LV"/>
              </w:rPr>
              <w:t xml:space="preserve"> atbilstoši šā likuma un pašvaldības saistošajos noteikumos noteiktajam tiesiskajam regulējumam par dzīvokļa pabalstu līdz 2020. gada 31</w:t>
            </w:r>
            <w:proofErr w:type="gramEnd"/>
            <w:r w:rsidRPr="004611D3">
              <w:rPr>
                <w:rFonts w:eastAsiaTheme="minorHAnsi"/>
                <w:sz w:val="22"/>
                <w:lang w:eastAsia="lv-LV"/>
              </w:rPr>
              <w:t>. decembrim. Dzīvokļa pabalstu pašvaldība izmaksā no pašvaldības budžeta līdzekļiem.</w:t>
            </w:r>
            <w:bookmarkEnd w:id="11"/>
          </w:p>
        </w:tc>
        <w:tc>
          <w:tcPr>
            <w:tcW w:w="581" w:type="dxa"/>
          </w:tcPr>
          <w:p w:rsidR="003A367D" w:rsidRPr="003A367D" w:rsidRDefault="003A367D" w:rsidP="00364B03">
            <w:pPr>
              <w:jc w:val="both"/>
              <w:rPr>
                <w:b/>
              </w:rPr>
            </w:pPr>
          </w:p>
        </w:tc>
        <w:tc>
          <w:tcPr>
            <w:tcW w:w="3969" w:type="dxa"/>
          </w:tcPr>
          <w:p w:rsidR="003A367D" w:rsidRPr="003A367D" w:rsidRDefault="003A367D" w:rsidP="00364B03">
            <w:pPr>
              <w:jc w:val="both"/>
              <w:rPr>
                <w:b/>
              </w:rPr>
            </w:pPr>
          </w:p>
        </w:tc>
        <w:tc>
          <w:tcPr>
            <w:tcW w:w="1417" w:type="dxa"/>
          </w:tcPr>
          <w:p w:rsidR="003A367D" w:rsidRPr="003A367D" w:rsidRDefault="003A367D" w:rsidP="00364B03">
            <w:pPr>
              <w:jc w:val="both"/>
              <w:rPr>
                <w:b/>
              </w:rPr>
            </w:pPr>
          </w:p>
        </w:tc>
        <w:tc>
          <w:tcPr>
            <w:tcW w:w="1418" w:type="dxa"/>
          </w:tcPr>
          <w:p w:rsidR="003A367D" w:rsidRPr="003A367D" w:rsidRDefault="003A367D" w:rsidP="00364B03">
            <w:pPr>
              <w:jc w:val="both"/>
              <w:rPr>
                <w:b/>
              </w:rPr>
            </w:pPr>
          </w:p>
        </w:tc>
      </w:tr>
      <w:tr w:rsidR="003A367D" w:rsidRPr="003A367D" w:rsidTr="00364B03">
        <w:tc>
          <w:tcPr>
            <w:tcW w:w="3964" w:type="dxa"/>
            <w:shd w:val="clear" w:color="auto" w:fill="auto"/>
          </w:tcPr>
          <w:p w:rsidR="003A367D" w:rsidRPr="003A367D" w:rsidRDefault="003A367D" w:rsidP="00364B03">
            <w:pPr>
              <w:pStyle w:val="tv213"/>
              <w:spacing w:before="0" w:beforeAutospacing="0" w:after="0" w:afterAutospacing="0"/>
              <w:ind w:firstLine="567"/>
              <w:jc w:val="both"/>
              <w:rPr>
                <w:b/>
                <w:sz w:val="22"/>
                <w:szCs w:val="22"/>
              </w:rPr>
            </w:pPr>
          </w:p>
        </w:tc>
        <w:tc>
          <w:tcPr>
            <w:tcW w:w="3969" w:type="dxa"/>
            <w:shd w:val="clear" w:color="auto" w:fill="auto"/>
          </w:tcPr>
          <w:p w:rsidR="003A367D" w:rsidRPr="003A367D" w:rsidRDefault="004611D3" w:rsidP="00364B03">
            <w:pPr>
              <w:shd w:val="clear" w:color="auto" w:fill="FFFFFF"/>
              <w:ind w:firstLine="567"/>
              <w:jc w:val="both"/>
              <w:rPr>
                <w:rFonts w:eastAsia="Times New Roman"/>
                <w:sz w:val="22"/>
                <w:lang w:eastAsia="lv-LV"/>
              </w:rPr>
            </w:pPr>
            <w:r w:rsidRPr="004611D3">
              <w:rPr>
                <w:rFonts w:eastAsiaTheme="minorHAnsi"/>
                <w:sz w:val="22"/>
                <w:shd w:val="clear" w:color="auto" w:fill="FFFFFF"/>
                <w:lang w:eastAsia="lv-LV"/>
              </w:rPr>
              <w:t>Likums stājas spēkā 2021. gada 1. janvārī.</w:t>
            </w:r>
          </w:p>
        </w:tc>
        <w:tc>
          <w:tcPr>
            <w:tcW w:w="581" w:type="dxa"/>
          </w:tcPr>
          <w:p w:rsidR="003A367D" w:rsidRPr="003A367D" w:rsidRDefault="003A367D" w:rsidP="00364B03">
            <w:pPr>
              <w:jc w:val="both"/>
              <w:rPr>
                <w:b/>
              </w:rPr>
            </w:pPr>
          </w:p>
        </w:tc>
        <w:tc>
          <w:tcPr>
            <w:tcW w:w="3969" w:type="dxa"/>
          </w:tcPr>
          <w:p w:rsidR="003A367D" w:rsidRPr="003A367D" w:rsidRDefault="003A367D" w:rsidP="00364B03">
            <w:pPr>
              <w:jc w:val="both"/>
              <w:rPr>
                <w:b/>
              </w:rPr>
            </w:pPr>
          </w:p>
        </w:tc>
        <w:tc>
          <w:tcPr>
            <w:tcW w:w="1417" w:type="dxa"/>
          </w:tcPr>
          <w:p w:rsidR="003A367D" w:rsidRPr="003A367D" w:rsidRDefault="003A367D" w:rsidP="00364B03">
            <w:pPr>
              <w:jc w:val="both"/>
              <w:rPr>
                <w:b/>
              </w:rPr>
            </w:pPr>
          </w:p>
        </w:tc>
        <w:tc>
          <w:tcPr>
            <w:tcW w:w="1418" w:type="dxa"/>
          </w:tcPr>
          <w:p w:rsidR="003A367D" w:rsidRPr="003A367D" w:rsidRDefault="003A367D" w:rsidP="00364B03">
            <w:pPr>
              <w:jc w:val="both"/>
              <w:rPr>
                <w:b/>
              </w:rPr>
            </w:pPr>
          </w:p>
        </w:tc>
      </w:tr>
    </w:tbl>
    <w:p w:rsidR="003A367D" w:rsidRPr="003A367D" w:rsidRDefault="003A367D" w:rsidP="003A367D"/>
    <w:p w:rsidR="005D4711" w:rsidRPr="003A367D" w:rsidRDefault="005D4711"/>
    <w:sectPr w:rsidR="005D4711" w:rsidRPr="003A367D" w:rsidSect="00495B31">
      <w:footerReference w:type="even" r:id="rId8"/>
      <w:footerReference w:type="default" r:id="rId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8B" w:rsidRDefault="002B4C57">
      <w:r>
        <w:separator/>
      </w:r>
    </w:p>
  </w:endnote>
  <w:endnote w:type="continuationSeparator" w:id="0">
    <w:p w:rsidR="0007198B" w:rsidRDefault="002B4C57">
      <w:r>
        <w:continuationSeparator/>
      </w:r>
    </w:p>
  </w:endnote>
  <w:endnote w:id="1">
    <w:p w:rsidR="005124CA" w:rsidRPr="005124CA" w:rsidRDefault="005124CA" w:rsidP="005124CA">
      <w:pPr>
        <w:ind w:firstLine="567"/>
        <w:jc w:val="both"/>
        <w:rPr>
          <w:rFonts w:eastAsia="Times New Roman"/>
          <w:i/>
          <w:sz w:val="20"/>
          <w:szCs w:val="20"/>
          <w:u w:val="single"/>
          <w:lang w:eastAsia="lv-LV"/>
        </w:rPr>
      </w:pPr>
      <w:r w:rsidRPr="005124CA">
        <w:rPr>
          <w:rStyle w:val="EndnoteReference"/>
          <w:i/>
          <w:sz w:val="20"/>
          <w:szCs w:val="20"/>
        </w:rPr>
        <w:endnoteRef/>
      </w:r>
      <w:r w:rsidRPr="005124CA">
        <w:rPr>
          <w:i/>
          <w:sz w:val="20"/>
          <w:szCs w:val="20"/>
        </w:rPr>
        <w:t xml:space="preserve"> </w:t>
      </w:r>
      <w:r w:rsidRPr="005124CA">
        <w:rPr>
          <w:rFonts w:eastAsia="Times New Roman"/>
          <w:i/>
          <w:sz w:val="20"/>
          <w:szCs w:val="20"/>
          <w:u w:val="single"/>
          <w:lang w:eastAsia="lv-LV"/>
        </w:rPr>
        <w:t>Likumprojekta priekšlikumu pamatojums</w:t>
      </w:r>
    </w:p>
    <w:p w:rsidR="005124CA" w:rsidRPr="005124CA" w:rsidRDefault="005124CA" w:rsidP="005124CA">
      <w:pPr>
        <w:ind w:firstLine="567"/>
        <w:jc w:val="both"/>
        <w:rPr>
          <w:i/>
          <w:sz w:val="20"/>
          <w:szCs w:val="20"/>
        </w:rPr>
      </w:pPr>
      <w:r w:rsidRPr="005124CA">
        <w:rPr>
          <w:i/>
          <w:sz w:val="20"/>
          <w:szCs w:val="20"/>
        </w:rPr>
        <w:t xml:space="preserve">Lai novērstu šaubas par atbildīgās pašvaldības noteikšanu nestandarta gadījumos, kad personai nav deklarētās dzīvesvietas un persona nevar saņemt sociālo palīdzību, tiek precizēts likumprojekta ceturtais pants (ar kuru likuma </w:t>
      </w:r>
      <w:proofErr w:type="gramStart"/>
      <w:r w:rsidRPr="005124CA">
        <w:rPr>
          <w:i/>
          <w:sz w:val="20"/>
          <w:szCs w:val="20"/>
        </w:rPr>
        <w:t>9.pants</w:t>
      </w:r>
      <w:proofErr w:type="gramEnd"/>
      <w:r w:rsidRPr="005124CA">
        <w:rPr>
          <w:i/>
          <w:sz w:val="20"/>
          <w:szCs w:val="20"/>
        </w:rPr>
        <w:t xml:space="preserve"> tiek papildināts ar 3.</w:t>
      </w:r>
      <w:r w:rsidRPr="005124CA">
        <w:rPr>
          <w:i/>
          <w:sz w:val="20"/>
          <w:szCs w:val="20"/>
          <w:vertAlign w:val="superscript"/>
        </w:rPr>
        <w:t xml:space="preserve">1 </w:t>
      </w:r>
      <w:r w:rsidRPr="005124CA">
        <w:rPr>
          <w:i/>
          <w:sz w:val="20"/>
          <w:szCs w:val="20"/>
        </w:rPr>
        <w:t>daļu), nosakot, ka ne tikai pašvaldība, kuras administratīvajā teritorijā ir bijusi pēdējā personas deklarētā dzīvesvieta izvērtē iespēju atrisināt mājokļa jautājumu un piešķir atbilstošus sociālās palīdzības pabalstus, bet arī pašvaldība, kuras administratīvajā teritorijā persona ir izvēlējusies savu dzīves vietu, ja personas pēdējo deklarēto dzīvesvietu nav iespējams noteikt.</w:t>
      </w:r>
    </w:p>
    <w:p w:rsidR="005124CA" w:rsidRPr="005124CA" w:rsidRDefault="005124CA" w:rsidP="005124CA">
      <w:pPr>
        <w:ind w:firstLine="567"/>
        <w:jc w:val="both"/>
        <w:rPr>
          <w:i/>
          <w:sz w:val="20"/>
          <w:szCs w:val="20"/>
        </w:rPr>
      </w:pPr>
      <w:r w:rsidRPr="005124CA">
        <w:rPr>
          <w:i/>
          <w:sz w:val="20"/>
          <w:szCs w:val="20"/>
        </w:rPr>
        <w:t>Tiesībsarga birojā periodiski vēršas personas, kam pieeja sociālajai palīdzībai tiek liegta tādēļ, ka tām nav deklarētās dzīvesvietas. Viena no šīm grupām ir starptautiskās aizsardzības saņēmēji. Latvijas Republikas tiesībsargs jau iepriekš ir aktualizējis šo jautājumu, norādot, ka šai personu grupai nereti faktiski nav iespējas vērsties pēc palīdzības pašvaldības sociālajā dienestā</w:t>
      </w:r>
      <w:r w:rsidRPr="005124CA">
        <w:rPr>
          <w:i/>
          <w:sz w:val="20"/>
          <w:szCs w:val="20"/>
          <w:vertAlign w:val="superscript"/>
        </w:rPr>
        <w:t>[1]</w:t>
      </w:r>
      <w:r w:rsidRPr="005124CA">
        <w:rPr>
          <w:i/>
          <w:sz w:val="20"/>
          <w:szCs w:val="20"/>
        </w:rPr>
        <w:t>, uz šo problemātiku regulāri norādīts arī biedrības “</w:t>
      </w:r>
      <w:proofErr w:type="gramStart"/>
      <w:r w:rsidRPr="005124CA">
        <w:rPr>
          <w:i/>
          <w:sz w:val="20"/>
          <w:szCs w:val="20"/>
        </w:rPr>
        <w:t>Sarkanais krusts</w:t>
      </w:r>
      <w:proofErr w:type="gramEnd"/>
      <w:r w:rsidRPr="005124CA">
        <w:rPr>
          <w:i/>
          <w:sz w:val="20"/>
          <w:szCs w:val="20"/>
        </w:rPr>
        <w:t>” starpposma ziņojumos par sociālā darbinieka un sociālā mentora pakalpojumu nodrošināšanu.</w:t>
      </w:r>
      <w:r w:rsidRPr="005124CA">
        <w:rPr>
          <w:i/>
          <w:sz w:val="20"/>
          <w:szCs w:val="20"/>
          <w:vertAlign w:val="superscript"/>
        </w:rPr>
        <w:t>[2]</w:t>
      </w:r>
      <w:r w:rsidRPr="005124CA">
        <w:rPr>
          <w:i/>
          <w:sz w:val="20"/>
          <w:szCs w:val="20"/>
        </w:rPr>
        <w:t xml:space="preserve"> Vienlaikus grūtības identificēt iepriekšējo deklarēto dzīvesvietu var būt ne tikai personām, kam objektīvi tādas nav bijis (piemēram, personām, kas ieradušās Latvijā no ārvalstīm), bet arī personām, kas visu šo laiku ir uzturējušās Latvijā, bet kādu iemeslu dēļ nav deklarējušas savu dzīvesvietu. </w:t>
      </w:r>
    </w:p>
    <w:p w:rsidR="005124CA" w:rsidRPr="005124CA" w:rsidRDefault="005124CA" w:rsidP="005124CA">
      <w:pPr>
        <w:ind w:firstLine="567"/>
        <w:jc w:val="both"/>
        <w:rPr>
          <w:i/>
          <w:sz w:val="20"/>
          <w:szCs w:val="20"/>
        </w:rPr>
      </w:pPr>
      <w:r w:rsidRPr="005124CA">
        <w:rPr>
          <w:rFonts w:eastAsia="Times New Roman"/>
          <w:i/>
          <w:sz w:val="20"/>
          <w:szCs w:val="20"/>
          <w:lang w:eastAsia="lv-LV"/>
        </w:rPr>
        <w:t xml:space="preserve">Likumprojekts ir papildināts ar ienākumu veidu uzskaitījumu, kurus neuzskatīs par ienākumiem, </w:t>
      </w:r>
      <w:r w:rsidRPr="005124CA">
        <w:rPr>
          <w:bCs/>
          <w:i/>
          <w:sz w:val="20"/>
          <w:szCs w:val="20"/>
        </w:rPr>
        <w:t>pirms pašvaldības sociālā dienesta lēmuma pieņemšanas par sociālās palīdzības pabalsta piešķiršanu</w:t>
      </w:r>
      <w:proofErr w:type="gramStart"/>
      <w:r w:rsidRPr="005124CA">
        <w:rPr>
          <w:bCs/>
          <w:i/>
          <w:sz w:val="20"/>
          <w:szCs w:val="20"/>
        </w:rPr>
        <w:t xml:space="preserve"> vai par trūcīgas un maznodrošinātas mājsaimniecības statusa noteikšanu, t.i., personai sniegto finansiālo atbalstu par dalību aktīvajos nodarbinātības pasākumos, izņemot pasākumus ar darba līgumu slēgšanu</w:t>
      </w:r>
      <w:proofErr w:type="gramEnd"/>
      <w:r w:rsidRPr="005124CA">
        <w:rPr>
          <w:bCs/>
          <w:i/>
          <w:sz w:val="20"/>
          <w:szCs w:val="20"/>
        </w:rPr>
        <w:t>, algotos pagaidu sabiedriskos darbus, dotāciju bezdarbnieka ikmēneša ienākumiem komercdarbības un pašnodarbinātības uzsākšanai,</w:t>
      </w:r>
      <w:r w:rsidRPr="005124CA">
        <w:rPr>
          <w:i/>
          <w:sz w:val="20"/>
          <w:szCs w:val="20"/>
        </w:rPr>
        <w:t xml:space="preserve"> kompensāciju kriminālprocesā cietušai personai, atlīdzību par asins vai asins komponentu ziedošanu, vienreizējo finansiālo atbalstu bēglim vai alternatīvo statusu ieguvušai personai, kā arī pašvaldību brīvprātīgo iniciatīvu pabalstus. Minētais ienākumu veidu uzskaitījums papildināts pēc Tiesībsarga biroja un pašvaldību sociālo dienestu ieteikumiem ar mērķi motivēt sociālā dienesta klientus iesaistīties aktīvajos nodarbinātības pasākumos, nesamazināt atbalstu kriminālprocesā cietušai personai, asinsdonoriem, kā arī neņemt vērā ienākumos pašvaldību brīvprātīgo iniciatīvu pabalstus.      </w:t>
      </w:r>
    </w:p>
    <w:p w:rsidR="005124CA" w:rsidRPr="005124CA" w:rsidRDefault="005124CA" w:rsidP="005124CA">
      <w:pPr>
        <w:ind w:firstLine="567"/>
        <w:jc w:val="both"/>
        <w:rPr>
          <w:i/>
          <w:sz w:val="20"/>
          <w:szCs w:val="20"/>
        </w:rPr>
      </w:pPr>
      <w:r w:rsidRPr="005124CA">
        <w:rPr>
          <w:rFonts w:eastAsia="Times New Roman"/>
          <w:i/>
          <w:sz w:val="20"/>
          <w:szCs w:val="20"/>
          <w:lang w:eastAsia="lv-LV"/>
        </w:rPr>
        <w:t>Likumprojektā ir precizēts</w:t>
      </w:r>
      <w:proofErr w:type="gramStart"/>
      <w:r w:rsidRPr="005124CA">
        <w:rPr>
          <w:rFonts w:eastAsia="Times New Roman"/>
          <w:i/>
          <w:sz w:val="20"/>
          <w:szCs w:val="20"/>
          <w:lang w:eastAsia="lv-LV"/>
        </w:rPr>
        <w:t xml:space="preserve">  </w:t>
      </w:r>
      <w:proofErr w:type="gramEnd"/>
      <w:r w:rsidRPr="005124CA">
        <w:rPr>
          <w:rFonts w:eastAsia="Times New Roman"/>
          <w:i/>
          <w:sz w:val="20"/>
          <w:szCs w:val="20"/>
          <w:lang w:eastAsia="lv-LV"/>
        </w:rPr>
        <w:t xml:space="preserve">īpašumu veidu uzskaitījums, kurus neuzskatīs par īpašumiem, </w:t>
      </w:r>
      <w:r w:rsidRPr="005124CA">
        <w:rPr>
          <w:bCs/>
          <w:i/>
          <w:sz w:val="20"/>
          <w:szCs w:val="20"/>
        </w:rPr>
        <w:t>pirms pašvaldības sociālā dienesta lēmuma pieņemšanas par sociālās palīdzības pabalsta piešķiršanu vai par trūcīgas un maznodrošinātas mājsaimniecības statusa noteikšanu, t.i., mājsaimniecības nekustamo īpašumu vai tā daļu, kur savu dzīvesvietu deklarējis un dzīvo iesniedzējs un pārējās personas, kurām ir kopīga saimniecība ar iesniedzēju, sociālajai funkcionēšanai nepieciešamos transportlīdzekļus, bet ne vairāk kā vienu vienību mājsaimniecībā un, ja mājsaimniecībā ir bērni, ne vairāk kā divas vienības mājsaimniecībā, zemes īpašumus līdz 5 ha mājsaimniecībai, kā arī šim nekustamajam īpašumam funkcionāli piederīgas saimniecības ēkas (piemēram, garāža, kūts, klēts, šķūnis, pagrabs, pirts, dārza māja).</w:t>
      </w:r>
      <w:r w:rsidRPr="005124CA">
        <w:rPr>
          <w:i/>
          <w:sz w:val="20"/>
          <w:szCs w:val="20"/>
        </w:rPr>
        <w:t xml:space="preserve"> Minētais īpašumu veidu uzskaitījums precizēts pēc pašvaldību sociālo dienestu ieteikumiem, lai mazinātu likuma normu interpretācijas iespējas un atšķirīgu lēmumu pieņemšanas iespējas vienādos apstākļos esošām mājsaimniecībām.</w:t>
      </w:r>
    </w:p>
    <w:p w:rsidR="005124CA" w:rsidRPr="005124CA" w:rsidRDefault="005124CA" w:rsidP="005124CA">
      <w:pPr>
        <w:ind w:firstLine="567"/>
        <w:jc w:val="both"/>
        <w:rPr>
          <w:bCs/>
          <w:i/>
          <w:sz w:val="20"/>
          <w:szCs w:val="20"/>
        </w:rPr>
      </w:pPr>
      <w:r w:rsidRPr="005124CA">
        <w:rPr>
          <w:bCs/>
          <w:i/>
          <w:sz w:val="20"/>
          <w:szCs w:val="20"/>
        </w:rPr>
        <w:t xml:space="preserve">Likumprojektā precizēts deleģējums pašvaldībām noteikt papildu sociālās palīdzības pabalstu veidus un apmēru, ņemot vērā likumprojekta anotācijā minēto, ka pabalsts atsevišķu izdevumu apmaksai tiek piešķirts par trūcīgām vai maznodrošinātām atzītām mājsaimniecībām vai atsevišķām personām mājsaimniecībā.    </w:t>
      </w:r>
    </w:p>
    <w:p w:rsidR="005124CA" w:rsidRPr="005124CA" w:rsidRDefault="005124CA" w:rsidP="005124CA">
      <w:pPr>
        <w:ind w:firstLine="567"/>
        <w:jc w:val="both"/>
        <w:rPr>
          <w:bCs/>
          <w:i/>
          <w:sz w:val="20"/>
          <w:szCs w:val="20"/>
        </w:rPr>
      </w:pPr>
      <w:r w:rsidRPr="005124CA">
        <w:rPr>
          <w:i/>
          <w:sz w:val="20"/>
          <w:szCs w:val="20"/>
        </w:rPr>
        <w:t>Pēc pašvaldību sociālo dienestu priekšlikumiem</w:t>
      </w:r>
      <w:r w:rsidRPr="005124CA">
        <w:rPr>
          <w:bCs/>
          <w:i/>
          <w:sz w:val="20"/>
          <w:szCs w:val="20"/>
        </w:rPr>
        <w:t xml:space="preserve"> likumprojektā precizēta norma, ka </w:t>
      </w:r>
      <w:r w:rsidRPr="005124CA">
        <w:rPr>
          <w:rFonts w:eastAsia="Times New Roman"/>
          <w:i/>
          <w:sz w:val="20"/>
          <w:szCs w:val="20"/>
        </w:rPr>
        <w:t>garantētā minimālā ienākuma pabalsta izmaksu pārtrauc vai to nepiešķir, ja persona ilgāk par kalendāra mēnesi atrodas sociālās rehabilitācijas institūcijā ar izmitināšanu vai saņem ārstniecības pakalpojumu stacionārā, kurā pakalpojumus pilnībā vai daļēji finansē no valsts vai pašvaldības budžeta.</w:t>
      </w:r>
      <w:r w:rsidRPr="005124CA">
        <w:rPr>
          <w:bCs/>
          <w:i/>
          <w:sz w:val="20"/>
          <w:szCs w:val="20"/>
        </w:rPr>
        <w:t xml:space="preserve"> </w:t>
      </w:r>
      <w:r w:rsidRPr="005124CA">
        <w:rPr>
          <w:i/>
          <w:sz w:val="20"/>
          <w:szCs w:val="20"/>
        </w:rPr>
        <w:t xml:space="preserve">Ja persona atgriežas no ārstniecības iestādes periodā, uz kuru piešķirts pabalsts (piemēram, 3 mēneši) </w:t>
      </w:r>
      <w:r w:rsidRPr="005124CA">
        <w:rPr>
          <w:rFonts w:eastAsia="Times New Roman"/>
          <w:i/>
          <w:sz w:val="20"/>
          <w:szCs w:val="20"/>
        </w:rPr>
        <w:t xml:space="preserve">garantētā minimālā ienākuma pabalstu </w:t>
      </w:r>
      <w:r w:rsidRPr="005124CA">
        <w:rPr>
          <w:i/>
          <w:sz w:val="20"/>
          <w:szCs w:val="20"/>
        </w:rPr>
        <w:t>turpina maksāt, ja nav mainījušies citi apstākļi, ņemot vērā, ka, visticamāk, pacienta iemaksa, iespējams, medikamenti un citas pirmās nepieciešamības preces personai jāiegādājas par saviem līdzekļiem. Ja persona turpina atrasties stacionārā (piem. psihoneiroloģiskajā slimnīcā), tad pabalsta apmēru mājsaimniecībai samazina par šīs personas daļu vai neizmaksā, ja persona mājsaimniecībā ir viena.</w:t>
      </w:r>
    </w:p>
    <w:p w:rsidR="005124CA" w:rsidRPr="005124CA" w:rsidRDefault="005124CA" w:rsidP="005124CA">
      <w:pPr>
        <w:ind w:firstLine="567"/>
        <w:jc w:val="both"/>
        <w:rPr>
          <w:rFonts w:eastAsia="Times New Roman"/>
          <w:i/>
          <w:sz w:val="20"/>
          <w:szCs w:val="20"/>
          <w:lang w:eastAsia="lv-LV"/>
        </w:rPr>
      </w:pPr>
    </w:p>
    <w:p w:rsidR="005124CA" w:rsidRPr="005124CA" w:rsidRDefault="005124CA" w:rsidP="005124CA">
      <w:pPr>
        <w:ind w:firstLine="567"/>
        <w:jc w:val="both"/>
        <w:rPr>
          <w:i/>
          <w:sz w:val="20"/>
          <w:szCs w:val="20"/>
        </w:rPr>
      </w:pPr>
      <w:r w:rsidRPr="005124CA">
        <w:rPr>
          <w:i/>
          <w:sz w:val="20"/>
          <w:szCs w:val="20"/>
        </w:rPr>
        <w:t>Likumprojekts ir papildināts ar normu, nosakot, ka pamata sociālās palīdzības pabalstu izmaksa netiks pārtraukta līdz pabalstu piešķiršanas termiņa beigām, ja mājsaimniecības ienākumi palielinājušies arī pensiju un atlīdzību pārskatīšanas rezultātā.</w:t>
      </w:r>
    </w:p>
    <w:p w:rsidR="005124CA" w:rsidRPr="005124CA" w:rsidRDefault="005124CA" w:rsidP="005124CA">
      <w:pPr>
        <w:ind w:firstLine="567"/>
        <w:jc w:val="both"/>
        <w:rPr>
          <w:rFonts w:eastAsia="Times New Roman"/>
          <w:i/>
          <w:sz w:val="20"/>
          <w:szCs w:val="20"/>
        </w:rPr>
      </w:pPr>
      <w:r w:rsidRPr="005124CA">
        <w:rPr>
          <w:i/>
          <w:sz w:val="20"/>
          <w:szCs w:val="20"/>
        </w:rPr>
        <w:t>Likumprojektā veikti arī tehniska un redakcionāla rakstura precizējumi.</w:t>
      </w:r>
    </w:p>
    <w:p w:rsidR="005124CA" w:rsidRPr="005124CA" w:rsidRDefault="005124CA">
      <w:pPr>
        <w:pStyle w:val="EndnoteText"/>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Tilde">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3454A7"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A70631"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3454A7"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631">
      <w:rPr>
        <w:rStyle w:val="PageNumber"/>
        <w:noProof/>
      </w:rPr>
      <w:t>20</w:t>
    </w:r>
    <w:r>
      <w:rPr>
        <w:rStyle w:val="PageNumber"/>
      </w:rPr>
      <w:fldChar w:fldCharType="end"/>
    </w:r>
  </w:p>
  <w:p w:rsidR="00511D34" w:rsidRDefault="00A70631"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8B" w:rsidRDefault="002B4C57">
      <w:r>
        <w:separator/>
      </w:r>
    </w:p>
  </w:footnote>
  <w:footnote w:type="continuationSeparator" w:id="0">
    <w:p w:rsidR="0007198B" w:rsidRDefault="002B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67A8E"/>
    <w:multiLevelType w:val="hybridMultilevel"/>
    <w:tmpl w:val="27565FD8"/>
    <w:lvl w:ilvl="0" w:tplc="05B091CE">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75546C33"/>
    <w:multiLevelType w:val="hybridMultilevel"/>
    <w:tmpl w:val="E2F8D330"/>
    <w:lvl w:ilvl="0" w:tplc="56A44FA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7D"/>
    <w:rsid w:val="0007198B"/>
    <w:rsid w:val="002B4C57"/>
    <w:rsid w:val="003454A7"/>
    <w:rsid w:val="00364B03"/>
    <w:rsid w:val="003A367D"/>
    <w:rsid w:val="004611D3"/>
    <w:rsid w:val="00465B3A"/>
    <w:rsid w:val="005124CA"/>
    <w:rsid w:val="00572D17"/>
    <w:rsid w:val="005D4711"/>
    <w:rsid w:val="0092414A"/>
    <w:rsid w:val="00A33924"/>
    <w:rsid w:val="00A70631"/>
    <w:rsid w:val="00E11A5C"/>
    <w:rsid w:val="00FA5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762B"/>
  <w15:chartTrackingRefBased/>
  <w15:docId w15:val="{8CEE5940-6E23-4D3C-8E3A-3BECE062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7D"/>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A367D"/>
    <w:rPr>
      <w:i/>
      <w:iCs/>
    </w:rPr>
  </w:style>
  <w:style w:type="paragraph" w:styleId="Footer">
    <w:name w:val="footer"/>
    <w:basedOn w:val="Normal"/>
    <w:link w:val="FooterChar"/>
    <w:rsid w:val="003A367D"/>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A367D"/>
    <w:rPr>
      <w:rFonts w:eastAsia="Times New Roman" w:cs="Times New Roman"/>
      <w:szCs w:val="24"/>
      <w:lang w:val="en-GB"/>
    </w:rPr>
  </w:style>
  <w:style w:type="character" w:styleId="PageNumber">
    <w:name w:val="page number"/>
    <w:rsid w:val="003A367D"/>
  </w:style>
  <w:style w:type="paragraph" w:customStyle="1" w:styleId="tv213">
    <w:name w:val="tv213"/>
    <w:basedOn w:val="Normal"/>
    <w:rsid w:val="003A367D"/>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3A367D"/>
    <w:rPr>
      <w:color w:val="0000FF"/>
      <w:u w:val="single"/>
    </w:rPr>
  </w:style>
  <w:style w:type="paragraph" w:styleId="ListParagraph">
    <w:name w:val="List Paragraph"/>
    <w:basedOn w:val="Normal"/>
    <w:uiPriority w:val="34"/>
    <w:qFormat/>
    <w:rsid w:val="00572D17"/>
    <w:pPr>
      <w:ind w:left="720"/>
      <w:contextualSpacing/>
    </w:pPr>
    <w:rPr>
      <w:rFonts w:eastAsia="Times New Roman"/>
      <w:szCs w:val="24"/>
      <w:lang w:eastAsia="lv-LV"/>
    </w:rPr>
  </w:style>
  <w:style w:type="paragraph" w:styleId="EndnoteText">
    <w:name w:val="endnote text"/>
    <w:basedOn w:val="Normal"/>
    <w:link w:val="EndnoteTextChar"/>
    <w:uiPriority w:val="99"/>
    <w:semiHidden/>
    <w:unhideWhenUsed/>
    <w:rsid w:val="005124CA"/>
    <w:rPr>
      <w:sz w:val="20"/>
      <w:szCs w:val="20"/>
    </w:rPr>
  </w:style>
  <w:style w:type="character" w:customStyle="1" w:styleId="EndnoteTextChar">
    <w:name w:val="Endnote Text Char"/>
    <w:basedOn w:val="DefaultParagraphFont"/>
    <w:link w:val="EndnoteText"/>
    <w:uiPriority w:val="99"/>
    <w:semiHidden/>
    <w:rsid w:val="005124CA"/>
    <w:rPr>
      <w:rFonts w:eastAsia="Calibri" w:cs="Times New Roman"/>
      <w:sz w:val="20"/>
      <w:szCs w:val="20"/>
    </w:rPr>
  </w:style>
  <w:style w:type="character" w:styleId="EndnoteReference">
    <w:name w:val="endnote reference"/>
    <w:basedOn w:val="DefaultParagraphFont"/>
    <w:uiPriority w:val="99"/>
    <w:semiHidden/>
    <w:unhideWhenUsed/>
    <w:rsid w:val="00512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425">
      <w:bodyDiv w:val="1"/>
      <w:marLeft w:val="0"/>
      <w:marRight w:val="0"/>
      <w:marTop w:val="0"/>
      <w:marBottom w:val="0"/>
      <w:divBdr>
        <w:top w:val="none" w:sz="0" w:space="0" w:color="auto"/>
        <w:left w:val="none" w:sz="0" w:space="0" w:color="auto"/>
        <w:bottom w:val="none" w:sz="0" w:space="0" w:color="auto"/>
        <w:right w:val="none" w:sz="0" w:space="0" w:color="auto"/>
      </w:divBdr>
    </w:div>
    <w:div w:id="386497635">
      <w:bodyDiv w:val="1"/>
      <w:marLeft w:val="0"/>
      <w:marRight w:val="0"/>
      <w:marTop w:val="0"/>
      <w:marBottom w:val="0"/>
      <w:divBdr>
        <w:top w:val="none" w:sz="0" w:space="0" w:color="auto"/>
        <w:left w:val="none" w:sz="0" w:space="0" w:color="auto"/>
        <w:bottom w:val="none" w:sz="0" w:space="0" w:color="auto"/>
        <w:right w:val="none" w:sz="0" w:space="0" w:color="auto"/>
      </w:divBdr>
    </w:div>
    <w:div w:id="711542227">
      <w:bodyDiv w:val="1"/>
      <w:marLeft w:val="0"/>
      <w:marRight w:val="0"/>
      <w:marTop w:val="0"/>
      <w:marBottom w:val="0"/>
      <w:divBdr>
        <w:top w:val="none" w:sz="0" w:space="0" w:color="auto"/>
        <w:left w:val="none" w:sz="0" w:space="0" w:color="auto"/>
        <w:bottom w:val="none" w:sz="0" w:space="0" w:color="auto"/>
        <w:right w:val="none" w:sz="0" w:space="0" w:color="auto"/>
      </w:divBdr>
    </w:div>
    <w:div w:id="989940963">
      <w:bodyDiv w:val="1"/>
      <w:marLeft w:val="0"/>
      <w:marRight w:val="0"/>
      <w:marTop w:val="0"/>
      <w:marBottom w:val="0"/>
      <w:divBdr>
        <w:top w:val="none" w:sz="0" w:space="0" w:color="auto"/>
        <w:left w:val="none" w:sz="0" w:space="0" w:color="auto"/>
        <w:bottom w:val="none" w:sz="0" w:space="0" w:color="auto"/>
        <w:right w:val="none" w:sz="0" w:space="0" w:color="auto"/>
      </w:divBdr>
    </w:div>
    <w:div w:id="1011907043">
      <w:bodyDiv w:val="1"/>
      <w:marLeft w:val="0"/>
      <w:marRight w:val="0"/>
      <w:marTop w:val="0"/>
      <w:marBottom w:val="0"/>
      <w:divBdr>
        <w:top w:val="none" w:sz="0" w:space="0" w:color="auto"/>
        <w:left w:val="none" w:sz="0" w:space="0" w:color="auto"/>
        <w:bottom w:val="none" w:sz="0" w:space="0" w:color="auto"/>
        <w:right w:val="none" w:sz="0" w:space="0" w:color="auto"/>
      </w:divBdr>
    </w:div>
    <w:div w:id="1351025467">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572544791">
      <w:bodyDiv w:val="1"/>
      <w:marLeft w:val="0"/>
      <w:marRight w:val="0"/>
      <w:marTop w:val="0"/>
      <w:marBottom w:val="0"/>
      <w:divBdr>
        <w:top w:val="none" w:sz="0" w:space="0" w:color="auto"/>
        <w:left w:val="none" w:sz="0" w:space="0" w:color="auto"/>
        <w:bottom w:val="none" w:sz="0" w:space="0" w:color="auto"/>
        <w:right w:val="none" w:sz="0" w:space="0" w:color="auto"/>
      </w:divBdr>
    </w:div>
    <w:div w:id="1617831120">
      <w:bodyDiv w:val="1"/>
      <w:marLeft w:val="0"/>
      <w:marRight w:val="0"/>
      <w:marTop w:val="0"/>
      <w:marBottom w:val="0"/>
      <w:divBdr>
        <w:top w:val="none" w:sz="0" w:space="0" w:color="auto"/>
        <w:left w:val="none" w:sz="0" w:space="0" w:color="auto"/>
        <w:bottom w:val="none" w:sz="0" w:space="0" w:color="auto"/>
        <w:right w:val="none" w:sz="0" w:space="0" w:color="auto"/>
      </w:divBdr>
      <w:divsChild>
        <w:div w:id="808129547">
          <w:marLeft w:val="0"/>
          <w:marRight w:val="0"/>
          <w:marTop w:val="0"/>
          <w:marBottom w:val="0"/>
          <w:divBdr>
            <w:top w:val="none" w:sz="0" w:space="0" w:color="auto"/>
            <w:left w:val="none" w:sz="0" w:space="0" w:color="auto"/>
            <w:bottom w:val="none" w:sz="0" w:space="0" w:color="auto"/>
            <w:right w:val="none" w:sz="0" w:space="0" w:color="auto"/>
          </w:divBdr>
        </w:div>
        <w:div w:id="9930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FAA7-84C5-4337-9503-854A3386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20</Pages>
  <Words>21785</Words>
  <Characters>12418</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8</cp:revision>
  <dcterms:created xsi:type="dcterms:W3CDTF">2020-10-15T12:15:00Z</dcterms:created>
  <dcterms:modified xsi:type="dcterms:W3CDTF">2020-10-30T16:02:00Z</dcterms:modified>
</cp:coreProperties>
</file>