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A1301" w:rsidR="001478DF" w:rsidP="001478DF" w:rsidRDefault="001478DF" w14:paraId="27E989B6" w14:textId="77777777">
      <w:pPr>
        <w:tabs>
          <w:tab w:val="left" w:pos="6663"/>
        </w:tabs>
        <w:jc w:val="right"/>
        <w:rPr>
          <w:i/>
          <w:sz w:val="28"/>
          <w:szCs w:val="28"/>
        </w:rPr>
      </w:pPr>
      <w:bookmarkStart w:name="_GoBack" w:id="0"/>
      <w:bookmarkEnd w:id="0"/>
      <w:r w:rsidRPr="00AA1301">
        <w:rPr>
          <w:i/>
          <w:sz w:val="28"/>
          <w:szCs w:val="28"/>
        </w:rPr>
        <w:t>PROJEKTS</w:t>
      </w:r>
    </w:p>
    <w:p w:rsidR="001478DF" w:rsidP="001478DF" w:rsidRDefault="001478DF" w14:paraId="4554DFB6" w14:textId="77777777">
      <w:pPr>
        <w:tabs>
          <w:tab w:val="left" w:pos="6663"/>
        </w:tabs>
        <w:jc w:val="right"/>
        <w:rPr>
          <w:szCs w:val="28"/>
        </w:rPr>
      </w:pPr>
    </w:p>
    <w:p w:rsidRPr="007079D0" w:rsidR="001478DF" w:rsidP="001478DF" w:rsidRDefault="001478DF" w14:paraId="641725BA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:rsidRPr="007079D0" w:rsidR="001478DF" w:rsidP="001478DF" w:rsidRDefault="001478DF" w14:paraId="670F3DE3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:rsidRPr="005661E9" w:rsidR="001478DF" w:rsidP="001478DF" w:rsidRDefault="001478DF" w14:paraId="4EC62E31" w14:textId="77777777">
      <w:pPr>
        <w:rPr>
          <w:sz w:val="26"/>
          <w:szCs w:val="26"/>
        </w:rPr>
      </w:pPr>
    </w:p>
    <w:p w:rsidRPr="009F2BEF" w:rsidR="001478DF" w:rsidP="001478DF" w:rsidRDefault="001478DF" w14:paraId="23E6E9E4" w14:textId="574037E3">
      <w:pPr>
        <w:jc w:val="center"/>
        <w:rPr>
          <w:sz w:val="28"/>
          <w:szCs w:val="28"/>
        </w:rPr>
      </w:pPr>
      <w:r w:rsidRPr="009F2BEF">
        <w:rPr>
          <w:sz w:val="28"/>
          <w:szCs w:val="28"/>
        </w:rPr>
        <w:t>Rīgā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  <w:t>Nr.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  <w:t>20</w:t>
      </w:r>
      <w:r w:rsidR="002E48BA">
        <w:rPr>
          <w:sz w:val="28"/>
          <w:szCs w:val="28"/>
        </w:rPr>
        <w:t>20</w:t>
      </w:r>
      <w:r w:rsidRPr="009F2BEF">
        <w:rPr>
          <w:sz w:val="28"/>
          <w:szCs w:val="28"/>
        </w:rPr>
        <w:t>.</w:t>
      </w:r>
      <w:r w:rsidR="006B5F10">
        <w:rPr>
          <w:sz w:val="28"/>
          <w:szCs w:val="28"/>
        </w:rPr>
        <w:t xml:space="preserve"> </w:t>
      </w:r>
      <w:r w:rsidRPr="009F2BEF">
        <w:rPr>
          <w:sz w:val="28"/>
          <w:szCs w:val="28"/>
        </w:rPr>
        <w:t>gada __.______</w:t>
      </w:r>
    </w:p>
    <w:p w:rsidRPr="005661E9" w:rsidR="001478DF" w:rsidP="001478DF" w:rsidRDefault="001478DF" w14:paraId="6CA78C5E" w14:textId="77777777">
      <w:pPr>
        <w:rPr>
          <w:sz w:val="26"/>
          <w:szCs w:val="26"/>
        </w:rPr>
      </w:pPr>
    </w:p>
    <w:p w:rsidRPr="007A41A5" w:rsidR="001478DF" w:rsidP="001478DF" w:rsidRDefault="001478DF" w14:paraId="72C0E95B" w14:textId="7777777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Pr="007A41A5" w:rsidR="001478DF" w:rsidP="001478DF" w:rsidRDefault="001478DF" w14:paraId="6DC547F5" w14:textId="77777777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Pr="00FB17A2" w:rsidR="00FB17A2" w:rsidP="00FB17A2" w:rsidRDefault="00FB17A2" w14:paraId="65F70110" w14:textId="77777777">
      <w:pPr>
        <w:jc w:val="center"/>
        <w:rPr>
          <w:b/>
          <w:bCs/>
          <w:sz w:val="28"/>
          <w:szCs w:val="28"/>
        </w:rPr>
      </w:pPr>
      <w:bookmarkStart w:name="_Hlk522016742" w:id="1"/>
      <w:r w:rsidRPr="00FB17A2">
        <w:rPr>
          <w:b/>
          <w:bCs/>
          <w:sz w:val="28"/>
          <w:szCs w:val="28"/>
        </w:rPr>
        <w:t>Informatīvais ziņojums</w:t>
      </w:r>
    </w:p>
    <w:p w:rsidRPr="00E51478" w:rsidR="001444DA" w:rsidP="00FB17A2" w:rsidRDefault="00E45B5D" w14:paraId="67669F03" w14:textId="2E9E17B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FB17A2" w:rsidR="00FB17A2">
        <w:rPr>
          <w:b/>
          <w:bCs/>
          <w:sz w:val="28"/>
          <w:szCs w:val="28"/>
        </w:rPr>
        <w:t>Par nepieciešamo papildu finansējumu sabiedriskā transporta pakalpojumu nodrošināšanai 2020.</w:t>
      </w:r>
      <w:r w:rsidR="006B5F10">
        <w:rPr>
          <w:b/>
          <w:bCs/>
          <w:sz w:val="28"/>
          <w:szCs w:val="28"/>
        </w:rPr>
        <w:t xml:space="preserve"> </w:t>
      </w:r>
      <w:r w:rsidRPr="00FB17A2" w:rsidR="00FB17A2">
        <w:rPr>
          <w:b/>
          <w:bCs/>
          <w:sz w:val="28"/>
          <w:szCs w:val="28"/>
        </w:rPr>
        <w:t>gadā</w:t>
      </w:r>
      <w:r>
        <w:rPr>
          <w:b/>
          <w:bCs/>
          <w:sz w:val="28"/>
          <w:szCs w:val="28"/>
        </w:rPr>
        <w:t>”</w:t>
      </w:r>
    </w:p>
    <w:bookmarkEnd w:id="1"/>
    <w:p w:rsidRPr="005661E9" w:rsidR="001478DF" w:rsidP="001478DF" w:rsidRDefault="001478DF" w14:paraId="66EF2AFA" w14:textId="77777777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1478DF" w:rsidP="001478DF" w:rsidRDefault="001478DF" w14:paraId="0050A073" w14:textId="7777777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Pr="00C16854" w:rsidR="001478DF" w:rsidP="001478DF" w:rsidRDefault="001478DF" w14:paraId="30281746" w14:textId="77777777">
      <w:pPr>
        <w:jc w:val="center"/>
      </w:pPr>
    </w:p>
    <w:p w:rsidRPr="002F08EE" w:rsidR="00DF2B95" w:rsidP="00FB17A2" w:rsidRDefault="001478DF" w14:paraId="600F3861" w14:textId="0B4DE888">
      <w:pPr>
        <w:pStyle w:val="a3"/>
        <w:numPr>
          <w:ilvl w:val="0"/>
          <w:numId w:val="1"/>
        </w:numPr>
        <w:spacing w:before="120" w:beforeAutospacing="0"/>
        <w:ind w:left="0" w:firstLine="0"/>
        <w:jc w:val="both"/>
        <w:rPr>
          <w:sz w:val="28"/>
          <w:szCs w:val="28"/>
        </w:rPr>
      </w:pPr>
      <w:r w:rsidRPr="00CF5571">
        <w:rPr>
          <w:bCs/>
          <w:sz w:val="28"/>
          <w:szCs w:val="28"/>
        </w:rPr>
        <w:t xml:space="preserve">Pieņemt </w:t>
      </w:r>
      <w:r w:rsidRPr="00CF5571" w:rsidR="00571025">
        <w:rPr>
          <w:bCs/>
          <w:sz w:val="28"/>
          <w:szCs w:val="28"/>
        </w:rPr>
        <w:t xml:space="preserve">zināšanai </w:t>
      </w:r>
      <w:r w:rsidRPr="00CF5571">
        <w:rPr>
          <w:bCs/>
          <w:sz w:val="28"/>
          <w:szCs w:val="28"/>
        </w:rPr>
        <w:t>informatīvo ziņojumu.</w:t>
      </w:r>
    </w:p>
    <w:p w:rsidR="002F08EE" w:rsidP="002F08EE" w:rsidRDefault="002F08EE" w14:paraId="46DE6B91" w14:textId="6D1C962A">
      <w:pPr>
        <w:pStyle w:val="a3"/>
        <w:spacing w:before="12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2.    N</w:t>
      </w:r>
      <w:r w:rsidRPr="002F08EE">
        <w:rPr>
          <w:sz w:val="28"/>
          <w:szCs w:val="28"/>
        </w:rPr>
        <w:t xml:space="preserve">oteikt, ka Satiksmes ministrijas prognozētā 2020.gada valsts budžeta līdzekļu neapguve 4 832 494 </w:t>
      </w:r>
      <w:r w:rsidRPr="002F08EE">
        <w:rPr>
          <w:i/>
          <w:sz w:val="28"/>
          <w:szCs w:val="28"/>
        </w:rPr>
        <w:t xml:space="preserve">euro </w:t>
      </w:r>
      <w:r w:rsidRPr="002F08EE">
        <w:rPr>
          <w:sz w:val="28"/>
          <w:szCs w:val="28"/>
        </w:rPr>
        <w:t xml:space="preserve">apmērā, tajā skaitā Ministru kabineta </w:t>
      </w:r>
      <w:r>
        <w:rPr>
          <w:sz w:val="28"/>
          <w:szCs w:val="28"/>
        </w:rPr>
        <w:t xml:space="preserve">            </w:t>
      </w:r>
      <w:r w:rsidRPr="002F08EE">
        <w:rPr>
          <w:sz w:val="28"/>
          <w:szCs w:val="28"/>
        </w:rPr>
        <w:t>2020.</w:t>
      </w:r>
      <w:r>
        <w:rPr>
          <w:sz w:val="28"/>
          <w:szCs w:val="28"/>
        </w:rPr>
        <w:t xml:space="preserve"> </w:t>
      </w:r>
      <w:r w:rsidRPr="002F08EE">
        <w:rPr>
          <w:sz w:val="28"/>
          <w:szCs w:val="28"/>
        </w:rPr>
        <w:t>gada 27.</w:t>
      </w:r>
      <w:r>
        <w:rPr>
          <w:sz w:val="28"/>
          <w:szCs w:val="28"/>
        </w:rPr>
        <w:t xml:space="preserve"> </w:t>
      </w:r>
      <w:r w:rsidRPr="002F08EE">
        <w:rPr>
          <w:sz w:val="28"/>
          <w:szCs w:val="28"/>
        </w:rPr>
        <w:t xml:space="preserve">oktobra sēdē </w:t>
      </w:r>
      <w:r>
        <w:rPr>
          <w:sz w:val="28"/>
          <w:szCs w:val="28"/>
        </w:rPr>
        <w:t xml:space="preserve">izskatītā informatīvā ziņojuma </w:t>
      </w:r>
      <w:r w:rsidRPr="002F08EE">
        <w:rPr>
          <w:sz w:val="28"/>
          <w:szCs w:val="28"/>
        </w:rPr>
        <w:t>"Par prognozēto līdzekļu neapguvi un ekonomiju izdevumiem no dotācijas no vispārējiem ieņēmumiem valsts budžeta programmās/ apakšprogrammās (pamatfunkcijām) 2020.</w:t>
      </w:r>
      <w:r>
        <w:rPr>
          <w:sz w:val="28"/>
          <w:szCs w:val="28"/>
        </w:rPr>
        <w:t xml:space="preserve"> </w:t>
      </w:r>
      <w:r w:rsidRPr="002F08EE">
        <w:rPr>
          <w:sz w:val="28"/>
          <w:szCs w:val="28"/>
        </w:rPr>
        <w:t>gadā" 2.</w:t>
      </w:r>
      <w:r>
        <w:rPr>
          <w:sz w:val="28"/>
          <w:szCs w:val="28"/>
        </w:rPr>
        <w:t xml:space="preserve"> </w:t>
      </w:r>
      <w:r w:rsidRPr="002F08EE">
        <w:rPr>
          <w:sz w:val="28"/>
          <w:szCs w:val="28"/>
        </w:rPr>
        <w:t>pielikumā Satiksmes ministrijas pirmo trīs pasākumu prognozētā 2020.</w:t>
      </w:r>
      <w:r w:rsidR="00492CAC">
        <w:rPr>
          <w:sz w:val="28"/>
          <w:szCs w:val="28"/>
        </w:rPr>
        <w:t xml:space="preserve"> </w:t>
      </w:r>
      <w:r w:rsidRPr="002F08EE">
        <w:rPr>
          <w:sz w:val="28"/>
          <w:szCs w:val="28"/>
        </w:rPr>
        <w:t xml:space="preserve">gada valsts budžeta līdzekļu neapguve 4 762 494 </w:t>
      </w:r>
      <w:r w:rsidRPr="002F08EE">
        <w:rPr>
          <w:i/>
          <w:sz w:val="28"/>
          <w:szCs w:val="28"/>
        </w:rPr>
        <w:t>euro</w:t>
      </w:r>
      <w:r w:rsidRPr="002F08EE">
        <w:rPr>
          <w:sz w:val="28"/>
          <w:szCs w:val="28"/>
        </w:rPr>
        <w:t xml:space="preserve"> apmērā, ir pārdalāma uz budžeta resora "74.</w:t>
      </w:r>
      <w:r w:rsidR="00AF497A">
        <w:rPr>
          <w:sz w:val="28"/>
          <w:szCs w:val="28"/>
        </w:rPr>
        <w:t xml:space="preserve"> </w:t>
      </w:r>
      <w:r w:rsidRPr="002F08EE">
        <w:rPr>
          <w:sz w:val="28"/>
          <w:szCs w:val="28"/>
        </w:rPr>
        <w:t>Gadskārtējā valsts budžeta izpildes procesā pārdalāmais finansējums" programmu 02.00.00 "Līdzekļi neparedzētiem gadījumiem".</w:t>
      </w:r>
    </w:p>
    <w:p w:rsidRPr="00DF2B95" w:rsidR="00CF5571" w:rsidP="00DF2B95" w:rsidRDefault="00CF5571" w14:paraId="6D7C0B03" w14:textId="77777777">
      <w:pPr>
        <w:pStyle w:val="a3"/>
        <w:spacing w:before="120" w:beforeAutospacing="0"/>
        <w:ind w:left="426"/>
        <w:jc w:val="both"/>
        <w:rPr>
          <w:sz w:val="28"/>
          <w:szCs w:val="28"/>
        </w:rPr>
      </w:pPr>
    </w:p>
    <w:p w:rsidRPr="00DF2B95" w:rsidR="001478DF" w:rsidP="001478DF" w:rsidRDefault="001478DF" w14:paraId="35BC15A4" w14:textId="20D3807D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202DA0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7E157B">
        <w:rPr>
          <w:sz w:val="28"/>
          <w:szCs w:val="28"/>
        </w:rPr>
        <w:t>A.</w:t>
      </w:r>
      <w:r w:rsidR="00DF2B95">
        <w:rPr>
          <w:sz w:val="28"/>
          <w:szCs w:val="28"/>
        </w:rPr>
        <w:t>K.</w:t>
      </w:r>
      <w:r w:rsidR="007E157B">
        <w:rPr>
          <w:sz w:val="28"/>
          <w:szCs w:val="28"/>
        </w:rPr>
        <w:t xml:space="preserve"> </w:t>
      </w:r>
      <w:r w:rsidR="00DF2B95">
        <w:rPr>
          <w:sz w:val="28"/>
          <w:szCs w:val="28"/>
        </w:rPr>
        <w:t>Kariņš</w:t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</w:p>
    <w:p w:rsidR="00E45B5D" w:rsidP="00DF2B95" w:rsidRDefault="00E45B5D" w14:paraId="70207731" w14:textId="77777777">
      <w:pPr>
        <w:rPr>
          <w:rFonts w:eastAsia="Times New Roman"/>
          <w:sz w:val="28"/>
          <w:szCs w:val="28"/>
          <w:lang w:val="de-DE"/>
        </w:rPr>
      </w:pPr>
    </w:p>
    <w:p w:rsidR="00DF2B95" w:rsidP="00DF2B95" w:rsidRDefault="001478DF" w14:paraId="0BC9B8D0" w14:textId="69229E5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sz w:val="28"/>
          <w:szCs w:val="28"/>
        </w:rPr>
        <w:t>J. Citskovskis</w:t>
      </w:r>
    </w:p>
    <w:p w:rsidRPr="00DF2B95" w:rsidR="001478DF" w:rsidP="00DF2B95" w:rsidRDefault="001478DF" w14:paraId="3DEE4696" w14:textId="42F2D288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</w:p>
    <w:p w:rsidR="001478DF" w:rsidP="001478DF" w:rsidRDefault="001478DF" w14:paraId="77893B4D" w14:textId="77777777">
      <w:pPr>
        <w:rPr>
          <w:sz w:val="28"/>
          <w:szCs w:val="28"/>
          <w:lang w:val="cs-CZ"/>
        </w:rPr>
      </w:pPr>
      <w:bookmarkStart w:name="_Hlk8897467" w:id="2"/>
      <w:r w:rsidRPr="00202DA0">
        <w:rPr>
          <w:sz w:val="28"/>
          <w:szCs w:val="28"/>
          <w:lang w:val="cs-CZ"/>
        </w:rPr>
        <w:t xml:space="preserve">Iesniedzējs: </w:t>
      </w:r>
    </w:p>
    <w:p w:rsidRPr="006E05CF" w:rsidR="001478DF" w:rsidP="00D31316" w:rsidRDefault="00E45B5D" w14:paraId="3E68765A" w14:textId="51CE1446">
      <w:pPr>
        <w:rPr>
          <w:lang w:val="cs-CZ"/>
        </w:rPr>
      </w:pPr>
      <w:r>
        <w:rPr>
          <w:sz w:val="28"/>
          <w:szCs w:val="28"/>
          <w:lang w:val="cs-CZ"/>
        </w:rPr>
        <w:t>s</w:t>
      </w:r>
      <w:r w:rsidRPr="00202DA0" w:rsidR="001478DF">
        <w:rPr>
          <w:sz w:val="28"/>
          <w:szCs w:val="28"/>
          <w:lang w:val="cs-CZ"/>
        </w:rPr>
        <w:t>atiksmes ministrs</w:t>
      </w:r>
      <w:r w:rsidRPr="00202DA0" w:rsidR="001478DF">
        <w:rPr>
          <w:sz w:val="28"/>
          <w:szCs w:val="28"/>
          <w:lang w:val="cs-CZ"/>
        </w:rPr>
        <w:tab/>
      </w:r>
      <w:r w:rsidRPr="00202DA0" w:rsidR="001478DF">
        <w:rPr>
          <w:sz w:val="28"/>
          <w:szCs w:val="28"/>
          <w:lang w:val="cs-CZ"/>
        </w:rPr>
        <w:tab/>
      </w:r>
      <w:r w:rsidRPr="00202DA0" w:rsidR="001478DF">
        <w:rPr>
          <w:sz w:val="28"/>
          <w:szCs w:val="28"/>
          <w:lang w:val="cs-CZ"/>
        </w:rPr>
        <w:tab/>
      </w:r>
      <w:r w:rsidRPr="00202DA0" w:rsidR="001478DF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  <w:t>T.</w:t>
      </w:r>
      <w:r w:rsidR="007E157B">
        <w:rPr>
          <w:sz w:val="28"/>
          <w:szCs w:val="28"/>
          <w:lang w:val="cs-CZ"/>
        </w:rPr>
        <w:t xml:space="preserve"> </w:t>
      </w:r>
      <w:r w:rsidR="00DF2B95">
        <w:rPr>
          <w:sz w:val="28"/>
          <w:szCs w:val="28"/>
          <w:lang w:val="cs-CZ"/>
        </w:rPr>
        <w:t>Linkaits</w:t>
      </w:r>
      <w:r w:rsidR="001478DF">
        <w:rPr>
          <w:sz w:val="28"/>
          <w:szCs w:val="28"/>
          <w:lang w:val="cs-CZ"/>
        </w:rPr>
        <w:tab/>
      </w:r>
      <w:r w:rsidR="001478DF">
        <w:rPr>
          <w:sz w:val="28"/>
          <w:szCs w:val="28"/>
          <w:lang w:val="cs-CZ"/>
        </w:rPr>
        <w:tab/>
        <w:t xml:space="preserve">   </w:t>
      </w:r>
      <w:r w:rsidR="001478DF">
        <w:rPr>
          <w:sz w:val="28"/>
          <w:szCs w:val="28"/>
          <w:lang w:val="cs-CZ"/>
        </w:rPr>
        <w:tab/>
      </w:r>
      <w:r w:rsidR="001478DF">
        <w:rPr>
          <w:sz w:val="28"/>
          <w:szCs w:val="28"/>
          <w:lang w:val="cs-CZ"/>
        </w:rPr>
        <w:tab/>
      </w:r>
    </w:p>
    <w:p w:rsidR="00E45B5D" w:rsidP="001478DF" w:rsidRDefault="00E45B5D" w14:paraId="4171B82E" w14:textId="77777777">
      <w:pPr>
        <w:jc w:val="both"/>
        <w:rPr>
          <w:sz w:val="28"/>
          <w:szCs w:val="28"/>
        </w:rPr>
      </w:pPr>
    </w:p>
    <w:p w:rsidRPr="007A41A5" w:rsidR="001478DF" w:rsidP="001478DF" w:rsidRDefault="001478DF" w14:paraId="1ABC8E43" w14:textId="288996FA">
      <w:pPr>
        <w:jc w:val="both"/>
      </w:pPr>
      <w:r>
        <w:rPr>
          <w:sz w:val="28"/>
          <w:szCs w:val="28"/>
        </w:rPr>
        <w:t xml:space="preserve">Vīza: </w:t>
      </w:r>
      <w:r w:rsidR="00DF2B95">
        <w:rPr>
          <w:sz w:val="28"/>
          <w:szCs w:val="28"/>
        </w:rPr>
        <w:t xml:space="preserve"> </w:t>
      </w:r>
      <w:r w:rsidR="00E45B5D">
        <w:rPr>
          <w:sz w:val="28"/>
          <w:szCs w:val="28"/>
        </w:rPr>
        <w:t>v</w:t>
      </w:r>
      <w:r>
        <w:rPr>
          <w:sz w:val="28"/>
          <w:szCs w:val="28"/>
        </w:rPr>
        <w:t>alsts sekre</w:t>
      </w:r>
      <w:r w:rsidR="00A4299F">
        <w:rPr>
          <w:sz w:val="28"/>
          <w:szCs w:val="28"/>
        </w:rPr>
        <w:t>tāre</w:t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31316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bookmarkEnd w:id="2"/>
      <w:r w:rsidR="00A4299F">
        <w:rPr>
          <w:sz w:val="28"/>
          <w:szCs w:val="28"/>
        </w:rPr>
        <w:t>I. Stepanova</w:t>
      </w:r>
    </w:p>
    <w:sectPr w:rsidRPr="007A41A5" w:rsidR="001478DF" w:rsidSect="00AA130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9C226" w14:textId="77777777" w:rsidR="00157934" w:rsidRDefault="00157934" w:rsidP="00FD6EF2">
      <w:r>
        <w:separator/>
      </w:r>
    </w:p>
  </w:endnote>
  <w:endnote w:type="continuationSeparator" w:id="0">
    <w:p w14:paraId="3DA4558F" w14:textId="77777777" w:rsidR="00157934" w:rsidRDefault="00157934" w:rsidP="00FD6EF2">
      <w:r>
        <w:continuationSeparator/>
      </w:r>
    </w:p>
  </w:endnote>
  <w:endnote w:type="continuationNotice" w:id="1">
    <w:p w14:paraId="3174D91B" w14:textId="77777777" w:rsidR="00157934" w:rsidRDefault="00157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8897" w14:textId="49E90719" w:rsidR="00F616F9" w:rsidRDefault="00A1224D">
    <w:pPr>
      <w:pStyle w:val="af1"/>
      <w:rPr>
        <w:rFonts w:eastAsia="Times New Roman"/>
        <w:noProof/>
        <w:sz w:val="20"/>
      </w:rPr>
    </w:pPr>
    <w:r>
      <w:rPr>
        <w:rFonts w:eastAsia="Times New Roman"/>
        <w:noProof/>
        <w:sz w:val="20"/>
      </w:rPr>
      <w:t>SMProt_</w:t>
    </w:r>
    <w:r w:rsidR="00A4299F">
      <w:rPr>
        <w:rFonts w:eastAsia="Times New Roman"/>
        <w:noProof/>
        <w:sz w:val="20"/>
      </w:rPr>
      <w:t>ST_2020</w:t>
    </w:r>
  </w:p>
  <w:p w14:paraId="0BC22460" w14:textId="77777777" w:rsidR="00A4299F" w:rsidRDefault="00A4299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D8E00" w14:textId="77777777" w:rsidR="00157934" w:rsidRDefault="00157934" w:rsidP="00FD6EF2">
      <w:r>
        <w:separator/>
      </w:r>
    </w:p>
  </w:footnote>
  <w:footnote w:type="continuationSeparator" w:id="0">
    <w:p w14:paraId="3C1FBF11" w14:textId="77777777" w:rsidR="00157934" w:rsidRDefault="00157934" w:rsidP="00FD6EF2">
      <w:r>
        <w:continuationSeparator/>
      </w:r>
    </w:p>
  </w:footnote>
  <w:footnote w:type="continuationNotice" w:id="1">
    <w:p w14:paraId="5C9748B2" w14:textId="77777777" w:rsidR="00157934" w:rsidRDefault="001579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2541"/>
    <w:multiLevelType w:val="hybridMultilevel"/>
    <w:tmpl w:val="5B821B52"/>
    <w:lvl w:ilvl="0" w:tplc="917A7D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7U0NTIxNTI1M7VQ0lEKTi0uzszPAykwrgUA/b4/8iwAAAA="/>
  </w:docVars>
  <w:rsids>
    <w:rsidRoot w:val="001478DF"/>
    <w:rsid w:val="00005AB7"/>
    <w:rsid w:val="00075256"/>
    <w:rsid w:val="000C10C7"/>
    <w:rsid w:val="000F744C"/>
    <w:rsid w:val="001160EA"/>
    <w:rsid w:val="00124762"/>
    <w:rsid w:val="00131455"/>
    <w:rsid w:val="001444DA"/>
    <w:rsid w:val="001478DF"/>
    <w:rsid w:val="00157934"/>
    <w:rsid w:val="001A2327"/>
    <w:rsid w:val="001B6925"/>
    <w:rsid w:val="001D632A"/>
    <w:rsid w:val="001D78AD"/>
    <w:rsid w:val="002D4E24"/>
    <w:rsid w:val="002E48BA"/>
    <w:rsid w:val="002F08EE"/>
    <w:rsid w:val="00310413"/>
    <w:rsid w:val="00362860"/>
    <w:rsid w:val="003A3FF5"/>
    <w:rsid w:val="003A487D"/>
    <w:rsid w:val="003B2194"/>
    <w:rsid w:val="003D639C"/>
    <w:rsid w:val="003E5D3C"/>
    <w:rsid w:val="003F0A45"/>
    <w:rsid w:val="00492CAC"/>
    <w:rsid w:val="004A2CAE"/>
    <w:rsid w:val="004C2AE8"/>
    <w:rsid w:val="004F119F"/>
    <w:rsid w:val="004F2BBB"/>
    <w:rsid w:val="0053478C"/>
    <w:rsid w:val="00556118"/>
    <w:rsid w:val="00571025"/>
    <w:rsid w:val="005E5F89"/>
    <w:rsid w:val="00664C89"/>
    <w:rsid w:val="006A0225"/>
    <w:rsid w:val="006B5F10"/>
    <w:rsid w:val="0073046B"/>
    <w:rsid w:val="007762B3"/>
    <w:rsid w:val="007A2D8B"/>
    <w:rsid w:val="007B05C4"/>
    <w:rsid w:val="007B28B0"/>
    <w:rsid w:val="007D18D1"/>
    <w:rsid w:val="007E157B"/>
    <w:rsid w:val="007F34D6"/>
    <w:rsid w:val="0088319E"/>
    <w:rsid w:val="009573BB"/>
    <w:rsid w:val="009C2B82"/>
    <w:rsid w:val="009E077F"/>
    <w:rsid w:val="00A1224D"/>
    <w:rsid w:val="00A4299F"/>
    <w:rsid w:val="00A45305"/>
    <w:rsid w:val="00AA0B51"/>
    <w:rsid w:val="00AA1301"/>
    <w:rsid w:val="00AA2C6D"/>
    <w:rsid w:val="00AB3A5C"/>
    <w:rsid w:val="00AD0D01"/>
    <w:rsid w:val="00AF497A"/>
    <w:rsid w:val="00B27459"/>
    <w:rsid w:val="00B62C43"/>
    <w:rsid w:val="00BA387A"/>
    <w:rsid w:val="00BC5F7A"/>
    <w:rsid w:val="00BC5F7F"/>
    <w:rsid w:val="00BE7C4F"/>
    <w:rsid w:val="00C056C2"/>
    <w:rsid w:val="00C60192"/>
    <w:rsid w:val="00CE157F"/>
    <w:rsid w:val="00CE1F21"/>
    <w:rsid w:val="00CF5571"/>
    <w:rsid w:val="00D31316"/>
    <w:rsid w:val="00D60AE4"/>
    <w:rsid w:val="00DF2B95"/>
    <w:rsid w:val="00E20E8F"/>
    <w:rsid w:val="00E45B5D"/>
    <w:rsid w:val="00E75AA3"/>
    <w:rsid w:val="00F356E4"/>
    <w:rsid w:val="00F36C9C"/>
    <w:rsid w:val="00F616F9"/>
    <w:rsid w:val="00F93F69"/>
    <w:rsid w:val="00FA54B1"/>
    <w:rsid w:val="00FB17A2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2165"/>
  <w15:chartTrackingRefBased/>
  <w15:docId w15:val="{A8C05A81-25EB-4CF5-878F-BC1D556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8DF"/>
    <w:pPr>
      <w:spacing w:before="100" w:beforeAutospacing="1" w:after="100" w:afterAutospacing="1"/>
    </w:pPr>
    <w:rPr>
      <w:rFonts w:eastAsia="Times New Roman"/>
    </w:rPr>
  </w:style>
  <w:style w:type="character" w:styleId="a4">
    <w:name w:val="annotation reference"/>
    <w:basedOn w:val="a0"/>
    <w:uiPriority w:val="99"/>
    <w:semiHidden/>
    <w:unhideWhenUsed/>
    <w:rsid w:val="001444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4D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4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4DA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a9">
    <w:name w:val="Balloon Text"/>
    <w:basedOn w:val="a"/>
    <w:link w:val="aa"/>
    <w:uiPriority w:val="99"/>
    <w:semiHidden/>
    <w:unhideWhenUsed/>
    <w:rsid w:val="001444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4DA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ab">
    <w:name w:val="Без интервала Знак"/>
    <w:basedOn w:val="a0"/>
    <w:link w:val="ac"/>
    <w:uiPriority w:val="1"/>
    <w:locked/>
    <w:rsid w:val="001444DA"/>
  </w:style>
  <w:style w:type="paragraph" w:styleId="ac">
    <w:name w:val="No Spacing"/>
    <w:basedOn w:val="a"/>
    <w:link w:val="ab"/>
    <w:uiPriority w:val="1"/>
    <w:qFormat/>
    <w:rsid w:val="001444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semiHidden/>
    <w:unhideWhenUsed/>
    <w:rsid w:val="00CE157F"/>
    <w:pPr>
      <w:jc w:val="both"/>
    </w:pPr>
    <w:rPr>
      <w:rFonts w:eastAsia="Times New Roman"/>
      <w:sz w:val="28"/>
      <w:szCs w:val="20"/>
      <w:lang w:eastAsia="en-US"/>
    </w:rPr>
  </w:style>
  <w:style w:type="character" w:customStyle="1" w:styleId="ae">
    <w:name w:val="Основной текст Знак"/>
    <w:basedOn w:val="a0"/>
    <w:link w:val="ad"/>
    <w:semiHidden/>
    <w:rsid w:val="00CE157F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af1">
    <w:name w:val="footer"/>
    <w:basedOn w:val="a"/>
    <w:link w:val="af2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af3">
    <w:name w:val="List Paragraph"/>
    <w:basedOn w:val="a"/>
    <w:uiPriority w:val="34"/>
    <w:qFormat/>
    <w:rsid w:val="005E5F8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3B219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B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A744-2705-44A3-A70C-B2FD76D4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nepieciešamo papildu finansējumu sabiedriskā transporta pakalpojumu nodrošināšanai 2020.gadā</vt:lpstr>
      <vt:lpstr>Par informatīvo ziņojumu  “Par reģionālās nozīmes sabiedriskā transporta attīstības koncepciju 2021.-2030.gadam”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nepieciešamo papildu finansējumu sabiedriskā transporta pakalpojumu nodrošināšanai 2020.gadā</dc:title>
  <dc:subject/>
  <dc:creator>Kristīne Grīviņa</dc:creator>
  <cp:keywords/>
  <dc:description>Marinska t. 67028066</dc:description>
  <cp:lastModifiedBy>Pc1C</cp:lastModifiedBy>
  <cp:revision>2</cp:revision>
  <cp:lastPrinted>2019-08-28T06:08:00Z</cp:lastPrinted>
  <dcterms:created xsi:type="dcterms:W3CDTF">2020-11-03T09:32:00Z</dcterms:created>
  <dcterms:modified xsi:type="dcterms:W3CDTF">2020-11-03T09:32:00Z</dcterms:modified>
</cp:coreProperties>
</file>