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EB496" w14:textId="4701B156" w:rsidR="00915710" w:rsidRDefault="00915710" w:rsidP="00853C17">
      <w:pPr>
        <w:tabs>
          <w:tab w:val="left" w:pos="5173"/>
        </w:tabs>
        <w:spacing w:after="0" w:line="240" w:lineRule="auto"/>
        <w:rPr>
          <w:rFonts w:ascii="Times New Roman" w:hAnsi="Times New Roman" w:cs="Times New Roman"/>
          <w:sz w:val="28"/>
          <w:szCs w:val="28"/>
        </w:rPr>
      </w:pPr>
    </w:p>
    <w:p w14:paraId="26FCF913" w14:textId="51EC16A8" w:rsidR="00853C17" w:rsidRDefault="00853C17" w:rsidP="00853C17">
      <w:pPr>
        <w:tabs>
          <w:tab w:val="left" w:pos="5173"/>
        </w:tabs>
        <w:spacing w:after="0" w:line="240" w:lineRule="auto"/>
        <w:rPr>
          <w:rFonts w:ascii="Times New Roman" w:hAnsi="Times New Roman" w:cs="Times New Roman"/>
          <w:sz w:val="28"/>
          <w:szCs w:val="28"/>
        </w:rPr>
      </w:pPr>
    </w:p>
    <w:p w14:paraId="692E132E" w14:textId="77777777" w:rsidR="00853C17" w:rsidRPr="00915710" w:rsidRDefault="00853C17" w:rsidP="00853C17">
      <w:pPr>
        <w:tabs>
          <w:tab w:val="left" w:pos="5173"/>
        </w:tabs>
        <w:spacing w:after="0" w:line="240" w:lineRule="auto"/>
        <w:rPr>
          <w:rFonts w:ascii="Times New Roman" w:hAnsi="Times New Roman" w:cs="Times New Roman"/>
          <w:sz w:val="28"/>
          <w:szCs w:val="28"/>
        </w:rPr>
      </w:pPr>
    </w:p>
    <w:p w14:paraId="659D0F86" w14:textId="77777777" w:rsidR="00853C17" w:rsidRPr="00EC1B09" w:rsidRDefault="00853C17" w:rsidP="00EC1B09">
      <w:pPr>
        <w:tabs>
          <w:tab w:val="left" w:pos="6663"/>
        </w:tabs>
        <w:spacing w:after="0" w:line="240" w:lineRule="auto"/>
        <w:rPr>
          <w:rFonts w:ascii="Times New Roman" w:hAnsi="Times New Roman"/>
          <w:sz w:val="28"/>
          <w:szCs w:val="28"/>
        </w:rPr>
      </w:pPr>
      <w:r w:rsidRPr="00EC1B09">
        <w:rPr>
          <w:rFonts w:ascii="Times New Roman" w:hAnsi="Times New Roman"/>
          <w:sz w:val="28"/>
          <w:szCs w:val="28"/>
        </w:rPr>
        <w:t>2020. gada</w:t>
      </w:r>
      <w:proofErr w:type="gramStart"/>
      <w:r w:rsidRPr="00EC1B09">
        <w:rPr>
          <w:rFonts w:ascii="Times New Roman" w:hAnsi="Times New Roman"/>
          <w:sz w:val="28"/>
          <w:szCs w:val="28"/>
        </w:rPr>
        <w:t xml:space="preserve">            </w:t>
      </w:r>
      <w:proofErr w:type="gramEnd"/>
      <w:r w:rsidRPr="00EC1B09">
        <w:rPr>
          <w:rFonts w:ascii="Times New Roman" w:hAnsi="Times New Roman"/>
          <w:sz w:val="28"/>
          <w:szCs w:val="28"/>
        </w:rPr>
        <w:tab/>
        <w:t>Rīkojums Nr.</w:t>
      </w:r>
    </w:p>
    <w:p w14:paraId="55696903" w14:textId="77777777" w:rsidR="00853C17" w:rsidRPr="00EC1B09" w:rsidRDefault="00853C17" w:rsidP="00EC1B09">
      <w:pPr>
        <w:tabs>
          <w:tab w:val="left" w:pos="6663"/>
        </w:tabs>
        <w:spacing w:after="0" w:line="240" w:lineRule="auto"/>
        <w:rPr>
          <w:rFonts w:ascii="Times New Roman" w:hAnsi="Times New Roman"/>
          <w:sz w:val="28"/>
          <w:szCs w:val="28"/>
        </w:rPr>
      </w:pPr>
      <w:r w:rsidRPr="00EC1B09">
        <w:rPr>
          <w:rFonts w:ascii="Times New Roman" w:hAnsi="Times New Roman"/>
          <w:sz w:val="28"/>
          <w:szCs w:val="28"/>
        </w:rPr>
        <w:t>Rīgā</w:t>
      </w:r>
      <w:r w:rsidRPr="00EC1B09">
        <w:rPr>
          <w:rFonts w:ascii="Times New Roman" w:hAnsi="Times New Roman"/>
          <w:sz w:val="28"/>
          <w:szCs w:val="28"/>
        </w:rPr>
        <w:tab/>
        <w:t>(prot. Nr.</w:t>
      </w:r>
      <w:proofErr w:type="gramStart"/>
      <w:r w:rsidRPr="00EC1B09">
        <w:rPr>
          <w:rFonts w:ascii="Times New Roman" w:hAnsi="Times New Roman"/>
          <w:sz w:val="28"/>
          <w:szCs w:val="28"/>
        </w:rPr>
        <w:t>            .</w:t>
      </w:r>
      <w:proofErr w:type="gramEnd"/>
      <w:r w:rsidRPr="00EC1B09">
        <w:rPr>
          <w:rFonts w:ascii="Times New Roman" w:hAnsi="Times New Roman"/>
          <w:sz w:val="28"/>
          <w:szCs w:val="28"/>
        </w:rPr>
        <w:t> §)</w:t>
      </w:r>
    </w:p>
    <w:p w14:paraId="4E303AFC" w14:textId="7B682695" w:rsidR="00915710" w:rsidRPr="00915710" w:rsidRDefault="00915710" w:rsidP="00853C17">
      <w:pPr>
        <w:tabs>
          <w:tab w:val="left" w:pos="6480"/>
        </w:tabs>
        <w:spacing w:after="0" w:line="240" w:lineRule="auto"/>
        <w:rPr>
          <w:rFonts w:ascii="Times New Roman" w:hAnsi="Times New Roman" w:cs="Times New Roman"/>
          <w:sz w:val="28"/>
          <w:szCs w:val="28"/>
        </w:rPr>
      </w:pPr>
    </w:p>
    <w:p w14:paraId="4442BD39" w14:textId="77777777" w:rsidR="00915710" w:rsidRPr="00915710" w:rsidRDefault="00915710" w:rsidP="00853C17">
      <w:pPr>
        <w:pStyle w:val="Footer"/>
        <w:ind w:right="360"/>
        <w:jc w:val="center"/>
        <w:rPr>
          <w:rFonts w:ascii="Times New Roman" w:hAnsi="Times New Roman"/>
          <w:b/>
          <w:sz w:val="28"/>
          <w:szCs w:val="28"/>
        </w:rPr>
      </w:pPr>
      <w:r w:rsidRPr="00915710">
        <w:rPr>
          <w:rFonts w:ascii="Times New Roman" w:hAnsi="Times New Roman"/>
          <w:b/>
          <w:sz w:val="28"/>
          <w:szCs w:val="28"/>
        </w:rPr>
        <w:t xml:space="preserve">Par ārkārtējās situācijas izsludināšanu </w:t>
      </w:r>
    </w:p>
    <w:p w14:paraId="6395D83E" w14:textId="77777777" w:rsidR="00450968" w:rsidRPr="00915710" w:rsidRDefault="00450968" w:rsidP="00450968">
      <w:pPr>
        <w:spacing w:after="0" w:line="240" w:lineRule="auto"/>
        <w:jc w:val="both"/>
        <w:rPr>
          <w:rFonts w:ascii="Times New Roman" w:hAnsi="Times New Roman" w:cs="Times New Roman"/>
          <w:sz w:val="28"/>
          <w:szCs w:val="28"/>
        </w:rPr>
      </w:pPr>
    </w:p>
    <w:p w14:paraId="0695B95D" w14:textId="77777777" w:rsidR="00450968" w:rsidRDefault="00450968" w:rsidP="00450968">
      <w:pPr>
        <w:spacing w:after="0" w:line="240" w:lineRule="auto"/>
        <w:ind w:firstLine="720"/>
        <w:jc w:val="both"/>
        <w:rPr>
          <w:rFonts w:ascii="Times New Roman" w:hAnsi="Times New Roman" w:cs="Times New Roman"/>
          <w:sz w:val="28"/>
          <w:szCs w:val="28"/>
        </w:rPr>
      </w:pPr>
      <w:r w:rsidRPr="00915710">
        <w:rPr>
          <w:rFonts w:ascii="Times New Roman" w:hAnsi="Times New Roman" w:cs="Times New Roman"/>
          <w:sz w:val="28"/>
          <w:szCs w:val="28"/>
        </w:rPr>
        <w:t>Ņemot vērā straujo Covid-19 infekcijas izplatīšanos un pieaugošo veselības nozares pārslodzes risku, kā arī pamatojoties uz Ci</w:t>
      </w:r>
      <w:r>
        <w:rPr>
          <w:rFonts w:ascii="Times New Roman" w:hAnsi="Times New Roman" w:cs="Times New Roman"/>
          <w:sz w:val="28"/>
          <w:szCs w:val="28"/>
        </w:rPr>
        <w:t>vilās aizsardzības un katastrofas</w:t>
      </w:r>
      <w:r w:rsidRPr="00915710">
        <w:rPr>
          <w:rFonts w:ascii="Times New Roman" w:hAnsi="Times New Roman" w:cs="Times New Roman"/>
          <w:sz w:val="28"/>
          <w:szCs w:val="28"/>
        </w:rPr>
        <w:t xml:space="preserve"> pārvaldīšanas likuma </w:t>
      </w:r>
      <w:hyperlink r:id="rId8" w:anchor="p4" w:history="1">
        <w:r w:rsidRPr="00915710">
          <w:rPr>
            <w:rFonts w:ascii="Times New Roman" w:hAnsi="Times New Roman" w:cs="Times New Roman"/>
            <w:sz w:val="28"/>
            <w:szCs w:val="28"/>
          </w:rPr>
          <w:t>4. panta</w:t>
        </w:r>
      </w:hyperlink>
      <w:r w:rsidRPr="00915710">
        <w:rPr>
          <w:rFonts w:ascii="Times New Roman" w:hAnsi="Times New Roman" w:cs="Times New Roman"/>
          <w:sz w:val="28"/>
          <w:szCs w:val="28"/>
        </w:rPr>
        <w:t xml:space="preserve"> pirmās daļas 1. punkta "e" apakšpunktu, likuma "</w:t>
      </w:r>
      <w:hyperlink r:id="rId9" w:tgtFrame="_blank" w:history="1">
        <w:r w:rsidRPr="00915710">
          <w:rPr>
            <w:rFonts w:ascii="Times New Roman" w:hAnsi="Times New Roman" w:cs="Times New Roman"/>
            <w:sz w:val="28"/>
            <w:szCs w:val="28"/>
          </w:rPr>
          <w:t>Par ārkārtējo situāciju un izņēmuma stāvokli</w:t>
        </w:r>
      </w:hyperlink>
      <w:r w:rsidRPr="00915710">
        <w:rPr>
          <w:rFonts w:ascii="Times New Roman" w:hAnsi="Times New Roman" w:cs="Times New Roman"/>
          <w:sz w:val="28"/>
          <w:szCs w:val="28"/>
        </w:rPr>
        <w:t>" </w:t>
      </w:r>
      <w:hyperlink r:id="rId10" w:anchor="p4" w:tgtFrame="_blank" w:history="1">
        <w:r w:rsidRPr="00915710">
          <w:rPr>
            <w:rFonts w:ascii="Times New Roman" w:hAnsi="Times New Roman" w:cs="Times New Roman"/>
            <w:sz w:val="28"/>
            <w:szCs w:val="28"/>
          </w:rPr>
          <w:t>4. pantu</w:t>
        </w:r>
      </w:hyperlink>
      <w:r w:rsidRPr="00915710">
        <w:rPr>
          <w:rFonts w:ascii="Times New Roman" w:hAnsi="Times New Roman" w:cs="Times New Roman"/>
          <w:sz w:val="28"/>
          <w:szCs w:val="28"/>
        </w:rPr>
        <w:t>, </w:t>
      </w:r>
      <w:hyperlink r:id="rId11" w:anchor="p5" w:tgtFrame="_blank" w:history="1">
        <w:r w:rsidRPr="00915710">
          <w:rPr>
            <w:rFonts w:ascii="Times New Roman" w:hAnsi="Times New Roman" w:cs="Times New Roman"/>
            <w:sz w:val="28"/>
            <w:szCs w:val="28"/>
          </w:rPr>
          <w:t>5. panta</w:t>
        </w:r>
      </w:hyperlink>
      <w:r w:rsidRPr="00915710">
        <w:rPr>
          <w:rFonts w:ascii="Times New Roman" w:hAnsi="Times New Roman" w:cs="Times New Roman"/>
          <w:sz w:val="28"/>
          <w:szCs w:val="28"/>
        </w:rPr>
        <w:t> pirmo daļu un</w:t>
      </w:r>
      <w:r>
        <w:rPr>
          <w:rFonts w:ascii="Times New Roman" w:hAnsi="Times New Roman" w:cs="Times New Roman"/>
          <w:sz w:val="28"/>
          <w:szCs w:val="28"/>
        </w:rPr>
        <w:t xml:space="preserve"> </w:t>
      </w:r>
      <w:hyperlink r:id="rId12" w:anchor="p6" w:tgtFrame="_blank" w:history="1">
        <w:r w:rsidRPr="00915710">
          <w:rPr>
            <w:rFonts w:ascii="Times New Roman" w:hAnsi="Times New Roman" w:cs="Times New Roman"/>
            <w:sz w:val="28"/>
            <w:szCs w:val="28"/>
          </w:rPr>
          <w:t>6.</w:t>
        </w:r>
        <w:r>
          <w:rPr>
            <w:rFonts w:ascii="Times New Roman" w:hAnsi="Times New Roman" w:cs="Times New Roman"/>
            <w:sz w:val="28"/>
            <w:szCs w:val="28"/>
          </w:rPr>
          <w:t> </w:t>
        </w:r>
        <w:r w:rsidRPr="00915710">
          <w:rPr>
            <w:rFonts w:ascii="Times New Roman" w:hAnsi="Times New Roman" w:cs="Times New Roman"/>
            <w:sz w:val="28"/>
            <w:szCs w:val="28"/>
          </w:rPr>
          <w:t>panta</w:t>
        </w:r>
      </w:hyperlink>
      <w:r w:rsidRPr="00915710">
        <w:rPr>
          <w:rFonts w:ascii="Times New Roman" w:hAnsi="Times New Roman" w:cs="Times New Roman"/>
          <w:sz w:val="28"/>
          <w:szCs w:val="28"/>
        </w:rPr>
        <w:t xml:space="preserve"> pirmās daļas 1. punktu un otro daļu, </w:t>
      </w:r>
      <w:hyperlink r:id="rId13" w:anchor="p7" w:tgtFrame="_blank" w:history="1">
        <w:r w:rsidRPr="00915710">
          <w:rPr>
            <w:rFonts w:ascii="Times New Roman" w:hAnsi="Times New Roman" w:cs="Times New Roman"/>
            <w:sz w:val="28"/>
            <w:szCs w:val="28"/>
          </w:rPr>
          <w:t>7.</w:t>
        </w:r>
      </w:hyperlink>
      <w:r w:rsidRPr="00915710">
        <w:rPr>
          <w:rFonts w:ascii="Times New Roman" w:hAnsi="Times New Roman" w:cs="Times New Roman"/>
          <w:sz w:val="28"/>
          <w:szCs w:val="28"/>
        </w:rPr>
        <w:t xml:space="preserve"> panta 1. punktu un </w:t>
      </w:r>
      <w:hyperlink r:id="rId14" w:anchor="p8" w:tgtFrame="_blank" w:history="1">
        <w:r w:rsidRPr="00915710">
          <w:rPr>
            <w:rFonts w:ascii="Times New Roman" w:hAnsi="Times New Roman" w:cs="Times New Roman"/>
            <w:sz w:val="28"/>
            <w:szCs w:val="28"/>
          </w:rPr>
          <w:t>8.</w:t>
        </w:r>
      </w:hyperlink>
      <w:r w:rsidRPr="00915710">
        <w:rPr>
          <w:rFonts w:ascii="Times New Roman" w:hAnsi="Times New Roman" w:cs="Times New Roman"/>
          <w:sz w:val="28"/>
          <w:szCs w:val="28"/>
        </w:rPr>
        <w:t xml:space="preserve"> pantu, </w:t>
      </w:r>
      <w:hyperlink r:id="rId15" w:tgtFrame="_blank" w:history="1">
        <w:r w:rsidRPr="00915710">
          <w:rPr>
            <w:rFonts w:ascii="Times New Roman" w:hAnsi="Times New Roman" w:cs="Times New Roman"/>
            <w:sz w:val="28"/>
            <w:szCs w:val="28"/>
          </w:rPr>
          <w:t>Epidemioloģiskās drošības likuma</w:t>
        </w:r>
      </w:hyperlink>
      <w:r w:rsidRPr="00915710">
        <w:rPr>
          <w:rFonts w:ascii="Times New Roman" w:hAnsi="Times New Roman" w:cs="Times New Roman"/>
          <w:sz w:val="28"/>
          <w:szCs w:val="28"/>
        </w:rPr>
        <w:t xml:space="preserve"> </w:t>
      </w:r>
      <w:hyperlink r:id="rId16" w:anchor="p3" w:tgtFrame="_blank" w:history="1">
        <w:r w:rsidRPr="00915710">
          <w:rPr>
            <w:rFonts w:ascii="Times New Roman" w:hAnsi="Times New Roman" w:cs="Times New Roman"/>
            <w:sz w:val="28"/>
            <w:szCs w:val="28"/>
          </w:rPr>
          <w:t>3.</w:t>
        </w:r>
      </w:hyperlink>
      <w:r w:rsidRPr="00915710">
        <w:rPr>
          <w:rFonts w:ascii="Times New Roman" w:hAnsi="Times New Roman" w:cs="Times New Roman"/>
          <w:sz w:val="28"/>
          <w:szCs w:val="28"/>
        </w:rPr>
        <w:t xml:space="preserve"> panta otro daļu, </w:t>
      </w:r>
      <w:r>
        <w:rPr>
          <w:rFonts w:ascii="Times New Roman" w:hAnsi="Times New Roman" w:cs="Times New Roman"/>
          <w:sz w:val="28"/>
          <w:szCs w:val="28"/>
        </w:rPr>
        <w:t xml:space="preserve">kā arī lai </w:t>
      </w:r>
      <w:r w:rsidRPr="00915710">
        <w:rPr>
          <w:rFonts w:ascii="Times New Roman" w:hAnsi="Times New Roman" w:cs="Times New Roman"/>
          <w:sz w:val="28"/>
          <w:szCs w:val="28"/>
        </w:rPr>
        <w:t>samazināt</w:t>
      </w:r>
      <w:r>
        <w:rPr>
          <w:rFonts w:ascii="Times New Roman" w:hAnsi="Times New Roman" w:cs="Times New Roman"/>
          <w:sz w:val="28"/>
          <w:szCs w:val="28"/>
        </w:rPr>
        <w:t>u atkārtotu</w:t>
      </w:r>
      <w:r w:rsidRPr="00915710">
        <w:rPr>
          <w:rFonts w:ascii="Times New Roman" w:hAnsi="Times New Roman" w:cs="Times New Roman"/>
          <w:sz w:val="28"/>
          <w:szCs w:val="28"/>
        </w:rPr>
        <w:t xml:space="preserve"> Covid-19 infekcijas izplatību Latvijā līdz kontrolējamai robežai, vienlaikus nodrošinot svarīgu valsts funkciju un pakalpojumu nepārtrauktību:</w:t>
      </w:r>
    </w:p>
    <w:p w14:paraId="38F4DB69" w14:textId="77777777" w:rsidR="00450968" w:rsidRPr="00915710" w:rsidRDefault="00450968" w:rsidP="00450968">
      <w:pPr>
        <w:spacing w:after="0" w:line="240" w:lineRule="auto"/>
        <w:ind w:firstLine="720"/>
        <w:jc w:val="both"/>
        <w:rPr>
          <w:rFonts w:ascii="Times New Roman" w:hAnsi="Times New Roman" w:cs="Times New Roman"/>
          <w:sz w:val="28"/>
          <w:szCs w:val="28"/>
        </w:rPr>
      </w:pPr>
    </w:p>
    <w:p w14:paraId="24920E95" w14:textId="097975BD" w:rsidR="00450968" w:rsidRPr="00915710" w:rsidRDefault="00450968" w:rsidP="00450968">
      <w:pPr>
        <w:spacing w:after="0" w:line="240" w:lineRule="auto"/>
        <w:ind w:firstLine="720"/>
        <w:jc w:val="both"/>
        <w:rPr>
          <w:rFonts w:ascii="Times New Roman" w:hAnsi="Times New Roman" w:cs="Times New Roman"/>
          <w:sz w:val="28"/>
          <w:szCs w:val="28"/>
        </w:rPr>
      </w:pPr>
      <w:r w:rsidRPr="00915710">
        <w:rPr>
          <w:rFonts w:ascii="Times New Roman" w:hAnsi="Times New Roman" w:cs="Times New Roman"/>
          <w:sz w:val="28"/>
          <w:szCs w:val="28"/>
        </w:rPr>
        <w:t xml:space="preserve">1. Izsludināt visā valsts teritorijā ārkārtējo situāciju no </w:t>
      </w:r>
      <w:r>
        <w:rPr>
          <w:rFonts w:ascii="Times New Roman" w:hAnsi="Times New Roman" w:cs="Times New Roman"/>
          <w:sz w:val="28"/>
          <w:szCs w:val="28"/>
        </w:rPr>
        <w:t>2020. gada 9. novembra</w:t>
      </w:r>
      <w:r w:rsidRPr="00915710">
        <w:rPr>
          <w:rFonts w:ascii="Times New Roman" w:hAnsi="Times New Roman" w:cs="Times New Roman"/>
          <w:sz w:val="28"/>
          <w:szCs w:val="28"/>
        </w:rPr>
        <w:t xml:space="preserve"> līdz 2020. gada</w:t>
      </w:r>
      <w:r w:rsidR="000B6750">
        <w:rPr>
          <w:rFonts w:ascii="Times New Roman" w:hAnsi="Times New Roman" w:cs="Times New Roman"/>
          <w:sz w:val="28"/>
          <w:szCs w:val="28"/>
        </w:rPr>
        <w:t xml:space="preserve"> 6.</w:t>
      </w:r>
      <w:r w:rsidR="00574001">
        <w:rPr>
          <w:rFonts w:ascii="Times New Roman" w:hAnsi="Times New Roman" w:cs="Times New Roman"/>
          <w:sz w:val="28"/>
          <w:szCs w:val="28"/>
        </w:rPr>
        <w:t> </w:t>
      </w:r>
      <w:r w:rsidR="000B6750">
        <w:rPr>
          <w:rFonts w:ascii="Times New Roman" w:hAnsi="Times New Roman" w:cs="Times New Roman"/>
          <w:sz w:val="28"/>
          <w:szCs w:val="28"/>
        </w:rPr>
        <w:t>decembrim</w:t>
      </w:r>
      <w:r>
        <w:rPr>
          <w:rFonts w:ascii="Times New Roman" w:hAnsi="Times New Roman" w:cs="Times New Roman"/>
          <w:sz w:val="28"/>
          <w:szCs w:val="28"/>
        </w:rPr>
        <w:t>.</w:t>
      </w:r>
      <w:r w:rsidRPr="00915710">
        <w:rPr>
          <w:rFonts w:ascii="Times New Roman" w:hAnsi="Times New Roman" w:cs="Times New Roman"/>
          <w:sz w:val="28"/>
          <w:szCs w:val="28"/>
        </w:rPr>
        <w:t xml:space="preserve"> </w:t>
      </w:r>
    </w:p>
    <w:p w14:paraId="12462FE4" w14:textId="77777777" w:rsidR="00450968" w:rsidRDefault="00450968" w:rsidP="00450968">
      <w:pPr>
        <w:spacing w:after="0" w:line="240" w:lineRule="auto"/>
        <w:ind w:firstLine="720"/>
        <w:jc w:val="both"/>
        <w:rPr>
          <w:rFonts w:ascii="Times New Roman" w:hAnsi="Times New Roman" w:cs="Times New Roman"/>
          <w:sz w:val="28"/>
          <w:szCs w:val="28"/>
        </w:rPr>
      </w:pPr>
    </w:p>
    <w:p w14:paraId="29A7F56D" w14:textId="67AEDF5F" w:rsidR="00450968" w:rsidRDefault="00450968" w:rsidP="00450968">
      <w:pPr>
        <w:spacing w:after="0" w:line="240" w:lineRule="auto"/>
        <w:ind w:firstLine="720"/>
        <w:jc w:val="both"/>
        <w:rPr>
          <w:rFonts w:ascii="Times New Roman" w:hAnsi="Times New Roman" w:cs="Times New Roman"/>
          <w:sz w:val="28"/>
          <w:szCs w:val="28"/>
        </w:rPr>
      </w:pPr>
      <w:r w:rsidRPr="00915710">
        <w:rPr>
          <w:rFonts w:ascii="Times New Roman" w:hAnsi="Times New Roman" w:cs="Times New Roman"/>
          <w:sz w:val="28"/>
          <w:szCs w:val="28"/>
        </w:rPr>
        <w:t xml:space="preserve">2. Noteikt, ka </w:t>
      </w:r>
      <w:r>
        <w:rPr>
          <w:rFonts w:ascii="Times New Roman" w:hAnsi="Times New Roman" w:cs="Times New Roman"/>
          <w:sz w:val="28"/>
          <w:szCs w:val="28"/>
        </w:rPr>
        <w:t>K</w:t>
      </w:r>
      <w:r w:rsidRPr="00915710">
        <w:rPr>
          <w:rFonts w:ascii="Times New Roman" w:hAnsi="Times New Roman" w:cs="Times New Roman"/>
          <w:sz w:val="28"/>
          <w:szCs w:val="28"/>
        </w:rPr>
        <w:t xml:space="preserve">rīzes vadības padome un </w:t>
      </w:r>
      <w:r>
        <w:rPr>
          <w:rFonts w:ascii="Times New Roman" w:hAnsi="Times New Roman" w:cs="Times New Roman"/>
          <w:sz w:val="28"/>
          <w:szCs w:val="28"/>
        </w:rPr>
        <w:t xml:space="preserve">Veselības ministrija </w:t>
      </w:r>
      <w:r w:rsidRPr="00915710">
        <w:rPr>
          <w:rFonts w:ascii="Times New Roman" w:hAnsi="Times New Roman" w:cs="Times New Roman"/>
          <w:sz w:val="28"/>
          <w:szCs w:val="28"/>
        </w:rPr>
        <w:t>ir atbildīgā</w:t>
      </w:r>
      <w:r w:rsidR="00A87493">
        <w:rPr>
          <w:rFonts w:ascii="Times New Roman" w:hAnsi="Times New Roman" w:cs="Times New Roman"/>
          <w:sz w:val="28"/>
          <w:szCs w:val="28"/>
        </w:rPr>
        <w:t>s</w:t>
      </w:r>
      <w:r w:rsidRPr="00915710">
        <w:rPr>
          <w:rFonts w:ascii="Times New Roman" w:hAnsi="Times New Roman" w:cs="Times New Roman"/>
          <w:sz w:val="28"/>
          <w:szCs w:val="28"/>
        </w:rPr>
        <w:t xml:space="preserve"> institūcija</w:t>
      </w:r>
      <w:r w:rsidR="00A87493">
        <w:rPr>
          <w:rFonts w:ascii="Times New Roman" w:hAnsi="Times New Roman" w:cs="Times New Roman"/>
          <w:sz w:val="28"/>
          <w:szCs w:val="28"/>
        </w:rPr>
        <w:t>s</w:t>
      </w:r>
      <w:r w:rsidRPr="00915710">
        <w:rPr>
          <w:rFonts w:ascii="Times New Roman" w:hAnsi="Times New Roman" w:cs="Times New Roman"/>
          <w:sz w:val="28"/>
          <w:szCs w:val="28"/>
        </w:rPr>
        <w:t xml:space="preserve"> darbību koordinācijai ārkārtējās situācijas laikā.</w:t>
      </w:r>
    </w:p>
    <w:p w14:paraId="2B7F27E5" w14:textId="77777777" w:rsidR="00450968" w:rsidRDefault="00450968" w:rsidP="00450968">
      <w:pPr>
        <w:spacing w:after="0" w:line="240" w:lineRule="auto"/>
        <w:ind w:firstLine="720"/>
        <w:jc w:val="both"/>
        <w:rPr>
          <w:rFonts w:ascii="Times New Roman" w:hAnsi="Times New Roman" w:cs="Times New Roman"/>
          <w:sz w:val="28"/>
          <w:szCs w:val="28"/>
        </w:rPr>
      </w:pPr>
    </w:p>
    <w:p w14:paraId="482A591A" w14:textId="13A67BE6" w:rsidR="00450968" w:rsidRPr="00EF4C82" w:rsidRDefault="00450968" w:rsidP="00450968">
      <w:pPr>
        <w:spacing w:after="0" w:line="240" w:lineRule="auto"/>
        <w:ind w:firstLine="720"/>
        <w:jc w:val="both"/>
        <w:rPr>
          <w:rFonts w:ascii="Times New Roman" w:hAnsi="Times New Roman" w:cs="Times New Roman"/>
          <w:sz w:val="28"/>
          <w:szCs w:val="28"/>
          <w:shd w:val="clear" w:color="auto" w:fill="FFFFFF"/>
        </w:rPr>
      </w:pPr>
      <w:r w:rsidRPr="00EF4C82">
        <w:rPr>
          <w:rFonts w:ascii="Times New Roman" w:hAnsi="Times New Roman" w:cs="Times New Roman"/>
          <w:sz w:val="28"/>
          <w:szCs w:val="28"/>
        </w:rPr>
        <w:t xml:space="preserve">3. </w:t>
      </w:r>
      <w:r w:rsidRPr="00EF4C82">
        <w:rPr>
          <w:rFonts w:ascii="Times New Roman" w:hAnsi="Times New Roman" w:cs="Times New Roman"/>
          <w:sz w:val="28"/>
          <w:szCs w:val="28"/>
          <w:shd w:val="clear" w:color="auto" w:fill="FFFFFF"/>
        </w:rPr>
        <w:t>Ārkārtēj</w:t>
      </w:r>
      <w:r w:rsidR="00A87493">
        <w:rPr>
          <w:rFonts w:ascii="Times New Roman" w:hAnsi="Times New Roman" w:cs="Times New Roman"/>
          <w:sz w:val="28"/>
          <w:szCs w:val="28"/>
          <w:shd w:val="clear" w:color="auto" w:fill="FFFFFF"/>
        </w:rPr>
        <w:t>ā</w:t>
      </w:r>
      <w:r w:rsidRPr="00EF4C82">
        <w:rPr>
          <w:rFonts w:ascii="Times New Roman" w:hAnsi="Times New Roman" w:cs="Times New Roman"/>
          <w:sz w:val="28"/>
          <w:szCs w:val="28"/>
          <w:shd w:val="clear" w:color="auto" w:fill="FFFFFF"/>
        </w:rPr>
        <w:t>s situācijas laikā ir piemērojami normatīvie akti Covid-19 infekcijas izplatības un seku p</w:t>
      </w:r>
      <w:r>
        <w:rPr>
          <w:rFonts w:ascii="Times New Roman" w:hAnsi="Times New Roman" w:cs="Times New Roman"/>
          <w:sz w:val="28"/>
          <w:szCs w:val="28"/>
          <w:shd w:val="clear" w:color="auto" w:fill="FFFFFF"/>
        </w:rPr>
        <w:t>ārvarēšanas</w:t>
      </w:r>
      <w:r w:rsidRPr="00EF4C82">
        <w:rPr>
          <w:rFonts w:ascii="Times New Roman" w:hAnsi="Times New Roman" w:cs="Times New Roman"/>
          <w:sz w:val="28"/>
          <w:szCs w:val="28"/>
          <w:shd w:val="clear" w:color="auto" w:fill="FFFFFF"/>
        </w:rPr>
        <w:t xml:space="preserve"> jomā, izņemot Ministru kabineta 2020.</w:t>
      </w:r>
      <w:r>
        <w:rPr>
          <w:rFonts w:ascii="Times New Roman" w:hAnsi="Times New Roman" w:cs="Times New Roman"/>
          <w:sz w:val="28"/>
          <w:szCs w:val="28"/>
          <w:shd w:val="clear" w:color="auto" w:fill="FFFFFF"/>
        </w:rPr>
        <w:t> </w:t>
      </w:r>
      <w:r w:rsidRPr="00EF4C82">
        <w:rPr>
          <w:rFonts w:ascii="Times New Roman" w:hAnsi="Times New Roman" w:cs="Times New Roman"/>
          <w:sz w:val="28"/>
          <w:szCs w:val="28"/>
          <w:shd w:val="clear" w:color="auto" w:fill="FFFFFF"/>
        </w:rPr>
        <w:t>gada 9.</w:t>
      </w:r>
      <w:r>
        <w:rPr>
          <w:rFonts w:ascii="Times New Roman" w:hAnsi="Times New Roman" w:cs="Times New Roman"/>
          <w:sz w:val="28"/>
          <w:szCs w:val="28"/>
          <w:shd w:val="clear" w:color="auto" w:fill="FFFFFF"/>
        </w:rPr>
        <w:t> </w:t>
      </w:r>
      <w:r w:rsidRPr="00EF4C82">
        <w:rPr>
          <w:rFonts w:ascii="Times New Roman" w:hAnsi="Times New Roman" w:cs="Times New Roman"/>
          <w:sz w:val="28"/>
          <w:szCs w:val="28"/>
          <w:shd w:val="clear" w:color="auto" w:fill="FFFFFF"/>
        </w:rPr>
        <w:t>jūnija noteikumu Nr.</w:t>
      </w:r>
      <w:r w:rsidR="00A87493">
        <w:rPr>
          <w:rFonts w:ascii="Times New Roman" w:hAnsi="Times New Roman" w:cs="Times New Roman"/>
          <w:sz w:val="28"/>
          <w:szCs w:val="28"/>
          <w:shd w:val="clear" w:color="auto" w:fill="FFFFFF"/>
        </w:rPr>
        <w:t> </w:t>
      </w:r>
      <w:r w:rsidRPr="00EF4C82">
        <w:rPr>
          <w:rFonts w:ascii="Times New Roman" w:hAnsi="Times New Roman" w:cs="Times New Roman"/>
          <w:sz w:val="28"/>
          <w:szCs w:val="28"/>
          <w:shd w:val="clear" w:color="auto" w:fill="FFFFFF"/>
        </w:rPr>
        <w:t xml:space="preserve">360 </w:t>
      </w:r>
      <w:r>
        <w:rPr>
          <w:rFonts w:ascii="Times New Roman" w:hAnsi="Times New Roman" w:cs="Times New Roman"/>
          <w:sz w:val="28"/>
          <w:szCs w:val="28"/>
          <w:shd w:val="clear" w:color="auto" w:fill="FFFFFF"/>
        </w:rPr>
        <w:t>"</w:t>
      </w:r>
      <w:r w:rsidRPr="00EF4C82">
        <w:rPr>
          <w:rFonts w:ascii="Times New Roman" w:hAnsi="Times New Roman" w:cs="Times New Roman"/>
          <w:sz w:val="28"/>
          <w:szCs w:val="28"/>
          <w:shd w:val="clear" w:color="auto" w:fill="FFFFFF"/>
        </w:rPr>
        <w:t>Epidemioloģiskās drošības pasākumi Covid-19 infekcijas izplatības ierobežošanai</w:t>
      </w:r>
      <w:r>
        <w:rPr>
          <w:rFonts w:ascii="Times New Roman" w:hAnsi="Times New Roman" w:cs="Times New Roman"/>
          <w:sz w:val="28"/>
          <w:szCs w:val="28"/>
          <w:shd w:val="clear" w:color="auto" w:fill="FFFFFF"/>
        </w:rPr>
        <w:t>"</w:t>
      </w:r>
      <w:r w:rsidRPr="00EF4C82">
        <w:rPr>
          <w:rFonts w:ascii="Times New Roman" w:hAnsi="Times New Roman" w:cs="Times New Roman"/>
          <w:sz w:val="28"/>
          <w:szCs w:val="28"/>
          <w:shd w:val="clear" w:color="auto" w:fill="FFFFFF"/>
        </w:rPr>
        <w:t xml:space="preserve"> 6.11. apakšpunktu, 11., 12., 14., 14.</w:t>
      </w:r>
      <w:r w:rsidRPr="00EF4C82">
        <w:rPr>
          <w:rFonts w:ascii="Times New Roman" w:hAnsi="Times New Roman" w:cs="Times New Roman"/>
          <w:sz w:val="28"/>
          <w:szCs w:val="28"/>
          <w:shd w:val="clear" w:color="auto" w:fill="FFFFFF"/>
          <w:vertAlign w:val="superscript"/>
        </w:rPr>
        <w:t>1</w:t>
      </w:r>
      <w:r w:rsidRPr="00EF4C82">
        <w:rPr>
          <w:rFonts w:ascii="Times New Roman" w:hAnsi="Times New Roman" w:cs="Times New Roman"/>
          <w:sz w:val="28"/>
          <w:szCs w:val="28"/>
          <w:shd w:val="clear" w:color="auto" w:fill="FFFFFF"/>
        </w:rPr>
        <w:t>, 15., 16., 16.</w:t>
      </w:r>
      <w:r w:rsidRPr="00EF4C82">
        <w:rPr>
          <w:rFonts w:ascii="Times New Roman" w:hAnsi="Times New Roman" w:cs="Times New Roman"/>
          <w:sz w:val="28"/>
          <w:szCs w:val="28"/>
          <w:shd w:val="clear" w:color="auto" w:fill="FFFFFF"/>
          <w:vertAlign w:val="superscript"/>
        </w:rPr>
        <w:t>1</w:t>
      </w:r>
      <w:r w:rsidRPr="00EF4C82">
        <w:rPr>
          <w:rFonts w:ascii="Times New Roman" w:hAnsi="Times New Roman" w:cs="Times New Roman"/>
          <w:sz w:val="28"/>
          <w:szCs w:val="28"/>
          <w:shd w:val="clear" w:color="auto" w:fill="FFFFFF"/>
        </w:rPr>
        <w:t>, 16.</w:t>
      </w:r>
      <w:r w:rsidRPr="00EF4C82">
        <w:rPr>
          <w:rFonts w:ascii="Times New Roman" w:hAnsi="Times New Roman" w:cs="Times New Roman"/>
          <w:sz w:val="28"/>
          <w:szCs w:val="28"/>
          <w:shd w:val="clear" w:color="auto" w:fill="FFFFFF"/>
          <w:vertAlign w:val="superscript"/>
        </w:rPr>
        <w:t>2</w:t>
      </w:r>
      <w:r w:rsidRPr="00EF4C82">
        <w:rPr>
          <w:rFonts w:ascii="Times New Roman" w:hAnsi="Times New Roman" w:cs="Times New Roman"/>
          <w:sz w:val="28"/>
          <w:szCs w:val="28"/>
          <w:shd w:val="clear" w:color="auto" w:fill="FFFFFF"/>
        </w:rPr>
        <w:t>, 16.</w:t>
      </w:r>
      <w:r w:rsidRPr="00EF4C82">
        <w:rPr>
          <w:rFonts w:ascii="Times New Roman" w:hAnsi="Times New Roman" w:cs="Times New Roman"/>
          <w:sz w:val="28"/>
          <w:szCs w:val="28"/>
          <w:shd w:val="clear" w:color="auto" w:fill="FFFFFF"/>
          <w:vertAlign w:val="superscript"/>
        </w:rPr>
        <w:t>3</w:t>
      </w:r>
      <w:r w:rsidRPr="00EF4C82">
        <w:rPr>
          <w:rFonts w:ascii="Times New Roman" w:hAnsi="Times New Roman" w:cs="Times New Roman"/>
          <w:sz w:val="28"/>
          <w:szCs w:val="28"/>
          <w:shd w:val="clear" w:color="auto" w:fill="FFFFFF"/>
        </w:rPr>
        <w:t>, 16.</w:t>
      </w:r>
      <w:r w:rsidRPr="00EF4C82">
        <w:rPr>
          <w:rFonts w:ascii="Times New Roman" w:hAnsi="Times New Roman" w:cs="Times New Roman"/>
          <w:sz w:val="28"/>
          <w:szCs w:val="28"/>
          <w:shd w:val="clear" w:color="auto" w:fill="FFFFFF"/>
          <w:vertAlign w:val="superscript"/>
        </w:rPr>
        <w:t>5</w:t>
      </w:r>
      <w:r w:rsidRPr="00EF4C82">
        <w:rPr>
          <w:rFonts w:ascii="Times New Roman" w:hAnsi="Times New Roman" w:cs="Times New Roman"/>
          <w:sz w:val="28"/>
          <w:szCs w:val="28"/>
          <w:shd w:val="clear" w:color="auto" w:fill="FFFFFF"/>
        </w:rPr>
        <w:t>, 16.</w:t>
      </w:r>
      <w:r w:rsidRPr="00EF4C82">
        <w:rPr>
          <w:rFonts w:ascii="Times New Roman" w:hAnsi="Times New Roman" w:cs="Times New Roman"/>
          <w:sz w:val="28"/>
          <w:szCs w:val="28"/>
          <w:shd w:val="clear" w:color="auto" w:fill="FFFFFF"/>
          <w:vertAlign w:val="superscript"/>
        </w:rPr>
        <w:t>6</w:t>
      </w:r>
      <w:r w:rsidRPr="00EF4C82">
        <w:rPr>
          <w:rFonts w:ascii="Times New Roman" w:hAnsi="Times New Roman" w:cs="Times New Roman"/>
          <w:sz w:val="28"/>
          <w:szCs w:val="28"/>
          <w:shd w:val="clear" w:color="auto" w:fill="FFFFFF"/>
        </w:rPr>
        <w:t>, 17., 17.</w:t>
      </w:r>
      <w:r w:rsidRPr="00EF4C82">
        <w:rPr>
          <w:rFonts w:ascii="Times New Roman" w:hAnsi="Times New Roman" w:cs="Times New Roman"/>
          <w:sz w:val="28"/>
          <w:szCs w:val="28"/>
          <w:shd w:val="clear" w:color="auto" w:fill="FFFFFF"/>
          <w:vertAlign w:val="superscript"/>
        </w:rPr>
        <w:t>1</w:t>
      </w:r>
      <w:r w:rsidRPr="00EF4C82">
        <w:rPr>
          <w:rFonts w:ascii="Times New Roman" w:hAnsi="Times New Roman" w:cs="Times New Roman"/>
          <w:sz w:val="28"/>
          <w:szCs w:val="28"/>
          <w:shd w:val="clear" w:color="auto" w:fill="FFFFFF"/>
        </w:rPr>
        <w:t>, 19., 21., 21.</w:t>
      </w:r>
      <w:r w:rsidRPr="00EF4C82">
        <w:rPr>
          <w:rFonts w:ascii="Times New Roman" w:hAnsi="Times New Roman" w:cs="Times New Roman"/>
          <w:sz w:val="28"/>
          <w:szCs w:val="28"/>
          <w:shd w:val="clear" w:color="auto" w:fill="FFFFFF"/>
          <w:vertAlign w:val="superscript"/>
        </w:rPr>
        <w:t>1</w:t>
      </w:r>
      <w:r w:rsidRPr="00EF4C82">
        <w:rPr>
          <w:rFonts w:ascii="Times New Roman" w:hAnsi="Times New Roman" w:cs="Times New Roman"/>
          <w:sz w:val="28"/>
          <w:szCs w:val="28"/>
          <w:shd w:val="clear" w:color="auto" w:fill="FFFFFF"/>
        </w:rPr>
        <w:t xml:space="preserve">, 22., </w:t>
      </w:r>
      <w:r>
        <w:rPr>
          <w:rFonts w:ascii="Times New Roman" w:hAnsi="Times New Roman" w:cs="Times New Roman"/>
          <w:sz w:val="28"/>
          <w:szCs w:val="28"/>
          <w:shd w:val="clear" w:color="auto" w:fill="FFFFFF"/>
        </w:rPr>
        <w:t xml:space="preserve">23., </w:t>
      </w:r>
      <w:r w:rsidRPr="00EF4C82">
        <w:rPr>
          <w:rFonts w:ascii="Times New Roman" w:hAnsi="Times New Roman" w:cs="Times New Roman"/>
          <w:sz w:val="28"/>
          <w:szCs w:val="28"/>
          <w:shd w:val="clear" w:color="auto" w:fill="FFFFFF"/>
        </w:rPr>
        <w:t>24., 27., 27.</w:t>
      </w:r>
      <w:r w:rsidRPr="00EF4C82">
        <w:rPr>
          <w:rFonts w:ascii="Times New Roman" w:hAnsi="Times New Roman" w:cs="Times New Roman"/>
          <w:sz w:val="28"/>
          <w:szCs w:val="28"/>
          <w:shd w:val="clear" w:color="auto" w:fill="FFFFFF"/>
          <w:vertAlign w:val="superscript"/>
        </w:rPr>
        <w:t>5</w:t>
      </w:r>
      <w:r w:rsidRPr="00EF4C82">
        <w:rPr>
          <w:rFonts w:ascii="Times New Roman" w:hAnsi="Times New Roman" w:cs="Times New Roman"/>
          <w:sz w:val="28"/>
          <w:szCs w:val="28"/>
          <w:shd w:val="clear" w:color="auto" w:fill="FFFFFF"/>
        </w:rPr>
        <w:t>, 28., 29., 31., 31.</w:t>
      </w:r>
      <w:r w:rsidRPr="00EF4C82">
        <w:rPr>
          <w:rFonts w:ascii="Times New Roman" w:hAnsi="Times New Roman" w:cs="Times New Roman"/>
          <w:sz w:val="28"/>
          <w:szCs w:val="28"/>
          <w:shd w:val="clear" w:color="auto" w:fill="FFFFFF"/>
          <w:vertAlign w:val="superscript"/>
        </w:rPr>
        <w:t>1</w:t>
      </w:r>
      <w:r w:rsidRPr="00EF4C82">
        <w:rPr>
          <w:rFonts w:ascii="Times New Roman" w:hAnsi="Times New Roman" w:cs="Times New Roman"/>
          <w:sz w:val="28"/>
          <w:szCs w:val="28"/>
          <w:shd w:val="clear" w:color="auto" w:fill="FFFFFF"/>
        </w:rPr>
        <w:t>, 32., 32.</w:t>
      </w:r>
      <w:r w:rsidRPr="00EF4C82">
        <w:rPr>
          <w:rFonts w:ascii="Times New Roman" w:hAnsi="Times New Roman" w:cs="Times New Roman"/>
          <w:sz w:val="28"/>
          <w:szCs w:val="28"/>
          <w:shd w:val="clear" w:color="auto" w:fill="FFFFFF"/>
          <w:vertAlign w:val="superscript"/>
        </w:rPr>
        <w:t>1</w:t>
      </w:r>
      <w:r w:rsidRPr="00EF4C82">
        <w:rPr>
          <w:rFonts w:ascii="Times New Roman" w:hAnsi="Times New Roman" w:cs="Times New Roman"/>
          <w:sz w:val="28"/>
          <w:szCs w:val="28"/>
          <w:shd w:val="clear" w:color="auto" w:fill="FFFFFF"/>
        </w:rPr>
        <w:t>, 32.</w:t>
      </w:r>
      <w:r w:rsidRPr="00EF4C82">
        <w:rPr>
          <w:rFonts w:ascii="Times New Roman" w:hAnsi="Times New Roman" w:cs="Times New Roman"/>
          <w:sz w:val="28"/>
          <w:szCs w:val="28"/>
          <w:shd w:val="clear" w:color="auto" w:fill="FFFFFF"/>
          <w:vertAlign w:val="superscript"/>
        </w:rPr>
        <w:t>5</w:t>
      </w:r>
      <w:r w:rsidR="00A87493">
        <w:rPr>
          <w:rFonts w:ascii="Times New Roman" w:hAnsi="Times New Roman" w:cs="Times New Roman"/>
          <w:sz w:val="28"/>
          <w:szCs w:val="28"/>
          <w:shd w:val="clear" w:color="auto" w:fill="FFFFFF"/>
        </w:rPr>
        <w:t xml:space="preserve"> un</w:t>
      </w:r>
      <w:r w:rsidRPr="00EF4C82">
        <w:rPr>
          <w:rFonts w:ascii="Times New Roman" w:hAnsi="Times New Roman" w:cs="Times New Roman"/>
          <w:sz w:val="28"/>
          <w:szCs w:val="28"/>
          <w:shd w:val="clear" w:color="auto" w:fill="FFFFFF"/>
        </w:rPr>
        <w:t xml:space="preserve"> 32.</w:t>
      </w:r>
      <w:r w:rsidRPr="00EF4C82">
        <w:rPr>
          <w:rFonts w:ascii="Times New Roman" w:hAnsi="Times New Roman" w:cs="Times New Roman"/>
          <w:sz w:val="28"/>
          <w:szCs w:val="28"/>
          <w:shd w:val="clear" w:color="auto" w:fill="FFFFFF"/>
          <w:vertAlign w:val="superscript"/>
        </w:rPr>
        <w:t>6</w:t>
      </w:r>
      <w:r w:rsidRPr="00EF4C82">
        <w:rPr>
          <w:rFonts w:ascii="Times New Roman" w:hAnsi="Times New Roman" w:cs="Times New Roman"/>
          <w:sz w:val="28"/>
          <w:szCs w:val="28"/>
          <w:shd w:val="clear" w:color="auto" w:fill="FFFFFF"/>
        </w:rPr>
        <w:t xml:space="preserve"> punktu</w:t>
      </w:r>
      <w:r>
        <w:rPr>
          <w:rFonts w:ascii="Times New Roman" w:hAnsi="Times New Roman" w:cs="Times New Roman"/>
          <w:sz w:val="28"/>
          <w:szCs w:val="28"/>
          <w:shd w:val="clear" w:color="auto" w:fill="FFFFFF"/>
        </w:rPr>
        <w:t xml:space="preserve"> un XI nodaļu</w:t>
      </w:r>
      <w:r w:rsidRPr="00EF4C82">
        <w:rPr>
          <w:rFonts w:ascii="Times New Roman" w:hAnsi="Times New Roman" w:cs="Times New Roman"/>
          <w:sz w:val="28"/>
          <w:szCs w:val="28"/>
          <w:shd w:val="clear" w:color="auto" w:fill="FFFFFF"/>
        </w:rPr>
        <w:t>.</w:t>
      </w:r>
    </w:p>
    <w:p w14:paraId="1BA91D47" w14:textId="77777777" w:rsidR="00450968" w:rsidRDefault="00450968" w:rsidP="00450968">
      <w:pPr>
        <w:spacing w:after="0" w:line="240" w:lineRule="auto"/>
        <w:ind w:firstLine="720"/>
        <w:jc w:val="both"/>
        <w:rPr>
          <w:rFonts w:ascii="Times New Roman" w:hAnsi="Times New Roman" w:cs="Times New Roman"/>
          <w:sz w:val="28"/>
          <w:szCs w:val="28"/>
        </w:rPr>
      </w:pPr>
    </w:p>
    <w:p w14:paraId="41D4F6AC" w14:textId="77777777" w:rsidR="00450968" w:rsidRPr="004C52AD" w:rsidRDefault="00450968" w:rsidP="00450968">
      <w:pPr>
        <w:spacing w:after="0" w:line="240" w:lineRule="auto"/>
        <w:ind w:firstLine="720"/>
        <w:jc w:val="both"/>
        <w:rPr>
          <w:rFonts w:ascii="Times New Roman" w:hAnsi="Times New Roman" w:cs="Times New Roman"/>
          <w:sz w:val="28"/>
          <w:szCs w:val="28"/>
        </w:rPr>
      </w:pPr>
      <w:proofErr w:type="gramStart"/>
      <w:r w:rsidRPr="004C52AD">
        <w:rPr>
          <w:rFonts w:ascii="Times New Roman" w:hAnsi="Times New Roman" w:cs="Times New Roman"/>
          <w:sz w:val="28"/>
          <w:szCs w:val="28"/>
          <w:shd w:val="clear" w:color="auto" w:fill="FFFFFF"/>
        </w:rPr>
        <w:t>4. Šajā rīkojum</w:t>
      </w:r>
      <w:r>
        <w:rPr>
          <w:rFonts w:ascii="Times New Roman" w:hAnsi="Times New Roman" w:cs="Times New Roman"/>
          <w:sz w:val="28"/>
          <w:szCs w:val="28"/>
          <w:shd w:val="clear" w:color="auto" w:fill="FFFFFF"/>
        </w:rPr>
        <w:t>ā</w:t>
      </w:r>
      <w:r w:rsidRPr="004C52AD">
        <w:rPr>
          <w:rFonts w:ascii="Times New Roman" w:hAnsi="Times New Roman" w:cs="Times New Roman"/>
          <w:sz w:val="28"/>
          <w:szCs w:val="28"/>
          <w:shd w:val="clear" w:color="auto" w:fill="FFFFFF"/>
        </w:rPr>
        <w:t xml:space="preserve"> lieto</w:t>
      </w:r>
      <w:r>
        <w:rPr>
          <w:rFonts w:ascii="Times New Roman" w:hAnsi="Times New Roman" w:cs="Times New Roman"/>
          <w:sz w:val="28"/>
          <w:szCs w:val="28"/>
          <w:shd w:val="clear" w:color="auto" w:fill="FFFFFF"/>
        </w:rPr>
        <w:t>tie</w:t>
      </w:r>
      <w:r w:rsidRPr="004C52AD">
        <w:rPr>
          <w:rFonts w:ascii="Times New Roman" w:hAnsi="Times New Roman" w:cs="Times New Roman"/>
          <w:sz w:val="28"/>
          <w:szCs w:val="28"/>
          <w:shd w:val="clear" w:color="auto" w:fill="FFFFFF"/>
        </w:rPr>
        <w:t xml:space="preserve"> termin</w:t>
      </w:r>
      <w:r>
        <w:rPr>
          <w:rFonts w:ascii="Times New Roman" w:hAnsi="Times New Roman" w:cs="Times New Roman"/>
          <w:sz w:val="28"/>
          <w:szCs w:val="28"/>
          <w:shd w:val="clear" w:color="auto" w:fill="FFFFFF"/>
        </w:rPr>
        <w:t>i</w:t>
      </w:r>
      <w:proofErr w:type="gramEnd"/>
      <w:r w:rsidRPr="004C52AD">
        <w:rPr>
          <w:rFonts w:ascii="Times New Roman" w:hAnsi="Times New Roman" w:cs="Times New Roman"/>
          <w:sz w:val="28"/>
          <w:szCs w:val="28"/>
          <w:shd w:val="clear" w:color="auto" w:fill="FFFFFF"/>
        </w:rPr>
        <w:t xml:space="preserve"> atbilst </w:t>
      </w:r>
      <w:r>
        <w:rPr>
          <w:rFonts w:ascii="Times New Roman" w:hAnsi="Times New Roman" w:cs="Times New Roman"/>
          <w:sz w:val="28"/>
          <w:szCs w:val="28"/>
          <w:shd w:val="clear" w:color="auto" w:fill="FFFFFF"/>
        </w:rPr>
        <w:t xml:space="preserve">terminiem, kas lietoti </w:t>
      </w:r>
      <w:r w:rsidRPr="004C52AD">
        <w:rPr>
          <w:rFonts w:ascii="Times New Roman" w:hAnsi="Times New Roman" w:cs="Times New Roman"/>
          <w:sz w:val="28"/>
          <w:szCs w:val="28"/>
          <w:shd w:val="clear" w:color="auto" w:fill="FFFFFF"/>
        </w:rPr>
        <w:t xml:space="preserve">Covid-19 </w:t>
      </w:r>
      <w:r>
        <w:rPr>
          <w:rFonts w:ascii="Times New Roman" w:hAnsi="Times New Roman" w:cs="Times New Roman"/>
          <w:sz w:val="28"/>
          <w:szCs w:val="28"/>
          <w:shd w:val="clear" w:color="auto" w:fill="FFFFFF"/>
        </w:rPr>
        <w:t xml:space="preserve">infekcijas </w:t>
      </w:r>
      <w:r w:rsidRPr="004C52AD">
        <w:rPr>
          <w:rFonts w:ascii="Times New Roman" w:hAnsi="Times New Roman" w:cs="Times New Roman"/>
          <w:sz w:val="28"/>
          <w:szCs w:val="28"/>
          <w:shd w:val="clear" w:color="auto" w:fill="FFFFFF"/>
        </w:rPr>
        <w:t>izplatības un seku pā</w:t>
      </w:r>
      <w:r>
        <w:rPr>
          <w:rFonts w:ascii="Times New Roman" w:hAnsi="Times New Roman" w:cs="Times New Roman"/>
          <w:sz w:val="28"/>
          <w:szCs w:val="28"/>
          <w:shd w:val="clear" w:color="auto" w:fill="FFFFFF"/>
        </w:rPr>
        <w:t>rvarēšanas</w:t>
      </w:r>
      <w:r w:rsidRPr="004C52AD">
        <w:rPr>
          <w:rFonts w:ascii="Times New Roman" w:hAnsi="Times New Roman" w:cs="Times New Roman"/>
          <w:sz w:val="28"/>
          <w:szCs w:val="28"/>
          <w:shd w:val="clear" w:color="auto" w:fill="FFFFFF"/>
        </w:rPr>
        <w:t xml:space="preserve"> normatīv</w:t>
      </w:r>
      <w:r>
        <w:rPr>
          <w:rFonts w:ascii="Times New Roman" w:hAnsi="Times New Roman" w:cs="Times New Roman"/>
          <w:sz w:val="28"/>
          <w:szCs w:val="28"/>
          <w:shd w:val="clear" w:color="auto" w:fill="FFFFFF"/>
        </w:rPr>
        <w:t>ajos</w:t>
      </w:r>
      <w:r w:rsidRPr="004C52AD">
        <w:rPr>
          <w:rFonts w:ascii="Times New Roman" w:hAnsi="Times New Roman" w:cs="Times New Roman"/>
          <w:sz w:val="28"/>
          <w:szCs w:val="28"/>
          <w:shd w:val="clear" w:color="auto" w:fill="FFFFFF"/>
        </w:rPr>
        <w:t xml:space="preserve"> akt</w:t>
      </w:r>
      <w:r>
        <w:rPr>
          <w:rFonts w:ascii="Times New Roman" w:hAnsi="Times New Roman" w:cs="Times New Roman"/>
          <w:sz w:val="28"/>
          <w:szCs w:val="28"/>
          <w:shd w:val="clear" w:color="auto" w:fill="FFFFFF"/>
        </w:rPr>
        <w:t>os</w:t>
      </w:r>
      <w:r w:rsidRPr="004C52AD">
        <w:rPr>
          <w:rFonts w:ascii="Times New Roman" w:hAnsi="Times New Roman" w:cs="Times New Roman"/>
          <w:sz w:val="28"/>
          <w:szCs w:val="28"/>
          <w:shd w:val="clear" w:color="auto" w:fill="FFFFFF"/>
        </w:rPr>
        <w:t>.</w:t>
      </w:r>
    </w:p>
    <w:p w14:paraId="22080212" w14:textId="77777777" w:rsidR="00450968" w:rsidRDefault="00450968" w:rsidP="00450968">
      <w:pPr>
        <w:spacing w:after="0" w:line="240" w:lineRule="auto"/>
        <w:ind w:firstLine="720"/>
        <w:jc w:val="both"/>
        <w:rPr>
          <w:rFonts w:ascii="Times New Roman" w:hAnsi="Times New Roman" w:cs="Times New Roman"/>
          <w:sz w:val="28"/>
          <w:szCs w:val="28"/>
        </w:rPr>
      </w:pPr>
    </w:p>
    <w:p w14:paraId="2844415C" w14:textId="77777777" w:rsidR="00450968" w:rsidRDefault="00450968" w:rsidP="0045096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Ārkārtējās situācijas laikā:</w:t>
      </w:r>
    </w:p>
    <w:p w14:paraId="5D8C3193" w14:textId="3B249990" w:rsidR="00450968" w:rsidRPr="00426524" w:rsidRDefault="00450968" w:rsidP="00450968">
      <w:pPr>
        <w:spacing w:after="0" w:line="240" w:lineRule="auto"/>
        <w:ind w:firstLine="720"/>
        <w:jc w:val="both"/>
        <w:rPr>
          <w:rFonts w:ascii="Times New Roman" w:hAnsi="Times New Roman" w:cs="Times New Roman"/>
          <w:sz w:val="28"/>
          <w:szCs w:val="28"/>
          <w:shd w:val="clear" w:color="auto" w:fill="FFFFFF"/>
        </w:rPr>
      </w:pPr>
      <w:r w:rsidRPr="000539E9">
        <w:rPr>
          <w:rFonts w:ascii="Times New Roman" w:hAnsi="Times New Roman" w:cs="Times New Roman"/>
          <w:sz w:val="28"/>
          <w:szCs w:val="28"/>
          <w:shd w:val="clear" w:color="auto" w:fill="FFFFFF"/>
        </w:rPr>
        <w:t>5</w:t>
      </w:r>
      <w:r w:rsidRPr="00903510">
        <w:rPr>
          <w:rFonts w:ascii="Times New Roman" w:hAnsi="Times New Roman" w:cs="Times New Roman"/>
          <w:sz w:val="28"/>
          <w:szCs w:val="28"/>
          <w:shd w:val="clear" w:color="auto" w:fill="FFFFFF"/>
        </w:rPr>
        <w:t>.1.</w:t>
      </w:r>
      <w:r w:rsidR="00E13BCB">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a</w:t>
      </w:r>
      <w:r w:rsidRPr="00903510">
        <w:rPr>
          <w:rFonts w:ascii="Times New Roman" w:hAnsi="Times New Roman" w:cs="Times New Roman"/>
          <w:sz w:val="28"/>
          <w:szCs w:val="28"/>
          <w:shd w:val="clear" w:color="auto" w:fill="FFFFFF"/>
        </w:rPr>
        <w:t>tcelt un aizliegt visus publiskos pasākumus klātienē. Minētais aizliegums neattiecas uz ārtelpās organizētām sapulcēm, gājieniem un piketiem (</w:t>
      </w:r>
      <w:proofErr w:type="gramStart"/>
      <w:r w:rsidRPr="00903510">
        <w:rPr>
          <w:rFonts w:ascii="Times New Roman" w:hAnsi="Times New Roman" w:cs="Times New Roman"/>
          <w:sz w:val="28"/>
          <w:szCs w:val="28"/>
          <w:shd w:val="clear" w:color="auto" w:fill="FFFFFF"/>
        </w:rPr>
        <w:t xml:space="preserve">atbilstoši likumam </w:t>
      </w:r>
      <w:r>
        <w:rPr>
          <w:rFonts w:ascii="Times New Roman" w:hAnsi="Times New Roman" w:cs="Times New Roman"/>
          <w:sz w:val="28"/>
          <w:szCs w:val="28"/>
          <w:shd w:val="clear" w:color="auto" w:fill="FFFFFF"/>
        </w:rPr>
        <w:t>"</w:t>
      </w:r>
      <w:r w:rsidRPr="00903510">
        <w:rPr>
          <w:rFonts w:ascii="Times New Roman" w:hAnsi="Times New Roman" w:cs="Times New Roman"/>
          <w:sz w:val="28"/>
          <w:szCs w:val="28"/>
          <w:shd w:val="clear" w:color="auto" w:fill="FFFFFF"/>
        </w:rPr>
        <w:t>Par sapulcēm, gājieniem un piketiem</w:t>
      </w:r>
      <w:r>
        <w:rPr>
          <w:rFonts w:ascii="Times New Roman" w:hAnsi="Times New Roman" w:cs="Times New Roman"/>
          <w:sz w:val="28"/>
          <w:szCs w:val="28"/>
          <w:shd w:val="clear" w:color="auto" w:fill="FFFFFF"/>
        </w:rPr>
        <w:t>"</w:t>
      </w:r>
      <w:proofErr w:type="gramEnd"/>
      <w:r w:rsidRPr="00903510">
        <w:rPr>
          <w:rFonts w:ascii="Times New Roman" w:hAnsi="Times New Roman" w:cs="Times New Roman"/>
          <w:sz w:val="28"/>
          <w:szCs w:val="28"/>
          <w:shd w:val="clear" w:color="auto" w:fill="FFFFFF"/>
        </w:rPr>
        <w:t>), kuros piedalās ne vairāk kā 50 cilvēki</w:t>
      </w:r>
      <w:r>
        <w:rPr>
          <w:rFonts w:ascii="Times New Roman" w:hAnsi="Times New Roman" w:cs="Times New Roman"/>
          <w:sz w:val="28"/>
          <w:szCs w:val="28"/>
          <w:shd w:val="clear" w:color="auto" w:fill="FFFFFF"/>
        </w:rPr>
        <w:t>;</w:t>
      </w:r>
    </w:p>
    <w:p w14:paraId="6656B55C" w14:textId="1EA0F0EF" w:rsidR="00450968" w:rsidRPr="00903510" w:rsidRDefault="00450968" w:rsidP="00450968">
      <w:pPr>
        <w:spacing w:after="0" w:line="240" w:lineRule="auto"/>
        <w:ind w:firstLine="720"/>
        <w:jc w:val="both"/>
        <w:rPr>
          <w:rFonts w:ascii="Times New Roman" w:hAnsi="Times New Roman" w:cs="Times New Roman"/>
          <w:sz w:val="28"/>
          <w:szCs w:val="28"/>
          <w:shd w:val="clear" w:color="auto" w:fill="FFFFFF"/>
        </w:rPr>
      </w:pPr>
      <w:r w:rsidRPr="00903510">
        <w:rPr>
          <w:rFonts w:ascii="Times New Roman" w:hAnsi="Times New Roman" w:cs="Times New Roman"/>
          <w:sz w:val="28"/>
          <w:szCs w:val="28"/>
          <w:shd w:val="clear" w:color="auto" w:fill="FFFFFF"/>
        </w:rPr>
        <w:lastRenderedPageBreak/>
        <w:t>5.2</w:t>
      </w:r>
      <w:r w:rsidR="004D281A">
        <w:rPr>
          <w:rFonts w:ascii="Times New Roman" w:hAnsi="Times New Roman" w:cs="Times New Roman"/>
          <w:sz w:val="28"/>
          <w:szCs w:val="28"/>
          <w:shd w:val="clear" w:color="auto" w:fill="FFFFFF"/>
        </w:rPr>
        <w:t>.</w:t>
      </w:r>
      <w:r w:rsidRPr="0090351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w:t>
      </w:r>
      <w:r w:rsidRPr="00903510">
        <w:rPr>
          <w:rFonts w:ascii="Times New Roman" w:hAnsi="Times New Roman" w:cs="Times New Roman"/>
          <w:sz w:val="28"/>
          <w:szCs w:val="28"/>
          <w:shd w:val="clear" w:color="auto" w:fill="FFFFFF"/>
        </w:rPr>
        <w:t>izliegt skaistumkopšanas</w:t>
      </w:r>
      <w:r>
        <w:rPr>
          <w:rFonts w:ascii="Times New Roman" w:hAnsi="Times New Roman" w:cs="Times New Roman"/>
          <w:sz w:val="28"/>
          <w:szCs w:val="28"/>
          <w:shd w:val="clear" w:color="auto" w:fill="FFFFFF"/>
        </w:rPr>
        <w:t xml:space="preserve"> (izņemot friziera pakalpojumus)</w:t>
      </w:r>
      <w:r w:rsidRPr="00903510">
        <w:rPr>
          <w:rFonts w:ascii="Times New Roman" w:hAnsi="Times New Roman" w:cs="Times New Roman"/>
          <w:sz w:val="28"/>
          <w:szCs w:val="28"/>
          <w:shd w:val="clear" w:color="auto" w:fill="FFFFFF"/>
        </w:rPr>
        <w:t xml:space="preserve">, pīrsinga un tetovēšanas pakalpojumus, kā arī saimnieciskos pakalpojumus, kas saistīti ar izklaidi un labsajūtu </w:t>
      </w:r>
      <w:proofErr w:type="gramStart"/>
      <w:r w:rsidRPr="00903510">
        <w:rPr>
          <w:rFonts w:ascii="Times New Roman" w:hAnsi="Times New Roman" w:cs="Times New Roman"/>
          <w:sz w:val="28"/>
          <w:szCs w:val="28"/>
          <w:shd w:val="clear" w:color="auto" w:fill="FFFFFF"/>
        </w:rPr>
        <w:t>(</w:t>
      </w:r>
      <w:proofErr w:type="gramEnd"/>
      <w:r w:rsidRPr="00903510">
        <w:rPr>
          <w:rFonts w:ascii="Times New Roman" w:hAnsi="Times New Roman" w:cs="Times New Roman"/>
          <w:sz w:val="28"/>
          <w:szCs w:val="28"/>
          <w:shd w:val="clear" w:color="auto" w:fill="FFFFFF"/>
        </w:rPr>
        <w:t>ta</w:t>
      </w:r>
      <w:r w:rsidR="004D281A">
        <w:rPr>
          <w:rFonts w:ascii="Times New Roman" w:hAnsi="Times New Roman" w:cs="Times New Roman"/>
          <w:sz w:val="28"/>
          <w:szCs w:val="28"/>
          <w:shd w:val="clear" w:color="auto" w:fill="FFFFFF"/>
        </w:rPr>
        <w:t>i</w:t>
      </w:r>
      <w:r w:rsidRPr="00903510">
        <w:rPr>
          <w:rFonts w:ascii="Times New Roman" w:hAnsi="Times New Roman" w:cs="Times New Roman"/>
          <w:sz w:val="28"/>
          <w:szCs w:val="28"/>
          <w:shd w:val="clear" w:color="auto" w:fill="FFFFFF"/>
        </w:rPr>
        <w:t xml:space="preserve"> skaitā bāros, naktsklubos, diskotēkās, akvaparkos, pirtīs, SPA, slidotavās, spēļu zāl</w:t>
      </w:r>
      <w:r w:rsidR="00FB5A41">
        <w:rPr>
          <w:rFonts w:ascii="Times New Roman" w:hAnsi="Times New Roman" w:cs="Times New Roman"/>
          <w:sz w:val="28"/>
          <w:szCs w:val="28"/>
          <w:shd w:val="clear" w:color="auto" w:fill="FFFFFF"/>
        </w:rPr>
        <w:t>ē</w:t>
      </w:r>
      <w:r w:rsidRPr="00903510">
        <w:rPr>
          <w:rFonts w:ascii="Times New Roman" w:hAnsi="Times New Roman" w:cs="Times New Roman"/>
          <w:sz w:val="28"/>
          <w:szCs w:val="28"/>
          <w:shd w:val="clear" w:color="auto" w:fill="FFFFFF"/>
        </w:rPr>
        <w:t xml:space="preserve">s, bērnu viesību organizēšanas vietās, izklaides un atrakciju centros, batutu parkos, bērnu rotaļu istabās, bērnu pieskatīšanas istabās </w:t>
      </w:r>
      <w:r>
        <w:rPr>
          <w:rFonts w:ascii="Times New Roman" w:hAnsi="Times New Roman" w:cs="Times New Roman"/>
          <w:sz w:val="28"/>
          <w:szCs w:val="28"/>
          <w:shd w:val="clear" w:color="auto" w:fill="FFFFFF"/>
        </w:rPr>
        <w:t>(arī</w:t>
      </w:r>
      <w:r w:rsidRPr="00903510">
        <w:rPr>
          <w:rFonts w:ascii="Times New Roman" w:hAnsi="Times New Roman" w:cs="Times New Roman"/>
          <w:sz w:val="28"/>
          <w:szCs w:val="28"/>
          <w:shd w:val="clear" w:color="auto" w:fill="FFFFFF"/>
        </w:rPr>
        <w:t xml:space="preserve"> tirdzniecības centros</w:t>
      </w:r>
      <w:r>
        <w:rPr>
          <w:rFonts w:ascii="Times New Roman" w:hAnsi="Times New Roman" w:cs="Times New Roman"/>
          <w:sz w:val="28"/>
          <w:szCs w:val="28"/>
          <w:shd w:val="clear" w:color="auto" w:fill="FFFFFF"/>
        </w:rPr>
        <w:t>)</w:t>
      </w:r>
      <w:r w:rsidRPr="00903510">
        <w:rPr>
          <w:rFonts w:ascii="Times New Roman" w:hAnsi="Times New Roman" w:cs="Times New Roman"/>
          <w:sz w:val="28"/>
          <w:szCs w:val="28"/>
          <w:shd w:val="clear" w:color="auto" w:fill="FFFFFF"/>
        </w:rPr>
        <w:t>). Minētais aizliegums neattiecas uz atpūtu dabas takās</w:t>
      </w:r>
      <w:r w:rsidR="00A87493">
        <w:rPr>
          <w:rFonts w:ascii="Times New Roman" w:hAnsi="Times New Roman" w:cs="Times New Roman"/>
          <w:sz w:val="28"/>
          <w:szCs w:val="28"/>
          <w:shd w:val="clear" w:color="auto" w:fill="FFFFFF"/>
        </w:rPr>
        <w:t>;</w:t>
      </w:r>
    </w:p>
    <w:p w14:paraId="277865E9" w14:textId="0DBCDC27" w:rsidR="00450968" w:rsidRPr="00903510" w:rsidRDefault="00450968" w:rsidP="00450968">
      <w:pPr>
        <w:spacing w:after="0" w:line="240" w:lineRule="auto"/>
        <w:ind w:firstLine="720"/>
        <w:jc w:val="both"/>
        <w:rPr>
          <w:rFonts w:ascii="Times New Roman" w:hAnsi="Times New Roman" w:cs="Times New Roman"/>
          <w:sz w:val="28"/>
          <w:szCs w:val="28"/>
          <w:shd w:val="clear" w:color="auto" w:fill="FFFFFF"/>
        </w:rPr>
      </w:pPr>
      <w:r w:rsidRPr="00903510">
        <w:rPr>
          <w:rFonts w:ascii="Times New Roman" w:hAnsi="Times New Roman" w:cs="Times New Roman"/>
          <w:sz w:val="28"/>
          <w:szCs w:val="28"/>
          <w:shd w:val="clear" w:color="auto" w:fill="FFFFFF"/>
        </w:rPr>
        <w:t xml:space="preserve">5.3. </w:t>
      </w:r>
      <w:r>
        <w:rPr>
          <w:rFonts w:ascii="Times New Roman" w:hAnsi="Times New Roman" w:cs="Times New Roman"/>
          <w:sz w:val="28"/>
          <w:szCs w:val="28"/>
          <w:shd w:val="clear" w:color="auto" w:fill="FFFFFF"/>
        </w:rPr>
        <w:t>f</w:t>
      </w:r>
      <w:r w:rsidRPr="00903510">
        <w:rPr>
          <w:rFonts w:ascii="Times New Roman" w:hAnsi="Times New Roman" w:cs="Times New Roman"/>
          <w:sz w:val="28"/>
          <w:szCs w:val="28"/>
          <w:shd w:val="clear" w:color="auto" w:fill="FFFFFF"/>
        </w:rPr>
        <w:t>riziera pakalpojumu sniedzēj</w:t>
      </w:r>
      <w:r w:rsidR="00155163">
        <w:rPr>
          <w:rFonts w:ascii="Times New Roman" w:hAnsi="Times New Roman" w:cs="Times New Roman"/>
          <w:sz w:val="28"/>
          <w:szCs w:val="28"/>
          <w:shd w:val="clear" w:color="auto" w:fill="FFFFFF"/>
        </w:rPr>
        <w:t>am</w:t>
      </w:r>
      <w:r w:rsidRPr="00903510">
        <w:rPr>
          <w:rFonts w:ascii="Times New Roman" w:hAnsi="Times New Roman" w:cs="Times New Roman"/>
          <w:sz w:val="28"/>
          <w:szCs w:val="28"/>
          <w:shd w:val="clear" w:color="auto" w:fill="FFFFFF"/>
        </w:rPr>
        <w:t xml:space="preserve"> </w:t>
      </w:r>
      <w:r w:rsidR="00155163">
        <w:rPr>
          <w:rFonts w:ascii="Times New Roman" w:hAnsi="Times New Roman" w:cs="Times New Roman"/>
          <w:sz w:val="28"/>
          <w:szCs w:val="28"/>
          <w:shd w:val="clear" w:color="auto" w:fill="FFFFFF"/>
        </w:rPr>
        <w:t xml:space="preserve">ir pienākums </w:t>
      </w:r>
      <w:r w:rsidRPr="00903510">
        <w:rPr>
          <w:rFonts w:ascii="Times New Roman" w:hAnsi="Times New Roman" w:cs="Times New Roman"/>
          <w:sz w:val="28"/>
          <w:szCs w:val="28"/>
          <w:shd w:val="clear" w:color="auto" w:fill="FFFFFF"/>
        </w:rPr>
        <w:t>nodrošin</w:t>
      </w:r>
      <w:r w:rsidR="00155163">
        <w:rPr>
          <w:rFonts w:ascii="Times New Roman" w:hAnsi="Times New Roman" w:cs="Times New Roman"/>
          <w:sz w:val="28"/>
          <w:szCs w:val="28"/>
          <w:shd w:val="clear" w:color="auto" w:fill="FFFFFF"/>
        </w:rPr>
        <w:t>āt</w:t>
      </w:r>
      <w:r w:rsidRPr="00903510">
        <w:rPr>
          <w:rFonts w:ascii="Times New Roman" w:hAnsi="Times New Roman" w:cs="Times New Roman"/>
          <w:sz w:val="28"/>
          <w:szCs w:val="28"/>
          <w:shd w:val="clear" w:color="auto" w:fill="FFFFFF"/>
        </w:rPr>
        <w:t>, ka:</w:t>
      </w:r>
    </w:p>
    <w:p w14:paraId="50EA6D2A" w14:textId="77777777" w:rsidR="00450968" w:rsidRPr="00903510" w:rsidRDefault="00450968" w:rsidP="00450968">
      <w:pPr>
        <w:spacing w:after="0" w:line="240" w:lineRule="auto"/>
        <w:ind w:firstLine="720"/>
        <w:jc w:val="both"/>
        <w:rPr>
          <w:rFonts w:ascii="Times New Roman" w:hAnsi="Times New Roman" w:cs="Times New Roman"/>
          <w:sz w:val="28"/>
          <w:szCs w:val="28"/>
          <w:shd w:val="clear" w:color="auto" w:fill="FFFFFF"/>
        </w:rPr>
      </w:pPr>
      <w:r w:rsidRPr="00903510">
        <w:rPr>
          <w:rFonts w:ascii="Times New Roman" w:hAnsi="Times New Roman" w:cs="Times New Roman"/>
          <w:sz w:val="28"/>
          <w:szCs w:val="28"/>
          <w:shd w:val="clear" w:color="auto" w:fill="FFFFFF"/>
        </w:rPr>
        <w:t>5.3.1. pakalpojumu sniedz tikai pēc iepriekšēja pieraksta;</w:t>
      </w:r>
    </w:p>
    <w:p w14:paraId="4C6AD613" w14:textId="55C34688" w:rsidR="00450968" w:rsidRPr="00903510" w:rsidRDefault="00450968" w:rsidP="00450968">
      <w:pPr>
        <w:spacing w:after="0" w:line="240" w:lineRule="auto"/>
        <w:ind w:firstLine="720"/>
        <w:jc w:val="both"/>
        <w:rPr>
          <w:rFonts w:ascii="Times New Roman" w:hAnsi="Times New Roman" w:cs="Times New Roman"/>
          <w:sz w:val="28"/>
          <w:szCs w:val="28"/>
          <w:shd w:val="clear" w:color="auto" w:fill="FFFFFF"/>
        </w:rPr>
      </w:pPr>
      <w:r w:rsidRPr="00903510">
        <w:rPr>
          <w:rFonts w:ascii="Times New Roman" w:hAnsi="Times New Roman" w:cs="Times New Roman"/>
          <w:sz w:val="28"/>
          <w:szCs w:val="28"/>
          <w:shd w:val="clear" w:color="auto" w:fill="FFFFFF"/>
        </w:rPr>
        <w:t>5.3.2. vienam apmeklēt</w:t>
      </w:r>
      <w:r w:rsidR="00A87493">
        <w:rPr>
          <w:rFonts w:ascii="Times New Roman" w:hAnsi="Times New Roman" w:cs="Times New Roman"/>
          <w:sz w:val="28"/>
          <w:szCs w:val="28"/>
          <w:shd w:val="clear" w:color="auto" w:fill="FFFFFF"/>
        </w:rPr>
        <w:t>ā</w:t>
      </w:r>
      <w:r w:rsidRPr="00903510">
        <w:rPr>
          <w:rFonts w:ascii="Times New Roman" w:hAnsi="Times New Roman" w:cs="Times New Roman"/>
          <w:sz w:val="28"/>
          <w:szCs w:val="28"/>
          <w:shd w:val="clear" w:color="auto" w:fill="FFFFFF"/>
        </w:rPr>
        <w:t xml:space="preserve">jam </w:t>
      </w:r>
      <w:r>
        <w:rPr>
          <w:rFonts w:ascii="Times New Roman" w:hAnsi="Times New Roman" w:cs="Times New Roman"/>
          <w:sz w:val="28"/>
          <w:szCs w:val="28"/>
          <w:shd w:val="clear" w:color="auto" w:fill="FFFFFF"/>
        </w:rPr>
        <w:t xml:space="preserve">paredz </w:t>
      </w:r>
      <w:r w:rsidRPr="00903510">
        <w:rPr>
          <w:rFonts w:ascii="Times New Roman" w:hAnsi="Times New Roman" w:cs="Times New Roman"/>
          <w:sz w:val="28"/>
          <w:szCs w:val="28"/>
          <w:shd w:val="clear" w:color="auto" w:fill="FFFFFF"/>
        </w:rPr>
        <w:t>vismaz 10</w:t>
      </w:r>
      <w:r>
        <w:rPr>
          <w:rFonts w:ascii="Times New Roman" w:hAnsi="Times New Roman" w:cs="Times New Roman"/>
          <w:sz w:val="28"/>
          <w:szCs w:val="28"/>
          <w:shd w:val="clear" w:color="auto" w:fill="FFFFFF"/>
        </w:rPr>
        <w:t> </w:t>
      </w:r>
      <w:r w:rsidRPr="00903510">
        <w:rPr>
          <w:rFonts w:ascii="Times New Roman" w:hAnsi="Times New Roman" w:cs="Times New Roman"/>
          <w:sz w:val="28"/>
          <w:szCs w:val="28"/>
          <w:shd w:val="clear" w:color="auto" w:fill="FFFFFF"/>
        </w:rPr>
        <w:t>m</w:t>
      </w:r>
      <w:r w:rsidRPr="00903510">
        <w:rPr>
          <w:rFonts w:ascii="Times New Roman" w:hAnsi="Times New Roman" w:cs="Times New Roman"/>
          <w:sz w:val="28"/>
          <w:szCs w:val="28"/>
          <w:shd w:val="clear" w:color="auto" w:fill="FFFFFF"/>
          <w:vertAlign w:val="superscript"/>
        </w:rPr>
        <w:t xml:space="preserve">2 </w:t>
      </w:r>
      <w:r w:rsidRPr="00903510">
        <w:rPr>
          <w:rFonts w:ascii="Times New Roman" w:hAnsi="Times New Roman" w:cs="Times New Roman"/>
          <w:sz w:val="28"/>
          <w:szCs w:val="28"/>
          <w:shd w:val="clear" w:color="auto" w:fill="FFFFFF"/>
        </w:rPr>
        <w:t>no apmeklētājiem pieejamās telpu platības</w:t>
      </w:r>
      <w:r>
        <w:rPr>
          <w:rFonts w:ascii="Times New Roman" w:hAnsi="Times New Roman" w:cs="Times New Roman"/>
          <w:sz w:val="28"/>
          <w:szCs w:val="28"/>
          <w:shd w:val="clear" w:color="auto" w:fill="FFFFFF"/>
        </w:rPr>
        <w:t>;</w:t>
      </w:r>
    </w:p>
    <w:p w14:paraId="39A36D5F" w14:textId="2E8AA413" w:rsidR="00450968" w:rsidRPr="00903510" w:rsidRDefault="00450968" w:rsidP="00450968">
      <w:pPr>
        <w:spacing w:after="0" w:line="240" w:lineRule="auto"/>
        <w:ind w:firstLine="720"/>
        <w:jc w:val="both"/>
        <w:rPr>
          <w:rFonts w:ascii="Times New Roman" w:hAnsi="Times New Roman" w:cs="Times New Roman"/>
          <w:sz w:val="28"/>
          <w:szCs w:val="28"/>
          <w:shd w:val="clear" w:color="auto" w:fill="FFFFFF"/>
        </w:rPr>
      </w:pPr>
      <w:r w:rsidRPr="00903510">
        <w:rPr>
          <w:rFonts w:ascii="Times New Roman" w:hAnsi="Times New Roman" w:cs="Times New Roman"/>
          <w:sz w:val="28"/>
          <w:szCs w:val="28"/>
          <w:shd w:val="clear" w:color="auto" w:fill="FFFFFF"/>
        </w:rPr>
        <w:t xml:space="preserve">5.4. privātos pasākumos </w:t>
      </w:r>
      <w:r w:rsidR="00FB5A41">
        <w:rPr>
          <w:rFonts w:ascii="Times New Roman" w:hAnsi="Times New Roman" w:cs="Times New Roman"/>
          <w:sz w:val="28"/>
          <w:szCs w:val="28"/>
          <w:shd w:val="clear" w:color="auto" w:fill="FFFFFF"/>
        </w:rPr>
        <w:t xml:space="preserve">atļauts </w:t>
      </w:r>
      <w:r w:rsidR="00FB5A41" w:rsidRPr="00903510">
        <w:rPr>
          <w:rFonts w:ascii="Times New Roman" w:hAnsi="Times New Roman" w:cs="Times New Roman"/>
          <w:sz w:val="28"/>
          <w:szCs w:val="28"/>
          <w:shd w:val="clear" w:color="auto" w:fill="FFFFFF"/>
        </w:rPr>
        <w:t>pulcē</w:t>
      </w:r>
      <w:r w:rsidR="00FB5A41">
        <w:rPr>
          <w:rFonts w:ascii="Times New Roman" w:hAnsi="Times New Roman" w:cs="Times New Roman"/>
          <w:sz w:val="28"/>
          <w:szCs w:val="28"/>
          <w:shd w:val="clear" w:color="auto" w:fill="FFFFFF"/>
        </w:rPr>
        <w:t>ties</w:t>
      </w:r>
      <w:r w:rsidR="00FB5A41" w:rsidRPr="00903510">
        <w:rPr>
          <w:rFonts w:ascii="Times New Roman" w:hAnsi="Times New Roman" w:cs="Times New Roman"/>
          <w:sz w:val="28"/>
          <w:szCs w:val="28"/>
          <w:shd w:val="clear" w:color="auto" w:fill="FFFFFF"/>
        </w:rPr>
        <w:t xml:space="preserve"> </w:t>
      </w:r>
      <w:r w:rsidR="00FB5A41">
        <w:rPr>
          <w:rFonts w:ascii="Times New Roman" w:hAnsi="Times New Roman" w:cs="Times New Roman"/>
          <w:sz w:val="28"/>
          <w:szCs w:val="28"/>
          <w:shd w:val="clear" w:color="auto" w:fill="FFFFFF"/>
        </w:rPr>
        <w:t>ne vairāk kā</w:t>
      </w:r>
      <w:r w:rsidRPr="00903510">
        <w:rPr>
          <w:rFonts w:ascii="Times New Roman" w:hAnsi="Times New Roman" w:cs="Times New Roman"/>
          <w:sz w:val="28"/>
          <w:szCs w:val="28"/>
          <w:shd w:val="clear" w:color="auto" w:fill="FFFFFF"/>
        </w:rPr>
        <w:t xml:space="preserve"> 10 cilvēkiem </w:t>
      </w:r>
      <w:r>
        <w:rPr>
          <w:rFonts w:ascii="Times New Roman" w:hAnsi="Times New Roman" w:cs="Times New Roman"/>
          <w:sz w:val="28"/>
          <w:szCs w:val="28"/>
          <w:shd w:val="clear" w:color="auto" w:fill="FFFFFF"/>
        </w:rPr>
        <w:t xml:space="preserve">vienlaikus </w:t>
      </w:r>
      <w:r w:rsidRPr="00903510">
        <w:rPr>
          <w:rFonts w:ascii="Times New Roman" w:hAnsi="Times New Roman" w:cs="Times New Roman"/>
          <w:sz w:val="28"/>
          <w:szCs w:val="28"/>
          <w:shd w:val="clear" w:color="auto" w:fill="FFFFFF"/>
        </w:rPr>
        <w:t>un ne vairāk kā no divām mājsaimniecībā</w:t>
      </w:r>
      <w:r>
        <w:rPr>
          <w:rFonts w:ascii="Times New Roman" w:hAnsi="Times New Roman" w:cs="Times New Roman"/>
          <w:sz w:val="28"/>
          <w:szCs w:val="28"/>
          <w:shd w:val="clear" w:color="auto" w:fill="FFFFFF"/>
        </w:rPr>
        <w:t>m</w:t>
      </w:r>
      <w:r w:rsidR="00E13BC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izņemot</w:t>
      </w:r>
      <w:r w:rsidRPr="0090351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b</w:t>
      </w:r>
      <w:r w:rsidRPr="00903510">
        <w:rPr>
          <w:rFonts w:ascii="Times New Roman" w:hAnsi="Times New Roman" w:cs="Times New Roman"/>
          <w:sz w:val="28"/>
          <w:szCs w:val="28"/>
          <w:shd w:val="clear" w:color="auto" w:fill="FFFFFF"/>
        </w:rPr>
        <w:t>ēr</w:t>
      </w:r>
      <w:r>
        <w:rPr>
          <w:rFonts w:ascii="Times New Roman" w:hAnsi="Times New Roman" w:cs="Times New Roman"/>
          <w:sz w:val="28"/>
          <w:szCs w:val="28"/>
          <w:shd w:val="clear" w:color="auto" w:fill="FFFFFF"/>
        </w:rPr>
        <w:t>es</w:t>
      </w:r>
      <w:r w:rsidR="00FB5A41">
        <w:rPr>
          <w:rFonts w:ascii="Times New Roman" w:hAnsi="Times New Roman" w:cs="Times New Roman"/>
          <w:sz w:val="28"/>
          <w:szCs w:val="28"/>
          <w:shd w:val="clear" w:color="auto" w:fill="FFFFFF"/>
        </w:rPr>
        <w:t>. Bērēs atļauts pulcēties</w:t>
      </w:r>
      <w:r w:rsidRPr="00903510">
        <w:rPr>
          <w:rFonts w:ascii="Times New Roman" w:hAnsi="Times New Roman" w:cs="Times New Roman"/>
          <w:sz w:val="28"/>
          <w:szCs w:val="28"/>
          <w:shd w:val="clear" w:color="auto" w:fill="FFFFFF"/>
        </w:rPr>
        <w:t xml:space="preserve"> </w:t>
      </w:r>
      <w:r w:rsidR="00FB5A41">
        <w:rPr>
          <w:rFonts w:ascii="Times New Roman" w:hAnsi="Times New Roman" w:cs="Times New Roman"/>
          <w:sz w:val="28"/>
          <w:szCs w:val="28"/>
          <w:shd w:val="clear" w:color="auto" w:fill="FFFFFF"/>
        </w:rPr>
        <w:t>ne vairāk kā</w:t>
      </w:r>
      <w:r w:rsidRPr="00903510">
        <w:rPr>
          <w:rFonts w:ascii="Times New Roman" w:hAnsi="Times New Roman" w:cs="Times New Roman"/>
          <w:sz w:val="28"/>
          <w:szCs w:val="28"/>
          <w:shd w:val="clear" w:color="auto" w:fill="FFFFFF"/>
        </w:rPr>
        <w:t xml:space="preserve"> 10 cilvēkiem </w:t>
      </w:r>
      <w:r>
        <w:rPr>
          <w:rFonts w:ascii="Times New Roman" w:hAnsi="Times New Roman" w:cs="Times New Roman"/>
          <w:sz w:val="28"/>
          <w:szCs w:val="28"/>
          <w:shd w:val="clear" w:color="auto" w:fill="FFFFFF"/>
        </w:rPr>
        <w:t xml:space="preserve">vienlaikus </w:t>
      </w:r>
      <w:r w:rsidRPr="00903510">
        <w:rPr>
          <w:rFonts w:ascii="Times New Roman" w:hAnsi="Times New Roman" w:cs="Times New Roman"/>
          <w:sz w:val="28"/>
          <w:szCs w:val="28"/>
          <w:shd w:val="clear" w:color="auto" w:fill="FFFFFF"/>
        </w:rPr>
        <w:t>(neskaitot</w:t>
      </w:r>
      <w:r w:rsidRPr="00903510">
        <w:rPr>
          <w:rFonts w:ascii="Arial" w:hAnsi="Arial" w:cs="Arial"/>
          <w:sz w:val="20"/>
          <w:szCs w:val="20"/>
          <w:shd w:val="clear" w:color="auto" w:fill="FFFFFF"/>
        </w:rPr>
        <w:t xml:space="preserve"> </w:t>
      </w:r>
      <w:r w:rsidRPr="00903510">
        <w:rPr>
          <w:rFonts w:ascii="Times New Roman" w:hAnsi="Times New Roman" w:cs="Times New Roman"/>
          <w:sz w:val="28"/>
          <w:szCs w:val="28"/>
          <w:shd w:val="clear" w:color="auto" w:fill="FFFFFF"/>
        </w:rPr>
        <w:t>personas, kas tieši saistītas ar bēru norises nodrošināšanu)</w:t>
      </w:r>
      <w:r w:rsidR="00E5179F">
        <w:rPr>
          <w:rFonts w:ascii="Times New Roman" w:hAnsi="Times New Roman" w:cs="Times New Roman"/>
          <w:sz w:val="28"/>
          <w:szCs w:val="28"/>
          <w:shd w:val="clear" w:color="auto" w:fill="FFFFFF"/>
        </w:rPr>
        <w:t>, bet</w:t>
      </w:r>
      <w:r w:rsidR="00FB5A41">
        <w:rPr>
          <w:rFonts w:ascii="Times New Roman" w:hAnsi="Times New Roman" w:cs="Times New Roman"/>
          <w:sz w:val="28"/>
          <w:szCs w:val="28"/>
          <w:shd w:val="clear" w:color="auto" w:fill="FFFFFF"/>
        </w:rPr>
        <w:t xml:space="preserve"> </w:t>
      </w:r>
      <w:r w:rsidRPr="00903510">
        <w:rPr>
          <w:rFonts w:ascii="Times New Roman" w:hAnsi="Times New Roman" w:cs="Times New Roman"/>
          <w:sz w:val="28"/>
          <w:szCs w:val="28"/>
          <w:shd w:val="clear" w:color="auto" w:fill="FFFFFF"/>
        </w:rPr>
        <w:t>vairāk nekā no divām mājsaimniecībām</w:t>
      </w:r>
      <w:r>
        <w:rPr>
          <w:rFonts w:ascii="Times New Roman" w:hAnsi="Times New Roman" w:cs="Times New Roman"/>
          <w:sz w:val="28"/>
          <w:szCs w:val="28"/>
          <w:shd w:val="clear" w:color="auto" w:fill="FFFFFF"/>
        </w:rPr>
        <w:t>;</w:t>
      </w:r>
    </w:p>
    <w:p w14:paraId="4DA7A084" w14:textId="12F87732" w:rsidR="00450968" w:rsidRDefault="00450968" w:rsidP="00450968">
      <w:pPr>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5.5. </w:t>
      </w:r>
      <w:proofErr w:type="spellStart"/>
      <w:r>
        <w:rPr>
          <w:rFonts w:ascii="Times New Roman" w:hAnsi="Times New Roman" w:cs="Times New Roman"/>
          <w:sz w:val="28"/>
          <w:szCs w:val="28"/>
          <w:shd w:val="clear" w:color="auto" w:fill="FFFFFF"/>
        </w:rPr>
        <w:t>k</w:t>
      </w:r>
      <w:r w:rsidRPr="00FB41F7">
        <w:rPr>
          <w:rFonts w:ascii="Times New Roman" w:hAnsi="Times New Roman" w:cs="Times New Roman"/>
          <w:sz w:val="28"/>
          <w:szCs w:val="28"/>
          <w:shd w:val="clear" w:color="auto" w:fill="FFFFFF"/>
        </w:rPr>
        <w:t>ultūr</w:t>
      </w:r>
      <w:r>
        <w:rPr>
          <w:rFonts w:ascii="Times New Roman" w:hAnsi="Times New Roman" w:cs="Times New Roman"/>
          <w:sz w:val="28"/>
          <w:szCs w:val="28"/>
          <w:shd w:val="clear" w:color="auto" w:fill="FFFFFF"/>
        </w:rPr>
        <w:t>viet</w:t>
      </w:r>
      <w:r w:rsidR="00E5179F">
        <w:rPr>
          <w:rFonts w:ascii="Times New Roman" w:hAnsi="Times New Roman" w:cs="Times New Roman"/>
          <w:sz w:val="28"/>
          <w:szCs w:val="28"/>
          <w:shd w:val="clear" w:color="auto" w:fill="FFFFFF"/>
        </w:rPr>
        <w:t>ā</w:t>
      </w:r>
      <w:r>
        <w:rPr>
          <w:rFonts w:ascii="Times New Roman" w:hAnsi="Times New Roman" w:cs="Times New Roman"/>
          <w:sz w:val="28"/>
          <w:szCs w:val="28"/>
          <w:shd w:val="clear" w:color="auto" w:fill="FFFFFF"/>
        </w:rPr>
        <w:t>s</w:t>
      </w:r>
      <w:proofErr w:type="spellEnd"/>
      <w:r w:rsidRPr="00FB41F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izstā</w:t>
      </w:r>
      <w:r w:rsidR="004D281A">
        <w:rPr>
          <w:rFonts w:ascii="Times New Roman" w:hAnsi="Times New Roman" w:cs="Times New Roman"/>
          <w:sz w:val="28"/>
          <w:szCs w:val="28"/>
          <w:shd w:val="clear" w:color="auto" w:fill="FFFFFF"/>
        </w:rPr>
        <w:t>žu</w:t>
      </w:r>
      <w:r>
        <w:rPr>
          <w:rFonts w:ascii="Times New Roman" w:hAnsi="Times New Roman" w:cs="Times New Roman"/>
          <w:sz w:val="28"/>
          <w:szCs w:val="28"/>
          <w:shd w:val="clear" w:color="auto" w:fill="FFFFFF"/>
        </w:rPr>
        <w:t xml:space="preserve"> norises viet</w:t>
      </w:r>
      <w:r w:rsidR="00E5179F">
        <w:rPr>
          <w:rFonts w:ascii="Times New Roman" w:hAnsi="Times New Roman" w:cs="Times New Roman"/>
          <w:sz w:val="28"/>
          <w:szCs w:val="28"/>
          <w:shd w:val="clear" w:color="auto" w:fill="FFFFFF"/>
        </w:rPr>
        <w:t>ā</w:t>
      </w:r>
      <w:r>
        <w:rPr>
          <w:rFonts w:ascii="Times New Roman" w:hAnsi="Times New Roman" w:cs="Times New Roman"/>
          <w:sz w:val="28"/>
          <w:szCs w:val="28"/>
          <w:shd w:val="clear" w:color="auto" w:fill="FFFFFF"/>
        </w:rPr>
        <w:t xml:space="preserve">s, </w:t>
      </w:r>
      <w:r w:rsidRPr="00FB41F7">
        <w:rPr>
          <w:rFonts w:ascii="Times New Roman" w:hAnsi="Times New Roman" w:cs="Times New Roman"/>
          <w:sz w:val="28"/>
          <w:szCs w:val="28"/>
          <w:shd w:val="clear" w:color="auto" w:fill="FFFFFF"/>
        </w:rPr>
        <w:t>sporta, reliģiskās darbības veikšanas viet</w:t>
      </w:r>
      <w:r w:rsidR="00155163">
        <w:rPr>
          <w:rFonts w:ascii="Times New Roman" w:hAnsi="Times New Roman" w:cs="Times New Roman"/>
          <w:sz w:val="28"/>
          <w:szCs w:val="28"/>
          <w:shd w:val="clear" w:color="auto" w:fill="FFFFFF"/>
        </w:rPr>
        <w:t>ā</w:t>
      </w:r>
      <w:r w:rsidRPr="00FB41F7">
        <w:rPr>
          <w:rFonts w:ascii="Times New Roman" w:hAnsi="Times New Roman" w:cs="Times New Roman"/>
          <w:sz w:val="28"/>
          <w:szCs w:val="28"/>
          <w:shd w:val="clear" w:color="auto" w:fill="FFFFFF"/>
        </w:rPr>
        <w:t>s darbu uzsāk</w:t>
      </w:r>
      <w:r w:rsidR="00155163">
        <w:rPr>
          <w:rFonts w:ascii="Times New Roman" w:hAnsi="Times New Roman" w:cs="Times New Roman"/>
          <w:sz w:val="28"/>
          <w:szCs w:val="28"/>
          <w:shd w:val="clear" w:color="auto" w:fill="FFFFFF"/>
        </w:rPr>
        <w:t>t</w:t>
      </w:r>
      <w:r w:rsidRPr="00FB41F7">
        <w:rPr>
          <w:rFonts w:ascii="Times New Roman" w:hAnsi="Times New Roman" w:cs="Times New Roman"/>
          <w:sz w:val="28"/>
          <w:szCs w:val="28"/>
          <w:shd w:val="clear" w:color="auto" w:fill="FFFFFF"/>
        </w:rPr>
        <w:t xml:space="preserve"> ne agrāk kā plkst. 6.00 un </w:t>
      </w:r>
      <w:r w:rsidRPr="0024515D">
        <w:rPr>
          <w:rFonts w:ascii="Times New Roman" w:hAnsi="Times New Roman" w:cs="Times New Roman"/>
          <w:sz w:val="28"/>
          <w:szCs w:val="28"/>
          <w:shd w:val="clear" w:color="auto" w:fill="FFFFFF"/>
        </w:rPr>
        <w:t>bei</w:t>
      </w:r>
      <w:r w:rsidR="00155163">
        <w:rPr>
          <w:rFonts w:ascii="Times New Roman" w:hAnsi="Times New Roman" w:cs="Times New Roman"/>
          <w:sz w:val="28"/>
          <w:szCs w:val="28"/>
          <w:shd w:val="clear" w:color="auto" w:fill="FFFFFF"/>
        </w:rPr>
        <w:t>gt</w:t>
      </w:r>
      <w:r w:rsidRPr="0024515D">
        <w:rPr>
          <w:rFonts w:ascii="Times New Roman" w:hAnsi="Times New Roman" w:cs="Times New Roman"/>
          <w:sz w:val="28"/>
          <w:szCs w:val="28"/>
          <w:shd w:val="clear" w:color="auto" w:fill="FFFFFF"/>
        </w:rPr>
        <w:t xml:space="preserve"> ne vēlāk kā plkst.</w:t>
      </w:r>
      <w:r>
        <w:rPr>
          <w:rFonts w:ascii="Times New Roman" w:hAnsi="Times New Roman" w:cs="Times New Roman"/>
          <w:sz w:val="28"/>
          <w:szCs w:val="28"/>
          <w:shd w:val="clear" w:color="auto" w:fill="FFFFFF"/>
        </w:rPr>
        <w:t> </w:t>
      </w:r>
      <w:r w:rsidRPr="0024515D">
        <w:rPr>
          <w:rFonts w:ascii="Times New Roman" w:hAnsi="Times New Roman" w:cs="Times New Roman"/>
          <w:sz w:val="28"/>
          <w:szCs w:val="28"/>
          <w:shd w:val="clear" w:color="auto" w:fill="FFFFFF"/>
        </w:rPr>
        <w:t xml:space="preserve">20.00, </w:t>
      </w:r>
      <w:r w:rsidR="000B6750">
        <w:rPr>
          <w:rFonts w:ascii="Times New Roman" w:hAnsi="Times New Roman" w:cs="Times New Roman"/>
          <w:sz w:val="28"/>
          <w:szCs w:val="28"/>
          <w:shd w:val="clear" w:color="auto" w:fill="FFFFFF"/>
        </w:rPr>
        <w:t>izņemot sporta centrus, kas darb</w:t>
      </w:r>
      <w:r w:rsidR="00924A74">
        <w:rPr>
          <w:rFonts w:ascii="Times New Roman" w:hAnsi="Times New Roman" w:cs="Times New Roman"/>
          <w:sz w:val="28"/>
          <w:szCs w:val="28"/>
          <w:shd w:val="clear" w:color="auto" w:fill="FFFFFF"/>
        </w:rPr>
        <w:t>ību beidz ne vēlāk kā plk</w:t>
      </w:r>
      <w:r w:rsidR="00574001">
        <w:rPr>
          <w:rFonts w:ascii="Times New Roman" w:hAnsi="Times New Roman" w:cs="Times New Roman"/>
          <w:sz w:val="28"/>
          <w:szCs w:val="28"/>
          <w:shd w:val="clear" w:color="auto" w:fill="FFFFFF"/>
        </w:rPr>
        <w:t>s</w:t>
      </w:r>
      <w:r w:rsidR="00924A74">
        <w:rPr>
          <w:rFonts w:ascii="Times New Roman" w:hAnsi="Times New Roman" w:cs="Times New Roman"/>
          <w:sz w:val="28"/>
          <w:szCs w:val="28"/>
          <w:shd w:val="clear" w:color="auto" w:fill="FFFFFF"/>
        </w:rPr>
        <w:t>t.</w:t>
      </w:r>
      <w:r w:rsidR="00574001">
        <w:rPr>
          <w:rFonts w:ascii="Times New Roman" w:hAnsi="Times New Roman" w:cs="Times New Roman"/>
          <w:sz w:val="28"/>
          <w:szCs w:val="28"/>
          <w:shd w:val="clear" w:color="auto" w:fill="FFFFFF"/>
        </w:rPr>
        <w:t> </w:t>
      </w:r>
      <w:r w:rsidR="00924A74">
        <w:rPr>
          <w:rFonts w:ascii="Times New Roman" w:hAnsi="Times New Roman" w:cs="Times New Roman"/>
          <w:sz w:val="28"/>
          <w:szCs w:val="28"/>
          <w:shd w:val="clear" w:color="auto" w:fill="FFFFFF"/>
        </w:rPr>
        <w:t>22.</w:t>
      </w:r>
      <w:r w:rsidR="00574001">
        <w:rPr>
          <w:rFonts w:ascii="Times New Roman" w:hAnsi="Times New Roman" w:cs="Times New Roman"/>
          <w:sz w:val="28"/>
          <w:szCs w:val="28"/>
          <w:shd w:val="clear" w:color="auto" w:fill="FFFFFF"/>
        </w:rPr>
        <w:t>00</w:t>
      </w:r>
      <w:r w:rsidR="00924A74">
        <w:rPr>
          <w:rFonts w:ascii="Times New Roman" w:hAnsi="Times New Roman" w:cs="Times New Roman"/>
          <w:sz w:val="28"/>
          <w:szCs w:val="28"/>
          <w:shd w:val="clear" w:color="auto" w:fill="FFFFFF"/>
        </w:rPr>
        <w:t xml:space="preserve">. Minētais darba laika ierobežojums neattiecas uz </w:t>
      </w:r>
      <w:r w:rsidR="00787994">
        <w:rPr>
          <w:rFonts w:ascii="Times New Roman" w:hAnsi="Times New Roman" w:cs="Times New Roman"/>
          <w:sz w:val="28"/>
          <w:szCs w:val="28"/>
          <w:shd w:val="clear" w:color="auto" w:fill="FFFFFF"/>
        </w:rPr>
        <w:t xml:space="preserve">šā </w:t>
      </w:r>
      <w:r w:rsidRPr="0024515D">
        <w:rPr>
          <w:rFonts w:ascii="Times New Roman" w:hAnsi="Times New Roman" w:cs="Times New Roman"/>
          <w:sz w:val="28"/>
          <w:szCs w:val="28"/>
          <w:shd w:val="clear" w:color="auto" w:fill="FFFFFF"/>
        </w:rPr>
        <w:t>rīkojuma 5.1</w:t>
      </w:r>
      <w:r>
        <w:rPr>
          <w:rFonts w:ascii="Times New Roman" w:hAnsi="Times New Roman" w:cs="Times New Roman"/>
          <w:sz w:val="28"/>
          <w:szCs w:val="28"/>
          <w:shd w:val="clear" w:color="auto" w:fill="FFFFFF"/>
        </w:rPr>
        <w:t>6.</w:t>
      </w:r>
      <w:r w:rsidRPr="0024515D">
        <w:rPr>
          <w:rFonts w:ascii="Times New Roman" w:hAnsi="Times New Roman" w:cs="Times New Roman"/>
          <w:sz w:val="28"/>
          <w:szCs w:val="28"/>
          <w:shd w:val="clear" w:color="auto" w:fill="FFFFFF"/>
        </w:rPr>
        <w:t xml:space="preserve"> </w:t>
      </w:r>
      <w:r w:rsidR="00A87493">
        <w:rPr>
          <w:rFonts w:ascii="Times New Roman" w:hAnsi="Times New Roman" w:cs="Times New Roman"/>
          <w:sz w:val="28"/>
          <w:szCs w:val="28"/>
          <w:shd w:val="clear" w:color="auto" w:fill="FFFFFF"/>
        </w:rPr>
        <w:t>apakš</w:t>
      </w:r>
      <w:r w:rsidRPr="0024515D">
        <w:rPr>
          <w:rFonts w:ascii="Times New Roman" w:hAnsi="Times New Roman" w:cs="Times New Roman"/>
          <w:sz w:val="28"/>
          <w:szCs w:val="28"/>
          <w:shd w:val="clear" w:color="auto" w:fill="FFFFFF"/>
        </w:rPr>
        <w:t>punktā minēt</w:t>
      </w:r>
      <w:r w:rsidR="00924A74">
        <w:rPr>
          <w:rFonts w:ascii="Times New Roman" w:hAnsi="Times New Roman" w:cs="Times New Roman"/>
          <w:sz w:val="28"/>
          <w:szCs w:val="28"/>
          <w:shd w:val="clear" w:color="auto" w:fill="FFFFFF"/>
        </w:rPr>
        <w:t>ajiem</w:t>
      </w:r>
      <w:r w:rsidRPr="0024515D">
        <w:rPr>
          <w:rFonts w:ascii="Times New Roman" w:hAnsi="Times New Roman" w:cs="Times New Roman"/>
          <w:sz w:val="28"/>
          <w:szCs w:val="28"/>
          <w:shd w:val="clear" w:color="auto" w:fill="FFFFFF"/>
        </w:rPr>
        <w:t xml:space="preserve"> sporta pasākum</w:t>
      </w:r>
      <w:r w:rsidR="00924A74">
        <w:rPr>
          <w:rFonts w:ascii="Times New Roman" w:hAnsi="Times New Roman" w:cs="Times New Roman"/>
          <w:sz w:val="28"/>
          <w:szCs w:val="28"/>
          <w:shd w:val="clear" w:color="auto" w:fill="FFFFFF"/>
        </w:rPr>
        <w:t>iem</w:t>
      </w:r>
      <w:r>
        <w:rPr>
          <w:rFonts w:ascii="Times New Roman" w:hAnsi="Times New Roman" w:cs="Times New Roman"/>
          <w:sz w:val="28"/>
          <w:szCs w:val="28"/>
          <w:shd w:val="clear" w:color="auto" w:fill="FFFFFF"/>
        </w:rPr>
        <w:t>;</w:t>
      </w:r>
      <w:r w:rsidRPr="0024515D">
        <w:rPr>
          <w:rFonts w:ascii="Times New Roman" w:hAnsi="Times New Roman" w:cs="Times New Roman"/>
          <w:sz w:val="28"/>
          <w:szCs w:val="28"/>
          <w:shd w:val="clear" w:color="auto" w:fill="FFFFFF"/>
        </w:rPr>
        <w:t xml:space="preserve"> </w:t>
      </w:r>
    </w:p>
    <w:p w14:paraId="32C5BAFA" w14:textId="7879CFD7" w:rsidR="00450968" w:rsidRDefault="00450968" w:rsidP="00450968">
      <w:pPr>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5.6. s</w:t>
      </w:r>
      <w:r w:rsidRPr="0024515D">
        <w:rPr>
          <w:rFonts w:ascii="Times New Roman" w:hAnsi="Times New Roman" w:cs="Times New Roman"/>
          <w:sz w:val="28"/>
          <w:szCs w:val="28"/>
          <w:shd w:val="clear" w:color="auto" w:fill="FFFFFF"/>
        </w:rPr>
        <w:t>abiedriskās ēdināšanas viet</w:t>
      </w:r>
      <w:r w:rsidR="000C1833">
        <w:rPr>
          <w:rFonts w:ascii="Times New Roman" w:hAnsi="Times New Roman" w:cs="Times New Roman"/>
          <w:sz w:val="28"/>
          <w:szCs w:val="28"/>
          <w:shd w:val="clear" w:color="auto" w:fill="FFFFFF"/>
        </w:rPr>
        <w:t>ā</w:t>
      </w:r>
      <w:r w:rsidRPr="0024515D">
        <w:rPr>
          <w:rFonts w:ascii="Times New Roman" w:hAnsi="Times New Roman" w:cs="Times New Roman"/>
          <w:sz w:val="28"/>
          <w:szCs w:val="28"/>
          <w:shd w:val="clear" w:color="auto" w:fill="FFFFFF"/>
        </w:rPr>
        <w:t xml:space="preserve">s </w:t>
      </w:r>
      <w:r w:rsidR="00155163">
        <w:rPr>
          <w:rFonts w:ascii="Times New Roman" w:hAnsi="Times New Roman" w:cs="Times New Roman"/>
          <w:sz w:val="28"/>
          <w:szCs w:val="28"/>
          <w:shd w:val="clear" w:color="auto" w:fill="FFFFFF"/>
        </w:rPr>
        <w:t>atļaut</w:t>
      </w:r>
      <w:r w:rsidRPr="0024515D">
        <w:rPr>
          <w:rFonts w:ascii="Times New Roman" w:hAnsi="Times New Roman" w:cs="Times New Roman"/>
          <w:sz w:val="28"/>
          <w:szCs w:val="28"/>
          <w:shd w:val="clear" w:color="auto" w:fill="FFFFFF"/>
        </w:rPr>
        <w:t xml:space="preserve"> izsniegt ēdienu tikai līdzņemšanai</w:t>
      </w:r>
      <w:r>
        <w:rPr>
          <w:rFonts w:ascii="Times New Roman" w:hAnsi="Times New Roman" w:cs="Times New Roman"/>
          <w:sz w:val="28"/>
          <w:szCs w:val="28"/>
          <w:shd w:val="clear" w:color="auto" w:fill="FFFFFF"/>
        </w:rPr>
        <w:t>;</w:t>
      </w:r>
    </w:p>
    <w:p w14:paraId="66A2C62F" w14:textId="690A8E00" w:rsidR="00450968" w:rsidRPr="00EC4228" w:rsidRDefault="00450968" w:rsidP="00450968">
      <w:pPr>
        <w:spacing w:after="0" w:line="240" w:lineRule="auto"/>
        <w:ind w:firstLine="720"/>
        <w:jc w:val="both"/>
        <w:rPr>
          <w:rFonts w:ascii="Times New Roman" w:hAnsi="Times New Roman" w:cs="Times New Roman"/>
          <w:sz w:val="28"/>
          <w:szCs w:val="28"/>
          <w:shd w:val="clear" w:color="auto" w:fill="FFFFFF"/>
        </w:rPr>
      </w:pPr>
      <w:r w:rsidRPr="00EC4228">
        <w:rPr>
          <w:rFonts w:ascii="Times New Roman" w:hAnsi="Times New Roman" w:cs="Times New Roman"/>
          <w:sz w:val="28"/>
          <w:szCs w:val="28"/>
          <w:shd w:val="clear" w:color="auto" w:fill="FFFFFF"/>
        </w:rPr>
        <w:t>5.7.</w:t>
      </w:r>
      <w:r>
        <w:rPr>
          <w:rFonts w:ascii="Times New Roman" w:hAnsi="Times New Roman" w:cs="Times New Roman"/>
          <w:sz w:val="28"/>
          <w:szCs w:val="28"/>
          <w:shd w:val="clear" w:color="auto" w:fill="FFFFFF"/>
        </w:rPr>
        <w:t> b</w:t>
      </w:r>
      <w:r w:rsidRPr="00EC4228">
        <w:rPr>
          <w:rFonts w:ascii="Times New Roman" w:hAnsi="Times New Roman" w:cs="Times New Roman"/>
          <w:sz w:val="28"/>
          <w:szCs w:val="28"/>
          <w:shd w:val="clear" w:color="auto" w:fill="FFFFFF"/>
        </w:rPr>
        <w:t>rīvdienās un svētku dienās visos tirdzniecības centros (ēkās, kas iekārtotas pastāvīgai un sistemātiskai tirdzniecībai ar kopējo tirdzniecībai atvēlēto platību vismaz 10</w:t>
      </w:r>
      <w:r>
        <w:rPr>
          <w:rFonts w:ascii="Times New Roman" w:hAnsi="Times New Roman" w:cs="Times New Roman"/>
          <w:sz w:val="28"/>
          <w:szCs w:val="28"/>
          <w:shd w:val="clear" w:color="auto" w:fill="FFFFFF"/>
        </w:rPr>
        <w:t> </w:t>
      </w:r>
      <w:r w:rsidRPr="00EC4228">
        <w:rPr>
          <w:rFonts w:ascii="Times New Roman" w:hAnsi="Times New Roman" w:cs="Times New Roman"/>
          <w:sz w:val="28"/>
          <w:szCs w:val="28"/>
          <w:shd w:val="clear" w:color="auto" w:fill="FFFFFF"/>
        </w:rPr>
        <w:t>000</w:t>
      </w:r>
      <w:r>
        <w:rPr>
          <w:rFonts w:ascii="Times New Roman" w:hAnsi="Times New Roman" w:cs="Times New Roman"/>
          <w:sz w:val="28"/>
          <w:szCs w:val="28"/>
          <w:shd w:val="clear" w:color="auto" w:fill="FFFFFF"/>
        </w:rPr>
        <w:t> </w:t>
      </w:r>
      <w:r w:rsidRPr="00EC4228">
        <w:rPr>
          <w:rFonts w:ascii="Times New Roman" w:hAnsi="Times New Roman" w:cs="Times New Roman"/>
          <w:sz w:val="28"/>
          <w:szCs w:val="28"/>
          <w:shd w:val="clear" w:color="auto" w:fill="FFFFFF"/>
        </w:rPr>
        <w:t>m</w:t>
      </w:r>
      <w:r w:rsidRPr="00EC4228">
        <w:rPr>
          <w:rFonts w:ascii="Times New Roman" w:hAnsi="Times New Roman" w:cs="Times New Roman"/>
          <w:sz w:val="28"/>
          <w:szCs w:val="28"/>
          <w:shd w:val="clear" w:color="auto" w:fill="FFFFFF"/>
          <w:vertAlign w:val="superscript"/>
        </w:rPr>
        <w:t>2</w:t>
      </w:r>
      <w:r>
        <w:rPr>
          <w:rFonts w:ascii="Times New Roman" w:hAnsi="Times New Roman" w:cs="Times New Roman"/>
          <w:sz w:val="28"/>
          <w:szCs w:val="28"/>
          <w:shd w:val="clear" w:color="auto" w:fill="FFFFFF"/>
        </w:rPr>
        <w:t xml:space="preserve"> </w:t>
      </w:r>
      <w:r w:rsidRPr="00EC4228">
        <w:rPr>
          <w:rFonts w:ascii="Times New Roman" w:hAnsi="Times New Roman" w:cs="Times New Roman"/>
          <w:sz w:val="28"/>
          <w:szCs w:val="28"/>
          <w:shd w:val="clear" w:color="auto" w:fill="FFFFFF"/>
        </w:rPr>
        <w:t>vai kurās atsevišķās tirdzniecības vietās darbojas vismaz 10 tirdzniecības dalībnieki vai pakalpojuma sniedzēji) darbojas tikai:</w:t>
      </w:r>
    </w:p>
    <w:p w14:paraId="0D99F037" w14:textId="77777777" w:rsidR="00450968" w:rsidRPr="00EC4228" w:rsidRDefault="00450968" w:rsidP="00450968">
      <w:pPr>
        <w:spacing w:after="0" w:line="240" w:lineRule="auto"/>
        <w:ind w:firstLine="720"/>
        <w:jc w:val="both"/>
        <w:rPr>
          <w:rFonts w:ascii="Times New Roman" w:hAnsi="Times New Roman" w:cs="Times New Roman"/>
          <w:sz w:val="28"/>
          <w:szCs w:val="28"/>
          <w:shd w:val="clear" w:color="auto" w:fill="FFFFFF"/>
        </w:rPr>
      </w:pPr>
      <w:r w:rsidRPr="00EC4228">
        <w:rPr>
          <w:rFonts w:ascii="Times New Roman" w:hAnsi="Times New Roman" w:cs="Times New Roman"/>
          <w:sz w:val="28"/>
          <w:szCs w:val="28"/>
          <w:shd w:val="clear" w:color="auto" w:fill="FFFFFF"/>
        </w:rPr>
        <w:t>5.7.1. pārtikas veikali;</w:t>
      </w:r>
    </w:p>
    <w:p w14:paraId="65A11A1C" w14:textId="77777777" w:rsidR="00450968" w:rsidRPr="00EC4228" w:rsidRDefault="00450968" w:rsidP="00450968">
      <w:pPr>
        <w:spacing w:after="0" w:line="240" w:lineRule="auto"/>
        <w:ind w:firstLine="720"/>
        <w:jc w:val="both"/>
        <w:rPr>
          <w:rFonts w:ascii="Times New Roman" w:hAnsi="Times New Roman" w:cs="Times New Roman"/>
          <w:sz w:val="28"/>
          <w:szCs w:val="28"/>
          <w:shd w:val="clear" w:color="auto" w:fill="FFFFFF"/>
        </w:rPr>
      </w:pPr>
      <w:r w:rsidRPr="00EC4228">
        <w:rPr>
          <w:rFonts w:ascii="Times New Roman" w:hAnsi="Times New Roman" w:cs="Times New Roman"/>
          <w:sz w:val="28"/>
          <w:szCs w:val="28"/>
          <w:shd w:val="clear" w:color="auto" w:fill="FFFFFF"/>
        </w:rPr>
        <w:t xml:space="preserve">5.7.2. aptiekas (tai skaitā veterinārās aptiekas); </w:t>
      </w:r>
    </w:p>
    <w:p w14:paraId="7073A3D9" w14:textId="77777777" w:rsidR="00450968" w:rsidRPr="00EC4228" w:rsidRDefault="00450968" w:rsidP="00450968">
      <w:pPr>
        <w:spacing w:after="0" w:line="240" w:lineRule="auto"/>
        <w:ind w:firstLine="720"/>
        <w:jc w:val="both"/>
        <w:rPr>
          <w:rFonts w:ascii="Times New Roman" w:hAnsi="Times New Roman" w:cs="Times New Roman"/>
          <w:sz w:val="28"/>
          <w:szCs w:val="28"/>
          <w:shd w:val="clear" w:color="auto" w:fill="FFFFFF"/>
        </w:rPr>
      </w:pPr>
      <w:r w:rsidRPr="00EC4228">
        <w:rPr>
          <w:rFonts w:ascii="Times New Roman" w:hAnsi="Times New Roman" w:cs="Times New Roman"/>
          <w:sz w:val="28"/>
          <w:szCs w:val="28"/>
          <w:shd w:val="clear" w:color="auto" w:fill="FFFFFF"/>
        </w:rPr>
        <w:t>5.7.3. optikas veikali;</w:t>
      </w:r>
    </w:p>
    <w:p w14:paraId="1F61A974" w14:textId="77777777" w:rsidR="00450968" w:rsidRPr="00EC4228" w:rsidRDefault="00450968" w:rsidP="00450968">
      <w:pPr>
        <w:spacing w:after="0" w:line="240" w:lineRule="auto"/>
        <w:ind w:firstLine="720"/>
        <w:jc w:val="both"/>
        <w:rPr>
          <w:rFonts w:ascii="Times New Roman" w:hAnsi="Times New Roman" w:cs="Times New Roman"/>
          <w:sz w:val="28"/>
          <w:szCs w:val="28"/>
          <w:shd w:val="clear" w:color="auto" w:fill="FFFFFF"/>
        </w:rPr>
      </w:pPr>
      <w:r w:rsidRPr="00EC4228">
        <w:rPr>
          <w:rFonts w:ascii="Times New Roman" w:hAnsi="Times New Roman" w:cs="Times New Roman"/>
          <w:sz w:val="28"/>
          <w:szCs w:val="28"/>
          <w:shd w:val="clear" w:color="auto" w:fill="FFFFFF"/>
        </w:rPr>
        <w:t xml:space="preserve">5.7.4. dzīvnieku barības veikali; </w:t>
      </w:r>
    </w:p>
    <w:p w14:paraId="00AE9718" w14:textId="77777777" w:rsidR="00450968" w:rsidRPr="00EC4228" w:rsidRDefault="00450968" w:rsidP="00450968">
      <w:pPr>
        <w:spacing w:after="0" w:line="240" w:lineRule="auto"/>
        <w:ind w:firstLine="720"/>
        <w:jc w:val="both"/>
        <w:rPr>
          <w:rFonts w:ascii="Times New Roman" w:hAnsi="Times New Roman" w:cs="Times New Roman"/>
          <w:sz w:val="28"/>
          <w:szCs w:val="28"/>
          <w:shd w:val="clear" w:color="auto" w:fill="FFFFFF"/>
        </w:rPr>
      </w:pPr>
      <w:r w:rsidRPr="00EC4228">
        <w:rPr>
          <w:rFonts w:ascii="Times New Roman" w:hAnsi="Times New Roman" w:cs="Times New Roman"/>
          <w:sz w:val="28"/>
          <w:szCs w:val="28"/>
          <w:shd w:val="clear" w:color="auto" w:fill="FFFFFF"/>
        </w:rPr>
        <w:t xml:space="preserve">5.7.5. grāmatnīcas; </w:t>
      </w:r>
    </w:p>
    <w:p w14:paraId="44E71FED" w14:textId="77777777" w:rsidR="00450968" w:rsidRPr="00EC4228" w:rsidRDefault="00450968" w:rsidP="00450968">
      <w:pPr>
        <w:spacing w:after="0" w:line="240" w:lineRule="auto"/>
        <w:ind w:firstLine="720"/>
        <w:jc w:val="both"/>
        <w:rPr>
          <w:sz w:val="28"/>
          <w:szCs w:val="28"/>
          <w:shd w:val="clear" w:color="auto" w:fill="FFFFFF"/>
        </w:rPr>
      </w:pPr>
      <w:r w:rsidRPr="00EC4228">
        <w:rPr>
          <w:rFonts w:ascii="Times New Roman" w:hAnsi="Times New Roman" w:cs="Times New Roman"/>
          <w:sz w:val="28"/>
          <w:szCs w:val="28"/>
          <w:shd w:val="clear" w:color="auto" w:fill="FFFFFF"/>
        </w:rPr>
        <w:t>5.7.6. preses tirdzniecības vietas;</w:t>
      </w:r>
      <w:r w:rsidRPr="00EC4228">
        <w:rPr>
          <w:sz w:val="28"/>
          <w:szCs w:val="28"/>
          <w:shd w:val="clear" w:color="auto" w:fill="FFFFFF"/>
        </w:rPr>
        <w:t> </w:t>
      </w:r>
    </w:p>
    <w:p w14:paraId="71C0A761" w14:textId="77777777" w:rsidR="00450968" w:rsidRPr="00EC4228" w:rsidRDefault="00450968" w:rsidP="00450968">
      <w:pPr>
        <w:spacing w:after="0" w:line="240" w:lineRule="auto"/>
        <w:ind w:firstLine="720"/>
        <w:jc w:val="both"/>
        <w:rPr>
          <w:rFonts w:ascii="Times New Roman" w:hAnsi="Times New Roman" w:cs="Times New Roman"/>
          <w:sz w:val="28"/>
          <w:szCs w:val="28"/>
          <w:shd w:val="clear" w:color="auto" w:fill="FFFFFF"/>
        </w:rPr>
      </w:pPr>
      <w:r w:rsidRPr="00EC4228">
        <w:rPr>
          <w:rFonts w:ascii="Times New Roman" w:hAnsi="Times New Roman" w:cs="Times New Roman"/>
          <w:sz w:val="28"/>
          <w:szCs w:val="28"/>
          <w:shd w:val="clear" w:color="auto" w:fill="FFFFFF"/>
        </w:rPr>
        <w:t>5.7.7. higiēnas un saimniecības preču veikali;</w:t>
      </w:r>
    </w:p>
    <w:p w14:paraId="06E22935" w14:textId="77777777" w:rsidR="00450968" w:rsidRPr="00EC4228" w:rsidRDefault="00450968" w:rsidP="00AE04AE">
      <w:pPr>
        <w:spacing w:after="0" w:line="240" w:lineRule="auto"/>
        <w:ind w:firstLine="720"/>
        <w:jc w:val="both"/>
        <w:rPr>
          <w:rFonts w:ascii="Times New Roman" w:hAnsi="Times New Roman" w:cs="Times New Roman"/>
          <w:sz w:val="28"/>
          <w:szCs w:val="28"/>
          <w:shd w:val="clear" w:color="auto" w:fill="FFFFFF"/>
        </w:rPr>
      </w:pPr>
      <w:r w:rsidRPr="00EC4228">
        <w:rPr>
          <w:rFonts w:ascii="Times New Roman" w:hAnsi="Times New Roman" w:cs="Times New Roman"/>
          <w:sz w:val="28"/>
          <w:szCs w:val="28"/>
          <w:shd w:val="clear" w:color="auto" w:fill="FFFFFF"/>
        </w:rPr>
        <w:t>5.7.8. telekomunikācijas preču un pakalpojumu vietas;</w:t>
      </w:r>
    </w:p>
    <w:p w14:paraId="7636FADD" w14:textId="124977DE" w:rsidR="00450968" w:rsidRPr="00EC4228" w:rsidRDefault="00450968" w:rsidP="00AE04AE">
      <w:pPr>
        <w:spacing w:after="0" w:line="240" w:lineRule="auto"/>
        <w:ind w:firstLine="720"/>
        <w:jc w:val="both"/>
        <w:rPr>
          <w:rFonts w:ascii="Times New Roman" w:eastAsia="Times New Roman" w:hAnsi="Times New Roman" w:cs="Times New Roman"/>
          <w:sz w:val="28"/>
          <w:szCs w:val="28"/>
          <w:lang w:eastAsia="lv-LV"/>
        </w:rPr>
      </w:pPr>
      <w:r w:rsidRPr="00EC4228">
        <w:rPr>
          <w:rFonts w:ascii="Times New Roman" w:hAnsi="Times New Roman" w:cs="Times New Roman"/>
          <w:sz w:val="28"/>
          <w:szCs w:val="28"/>
          <w:shd w:val="clear" w:color="auto" w:fill="FFFFFF"/>
        </w:rPr>
        <w:t>5.7.</w:t>
      </w:r>
      <w:r w:rsidR="00574001">
        <w:rPr>
          <w:rFonts w:ascii="Times New Roman" w:hAnsi="Times New Roman" w:cs="Times New Roman"/>
          <w:sz w:val="28"/>
          <w:szCs w:val="28"/>
          <w:shd w:val="clear" w:color="auto" w:fill="FFFFFF"/>
        </w:rPr>
        <w:t>9</w:t>
      </w:r>
      <w:r w:rsidRPr="00EC422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w:t>
      </w:r>
      <w:r w:rsidRPr="00EC4228">
        <w:rPr>
          <w:rFonts w:ascii="Times New Roman" w:eastAsia="Times New Roman" w:hAnsi="Times New Roman" w:cs="Times New Roman"/>
          <w:sz w:val="28"/>
          <w:szCs w:val="28"/>
          <w:lang w:eastAsia="lv-LV"/>
        </w:rPr>
        <w:t xml:space="preserve">preču izsniegšana, </w:t>
      </w:r>
      <w:r>
        <w:rPr>
          <w:rFonts w:ascii="Times New Roman" w:eastAsia="Times New Roman" w:hAnsi="Times New Roman" w:cs="Times New Roman"/>
          <w:sz w:val="28"/>
          <w:szCs w:val="28"/>
          <w:lang w:eastAsia="lv-LV"/>
        </w:rPr>
        <w:t>ja preces</w:t>
      </w:r>
      <w:r w:rsidRPr="00EC4228">
        <w:rPr>
          <w:rFonts w:ascii="Times New Roman" w:eastAsia="Times New Roman" w:hAnsi="Times New Roman" w:cs="Times New Roman"/>
          <w:sz w:val="28"/>
          <w:szCs w:val="28"/>
          <w:lang w:eastAsia="lv-LV"/>
        </w:rPr>
        <w:t xml:space="preserve"> iegādātas, izmantojot distances saziņas līdzekļus</w:t>
      </w:r>
      <w:r>
        <w:rPr>
          <w:rFonts w:ascii="Times New Roman" w:eastAsia="Times New Roman" w:hAnsi="Times New Roman" w:cs="Times New Roman"/>
          <w:sz w:val="28"/>
          <w:szCs w:val="28"/>
          <w:lang w:eastAsia="lv-LV"/>
        </w:rPr>
        <w:t>;</w:t>
      </w:r>
    </w:p>
    <w:p w14:paraId="5EBC7D69" w14:textId="163B1A77" w:rsidR="00924A74" w:rsidRDefault="00924A74" w:rsidP="00AE04AE">
      <w:pPr>
        <w:pStyle w:val="NormalWeb"/>
        <w:shd w:val="clear" w:color="auto" w:fill="FFFFFF"/>
        <w:spacing w:before="0" w:beforeAutospacing="0" w:after="0" w:afterAutospacing="0"/>
        <w:ind w:firstLine="709"/>
        <w:jc w:val="both"/>
        <w:rPr>
          <w:color w:val="000000"/>
        </w:rPr>
      </w:pPr>
      <w:r w:rsidRPr="00AE04AE">
        <w:rPr>
          <w:sz w:val="28"/>
          <w:szCs w:val="28"/>
          <w:shd w:val="clear" w:color="auto" w:fill="FFFFFF"/>
        </w:rPr>
        <w:t>5.8.</w:t>
      </w:r>
      <w:r w:rsidR="00D06957">
        <w:rPr>
          <w:sz w:val="28"/>
          <w:szCs w:val="28"/>
          <w:shd w:val="clear" w:color="auto" w:fill="FFFFFF"/>
        </w:rPr>
        <w:t> </w:t>
      </w:r>
      <w:r w:rsidR="00D06957">
        <w:rPr>
          <w:sz w:val="28"/>
          <w:szCs w:val="28"/>
        </w:rPr>
        <w:t>š</w:t>
      </w:r>
      <w:r w:rsidRPr="00AE04AE">
        <w:rPr>
          <w:sz w:val="28"/>
          <w:szCs w:val="28"/>
        </w:rPr>
        <w:t>ā rīkojuma 5.6. un 5.7.</w:t>
      </w:r>
      <w:r w:rsidR="00AE04AE">
        <w:rPr>
          <w:sz w:val="28"/>
          <w:szCs w:val="28"/>
        </w:rPr>
        <w:t> </w:t>
      </w:r>
      <w:r w:rsidRPr="00AE04AE">
        <w:rPr>
          <w:sz w:val="28"/>
          <w:szCs w:val="28"/>
        </w:rPr>
        <w:t>apakšpunktā noteiktie</w:t>
      </w:r>
      <w:r w:rsidRPr="00AE04AE">
        <w:rPr>
          <w:sz w:val="28"/>
          <w:szCs w:val="28"/>
          <w:shd w:val="clear" w:color="auto" w:fill="FFFFFF"/>
        </w:rPr>
        <w:t xml:space="preserve"> ierobežojumi sabiedriskās ēdināšanas pakalpojumu sniedzējiem, kā arī vietām, kur tiek nodrošināta ēdināšana</w:t>
      </w:r>
      <w:r w:rsidR="00787994" w:rsidRPr="00AE04AE">
        <w:rPr>
          <w:sz w:val="28"/>
          <w:szCs w:val="28"/>
          <w:shd w:val="clear" w:color="auto" w:fill="FFFFFF"/>
        </w:rPr>
        <w:t>,</w:t>
      </w:r>
      <w:r w:rsidRPr="00AE04AE">
        <w:rPr>
          <w:sz w:val="28"/>
          <w:szCs w:val="28"/>
          <w:shd w:val="clear" w:color="auto" w:fill="FFFFFF"/>
        </w:rPr>
        <w:t xml:space="preserve"> un tirdzniecības vietām nav attiecināmi uz </w:t>
      </w:r>
      <w:r w:rsidR="00787994" w:rsidRPr="00AE04AE">
        <w:rPr>
          <w:sz w:val="28"/>
          <w:szCs w:val="28"/>
          <w:shd w:val="clear" w:color="auto" w:fill="FFFFFF"/>
        </w:rPr>
        <w:t>valsts akciju sabiedrības</w:t>
      </w:r>
      <w:r w:rsidR="00787994" w:rsidRPr="00AE04AE">
        <w:rPr>
          <w:sz w:val="28"/>
          <w:szCs w:val="28"/>
          <w:shd w:val="clear" w:color="auto" w:fill="FFFFFF"/>
        </w:rPr>
        <w:t xml:space="preserve"> </w:t>
      </w:r>
      <w:r w:rsidRPr="00AE04AE">
        <w:rPr>
          <w:sz w:val="28"/>
          <w:szCs w:val="28"/>
          <w:shd w:val="clear" w:color="auto" w:fill="FFFFFF"/>
        </w:rPr>
        <w:t>"Starptautiskā lidosta "Rīga"" termināli, kā arī uz sabiedriskās ēdināšanas vietām pirm</w:t>
      </w:r>
      <w:r w:rsidR="00787994" w:rsidRPr="00AE04AE">
        <w:rPr>
          <w:sz w:val="28"/>
          <w:szCs w:val="28"/>
          <w:shd w:val="clear" w:color="auto" w:fill="FFFFFF"/>
        </w:rPr>
        <w:t>s</w:t>
      </w:r>
      <w:r w:rsidRPr="00AE04AE">
        <w:rPr>
          <w:sz w:val="28"/>
          <w:szCs w:val="28"/>
          <w:shd w:val="clear" w:color="auto" w:fill="FFFFFF"/>
        </w:rPr>
        <w:t xml:space="preserve">skolas un pamatskolas izglītības iestādēs un darbavietās, ja </w:t>
      </w:r>
      <w:r w:rsidR="00EE2172" w:rsidRPr="00AE04AE">
        <w:rPr>
          <w:sz w:val="28"/>
          <w:szCs w:val="28"/>
          <w:shd w:val="clear" w:color="auto" w:fill="FFFFFF"/>
        </w:rPr>
        <w:t>tās</w:t>
      </w:r>
      <w:r w:rsidRPr="00AE04AE">
        <w:rPr>
          <w:sz w:val="28"/>
          <w:szCs w:val="28"/>
          <w:shd w:val="clear" w:color="auto" w:fill="FFFFFF"/>
        </w:rPr>
        <w:t xml:space="preserve"> nav publiski pieejamas un </w:t>
      </w:r>
      <w:r w:rsidR="00AE04AE" w:rsidRPr="00AE04AE">
        <w:rPr>
          <w:sz w:val="28"/>
          <w:szCs w:val="28"/>
          <w:shd w:val="clear" w:color="auto" w:fill="FFFFFF"/>
        </w:rPr>
        <w:t xml:space="preserve">ir nodrošināts, ka </w:t>
      </w:r>
      <w:r w:rsidRPr="00AE04AE">
        <w:rPr>
          <w:sz w:val="28"/>
          <w:szCs w:val="28"/>
          <w:shd w:val="clear" w:color="auto" w:fill="FFFFFF"/>
        </w:rPr>
        <w:t>personu grup</w:t>
      </w:r>
      <w:r w:rsidR="00AE04AE" w:rsidRPr="00AE04AE">
        <w:rPr>
          <w:sz w:val="28"/>
          <w:szCs w:val="28"/>
          <w:shd w:val="clear" w:color="auto" w:fill="FFFFFF"/>
        </w:rPr>
        <w:t xml:space="preserve">u </w:t>
      </w:r>
      <w:r w:rsidR="00AE04AE" w:rsidRPr="00AE04AE">
        <w:rPr>
          <w:sz w:val="28"/>
          <w:szCs w:val="28"/>
          <w:shd w:val="clear" w:color="auto" w:fill="FFFFFF"/>
        </w:rPr>
        <w:t>plūsmas</w:t>
      </w:r>
      <w:r w:rsidR="00EE2172" w:rsidRPr="00AE04AE">
        <w:rPr>
          <w:sz w:val="28"/>
          <w:szCs w:val="28"/>
          <w:shd w:val="clear" w:color="auto" w:fill="FFFFFF"/>
        </w:rPr>
        <w:t>, kurām nav ikdienas saskares</w:t>
      </w:r>
      <w:r w:rsidR="00EE2172" w:rsidRPr="00AE04AE">
        <w:rPr>
          <w:sz w:val="28"/>
          <w:szCs w:val="28"/>
          <w:shd w:val="clear" w:color="auto" w:fill="FFFFFF"/>
        </w:rPr>
        <w:t>,</w:t>
      </w:r>
      <w:r w:rsidR="00787994" w:rsidRPr="00AE04AE">
        <w:rPr>
          <w:sz w:val="28"/>
          <w:szCs w:val="28"/>
          <w:shd w:val="clear" w:color="auto" w:fill="FFFFFF"/>
        </w:rPr>
        <w:t xml:space="preserve"> </w:t>
      </w:r>
      <w:r w:rsidR="009B6601" w:rsidRPr="00AE04AE">
        <w:rPr>
          <w:sz w:val="28"/>
          <w:szCs w:val="28"/>
          <w:shd w:val="clear" w:color="auto" w:fill="FFFFFF"/>
        </w:rPr>
        <w:t>fiziski nepārklājas</w:t>
      </w:r>
      <w:r w:rsidRPr="00AE04AE">
        <w:rPr>
          <w:sz w:val="28"/>
          <w:szCs w:val="28"/>
          <w:shd w:val="clear" w:color="auto" w:fill="FFFFFF"/>
        </w:rPr>
        <w:t>.</w:t>
      </w:r>
      <w:r w:rsidR="00AE04AE" w:rsidRPr="00AE04AE">
        <w:rPr>
          <w:sz w:val="28"/>
          <w:szCs w:val="28"/>
          <w:shd w:val="clear" w:color="auto" w:fill="FFFFFF"/>
        </w:rPr>
        <w:t xml:space="preserve"> </w:t>
      </w:r>
      <w:r w:rsidRPr="00AE04AE">
        <w:rPr>
          <w:sz w:val="28"/>
          <w:szCs w:val="28"/>
          <w:shd w:val="clear" w:color="auto" w:fill="FFFFFF"/>
        </w:rPr>
        <w:t xml:space="preserve">Sabiedriskās ēdināšanas pakalpojumu sniedzēji ievēro Ministru kabineta </w:t>
      </w:r>
      <w:r>
        <w:rPr>
          <w:sz w:val="28"/>
          <w:szCs w:val="28"/>
          <w:shd w:val="clear" w:color="auto" w:fill="FFFFFF"/>
        </w:rPr>
        <w:t>2020.</w:t>
      </w:r>
      <w:r w:rsidR="00D06957">
        <w:rPr>
          <w:sz w:val="28"/>
          <w:szCs w:val="28"/>
          <w:shd w:val="clear" w:color="auto" w:fill="FFFFFF"/>
        </w:rPr>
        <w:t> </w:t>
      </w:r>
      <w:r>
        <w:rPr>
          <w:sz w:val="28"/>
          <w:szCs w:val="28"/>
          <w:shd w:val="clear" w:color="auto" w:fill="FFFFFF"/>
        </w:rPr>
        <w:t>gada 9.</w:t>
      </w:r>
      <w:r w:rsidR="00D06957">
        <w:rPr>
          <w:sz w:val="28"/>
          <w:szCs w:val="28"/>
          <w:shd w:val="clear" w:color="auto" w:fill="FFFFFF"/>
        </w:rPr>
        <w:t> </w:t>
      </w:r>
      <w:bookmarkStart w:id="0" w:name="_GoBack"/>
      <w:bookmarkEnd w:id="0"/>
      <w:r>
        <w:rPr>
          <w:sz w:val="28"/>
          <w:szCs w:val="28"/>
          <w:shd w:val="clear" w:color="auto" w:fill="FFFFFF"/>
        </w:rPr>
        <w:t>jūnija noteikumu Nr.</w:t>
      </w:r>
      <w:r w:rsidR="00787994">
        <w:rPr>
          <w:sz w:val="28"/>
          <w:szCs w:val="28"/>
          <w:shd w:val="clear" w:color="auto" w:fill="FFFFFF"/>
        </w:rPr>
        <w:t> </w:t>
      </w:r>
      <w:r>
        <w:rPr>
          <w:sz w:val="28"/>
          <w:szCs w:val="28"/>
          <w:shd w:val="clear" w:color="auto" w:fill="FFFFFF"/>
        </w:rPr>
        <w:t xml:space="preserve">360 </w:t>
      </w:r>
      <w:r w:rsidR="00787994" w:rsidRPr="00EC4228">
        <w:rPr>
          <w:sz w:val="28"/>
          <w:szCs w:val="28"/>
          <w:shd w:val="clear" w:color="auto" w:fill="FFFFFF"/>
        </w:rPr>
        <w:lastRenderedPageBreak/>
        <w:t>"</w:t>
      </w:r>
      <w:r>
        <w:rPr>
          <w:sz w:val="28"/>
          <w:szCs w:val="28"/>
          <w:shd w:val="clear" w:color="auto" w:fill="FFFFFF"/>
        </w:rPr>
        <w:t>Epidemioloģiskās drošības pasākumi Covid-19 infekcijas izplatības ierobežošanai</w:t>
      </w:r>
      <w:r w:rsidR="00787994" w:rsidRPr="00EC4228">
        <w:rPr>
          <w:sz w:val="28"/>
          <w:szCs w:val="28"/>
          <w:shd w:val="clear" w:color="auto" w:fill="FFFFFF"/>
        </w:rPr>
        <w:t>"</w:t>
      </w:r>
      <w:r>
        <w:rPr>
          <w:sz w:val="28"/>
          <w:szCs w:val="28"/>
          <w:shd w:val="clear" w:color="auto" w:fill="FFFFFF"/>
        </w:rPr>
        <w:t xml:space="preserve"> 20.</w:t>
      </w:r>
      <w:r w:rsidR="00787994">
        <w:rPr>
          <w:sz w:val="28"/>
          <w:szCs w:val="28"/>
          <w:shd w:val="clear" w:color="auto" w:fill="FFFFFF"/>
        </w:rPr>
        <w:t> </w:t>
      </w:r>
      <w:r>
        <w:rPr>
          <w:sz w:val="28"/>
          <w:szCs w:val="28"/>
          <w:shd w:val="clear" w:color="auto" w:fill="FFFFFF"/>
        </w:rPr>
        <w:t>punkta prasības;</w:t>
      </w:r>
    </w:p>
    <w:p w14:paraId="41C8B4E1" w14:textId="69DD38C2" w:rsidR="00450968" w:rsidRPr="00EC4228" w:rsidRDefault="00450968" w:rsidP="00450968">
      <w:pPr>
        <w:spacing w:after="0" w:line="240" w:lineRule="auto"/>
        <w:ind w:firstLine="720"/>
        <w:jc w:val="both"/>
        <w:rPr>
          <w:rFonts w:ascii="Times New Roman" w:hAnsi="Times New Roman" w:cs="Times New Roman"/>
          <w:sz w:val="28"/>
          <w:szCs w:val="28"/>
        </w:rPr>
      </w:pPr>
      <w:r w:rsidRPr="00EC4228">
        <w:rPr>
          <w:rFonts w:ascii="Times New Roman" w:eastAsia="Times New Roman" w:hAnsi="Times New Roman" w:cs="Times New Roman"/>
          <w:sz w:val="28"/>
          <w:szCs w:val="28"/>
          <w:lang w:eastAsia="lv-LV"/>
        </w:rPr>
        <w:t xml:space="preserve">5.9. </w:t>
      </w:r>
      <w:r>
        <w:rPr>
          <w:rFonts w:ascii="Times New Roman" w:eastAsia="Times New Roman" w:hAnsi="Times New Roman" w:cs="Times New Roman"/>
          <w:sz w:val="28"/>
          <w:szCs w:val="28"/>
          <w:lang w:eastAsia="lv-LV"/>
        </w:rPr>
        <w:t>t</w:t>
      </w:r>
      <w:r w:rsidRPr="00EC4228">
        <w:rPr>
          <w:rFonts w:ascii="Times New Roman" w:eastAsia="Times New Roman" w:hAnsi="Times New Roman" w:cs="Times New Roman"/>
          <w:sz w:val="28"/>
          <w:szCs w:val="28"/>
          <w:lang w:eastAsia="lv-LV"/>
        </w:rPr>
        <w:t>irdzniecības pakalpojum</w:t>
      </w:r>
      <w:r>
        <w:rPr>
          <w:rFonts w:ascii="Times New Roman" w:eastAsia="Times New Roman" w:hAnsi="Times New Roman" w:cs="Times New Roman"/>
          <w:sz w:val="28"/>
          <w:szCs w:val="28"/>
          <w:lang w:eastAsia="lv-LV"/>
        </w:rPr>
        <w:t>u</w:t>
      </w:r>
      <w:r w:rsidRPr="00EC4228">
        <w:rPr>
          <w:rFonts w:ascii="Times New Roman" w:eastAsia="Times New Roman" w:hAnsi="Times New Roman" w:cs="Times New Roman"/>
          <w:sz w:val="28"/>
          <w:szCs w:val="28"/>
          <w:lang w:eastAsia="lv-LV"/>
        </w:rPr>
        <w:t xml:space="preserve"> sniedzējam un pircējiem i</w:t>
      </w:r>
      <w:r w:rsidRPr="00EC4228">
        <w:rPr>
          <w:rFonts w:ascii="Times New Roman" w:hAnsi="Times New Roman" w:cs="Times New Roman"/>
          <w:sz w:val="28"/>
          <w:szCs w:val="28"/>
        </w:rPr>
        <w:t xml:space="preserve">elu tirdzniecības </w:t>
      </w:r>
      <w:r>
        <w:rPr>
          <w:rFonts w:ascii="Times New Roman" w:hAnsi="Times New Roman" w:cs="Times New Roman"/>
          <w:sz w:val="28"/>
          <w:szCs w:val="28"/>
        </w:rPr>
        <w:t xml:space="preserve">vietās </w:t>
      </w:r>
      <w:r w:rsidRPr="00EC4228">
        <w:rPr>
          <w:rFonts w:ascii="Times New Roman" w:hAnsi="Times New Roman" w:cs="Times New Roman"/>
          <w:sz w:val="28"/>
          <w:szCs w:val="28"/>
        </w:rPr>
        <w:t>un atklātā tirgus teritorijā tirdzniecības laikā lieto</w:t>
      </w:r>
      <w:r w:rsidR="005938F6">
        <w:rPr>
          <w:rFonts w:ascii="Times New Roman" w:hAnsi="Times New Roman" w:cs="Times New Roman"/>
          <w:sz w:val="28"/>
          <w:szCs w:val="28"/>
        </w:rPr>
        <w:t>t</w:t>
      </w:r>
      <w:r w:rsidRPr="00EC4228">
        <w:rPr>
          <w:rFonts w:ascii="Times New Roman" w:hAnsi="Times New Roman" w:cs="Times New Roman"/>
          <w:sz w:val="28"/>
          <w:szCs w:val="28"/>
        </w:rPr>
        <w:t xml:space="preserve"> mutes un deguna aizseg</w:t>
      </w:r>
      <w:r w:rsidR="005938F6">
        <w:rPr>
          <w:rFonts w:ascii="Times New Roman" w:hAnsi="Times New Roman" w:cs="Times New Roman"/>
          <w:sz w:val="28"/>
          <w:szCs w:val="28"/>
        </w:rPr>
        <w:t>us</w:t>
      </w:r>
      <w:r>
        <w:rPr>
          <w:rFonts w:ascii="Times New Roman" w:eastAsia="Times New Roman" w:hAnsi="Times New Roman" w:cs="Times New Roman"/>
          <w:sz w:val="28"/>
          <w:szCs w:val="28"/>
          <w:lang w:eastAsia="lv-LV"/>
        </w:rPr>
        <w:t>;</w:t>
      </w:r>
    </w:p>
    <w:p w14:paraId="4BD000E4" w14:textId="77777777" w:rsidR="00450968" w:rsidRDefault="00450968" w:rsidP="00450968">
      <w:pPr>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5.10. tirdzniecības pakalpojumu sniegšanas vietās, </w:t>
      </w:r>
      <w:proofErr w:type="spellStart"/>
      <w:r w:rsidRPr="00D56594">
        <w:rPr>
          <w:rFonts w:ascii="Times New Roman" w:hAnsi="Times New Roman" w:cs="Times New Roman"/>
          <w:sz w:val="28"/>
          <w:szCs w:val="28"/>
          <w:shd w:val="clear" w:color="auto" w:fill="FFFFFF"/>
        </w:rPr>
        <w:t>k</w:t>
      </w:r>
      <w:r w:rsidRPr="00D56594">
        <w:rPr>
          <w:rFonts w:ascii="Times New Roman" w:hAnsi="Times New Roman" w:cs="Times New Roman"/>
          <w:sz w:val="28"/>
          <w:szCs w:val="28"/>
        </w:rPr>
        <w:t>ultūrvietās</w:t>
      </w:r>
      <w:proofErr w:type="spellEnd"/>
      <w:r>
        <w:rPr>
          <w:rFonts w:ascii="Times New Roman" w:hAnsi="Times New Roman" w:cs="Times New Roman"/>
          <w:sz w:val="28"/>
          <w:szCs w:val="28"/>
        </w:rPr>
        <w:t>,</w:t>
      </w:r>
      <w:r w:rsidRPr="00D56594">
        <w:rPr>
          <w:rFonts w:ascii="Times New Roman" w:hAnsi="Times New Roman" w:cs="Times New Roman"/>
          <w:sz w:val="28"/>
          <w:szCs w:val="28"/>
        </w:rPr>
        <w:t xml:space="preserve"> izstāžu norises vietās </w:t>
      </w:r>
      <w:r>
        <w:rPr>
          <w:rFonts w:ascii="Times New Roman" w:hAnsi="Times New Roman" w:cs="Times New Roman"/>
          <w:sz w:val="28"/>
          <w:szCs w:val="28"/>
        </w:rPr>
        <w:t>(</w:t>
      </w:r>
      <w:r w:rsidRPr="00D56594">
        <w:rPr>
          <w:rFonts w:ascii="Times New Roman" w:hAnsi="Times New Roman" w:cs="Times New Roman"/>
          <w:sz w:val="28"/>
          <w:szCs w:val="28"/>
        </w:rPr>
        <w:t>iekštelpās un ārtelpās</w:t>
      </w:r>
      <w:r>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un reliģiskās darbības vietās:</w:t>
      </w:r>
    </w:p>
    <w:p w14:paraId="05BF0CEA" w14:textId="35CF5ED6" w:rsidR="00450968" w:rsidRDefault="00450968" w:rsidP="00450968">
      <w:pPr>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5.10.1. vienam apmeklēt</w:t>
      </w:r>
      <w:r w:rsidR="00A87493">
        <w:rPr>
          <w:rFonts w:ascii="Times New Roman" w:hAnsi="Times New Roman" w:cs="Times New Roman"/>
          <w:sz w:val="28"/>
          <w:szCs w:val="28"/>
          <w:shd w:val="clear" w:color="auto" w:fill="FFFFFF"/>
        </w:rPr>
        <w:t>ā</w:t>
      </w:r>
      <w:r>
        <w:rPr>
          <w:rFonts w:ascii="Times New Roman" w:hAnsi="Times New Roman" w:cs="Times New Roman"/>
          <w:sz w:val="28"/>
          <w:szCs w:val="28"/>
          <w:shd w:val="clear" w:color="auto" w:fill="FFFFFF"/>
        </w:rPr>
        <w:t>jam paredz</w:t>
      </w:r>
      <w:r w:rsidR="005938F6">
        <w:rPr>
          <w:rFonts w:ascii="Times New Roman" w:hAnsi="Times New Roman" w:cs="Times New Roman"/>
          <w:sz w:val="28"/>
          <w:szCs w:val="28"/>
          <w:shd w:val="clear" w:color="auto" w:fill="FFFFFF"/>
        </w:rPr>
        <w:t>ēt</w:t>
      </w:r>
      <w:r>
        <w:rPr>
          <w:rFonts w:ascii="Times New Roman" w:hAnsi="Times New Roman" w:cs="Times New Roman"/>
          <w:sz w:val="28"/>
          <w:szCs w:val="28"/>
          <w:shd w:val="clear" w:color="auto" w:fill="FFFFFF"/>
        </w:rPr>
        <w:t xml:space="preserve"> vismaz</w:t>
      </w:r>
      <w:r w:rsidRPr="00222277">
        <w:rPr>
          <w:rFonts w:ascii="Times New Roman" w:hAnsi="Times New Roman" w:cs="Times New Roman"/>
          <w:sz w:val="28"/>
          <w:szCs w:val="28"/>
          <w:shd w:val="clear" w:color="auto" w:fill="FFFFFF"/>
        </w:rPr>
        <w:t xml:space="preserve"> 10</w:t>
      </w:r>
      <w:r>
        <w:rPr>
          <w:rFonts w:ascii="Times New Roman" w:hAnsi="Times New Roman" w:cs="Times New Roman"/>
          <w:sz w:val="28"/>
          <w:szCs w:val="28"/>
          <w:shd w:val="clear" w:color="auto" w:fill="FFFFFF"/>
        </w:rPr>
        <w:t> </w:t>
      </w:r>
      <w:r w:rsidRPr="00222277">
        <w:rPr>
          <w:rFonts w:ascii="Times New Roman" w:hAnsi="Times New Roman" w:cs="Times New Roman"/>
          <w:sz w:val="28"/>
          <w:szCs w:val="28"/>
          <w:shd w:val="clear" w:color="auto" w:fill="FFFFFF"/>
        </w:rPr>
        <w:t>m</w:t>
      </w:r>
      <w:r w:rsidRPr="00222277">
        <w:rPr>
          <w:rFonts w:ascii="Times New Roman" w:hAnsi="Times New Roman" w:cs="Times New Roman"/>
          <w:sz w:val="28"/>
          <w:szCs w:val="28"/>
          <w:shd w:val="clear" w:color="auto" w:fill="FFFFFF"/>
          <w:vertAlign w:val="superscript"/>
        </w:rPr>
        <w:t xml:space="preserve">2 </w:t>
      </w:r>
      <w:r>
        <w:rPr>
          <w:rFonts w:ascii="Times New Roman" w:hAnsi="Times New Roman" w:cs="Times New Roman"/>
          <w:sz w:val="28"/>
          <w:szCs w:val="28"/>
          <w:shd w:val="clear" w:color="auto" w:fill="FFFFFF"/>
        </w:rPr>
        <w:t>no apmeklētājiem pieejamās telpu platības;</w:t>
      </w:r>
    </w:p>
    <w:p w14:paraId="0D5F1792" w14:textId="6819B1CD" w:rsidR="00450968" w:rsidRDefault="00450968" w:rsidP="00450968">
      <w:pPr>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5.10.2. pie ieejas labi redzamā vietā izvieto</w:t>
      </w:r>
      <w:r w:rsidR="005938F6">
        <w:rPr>
          <w:rFonts w:ascii="Times New Roman" w:hAnsi="Times New Roman" w:cs="Times New Roman"/>
          <w:sz w:val="28"/>
          <w:szCs w:val="28"/>
          <w:shd w:val="clear" w:color="auto" w:fill="FFFFFF"/>
        </w:rPr>
        <w:t>t</w:t>
      </w:r>
      <w:r>
        <w:rPr>
          <w:rFonts w:ascii="Times New Roman" w:hAnsi="Times New Roman" w:cs="Times New Roman"/>
          <w:sz w:val="28"/>
          <w:szCs w:val="28"/>
          <w:shd w:val="clear" w:color="auto" w:fill="FFFFFF"/>
        </w:rPr>
        <w:t xml:space="preserve"> </w:t>
      </w:r>
      <w:r w:rsidRPr="00222277">
        <w:rPr>
          <w:rFonts w:ascii="Times New Roman" w:hAnsi="Times New Roman" w:cs="Times New Roman"/>
          <w:sz w:val="28"/>
          <w:szCs w:val="28"/>
          <w:shd w:val="clear" w:color="auto" w:fill="FFFFFF"/>
        </w:rPr>
        <w:t>informācij</w:t>
      </w:r>
      <w:r>
        <w:rPr>
          <w:rFonts w:ascii="Times New Roman" w:hAnsi="Times New Roman" w:cs="Times New Roman"/>
          <w:sz w:val="28"/>
          <w:szCs w:val="28"/>
          <w:shd w:val="clear" w:color="auto" w:fill="FFFFFF"/>
        </w:rPr>
        <w:t>u, tai skaitā svešvalodās,</w:t>
      </w:r>
      <w:r w:rsidRPr="00222277">
        <w:rPr>
          <w:rFonts w:ascii="Times New Roman" w:hAnsi="Times New Roman" w:cs="Times New Roman"/>
          <w:sz w:val="28"/>
          <w:szCs w:val="28"/>
          <w:shd w:val="clear" w:color="auto" w:fill="FFFFFF"/>
        </w:rPr>
        <w:t xml:space="preserve"> par maksimāli pieļaujamo cilvēku skaitu</w:t>
      </w:r>
      <w:r>
        <w:rPr>
          <w:rFonts w:ascii="Times New Roman" w:hAnsi="Times New Roman" w:cs="Times New Roman"/>
          <w:sz w:val="28"/>
          <w:szCs w:val="28"/>
          <w:shd w:val="clear" w:color="auto" w:fill="FFFFFF"/>
        </w:rPr>
        <w:t>, kas vienlaikus var atrasties šajā vietā;</w:t>
      </w:r>
    </w:p>
    <w:p w14:paraId="2BEE6D78" w14:textId="65437B73" w:rsidR="007C52B7" w:rsidRPr="0024515D" w:rsidRDefault="007C52B7" w:rsidP="00853C17">
      <w:pPr>
        <w:pStyle w:val="tv213"/>
        <w:shd w:val="clear" w:color="auto" w:fill="FFFFFF"/>
        <w:spacing w:before="0" w:beforeAutospacing="0" w:after="0" w:afterAutospacing="0"/>
        <w:ind w:firstLine="720"/>
        <w:jc w:val="both"/>
        <w:rPr>
          <w:sz w:val="28"/>
          <w:szCs w:val="28"/>
        </w:rPr>
      </w:pPr>
      <w:r w:rsidRPr="0024515D">
        <w:rPr>
          <w:sz w:val="28"/>
          <w:szCs w:val="28"/>
        </w:rPr>
        <w:t>5.</w:t>
      </w:r>
      <w:r w:rsidR="00B24A95">
        <w:rPr>
          <w:sz w:val="28"/>
          <w:szCs w:val="28"/>
        </w:rPr>
        <w:t>11</w:t>
      </w:r>
      <w:r w:rsidRPr="0024515D">
        <w:rPr>
          <w:sz w:val="28"/>
          <w:szCs w:val="28"/>
        </w:rPr>
        <w:t xml:space="preserve">. </w:t>
      </w:r>
      <w:proofErr w:type="spellStart"/>
      <w:r w:rsidR="00450968">
        <w:rPr>
          <w:sz w:val="28"/>
          <w:szCs w:val="28"/>
        </w:rPr>
        <w:t>k</w:t>
      </w:r>
      <w:r w:rsidRPr="0024515D">
        <w:rPr>
          <w:sz w:val="28"/>
          <w:szCs w:val="28"/>
        </w:rPr>
        <w:t>ultūrvietās</w:t>
      </w:r>
      <w:proofErr w:type="spellEnd"/>
      <w:r w:rsidRPr="0024515D">
        <w:rPr>
          <w:sz w:val="28"/>
          <w:szCs w:val="28"/>
        </w:rPr>
        <w:t xml:space="preserve"> un izstāžu norises vietās</w:t>
      </w:r>
      <w:r w:rsidR="0024515D" w:rsidRPr="0024515D">
        <w:rPr>
          <w:sz w:val="28"/>
          <w:szCs w:val="28"/>
        </w:rPr>
        <w:t xml:space="preserve"> iekštelpās un ārtelpās</w:t>
      </w:r>
      <w:r w:rsidRPr="0024515D">
        <w:rPr>
          <w:sz w:val="28"/>
          <w:szCs w:val="28"/>
        </w:rPr>
        <w:t xml:space="preserve"> (ja netiek organizēts pasākums)</w:t>
      </w:r>
      <w:r w:rsidR="00BF37FF">
        <w:rPr>
          <w:sz w:val="28"/>
          <w:szCs w:val="28"/>
        </w:rPr>
        <w:t xml:space="preserve"> papildus šā rīkojuma 5.</w:t>
      </w:r>
      <w:r w:rsidR="00E22D00">
        <w:rPr>
          <w:sz w:val="28"/>
          <w:szCs w:val="28"/>
        </w:rPr>
        <w:t>10</w:t>
      </w:r>
      <w:r w:rsidR="00BF37FF">
        <w:rPr>
          <w:sz w:val="28"/>
          <w:szCs w:val="28"/>
        </w:rPr>
        <w:t>.</w:t>
      </w:r>
      <w:r w:rsidR="00EC0337">
        <w:rPr>
          <w:sz w:val="28"/>
          <w:szCs w:val="28"/>
        </w:rPr>
        <w:t> </w:t>
      </w:r>
      <w:r w:rsidR="00EC4228">
        <w:rPr>
          <w:sz w:val="28"/>
          <w:szCs w:val="28"/>
        </w:rPr>
        <w:t>apakš</w:t>
      </w:r>
      <w:r w:rsidR="00BF37FF">
        <w:rPr>
          <w:sz w:val="28"/>
          <w:szCs w:val="28"/>
        </w:rPr>
        <w:t xml:space="preserve">punktā </w:t>
      </w:r>
      <w:r w:rsidR="00450968">
        <w:rPr>
          <w:sz w:val="28"/>
          <w:szCs w:val="28"/>
        </w:rPr>
        <w:t>minētajiem nosacījumiem</w:t>
      </w:r>
      <w:r w:rsidRPr="0024515D">
        <w:rPr>
          <w:sz w:val="28"/>
          <w:szCs w:val="28"/>
        </w:rPr>
        <w:t xml:space="preserve"> nodrošin</w:t>
      </w:r>
      <w:r w:rsidR="00D56594">
        <w:rPr>
          <w:sz w:val="28"/>
          <w:szCs w:val="28"/>
        </w:rPr>
        <w:t>āt, ka</w:t>
      </w:r>
      <w:r w:rsidRPr="0024515D">
        <w:rPr>
          <w:sz w:val="28"/>
          <w:szCs w:val="28"/>
        </w:rPr>
        <w:t>:</w:t>
      </w:r>
    </w:p>
    <w:p w14:paraId="18520228" w14:textId="00F7101D" w:rsidR="009A6CE9" w:rsidRPr="0024515D" w:rsidRDefault="009A6CE9" w:rsidP="00853C17">
      <w:pPr>
        <w:pStyle w:val="tv213"/>
        <w:shd w:val="clear" w:color="auto" w:fill="FFFFFF"/>
        <w:spacing w:before="0" w:beforeAutospacing="0" w:after="0" w:afterAutospacing="0"/>
        <w:ind w:firstLine="720"/>
        <w:jc w:val="both"/>
        <w:rPr>
          <w:sz w:val="28"/>
          <w:szCs w:val="28"/>
        </w:rPr>
      </w:pPr>
      <w:r w:rsidRPr="0024515D">
        <w:rPr>
          <w:sz w:val="28"/>
          <w:szCs w:val="28"/>
        </w:rPr>
        <w:t>5.</w:t>
      </w:r>
      <w:r w:rsidR="00B24A95">
        <w:rPr>
          <w:sz w:val="28"/>
          <w:szCs w:val="28"/>
        </w:rPr>
        <w:t>11</w:t>
      </w:r>
      <w:r w:rsidRPr="0024515D">
        <w:rPr>
          <w:sz w:val="28"/>
          <w:szCs w:val="28"/>
        </w:rPr>
        <w:t>.1. </w:t>
      </w:r>
      <w:r w:rsidR="00450968">
        <w:rPr>
          <w:sz w:val="28"/>
          <w:szCs w:val="28"/>
        </w:rPr>
        <w:t xml:space="preserve">attiecīgajā vietā </w:t>
      </w:r>
      <w:r w:rsidRPr="0024515D">
        <w:rPr>
          <w:sz w:val="28"/>
          <w:szCs w:val="28"/>
        </w:rPr>
        <w:t>vienlaikus atrodas ne vairāk kā 50 % no kopējā iespējamā cilvēku skaita, ko pieļauj apmeklētājiem pieejamā telpu platība un infrastruktūra;</w:t>
      </w:r>
    </w:p>
    <w:p w14:paraId="641EFFAA" w14:textId="6638158D" w:rsidR="007C52B7" w:rsidRPr="0024515D" w:rsidRDefault="009A6CE9" w:rsidP="00853C17">
      <w:pPr>
        <w:pStyle w:val="tv213"/>
        <w:shd w:val="clear" w:color="auto" w:fill="FFFFFF"/>
        <w:spacing w:before="0" w:beforeAutospacing="0" w:after="0" w:afterAutospacing="0"/>
        <w:ind w:firstLine="720"/>
        <w:jc w:val="both"/>
        <w:rPr>
          <w:sz w:val="28"/>
          <w:szCs w:val="28"/>
        </w:rPr>
      </w:pPr>
      <w:r w:rsidRPr="0024515D">
        <w:rPr>
          <w:sz w:val="28"/>
          <w:szCs w:val="28"/>
        </w:rPr>
        <w:t>5.</w:t>
      </w:r>
      <w:r w:rsidR="00B24A95">
        <w:rPr>
          <w:sz w:val="28"/>
          <w:szCs w:val="28"/>
        </w:rPr>
        <w:t>11</w:t>
      </w:r>
      <w:r w:rsidRPr="0024515D">
        <w:rPr>
          <w:sz w:val="28"/>
          <w:szCs w:val="28"/>
        </w:rPr>
        <w:t>.</w:t>
      </w:r>
      <w:r w:rsidR="00D56594">
        <w:rPr>
          <w:sz w:val="28"/>
          <w:szCs w:val="28"/>
        </w:rPr>
        <w:t>2</w:t>
      </w:r>
      <w:r w:rsidRPr="0024515D">
        <w:rPr>
          <w:sz w:val="28"/>
          <w:szCs w:val="28"/>
        </w:rPr>
        <w:t>.</w:t>
      </w:r>
      <w:r w:rsidR="00450968">
        <w:rPr>
          <w:sz w:val="28"/>
          <w:szCs w:val="28"/>
        </w:rPr>
        <w:t> apmeklētāji ierodas</w:t>
      </w:r>
      <w:r w:rsidRPr="0024515D">
        <w:rPr>
          <w:sz w:val="28"/>
          <w:szCs w:val="28"/>
        </w:rPr>
        <w:t xml:space="preserve"> tikai individuāli, izņemot vienas mājsaimniecības locekļus;</w:t>
      </w:r>
    </w:p>
    <w:p w14:paraId="19D247C2" w14:textId="568EDF58" w:rsidR="009A6CE9" w:rsidRDefault="009A6CE9" w:rsidP="00853C17">
      <w:pPr>
        <w:pStyle w:val="tv213"/>
        <w:shd w:val="clear" w:color="auto" w:fill="FFFFFF"/>
        <w:spacing w:before="0" w:beforeAutospacing="0" w:after="0" w:afterAutospacing="0"/>
        <w:ind w:firstLine="720"/>
        <w:jc w:val="both"/>
        <w:rPr>
          <w:sz w:val="28"/>
          <w:szCs w:val="28"/>
        </w:rPr>
      </w:pPr>
      <w:r w:rsidRPr="0024515D">
        <w:rPr>
          <w:sz w:val="28"/>
          <w:szCs w:val="28"/>
        </w:rPr>
        <w:t>5.</w:t>
      </w:r>
      <w:r w:rsidR="00B24A95">
        <w:rPr>
          <w:sz w:val="28"/>
          <w:szCs w:val="28"/>
        </w:rPr>
        <w:t>11</w:t>
      </w:r>
      <w:r w:rsidRPr="0024515D">
        <w:rPr>
          <w:sz w:val="28"/>
          <w:szCs w:val="28"/>
        </w:rPr>
        <w:t>.</w:t>
      </w:r>
      <w:r w:rsidR="00D56594">
        <w:rPr>
          <w:sz w:val="28"/>
          <w:szCs w:val="28"/>
        </w:rPr>
        <w:t>3</w:t>
      </w:r>
      <w:r w:rsidRPr="0024515D">
        <w:rPr>
          <w:sz w:val="28"/>
          <w:szCs w:val="28"/>
        </w:rPr>
        <w:t xml:space="preserve">. </w:t>
      </w:r>
      <w:r w:rsidR="00D56594">
        <w:rPr>
          <w:sz w:val="28"/>
          <w:szCs w:val="28"/>
        </w:rPr>
        <w:t xml:space="preserve">notiek </w:t>
      </w:r>
      <w:r w:rsidRPr="0024515D">
        <w:rPr>
          <w:sz w:val="28"/>
          <w:szCs w:val="28"/>
        </w:rPr>
        <w:t>apmeklētāju vienvirziena plūsm</w:t>
      </w:r>
      <w:r w:rsidR="00D56594">
        <w:rPr>
          <w:sz w:val="28"/>
          <w:szCs w:val="28"/>
        </w:rPr>
        <w:t>a</w:t>
      </w:r>
      <w:r w:rsidR="00450968">
        <w:rPr>
          <w:sz w:val="28"/>
          <w:szCs w:val="28"/>
        </w:rPr>
        <w:t>;</w:t>
      </w:r>
    </w:p>
    <w:p w14:paraId="1996B34A" w14:textId="311E4AC0" w:rsidR="00736AB3" w:rsidRPr="001456AA" w:rsidRDefault="00736AB3" w:rsidP="00853C17">
      <w:pPr>
        <w:pStyle w:val="tv213"/>
        <w:shd w:val="clear" w:color="auto" w:fill="FFFFFF"/>
        <w:spacing w:before="0" w:beforeAutospacing="0" w:after="0" w:afterAutospacing="0"/>
        <w:ind w:firstLine="720"/>
        <w:jc w:val="both"/>
        <w:rPr>
          <w:sz w:val="28"/>
          <w:szCs w:val="28"/>
        </w:rPr>
      </w:pPr>
      <w:r>
        <w:rPr>
          <w:sz w:val="28"/>
          <w:szCs w:val="28"/>
        </w:rPr>
        <w:t>5.</w:t>
      </w:r>
      <w:r w:rsidR="009A6CE9">
        <w:rPr>
          <w:sz w:val="28"/>
          <w:szCs w:val="28"/>
        </w:rPr>
        <w:t>1</w:t>
      </w:r>
      <w:r w:rsidR="00B24A95">
        <w:rPr>
          <w:sz w:val="28"/>
          <w:szCs w:val="28"/>
        </w:rPr>
        <w:t>2</w:t>
      </w:r>
      <w:r w:rsidRPr="001456AA">
        <w:rPr>
          <w:sz w:val="28"/>
          <w:szCs w:val="28"/>
        </w:rPr>
        <w:t>.</w:t>
      </w:r>
      <w:r w:rsidRPr="00450968">
        <w:rPr>
          <w:sz w:val="28"/>
          <w:szCs w:val="28"/>
        </w:rPr>
        <w:t> </w:t>
      </w:r>
      <w:r w:rsidR="00450968">
        <w:rPr>
          <w:sz w:val="28"/>
          <w:szCs w:val="28"/>
        </w:rPr>
        <w:t>r</w:t>
      </w:r>
      <w:r w:rsidRPr="001456AA">
        <w:rPr>
          <w:sz w:val="28"/>
          <w:szCs w:val="28"/>
        </w:rPr>
        <w:t>eliģiskās darbības veikšanas vietās (ja netiek organizēts pasākums)</w:t>
      </w:r>
      <w:r w:rsidR="00BF37FF">
        <w:rPr>
          <w:sz w:val="28"/>
          <w:szCs w:val="28"/>
        </w:rPr>
        <w:t xml:space="preserve"> papildus šā rīkojuma 5.</w:t>
      </w:r>
      <w:r w:rsidR="00E22D00">
        <w:rPr>
          <w:sz w:val="28"/>
          <w:szCs w:val="28"/>
        </w:rPr>
        <w:t>10</w:t>
      </w:r>
      <w:r w:rsidR="00BF37FF">
        <w:rPr>
          <w:sz w:val="28"/>
          <w:szCs w:val="28"/>
        </w:rPr>
        <w:t>.</w:t>
      </w:r>
      <w:r w:rsidR="00EC0337">
        <w:rPr>
          <w:sz w:val="28"/>
          <w:szCs w:val="28"/>
        </w:rPr>
        <w:t> </w:t>
      </w:r>
      <w:r w:rsidR="00EC4228">
        <w:rPr>
          <w:sz w:val="28"/>
          <w:szCs w:val="28"/>
        </w:rPr>
        <w:t>apakš</w:t>
      </w:r>
      <w:r w:rsidR="00BF37FF">
        <w:rPr>
          <w:sz w:val="28"/>
          <w:szCs w:val="28"/>
        </w:rPr>
        <w:t xml:space="preserve">punktā </w:t>
      </w:r>
      <w:r w:rsidR="00450968">
        <w:rPr>
          <w:sz w:val="28"/>
          <w:szCs w:val="28"/>
        </w:rPr>
        <w:t>minētajiem nosacījumiem</w:t>
      </w:r>
      <w:r w:rsidR="00450968" w:rsidRPr="0024515D">
        <w:rPr>
          <w:sz w:val="28"/>
          <w:szCs w:val="28"/>
        </w:rPr>
        <w:t xml:space="preserve"> nodrošin</w:t>
      </w:r>
      <w:r w:rsidR="00450968">
        <w:rPr>
          <w:sz w:val="28"/>
          <w:szCs w:val="28"/>
        </w:rPr>
        <w:t>āt</w:t>
      </w:r>
      <w:r w:rsidRPr="001456AA">
        <w:rPr>
          <w:sz w:val="28"/>
          <w:szCs w:val="28"/>
        </w:rPr>
        <w:t>, ka:</w:t>
      </w:r>
    </w:p>
    <w:p w14:paraId="1630E58B" w14:textId="1E24D4C2" w:rsidR="00D56594" w:rsidRDefault="00736AB3" w:rsidP="00853C17">
      <w:pPr>
        <w:pStyle w:val="tv213"/>
        <w:shd w:val="clear" w:color="auto" w:fill="FFFFFF"/>
        <w:spacing w:before="0" w:beforeAutospacing="0" w:after="0" w:afterAutospacing="0"/>
        <w:ind w:firstLine="720"/>
        <w:jc w:val="both"/>
        <w:rPr>
          <w:sz w:val="28"/>
          <w:szCs w:val="28"/>
        </w:rPr>
      </w:pPr>
      <w:r>
        <w:rPr>
          <w:sz w:val="28"/>
          <w:szCs w:val="28"/>
        </w:rPr>
        <w:t>5.</w:t>
      </w:r>
      <w:r w:rsidR="009A6CE9">
        <w:rPr>
          <w:sz w:val="28"/>
          <w:szCs w:val="28"/>
        </w:rPr>
        <w:t>1</w:t>
      </w:r>
      <w:r w:rsidR="00B24A95">
        <w:rPr>
          <w:sz w:val="28"/>
          <w:szCs w:val="28"/>
        </w:rPr>
        <w:t>2</w:t>
      </w:r>
      <w:r>
        <w:rPr>
          <w:sz w:val="28"/>
          <w:szCs w:val="28"/>
        </w:rPr>
        <w:t>.</w:t>
      </w:r>
      <w:r w:rsidRPr="001456AA">
        <w:rPr>
          <w:sz w:val="28"/>
          <w:szCs w:val="28"/>
        </w:rPr>
        <w:t>1. </w:t>
      </w:r>
      <w:r w:rsidR="00450968">
        <w:rPr>
          <w:sz w:val="28"/>
          <w:szCs w:val="28"/>
        </w:rPr>
        <w:t xml:space="preserve">attiecīgajā vietā </w:t>
      </w:r>
      <w:r w:rsidRPr="001456AA">
        <w:rPr>
          <w:sz w:val="28"/>
          <w:szCs w:val="28"/>
        </w:rPr>
        <w:t>vienlaikus atrodas ne vairāk kā 50 % no kopējā iespējamā cilvēku skaita, ko pieļauj apmeklētājiem pieejamā telpu platība un infrastruktūra;</w:t>
      </w:r>
    </w:p>
    <w:p w14:paraId="23631A4D" w14:textId="0602DF29" w:rsidR="00EB47B9" w:rsidRPr="00A8430E" w:rsidRDefault="00EB47B9" w:rsidP="00853C17">
      <w:pPr>
        <w:pStyle w:val="tv213"/>
        <w:shd w:val="clear" w:color="auto" w:fill="FFFFFF"/>
        <w:spacing w:before="0" w:beforeAutospacing="0" w:after="0" w:afterAutospacing="0"/>
        <w:ind w:firstLine="720"/>
        <w:jc w:val="both"/>
        <w:rPr>
          <w:sz w:val="28"/>
          <w:szCs w:val="28"/>
        </w:rPr>
      </w:pPr>
      <w:r w:rsidRPr="00A8430E">
        <w:rPr>
          <w:sz w:val="28"/>
          <w:szCs w:val="28"/>
        </w:rPr>
        <w:t>5.</w:t>
      </w:r>
      <w:r w:rsidR="009A6CE9" w:rsidRPr="00A8430E">
        <w:rPr>
          <w:sz w:val="28"/>
          <w:szCs w:val="28"/>
        </w:rPr>
        <w:t>1</w:t>
      </w:r>
      <w:r w:rsidR="00B24A95">
        <w:rPr>
          <w:sz w:val="28"/>
          <w:szCs w:val="28"/>
        </w:rPr>
        <w:t>2</w:t>
      </w:r>
      <w:r w:rsidRPr="00A8430E">
        <w:rPr>
          <w:sz w:val="28"/>
          <w:szCs w:val="28"/>
        </w:rPr>
        <w:t>.</w:t>
      </w:r>
      <w:r w:rsidR="00D56594">
        <w:rPr>
          <w:sz w:val="28"/>
          <w:szCs w:val="28"/>
        </w:rPr>
        <w:t>2</w:t>
      </w:r>
      <w:r w:rsidRPr="00A8430E">
        <w:rPr>
          <w:sz w:val="28"/>
          <w:szCs w:val="28"/>
        </w:rPr>
        <w:t xml:space="preserve">. </w:t>
      </w:r>
      <w:r w:rsidR="00B6658F" w:rsidRPr="00A8430E">
        <w:rPr>
          <w:sz w:val="28"/>
          <w:szCs w:val="28"/>
        </w:rPr>
        <w:t xml:space="preserve">svētdienas skolas </w:t>
      </w:r>
      <w:r w:rsidR="00B6658F" w:rsidRPr="00A8430E">
        <w:rPr>
          <w:sz w:val="28"/>
          <w:szCs w:val="28"/>
          <w:shd w:val="clear" w:color="auto" w:fill="FFFFFF"/>
        </w:rPr>
        <w:t>notiek attālināti vai klātienē tikai individuāli (izņemot personas, kas dzīvo vienā mājsaimniecībā)</w:t>
      </w:r>
      <w:r w:rsidR="00450968">
        <w:rPr>
          <w:sz w:val="28"/>
          <w:szCs w:val="28"/>
          <w:shd w:val="clear" w:color="auto" w:fill="FFFFFF"/>
        </w:rPr>
        <w:t>;</w:t>
      </w:r>
    </w:p>
    <w:p w14:paraId="6EEDEA3F" w14:textId="2B7A76C0" w:rsidR="00B6658F" w:rsidRPr="00A8430E" w:rsidRDefault="00B6658F" w:rsidP="00853C17">
      <w:pPr>
        <w:spacing w:after="0" w:line="240" w:lineRule="auto"/>
        <w:ind w:firstLine="720"/>
        <w:jc w:val="both"/>
        <w:rPr>
          <w:rFonts w:ascii="Times New Roman" w:hAnsi="Times New Roman" w:cs="Times New Roman"/>
          <w:sz w:val="28"/>
          <w:szCs w:val="28"/>
          <w:shd w:val="clear" w:color="auto" w:fill="FFFFFF"/>
        </w:rPr>
      </w:pPr>
      <w:r w:rsidRPr="00A8430E">
        <w:rPr>
          <w:rFonts w:ascii="Times New Roman" w:hAnsi="Times New Roman" w:cs="Times New Roman"/>
          <w:sz w:val="28"/>
          <w:szCs w:val="28"/>
          <w:shd w:val="clear" w:color="auto" w:fill="FFFFFF"/>
        </w:rPr>
        <w:t>5.1</w:t>
      </w:r>
      <w:r w:rsidR="00B24A95">
        <w:rPr>
          <w:rFonts w:ascii="Times New Roman" w:hAnsi="Times New Roman" w:cs="Times New Roman"/>
          <w:sz w:val="28"/>
          <w:szCs w:val="28"/>
          <w:shd w:val="clear" w:color="auto" w:fill="FFFFFF"/>
        </w:rPr>
        <w:t>3</w:t>
      </w:r>
      <w:r w:rsidRPr="00A8430E">
        <w:rPr>
          <w:rFonts w:ascii="Times New Roman" w:hAnsi="Times New Roman" w:cs="Times New Roman"/>
          <w:sz w:val="28"/>
          <w:szCs w:val="28"/>
          <w:shd w:val="clear" w:color="auto" w:fill="FFFFFF"/>
        </w:rPr>
        <w:t>. </w:t>
      </w:r>
      <w:r w:rsidR="00450968">
        <w:rPr>
          <w:rFonts w:ascii="Times New Roman" w:hAnsi="Times New Roman" w:cs="Times New Roman"/>
          <w:sz w:val="28"/>
          <w:szCs w:val="28"/>
          <w:shd w:val="clear" w:color="auto" w:fill="FFFFFF"/>
        </w:rPr>
        <w:t>i</w:t>
      </w:r>
      <w:r w:rsidRPr="00A8430E">
        <w:rPr>
          <w:rFonts w:ascii="Times New Roman" w:hAnsi="Times New Roman" w:cs="Times New Roman"/>
          <w:sz w:val="28"/>
          <w:szCs w:val="28"/>
          <w:shd w:val="clear" w:color="auto" w:fill="FFFFFF"/>
        </w:rPr>
        <w:t>zglītības jomā:</w:t>
      </w:r>
    </w:p>
    <w:p w14:paraId="38406A79" w14:textId="562CC3E6" w:rsidR="00B6658F" w:rsidRPr="00A8430E" w:rsidRDefault="00B6658F" w:rsidP="00853C17">
      <w:pPr>
        <w:spacing w:after="0" w:line="240" w:lineRule="auto"/>
        <w:ind w:firstLine="720"/>
        <w:jc w:val="both"/>
        <w:rPr>
          <w:rFonts w:ascii="Times New Roman" w:hAnsi="Times New Roman" w:cs="Times New Roman"/>
          <w:sz w:val="28"/>
          <w:szCs w:val="28"/>
          <w:shd w:val="clear" w:color="auto" w:fill="FFFFFF"/>
        </w:rPr>
      </w:pPr>
      <w:r w:rsidRPr="00A8430E">
        <w:rPr>
          <w:rFonts w:ascii="Times New Roman" w:hAnsi="Times New Roman" w:cs="Times New Roman"/>
          <w:sz w:val="28"/>
          <w:szCs w:val="28"/>
          <w:shd w:val="clear" w:color="auto" w:fill="FFFFFF"/>
        </w:rPr>
        <w:t>5.1</w:t>
      </w:r>
      <w:r w:rsidR="00B24A95">
        <w:rPr>
          <w:rFonts w:ascii="Times New Roman" w:hAnsi="Times New Roman" w:cs="Times New Roman"/>
          <w:sz w:val="28"/>
          <w:szCs w:val="28"/>
          <w:shd w:val="clear" w:color="auto" w:fill="FFFFFF"/>
        </w:rPr>
        <w:t>3</w:t>
      </w:r>
      <w:r w:rsidRPr="00A8430E">
        <w:rPr>
          <w:rFonts w:ascii="Times New Roman" w:hAnsi="Times New Roman" w:cs="Times New Roman"/>
          <w:sz w:val="28"/>
          <w:szCs w:val="28"/>
          <w:shd w:val="clear" w:color="auto" w:fill="FFFFFF"/>
        </w:rPr>
        <w:t>.1. turpināt sniegt bērnu uzraudzības pakalpojumu;</w:t>
      </w:r>
    </w:p>
    <w:p w14:paraId="1A4179E7" w14:textId="3B5D8F1A" w:rsidR="00B6658F" w:rsidRPr="00A8430E" w:rsidRDefault="00B6658F" w:rsidP="00853C17">
      <w:pPr>
        <w:spacing w:after="0" w:line="240" w:lineRule="auto"/>
        <w:ind w:firstLine="720"/>
        <w:jc w:val="both"/>
        <w:rPr>
          <w:rFonts w:ascii="Times New Roman" w:hAnsi="Times New Roman" w:cs="Times New Roman"/>
          <w:sz w:val="28"/>
          <w:szCs w:val="28"/>
          <w:shd w:val="clear" w:color="auto" w:fill="FFFFFF"/>
        </w:rPr>
      </w:pPr>
      <w:r w:rsidRPr="00A8430E">
        <w:rPr>
          <w:rFonts w:ascii="Times New Roman" w:hAnsi="Times New Roman" w:cs="Times New Roman"/>
          <w:sz w:val="28"/>
          <w:szCs w:val="28"/>
          <w:shd w:val="clear" w:color="auto" w:fill="FFFFFF"/>
        </w:rPr>
        <w:t>5.1</w:t>
      </w:r>
      <w:r w:rsidR="00B24A95">
        <w:rPr>
          <w:rFonts w:ascii="Times New Roman" w:hAnsi="Times New Roman" w:cs="Times New Roman"/>
          <w:sz w:val="28"/>
          <w:szCs w:val="28"/>
          <w:shd w:val="clear" w:color="auto" w:fill="FFFFFF"/>
        </w:rPr>
        <w:t>3</w:t>
      </w:r>
      <w:r w:rsidRPr="00A8430E">
        <w:rPr>
          <w:rFonts w:ascii="Times New Roman" w:hAnsi="Times New Roman" w:cs="Times New Roman"/>
          <w:sz w:val="28"/>
          <w:szCs w:val="28"/>
          <w:shd w:val="clear" w:color="auto" w:fill="FFFFFF"/>
        </w:rPr>
        <w:t>.2. pārtraukt mācību procesa norisi klātienē visās izglītības iestādēs</w:t>
      </w:r>
      <w:r w:rsidR="00CC6A15">
        <w:rPr>
          <w:rFonts w:ascii="Times New Roman" w:hAnsi="Times New Roman" w:cs="Times New Roman"/>
          <w:sz w:val="28"/>
          <w:szCs w:val="28"/>
          <w:shd w:val="clear" w:color="auto" w:fill="FFFFFF"/>
        </w:rPr>
        <w:t xml:space="preserve"> un</w:t>
      </w:r>
      <w:r w:rsidRPr="00A8430E">
        <w:rPr>
          <w:rFonts w:ascii="Times New Roman" w:hAnsi="Times New Roman" w:cs="Times New Roman"/>
          <w:sz w:val="28"/>
          <w:szCs w:val="28"/>
          <w:shd w:val="clear" w:color="auto" w:fill="FFFFFF"/>
        </w:rPr>
        <w:t xml:space="preserve"> nodrošin</w:t>
      </w:r>
      <w:r w:rsidR="00CC6A15">
        <w:rPr>
          <w:rFonts w:ascii="Times New Roman" w:hAnsi="Times New Roman" w:cs="Times New Roman"/>
          <w:sz w:val="28"/>
          <w:szCs w:val="28"/>
          <w:shd w:val="clear" w:color="auto" w:fill="FFFFFF"/>
        </w:rPr>
        <w:t>ā</w:t>
      </w:r>
      <w:r w:rsidRPr="00A8430E">
        <w:rPr>
          <w:rFonts w:ascii="Times New Roman" w:hAnsi="Times New Roman" w:cs="Times New Roman"/>
          <w:sz w:val="28"/>
          <w:szCs w:val="28"/>
          <w:shd w:val="clear" w:color="auto" w:fill="FFFFFF"/>
        </w:rPr>
        <w:t>t mācības attālināti, izņemot:</w:t>
      </w:r>
    </w:p>
    <w:p w14:paraId="5CEE5381" w14:textId="204DEA23" w:rsidR="00B6658F" w:rsidRPr="00A8430E" w:rsidRDefault="00B6658F" w:rsidP="00853C17">
      <w:pPr>
        <w:spacing w:after="0" w:line="240" w:lineRule="auto"/>
        <w:ind w:firstLine="720"/>
        <w:jc w:val="both"/>
        <w:rPr>
          <w:rFonts w:ascii="Times New Roman" w:hAnsi="Times New Roman" w:cs="Times New Roman"/>
          <w:sz w:val="28"/>
          <w:szCs w:val="28"/>
          <w:shd w:val="clear" w:color="auto" w:fill="FFFFFF"/>
        </w:rPr>
      </w:pPr>
      <w:r w:rsidRPr="00A8430E">
        <w:rPr>
          <w:rFonts w:ascii="Times New Roman" w:hAnsi="Times New Roman" w:cs="Times New Roman"/>
          <w:sz w:val="28"/>
          <w:szCs w:val="28"/>
          <w:shd w:val="clear" w:color="auto" w:fill="FFFFFF"/>
        </w:rPr>
        <w:t>5.1</w:t>
      </w:r>
      <w:r w:rsidR="00B24A95">
        <w:rPr>
          <w:rFonts w:ascii="Times New Roman" w:hAnsi="Times New Roman" w:cs="Times New Roman"/>
          <w:sz w:val="28"/>
          <w:szCs w:val="28"/>
          <w:shd w:val="clear" w:color="auto" w:fill="FFFFFF"/>
        </w:rPr>
        <w:t>3</w:t>
      </w:r>
      <w:r w:rsidRPr="00A8430E">
        <w:rPr>
          <w:rFonts w:ascii="Times New Roman" w:hAnsi="Times New Roman" w:cs="Times New Roman"/>
          <w:sz w:val="28"/>
          <w:szCs w:val="28"/>
          <w:shd w:val="clear" w:color="auto" w:fill="FFFFFF"/>
        </w:rPr>
        <w:t>.2.1</w:t>
      </w:r>
      <w:r w:rsidR="00A87493">
        <w:rPr>
          <w:rFonts w:ascii="Times New Roman" w:hAnsi="Times New Roman" w:cs="Times New Roman"/>
          <w:sz w:val="28"/>
          <w:szCs w:val="28"/>
          <w:shd w:val="clear" w:color="auto" w:fill="FFFFFF"/>
        </w:rPr>
        <w:t>.</w:t>
      </w:r>
      <w:r w:rsidRPr="00A8430E">
        <w:rPr>
          <w:rFonts w:ascii="Times New Roman" w:hAnsi="Times New Roman" w:cs="Times New Roman"/>
          <w:sz w:val="28"/>
          <w:szCs w:val="28"/>
          <w:shd w:val="clear" w:color="auto" w:fill="FFFFFF"/>
        </w:rPr>
        <w:t> pirms</w:t>
      </w:r>
      <w:r w:rsidR="00A87493">
        <w:rPr>
          <w:rFonts w:ascii="Times New Roman" w:hAnsi="Times New Roman" w:cs="Times New Roman"/>
          <w:sz w:val="28"/>
          <w:szCs w:val="28"/>
          <w:shd w:val="clear" w:color="auto" w:fill="FFFFFF"/>
        </w:rPr>
        <w:t>s</w:t>
      </w:r>
      <w:r w:rsidRPr="00A8430E">
        <w:rPr>
          <w:rFonts w:ascii="Times New Roman" w:hAnsi="Times New Roman" w:cs="Times New Roman"/>
          <w:sz w:val="28"/>
          <w:szCs w:val="28"/>
          <w:shd w:val="clear" w:color="auto" w:fill="FFFFFF"/>
        </w:rPr>
        <w:t>kolas izglītības programmas apguvi;</w:t>
      </w:r>
    </w:p>
    <w:p w14:paraId="3E066BBB" w14:textId="47588708" w:rsidR="00B6658F" w:rsidRPr="00A8430E" w:rsidRDefault="00B6658F" w:rsidP="00853C17">
      <w:pPr>
        <w:spacing w:after="0" w:line="240" w:lineRule="auto"/>
        <w:ind w:firstLine="720"/>
        <w:jc w:val="both"/>
        <w:rPr>
          <w:rFonts w:ascii="Times New Roman" w:hAnsi="Times New Roman" w:cs="Times New Roman"/>
          <w:sz w:val="28"/>
          <w:szCs w:val="28"/>
          <w:shd w:val="clear" w:color="auto" w:fill="FFFFFF"/>
        </w:rPr>
      </w:pPr>
      <w:r w:rsidRPr="00A8430E">
        <w:rPr>
          <w:rFonts w:ascii="Times New Roman" w:hAnsi="Times New Roman" w:cs="Times New Roman"/>
          <w:sz w:val="28"/>
          <w:szCs w:val="28"/>
          <w:shd w:val="clear" w:color="auto" w:fill="FFFFFF"/>
        </w:rPr>
        <w:t>5.1</w:t>
      </w:r>
      <w:r w:rsidR="00B24A95">
        <w:rPr>
          <w:rFonts w:ascii="Times New Roman" w:hAnsi="Times New Roman" w:cs="Times New Roman"/>
          <w:sz w:val="28"/>
          <w:szCs w:val="28"/>
          <w:shd w:val="clear" w:color="auto" w:fill="FFFFFF"/>
        </w:rPr>
        <w:t>3</w:t>
      </w:r>
      <w:r w:rsidRPr="00A8430E">
        <w:rPr>
          <w:rFonts w:ascii="Times New Roman" w:hAnsi="Times New Roman" w:cs="Times New Roman"/>
          <w:sz w:val="28"/>
          <w:szCs w:val="28"/>
          <w:shd w:val="clear" w:color="auto" w:fill="FFFFFF"/>
        </w:rPr>
        <w:t xml:space="preserve">.2.2. vispārējās izglītības programmas apguvi </w:t>
      </w:r>
      <w:r w:rsidR="00450968">
        <w:rPr>
          <w:rFonts w:ascii="Times New Roman" w:hAnsi="Times New Roman" w:cs="Times New Roman"/>
          <w:sz w:val="28"/>
          <w:szCs w:val="28"/>
          <w:shd w:val="clear" w:color="auto" w:fill="FFFFFF"/>
        </w:rPr>
        <w:t xml:space="preserve">no </w:t>
      </w:r>
      <w:r w:rsidRPr="00A8430E">
        <w:rPr>
          <w:rFonts w:ascii="Times New Roman" w:hAnsi="Times New Roman" w:cs="Times New Roman"/>
          <w:sz w:val="28"/>
          <w:szCs w:val="28"/>
          <w:shd w:val="clear" w:color="auto" w:fill="FFFFFF"/>
        </w:rPr>
        <w:t>1. līdz 6. klasei (tai skaitā starptautisk</w:t>
      </w:r>
      <w:r w:rsidR="00450968">
        <w:rPr>
          <w:rFonts w:ascii="Times New Roman" w:hAnsi="Times New Roman" w:cs="Times New Roman"/>
          <w:sz w:val="28"/>
          <w:szCs w:val="28"/>
          <w:shd w:val="clear" w:color="auto" w:fill="FFFFFF"/>
        </w:rPr>
        <w:t>ā</w:t>
      </w:r>
      <w:r w:rsidRPr="00A8430E">
        <w:rPr>
          <w:rFonts w:ascii="Times New Roman" w:hAnsi="Times New Roman" w:cs="Times New Roman"/>
          <w:sz w:val="28"/>
          <w:szCs w:val="28"/>
          <w:shd w:val="clear" w:color="auto" w:fill="FFFFFF"/>
        </w:rPr>
        <w:t>s izglītības programmas apguvi attiecīgajām klasēm atbilstošā izglītojamo vecuma grupā);</w:t>
      </w:r>
    </w:p>
    <w:p w14:paraId="175FC60B" w14:textId="681C129C" w:rsidR="00B6658F" w:rsidRPr="00A8430E" w:rsidRDefault="00B6658F" w:rsidP="00853C17">
      <w:pPr>
        <w:shd w:val="clear" w:color="auto" w:fill="FFFFFF"/>
        <w:spacing w:after="0" w:line="240" w:lineRule="auto"/>
        <w:ind w:firstLine="720"/>
        <w:jc w:val="both"/>
        <w:rPr>
          <w:rFonts w:ascii="Calibri" w:eastAsia="Times New Roman" w:hAnsi="Calibri" w:cs="Calibri"/>
          <w:sz w:val="24"/>
          <w:szCs w:val="24"/>
          <w:lang w:eastAsia="lv-LV"/>
        </w:rPr>
      </w:pPr>
      <w:r w:rsidRPr="00A8430E">
        <w:rPr>
          <w:rFonts w:ascii="Times New Roman" w:hAnsi="Times New Roman" w:cs="Times New Roman"/>
          <w:sz w:val="28"/>
          <w:szCs w:val="28"/>
          <w:shd w:val="clear" w:color="auto" w:fill="FFFFFF"/>
        </w:rPr>
        <w:t>5.1</w:t>
      </w:r>
      <w:r w:rsidR="00B24A95">
        <w:rPr>
          <w:rFonts w:ascii="Times New Roman" w:hAnsi="Times New Roman" w:cs="Times New Roman"/>
          <w:sz w:val="28"/>
          <w:szCs w:val="28"/>
          <w:shd w:val="clear" w:color="auto" w:fill="FFFFFF"/>
        </w:rPr>
        <w:t>3</w:t>
      </w:r>
      <w:r w:rsidRPr="00A8430E">
        <w:rPr>
          <w:rFonts w:ascii="Times New Roman" w:hAnsi="Times New Roman" w:cs="Times New Roman"/>
          <w:sz w:val="28"/>
          <w:szCs w:val="28"/>
          <w:shd w:val="clear" w:color="auto" w:fill="FFFFFF"/>
        </w:rPr>
        <w:t>.2.3. </w:t>
      </w:r>
      <w:r w:rsidRPr="00A8430E">
        <w:rPr>
          <w:rFonts w:ascii="Times New Roman" w:eastAsia="Times New Roman" w:hAnsi="Times New Roman" w:cs="Times New Roman"/>
          <w:sz w:val="28"/>
          <w:szCs w:val="28"/>
          <w:shd w:val="clear" w:color="auto" w:fill="FFFFFF"/>
          <w:lang w:eastAsia="lv-LV"/>
        </w:rPr>
        <w:t xml:space="preserve">profesionālās izglītības programmu praktiskās daļas apguvi, </w:t>
      </w:r>
      <w:r w:rsidR="0034342C">
        <w:rPr>
          <w:rFonts w:ascii="Times New Roman" w:eastAsia="Times New Roman" w:hAnsi="Times New Roman" w:cs="Times New Roman"/>
          <w:sz w:val="28"/>
          <w:szCs w:val="28"/>
          <w:shd w:val="clear" w:color="auto" w:fill="FFFFFF"/>
          <w:lang w:eastAsia="lv-LV"/>
        </w:rPr>
        <w:t>kura</w:t>
      </w:r>
      <w:r w:rsidRPr="00A8430E">
        <w:rPr>
          <w:rFonts w:ascii="Times New Roman" w:eastAsia="Times New Roman" w:hAnsi="Times New Roman" w:cs="Times New Roman"/>
          <w:sz w:val="28"/>
          <w:szCs w:val="28"/>
          <w:shd w:val="clear" w:color="auto" w:fill="FFFFFF"/>
          <w:lang w:eastAsia="lv-LV"/>
        </w:rPr>
        <w:t xml:space="preserve"> nepieciešama profesionālo prasmju vai kvalifikācijas ieguvei un kuru nav iespējams veikt attālināti;</w:t>
      </w:r>
    </w:p>
    <w:p w14:paraId="503D570E" w14:textId="559F4356" w:rsidR="00B6658F" w:rsidRPr="00A8430E" w:rsidRDefault="00B6658F" w:rsidP="00853C17">
      <w:pPr>
        <w:shd w:val="clear" w:color="auto" w:fill="FFFFFF"/>
        <w:spacing w:after="0" w:line="240" w:lineRule="auto"/>
        <w:ind w:firstLine="720"/>
        <w:jc w:val="both"/>
        <w:rPr>
          <w:rFonts w:ascii="Times New Roman" w:eastAsia="Times New Roman" w:hAnsi="Times New Roman" w:cs="Times New Roman"/>
          <w:sz w:val="28"/>
          <w:szCs w:val="28"/>
          <w:shd w:val="clear" w:color="auto" w:fill="FFFFFF"/>
          <w:lang w:eastAsia="lv-LV"/>
        </w:rPr>
      </w:pPr>
      <w:r w:rsidRPr="00A8430E">
        <w:rPr>
          <w:rFonts w:ascii="Times New Roman" w:hAnsi="Times New Roman" w:cs="Times New Roman"/>
          <w:sz w:val="28"/>
          <w:szCs w:val="28"/>
          <w:shd w:val="clear" w:color="auto" w:fill="FFFFFF"/>
        </w:rPr>
        <w:t>5.1</w:t>
      </w:r>
      <w:r w:rsidR="00B24A95">
        <w:rPr>
          <w:rFonts w:ascii="Times New Roman" w:hAnsi="Times New Roman" w:cs="Times New Roman"/>
          <w:sz w:val="28"/>
          <w:szCs w:val="28"/>
          <w:shd w:val="clear" w:color="auto" w:fill="FFFFFF"/>
        </w:rPr>
        <w:t>3</w:t>
      </w:r>
      <w:r w:rsidRPr="00A8430E">
        <w:rPr>
          <w:rFonts w:ascii="Times New Roman" w:hAnsi="Times New Roman" w:cs="Times New Roman"/>
          <w:sz w:val="28"/>
          <w:szCs w:val="28"/>
          <w:shd w:val="clear" w:color="auto" w:fill="FFFFFF"/>
        </w:rPr>
        <w:t>.2.4. </w:t>
      </w:r>
      <w:r w:rsidRPr="00A8430E">
        <w:rPr>
          <w:rFonts w:ascii="Times New Roman" w:eastAsia="Times New Roman" w:hAnsi="Times New Roman" w:cs="Times New Roman"/>
          <w:sz w:val="28"/>
          <w:szCs w:val="28"/>
          <w:shd w:val="clear" w:color="auto" w:fill="FFFFFF"/>
          <w:lang w:eastAsia="lv-LV"/>
        </w:rPr>
        <w:t>augstākās izglītības programmu praktiskās daļas apguvi, k</w:t>
      </w:r>
      <w:r w:rsidR="0034342C">
        <w:rPr>
          <w:rFonts w:ascii="Times New Roman" w:eastAsia="Times New Roman" w:hAnsi="Times New Roman" w:cs="Times New Roman"/>
          <w:sz w:val="28"/>
          <w:szCs w:val="28"/>
          <w:shd w:val="clear" w:color="auto" w:fill="FFFFFF"/>
          <w:lang w:eastAsia="lv-LV"/>
        </w:rPr>
        <w:t>ura</w:t>
      </w:r>
      <w:r w:rsidRPr="00A8430E">
        <w:rPr>
          <w:rFonts w:ascii="Times New Roman" w:eastAsia="Times New Roman" w:hAnsi="Times New Roman" w:cs="Times New Roman"/>
          <w:sz w:val="28"/>
          <w:szCs w:val="28"/>
          <w:shd w:val="clear" w:color="auto" w:fill="FFFFFF"/>
          <w:lang w:eastAsia="lv-LV"/>
        </w:rPr>
        <w:t xml:space="preserve"> nepieciešama profesionālo prasmju vai kvalifikācijas ieguvei un kuru nav iespējams veikt attālināti, un klīnisko praksi rezidentūrā;</w:t>
      </w:r>
    </w:p>
    <w:p w14:paraId="5C41A3BA" w14:textId="1B4A7494" w:rsidR="00B6658F" w:rsidRPr="00A8430E" w:rsidRDefault="00B6658F" w:rsidP="00853C17">
      <w:pPr>
        <w:spacing w:after="0" w:line="240" w:lineRule="auto"/>
        <w:ind w:firstLine="720"/>
        <w:jc w:val="both"/>
        <w:rPr>
          <w:rFonts w:ascii="Times New Roman" w:hAnsi="Times New Roman" w:cs="Times New Roman"/>
          <w:sz w:val="28"/>
          <w:szCs w:val="28"/>
          <w:shd w:val="clear" w:color="auto" w:fill="FFFFFF"/>
        </w:rPr>
      </w:pPr>
      <w:r w:rsidRPr="00A8430E">
        <w:rPr>
          <w:rFonts w:ascii="Times New Roman" w:hAnsi="Times New Roman" w:cs="Times New Roman"/>
          <w:sz w:val="28"/>
          <w:szCs w:val="28"/>
          <w:shd w:val="clear" w:color="auto" w:fill="FFFFFF"/>
        </w:rPr>
        <w:t>5.1</w:t>
      </w:r>
      <w:r w:rsidR="00B24A95">
        <w:rPr>
          <w:rFonts w:ascii="Times New Roman" w:hAnsi="Times New Roman" w:cs="Times New Roman"/>
          <w:sz w:val="28"/>
          <w:szCs w:val="28"/>
          <w:shd w:val="clear" w:color="auto" w:fill="FFFFFF"/>
        </w:rPr>
        <w:t>3</w:t>
      </w:r>
      <w:r w:rsidRPr="00A8430E">
        <w:rPr>
          <w:rFonts w:ascii="Times New Roman" w:hAnsi="Times New Roman" w:cs="Times New Roman"/>
          <w:sz w:val="28"/>
          <w:szCs w:val="28"/>
          <w:shd w:val="clear" w:color="auto" w:fill="FFFFFF"/>
        </w:rPr>
        <w:t>.2.5. </w:t>
      </w:r>
      <w:r w:rsidR="00A87493" w:rsidRPr="00A8430E">
        <w:rPr>
          <w:rFonts w:ascii="Times New Roman" w:eastAsia="Times New Roman" w:hAnsi="Times New Roman" w:cs="Times New Roman"/>
          <w:sz w:val="28"/>
          <w:szCs w:val="28"/>
          <w:shd w:val="clear" w:color="auto" w:fill="FFFFFF"/>
          <w:lang w:eastAsia="lv-LV"/>
        </w:rPr>
        <w:t>programm</w:t>
      </w:r>
      <w:r w:rsidR="00A87493">
        <w:rPr>
          <w:rFonts w:ascii="Times New Roman" w:eastAsia="Times New Roman" w:hAnsi="Times New Roman" w:cs="Times New Roman"/>
          <w:sz w:val="28"/>
          <w:szCs w:val="28"/>
          <w:shd w:val="clear" w:color="auto" w:fill="FFFFFF"/>
          <w:lang w:eastAsia="lv-LV"/>
        </w:rPr>
        <w:t>as</w:t>
      </w:r>
      <w:r w:rsidR="00A87493" w:rsidRPr="00A8430E">
        <w:rPr>
          <w:rFonts w:ascii="Times New Roman" w:eastAsia="Times New Roman" w:hAnsi="Times New Roman" w:cs="Times New Roman"/>
          <w:sz w:val="28"/>
          <w:szCs w:val="28"/>
          <w:shd w:val="clear" w:color="auto" w:fill="FFFFFF"/>
          <w:lang w:eastAsia="lv-LV"/>
        </w:rPr>
        <w:t xml:space="preserve"> </w:t>
      </w:r>
      <w:r w:rsidR="00A87493" w:rsidRPr="00A8430E">
        <w:rPr>
          <w:rFonts w:ascii="Times New Roman" w:hAnsi="Times New Roman" w:cs="Times New Roman"/>
          <w:sz w:val="28"/>
          <w:szCs w:val="28"/>
          <w:shd w:val="clear" w:color="auto" w:fill="FFFFFF"/>
        </w:rPr>
        <w:t xml:space="preserve">apguvi </w:t>
      </w:r>
      <w:r w:rsidRPr="00A8430E">
        <w:rPr>
          <w:rFonts w:ascii="Times New Roman" w:hAnsi="Times New Roman" w:cs="Times New Roman"/>
          <w:sz w:val="28"/>
          <w:szCs w:val="28"/>
          <w:shd w:val="clear" w:color="auto" w:fill="FFFFFF"/>
        </w:rPr>
        <w:t xml:space="preserve">sociālās korekcijas izglītības iestādē "Naukšēni", speciālās izglītības iestādēs un </w:t>
      </w:r>
      <w:proofErr w:type="gramStart"/>
      <w:r w:rsidRPr="00A8430E">
        <w:rPr>
          <w:rFonts w:ascii="Times New Roman" w:hAnsi="Times New Roman" w:cs="Times New Roman"/>
          <w:sz w:val="28"/>
          <w:szCs w:val="28"/>
          <w:shd w:val="clear" w:color="auto" w:fill="FFFFFF"/>
        </w:rPr>
        <w:t>tādās izglītības</w:t>
      </w:r>
      <w:proofErr w:type="gramEnd"/>
      <w:r w:rsidRPr="00A8430E">
        <w:rPr>
          <w:rFonts w:ascii="Times New Roman" w:hAnsi="Times New Roman" w:cs="Times New Roman"/>
          <w:sz w:val="28"/>
          <w:szCs w:val="28"/>
          <w:shd w:val="clear" w:color="auto" w:fill="FFFFFF"/>
        </w:rPr>
        <w:t xml:space="preserve"> iestāžu speciālās </w:t>
      </w:r>
      <w:r w:rsidRPr="00A8430E">
        <w:rPr>
          <w:rFonts w:ascii="Times New Roman" w:hAnsi="Times New Roman" w:cs="Times New Roman"/>
          <w:sz w:val="28"/>
          <w:szCs w:val="28"/>
          <w:shd w:val="clear" w:color="auto" w:fill="FFFFFF"/>
        </w:rPr>
        <w:lastRenderedPageBreak/>
        <w:t>izglītības klasēs, kurās īsteno speciālo pamatizglītības programmu skolēniem ar smagiem garīgās attīstības traucējumiem vai vairākiem smagiem attīstības traucējumiem, kā arī speciālo pamatizglītības programmu skolēniem ar garīgās attīstības traucējumiem;</w:t>
      </w:r>
    </w:p>
    <w:p w14:paraId="5D330922" w14:textId="5FAE22EB" w:rsidR="00B6658F" w:rsidRPr="00A8430E" w:rsidRDefault="00B6658F" w:rsidP="00853C17">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A8430E">
        <w:rPr>
          <w:rFonts w:ascii="Times New Roman" w:hAnsi="Times New Roman" w:cs="Times New Roman"/>
          <w:sz w:val="28"/>
          <w:szCs w:val="28"/>
          <w:shd w:val="clear" w:color="auto" w:fill="FFFFFF"/>
        </w:rPr>
        <w:t>5.1</w:t>
      </w:r>
      <w:r w:rsidR="00B24A95">
        <w:rPr>
          <w:rFonts w:ascii="Times New Roman" w:hAnsi="Times New Roman" w:cs="Times New Roman"/>
          <w:sz w:val="28"/>
          <w:szCs w:val="28"/>
          <w:shd w:val="clear" w:color="auto" w:fill="FFFFFF"/>
        </w:rPr>
        <w:t>3</w:t>
      </w:r>
      <w:r w:rsidRPr="00A8430E">
        <w:rPr>
          <w:rFonts w:ascii="Times New Roman" w:hAnsi="Times New Roman" w:cs="Times New Roman"/>
          <w:sz w:val="28"/>
          <w:szCs w:val="28"/>
          <w:shd w:val="clear" w:color="auto" w:fill="FFFFFF"/>
        </w:rPr>
        <w:t>.3. </w:t>
      </w:r>
      <w:r w:rsidRPr="00A8430E">
        <w:rPr>
          <w:rFonts w:ascii="Times New Roman" w:eastAsia="Times New Roman" w:hAnsi="Times New Roman" w:cs="Times New Roman"/>
          <w:sz w:val="28"/>
          <w:szCs w:val="28"/>
          <w:lang w:eastAsia="lv-LV"/>
        </w:rPr>
        <w:t>pieaugušo profesionālās tālākizglītības, profesionālās pilnveides un neformālās izglītības programmu apguv</w:t>
      </w:r>
      <w:r w:rsidR="0034342C">
        <w:rPr>
          <w:rFonts w:ascii="Times New Roman" w:eastAsia="Times New Roman" w:hAnsi="Times New Roman" w:cs="Times New Roman"/>
          <w:sz w:val="28"/>
          <w:szCs w:val="28"/>
          <w:lang w:eastAsia="lv-LV"/>
        </w:rPr>
        <w:t>i</w:t>
      </w:r>
      <w:r w:rsidRPr="00A8430E">
        <w:rPr>
          <w:rFonts w:ascii="Times New Roman" w:eastAsia="Times New Roman" w:hAnsi="Times New Roman" w:cs="Times New Roman"/>
          <w:sz w:val="28"/>
          <w:szCs w:val="28"/>
          <w:lang w:eastAsia="lv-LV"/>
        </w:rPr>
        <w:t xml:space="preserve"> </w:t>
      </w:r>
      <w:r w:rsidR="0034342C">
        <w:rPr>
          <w:rFonts w:ascii="Times New Roman" w:eastAsia="Times New Roman" w:hAnsi="Times New Roman" w:cs="Times New Roman"/>
          <w:sz w:val="28"/>
          <w:szCs w:val="28"/>
          <w:lang w:eastAsia="lv-LV"/>
        </w:rPr>
        <w:t>nodrošināt</w:t>
      </w:r>
      <w:r w:rsidRPr="00A8430E">
        <w:rPr>
          <w:rFonts w:ascii="Times New Roman" w:eastAsia="Times New Roman" w:hAnsi="Times New Roman" w:cs="Times New Roman"/>
          <w:sz w:val="28"/>
          <w:szCs w:val="28"/>
          <w:lang w:eastAsia="lv-LV"/>
        </w:rPr>
        <w:t xml:space="preserve"> attālināti, izņemot tādas praktiskās daļas apguvi, k</w:t>
      </w:r>
      <w:r w:rsidR="0034342C">
        <w:rPr>
          <w:rFonts w:ascii="Times New Roman" w:eastAsia="Times New Roman" w:hAnsi="Times New Roman" w:cs="Times New Roman"/>
          <w:sz w:val="28"/>
          <w:szCs w:val="28"/>
          <w:lang w:eastAsia="lv-LV"/>
        </w:rPr>
        <w:t xml:space="preserve">ura </w:t>
      </w:r>
      <w:r w:rsidRPr="00A8430E">
        <w:rPr>
          <w:rFonts w:ascii="Times New Roman" w:eastAsia="Times New Roman" w:hAnsi="Times New Roman" w:cs="Times New Roman"/>
          <w:sz w:val="28"/>
          <w:szCs w:val="28"/>
          <w:lang w:eastAsia="lv-LV"/>
        </w:rPr>
        <w:t>nepieciešama profesionālo prasmju vai kvalifikācijas ieguvei un kuru nav iespējams veikt attālināti;</w:t>
      </w:r>
    </w:p>
    <w:p w14:paraId="09F25324" w14:textId="491859D7" w:rsidR="00B6658F" w:rsidRPr="00A8430E" w:rsidRDefault="00B6658F" w:rsidP="00853C17">
      <w:pPr>
        <w:spacing w:after="0" w:line="240" w:lineRule="auto"/>
        <w:ind w:firstLine="720"/>
        <w:jc w:val="both"/>
        <w:rPr>
          <w:rFonts w:ascii="Times New Roman" w:hAnsi="Times New Roman" w:cs="Times New Roman"/>
          <w:sz w:val="28"/>
          <w:szCs w:val="28"/>
          <w:shd w:val="clear" w:color="auto" w:fill="FFFFFF"/>
        </w:rPr>
      </w:pPr>
      <w:r w:rsidRPr="00A8430E">
        <w:rPr>
          <w:rFonts w:ascii="Times New Roman" w:hAnsi="Times New Roman" w:cs="Times New Roman"/>
          <w:sz w:val="28"/>
          <w:szCs w:val="28"/>
          <w:shd w:val="clear" w:color="auto" w:fill="FFFFFF"/>
        </w:rPr>
        <w:t>5.1</w:t>
      </w:r>
      <w:r w:rsidR="00B24A95">
        <w:rPr>
          <w:rFonts w:ascii="Times New Roman" w:hAnsi="Times New Roman" w:cs="Times New Roman"/>
          <w:sz w:val="28"/>
          <w:szCs w:val="28"/>
          <w:shd w:val="clear" w:color="auto" w:fill="FFFFFF"/>
        </w:rPr>
        <w:t>3</w:t>
      </w:r>
      <w:r w:rsidRPr="00A8430E">
        <w:rPr>
          <w:rFonts w:ascii="Times New Roman" w:hAnsi="Times New Roman" w:cs="Times New Roman"/>
          <w:sz w:val="28"/>
          <w:szCs w:val="28"/>
          <w:shd w:val="clear" w:color="auto" w:fill="FFFFFF"/>
        </w:rPr>
        <w:t>.4. interešu izglītības un profesionālās ievirzes izglītības programmu apguv</w:t>
      </w:r>
      <w:r w:rsidR="0034342C">
        <w:rPr>
          <w:rFonts w:ascii="Times New Roman" w:hAnsi="Times New Roman" w:cs="Times New Roman"/>
          <w:sz w:val="28"/>
          <w:szCs w:val="28"/>
          <w:shd w:val="clear" w:color="auto" w:fill="FFFFFF"/>
        </w:rPr>
        <w:t>i</w:t>
      </w:r>
      <w:r w:rsidRPr="00A8430E">
        <w:rPr>
          <w:rFonts w:ascii="Times New Roman" w:hAnsi="Times New Roman" w:cs="Times New Roman"/>
          <w:sz w:val="28"/>
          <w:szCs w:val="28"/>
          <w:shd w:val="clear" w:color="auto" w:fill="FFFFFF"/>
        </w:rPr>
        <w:t xml:space="preserve"> </w:t>
      </w:r>
      <w:r w:rsidR="0034342C">
        <w:rPr>
          <w:rFonts w:ascii="Times New Roman" w:hAnsi="Times New Roman" w:cs="Times New Roman"/>
          <w:sz w:val="28"/>
          <w:szCs w:val="28"/>
          <w:shd w:val="clear" w:color="auto" w:fill="FFFFFF"/>
        </w:rPr>
        <w:t>nodrošināt</w:t>
      </w:r>
      <w:r w:rsidRPr="00A8430E">
        <w:rPr>
          <w:rFonts w:ascii="Times New Roman" w:hAnsi="Times New Roman" w:cs="Times New Roman"/>
          <w:sz w:val="28"/>
          <w:szCs w:val="28"/>
          <w:shd w:val="clear" w:color="auto" w:fill="FFFFFF"/>
        </w:rPr>
        <w:t xml:space="preserve"> attālināti, </w:t>
      </w:r>
      <w:r w:rsidR="0034342C">
        <w:rPr>
          <w:rFonts w:ascii="Times New Roman" w:hAnsi="Times New Roman" w:cs="Times New Roman"/>
          <w:sz w:val="28"/>
          <w:szCs w:val="28"/>
          <w:shd w:val="clear" w:color="auto" w:fill="FFFFFF"/>
        </w:rPr>
        <w:t xml:space="preserve">bet </w:t>
      </w:r>
      <w:r w:rsidRPr="00A8430E">
        <w:rPr>
          <w:rFonts w:ascii="Times New Roman" w:hAnsi="Times New Roman" w:cs="Times New Roman"/>
          <w:sz w:val="28"/>
          <w:szCs w:val="28"/>
          <w:shd w:val="clear" w:color="auto" w:fill="FFFFFF"/>
        </w:rPr>
        <w:t>klātienē iekštelpās</w:t>
      </w:r>
      <w:r w:rsidR="0034342C">
        <w:rPr>
          <w:rFonts w:ascii="Times New Roman" w:hAnsi="Times New Roman" w:cs="Times New Roman"/>
          <w:sz w:val="28"/>
          <w:szCs w:val="28"/>
          <w:shd w:val="clear" w:color="auto" w:fill="FFFFFF"/>
        </w:rPr>
        <w:t xml:space="preserve"> –</w:t>
      </w:r>
      <w:r w:rsidRPr="00A8430E">
        <w:rPr>
          <w:rFonts w:ascii="Times New Roman" w:hAnsi="Times New Roman" w:cs="Times New Roman"/>
          <w:sz w:val="28"/>
          <w:szCs w:val="28"/>
          <w:shd w:val="clear" w:color="auto" w:fill="FFFFFF"/>
        </w:rPr>
        <w:t xml:space="preserve"> tikai individuāli (izņemot personas, kas dzīvo vienā mājsaimniecībā) </w:t>
      </w:r>
      <w:r w:rsidR="00A12D63" w:rsidRPr="00A8430E">
        <w:rPr>
          <w:rFonts w:ascii="Times New Roman" w:hAnsi="Times New Roman" w:cs="Times New Roman"/>
          <w:sz w:val="28"/>
          <w:szCs w:val="28"/>
          <w:shd w:val="clear" w:color="auto" w:fill="FFFFFF"/>
        </w:rPr>
        <w:t xml:space="preserve">vai </w:t>
      </w:r>
      <w:r w:rsidRPr="00A8430E">
        <w:rPr>
          <w:rFonts w:ascii="Times New Roman" w:hAnsi="Times New Roman" w:cs="Times New Roman"/>
          <w:sz w:val="28"/>
          <w:szCs w:val="28"/>
          <w:shd w:val="clear" w:color="auto" w:fill="FFFFFF"/>
        </w:rPr>
        <w:t xml:space="preserve">tikai vienas izglītības iestādes grupas vai klases izglītojamiem, kuri vienlaikus nav citu grupu vai klašu izglītojamie (izņemot izglītības iestādes, kurās vienlaikus ar vispārējās pamatizglītības vai vispārējās vidējās izglītības programmu īsteno arī profesionālās ievirzes izglītības programmu). </w:t>
      </w:r>
      <w:r w:rsidR="0034342C">
        <w:rPr>
          <w:rFonts w:ascii="Times New Roman" w:hAnsi="Times New Roman" w:cs="Times New Roman"/>
          <w:sz w:val="28"/>
          <w:szCs w:val="28"/>
          <w:shd w:val="clear" w:color="auto" w:fill="FFFFFF"/>
        </w:rPr>
        <w:t>K</w:t>
      </w:r>
      <w:r w:rsidRPr="00A8430E">
        <w:rPr>
          <w:rFonts w:ascii="Times New Roman" w:hAnsi="Times New Roman" w:cs="Times New Roman"/>
          <w:sz w:val="28"/>
          <w:szCs w:val="28"/>
          <w:shd w:val="clear" w:color="auto" w:fill="FFFFFF"/>
        </w:rPr>
        <w:t>lātienē nav atļaut</w:t>
      </w:r>
      <w:r w:rsidR="00CB3845">
        <w:rPr>
          <w:rFonts w:ascii="Times New Roman" w:hAnsi="Times New Roman" w:cs="Times New Roman"/>
          <w:sz w:val="28"/>
          <w:szCs w:val="28"/>
          <w:shd w:val="clear" w:color="auto" w:fill="FFFFFF"/>
        </w:rPr>
        <w:t>i</w:t>
      </w:r>
      <w:r w:rsidRPr="00A8430E">
        <w:rPr>
          <w:rFonts w:ascii="Times New Roman" w:hAnsi="Times New Roman" w:cs="Times New Roman"/>
          <w:sz w:val="28"/>
          <w:szCs w:val="28"/>
          <w:shd w:val="clear" w:color="auto" w:fill="FFFFFF"/>
        </w:rPr>
        <w:t xml:space="preserve"> koru </w:t>
      </w:r>
      <w:r w:rsidR="00A12D63" w:rsidRPr="00A8430E">
        <w:rPr>
          <w:rFonts w:ascii="Times New Roman" w:hAnsi="Times New Roman" w:cs="Times New Roman"/>
          <w:sz w:val="28"/>
          <w:szCs w:val="28"/>
          <w:shd w:val="clear" w:color="auto" w:fill="FFFFFF"/>
        </w:rPr>
        <w:t>un pūšamo instrumentu kolektīv</w:t>
      </w:r>
      <w:r w:rsidR="0034342C">
        <w:rPr>
          <w:rFonts w:ascii="Times New Roman" w:hAnsi="Times New Roman" w:cs="Times New Roman"/>
          <w:sz w:val="28"/>
          <w:szCs w:val="28"/>
          <w:shd w:val="clear" w:color="auto" w:fill="FFFFFF"/>
        </w:rPr>
        <w:t>u</w:t>
      </w:r>
      <w:r w:rsidR="00A12D63" w:rsidRPr="00A8430E">
        <w:rPr>
          <w:rFonts w:ascii="Times New Roman" w:hAnsi="Times New Roman" w:cs="Times New Roman"/>
          <w:sz w:val="28"/>
          <w:szCs w:val="28"/>
          <w:shd w:val="clear" w:color="auto" w:fill="FFFFFF"/>
        </w:rPr>
        <w:t xml:space="preserve"> </w:t>
      </w:r>
      <w:r w:rsidR="00CB3845" w:rsidRPr="00EC4228">
        <w:rPr>
          <w:rFonts w:ascii="Times New Roman" w:hAnsi="Times New Roman" w:cs="Times New Roman"/>
          <w:sz w:val="28"/>
          <w:szCs w:val="28"/>
          <w:shd w:val="clear" w:color="auto" w:fill="FFFFFF"/>
        </w:rPr>
        <w:t>mēģinājum</w:t>
      </w:r>
      <w:r w:rsidR="00CB3845">
        <w:rPr>
          <w:rFonts w:ascii="Times New Roman" w:hAnsi="Times New Roman" w:cs="Times New Roman"/>
          <w:sz w:val="28"/>
          <w:szCs w:val="28"/>
          <w:shd w:val="clear" w:color="auto" w:fill="FFFFFF"/>
        </w:rPr>
        <w:t>i</w:t>
      </w:r>
      <w:r w:rsidRPr="00A8430E">
        <w:rPr>
          <w:rFonts w:ascii="Times New Roman" w:hAnsi="Times New Roman" w:cs="Times New Roman"/>
          <w:sz w:val="28"/>
          <w:szCs w:val="28"/>
          <w:shd w:val="clear" w:color="auto" w:fill="FFFFFF"/>
        </w:rPr>
        <w:t>;</w:t>
      </w:r>
    </w:p>
    <w:p w14:paraId="306C543C" w14:textId="67C467AB" w:rsidR="00B6658F" w:rsidRPr="00A8430E" w:rsidRDefault="00B6658F" w:rsidP="00853C17">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A8430E">
        <w:rPr>
          <w:rFonts w:ascii="Times New Roman" w:eastAsia="Times New Roman" w:hAnsi="Times New Roman" w:cs="Times New Roman"/>
          <w:sz w:val="28"/>
          <w:szCs w:val="28"/>
          <w:lang w:eastAsia="lv-LV"/>
        </w:rPr>
        <w:t>5.1</w:t>
      </w:r>
      <w:r w:rsidR="00B24A95">
        <w:rPr>
          <w:rFonts w:ascii="Times New Roman" w:eastAsia="Times New Roman" w:hAnsi="Times New Roman" w:cs="Times New Roman"/>
          <w:sz w:val="28"/>
          <w:szCs w:val="28"/>
          <w:lang w:eastAsia="lv-LV"/>
        </w:rPr>
        <w:t>3</w:t>
      </w:r>
      <w:r w:rsidRPr="00A8430E">
        <w:rPr>
          <w:rFonts w:ascii="Times New Roman" w:eastAsia="Times New Roman" w:hAnsi="Times New Roman" w:cs="Times New Roman"/>
          <w:sz w:val="28"/>
          <w:szCs w:val="28"/>
          <w:lang w:eastAsia="lv-LV"/>
        </w:rPr>
        <w:t xml:space="preserve">.5. ja izglītības iestādei, </w:t>
      </w:r>
      <w:r w:rsidR="00CB3845" w:rsidRPr="00A8430E">
        <w:rPr>
          <w:rFonts w:ascii="Times New Roman" w:eastAsia="Times New Roman" w:hAnsi="Times New Roman" w:cs="Times New Roman"/>
          <w:sz w:val="28"/>
          <w:szCs w:val="28"/>
          <w:lang w:eastAsia="lv-LV"/>
        </w:rPr>
        <w:t>izglītības iestāde</w:t>
      </w:r>
      <w:r w:rsidR="00CB3845">
        <w:rPr>
          <w:rFonts w:ascii="Times New Roman" w:eastAsia="Times New Roman" w:hAnsi="Times New Roman" w:cs="Times New Roman"/>
          <w:sz w:val="28"/>
          <w:szCs w:val="28"/>
          <w:lang w:eastAsia="lv-LV"/>
        </w:rPr>
        <w:t>s</w:t>
      </w:r>
      <w:r w:rsidR="00CB3845" w:rsidRPr="00A8430E">
        <w:rPr>
          <w:rFonts w:ascii="Times New Roman" w:eastAsia="Times New Roman" w:hAnsi="Times New Roman" w:cs="Times New Roman"/>
          <w:sz w:val="28"/>
          <w:szCs w:val="28"/>
          <w:lang w:eastAsia="lv-LV"/>
        </w:rPr>
        <w:t xml:space="preserve"> </w:t>
      </w:r>
      <w:r w:rsidRPr="00A8430E">
        <w:rPr>
          <w:rFonts w:ascii="Times New Roman" w:eastAsia="Times New Roman" w:hAnsi="Times New Roman" w:cs="Times New Roman"/>
          <w:sz w:val="28"/>
          <w:szCs w:val="28"/>
          <w:lang w:eastAsia="lv-LV"/>
        </w:rPr>
        <w:t xml:space="preserve">izglītojamam vai nodarbinātajam Slimību profilakses un kontroles centrs noteicis obligātus pretepidēmijas pasākumus, </w:t>
      </w:r>
      <w:r w:rsidR="00CB3845" w:rsidRPr="00A8430E">
        <w:rPr>
          <w:rFonts w:ascii="Times New Roman" w:eastAsia="Times New Roman" w:hAnsi="Times New Roman" w:cs="Times New Roman"/>
          <w:sz w:val="28"/>
          <w:szCs w:val="28"/>
          <w:lang w:eastAsia="lv-LV"/>
        </w:rPr>
        <w:t>izglītības iestāde</w:t>
      </w:r>
      <w:r w:rsidR="00CB3845">
        <w:rPr>
          <w:rFonts w:ascii="Times New Roman" w:eastAsia="Times New Roman" w:hAnsi="Times New Roman" w:cs="Times New Roman"/>
          <w:sz w:val="28"/>
          <w:szCs w:val="28"/>
          <w:lang w:eastAsia="lv-LV"/>
        </w:rPr>
        <w:t>i</w:t>
      </w:r>
      <w:r w:rsidR="00CB3845" w:rsidRPr="00A8430E">
        <w:rPr>
          <w:rFonts w:ascii="Times New Roman" w:eastAsia="Times New Roman" w:hAnsi="Times New Roman" w:cs="Times New Roman"/>
          <w:sz w:val="28"/>
          <w:szCs w:val="28"/>
          <w:lang w:eastAsia="lv-LV"/>
        </w:rPr>
        <w:t xml:space="preserve"> </w:t>
      </w:r>
      <w:r w:rsidRPr="00A8430E">
        <w:rPr>
          <w:rFonts w:ascii="Times New Roman" w:eastAsia="Times New Roman" w:hAnsi="Times New Roman" w:cs="Times New Roman"/>
          <w:sz w:val="28"/>
          <w:szCs w:val="28"/>
          <w:lang w:eastAsia="lv-LV"/>
        </w:rPr>
        <w:t xml:space="preserve">par šo faktu un turpmāko </w:t>
      </w:r>
      <w:r w:rsidR="00CB3845">
        <w:rPr>
          <w:rFonts w:ascii="Times New Roman" w:eastAsia="Times New Roman" w:hAnsi="Times New Roman" w:cs="Times New Roman"/>
          <w:sz w:val="28"/>
          <w:szCs w:val="28"/>
          <w:lang w:eastAsia="lv-LV"/>
        </w:rPr>
        <w:t>rīcību</w:t>
      </w:r>
      <w:proofErr w:type="gramStart"/>
      <w:r w:rsidR="00CB3845" w:rsidRPr="00CB3845">
        <w:rPr>
          <w:rFonts w:ascii="Times New Roman" w:eastAsia="Times New Roman" w:hAnsi="Times New Roman" w:cs="Times New Roman"/>
          <w:sz w:val="28"/>
          <w:szCs w:val="28"/>
          <w:lang w:eastAsia="lv-LV"/>
        </w:rPr>
        <w:t xml:space="preserve"> </w:t>
      </w:r>
      <w:r w:rsidR="00CB3845" w:rsidRPr="00A8430E">
        <w:rPr>
          <w:rFonts w:ascii="Times New Roman" w:eastAsia="Times New Roman" w:hAnsi="Times New Roman" w:cs="Times New Roman"/>
          <w:sz w:val="28"/>
          <w:szCs w:val="28"/>
          <w:lang w:eastAsia="lv-LV"/>
        </w:rPr>
        <w:t>nekavējoties informē</w:t>
      </w:r>
      <w:r w:rsidR="00CB3845">
        <w:rPr>
          <w:rFonts w:ascii="Times New Roman" w:eastAsia="Times New Roman" w:hAnsi="Times New Roman" w:cs="Times New Roman"/>
          <w:sz w:val="28"/>
          <w:szCs w:val="28"/>
          <w:lang w:eastAsia="lv-LV"/>
        </w:rPr>
        <w:t>t</w:t>
      </w:r>
      <w:r w:rsidR="00CB3845" w:rsidRPr="00A8430E">
        <w:rPr>
          <w:rFonts w:ascii="Times New Roman" w:eastAsia="Times New Roman" w:hAnsi="Times New Roman" w:cs="Times New Roman"/>
          <w:sz w:val="28"/>
          <w:szCs w:val="28"/>
          <w:lang w:eastAsia="lv-LV"/>
        </w:rPr>
        <w:t xml:space="preserve"> Izglītības kvalitātes valsts dienestu</w:t>
      </w:r>
      <w:proofErr w:type="gramEnd"/>
      <w:r w:rsidR="005F768C" w:rsidRPr="00A8430E">
        <w:rPr>
          <w:rFonts w:ascii="Times New Roman" w:eastAsia="Times New Roman" w:hAnsi="Times New Roman" w:cs="Times New Roman"/>
          <w:sz w:val="28"/>
          <w:szCs w:val="28"/>
          <w:lang w:eastAsia="lv-LV"/>
        </w:rPr>
        <w:t>;</w:t>
      </w:r>
    </w:p>
    <w:p w14:paraId="50BA292D" w14:textId="7A5A9C9D" w:rsidR="005F768C" w:rsidRPr="00A8430E" w:rsidRDefault="005F768C" w:rsidP="00853C17">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A8430E">
        <w:rPr>
          <w:rFonts w:ascii="Times New Roman" w:eastAsia="Times New Roman" w:hAnsi="Times New Roman" w:cs="Times New Roman"/>
          <w:sz w:val="28"/>
          <w:szCs w:val="28"/>
          <w:lang w:eastAsia="lv-LV"/>
        </w:rPr>
        <w:t>5.1</w:t>
      </w:r>
      <w:r w:rsidR="00B24A95">
        <w:rPr>
          <w:rFonts w:ascii="Times New Roman" w:eastAsia="Times New Roman" w:hAnsi="Times New Roman" w:cs="Times New Roman"/>
          <w:sz w:val="28"/>
          <w:szCs w:val="28"/>
          <w:lang w:eastAsia="lv-LV"/>
        </w:rPr>
        <w:t>3</w:t>
      </w:r>
      <w:r w:rsidRPr="00A8430E">
        <w:rPr>
          <w:rFonts w:ascii="Times New Roman" w:eastAsia="Times New Roman" w:hAnsi="Times New Roman" w:cs="Times New Roman"/>
          <w:sz w:val="28"/>
          <w:szCs w:val="28"/>
          <w:lang w:eastAsia="lv-LV"/>
        </w:rPr>
        <w:t>.6.</w:t>
      </w:r>
      <w:r w:rsidR="00CB3845">
        <w:rPr>
          <w:rFonts w:ascii="Times New Roman" w:eastAsia="Times New Roman" w:hAnsi="Times New Roman" w:cs="Times New Roman"/>
          <w:sz w:val="28"/>
          <w:szCs w:val="28"/>
          <w:lang w:eastAsia="lv-LV"/>
        </w:rPr>
        <w:t> i</w:t>
      </w:r>
      <w:r w:rsidR="006A4DEB" w:rsidRPr="00A8430E">
        <w:rPr>
          <w:rFonts w:ascii="Times New Roman" w:eastAsia="Times New Roman" w:hAnsi="Times New Roman" w:cs="Times New Roman"/>
          <w:sz w:val="28"/>
          <w:szCs w:val="28"/>
          <w:lang w:eastAsia="lv-LV"/>
        </w:rPr>
        <w:t>eslodzījuma vietās p</w:t>
      </w:r>
      <w:r w:rsidRPr="00A8430E">
        <w:rPr>
          <w:rFonts w:ascii="Times New Roman" w:eastAsia="Times New Roman" w:hAnsi="Times New Roman" w:cs="Times New Roman"/>
          <w:sz w:val="28"/>
          <w:szCs w:val="28"/>
          <w:lang w:eastAsia="lv-LV"/>
        </w:rPr>
        <w:t>ārtraukt pieaugušo profesionālās tālākizglītības, profesionālās pilnveides un pieaugušo neformālās izglītības programmu apguvi</w:t>
      </w:r>
      <w:r w:rsidR="00CB3845">
        <w:rPr>
          <w:rFonts w:ascii="Times New Roman" w:eastAsia="Times New Roman" w:hAnsi="Times New Roman" w:cs="Times New Roman"/>
          <w:sz w:val="28"/>
          <w:szCs w:val="28"/>
          <w:lang w:eastAsia="lv-LV"/>
        </w:rPr>
        <w:t>;</w:t>
      </w:r>
      <w:r w:rsidRPr="00A8430E">
        <w:rPr>
          <w:rFonts w:ascii="Times New Roman" w:eastAsia="Times New Roman" w:hAnsi="Times New Roman" w:cs="Times New Roman"/>
          <w:sz w:val="28"/>
          <w:szCs w:val="28"/>
          <w:lang w:eastAsia="lv-LV"/>
        </w:rPr>
        <w:t xml:space="preserve"> </w:t>
      </w:r>
    </w:p>
    <w:p w14:paraId="3D639653" w14:textId="0FA589EB" w:rsidR="00EC4228" w:rsidRPr="00EC4228" w:rsidRDefault="00EC4228" w:rsidP="00853C17">
      <w:pPr>
        <w:spacing w:after="0" w:line="240" w:lineRule="auto"/>
        <w:ind w:firstLine="720"/>
        <w:jc w:val="both"/>
        <w:rPr>
          <w:rFonts w:ascii="Times New Roman" w:hAnsi="Times New Roman" w:cs="Times New Roman"/>
          <w:sz w:val="28"/>
          <w:szCs w:val="28"/>
          <w:shd w:val="clear" w:color="auto" w:fill="FFFFFF"/>
        </w:rPr>
      </w:pPr>
      <w:r w:rsidRPr="00EC4228">
        <w:rPr>
          <w:rFonts w:ascii="Times New Roman" w:hAnsi="Times New Roman" w:cs="Times New Roman"/>
          <w:sz w:val="28"/>
          <w:szCs w:val="28"/>
          <w:shd w:val="clear" w:color="auto" w:fill="FFFFFF"/>
        </w:rPr>
        <w:t xml:space="preserve">5.14. </w:t>
      </w:r>
      <w:r w:rsidR="00CB3845">
        <w:rPr>
          <w:rFonts w:ascii="Times New Roman" w:hAnsi="Times New Roman" w:cs="Times New Roman"/>
          <w:sz w:val="28"/>
          <w:szCs w:val="28"/>
          <w:shd w:val="clear" w:color="auto" w:fill="FFFFFF"/>
        </w:rPr>
        <w:t>a</w:t>
      </w:r>
      <w:r w:rsidRPr="00EC4228">
        <w:rPr>
          <w:rFonts w:ascii="Times New Roman" w:hAnsi="Times New Roman" w:cs="Times New Roman"/>
          <w:sz w:val="28"/>
          <w:szCs w:val="28"/>
          <w:shd w:val="clear" w:color="auto" w:fill="FFFFFF"/>
        </w:rPr>
        <w:t>matiermākslas kolektīvi</w:t>
      </w:r>
      <w:r w:rsidR="005938F6">
        <w:rPr>
          <w:rFonts w:ascii="Times New Roman" w:hAnsi="Times New Roman" w:cs="Times New Roman"/>
          <w:sz w:val="28"/>
          <w:szCs w:val="28"/>
          <w:shd w:val="clear" w:color="auto" w:fill="FFFFFF"/>
        </w:rPr>
        <w:t>em</w:t>
      </w:r>
      <w:r w:rsidRPr="00EC4228">
        <w:rPr>
          <w:rFonts w:ascii="Times New Roman" w:hAnsi="Times New Roman" w:cs="Times New Roman"/>
          <w:sz w:val="28"/>
          <w:szCs w:val="28"/>
          <w:shd w:val="clear" w:color="auto" w:fill="FFFFFF"/>
        </w:rPr>
        <w:t xml:space="preserve"> (tai skaitā kori</w:t>
      </w:r>
      <w:r w:rsidR="00684824">
        <w:rPr>
          <w:rFonts w:ascii="Times New Roman" w:hAnsi="Times New Roman" w:cs="Times New Roman"/>
          <w:sz w:val="28"/>
          <w:szCs w:val="28"/>
          <w:shd w:val="clear" w:color="auto" w:fill="FFFFFF"/>
        </w:rPr>
        <w:t>em</w:t>
      </w:r>
      <w:r w:rsidRPr="00EC4228">
        <w:rPr>
          <w:rFonts w:ascii="Times New Roman" w:hAnsi="Times New Roman" w:cs="Times New Roman"/>
          <w:sz w:val="28"/>
          <w:szCs w:val="28"/>
          <w:shd w:val="clear" w:color="auto" w:fill="FFFFFF"/>
        </w:rPr>
        <w:t>, orķestri</w:t>
      </w:r>
      <w:r w:rsidR="00684824">
        <w:rPr>
          <w:rFonts w:ascii="Times New Roman" w:hAnsi="Times New Roman" w:cs="Times New Roman"/>
          <w:sz w:val="28"/>
          <w:szCs w:val="28"/>
          <w:shd w:val="clear" w:color="auto" w:fill="FFFFFF"/>
        </w:rPr>
        <w:t>em</w:t>
      </w:r>
      <w:r w:rsidRPr="00EC4228">
        <w:rPr>
          <w:rFonts w:ascii="Times New Roman" w:hAnsi="Times New Roman" w:cs="Times New Roman"/>
          <w:sz w:val="28"/>
          <w:szCs w:val="28"/>
          <w:shd w:val="clear" w:color="auto" w:fill="FFFFFF"/>
        </w:rPr>
        <w:t>, tautas mūzikas ansambļi</w:t>
      </w:r>
      <w:r w:rsidR="00684824">
        <w:rPr>
          <w:rFonts w:ascii="Times New Roman" w:hAnsi="Times New Roman" w:cs="Times New Roman"/>
          <w:sz w:val="28"/>
          <w:szCs w:val="28"/>
          <w:shd w:val="clear" w:color="auto" w:fill="FFFFFF"/>
        </w:rPr>
        <w:t>em</w:t>
      </w:r>
      <w:r w:rsidRPr="00EC4228">
        <w:rPr>
          <w:rFonts w:ascii="Times New Roman" w:hAnsi="Times New Roman" w:cs="Times New Roman"/>
          <w:sz w:val="28"/>
          <w:szCs w:val="28"/>
          <w:shd w:val="clear" w:color="auto" w:fill="FFFFFF"/>
        </w:rPr>
        <w:t xml:space="preserve">, deju </w:t>
      </w:r>
      <w:r w:rsidR="00CB3845" w:rsidRPr="00EC4228">
        <w:rPr>
          <w:rFonts w:ascii="Times New Roman" w:hAnsi="Times New Roman" w:cs="Times New Roman"/>
          <w:sz w:val="28"/>
          <w:szCs w:val="28"/>
          <w:shd w:val="clear" w:color="auto" w:fill="FFFFFF"/>
        </w:rPr>
        <w:t>kolektīvi</w:t>
      </w:r>
      <w:r w:rsidR="00684824">
        <w:rPr>
          <w:rFonts w:ascii="Times New Roman" w:hAnsi="Times New Roman" w:cs="Times New Roman"/>
          <w:sz w:val="28"/>
          <w:szCs w:val="28"/>
          <w:shd w:val="clear" w:color="auto" w:fill="FFFFFF"/>
        </w:rPr>
        <w:t>em</w:t>
      </w:r>
      <w:r w:rsidR="00CB3845" w:rsidRPr="00EC4228">
        <w:rPr>
          <w:rFonts w:ascii="Times New Roman" w:hAnsi="Times New Roman" w:cs="Times New Roman"/>
          <w:sz w:val="28"/>
          <w:szCs w:val="28"/>
          <w:shd w:val="clear" w:color="auto" w:fill="FFFFFF"/>
        </w:rPr>
        <w:t xml:space="preserve"> </w:t>
      </w:r>
      <w:r w:rsidRPr="00EC4228">
        <w:rPr>
          <w:rFonts w:ascii="Times New Roman" w:hAnsi="Times New Roman" w:cs="Times New Roman"/>
          <w:sz w:val="28"/>
          <w:szCs w:val="28"/>
          <w:shd w:val="clear" w:color="auto" w:fill="FFFFFF"/>
        </w:rPr>
        <w:t>un citi</w:t>
      </w:r>
      <w:r w:rsidR="00684824">
        <w:rPr>
          <w:rFonts w:ascii="Times New Roman" w:hAnsi="Times New Roman" w:cs="Times New Roman"/>
          <w:sz w:val="28"/>
          <w:szCs w:val="28"/>
          <w:shd w:val="clear" w:color="auto" w:fill="FFFFFF"/>
        </w:rPr>
        <w:t>em</w:t>
      </w:r>
      <w:r w:rsidRPr="00EC4228">
        <w:rPr>
          <w:rFonts w:ascii="Times New Roman" w:hAnsi="Times New Roman" w:cs="Times New Roman"/>
          <w:sz w:val="28"/>
          <w:szCs w:val="28"/>
          <w:shd w:val="clear" w:color="auto" w:fill="FFFFFF"/>
        </w:rPr>
        <w:t xml:space="preserve"> tautas mākslas kolektīvi</w:t>
      </w:r>
      <w:r w:rsidR="00684824">
        <w:rPr>
          <w:rFonts w:ascii="Times New Roman" w:hAnsi="Times New Roman" w:cs="Times New Roman"/>
          <w:sz w:val="28"/>
          <w:szCs w:val="28"/>
          <w:shd w:val="clear" w:color="auto" w:fill="FFFFFF"/>
        </w:rPr>
        <w:t>em</w:t>
      </w:r>
      <w:r w:rsidRPr="00EC4228">
        <w:rPr>
          <w:rFonts w:ascii="Times New Roman" w:hAnsi="Times New Roman" w:cs="Times New Roman"/>
          <w:sz w:val="28"/>
          <w:szCs w:val="28"/>
          <w:shd w:val="clear" w:color="auto" w:fill="FFFFFF"/>
        </w:rPr>
        <w:t>) mēģinājumu</w:t>
      </w:r>
      <w:r w:rsidR="00CB3845">
        <w:rPr>
          <w:rFonts w:ascii="Times New Roman" w:hAnsi="Times New Roman" w:cs="Times New Roman"/>
          <w:sz w:val="28"/>
          <w:szCs w:val="28"/>
          <w:shd w:val="clear" w:color="auto" w:fill="FFFFFF"/>
        </w:rPr>
        <w:t>s</w:t>
      </w:r>
      <w:r w:rsidRPr="00EC4228">
        <w:rPr>
          <w:rFonts w:ascii="Times New Roman" w:hAnsi="Times New Roman" w:cs="Times New Roman"/>
          <w:sz w:val="28"/>
          <w:szCs w:val="28"/>
          <w:shd w:val="clear" w:color="auto" w:fill="FFFFFF"/>
        </w:rPr>
        <w:t xml:space="preserve"> īsteno</w:t>
      </w:r>
      <w:r w:rsidR="005938F6">
        <w:rPr>
          <w:rFonts w:ascii="Times New Roman" w:hAnsi="Times New Roman" w:cs="Times New Roman"/>
          <w:sz w:val="28"/>
          <w:szCs w:val="28"/>
          <w:shd w:val="clear" w:color="auto" w:fill="FFFFFF"/>
        </w:rPr>
        <w:t>t</w:t>
      </w:r>
      <w:r w:rsidRPr="00EC4228">
        <w:rPr>
          <w:rFonts w:ascii="Times New Roman" w:hAnsi="Times New Roman" w:cs="Times New Roman"/>
          <w:sz w:val="28"/>
          <w:szCs w:val="28"/>
          <w:shd w:val="clear" w:color="auto" w:fill="FFFFFF"/>
        </w:rPr>
        <w:t xml:space="preserve"> attālināti. Mēģinājumu klātienē </w:t>
      </w:r>
      <w:r w:rsidR="005938F6">
        <w:rPr>
          <w:rFonts w:ascii="Times New Roman" w:hAnsi="Times New Roman" w:cs="Times New Roman"/>
          <w:sz w:val="28"/>
          <w:szCs w:val="28"/>
          <w:shd w:val="clear" w:color="auto" w:fill="FFFFFF"/>
        </w:rPr>
        <w:t>atļauts</w:t>
      </w:r>
      <w:r w:rsidRPr="00EC4228">
        <w:rPr>
          <w:rFonts w:ascii="Times New Roman" w:hAnsi="Times New Roman" w:cs="Times New Roman"/>
          <w:sz w:val="28"/>
          <w:szCs w:val="28"/>
          <w:shd w:val="clear" w:color="auto" w:fill="FFFFFF"/>
        </w:rPr>
        <w:t xml:space="preserve"> īstenot tikai individuāli vai personām, kas dzīvo vienā mājsaimniecībā</w:t>
      </w:r>
      <w:r w:rsidR="00CB3845">
        <w:rPr>
          <w:rFonts w:ascii="Times New Roman" w:hAnsi="Times New Roman" w:cs="Times New Roman"/>
          <w:sz w:val="28"/>
          <w:szCs w:val="28"/>
          <w:shd w:val="clear" w:color="auto" w:fill="FFFFFF"/>
        </w:rPr>
        <w:t>;</w:t>
      </w:r>
    </w:p>
    <w:p w14:paraId="19F870B0" w14:textId="4F42B344" w:rsidR="00736AB3" w:rsidRDefault="00736AB3" w:rsidP="00853C17">
      <w:pPr>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5.1</w:t>
      </w:r>
      <w:r w:rsidR="00B24A95">
        <w:rPr>
          <w:rFonts w:ascii="Times New Roman" w:hAnsi="Times New Roman" w:cs="Times New Roman"/>
          <w:sz w:val="28"/>
          <w:szCs w:val="28"/>
          <w:shd w:val="clear" w:color="auto" w:fill="FFFFFF"/>
        </w:rPr>
        <w:t>5</w:t>
      </w:r>
      <w:r>
        <w:rPr>
          <w:rFonts w:ascii="Times New Roman" w:hAnsi="Times New Roman" w:cs="Times New Roman"/>
          <w:sz w:val="28"/>
          <w:szCs w:val="28"/>
          <w:shd w:val="clear" w:color="auto" w:fill="FFFFFF"/>
        </w:rPr>
        <w:t xml:space="preserve">. </w:t>
      </w:r>
      <w:r w:rsidR="00CB3845">
        <w:rPr>
          <w:rFonts w:ascii="Times New Roman" w:hAnsi="Times New Roman" w:cs="Times New Roman"/>
          <w:sz w:val="28"/>
          <w:szCs w:val="28"/>
          <w:shd w:val="clear" w:color="auto" w:fill="FFFFFF"/>
        </w:rPr>
        <w:t>p</w:t>
      </w:r>
      <w:r w:rsidRPr="00222277">
        <w:rPr>
          <w:rFonts w:ascii="Times New Roman" w:hAnsi="Times New Roman" w:cs="Times New Roman"/>
          <w:sz w:val="28"/>
          <w:szCs w:val="28"/>
          <w:shd w:val="clear" w:color="auto" w:fill="FFFFFF"/>
        </w:rPr>
        <w:t>ārtraukt bērnu nometņu darbīb</w:t>
      </w:r>
      <w:r w:rsidR="005938F6">
        <w:rPr>
          <w:rFonts w:ascii="Times New Roman" w:hAnsi="Times New Roman" w:cs="Times New Roman"/>
          <w:sz w:val="28"/>
          <w:szCs w:val="28"/>
          <w:shd w:val="clear" w:color="auto" w:fill="FFFFFF"/>
        </w:rPr>
        <w:t>u</w:t>
      </w:r>
      <w:r w:rsidR="00CB3845">
        <w:rPr>
          <w:rFonts w:ascii="Times New Roman" w:hAnsi="Times New Roman" w:cs="Times New Roman"/>
          <w:sz w:val="28"/>
          <w:szCs w:val="28"/>
          <w:shd w:val="clear" w:color="auto" w:fill="FFFFFF"/>
        </w:rPr>
        <w:t>;</w:t>
      </w:r>
    </w:p>
    <w:p w14:paraId="2875CB61" w14:textId="13735691" w:rsidR="00B6658F" w:rsidRPr="00A8430E" w:rsidRDefault="00B6658F" w:rsidP="00853C17">
      <w:pPr>
        <w:spacing w:after="0" w:line="240" w:lineRule="auto"/>
        <w:ind w:firstLine="720"/>
        <w:jc w:val="both"/>
        <w:rPr>
          <w:rFonts w:ascii="Times New Roman" w:hAnsi="Times New Roman" w:cs="Times New Roman"/>
          <w:sz w:val="28"/>
          <w:szCs w:val="28"/>
          <w:shd w:val="clear" w:color="auto" w:fill="FFFFFF"/>
        </w:rPr>
      </w:pPr>
      <w:r w:rsidRPr="00A8430E">
        <w:rPr>
          <w:rFonts w:ascii="Times New Roman" w:hAnsi="Times New Roman" w:cs="Times New Roman"/>
          <w:sz w:val="28"/>
          <w:szCs w:val="28"/>
          <w:shd w:val="clear" w:color="auto" w:fill="FFFFFF"/>
        </w:rPr>
        <w:t>5.1</w:t>
      </w:r>
      <w:r w:rsidR="00B24A95">
        <w:rPr>
          <w:rFonts w:ascii="Times New Roman" w:hAnsi="Times New Roman" w:cs="Times New Roman"/>
          <w:sz w:val="28"/>
          <w:szCs w:val="28"/>
          <w:shd w:val="clear" w:color="auto" w:fill="FFFFFF"/>
        </w:rPr>
        <w:t>6</w:t>
      </w:r>
      <w:r w:rsidRPr="00A8430E">
        <w:rPr>
          <w:rFonts w:ascii="Times New Roman" w:hAnsi="Times New Roman" w:cs="Times New Roman"/>
          <w:sz w:val="28"/>
          <w:szCs w:val="28"/>
          <w:shd w:val="clear" w:color="auto" w:fill="FFFFFF"/>
        </w:rPr>
        <w:t xml:space="preserve">. </w:t>
      </w:r>
      <w:r w:rsidR="00521DF9" w:rsidRPr="00A8430E">
        <w:rPr>
          <w:rFonts w:ascii="Times New Roman" w:hAnsi="Times New Roman" w:cs="Times New Roman"/>
          <w:sz w:val="28"/>
          <w:szCs w:val="28"/>
          <w:shd w:val="clear" w:color="auto" w:fill="FFFFFF"/>
        </w:rPr>
        <w:t>aizliegt</w:t>
      </w:r>
      <w:r w:rsidR="00521DF9">
        <w:rPr>
          <w:rFonts w:ascii="Times New Roman" w:hAnsi="Times New Roman" w:cs="Times New Roman"/>
          <w:sz w:val="28"/>
          <w:szCs w:val="28"/>
          <w:shd w:val="clear" w:color="auto" w:fill="FFFFFF"/>
        </w:rPr>
        <w:t xml:space="preserve"> un</w:t>
      </w:r>
      <w:r w:rsidR="00521DF9" w:rsidRPr="00A8430E">
        <w:rPr>
          <w:rFonts w:ascii="Times New Roman" w:hAnsi="Times New Roman" w:cs="Times New Roman"/>
          <w:sz w:val="28"/>
          <w:szCs w:val="28"/>
          <w:shd w:val="clear" w:color="auto" w:fill="FFFFFF"/>
        </w:rPr>
        <w:t xml:space="preserve"> </w:t>
      </w:r>
      <w:r w:rsidR="00521DF9">
        <w:rPr>
          <w:rFonts w:ascii="Times New Roman" w:hAnsi="Times New Roman" w:cs="Times New Roman"/>
          <w:sz w:val="28"/>
          <w:szCs w:val="28"/>
          <w:shd w:val="clear" w:color="auto" w:fill="FFFFFF"/>
        </w:rPr>
        <w:t>a</w:t>
      </w:r>
      <w:r w:rsidRPr="00A8430E">
        <w:rPr>
          <w:rFonts w:ascii="Times New Roman" w:hAnsi="Times New Roman" w:cs="Times New Roman"/>
          <w:sz w:val="28"/>
          <w:szCs w:val="28"/>
          <w:shd w:val="clear" w:color="auto" w:fill="FFFFFF"/>
        </w:rPr>
        <w:t>tcelt vis</w:t>
      </w:r>
      <w:r w:rsidR="005938F6">
        <w:rPr>
          <w:rFonts w:ascii="Times New Roman" w:hAnsi="Times New Roman" w:cs="Times New Roman"/>
          <w:sz w:val="28"/>
          <w:szCs w:val="28"/>
          <w:shd w:val="clear" w:color="auto" w:fill="FFFFFF"/>
        </w:rPr>
        <w:t>us</w:t>
      </w:r>
      <w:r w:rsidRPr="00A8430E">
        <w:rPr>
          <w:rFonts w:ascii="Times New Roman" w:hAnsi="Times New Roman" w:cs="Times New Roman"/>
          <w:sz w:val="28"/>
          <w:szCs w:val="28"/>
          <w:shd w:val="clear" w:color="auto" w:fill="FFFFFF"/>
        </w:rPr>
        <w:t xml:space="preserve"> sporta pasākum</w:t>
      </w:r>
      <w:r w:rsidR="005938F6">
        <w:rPr>
          <w:rFonts w:ascii="Times New Roman" w:hAnsi="Times New Roman" w:cs="Times New Roman"/>
          <w:sz w:val="28"/>
          <w:szCs w:val="28"/>
          <w:shd w:val="clear" w:color="auto" w:fill="FFFFFF"/>
        </w:rPr>
        <w:t>us</w:t>
      </w:r>
      <w:r w:rsidRPr="00A8430E">
        <w:rPr>
          <w:rFonts w:ascii="Times New Roman" w:hAnsi="Times New Roman" w:cs="Times New Roman"/>
          <w:sz w:val="28"/>
          <w:szCs w:val="28"/>
          <w:shd w:val="clear" w:color="auto" w:fill="FFFFFF"/>
        </w:rPr>
        <w:t xml:space="preserve"> (</w:t>
      </w:r>
      <w:r w:rsidR="00521DF9">
        <w:rPr>
          <w:rFonts w:ascii="Times New Roman" w:hAnsi="Times New Roman" w:cs="Times New Roman"/>
          <w:sz w:val="28"/>
          <w:szCs w:val="28"/>
          <w:shd w:val="clear" w:color="auto" w:fill="FFFFFF"/>
        </w:rPr>
        <w:t xml:space="preserve">piemēram, </w:t>
      </w:r>
      <w:r w:rsidRPr="00A8430E">
        <w:rPr>
          <w:rFonts w:ascii="Times New Roman" w:hAnsi="Times New Roman" w:cs="Times New Roman"/>
          <w:sz w:val="28"/>
          <w:szCs w:val="28"/>
          <w:shd w:val="clear" w:color="auto" w:fill="FFFFFF"/>
        </w:rPr>
        <w:t>sacensības, paraugdemonstrējum</w:t>
      </w:r>
      <w:r w:rsidR="00684824">
        <w:rPr>
          <w:rFonts w:ascii="Times New Roman" w:hAnsi="Times New Roman" w:cs="Times New Roman"/>
          <w:sz w:val="28"/>
          <w:szCs w:val="28"/>
          <w:shd w:val="clear" w:color="auto" w:fill="FFFFFF"/>
        </w:rPr>
        <w:t>us</w:t>
      </w:r>
      <w:r w:rsidRPr="00A8430E">
        <w:rPr>
          <w:rFonts w:ascii="Times New Roman" w:hAnsi="Times New Roman" w:cs="Times New Roman"/>
          <w:sz w:val="28"/>
          <w:szCs w:val="28"/>
          <w:shd w:val="clear" w:color="auto" w:fill="FFFFFF"/>
        </w:rPr>
        <w:t xml:space="preserve">, </w:t>
      </w:r>
      <w:r w:rsidR="00EC4228">
        <w:rPr>
          <w:rFonts w:ascii="Times New Roman" w:hAnsi="Times New Roman" w:cs="Times New Roman"/>
          <w:sz w:val="28"/>
          <w:szCs w:val="28"/>
          <w:shd w:val="clear" w:color="auto" w:fill="FFFFFF"/>
        </w:rPr>
        <w:t>priekšnesum</w:t>
      </w:r>
      <w:r w:rsidR="00684824">
        <w:rPr>
          <w:rFonts w:ascii="Times New Roman" w:hAnsi="Times New Roman" w:cs="Times New Roman"/>
          <w:sz w:val="28"/>
          <w:szCs w:val="28"/>
          <w:shd w:val="clear" w:color="auto" w:fill="FFFFFF"/>
        </w:rPr>
        <w:t>us</w:t>
      </w:r>
      <w:r w:rsidRPr="00A8430E">
        <w:rPr>
          <w:rFonts w:ascii="Times New Roman" w:hAnsi="Times New Roman" w:cs="Times New Roman"/>
          <w:sz w:val="28"/>
          <w:szCs w:val="28"/>
          <w:shd w:val="clear" w:color="auto" w:fill="FFFFFF"/>
        </w:rPr>
        <w:t>), izņemot:</w:t>
      </w:r>
    </w:p>
    <w:p w14:paraId="4A07FF16" w14:textId="6F93A205" w:rsidR="00B6658F" w:rsidRPr="00A8430E" w:rsidRDefault="00B6658F" w:rsidP="00853C17">
      <w:pPr>
        <w:spacing w:after="0" w:line="240" w:lineRule="auto"/>
        <w:ind w:firstLine="720"/>
        <w:jc w:val="both"/>
        <w:rPr>
          <w:rFonts w:ascii="Times New Roman" w:hAnsi="Times New Roman" w:cs="Times New Roman"/>
          <w:sz w:val="28"/>
          <w:szCs w:val="28"/>
          <w:shd w:val="clear" w:color="auto" w:fill="FFFFFF"/>
        </w:rPr>
      </w:pPr>
      <w:r w:rsidRPr="00A8430E">
        <w:rPr>
          <w:rFonts w:ascii="Times New Roman" w:hAnsi="Times New Roman" w:cs="Times New Roman"/>
          <w:sz w:val="28"/>
          <w:szCs w:val="28"/>
          <w:shd w:val="clear" w:color="auto" w:fill="FFFFFF"/>
        </w:rPr>
        <w:t>5.1</w:t>
      </w:r>
      <w:r w:rsidR="00B24A95">
        <w:rPr>
          <w:rFonts w:ascii="Times New Roman" w:hAnsi="Times New Roman" w:cs="Times New Roman"/>
          <w:sz w:val="28"/>
          <w:szCs w:val="28"/>
          <w:shd w:val="clear" w:color="auto" w:fill="FFFFFF"/>
        </w:rPr>
        <w:t>6</w:t>
      </w:r>
      <w:r w:rsidRPr="00A8430E">
        <w:rPr>
          <w:rFonts w:ascii="Times New Roman" w:hAnsi="Times New Roman" w:cs="Times New Roman"/>
          <w:sz w:val="28"/>
          <w:szCs w:val="28"/>
          <w:shd w:val="clear" w:color="auto" w:fill="FFFFFF"/>
        </w:rPr>
        <w:t>.1. starptautisko olimpisko sporta federāciju sporta sacensību kalendārā iekļautās sporta sacensības (tai skaitā pirms sacensībām paredzēt</w:t>
      </w:r>
      <w:r w:rsidR="00684824">
        <w:rPr>
          <w:rFonts w:ascii="Times New Roman" w:hAnsi="Times New Roman" w:cs="Times New Roman"/>
          <w:sz w:val="28"/>
          <w:szCs w:val="28"/>
          <w:shd w:val="clear" w:color="auto" w:fill="FFFFFF"/>
        </w:rPr>
        <w:t>os</w:t>
      </w:r>
      <w:r w:rsidRPr="00A8430E">
        <w:rPr>
          <w:rFonts w:ascii="Times New Roman" w:hAnsi="Times New Roman" w:cs="Times New Roman"/>
          <w:sz w:val="28"/>
          <w:szCs w:val="28"/>
          <w:shd w:val="clear" w:color="auto" w:fill="FFFFFF"/>
        </w:rPr>
        <w:t xml:space="preserve"> oficiāl</w:t>
      </w:r>
      <w:r w:rsidR="00684824">
        <w:rPr>
          <w:rFonts w:ascii="Times New Roman" w:hAnsi="Times New Roman" w:cs="Times New Roman"/>
          <w:sz w:val="28"/>
          <w:szCs w:val="28"/>
          <w:shd w:val="clear" w:color="auto" w:fill="FFFFFF"/>
        </w:rPr>
        <w:t>os</w:t>
      </w:r>
      <w:r w:rsidRPr="00A8430E">
        <w:rPr>
          <w:rFonts w:ascii="Times New Roman" w:hAnsi="Times New Roman" w:cs="Times New Roman"/>
          <w:sz w:val="28"/>
          <w:szCs w:val="28"/>
          <w:shd w:val="clear" w:color="auto" w:fill="FFFFFF"/>
        </w:rPr>
        <w:t xml:space="preserve"> treniņ</w:t>
      </w:r>
      <w:r w:rsidR="00684824">
        <w:rPr>
          <w:rFonts w:ascii="Times New Roman" w:hAnsi="Times New Roman" w:cs="Times New Roman"/>
          <w:sz w:val="28"/>
          <w:szCs w:val="28"/>
          <w:shd w:val="clear" w:color="auto" w:fill="FFFFFF"/>
        </w:rPr>
        <w:t>us</w:t>
      </w:r>
      <w:r w:rsidRPr="00A8430E">
        <w:rPr>
          <w:rFonts w:ascii="Times New Roman" w:hAnsi="Times New Roman" w:cs="Times New Roman"/>
          <w:sz w:val="28"/>
          <w:szCs w:val="28"/>
          <w:shd w:val="clear" w:color="auto" w:fill="FFFFFF"/>
        </w:rPr>
        <w:t>) pieaugušo izlašu sportistiem, ja tās norisinās bez skatītājiem;</w:t>
      </w:r>
    </w:p>
    <w:p w14:paraId="2FD1C755" w14:textId="04FB7D83" w:rsidR="00B6658F" w:rsidRPr="00A8430E" w:rsidRDefault="00B6658F" w:rsidP="00853C17">
      <w:pPr>
        <w:spacing w:after="0" w:line="240" w:lineRule="auto"/>
        <w:ind w:firstLine="720"/>
        <w:jc w:val="both"/>
        <w:rPr>
          <w:rFonts w:ascii="Times New Roman" w:hAnsi="Times New Roman" w:cs="Times New Roman"/>
          <w:sz w:val="28"/>
          <w:szCs w:val="28"/>
          <w:shd w:val="clear" w:color="auto" w:fill="FFFFFF"/>
        </w:rPr>
      </w:pPr>
      <w:r w:rsidRPr="00A8430E">
        <w:rPr>
          <w:rFonts w:ascii="Times New Roman" w:hAnsi="Times New Roman" w:cs="Times New Roman"/>
          <w:sz w:val="28"/>
          <w:szCs w:val="28"/>
          <w:shd w:val="clear" w:color="auto" w:fill="FFFFFF"/>
        </w:rPr>
        <w:t>5.1</w:t>
      </w:r>
      <w:r w:rsidR="00B24A95">
        <w:rPr>
          <w:rFonts w:ascii="Times New Roman" w:hAnsi="Times New Roman" w:cs="Times New Roman"/>
          <w:sz w:val="28"/>
          <w:szCs w:val="28"/>
          <w:shd w:val="clear" w:color="auto" w:fill="FFFFFF"/>
        </w:rPr>
        <w:t>6</w:t>
      </w:r>
      <w:r w:rsidRPr="00A8430E">
        <w:rPr>
          <w:rFonts w:ascii="Times New Roman" w:hAnsi="Times New Roman" w:cs="Times New Roman"/>
          <w:sz w:val="28"/>
          <w:szCs w:val="28"/>
          <w:shd w:val="clear" w:color="auto" w:fill="FFFFFF"/>
        </w:rPr>
        <w:t>.2. komandu sporta spēļu starptautisk</w:t>
      </w:r>
      <w:r w:rsidR="00521DF9">
        <w:rPr>
          <w:rFonts w:ascii="Times New Roman" w:hAnsi="Times New Roman" w:cs="Times New Roman"/>
          <w:sz w:val="28"/>
          <w:szCs w:val="28"/>
          <w:shd w:val="clear" w:color="auto" w:fill="FFFFFF"/>
        </w:rPr>
        <w:t>ās</w:t>
      </w:r>
      <w:r w:rsidRPr="00A8430E">
        <w:rPr>
          <w:rFonts w:ascii="Times New Roman" w:hAnsi="Times New Roman" w:cs="Times New Roman"/>
          <w:sz w:val="28"/>
          <w:szCs w:val="28"/>
          <w:shd w:val="clear" w:color="auto" w:fill="FFFFFF"/>
        </w:rPr>
        <w:t xml:space="preserve"> un augstāko līgu sporta sacensības, kurās piedalās tikai pilngadīgi profesionāli sportisti (personas, kuras uz līguma pamata un par nolīgto samaksu gatavojas sporta sacensībām un piedalās tajās)</w:t>
      </w:r>
      <w:r w:rsidR="00521DF9">
        <w:rPr>
          <w:rFonts w:ascii="Times New Roman" w:hAnsi="Times New Roman" w:cs="Times New Roman"/>
          <w:sz w:val="28"/>
          <w:szCs w:val="28"/>
          <w:shd w:val="clear" w:color="auto" w:fill="FFFFFF"/>
        </w:rPr>
        <w:t>, ja</w:t>
      </w:r>
      <w:r w:rsidRPr="00A8430E">
        <w:rPr>
          <w:rFonts w:ascii="Times New Roman" w:hAnsi="Times New Roman" w:cs="Times New Roman"/>
          <w:sz w:val="28"/>
          <w:szCs w:val="28"/>
          <w:shd w:val="clear" w:color="auto" w:fill="FFFFFF"/>
        </w:rPr>
        <w:t xml:space="preserve"> tās norisinās bez skatītājiem</w:t>
      </w:r>
      <w:r w:rsidR="00521DF9">
        <w:rPr>
          <w:rFonts w:ascii="Times New Roman" w:hAnsi="Times New Roman" w:cs="Times New Roman"/>
          <w:sz w:val="28"/>
          <w:szCs w:val="28"/>
          <w:shd w:val="clear" w:color="auto" w:fill="FFFFFF"/>
        </w:rPr>
        <w:t>;</w:t>
      </w:r>
    </w:p>
    <w:p w14:paraId="78C90D29" w14:textId="799CB5C1" w:rsidR="00D21BBE" w:rsidRPr="00A8430E" w:rsidRDefault="00736AB3" w:rsidP="00853C17">
      <w:pPr>
        <w:spacing w:after="0" w:line="240" w:lineRule="auto"/>
        <w:ind w:firstLine="720"/>
        <w:jc w:val="both"/>
        <w:rPr>
          <w:rFonts w:ascii="Times New Roman" w:hAnsi="Times New Roman" w:cs="Times New Roman"/>
          <w:sz w:val="28"/>
          <w:szCs w:val="28"/>
          <w:shd w:val="clear" w:color="auto" w:fill="FFFFFF"/>
        </w:rPr>
      </w:pPr>
      <w:r w:rsidRPr="00A8430E">
        <w:rPr>
          <w:rFonts w:ascii="Times New Roman" w:hAnsi="Times New Roman" w:cs="Times New Roman"/>
          <w:sz w:val="28"/>
          <w:szCs w:val="28"/>
          <w:shd w:val="clear" w:color="auto" w:fill="FFFFFF"/>
        </w:rPr>
        <w:t>5.1</w:t>
      </w:r>
      <w:r w:rsidR="00B24A95">
        <w:rPr>
          <w:rFonts w:ascii="Times New Roman" w:hAnsi="Times New Roman" w:cs="Times New Roman"/>
          <w:sz w:val="28"/>
          <w:szCs w:val="28"/>
          <w:shd w:val="clear" w:color="auto" w:fill="FFFFFF"/>
        </w:rPr>
        <w:t>7</w:t>
      </w:r>
      <w:r w:rsidRPr="00A8430E">
        <w:rPr>
          <w:rFonts w:ascii="Times New Roman" w:hAnsi="Times New Roman" w:cs="Times New Roman"/>
          <w:sz w:val="28"/>
          <w:szCs w:val="28"/>
          <w:shd w:val="clear" w:color="auto" w:fill="FFFFFF"/>
        </w:rPr>
        <w:t>.</w:t>
      </w:r>
      <w:r w:rsidR="00521DF9">
        <w:rPr>
          <w:rFonts w:ascii="Times New Roman" w:hAnsi="Times New Roman" w:cs="Times New Roman"/>
          <w:sz w:val="28"/>
          <w:szCs w:val="28"/>
          <w:shd w:val="clear" w:color="auto" w:fill="FFFFFF"/>
        </w:rPr>
        <w:t> s</w:t>
      </w:r>
      <w:r w:rsidRPr="00A8430E">
        <w:rPr>
          <w:rFonts w:ascii="Times New Roman" w:hAnsi="Times New Roman" w:cs="Times New Roman"/>
          <w:sz w:val="28"/>
          <w:szCs w:val="28"/>
          <w:shd w:val="clear" w:color="auto" w:fill="FFFFFF"/>
        </w:rPr>
        <w:t>porta treniņ</w:t>
      </w:r>
      <w:r w:rsidR="002505DE">
        <w:rPr>
          <w:rFonts w:ascii="Times New Roman" w:hAnsi="Times New Roman" w:cs="Times New Roman"/>
          <w:sz w:val="28"/>
          <w:szCs w:val="28"/>
          <w:shd w:val="clear" w:color="auto" w:fill="FFFFFF"/>
        </w:rPr>
        <w:t>us</w:t>
      </w:r>
      <w:r w:rsidRPr="00A8430E">
        <w:rPr>
          <w:rFonts w:ascii="Times New Roman" w:hAnsi="Times New Roman" w:cs="Times New Roman"/>
          <w:sz w:val="28"/>
          <w:szCs w:val="28"/>
          <w:shd w:val="clear" w:color="auto" w:fill="FFFFFF"/>
        </w:rPr>
        <w:t xml:space="preserve"> (nodarbības)</w:t>
      </w:r>
      <w:r w:rsidR="00E75060" w:rsidRPr="00A8430E">
        <w:rPr>
          <w:rFonts w:ascii="Times New Roman" w:hAnsi="Times New Roman" w:cs="Times New Roman"/>
          <w:sz w:val="28"/>
          <w:szCs w:val="28"/>
          <w:shd w:val="clear" w:color="auto" w:fill="FFFFFF"/>
        </w:rPr>
        <w:t>, tai skaitā interešu izglītības</w:t>
      </w:r>
      <w:r w:rsidR="004F62E6" w:rsidRPr="00A8430E">
        <w:rPr>
          <w:rFonts w:ascii="Times New Roman" w:hAnsi="Times New Roman" w:cs="Times New Roman"/>
          <w:sz w:val="28"/>
          <w:szCs w:val="28"/>
          <w:shd w:val="clear" w:color="auto" w:fill="FFFFFF"/>
        </w:rPr>
        <w:t xml:space="preserve"> un profesionālās ievirzes izglītības programmu</w:t>
      </w:r>
      <w:r w:rsidR="00E75060" w:rsidRPr="00A8430E">
        <w:rPr>
          <w:rFonts w:ascii="Times New Roman" w:hAnsi="Times New Roman" w:cs="Times New Roman"/>
          <w:sz w:val="28"/>
          <w:szCs w:val="28"/>
          <w:shd w:val="clear" w:color="auto" w:fill="FFFFFF"/>
        </w:rPr>
        <w:t xml:space="preserve"> ietvar</w:t>
      </w:r>
      <w:r w:rsidR="000539E9" w:rsidRPr="00A8430E">
        <w:rPr>
          <w:rFonts w:ascii="Times New Roman" w:hAnsi="Times New Roman" w:cs="Times New Roman"/>
          <w:sz w:val="28"/>
          <w:szCs w:val="28"/>
          <w:shd w:val="clear" w:color="auto" w:fill="FFFFFF"/>
        </w:rPr>
        <w:t>os</w:t>
      </w:r>
      <w:r w:rsidR="004F62E6" w:rsidRPr="00A8430E">
        <w:rPr>
          <w:rFonts w:ascii="Times New Roman" w:hAnsi="Times New Roman" w:cs="Times New Roman"/>
          <w:sz w:val="28"/>
          <w:szCs w:val="28"/>
          <w:shd w:val="clear" w:color="auto" w:fill="FFFFFF"/>
        </w:rPr>
        <w:t>,</w:t>
      </w:r>
      <w:r w:rsidRPr="00A8430E">
        <w:rPr>
          <w:rFonts w:ascii="Times New Roman" w:hAnsi="Times New Roman" w:cs="Times New Roman"/>
          <w:sz w:val="28"/>
          <w:szCs w:val="28"/>
          <w:shd w:val="clear" w:color="auto" w:fill="FFFFFF"/>
        </w:rPr>
        <w:t xml:space="preserve"> organizēt ārtelpās</w:t>
      </w:r>
      <w:r w:rsidR="004F62E6" w:rsidRPr="00A8430E">
        <w:rPr>
          <w:rFonts w:ascii="Times New Roman" w:hAnsi="Times New Roman" w:cs="Times New Roman"/>
          <w:sz w:val="28"/>
          <w:szCs w:val="28"/>
          <w:shd w:val="clear" w:color="auto" w:fill="FFFFFF"/>
        </w:rPr>
        <w:t>,</w:t>
      </w:r>
      <w:r w:rsidRPr="00A8430E">
        <w:rPr>
          <w:rFonts w:ascii="Times New Roman" w:hAnsi="Times New Roman" w:cs="Times New Roman"/>
          <w:sz w:val="28"/>
          <w:szCs w:val="28"/>
          <w:shd w:val="clear" w:color="auto" w:fill="FFFFFF"/>
        </w:rPr>
        <w:t xml:space="preserve"> </w:t>
      </w:r>
      <w:r w:rsidR="00D21BBE" w:rsidRPr="00A8430E">
        <w:rPr>
          <w:rFonts w:ascii="Times New Roman" w:hAnsi="Times New Roman" w:cs="Times New Roman"/>
          <w:sz w:val="28"/>
          <w:szCs w:val="28"/>
          <w:shd w:val="clear" w:color="auto" w:fill="FFFFFF"/>
        </w:rPr>
        <w:t>individuāli vai attālināti, ievērojot šādus nosacījumus:</w:t>
      </w:r>
    </w:p>
    <w:p w14:paraId="540ACDB0" w14:textId="78A69A5D" w:rsidR="00D21BBE" w:rsidRPr="00A8430E" w:rsidRDefault="00D21BBE" w:rsidP="00853C17">
      <w:pPr>
        <w:spacing w:after="0" w:line="240" w:lineRule="auto"/>
        <w:ind w:firstLine="720"/>
        <w:jc w:val="both"/>
        <w:rPr>
          <w:rFonts w:ascii="Times New Roman" w:hAnsi="Times New Roman" w:cs="Times New Roman"/>
          <w:sz w:val="28"/>
          <w:szCs w:val="28"/>
          <w:shd w:val="clear" w:color="auto" w:fill="FFFFFF"/>
        </w:rPr>
      </w:pPr>
      <w:r w:rsidRPr="00A8430E">
        <w:rPr>
          <w:rFonts w:ascii="Times New Roman" w:hAnsi="Times New Roman" w:cs="Times New Roman"/>
          <w:sz w:val="28"/>
          <w:szCs w:val="28"/>
          <w:shd w:val="clear" w:color="auto" w:fill="FFFFFF"/>
        </w:rPr>
        <w:t>5.1</w:t>
      </w:r>
      <w:r w:rsidR="00B24A95">
        <w:rPr>
          <w:rFonts w:ascii="Times New Roman" w:hAnsi="Times New Roman" w:cs="Times New Roman"/>
          <w:sz w:val="28"/>
          <w:szCs w:val="28"/>
          <w:shd w:val="clear" w:color="auto" w:fill="FFFFFF"/>
        </w:rPr>
        <w:t>7</w:t>
      </w:r>
      <w:r w:rsidRPr="00A8430E">
        <w:rPr>
          <w:rFonts w:ascii="Times New Roman" w:hAnsi="Times New Roman" w:cs="Times New Roman"/>
          <w:sz w:val="28"/>
          <w:szCs w:val="28"/>
          <w:shd w:val="clear" w:color="auto" w:fill="FFFFFF"/>
        </w:rPr>
        <w:t xml:space="preserve">.1. sporta treniņa (nodarbības) norisei ārtelpās vienā </w:t>
      </w:r>
      <w:proofErr w:type="spellStart"/>
      <w:r w:rsidRPr="00A8430E">
        <w:rPr>
          <w:rFonts w:ascii="Times New Roman" w:hAnsi="Times New Roman" w:cs="Times New Roman"/>
          <w:sz w:val="28"/>
          <w:szCs w:val="28"/>
          <w:shd w:val="clear" w:color="auto" w:fill="FFFFFF"/>
        </w:rPr>
        <w:t>treniņgrupā</w:t>
      </w:r>
      <w:proofErr w:type="spellEnd"/>
      <w:r w:rsidRPr="00A8430E">
        <w:rPr>
          <w:rFonts w:ascii="Times New Roman" w:hAnsi="Times New Roman" w:cs="Times New Roman"/>
          <w:sz w:val="28"/>
          <w:szCs w:val="28"/>
          <w:shd w:val="clear" w:color="auto" w:fill="FFFFFF"/>
        </w:rPr>
        <w:t xml:space="preserve"> vienlaikus organizēti</w:t>
      </w:r>
      <w:proofErr w:type="gramStart"/>
      <w:r w:rsidRPr="00A8430E">
        <w:rPr>
          <w:rFonts w:ascii="Times New Roman" w:hAnsi="Times New Roman" w:cs="Times New Roman"/>
          <w:sz w:val="28"/>
          <w:szCs w:val="28"/>
          <w:shd w:val="clear" w:color="auto" w:fill="FFFFFF"/>
        </w:rPr>
        <w:t xml:space="preserve"> pulcējas ne vairāk</w:t>
      </w:r>
      <w:proofErr w:type="gramEnd"/>
      <w:r w:rsidRPr="00A8430E">
        <w:rPr>
          <w:rFonts w:ascii="Times New Roman" w:hAnsi="Times New Roman" w:cs="Times New Roman"/>
          <w:sz w:val="28"/>
          <w:szCs w:val="28"/>
          <w:shd w:val="clear" w:color="auto" w:fill="FFFFFF"/>
        </w:rPr>
        <w:t xml:space="preserve"> kā 10 personas (neskaitot sporta speciālistus un sporta darbiniekus) un netiek izmantotas ģērbtuves. Ja to pieļauj attiecīgās ārtelpas sporta norises vietas </w:t>
      </w:r>
      <w:r w:rsidR="00EC4228">
        <w:rPr>
          <w:rFonts w:ascii="Times New Roman" w:hAnsi="Times New Roman" w:cs="Times New Roman"/>
          <w:sz w:val="28"/>
          <w:szCs w:val="28"/>
          <w:shd w:val="clear" w:color="auto" w:fill="FFFFFF"/>
        </w:rPr>
        <w:t>platība</w:t>
      </w:r>
      <w:r w:rsidRPr="00A8430E">
        <w:rPr>
          <w:rFonts w:ascii="Times New Roman" w:hAnsi="Times New Roman" w:cs="Times New Roman"/>
          <w:sz w:val="28"/>
          <w:szCs w:val="28"/>
          <w:shd w:val="clear" w:color="auto" w:fill="FFFFFF"/>
        </w:rPr>
        <w:t xml:space="preserve">, vienlaikus var norisināties vairāku </w:t>
      </w:r>
      <w:proofErr w:type="spellStart"/>
      <w:r w:rsidRPr="00A8430E">
        <w:rPr>
          <w:rFonts w:ascii="Times New Roman" w:hAnsi="Times New Roman" w:cs="Times New Roman"/>
          <w:sz w:val="28"/>
          <w:szCs w:val="28"/>
          <w:shd w:val="clear" w:color="auto" w:fill="FFFFFF"/>
        </w:rPr>
        <w:lastRenderedPageBreak/>
        <w:t>treniņgrupu</w:t>
      </w:r>
      <w:proofErr w:type="spellEnd"/>
      <w:r w:rsidRPr="00A8430E">
        <w:rPr>
          <w:rFonts w:ascii="Times New Roman" w:hAnsi="Times New Roman" w:cs="Times New Roman"/>
          <w:sz w:val="28"/>
          <w:szCs w:val="28"/>
          <w:shd w:val="clear" w:color="auto" w:fill="FFFFFF"/>
        </w:rPr>
        <w:t xml:space="preserve"> darbs, ja dažādu </w:t>
      </w:r>
      <w:proofErr w:type="spellStart"/>
      <w:r w:rsidRPr="00A8430E">
        <w:rPr>
          <w:rFonts w:ascii="Times New Roman" w:hAnsi="Times New Roman" w:cs="Times New Roman"/>
          <w:sz w:val="28"/>
          <w:szCs w:val="28"/>
          <w:shd w:val="clear" w:color="auto" w:fill="FFFFFF"/>
        </w:rPr>
        <w:t>treniņgrupu</w:t>
      </w:r>
      <w:proofErr w:type="spellEnd"/>
      <w:r w:rsidRPr="00A8430E">
        <w:rPr>
          <w:rFonts w:ascii="Times New Roman" w:hAnsi="Times New Roman" w:cs="Times New Roman"/>
          <w:sz w:val="28"/>
          <w:szCs w:val="28"/>
          <w:shd w:val="clear" w:color="auto" w:fill="FFFFFF"/>
        </w:rPr>
        <w:t xml:space="preserve"> plūsmas fiziski </w:t>
      </w:r>
      <w:r w:rsidR="004774DA" w:rsidRPr="00A8430E">
        <w:rPr>
          <w:rFonts w:ascii="Times New Roman" w:hAnsi="Times New Roman" w:cs="Times New Roman"/>
          <w:sz w:val="28"/>
          <w:szCs w:val="28"/>
          <w:shd w:val="clear" w:color="auto" w:fill="FFFFFF"/>
        </w:rPr>
        <w:t>ne</w:t>
      </w:r>
      <w:r w:rsidRPr="00A8430E">
        <w:rPr>
          <w:rFonts w:ascii="Times New Roman" w:hAnsi="Times New Roman" w:cs="Times New Roman"/>
          <w:sz w:val="28"/>
          <w:szCs w:val="28"/>
          <w:shd w:val="clear" w:color="auto" w:fill="FFFFFF"/>
        </w:rPr>
        <w:t>pārklājas, kā arī tiek nodrošināta to darbības atsevišķa uzraudzība;</w:t>
      </w:r>
    </w:p>
    <w:p w14:paraId="3D81B314" w14:textId="3AE31B67" w:rsidR="00D21BBE" w:rsidRPr="00A8430E" w:rsidRDefault="00D21BBE" w:rsidP="00853C17">
      <w:pPr>
        <w:spacing w:after="0" w:line="240" w:lineRule="auto"/>
        <w:ind w:firstLine="720"/>
        <w:jc w:val="both"/>
        <w:rPr>
          <w:rFonts w:ascii="Times New Roman" w:hAnsi="Times New Roman" w:cs="Times New Roman"/>
          <w:sz w:val="28"/>
          <w:szCs w:val="28"/>
          <w:shd w:val="clear" w:color="auto" w:fill="FFFFFF"/>
        </w:rPr>
      </w:pPr>
      <w:r w:rsidRPr="00A8430E">
        <w:rPr>
          <w:rFonts w:ascii="Times New Roman" w:hAnsi="Times New Roman" w:cs="Times New Roman"/>
          <w:sz w:val="28"/>
          <w:szCs w:val="28"/>
          <w:shd w:val="clear" w:color="auto" w:fill="FFFFFF"/>
        </w:rPr>
        <w:t>5.1</w:t>
      </w:r>
      <w:r w:rsidR="00B24A95">
        <w:rPr>
          <w:rFonts w:ascii="Times New Roman" w:hAnsi="Times New Roman" w:cs="Times New Roman"/>
          <w:sz w:val="28"/>
          <w:szCs w:val="28"/>
          <w:shd w:val="clear" w:color="auto" w:fill="FFFFFF"/>
        </w:rPr>
        <w:t>7</w:t>
      </w:r>
      <w:r w:rsidRPr="00A8430E">
        <w:rPr>
          <w:rFonts w:ascii="Times New Roman" w:hAnsi="Times New Roman" w:cs="Times New Roman"/>
          <w:sz w:val="28"/>
          <w:szCs w:val="28"/>
          <w:shd w:val="clear" w:color="auto" w:fill="FFFFFF"/>
        </w:rPr>
        <w:t>.2. sporta treniņi (nodarbības) iekštelpās notiek individuāl</w:t>
      </w:r>
      <w:r w:rsidR="00521DF9">
        <w:rPr>
          <w:rFonts w:ascii="Times New Roman" w:hAnsi="Times New Roman" w:cs="Times New Roman"/>
          <w:sz w:val="28"/>
          <w:szCs w:val="28"/>
          <w:shd w:val="clear" w:color="auto" w:fill="FFFFFF"/>
        </w:rPr>
        <w:t>i</w:t>
      </w:r>
      <w:r w:rsidRPr="00A8430E">
        <w:rPr>
          <w:rFonts w:ascii="Times New Roman" w:hAnsi="Times New Roman" w:cs="Times New Roman"/>
          <w:sz w:val="28"/>
          <w:szCs w:val="28"/>
          <w:shd w:val="clear" w:color="auto" w:fill="FFFFFF"/>
        </w:rPr>
        <w:t xml:space="preserve"> vai viena sporta speciālista vadī</w:t>
      </w:r>
      <w:r w:rsidR="00521DF9">
        <w:rPr>
          <w:rFonts w:ascii="Times New Roman" w:hAnsi="Times New Roman" w:cs="Times New Roman"/>
          <w:sz w:val="28"/>
          <w:szCs w:val="28"/>
          <w:shd w:val="clear" w:color="auto" w:fill="FFFFFF"/>
        </w:rPr>
        <w:t>bā</w:t>
      </w:r>
      <w:r w:rsidRPr="00A8430E">
        <w:rPr>
          <w:rFonts w:ascii="Times New Roman" w:hAnsi="Times New Roman" w:cs="Times New Roman"/>
          <w:sz w:val="28"/>
          <w:szCs w:val="28"/>
          <w:shd w:val="clear" w:color="auto" w:fill="FFFFFF"/>
        </w:rPr>
        <w:t xml:space="preserve"> vienai personai vai personām, kas dzīvo vienā mājsaimniecībā, ievērojot divu metru distanci, kā arī vienai personai nodrošinot ne mazāk kā 10 m</w:t>
      </w:r>
      <w:r w:rsidR="006A4DEB" w:rsidRPr="00A8430E">
        <w:rPr>
          <w:rFonts w:ascii="Times New Roman" w:hAnsi="Times New Roman" w:cs="Times New Roman"/>
          <w:sz w:val="28"/>
          <w:szCs w:val="28"/>
          <w:shd w:val="clear" w:color="auto" w:fill="FFFFFF"/>
          <w:vertAlign w:val="superscript"/>
        </w:rPr>
        <w:t>2</w:t>
      </w:r>
      <w:r w:rsidRPr="00A8430E">
        <w:rPr>
          <w:rFonts w:ascii="Times New Roman" w:hAnsi="Times New Roman" w:cs="Times New Roman"/>
          <w:sz w:val="28"/>
          <w:szCs w:val="28"/>
          <w:shd w:val="clear" w:color="auto" w:fill="FFFFFF"/>
        </w:rPr>
        <w:t xml:space="preserve"> no </w:t>
      </w:r>
      <w:r w:rsidR="00EC4228">
        <w:rPr>
          <w:rFonts w:ascii="Times New Roman" w:hAnsi="Times New Roman" w:cs="Times New Roman"/>
          <w:sz w:val="28"/>
          <w:szCs w:val="28"/>
          <w:shd w:val="clear" w:color="auto" w:fill="FFFFFF"/>
        </w:rPr>
        <w:t>apmeklētājiem</w:t>
      </w:r>
      <w:r w:rsidRPr="00A8430E">
        <w:rPr>
          <w:rFonts w:ascii="Times New Roman" w:hAnsi="Times New Roman" w:cs="Times New Roman"/>
          <w:sz w:val="28"/>
          <w:szCs w:val="28"/>
          <w:shd w:val="clear" w:color="auto" w:fill="FFFFFF"/>
        </w:rPr>
        <w:t xml:space="preserve"> pieejamās sporta norises vietas </w:t>
      </w:r>
      <w:r w:rsidR="00FE325C">
        <w:rPr>
          <w:rFonts w:ascii="Times New Roman" w:hAnsi="Times New Roman" w:cs="Times New Roman"/>
          <w:sz w:val="28"/>
          <w:szCs w:val="28"/>
          <w:shd w:val="clear" w:color="auto" w:fill="FFFFFF"/>
        </w:rPr>
        <w:t xml:space="preserve">telpu </w:t>
      </w:r>
      <w:r w:rsidRPr="00A8430E">
        <w:rPr>
          <w:rFonts w:ascii="Times New Roman" w:hAnsi="Times New Roman" w:cs="Times New Roman"/>
          <w:sz w:val="28"/>
          <w:szCs w:val="28"/>
          <w:shd w:val="clear" w:color="auto" w:fill="FFFFFF"/>
        </w:rPr>
        <w:t>platības;</w:t>
      </w:r>
    </w:p>
    <w:p w14:paraId="33BFCD73" w14:textId="103679F8" w:rsidR="00D21BBE" w:rsidRPr="00A8430E" w:rsidRDefault="00D21BBE" w:rsidP="00853C17">
      <w:pPr>
        <w:spacing w:after="0" w:line="240" w:lineRule="auto"/>
        <w:ind w:firstLine="720"/>
        <w:jc w:val="both"/>
        <w:rPr>
          <w:rFonts w:ascii="Times New Roman" w:hAnsi="Times New Roman" w:cs="Times New Roman"/>
          <w:sz w:val="28"/>
          <w:szCs w:val="28"/>
          <w:shd w:val="clear" w:color="auto" w:fill="FFFFFF"/>
        </w:rPr>
      </w:pPr>
      <w:r w:rsidRPr="00A8430E">
        <w:rPr>
          <w:rFonts w:ascii="Times New Roman" w:hAnsi="Times New Roman" w:cs="Times New Roman"/>
          <w:sz w:val="28"/>
          <w:szCs w:val="28"/>
          <w:shd w:val="clear" w:color="auto" w:fill="FFFFFF"/>
        </w:rPr>
        <w:t>5.1</w:t>
      </w:r>
      <w:r w:rsidR="00B24A95">
        <w:rPr>
          <w:rFonts w:ascii="Times New Roman" w:hAnsi="Times New Roman" w:cs="Times New Roman"/>
          <w:sz w:val="28"/>
          <w:szCs w:val="28"/>
          <w:shd w:val="clear" w:color="auto" w:fill="FFFFFF"/>
        </w:rPr>
        <w:t>7</w:t>
      </w:r>
      <w:r w:rsidRPr="00A8430E">
        <w:rPr>
          <w:rFonts w:ascii="Times New Roman" w:hAnsi="Times New Roman" w:cs="Times New Roman"/>
          <w:sz w:val="28"/>
          <w:szCs w:val="28"/>
          <w:shd w:val="clear" w:color="auto" w:fill="FFFFFF"/>
        </w:rPr>
        <w:t xml:space="preserve">.3. Latvijas pieaugušo izlases, Latvijas Olimpiskās vienības un Latvijas </w:t>
      </w:r>
      <w:proofErr w:type="spellStart"/>
      <w:r w:rsidRPr="00A8430E">
        <w:rPr>
          <w:rFonts w:ascii="Times New Roman" w:hAnsi="Times New Roman" w:cs="Times New Roman"/>
          <w:sz w:val="28"/>
          <w:szCs w:val="28"/>
          <w:shd w:val="clear" w:color="auto" w:fill="FFFFFF"/>
        </w:rPr>
        <w:t>Paralimpiskās</w:t>
      </w:r>
      <w:proofErr w:type="spellEnd"/>
      <w:r w:rsidRPr="00A8430E">
        <w:rPr>
          <w:rFonts w:ascii="Times New Roman" w:hAnsi="Times New Roman" w:cs="Times New Roman"/>
          <w:sz w:val="28"/>
          <w:szCs w:val="28"/>
          <w:shd w:val="clear" w:color="auto" w:fill="FFFFFF"/>
        </w:rPr>
        <w:t xml:space="preserve"> vienības sportistu, kā arī komandu sporta spēļu starptautisko un augstāko līgu komandu pilngadīgu profesionālu sportistu (personas, kuras uz līguma pamata un par nolīgto samaksu gatavojas sporta sacensībām un piedalās tajās) treniņ</w:t>
      </w:r>
      <w:r w:rsidR="00FE325C">
        <w:rPr>
          <w:rFonts w:ascii="Times New Roman" w:hAnsi="Times New Roman" w:cs="Times New Roman"/>
          <w:sz w:val="28"/>
          <w:szCs w:val="28"/>
          <w:shd w:val="clear" w:color="auto" w:fill="FFFFFF"/>
        </w:rPr>
        <w:t>i</w:t>
      </w:r>
      <w:r w:rsidRPr="00A8430E">
        <w:rPr>
          <w:rFonts w:ascii="Times New Roman" w:hAnsi="Times New Roman" w:cs="Times New Roman"/>
          <w:sz w:val="28"/>
          <w:szCs w:val="28"/>
          <w:shd w:val="clear" w:color="auto" w:fill="FFFFFF"/>
        </w:rPr>
        <w:t xml:space="preserve"> </w:t>
      </w:r>
      <w:r w:rsidR="00FE325C">
        <w:rPr>
          <w:rFonts w:ascii="Times New Roman" w:hAnsi="Times New Roman" w:cs="Times New Roman"/>
          <w:sz w:val="28"/>
          <w:szCs w:val="28"/>
          <w:shd w:val="clear" w:color="auto" w:fill="FFFFFF"/>
        </w:rPr>
        <w:t>notiek</w:t>
      </w:r>
      <w:r w:rsidRPr="00A8430E">
        <w:rPr>
          <w:rFonts w:ascii="Times New Roman" w:hAnsi="Times New Roman" w:cs="Times New Roman"/>
          <w:sz w:val="28"/>
          <w:szCs w:val="28"/>
          <w:shd w:val="clear" w:color="auto" w:fill="FFFFFF"/>
        </w:rPr>
        <w:t xml:space="preserve"> gan iekštelpās, gan ārtelpās</w:t>
      </w:r>
      <w:proofErr w:type="gramStart"/>
      <w:r w:rsidR="00FE325C">
        <w:rPr>
          <w:rFonts w:ascii="Times New Roman" w:hAnsi="Times New Roman" w:cs="Times New Roman"/>
          <w:sz w:val="28"/>
          <w:szCs w:val="28"/>
          <w:shd w:val="clear" w:color="auto" w:fill="FFFFFF"/>
        </w:rPr>
        <w:t xml:space="preserve"> un</w:t>
      </w:r>
      <w:proofErr w:type="gramEnd"/>
      <w:r w:rsidR="00FE325C">
        <w:rPr>
          <w:rFonts w:ascii="Times New Roman" w:hAnsi="Times New Roman" w:cs="Times New Roman"/>
          <w:sz w:val="28"/>
          <w:szCs w:val="28"/>
          <w:shd w:val="clear" w:color="auto" w:fill="FFFFFF"/>
        </w:rPr>
        <w:t xml:space="preserve"> uz tiem</w:t>
      </w:r>
      <w:r w:rsidR="00FE325C" w:rsidRPr="00FE325C">
        <w:rPr>
          <w:rFonts w:ascii="Times New Roman" w:hAnsi="Times New Roman" w:cs="Times New Roman"/>
          <w:sz w:val="28"/>
          <w:szCs w:val="28"/>
          <w:shd w:val="clear" w:color="auto" w:fill="FFFFFF"/>
        </w:rPr>
        <w:t xml:space="preserve"> </w:t>
      </w:r>
      <w:r w:rsidR="00FE325C">
        <w:rPr>
          <w:rFonts w:ascii="Times New Roman" w:hAnsi="Times New Roman" w:cs="Times New Roman"/>
          <w:sz w:val="28"/>
          <w:szCs w:val="28"/>
          <w:shd w:val="clear" w:color="auto" w:fill="FFFFFF"/>
        </w:rPr>
        <w:t>neattiecas</w:t>
      </w:r>
      <w:r w:rsidR="00FE325C" w:rsidRPr="00A8430E">
        <w:rPr>
          <w:rFonts w:ascii="Times New Roman" w:hAnsi="Times New Roman" w:cs="Times New Roman"/>
          <w:sz w:val="28"/>
          <w:szCs w:val="28"/>
          <w:shd w:val="clear" w:color="auto" w:fill="FFFFFF"/>
        </w:rPr>
        <w:t xml:space="preserve"> </w:t>
      </w:r>
      <w:r w:rsidR="00FE325C">
        <w:rPr>
          <w:rFonts w:ascii="Times New Roman" w:hAnsi="Times New Roman" w:cs="Times New Roman"/>
          <w:sz w:val="28"/>
          <w:szCs w:val="28"/>
          <w:shd w:val="clear" w:color="auto" w:fill="FFFFFF"/>
        </w:rPr>
        <w:t>šā</w:t>
      </w:r>
      <w:r w:rsidR="00FE325C" w:rsidRPr="00A8430E">
        <w:rPr>
          <w:rFonts w:ascii="Times New Roman" w:hAnsi="Times New Roman" w:cs="Times New Roman"/>
          <w:sz w:val="28"/>
          <w:szCs w:val="28"/>
          <w:shd w:val="clear" w:color="auto" w:fill="FFFFFF"/>
        </w:rPr>
        <w:t xml:space="preserve"> rīkojuma 5.1</w:t>
      </w:r>
      <w:r w:rsidR="00FE325C">
        <w:rPr>
          <w:rFonts w:ascii="Times New Roman" w:hAnsi="Times New Roman" w:cs="Times New Roman"/>
          <w:sz w:val="28"/>
          <w:szCs w:val="28"/>
          <w:shd w:val="clear" w:color="auto" w:fill="FFFFFF"/>
        </w:rPr>
        <w:t>7</w:t>
      </w:r>
      <w:r w:rsidR="00FE325C" w:rsidRPr="00A8430E">
        <w:rPr>
          <w:rFonts w:ascii="Times New Roman" w:hAnsi="Times New Roman" w:cs="Times New Roman"/>
          <w:sz w:val="28"/>
          <w:szCs w:val="28"/>
          <w:shd w:val="clear" w:color="auto" w:fill="FFFFFF"/>
        </w:rPr>
        <w:t>.1. un 5.1</w:t>
      </w:r>
      <w:r w:rsidR="00FE325C">
        <w:rPr>
          <w:rFonts w:ascii="Times New Roman" w:hAnsi="Times New Roman" w:cs="Times New Roman"/>
          <w:sz w:val="28"/>
          <w:szCs w:val="28"/>
          <w:shd w:val="clear" w:color="auto" w:fill="FFFFFF"/>
        </w:rPr>
        <w:t>7</w:t>
      </w:r>
      <w:r w:rsidR="00FE325C" w:rsidRPr="00A8430E">
        <w:rPr>
          <w:rFonts w:ascii="Times New Roman" w:hAnsi="Times New Roman" w:cs="Times New Roman"/>
          <w:sz w:val="28"/>
          <w:szCs w:val="28"/>
          <w:shd w:val="clear" w:color="auto" w:fill="FFFFFF"/>
        </w:rPr>
        <w:t xml:space="preserve">.2. apakšpunktā </w:t>
      </w:r>
      <w:r w:rsidR="00FE325C">
        <w:rPr>
          <w:rFonts w:ascii="Times New Roman" w:hAnsi="Times New Roman" w:cs="Times New Roman"/>
          <w:sz w:val="28"/>
          <w:szCs w:val="28"/>
          <w:shd w:val="clear" w:color="auto" w:fill="FFFFFF"/>
        </w:rPr>
        <w:t>minēt</w:t>
      </w:r>
      <w:r w:rsidR="00684824">
        <w:rPr>
          <w:rFonts w:ascii="Times New Roman" w:hAnsi="Times New Roman" w:cs="Times New Roman"/>
          <w:sz w:val="28"/>
          <w:szCs w:val="28"/>
          <w:shd w:val="clear" w:color="auto" w:fill="FFFFFF"/>
        </w:rPr>
        <w:t>ie nosacījumi</w:t>
      </w:r>
      <w:r w:rsidR="00FE325C">
        <w:rPr>
          <w:rFonts w:ascii="Times New Roman" w:hAnsi="Times New Roman" w:cs="Times New Roman"/>
          <w:sz w:val="28"/>
          <w:szCs w:val="28"/>
          <w:shd w:val="clear" w:color="auto" w:fill="FFFFFF"/>
        </w:rPr>
        <w:t>;</w:t>
      </w:r>
    </w:p>
    <w:p w14:paraId="7C546BE6" w14:textId="14F1C815" w:rsidR="00D21BBE" w:rsidRPr="00A8430E" w:rsidRDefault="00D21BBE" w:rsidP="00853C17">
      <w:pPr>
        <w:spacing w:after="0" w:line="240" w:lineRule="auto"/>
        <w:ind w:firstLine="720"/>
        <w:jc w:val="both"/>
        <w:rPr>
          <w:rFonts w:ascii="Times New Roman" w:hAnsi="Times New Roman" w:cs="Times New Roman"/>
          <w:sz w:val="28"/>
          <w:szCs w:val="28"/>
          <w:shd w:val="clear" w:color="auto" w:fill="FFFFFF"/>
        </w:rPr>
      </w:pPr>
      <w:r w:rsidRPr="00A8430E">
        <w:rPr>
          <w:rFonts w:ascii="Times New Roman" w:hAnsi="Times New Roman" w:cs="Times New Roman"/>
          <w:sz w:val="28"/>
          <w:szCs w:val="28"/>
          <w:shd w:val="clear" w:color="auto" w:fill="FFFFFF"/>
        </w:rPr>
        <w:t>5.1</w:t>
      </w:r>
      <w:r w:rsidR="00B24A95">
        <w:rPr>
          <w:rFonts w:ascii="Times New Roman" w:hAnsi="Times New Roman" w:cs="Times New Roman"/>
          <w:sz w:val="28"/>
          <w:szCs w:val="28"/>
          <w:shd w:val="clear" w:color="auto" w:fill="FFFFFF"/>
        </w:rPr>
        <w:t>8</w:t>
      </w:r>
      <w:r w:rsidRPr="00A8430E">
        <w:rPr>
          <w:rFonts w:ascii="Times New Roman" w:hAnsi="Times New Roman" w:cs="Times New Roman"/>
          <w:sz w:val="28"/>
          <w:szCs w:val="28"/>
          <w:shd w:val="clear" w:color="auto" w:fill="FFFFFF"/>
        </w:rPr>
        <w:t>. </w:t>
      </w:r>
      <w:r w:rsidR="00FE325C">
        <w:rPr>
          <w:rFonts w:ascii="Times New Roman" w:hAnsi="Times New Roman" w:cs="Times New Roman"/>
          <w:sz w:val="28"/>
          <w:szCs w:val="28"/>
          <w:shd w:val="clear" w:color="auto" w:fill="FFFFFF"/>
        </w:rPr>
        <w:t>p</w:t>
      </w:r>
      <w:r w:rsidRPr="00A8430E">
        <w:rPr>
          <w:rFonts w:ascii="Times New Roman" w:hAnsi="Times New Roman" w:cs="Times New Roman"/>
          <w:sz w:val="28"/>
          <w:szCs w:val="28"/>
          <w:shd w:val="clear" w:color="auto" w:fill="FFFFFF"/>
        </w:rPr>
        <w:t xml:space="preserve">ašvaldību atbalstam, ko sniedz atbilstoši Ministru kabineta 2015. gada 8. decembra noteikumiem Nr. 709 "Noteikumi par izmaksu noteikšanas metodiku un kārtību, kādā pašvaldība atbilstoši tās </w:t>
      </w:r>
      <w:proofErr w:type="gramStart"/>
      <w:r w:rsidRPr="00A8430E">
        <w:rPr>
          <w:rFonts w:ascii="Times New Roman" w:hAnsi="Times New Roman" w:cs="Times New Roman"/>
          <w:sz w:val="28"/>
          <w:szCs w:val="28"/>
          <w:shd w:val="clear" w:color="auto" w:fill="FFFFFF"/>
        </w:rPr>
        <w:t>noteiktajām vidējām izmaksām</w:t>
      </w:r>
      <w:proofErr w:type="gramEnd"/>
      <w:r w:rsidRPr="00A8430E">
        <w:rPr>
          <w:rFonts w:ascii="Times New Roman" w:hAnsi="Times New Roman" w:cs="Times New Roman"/>
          <w:sz w:val="28"/>
          <w:szCs w:val="28"/>
          <w:shd w:val="clear" w:color="auto" w:fill="FFFFFF"/>
        </w:rPr>
        <w:t xml:space="preserve"> sedz pirmsskolas izglītības programmas izmaksas privātai izglītības iestādei", līdz ārkārtējās situācijas beigām nepiemēro</w:t>
      </w:r>
      <w:r w:rsidR="005938F6">
        <w:rPr>
          <w:rFonts w:ascii="Times New Roman" w:hAnsi="Times New Roman" w:cs="Times New Roman"/>
          <w:sz w:val="28"/>
          <w:szCs w:val="28"/>
          <w:shd w:val="clear" w:color="auto" w:fill="FFFFFF"/>
        </w:rPr>
        <w:t>t</w:t>
      </w:r>
      <w:r w:rsidRPr="00A8430E">
        <w:rPr>
          <w:rFonts w:ascii="Times New Roman" w:hAnsi="Times New Roman" w:cs="Times New Roman"/>
          <w:sz w:val="28"/>
          <w:szCs w:val="28"/>
          <w:shd w:val="clear" w:color="auto" w:fill="FFFFFF"/>
        </w:rPr>
        <w:t xml:space="preserve"> noteikumu 9. punktā </w:t>
      </w:r>
      <w:r w:rsidR="00FE325C">
        <w:rPr>
          <w:rFonts w:ascii="Times New Roman" w:hAnsi="Times New Roman" w:cs="Times New Roman"/>
          <w:sz w:val="28"/>
          <w:szCs w:val="28"/>
          <w:shd w:val="clear" w:color="auto" w:fill="FFFFFF"/>
        </w:rPr>
        <w:t>minēto</w:t>
      </w:r>
      <w:r w:rsidRPr="00A8430E">
        <w:rPr>
          <w:rFonts w:ascii="Times New Roman" w:hAnsi="Times New Roman" w:cs="Times New Roman"/>
          <w:sz w:val="28"/>
          <w:szCs w:val="28"/>
          <w:shd w:val="clear" w:color="auto" w:fill="FFFFFF"/>
        </w:rPr>
        <w:t xml:space="preserve"> ierobežojumu bērna prombūtnei veselības stāvokļa vai citu attaisnojošu iemeslu dēļ</w:t>
      </w:r>
      <w:r w:rsidR="00FE325C">
        <w:rPr>
          <w:rFonts w:ascii="Times New Roman" w:hAnsi="Times New Roman" w:cs="Times New Roman"/>
          <w:sz w:val="28"/>
          <w:szCs w:val="28"/>
          <w:shd w:val="clear" w:color="auto" w:fill="FFFFFF"/>
        </w:rPr>
        <w:t>;</w:t>
      </w:r>
    </w:p>
    <w:p w14:paraId="48036DFF" w14:textId="6D607885" w:rsidR="005F768C" w:rsidRPr="00A8430E" w:rsidRDefault="005F768C" w:rsidP="004355DF">
      <w:pPr>
        <w:spacing w:after="0" w:line="240" w:lineRule="auto"/>
        <w:ind w:firstLine="720"/>
        <w:jc w:val="both"/>
        <w:rPr>
          <w:rFonts w:ascii="Times New Roman" w:eastAsia="Calibri" w:hAnsi="Times New Roman" w:cs="Times New Roman"/>
          <w:sz w:val="28"/>
          <w:szCs w:val="28"/>
        </w:rPr>
      </w:pPr>
      <w:r w:rsidRPr="00A8430E">
        <w:rPr>
          <w:rFonts w:ascii="Times New Roman" w:eastAsia="Calibri" w:hAnsi="Times New Roman" w:cs="Times New Roman"/>
          <w:sz w:val="28"/>
          <w:szCs w:val="28"/>
        </w:rPr>
        <w:t>5.1</w:t>
      </w:r>
      <w:r w:rsidR="00B24A95">
        <w:rPr>
          <w:rFonts w:ascii="Times New Roman" w:eastAsia="Calibri" w:hAnsi="Times New Roman" w:cs="Times New Roman"/>
          <w:sz w:val="28"/>
          <w:szCs w:val="28"/>
        </w:rPr>
        <w:t>9</w:t>
      </w:r>
      <w:r w:rsidRPr="00A8430E">
        <w:rPr>
          <w:rFonts w:ascii="Times New Roman" w:eastAsia="Calibri" w:hAnsi="Times New Roman" w:cs="Times New Roman"/>
          <w:sz w:val="28"/>
          <w:szCs w:val="28"/>
        </w:rPr>
        <w:t>.</w:t>
      </w:r>
      <w:r w:rsidR="004355DF">
        <w:rPr>
          <w:rFonts w:ascii="Times New Roman" w:eastAsia="Calibri" w:hAnsi="Times New Roman" w:cs="Times New Roman"/>
          <w:sz w:val="28"/>
          <w:szCs w:val="28"/>
        </w:rPr>
        <w:t> </w:t>
      </w:r>
      <w:r w:rsidR="004355DF" w:rsidRPr="00761B04">
        <w:rPr>
          <w:rFonts w:ascii="Times New Roman" w:eastAsia="Calibri" w:hAnsi="Times New Roman" w:cs="Times New Roman"/>
          <w:sz w:val="28"/>
          <w:szCs w:val="28"/>
        </w:rPr>
        <w:t xml:space="preserve">epidemioloģisko drošības mērķu sasniegšanai </w:t>
      </w:r>
      <w:r w:rsidR="00FE325C">
        <w:rPr>
          <w:rFonts w:ascii="Times New Roman" w:eastAsia="Calibri" w:hAnsi="Times New Roman" w:cs="Times New Roman"/>
          <w:sz w:val="28"/>
          <w:szCs w:val="28"/>
        </w:rPr>
        <w:t>n</w:t>
      </w:r>
      <w:r w:rsidRPr="00A8430E">
        <w:rPr>
          <w:rFonts w:ascii="Times New Roman" w:eastAsia="Calibri" w:hAnsi="Times New Roman" w:cs="Times New Roman"/>
          <w:sz w:val="28"/>
          <w:szCs w:val="28"/>
        </w:rPr>
        <w:t>oteikt šād</w:t>
      </w:r>
      <w:r w:rsidR="005938F6">
        <w:rPr>
          <w:rFonts w:ascii="Times New Roman" w:eastAsia="Calibri" w:hAnsi="Times New Roman" w:cs="Times New Roman"/>
          <w:sz w:val="28"/>
          <w:szCs w:val="28"/>
        </w:rPr>
        <w:t>u</w:t>
      </w:r>
      <w:r w:rsidRPr="00A8430E">
        <w:rPr>
          <w:rFonts w:ascii="Times New Roman" w:eastAsia="Calibri" w:hAnsi="Times New Roman" w:cs="Times New Roman"/>
          <w:sz w:val="28"/>
          <w:szCs w:val="28"/>
        </w:rPr>
        <w:t xml:space="preserve"> tiesvedības procesu organizēšan</w:t>
      </w:r>
      <w:r w:rsidR="005938F6">
        <w:rPr>
          <w:rFonts w:ascii="Times New Roman" w:eastAsia="Calibri" w:hAnsi="Times New Roman" w:cs="Times New Roman"/>
          <w:sz w:val="28"/>
          <w:szCs w:val="28"/>
        </w:rPr>
        <w:t>u</w:t>
      </w:r>
      <w:r w:rsidRPr="00A8430E">
        <w:rPr>
          <w:rFonts w:ascii="Times New Roman" w:eastAsia="Calibri" w:hAnsi="Times New Roman" w:cs="Times New Roman"/>
          <w:sz w:val="28"/>
          <w:szCs w:val="28"/>
        </w:rPr>
        <w:t>:</w:t>
      </w:r>
    </w:p>
    <w:p w14:paraId="469FB697" w14:textId="32DA2E10" w:rsidR="005F768C" w:rsidRPr="00761B04" w:rsidRDefault="005F768C" w:rsidP="00853C17">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761B04">
        <w:rPr>
          <w:rFonts w:ascii="Times New Roman" w:eastAsia="Calibri" w:hAnsi="Times New Roman" w:cs="Times New Roman"/>
          <w:sz w:val="28"/>
          <w:szCs w:val="28"/>
        </w:rPr>
        <w:t>1</w:t>
      </w:r>
      <w:r w:rsidR="00B24A95">
        <w:rPr>
          <w:rFonts w:ascii="Times New Roman" w:eastAsia="Calibri" w:hAnsi="Times New Roman" w:cs="Times New Roman"/>
          <w:sz w:val="28"/>
          <w:szCs w:val="28"/>
        </w:rPr>
        <w:t>9</w:t>
      </w:r>
      <w:r w:rsidRPr="00761B04">
        <w:rPr>
          <w:rFonts w:ascii="Times New Roman" w:eastAsia="Calibri" w:hAnsi="Times New Roman" w:cs="Times New Roman"/>
          <w:sz w:val="28"/>
          <w:szCs w:val="28"/>
        </w:rPr>
        <w:t xml:space="preserve">.1. tiesa maksimāli izmanto rakstveida procesu </w:t>
      </w:r>
      <w:r>
        <w:rPr>
          <w:rFonts w:ascii="Times New Roman" w:eastAsia="Calibri" w:hAnsi="Times New Roman" w:cs="Times New Roman"/>
          <w:sz w:val="28"/>
          <w:szCs w:val="28"/>
        </w:rPr>
        <w:t>vai</w:t>
      </w:r>
      <w:r w:rsidRPr="00761B04">
        <w:rPr>
          <w:rFonts w:ascii="Times New Roman" w:eastAsia="Calibri" w:hAnsi="Times New Roman" w:cs="Times New Roman"/>
          <w:sz w:val="28"/>
          <w:szCs w:val="28"/>
        </w:rPr>
        <w:t xml:space="preserve"> </w:t>
      </w:r>
      <w:r w:rsidR="004355DF" w:rsidRPr="00761B04">
        <w:rPr>
          <w:rFonts w:ascii="Times New Roman" w:eastAsia="Calibri" w:hAnsi="Times New Roman" w:cs="Times New Roman"/>
          <w:sz w:val="28"/>
          <w:szCs w:val="28"/>
        </w:rPr>
        <w:t>liet</w:t>
      </w:r>
      <w:r w:rsidR="004355DF">
        <w:rPr>
          <w:rFonts w:ascii="Times New Roman" w:eastAsia="Calibri" w:hAnsi="Times New Roman" w:cs="Times New Roman"/>
          <w:sz w:val="28"/>
          <w:szCs w:val="28"/>
        </w:rPr>
        <w:t>as</w:t>
      </w:r>
      <w:r w:rsidR="004355DF" w:rsidRPr="00761B04">
        <w:rPr>
          <w:rFonts w:ascii="Times New Roman" w:eastAsia="Calibri" w:hAnsi="Times New Roman" w:cs="Times New Roman"/>
          <w:sz w:val="28"/>
          <w:szCs w:val="28"/>
        </w:rPr>
        <w:t xml:space="preserve"> izskat</w:t>
      </w:r>
      <w:r w:rsidR="004355DF">
        <w:rPr>
          <w:rFonts w:ascii="Times New Roman" w:eastAsia="Calibri" w:hAnsi="Times New Roman" w:cs="Times New Roman"/>
          <w:sz w:val="28"/>
          <w:szCs w:val="28"/>
        </w:rPr>
        <w:t>a</w:t>
      </w:r>
      <w:r w:rsidR="004355DF" w:rsidRPr="00761B04">
        <w:rPr>
          <w:rFonts w:ascii="Times New Roman" w:eastAsia="Calibri" w:hAnsi="Times New Roman" w:cs="Times New Roman"/>
          <w:sz w:val="28"/>
          <w:szCs w:val="28"/>
        </w:rPr>
        <w:t xml:space="preserve"> </w:t>
      </w:r>
      <w:r w:rsidRPr="00761B04">
        <w:rPr>
          <w:rFonts w:ascii="Times New Roman" w:eastAsia="Calibri" w:hAnsi="Times New Roman" w:cs="Times New Roman"/>
          <w:sz w:val="28"/>
          <w:szCs w:val="28"/>
        </w:rPr>
        <w:t>attālināt</w:t>
      </w:r>
      <w:r w:rsidR="004355DF">
        <w:rPr>
          <w:rFonts w:ascii="Times New Roman" w:eastAsia="Calibri" w:hAnsi="Times New Roman" w:cs="Times New Roman"/>
          <w:sz w:val="28"/>
          <w:szCs w:val="28"/>
        </w:rPr>
        <w:t>i;</w:t>
      </w:r>
      <w:r w:rsidRPr="00761B04">
        <w:rPr>
          <w:rFonts w:ascii="Times New Roman" w:eastAsia="Calibri" w:hAnsi="Times New Roman" w:cs="Times New Roman"/>
          <w:sz w:val="28"/>
          <w:szCs w:val="28"/>
        </w:rPr>
        <w:t xml:space="preserve"> </w:t>
      </w:r>
    </w:p>
    <w:p w14:paraId="782C885B" w14:textId="38E2C13A" w:rsidR="005F768C" w:rsidRPr="00761B04" w:rsidRDefault="005F768C" w:rsidP="00853C17">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761B04">
        <w:rPr>
          <w:rFonts w:ascii="Times New Roman" w:eastAsia="Calibri" w:hAnsi="Times New Roman" w:cs="Times New Roman"/>
          <w:sz w:val="28"/>
          <w:szCs w:val="28"/>
        </w:rPr>
        <w:t>1</w:t>
      </w:r>
      <w:r w:rsidR="00B24A95">
        <w:rPr>
          <w:rFonts w:ascii="Times New Roman" w:eastAsia="Calibri" w:hAnsi="Times New Roman" w:cs="Times New Roman"/>
          <w:sz w:val="28"/>
          <w:szCs w:val="28"/>
        </w:rPr>
        <w:t>9</w:t>
      </w:r>
      <w:r w:rsidRPr="00761B04">
        <w:rPr>
          <w:rFonts w:ascii="Times New Roman" w:eastAsia="Calibri" w:hAnsi="Times New Roman" w:cs="Times New Roman"/>
          <w:sz w:val="28"/>
          <w:szCs w:val="28"/>
        </w:rPr>
        <w:t xml:space="preserve">.2. tiesa </w:t>
      </w:r>
      <w:r>
        <w:rPr>
          <w:rFonts w:ascii="Times New Roman" w:eastAsia="Calibri" w:hAnsi="Times New Roman" w:cs="Times New Roman"/>
          <w:sz w:val="28"/>
          <w:szCs w:val="28"/>
        </w:rPr>
        <w:t>lemj</w:t>
      </w:r>
      <w:r w:rsidRPr="00761B04">
        <w:rPr>
          <w:rFonts w:ascii="Times New Roman" w:eastAsia="Calibri" w:hAnsi="Times New Roman" w:cs="Times New Roman"/>
          <w:sz w:val="28"/>
          <w:szCs w:val="28"/>
        </w:rPr>
        <w:t xml:space="preserve"> par tiesas sēdes organizēšanu, </w:t>
      </w:r>
      <w:r>
        <w:rPr>
          <w:rFonts w:ascii="Times New Roman" w:eastAsia="Calibri" w:hAnsi="Times New Roman" w:cs="Times New Roman"/>
          <w:sz w:val="28"/>
          <w:szCs w:val="28"/>
        </w:rPr>
        <w:t xml:space="preserve">primāri </w:t>
      </w:r>
      <w:r w:rsidRPr="00761B04">
        <w:rPr>
          <w:rFonts w:ascii="Times New Roman" w:eastAsia="Calibri" w:hAnsi="Times New Roman" w:cs="Times New Roman"/>
          <w:sz w:val="28"/>
          <w:szCs w:val="28"/>
        </w:rPr>
        <w:t>izmantojot videokonferenci, jo īpaši attiecībā uz lietas dalībnieka juridiskas personas dalību, kā arī gadījumos, kad lietu ved ar advokāta starpniecību;</w:t>
      </w:r>
    </w:p>
    <w:p w14:paraId="5F781287" w14:textId="5E5B2DEA" w:rsidR="005F768C" w:rsidRDefault="005F768C" w:rsidP="00853C17">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761B04">
        <w:rPr>
          <w:rFonts w:ascii="Times New Roman" w:eastAsia="Calibri" w:hAnsi="Times New Roman" w:cs="Times New Roman"/>
          <w:sz w:val="28"/>
          <w:szCs w:val="28"/>
        </w:rPr>
        <w:t>1</w:t>
      </w:r>
      <w:r w:rsidR="00B24A95">
        <w:rPr>
          <w:rFonts w:ascii="Times New Roman" w:eastAsia="Calibri" w:hAnsi="Times New Roman" w:cs="Times New Roman"/>
          <w:sz w:val="28"/>
          <w:szCs w:val="28"/>
        </w:rPr>
        <w:t>9</w:t>
      </w:r>
      <w:r w:rsidRPr="00761B04">
        <w:rPr>
          <w:rFonts w:ascii="Times New Roman" w:eastAsia="Calibri" w:hAnsi="Times New Roman" w:cs="Times New Roman"/>
          <w:sz w:val="28"/>
          <w:szCs w:val="28"/>
        </w:rPr>
        <w:t>.3.</w:t>
      </w:r>
      <w:r w:rsidR="004355DF">
        <w:rPr>
          <w:rFonts w:ascii="Times New Roman" w:eastAsia="Calibri" w:hAnsi="Times New Roman" w:cs="Times New Roman"/>
          <w:sz w:val="28"/>
          <w:szCs w:val="28"/>
        </w:rPr>
        <w:t> </w:t>
      </w:r>
      <w:r w:rsidRPr="0071244B">
        <w:rPr>
          <w:rFonts w:ascii="Times New Roman" w:eastAsia="Calibri" w:hAnsi="Times New Roman" w:cs="Times New Roman"/>
          <w:sz w:val="28"/>
          <w:szCs w:val="28"/>
        </w:rPr>
        <w:t>liet</w:t>
      </w:r>
      <w:r w:rsidR="00684824">
        <w:rPr>
          <w:rFonts w:ascii="Times New Roman" w:eastAsia="Calibri" w:hAnsi="Times New Roman" w:cs="Times New Roman"/>
          <w:sz w:val="28"/>
          <w:szCs w:val="28"/>
        </w:rPr>
        <w:t>as</w:t>
      </w:r>
      <w:r w:rsidRPr="0071244B">
        <w:rPr>
          <w:rFonts w:ascii="Times New Roman" w:eastAsia="Calibri" w:hAnsi="Times New Roman" w:cs="Times New Roman"/>
          <w:sz w:val="28"/>
          <w:szCs w:val="28"/>
        </w:rPr>
        <w:t xml:space="preserve"> izskatīšana mutvārdu procesā</w:t>
      </w:r>
      <w:r>
        <w:rPr>
          <w:rFonts w:ascii="Times New Roman" w:eastAsia="Calibri" w:hAnsi="Times New Roman" w:cs="Times New Roman"/>
          <w:sz w:val="28"/>
          <w:szCs w:val="28"/>
        </w:rPr>
        <w:t xml:space="preserve"> klātienē</w:t>
      </w:r>
      <w:r w:rsidR="00684824" w:rsidRPr="00684824">
        <w:rPr>
          <w:rFonts w:ascii="Times New Roman" w:eastAsia="Calibri" w:hAnsi="Times New Roman" w:cs="Times New Roman"/>
          <w:sz w:val="28"/>
          <w:szCs w:val="28"/>
        </w:rPr>
        <w:t xml:space="preserve"> </w:t>
      </w:r>
      <w:r w:rsidR="00684824" w:rsidRPr="0071244B">
        <w:rPr>
          <w:rFonts w:ascii="Times New Roman" w:eastAsia="Calibri" w:hAnsi="Times New Roman" w:cs="Times New Roman"/>
          <w:sz w:val="28"/>
          <w:szCs w:val="28"/>
        </w:rPr>
        <w:t>notiek</w:t>
      </w:r>
      <w:r w:rsidRPr="0071244B">
        <w:rPr>
          <w:rFonts w:ascii="Times New Roman" w:eastAsia="Calibri" w:hAnsi="Times New Roman" w:cs="Times New Roman"/>
          <w:sz w:val="28"/>
          <w:szCs w:val="28"/>
        </w:rPr>
        <w:t xml:space="preserve">, ievērojot epidemioloģiskās drošības prasības, </w:t>
      </w:r>
      <w:proofErr w:type="gramStart"/>
      <w:r w:rsidRPr="0071244B">
        <w:rPr>
          <w:rFonts w:ascii="Times New Roman" w:eastAsia="Calibri" w:hAnsi="Times New Roman" w:cs="Times New Roman"/>
          <w:sz w:val="28"/>
          <w:szCs w:val="28"/>
        </w:rPr>
        <w:t xml:space="preserve">ja </w:t>
      </w:r>
      <w:r w:rsidR="00684824">
        <w:rPr>
          <w:rFonts w:ascii="Times New Roman" w:eastAsia="Calibri" w:hAnsi="Times New Roman" w:cs="Times New Roman"/>
          <w:sz w:val="28"/>
          <w:szCs w:val="28"/>
        </w:rPr>
        <w:t>lietas</w:t>
      </w:r>
      <w:r w:rsidRPr="0071244B">
        <w:rPr>
          <w:rFonts w:ascii="Times New Roman" w:eastAsia="Calibri" w:hAnsi="Times New Roman" w:cs="Times New Roman"/>
          <w:sz w:val="28"/>
          <w:szCs w:val="28"/>
        </w:rPr>
        <w:t xml:space="preserve"> izskatīšanu nav iespējams nodrošināt rakstveidā</w:t>
      </w:r>
      <w:proofErr w:type="gramEnd"/>
      <w:r w:rsidRPr="0071244B">
        <w:rPr>
          <w:rFonts w:ascii="Times New Roman" w:eastAsia="Calibri" w:hAnsi="Times New Roman" w:cs="Times New Roman"/>
          <w:sz w:val="28"/>
          <w:szCs w:val="28"/>
        </w:rPr>
        <w:t xml:space="preserve"> vai attālināti un lietas izskatīšana ir saistīta ar nozīmīgu personas tiesību aizskārumu un objektīvu steidzamību;</w:t>
      </w:r>
    </w:p>
    <w:p w14:paraId="1C6BAE78" w14:textId="766C4413" w:rsidR="005F768C" w:rsidRPr="00761B04" w:rsidRDefault="005F768C" w:rsidP="00853C17">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5.1</w:t>
      </w:r>
      <w:r w:rsidR="00B24A95">
        <w:rPr>
          <w:rFonts w:ascii="Times New Roman" w:eastAsia="Calibri" w:hAnsi="Times New Roman" w:cs="Times New Roman"/>
          <w:sz w:val="28"/>
          <w:szCs w:val="28"/>
        </w:rPr>
        <w:t>9</w:t>
      </w:r>
      <w:r>
        <w:rPr>
          <w:rFonts w:ascii="Times New Roman" w:eastAsia="Calibri" w:hAnsi="Times New Roman" w:cs="Times New Roman"/>
          <w:sz w:val="28"/>
          <w:szCs w:val="28"/>
        </w:rPr>
        <w:t>.4.</w:t>
      </w:r>
      <w:r w:rsidR="004355DF">
        <w:rPr>
          <w:rFonts w:ascii="Times New Roman" w:eastAsia="Calibri" w:hAnsi="Times New Roman" w:cs="Times New Roman"/>
          <w:sz w:val="28"/>
          <w:szCs w:val="28"/>
        </w:rPr>
        <w:t> </w:t>
      </w:r>
      <w:r>
        <w:rPr>
          <w:rFonts w:ascii="Times New Roman" w:eastAsia="Calibri" w:hAnsi="Times New Roman" w:cs="Times New Roman"/>
          <w:sz w:val="28"/>
          <w:szCs w:val="28"/>
        </w:rPr>
        <w:t>k</w:t>
      </w:r>
      <w:r w:rsidRPr="00761B04">
        <w:rPr>
          <w:rFonts w:ascii="Times New Roman" w:eastAsia="Calibri" w:hAnsi="Times New Roman" w:cs="Times New Roman"/>
          <w:sz w:val="28"/>
          <w:szCs w:val="28"/>
        </w:rPr>
        <w:t xml:space="preserve">rimināllietu apelācijas kārtībā var iztiesāt rakstveida procesā arī Kriminālprocesa likumā neminētos gadījumos. Prokurors vai persona, kuras intereses un tiesības sūdzība vai protests aizskar, var izteikt lūgumu lietu izskatīt mutvārdu procesā, to </w:t>
      </w:r>
      <w:r w:rsidR="004355DF">
        <w:rPr>
          <w:rFonts w:ascii="Times New Roman" w:eastAsia="Calibri" w:hAnsi="Times New Roman" w:cs="Times New Roman"/>
          <w:sz w:val="28"/>
          <w:szCs w:val="28"/>
        </w:rPr>
        <w:t>pamatojot</w:t>
      </w:r>
      <w:r>
        <w:rPr>
          <w:rFonts w:ascii="Times New Roman" w:eastAsia="Calibri" w:hAnsi="Times New Roman" w:cs="Times New Roman"/>
          <w:sz w:val="28"/>
          <w:szCs w:val="28"/>
        </w:rPr>
        <w:t>;</w:t>
      </w:r>
    </w:p>
    <w:p w14:paraId="6A10FADF" w14:textId="0D21AFA8" w:rsidR="005F768C" w:rsidRPr="00761B04" w:rsidRDefault="005F768C" w:rsidP="00853C17">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761B04">
        <w:rPr>
          <w:rFonts w:ascii="Times New Roman" w:eastAsia="Calibri" w:hAnsi="Times New Roman" w:cs="Times New Roman"/>
          <w:sz w:val="28"/>
          <w:szCs w:val="28"/>
        </w:rPr>
        <w:t>1</w:t>
      </w:r>
      <w:r w:rsidR="00B24A95">
        <w:rPr>
          <w:rFonts w:ascii="Times New Roman" w:eastAsia="Calibri" w:hAnsi="Times New Roman" w:cs="Times New Roman"/>
          <w:sz w:val="28"/>
          <w:szCs w:val="28"/>
        </w:rPr>
        <w:t>9</w:t>
      </w:r>
      <w:r w:rsidRPr="00761B04">
        <w:rPr>
          <w:rFonts w:ascii="Times New Roman" w:eastAsia="Calibri" w:hAnsi="Times New Roman" w:cs="Times New Roman"/>
          <w:sz w:val="28"/>
          <w:szCs w:val="28"/>
        </w:rPr>
        <w:t>.</w:t>
      </w:r>
      <w:r>
        <w:rPr>
          <w:rFonts w:ascii="Times New Roman" w:eastAsia="Calibri" w:hAnsi="Times New Roman" w:cs="Times New Roman"/>
          <w:sz w:val="28"/>
          <w:szCs w:val="28"/>
        </w:rPr>
        <w:t>5</w:t>
      </w:r>
      <w:r w:rsidRPr="00761B04">
        <w:rPr>
          <w:rFonts w:ascii="Times New Roman" w:eastAsia="Calibri" w:hAnsi="Times New Roman" w:cs="Times New Roman"/>
          <w:sz w:val="28"/>
          <w:szCs w:val="28"/>
        </w:rPr>
        <w:t xml:space="preserve">. </w:t>
      </w:r>
      <w:r>
        <w:rPr>
          <w:rFonts w:ascii="Times New Roman" w:eastAsia="Calibri" w:hAnsi="Times New Roman" w:cs="Times New Roman"/>
          <w:sz w:val="28"/>
          <w:szCs w:val="28"/>
        </w:rPr>
        <w:t>k</w:t>
      </w:r>
      <w:r w:rsidRPr="00761B04">
        <w:rPr>
          <w:rFonts w:ascii="Times New Roman" w:eastAsia="Calibri" w:hAnsi="Times New Roman" w:cs="Times New Roman"/>
          <w:sz w:val="28"/>
          <w:szCs w:val="28"/>
        </w:rPr>
        <w:t xml:space="preserve">rimināllietas, kas nodotas tiesai paātrinātā procesa kārtībā vai izskatīšanai bez pierādījumu pārbaudes, pirmās instances tiesā izskata rakstveida procesā. Tiesa paziņojumā par krimināllietas izskatīšanu rakstveida procesā norāda tiesības prokuroram, apsūdzētajam, aizstāvim un cietušajam 10 dienu laikā pieteikt noraidījumu tiesas sastāvam, iesniegt iebildumus pret lietas iztiesāšanu rakstveida procesā, iesniegt viedokli par piemērojamo soda veidu un mēru un citiem ar spriedumu </w:t>
      </w:r>
      <w:r w:rsidR="004355DF">
        <w:rPr>
          <w:rFonts w:ascii="Times New Roman" w:eastAsia="Calibri" w:hAnsi="Times New Roman" w:cs="Times New Roman"/>
          <w:sz w:val="28"/>
          <w:szCs w:val="28"/>
        </w:rPr>
        <w:t>saistītiem</w:t>
      </w:r>
      <w:r w:rsidRPr="00761B04">
        <w:rPr>
          <w:rFonts w:ascii="Times New Roman" w:eastAsia="Calibri" w:hAnsi="Times New Roman" w:cs="Times New Roman"/>
          <w:sz w:val="28"/>
          <w:szCs w:val="28"/>
        </w:rPr>
        <w:t xml:space="preserve"> jautājumiem, kā arī norāda nolēmuma pieejamības dienu. Ja iebildumus pret lietas iztiesāšanu rakstveida procesā iesniedzis </w:t>
      </w:r>
      <w:r w:rsidRPr="00761B04">
        <w:rPr>
          <w:rFonts w:ascii="Times New Roman" w:eastAsia="Calibri" w:hAnsi="Times New Roman" w:cs="Times New Roman"/>
          <w:sz w:val="28"/>
          <w:szCs w:val="28"/>
        </w:rPr>
        <w:lastRenderedPageBreak/>
        <w:t>prokurors, apsūdzētais, aizstāvis vai cietušais, tiesa pieņem lēmumu par lietas iztiesāšanu mutvārdu procesā</w:t>
      </w:r>
      <w:r w:rsidR="004355DF">
        <w:rPr>
          <w:rFonts w:ascii="Times New Roman" w:eastAsia="Calibri" w:hAnsi="Times New Roman" w:cs="Times New Roman"/>
          <w:sz w:val="28"/>
          <w:szCs w:val="28"/>
        </w:rPr>
        <w:t>;</w:t>
      </w:r>
      <w:r w:rsidRPr="00761B04">
        <w:rPr>
          <w:rFonts w:ascii="Times New Roman" w:eastAsia="Calibri" w:hAnsi="Times New Roman" w:cs="Times New Roman"/>
          <w:sz w:val="28"/>
          <w:szCs w:val="28"/>
        </w:rPr>
        <w:t xml:space="preserve"> </w:t>
      </w:r>
    </w:p>
    <w:p w14:paraId="28752F94" w14:textId="4CCD81CD" w:rsidR="005F768C" w:rsidRPr="00761B04" w:rsidRDefault="005F768C" w:rsidP="00853C17">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761B04">
        <w:rPr>
          <w:rFonts w:ascii="Times New Roman" w:eastAsia="Calibri" w:hAnsi="Times New Roman" w:cs="Times New Roman"/>
          <w:sz w:val="28"/>
          <w:szCs w:val="28"/>
        </w:rPr>
        <w:t>1</w:t>
      </w:r>
      <w:r w:rsidR="00B24A95">
        <w:rPr>
          <w:rFonts w:ascii="Times New Roman" w:eastAsia="Calibri" w:hAnsi="Times New Roman" w:cs="Times New Roman"/>
          <w:sz w:val="28"/>
          <w:szCs w:val="28"/>
        </w:rPr>
        <w:t>9</w:t>
      </w:r>
      <w:r w:rsidRPr="00761B04">
        <w:rPr>
          <w:rFonts w:ascii="Times New Roman" w:eastAsia="Calibri" w:hAnsi="Times New Roman" w:cs="Times New Roman"/>
          <w:sz w:val="28"/>
          <w:szCs w:val="28"/>
        </w:rPr>
        <w:t>.</w:t>
      </w:r>
      <w:r>
        <w:rPr>
          <w:rFonts w:ascii="Times New Roman" w:eastAsia="Calibri" w:hAnsi="Times New Roman" w:cs="Times New Roman"/>
          <w:sz w:val="28"/>
          <w:szCs w:val="28"/>
        </w:rPr>
        <w:t>6</w:t>
      </w:r>
      <w:r w:rsidRPr="00761B04">
        <w:rPr>
          <w:rFonts w:ascii="Times New Roman" w:eastAsia="Calibri" w:hAnsi="Times New Roman" w:cs="Times New Roman"/>
          <w:sz w:val="28"/>
          <w:szCs w:val="28"/>
        </w:rPr>
        <w:t>.</w:t>
      </w:r>
      <w:r w:rsidR="004355DF">
        <w:rPr>
          <w:rFonts w:ascii="Times New Roman" w:eastAsia="Calibri" w:hAnsi="Times New Roman" w:cs="Times New Roman"/>
          <w:sz w:val="28"/>
          <w:szCs w:val="28"/>
        </w:rPr>
        <w:t> </w:t>
      </w:r>
      <w:r>
        <w:rPr>
          <w:rFonts w:ascii="Times New Roman" w:eastAsia="Calibri" w:hAnsi="Times New Roman" w:cs="Times New Roman"/>
          <w:sz w:val="28"/>
          <w:szCs w:val="28"/>
        </w:rPr>
        <w:t>a</w:t>
      </w:r>
      <w:r w:rsidRPr="00761B04">
        <w:rPr>
          <w:rFonts w:ascii="Times New Roman" w:eastAsia="Calibri" w:hAnsi="Times New Roman" w:cs="Times New Roman"/>
          <w:sz w:val="28"/>
          <w:szCs w:val="28"/>
        </w:rPr>
        <w:t>dministratīvo lietu tiesa var izskatīt rakstveida procesā, ja iespējams nodrošināt lietas dalībnieku procesuālo tiesību ievērošanu un tiesa nav atzinusi par nepieciešamu lietu iztiesāt tiesas sēdē. Par administratīvās lietas iztiesāšanu rakstveid</w:t>
      </w:r>
      <w:r w:rsidR="004355DF">
        <w:rPr>
          <w:rFonts w:ascii="Times New Roman" w:eastAsia="Calibri" w:hAnsi="Times New Roman" w:cs="Times New Roman"/>
          <w:sz w:val="28"/>
          <w:szCs w:val="28"/>
        </w:rPr>
        <w:t>a procesā</w:t>
      </w:r>
      <w:r w:rsidRPr="00761B04">
        <w:rPr>
          <w:rFonts w:ascii="Times New Roman" w:eastAsia="Calibri" w:hAnsi="Times New Roman" w:cs="Times New Roman"/>
          <w:sz w:val="28"/>
          <w:szCs w:val="28"/>
        </w:rPr>
        <w:t xml:space="preserve"> tiesa laikus informē lietas dalībniekus, nosakot termiņu papildu paskaidrojumu vai </w:t>
      </w:r>
      <w:proofErr w:type="gramStart"/>
      <w:r w:rsidRPr="00761B04">
        <w:rPr>
          <w:rFonts w:ascii="Times New Roman" w:eastAsia="Calibri" w:hAnsi="Times New Roman" w:cs="Times New Roman"/>
          <w:sz w:val="28"/>
          <w:szCs w:val="28"/>
        </w:rPr>
        <w:t>citu procesuālo lūgumu</w:t>
      </w:r>
      <w:proofErr w:type="gramEnd"/>
      <w:r w:rsidRPr="00761B04">
        <w:rPr>
          <w:rFonts w:ascii="Times New Roman" w:eastAsia="Calibri" w:hAnsi="Times New Roman" w:cs="Times New Roman"/>
          <w:sz w:val="28"/>
          <w:szCs w:val="28"/>
        </w:rPr>
        <w:t xml:space="preserve"> iesniegšanai</w:t>
      </w:r>
      <w:r w:rsidR="004355DF">
        <w:rPr>
          <w:rFonts w:ascii="Times New Roman" w:eastAsia="Calibri" w:hAnsi="Times New Roman" w:cs="Times New Roman"/>
          <w:sz w:val="28"/>
          <w:szCs w:val="28"/>
        </w:rPr>
        <w:t>;</w:t>
      </w:r>
    </w:p>
    <w:p w14:paraId="32AF1031" w14:textId="5A324B02" w:rsidR="005F768C" w:rsidRPr="00761B04" w:rsidRDefault="005F768C" w:rsidP="00853C17">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761B04">
        <w:rPr>
          <w:rFonts w:ascii="Times New Roman" w:eastAsia="Calibri" w:hAnsi="Times New Roman" w:cs="Times New Roman"/>
          <w:sz w:val="28"/>
          <w:szCs w:val="28"/>
        </w:rPr>
        <w:t>1</w:t>
      </w:r>
      <w:r w:rsidR="00B24A95">
        <w:rPr>
          <w:rFonts w:ascii="Times New Roman" w:eastAsia="Calibri" w:hAnsi="Times New Roman" w:cs="Times New Roman"/>
          <w:sz w:val="28"/>
          <w:szCs w:val="28"/>
        </w:rPr>
        <w:t>9</w:t>
      </w:r>
      <w:r w:rsidRPr="00761B04">
        <w:rPr>
          <w:rFonts w:ascii="Times New Roman" w:eastAsia="Calibri" w:hAnsi="Times New Roman" w:cs="Times New Roman"/>
          <w:sz w:val="28"/>
          <w:szCs w:val="28"/>
        </w:rPr>
        <w:t>.</w:t>
      </w:r>
      <w:r>
        <w:rPr>
          <w:rFonts w:ascii="Times New Roman" w:eastAsia="Calibri" w:hAnsi="Times New Roman" w:cs="Times New Roman"/>
          <w:sz w:val="28"/>
          <w:szCs w:val="28"/>
        </w:rPr>
        <w:t>7</w:t>
      </w:r>
      <w:r w:rsidRPr="00761B04">
        <w:rPr>
          <w:rFonts w:ascii="Times New Roman" w:eastAsia="Calibri" w:hAnsi="Times New Roman" w:cs="Times New Roman"/>
          <w:sz w:val="28"/>
          <w:szCs w:val="28"/>
        </w:rPr>
        <w:t>.</w:t>
      </w:r>
      <w:r w:rsidR="004355DF">
        <w:rPr>
          <w:rFonts w:ascii="Times New Roman" w:eastAsia="Calibri" w:hAnsi="Times New Roman" w:cs="Times New Roman"/>
          <w:sz w:val="28"/>
          <w:szCs w:val="28"/>
        </w:rPr>
        <w:t> </w:t>
      </w:r>
      <w:r>
        <w:rPr>
          <w:rFonts w:ascii="Times New Roman" w:eastAsia="Calibri" w:hAnsi="Times New Roman" w:cs="Times New Roman"/>
          <w:sz w:val="28"/>
          <w:szCs w:val="28"/>
        </w:rPr>
        <w:t>a</w:t>
      </w:r>
      <w:r w:rsidRPr="00761B04">
        <w:rPr>
          <w:rFonts w:ascii="Times New Roman" w:eastAsia="Calibri" w:hAnsi="Times New Roman" w:cs="Times New Roman"/>
          <w:sz w:val="28"/>
          <w:szCs w:val="28"/>
        </w:rPr>
        <w:t>dministratīvo pārkāpumu lietu tiesa var izskatīt rakstveida procesā, ja iespējams nodrošināt lietas dalībnieku procesuālo tiesību ievērošanu un tiesa nav atzinusi par nepieciešamu lietu iztiesāt tiesas sēdē</w:t>
      </w:r>
      <w:r>
        <w:rPr>
          <w:rFonts w:ascii="Times New Roman" w:eastAsia="Calibri" w:hAnsi="Times New Roman" w:cs="Times New Roman"/>
          <w:sz w:val="28"/>
          <w:szCs w:val="28"/>
        </w:rPr>
        <w:t>;</w:t>
      </w:r>
    </w:p>
    <w:p w14:paraId="010CEFF6" w14:textId="0809DA67" w:rsidR="005F768C" w:rsidRPr="00761B04" w:rsidRDefault="005F768C" w:rsidP="00853C17">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761B04">
        <w:rPr>
          <w:rFonts w:ascii="Times New Roman" w:eastAsia="Calibri" w:hAnsi="Times New Roman" w:cs="Times New Roman"/>
          <w:sz w:val="28"/>
          <w:szCs w:val="28"/>
        </w:rPr>
        <w:t>1</w:t>
      </w:r>
      <w:r w:rsidR="00B24A95">
        <w:rPr>
          <w:rFonts w:ascii="Times New Roman" w:eastAsia="Calibri" w:hAnsi="Times New Roman" w:cs="Times New Roman"/>
          <w:sz w:val="28"/>
          <w:szCs w:val="28"/>
        </w:rPr>
        <w:t>9</w:t>
      </w:r>
      <w:r w:rsidRPr="00761B04">
        <w:rPr>
          <w:rFonts w:ascii="Times New Roman" w:eastAsia="Calibri" w:hAnsi="Times New Roman" w:cs="Times New Roman"/>
          <w:sz w:val="28"/>
          <w:szCs w:val="28"/>
        </w:rPr>
        <w:t>.</w:t>
      </w:r>
      <w:r>
        <w:rPr>
          <w:rFonts w:ascii="Times New Roman" w:eastAsia="Calibri" w:hAnsi="Times New Roman" w:cs="Times New Roman"/>
          <w:sz w:val="28"/>
          <w:szCs w:val="28"/>
        </w:rPr>
        <w:t>8</w:t>
      </w:r>
      <w:r w:rsidRPr="00761B04">
        <w:rPr>
          <w:rFonts w:ascii="Times New Roman" w:eastAsia="Calibri" w:hAnsi="Times New Roman" w:cs="Times New Roman"/>
          <w:sz w:val="28"/>
          <w:szCs w:val="28"/>
        </w:rPr>
        <w:t>. ja lietas izskatīšanu nav iespējams nodrošināt rakstveidā</w:t>
      </w:r>
      <w:proofErr w:type="gramStart"/>
      <w:r w:rsidRPr="00761B04">
        <w:rPr>
          <w:rFonts w:ascii="Times New Roman" w:eastAsia="Calibri" w:hAnsi="Times New Roman" w:cs="Times New Roman"/>
          <w:sz w:val="28"/>
          <w:szCs w:val="28"/>
        </w:rPr>
        <w:t xml:space="preserve"> vai attālināti un jautājums nav saistīts ar nozīmīgu personas tiesību aizskārumu un objektīvu steidzamību, lietas izskatīšanu atliek līdz ārkārtējās situācijas </w:t>
      </w:r>
      <w:r w:rsidR="001C6E04" w:rsidRPr="00A8430E">
        <w:rPr>
          <w:rFonts w:ascii="Times New Roman" w:hAnsi="Times New Roman" w:cs="Times New Roman"/>
          <w:sz w:val="28"/>
          <w:szCs w:val="28"/>
        </w:rPr>
        <w:t>atcelšanai</w:t>
      </w:r>
      <w:proofErr w:type="gramEnd"/>
      <w:r w:rsidR="001C6E04">
        <w:rPr>
          <w:rFonts w:ascii="Times New Roman" w:eastAsia="Calibri" w:hAnsi="Times New Roman" w:cs="Times New Roman"/>
          <w:sz w:val="28"/>
          <w:szCs w:val="28"/>
        </w:rPr>
        <w:t>;</w:t>
      </w:r>
    </w:p>
    <w:p w14:paraId="685E60C5" w14:textId="26749A2D" w:rsidR="005F768C" w:rsidRDefault="005F768C" w:rsidP="00853C17">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761B04">
        <w:rPr>
          <w:rFonts w:ascii="Times New Roman" w:eastAsia="Calibri" w:hAnsi="Times New Roman" w:cs="Times New Roman"/>
          <w:sz w:val="28"/>
          <w:szCs w:val="28"/>
        </w:rPr>
        <w:t>1</w:t>
      </w:r>
      <w:r w:rsidR="00B24A95">
        <w:rPr>
          <w:rFonts w:ascii="Times New Roman" w:eastAsia="Calibri" w:hAnsi="Times New Roman" w:cs="Times New Roman"/>
          <w:sz w:val="28"/>
          <w:szCs w:val="28"/>
        </w:rPr>
        <w:t>9</w:t>
      </w:r>
      <w:r w:rsidRPr="00761B04">
        <w:rPr>
          <w:rFonts w:ascii="Times New Roman" w:eastAsia="Calibri" w:hAnsi="Times New Roman" w:cs="Times New Roman"/>
          <w:sz w:val="28"/>
          <w:szCs w:val="28"/>
        </w:rPr>
        <w:t>.</w:t>
      </w:r>
      <w:r>
        <w:rPr>
          <w:rFonts w:ascii="Times New Roman" w:eastAsia="Calibri" w:hAnsi="Times New Roman" w:cs="Times New Roman"/>
          <w:sz w:val="28"/>
          <w:szCs w:val="28"/>
        </w:rPr>
        <w:t>9</w:t>
      </w:r>
      <w:r w:rsidRPr="00761B04">
        <w:rPr>
          <w:rFonts w:ascii="Times New Roman" w:eastAsia="Calibri" w:hAnsi="Times New Roman" w:cs="Times New Roman"/>
          <w:sz w:val="28"/>
          <w:szCs w:val="28"/>
        </w:rPr>
        <w:t>. tiesas pakalpojumi pieejami tikai attālināti</w:t>
      </w:r>
      <w:r w:rsidR="001C6E04">
        <w:rPr>
          <w:rFonts w:ascii="Times New Roman" w:eastAsia="Calibri" w:hAnsi="Times New Roman" w:cs="Times New Roman"/>
          <w:sz w:val="28"/>
          <w:szCs w:val="28"/>
        </w:rPr>
        <w:t>;</w:t>
      </w:r>
    </w:p>
    <w:p w14:paraId="0BFE7D47" w14:textId="7D02386E" w:rsidR="00E94F84" w:rsidRPr="00A8430E" w:rsidRDefault="007A479A" w:rsidP="00853C17">
      <w:pPr>
        <w:spacing w:after="0" w:line="240" w:lineRule="auto"/>
        <w:ind w:firstLine="720"/>
        <w:jc w:val="both"/>
        <w:rPr>
          <w:rFonts w:ascii="Times New Roman" w:hAnsi="Times New Roman" w:cs="Times New Roman"/>
          <w:sz w:val="28"/>
          <w:szCs w:val="28"/>
          <w:shd w:val="clear" w:color="auto" w:fill="FFFFFF"/>
        </w:rPr>
      </w:pPr>
      <w:r w:rsidRPr="00A8430E">
        <w:rPr>
          <w:rFonts w:ascii="Times New Roman" w:eastAsia="Calibri" w:hAnsi="Times New Roman" w:cs="Times New Roman"/>
          <w:sz w:val="28"/>
          <w:szCs w:val="28"/>
        </w:rPr>
        <w:t>5.</w:t>
      </w:r>
      <w:r w:rsidR="00B24A95">
        <w:rPr>
          <w:rFonts w:ascii="Times New Roman" w:eastAsia="Calibri" w:hAnsi="Times New Roman" w:cs="Times New Roman"/>
          <w:sz w:val="28"/>
          <w:szCs w:val="28"/>
        </w:rPr>
        <w:t>20</w:t>
      </w:r>
      <w:r w:rsidRPr="00A8430E">
        <w:rPr>
          <w:rFonts w:ascii="Times New Roman" w:eastAsia="Calibri" w:hAnsi="Times New Roman" w:cs="Times New Roman"/>
          <w:sz w:val="28"/>
          <w:szCs w:val="28"/>
        </w:rPr>
        <w:t xml:space="preserve">. </w:t>
      </w:r>
      <w:r w:rsidR="001C6E04">
        <w:rPr>
          <w:rFonts w:ascii="Times New Roman" w:hAnsi="Times New Roman" w:cs="Times New Roman"/>
          <w:sz w:val="28"/>
          <w:szCs w:val="28"/>
        </w:rPr>
        <w:t>p</w:t>
      </w:r>
      <w:r w:rsidR="00E94F84" w:rsidRPr="00A8430E">
        <w:rPr>
          <w:rFonts w:ascii="Times New Roman" w:hAnsi="Times New Roman" w:cs="Times New Roman"/>
          <w:sz w:val="28"/>
          <w:szCs w:val="28"/>
        </w:rPr>
        <w:t>irmstiesas kriminālprocesā izmeklēšanas darbības, ja iespējams, vei</w:t>
      </w:r>
      <w:r w:rsidR="005938F6">
        <w:rPr>
          <w:rFonts w:ascii="Times New Roman" w:hAnsi="Times New Roman" w:cs="Times New Roman"/>
          <w:sz w:val="28"/>
          <w:szCs w:val="28"/>
        </w:rPr>
        <w:t>kt</w:t>
      </w:r>
      <w:r w:rsidR="00E94F84" w:rsidRPr="00A8430E">
        <w:rPr>
          <w:rFonts w:ascii="Times New Roman" w:hAnsi="Times New Roman" w:cs="Times New Roman"/>
          <w:sz w:val="28"/>
          <w:szCs w:val="28"/>
        </w:rPr>
        <w:t xml:space="preserve"> attālināti. Epidemioloģiskās drošības mērķu sasniegšanai izņēmuma gadījumā izmeklēšanas darbības var atlikt līdz ārkārtējās situācijas atcelšanai</w:t>
      </w:r>
      <w:r w:rsidR="00087487" w:rsidRPr="00A8430E">
        <w:rPr>
          <w:rFonts w:ascii="Times New Roman" w:hAnsi="Times New Roman" w:cs="Times New Roman"/>
          <w:sz w:val="28"/>
          <w:szCs w:val="28"/>
        </w:rPr>
        <w:t>, ja izmeklēšanas darbību atlikšana nerada procesā iesaistīto personu nozīmīgu tiesību aizskārumu</w:t>
      </w:r>
      <w:r w:rsidR="001C6E04">
        <w:rPr>
          <w:rFonts w:ascii="Times New Roman" w:hAnsi="Times New Roman" w:cs="Times New Roman"/>
          <w:sz w:val="28"/>
          <w:szCs w:val="28"/>
        </w:rPr>
        <w:t>;</w:t>
      </w:r>
    </w:p>
    <w:p w14:paraId="6F21F61F" w14:textId="4AF4B9DE" w:rsidR="007A479A" w:rsidRPr="00A8430E" w:rsidRDefault="003332B1" w:rsidP="00853C17">
      <w:pPr>
        <w:spacing w:after="0" w:line="240" w:lineRule="auto"/>
        <w:ind w:firstLine="720"/>
        <w:jc w:val="both"/>
        <w:rPr>
          <w:rFonts w:ascii="Times New Roman" w:eastAsia="Calibri" w:hAnsi="Times New Roman" w:cs="Times New Roman"/>
          <w:sz w:val="28"/>
          <w:szCs w:val="28"/>
        </w:rPr>
      </w:pPr>
      <w:r w:rsidRPr="00A8430E">
        <w:rPr>
          <w:rFonts w:ascii="Times New Roman" w:eastAsia="Calibri" w:hAnsi="Times New Roman" w:cs="Times New Roman"/>
          <w:sz w:val="28"/>
          <w:szCs w:val="28"/>
        </w:rPr>
        <w:t>5.</w:t>
      </w:r>
      <w:r w:rsidR="00B24A95">
        <w:rPr>
          <w:rFonts w:ascii="Times New Roman" w:eastAsia="Calibri" w:hAnsi="Times New Roman" w:cs="Times New Roman"/>
          <w:sz w:val="28"/>
          <w:szCs w:val="28"/>
        </w:rPr>
        <w:t>21</w:t>
      </w:r>
      <w:r w:rsidRPr="00A8430E">
        <w:rPr>
          <w:rFonts w:ascii="Times New Roman" w:eastAsia="Calibri" w:hAnsi="Times New Roman" w:cs="Times New Roman"/>
          <w:sz w:val="28"/>
          <w:szCs w:val="28"/>
        </w:rPr>
        <w:t>. Latvijas Zvērinātu tiesu izpildītāju padome un Latvijas Zvērinātu notāru padome var noteikt ierobežojumus apmeklētāju pieņemšanai klātienē vai lemt par tās pārtraukšanu zvērinātu tiesu izpildītāju un zvērinātu notāru prakses vietā</w:t>
      </w:r>
      <w:r w:rsidR="001C6E04">
        <w:rPr>
          <w:rFonts w:ascii="Times New Roman" w:eastAsia="Calibri" w:hAnsi="Times New Roman" w:cs="Times New Roman"/>
          <w:sz w:val="28"/>
          <w:szCs w:val="28"/>
        </w:rPr>
        <w:t>;</w:t>
      </w:r>
      <w:r w:rsidRPr="00A8430E">
        <w:rPr>
          <w:rFonts w:ascii="Times New Roman" w:eastAsia="Calibri" w:hAnsi="Times New Roman" w:cs="Times New Roman"/>
          <w:sz w:val="28"/>
          <w:szCs w:val="28"/>
        </w:rPr>
        <w:t xml:space="preserve"> </w:t>
      </w:r>
    </w:p>
    <w:p w14:paraId="0B30DADA" w14:textId="3929A6C2" w:rsidR="001E2461" w:rsidRPr="00A8430E" w:rsidRDefault="003332B1" w:rsidP="00853C17">
      <w:pPr>
        <w:spacing w:after="0" w:line="240" w:lineRule="auto"/>
        <w:ind w:firstLine="720"/>
        <w:jc w:val="both"/>
        <w:rPr>
          <w:rFonts w:ascii="Times New Roman" w:eastAsia="Calibri" w:hAnsi="Times New Roman" w:cs="Times New Roman"/>
          <w:sz w:val="28"/>
          <w:szCs w:val="28"/>
        </w:rPr>
      </w:pPr>
      <w:r w:rsidRPr="00A8430E">
        <w:rPr>
          <w:rFonts w:ascii="Times New Roman" w:eastAsia="Calibri" w:hAnsi="Times New Roman" w:cs="Times New Roman"/>
          <w:sz w:val="28"/>
          <w:szCs w:val="28"/>
        </w:rPr>
        <w:t>5.</w:t>
      </w:r>
      <w:r w:rsidR="00E94F84" w:rsidRPr="00A8430E">
        <w:rPr>
          <w:rFonts w:ascii="Times New Roman" w:eastAsia="Calibri" w:hAnsi="Times New Roman" w:cs="Times New Roman"/>
          <w:sz w:val="28"/>
          <w:szCs w:val="28"/>
        </w:rPr>
        <w:t>2</w:t>
      </w:r>
      <w:r w:rsidR="00EC4228">
        <w:rPr>
          <w:rFonts w:ascii="Times New Roman" w:eastAsia="Calibri" w:hAnsi="Times New Roman" w:cs="Times New Roman"/>
          <w:sz w:val="28"/>
          <w:szCs w:val="28"/>
        </w:rPr>
        <w:t>2</w:t>
      </w:r>
      <w:r w:rsidRPr="00A8430E">
        <w:rPr>
          <w:rFonts w:ascii="Times New Roman" w:eastAsia="Calibri" w:hAnsi="Times New Roman" w:cs="Times New Roman"/>
          <w:sz w:val="28"/>
          <w:szCs w:val="28"/>
        </w:rPr>
        <w:t xml:space="preserve">. </w:t>
      </w:r>
      <w:r w:rsidR="001C6E04">
        <w:rPr>
          <w:rFonts w:ascii="Times New Roman" w:eastAsia="Calibri" w:hAnsi="Times New Roman" w:cs="Times New Roman"/>
          <w:sz w:val="28"/>
          <w:szCs w:val="28"/>
        </w:rPr>
        <w:t>z</w:t>
      </w:r>
      <w:r w:rsidRPr="00A8430E">
        <w:rPr>
          <w:rFonts w:ascii="Times New Roman" w:eastAsia="Calibri" w:hAnsi="Times New Roman" w:cs="Times New Roman"/>
          <w:sz w:val="28"/>
          <w:szCs w:val="28"/>
        </w:rPr>
        <w:t>vērināts tiesu izpildītājs un zvērināts notārs var lemt par amata darbības atlikšanu, ja tās izpilde var būt saistīta ar paaugstinātu risku iesaistītajām personām inficēties ar Covid-19 un šīs darbības izpilde nav saistīta ar objektīvu steidzamību, un atlikšana nerad</w:t>
      </w:r>
      <w:r w:rsidR="001C6E04">
        <w:rPr>
          <w:rFonts w:ascii="Times New Roman" w:eastAsia="Calibri" w:hAnsi="Times New Roman" w:cs="Times New Roman"/>
          <w:sz w:val="28"/>
          <w:szCs w:val="28"/>
        </w:rPr>
        <w:t>a</w:t>
      </w:r>
      <w:r w:rsidRPr="00A8430E">
        <w:rPr>
          <w:rFonts w:ascii="Times New Roman" w:eastAsia="Calibri" w:hAnsi="Times New Roman" w:cs="Times New Roman"/>
          <w:sz w:val="28"/>
          <w:szCs w:val="28"/>
        </w:rPr>
        <w:t xml:space="preserve"> nozīmīgu tiesību aizskārumu</w:t>
      </w:r>
      <w:r w:rsidR="001C6E04">
        <w:rPr>
          <w:rFonts w:ascii="Times New Roman" w:eastAsia="Calibri" w:hAnsi="Times New Roman" w:cs="Times New Roman"/>
          <w:sz w:val="28"/>
          <w:szCs w:val="28"/>
        </w:rPr>
        <w:t>;</w:t>
      </w:r>
    </w:p>
    <w:p w14:paraId="09E04F2B" w14:textId="1CF2D726" w:rsidR="00E94F84" w:rsidRPr="00A8430E" w:rsidRDefault="00E94F84" w:rsidP="00853C17">
      <w:pPr>
        <w:spacing w:after="0" w:line="240" w:lineRule="auto"/>
        <w:ind w:firstLine="720"/>
        <w:jc w:val="both"/>
        <w:rPr>
          <w:rFonts w:ascii="Times New Roman" w:hAnsi="Times New Roman" w:cs="Times New Roman"/>
          <w:sz w:val="28"/>
          <w:szCs w:val="28"/>
        </w:rPr>
      </w:pPr>
      <w:r w:rsidRPr="00A8430E">
        <w:rPr>
          <w:rFonts w:ascii="Times New Roman" w:hAnsi="Times New Roman" w:cs="Times New Roman"/>
          <w:sz w:val="28"/>
          <w:szCs w:val="28"/>
        </w:rPr>
        <w:t>5.2</w:t>
      </w:r>
      <w:r w:rsidR="00EC4228">
        <w:rPr>
          <w:rFonts w:ascii="Times New Roman" w:hAnsi="Times New Roman" w:cs="Times New Roman"/>
          <w:sz w:val="28"/>
          <w:szCs w:val="28"/>
        </w:rPr>
        <w:t>3</w:t>
      </w:r>
      <w:r w:rsidRPr="00A8430E">
        <w:rPr>
          <w:rFonts w:ascii="Times New Roman" w:hAnsi="Times New Roman" w:cs="Times New Roman"/>
          <w:sz w:val="28"/>
          <w:szCs w:val="28"/>
        </w:rPr>
        <w:t xml:space="preserve">. </w:t>
      </w:r>
      <w:r w:rsidR="001C6E04">
        <w:rPr>
          <w:rFonts w:ascii="Times New Roman" w:hAnsi="Times New Roman" w:cs="Times New Roman"/>
          <w:sz w:val="28"/>
          <w:szCs w:val="28"/>
        </w:rPr>
        <w:t>b</w:t>
      </w:r>
      <w:r w:rsidRPr="00A8430E">
        <w:rPr>
          <w:rFonts w:ascii="Times New Roman" w:hAnsi="Times New Roman" w:cs="Times New Roman"/>
          <w:sz w:val="28"/>
          <w:szCs w:val="28"/>
        </w:rPr>
        <w:t xml:space="preserve">āriņtiesa </w:t>
      </w:r>
      <w:r w:rsidR="004D281A" w:rsidRPr="00A8430E">
        <w:rPr>
          <w:rFonts w:ascii="Times New Roman" w:hAnsi="Times New Roman" w:cs="Times New Roman"/>
          <w:sz w:val="28"/>
          <w:szCs w:val="28"/>
        </w:rPr>
        <w:t xml:space="preserve">lietu </w:t>
      </w:r>
      <w:r w:rsidRPr="00A8430E">
        <w:rPr>
          <w:rFonts w:ascii="Times New Roman" w:hAnsi="Times New Roman" w:cs="Times New Roman"/>
          <w:sz w:val="28"/>
          <w:szCs w:val="28"/>
        </w:rPr>
        <w:t>var izskatīt un lēmumus pieņemt bāriņtiesas sēdē rakstveida procesā (bez personu klātbūtnes), ja tā nav atzinusi par nepieciešamu lietu izskatīt mutvārdu procesā. Institūcija (amatpersona) rakstveida procesa būtībai atbilstošā veidā nodrošina procesa dalībniekiem tādu pašu tiesību apjomu kā mutvārdu procesā</w:t>
      </w:r>
      <w:r w:rsidR="001C6E04">
        <w:rPr>
          <w:rFonts w:ascii="Times New Roman" w:hAnsi="Times New Roman" w:cs="Times New Roman"/>
          <w:sz w:val="28"/>
          <w:szCs w:val="28"/>
        </w:rPr>
        <w:t>;</w:t>
      </w:r>
    </w:p>
    <w:p w14:paraId="7D49E79B" w14:textId="44E3F615" w:rsidR="00E94F84" w:rsidRPr="00A8430E" w:rsidRDefault="00E94F84" w:rsidP="00853C17">
      <w:pPr>
        <w:spacing w:after="0" w:line="240" w:lineRule="auto"/>
        <w:ind w:firstLine="720"/>
        <w:jc w:val="both"/>
        <w:rPr>
          <w:rFonts w:ascii="Times New Roman" w:hAnsi="Times New Roman" w:cs="Times New Roman"/>
          <w:sz w:val="28"/>
          <w:szCs w:val="28"/>
        </w:rPr>
      </w:pPr>
      <w:r w:rsidRPr="00A8430E">
        <w:rPr>
          <w:rFonts w:ascii="Times New Roman" w:hAnsi="Times New Roman" w:cs="Times New Roman"/>
          <w:sz w:val="28"/>
          <w:szCs w:val="28"/>
        </w:rPr>
        <w:t>5.2</w:t>
      </w:r>
      <w:r w:rsidR="00EC4228">
        <w:rPr>
          <w:rFonts w:ascii="Times New Roman" w:hAnsi="Times New Roman" w:cs="Times New Roman"/>
          <w:sz w:val="28"/>
          <w:szCs w:val="28"/>
        </w:rPr>
        <w:t>4</w:t>
      </w:r>
      <w:r w:rsidRPr="00A8430E">
        <w:rPr>
          <w:rFonts w:ascii="Times New Roman" w:hAnsi="Times New Roman" w:cs="Times New Roman"/>
          <w:sz w:val="28"/>
          <w:szCs w:val="28"/>
        </w:rPr>
        <w:t>.</w:t>
      </w:r>
      <w:r w:rsidR="001C6E04">
        <w:rPr>
          <w:rFonts w:ascii="Times New Roman" w:hAnsi="Times New Roman" w:cs="Times New Roman"/>
          <w:sz w:val="28"/>
          <w:szCs w:val="28"/>
        </w:rPr>
        <w:t> j</w:t>
      </w:r>
      <w:r w:rsidRPr="00A8430E">
        <w:rPr>
          <w:rFonts w:ascii="Times New Roman" w:hAnsi="Times New Roman" w:cs="Times New Roman"/>
          <w:sz w:val="28"/>
          <w:szCs w:val="28"/>
        </w:rPr>
        <w:t>a lietu izskata rakstveida procesā (bez personu klātbūtnes), iepazīšanos ar šīs lietas materiāliem nodrošin</w:t>
      </w:r>
      <w:r w:rsidR="00AA6DDA">
        <w:rPr>
          <w:rFonts w:ascii="Times New Roman" w:hAnsi="Times New Roman" w:cs="Times New Roman"/>
          <w:sz w:val="28"/>
          <w:szCs w:val="28"/>
        </w:rPr>
        <w:t>āt</w:t>
      </w:r>
      <w:r w:rsidRPr="00A8430E">
        <w:rPr>
          <w:rFonts w:ascii="Times New Roman" w:hAnsi="Times New Roman" w:cs="Times New Roman"/>
          <w:sz w:val="28"/>
          <w:szCs w:val="28"/>
        </w:rPr>
        <w:t xml:space="preserve"> attālināti. Bāriņtiesa triju darbdienu laikā pēc personas parakstīta attiecīga pieteikuma saņemšanas nosūta uz personas norādīto e-pasta adresi skenētas lietas materiālu kopijas</w:t>
      </w:r>
      <w:proofErr w:type="gramStart"/>
      <w:r w:rsidRPr="00A8430E">
        <w:rPr>
          <w:rFonts w:ascii="Times New Roman" w:hAnsi="Times New Roman" w:cs="Times New Roman"/>
          <w:sz w:val="28"/>
          <w:szCs w:val="28"/>
        </w:rPr>
        <w:t xml:space="preserve"> vai informāciju par piekļuvi lietas materiāliem elektroniski (nodrošinot iespēju iepazīties ar lietas materiāliem vai iegūt kopiju)</w:t>
      </w:r>
      <w:proofErr w:type="gramEnd"/>
      <w:r w:rsidR="001C6E04">
        <w:rPr>
          <w:rFonts w:ascii="Times New Roman" w:hAnsi="Times New Roman" w:cs="Times New Roman"/>
          <w:sz w:val="28"/>
          <w:szCs w:val="28"/>
        </w:rPr>
        <w:t>;</w:t>
      </w:r>
    </w:p>
    <w:p w14:paraId="78804DC3" w14:textId="04579BC1" w:rsidR="000539E9" w:rsidRPr="00A8430E" w:rsidRDefault="00E94F84" w:rsidP="00853C17">
      <w:pPr>
        <w:spacing w:after="0" w:line="240" w:lineRule="auto"/>
        <w:ind w:firstLine="720"/>
        <w:jc w:val="both"/>
        <w:rPr>
          <w:rFonts w:ascii="Times New Roman" w:hAnsi="Times New Roman" w:cs="Times New Roman"/>
          <w:sz w:val="28"/>
          <w:szCs w:val="28"/>
        </w:rPr>
      </w:pPr>
      <w:r w:rsidRPr="00A8430E">
        <w:rPr>
          <w:rFonts w:ascii="Times New Roman" w:hAnsi="Times New Roman" w:cs="Times New Roman"/>
          <w:sz w:val="28"/>
          <w:szCs w:val="28"/>
        </w:rPr>
        <w:t>5.2</w:t>
      </w:r>
      <w:r w:rsidR="00EC4228">
        <w:rPr>
          <w:rFonts w:ascii="Times New Roman" w:hAnsi="Times New Roman" w:cs="Times New Roman"/>
          <w:sz w:val="28"/>
          <w:szCs w:val="28"/>
        </w:rPr>
        <w:t>5</w:t>
      </w:r>
      <w:r w:rsidRPr="00A8430E">
        <w:rPr>
          <w:rFonts w:ascii="Times New Roman" w:hAnsi="Times New Roman" w:cs="Times New Roman"/>
          <w:sz w:val="28"/>
          <w:szCs w:val="28"/>
        </w:rPr>
        <w:t xml:space="preserve">. </w:t>
      </w:r>
      <w:r w:rsidR="001C6E04">
        <w:rPr>
          <w:rFonts w:ascii="Times New Roman" w:hAnsi="Times New Roman" w:cs="Times New Roman"/>
          <w:sz w:val="28"/>
          <w:szCs w:val="28"/>
        </w:rPr>
        <w:t>b</w:t>
      </w:r>
      <w:r w:rsidRPr="00A8430E">
        <w:rPr>
          <w:rFonts w:ascii="Times New Roman" w:hAnsi="Times New Roman" w:cs="Times New Roman"/>
          <w:sz w:val="28"/>
          <w:szCs w:val="28"/>
        </w:rPr>
        <w:t>āriņtiesa var noteikt, ka procesuālās darbības, ta</w:t>
      </w:r>
      <w:r w:rsidR="004D281A">
        <w:rPr>
          <w:rFonts w:ascii="Times New Roman" w:hAnsi="Times New Roman" w:cs="Times New Roman"/>
          <w:sz w:val="28"/>
          <w:szCs w:val="28"/>
        </w:rPr>
        <w:t>i</w:t>
      </w:r>
      <w:r w:rsidRPr="00A8430E">
        <w:rPr>
          <w:rFonts w:ascii="Times New Roman" w:hAnsi="Times New Roman" w:cs="Times New Roman"/>
          <w:sz w:val="28"/>
          <w:szCs w:val="28"/>
        </w:rPr>
        <w:t xml:space="preserve"> skaitā arī bāriņtiesas sēdē veicamās darbības, tiek veiktas, izmantojot videokonferenci, ievērojot Covid-19 izplatības dēļ noteiktos ierobežojumus </w:t>
      </w:r>
      <w:r w:rsidR="00FE7699">
        <w:rPr>
          <w:rFonts w:ascii="Times New Roman" w:hAnsi="Times New Roman" w:cs="Times New Roman"/>
          <w:sz w:val="28"/>
          <w:szCs w:val="28"/>
        </w:rPr>
        <w:t>un</w:t>
      </w:r>
      <w:r w:rsidRPr="00A8430E">
        <w:rPr>
          <w:rFonts w:ascii="Times New Roman" w:hAnsi="Times New Roman" w:cs="Times New Roman"/>
          <w:sz w:val="28"/>
          <w:szCs w:val="28"/>
        </w:rPr>
        <w:t xml:space="preserve"> epidemioloģisko situāciju valstī</w:t>
      </w:r>
      <w:r w:rsidR="001C6E04">
        <w:rPr>
          <w:rFonts w:ascii="Times New Roman" w:hAnsi="Times New Roman" w:cs="Times New Roman"/>
          <w:sz w:val="28"/>
          <w:szCs w:val="28"/>
        </w:rPr>
        <w:t>;</w:t>
      </w:r>
    </w:p>
    <w:p w14:paraId="1BF04CF3" w14:textId="7F1138E6" w:rsidR="00E94F84" w:rsidRPr="00A8430E" w:rsidRDefault="00E94F84" w:rsidP="00853C17">
      <w:pPr>
        <w:spacing w:after="0" w:line="240" w:lineRule="auto"/>
        <w:ind w:firstLine="720"/>
        <w:jc w:val="both"/>
        <w:rPr>
          <w:rFonts w:ascii="Times New Roman" w:hAnsi="Times New Roman" w:cs="Times New Roman"/>
          <w:sz w:val="28"/>
          <w:szCs w:val="28"/>
        </w:rPr>
      </w:pPr>
      <w:r w:rsidRPr="00A8430E">
        <w:rPr>
          <w:rFonts w:ascii="Times New Roman" w:hAnsi="Times New Roman" w:cs="Times New Roman"/>
          <w:sz w:val="28"/>
          <w:szCs w:val="28"/>
        </w:rPr>
        <w:lastRenderedPageBreak/>
        <w:t>5.2</w:t>
      </w:r>
      <w:r w:rsidR="00FE7699">
        <w:rPr>
          <w:rFonts w:ascii="Times New Roman" w:hAnsi="Times New Roman" w:cs="Times New Roman"/>
          <w:sz w:val="28"/>
          <w:szCs w:val="28"/>
        </w:rPr>
        <w:t>6</w:t>
      </w:r>
      <w:r w:rsidRPr="00A8430E">
        <w:rPr>
          <w:rFonts w:ascii="Times New Roman" w:hAnsi="Times New Roman" w:cs="Times New Roman"/>
          <w:sz w:val="28"/>
          <w:szCs w:val="28"/>
        </w:rPr>
        <w:t xml:space="preserve">. </w:t>
      </w:r>
      <w:r w:rsidR="001C6E04">
        <w:rPr>
          <w:rFonts w:ascii="Times New Roman" w:hAnsi="Times New Roman" w:cs="Times New Roman"/>
          <w:sz w:val="28"/>
          <w:szCs w:val="28"/>
        </w:rPr>
        <w:t>j</w:t>
      </w:r>
      <w:r w:rsidRPr="00A8430E">
        <w:rPr>
          <w:rFonts w:ascii="Times New Roman" w:hAnsi="Times New Roman" w:cs="Times New Roman"/>
          <w:sz w:val="28"/>
          <w:szCs w:val="28"/>
        </w:rPr>
        <w:t xml:space="preserve">a bāriņtiesa ir kavēta pildīt Bāriņtiesu likumā noteiktos uzdevumus, izņemot </w:t>
      </w:r>
      <w:r w:rsidR="00684824">
        <w:rPr>
          <w:rFonts w:ascii="Times New Roman" w:hAnsi="Times New Roman" w:cs="Times New Roman"/>
          <w:sz w:val="28"/>
          <w:szCs w:val="28"/>
        </w:rPr>
        <w:t xml:space="preserve">minētā likuma </w:t>
      </w:r>
      <w:r w:rsidRPr="00A8430E">
        <w:rPr>
          <w:rFonts w:ascii="Times New Roman" w:hAnsi="Times New Roman" w:cs="Times New Roman"/>
          <w:sz w:val="28"/>
          <w:szCs w:val="28"/>
        </w:rPr>
        <w:t>VII un VIII nodaļā noteikto</w:t>
      </w:r>
      <w:r w:rsidR="001C6E04">
        <w:rPr>
          <w:rFonts w:ascii="Times New Roman" w:hAnsi="Times New Roman" w:cs="Times New Roman"/>
          <w:sz w:val="28"/>
          <w:szCs w:val="28"/>
        </w:rPr>
        <w:t>s</w:t>
      </w:r>
      <w:r w:rsidRPr="00A8430E">
        <w:rPr>
          <w:rFonts w:ascii="Times New Roman" w:hAnsi="Times New Roman" w:cs="Times New Roman"/>
          <w:sz w:val="28"/>
          <w:szCs w:val="28"/>
        </w:rPr>
        <w:t xml:space="preserve">, bāriņtiesa var nodot atsevišķu uzdevumu izpildi </w:t>
      </w:r>
      <w:proofErr w:type="gramStart"/>
      <w:r w:rsidRPr="00A8430E">
        <w:rPr>
          <w:rFonts w:ascii="Times New Roman" w:hAnsi="Times New Roman" w:cs="Times New Roman"/>
          <w:sz w:val="28"/>
          <w:szCs w:val="28"/>
        </w:rPr>
        <w:t>citai tuvākajai bāriņtiesai</w:t>
      </w:r>
      <w:proofErr w:type="gramEnd"/>
      <w:r w:rsidRPr="00A8430E">
        <w:rPr>
          <w:rFonts w:ascii="Times New Roman" w:hAnsi="Times New Roman" w:cs="Times New Roman"/>
          <w:sz w:val="28"/>
          <w:szCs w:val="28"/>
        </w:rPr>
        <w:t xml:space="preserve"> uz noteiktu termiņu un šai citai bāriņtiesai ir pienākums minētos uzdevumus uz noteiktu termiņu pārņemt</w:t>
      </w:r>
      <w:r w:rsidR="001C6E04">
        <w:rPr>
          <w:rFonts w:ascii="Times New Roman" w:hAnsi="Times New Roman" w:cs="Times New Roman"/>
          <w:sz w:val="28"/>
          <w:szCs w:val="28"/>
        </w:rPr>
        <w:t>;</w:t>
      </w:r>
    </w:p>
    <w:p w14:paraId="6FFC6E7C" w14:textId="218EA0D2" w:rsidR="00736AB3" w:rsidRPr="00AC1EC5" w:rsidRDefault="00736AB3" w:rsidP="00853C17">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lv-LV"/>
        </w:rPr>
        <w:t>5.</w:t>
      </w:r>
      <w:r w:rsidR="003332B1">
        <w:rPr>
          <w:rFonts w:ascii="Times New Roman" w:eastAsia="Times New Roman" w:hAnsi="Times New Roman" w:cs="Times New Roman"/>
          <w:sz w:val="28"/>
          <w:szCs w:val="28"/>
          <w:lang w:eastAsia="lv-LV"/>
        </w:rPr>
        <w:t>2</w:t>
      </w:r>
      <w:r w:rsidR="00FE7699">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 xml:space="preserve">. </w:t>
      </w:r>
      <w:r w:rsidR="001C6E04">
        <w:rPr>
          <w:rFonts w:ascii="Times New Roman" w:eastAsia="Times New Roman" w:hAnsi="Times New Roman" w:cs="Times New Roman"/>
          <w:sz w:val="28"/>
          <w:szCs w:val="28"/>
          <w:lang w:eastAsia="lv-LV"/>
        </w:rPr>
        <w:t>a</w:t>
      </w:r>
      <w:r w:rsidRPr="00AC1EC5">
        <w:rPr>
          <w:rFonts w:ascii="Times New Roman" w:hAnsi="Times New Roman" w:cs="Times New Roman"/>
          <w:sz w:val="28"/>
          <w:szCs w:val="28"/>
        </w:rPr>
        <w:t>tlikt īslaicīgās brīvības atņemšanas soda un kriminālsoda – arests – izciešanas uzsākšan</w:t>
      </w:r>
      <w:r>
        <w:rPr>
          <w:rFonts w:ascii="Times New Roman" w:hAnsi="Times New Roman" w:cs="Times New Roman"/>
          <w:sz w:val="28"/>
          <w:szCs w:val="28"/>
        </w:rPr>
        <w:t>u</w:t>
      </w:r>
      <w:r w:rsidRPr="00AC1EC5">
        <w:rPr>
          <w:rFonts w:ascii="Times New Roman" w:hAnsi="Times New Roman" w:cs="Times New Roman"/>
          <w:sz w:val="28"/>
          <w:szCs w:val="28"/>
        </w:rPr>
        <w:t xml:space="preserve"> brīvības atņemšanas iestādēs un pārtraukt to personu aizturēšan</w:t>
      </w:r>
      <w:r w:rsidR="0022199F">
        <w:rPr>
          <w:rFonts w:ascii="Times New Roman" w:hAnsi="Times New Roman" w:cs="Times New Roman"/>
          <w:sz w:val="28"/>
          <w:szCs w:val="28"/>
        </w:rPr>
        <w:t>u</w:t>
      </w:r>
      <w:r w:rsidRPr="00AC1EC5">
        <w:rPr>
          <w:rFonts w:ascii="Times New Roman" w:hAnsi="Times New Roman" w:cs="Times New Roman"/>
          <w:sz w:val="28"/>
          <w:szCs w:val="28"/>
        </w:rPr>
        <w:t xml:space="preserve"> un nogādāšan</w:t>
      </w:r>
      <w:r w:rsidR="0022199F">
        <w:rPr>
          <w:rFonts w:ascii="Times New Roman" w:hAnsi="Times New Roman" w:cs="Times New Roman"/>
          <w:sz w:val="28"/>
          <w:szCs w:val="28"/>
        </w:rPr>
        <w:t>u</w:t>
      </w:r>
      <w:r w:rsidRPr="00AC1EC5">
        <w:rPr>
          <w:rFonts w:ascii="Times New Roman" w:hAnsi="Times New Roman" w:cs="Times New Roman"/>
          <w:sz w:val="28"/>
          <w:szCs w:val="28"/>
        </w:rPr>
        <w:t xml:space="preserve"> ieslodzījuma vietās, kurām ir piespriesta īslaicīga brīvības atņemšana, kriminālsods – arests</w:t>
      </w:r>
      <w:r w:rsidR="00684824">
        <w:rPr>
          <w:rFonts w:ascii="Times New Roman" w:hAnsi="Times New Roman" w:cs="Times New Roman"/>
          <w:sz w:val="28"/>
          <w:szCs w:val="28"/>
        </w:rPr>
        <w:t xml:space="preserve"> –</w:t>
      </w:r>
      <w:r w:rsidRPr="00AC1EC5">
        <w:rPr>
          <w:rFonts w:ascii="Times New Roman" w:hAnsi="Times New Roman" w:cs="Times New Roman"/>
          <w:sz w:val="28"/>
          <w:szCs w:val="28"/>
        </w:rPr>
        <w:t xml:space="preserve"> vai kurām ar tiesas lēmumu piespriestais naudas sods vai piespiedu darbs ir aizstāts ar īslaicīgu brīvības atņemšanu</w:t>
      </w:r>
      <w:r w:rsidR="0022199F">
        <w:rPr>
          <w:rFonts w:ascii="Times New Roman" w:hAnsi="Times New Roman" w:cs="Times New Roman"/>
          <w:sz w:val="28"/>
          <w:szCs w:val="28"/>
        </w:rPr>
        <w:t>;</w:t>
      </w:r>
    </w:p>
    <w:p w14:paraId="000ABF8A" w14:textId="36711966" w:rsidR="00736AB3" w:rsidRPr="00AC1EC5" w:rsidRDefault="00736AB3" w:rsidP="00853C1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3332B1">
        <w:rPr>
          <w:rFonts w:ascii="Times New Roman" w:hAnsi="Times New Roman" w:cs="Times New Roman"/>
          <w:sz w:val="28"/>
          <w:szCs w:val="28"/>
        </w:rPr>
        <w:t>2</w:t>
      </w:r>
      <w:r w:rsidR="00FE7699">
        <w:rPr>
          <w:rFonts w:ascii="Times New Roman" w:hAnsi="Times New Roman" w:cs="Times New Roman"/>
          <w:sz w:val="28"/>
          <w:szCs w:val="28"/>
        </w:rPr>
        <w:t>8</w:t>
      </w:r>
      <w:r>
        <w:rPr>
          <w:rFonts w:ascii="Times New Roman" w:hAnsi="Times New Roman" w:cs="Times New Roman"/>
          <w:sz w:val="28"/>
          <w:szCs w:val="28"/>
        </w:rPr>
        <w:t xml:space="preserve">. </w:t>
      </w:r>
      <w:r w:rsidR="001C6E04">
        <w:rPr>
          <w:rFonts w:ascii="Times New Roman" w:hAnsi="Times New Roman" w:cs="Times New Roman"/>
          <w:sz w:val="28"/>
          <w:szCs w:val="28"/>
        </w:rPr>
        <w:t>a</w:t>
      </w:r>
      <w:r w:rsidRPr="00AC1EC5">
        <w:rPr>
          <w:rFonts w:ascii="Times New Roman" w:hAnsi="Times New Roman" w:cs="Times New Roman"/>
          <w:sz w:val="28"/>
          <w:szCs w:val="28"/>
        </w:rPr>
        <w:t xml:space="preserve">tlikt notiesāto un apcietināto personu </w:t>
      </w:r>
      <w:r w:rsidR="0022199F" w:rsidRPr="0022199F">
        <w:rPr>
          <w:rFonts w:ascii="Times New Roman" w:hAnsi="Times New Roman" w:cs="Times New Roman"/>
          <w:color w:val="222222"/>
          <w:sz w:val="28"/>
          <w:szCs w:val="28"/>
          <w:shd w:val="clear" w:color="auto" w:fill="FFFFFF"/>
        </w:rPr>
        <w:t>(izņemot t</w:t>
      </w:r>
      <w:r w:rsidR="0022199F">
        <w:rPr>
          <w:rFonts w:ascii="Times New Roman" w:hAnsi="Times New Roman" w:cs="Times New Roman"/>
          <w:color w:val="222222"/>
          <w:sz w:val="28"/>
          <w:szCs w:val="28"/>
          <w:shd w:val="clear" w:color="auto" w:fill="FFFFFF"/>
        </w:rPr>
        <w:t>ās</w:t>
      </w:r>
      <w:r w:rsidR="0022199F" w:rsidRPr="0022199F">
        <w:rPr>
          <w:rFonts w:ascii="Times New Roman" w:hAnsi="Times New Roman" w:cs="Times New Roman"/>
          <w:color w:val="222222"/>
          <w:sz w:val="28"/>
          <w:szCs w:val="28"/>
          <w:shd w:val="clear" w:color="auto" w:fill="FFFFFF"/>
        </w:rPr>
        <w:t xml:space="preserve"> apcietināt</w:t>
      </w:r>
      <w:r w:rsidR="0022199F">
        <w:rPr>
          <w:rFonts w:ascii="Times New Roman" w:hAnsi="Times New Roman" w:cs="Times New Roman"/>
          <w:color w:val="222222"/>
          <w:sz w:val="28"/>
          <w:szCs w:val="28"/>
          <w:shd w:val="clear" w:color="auto" w:fill="FFFFFF"/>
        </w:rPr>
        <w:t>ās</w:t>
      </w:r>
      <w:r w:rsidR="0022199F" w:rsidRPr="0022199F">
        <w:rPr>
          <w:rFonts w:ascii="Times New Roman" w:hAnsi="Times New Roman" w:cs="Times New Roman"/>
          <w:color w:val="222222"/>
          <w:sz w:val="28"/>
          <w:szCs w:val="28"/>
          <w:shd w:val="clear" w:color="auto" w:fill="FFFFFF"/>
        </w:rPr>
        <w:t xml:space="preserve"> un notiesāt</w:t>
      </w:r>
      <w:r w:rsidR="0022199F">
        <w:rPr>
          <w:rFonts w:ascii="Times New Roman" w:hAnsi="Times New Roman" w:cs="Times New Roman"/>
          <w:color w:val="222222"/>
          <w:sz w:val="28"/>
          <w:szCs w:val="28"/>
          <w:shd w:val="clear" w:color="auto" w:fill="FFFFFF"/>
        </w:rPr>
        <w:t>ās</w:t>
      </w:r>
      <w:r w:rsidR="0022199F" w:rsidRPr="0022199F">
        <w:rPr>
          <w:rFonts w:ascii="Times New Roman" w:hAnsi="Times New Roman" w:cs="Times New Roman"/>
          <w:color w:val="222222"/>
          <w:sz w:val="28"/>
          <w:szCs w:val="28"/>
          <w:shd w:val="clear" w:color="auto" w:fill="FFFFFF"/>
        </w:rPr>
        <w:t xml:space="preserve"> person</w:t>
      </w:r>
      <w:r w:rsidR="0022199F">
        <w:rPr>
          <w:rFonts w:ascii="Times New Roman" w:hAnsi="Times New Roman" w:cs="Times New Roman"/>
          <w:color w:val="222222"/>
          <w:sz w:val="28"/>
          <w:szCs w:val="28"/>
          <w:shd w:val="clear" w:color="auto" w:fill="FFFFFF"/>
        </w:rPr>
        <w:t>as</w:t>
      </w:r>
      <w:r w:rsidR="0022199F" w:rsidRPr="0022199F">
        <w:rPr>
          <w:rFonts w:ascii="Times New Roman" w:hAnsi="Times New Roman" w:cs="Times New Roman"/>
          <w:color w:val="222222"/>
          <w:sz w:val="28"/>
          <w:szCs w:val="28"/>
          <w:shd w:val="clear" w:color="auto" w:fill="FFFFFF"/>
        </w:rPr>
        <w:t xml:space="preserve">, kuru nodošanas vai pārņemšanas izpildes datums pirms šā rīkojuma spēkā stāšanās jau ir apstiprināts vai </w:t>
      </w:r>
      <w:r w:rsidR="0022199F">
        <w:rPr>
          <w:rFonts w:ascii="Times New Roman" w:hAnsi="Times New Roman" w:cs="Times New Roman"/>
          <w:color w:val="222222"/>
          <w:sz w:val="28"/>
          <w:szCs w:val="28"/>
          <w:shd w:val="clear" w:color="auto" w:fill="FFFFFF"/>
        </w:rPr>
        <w:t xml:space="preserve">kuru </w:t>
      </w:r>
      <w:r w:rsidR="0022199F" w:rsidRPr="0022199F">
        <w:rPr>
          <w:rFonts w:ascii="Times New Roman" w:hAnsi="Times New Roman" w:cs="Times New Roman"/>
          <w:color w:val="222222"/>
          <w:sz w:val="28"/>
          <w:szCs w:val="28"/>
          <w:shd w:val="clear" w:color="auto" w:fill="FFFFFF"/>
        </w:rPr>
        <w:t>konvojēšanai jau ir nopirktas nepieciešamās transporta biļetes)</w:t>
      </w:r>
      <w:r w:rsidR="0022199F">
        <w:rPr>
          <w:rFonts w:ascii="Times New Roman" w:hAnsi="Times New Roman" w:cs="Times New Roman"/>
          <w:color w:val="222222"/>
          <w:sz w:val="28"/>
          <w:szCs w:val="28"/>
          <w:shd w:val="clear" w:color="auto" w:fill="FFFFFF"/>
        </w:rPr>
        <w:t xml:space="preserve"> </w:t>
      </w:r>
      <w:r w:rsidRPr="00AC1EC5">
        <w:rPr>
          <w:rFonts w:ascii="Times New Roman" w:hAnsi="Times New Roman" w:cs="Times New Roman"/>
          <w:sz w:val="28"/>
          <w:szCs w:val="28"/>
        </w:rPr>
        <w:t>nodošan</w:t>
      </w:r>
      <w:r>
        <w:rPr>
          <w:rFonts w:ascii="Times New Roman" w:hAnsi="Times New Roman" w:cs="Times New Roman"/>
          <w:sz w:val="28"/>
          <w:szCs w:val="28"/>
        </w:rPr>
        <w:t>u</w:t>
      </w:r>
      <w:r w:rsidRPr="00AC1EC5">
        <w:rPr>
          <w:rFonts w:ascii="Times New Roman" w:hAnsi="Times New Roman" w:cs="Times New Roman"/>
          <w:sz w:val="28"/>
          <w:szCs w:val="28"/>
        </w:rPr>
        <w:t xml:space="preserve"> un pārņemšan</w:t>
      </w:r>
      <w:r>
        <w:rPr>
          <w:rFonts w:ascii="Times New Roman" w:hAnsi="Times New Roman" w:cs="Times New Roman"/>
          <w:sz w:val="28"/>
          <w:szCs w:val="28"/>
        </w:rPr>
        <w:t>u</w:t>
      </w:r>
      <w:r w:rsidRPr="00AC1EC5">
        <w:rPr>
          <w:rFonts w:ascii="Times New Roman" w:hAnsi="Times New Roman" w:cs="Times New Roman"/>
          <w:sz w:val="28"/>
          <w:szCs w:val="28"/>
        </w:rPr>
        <w:t xml:space="preserve"> turpmākai brīvības atņemšanas soda vai apcietinājuma izpildīšanai ieslodzījuma vietās Latvijas Republikas teritorijā</w:t>
      </w:r>
      <w:r w:rsidR="0022199F">
        <w:rPr>
          <w:rFonts w:ascii="Times New Roman" w:hAnsi="Times New Roman" w:cs="Times New Roman"/>
          <w:sz w:val="28"/>
          <w:szCs w:val="28"/>
        </w:rPr>
        <w:t>;</w:t>
      </w:r>
    </w:p>
    <w:p w14:paraId="618258D6" w14:textId="66B93697" w:rsidR="00736AB3" w:rsidRPr="00AC1EC5" w:rsidRDefault="00736AB3" w:rsidP="00853C1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3332B1">
        <w:rPr>
          <w:rFonts w:ascii="Times New Roman" w:hAnsi="Times New Roman" w:cs="Times New Roman"/>
          <w:sz w:val="28"/>
          <w:szCs w:val="28"/>
        </w:rPr>
        <w:t>2</w:t>
      </w:r>
      <w:r w:rsidR="00FE7699">
        <w:rPr>
          <w:rFonts w:ascii="Times New Roman" w:hAnsi="Times New Roman" w:cs="Times New Roman"/>
          <w:sz w:val="28"/>
          <w:szCs w:val="28"/>
        </w:rPr>
        <w:t>9</w:t>
      </w:r>
      <w:r>
        <w:rPr>
          <w:rFonts w:ascii="Times New Roman" w:hAnsi="Times New Roman" w:cs="Times New Roman"/>
          <w:sz w:val="28"/>
          <w:szCs w:val="28"/>
        </w:rPr>
        <w:t>.</w:t>
      </w:r>
      <w:r w:rsidR="005F768C" w:rsidRPr="005F768C">
        <w:rPr>
          <w:rFonts w:ascii="Times New Roman" w:hAnsi="Times New Roman" w:cs="Times New Roman"/>
          <w:sz w:val="28"/>
          <w:szCs w:val="28"/>
        </w:rPr>
        <w:t xml:space="preserve"> </w:t>
      </w:r>
      <w:r w:rsidR="0022199F">
        <w:rPr>
          <w:rFonts w:ascii="Times New Roman" w:hAnsi="Times New Roman" w:cs="Times New Roman"/>
          <w:sz w:val="28"/>
          <w:szCs w:val="28"/>
        </w:rPr>
        <w:t>p</w:t>
      </w:r>
      <w:r w:rsidR="005F768C" w:rsidRPr="009616D8">
        <w:rPr>
          <w:rFonts w:ascii="Times New Roman" w:hAnsi="Times New Roman" w:cs="Times New Roman"/>
          <w:sz w:val="28"/>
          <w:szCs w:val="28"/>
        </w:rPr>
        <w:t>ārtraukt ieslodzīto konvojēšanu uz tiesām, izņemot lietās, kas satur valsts noslēpuma objektu. Pārtraukt ieslodzīto konvojēšanu pēc procesa virzītāja pieprasījuma, izņemot gadījumus, ja ir saņemts iestādes vadītāja vai viņa pilnvarotas amatpersonas saskaņojums</w:t>
      </w:r>
      <w:r w:rsidR="0022199F">
        <w:rPr>
          <w:rFonts w:ascii="Times New Roman" w:hAnsi="Times New Roman" w:cs="Times New Roman"/>
          <w:sz w:val="28"/>
          <w:szCs w:val="28"/>
        </w:rPr>
        <w:t>;</w:t>
      </w:r>
    </w:p>
    <w:p w14:paraId="1BB34E1E" w14:textId="527878CA" w:rsidR="00736AB3" w:rsidRDefault="00736AB3" w:rsidP="00853C1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FE7699">
        <w:rPr>
          <w:rFonts w:ascii="Times New Roman" w:hAnsi="Times New Roman" w:cs="Times New Roman"/>
          <w:sz w:val="28"/>
          <w:szCs w:val="28"/>
        </w:rPr>
        <w:t>30</w:t>
      </w:r>
      <w:r>
        <w:rPr>
          <w:rFonts w:ascii="Times New Roman" w:hAnsi="Times New Roman" w:cs="Times New Roman"/>
          <w:sz w:val="28"/>
          <w:szCs w:val="28"/>
        </w:rPr>
        <w:t xml:space="preserve">. </w:t>
      </w:r>
      <w:r w:rsidR="0022199F">
        <w:rPr>
          <w:rFonts w:ascii="Times New Roman" w:hAnsi="Times New Roman" w:cs="Times New Roman"/>
          <w:sz w:val="28"/>
          <w:szCs w:val="28"/>
        </w:rPr>
        <w:t>a</w:t>
      </w:r>
      <w:r w:rsidRPr="00AC1EC5">
        <w:rPr>
          <w:rFonts w:ascii="Times New Roman" w:hAnsi="Times New Roman" w:cs="Times New Roman"/>
          <w:sz w:val="28"/>
          <w:szCs w:val="28"/>
        </w:rPr>
        <w:t>pturēt ieslodzīto pārvietošan</w:t>
      </w:r>
      <w:r>
        <w:rPr>
          <w:rFonts w:ascii="Times New Roman" w:hAnsi="Times New Roman" w:cs="Times New Roman"/>
          <w:sz w:val="28"/>
          <w:szCs w:val="28"/>
        </w:rPr>
        <w:t>u</w:t>
      </w:r>
      <w:r w:rsidRPr="00AC1EC5">
        <w:rPr>
          <w:rFonts w:ascii="Times New Roman" w:hAnsi="Times New Roman" w:cs="Times New Roman"/>
          <w:sz w:val="28"/>
          <w:szCs w:val="28"/>
        </w:rPr>
        <w:t xml:space="preserve"> starp ieslodzījuma vietām </w:t>
      </w:r>
      <w:r w:rsidR="00CC6A15">
        <w:rPr>
          <w:rFonts w:ascii="Times New Roman" w:hAnsi="Times New Roman" w:cs="Times New Roman"/>
          <w:sz w:val="28"/>
          <w:szCs w:val="28"/>
        </w:rPr>
        <w:t>(</w:t>
      </w:r>
      <w:r w:rsidRPr="00AC1EC5">
        <w:rPr>
          <w:rFonts w:ascii="Times New Roman" w:hAnsi="Times New Roman" w:cs="Times New Roman"/>
          <w:sz w:val="28"/>
          <w:szCs w:val="28"/>
        </w:rPr>
        <w:t>izņemot iesl</w:t>
      </w:r>
      <w:r w:rsidR="00B24A95">
        <w:rPr>
          <w:rFonts w:ascii="Times New Roman" w:hAnsi="Times New Roman" w:cs="Times New Roman"/>
          <w:sz w:val="28"/>
          <w:szCs w:val="28"/>
        </w:rPr>
        <w:t>o</w:t>
      </w:r>
      <w:r w:rsidRPr="00AC1EC5">
        <w:rPr>
          <w:rFonts w:ascii="Times New Roman" w:hAnsi="Times New Roman" w:cs="Times New Roman"/>
          <w:sz w:val="28"/>
          <w:szCs w:val="28"/>
        </w:rPr>
        <w:t>dzīto pārvietošanu drošības apsvērumu dēļ, pārvietošanu uz Latvijas Cietum</w:t>
      </w:r>
      <w:r w:rsidR="00B24A95">
        <w:rPr>
          <w:rFonts w:ascii="Times New Roman" w:hAnsi="Times New Roman" w:cs="Times New Roman"/>
          <w:sz w:val="28"/>
          <w:szCs w:val="28"/>
        </w:rPr>
        <w:t xml:space="preserve">a </w:t>
      </w:r>
      <w:r w:rsidRPr="00AC1EC5">
        <w:rPr>
          <w:rFonts w:ascii="Times New Roman" w:hAnsi="Times New Roman" w:cs="Times New Roman"/>
          <w:sz w:val="28"/>
          <w:szCs w:val="28"/>
        </w:rPr>
        <w:t>slimnīcu Olaines cietumā un notiesāto pārvietošanu soda izpildes uzsākšanai</w:t>
      </w:r>
      <w:r w:rsidR="00CC6A15">
        <w:rPr>
          <w:rFonts w:ascii="Times New Roman" w:hAnsi="Times New Roman" w:cs="Times New Roman"/>
          <w:sz w:val="28"/>
          <w:szCs w:val="28"/>
        </w:rPr>
        <w:t>)</w:t>
      </w:r>
      <w:r w:rsidR="0022199F">
        <w:rPr>
          <w:rFonts w:ascii="Times New Roman" w:hAnsi="Times New Roman" w:cs="Times New Roman"/>
          <w:sz w:val="28"/>
          <w:szCs w:val="28"/>
        </w:rPr>
        <w:t>;</w:t>
      </w:r>
    </w:p>
    <w:p w14:paraId="51582EB5" w14:textId="4D893C83" w:rsidR="00736AB3" w:rsidRDefault="00736AB3" w:rsidP="00853C1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B24A95">
        <w:rPr>
          <w:rFonts w:ascii="Times New Roman" w:hAnsi="Times New Roman" w:cs="Times New Roman"/>
          <w:sz w:val="28"/>
          <w:szCs w:val="28"/>
        </w:rPr>
        <w:t>3</w:t>
      </w:r>
      <w:r w:rsidR="00FE7699">
        <w:rPr>
          <w:rFonts w:ascii="Times New Roman" w:hAnsi="Times New Roman" w:cs="Times New Roman"/>
          <w:sz w:val="28"/>
          <w:szCs w:val="28"/>
        </w:rPr>
        <w:t>1</w:t>
      </w:r>
      <w:r>
        <w:rPr>
          <w:rFonts w:ascii="Times New Roman" w:hAnsi="Times New Roman" w:cs="Times New Roman"/>
          <w:sz w:val="28"/>
          <w:szCs w:val="28"/>
        </w:rPr>
        <w:t>.</w:t>
      </w:r>
      <w:r w:rsidR="0022199F">
        <w:rPr>
          <w:rFonts w:ascii="Times New Roman" w:hAnsi="Times New Roman" w:cs="Times New Roman"/>
          <w:sz w:val="28"/>
          <w:szCs w:val="28"/>
        </w:rPr>
        <w:t> </w:t>
      </w:r>
      <w:r w:rsidR="00684824">
        <w:rPr>
          <w:rFonts w:ascii="Times New Roman" w:hAnsi="Times New Roman" w:cs="Times New Roman"/>
          <w:sz w:val="28"/>
          <w:szCs w:val="28"/>
        </w:rPr>
        <w:t>I</w:t>
      </w:r>
      <w:r w:rsidR="00684824" w:rsidRPr="00AC1EC5">
        <w:rPr>
          <w:rFonts w:ascii="Times New Roman" w:hAnsi="Times New Roman" w:cs="Times New Roman"/>
          <w:sz w:val="28"/>
          <w:szCs w:val="28"/>
        </w:rPr>
        <w:t xml:space="preserve">eslodzījuma </w:t>
      </w:r>
      <w:r w:rsidRPr="00AC1EC5">
        <w:rPr>
          <w:rFonts w:ascii="Times New Roman" w:hAnsi="Times New Roman" w:cs="Times New Roman"/>
          <w:sz w:val="28"/>
          <w:szCs w:val="28"/>
        </w:rPr>
        <w:t>vietu pārvaldes priekšniekam</w:t>
      </w:r>
      <w:r w:rsidR="0024515D">
        <w:rPr>
          <w:rFonts w:ascii="Times New Roman" w:hAnsi="Times New Roman" w:cs="Times New Roman"/>
          <w:sz w:val="28"/>
          <w:szCs w:val="28"/>
        </w:rPr>
        <w:t>,</w:t>
      </w:r>
      <w:r w:rsidR="00A376C7">
        <w:rPr>
          <w:rFonts w:ascii="Times New Roman" w:hAnsi="Times New Roman" w:cs="Times New Roman"/>
          <w:sz w:val="28"/>
          <w:szCs w:val="28"/>
        </w:rPr>
        <w:t xml:space="preserve"> Valsts policijas priekšniekam</w:t>
      </w:r>
      <w:r w:rsidR="0024515D">
        <w:rPr>
          <w:rFonts w:ascii="Times New Roman" w:hAnsi="Times New Roman" w:cs="Times New Roman"/>
          <w:sz w:val="28"/>
          <w:szCs w:val="28"/>
        </w:rPr>
        <w:t xml:space="preserve"> un Valsts ugunsdzēsības un glābšanas dienesta priekšniekam</w:t>
      </w:r>
      <w:r w:rsidRPr="00AC1EC5">
        <w:rPr>
          <w:rFonts w:ascii="Times New Roman" w:hAnsi="Times New Roman" w:cs="Times New Roman"/>
          <w:sz w:val="28"/>
          <w:szCs w:val="28"/>
        </w:rPr>
        <w:t xml:space="preserve"> ir tiesības</w:t>
      </w:r>
      <w:r>
        <w:rPr>
          <w:rFonts w:ascii="Times New Roman" w:hAnsi="Times New Roman" w:cs="Times New Roman"/>
          <w:sz w:val="28"/>
          <w:szCs w:val="28"/>
        </w:rPr>
        <w:t>:</w:t>
      </w:r>
    </w:p>
    <w:p w14:paraId="3F04C28D" w14:textId="3D85E0A7" w:rsidR="00736AB3" w:rsidRPr="00AC1EC5" w:rsidRDefault="00736AB3" w:rsidP="00853C1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B24A95">
        <w:rPr>
          <w:rFonts w:ascii="Times New Roman" w:hAnsi="Times New Roman" w:cs="Times New Roman"/>
          <w:sz w:val="28"/>
          <w:szCs w:val="28"/>
        </w:rPr>
        <w:t>3</w:t>
      </w:r>
      <w:r w:rsidR="00FE7699">
        <w:rPr>
          <w:rFonts w:ascii="Times New Roman" w:hAnsi="Times New Roman" w:cs="Times New Roman"/>
          <w:sz w:val="28"/>
          <w:szCs w:val="28"/>
        </w:rPr>
        <w:t>1</w:t>
      </w:r>
      <w:r>
        <w:rPr>
          <w:rFonts w:ascii="Times New Roman" w:hAnsi="Times New Roman" w:cs="Times New Roman"/>
          <w:sz w:val="28"/>
          <w:szCs w:val="28"/>
        </w:rPr>
        <w:t xml:space="preserve">.1. </w:t>
      </w:r>
      <w:r w:rsidRPr="00AC1EC5">
        <w:rPr>
          <w:rFonts w:ascii="Times New Roman" w:hAnsi="Times New Roman" w:cs="Times New Roman"/>
          <w:sz w:val="28"/>
          <w:szCs w:val="28"/>
        </w:rPr>
        <w:t>uzdot</w:t>
      </w:r>
      <w:r w:rsidR="0024515D">
        <w:rPr>
          <w:rFonts w:ascii="Times New Roman" w:hAnsi="Times New Roman" w:cs="Times New Roman"/>
          <w:sz w:val="28"/>
          <w:szCs w:val="28"/>
        </w:rPr>
        <w:t xml:space="preserve"> attiecīgi</w:t>
      </w:r>
      <w:r w:rsidRPr="00AC1EC5">
        <w:rPr>
          <w:rFonts w:ascii="Times New Roman" w:hAnsi="Times New Roman" w:cs="Times New Roman"/>
          <w:sz w:val="28"/>
          <w:szCs w:val="28"/>
        </w:rPr>
        <w:t xml:space="preserve"> jebkurai Ieslodzījuma vietu pārvaldes amatpersonai ar speciālo dienesta pakāpi</w:t>
      </w:r>
      <w:r w:rsidR="0024515D">
        <w:rPr>
          <w:rFonts w:ascii="Times New Roman" w:hAnsi="Times New Roman" w:cs="Times New Roman"/>
          <w:sz w:val="28"/>
          <w:szCs w:val="28"/>
        </w:rPr>
        <w:t>,</w:t>
      </w:r>
      <w:r w:rsidR="00A376C7">
        <w:rPr>
          <w:rFonts w:ascii="Times New Roman" w:hAnsi="Times New Roman" w:cs="Times New Roman"/>
          <w:sz w:val="28"/>
          <w:szCs w:val="28"/>
        </w:rPr>
        <w:t xml:space="preserve"> Valsts policijas amatpersonai ar</w:t>
      </w:r>
      <w:r w:rsidR="0024515D">
        <w:rPr>
          <w:rFonts w:ascii="Times New Roman" w:hAnsi="Times New Roman" w:cs="Times New Roman"/>
          <w:sz w:val="28"/>
          <w:szCs w:val="28"/>
        </w:rPr>
        <w:t xml:space="preserve"> speciālo dienest</w:t>
      </w:r>
      <w:r w:rsidR="00684824">
        <w:rPr>
          <w:rFonts w:ascii="Times New Roman" w:hAnsi="Times New Roman" w:cs="Times New Roman"/>
          <w:sz w:val="28"/>
          <w:szCs w:val="28"/>
        </w:rPr>
        <w:t>a</w:t>
      </w:r>
      <w:r w:rsidR="0024515D">
        <w:rPr>
          <w:rFonts w:ascii="Times New Roman" w:hAnsi="Times New Roman" w:cs="Times New Roman"/>
          <w:sz w:val="28"/>
          <w:szCs w:val="28"/>
        </w:rPr>
        <w:t xml:space="preserve"> pakāpi vai Valsts ugunsdzēsības un glābšanas dienesta amatpersonai ar spec</w:t>
      </w:r>
      <w:r w:rsidR="00A8430E">
        <w:rPr>
          <w:rFonts w:ascii="Times New Roman" w:hAnsi="Times New Roman" w:cs="Times New Roman"/>
          <w:sz w:val="28"/>
          <w:szCs w:val="28"/>
        </w:rPr>
        <w:t xml:space="preserve">iālo dienesta pakāpi </w:t>
      </w:r>
      <w:r w:rsidRPr="00AC1EC5">
        <w:rPr>
          <w:rFonts w:ascii="Times New Roman" w:hAnsi="Times New Roman" w:cs="Times New Roman"/>
          <w:sz w:val="28"/>
          <w:szCs w:val="28"/>
        </w:rPr>
        <w:t>pildīt jebkurus citus dienesta pienākumus, nekā noteikts amata aprakstā</w:t>
      </w:r>
      <w:r>
        <w:rPr>
          <w:rFonts w:ascii="Times New Roman" w:hAnsi="Times New Roman" w:cs="Times New Roman"/>
          <w:sz w:val="28"/>
          <w:szCs w:val="28"/>
        </w:rPr>
        <w:t>, vai pildīt tos citā struktūrvienībā</w:t>
      </w:r>
      <w:r w:rsidRPr="00AC1EC5">
        <w:rPr>
          <w:rFonts w:ascii="Times New Roman" w:hAnsi="Times New Roman" w:cs="Times New Roman"/>
          <w:sz w:val="28"/>
          <w:szCs w:val="28"/>
        </w:rPr>
        <w:t>;</w:t>
      </w:r>
    </w:p>
    <w:p w14:paraId="62FD9A4B" w14:textId="1309C4B8" w:rsidR="00736AB3" w:rsidRDefault="00736AB3" w:rsidP="00853C1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B24A95">
        <w:rPr>
          <w:rFonts w:ascii="Times New Roman" w:hAnsi="Times New Roman" w:cs="Times New Roman"/>
          <w:sz w:val="28"/>
          <w:szCs w:val="28"/>
        </w:rPr>
        <w:t>3</w:t>
      </w:r>
      <w:r w:rsidR="00FE7699">
        <w:rPr>
          <w:rFonts w:ascii="Times New Roman" w:hAnsi="Times New Roman" w:cs="Times New Roman"/>
          <w:sz w:val="28"/>
          <w:szCs w:val="28"/>
        </w:rPr>
        <w:t>1</w:t>
      </w:r>
      <w:r>
        <w:rPr>
          <w:rFonts w:ascii="Times New Roman" w:hAnsi="Times New Roman" w:cs="Times New Roman"/>
          <w:sz w:val="28"/>
          <w:szCs w:val="28"/>
        </w:rPr>
        <w:t xml:space="preserve">.2. </w:t>
      </w:r>
      <w:r w:rsidRPr="00AC1EC5">
        <w:rPr>
          <w:rFonts w:ascii="Times New Roman" w:hAnsi="Times New Roman" w:cs="Times New Roman"/>
          <w:sz w:val="28"/>
          <w:szCs w:val="28"/>
        </w:rPr>
        <w:t xml:space="preserve">nodarbināt </w:t>
      </w:r>
      <w:r w:rsidR="00A8430E">
        <w:rPr>
          <w:rFonts w:ascii="Times New Roman" w:hAnsi="Times New Roman" w:cs="Times New Roman"/>
          <w:sz w:val="28"/>
          <w:szCs w:val="28"/>
        </w:rPr>
        <w:t xml:space="preserve">attiecīgi </w:t>
      </w:r>
      <w:r w:rsidRPr="00AC1EC5">
        <w:rPr>
          <w:rFonts w:ascii="Times New Roman" w:hAnsi="Times New Roman" w:cs="Times New Roman"/>
          <w:sz w:val="28"/>
          <w:szCs w:val="28"/>
        </w:rPr>
        <w:t>Ieslodzījuma vietu pārvaldes</w:t>
      </w:r>
      <w:r w:rsidR="00A8430E">
        <w:rPr>
          <w:rFonts w:ascii="Times New Roman" w:hAnsi="Times New Roman" w:cs="Times New Roman"/>
          <w:sz w:val="28"/>
          <w:szCs w:val="28"/>
        </w:rPr>
        <w:t xml:space="preserve">, </w:t>
      </w:r>
      <w:r w:rsidR="00EC0337">
        <w:rPr>
          <w:rFonts w:ascii="Times New Roman" w:hAnsi="Times New Roman" w:cs="Times New Roman"/>
          <w:sz w:val="28"/>
          <w:szCs w:val="28"/>
        </w:rPr>
        <w:t>Valsts</w:t>
      </w:r>
      <w:r w:rsidR="00A8430E">
        <w:rPr>
          <w:rFonts w:ascii="Times New Roman" w:hAnsi="Times New Roman" w:cs="Times New Roman"/>
          <w:sz w:val="28"/>
          <w:szCs w:val="28"/>
        </w:rPr>
        <w:t xml:space="preserve"> policijas un Valsts ugunsdzēsības un glābšanas dienesta</w:t>
      </w:r>
      <w:r w:rsidRPr="00AC1EC5">
        <w:rPr>
          <w:rFonts w:ascii="Times New Roman" w:hAnsi="Times New Roman" w:cs="Times New Roman"/>
          <w:sz w:val="28"/>
          <w:szCs w:val="28"/>
        </w:rPr>
        <w:t xml:space="preserve"> personāl</w:t>
      </w:r>
      <w:r>
        <w:rPr>
          <w:rFonts w:ascii="Times New Roman" w:hAnsi="Times New Roman" w:cs="Times New Roman"/>
          <w:sz w:val="28"/>
          <w:szCs w:val="28"/>
        </w:rPr>
        <w:t>u</w:t>
      </w:r>
      <w:r w:rsidRPr="00AC1EC5">
        <w:rPr>
          <w:rFonts w:ascii="Times New Roman" w:hAnsi="Times New Roman" w:cs="Times New Roman"/>
          <w:sz w:val="28"/>
          <w:szCs w:val="28"/>
        </w:rPr>
        <w:t xml:space="preserve"> nepārtraukti ilgāk par 24 stundām</w:t>
      </w:r>
      <w:r w:rsidR="0022199F">
        <w:rPr>
          <w:rFonts w:ascii="Times New Roman" w:hAnsi="Times New Roman" w:cs="Times New Roman"/>
          <w:sz w:val="28"/>
          <w:szCs w:val="28"/>
        </w:rPr>
        <w:t>;</w:t>
      </w:r>
    </w:p>
    <w:p w14:paraId="7DE328CE" w14:textId="18F7E899" w:rsidR="002D2C0D" w:rsidRPr="00FE7699" w:rsidRDefault="00CD5620" w:rsidP="00853C17">
      <w:pPr>
        <w:spacing w:after="0" w:line="240" w:lineRule="auto"/>
        <w:ind w:firstLine="720"/>
        <w:jc w:val="both"/>
        <w:rPr>
          <w:rFonts w:ascii="Times New Roman" w:hAnsi="Times New Roman" w:cs="Times New Roman"/>
          <w:sz w:val="24"/>
          <w:szCs w:val="24"/>
        </w:rPr>
      </w:pPr>
      <w:r w:rsidRPr="00A8430E">
        <w:rPr>
          <w:rFonts w:ascii="Times New Roman" w:hAnsi="Times New Roman" w:cs="Times New Roman"/>
          <w:sz w:val="28"/>
          <w:szCs w:val="28"/>
        </w:rPr>
        <w:t>5.</w:t>
      </w:r>
      <w:r w:rsidR="000539E9" w:rsidRPr="00A8430E">
        <w:rPr>
          <w:rFonts w:ascii="Times New Roman" w:hAnsi="Times New Roman" w:cs="Times New Roman"/>
          <w:sz w:val="28"/>
          <w:szCs w:val="28"/>
        </w:rPr>
        <w:t>3</w:t>
      </w:r>
      <w:r w:rsidR="00FE7699">
        <w:rPr>
          <w:rFonts w:ascii="Times New Roman" w:hAnsi="Times New Roman" w:cs="Times New Roman"/>
          <w:sz w:val="28"/>
          <w:szCs w:val="28"/>
        </w:rPr>
        <w:t>2</w:t>
      </w:r>
      <w:r w:rsidR="002D2C0D" w:rsidRPr="00A8430E">
        <w:rPr>
          <w:rFonts w:ascii="Times New Roman" w:hAnsi="Times New Roman" w:cs="Times New Roman"/>
          <w:sz w:val="28"/>
          <w:szCs w:val="28"/>
        </w:rPr>
        <w:t>.</w:t>
      </w:r>
      <w:r w:rsidR="0022199F">
        <w:rPr>
          <w:rFonts w:ascii="Times New Roman" w:hAnsi="Times New Roman" w:cs="Times New Roman"/>
          <w:sz w:val="28"/>
          <w:szCs w:val="28"/>
        </w:rPr>
        <w:t> i</w:t>
      </w:r>
      <w:r w:rsidRPr="00A8430E">
        <w:rPr>
          <w:rFonts w:ascii="Times New Roman" w:hAnsi="Times New Roman" w:cs="Times New Roman"/>
          <w:sz w:val="28"/>
          <w:szCs w:val="28"/>
        </w:rPr>
        <w:t>lgstošas sociālās aprūpes un sociālās rehabilitācijas institūcijām jaunus klientus uzņemt</w:t>
      </w:r>
      <w:r w:rsidR="0022199F">
        <w:rPr>
          <w:rFonts w:ascii="Times New Roman" w:hAnsi="Times New Roman" w:cs="Times New Roman"/>
          <w:sz w:val="28"/>
          <w:szCs w:val="28"/>
        </w:rPr>
        <w:t>,</w:t>
      </w:r>
      <w:r w:rsidRPr="00A8430E">
        <w:rPr>
          <w:rFonts w:ascii="Times New Roman" w:hAnsi="Times New Roman" w:cs="Times New Roman"/>
          <w:sz w:val="28"/>
          <w:szCs w:val="28"/>
        </w:rPr>
        <w:t xml:space="preserve"> izvērtējot </w:t>
      </w:r>
      <w:r w:rsidR="0060627E" w:rsidRPr="00A8430E">
        <w:rPr>
          <w:rFonts w:ascii="Times New Roman" w:hAnsi="Times New Roman" w:cs="Times New Roman"/>
          <w:sz w:val="28"/>
          <w:szCs w:val="28"/>
        </w:rPr>
        <w:t xml:space="preserve">iespēju garantēt </w:t>
      </w:r>
      <w:r w:rsidR="0060627E">
        <w:rPr>
          <w:rFonts w:ascii="Times New Roman" w:hAnsi="Times New Roman" w:cs="Times New Roman"/>
          <w:sz w:val="28"/>
          <w:szCs w:val="28"/>
        </w:rPr>
        <w:t xml:space="preserve">klienta </w:t>
      </w:r>
      <w:r w:rsidR="0060627E" w:rsidRPr="00A8430E">
        <w:rPr>
          <w:rFonts w:ascii="Times New Roman" w:hAnsi="Times New Roman" w:cs="Times New Roman"/>
          <w:sz w:val="28"/>
          <w:szCs w:val="28"/>
        </w:rPr>
        <w:t xml:space="preserve">drošību </w:t>
      </w:r>
      <w:r w:rsidR="0060627E">
        <w:rPr>
          <w:rFonts w:ascii="Times New Roman" w:hAnsi="Times New Roman" w:cs="Times New Roman"/>
          <w:sz w:val="28"/>
          <w:szCs w:val="28"/>
        </w:rPr>
        <w:t xml:space="preserve">un </w:t>
      </w:r>
      <w:r w:rsidRPr="00A8430E">
        <w:rPr>
          <w:rFonts w:ascii="Times New Roman" w:hAnsi="Times New Roman" w:cs="Times New Roman"/>
          <w:sz w:val="28"/>
          <w:szCs w:val="28"/>
        </w:rPr>
        <w:t xml:space="preserve">nepieciešamību </w:t>
      </w:r>
      <w:r w:rsidR="0060627E" w:rsidRPr="00A8430E">
        <w:rPr>
          <w:rFonts w:ascii="Times New Roman" w:hAnsi="Times New Roman" w:cs="Times New Roman"/>
          <w:sz w:val="28"/>
          <w:szCs w:val="28"/>
        </w:rPr>
        <w:t xml:space="preserve">pakalpojumu </w:t>
      </w:r>
      <w:r w:rsidR="0060627E">
        <w:rPr>
          <w:rFonts w:ascii="Times New Roman" w:hAnsi="Times New Roman" w:cs="Times New Roman"/>
          <w:sz w:val="28"/>
          <w:szCs w:val="28"/>
        </w:rPr>
        <w:t>saņemt</w:t>
      </w:r>
      <w:r w:rsidRPr="00A8430E">
        <w:rPr>
          <w:rFonts w:ascii="Times New Roman" w:hAnsi="Times New Roman" w:cs="Times New Roman"/>
          <w:sz w:val="28"/>
          <w:szCs w:val="28"/>
        </w:rPr>
        <w:t xml:space="preserve"> nekavējoties, </w:t>
      </w:r>
      <w:r w:rsidR="0060627E">
        <w:rPr>
          <w:rFonts w:ascii="Times New Roman" w:hAnsi="Times New Roman" w:cs="Times New Roman"/>
          <w:sz w:val="28"/>
          <w:szCs w:val="28"/>
        </w:rPr>
        <w:t xml:space="preserve">kā arī </w:t>
      </w:r>
      <w:r w:rsidRPr="00A8430E">
        <w:rPr>
          <w:rFonts w:ascii="Times New Roman" w:hAnsi="Times New Roman" w:cs="Times New Roman"/>
          <w:sz w:val="28"/>
          <w:szCs w:val="28"/>
        </w:rPr>
        <w:t>pakalpojuma sniegšanai nepieciešamos resursus, prioritāri nodrošinot aprūp</w:t>
      </w:r>
      <w:r w:rsidR="0060627E">
        <w:rPr>
          <w:rFonts w:ascii="Times New Roman" w:hAnsi="Times New Roman" w:cs="Times New Roman"/>
          <w:sz w:val="28"/>
          <w:szCs w:val="28"/>
        </w:rPr>
        <w:t>i</w:t>
      </w:r>
      <w:r w:rsidRPr="00A8430E">
        <w:rPr>
          <w:rFonts w:ascii="Times New Roman" w:hAnsi="Times New Roman" w:cs="Times New Roman"/>
          <w:sz w:val="28"/>
          <w:szCs w:val="28"/>
        </w:rPr>
        <w:t xml:space="preserve"> un samazinot sociālās rehabilitācijas pakalpojumu apjomu, ja objektīvu apstākļu dēļ tos pilnā apmērā nodrošināt nav iespējams</w:t>
      </w:r>
      <w:r w:rsidR="0060627E">
        <w:rPr>
          <w:rFonts w:ascii="Times New Roman" w:hAnsi="Times New Roman" w:cs="Times New Roman"/>
          <w:sz w:val="28"/>
          <w:szCs w:val="28"/>
        </w:rPr>
        <w:t>;</w:t>
      </w:r>
    </w:p>
    <w:p w14:paraId="1418D9FF" w14:textId="6B94CFFA" w:rsidR="002D2C0D" w:rsidRDefault="002D2C0D" w:rsidP="00853C17">
      <w:pPr>
        <w:spacing w:after="0" w:line="240" w:lineRule="auto"/>
        <w:ind w:firstLine="720"/>
        <w:jc w:val="both"/>
        <w:rPr>
          <w:rFonts w:ascii="Times New Roman" w:eastAsia="Calibri" w:hAnsi="Times New Roman"/>
          <w:sz w:val="28"/>
          <w:szCs w:val="28"/>
          <w:u w:color="000000"/>
          <w:lang w:eastAsia="lv-LV"/>
        </w:rPr>
      </w:pPr>
      <w:r w:rsidRPr="00A8430E">
        <w:rPr>
          <w:rFonts w:ascii="Times New Roman" w:hAnsi="Times New Roman" w:cs="Times New Roman"/>
          <w:sz w:val="28"/>
          <w:szCs w:val="28"/>
        </w:rPr>
        <w:t>5.</w:t>
      </w:r>
      <w:r w:rsidR="000539E9" w:rsidRPr="00A8430E">
        <w:rPr>
          <w:rFonts w:ascii="Times New Roman" w:hAnsi="Times New Roman" w:cs="Times New Roman"/>
          <w:sz w:val="28"/>
          <w:szCs w:val="28"/>
        </w:rPr>
        <w:t>3</w:t>
      </w:r>
      <w:r w:rsidR="00FE7699">
        <w:rPr>
          <w:rFonts w:ascii="Times New Roman" w:hAnsi="Times New Roman" w:cs="Times New Roman"/>
          <w:sz w:val="28"/>
          <w:szCs w:val="28"/>
        </w:rPr>
        <w:t>3</w:t>
      </w:r>
      <w:r w:rsidR="000539E9" w:rsidRPr="00A8430E">
        <w:rPr>
          <w:rFonts w:ascii="Times New Roman" w:hAnsi="Times New Roman" w:cs="Times New Roman"/>
          <w:sz w:val="28"/>
          <w:szCs w:val="28"/>
        </w:rPr>
        <w:t>.</w:t>
      </w:r>
      <w:r w:rsidRPr="00A8430E">
        <w:rPr>
          <w:rFonts w:ascii="Times New Roman" w:hAnsi="Times New Roman" w:cs="Times New Roman"/>
          <w:sz w:val="28"/>
          <w:szCs w:val="28"/>
        </w:rPr>
        <w:t xml:space="preserve"> </w:t>
      </w:r>
      <w:r w:rsidR="0060627E">
        <w:rPr>
          <w:rFonts w:ascii="Times New Roman" w:eastAsia="Calibri" w:hAnsi="Times New Roman"/>
          <w:sz w:val="28"/>
          <w:szCs w:val="28"/>
          <w:u w:color="000000"/>
          <w:lang w:eastAsia="lv-LV"/>
        </w:rPr>
        <w:t>p</w:t>
      </w:r>
      <w:r w:rsidR="00CD5620" w:rsidRPr="00A8430E">
        <w:rPr>
          <w:rFonts w:ascii="Times New Roman" w:eastAsia="Calibri" w:hAnsi="Times New Roman"/>
          <w:sz w:val="28"/>
          <w:szCs w:val="28"/>
          <w:u w:color="000000"/>
          <w:lang w:eastAsia="lv-LV"/>
        </w:rPr>
        <w:t>ārējiem sociālo pakalpojumu sniedzējiem</w:t>
      </w:r>
      <w:r w:rsidR="00CD5620" w:rsidRPr="00A8430E">
        <w:rPr>
          <w:rFonts w:ascii="Times New Roman" w:hAnsi="Times New Roman" w:cs="Times New Roman"/>
          <w:sz w:val="28"/>
          <w:szCs w:val="28"/>
        </w:rPr>
        <w:t>, kas sniedz sociālos pakalpojumus ar pilnu vai daļēju izmitināšanu</w:t>
      </w:r>
      <w:r w:rsidR="0060627E">
        <w:rPr>
          <w:rFonts w:ascii="Times New Roman" w:hAnsi="Times New Roman" w:cs="Times New Roman"/>
          <w:sz w:val="28"/>
          <w:szCs w:val="28"/>
        </w:rPr>
        <w:t>,</w:t>
      </w:r>
      <w:r w:rsidR="00CD5620" w:rsidRPr="00A8430E">
        <w:rPr>
          <w:rFonts w:ascii="Times New Roman" w:hAnsi="Times New Roman" w:cs="Times New Roman"/>
          <w:sz w:val="28"/>
          <w:szCs w:val="28"/>
        </w:rPr>
        <w:t xml:space="preserve"> turpināt aprūpi mājās, aprūpi dienas centrā, sociālās rehabilitācijas pakalpojumus vardarbībā cietušām personām krīzes centros un bez vecāku gādības palikuša bērna ievietošanu </w:t>
      </w:r>
      <w:r w:rsidR="00CD5620" w:rsidRPr="00A8430E">
        <w:rPr>
          <w:rFonts w:ascii="Times New Roman" w:hAnsi="Times New Roman" w:cs="Times New Roman"/>
          <w:sz w:val="28"/>
          <w:szCs w:val="28"/>
        </w:rPr>
        <w:lastRenderedPageBreak/>
        <w:t>ilgstošas sociālās aprūpes un sociālās rehabilitācijas institūcijā vai krīzes centrā un personu bez dzīvesvietas īslaicīgu izmitināšanu patversmē</w:t>
      </w:r>
      <w:r w:rsidR="00684824">
        <w:rPr>
          <w:rFonts w:ascii="Times New Roman" w:hAnsi="Times New Roman" w:cs="Times New Roman"/>
          <w:sz w:val="28"/>
          <w:szCs w:val="28"/>
        </w:rPr>
        <w:t xml:space="preserve"> vai </w:t>
      </w:r>
      <w:r w:rsidR="00CD5620" w:rsidRPr="00A8430E">
        <w:rPr>
          <w:rFonts w:ascii="Times New Roman" w:hAnsi="Times New Roman" w:cs="Times New Roman"/>
          <w:sz w:val="28"/>
          <w:szCs w:val="28"/>
        </w:rPr>
        <w:t>naktspatversmē,</w:t>
      </w:r>
      <w:r w:rsidR="00CD5620" w:rsidRPr="00A8430E">
        <w:rPr>
          <w:rFonts w:ascii="Times New Roman" w:eastAsia="Calibri" w:hAnsi="Times New Roman"/>
          <w:sz w:val="28"/>
          <w:szCs w:val="28"/>
          <w:u w:color="000000"/>
          <w:lang w:eastAsia="lv-LV"/>
        </w:rPr>
        <w:t xml:space="preserve"> nodrošinot epidemioloģisk</w:t>
      </w:r>
      <w:r w:rsidR="00684824">
        <w:rPr>
          <w:rFonts w:ascii="Times New Roman" w:eastAsia="Calibri" w:hAnsi="Times New Roman"/>
          <w:sz w:val="28"/>
          <w:szCs w:val="28"/>
          <w:u w:color="000000"/>
          <w:lang w:eastAsia="lv-LV"/>
        </w:rPr>
        <w:t>o</w:t>
      </w:r>
      <w:r w:rsidR="00CD5620" w:rsidRPr="00A8430E">
        <w:rPr>
          <w:rFonts w:ascii="Times New Roman" w:eastAsia="Calibri" w:hAnsi="Times New Roman"/>
          <w:sz w:val="28"/>
          <w:szCs w:val="28"/>
          <w:u w:color="000000"/>
          <w:lang w:eastAsia="lv-LV"/>
        </w:rPr>
        <w:t xml:space="preserve"> drošības prasīb</w:t>
      </w:r>
      <w:r w:rsidR="00684824">
        <w:rPr>
          <w:rFonts w:ascii="Times New Roman" w:eastAsia="Calibri" w:hAnsi="Times New Roman"/>
          <w:sz w:val="28"/>
          <w:szCs w:val="28"/>
          <w:u w:color="000000"/>
          <w:lang w:eastAsia="lv-LV"/>
        </w:rPr>
        <w:t>u ievērošan</w:t>
      </w:r>
      <w:r w:rsidR="000632D0">
        <w:rPr>
          <w:rFonts w:ascii="Times New Roman" w:eastAsia="Calibri" w:hAnsi="Times New Roman"/>
          <w:sz w:val="28"/>
          <w:szCs w:val="28"/>
          <w:u w:color="000000"/>
          <w:lang w:eastAsia="lv-LV"/>
        </w:rPr>
        <w:t>u</w:t>
      </w:r>
      <w:r w:rsidR="00CD5620" w:rsidRPr="00A8430E">
        <w:rPr>
          <w:rFonts w:ascii="Times New Roman" w:eastAsia="Calibri" w:hAnsi="Times New Roman"/>
          <w:sz w:val="28"/>
          <w:szCs w:val="28"/>
          <w:u w:color="000000"/>
          <w:lang w:eastAsia="lv-LV"/>
        </w:rPr>
        <w:t xml:space="preserve"> un nepieciešamos piesardzības pasākumus</w:t>
      </w:r>
      <w:r w:rsidR="00174CC1">
        <w:rPr>
          <w:rFonts w:ascii="Times New Roman" w:eastAsia="Calibri" w:hAnsi="Times New Roman"/>
          <w:sz w:val="28"/>
          <w:szCs w:val="28"/>
          <w:u w:color="000000"/>
          <w:lang w:eastAsia="lv-LV"/>
        </w:rPr>
        <w:t>;</w:t>
      </w:r>
    </w:p>
    <w:p w14:paraId="295EF1A3" w14:textId="4E9E4E87" w:rsidR="00FE7699" w:rsidRPr="00FE7699" w:rsidRDefault="00FE7699" w:rsidP="00853C17">
      <w:pPr>
        <w:spacing w:after="0" w:line="240" w:lineRule="auto"/>
        <w:ind w:firstLine="720"/>
        <w:jc w:val="both"/>
        <w:rPr>
          <w:rFonts w:ascii="Times New Roman" w:eastAsia="Calibri" w:hAnsi="Times New Roman"/>
          <w:sz w:val="28"/>
          <w:szCs w:val="28"/>
          <w:u w:color="000000"/>
          <w:lang w:eastAsia="lv-LV"/>
        </w:rPr>
      </w:pPr>
      <w:r w:rsidRPr="00FE7699">
        <w:rPr>
          <w:rFonts w:ascii="Times New Roman" w:eastAsia="Calibri" w:hAnsi="Times New Roman" w:cs="Times New Roman"/>
          <w:sz w:val="28"/>
          <w:szCs w:val="28"/>
          <w:u w:color="000000"/>
          <w:lang w:eastAsia="lv-LV"/>
        </w:rPr>
        <w:t xml:space="preserve">5.34. </w:t>
      </w:r>
      <w:r w:rsidR="00174CC1">
        <w:rPr>
          <w:rFonts w:ascii="Times New Roman" w:eastAsia="Calibri" w:hAnsi="Times New Roman"/>
          <w:sz w:val="28"/>
          <w:szCs w:val="28"/>
          <w:u w:color="000000"/>
          <w:lang w:eastAsia="lv-LV"/>
        </w:rPr>
        <w:t>s</w:t>
      </w:r>
      <w:r w:rsidRPr="00FE7699">
        <w:rPr>
          <w:rFonts w:ascii="Times New Roman" w:eastAsia="Calibri" w:hAnsi="Times New Roman"/>
          <w:sz w:val="28"/>
          <w:szCs w:val="28"/>
          <w:u w:color="000000"/>
          <w:lang w:eastAsia="lv-LV"/>
        </w:rPr>
        <w:t>ociālās rehabilitācijas un psihosociālās rehabilitācijas pakalpojumu sniegšana pieļaujama</w:t>
      </w:r>
      <w:r w:rsidR="00174CC1">
        <w:rPr>
          <w:rFonts w:ascii="Times New Roman" w:eastAsia="Calibri" w:hAnsi="Times New Roman"/>
          <w:sz w:val="28"/>
          <w:szCs w:val="28"/>
          <w:u w:color="000000"/>
          <w:lang w:eastAsia="lv-LV"/>
        </w:rPr>
        <w:t>,</w:t>
      </w:r>
      <w:r w:rsidRPr="00FE7699">
        <w:rPr>
          <w:rFonts w:ascii="Times New Roman" w:eastAsia="Calibri" w:hAnsi="Times New Roman"/>
          <w:sz w:val="28"/>
          <w:szCs w:val="28"/>
          <w:u w:color="000000"/>
          <w:lang w:eastAsia="lv-LV"/>
        </w:rPr>
        <w:t xml:space="preserve"> tikai nodrošinot epidemioloģisk</w:t>
      </w:r>
      <w:r w:rsidR="000632D0">
        <w:rPr>
          <w:rFonts w:ascii="Times New Roman" w:eastAsia="Calibri" w:hAnsi="Times New Roman"/>
          <w:sz w:val="28"/>
          <w:szCs w:val="28"/>
          <w:u w:color="000000"/>
          <w:lang w:eastAsia="lv-LV"/>
        </w:rPr>
        <w:t>o</w:t>
      </w:r>
      <w:r w:rsidRPr="00FE7699">
        <w:rPr>
          <w:rFonts w:ascii="Times New Roman" w:eastAsia="Calibri" w:hAnsi="Times New Roman"/>
          <w:sz w:val="28"/>
          <w:szCs w:val="28"/>
          <w:u w:color="000000"/>
          <w:lang w:eastAsia="lv-LV"/>
        </w:rPr>
        <w:t xml:space="preserve"> drošības prasīb</w:t>
      </w:r>
      <w:r w:rsidR="000632D0">
        <w:rPr>
          <w:rFonts w:ascii="Times New Roman" w:eastAsia="Calibri" w:hAnsi="Times New Roman"/>
          <w:sz w:val="28"/>
          <w:szCs w:val="28"/>
          <w:u w:color="000000"/>
          <w:lang w:eastAsia="lv-LV"/>
        </w:rPr>
        <w:t xml:space="preserve">u </w:t>
      </w:r>
      <w:r w:rsidR="000632D0">
        <w:rPr>
          <w:rFonts w:ascii="Times New Roman" w:eastAsia="Calibri" w:hAnsi="Times New Roman"/>
          <w:sz w:val="28"/>
          <w:szCs w:val="28"/>
          <w:u w:color="000000"/>
          <w:lang w:eastAsia="lv-LV"/>
        </w:rPr>
        <w:t>ievērošanu</w:t>
      </w:r>
      <w:r w:rsidRPr="00FE7699">
        <w:rPr>
          <w:rFonts w:ascii="Times New Roman" w:eastAsia="Calibri" w:hAnsi="Times New Roman"/>
          <w:sz w:val="28"/>
          <w:szCs w:val="28"/>
          <w:u w:color="000000"/>
          <w:lang w:eastAsia="lv-LV"/>
        </w:rPr>
        <w:t xml:space="preserve"> un valstī noteiktos pulcēšanās ierobežojumus un nosakot, ka:</w:t>
      </w:r>
    </w:p>
    <w:p w14:paraId="15060A9F" w14:textId="31C58549" w:rsidR="00924A74" w:rsidRDefault="00FE7699" w:rsidP="00853C17">
      <w:pPr>
        <w:spacing w:after="0" w:line="240" w:lineRule="auto"/>
        <w:ind w:firstLine="720"/>
        <w:jc w:val="both"/>
        <w:rPr>
          <w:rFonts w:ascii="Times New Roman" w:eastAsia="Calibri" w:hAnsi="Times New Roman"/>
          <w:sz w:val="28"/>
          <w:szCs w:val="28"/>
          <w:u w:color="000000"/>
          <w:lang w:eastAsia="lv-LV"/>
        </w:rPr>
      </w:pPr>
      <w:r w:rsidRPr="00FE7699">
        <w:rPr>
          <w:rFonts w:ascii="Times New Roman" w:eastAsia="Calibri" w:hAnsi="Times New Roman"/>
          <w:sz w:val="28"/>
          <w:szCs w:val="28"/>
          <w:u w:color="000000"/>
          <w:lang w:eastAsia="lv-LV"/>
        </w:rPr>
        <w:t>5.34.1. individuāl</w:t>
      </w:r>
      <w:r w:rsidR="00174CC1">
        <w:rPr>
          <w:rFonts w:ascii="Times New Roman" w:eastAsia="Calibri" w:hAnsi="Times New Roman"/>
          <w:sz w:val="28"/>
          <w:szCs w:val="28"/>
          <w:u w:color="000000"/>
          <w:lang w:eastAsia="lv-LV"/>
        </w:rPr>
        <w:t>os</w:t>
      </w:r>
      <w:r w:rsidRPr="00FE7699">
        <w:rPr>
          <w:rFonts w:ascii="Times New Roman" w:eastAsia="Calibri" w:hAnsi="Times New Roman"/>
          <w:sz w:val="28"/>
          <w:szCs w:val="28"/>
          <w:u w:color="000000"/>
          <w:lang w:eastAsia="lv-LV"/>
        </w:rPr>
        <w:t xml:space="preserve"> pakalpojum</w:t>
      </w:r>
      <w:r w:rsidR="00174CC1">
        <w:rPr>
          <w:rFonts w:ascii="Times New Roman" w:eastAsia="Calibri" w:hAnsi="Times New Roman"/>
          <w:sz w:val="28"/>
          <w:szCs w:val="28"/>
          <w:u w:color="000000"/>
          <w:lang w:eastAsia="lv-LV"/>
        </w:rPr>
        <w:t>us</w:t>
      </w:r>
      <w:r w:rsidRPr="00FE7699">
        <w:rPr>
          <w:rFonts w:ascii="Times New Roman" w:eastAsia="Calibri" w:hAnsi="Times New Roman"/>
          <w:sz w:val="28"/>
          <w:szCs w:val="28"/>
          <w:u w:color="000000"/>
          <w:lang w:eastAsia="lv-LV"/>
        </w:rPr>
        <w:t xml:space="preserve"> </w:t>
      </w:r>
      <w:r w:rsidR="00574001">
        <w:rPr>
          <w:rFonts w:ascii="Times New Roman" w:eastAsia="Calibri" w:hAnsi="Times New Roman"/>
          <w:sz w:val="28"/>
          <w:szCs w:val="28"/>
          <w:u w:color="000000"/>
          <w:lang w:eastAsia="lv-LV"/>
        </w:rPr>
        <w:t xml:space="preserve">sniedz </w:t>
      </w:r>
      <w:r w:rsidR="00924A74">
        <w:rPr>
          <w:rFonts w:ascii="Times New Roman" w:eastAsia="Calibri" w:hAnsi="Times New Roman"/>
          <w:sz w:val="28"/>
          <w:szCs w:val="28"/>
          <w:u w:color="000000"/>
          <w:lang w:eastAsia="lv-LV"/>
        </w:rPr>
        <w:t>klātienē;</w:t>
      </w:r>
    </w:p>
    <w:p w14:paraId="3A68BA6E" w14:textId="11C2725B" w:rsidR="00FE7699" w:rsidRPr="00FE7699" w:rsidRDefault="00924A74" w:rsidP="00853C17">
      <w:pPr>
        <w:spacing w:after="0" w:line="240" w:lineRule="auto"/>
        <w:ind w:firstLine="720"/>
        <w:jc w:val="both"/>
        <w:rPr>
          <w:rFonts w:ascii="Times New Roman" w:eastAsia="Calibri" w:hAnsi="Times New Roman"/>
          <w:sz w:val="28"/>
          <w:szCs w:val="28"/>
          <w:u w:color="000000"/>
          <w:lang w:eastAsia="lv-LV"/>
        </w:rPr>
      </w:pPr>
      <w:r>
        <w:rPr>
          <w:rFonts w:ascii="Times New Roman" w:eastAsia="Calibri" w:hAnsi="Times New Roman"/>
          <w:sz w:val="28"/>
          <w:szCs w:val="28"/>
          <w:u w:color="000000"/>
          <w:lang w:eastAsia="lv-LV"/>
        </w:rPr>
        <w:t xml:space="preserve">5.34.2. </w:t>
      </w:r>
      <w:r w:rsidR="00FE7699" w:rsidRPr="00FE7699">
        <w:rPr>
          <w:rFonts w:ascii="Times New Roman" w:eastAsia="Calibri" w:hAnsi="Times New Roman"/>
          <w:sz w:val="28"/>
          <w:szCs w:val="28"/>
          <w:u w:color="000000"/>
          <w:lang w:eastAsia="lv-LV"/>
        </w:rPr>
        <w:t xml:space="preserve">konsultācijas </w:t>
      </w:r>
      <w:r w:rsidR="00174CC1">
        <w:rPr>
          <w:rFonts w:ascii="Times New Roman" w:eastAsia="Calibri" w:hAnsi="Times New Roman"/>
          <w:sz w:val="28"/>
          <w:szCs w:val="28"/>
          <w:u w:color="000000"/>
          <w:lang w:eastAsia="lv-LV"/>
        </w:rPr>
        <w:t>sniedz</w:t>
      </w:r>
      <w:r w:rsidR="00FE7699" w:rsidRPr="00FE7699">
        <w:rPr>
          <w:rFonts w:ascii="Times New Roman" w:eastAsia="Calibri" w:hAnsi="Times New Roman"/>
          <w:sz w:val="28"/>
          <w:szCs w:val="28"/>
          <w:u w:color="000000"/>
          <w:lang w:eastAsia="lv-LV"/>
        </w:rPr>
        <w:t xml:space="preserve"> attālināt</w:t>
      </w:r>
      <w:r w:rsidR="00174CC1">
        <w:rPr>
          <w:rFonts w:ascii="Times New Roman" w:eastAsia="Calibri" w:hAnsi="Times New Roman"/>
          <w:sz w:val="28"/>
          <w:szCs w:val="28"/>
          <w:u w:color="000000"/>
          <w:lang w:eastAsia="lv-LV"/>
        </w:rPr>
        <w:t>i</w:t>
      </w:r>
      <w:r w:rsidR="00FE7699" w:rsidRPr="00FE7699">
        <w:rPr>
          <w:rFonts w:ascii="Times New Roman" w:eastAsia="Calibri" w:hAnsi="Times New Roman"/>
          <w:sz w:val="28"/>
          <w:szCs w:val="28"/>
          <w:u w:color="000000"/>
          <w:lang w:eastAsia="lv-LV"/>
        </w:rPr>
        <w:t xml:space="preserve">; </w:t>
      </w:r>
    </w:p>
    <w:p w14:paraId="5EC4DAFC" w14:textId="6BA9C1BB" w:rsidR="00FE7699" w:rsidRPr="00FE7699" w:rsidRDefault="00FE7699" w:rsidP="00853C17">
      <w:pPr>
        <w:spacing w:after="0" w:line="240" w:lineRule="auto"/>
        <w:ind w:firstLine="720"/>
        <w:jc w:val="both"/>
        <w:rPr>
          <w:rFonts w:ascii="Times New Roman" w:hAnsi="Times New Roman" w:cs="Times New Roman"/>
          <w:sz w:val="24"/>
          <w:szCs w:val="24"/>
        </w:rPr>
      </w:pPr>
      <w:r w:rsidRPr="00FE7699">
        <w:rPr>
          <w:rFonts w:ascii="Times New Roman" w:eastAsia="Calibri" w:hAnsi="Times New Roman"/>
          <w:sz w:val="28"/>
          <w:szCs w:val="28"/>
          <w:u w:color="000000"/>
          <w:lang w:eastAsia="lv-LV"/>
        </w:rPr>
        <w:t>5.34.</w:t>
      </w:r>
      <w:r w:rsidR="00924A74">
        <w:rPr>
          <w:rFonts w:ascii="Times New Roman" w:eastAsia="Calibri" w:hAnsi="Times New Roman"/>
          <w:sz w:val="28"/>
          <w:szCs w:val="28"/>
          <w:u w:color="000000"/>
          <w:lang w:eastAsia="lv-LV"/>
        </w:rPr>
        <w:t>3</w:t>
      </w:r>
      <w:r w:rsidRPr="00FE7699">
        <w:rPr>
          <w:rFonts w:ascii="Times New Roman" w:eastAsia="Calibri" w:hAnsi="Times New Roman"/>
          <w:sz w:val="28"/>
          <w:szCs w:val="28"/>
          <w:u w:color="000000"/>
          <w:lang w:eastAsia="lv-LV"/>
        </w:rPr>
        <w:t>. klātienē sniedz sociālos pakalpojumus, ja klientam ir veikts Covid-19 tests un tas ir negatīvs</w:t>
      </w:r>
      <w:r w:rsidR="00174CC1">
        <w:rPr>
          <w:rFonts w:ascii="Times New Roman" w:eastAsia="Calibri" w:hAnsi="Times New Roman"/>
          <w:sz w:val="28"/>
          <w:szCs w:val="28"/>
          <w:u w:color="000000"/>
          <w:lang w:eastAsia="lv-LV"/>
        </w:rPr>
        <w:t>;</w:t>
      </w:r>
    </w:p>
    <w:p w14:paraId="1F6D952C" w14:textId="11ADD111" w:rsidR="00736AB3" w:rsidRPr="00A8430E" w:rsidRDefault="00736AB3" w:rsidP="00853C17">
      <w:pPr>
        <w:spacing w:after="0" w:line="240" w:lineRule="auto"/>
        <w:ind w:firstLine="720"/>
        <w:jc w:val="both"/>
        <w:rPr>
          <w:rFonts w:ascii="Times New Roman" w:hAnsi="Times New Roman" w:cs="Times New Roman"/>
          <w:sz w:val="28"/>
          <w:szCs w:val="28"/>
          <w:shd w:val="clear" w:color="auto" w:fill="FFFFFF"/>
        </w:rPr>
      </w:pPr>
      <w:r w:rsidRPr="00A8430E">
        <w:rPr>
          <w:rFonts w:ascii="Times New Roman" w:hAnsi="Times New Roman" w:cs="Times New Roman"/>
          <w:sz w:val="28"/>
          <w:szCs w:val="28"/>
          <w:shd w:val="clear" w:color="auto" w:fill="FFFFFF"/>
        </w:rPr>
        <w:t>5.</w:t>
      </w:r>
      <w:r w:rsidR="000539E9" w:rsidRPr="00A8430E">
        <w:rPr>
          <w:rFonts w:ascii="Times New Roman" w:hAnsi="Times New Roman" w:cs="Times New Roman"/>
          <w:sz w:val="28"/>
          <w:szCs w:val="28"/>
          <w:shd w:val="clear" w:color="auto" w:fill="FFFFFF"/>
        </w:rPr>
        <w:t>3</w:t>
      </w:r>
      <w:r w:rsidR="00FE7699">
        <w:rPr>
          <w:rFonts w:ascii="Times New Roman" w:hAnsi="Times New Roman" w:cs="Times New Roman"/>
          <w:sz w:val="28"/>
          <w:szCs w:val="28"/>
          <w:shd w:val="clear" w:color="auto" w:fill="FFFFFF"/>
        </w:rPr>
        <w:t>5</w:t>
      </w:r>
      <w:r w:rsidRPr="00A8430E">
        <w:rPr>
          <w:rFonts w:ascii="Times New Roman" w:hAnsi="Times New Roman" w:cs="Times New Roman"/>
          <w:sz w:val="28"/>
          <w:szCs w:val="28"/>
          <w:shd w:val="clear" w:color="auto" w:fill="FFFFFF"/>
        </w:rPr>
        <w:t xml:space="preserve">. </w:t>
      </w:r>
      <w:r w:rsidR="00174CC1">
        <w:rPr>
          <w:rFonts w:ascii="Times New Roman" w:hAnsi="Times New Roman" w:cs="Times New Roman"/>
          <w:sz w:val="28"/>
          <w:szCs w:val="28"/>
          <w:shd w:val="clear" w:color="auto" w:fill="FFFFFF"/>
        </w:rPr>
        <w:t>d</w:t>
      </w:r>
      <w:r w:rsidRPr="00A8430E">
        <w:rPr>
          <w:rFonts w:ascii="Times New Roman" w:hAnsi="Times New Roman" w:cs="Times New Roman"/>
          <w:sz w:val="28"/>
          <w:szCs w:val="28"/>
          <w:shd w:val="clear" w:color="auto" w:fill="FFFFFF"/>
        </w:rPr>
        <w:t>arba devējam ir pienākums:</w:t>
      </w:r>
    </w:p>
    <w:p w14:paraId="4A00796C" w14:textId="543A2888" w:rsidR="00736AB3" w:rsidRPr="00A8430E" w:rsidRDefault="00736AB3" w:rsidP="00853C17">
      <w:pPr>
        <w:spacing w:after="0" w:line="240" w:lineRule="auto"/>
        <w:ind w:firstLine="720"/>
        <w:jc w:val="both"/>
        <w:rPr>
          <w:rFonts w:ascii="Times New Roman" w:hAnsi="Times New Roman" w:cs="Times New Roman"/>
          <w:sz w:val="28"/>
          <w:szCs w:val="28"/>
        </w:rPr>
      </w:pPr>
      <w:r w:rsidRPr="00A8430E">
        <w:rPr>
          <w:rFonts w:ascii="Times New Roman" w:hAnsi="Times New Roman" w:cs="Times New Roman"/>
          <w:sz w:val="28"/>
          <w:szCs w:val="28"/>
          <w:shd w:val="clear" w:color="auto" w:fill="FFFFFF"/>
        </w:rPr>
        <w:t>5.</w:t>
      </w:r>
      <w:r w:rsidR="000539E9" w:rsidRPr="00A8430E">
        <w:rPr>
          <w:rFonts w:ascii="Times New Roman" w:hAnsi="Times New Roman" w:cs="Times New Roman"/>
          <w:sz w:val="28"/>
          <w:szCs w:val="28"/>
          <w:shd w:val="clear" w:color="auto" w:fill="FFFFFF"/>
        </w:rPr>
        <w:t>3</w:t>
      </w:r>
      <w:r w:rsidR="00FE7699">
        <w:rPr>
          <w:rFonts w:ascii="Times New Roman" w:hAnsi="Times New Roman" w:cs="Times New Roman"/>
          <w:sz w:val="28"/>
          <w:szCs w:val="28"/>
          <w:shd w:val="clear" w:color="auto" w:fill="FFFFFF"/>
        </w:rPr>
        <w:t>5</w:t>
      </w:r>
      <w:r w:rsidRPr="00A8430E">
        <w:rPr>
          <w:rFonts w:ascii="Times New Roman" w:hAnsi="Times New Roman" w:cs="Times New Roman"/>
          <w:sz w:val="28"/>
          <w:szCs w:val="28"/>
          <w:shd w:val="clear" w:color="auto" w:fill="FFFFFF"/>
        </w:rPr>
        <w:t>.1. nodrošināt darbiniekiem attālinātā darba iespējas, ja darba specifika to pieļauj un darbiniekam ir iespējas mājās pilnvērtīgi veikt darba pienākumus;</w:t>
      </w:r>
    </w:p>
    <w:p w14:paraId="0F3F062B" w14:textId="74F43330" w:rsidR="00736AB3" w:rsidRPr="00A8430E" w:rsidRDefault="00736AB3" w:rsidP="00853C17">
      <w:pPr>
        <w:spacing w:after="0" w:line="240" w:lineRule="auto"/>
        <w:ind w:firstLine="720"/>
        <w:jc w:val="both"/>
        <w:rPr>
          <w:rFonts w:ascii="Times New Roman" w:hAnsi="Times New Roman" w:cs="Times New Roman"/>
          <w:sz w:val="28"/>
          <w:szCs w:val="28"/>
        </w:rPr>
      </w:pPr>
      <w:r w:rsidRPr="00A8430E">
        <w:rPr>
          <w:rFonts w:ascii="Times New Roman" w:hAnsi="Times New Roman" w:cs="Times New Roman"/>
          <w:sz w:val="28"/>
          <w:szCs w:val="28"/>
        </w:rPr>
        <w:t>5.</w:t>
      </w:r>
      <w:r w:rsidR="000539E9" w:rsidRPr="00A8430E">
        <w:rPr>
          <w:rFonts w:ascii="Times New Roman" w:hAnsi="Times New Roman" w:cs="Times New Roman"/>
          <w:sz w:val="28"/>
          <w:szCs w:val="28"/>
        </w:rPr>
        <w:t>3</w:t>
      </w:r>
      <w:r w:rsidR="00FE7699">
        <w:rPr>
          <w:rFonts w:ascii="Times New Roman" w:hAnsi="Times New Roman" w:cs="Times New Roman"/>
          <w:sz w:val="28"/>
          <w:szCs w:val="28"/>
        </w:rPr>
        <w:t>5</w:t>
      </w:r>
      <w:r w:rsidRPr="00A8430E">
        <w:rPr>
          <w:rFonts w:ascii="Times New Roman" w:hAnsi="Times New Roman" w:cs="Times New Roman"/>
          <w:sz w:val="28"/>
          <w:szCs w:val="28"/>
        </w:rPr>
        <w:t xml:space="preserve">.2. </w:t>
      </w:r>
      <w:r w:rsidR="00FE7699" w:rsidRPr="00F62A0D">
        <w:rPr>
          <w:rFonts w:ascii="Times New Roman" w:hAnsi="Times New Roman" w:cs="Times New Roman"/>
          <w:sz w:val="28"/>
          <w:szCs w:val="28"/>
        </w:rPr>
        <w:t xml:space="preserve">darbam klātienē </w:t>
      </w:r>
      <w:r w:rsidRPr="00A8430E">
        <w:rPr>
          <w:rFonts w:ascii="Times New Roman" w:hAnsi="Times New Roman" w:cs="Times New Roman"/>
          <w:sz w:val="28"/>
          <w:szCs w:val="28"/>
        </w:rPr>
        <w:t>n</w:t>
      </w:r>
      <w:r w:rsidRPr="00A8430E">
        <w:rPr>
          <w:rFonts w:ascii="Times New Roman" w:hAnsi="Times New Roman" w:cs="Times New Roman"/>
          <w:sz w:val="28"/>
          <w:szCs w:val="28"/>
          <w:shd w:val="clear" w:color="auto" w:fill="FFFFFF"/>
        </w:rPr>
        <w:t>odrošināt darbiniek</w:t>
      </w:r>
      <w:r w:rsidR="00FE7699">
        <w:rPr>
          <w:rFonts w:ascii="Times New Roman" w:hAnsi="Times New Roman" w:cs="Times New Roman"/>
          <w:sz w:val="28"/>
          <w:szCs w:val="28"/>
          <w:shd w:val="clear" w:color="auto" w:fill="FFFFFF"/>
        </w:rPr>
        <w:t>iem</w:t>
      </w:r>
      <w:r w:rsidRPr="00A8430E">
        <w:rPr>
          <w:rFonts w:ascii="Times New Roman" w:hAnsi="Times New Roman" w:cs="Times New Roman"/>
          <w:sz w:val="28"/>
          <w:szCs w:val="28"/>
          <w:shd w:val="clear" w:color="auto" w:fill="FFFFFF"/>
        </w:rPr>
        <w:t xml:space="preserve"> individuāl</w:t>
      </w:r>
      <w:r w:rsidR="00FE7699">
        <w:rPr>
          <w:rFonts w:ascii="Times New Roman" w:hAnsi="Times New Roman" w:cs="Times New Roman"/>
          <w:sz w:val="28"/>
          <w:szCs w:val="28"/>
          <w:shd w:val="clear" w:color="auto" w:fill="FFFFFF"/>
        </w:rPr>
        <w:t>os</w:t>
      </w:r>
      <w:r w:rsidRPr="00A8430E">
        <w:rPr>
          <w:rFonts w:ascii="Times New Roman" w:hAnsi="Times New Roman" w:cs="Times New Roman"/>
          <w:sz w:val="28"/>
          <w:szCs w:val="28"/>
          <w:shd w:val="clear" w:color="auto" w:fill="FFFFFF"/>
        </w:rPr>
        <w:t xml:space="preserve"> aizsardzības līdzekļ</w:t>
      </w:r>
      <w:r w:rsidR="00FE7699">
        <w:rPr>
          <w:rFonts w:ascii="Times New Roman" w:hAnsi="Times New Roman" w:cs="Times New Roman"/>
          <w:sz w:val="28"/>
          <w:szCs w:val="28"/>
          <w:shd w:val="clear" w:color="auto" w:fill="FFFFFF"/>
        </w:rPr>
        <w:t>us</w:t>
      </w:r>
      <w:r w:rsidRPr="00A8430E">
        <w:rPr>
          <w:rFonts w:ascii="Times New Roman" w:hAnsi="Times New Roman" w:cs="Times New Roman"/>
          <w:sz w:val="28"/>
          <w:szCs w:val="28"/>
          <w:shd w:val="clear" w:color="auto" w:fill="FFFFFF"/>
        </w:rPr>
        <w:t xml:space="preserve">, kas ir nepieciešami darba pienākumu veikšanai </w:t>
      </w:r>
      <w:r w:rsidR="00174CC1">
        <w:rPr>
          <w:rFonts w:ascii="Times New Roman" w:hAnsi="Times New Roman" w:cs="Times New Roman"/>
          <w:sz w:val="28"/>
          <w:szCs w:val="28"/>
          <w:shd w:val="clear" w:color="auto" w:fill="FFFFFF"/>
        </w:rPr>
        <w:t>(</w:t>
      </w:r>
      <w:r w:rsidRPr="00A8430E">
        <w:rPr>
          <w:rFonts w:ascii="Times New Roman" w:hAnsi="Times New Roman" w:cs="Times New Roman"/>
          <w:sz w:val="28"/>
          <w:szCs w:val="28"/>
          <w:shd w:val="clear" w:color="auto" w:fill="FFFFFF"/>
        </w:rPr>
        <w:t>piemēram, mutes un deguna aizseg</w:t>
      </w:r>
      <w:r w:rsidR="00174CC1">
        <w:rPr>
          <w:rFonts w:ascii="Times New Roman" w:hAnsi="Times New Roman" w:cs="Times New Roman"/>
          <w:sz w:val="28"/>
          <w:szCs w:val="28"/>
          <w:shd w:val="clear" w:color="auto" w:fill="FFFFFF"/>
        </w:rPr>
        <w:t>us</w:t>
      </w:r>
      <w:r w:rsidRPr="00A8430E">
        <w:rPr>
          <w:rFonts w:ascii="Times New Roman" w:hAnsi="Times New Roman" w:cs="Times New Roman"/>
          <w:sz w:val="28"/>
          <w:szCs w:val="28"/>
          <w:shd w:val="clear" w:color="auto" w:fill="FFFFFF"/>
        </w:rPr>
        <w:t>, priekšaut</w:t>
      </w:r>
      <w:r w:rsidR="00174CC1">
        <w:rPr>
          <w:rFonts w:ascii="Times New Roman" w:hAnsi="Times New Roman" w:cs="Times New Roman"/>
          <w:sz w:val="28"/>
          <w:szCs w:val="28"/>
          <w:shd w:val="clear" w:color="auto" w:fill="FFFFFF"/>
        </w:rPr>
        <w:t>us</w:t>
      </w:r>
      <w:r w:rsidRPr="00A8430E">
        <w:rPr>
          <w:rFonts w:ascii="Times New Roman" w:hAnsi="Times New Roman" w:cs="Times New Roman"/>
          <w:sz w:val="28"/>
          <w:szCs w:val="28"/>
          <w:shd w:val="clear" w:color="auto" w:fill="FFFFFF"/>
        </w:rPr>
        <w:t>, virsvalk</w:t>
      </w:r>
      <w:r w:rsidR="00174CC1">
        <w:rPr>
          <w:rFonts w:ascii="Times New Roman" w:hAnsi="Times New Roman" w:cs="Times New Roman"/>
          <w:sz w:val="28"/>
          <w:szCs w:val="28"/>
          <w:shd w:val="clear" w:color="auto" w:fill="FFFFFF"/>
        </w:rPr>
        <w:t>us)</w:t>
      </w:r>
      <w:r w:rsidRPr="00A8430E">
        <w:rPr>
          <w:rFonts w:ascii="Times New Roman" w:hAnsi="Times New Roman" w:cs="Times New Roman"/>
          <w:sz w:val="28"/>
          <w:szCs w:val="28"/>
          <w:shd w:val="clear" w:color="auto" w:fill="FFFFFF"/>
        </w:rPr>
        <w:t>;</w:t>
      </w:r>
    </w:p>
    <w:p w14:paraId="7FDC629A" w14:textId="2A37608B" w:rsidR="00736AB3" w:rsidRDefault="00736AB3" w:rsidP="00853C17">
      <w:pPr>
        <w:spacing w:after="0" w:line="240" w:lineRule="auto"/>
        <w:ind w:firstLine="720"/>
        <w:jc w:val="both"/>
        <w:rPr>
          <w:rFonts w:ascii="Times New Roman" w:hAnsi="Times New Roman" w:cs="Times New Roman"/>
          <w:sz w:val="28"/>
          <w:szCs w:val="28"/>
          <w:shd w:val="clear" w:color="auto" w:fill="FFFFFF"/>
        </w:rPr>
      </w:pPr>
      <w:r w:rsidRPr="00A8430E">
        <w:rPr>
          <w:rFonts w:ascii="Times New Roman" w:hAnsi="Times New Roman" w:cs="Times New Roman"/>
          <w:sz w:val="28"/>
          <w:szCs w:val="28"/>
          <w:shd w:val="clear" w:color="auto" w:fill="FFFFFF"/>
        </w:rPr>
        <w:t>5.</w:t>
      </w:r>
      <w:r w:rsidR="000539E9" w:rsidRPr="00A8430E">
        <w:rPr>
          <w:rFonts w:ascii="Times New Roman" w:hAnsi="Times New Roman" w:cs="Times New Roman"/>
          <w:sz w:val="28"/>
          <w:szCs w:val="28"/>
          <w:shd w:val="clear" w:color="auto" w:fill="FFFFFF"/>
        </w:rPr>
        <w:t>3</w:t>
      </w:r>
      <w:r w:rsidR="00FE7699">
        <w:rPr>
          <w:rFonts w:ascii="Times New Roman" w:hAnsi="Times New Roman" w:cs="Times New Roman"/>
          <w:sz w:val="28"/>
          <w:szCs w:val="28"/>
          <w:shd w:val="clear" w:color="auto" w:fill="FFFFFF"/>
        </w:rPr>
        <w:t>5</w:t>
      </w:r>
      <w:r w:rsidRPr="00A8430E">
        <w:rPr>
          <w:rFonts w:ascii="Times New Roman" w:hAnsi="Times New Roman" w:cs="Times New Roman"/>
          <w:sz w:val="28"/>
          <w:szCs w:val="28"/>
          <w:shd w:val="clear" w:color="auto" w:fill="FFFFFF"/>
        </w:rPr>
        <w:t xml:space="preserve">.3. </w:t>
      </w:r>
      <w:r w:rsidR="00D8475F" w:rsidRPr="00A8430E">
        <w:rPr>
          <w:rFonts w:ascii="Times New Roman" w:hAnsi="Times New Roman" w:cs="Times New Roman"/>
          <w:sz w:val="28"/>
          <w:szCs w:val="28"/>
          <w:shd w:val="clear" w:color="auto" w:fill="FFFFFF"/>
        </w:rPr>
        <w:t xml:space="preserve">noteikt </w:t>
      </w:r>
      <w:r w:rsidRPr="00A8430E">
        <w:rPr>
          <w:rFonts w:ascii="Times New Roman" w:hAnsi="Times New Roman" w:cs="Times New Roman"/>
          <w:sz w:val="28"/>
          <w:szCs w:val="28"/>
          <w:shd w:val="clear" w:color="auto" w:fill="FFFFFF"/>
        </w:rPr>
        <w:t xml:space="preserve">pasākumus Covid-19 izplatības ierobežošanai darba kolektīvā, nosakot atbildīgo personu par šo pasākumu ieviešanu darbavietā un </w:t>
      </w:r>
      <w:r w:rsidR="00174CC1">
        <w:rPr>
          <w:rFonts w:ascii="Times New Roman" w:hAnsi="Times New Roman" w:cs="Times New Roman"/>
          <w:sz w:val="28"/>
          <w:szCs w:val="28"/>
          <w:shd w:val="clear" w:color="auto" w:fill="FFFFFF"/>
        </w:rPr>
        <w:t>informējot</w:t>
      </w:r>
      <w:r w:rsidRPr="00A8430E">
        <w:rPr>
          <w:rFonts w:ascii="Times New Roman" w:hAnsi="Times New Roman" w:cs="Times New Roman"/>
          <w:sz w:val="28"/>
          <w:szCs w:val="28"/>
          <w:shd w:val="clear" w:color="auto" w:fill="FFFFFF"/>
        </w:rPr>
        <w:t xml:space="preserve"> darbinieku</w:t>
      </w:r>
      <w:r w:rsidR="00174CC1">
        <w:rPr>
          <w:rFonts w:ascii="Times New Roman" w:hAnsi="Times New Roman" w:cs="Times New Roman"/>
          <w:sz w:val="28"/>
          <w:szCs w:val="28"/>
          <w:shd w:val="clear" w:color="auto" w:fill="FFFFFF"/>
        </w:rPr>
        <w:t>s</w:t>
      </w:r>
      <w:r w:rsidRPr="00A8430E">
        <w:rPr>
          <w:rFonts w:ascii="Times New Roman" w:hAnsi="Times New Roman" w:cs="Times New Roman"/>
          <w:sz w:val="28"/>
          <w:szCs w:val="28"/>
          <w:shd w:val="clear" w:color="auto" w:fill="FFFFFF"/>
        </w:rPr>
        <w:t xml:space="preserve"> par minētajiem pasākumiem</w:t>
      </w:r>
      <w:r w:rsidR="00174CC1">
        <w:rPr>
          <w:rFonts w:ascii="Times New Roman" w:hAnsi="Times New Roman" w:cs="Times New Roman"/>
          <w:sz w:val="28"/>
          <w:szCs w:val="28"/>
          <w:shd w:val="clear" w:color="auto" w:fill="FFFFFF"/>
        </w:rPr>
        <w:t>;</w:t>
      </w:r>
    </w:p>
    <w:p w14:paraId="48EB387E" w14:textId="35D8E7D8" w:rsidR="00FE7699" w:rsidRPr="00FE7699" w:rsidRDefault="00FE7699" w:rsidP="00853C17">
      <w:pPr>
        <w:spacing w:after="0" w:line="240" w:lineRule="auto"/>
        <w:ind w:firstLine="720"/>
        <w:jc w:val="both"/>
        <w:rPr>
          <w:rFonts w:ascii="Times New Roman" w:hAnsi="Times New Roman" w:cs="Times New Roman"/>
          <w:sz w:val="28"/>
          <w:szCs w:val="28"/>
          <w:shd w:val="clear" w:color="auto" w:fill="FFFFFF"/>
        </w:rPr>
      </w:pPr>
      <w:r w:rsidRPr="00FE7699">
        <w:rPr>
          <w:rFonts w:ascii="Times New Roman" w:hAnsi="Times New Roman" w:cs="Times New Roman"/>
          <w:sz w:val="28"/>
          <w:szCs w:val="28"/>
          <w:shd w:val="clear" w:color="auto" w:fill="FFFFFF"/>
        </w:rPr>
        <w:t xml:space="preserve">5.36. </w:t>
      </w:r>
      <w:r w:rsidR="00174CC1">
        <w:rPr>
          <w:rFonts w:ascii="Times New Roman" w:hAnsi="Times New Roman" w:cs="Times New Roman"/>
          <w:color w:val="000000"/>
          <w:sz w:val="28"/>
          <w:szCs w:val="28"/>
          <w:shd w:val="clear" w:color="auto" w:fill="FFFFFF"/>
        </w:rPr>
        <w:t>ā</w:t>
      </w:r>
      <w:r w:rsidRPr="00FE7699">
        <w:rPr>
          <w:rFonts w:ascii="Times New Roman" w:hAnsi="Times New Roman" w:cs="Times New Roman"/>
          <w:color w:val="000000"/>
          <w:sz w:val="28"/>
          <w:szCs w:val="28"/>
          <w:shd w:val="clear" w:color="auto" w:fill="FFFFFF"/>
        </w:rPr>
        <w:t>rkārtējās situācijas laikā nav piemērojams normatīvajos aktos noteiktais</w:t>
      </w:r>
      <w:r>
        <w:rPr>
          <w:color w:val="000000"/>
          <w:sz w:val="28"/>
          <w:szCs w:val="28"/>
          <w:shd w:val="clear" w:color="auto" w:fill="FFFFFF"/>
        </w:rPr>
        <w:t xml:space="preserve"> </w:t>
      </w:r>
      <w:r w:rsidRPr="00FE7699">
        <w:rPr>
          <w:rFonts w:ascii="Times New Roman" w:hAnsi="Times New Roman" w:cs="Times New Roman"/>
          <w:color w:val="000000"/>
          <w:sz w:val="28"/>
          <w:szCs w:val="28"/>
          <w:shd w:val="clear" w:color="auto" w:fill="FFFFFF"/>
        </w:rPr>
        <w:t xml:space="preserve">nosacījums par pienākumu adresātam parakstīties informatīvā paziņojuma zonā </w:t>
      </w:r>
      <w:r w:rsidR="00853C17">
        <w:rPr>
          <w:rFonts w:ascii="Times New Roman" w:hAnsi="Times New Roman" w:cs="Times New Roman"/>
          <w:color w:val="000000"/>
          <w:sz w:val="28"/>
          <w:szCs w:val="28"/>
          <w:shd w:val="clear" w:color="auto" w:fill="FFFFFF"/>
        </w:rPr>
        <w:t>"</w:t>
      </w:r>
      <w:r w:rsidRPr="00FE7699">
        <w:rPr>
          <w:rFonts w:ascii="Times New Roman" w:hAnsi="Times New Roman" w:cs="Times New Roman"/>
          <w:color w:val="000000"/>
          <w:sz w:val="28"/>
          <w:szCs w:val="28"/>
          <w:shd w:val="clear" w:color="auto" w:fill="FFFFFF"/>
        </w:rPr>
        <w:t>datums un paraksts</w:t>
      </w:r>
      <w:r w:rsidR="00174CC1">
        <w:rPr>
          <w:rFonts w:ascii="Times New Roman" w:hAnsi="Times New Roman" w:cs="Times New Roman"/>
          <w:color w:val="000000"/>
          <w:sz w:val="28"/>
          <w:szCs w:val="28"/>
          <w:shd w:val="clear" w:color="auto" w:fill="FFFFFF"/>
        </w:rPr>
        <w:t>"</w:t>
      </w:r>
      <w:r w:rsidRPr="00FE7699">
        <w:rPr>
          <w:rFonts w:ascii="Times New Roman" w:hAnsi="Times New Roman" w:cs="Times New Roman"/>
          <w:color w:val="000000"/>
          <w:sz w:val="28"/>
          <w:szCs w:val="28"/>
          <w:shd w:val="clear" w:color="auto" w:fill="FFFFFF"/>
        </w:rPr>
        <w:t xml:space="preserve"> vai uz paraksta attēla iegūšanas aparāta sensora, ja pasta komersants, izmantojot sūtījumu apstrādes sistēmas, kas sagatavo un apkopo sūtījumu saņemšanas datus, nodrošina dokumentārus vai elektroniskus pierādījumus tam, ka konkrētais sūtījums ir izsniegts.</w:t>
      </w:r>
    </w:p>
    <w:p w14:paraId="7AFEE8E1" w14:textId="2039094F" w:rsidR="00B24A95" w:rsidRDefault="00B24A95" w:rsidP="00853C17">
      <w:pPr>
        <w:spacing w:after="0" w:line="240" w:lineRule="auto"/>
        <w:ind w:firstLine="720"/>
        <w:jc w:val="both"/>
        <w:rPr>
          <w:rFonts w:ascii="Times New Roman" w:hAnsi="Times New Roman" w:cs="Times New Roman"/>
          <w:sz w:val="28"/>
          <w:szCs w:val="28"/>
          <w:shd w:val="clear" w:color="auto" w:fill="FFFFFF"/>
        </w:rPr>
      </w:pPr>
    </w:p>
    <w:p w14:paraId="4726E20F" w14:textId="3221CA68" w:rsidR="00B24A95" w:rsidRPr="00A8430E" w:rsidRDefault="00B24A95" w:rsidP="00853C1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6. </w:t>
      </w:r>
      <w:r w:rsidRPr="00B24A95">
        <w:rPr>
          <w:rFonts w:ascii="Times New Roman" w:hAnsi="Times New Roman" w:cs="Times New Roman"/>
          <w:color w:val="000000"/>
          <w:sz w:val="28"/>
          <w:szCs w:val="28"/>
          <w:shd w:val="clear" w:color="auto" w:fill="FFFFFF"/>
        </w:rPr>
        <w:t>Fiziskas personas pienākums ir ievērot šā rīkojuma 5.</w:t>
      </w:r>
      <w:r w:rsidR="00EC0337">
        <w:rPr>
          <w:rFonts w:ascii="Times New Roman" w:hAnsi="Times New Roman" w:cs="Times New Roman"/>
          <w:color w:val="000000"/>
          <w:sz w:val="28"/>
          <w:szCs w:val="28"/>
          <w:shd w:val="clear" w:color="auto" w:fill="FFFFFF"/>
        </w:rPr>
        <w:t xml:space="preserve"> </w:t>
      </w:r>
      <w:r w:rsidRPr="00B24A95">
        <w:rPr>
          <w:rFonts w:ascii="Times New Roman" w:hAnsi="Times New Roman" w:cs="Times New Roman"/>
          <w:color w:val="000000"/>
          <w:sz w:val="28"/>
          <w:szCs w:val="28"/>
          <w:shd w:val="clear" w:color="auto" w:fill="FFFFFF"/>
        </w:rPr>
        <w:t>punktā minētās prasības, savukārt pasākuma organizatora vai saimnieciskā vai publiskā pakalpojuma sniedzēja pienākums ir nodrošināt, lai personai būtu iespēja tās ievērot.</w:t>
      </w:r>
    </w:p>
    <w:p w14:paraId="44BFBCFC" w14:textId="242883CC" w:rsidR="00736AB3" w:rsidRPr="00A8430E" w:rsidRDefault="00736AB3" w:rsidP="00853C17">
      <w:pPr>
        <w:spacing w:after="0" w:line="240" w:lineRule="auto"/>
        <w:ind w:firstLine="720"/>
        <w:jc w:val="both"/>
        <w:rPr>
          <w:rFonts w:ascii="Times New Roman" w:hAnsi="Times New Roman" w:cs="Times New Roman"/>
          <w:b/>
          <w:bCs/>
          <w:sz w:val="28"/>
          <w:szCs w:val="28"/>
        </w:rPr>
      </w:pPr>
    </w:p>
    <w:p w14:paraId="33CC9CA4" w14:textId="6DD14037" w:rsidR="00D86A95" w:rsidRPr="00A8430E" w:rsidRDefault="00B24A95" w:rsidP="00853C17">
      <w:pPr>
        <w:spacing w:after="0" w:line="240" w:lineRule="auto"/>
        <w:ind w:firstLine="720"/>
        <w:jc w:val="both"/>
        <w:rPr>
          <w:rFonts w:ascii="Calibri" w:hAnsi="Calibri" w:cs="Calibri"/>
          <w:sz w:val="28"/>
          <w:szCs w:val="28"/>
          <w:shd w:val="clear" w:color="auto" w:fill="FFFFFF"/>
        </w:rPr>
      </w:pPr>
      <w:r>
        <w:rPr>
          <w:rFonts w:ascii="Times New Roman" w:hAnsi="Times New Roman" w:cs="Times New Roman"/>
          <w:sz w:val="28"/>
          <w:szCs w:val="28"/>
        </w:rPr>
        <w:t>7</w:t>
      </w:r>
      <w:r w:rsidR="002D2C0D" w:rsidRPr="00A8430E">
        <w:rPr>
          <w:rFonts w:ascii="Times New Roman" w:hAnsi="Times New Roman" w:cs="Times New Roman"/>
          <w:sz w:val="28"/>
          <w:szCs w:val="28"/>
        </w:rPr>
        <w:t>. A</w:t>
      </w:r>
      <w:r w:rsidR="00C21084" w:rsidRPr="00A8430E">
        <w:rPr>
          <w:rFonts w:ascii="Times New Roman" w:hAnsi="Times New Roman" w:cs="Times New Roman"/>
          <w:sz w:val="28"/>
          <w:szCs w:val="28"/>
        </w:rPr>
        <w:t>izsardzības ministr</w:t>
      </w:r>
      <w:r w:rsidR="00D86A95" w:rsidRPr="00A8430E">
        <w:rPr>
          <w:rFonts w:ascii="Times New Roman" w:hAnsi="Times New Roman" w:cs="Times New Roman"/>
          <w:sz w:val="28"/>
          <w:szCs w:val="28"/>
        </w:rPr>
        <w:t xml:space="preserve">s pieņem </w:t>
      </w:r>
      <w:r w:rsidR="00C21084" w:rsidRPr="00A8430E">
        <w:rPr>
          <w:rFonts w:ascii="Times New Roman" w:hAnsi="Times New Roman" w:cs="Times New Roman"/>
          <w:sz w:val="28"/>
          <w:szCs w:val="28"/>
        </w:rPr>
        <w:t>l</w:t>
      </w:r>
      <w:r w:rsidR="00D86A95" w:rsidRPr="00A8430E">
        <w:rPr>
          <w:rFonts w:ascii="Times New Roman" w:hAnsi="Times New Roman" w:cs="Times New Roman"/>
          <w:sz w:val="28"/>
          <w:szCs w:val="28"/>
        </w:rPr>
        <w:t>ēmumu</w:t>
      </w:r>
      <w:r w:rsidR="00C21084" w:rsidRPr="00A8430E">
        <w:rPr>
          <w:rFonts w:ascii="Times New Roman" w:hAnsi="Times New Roman" w:cs="Times New Roman"/>
          <w:sz w:val="28"/>
          <w:szCs w:val="28"/>
        </w:rPr>
        <w:t xml:space="preserve"> par Nacionālo bruņoto spēku atbalsta sniegšanu Valsts robežsardzei, Valsts policijai, Ieslodzījuma vietu pārvaldei, kā arī civilās aizsardzības sistēmai,</w:t>
      </w:r>
      <w:r w:rsidR="000539E9" w:rsidRPr="00A8430E">
        <w:rPr>
          <w:rFonts w:ascii="Times New Roman" w:hAnsi="Times New Roman" w:cs="Times New Roman"/>
          <w:sz w:val="28"/>
          <w:szCs w:val="28"/>
        </w:rPr>
        <w:t xml:space="preserve"> </w:t>
      </w:r>
      <w:r w:rsidR="00C21084" w:rsidRPr="00A8430E">
        <w:rPr>
          <w:rFonts w:ascii="Times New Roman" w:hAnsi="Times New Roman" w:cs="Times New Roman"/>
          <w:sz w:val="28"/>
          <w:szCs w:val="28"/>
        </w:rPr>
        <w:t>izvērtējot</w:t>
      </w:r>
      <w:r w:rsidR="00821DF8" w:rsidRPr="00A8430E">
        <w:rPr>
          <w:rFonts w:ascii="Times New Roman" w:hAnsi="Times New Roman" w:cs="Times New Roman"/>
          <w:sz w:val="28"/>
          <w:szCs w:val="28"/>
        </w:rPr>
        <w:t xml:space="preserve"> </w:t>
      </w:r>
      <w:r w:rsidR="00C21084" w:rsidRPr="00A8430E">
        <w:rPr>
          <w:rFonts w:ascii="Times New Roman" w:hAnsi="Times New Roman" w:cs="Times New Roman"/>
          <w:sz w:val="28"/>
          <w:szCs w:val="28"/>
        </w:rPr>
        <w:t>izteiktā pieprasījuma ietekmi uz Nacionālo bruņoto spēku tiešo uzdevumu izpildi</w:t>
      </w:r>
      <w:r w:rsidR="000539E9" w:rsidRPr="00A8430E">
        <w:rPr>
          <w:rFonts w:ascii="Times New Roman" w:hAnsi="Times New Roman" w:cs="Times New Roman"/>
          <w:sz w:val="28"/>
          <w:szCs w:val="28"/>
        </w:rPr>
        <w:t xml:space="preserve"> un Nacionālo bruņoto spēku sagatavotības atbilstības līmeni attiecīgā uzdevuma izpildei</w:t>
      </w:r>
      <w:r w:rsidR="000539E9" w:rsidRPr="00A8430E">
        <w:rPr>
          <w:rFonts w:ascii="Times New Roman" w:hAnsi="Times New Roman" w:cs="Times New Roman"/>
          <w:sz w:val="28"/>
          <w:szCs w:val="28"/>
          <w:shd w:val="clear" w:color="auto" w:fill="FFFFFF"/>
        </w:rPr>
        <w:t>.</w:t>
      </w:r>
    </w:p>
    <w:p w14:paraId="22AA4F00" w14:textId="77777777" w:rsidR="000539E9" w:rsidRPr="00A8430E" w:rsidRDefault="000539E9" w:rsidP="00853C17">
      <w:pPr>
        <w:spacing w:after="0" w:line="240" w:lineRule="auto"/>
        <w:ind w:firstLine="720"/>
        <w:jc w:val="both"/>
        <w:rPr>
          <w:rFonts w:ascii="Times New Roman" w:hAnsi="Times New Roman" w:cs="Times New Roman"/>
          <w:sz w:val="28"/>
          <w:szCs w:val="28"/>
        </w:rPr>
      </w:pPr>
    </w:p>
    <w:p w14:paraId="4154E7AD" w14:textId="0A09F6C2" w:rsidR="00C21084" w:rsidRPr="00A8430E" w:rsidRDefault="00B24A95" w:rsidP="00853C17">
      <w:pPr>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rPr>
        <w:t>8</w:t>
      </w:r>
      <w:r w:rsidR="00D86A95" w:rsidRPr="00A8430E">
        <w:rPr>
          <w:rFonts w:ascii="Times New Roman" w:hAnsi="Times New Roman" w:cs="Times New Roman"/>
          <w:sz w:val="28"/>
          <w:szCs w:val="28"/>
        </w:rPr>
        <w:t>. P</w:t>
      </w:r>
      <w:r w:rsidR="00C21084" w:rsidRPr="00A8430E">
        <w:rPr>
          <w:rFonts w:ascii="Times New Roman" w:hAnsi="Times New Roman" w:cs="Times New Roman"/>
          <w:sz w:val="28"/>
          <w:szCs w:val="28"/>
        </w:rPr>
        <w:t>ar mācību procesa norisi militārajās izglītības iestādēs lēmumu pieņem</w:t>
      </w:r>
      <w:r w:rsidR="00A376C7" w:rsidRPr="00A8430E">
        <w:rPr>
          <w:rFonts w:ascii="Times New Roman" w:hAnsi="Times New Roman" w:cs="Times New Roman"/>
          <w:sz w:val="28"/>
          <w:szCs w:val="28"/>
        </w:rPr>
        <w:t xml:space="preserve"> aizsardzības ministrs</w:t>
      </w:r>
      <w:r w:rsidR="00C21084" w:rsidRPr="00A8430E">
        <w:rPr>
          <w:rFonts w:ascii="Times New Roman" w:hAnsi="Times New Roman" w:cs="Times New Roman"/>
          <w:sz w:val="28"/>
          <w:szCs w:val="28"/>
        </w:rPr>
        <w:t>.</w:t>
      </w:r>
      <w:r w:rsidR="00D86A95" w:rsidRPr="00A8430E">
        <w:rPr>
          <w:rFonts w:ascii="Times New Roman" w:hAnsi="Times New Roman" w:cs="Times New Roman"/>
          <w:sz w:val="28"/>
          <w:szCs w:val="28"/>
          <w:shd w:val="clear" w:color="auto" w:fill="FFFFFF"/>
        </w:rPr>
        <w:t xml:space="preserve"> Par mācību procesa norisi iekšlietu sistēmas izglītības iestādēs lēmumu pieņem iekšlietu ministrs.</w:t>
      </w:r>
      <w:r w:rsidR="00821DF8" w:rsidRPr="00A8430E">
        <w:rPr>
          <w:rFonts w:ascii="Times New Roman" w:hAnsi="Times New Roman" w:cs="Times New Roman"/>
          <w:sz w:val="28"/>
          <w:szCs w:val="28"/>
          <w:shd w:val="clear" w:color="auto" w:fill="FFFFFF"/>
        </w:rPr>
        <w:t xml:space="preserve"> </w:t>
      </w:r>
      <w:r w:rsidR="00821DF8" w:rsidRPr="00A8430E">
        <w:rPr>
          <w:rFonts w:ascii="Times New Roman" w:hAnsi="Times New Roman" w:cs="Times New Roman"/>
          <w:sz w:val="28"/>
          <w:szCs w:val="28"/>
        </w:rPr>
        <w:t>Par mācību procesa norisi Ieslodzījuma vietu pārvaldes Mācību centrā lēmumu pieņem tieslietu ministrs.</w:t>
      </w:r>
    </w:p>
    <w:p w14:paraId="15493936" w14:textId="35248BB5" w:rsidR="00D86A95" w:rsidRPr="00A8430E" w:rsidRDefault="00D86A95" w:rsidP="00853C17">
      <w:pPr>
        <w:spacing w:after="0" w:line="240" w:lineRule="auto"/>
        <w:ind w:firstLine="720"/>
        <w:jc w:val="both"/>
        <w:rPr>
          <w:rFonts w:ascii="Times New Roman" w:hAnsi="Times New Roman" w:cs="Times New Roman"/>
          <w:sz w:val="28"/>
          <w:szCs w:val="28"/>
          <w:shd w:val="clear" w:color="auto" w:fill="FFFFFF"/>
        </w:rPr>
      </w:pPr>
    </w:p>
    <w:p w14:paraId="56107658" w14:textId="47DA489A" w:rsidR="00D86A95" w:rsidRPr="00A8430E" w:rsidRDefault="00B24A95" w:rsidP="00853C1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9</w:t>
      </w:r>
      <w:r w:rsidR="00D86A95" w:rsidRPr="00A8430E">
        <w:rPr>
          <w:rFonts w:ascii="Times New Roman" w:hAnsi="Times New Roman" w:cs="Times New Roman"/>
          <w:sz w:val="28"/>
          <w:szCs w:val="28"/>
          <w:shd w:val="clear" w:color="auto" w:fill="FFFFFF"/>
        </w:rPr>
        <w:t xml:space="preserve">. </w:t>
      </w:r>
      <w:r w:rsidR="0070457A" w:rsidRPr="00A8430E">
        <w:rPr>
          <w:rFonts w:ascii="Times New Roman" w:hAnsi="Times New Roman" w:cs="Times New Roman"/>
          <w:sz w:val="28"/>
          <w:szCs w:val="28"/>
        </w:rPr>
        <w:t xml:space="preserve">Atļaut valsts un pašvaldību ārstniecības iestādēs, kuras sniedz stacionāros veselības aprūpes pakalpojumus, </w:t>
      </w:r>
      <w:r w:rsidR="00E26C1C" w:rsidRPr="00A8430E">
        <w:rPr>
          <w:rFonts w:ascii="Times New Roman" w:hAnsi="Times New Roman" w:cs="Times New Roman"/>
          <w:spacing w:val="6"/>
          <w:sz w:val="28"/>
          <w:szCs w:val="28"/>
          <w:shd w:val="clear" w:color="auto" w:fill="FFFFFF"/>
        </w:rPr>
        <w:t>ostu un to kontrolēto kapitālsabiedrību darbiniekiem,</w:t>
      </w:r>
      <w:r w:rsidR="00E26C1C" w:rsidRPr="00A8430E">
        <w:rPr>
          <w:rFonts w:ascii="Times New Roman" w:hAnsi="Times New Roman" w:cs="Times New Roman"/>
          <w:sz w:val="28"/>
          <w:szCs w:val="28"/>
        </w:rPr>
        <w:t xml:space="preserve"> </w:t>
      </w:r>
      <w:r w:rsidR="0070457A" w:rsidRPr="00A8430E">
        <w:rPr>
          <w:rFonts w:ascii="Times New Roman" w:hAnsi="Times New Roman" w:cs="Times New Roman"/>
          <w:sz w:val="28"/>
          <w:szCs w:val="28"/>
        </w:rPr>
        <w:t xml:space="preserve">kā arī Neatliekamās medicīniskās palīdzības dienestā nodarbinātajiem, Veselības ministrijas, Slimību profilakses un kontroles centra, </w:t>
      </w:r>
      <w:r w:rsidR="00A8430E">
        <w:rPr>
          <w:rFonts w:ascii="Times New Roman" w:hAnsi="Times New Roman" w:cs="Times New Roman"/>
          <w:sz w:val="28"/>
          <w:szCs w:val="28"/>
        </w:rPr>
        <w:t xml:space="preserve">Valsts ieņēmumu dienesta, </w:t>
      </w:r>
      <w:r w:rsidR="0070457A" w:rsidRPr="00A8430E">
        <w:rPr>
          <w:rFonts w:ascii="Times New Roman" w:hAnsi="Times New Roman" w:cs="Times New Roman"/>
          <w:sz w:val="28"/>
          <w:szCs w:val="28"/>
        </w:rPr>
        <w:t>Nacionālā veselības dienesta,</w:t>
      </w:r>
      <w:r w:rsidR="00E26C1C" w:rsidRPr="00A8430E">
        <w:rPr>
          <w:rFonts w:ascii="Times New Roman" w:hAnsi="Times New Roman" w:cs="Times New Roman"/>
          <w:sz w:val="28"/>
          <w:szCs w:val="28"/>
        </w:rPr>
        <w:t xml:space="preserve"> </w:t>
      </w:r>
      <w:r w:rsidR="0070457A" w:rsidRPr="00A8430E">
        <w:rPr>
          <w:rFonts w:ascii="Times New Roman" w:hAnsi="Times New Roman" w:cs="Times New Roman"/>
          <w:sz w:val="28"/>
          <w:szCs w:val="28"/>
        </w:rPr>
        <w:t xml:space="preserve">Iekšlietu ministrijas sistēmas ierēdņiem un darbiniekiem, kā arī Iekšlietu ministrijas sistēmas </w:t>
      </w:r>
      <w:r w:rsidR="00541377" w:rsidRPr="00A8430E">
        <w:rPr>
          <w:rFonts w:ascii="Times New Roman" w:hAnsi="Times New Roman" w:cs="Times New Roman"/>
          <w:sz w:val="28"/>
          <w:szCs w:val="28"/>
          <w:shd w:val="clear" w:color="auto" w:fill="FFFFFF"/>
        </w:rPr>
        <w:t>amatperson</w:t>
      </w:r>
      <w:r w:rsidR="000632D0">
        <w:rPr>
          <w:rFonts w:ascii="Times New Roman" w:hAnsi="Times New Roman" w:cs="Times New Roman"/>
          <w:sz w:val="28"/>
          <w:szCs w:val="28"/>
          <w:shd w:val="clear" w:color="auto" w:fill="FFFFFF"/>
        </w:rPr>
        <w:t>ām</w:t>
      </w:r>
      <w:r w:rsidR="00541377" w:rsidRPr="00A8430E">
        <w:rPr>
          <w:rFonts w:ascii="Times New Roman" w:hAnsi="Times New Roman" w:cs="Times New Roman"/>
          <w:sz w:val="28"/>
          <w:szCs w:val="28"/>
          <w:shd w:val="clear" w:color="auto" w:fill="FFFFFF"/>
        </w:rPr>
        <w:t xml:space="preserve"> ar speciālajām dienesta pakāpēm</w:t>
      </w:r>
      <w:r w:rsidR="00541377" w:rsidRPr="00A8430E">
        <w:rPr>
          <w:rFonts w:ascii="Times New Roman" w:hAnsi="Times New Roman" w:cs="Times New Roman"/>
          <w:sz w:val="28"/>
          <w:szCs w:val="28"/>
        </w:rPr>
        <w:t xml:space="preserve"> </w:t>
      </w:r>
      <w:r w:rsidR="0070457A" w:rsidRPr="00A8430E">
        <w:rPr>
          <w:rFonts w:ascii="Times New Roman" w:hAnsi="Times New Roman" w:cs="Times New Roman"/>
          <w:sz w:val="28"/>
          <w:szCs w:val="28"/>
        </w:rPr>
        <w:t xml:space="preserve">noteikt tādu virsstundu darba laiku, kas pārsniedz </w:t>
      </w:r>
      <w:hyperlink r:id="rId17" w:tgtFrame="_blank" w:history="1">
        <w:r w:rsidR="0070457A" w:rsidRPr="00A8430E">
          <w:rPr>
            <w:rFonts w:ascii="Times New Roman" w:hAnsi="Times New Roman" w:cs="Times New Roman"/>
            <w:sz w:val="28"/>
            <w:szCs w:val="28"/>
          </w:rPr>
          <w:t>Darba likumā</w:t>
        </w:r>
      </w:hyperlink>
      <w:r w:rsidR="00541377" w:rsidRPr="00A8430E">
        <w:rPr>
          <w:rFonts w:ascii="Times New Roman" w:hAnsi="Times New Roman" w:cs="Times New Roman"/>
          <w:sz w:val="28"/>
          <w:szCs w:val="28"/>
        </w:rPr>
        <w:t xml:space="preserve">, </w:t>
      </w:r>
      <w:r w:rsidR="00541377" w:rsidRPr="00A8430E">
        <w:rPr>
          <w:rFonts w:ascii="Times New Roman" w:hAnsi="Times New Roman" w:cs="Times New Roman"/>
          <w:sz w:val="28"/>
          <w:szCs w:val="28"/>
          <w:shd w:val="clear" w:color="auto" w:fill="FFFFFF"/>
        </w:rPr>
        <w:t>Iekšlietu ministrijas sistēmas iestāžu un Ieslodzījuma vietu pārvaldes amatpersonu ar speciālajām dienesta pakāpēm dienesta gaitas likumā un</w:t>
      </w:r>
      <w:r w:rsidR="0070457A" w:rsidRPr="00A8430E">
        <w:rPr>
          <w:rFonts w:ascii="Times New Roman" w:hAnsi="Times New Roman" w:cs="Times New Roman"/>
          <w:sz w:val="28"/>
          <w:szCs w:val="28"/>
        </w:rPr>
        <w:t xml:space="preserve"> </w:t>
      </w:r>
      <w:hyperlink r:id="rId18" w:tgtFrame="_blank" w:history="1">
        <w:r w:rsidR="0070457A" w:rsidRPr="00A8430E">
          <w:rPr>
            <w:rFonts w:ascii="Times New Roman" w:hAnsi="Times New Roman" w:cs="Times New Roman"/>
            <w:sz w:val="28"/>
            <w:szCs w:val="28"/>
          </w:rPr>
          <w:t>Ārstniecības likuma</w:t>
        </w:r>
      </w:hyperlink>
      <w:r w:rsidR="0070457A" w:rsidRPr="00A8430E">
        <w:rPr>
          <w:rFonts w:ascii="Times New Roman" w:hAnsi="Times New Roman" w:cs="Times New Roman"/>
          <w:sz w:val="28"/>
          <w:szCs w:val="28"/>
        </w:rPr>
        <w:t xml:space="preserve"> </w:t>
      </w:r>
      <w:hyperlink r:id="rId19" w:anchor="p53.1" w:tgtFrame="_blank" w:history="1">
        <w:r w:rsidR="0070457A" w:rsidRPr="00A8430E">
          <w:rPr>
            <w:rFonts w:ascii="Times New Roman" w:hAnsi="Times New Roman" w:cs="Times New Roman"/>
            <w:sz w:val="28"/>
            <w:szCs w:val="28"/>
          </w:rPr>
          <w:t>53.</w:t>
        </w:r>
        <w:r w:rsidR="0070457A" w:rsidRPr="00A8430E">
          <w:rPr>
            <w:rFonts w:ascii="Times New Roman" w:hAnsi="Times New Roman" w:cs="Times New Roman"/>
            <w:sz w:val="28"/>
            <w:szCs w:val="28"/>
            <w:vertAlign w:val="superscript"/>
          </w:rPr>
          <w:t>1</w:t>
        </w:r>
        <w:r w:rsidR="0070457A" w:rsidRPr="00A8430E">
          <w:rPr>
            <w:rFonts w:ascii="Times New Roman" w:hAnsi="Times New Roman" w:cs="Times New Roman"/>
            <w:sz w:val="28"/>
            <w:szCs w:val="28"/>
          </w:rPr>
          <w:t xml:space="preserve"> panta</w:t>
        </w:r>
      </w:hyperlink>
      <w:r w:rsidR="0070457A" w:rsidRPr="00A8430E">
        <w:rPr>
          <w:rFonts w:ascii="Times New Roman" w:hAnsi="Times New Roman" w:cs="Times New Roman"/>
          <w:sz w:val="28"/>
          <w:szCs w:val="28"/>
        </w:rPr>
        <w:t xml:space="preserve"> otrajā daļā noteikto maksimālo virsstundu laiku, bet nepārsniedz 60 stundas nedēļā. Uz šajā punktā minētajiem gadījumiem nav attiecināmi </w:t>
      </w:r>
      <w:hyperlink r:id="rId20" w:tgtFrame="_blank" w:history="1">
        <w:r w:rsidR="0070457A" w:rsidRPr="00A8430E">
          <w:rPr>
            <w:rFonts w:ascii="Times New Roman" w:hAnsi="Times New Roman" w:cs="Times New Roman"/>
            <w:sz w:val="28"/>
            <w:szCs w:val="28"/>
          </w:rPr>
          <w:t>Darba likuma</w:t>
        </w:r>
      </w:hyperlink>
      <w:r w:rsidR="0070457A" w:rsidRPr="00A8430E">
        <w:rPr>
          <w:rFonts w:ascii="Times New Roman" w:hAnsi="Times New Roman" w:cs="Times New Roman"/>
          <w:sz w:val="28"/>
          <w:szCs w:val="28"/>
        </w:rPr>
        <w:t xml:space="preserve"> </w:t>
      </w:r>
      <w:hyperlink r:id="rId21" w:anchor="p136" w:tgtFrame="_blank" w:history="1">
        <w:r w:rsidR="0070457A" w:rsidRPr="00A8430E">
          <w:rPr>
            <w:rFonts w:ascii="Times New Roman" w:hAnsi="Times New Roman" w:cs="Times New Roman"/>
            <w:sz w:val="28"/>
            <w:szCs w:val="28"/>
          </w:rPr>
          <w:t>136. panta</w:t>
        </w:r>
      </w:hyperlink>
      <w:r w:rsidR="0070457A" w:rsidRPr="00A8430E">
        <w:rPr>
          <w:rFonts w:ascii="Times New Roman" w:hAnsi="Times New Roman" w:cs="Times New Roman"/>
          <w:sz w:val="28"/>
          <w:szCs w:val="28"/>
        </w:rPr>
        <w:t xml:space="preserve"> ceturtās daļas noteikumi. Veselības ministrijai</w:t>
      </w:r>
      <w:r w:rsidR="00A8430E">
        <w:rPr>
          <w:rFonts w:ascii="Times New Roman" w:hAnsi="Times New Roman" w:cs="Times New Roman"/>
          <w:sz w:val="28"/>
          <w:szCs w:val="28"/>
        </w:rPr>
        <w:t xml:space="preserve">, Finanšu </w:t>
      </w:r>
      <w:r w:rsidR="00A8430E">
        <w:rPr>
          <w:rFonts w:ascii="Times New Roman" w:hAnsi="Times New Roman" w:cs="Times New Roman"/>
          <w:sz w:val="28"/>
          <w:szCs w:val="28"/>
        </w:rPr>
        <w:t>ministrijai</w:t>
      </w:r>
      <w:r w:rsidR="00574001">
        <w:rPr>
          <w:rFonts w:ascii="Times New Roman" w:hAnsi="Times New Roman" w:cs="Times New Roman"/>
          <w:sz w:val="28"/>
          <w:szCs w:val="28"/>
        </w:rPr>
        <w:t>, Tieslietu ministrijai</w:t>
      </w:r>
      <w:r w:rsidR="00A8430E">
        <w:rPr>
          <w:rFonts w:ascii="Times New Roman" w:hAnsi="Times New Roman" w:cs="Times New Roman"/>
          <w:sz w:val="28"/>
          <w:szCs w:val="28"/>
        </w:rPr>
        <w:t xml:space="preserve"> un</w:t>
      </w:r>
      <w:r w:rsidR="0070457A" w:rsidRPr="00A8430E">
        <w:rPr>
          <w:rFonts w:ascii="Times New Roman" w:hAnsi="Times New Roman" w:cs="Times New Roman"/>
          <w:sz w:val="28"/>
          <w:szCs w:val="28"/>
        </w:rPr>
        <w:t xml:space="preserve"> Iekšlietu ministrijai virsstundu darba apmaksai nepieciešamos papildu finanšu </w:t>
      </w:r>
      <w:r w:rsidR="0070457A" w:rsidRPr="00A8430E">
        <w:rPr>
          <w:rFonts w:ascii="Times New Roman" w:hAnsi="Times New Roman" w:cs="Times New Roman"/>
          <w:sz w:val="28"/>
          <w:szCs w:val="28"/>
        </w:rPr>
        <w:t xml:space="preserve">līdzekļus pieprasīt no valsts budžeta programmas </w:t>
      </w:r>
      <w:r w:rsidR="00042191" w:rsidRPr="00616BB0">
        <w:rPr>
          <w:rFonts w:ascii="Times New Roman" w:hAnsi="Times New Roman" w:cs="Times New Roman"/>
          <w:sz w:val="28"/>
          <w:szCs w:val="28"/>
        </w:rPr>
        <w:t xml:space="preserve">02.00.00 </w:t>
      </w:r>
      <w:r w:rsidR="0070457A" w:rsidRPr="00A8430E">
        <w:rPr>
          <w:rFonts w:ascii="Times New Roman" w:hAnsi="Times New Roman" w:cs="Times New Roman"/>
          <w:sz w:val="28"/>
          <w:szCs w:val="28"/>
        </w:rPr>
        <w:t>"Līdzekļi neparedzētiem gadījumiem"</w:t>
      </w:r>
      <w:r w:rsidR="00541377" w:rsidRPr="00A8430E">
        <w:rPr>
          <w:rFonts w:ascii="Times New Roman" w:hAnsi="Times New Roman" w:cs="Times New Roman"/>
          <w:sz w:val="28"/>
          <w:szCs w:val="28"/>
        </w:rPr>
        <w:t>.</w:t>
      </w:r>
    </w:p>
    <w:p w14:paraId="687B5956" w14:textId="5F1F2F9A" w:rsidR="00541377" w:rsidRPr="00A8430E" w:rsidRDefault="00541377" w:rsidP="00853C17">
      <w:pPr>
        <w:spacing w:after="0" w:line="240" w:lineRule="auto"/>
        <w:ind w:firstLine="720"/>
        <w:jc w:val="both"/>
        <w:rPr>
          <w:rFonts w:ascii="Times New Roman" w:hAnsi="Times New Roman" w:cs="Times New Roman"/>
          <w:sz w:val="28"/>
          <w:szCs w:val="28"/>
        </w:rPr>
      </w:pPr>
    </w:p>
    <w:p w14:paraId="2D707CF4" w14:textId="715D7B6B" w:rsidR="00E26C1C" w:rsidRPr="00A8430E" w:rsidRDefault="00B24A95" w:rsidP="00853C17">
      <w:pPr>
        <w:spacing w:after="0" w:line="240" w:lineRule="auto"/>
        <w:ind w:firstLine="720"/>
        <w:jc w:val="both"/>
        <w:rPr>
          <w:rFonts w:ascii="Times New Roman" w:hAnsi="Times New Roman" w:cs="Times New Roman"/>
          <w:sz w:val="28"/>
          <w:szCs w:val="28"/>
        </w:rPr>
      </w:pPr>
      <w:r>
        <w:rPr>
          <w:rFonts w:ascii="Times New Roman" w:eastAsia="Calibri" w:hAnsi="Times New Roman" w:cs="Times New Roman"/>
          <w:sz w:val="28"/>
          <w:szCs w:val="28"/>
          <w:u w:color="000000"/>
          <w:shd w:val="clear" w:color="auto" w:fill="FFFFFF"/>
        </w:rPr>
        <w:t>10</w:t>
      </w:r>
      <w:r w:rsidR="00541377" w:rsidRPr="00A8430E">
        <w:rPr>
          <w:rFonts w:ascii="Times New Roman" w:eastAsia="Calibri" w:hAnsi="Times New Roman" w:cs="Times New Roman"/>
          <w:sz w:val="28"/>
          <w:szCs w:val="28"/>
          <w:u w:color="000000"/>
          <w:shd w:val="clear" w:color="auto" w:fill="FFFFFF"/>
        </w:rPr>
        <w:t>. Atļaut pašvaldības sociālo dienestu darbiniekiem, kā arī to sociālo pakalpojumu sniedzēju darbiniekiem, kuri nodrošina izmitināšanu, aprūpi un uzraudzību, noteikt tādu virsstundu darba laiku, kas pārsniedz</w:t>
      </w:r>
      <w:r w:rsidR="00C81310">
        <w:rPr>
          <w:rFonts w:ascii="Times New Roman" w:eastAsia="Calibri" w:hAnsi="Times New Roman" w:cs="Times New Roman"/>
          <w:sz w:val="28"/>
          <w:szCs w:val="28"/>
          <w:u w:color="000000"/>
          <w:shd w:val="clear" w:color="auto" w:fill="FFFFFF"/>
        </w:rPr>
        <w:t xml:space="preserve"> </w:t>
      </w:r>
      <w:hyperlink r:id="rId22" w:tgtFrame="_blank" w:history="1">
        <w:r w:rsidR="00541377" w:rsidRPr="00A8430E">
          <w:rPr>
            <w:rFonts w:ascii="Times New Roman" w:eastAsia="Calibri" w:hAnsi="Times New Roman" w:cs="Times New Roman"/>
            <w:sz w:val="28"/>
            <w:szCs w:val="28"/>
            <w:shd w:val="clear" w:color="auto" w:fill="FFFFFF"/>
          </w:rPr>
          <w:t>Darba likumā</w:t>
        </w:r>
      </w:hyperlink>
      <w:r w:rsidR="00C81310">
        <w:rPr>
          <w:rFonts w:ascii="Times New Roman" w:eastAsia="Calibri" w:hAnsi="Times New Roman" w:cs="Times New Roman"/>
          <w:sz w:val="28"/>
          <w:szCs w:val="28"/>
          <w:shd w:val="clear" w:color="auto" w:fill="FFFFFF"/>
        </w:rPr>
        <w:t xml:space="preserve"> </w:t>
      </w:r>
      <w:r w:rsidR="00541377" w:rsidRPr="00A8430E">
        <w:rPr>
          <w:rFonts w:ascii="Times New Roman" w:eastAsia="Calibri" w:hAnsi="Times New Roman" w:cs="Times New Roman"/>
          <w:sz w:val="28"/>
          <w:szCs w:val="28"/>
          <w:u w:color="000000"/>
          <w:shd w:val="clear" w:color="auto" w:fill="FFFFFF"/>
        </w:rPr>
        <w:t>noteikto maksimālo virsstundu laiku, bet kopā ar normālo darba laiku nepārsniedz 60 stundas nedēļā.</w:t>
      </w:r>
      <w:r w:rsidR="00E26C1C" w:rsidRPr="00A8430E">
        <w:rPr>
          <w:rFonts w:ascii="Times New Roman" w:hAnsi="Times New Roman" w:cs="Times New Roman"/>
          <w:sz w:val="28"/>
          <w:szCs w:val="28"/>
        </w:rPr>
        <w:t xml:space="preserve"> Uz šajā punktā minētajiem gadījumiem nav attiecināmi </w:t>
      </w:r>
      <w:hyperlink r:id="rId23" w:tgtFrame="_blank" w:history="1">
        <w:r w:rsidR="00E26C1C" w:rsidRPr="00A8430E">
          <w:rPr>
            <w:rFonts w:ascii="Times New Roman" w:hAnsi="Times New Roman" w:cs="Times New Roman"/>
            <w:sz w:val="28"/>
            <w:szCs w:val="28"/>
          </w:rPr>
          <w:t>Darba likuma</w:t>
        </w:r>
      </w:hyperlink>
      <w:r w:rsidR="00E26C1C" w:rsidRPr="00A8430E">
        <w:rPr>
          <w:rFonts w:ascii="Times New Roman" w:hAnsi="Times New Roman" w:cs="Times New Roman"/>
          <w:sz w:val="28"/>
          <w:szCs w:val="28"/>
        </w:rPr>
        <w:t xml:space="preserve"> </w:t>
      </w:r>
      <w:hyperlink r:id="rId24" w:anchor="p136" w:tgtFrame="_blank" w:history="1">
        <w:r w:rsidR="00E26C1C" w:rsidRPr="00A8430E">
          <w:rPr>
            <w:rFonts w:ascii="Times New Roman" w:hAnsi="Times New Roman" w:cs="Times New Roman"/>
            <w:sz w:val="28"/>
            <w:szCs w:val="28"/>
          </w:rPr>
          <w:t>136. panta</w:t>
        </w:r>
      </w:hyperlink>
      <w:r w:rsidR="00E26C1C" w:rsidRPr="00A8430E">
        <w:rPr>
          <w:rFonts w:ascii="Times New Roman" w:hAnsi="Times New Roman" w:cs="Times New Roman"/>
          <w:sz w:val="28"/>
          <w:szCs w:val="28"/>
        </w:rPr>
        <w:t xml:space="preserve"> ceturtās daļas noteikumi.</w:t>
      </w:r>
    </w:p>
    <w:p w14:paraId="0AEFB478" w14:textId="18A525EF" w:rsidR="00C21084" w:rsidRDefault="00C21084" w:rsidP="00853C17">
      <w:pPr>
        <w:spacing w:after="0" w:line="240" w:lineRule="auto"/>
        <w:ind w:firstLine="720"/>
        <w:jc w:val="both"/>
        <w:rPr>
          <w:rFonts w:ascii="Times New Roman" w:hAnsi="Times New Roman" w:cs="Times New Roman"/>
          <w:b/>
          <w:bCs/>
          <w:color w:val="FF0000"/>
          <w:sz w:val="28"/>
          <w:szCs w:val="28"/>
        </w:rPr>
      </w:pPr>
    </w:p>
    <w:p w14:paraId="12ACFD2C" w14:textId="054E42DD" w:rsidR="0024515D" w:rsidRPr="00A8430E" w:rsidRDefault="0024515D" w:rsidP="00853C17">
      <w:pPr>
        <w:spacing w:after="0" w:line="240" w:lineRule="auto"/>
        <w:ind w:firstLine="720"/>
        <w:jc w:val="both"/>
        <w:rPr>
          <w:rFonts w:ascii="Times New Roman" w:hAnsi="Times New Roman" w:cs="Times New Roman"/>
          <w:sz w:val="28"/>
          <w:szCs w:val="28"/>
        </w:rPr>
      </w:pPr>
      <w:r w:rsidRPr="00A8430E">
        <w:rPr>
          <w:rFonts w:ascii="Times New Roman" w:hAnsi="Times New Roman" w:cs="Times New Roman"/>
          <w:sz w:val="28"/>
          <w:szCs w:val="28"/>
        </w:rPr>
        <w:t>1</w:t>
      </w:r>
      <w:r w:rsidR="00B24A95">
        <w:rPr>
          <w:rFonts w:ascii="Times New Roman" w:hAnsi="Times New Roman" w:cs="Times New Roman"/>
          <w:sz w:val="28"/>
          <w:szCs w:val="28"/>
        </w:rPr>
        <w:t>1</w:t>
      </w:r>
      <w:r w:rsidRPr="00A8430E">
        <w:rPr>
          <w:rFonts w:ascii="Times New Roman" w:hAnsi="Times New Roman" w:cs="Times New Roman"/>
          <w:sz w:val="28"/>
          <w:szCs w:val="28"/>
        </w:rPr>
        <w:t>.</w:t>
      </w:r>
      <w:r w:rsidR="00014B27">
        <w:rPr>
          <w:rFonts w:ascii="Times New Roman" w:hAnsi="Times New Roman" w:cs="Times New Roman"/>
          <w:sz w:val="28"/>
          <w:szCs w:val="28"/>
          <w:shd w:val="clear" w:color="auto" w:fill="FFFFFF"/>
        </w:rPr>
        <w:t> </w:t>
      </w:r>
      <w:r w:rsidRPr="00A8430E">
        <w:rPr>
          <w:rFonts w:ascii="Times New Roman" w:hAnsi="Times New Roman" w:cs="Times New Roman"/>
          <w:sz w:val="28"/>
          <w:szCs w:val="28"/>
          <w:shd w:val="clear" w:color="auto" w:fill="FFFFFF"/>
        </w:rPr>
        <w:t>Ārlietu ministrija un atbildīg</w:t>
      </w:r>
      <w:r w:rsidR="00A8430E">
        <w:rPr>
          <w:rFonts w:ascii="Times New Roman" w:hAnsi="Times New Roman" w:cs="Times New Roman"/>
          <w:sz w:val="28"/>
          <w:szCs w:val="28"/>
          <w:shd w:val="clear" w:color="auto" w:fill="FFFFFF"/>
        </w:rPr>
        <w:t>ās</w:t>
      </w:r>
      <w:r w:rsidRPr="00A8430E">
        <w:rPr>
          <w:rFonts w:ascii="Times New Roman" w:hAnsi="Times New Roman" w:cs="Times New Roman"/>
          <w:sz w:val="28"/>
          <w:szCs w:val="28"/>
          <w:shd w:val="clear" w:color="auto" w:fill="FFFFFF"/>
        </w:rPr>
        <w:t xml:space="preserve"> nozaru ministrijas atbilstoši kompetencei</w:t>
      </w:r>
      <w:r w:rsidR="00014B27">
        <w:rPr>
          <w:rFonts w:ascii="Times New Roman" w:hAnsi="Times New Roman" w:cs="Times New Roman"/>
          <w:sz w:val="28"/>
          <w:szCs w:val="28"/>
          <w:shd w:val="clear" w:color="auto" w:fill="FFFFFF"/>
        </w:rPr>
        <w:t>, ja</w:t>
      </w:r>
      <w:r w:rsidRPr="00A8430E">
        <w:rPr>
          <w:rFonts w:ascii="Times New Roman" w:hAnsi="Times New Roman" w:cs="Times New Roman"/>
          <w:sz w:val="28"/>
          <w:szCs w:val="28"/>
          <w:shd w:val="clear" w:color="auto" w:fill="FFFFFF"/>
        </w:rPr>
        <w:t xml:space="preserve"> nepieciešams</w:t>
      </w:r>
      <w:r w:rsidR="00014B27">
        <w:rPr>
          <w:rFonts w:ascii="Times New Roman" w:hAnsi="Times New Roman" w:cs="Times New Roman"/>
          <w:sz w:val="28"/>
          <w:szCs w:val="28"/>
          <w:shd w:val="clear" w:color="auto" w:fill="FFFFFF"/>
        </w:rPr>
        <w:t>,</w:t>
      </w:r>
      <w:r w:rsidRPr="00A8430E">
        <w:rPr>
          <w:rFonts w:ascii="Times New Roman" w:hAnsi="Times New Roman" w:cs="Times New Roman"/>
          <w:sz w:val="28"/>
          <w:szCs w:val="28"/>
          <w:shd w:val="clear" w:color="auto" w:fill="FFFFFF"/>
        </w:rPr>
        <w:t xml:space="preserve"> informē starptautiskās organizācijas starptautiskajos līgumos noteiktajā kārtībā par atkāpšanos no Latvijas starptautiskajām saistībām, ja šo saistību izpilde nav iespējama ārkārtējās situācijas laikā</w:t>
      </w:r>
      <w:r w:rsidR="00A8430E">
        <w:rPr>
          <w:rFonts w:ascii="Times New Roman" w:hAnsi="Times New Roman" w:cs="Times New Roman"/>
          <w:sz w:val="28"/>
          <w:szCs w:val="28"/>
          <w:shd w:val="clear" w:color="auto" w:fill="FFFFFF"/>
        </w:rPr>
        <w:t>.</w:t>
      </w:r>
    </w:p>
    <w:p w14:paraId="710F6DD9" w14:textId="77777777" w:rsidR="0024515D" w:rsidRPr="00616BB0" w:rsidRDefault="0024515D" w:rsidP="00853C17">
      <w:pPr>
        <w:spacing w:after="0" w:line="240" w:lineRule="auto"/>
        <w:ind w:firstLine="720"/>
        <w:jc w:val="both"/>
        <w:rPr>
          <w:rFonts w:ascii="Times New Roman" w:hAnsi="Times New Roman" w:cs="Times New Roman"/>
          <w:b/>
          <w:bCs/>
          <w:color w:val="FF0000"/>
          <w:sz w:val="28"/>
          <w:szCs w:val="28"/>
        </w:rPr>
      </w:pPr>
    </w:p>
    <w:p w14:paraId="55C5B652" w14:textId="2667DCFF" w:rsidR="00324304" w:rsidRDefault="00616BB0" w:rsidP="00853C17">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1</w:t>
      </w:r>
      <w:r w:rsidR="00B24A95">
        <w:rPr>
          <w:rFonts w:ascii="Times New Roman" w:hAnsi="Times New Roman" w:cs="Times New Roman"/>
          <w:sz w:val="28"/>
          <w:szCs w:val="28"/>
        </w:rPr>
        <w:t>2</w:t>
      </w:r>
      <w:r w:rsidR="00D86A95">
        <w:rPr>
          <w:rFonts w:ascii="Times New Roman" w:hAnsi="Times New Roman" w:cs="Times New Roman"/>
          <w:sz w:val="28"/>
          <w:szCs w:val="28"/>
        </w:rPr>
        <w:t>.</w:t>
      </w:r>
      <w:r w:rsidR="00014B27">
        <w:rPr>
          <w:rFonts w:ascii="Times New Roman" w:hAnsi="Times New Roman" w:cs="Times New Roman"/>
          <w:sz w:val="28"/>
          <w:szCs w:val="28"/>
        </w:rPr>
        <w:t> </w:t>
      </w:r>
      <w:r w:rsidR="00324304" w:rsidRPr="00324304">
        <w:rPr>
          <w:rFonts w:ascii="Times New Roman" w:hAnsi="Times New Roman" w:cs="Times New Roman"/>
          <w:sz w:val="28"/>
          <w:szCs w:val="28"/>
        </w:rPr>
        <w:t>Pasākumus</w:t>
      </w:r>
      <w:proofErr w:type="gramEnd"/>
      <w:r w:rsidR="00324304" w:rsidRPr="00324304">
        <w:rPr>
          <w:rFonts w:ascii="Times New Roman" w:hAnsi="Times New Roman" w:cs="Times New Roman"/>
          <w:sz w:val="28"/>
          <w:szCs w:val="28"/>
        </w:rPr>
        <w:t xml:space="preserve"> finansēt no institūcijām iedalītajiem valsts budžeta </w:t>
      </w:r>
      <w:r w:rsidR="00324304" w:rsidRPr="00616BB0">
        <w:rPr>
          <w:rFonts w:ascii="Times New Roman" w:hAnsi="Times New Roman" w:cs="Times New Roman"/>
          <w:sz w:val="28"/>
          <w:szCs w:val="28"/>
        </w:rPr>
        <w:t>līdzekļiem saskaņā ar likumu "</w:t>
      </w:r>
      <w:hyperlink r:id="rId25" w:tgtFrame="_blank" w:history="1">
        <w:r w:rsidR="00324304" w:rsidRPr="00616BB0">
          <w:rPr>
            <w:rFonts w:ascii="Times New Roman" w:hAnsi="Times New Roman" w:cs="Times New Roman"/>
            <w:sz w:val="28"/>
            <w:szCs w:val="28"/>
          </w:rPr>
          <w:t>Par valsts budžetu 2020. gadam</w:t>
        </w:r>
      </w:hyperlink>
      <w:r w:rsidR="00324304" w:rsidRPr="00616BB0">
        <w:rPr>
          <w:rFonts w:ascii="Times New Roman" w:hAnsi="Times New Roman" w:cs="Times New Roman"/>
          <w:sz w:val="28"/>
          <w:szCs w:val="28"/>
        </w:rPr>
        <w:t>", kā arī pēc institūciju motivēta pieprasījuma no valsts budžeta programmas 02.00.00 "Līdzekļi neparedzētiem gadījumiem". Šādos gadījumos lēmumu par finansējuma piešķiršanu pieņem Ministru kabinets.</w:t>
      </w:r>
    </w:p>
    <w:p w14:paraId="7DFF31CE" w14:textId="77777777" w:rsidR="00616BB0" w:rsidRPr="00616BB0" w:rsidRDefault="00616BB0" w:rsidP="00853C17">
      <w:pPr>
        <w:spacing w:after="0" w:line="240" w:lineRule="auto"/>
        <w:ind w:firstLine="720"/>
        <w:jc w:val="both"/>
        <w:rPr>
          <w:rFonts w:ascii="Times New Roman" w:hAnsi="Times New Roman" w:cs="Times New Roman"/>
          <w:sz w:val="28"/>
          <w:szCs w:val="28"/>
        </w:rPr>
      </w:pPr>
    </w:p>
    <w:p w14:paraId="48F2C513" w14:textId="4E1F6649" w:rsidR="00324304" w:rsidRDefault="00616BB0" w:rsidP="00853C1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B24A95">
        <w:rPr>
          <w:rFonts w:ascii="Times New Roman" w:hAnsi="Times New Roman" w:cs="Times New Roman"/>
          <w:sz w:val="28"/>
          <w:szCs w:val="28"/>
        </w:rPr>
        <w:t>3</w:t>
      </w:r>
      <w:r w:rsidR="00324304" w:rsidRPr="00324304">
        <w:rPr>
          <w:rFonts w:ascii="Times New Roman" w:hAnsi="Times New Roman" w:cs="Times New Roman"/>
          <w:sz w:val="28"/>
          <w:szCs w:val="28"/>
        </w:rPr>
        <w:t>. Noteikt, ka likuma "</w:t>
      </w:r>
      <w:hyperlink r:id="rId26" w:tgtFrame="_blank" w:history="1">
        <w:r w:rsidR="00324304" w:rsidRPr="00324304">
          <w:rPr>
            <w:rFonts w:ascii="Times New Roman" w:hAnsi="Times New Roman" w:cs="Times New Roman"/>
            <w:sz w:val="28"/>
            <w:szCs w:val="28"/>
          </w:rPr>
          <w:t>Par ārkārtējo situāciju un izņēmuma stāvokli</w:t>
        </w:r>
      </w:hyperlink>
      <w:r w:rsidR="00324304" w:rsidRPr="00324304">
        <w:rPr>
          <w:rFonts w:ascii="Times New Roman" w:hAnsi="Times New Roman" w:cs="Times New Roman"/>
          <w:sz w:val="28"/>
          <w:szCs w:val="28"/>
        </w:rPr>
        <w:t xml:space="preserve">" </w:t>
      </w:r>
      <w:hyperlink r:id="rId27" w:anchor="p3" w:tgtFrame="_blank" w:history="1">
        <w:r w:rsidR="00324304" w:rsidRPr="00324304">
          <w:rPr>
            <w:rFonts w:ascii="Times New Roman" w:hAnsi="Times New Roman" w:cs="Times New Roman"/>
            <w:sz w:val="28"/>
            <w:szCs w:val="28"/>
          </w:rPr>
          <w:t>3.</w:t>
        </w:r>
      </w:hyperlink>
      <w:r w:rsidR="00324304" w:rsidRPr="00324304">
        <w:rPr>
          <w:rFonts w:ascii="Times New Roman" w:hAnsi="Times New Roman" w:cs="Times New Roman"/>
          <w:sz w:val="28"/>
          <w:szCs w:val="28"/>
        </w:rPr>
        <w:t> panta otrajā daļā noteiktā valsts institūcija ir attiecīgās nozar</w:t>
      </w:r>
      <w:r w:rsidR="00014B27">
        <w:rPr>
          <w:rFonts w:ascii="Times New Roman" w:hAnsi="Times New Roman" w:cs="Times New Roman"/>
          <w:sz w:val="28"/>
          <w:szCs w:val="28"/>
        </w:rPr>
        <w:t>es</w:t>
      </w:r>
      <w:r w:rsidR="00324304" w:rsidRPr="00324304">
        <w:rPr>
          <w:rFonts w:ascii="Times New Roman" w:hAnsi="Times New Roman" w:cs="Times New Roman"/>
          <w:sz w:val="28"/>
          <w:szCs w:val="28"/>
        </w:rPr>
        <w:t xml:space="preserve"> ministrija, kura apkopo un iesniedz Finanšu ministrijā personu prasījumus pret valsti par nodarīto kaitējumu.</w:t>
      </w:r>
    </w:p>
    <w:p w14:paraId="0F5CC9B2" w14:textId="77777777" w:rsidR="00616BB0" w:rsidRPr="00324304" w:rsidRDefault="00616BB0" w:rsidP="00853C17">
      <w:pPr>
        <w:spacing w:after="0" w:line="240" w:lineRule="auto"/>
        <w:ind w:firstLine="720"/>
        <w:jc w:val="both"/>
        <w:rPr>
          <w:rFonts w:ascii="Times New Roman" w:hAnsi="Times New Roman" w:cs="Times New Roman"/>
          <w:sz w:val="28"/>
          <w:szCs w:val="28"/>
        </w:rPr>
      </w:pPr>
    </w:p>
    <w:p w14:paraId="247F34C2" w14:textId="6ACACEB3" w:rsidR="00324304" w:rsidRDefault="00616BB0" w:rsidP="00853C1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B24A95">
        <w:rPr>
          <w:rFonts w:ascii="Times New Roman" w:hAnsi="Times New Roman" w:cs="Times New Roman"/>
          <w:sz w:val="28"/>
          <w:szCs w:val="28"/>
        </w:rPr>
        <w:t>4</w:t>
      </w:r>
      <w:r w:rsidR="00324304" w:rsidRPr="00324304">
        <w:rPr>
          <w:rFonts w:ascii="Times New Roman" w:hAnsi="Times New Roman" w:cs="Times New Roman"/>
          <w:sz w:val="28"/>
          <w:szCs w:val="28"/>
        </w:rPr>
        <w:t>. Valsts kancelejai saskaņā ar likuma "</w:t>
      </w:r>
      <w:hyperlink r:id="rId28" w:tgtFrame="_blank" w:history="1">
        <w:r w:rsidR="00324304" w:rsidRPr="00324304">
          <w:rPr>
            <w:rFonts w:ascii="Times New Roman" w:hAnsi="Times New Roman" w:cs="Times New Roman"/>
            <w:sz w:val="28"/>
            <w:szCs w:val="28"/>
          </w:rPr>
          <w:t>Par ārkārtējo situāciju un izņēmuma stāvokli</w:t>
        </w:r>
      </w:hyperlink>
      <w:r w:rsidR="00324304" w:rsidRPr="00324304">
        <w:rPr>
          <w:rFonts w:ascii="Times New Roman" w:hAnsi="Times New Roman" w:cs="Times New Roman"/>
          <w:sz w:val="28"/>
          <w:szCs w:val="28"/>
        </w:rPr>
        <w:t xml:space="preserve">" </w:t>
      </w:r>
      <w:hyperlink r:id="rId29" w:anchor="p9" w:tgtFrame="_blank" w:history="1">
        <w:r w:rsidR="00324304" w:rsidRPr="00324304">
          <w:rPr>
            <w:rFonts w:ascii="Times New Roman" w:hAnsi="Times New Roman" w:cs="Times New Roman"/>
            <w:sz w:val="28"/>
            <w:szCs w:val="28"/>
          </w:rPr>
          <w:t>9.</w:t>
        </w:r>
      </w:hyperlink>
      <w:r w:rsidR="00324304" w:rsidRPr="00324304">
        <w:rPr>
          <w:rFonts w:ascii="Times New Roman" w:hAnsi="Times New Roman" w:cs="Times New Roman"/>
          <w:sz w:val="28"/>
          <w:szCs w:val="28"/>
        </w:rPr>
        <w:t xml:space="preserve"> panta trešo daļu paziņot Saeimas Prezidijam par Ministru </w:t>
      </w:r>
      <w:r w:rsidR="00324304" w:rsidRPr="00324304">
        <w:rPr>
          <w:rFonts w:ascii="Times New Roman" w:hAnsi="Times New Roman" w:cs="Times New Roman"/>
          <w:sz w:val="28"/>
          <w:szCs w:val="28"/>
        </w:rPr>
        <w:lastRenderedPageBreak/>
        <w:t xml:space="preserve">kabineta pieņemto lēmumu un atbilstoši minētā likuma ceturtajai daļai informēt </w:t>
      </w:r>
      <w:r w:rsidR="00324304" w:rsidRPr="007015E7">
        <w:rPr>
          <w:rFonts w:ascii="Times New Roman" w:hAnsi="Times New Roman" w:cs="Times New Roman"/>
          <w:sz w:val="28"/>
          <w:szCs w:val="28"/>
        </w:rPr>
        <w:t>sabiedriskos elektroniskos plašsaziņas līdzekļus par pieņemto lēmumu.</w:t>
      </w:r>
    </w:p>
    <w:p w14:paraId="5B2921DB" w14:textId="77777777" w:rsidR="00616BB0" w:rsidRPr="007015E7" w:rsidRDefault="00616BB0" w:rsidP="00853C17">
      <w:pPr>
        <w:spacing w:after="0" w:line="240" w:lineRule="auto"/>
        <w:ind w:firstLine="720"/>
        <w:jc w:val="both"/>
        <w:rPr>
          <w:rFonts w:ascii="Times New Roman" w:hAnsi="Times New Roman" w:cs="Times New Roman"/>
          <w:sz w:val="28"/>
          <w:szCs w:val="28"/>
        </w:rPr>
      </w:pPr>
    </w:p>
    <w:p w14:paraId="038EDF04" w14:textId="19C45205" w:rsidR="007015E7" w:rsidRDefault="00616BB0" w:rsidP="00014B27">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1</w:t>
      </w:r>
      <w:r w:rsidR="00B24A95">
        <w:rPr>
          <w:rFonts w:ascii="Times New Roman" w:hAnsi="Times New Roman" w:cs="Times New Roman"/>
          <w:sz w:val="28"/>
          <w:szCs w:val="28"/>
        </w:rPr>
        <w:t>5</w:t>
      </w:r>
      <w:r w:rsidR="007015E7" w:rsidRPr="007015E7">
        <w:rPr>
          <w:rFonts w:ascii="Times New Roman" w:hAnsi="Times New Roman" w:cs="Times New Roman"/>
          <w:sz w:val="28"/>
          <w:szCs w:val="28"/>
        </w:rPr>
        <w:t>. Šajā rīkojumā minēto</w:t>
      </w:r>
      <w:r w:rsidR="00014B27">
        <w:rPr>
          <w:rFonts w:ascii="Times New Roman" w:hAnsi="Times New Roman" w:cs="Times New Roman"/>
          <w:sz w:val="28"/>
          <w:szCs w:val="28"/>
        </w:rPr>
        <w:t>s</w:t>
      </w:r>
      <w:r w:rsidR="007015E7" w:rsidRPr="007015E7">
        <w:rPr>
          <w:rFonts w:ascii="Times New Roman" w:hAnsi="Times New Roman" w:cs="Times New Roman"/>
          <w:sz w:val="28"/>
          <w:szCs w:val="28"/>
        </w:rPr>
        <w:t xml:space="preserve"> lēmumu</w:t>
      </w:r>
      <w:r w:rsidR="00014B27">
        <w:rPr>
          <w:rFonts w:ascii="Times New Roman" w:hAnsi="Times New Roman" w:cs="Times New Roman"/>
          <w:sz w:val="28"/>
          <w:szCs w:val="28"/>
        </w:rPr>
        <w:t>s</w:t>
      </w:r>
      <w:proofErr w:type="gramEnd"/>
      <w:r w:rsidR="007015E7" w:rsidRPr="007015E7">
        <w:rPr>
          <w:rFonts w:ascii="Times New Roman" w:hAnsi="Times New Roman" w:cs="Times New Roman"/>
          <w:sz w:val="28"/>
          <w:szCs w:val="28"/>
        </w:rPr>
        <w:t xml:space="preserve">, ja tie skar individuāli nenoteiktu adresātu loku, paziņot publiski </w:t>
      </w:r>
      <w:hyperlink r:id="rId30" w:tgtFrame="_blank" w:history="1">
        <w:r w:rsidR="007015E7" w:rsidRPr="007015E7">
          <w:rPr>
            <w:rFonts w:ascii="Times New Roman" w:hAnsi="Times New Roman" w:cs="Times New Roman"/>
            <w:sz w:val="28"/>
            <w:szCs w:val="28"/>
          </w:rPr>
          <w:t>Paziņošanas likuma</w:t>
        </w:r>
      </w:hyperlink>
      <w:r w:rsidR="007015E7" w:rsidRPr="007015E7">
        <w:rPr>
          <w:rFonts w:ascii="Times New Roman" w:hAnsi="Times New Roman" w:cs="Times New Roman"/>
          <w:sz w:val="28"/>
          <w:szCs w:val="28"/>
        </w:rPr>
        <w:t xml:space="preserve"> </w:t>
      </w:r>
      <w:hyperlink r:id="rId31" w:anchor="p11" w:tgtFrame="_blank" w:history="1">
        <w:r w:rsidR="007015E7" w:rsidRPr="007015E7">
          <w:rPr>
            <w:rFonts w:ascii="Times New Roman" w:hAnsi="Times New Roman" w:cs="Times New Roman"/>
            <w:sz w:val="28"/>
            <w:szCs w:val="28"/>
          </w:rPr>
          <w:t>11.</w:t>
        </w:r>
        <w:r w:rsidR="00853C17">
          <w:rPr>
            <w:rFonts w:ascii="Times New Roman" w:hAnsi="Times New Roman" w:cs="Times New Roman"/>
            <w:sz w:val="28"/>
            <w:szCs w:val="28"/>
          </w:rPr>
          <w:t> </w:t>
        </w:r>
        <w:r w:rsidR="007015E7" w:rsidRPr="007015E7">
          <w:rPr>
            <w:rFonts w:ascii="Times New Roman" w:hAnsi="Times New Roman" w:cs="Times New Roman"/>
            <w:sz w:val="28"/>
            <w:szCs w:val="28"/>
          </w:rPr>
          <w:t>pantā</w:t>
        </w:r>
      </w:hyperlink>
      <w:r w:rsidR="007015E7" w:rsidRPr="007015E7">
        <w:rPr>
          <w:rFonts w:ascii="Times New Roman" w:hAnsi="Times New Roman" w:cs="Times New Roman"/>
          <w:sz w:val="28"/>
          <w:szCs w:val="28"/>
        </w:rPr>
        <w:t xml:space="preserve"> paredzētajā kārtībā. </w:t>
      </w:r>
    </w:p>
    <w:p w14:paraId="6B68CFBC" w14:textId="2EF645BA" w:rsidR="00466B06" w:rsidRDefault="00466B06" w:rsidP="00853C17">
      <w:pPr>
        <w:spacing w:after="0" w:line="240" w:lineRule="auto"/>
        <w:ind w:firstLine="720"/>
        <w:jc w:val="both"/>
        <w:rPr>
          <w:rFonts w:ascii="Times New Roman" w:hAnsi="Times New Roman" w:cs="Times New Roman"/>
          <w:sz w:val="28"/>
          <w:szCs w:val="28"/>
        </w:rPr>
      </w:pPr>
    </w:p>
    <w:p w14:paraId="38DDAFBC" w14:textId="423CE9B5" w:rsidR="00466B06" w:rsidRDefault="00466B06" w:rsidP="00853C17">
      <w:pPr>
        <w:spacing w:after="0" w:line="240" w:lineRule="auto"/>
        <w:ind w:firstLine="720"/>
        <w:jc w:val="both"/>
        <w:rPr>
          <w:rFonts w:ascii="Times New Roman" w:hAnsi="Times New Roman" w:cs="Times New Roman"/>
          <w:sz w:val="28"/>
          <w:szCs w:val="28"/>
        </w:rPr>
      </w:pPr>
    </w:p>
    <w:p w14:paraId="35DE9228" w14:textId="77777777" w:rsidR="00853C17" w:rsidRDefault="00853C17" w:rsidP="00853C17">
      <w:pPr>
        <w:spacing w:after="0" w:line="240" w:lineRule="auto"/>
        <w:ind w:firstLine="720"/>
        <w:jc w:val="both"/>
        <w:rPr>
          <w:rFonts w:ascii="Times New Roman" w:hAnsi="Times New Roman" w:cs="Times New Roman"/>
          <w:sz w:val="28"/>
          <w:szCs w:val="28"/>
        </w:rPr>
      </w:pPr>
    </w:p>
    <w:p w14:paraId="08219010" w14:textId="77777777" w:rsidR="00853C17" w:rsidRPr="00DE283C" w:rsidRDefault="00853C17" w:rsidP="00C958D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0AA06B3D" w14:textId="77777777" w:rsidR="00853C17" w:rsidRDefault="00853C17" w:rsidP="00C958D9">
      <w:pPr>
        <w:pStyle w:val="Body"/>
        <w:spacing w:after="0" w:line="240" w:lineRule="auto"/>
        <w:ind w:firstLine="709"/>
        <w:jc w:val="both"/>
        <w:rPr>
          <w:rFonts w:ascii="Times New Roman" w:hAnsi="Times New Roman"/>
          <w:color w:val="auto"/>
          <w:sz w:val="28"/>
          <w:lang w:val="de-DE"/>
        </w:rPr>
      </w:pPr>
    </w:p>
    <w:p w14:paraId="473ECA31" w14:textId="77777777" w:rsidR="00853C17" w:rsidRDefault="00853C17" w:rsidP="00C958D9">
      <w:pPr>
        <w:pStyle w:val="Body"/>
        <w:spacing w:after="0" w:line="240" w:lineRule="auto"/>
        <w:ind w:firstLine="709"/>
        <w:jc w:val="both"/>
        <w:rPr>
          <w:rFonts w:ascii="Times New Roman" w:hAnsi="Times New Roman"/>
          <w:color w:val="auto"/>
          <w:sz w:val="28"/>
          <w:lang w:val="de-DE"/>
        </w:rPr>
      </w:pPr>
    </w:p>
    <w:p w14:paraId="4EDF9B22" w14:textId="77777777" w:rsidR="00853C17" w:rsidRDefault="00853C17" w:rsidP="00C958D9">
      <w:pPr>
        <w:pStyle w:val="Body"/>
        <w:spacing w:after="0" w:line="240" w:lineRule="auto"/>
        <w:ind w:firstLine="709"/>
        <w:jc w:val="both"/>
        <w:rPr>
          <w:rFonts w:ascii="Times New Roman" w:hAnsi="Times New Roman"/>
          <w:color w:val="auto"/>
          <w:sz w:val="28"/>
          <w:lang w:val="de-DE"/>
        </w:rPr>
      </w:pPr>
    </w:p>
    <w:p w14:paraId="734F3F51" w14:textId="77777777" w:rsidR="00853C17" w:rsidRPr="00333282" w:rsidRDefault="00853C17" w:rsidP="00C958D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Veselības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Viņķele</w:t>
      </w:r>
    </w:p>
    <w:p w14:paraId="731AA752" w14:textId="77777777" w:rsidR="008650EC" w:rsidRPr="00A219F0" w:rsidRDefault="008650EC" w:rsidP="00853C17">
      <w:pPr>
        <w:spacing w:after="0" w:line="240" w:lineRule="auto"/>
        <w:ind w:firstLine="720"/>
        <w:rPr>
          <w:rFonts w:ascii="Times New Roman" w:hAnsi="Times New Roman"/>
          <w:bCs/>
          <w:sz w:val="28"/>
          <w:szCs w:val="28"/>
          <w:lang w:eastAsia="lv-LV"/>
        </w:rPr>
      </w:pPr>
    </w:p>
    <w:sectPr w:rsidR="008650EC" w:rsidRPr="00A219F0" w:rsidSect="00853C17">
      <w:headerReference w:type="default" r:id="rId32"/>
      <w:footerReference w:type="default" r:id="rId33"/>
      <w:headerReference w:type="first" r:id="rId34"/>
      <w:footerReference w:type="first" r:id="rId35"/>
      <w:pgSz w:w="11906" w:h="16838" w:code="9"/>
      <w:pgMar w:top="1418" w:right="1134" w:bottom="1134" w:left="1701" w:header="709"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FC0C1" w14:textId="77777777" w:rsidR="000D31A9" w:rsidRDefault="000D31A9" w:rsidP="000065F0">
      <w:pPr>
        <w:spacing w:after="0" w:line="240" w:lineRule="auto"/>
      </w:pPr>
      <w:r>
        <w:separator/>
      </w:r>
    </w:p>
  </w:endnote>
  <w:endnote w:type="continuationSeparator" w:id="0">
    <w:p w14:paraId="644652CF" w14:textId="77777777" w:rsidR="000D31A9" w:rsidRDefault="000D31A9" w:rsidP="00006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Dutch TL">
    <w:altName w:val="Cambria"/>
    <w:panose1 w:val="020205030605050203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775D6" w14:textId="50C3A69C" w:rsidR="00426524" w:rsidRPr="00853C17" w:rsidRDefault="00853C17">
    <w:pPr>
      <w:pStyle w:val="Footer"/>
      <w:rPr>
        <w:rFonts w:ascii="Times New Roman" w:hAnsi="Times New Roman"/>
        <w:sz w:val="16"/>
        <w:szCs w:val="16"/>
      </w:rPr>
    </w:pPr>
    <w:r w:rsidRPr="00853C17">
      <w:rPr>
        <w:rFonts w:ascii="Times New Roman" w:hAnsi="Times New Roman"/>
        <w:sz w:val="16"/>
        <w:szCs w:val="16"/>
      </w:rPr>
      <w:t>R2127_0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A398A" w14:textId="4A52413B" w:rsidR="00853C17" w:rsidRPr="00853C17" w:rsidRDefault="00853C17">
    <w:pPr>
      <w:pStyle w:val="Footer"/>
      <w:rPr>
        <w:rFonts w:ascii="Times New Roman" w:hAnsi="Times New Roman"/>
        <w:sz w:val="16"/>
        <w:szCs w:val="16"/>
      </w:rPr>
    </w:pPr>
    <w:r w:rsidRPr="00853C17">
      <w:rPr>
        <w:rFonts w:ascii="Times New Roman" w:hAnsi="Times New Roman"/>
        <w:sz w:val="16"/>
        <w:szCs w:val="16"/>
      </w:rPr>
      <w:t>R2127_0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64727" w14:textId="77777777" w:rsidR="000D31A9" w:rsidRDefault="000D31A9" w:rsidP="000065F0">
      <w:pPr>
        <w:spacing w:after="0" w:line="240" w:lineRule="auto"/>
      </w:pPr>
      <w:r>
        <w:separator/>
      </w:r>
    </w:p>
  </w:footnote>
  <w:footnote w:type="continuationSeparator" w:id="0">
    <w:p w14:paraId="160F462A" w14:textId="77777777" w:rsidR="000D31A9" w:rsidRDefault="000D31A9" w:rsidP="00006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54250"/>
      <w:docPartObj>
        <w:docPartGallery w:val="Page Numbers (Top of Page)"/>
        <w:docPartUnique/>
      </w:docPartObj>
    </w:sdtPr>
    <w:sdtEndPr>
      <w:rPr>
        <w:rFonts w:ascii="Times New Roman" w:hAnsi="Times New Roman"/>
        <w:noProof/>
        <w:sz w:val="24"/>
        <w:szCs w:val="24"/>
      </w:rPr>
    </w:sdtEndPr>
    <w:sdtContent>
      <w:p w14:paraId="6DA9A89D" w14:textId="3E2B4AA0" w:rsidR="00426524" w:rsidRPr="00426524" w:rsidRDefault="00426524" w:rsidP="00853C17">
        <w:pPr>
          <w:pStyle w:val="Header"/>
          <w:jc w:val="center"/>
          <w:rPr>
            <w:rFonts w:ascii="Times New Roman" w:hAnsi="Times New Roman"/>
            <w:sz w:val="24"/>
            <w:szCs w:val="24"/>
          </w:rPr>
        </w:pPr>
        <w:r w:rsidRPr="00850F60">
          <w:rPr>
            <w:rFonts w:ascii="Times New Roman" w:hAnsi="Times New Roman"/>
            <w:sz w:val="24"/>
            <w:szCs w:val="24"/>
          </w:rPr>
          <w:fldChar w:fldCharType="begin"/>
        </w:r>
        <w:r w:rsidRPr="00850F60">
          <w:rPr>
            <w:rFonts w:ascii="Times New Roman" w:hAnsi="Times New Roman"/>
            <w:sz w:val="24"/>
            <w:szCs w:val="24"/>
          </w:rPr>
          <w:instrText xml:space="preserve"> PAGE   \* MERGEFORMAT </w:instrText>
        </w:r>
        <w:r w:rsidRPr="00850F60">
          <w:rPr>
            <w:rFonts w:ascii="Times New Roman" w:hAnsi="Times New Roman"/>
            <w:sz w:val="24"/>
            <w:szCs w:val="24"/>
          </w:rPr>
          <w:fldChar w:fldCharType="separate"/>
        </w:r>
        <w:r>
          <w:rPr>
            <w:rFonts w:ascii="Times New Roman" w:hAnsi="Times New Roman"/>
            <w:sz w:val="24"/>
            <w:szCs w:val="24"/>
          </w:rPr>
          <w:t>2</w:t>
        </w:r>
        <w:r w:rsidRPr="00850F60">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D7AD1" w14:textId="77777777" w:rsidR="00853C17" w:rsidRPr="003629D6" w:rsidRDefault="00853C17">
    <w:pPr>
      <w:pStyle w:val="Header"/>
    </w:pPr>
  </w:p>
  <w:p w14:paraId="52C8AA12" w14:textId="20CC5BB6" w:rsidR="00853C17" w:rsidRDefault="00853C17" w:rsidP="00853C17">
    <w:pPr>
      <w:pStyle w:val="Header"/>
    </w:pPr>
    <w:r>
      <w:rPr>
        <w:noProof/>
      </w:rPr>
      <w:drawing>
        <wp:inline distT="0" distB="0" distL="0" distR="0" wp14:anchorId="1E433B81" wp14:editId="144E7432">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74FB9"/>
    <w:multiLevelType w:val="hybridMultilevel"/>
    <w:tmpl w:val="4D52D768"/>
    <w:lvl w:ilvl="0" w:tplc="6AE43D36">
      <w:start w:val="1"/>
      <w:numFmt w:val="decimal"/>
      <w:lvlText w:val="%1."/>
      <w:lvlJc w:val="left"/>
      <w:pPr>
        <w:ind w:left="720" w:hanging="360"/>
      </w:pPr>
      <w:rPr>
        <w:rFonts w:ascii="Times New Roman" w:eastAsiaTheme="minorHAns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75700FDF"/>
    <w:multiLevelType w:val="hybridMultilevel"/>
    <w:tmpl w:val="C4DA5518"/>
    <w:lvl w:ilvl="0" w:tplc="078254C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A4E"/>
    <w:rsid w:val="000065F0"/>
    <w:rsid w:val="00014B27"/>
    <w:rsid w:val="000301A4"/>
    <w:rsid w:val="00042191"/>
    <w:rsid w:val="00051F97"/>
    <w:rsid w:val="000539E9"/>
    <w:rsid w:val="000632D0"/>
    <w:rsid w:val="00087487"/>
    <w:rsid w:val="000938DA"/>
    <w:rsid w:val="00096F32"/>
    <w:rsid w:val="000B6750"/>
    <w:rsid w:val="000C1833"/>
    <w:rsid w:val="000D31A9"/>
    <w:rsid w:val="000E6914"/>
    <w:rsid w:val="00100D60"/>
    <w:rsid w:val="00155163"/>
    <w:rsid w:val="00174CC1"/>
    <w:rsid w:val="0018252A"/>
    <w:rsid w:val="00190EEC"/>
    <w:rsid w:val="001C6E04"/>
    <w:rsid w:val="001E2461"/>
    <w:rsid w:val="00210017"/>
    <w:rsid w:val="0021569E"/>
    <w:rsid w:val="0022199F"/>
    <w:rsid w:val="00222277"/>
    <w:rsid w:val="002245C2"/>
    <w:rsid w:val="0024515D"/>
    <w:rsid w:val="002505DE"/>
    <w:rsid w:val="00270E0D"/>
    <w:rsid w:val="0027415B"/>
    <w:rsid w:val="002B1417"/>
    <w:rsid w:val="002D2C0D"/>
    <w:rsid w:val="002D6532"/>
    <w:rsid w:val="00324304"/>
    <w:rsid w:val="003332B1"/>
    <w:rsid w:val="0034342C"/>
    <w:rsid w:val="003E5F71"/>
    <w:rsid w:val="003F47D1"/>
    <w:rsid w:val="004022DF"/>
    <w:rsid w:val="00426524"/>
    <w:rsid w:val="004355DF"/>
    <w:rsid w:val="00450968"/>
    <w:rsid w:val="00454781"/>
    <w:rsid w:val="0046165F"/>
    <w:rsid w:val="00466B06"/>
    <w:rsid w:val="004774DA"/>
    <w:rsid w:val="00484831"/>
    <w:rsid w:val="004C52AD"/>
    <w:rsid w:val="004D281A"/>
    <w:rsid w:val="004D5C35"/>
    <w:rsid w:val="004F15AB"/>
    <w:rsid w:val="004F62E6"/>
    <w:rsid w:val="00521DF9"/>
    <w:rsid w:val="005354CA"/>
    <w:rsid w:val="00541377"/>
    <w:rsid w:val="00574001"/>
    <w:rsid w:val="00574C63"/>
    <w:rsid w:val="005938F6"/>
    <w:rsid w:val="005A66B2"/>
    <w:rsid w:val="005B63BF"/>
    <w:rsid w:val="005F768C"/>
    <w:rsid w:val="0060627E"/>
    <w:rsid w:val="00616171"/>
    <w:rsid w:val="00616BB0"/>
    <w:rsid w:val="0063183B"/>
    <w:rsid w:val="00652D06"/>
    <w:rsid w:val="00684824"/>
    <w:rsid w:val="006A4DEB"/>
    <w:rsid w:val="007015E7"/>
    <w:rsid w:val="0070457A"/>
    <w:rsid w:val="00721A08"/>
    <w:rsid w:val="00727C82"/>
    <w:rsid w:val="00736AB3"/>
    <w:rsid w:val="00755CC1"/>
    <w:rsid w:val="00782126"/>
    <w:rsid w:val="00787994"/>
    <w:rsid w:val="007A479A"/>
    <w:rsid w:val="007C3048"/>
    <w:rsid w:val="007C52B7"/>
    <w:rsid w:val="007D68C3"/>
    <w:rsid w:val="007F3A84"/>
    <w:rsid w:val="00821DF8"/>
    <w:rsid w:val="00826723"/>
    <w:rsid w:val="00853C17"/>
    <w:rsid w:val="008650EC"/>
    <w:rsid w:val="00903510"/>
    <w:rsid w:val="00911A4C"/>
    <w:rsid w:val="00912273"/>
    <w:rsid w:val="00915710"/>
    <w:rsid w:val="00924A74"/>
    <w:rsid w:val="00932176"/>
    <w:rsid w:val="00975521"/>
    <w:rsid w:val="009A6CE9"/>
    <w:rsid w:val="009B6601"/>
    <w:rsid w:val="009F6DD1"/>
    <w:rsid w:val="00A0667E"/>
    <w:rsid w:val="00A12D63"/>
    <w:rsid w:val="00A376C7"/>
    <w:rsid w:val="00A8430E"/>
    <w:rsid w:val="00A87493"/>
    <w:rsid w:val="00AA5654"/>
    <w:rsid w:val="00AA6DDA"/>
    <w:rsid w:val="00AB7607"/>
    <w:rsid w:val="00AB7799"/>
    <w:rsid w:val="00AC3BE2"/>
    <w:rsid w:val="00AE04AE"/>
    <w:rsid w:val="00B24A95"/>
    <w:rsid w:val="00B30F2A"/>
    <w:rsid w:val="00B348C1"/>
    <w:rsid w:val="00B40BD7"/>
    <w:rsid w:val="00B5019C"/>
    <w:rsid w:val="00B6658F"/>
    <w:rsid w:val="00BB3A96"/>
    <w:rsid w:val="00BC5E02"/>
    <w:rsid w:val="00BD6D86"/>
    <w:rsid w:val="00BE7B79"/>
    <w:rsid w:val="00BF37FF"/>
    <w:rsid w:val="00BF5F29"/>
    <w:rsid w:val="00C00447"/>
    <w:rsid w:val="00C21084"/>
    <w:rsid w:val="00C7694D"/>
    <w:rsid w:val="00C81310"/>
    <w:rsid w:val="00C903F9"/>
    <w:rsid w:val="00C96460"/>
    <w:rsid w:val="00CB3845"/>
    <w:rsid w:val="00CC6A15"/>
    <w:rsid w:val="00CD3A4E"/>
    <w:rsid w:val="00CD4E4E"/>
    <w:rsid w:val="00CD5620"/>
    <w:rsid w:val="00D06957"/>
    <w:rsid w:val="00D21BBE"/>
    <w:rsid w:val="00D315B1"/>
    <w:rsid w:val="00D56594"/>
    <w:rsid w:val="00D60DFB"/>
    <w:rsid w:val="00D71527"/>
    <w:rsid w:val="00D751FC"/>
    <w:rsid w:val="00D812DD"/>
    <w:rsid w:val="00D8475F"/>
    <w:rsid w:val="00D86A95"/>
    <w:rsid w:val="00DB37C7"/>
    <w:rsid w:val="00E13BCB"/>
    <w:rsid w:val="00E22D00"/>
    <w:rsid w:val="00E26C1C"/>
    <w:rsid w:val="00E34D58"/>
    <w:rsid w:val="00E439C5"/>
    <w:rsid w:val="00E5131D"/>
    <w:rsid w:val="00E5179F"/>
    <w:rsid w:val="00E652A0"/>
    <w:rsid w:val="00E75060"/>
    <w:rsid w:val="00E94F84"/>
    <w:rsid w:val="00EB47B9"/>
    <w:rsid w:val="00EC0337"/>
    <w:rsid w:val="00EC4228"/>
    <w:rsid w:val="00EE2172"/>
    <w:rsid w:val="00EF4C82"/>
    <w:rsid w:val="00F31851"/>
    <w:rsid w:val="00F4648A"/>
    <w:rsid w:val="00F53341"/>
    <w:rsid w:val="00F56C53"/>
    <w:rsid w:val="00F62A0D"/>
    <w:rsid w:val="00FB58BC"/>
    <w:rsid w:val="00FB5A41"/>
    <w:rsid w:val="00FD3A22"/>
    <w:rsid w:val="00FE325C"/>
    <w:rsid w:val="00FE76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432FB6"/>
  <w15:chartTrackingRefBased/>
  <w15:docId w15:val="{0BDB6EAC-BABA-44B8-9677-6B6F290D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A4E"/>
    <w:pPr>
      <w:ind w:left="720"/>
      <w:contextualSpacing/>
    </w:pPr>
  </w:style>
  <w:style w:type="character" w:styleId="Hyperlink">
    <w:name w:val="Hyperlink"/>
    <w:basedOn w:val="DefaultParagraphFont"/>
    <w:uiPriority w:val="99"/>
    <w:semiHidden/>
    <w:unhideWhenUsed/>
    <w:rsid w:val="00484831"/>
    <w:rPr>
      <w:color w:val="0000FF"/>
      <w:u w:val="single"/>
    </w:rPr>
  </w:style>
  <w:style w:type="character" w:styleId="CommentReference">
    <w:name w:val="annotation reference"/>
    <w:basedOn w:val="DefaultParagraphFont"/>
    <w:uiPriority w:val="99"/>
    <w:semiHidden/>
    <w:unhideWhenUsed/>
    <w:rsid w:val="00484831"/>
    <w:rPr>
      <w:sz w:val="16"/>
      <w:szCs w:val="16"/>
    </w:rPr>
  </w:style>
  <w:style w:type="paragraph" w:styleId="CommentText">
    <w:name w:val="annotation text"/>
    <w:basedOn w:val="Normal"/>
    <w:link w:val="CommentTextChar"/>
    <w:uiPriority w:val="99"/>
    <w:semiHidden/>
    <w:unhideWhenUsed/>
    <w:rsid w:val="00484831"/>
    <w:pPr>
      <w:spacing w:line="240" w:lineRule="auto"/>
    </w:pPr>
    <w:rPr>
      <w:sz w:val="20"/>
      <w:szCs w:val="20"/>
    </w:rPr>
  </w:style>
  <w:style w:type="character" w:customStyle="1" w:styleId="CommentTextChar">
    <w:name w:val="Comment Text Char"/>
    <w:basedOn w:val="DefaultParagraphFont"/>
    <w:link w:val="CommentText"/>
    <w:uiPriority w:val="99"/>
    <w:semiHidden/>
    <w:rsid w:val="00484831"/>
    <w:rPr>
      <w:sz w:val="20"/>
      <w:szCs w:val="20"/>
    </w:rPr>
  </w:style>
  <w:style w:type="paragraph" w:styleId="CommentSubject">
    <w:name w:val="annotation subject"/>
    <w:basedOn w:val="CommentText"/>
    <w:next w:val="CommentText"/>
    <w:link w:val="CommentSubjectChar"/>
    <w:uiPriority w:val="99"/>
    <w:semiHidden/>
    <w:unhideWhenUsed/>
    <w:rsid w:val="00484831"/>
    <w:rPr>
      <w:b/>
      <w:bCs/>
    </w:rPr>
  </w:style>
  <w:style w:type="character" w:customStyle="1" w:styleId="CommentSubjectChar">
    <w:name w:val="Comment Subject Char"/>
    <w:basedOn w:val="CommentTextChar"/>
    <w:link w:val="CommentSubject"/>
    <w:uiPriority w:val="99"/>
    <w:semiHidden/>
    <w:rsid w:val="00484831"/>
    <w:rPr>
      <w:b/>
      <w:bCs/>
      <w:sz w:val="20"/>
      <w:szCs w:val="20"/>
    </w:rPr>
  </w:style>
  <w:style w:type="paragraph" w:styleId="BalloonText">
    <w:name w:val="Balloon Text"/>
    <w:basedOn w:val="Normal"/>
    <w:link w:val="BalloonTextChar"/>
    <w:uiPriority w:val="99"/>
    <w:semiHidden/>
    <w:unhideWhenUsed/>
    <w:rsid w:val="00484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831"/>
    <w:rPr>
      <w:rFonts w:ascii="Segoe UI" w:hAnsi="Segoe UI" w:cs="Segoe UI"/>
      <w:sz w:val="18"/>
      <w:szCs w:val="18"/>
    </w:rPr>
  </w:style>
  <w:style w:type="paragraph" w:styleId="FootnoteText">
    <w:name w:val="footnote text"/>
    <w:basedOn w:val="Normal"/>
    <w:link w:val="FootnoteTextChar"/>
    <w:uiPriority w:val="99"/>
    <w:semiHidden/>
    <w:unhideWhenUsed/>
    <w:rsid w:val="000065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5F0"/>
    <w:rPr>
      <w:sz w:val="20"/>
      <w:szCs w:val="20"/>
    </w:rPr>
  </w:style>
  <w:style w:type="character" w:styleId="FootnoteReference">
    <w:name w:val="footnote reference"/>
    <w:basedOn w:val="DefaultParagraphFont"/>
    <w:uiPriority w:val="99"/>
    <w:semiHidden/>
    <w:unhideWhenUsed/>
    <w:rsid w:val="000065F0"/>
    <w:rPr>
      <w:vertAlign w:val="superscript"/>
    </w:rPr>
  </w:style>
  <w:style w:type="paragraph" w:styleId="Footer">
    <w:name w:val="footer"/>
    <w:basedOn w:val="Normal"/>
    <w:link w:val="FooterChar"/>
    <w:rsid w:val="00915710"/>
    <w:pPr>
      <w:tabs>
        <w:tab w:val="center" w:pos="4153"/>
        <w:tab w:val="right" w:pos="8306"/>
      </w:tabs>
      <w:spacing w:after="0" w:line="240" w:lineRule="auto"/>
    </w:pPr>
    <w:rPr>
      <w:rFonts w:ascii="Dutch TL" w:eastAsia="Times New Roman" w:hAnsi="Dutch TL" w:cs="Times New Roman"/>
      <w:sz w:val="24"/>
      <w:szCs w:val="20"/>
      <w:lang w:eastAsia="lv-LV"/>
    </w:rPr>
  </w:style>
  <w:style w:type="character" w:customStyle="1" w:styleId="FooterChar">
    <w:name w:val="Footer Char"/>
    <w:basedOn w:val="DefaultParagraphFont"/>
    <w:link w:val="Footer"/>
    <w:rsid w:val="00915710"/>
    <w:rPr>
      <w:rFonts w:ascii="Dutch TL" w:eastAsia="Times New Roman" w:hAnsi="Dutch TL" w:cs="Times New Roman"/>
      <w:sz w:val="24"/>
      <w:szCs w:val="20"/>
      <w:lang w:eastAsia="lv-LV"/>
    </w:rPr>
  </w:style>
  <w:style w:type="paragraph" w:styleId="BodyText">
    <w:name w:val="Body Text"/>
    <w:basedOn w:val="Normal"/>
    <w:link w:val="BodyTextChar"/>
    <w:uiPriority w:val="99"/>
    <w:rsid w:val="00915710"/>
    <w:pPr>
      <w:spacing w:after="0" w:line="240" w:lineRule="auto"/>
      <w:jc w:val="center"/>
    </w:pPr>
    <w:rPr>
      <w:rFonts w:ascii="Times New Roman" w:eastAsia="Times New Roman" w:hAnsi="Times New Roman" w:cs="Times New Roman"/>
      <w:sz w:val="20"/>
      <w:szCs w:val="20"/>
      <w:lang w:eastAsia="lv-LV"/>
    </w:rPr>
  </w:style>
  <w:style w:type="character" w:customStyle="1" w:styleId="BodyTextChar">
    <w:name w:val="Body Text Char"/>
    <w:basedOn w:val="DefaultParagraphFont"/>
    <w:link w:val="BodyText"/>
    <w:uiPriority w:val="99"/>
    <w:rsid w:val="00915710"/>
    <w:rPr>
      <w:rFonts w:ascii="Times New Roman" w:eastAsia="Times New Roman" w:hAnsi="Times New Roman" w:cs="Times New Roman"/>
      <w:sz w:val="20"/>
      <w:szCs w:val="20"/>
      <w:lang w:eastAsia="lv-LV"/>
    </w:rPr>
  </w:style>
  <w:style w:type="character" w:customStyle="1" w:styleId="style-chat-msg-3pazj">
    <w:name w:val="style-chat-msg-3pazj"/>
    <w:basedOn w:val="DefaultParagraphFont"/>
    <w:rsid w:val="00915710"/>
  </w:style>
  <w:style w:type="paragraph" w:customStyle="1" w:styleId="tv213">
    <w:name w:val="tv213"/>
    <w:basedOn w:val="Normal"/>
    <w:rsid w:val="00E34D5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A56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5654"/>
  </w:style>
  <w:style w:type="paragraph" w:styleId="NormalWeb">
    <w:name w:val="Normal (Web)"/>
    <w:basedOn w:val="Normal"/>
    <w:uiPriority w:val="99"/>
    <w:unhideWhenUsed/>
    <w:rsid w:val="001E246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853C17"/>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47470">
      <w:bodyDiv w:val="1"/>
      <w:marLeft w:val="0"/>
      <w:marRight w:val="0"/>
      <w:marTop w:val="0"/>
      <w:marBottom w:val="0"/>
      <w:divBdr>
        <w:top w:val="none" w:sz="0" w:space="0" w:color="auto"/>
        <w:left w:val="none" w:sz="0" w:space="0" w:color="auto"/>
        <w:bottom w:val="none" w:sz="0" w:space="0" w:color="auto"/>
        <w:right w:val="none" w:sz="0" w:space="0" w:color="auto"/>
      </w:divBdr>
    </w:div>
    <w:div w:id="356473006">
      <w:bodyDiv w:val="1"/>
      <w:marLeft w:val="0"/>
      <w:marRight w:val="0"/>
      <w:marTop w:val="0"/>
      <w:marBottom w:val="0"/>
      <w:divBdr>
        <w:top w:val="none" w:sz="0" w:space="0" w:color="auto"/>
        <w:left w:val="none" w:sz="0" w:space="0" w:color="auto"/>
        <w:bottom w:val="none" w:sz="0" w:space="0" w:color="auto"/>
        <w:right w:val="none" w:sz="0" w:space="0" w:color="auto"/>
      </w:divBdr>
    </w:div>
    <w:div w:id="742800333">
      <w:bodyDiv w:val="1"/>
      <w:marLeft w:val="0"/>
      <w:marRight w:val="0"/>
      <w:marTop w:val="0"/>
      <w:marBottom w:val="0"/>
      <w:divBdr>
        <w:top w:val="none" w:sz="0" w:space="0" w:color="auto"/>
        <w:left w:val="none" w:sz="0" w:space="0" w:color="auto"/>
        <w:bottom w:val="none" w:sz="0" w:space="0" w:color="auto"/>
        <w:right w:val="none" w:sz="0" w:space="0" w:color="auto"/>
      </w:divBdr>
    </w:div>
    <w:div w:id="783697774">
      <w:bodyDiv w:val="1"/>
      <w:marLeft w:val="0"/>
      <w:marRight w:val="0"/>
      <w:marTop w:val="0"/>
      <w:marBottom w:val="0"/>
      <w:divBdr>
        <w:top w:val="none" w:sz="0" w:space="0" w:color="auto"/>
        <w:left w:val="none" w:sz="0" w:space="0" w:color="auto"/>
        <w:bottom w:val="none" w:sz="0" w:space="0" w:color="auto"/>
        <w:right w:val="none" w:sz="0" w:space="0" w:color="auto"/>
      </w:divBdr>
    </w:div>
    <w:div w:id="161686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3191" TargetMode="External"/><Relationship Id="rId13" Type="http://schemas.openxmlformats.org/officeDocument/2006/relationships/hyperlink" Target="https://likumi.lv/ta/id/255713-par-arkartejo-situaciju-un-iznemuma-stavokli" TargetMode="External"/><Relationship Id="rId18" Type="http://schemas.openxmlformats.org/officeDocument/2006/relationships/hyperlink" Target="https://likumi.lv/ta/id/44108-arstniecibas-likums" TargetMode="External"/><Relationship Id="rId26" Type="http://schemas.openxmlformats.org/officeDocument/2006/relationships/hyperlink" Target="https://likumi.lv/ta/id/255713-par-arkartejo-situaciju-un-iznemuma-stavokli" TargetMode="External"/><Relationship Id="rId3" Type="http://schemas.openxmlformats.org/officeDocument/2006/relationships/styles" Target="styles.xml"/><Relationship Id="rId21" Type="http://schemas.openxmlformats.org/officeDocument/2006/relationships/hyperlink" Target="https://likumi.lv/ta/id/26019-darba-likums"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ikumi.lv/ta/id/255713-par-arkartejo-situaciju-un-iznemuma-stavokli" TargetMode="External"/><Relationship Id="rId17" Type="http://schemas.openxmlformats.org/officeDocument/2006/relationships/hyperlink" Target="https://likumi.lv/ta/id/26019-darba-likums" TargetMode="External"/><Relationship Id="rId25" Type="http://schemas.openxmlformats.org/officeDocument/2006/relationships/hyperlink" Target="https://likumi.lv/ta/id/310965-par-valsts-budzetu-2020-gada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kumi.lv/ta/id/52951-epidemiologiskas-drosibas-likums" TargetMode="External"/><Relationship Id="rId20" Type="http://schemas.openxmlformats.org/officeDocument/2006/relationships/hyperlink" Target="https://likumi.lv/ta/id/26019-darba-likums" TargetMode="External"/><Relationship Id="rId29" Type="http://schemas.openxmlformats.org/officeDocument/2006/relationships/hyperlink" Target="https://likumi.lv/ta/id/255713-par-arkartejo-situaciju-un-iznemuma-stavokl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55713-par-arkartejo-situaciju-un-iznemuma-stavokli" TargetMode="External"/><Relationship Id="rId24" Type="http://schemas.openxmlformats.org/officeDocument/2006/relationships/hyperlink" Target="https://likumi.lv/ta/id/26019-darba-likums"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52951-epidemiologiskas-drosibas-likums" TargetMode="External"/><Relationship Id="rId23" Type="http://schemas.openxmlformats.org/officeDocument/2006/relationships/hyperlink" Target="https://likumi.lv/ta/id/26019-darba-likums" TargetMode="External"/><Relationship Id="rId28" Type="http://schemas.openxmlformats.org/officeDocument/2006/relationships/hyperlink" Target="https://likumi.lv/ta/id/255713-par-arkartejo-situaciju-un-iznemuma-stavokli" TargetMode="External"/><Relationship Id="rId36" Type="http://schemas.openxmlformats.org/officeDocument/2006/relationships/fontTable" Target="fontTable.xml"/><Relationship Id="rId10" Type="http://schemas.openxmlformats.org/officeDocument/2006/relationships/hyperlink" Target="https://likumi.lv/ta/id/255713-par-arkartejo-situaciju-un-iznemuma-stavokli" TargetMode="External"/><Relationship Id="rId19" Type="http://schemas.openxmlformats.org/officeDocument/2006/relationships/hyperlink" Target="https://likumi.lv/ta/id/44108-arstniecibas-likums" TargetMode="External"/><Relationship Id="rId31" Type="http://schemas.openxmlformats.org/officeDocument/2006/relationships/hyperlink" Target="https://likumi.lv/ta/id/212499-pazinosanas-likums" TargetMode="External"/><Relationship Id="rId4" Type="http://schemas.openxmlformats.org/officeDocument/2006/relationships/settings" Target="settings.xml"/><Relationship Id="rId9" Type="http://schemas.openxmlformats.org/officeDocument/2006/relationships/hyperlink" Target="https://likumi.lv/ta/id/255713-par-arkartejo-situaciju-un-iznemuma-stavokli" TargetMode="External"/><Relationship Id="rId14" Type="http://schemas.openxmlformats.org/officeDocument/2006/relationships/hyperlink" Target="https://likumi.lv/ta/id/255713-par-arkartejo-situaciju-un-iznemuma-stavokli" TargetMode="External"/><Relationship Id="rId22" Type="http://schemas.openxmlformats.org/officeDocument/2006/relationships/hyperlink" Target="https://likumi.lv/ta/id/26019-darba-likums" TargetMode="External"/><Relationship Id="rId27" Type="http://schemas.openxmlformats.org/officeDocument/2006/relationships/hyperlink" Target="https://likumi.lv/ta/id/255713-par-arkartejo-situaciju-un-iznemuma-stavokli" TargetMode="External"/><Relationship Id="rId30" Type="http://schemas.openxmlformats.org/officeDocument/2006/relationships/hyperlink" Target="https://likumi.lv/ta/id/212499-pazinosanas-likums"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19145-A0FC-41F8-B297-F52A165F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10</Pages>
  <Words>3527</Words>
  <Characters>23209</Characters>
  <Application>Microsoft Office Word</Application>
  <DocSecurity>0</DocSecurity>
  <Lines>552</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Feldmane</dc:creator>
  <cp:keywords/>
  <dc:description/>
  <cp:lastModifiedBy>Sandra Linina</cp:lastModifiedBy>
  <cp:revision>27</cp:revision>
  <cp:lastPrinted>2020-11-06T14:39:00Z</cp:lastPrinted>
  <dcterms:created xsi:type="dcterms:W3CDTF">2020-11-06T06:20:00Z</dcterms:created>
  <dcterms:modified xsi:type="dcterms:W3CDTF">2020-11-06T14:39:00Z</dcterms:modified>
</cp:coreProperties>
</file>