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DE4B" w14:textId="77777777" w:rsidR="00103546" w:rsidRPr="00E907D3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907D3">
        <w:rPr>
          <w:b/>
          <w:sz w:val="28"/>
          <w:szCs w:val="28"/>
          <w:lang w:val="lv-LV"/>
        </w:rPr>
        <w:t>Minis</w:t>
      </w:r>
      <w:r w:rsidR="00103546" w:rsidRPr="00E907D3">
        <w:rPr>
          <w:b/>
          <w:sz w:val="28"/>
          <w:szCs w:val="28"/>
          <w:lang w:val="lv-LV"/>
        </w:rPr>
        <w:t>tru kabineta noteikumu projekta</w:t>
      </w:r>
    </w:p>
    <w:p w14:paraId="772DA9FA" w14:textId="5E856BF3" w:rsidR="004D62C6" w:rsidRPr="004D62C6" w:rsidRDefault="004D62C6" w:rsidP="004D62C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Pr="004D62C6">
        <w:rPr>
          <w:b/>
          <w:sz w:val="28"/>
          <w:szCs w:val="28"/>
          <w:lang w:val="lv-LV"/>
        </w:rPr>
        <w:t>Grozījum</w:t>
      </w:r>
      <w:r w:rsidR="000D651D">
        <w:rPr>
          <w:b/>
          <w:sz w:val="28"/>
          <w:szCs w:val="28"/>
          <w:lang w:val="lv-LV"/>
        </w:rPr>
        <w:t>i</w:t>
      </w:r>
      <w:r w:rsidRPr="004D62C6">
        <w:rPr>
          <w:b/>
          <w:sz w:val="28"/>
          <w:szCs w:val="28"/>
          <w:lang w:val="lv-LV"/>
        </w:rPr>
        <w:t xml:space="preserve"> Ministru kabineta 20</w:t>
      </w:r>
      <w:r w:rsidR="000D651D">
        <w:rPr>
          <w:b/>
          <w:sz w:val="28"/>
          <w:szCs w:val="28"/>
          <w:lang w:val="lv-LV"/>
        </w:rPr>
        <w:t>09</w:t>
      </w:r>
      <w:r w:rsidRPr="004D62C6">
        <w:rPr>
          <w:b/>
          <w:sz w:val="28"/>
          <w:szCs w:val="28"/>
          <w:lang w:val="lv-LV"/>
        </w:rPr>
        <w:t xml:space="preserve">. gada </w:t>
      </w:r>
      <w:r w:rsidR="000D651D">
        <w:rPr>
          <w:b/>
          <w:sz w:val="28"/>
          <w:szCs w:val="28"/>
          <w:lang w:val="lv-LV"/>
        </w:rPr>
        <w:t>30</w:t>
      </w:r>
      <w:r w:rsidRPr="004D62C6">
        <w:rPr>
          <w:b/>
          <w:sz w:val="28"/>
          <w:szCs w:val="28"/>
          <w:lang w:val="lv-LV"/>
        </w:rPr>
        <w:t>. </w:t>
      </w:r>
      <w:r w:rsidR="000D651D">
        <w:rPr>
          <w:b/>
          <w:sz w:val="28"/>
          <w:szCs w:val="28"/>
          <w:lang w:val="lv-LV"/>
        </w:rPr>
        <w:t xml:space="preserve">jūnija </w:t>
      </w:r>
      <w:r w:rsidRPr="004D62C6">
        <w:rPr>
          <w:b/>
          <w:sz w:val="28"/>
          <w:szCs w:val="28"/>
          <w:lang w:val="lv-LV"/>
        </w:rPr>
        <w:t>noteikumos Nr. </w:t>
      </w:r>
      <w:r w:rsidR="000D651D">
        <w:rPr>
          <w:b/>
          <w:sz w:val="28"/>
          <w:szCs w:val="28"/>
          <w:lang w:val="lv-LV"/>
        </w:rPr>
        <w:t>730</w:t>
      </w:r>
      <w:r w:rsidRPr="004D62C6">
        <w:rPr>
          <w:sz w:val="28"/>
          <w:szCs w:val="28"/>
          <w:lang w:val="lv-LV"/>
        </w:rPr>
        <w:t xml:space="preserve"> </w:t>
      </w:r>
      <w:r w:rsidR="000D651D" w:rsidRPr="000D651D">
        <w:rPr>
          <w:b/>
          <w:sz w:val="28"/>
          <w:szCs w:val="28"/>
          <w:lang w:val="lv-LV"/>
        </w:rPr>
        <w:t>“</w:t>
      </w:r>
      <w:r w:rsidR="000D651D" w:rsidRPr="000D651D">
        <w:rPr>
          <w:b/>
          <w:sz w:val="28"/>
          <w:szCs w:val="28"/>
          <w:shd w:val="clear" w:color="auto" w:fill="FFFFFF"/>
          <w:lang w:val="lv-LV"/>
        </w:rPr>
        <w:t>Dzīvnieku barības apritē iesaistītā uzņēmuma reģistrācijas un atzīšanas kārtība</w:t>
      </w:r>
      <w:r w:rsidRPr="000D651D">
        <w:rPr>
          <w:b/>
          <w:sz w:val="28"/>
          <w:szCs w:val="28"/>
          <w:lang w:val="lv-LV"/>
        </w:rPr>
        <w:t>””</w:t>
      </w:r>
    </w:p>
    <w:p w14:paraId="2DDEC7A5" w14:textId="77777777" w:rsidR="00D80316" w:rsidRPr="00E907D3" w:rsidRDefault="00C11A57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907D3">
        <w:rPr>
          <w:b/>
          <w:sz w:val="28"/>
          <w:szCs w:val="28"/>
          <w:lang w:val="lv-LV"/>
        </w:rPr>
        <w:t>sākotnējās</w:t>
      </w:r>
      <w:r w:rsidR="00CF764E" w:rsidRPr="00E907D3">
        <w:rPr>
          <w:b/>
          <w:sz w:val="28"/>
          <w:szCs w:val="28"/>
          <w:lang w:val="lv-LV"/>
        </w:rPr>
        <w:t xml:space="preserve"> ietekmes novērtējuma ziņojums </w:t>
      </w:r>
      <w:r w:rsidRPr="00E907D3">
        <w:rPr>
          <w:b/>
          <w:sz w:val="28"/>
          <w:szCs w:val="28"/>
          <w:lang w:val="lv-LV"/>
        </w:rPr>
        <w:t>(anotācija)</w:t>
      </w:r>
    </w:p>
    <w:p w14:paraId="569DC71A" w14:textId="77777777" w:rsidR="00840ADE" w:rsidRPr="00DE0F15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DE0F15" w14:paraId="658F6A74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7DEC1931" w14:textId="77777777" w:rsidR="007412C6" w:rsidRPr="00DE0F15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DE0F15" w14:paraId="4119E79E" w14:textId="77777777" w:rsidTr="007412C6">
        <w:tc>
          <w:tcPr>
            <w:tcW w:w="1191" w:type="pct"/>
            <w:gridSpan w:val="2"/>
            <w:shd w:val="clear" w:color="auto" w:fill="auto"/>
          </w:tcPr>
          <w:p w14:paraId="49F3D582" w14:textId="77777777" w:rsidR="007412C6" w:rsidRPr="00DE0F15" w:rsidRDefault="00805470" w:rsidP="007412C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2A52AF40" w14:textId="77777777" w:rsidR="00DC7D55" w:rsidRPr="00DE0F15" w:rsidRDefault="00DC7D55" w:rsidP="00066128">
            <w:pPr>
              <w:jc w:val="both"/>
              <w:rPr>
                <w:lang w:val="lv-LV"/>
              </w:rPr>
            </w:pPr>
            <w:r w:rsidRPr="00DE0F15">
              <w:rPr>
                <w:lang w:val="lv-LV"/>
              </w:rPr>
              <w:t>Projekts šo jomu neskar.</w:t>
            </w:r>
          </w:p>
        </w:tc>
      </w:tr>
      <w:tr w:rsidR="00563946" w:rsidRPr="00DE0F15" w14:paraId="77EA8F7A" w14:textId="77777777" w:rsidTr="007412C6">
        <w:tc>
          <w:tcPr>
            <w:tcW w:w="5000" w:type="pct"/>
            <w:gridSpan w:val="3"/>
            <w:vAlign w:val="center"/>
          </w:tcPr>
          <w:p w14:paraId="19D7692C" w14:textId="77777777" w:rsidR="00D80316" w:rsidRPr="00DE0F15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210AFC" w14:paraId="75D75767" w14:textId="77777777" w:rsidTr="007412C6">
        <w:tc>
          <w:tcPr>
            <w:tcW w:w="224" w:type="pct"/>
          </w:tcPr>
          <w:p w14:paraId="7C8F3AFF" w14:textId="77777777" w:rsidR="00D80316" w:rsidRPr="00DE0F15" w:rsidRDefault="00805470" w:rsidP="00880359">
            <w:pPr>
              <w:jc w:val="center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1DD73642" w14:textId="77777777" w:rsidR="00D80316" w:rsidRPr="00DE0F15" w:rsidRDefault="00805470" w:rsidP="00880359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644951EC" w14:textId="573471B1" w:rsidR="00D80316" w:rsidRPr="00AE1297" w:rsidRDefault="0037690D" w:rsidP="00B95F7D">
            <w:pPr>
              <w:jc w:val="both"/>
              <w:rPr>
                <w:iCs/>
                <w:lang w:val="lv-LV"/>
              </w:rPr>
            </w:pPr>
            <w:r w:rsidRPr="00AE1297">
              <w:rPr>
                <w:iCs/>
              </w:rPr>
              <w:t xml:space="preserve">1. </w:t>
            </w:r>
            <w:r w:rsidR="008931F1" w:rsidRPr="00AE1297">
              <w:rPr>
                <w:iCs/>
                <w:lang w:val="lv-LV"/>
              </w:rPr>
              <w:t>Dzīvnieku barības aprites likuma 3.</w:t>
            </w:r>
            <w:r w:rsidR="00E522B3" w:rsidRPr="00AE1297">
              <w:rPr>
                <w:iCs/>
                <w:lang w:val="lv-LV"/>
              </w:rPr>
              <w:t> </w:t>
            </w:r>
            <w:r w:rsidR="008931F1" w:rsidRPr="00AE1297">
              <w:rPr>
                <w:iCs/>
                <w:lang w:val="lv-LV"/>
              </w:rPr>
              <w:t>panta trešā daļa</w:t>
            </w:r>
            <w:r w:rsidR="0074478E">
              <w:rPr>
                <w:iCs/>
                <w:lang w:val="lv-LV"/>
              </w:rPr>
              <w:t xml:space="preserve"> un pārejas noteikumu </w:t>
            </w:r>
            <w:r w:rsidR="00E11799">
              <w:rPr>
                <w:iCs/>
                <w:lang w:val="lv-LV"/>
              </w:rPr>
              <w:t>8</w:t>
            </w:r>
            <w:r w:rsidR="0074478E">
              <w:rPr>
                <w:iCs/>
                <w:lang w:val="lv-LV"/>
              </w:rPr>
              <w:t>. punkts</w:t>
            </w:r>
            <w:r w:rsidRPr="00AE1297">
              <w:rPr>
                <w:iCs/>
                <w:lang w:val="lv-LV"/>
              </w:rPr>
              <w:t>.</w:t>
            </w:r>
          </w:p>
          <w:p w14:paraId="6BD8C3AB" w14:textId="13BA8FED" w:rsidR="0007798C" w:rsidRPr="00435AA0" w:rsidRDefault="0037690D" w:rsidP="004D73D7">
            <w:pPr>
              <w:jc w:val="both"/>
              <w:rPr>
                <w:iCs/>
                <w:lang w:val="lv-LV"/>
              </w:rPr>
            </w:pPr>
            <w:r w:rsidRPr="00AE1297">
              <w:rPr>
                <w:lang w:val="lv-LV"/>
              </w:rPr>
              <w:t>2.</w:t>
            </w:r>
            <w:r w:rsidR="00435AA0" w:rsidRPr="00AE1297">
              <w:rPr>
                <w:lang w:val="lv-LV"/>
              </w:rPr>
              <w:t xml:space="preserve"> </w:t>
            </w:r>
            <w:r w:rsidR="006C20A3" w:rsidRPr="00AE1297">
              <w:rPr>
                <w:lang w:val="lv-LV"/>
              </w:rPr>
              <w:t>Eiropas Parlamenta un Padomes 2018.</w:t>
            </w:r>
            <w:r w:rsidRPr="00AE1297">
              <w:rPr>
                <w:lang w:val="lv-LV"/>
              </w:rPr>
              <w:t> </w:t>
            </w:r>
            <w:r w:rsidR="006C20A3" w:rsidRPr="00AE1297">
              <w:rPr>
                <w:lang w:val="lv-LV"/>
              </w:rPr>
              <w:t>gada 11.</w:t>
            </w:r>
            <w:r w:rsidRPr="00AE1297">
              <w:rPr>
                <w:lang w:val="lv-LV"/>
              </w:rPr>
              <w:t> </w:t>
            </w:r>
            <w:r w:rsidR="006C20A3" w:rsidRPr="00AE1297">
              <w:rPr>
                <w:lang w:val="lv-LV"/>
              </w:rPr>
              <w:t>decembra Regula (ES) 2019/4 par ārstnieciskās barības izgatavošanu, laišanu tirgū un lietošanu, ar ko groza Eiropas Parlamenta un Padomes Regulu (EK) Nr.</w:t>
            </w:r>
            <w:r w:rsidRPr="00AE1297">
              <w:rPr>
                <w:lang w:val="lv-LV"/>
              </w:rPr>
              <w:t> </w:t>
            </w:r>
            <w:r w:rsidR="006C20A3" w:rsidRPr="00AE1297">
              <w:rPr>
                <w:lang w:val="lv-LV"/>
              </w:rPr>
              <w:t>183/2005 un atceļ Padomes Direktīvu 90/167/EEK</w:t>
            </w:r>
            <w:r w:rsidR="00D647F4" w:rsidRPr="00AE1297">
              <w:rPr>
                <w:lang w:val="lv-LV"/>
              </w:rPr>
              <w:t>,</w:t>
            </w:r>
            <w:r w:rsidR="006C20A3" w:rsidRPr="00AE1297">
              <w:rPr>
                <w:lang w:val="lv-LV"/>
              </w:rPr>
              <w:t xml:space="preserve"> (turpmāk </w:t>
            </w:r>
            <w:r w:rsidRPr="00AE1297">
              <w:rPr>
                <w:lang w:val="lv-LV"/>
              </w:rPr>
              <w:t xml:space="preserve">– </w:t>
            </w:r>
            <w:r w:rsidR="006C20A3" w:rsidRPr="00AE1297">
              <w:rPr>
                <w:lang w:val="lv-LV"/>
              </w:rPr>
              <w:t xml:space="preserve">Regula </w:t>
            </w:r>
            <w:r w:rsidR="000830EF" w:rsidRPr="00AE1297">
              <w:rPr>
                <w:lang w:val="lv-LV"/>
              </w:rPr>
              <w:t xml:space="preserve">(ES) </w:t>
            </w:r>
            <w:r w:rsidR="006C20A3" w:rsidRPr="00AE1297">
              <w:rPr>
                <w:lang w:val="lv-LV"/>
              </w:rPr>
              <w:t>2019/4</w:t>
            </w:r>
            <w:r w:rsidR="00353E03">
              <w:rPr>
                <w:lang w:val="lv-LV"/>
              </w:rPr>
              <w:t>)</w:t>
            </w:r>
            <w:r w:rsidR="00F808E9" w:rsidRPr="00AE1297">
              <w:rPr>
                <w:lang w:val="lv-LV"/>
              </w:rPr>
              <w:t>.</w:t>
            </w:r>
            <w:r w:rsidR="0015783D">
              <w:rPr>
                <w:lang w:val="lv-LV"/>
              </w:rPr>
              <w:t xml:space="preserve"> </w:t>
            </w:r>
          </w:p>
        </w:tc>
      </w:tr>
      <w:tr w:rsidR="00563946" w:rsidRPr="00210AFC" w14:paraId="6EA23245" w14:textId="77777777" w:rsidTr="007412C6">
        <w:tc>
          <w:tcPr>
            <w:tcW w:w="224" w:type="pct"/>
          </w:tcPr>
          <w:p w14:paraId="6140F3F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3DD2E91" w14:textId="77777777" w:rsidR="00D80316" w:rsidRPr="00ED5363" w:rsidRDefault="00805470" w:rsidP="00B03E03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03626194" w14:textId="0E3CF6CF" w:rsidR="002743EC" w:rsidRDefault="00805470" w:rsidP="00751E0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AE1297">
              <w:rPr>
                <w:rFonts w:eastAsia="Arial Unicode MS"/>
                <w:lang w:val="lv-LV"/>
              </w:rPr>
              <w:t xml:space="preserve">Patlaban </w:t>
            </w:r>
            <w:r w:rsidR="00057FB6" w:rsidRPr="00AE1297">
              <w:rPr>
                <w:rFonts w:eastAsia="Arial Unicode MS"/>
                <w:lang w:val="lv-LV"/>
              </w:rPr>
              <w:t xml:space="preserve">ir spēkā </w:t>
            </w:r>
            <w:r w:rsidR="00E26795" w:rsidRPr="00AE1297">
              <w:rPr>
                <w:lang w:val="lv-LV"/>
              </w:rPr>
              <w:t>Ministru kabineta 2009.</w:t>
            </w:r>
            <w:r w:rsidR="0007798C" w:rsidRPr="00AE1297">
              <w:rPr>
                <w:lang w:val="lv-LV"/>
              </w:rPr>
              <w:t> </w:t>
            </w:r>
            <w:r w:rsidR="00E26795" w:rsidRPr="00AE1297">
              <w:rPr>
                <w:lang w:val="lv-LV"/>
              </w:rPr>
              <w:t>gada 30.</w:t>
            </w:r>
            <w:r w:rsidR="0007798C" w:rsidRPr="00AE1297">
              <w:rPr>
                <w:lang w:val="lv-LV"/>
              </w:rPr>
              <w:t> </w:t>
            </w:r>
            <w:r w:rsidR="00E26795" w:rsidRPr="00AE1297">
              <w:rPr>
                <w:lang w:val="lv-LV"/>
              </w:rPr>
              <w:t>jūnija noteikum</w:t>
            </w:r>
            <w:r w:rsidR="008329A5" w:rsidRPr="00AE1297">
              <w:rPr>
                <w:lang w:val="lv-LV"/>
              </w:rPr>
              <w:t>i</w:t>
            </w:r>
            <w:r w:rsidR="00E26795" w:rsidRPr="00AE1297">
              <w:rPr>
                <w:lang w:val="lv-LV"/>
              </w:rPr>
              <w:t xml:space="preserve"> Nr.</w:t>
            </w:r>
            <w:r w:rsidR="0007798C" w:rsidRPr="00AE1297">
              <w:rPr>
                <w:lang w:val="lv-LV"/>
              </w:rPr>
              <w:t> </w:t>
            </w:r>
            <w:r w:rsidR="00E26795" w:rsidRPr="00AE1297">
              <w:rPr>
                <w:lang w:val="lv-LV"/>
              </w:rPr>
              <w:t xml:space="preserve">730 </w:t>
            </w:r>
            <w:r w:rsidR="00A67F2F" w:rsidRPr="00AE1297">
              <w:rPr>
                <w:lang w:val="lv-LV"/>
              </w:rPr>
              <w:t>“</w:t>
            </w:r>
            <w:r w:rsidR="00E26795" w:rsidRPr="00AE1297">
              <w:rPr>
                <w:lang w:val="lv-LV"/>
              </w:rPr>
              <w:t>Dzīvnieku barības apritē iesaistītā uzņēmuma reģistrācijas un atzīšanas kārtība”</w:t>
            </w:r>
            <w:r w:rsidR="00AD0B68">
              <w:rPr>
                <w:lang w:val="lv-LV"/>
              </w:rPr>
              <w:t xml:space="preserve"> (</w:t>
            </w:r>
            <w:r w:rsidR="00AD0B68" w:rsidRPr="00AE1297">
              <w:rPr>
                <w:lang w:val="lv-LV"/>
              </w:rPr>
              <w:t>turpmāk – noteikumi Nr.</w:t>
            </w:r>
            <w:r w:rsidR="00D35989">
              <w:rPr>
                <w:lang w:val="lv-LV"/>
              </w:rPr>
              <w:t> </w:t>
            </w:r>
            <w:r w:rsidR="00AD0B68" w:rsidRPr="00AE1297">
              <w:rPr>
                <w:lang w:val="lv-LV"/>
              </w:rPr>
              <w:t>730</w:t>
            </w:r>
            <w:r w:rsidR="002743EC">
              <w:rPr>
                <w:lang w:val="lv-LV"/>
              </w:rPr>
              <w:t>)</w:t>
            </w:r>
            <w:r w:rsidR="0046790F" w:rsidRPr="00AE1297">
              <w:rPr>
                <w:lang w:val="lv-LV"/>
              </w:rPr>
              <w:t xml:space="preserve">. </w:t>
            </w:r>
            <w:r w:rsidR="002743EC">
              <w:rPr>
                <w:lang w:val="lv-LV"/>
              </w:rPr>
              <w:t xml:space="preserve">Lai izpildītu </w:t>
            </w:r>
            <w:r w:rsidR="002743EC" w:rsidRPr="00AE1297">
              <w:rPr>
                <w:iCs/>
                <w:lang w:val="lv-LV"/>
              </w:rPr>
              <w:t>Dzīvnieku barības aprites likum</w:t>
            </w:r>
            <w:r w:rsidR="002743EC">
              <w:rPr>
                <w:iCs/>
                <w:lang w:val="lv-LV"/>
              </w:rPr>
              <w:t xml:space="preserve">ā noteikto uzdevumu un nodrošinātu </w:t>
            </w:r>
            <w:r w:rsidR="002743EC" w:rsidRPr="00AE1297">
              <w:rPr>
                <w:lang w:val="lv-LV"/>
              </w:rPr>
              <w:t>Regula</w:t>
            </w:r>
            <w:r w:rsidR="002743EC">
              <w:rPr>
                <w:lang w:val="lv-LV"/>
              </w:rPr>
              <w:t>s</w:t>
            </w:r>
            <w:r w:rsidR="002743EC" w:rsidRPr="00AE1297">
              <w:rPr>
                <w:lang w:val="lv-LV"/>
              </w:rPr>
              <w:t xml:space="preserve"> (ES) 2019/4</w:t>
            </w:r>
            <w:r w:rsidR="002743EC">
              <w:rPr>
                <w:lang w:val="lv-LV"/>
              </w:rPr>
              <w:t xml:space="preserve"> normu ieviešanu, ir sagatavots Ministru kabineta noteikumu projekts “Grozījumi </w:t>
            </w:r>
            <w:r w:rsidR="002743EC" w:rsidRPr="00AE1297">
              <w:rPr>
                <w:lang w:val="lv-LV"/>
              </w:rPr>
              <w:t>Ministru kabineta 2009. gada 30. jūnija noteikum</w:t>
            </w:r>
            <w:r w:rsidR="002743EC">
              <w:rPr>
                <w:lang w:val="lv-LV"/>
              </w:rPr>
              <w:t>os</w:t>
            </w:r>
            <w:r w:rsidR="002743EC" w:rsidRPr="00AE1297">
              <w:rPr>
                <w:lang w:val="lv-LV"/>
              </w:rPr>
              <w:t xml:space="preserve"> Nr. 730 “Dzīvnieku barības apritē iesaistītā uzņēmuma reģistrācijas un atzīšanas kārtība”</w:t>
            </w:r>
            <w:r w:rsidR="002743EC">
              <w:rPr>
                <w:lang w:val="lv-LV"/>
              </w:rPr>
              <w:t xml:space="preserve"> (</w:t>
            </w:r>
            <w:r w:rsidR="002743EC" w:rsidRPr="00AE1297">
              <w:rPr>
                <w:lang w:val="lv-LV"/>
              </w:rPr>
              <w:t>turpmāk – noteikum</w:t>
            </w:r>
            <w:r w:rsidR="002743EC">
              <w:rPr>
                <w:lang w:val="lv-LV"/>
              </w:rPr>
              <w:t>u projekts).</w:t>
            </w:r>
          </w:p>
          <w:p w14:paraId="3FA7334F" w14:textId="109A8EF3" w:rsidR="00A67F2F" w:rsidRPr="00B95F7D" w:rsidRDefault="00224EBB" w:rsidP="00B95F7D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5940F6">
              <w:rPr>
                <w:lang w:val="lv-LV"/>
              </w:rPr>
              <w:t xml:space="preserve"> </w:t>
            </w:r>
            <w:r w:rsidR="00A67F2F" w:rsidRPr="00B95F7D">
              <w:rPr>
                <w:lang w:val="lv-LV"/>
              </w:rPr>
              <w:t>2019.</w:t>
            </w:r>
            <w:r w:rsidR="00EB313C">
              <w:rPr>
                <w:lang w:val="lv-LV"/>
              </w:rPr>
              <w:t> </w:t>
            </w:r>
            <w:r w:rsidR="00A67F2F" w:rsidRPr="00B95F7D">
              <w:rPr>
                <w:lang w:val="lv-LV"/>
              </w:rPr>
              <w:t>gada 21.</w:t>
            </w:r>
            <w:r w:rsidR="00EB313C">
              <w:rPr>
                <w:lang w:val="lv-LV"/>
              </w:rPr>
              <w:t> </w:t>
            </w:r>
            <w:r w:rsidR="00A67F2F" w:rsidRPr="00B95F7D">
              <w:rPr>
                <w:lang w:val="lv-LV"/>
              </w:rPr>
              <w:t xml:space="preserve">novembrī tika pieņemti grozījumi </w:t>
            </w:r>
            <w:r w:rsidR="00D35989" w:rsidRPr="00B95F7D">
              <w:rPr>
                <w:lang w:val="lv-LV"/>
              </w:rPr>
              <w:t>Dzīvnieku b</w:t>
            </w:r>
            <w:r w:rsidR="00A67F2F" w:rsidRPr="00B95F7D">
              <w:rPr>
                <w:lang w:val="lv-LV"/>
              </w:rPr>
              <w:t xml:space="preserve">arības aprites likumā, </w:t>
            </w:r>
            <w:r w:rsidR="00D35989" w:rsidRPr="00B95F7D">
              <w:rPr>
                <w:lang w:val="lv-LV"/>
              </w:rPr>
              <w:t xml:space="preserve">paplašinot </w:t>
            </w:r>
            <w:r w:rsidR="009A6955" w:rsidRPr="00B95F7D">
              <w:rPr>
                <w:lang w:val="lv-LV"/>
              </w:rPr>
              <w:t>3.</w:t>
            </w:r>
            <w:r w:rsidR="00EB313C">
              <w:rPr>
                <w:lang w:val="lv-LV"/>
              </w:rPr>
              <w:t> </w:t>
            </w:r>
            <w:r w:rsidR="009A6955" w:rsidRPr="00B95F7D">
              <w:rPr>
                <w:lang w:val="lv-LV"/>
              </w:rPr>
              <w:t>panta treš</w:t>
            </w:r>
            <w:r w:rsidR="00D35989">
              <w:rPr>
                <w:lang w:val="lv-LV"/>
              </w:rPr>
              <w:t>aj</w:t>
            </w:r>
            <w:r w:rsidR="009A6955" w:rsidRPr="00B95F7D">
              <w:rPr>
                <w:lang w:val="lv-LV"/>
              </w:rPr>
              <w:t>ā daļ</w:t>
            </w:r>
            <w:r w:rsidR="00D35989">
              <w:rPr>
                <w:lang w:val="lv-LV"/>
              </w:rPr>
              <w:t>ā</w:t>
            </w:r>
            <w:r w:rsidR="00A67F2F" w:rsidRPr="00C018D8">
              <w:rPr>
                <w:lang w:val="lv-LV"/>
              </w:rPr>
              <w:t xml:space="preserve"> </w:t>
            </w:r>
            <w:r w:rsidR="00D35989">
              <w:rPr>
                <w:lang w:val="lv-LV"/>
              </w:rPr>
              <w:t xml:space="preserve">doto pilnvarojumu </w:t>
            </w:r>
            <w:r w:rsidR="00A67F2F" w:rsidRPr="00B95F7D">
              <w:rPr>
                <w:lang w:val="lv-LV"/>
              </w:rPr>
              <w:t>Ministru kabinetam</w:t>
            </w:r>
            <w:r w:rsidR="00D35989">
              <w:rPr>
                <w:lang w:val="lv-LV"/>
              </w:rPr>
              <w:t xml:space="preserve"> un</w:t>
            </w:r>
            <w:r w:rsidR="00A67F2F" w:rsidRPr="00C018D8">
              <w:rPr>
                <w:lang w:val="lv-LV"/>
              </w:rPr>
              <w:t xml:space="preserve"> noteikt </w:t>
            </w:r>
            <w:r w:rsidR="00F6502C" w:rsidRPr="00C018D8">
              <w:rPr>
                <w:lang w:val="lv-LV"/>
              </w:rPr>
              <w:t>ne tikai b</w:t>
            </w:r>
            <w:r w:rsidR="00A67F2F" w:rsidRPr="00C018D8">
              <w:rPr>
                <w:shd w:val="clear" w:color="auto" w:fill="FFFFFF"/>
                <w:lang w:val="lv-LV"/>
              </w:rPr>
              <w:t>arības apritē iesaistītā uzņēmuma atzīšanas un reģistrācijas</w:t>
            </w:r>
            <w:r w:rsidR="00F6502C" w:rsidRPr="00C018D8">
              <w:rPr>
                <w:shd w:val="clear" w:color="auto" w:fill="FFFFFF"/>
                <w:lang w:val="lv-LV"/>
              </w:rPr>
              <w:t xml:space="preserve"> kārtību, bet arī</w:t>
            </w:r>
            <w:r w:rsidR="00A67F2F" w:rsidRPr="00C018D8">
              <w:rPr>
                <w:shd w:val="clear" w:color="auto" w:fill="FFFFFF"/>
                <w:lang w:val="lv-LV"/>
              </w:rPr>
              <w:t xml:space="preserve"> atzīšanas un reģistrācijas anulēšanas kārtību.</w:t>
            </w:r>
            <w:r w:rsidR="00BE6E3D" w:rsidRPr="00C018D8">
              <w:rPr>
                <w:shd w:val="clear" w:color="auto" w:fill="FFFFFF"/>
                <w:lang w:val="lv-LV"/>
              </w:rPr>
              <w:t xml:space="preserve"> </w:t>
            </w:r>
            <w:r w:rsidR="00D35989">
              <w:rPr>
                <w:shd w:val="clear" w:color="auto" w:fill="FFFFFF"/>
                <w:lang w:val="lv-LV"/>
              </w:rPr>
              <w:t xml:space="preserve">Savukārt </w:t>
            </w:r>
            <w:r w:rsidR="00D35989" w:rsidRPr="00AE1297">
              <w:rPr>
                <w:iCs/>
                <w:lang w:val="lv-LV"/>
              </w:rPr>
              <w:t xml:space="preserve">Dzīvnieku barības aprites likuma </w:t>
            </w:r>
            <w:r w:rsidR="00D35989">
              <w:rPr>
                <w:iCs/>
                <w:lang w:val="lv-LV"/>
              </w:rPr>
              <w:t xml:space="preserve">pārejas noteikumu 8. punktā noteikts, ka </w:t>
            </w:r>
            <w:r w:rsidR="00C018D8">
              <w:rPr>
                <w:iCs/>
                <w:lang w:val="lv-LV"/>
              </w:rPr>
              <w:t xml:space="preserve">attiecīgie </w:t>
            </w:r>
            <w:r w:rsidR="00D35989">
              <w:rPr>
                <w:iCs/>
                <w:lang w:val="lv-LV"/>
              </w:rPr>
              <w:t>grozījumi noteikumos Nr. </w:t>
            </w:r>
            <w:r w:rsidR="00D35989" w:rsidRPr="00B95F7D">
              <w:rPr>
                <w:lang w:val="lv-LV"/>
              </w:rPr>
              <w:t>730</w:t>
            </w:r>
            <w:r w:rsidR="00D35989" w:rsidRPr="00D35989">
              <w:rPr>
                <w:shd w:val="clear" w:color="auto" w:fill="FFFFFF"/>
                <w:lang w:val="lv-LV"/>
              </w:rPr>
              <w:t xml:space="preserve"> </w:t>
            </w:r>
            <w:r w:rsidR="00C018D8">
              <w:rPr>
                <w:shd w:val="clear" w:color="auto" w:fill="FFFFFF"/>
                <w:lang w:val="lv-LV"/>
              </w:rPr>
              <w:t xml:space="preserve">jāizdara līdz 2020. gada 31. decembrim. </w:t>
            </w:r>
            <w:r w:rsidR="00BE6E3D" w:rsidRPr="00C018D8">
              <w:rPr>
                <w:shd w:val="clear" w:color="auto" w:fill="FFFFFF"/>
                <w:lang w:val="lv-LV"/>
              </w:rPr>
              <w:t xml:space="preserve">Pamatojoties uz </w:t>
            </w:r>
            <w:r w:rsidR="00C018D8">
              <w:rPr>
                <w:shd w:val="clear" w:color="auto" w:fill="FFFFFF"/>
                <w:lang w:val="lv-LV"/>
              </w:rPr>
              <w:t>likuma pilnvarojumu</w:t>
            </w:r>
            <w:r w:rsidR="009515CA">
              <w:rPr>
                <w:shd w:val="clear" w:color="auto" w:fill="FFFFFF"/>
                <w:lang w:val="lv-LV"/>
              </w:rPr>
              <w:t>,</w:t>
            </w:r>
            <w:r w:rsidR="00BE6E3D" w:rsidRPr="00C018D8">
              <w:rPr>
                <w:lang w:val="lv-LV"/>
              </w:rPr>
              <w:t xml:space="preserve"> noteikum</w:t>
            </w:r>
            <w:r w:rsidR="002743EC">
              <w:rPr>
                <w:lang w:val="lv-LV"/>
              </w:rPr>
              <w:t>o</w:t>
            </w:r>
            <w:r w:rsidR="00BE6E3D" w:rsidRPr="00C018D8">
              <w:rPr>
                <w:lang w:val="lv-LV"/>
              </w:rPr>
              <w:t xml:space="preserve">s Nr.730 </w:t>
            </w:r>
            <w:r w:rsidR="00C018D8">
              <w:rPr>
                <w:lang w:val="lv-LV"/>
              </w:rPr>
              <w:t xml:space="preserve">tiks noteikts, kuros gadījumos </w:t>
            </w:r>
            <w:r w:rsidR="002743EC" w:rsidRPr="002743EC">
              <w:rPr>
                <w:shd w:val="clear" w:color="auto" w:fill="FFFFFF"/>
                <w:lang w:val="lv-LV"/>
              </w:rPr>
              <w:t>Pārtikas un veterinārā dienest</w:t>
            </w:r>
            <w:r w:rsidR="002743EC">
              <w:rPr>
                <w:shd w:val="clear" w:color="auto" w:fill="FFFFFF"/>
                <w:lang w:val="lv-LV"/>
              </w:rPr>
              <w:t>s</w:t>
            </w:r>
            <w:r w:rsidR="002743EC" w:rsidRPr="002743EC">
              <w:rPr>
                <w:shd w:val="clear" w:color="auto" w:fill="FFFFFF"/>
                <w:lang w:val="lv-LV"/>
              </w:rPr>
              <w:t xml:space="preserve"> (turpmāk</w:t>
            </w:r>
            <w:r w:rsidR="002743EC">
              <w:rPr>
                <w:shd w:val="clear" w:color="auto" w:fill="FFFFFF"/>
                <w:lang w:val="lv-LV"/>
              </w:rPr>
              <w:t xml:space="preserve"> – </w:t>
            </w:r>
            <w:r w:rsidR="002743EC" w:rsidRPr="002743EC">
              <w:rPr>
                <w:shd w:val="clear" w:color="auto" w:fill="FFFFFF"/>
                <w:lang w:val="lv-LV"/>
              </w:rPr>
              <w:t>dienests</w:t>
            </w:r>
            <w:r w:rsidR="002743EC">
              <w:rPr>
                <w:shd w:val="clear" w:color="auto" w:fill="FFFFFF"/>
                <w:lang w:val="lv-LV"/>
              </w:rPr>
              <w:t>)</w:t>
            </w:r>
            <w:r w:rsidR="002743EC">
              <w:rPr>
                <w:lang w:val="lv-LV"/>
              </w:rPr>
              <w:t xml:space="preserve"> </w:t>
            </w:r>
            <w:r w:rsidR="003F1951">
              <w:rPr>
                <w:lang w:val="lv-LV"/>
              </w:rPr>
              <w:t xml:space="preserve">un Lauksaimniecības datu centrs </w:t>
            </w:r>
            <w:r w:rsidR="00EB38E5">
              <w:rPr>
                <w:lang w:val="lv-LV"/>
              </w:rPr>
              <w:t xml:space="preserve">(turpmāk – datu centrs) </w:t>
            </w:r>
            <w:r w:rsidR="002743EC">
              <w:rPr>
                <w:lang w:val="lv-LV"/>
              </w:rPr>
              <w:t xml:space="preserve">anulē </w:t>
            </w:r>
            <w:r w:rsidR="00C018D8">
              <w:rPr>
                <w:lang w:val="lv-LV"/>
              </w:rPr>
              <w:t>barības apritē iesaistīt</w:t>
            </w:r>
            <w:r w:rsidR="002743EC">
              <w:rPr>
                <w:lang w:val="lv-LV"/>
              </w:rPr>
              <w:t>a</w:t>
            </w:r>
            <w:r w:rsidR="00C018D8">
              <w:rPr>
                <w:lang w:val="lv-LV"/>
              </w:rPr>
              <w:t xml:space="preserve"> uzņēmum</w:t>
            </w:r>
            <w:r w:rsidR="002743EC">
              <w:rPr>
                <w:lang w:val="lv-LV"/>
              </w:rPr>
              <w:t xml:space="preserve"> reģistrāciju vai atzīšanu un</w:t>
            </w:r>
            <w:r w:rsidR="00C018D8">
              <w:rPr>
                <w:lang w:val="lv-LV"/>
              </w:rPr>
              <w:t xml:space="preserve"> svītro</w:t>
            </w:r>
            <w:r w:rsidR="002743EC">
              <w:rPr>
                <w:lang w:val="lv-LV"/>
              </w:rPr>
              <w:t xml:space="preserve"> to</w:t>
            </w:r>
            <w:r w:rsidR="00C018D8">
              <w:rPr>
                <w:lang w:val="lv-LV"/>
              </w:rPr>
              <w:t xml:space="preserve"> n</w:t>
            </w:r>
            <w:r w:rsidR="002743EC">
              <w:rPr>
                <w:lang w:val="lv-LV"/>
              </w:rPr>
              <w:t>o reģistra</w:t>
            </w:r>
            <w:r w:rsidR="00AF13A6" w:rsidRPr="00B95F7D">
              <w:rPr>
                <w:shd w:val="clear" w:color="auto" w:fill="FFFFFF"/>
                <w:lang w:val="lv-LV"/>
              </w:rPr>
              <w:t xml:space="preserve"> (noteikumu projekta </w:t>
            </w:r>
            <w:r w:rsidR="00836C32" w:rsidRPr="00B95F7D">
              <w:rPr>
                <w:shd w:val="clear" w:color="auto" w:fill="FFFFFF"/>
                <w:lang w:val="lv-LV"/>
              </w:rPr>
              <w:t xml:space="preserve">1. un </w:t>
            </w:r>
            <w:r w:rsidR="0035315B">
              <w:rPr>
                <w:shd w:val="clear" w:color="auto" w:fill="FFFFFF"/>
                <w:lang w:val="lv-LV"/>
              </w:rPr>
              <w:t>6</w:t>
            </w:r>
            <w:r w:rsidR="00AF13A6" w:rsidRPr="00B95F7D">
              <w:rPr>
                <w:shd w:val="clear" w:color="auto" w:fill="FFFFFF"/>
                <w:lang w:val="lv-LV"/>
              </w:rPr>
              <w:t>.punkts)</w:t>
            </w:r>
            <w:r w:rsidR="00380AA4" w:rsidRPr="00B95F7D">
              <w:rPr>
                <w:shd w:val="clear" w:color="auto" w:fill="FFFFFF"/>
                <w:lang w:val="lv-LV"/>
              </w:rPr>
              <w:t>.</w:t>
            </w:r>
            <w:r w:rsidR="00AF13A6" w:rsidRPr="00B95F7D">
              <w:rPr>
                <w:shd w:val="clear" w:color="auto" w:fill="FFFFFF"/>
                <w:lang w:val="lv-LV"/>
              </w:rPr>
              <w:t xml:space="preserve"> </w:t>
            </w:r>
            <w:r w:rsidR="00F66DF5" w:rsidRPr="00B95F7D">
              <w:rPr>
                <w:shd w:val="clear" w:color="auto" w:fill="FFFFFF"/>
                <w:lang w:val="lv-LV"/>
              </w:rPr>
              <w:t>Minētie grozījumi atrisinā</w:t>
            </w:r>
            <w:r w:rsidR="00EB313C">
              <w:rPr>
                <w:shd w:val="clear" w:color="auto" w:fill="FFFFFF"/>
                <w:lang w:val="lv-LV"/>
              </w:rPr>
              <w:t>s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problēmu, ka dienesta </w:t>
            </w:r>
            <w:r w:rsidR="00EB38E5">
              <w:rPr>
                <w:shd w:val="clear" w:color="auto" w:fill="FFFFFF"/>
                <w:lang w:val="lv-LV"/>
              </w:rPr>
              <w:t xml:space="preserve">un </w:t>
            </w:r>
            <w:r w:rsidR="00EB38E5">
              <w:rPr>
                <w:lang w:val="lv-LV"/>
              </w:rPr>
              <w:t>datu centra</w:t>
            </w:r>
            <w:r w:rsidR="00EB38E5" w:rsidRPr="00B95F7D">
              <w:rPr>
                <w:shd w:val="clear" w:color="auto" w:fill="FFFFFF"/>
                <w:lang w:val="lv-LV"/>
              </w:rPr>
              <w:t xml:space="preserve"> </w:t>
            </w:r>
            <w:r w:rsidR="00F66DF5" w:rsidRPr="00B95F7D">
              <w:rPr>
                <w:shd w:val="clear" w:color="auto" w:fill="FFFFFF"/>
                <w:lang w:val="lv-LV"/>
              </w:rPr>
              <w:t>barības aprites uzņēmumu reģistr</w:t>
            </w:r>
            <w:r w:rsidR="00380AA4" w:rsidRPr="00B95F7D">
              <w:rPr>
                <w:shd w:val="clear" w:color="auto" w:fill="FFFFFF"/>
                <w:lang w:val="lv-LV"/>
              </w:rPr>
              <w:t>ā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ietverti </w:t>
            </w:r>
            <w:r w:rsidR="00380AA4" w:rsidRPr="00B95F7D">
              <w:rPr>
                <w:shd w:val="clear" w:color="auto" w:fill="FFFFFF"/>
                <w:lang w:val="lv-LV"/>
              </w:rPr>
              <w:t>arī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</w:t>
            </w:r>
            <w:r w:rsidR="00380AA4" w:rsidRPr="00B95F7D">
              <w:rPr>
                <w:shd w:val="clear" w:color="auto" w:fill="FFFFFF"/>
                <w:lang w:val="lv-LV"/>
              </w:rPr>
              <w:t>ne</w:t>
            </w:r>
            <w:r w:rsidR="00F66DF5" w:rsidRPr="00B95F7D">
              <w:rPr>
                <w:shd w:val="clear" w:color="auto" w:fill="FFFFFF"/>
                <w:lang w:val="lv-LV"/>
              </w:rPr>
              <w:t>aktuāl</w:t>
            </w:r>
            <w:r w:rsidR="00380AA4" w:rsidRPr="00B95F7D">
              <w:rPr>
                <w:shd w:val="clear" w:color="auto" w:fill="FFFFFF"/>
                <w:lang w:val="lv-LV"/>
              </w:rPr>
              <w:t>i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dat</w:t>
            </w:r>
            <w:r w:rsidR="00380AA4" w:rsidRPr="00B95F7D">
              <w:rPr>
                <w:shd w:val="clear" w:color="auto" w:fill="FFFFFF"/>
                <w:lang w:val="lv-LV"/>
              </w:rPr>
              <w:t>i</w:t>
            </w:r>
            <w:r w:rsidR="00F66DF5" w:rsidRPr="00B95F7D">
              <w:rPr>
                <w:shd w:val="clear" w:color="auto" w:fill="FFFFFF"/>
                <w:lang w:val="lv-LV"/>
              </w:rPr>
              <w:t xml:space="preserve">, </w:t>
            </w:r>
            <w:r w:rsidR="00EB313C">
              <w:rPr>
                <w:shd w:val="clear" w:color="auto" w:fill="FFFFFF"/>
                <w:lang w:val="lv-LV"/>
              </w:rPr>
              <w:t>un tā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ļau</w:t>
            </w:r>
            <w:r w:rsidR="00EB313C">
              <w:rPr>
                <w:shd w:val="clear" w:color="auto" w:fill="FFFFFF"/>
                <w:lang w:val="lv-LV"/>
              </w:rPr>
              <w:t>s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dienestam efektīvi plānot oficiālās kontroles, ietaupot līdzekļus, kas tiek nelietderīgi izmantoti, ja tiek </w:t>
            </w:r>
            <w:r w:rsidR="00380AA4" w:rsidRPr="00B95F7D">
              <w:rPr>
                <w:shd w:val="clear" w:color="auto" w:fill="FFFFFF"/>
                <w:lang w:val="lv-LV"/>
              </w:rPr>
              <w:t>plānota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oficiālā kontrol</w:t>
            </w:r>
            <w:r w:rsidR="00CC524E">
              <w:rPr>
                <w:shd w:val="clear" w:color="auto" w:fill="FFFFFF"/>
                <w:lang w:val="lv-LV"/>
              </w:rPr>
              <w:t>e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barības aprites uzņēmumā, k</w:t>
            </w:r>
            <w:r w:rsidR="00380AA4">
              <w:rPr>
                <w:shd w:val="clear" w:color="auto" w:fill="FFFFFF"/>
                <w:lang w:val="lv-LV"/>
              </w:rPr>
              <w:t>as</w:t>
            </w:r>
            <w:r w:rsidR="00F66DF5" w:rsidRPr="00B95F7D">
              <w:rPr>
                <w:shd w:val="clear" w:color="auto" w:fill="FFFFFF"/>
                <w:lang w:val="lv-LV"/>
              </w:rPr>
              <w:t xml:space="preserve"> neveic darbības barības apritē</w:t>
            </w:r>
            <w:r w:rsidR="00AF13A6" w:rsidRPr="00B95F7D">
              <w:rPr>
                <w:shd w:val="clear" w:color="auto" w:fill="FFFFFF"/>
                <w:lang w:val="lv-LV"/>
              </w:rPr>
              <w:t xml:space="preserve">. </w:t>
            </w:r>
          </w:p>
          <w:p w14:paraId="4592FA72" w14:textId="5C1189B3" w:rsidR="00516837" w:rsidRPr="00AE1297" w:rsidRDefault="00492F4A" w:rsidP="00B95F7D">
            <w:pPr>
              <w:pStyle w:val="Komentrateksts"/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Theme="minorEastAsia"/>
                <w:sz w:val="24"/>
                <w:szCs w:val="24"/>
                <w:lang w:val="lv-LV"/>
              </w:rPr>
              <w:t>2</w:t>
            </w:r>
            <w:r w:rsidR="005940F6">
              <w:rPr>
                <w:rFonts w:eastAsiaTheme="minorEastAsia"/>
                <w:sz w:val="24"/>
                <w:szCs w:val="24"/>
                <w:lang w:val="lv-LV"/>
              </w:rPr>
              <w:t>.</w:t>
            </w:r>
            <w:r>
              <w:rPr>
                <w:rFonts w:eastAsiaTheme="minorEastAsia"/>
                <w:sz w:val="24"/>
                <w:szCs w:val="24"/>
                <w:lang w:val="lv-LV"/>
              </w:rPr>
              <w:t xml:space="preserve"> </w:t>
            </w:r>
            <w:r w:rsidR="00AB46BA" w:rsidRPr="00AE1297">
              <w:rPr>
                <w:rFonts w:eastAsiaTheme="minorEastAsia"/>
                <w:sz w:val="24"/>
                <w:szCs w:val="24"/>
                <w:lang w:val="lv-LV"/>
              </w:rPr>
              <w:t>202</w:t>
            </w:r>
            <w:r w:rsidR="009A609B" w:rsidRPr="00AE1297">
              <w:rPr>
                <w:rFonts w:eastAsiaTheme="minorEastAsia"/>
                <w:sz w:val="24"/>
                <w:szCs w:val="24"/>
                <w:lang w:val="lv-LV"/>
              </w:rPr>
              <w:t>2</w:t>
            </w:r>
            <w:r w:rsidR="00AB46BA" w:rsidRPr="00AE1297">
              <w:rPr>
                <w:rFonts w:eastAsiaTheme="minorEastAsia"/>
                <w:sz w:val="24"/>
                <w:szCs w:val="24"/>
                <w:lang w:val="lv-LV"/>
              </w:rPr>
              <w:t>.</w:t>
            </w:r>
            <w:r w:rsidR="00E522B3" w:rsidRPr="00AE1297">
              <w:rPr>
                <w:rFonts w:eastAsiaTheme="minorEastAsia"/>
                <w:sz w:val="24"/>
                <w:szCs w:val="24"/>
                <w:lang w:val="lv-LV"/>
              </w:rPr>
              <w:t> </w:t>
            </w:r>
            <w:r w:rsidR="00AB46BA" w:rsidRPr="00AE1297">
              <w:rPr>
                <w:rFonts w:eastAsiaTheme="minorEastAsia"/>
                <w:sz w:val="24"/>
                <w:szCs w:val="24"/>
                <w:lang w:val="lv-LV"/>
              </w:rPr>
              <w:t>gada 2</w:t>
            </w:r>
            <w:r w:rsidR="009A609B" w:rsidRPr="00AE1297">
              <w:rPr>
                <w:rFonts w:eastAsiaTheme="minorEastAsia"/>
                <w:sz w:val="24"/>
                <w:szCs w:val="24"/>
                <w:lang w:val="lv-LV"/>
              </w:rPr>
              <w:t>8</w:t>
            </w:r>
            <w:r w:rsidR="00AB46BA" w:rsidRPr="00AE1297">
              <w:rPr>
                <w:rFonts w:eastAsiaTheme="minorEastAsia"/>
                <w:sz w:val="24"/>
                <w:szCs w:val="24"/>
                <w:lang w:val="lv-LV"/>
              </w:rPr>
              <w:t>.</w:t>
            </w:r>
            <w:r w:rsidR="00E522B3" w:rsidRPr="00AE1297">
              <w:rPr>
                <w:rFonts w:eastAsiaTheme="minorEastAsia"/>
                <w:sz w:val="24"/>
                <w:szCs w:val="24"/>
                <w:lang w:val="lv-LV"/>
              </w:rPr>
              <w:t> </w:t>
            </w:r>
            <w:r w:rsidR="00AB46BA" w:rsidRPr="00AE1297">
              <w:rPr>
                <w:rFonts w:eastAsiaTheme="minorEastAsia"/>
                <w:sz w:val="24"/>
                <w:szCs w:val="24"/>
                <w:lang w:val="lv-LV"/>
              </w:rPr>
              <w:t xml:space="preserve">janvārī stāsies spēkā </w:t>
            </w:r>
            <w:r w:rsidR="00AB46BA" w:rsidRPr="00AE1297">
              <w:rPr>
                <w:sz w:val="24"/>
                <w:szCs w:val="24"/>
                <w:lang w:val="lv-LV"/>
              </w:rPr>
              <w:t xml:space="preserve">Regula </w:t>
            </w:r>
            <w:r w:rsidR="0046790F" w:rsidRPr="00AE1297">
              <w:rPr>
                <w:sz w:val="24"/>
                <w:szCs w:val="24"/>
                <w:lang w:val="lv-LV"/>
              </w:rPr>
              <w:t xml:space="preserve">(ES) </w:t>
            </w:r>
            <w:r w:rsidR="00AB46BA" w:rsidRPr="00AE1297">
              <w:rPr>
                <w:sz w:val="24"/>
                <w:szCs w:val="24"/>
                <w:lang w:val="lv-LV"/>
              </w:rPr>
              <w:t>2019/4,</w:t>
            </w:r>
            <w:r w:rsidR="00E0401B" w:rsidRPr="00AE1297">
              <w:rPr>
                <w:sz w:val="24"/>
                <w:szCs w:val="24"/>
                <w:lang w:val="lv-LV"/>
              </w:rPr>
              <w:t xml:space="preserve"> kura</w:t>
            </w:r>
            <w:r w:rsidR="0046790F" w:rsidRPr="00AE1297">
              <w:rPr>
                <w:sz w:val="24"/>
                <w:szCs w:val="24"/>
                <w:lang w:val="lv-LV"/>
              </w:rPr>
              <w:t xml:space="preserve"> ietver nosacījumus, kas </w:t>
            </w:r>
            <w:r w:rsidR="001924C4" w:rsidRPr="00AE1297">
              <w:rPr>
                <w:sz w:val="24"/>
                <w:szCs w:val="24"/>
                <w:lang w:val="lv-LV"/>
              </w:rPr>
              <w:t xml:space="preserve">attiecas uz barības aprites uzņēmumiem, kas iesaistīti ārstnieciskās barības apritē. </w:t>
            </w:r>
            <w:r w:rsidR="00AF13A6" w:rsidRPr="00AE1297">
              <w:rPr>
                <w:sz w:val="24"/>
                <w:szCs w:val="24"/>
                <w:lang w:val="lv-LV"/>
              </w:rPr>
              <w:t>Regul</w:t>
            </w:r>
            <w:r w:rsidR="00E152E6">
              <w:rPr>
                <w:sz w:val="24"/>
                <w:szCs w:val="24"/>
                <w:lang w:val="lv-LV"/>
              </w:rPr>
              <w:t>ā</w:t>
            </w:r>
            <w:r w:rsidR="00AF13A6" w:rsidRPr="00AE1297">
              <w:rPr>
                <w:sz w:val="24"/>
                <w:szCs w:val="24"/>
                <w:lang w:val="lv-LV"/>
              </w:rPr>
              <w:t xml:space="preserve"> (ES) 2019/4 no</w:t>
            </w:r>
            <w:r w:rsidR="00E152E6">
              <w:rPr>
                <w:sz w:val="24"/>
                <w:szCs w:val="24"/>
                <w:lang w:val="lv-LV"/>
              </w:rPr>
              <w:t>teikts</w:t>
            </w:r>
            <w:r w:rsidR="00AF13A6" w:rsidRPr="00AE1297">
              <w:rPr>
                <w:sz w:val="24"/>
                <w:szCs w:val="24"/>
                <w:lang w:val="lv-LV"/>
              </w:rPr>
              <w:t>, ka</w:t>
            </w:r>
            <w:r w:rsidR="00AF13A6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AF13A6" w:rsidRPr="00AE1297">
              <w:rPr>
                <w:sz w:val="24"/>
                <w:szCs w:val="24"/>
                <w:lang w:val="lv-LV"/>
              </w:rPr>
              <w:t>nepieciešama barības aprites uzņēmuma atzīšana gadījumos, kad uzņēmums veic</w:t>
            </w:r>
            <w:r w:rsidR="00AF13A6" w:rsidRPr="005760DC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AF13A6" w:rsidRPr="00AE1297">
              <w:rPr>
                <w:sz w:val="24"/>
                <w:szCs w:val="24"/>
                <w:shd w:val="clear" w:color="auto" w:fill="FFFFFF"/>
                <w:lang w:val="lv-LV"/>
              </w:rPr>
              <w:t xml:space="preserve">ārstnieciskās barības </w:t>
            </w:r>
            <w:r w:rsidR="00AF13A6" w:rsidRPr="00AE1297">
              <w:rPr>
                <w:sz w:val="24"/>
                <w:szCs w:val="24"/>
                <w:lang w:val="lv-LV"/>
              </w:rPr>
              <w:t>ražošanu, uzglabāšanu, pārvadāšanu vai laišanu tirgū</w:t>
            </w:r>
            <w:r w:rsidR="00145418" w:rsidRPr="00AE1297">
              <w:rPr>
                <w:sz w:val="24"/>
                <w:szCs w:val="24"/>
                <w:lang w:val="lv-LV"/>
              </w:rPr>
              <w:t xml:space="preserve">, paredzot izņēmumus attiecībā uz ārstnieciskās barības laišanu tirgū </w:t>
            </w:r>
            <w:r w:rsidR="00516837" w:rsidRPr="00AE1297">
              <w:rPr>
                <w:sz w:val="24"/>
                <w:szCs w:val="24"/>
                <w:lang w:val="lv-LV"/>
              </w:rPr>
              <w:t xml:space="preserve">mazumtirdzniecības vietās, ja tā paredzēta </w:t>
            </w:r>
            <w:r w:rsidR="00145418" w:rsidRPr="00AE1297">
              <w:rPr>
                <w:sz w:val="24"/>
                <w:szCs w:val="24"/>
                <w:lang w:val="lv-LV"/>
              </w:rPr>
              <w:t>mājas (istabas)</w:t>
            </w:r>
            <w:r w:rsidR="00516837" w:rsidRPr="00AE1297">
              <w:rPr>
                <w:sz w:val="24"/>
                <w:szCs w:val="24"/>
                <w:lang w:val="lv-LV"/>
              </w:rPr>
              <w:t xml:space="preserve"> dzīvniekiem vai izbarošanai kažokzvēriem, kā arī paredz gadījumus, kad</w:t>
            </w:r>
            <w:r w:rsidR="00145418" w:rsidRPr="00AE1297">
              <w:rPr>
                <w:sz w:val="24"/>
                <w:szCs w:val="24"/>
                <w:lang w:val="lv-LV"/>
              </w:rPr>
              <w:t xml:space="preserve"> atzīšana nav </w:t>
            </w:r>
            <w:r w:rsidR="00145418" w:rsidRPr="00AE1297">
              <w:rPr>
                <w:sz w:val="24"/>
                <w:szCs w:val="24"/>
                <w:lang w:val="lv-LV"/>
              </w:rPr>
              <w:lastRenderedPageBreak/>
              <w:t>nepieciešama</w:t>
            </w:r>
            <w:r w:rsidR="00516837" w:rsidRPr="00AE1297">
              <w:rPr>
                <w:sz w:val="24"/>
                <w:szCs w:val="24"/>
                <w:lang w:val="lv-LV"/>
              </w:rPr>
              <w:t>. Šādi izņēmumi ir attiecināti uz uzņēmumiem, kas tikai pērk, glabā vai pārvadā ārstniecisko barību izmantošanai vienīgi savā saimniecībā</w:t>
            </w:r>
            <w:r w:rsidR="00EB313C">
              <w:rPr>
                <w:sz w:val="24"/>
                <w:szCs w:val="24"/>
                <w:lang w:val="lv-LV"/>
              </w:rPr>
              <w:t xml:space="preserve">, </w:t>
            </w:r>
            <w:r w:rsidR="00516837" w:rsidRPr="00AE1297">
              <w:rPr>
                <w:sz w:val="24"/>
                <w:szCs w:val="24"/>
                <w:lang w:val="lv-LV"/>
              </w:rPr>
              <w:t xml:space="preserve"> vai uzņēmumiem, kas rīkojas tikai kā tirgotāji, neglabājot ārstniecisko barību vai starpproduktus savās telpās</w:t>
            </w:r>
            <w:r w:rsidR="00EB313C">
              <w:rPr>
                <w:sz w:val="24"/>
                <w:szCs w:val="24"/>
                <w:lang w:val="lv-LV"/>
              </w:rPr>
              <w:t>,</w:t>
            </w:r>
            <w:r w:rsidR="00516837" w:rsidRPr="00AE1297">
              <w:rPr>
                <w:sz w:val="24"/>
                <w:szCs w:val="24"/>
                <w:lang w:val="lv-LV"/>
              </w:rPr>
              <w:t xml:space="preserve"> vai tādiem</w:t>
            </w:r>
            <w:r w:rsidR="00EB313C">
              <w:rPr>
                <w:sz w:val="24"/>
                <w:szCs w:val="24"/>
                <w:lang w:val="lv-LV"/>
              </w:rPr>
              <w:t xml:space="preserve"> uzņēmumiem</w:t>
            </w:r>
            <w:r w:rsidR="00516837" w:rsidRPr="00AE1297">
              <w:rPr>
                <w:sz w:val="24"/>
                <w:szCs w:val="24"/>
                <w:lang w:val="lv-LV"/>
              </w:rPr>
              <w:t>, k</w:t>
            </w:r>
            <w:r w:rsidR="00EB313C">
              <w:rPr>
                <w:sz w:val="24"/>
                <w:szCs w:val="24"/>
                <w:lang w:val="lv-LV"/>
              </w:rPr>
              <w:t>as</w:t>
            </w:r>
            <w:r w:rsidR="00516837" w:rsidRPr="00AE1297">
              <w:rPr>
                <w:sz w:val="24"/>
                <w:szCs w:val="24"/>
                <w:lang w:val="lv-LV"/>
              </w:rPr>
              <w:t xml:space="preserve"> tikai pārvadā vai glabā ārstniecisko barību vai starpproduktus vienīgi noslēgtos iepakojumos vai tvertnēs</w:t>
            </w:r>
            <w:r w:rsidR="006B07D0" w:rsidRPr="00AE1297">
              <w:rPr>
                <w:i/>
                <w:iCs/>
                <w:shd w:val="clear" w:color="auto" w:fill="FFFFFF"/>
                <w:lang w:val="lv-LV"/>
              </w:rPr>
              <w:t xml:space="preserve"> </w:t>
            </w:r>
            <w:r w:rsidR="006B07D0" w:rsidRPr="00B95F7D">
              <w:rPr>
                <w:sz w:val="24"/>
                <w:szCs w:val="24"/>
                <w:shd w:val="clear" w:color="auto" w:fill="FFFFFF"/>
                <w:lang w:val="lv-LV"/>
              </w:rPr>
              <w:t xml:space="preserve">(noteikumu projekta 2. </w:t>
            </w:r>
            <w:r w:rsidR="002E44B6" w:rsidRPr="00B95F7D">
              <w:rPr>
                <w:sz w:val="24"/>
                <w:szCs w:val="24"/>
                <w:shd w:val="clear" w:color="auto" w:fill="FFFFFF"/>
                <w:lang w:val="lv-LV"/>
              </w:rPr>
              <w:t>u</w:t>
            </w:r>
            <w:r w:rsidR="006B07D0" w:rsidRPr="00B95F7D">
              <w:rPr>
                <w:sz w:val="24"/>
                <w:szCs w:val="24"/>
                <w:shd w:val="clear" w:color="auto" w:fill="FFFFFF"/>
                <w:lang w:val="lv-LV"/>
              </w:rPr>
              <w:t>n 4.punkts</w:t>
            </w:r>
            <w:r w:rsidR="006B07D0" w:rsidRPr="00E152E6">
              <w:rPr>
                <w:sz w:val="24"/>
                <w:szCs w:val="24"/>
                <w:shd w:val="clear" w:color="auto" w:fill="FFFFFF"/>
                <w:lang w:val="lv-LV"/>
              </w:rPr>
              <w:t>)</w:t>
            </w:r>
            <w:r w:rsidR="00820700" w:rsidRPr="00AE1297">
              <w:rPr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25928F2E" w14:textId="467BE039" w:rsidR="005F6B82" w:rsidRDefault="00492F4A" w:rsidP="00C479D3">
            <w:pPr>
              <w:shd w:val="clear" w:color="auto" w:fill="FFFFFF"/>
              <w:jc w:val="both"/>
              <w:rPr>
                <w:lang w:val="lv-LV" w:eastAsia="lv-LV"/>
              </w:rPr>
            </w:pPr>
            <w:r w:rsidRPr="00B95F7D">
              <w:rPr>
                <w:lang w:val="lv-LV" w:eastAsia="lv-LV"/>
              </w:rPr>
              <w:t>3</w:t>
            </w:r>
            <w:r w:rsidR="005940F6" w:rsidRPr="00B95F7D">
              <w:rPr>
                <w:lang w:val="lv-LV" w:eastAsia="lv-LV"/>
              </w:rPr>
              <w:t>.</w:t>
            </w:r>
            <w:r w:rsidRPr="00B95F7D">
              <w:rPr>
                <w:lang w:val="lv-LV" w:eastAsia="lv-LV"/>
              </w:rPr>
              <w:t xml:space="preserve"> </w:t>
            </w:r>
            <w:r w:rsidR="00F024C9" w:rsidRPr="00B95F7D">
              <w:rPr>
                <w:lang w:val="lv-LV" w:eastAsia="lv-LV"/>
              </w:rPr>
              <w:t>Eiropas Parlamenta un Padomes 2009.</w:t>
            </w:r>
            <w:r w:rsidR="00EB313C">
              <w:rPr>
                <w:lang w:val="lv-LV" w:eastAsia="lv-LV"/>
              </w:rPr>
              <w:t xml:space="preserve"> </w:t>
            </w:r>
            <w:r w:rsidR="00F024C9" w:rsidRPr="00B95F7D">
              <w:rPr>
                <w:lang w:val="lv-LV" w:eastAsia="lv-LV"/>
              </w:rPr>
              <w:t>gada 13.</w:t>
            </w:r>
            <w:r w:rsidR="00EB313C">
              <w:rPr>
                <w:lang w:val="lv-LV" w:eastAsia="lv-LV"/>
              </w:rPr>
              <w:t xml:space="preserve"> </w:t>
            </w:r>
            <w:r w:rsidR="00F024C9" w:rsidRPr="00B95F7D">
              <w:rPr>
                <w:lang w:val="lv-LV" w:eastAsia="lv-LV"/>
              </w:rPr>
              <w:t>jūlija Regulas (EK) Nr.</w:t>
            </w:r>
            <w:r w:rsidR="00EB313C">
              <w:rPr>
                <w:lang w:val="lv-LV" w:eastAsia="lv-LV"/>
              </w:rPr>
              <w:t> </w:t>
            </w:r>
            <w:r w:rsidR="00F024C9" w:rsidRPr="00B95F7D">
              <w:rPr>
                <w:lang w:val="lv-LV" w:eastAsia="lv-LV"/>
              </w:rPr>
              <w:t>767/2009</w:t>
            </w:r>
            <w:r w:rsidR="00F024C9" w:rsidRPr="00B95F7D">
              <w:rPr>
                <w:lang w:val="lv-LV"/>
              </w:rPr>
              <w:t xml:space="preserve"> par barības laišanu tirgū un lietošanu un ar ko groza Eiropas Parlamenta un Padomes Regulu (EK) Nr. 1831/2003, un atceļ Padomes Direktīvu 79/373/EEK, Komisijas Direktīvu 80/511/EEK, Padomes Direktīvas 82/471/EEK, 83/228/EEK, 93/74/EEK, 93/113/EK un 96/25/EK un Komisijas Lēmumu 2004/217/EK 8.</w:t>
            </w:r>
            <w:r w:rsidR="00EB313C">
              <w:rPr>
                <w:lang w:val="lv-LV"/>
              </w:rPr>
              <w:t xml:space="preserve"> </w:t>
            </w:r>
            <w:r w:rsidR="00F024C9" w:rsidRPr="00B95F7D">
              <w:rPr>
                <w:lang w:val="lv-LV"/>
              </w:rPr>
              <w:t xml:space="preserve">panta 2. punkts paredz barības aprites uzņēmuma atzīšanu, ja tas ražo barību, kas </w:t>
            </w:r>
            <w:r w:rsidR="00EB313C" w:rsidRPr="00B95F7D">
              <w:rPr>
                <w:shd w:val="clear" w:color="auto" w:fill="FFFFFF"/>
                <w:lang w:val="lv-LV"/>
              </w:rPr>
              <w:t>vairāk nekā 100 reižu</w:t>
            </w:r>
            <w:r w:rsidR="00EB313C" w:rsidRPr="00B95F7D">
              <w:rPr>
                <w:lang w:val="lv-LV"/>
              </w:rPr>
              <w:t xml:space="preserve"> </w:t>
            </w:r>
            <w:r w:rsidR="00F024C9" w:rsidRPr="00B95F7D">
              <w:rPr>
                <w:lang w:val="lv-LV"/>
              </w:rPr>
              <w:t xml:space="preserve">pārsniedz </w:t>
            </w:r>
            <w:r w:rsidR="00773F3A" w:rsidRPr="00B95F7D">
              <w:rPr>
                <w:lang w:val="lv-LV"/>
              </w:rPr>
              <w:t>šīs r</w:t>
            </w:r>
            <w:r w:rsidR="00F024C9" w:rsidRPr="00B95F7D">
              <w:rPr>
                <w:lang w:val="lv-LV"/>
              </w:rPr>
              <w:t>egulas 8.</w:t>
            </w:r>
            <w:r w:rsidR="00EB313C">
              <w:rPr>
                <w:lang w:val="lv-LV"/>
              </w:rPr>
              <w:t> </w:t>
            </w:r>
            <w:r w:rsidR="00F024C9" w:rsidRPr="00B95F7D">
              <w:rPr>
                <w:lang w:val="lv-LV"/>
              </w:rPr>
              <w:t xml:space="preserve">panta 1.punktā minēto barības piedevu daudzumu </w:t>
            </w:r>
            <w:r w:rsidR="00F024C9" w:rsidRPr="00B95F7D">
              <w:rPr>
                <w:shd w:val="clear" w:color="auto" w:fill="FFFFFF"/>
                <w:lang w:val="lv-LV"/>
              </w:rPr>
              <w:t>kompleksajā barībā, ja šādas kompleksās barības sastāvs atbilst konkrētajam barošanas mērķim attiecībā uz paredzamo lietojumu saskaņā ar regulas 10.</w:t>
            </w:r>
            <w:r w:rsidR="00EB313C">
              <w:rPr>
                <w:shd w:val="clear" w:color="auto" w:fill="FFFFFF"/>
                <w:lang w:val="lv-LV"/>
              </w:rPr>
              <w:t> </w:t>
            </w:r>
            <w:r w:rsidR="00F024C9" w:rsidRPr="00B95F7D">
              <w:rPr>
                <w:shd w:val="clear" w:color="auto" w:fill="FFFFFF"/>
                <w:lang w:val="lv-LV"/>
              </w:rPr>
              <w:t>pantu</w:t>
            </w:r>
            <w:r w:rsidR="00F024C9" w:rsidRPr="00B95F7D">
              <w:rPr>
                <w:color w:val="414142"/>
                <w:lang w:val="lv-LV" w:eastAsia="lv-LV"/>
              </w:rPr>
              <w:t>.</w:t>
            </w:r>
            <w:r w:rsidR="005F6B82" w:rsidRPr="00B95F7D">
              <w:rPr>
                <w:color w:val="414142"/>
                <w:lang w:val="lv-LV" w:eastAsia="lv-LV"/>
              </w:rPr>
              <w:t xml:space="preserve"> </w:t>
            </w:r>
            <w:r w:rsidR="00EB313C">
              <w:rPr>
                <w:lang w:val="lv-LV" w:eastAsia="lv-LV"/>
              </w:rPr>
              <w:t>Šī</w:t>
            </w:r>
            <w:r w:rsidR="005F6B82" w:rsidRPr="00B95F7D">
              <w:rPr>
                <w:lang w:val="lv-LV" w:eastAsia="lv-LV"/>
              </w:rPr>
              <w:t xml:space="preserve"> prasīb</w:t>
            </w:r>
            <w:r w:rsidR="00EB313C">
              <w:rPr>
                <w:lang w:val="lv-LV" w:eastAsia="lv-LV"/>
              </w:rPr>
              <w:t>ā</w:t>
            </w:r>
            <w:r w:rsidR="005F6B82" w:rsidRPr="00B95F7D">
              <w:rPr>
                <w:lang w:val="lv-LV" w:eastAsia="lv-LV"/>
              </w:rPr>
              <w:t xml:space="preserve"> </w:t>
            </w:r>
            <w:r w:rsidR="00EB313C">
              <w:rPr>
                <w:lang w:val="lv-LV" w:eastAsia="lv-LV"/>
              </w:rPr>
              <w:t>jā</w:t>
            </w:r>
            <w:r w:rsidR="005F6B82" w:rsidRPr="00B95F7D">
              <w:rPr>
                <w:lang w:val="lv-LV" w:eastAsia="lv-LV"/>
              </w:rPr>
              <w:t>iekļau</w:t>
            </w:r>
            <w:r w:rsidR="00EB313C">
              <w:rPr>
                <w:lang w:val="lv-LV" w:eastAsia="lv-LV"/>
              </w:rPr>
              <w:t>j</w:t>
            </w:r>
            <w:r w:rsidR="005F6B82" w:rsidRPr="00B95F7D">
              <w:rPr>
                <w:lang w:val="lv-LV" w:eastAsia="lv-LV"/>
              </w:rPr>
              <w:t xml:space="preserve"> noteikumos</w:t>
            </w:r>
            <w:r w:rsidR="0073277E" w:rsidRPr="00B95F7D">
              <w:rPr>
                <w:lang w:val="lv-LV" w:eastAsia="lv-LV"/>
              </w:rPr>
              <w:t xml:space="preserve"> Nr. 730</w:t>
            </w:r>
            <w:r w:rsidR="005F6B82" w:rsidRPr="00B95F7D">
              <w:rPr>
                <w:lang w:val="lv-LV" w:eastAsia="lv-LV"/>
              </w:rPr>
              <w:t xml:space="preserve">, lai precizētu darbības, kuras veicot ir nepieciešama </w:t>
            </w:r>
            <w:r w:rsidR="0073277E" w:rsidRPr="00B95F7D">
              <w:rPr>
                <w:lang w:val="lv-LV" w:eastAsia="lv-LV"/>
              </w:rPr>
              <w:t xml:space="preserve">uzņēmuma </w:t>
            </w:r>
            <w:r w:rsidR="005F6B82" w:rsidRPr="00B95F7D">
              <w:rPr>
                <w:lang w:val="lv-LV" w:eastAsia="lv-LV"/>
              </w:rPr>
              <w:t>atzīšana (noteikumu projekta 3.punkts)</w:t>
            </w:r>
            <w:r w:rsidR="005F6B82" w:rsidRPr="00B95F7D">
              <w:rPr>
                <w:i/>
                <w:iCs/>
                <w:lang w:val="lv-LV" w:eastAsia="lv-LV"/>
              </w:rPr>
              <w:t>.</w:t>
            </w:r>
            <w:r w:rsidR="00F024C9" w:rsidRPr="00B95F7D">
              <w:rPr>
                <w:lang w:val="lv-LV" w:eastAsia="lv-LV"/>
              </w:rPr>
              <w:t xml:space="preserve"> </w:t>
            </w:r>
          </w:p>
          <w:p w14:paraId="481462E4" w14:textId="0C1F8C7D" w:rsidR="00C84A9D" w:rsidRPr="008A72B0" w:rsidRDefault="000D53AF" w:rsidP="00C479D3">
            <w:pPr>
              <w:shd w:val="clear" w:color="auto" w:fill="FFFFFF"/>
              <w:jc w:val="both"/>
              <w:rPr>
                <w:lang w:val="lv-LV" w:eastAsia="lv-LV"/>
              </w:rPr>
            </w:pPr>
            <w:r w:rsidRPr="000D53AF">
              <w:rPr>
                <w:lang w:val="lv-LV" w:eastAsia="lv-LV"/>
              </w:rPr>
              <w:t>4. Lai izvairītos no pārpratumiem, ka</w:t>
            </w:r>
            <w:r w:rsidR="00EB313C">
              <w:rPr>
                <w:lang w:val="lv-LV" w:eastAsia="lv-LV"/>
              </w:rPr>
              <w:t>d</w:t>
            </w:r>
            <w:r w:rsidRPr="000D53AF">
              <w:rPr>
                <w:lang w:val="lv-LV" w:eastAsia="lv-LV"/>
              </w:rPr>
              <w:t xml:space="preserve"> uzņēmumi, </w:t>
            </w:r>
            <w:r w:rsidRPr="004F5ED0">
              <w:rPr>
                <w:lang w:val="lv-LV" w:eastAsia="lv-LV"/>
              </w:rPr>
              <w:t xml:space="preserve">kas veic </w:t>
            </w:r>
            <w:r w:rsidRPr="008A72B0">
              <w:rPr>
                <w:lang w:val="lv-LV"/>
              </w:rPr>
              <w:t>primārās dzīvnieku barības ražošanu</w:t>
            </w:r>
            <w:r w:rsidR="004F5ED0">
              <w:rPr>
                <w:lang w:val="lv-LV"/>
              </w:rPr>
              <w:t>,</w:t>
            </w:r>
            <w:r w:rsidRPr="004F5ED0">
              <w:rPr>
                <w:lang w:val="lv-LV"/>
              </w:rPr>
              <w:t xml:space="preserve"> nedrīkst </w:t>
            </w:r>
            <w:r w:rsidR="00EB313C">
              <w:rPr>
                <w:lang w:val="lv-LV"/>
              </w:rPr>
              <w:t>īstenot</w:t>
            </w:r>
            <w:r w:rsidRPr="004F5ED0">
              <w:rPr>
                <w:lang w:val="lv-LV"/>
              </w:rPr>
              <w:t xml:space="preserve"> citas darbības barības apritē, tiek precizēts </w:t>
            </w:r>
            <w:r w:rsidRPr="004F5ED0">
              <w:rPr>
                <w:lang w:val="lv-LV" w:eastAsia="lv-LV"/>
              </w:rPr>
              <w:t>noteikumu Nr. 730 6.5.apakšpunkts</w:t>
            </w:r>
            <w:r w:rsidR="004F5ED0">
              <w:rPr>
                <w:lang w:val="lv-LV" w:eastAsia="lv-LV"/>
              </w:rPr>
              <w:t>, paredzot, ka datu centra</w:t>
            </w:r>
            <w:r w:rsidRPr="004F5ED0">
              <w:rPr>
                <w:lang w:val="lv-LV" w:eastAsia="lv-LV"/>
              </w:rPr>
              <w:t xml:space="preserve"> </w:t>
            </w:r>
            <w:r w:rsidR="00EB313C">
              <w:rPr>
                <w:lang w:val="lv-LV" w:eastAsia="lv-LV"/>
              </w:rPr>
              <w:t>tīmekļvietnē</w:t>
            </w:r>
            <w:r w:rsidR="004F5ED0">
              <w:rPr>
                <w:lang w:val="lv-LV" w:eastAsia="lv-LV"/>
              </w:rPr>
              <w:t xml:space="preserve"> darbības veidi tiek norādīti arī </w:t>
            </w:r>
            <w:r w:rsidR="00256B42">
              <w:rPr>
                <w:lang w:val="lv-LV" w:eastAsia="lv-LV"/>
              </w:rPr>
              <w:t xml:space="preserve">minētajiem uzņēmumiem </w:t>
            </w:r>
            <w:r w:rsidRPr="004F5ED0">
              <w:rPr>
                <w:lang w:val="lv-LV" w:eastAsia="lv-LV"/>
              </w:rPr>
              <w:t>(noteikumu projekta 5.punkts</w:t>
            </w:r>
            <w:r w:rsidRPr="000D53AF">
              <w:rPr>
                <w:lang w:val="lv-LV" w:eastAsia="lv-LV"/>
              </w:rPr>
              <w:t>).</w:t>
            </w:r>
          </w:p>
          <w:p w14:paraId="4C0B755C" w14:textId="6DE564F0" w:rsidR="005940F6" w:rsidRPr="002743EC" w:rsidRDefault="002743EC" w:rsidP="005940F6">
            <w:pPr>
              <w:shd w:val="clear" w:color="auto" w:fill="FFFFFF"/>
              <w:jc w:val="both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940F6" w:rsidRPr="00AE1297">
              <w:rPr>
                <w:lang w:val="lv-LV"/>
              </w:rPr>
              <w:t>oteikum</w:t>
            </w:r>
            <w:r w:rsidR="005940F6">
              <w:rPr>
                <w:lang w:val="lv-LV"/>
              </w:rPr>
              <w:t>u projekt</w:t>
            </w:r>
            <w:r>
              <w:rPr>
                <w:lang w:val="lv-LV"/>
              </w:rPr>
              <w:t>a pieņemšana pilnībā atrisinās minētās problēmas</w:t>
            </w:r>
            <w:r w:rsidR="005940F6">
              <w:rPr>
                <w:lang w:val="lv-LV"/>
              </w:rPr>
              <w:t>.</w:t>
            </w:r>
          </w:p>
        </w:tc>
      </w:tr>
      <w:tr w:rsidR="00563946" w14:paraId="66EE9A4A" w14:textId="77777777" w:rsidTr="007412C6">
        <w:tc>
          <w:tcPr>
            <w:tcW w:w="224" w:type="pct"/>
          </w:tcPr>
          <w:p w14:paraId="5F6F77D3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5254D61C" w14:textId="77777777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1BA6BEB3" w14:textId="650001C3" w:rsidR="00D80316" w:rsidRPr="00524246" w:rsidRDefault="00805470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Pārtikas un veterinārais dienests</w:t>
            </w:r>
            <w:r w:rsidR="00EB313C">
              <w:rPr>
                <w:lang w:val="lv-LV" w:eastAsia="lv-LV"/>
              </w:rPr>
              <w:t xml:space="preserve"> un</w:t>
            </w:r>
            <w:r w:rsidR="001110D5">
              <w:rPr>
                <w:lang w:val="lv-LV" w:eastAsia="lv-LV"/>
              </w:rPr>
              <w:t xml:space="preserve"> </w:t>
            </w:r>
            <w:r w:rsidR="001110D5">
              <w:rPr>
                <w:lang w:val="lv-LV"/>
              </w:rPr>
              <w:t>Lauksaimniecības datu centrs</w:t>
            </w:r>
          </w:p>
        </w:tc>
      </w:tr>
      <w:tr w:rsidR="00563946" w:rsidRPr="00103B00" w14:paraId="4FD7B6E9" w14:textId="77777777" w:rsidTr="007412C6">
        <w:tc>
          <w:tcPr>
            <w:tcW w:w="224" w:type="pct"/>
          </w:tcPr>
          <w:p w14:paraId="6AA1EAB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0B7370A" w14:textId="77777777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FC7676D" w14:textId="77777777" w:rsidR="00D80316" w:rsidRPr="00524246" w:rsidRDefault="00864DB2" w:rsidP="0044286F">
            <w:pPr>
              <w:jc w:val="both"/>
              <w:rPr>
                <w:lang w:val="lv-LV" w:eastAsia="lv-LV"/>
              </w:rPr>
            </w:pPr>
            <w:r w:rsidRPr="00864DB2">
              <w:rPr>
                <w:lang w:val="lv-LV" w:eastAsia="lv-LV"/>
              </w:rPr>
              <w:t>Nav</w:t>
            </w:r>
            <w:r w:rsidR="0069236A">
              <w:rPr>
                <w:lang w:val="lv-LV" w:eastAsia="lv-LV"/>
              </w:rPr>
              <w:t>.</w:t>
            </w:r>
          </w:p>
        </w:tc>
      </w:tr>
    </w:tbl>
    <w:p w14:paraId="2190DB4B" w14:textId="77777777"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210AFC" w14:paraId="33E836BB" w14:textId="77777777" w:rsidTr="00D219D3">
        <w:tc>
          <w:tcPr>
            <w:tcW w:w="5000" w:type="pct"/>
            <w:gridSpan w:val="3"/>
            <w:vAlign w:val="center"/>
          </w:tcPr>
          <w:p w14:paraId="4D398D22" w14:textId="77777777" w:rsidR="00D80316" w:rsidRPr="00524246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210AFC" w14:paraId="7DA4B765" w14:textId="77777777" w:rsidTr="00D219D3">
        <w:tc>
          <w:tcPr>
            <w:tcW w:w="238" w:type="pct"/>
          </w:tcPr>
          <w:p w14:paraId="6E88748E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03EC5683" w14:textId="77777777" w:rsidR="00D80316" w:rsidRPr="00524246" w:rsidRDefault="00805470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1CBF9ADC" w14:textId="46B58B2D" w:rsidR="009A5B3A" w:rsidRPr="0058667F" w:rsidRDefault="008C3DF8" w:rsidP="00CA48E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805470" w:rsidRPr="00524246">
              <w:rPr>
                <w:lang w:val="lv-LV"/>
              </w:rPr>
              <w:t>oteikumu projekt</w:t>
            </w:r>
            <w:r w:rsidR="00BB344C">
              <w:rPr>
                <w:lang w:val="lv-LV"/>
              </w:rPr>
              <w:t>ā</w:t>
            </w:r>
            <w:r w:rsidR="00805470" w:rsidRPr="00524246">
              <w:rPr>
                <w:lang w:val="lv-LV"/>
              </w:rPr>
              <w:t xml:space="preserve"> </w:t>
            </w:r>
            <w:r w:rsidR="00815DF2">
              <w:rPr>
                <w:lang w:val="lv-LV"/>
              </w:rPr>
              <w:t xml:space="preserve">noteiktais </w:t>
            </w:r>
            <w:r w:rsidR="003E520D" w:rsidRPr="00524246">
              <w:rPr>
                <w:lang w:val="lv-LV"/>
              </w:rPr>
              <w:t xml:space="preserve">tiesiskais regulējums attiecas uz </w:t>
            </w:r>
            <w:r w:rsidR="003331AA">
              <w:rPr>
                <w:lang w:val="lv-LV"/>
              </w:rPr>
              <w:t>dienestu</w:t>
            </w:r>
            <w:r w:rsidR="00EB38E5">
              <w:rPr>
                <w:lang w:val="lv-LV"/>
              </w:rPr>
              <w:t>, datu centru</w:t>
            </w:r>
            <w:r w:rsidR="003331AA">
              <w:rPr>
                <w:lang w:val="lv-LV"/>
              </w:rPr>
              <w:t xml:space="preserve"> un </w:t>
            </w:r>
            <w:r w:rsidR="002C49DF">
              <w:rPr>
                <w:lang w:val="lv-LV"/>
              </w:rPr>
              <w:t xml:space="preserve">visiem </w:t>
            </w:r>
            <w:r w:rsidR="00CC524E">
              <w:rPr>
                <w:lang w:val="lv-LV"/>
              </w:rPr>
              <w:t xml:space="preserve">1496 dzīvnieku </w:t>
            </w:r>
            <w:r w:rsidR="002C49DF">
              <w:rPr>
                <w:lang w:val="lv-LV"/>
              </w:rPr>
              <w:t xml:space="preserve">barības aprites </w:t>
            </w:r>
            <w:r w:rsidR="003331AA">
              <w:rPr>
                <w:lang w:val="lv-LV"/>
              </w:rPr>
              <w:t>uzņēmum</w:t>
            </w:r>
            <w:r w:rsidR="002C49DF">
              <w:rPr>
                <w:lang w:val="lv-LV"/>
              </w:rPr>
              <w:t>iem</w:t>
            </w:r>
            <w:r w:rsidR="0058667F">
              <w:rPr>
                <w:lang w:val="lv-LV"/>
              </w:rPr>
              <w:t>.</w:t>
            </w:r>
          </w:p>
        </w:tc>
      </w:tr>
      <w:tr w:rsidR="00563946" w:rsidRPr="00210AFC" w14:paraId="49172FE7" w14:textId="77777777" w:rsidTr="00D219D3">
        <w:tc>
          <w:tcPr>
            <w:tcW w:w="238" w:type="pct"/>
          </w:tcPr>
          <w:p w14:paraId="331C96DA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6AD3F818" w14:textId="77777777" w:rsidR="00D80316" w:rsidRPr="00524246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7F2C1C7D" w14:textId="472C3D1D" w:rsidR="00D80316" w:rsidRPr="00CA2420" w:rsidRDefault="00CA2420" w:rsidP="00C3066A">
            <w:pPr>
              <w:jc w:val="both"/>
              <w:rPr>
                <w:iCs/>
                <w:lang w:val="lv-LV"/>
              </w:rPr>
            </w:pPr>
            <w:r w:rsidRPr="00CA2420">
              <w:rPr>
                <w:iCs/>
                <w:lang w:val="lv-LV"/>
              </w:rPr>
              <w:t xml:space="preserve">Noteikumi neradīs papildu administratīvo slogu, bet ļaus dienestam efektīvāk plānot oficiālās kontroles barības aprites uzņēmumos, </w:t>
            </w:r>
            <w:r w:rsidR="00EB313C">
              <w:rPr>
                <w:iCs/>
                <w:lang w:val="lv-LV"/>
              </w:rPr>
              <w:t>tāpēc ka</w:t>
            </w:r>
            <w:r w:rsidRPr="00CA2420">
              <w:rPr>
                <w:iCs/>
                <w:lang w:val="lv-LV"/>
              </w:rPr>
              <w:t xml:space="preserve"> dienesta </w:t>
            </w:r>
            <w:r w:rsidR="001207C0">
              <w:rPr>
                <w:iCs/>
                <w:lang w:val="lv-LV"/>
              </w:rPr>
              <w:t xml:space="preserve">un </w:t>
            </w:r>
            <w:r w:rsidR="001207C0">
              <w:rPr>
                <w:lang w:val="lv-LV"/>
              </w:rPr>
              <w:t xml:space="preserve">datu centra </w:t>
            </w:r>
            <w:r w:rsidRPr="00CA2420">
              <w:rPr>
                <w:iCs/>
                <w:lang w:val="lv-LV"/>
              </w:rPr>
              <w:t>reģistrs saturēs tikai aktuālo informāciju par barības aprites uzņēmumiem, jo:</w:t>
            </w:r>
          </w:p>
          <w:p w14:paraId="5A4DD960" w14:textId="07415FE8" w:rsidR="00CA2420" w:rsidRPr="008A72B0" w:rsidRDefault="0006370C" w:rsidP="00C3353C">
            <w:pPr>
              <w:jc w:val="both"/>
              <w:rPr>
                <w:iCs/>
                <w:lang w:val="lv-LV" w:eastAsia="lv-LV"/>
              </w:rPr>
            </w:pPr>
            <w:r w:rsidRPr="00C3353C">
              <w:rPr>
                <w:iCs/>
                <w:lang w:val="lv-LV" w:eastAsia="lv-LV"/>
              </w:rPr>
              <w:t>1) d</w:t>
            </w:r>
            <w:r w:rsidR="00CA2420" w:rsidRPr="00C3353C">
              <w:rPr>
                <w:iCs/>
                <w:lang w:val="lv-LV" w:eastAsia="lv-LV"/>
              </w:rPr>
              <w:t>ienests svītros no reģistra vienu vai vairākus darbības veidus, ja būs pierādīts, ka uzņēmums viena gada laikā nav veicis</w:t>
            </w:r>
            <w:r w:rsidR="008F4AF8">
              <w:rPr>
                <w:iCs/>
                <w:lang w:val="lv-LV" w:eastAsia="lv-LV"/>
              </w:rPr>
              <w:t xml:space="preserve"> šādas darbības dzīvnieku barības apritē</w:t>
            </w:r>
            <w:r w:rsidR="00614B63" w:rsidRPr="00C3353C">
              <w:rPr>
                <w:iCs/>
                <w:lang w:val="lv-LV" w:eastAsia="lv-LV"/>
              </w:rPr>
              <w:t>;</w:t>
            </w:r>
          </w:p>
          <w:p w14:paraId="26AF759A" w14:textId="77777777" w:rsidR="001207C0" w:rsidRDefault="0006370C" w:rsidP="00C3353C">
            <w:pPr>
              <w:jc w:val="both"/>
              <w:rPr>
                <w:lang w:val="lv-LV" w:eastAsia="lv-LV"/>
              </w:rPr>
            </w:pPr>
            <w:bookmarkStart w:id="2" w:name="_Hlk37158879"/>
            <w:r w:rsidRPr="00C3353C">
              <w:rPr>
                <w:lang w:val="lv-LV" w:eastAsia="lv-LV"/>
              </w:rPr>
              <w:t>2) d</w:t>
            </w:r>
            <w:r w:rsidR="00CA2420" w:rsidRPr="00C3353C">
              <w:rPr>
                <w:lang w:val="lv-LV" w:eastAsia="lv-LV"/>
              </w:rPr>
              <w:t>ienests</w:t>
            </w:r>
            <w:r w:rsidR="00614B63" w:rsidRPr="00C3353C">
              <w:rPr>
                <w:lang w:val="lv-LV" w:eastAsia="lv-LV"/>
              </w:rPr>
              <w:t xml:space="preserve"> svītros no reģistra tādus </w:t>
            </w:r>
            <w:r w:rsidR="008F4AF8">
              <w:rPr>
                <w:lang w:val="lv-LV" w:eastAsia="lv-LV"/>
              </w:rPr>
              <w:t xml:space="preserve">dzīvnieku barības </w:t>
            </w:r>
            <w:r w:rsidR="00614B63" w:rsidRPr="00C3353C">
              <w:rPr>
                <w:lang w:val="lv-LV" w:eastAsia="lv-LV"/>
              </w:rPr>
              <w:t xml:space="preserve">uzņēmumus, kuru </w:t>
            </w:r>
            <w:r w:rsidR="00CA2420" w:rsidRPr="00C3353C">
              <w:rPr>
                <w:lang w:val="lv-LV" w:eastAsia="lv-LV"/>
              </w:rPr>
              <w:t>reģistrācij</w:t>
            </w:r>
            <w:r w:rsidR="00614B63" w:rsidRPr="00C3353C">
              <w:rPr>
                <w:lang w:val="lv-LV" w:eastAsia="lv-LV"/>
              </w:rPr>
              <w:t>a</w:t>
            </w:r>
            <w:r w:rsidR="00CA2420" w:rsidRPr="00C3353C">
              <w:rPr>
                <w:lang w:val="lv-LV" w:eastAsia="lv-LV"/>
              </w:rPr>
              <w:t xml:space="preserve"> vai atzīšan</w:t>
            </w:r>
            <w:r w:rsidR="00614B63" w:rsidRPr="00C3353C">
              <w:rPr>
                <w:lang w:val="lv-LV" w:eastAsia="lv-LV"/>
              </w:rPr>
              <w:t>a būs anulēta</w:t>
            </w:r>
            <w:r w:rsidR="001207C0">
              <w:rPr>
                <w:lang w:val="lv-LV" w:eastAsia="lv-LV"/>
              </w:rPr>
              <w:t>;</w:t>
            </w:r>
          </w:p>
          <w:p w14:paraId="60E194D2" w14:textId="56B1775A" w:rsidR="00CA2420" w:rsidRPr="008A72B0" w:rsidRDefault="001207C0" w:rsidP="00C3353C">
            <w:pPr>
              <w:jc w:val="both"/>
              <w:rPr>
                <w:lang w:val="lv-LV"/>
              </w:rPr>
            </w:pPr>
            <w:r>
              <w:rPr>
                <w:lang w:val="lv-LV" w:eastAsia="lv-LV"/>
              </w:rPr>
              <w:t>3) d</w:t>
            </w:r>
            <w:r w:rsidRPr="001207C0">
              <w:rPr>
                <w:lang w:val="lv-LV" w:eastAsia="lv-LV"/>
              </w:rPr>
              <w:t>atu centrs anulē</w:t>
            </w:r>
            <w:r>
              <w:rPr>
                <w:lang w:val="lv-LV" w:eastAsia="lv-LV"/>
              </w:rPr>
              <w:t>s</w:t>
            </w:r>
            <w:r w:rsidRPr="001207C0">
              <w:rPr>
                <w:lang w:val="lv-LV" w:eastAsia="lv-LV"/>
              </w:rPr>
              <w:t xml:space="preserve"> uzņēmuma reģistrāciju un svītro</w:t>
            </w:r>
            <w:r>
              <w:rPr>
                <w:lang w:val="lv-LV" w:eastAsia="lv-LV"/>
              </w:rPr>
              <w:t>s</w:t>
            </w:r>
            <w:r w:rsidRPr="001207C0">
              <w:rPr>
                <w:lang w:val="lv-LV" w:eastAsia="lv-LV"/>
              </w:rPr>
              <w:t xml:space="preserve"> to no barības ražotāju reģistra, ja uzņēmums </w:t>
            </w:r>
            <w:r>
              <w:rPr>
                <w:lang w:val="lv-LV" w:eastAsia="lv-LV"/>
              </w:rPr>
              <w:t xml:space="preserve">būs </w:t>
            </w:r>
            <w:r w:rsidRPr="001207C0">
              <w:rPr>
                <w:lang w:val="lv-LV" w:eastAsia="lv-LV"/>
              </w:rPr>
              <w:t>paziņojis par darbības pārtraukšanu</w:t>
            </w:r>
            <w:r w:rsidR="00614B63" w:rsidRPr="001207C0">
              <w:rPr>
                <w:lang w:val="lv-LV" w:eastAsia="lv-LV"/>
              </w:rPr>
              <w:t>.</w:t>
            </w:r>
            <w:bookmarkEnd w:id="2"/>
          </w:p>
        </w:tc>
      </w:tr>
      <w:tr w:rsidR="00563946" w14:paraId="6AD60D92" w14:textId="77777777" w:rsidTr="00D219D3">
        <w:tc>
          <w:tcPr>
            <w:tcW w:w="238" w:type="pct"/>
          </w:tcPr>
          <w:p w14:paraId="1995952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401" w:type="pct"/>
          </w:tcPr>
          <w:p w14:paraId="1A88942D" w14:textId="77777777" w:rsidR="00D80316" w:rsidRPr="00524246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04A93800" w14:textId="77777777" w:rsidR="00D80316" w:rsidRPr="00524246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 w:rsidR="00041A31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14:paraId="2A16256A" w14:textId="77777777" w:rsidTr="00D219D3">
        <w:tc>
          <w:tcPr>
            <w:tcW w:w="238" w:type="pct"/>
          </w:tcPr>
          <w:p w14:paraId="30D3955F" w14:textId="77777777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401636C0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2F3F4A67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563946" w14:paraId="1C138ECD" w14:textId="77777777" w:rsidTr="00D219D3">
        <w:tc>
          <w:tcPr>
            <w:tcW w:w="238" w:type="pct"/>
          </w:tcPr>
          <w:p w14:paraId="2EA61EBD" w14:textId="77777777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35F5FA39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388D3413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 w:rsidR="00EC1313">
              <w:rPr>
                <w:lang w:val="lv-LV"/>
              </w:rPr>
              <w:t>.</w:t>
            </w:r>
          </w:p>
        </w:tc>
      </w:tr>
    </w:tbl>
    <w:p w14:paraId="355A1668" w14:textId="77777777" w:rsidR="00D80316" w:rsidRPr="0063358E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210AFC" w14:paraId="795467D1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A55A4" w14:textId="77777777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III. Tiesību akta projekt</w:t>
            </w:r>
            <w:r w:rsidR="00F163DE" w:rsidRPr="0063358E">
              <w:rPr>
                <w:b/>
                <w:bCs/>
                <w:lang w:val="lv-LV"/>
              </w:rPr>
              <w:t>a</w:t>
            </w:r>
            <w:r w:rsidRPr="0063358E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63358E" w14:paraId="76FE56E4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FA4B4" w14:textId="77777777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lang w:val="lv-LV" w:eastAsia="lv-LV"/>
              </w:rPr>
              <w:t>Projekt</w:t>
            </w:r>
            <w:r w:rsidR="00FD5BB3" w:rsidRPr="0063358E">
              <w:rPr>
                <w:lang w:val="lv-LV" w:eastAsia="lv-LV"/>
              </w:rPr>
              <w:t>s</w:t>
            </w:r>
            <w:r w:rsidRPr="0063358E">
              <w:rPr>
                <w:lang w:val="lv-LV" w:eastAsia="lv-LV"/>
              </w:rPr>
              <w:t xml:space="preserve"> šo jomu neskar.</w:t>
            </w:r>
          </w:p>
        </w:tc>
      </w:tr>
    </w:tbl>
    <w:p w14:paraId="1658704D" w14:textId="77777777" w:rsidR="00E01493" w:rsidRPr="0063358E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210AFC" w14:paraId="74700B8C" w14:textId="77777777" w:rsidTr="00424AA6">
        <w:tc>
          <w:tcPr>
            <w:tcW w:w="9498" w:type="dxa"/>
          </w:tcPr>
          <w:p w14:paraId="59D8FD08" w14:textId="77777777" w:rsidR="00E01493" w:rsidRPr="0063358E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C12DC4" w14:paraId="58B5E118" w14:textId="77777777" w:rsidTr="00424AA6">
        <w:tc>
          <w:tcPr>
            <w:tcW w:w="9498" w:type="dxa"/>
          </w:tcPr>
          <w:p w14:paraId="0977EC6E" w14:textId="00B26233" w:rsidR="004C2FDD" w:rsidRPr="0063358E" w:rsidRDefault="00C12DC4" w:rsidP="00B95F7D">
            <w:pPr>
              <w:pStyle w:val="naisnod"/>
              <w:spacing w:before="0" w:after="0"/>
              <w:jc w:val="center"/>
              <w:rPr>
                <w:b/>
              </w:rPr>
            </w:pPr>
            <w:r>
              <w:t>Projekts šo jomu neskar.</w:t>
            </w:r>
          </w:p>
        </w:tc>
      </w:tr>
    </w:tbl>
    <w:p w14:paraId="65F11106" w14:textId="77777777" w:rsidR="00600B93" w:rsidRPr="00465F8F" w:rsidRDefault="00600B93">
      <w:pPr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4"/>
        <w:gridCol w:w="153"/>
        <w:gridCol w:w="2165"/>
        <w:gridCol w:w="153"/>
        <w:gridCol w:w="1032"/>
        <w:gridCol w:w="851"/>
        <w:gridCol w:w="2296"/>
        <w:gridCol w:w="2304"/>
      </w:tblGrid>
      <w:tr w:rsidR="00884779" w:rsidRPr="006B1394" w14:paraId="321702E7" w14:textId="77777777" w:rsidTr="004F5F29">
        <w:tc>
          <w:tcPr>
            <w:tcW w:w="9498" w:type="dxa"/>
            <w:gridSpan w:val="8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4894B35" w14:textId="77777777" w:rsidR="00884779" w:rsidRPr="006B1394" w:rsidRDefault="00884779" w:rsidP="00AA6608">
            <w:pPr>
              <w:jc w:val="center"/>
              <w:rPr>
                <w:b/>
                <w:color w:val="000000" w:themeColor="text1"/>
                <w:sz w:val="28"/>
                <w:szCs w:val="28"/>
                <w:lang w:val="lv-LV" w:eastAsia="lv-LV"/>
              </w:rPr>
            </w:pPr>
            <w:r w:rsidRPr="008B74D4">
              <w:rPr>
                <w:b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F42027" w:rsidRPr="000D651D" w14:paraId="5CE270DE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D718CF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DF7C37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2E696595" w14:textId="54EFF3F9" w:rsidR="004448CC" w:rsidRPr="00236310" w:rsidRDefault="008846D8" w:rsidP="004448C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F42027" w:rsidRPr="00236310">
              <w:rPr>
                <w:lang w:val="lv-LV"/>
              </w:rPr>
              <w:t>Eiropas Parlamenta un Padomes 2018. gada 11. decembra Regula (ES) 2019/4 par ārstnieciskās barības izgatavošanu, laišanu tirgū un lietošanu, ar ko groza Eiropas Parlamenta un Padomes Regulu (EK) Nr. 183/2005 un atceļ Padomes Direktīvu 90/167/EEK (turpmāk – Regula</w:t>
            </w:r>
            <w:r w:rsidR="007A4F66">
              <w:rPr>
                <w:lang w:val="lv-LV"/>
              </w:rPr>
              <w:t xml:space="preserve"> (ES)</w:t>
            </w:r>
            <w:r w:rsidR="00F42027" w:rsidRPr="00236310">
              <w:rPr>
                <w:lang w:val="lv-LV"/>
              </w:rPr>
              <w:t xml:space="preserve"> 2019/4)</w:t>
            </w:r>
            <w:r>
              <w:rPr>
                <w:lang w:val="lv-LV"/>
              </w:rPr>
              <w:t>;</w:t>
            </w:r>
          </w:p>
          <w:p w14:paraId="1660BBA0" w14:textId="1622F6B4" w:rsidR="004144AE" w:rsidRPr="00236310" w:rsidRDefault="008846D8" w:rsidP="004448CC">
            <w:pPr>
              <w:jc w:val="both"/>
              <w:rPr>
                <w:lang w:val="lv-LV"/>
              </w:rPr>
            </w:pPr>
            <w:r>
              <w:rPr>
                <w:lang w:val="lv-LV" w:eastAsia="lv-LV"/>
              </w:rPr>
              <w:t xml:space="preserve">2) </w:t>
            </w:r>
            <w:r w:rsidR="004144AE" w:rsidRPr="00236310">
              <w:rPr>
                <w:lang w:val="lv-LV" w:eastAsia="lv-LV"/>
              </w:rPr>
              <w:t>Eiropas Parlamenta un Padomes 2009.gada 13.jūlija Regul</w:t>
            </w:r>
            <w:r w:rsidR="00E85FAB" w:rsidRPr="00236310">
              <w:rPr>
                <w:lang w:val="lv-LV" w:eastAsia="lv-LV"/>
              </w:rPr>
              <w:t>a</w:t>
            </w:r>
            <w:r w:rsidR="004144AE" w:rsidRPr="00236310">
              <w:rPr>
                <w:lang w:val="lv-LV" w:eastAsia="lv-LV"/>
              </w:rPr>
              <w:t xml:space="preserve"> </w:t>
            </w:r>
            <w:r w:rsidR="00E85FAB" w:rsidRPr="00236310">
              <w:rPr>
                <w:lang w:val="lv-LV" w:eastAsia="lv-LV"/>
              </w:rPr>
              <w:t xml:space="preserve">(EK) </w:t>
            </w:r>
            <w:r w:rsidR="004144AE" w:rsidRPr="00236310">
              <w:rPr>
                <w:lang w:val="lv-LV" w:eastAsia="lv-LV"/>
              </w:rPr>
              <w:t>Nr.767/2009</w:t>
            </w:r>
            <w:r w:rsidR="004144AE" w:rsidRPr="00236310">
              <w:rPr>
                <w:lang w:val="lv-LV"/>
              </w:rPr>
              <w:t xml:space="preserve"> par barības laišanu tirgū un lietošanu un ar ko groza Eiropas Parlamenta un Padomes Regulu (EK) Nr. 1831/2003, un atceļ Padomes Direktīvu 79/373/EEK, Komisijas Direktīvu 80/511/EEK, Padomes Direktīvas 82/471/EEK, 83/228/EEK, 93/74/EEK, 93/113/EK un 96/25/EK un Komisijas Lēmumu 2004/217/EK</w:t>
            </w:r>
            <w:r w:rsidR="00E85FAB" w:rsidRPr="00236310">
              <w:rPr>
                <w:lang w:val="lv-LV"/>
              </w:rPr>
              <w:t xml:space="preserve"> (turpmāk</w:t>
            </w:r>
            <w:r>
              <w:rPr>
                <w:lang w:val="lv-LV"/>
              </w:rPr>
              <w:t xml:space="preserve"> –</w:t>
            </w:r>
            <w:r w:rsidR="00E85FAB" w:rsidRPr="00236310">
              <w:rPr>
                <w:lang w:val="lv-LV"/>
              </w:rPr>
              <w:t xml:space="preserve"> Regula Nr.767/2009)</w:t>
            </w:r>
          </w:p>
          <w:p w14:paraId="05AD1A9B" w14:textId="073151DD" w:rsidR="004144AE" w:rsidRPr="004144AE" w:rsidRDefault="008846D8" w:rsidP="004448CC">
            <w:pPr>
              <w:jc w:val="both"/>
              <w:rPr>
                <w:lang w:val="lv-LV"/>
              </w:rPr>
            </w:pPr>
            <w:r>
              <w:rPr>
                <w:shd w:val="clear" w:color="auto" w:fill="FFFFFF"/>
              </w:rPr>
              <w:t xml:space="preserve">3) </w:t>
            </w:r>
            <w:r w:rsidR="004144AE" w:rsidRPr="00B95F7D">
              <w:rPr>
                <w:shd w:val="clear" w:color="auto" w:fill="FFFFFF"/>
                <w:lang w:val="lv-LV"/>
              </w:rPr>
              <w:t xml:space="preserve">Eiropas Parlamenta un Padomes 2005.gada </w:t>
            </w:r>
            <w:proofErr w:type="gramStart"/>
            <w:r w:rsidR="004144AE" w:rsidRPr="00B95F7D">
              <w:rPr>
                <w:shd w:val="clear" w:color="auto" w:fill="FFFFFF"/>
                <w:lang w:val="lv-LV"/>
              </w:rPr>
              <w:t>12.janvāra</w:t>
            </w:r>
            <w:proofErr w:type="gramEnd"/>
            <w:r w:rsidR="004144AE" w:rsidRPr="00B95F7D">
              <w:rPr>
                <w:shd w:val="clear" w:color="auto" w:fill="FFFFFF"/>
                <w:lang w:val="lv-LV"/>
              </w:rPr>
              <w:t xml:space="preserve"> Regula (EK) Nr. 183/2005, ar ko paredz barības higiēnas prasības</w:t>
            </w:r>
            <w:r w:rsidR="00437BA5" w:rsidRPr="000F7764">
              <w:rPr>
                <w:lang w:val="lv-LV"/>
              </w:rPr>
              <w:t xml:space="preserve"> (turpmāk</w:t>
            </w:r>
            <w:r w:rsidR="00EB313C">
              <w:rPr>
                <w:lang w:val="lv-LV"/>
              </w:rPr>
              <w:t> </w:t>
            </w:r>
            <w:r w:rsidRPr="00F05E11">
              <w:rPr>
                <w:lang w:val="lv-LV"/>
              </w:rPr>
              <w:t>–</w:t>
            </w:r>
            <w:r w:rsidR="00437BA5" w:rsidRPr="00F05E11">
              <w:rPr>
                <w:lang w:val="lv-LV"/>
              </w:rPr>
              <w:t xml:space="preserve"> Regula Nr.183/2005).</w:t>
            </w:r>
          </w:p>
        </w:tc>
      </w:tr>
      <w:tr w:rsidR="00F42027" w:rsidRPr="0053640C" w14:paraId="269110E0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10D634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F675C2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01090D5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022C3">
              <w:rPr>
                <w:lang w:val="lv-LV"/>
              </w:rPr>
              <w:t>Projekts šo jomu neskar.</w:t>
            </w:r>
          </w:p>
        </w:tc>
      </w:tr>
      <w:tr w:rsidR="00F42027" w:rsidRPr="0053640C" w14:paraId="7EDF5E03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411E85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3C9030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D7439EF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3F321E" w:rsidRPr="004D64E7" w14:paraId="5BD60575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9498" w:type="dxa"/>
            <w:gridSpan w:val="8"/>
            <w:vAlign w:val="center"/>
          </w:tcPr>
          <w:p w14:paraId="5A269146" w14:textId="77777777" w:rsidR="003F321E" w:rsidRPr="003F321E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3F321E">
              <w:rPr>
                <w:b/>
              </w:rPr>
              <w:t>1.tabula</w:t>
            </w:r>
          </w:p>
          <w:p w14:paraId="14A011C2" w14:textId="77777777" w:rsidR="003F321E" w:rsidRPr="009E2709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i/>
              </w:rPr>
            </w:pPr>
            <w:r w:rsidRPr="003F321E">
              <w:rPr>
                <w:b/>
              </w:rPr>
              <w:t>Tiesību akta projekta atbilstība ES tiesību aktiem</w:t>
            </w:r>
          </w:p>
        </w:tc>
      </w:tr>
      <w:tr w:rsidR="003F321E" w:rsidRPr="006D468F" w14:paraId="24E6FC73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3015" w:type="dxa"/>
            <w:gridSpan w:val="4"/>
            <w:vAlign w:val="center"/>
          </w:tcPr>
          <w:p w14:paraId="3C9C4C5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ind w:hanging="10"/>
              <w:jc w:val="both"/>
            </w:pPr>
            <w:r w:rsidRPr="009E2709">
              <w:t>Attiecīgā ES tiesību akta datums, numurs un nosaukums</w:t>
            </w:r>
          </w:p>
        </w:tc>
        <w:tc>
          <w:tcPr>
            <w:tcW w:w="6483" w:type="dxa"/>
            <w:gridSpan w:val="4"/>
          </w:tcPr>
          <w:p w14:paraId="211F05CD" w14:textId="205CD0CE" w:rsidR="00A032D7" w:rsidRDefault="00A032D7" w:rsidP="000C0CA8">
            <w:pPr>
              <w:pStyle w:val="naiskr"/>
              <w:spacing w:before="0" w:beforeAutospacing="0" w:after="0" w:afterAutospacing="0"/>
            </w:pPr>
            <w:r>
              <w:t xml:space="preserve">1) </w:t>
            </w:r>
            <w:r w:rsidR="00F42027" w:rsidRPr="00751E07">
              <w:t xml:space="preserve">Regula </w:t>
            </w:r>
            <w:r w:rsidR="007A4F66">
              <w:t xml:space="preserve">(ES) </w:t>
            </w:r>
            <w:r w:rsidR="00F42027" w:rsidRPr="00751E07">
              <w:t>2019/4</w:t>
            </w:r>
            <w:r>
              <w:t>;</w:t>
            </w:r>
          </w:p>
          <w:p w14:paraId="2CC68747" w14:textId="77777777" w:rsidR="007A4F66" w:rsidRDefault="00A032D7" w:rsidP="000C0CA8">
            <w:pPr>
              <w:pStyle w:val="naiskr"/>
              <w:spacing w:before="0" w:beforeAutospacing="0" w:after="0" w:afterAutospacing="0"/>
            </w:pPr>
            <w:r>
              <w:t xml:space="preserve">2) </w:t>
            </w:r>
            <w:r w:rsidR="007A4F66" w:rsidRPr="00236310">
              <w:t>Regula Nr.767/2009</w:t>
            </w:r>
            <w:r w:rsidR="007A4F66">
              <w:t>;</w:t>
            </w:r>
          </w:p>
          <w:p w14:paraId="532A9D72" w14:textId="411D22E8" w:rsidR="003F321E" w:rsidRPr="009E2709" w:rsidRDefault="007A4F66" w:rsidP="000C0CA8">
            <w:pPr>
              <w:pStyle w:val="naiskr"/>
              <w:spacing w:before="0" w:beforeAutospacing="0" w:after="0" w:afterAutospacing="0"/>
            </w:pPr>
            <w:r>
              <w:t xml:space="preserve">3) </w:t>
            </w:r>
            <w:r w:rsidRPr="00236310">
              <w:t>Regula Nr.183/2005</w:t>
            </w:r>
            <w:r w:rsidR="00F42027">
              <w:t>.</w:t>
            </w:r>
          </w:p>
        </w:tc>
      </w:tr>
      <w:tr w:rsidR="00F42027" w:rsidRPr="009E2709" w14:paraId="390C27F1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  <w:vAlign w:val="center"/>
          </w:tcPr>
          <w:p w14:paraId="4C6FA00B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883" w:type="dxa"/>
            <w:gridSpan w:val="2"/>
            <w:vAlign w:val="center"/>
          </w:tcPr>
          <w:p w14:paraId="715B9EC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2296" w:type="dxa"/>
            <w:vAlign w:val="center"/>
          </w:tcPr>
          <w:p w14:paraId="62E7683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2304" w:type="dxa"/>
            <w:vAlign w:val="center"/>
          </w:tcPr>
          <w:p w14:paraId="62963F6D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F42027" w:rsidRPr="00210AFC" w14:paraId="34A10E3E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</w:tcPr>
          <w:p w14:paraId="22651F3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883" w:type="dxa"/>
            <w:gridSpan w:val="2"/>
          </w:tcPr>
          <w:p w14:paraId="1C6C6D6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Projekta vienība, kas pārņem vai ievieš katru šīs tabulas A ailē minēto ES tiesību akta vienību, vai tiesību akts, kur attiecīgā ES tiesību akta vienība </w:t>
            </w:r>
            <w:r w:rsidRPr="009E2709">
              <w:lastRenderedPageBreak/>
              <w:t>pārņemta vai ieviesta</w:t>
            </w:r>
          </w:p>
        </w:tc>
        <w:tc>
          <w:tcPr>
            <w:tcW w:w="2296" w:type="dxa"/>
          </w:tcPr>
          <w:p w14:paraId="06AF01FC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A ailē minētās ES tiesību akta vienības tiek pārņemtas vai ieviestas pilnībā vai daļēji.</w:t>
            </w:r>
          </w:p>
          <w:p w14:paraId="02EBDF0B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</w:t>
            </w:r>
            <w:r w:rsidR="006F13DA">
              <w:t xml:space="preserve"> pārņemta vai ieviesta daļēji, </w:t>
            </w:r>
            <w:r w:rsidRPr="009E2709">
              <w:t xml:space="preserve">sniedz attiecīgu </w:t>
            </w:r>
            <w:r w:rsidRPr="009E2709">
              <w:lastRenderedPageBreak/>
              <w:t>skaidrojumu, kā arī precīzi norāda, kad un kādā veidā ES tiesību akta vienība tiks pārņemta vai ieviesta pilnībā.</w:t>
            </w:r>
          </w:p>
          <w:p w14:paraId="2DD848D8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2304" w:type="dxa"/>
            <w:vAlign w:val="center"/>
          </w:tcPr>
          <w:p w14:paraId="5D6F4183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10313488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projekts satur stingrākas prasības </w:t>
            </w:r>
            <w:r w:rsidRPr="009E2709">
              <w:lastRenderedPageBreak/>
              <w:t>nekā attiecīgais ES tiesību akts, norāda pamatojumu un samērīgumu.</w:t>
            </w:r>
          </w:p>
          <w:p w14:paraId="4AB8F523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F42027" w:rsidRPr="001568E0" w14:paraId="09DA8FCB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21AC21CA" w14:textId="4F20E518" w:rsidR="003F321E" w:rsidRPr="00A61CBB" w:rsidRDefault="00F42027" w:rsidP="00444F3F">
            <w:pPr>
              <w:jc w:val="both"/>
              <w:rPr>
                <w:lang w:val="lv-LV"/>
              </w:rPr>
            </w:pPr>
            <w:r w:rsidRPr="00A61CBB">
              <w:rPr>
                <w:lang w:val="lv-LV"/>
              </w:rPr>
              <w:lastRenderedPageBreak/>
              <w:t>Regulas</w:t>
            </w:r>
            <w:r w:rsidR="00CF4315" w:rsidRPr="00A61CBB">
              <w:rPr>
                <w:lang w:val="lv-LV"/>
              </w:rPr>
              <w:t xml:space="preserve"> (ES)</w:t>
            </w:r>
            <w:r w:rsidRPr="00A61CBB">
              <w:rPr>
                <w:lang w:val="lv-LV"/>
              </w:rPr>
              <w:t xml:space="preserve"> 2019/4 </w:t>
            </w:r>
            <w:r w:rsidR="00424AA6" w:rsidRPr="00A61CBB">
              <w:rPr>
                <w:lang w:val="lv-LV"/>
              </w:rPr>
              <w:t xml:space="preserve">13.panta </w:t>
            </w:r>
            <w:r w:rsidR="000830EF" w:rsidRPr="00A61CBB">
              <w:rPr>
                <w:lang w:val="lv-LV"/>
              </w:rPr>
              <w:t>1</w:t>
            </w:r>
            <w:r w:rsidR="00424AA6" w:rsidRPr="00A61CBB">
              <w:rPr>
                <w:lang w:val="lv-LV"/>
              </w:rPr>
              <w:t>.</w:t>
            </w:r>
            <w:r w:rsidR="00FD0240" w:rsidRPr="00A61CBB">
              <w:rPr>
                <w:lang w:val="lv-LV"/>
              </w:rPr>
              <w:t xml:space="preserve"> un 2.</w:t>
            </w:r>
            <w:r w:rsidR="00424AA6" w:rsidRPr="00A61CBB">
              <w:rPr>
                <w:lang w:val="lv-LV"/>
              </w:rPr>
              <w:t>punkts</w:t>
            </w:r>
          </w:p>
        </w:tc>
        <w:tc>
          <w:tcPr>
            <w:tcW w:w="1883" w:type="dxa"/>
            <w:gridSpan w:val="2"/>
            <w:vAlign w:val="center"/>
          </w:tcPr>
          <w:p w14:paraId="6398FDE0" w14:textId="24018245" w:rsidR="003F321E" w:rsidRPr="00A61CBB" w:rsidRDefault="00444F3F" w:rsidP="00295975">
            <w:pPr>
              <w:pStyle w:val="naiskr"/>
              <w:spacing w:before="0" w:beforeAutospacing="0" w:after="0" w:afterAutospacing="0"/>
            </w:pPr>
            <w:r w:rsidRPr="00A61CBB">
              <w:t xml:space="preserve">Projekta </w:t>
            </w:r>
            <w:r w:rsidR="000830EF" w:rsidRPr="00A61CBB">
              <w:t>2</w:t>
            </w:r>
            <w:r w:rsidRPr="00A61CBB">
              <w:t>.</w:t>
            </w:r>
            <w:r w:rsidR="00424AA6" w:rsidRPr="00A61CBB">
              <w:t xml:space="preserve"> </w:t>
            </w:r>
            <w:r w:rsidR="00F42027" w:rsidRPr="00A61CBB">
              <w:t xml:space="preserve">punkts </w:t>
            </w:r>
            <w:r w:rsidR="00424AA6" w:rsidRPr="00A61CBB">
              <w:t>(</w:t>
            </w:r>
            <w:r w:rsidR="00F42027" w:rsidRPr="00A61CBB">
              <w:t>noteikumu Nr. </w:t>
            </w:r>
            <w:r w:rsidR="000830EF" w:rsidRPr="00A61CBB">
              <w:t>730 3.4</w:t>
            </w:r>
            <w:r w:rsidR="00424AA6" w:rsidRPr="00A61CBB">
              <w:t xml:space="preserve">.apakšpunkts) </w:t>
            </w:r>
          </w:p>
        </w:tc>
        <w:tc>
          <w:tcPr>
            <w:tcW w:w="2296" w:type="dxa"/>
          </w:tcPr>
          <w:p w14:paraId="7F505CC1" w14:textId="77777777" w:rsidR="007C260A" w:rsidRPr="00A61CBB" w:rsidRDefault="007C260A" w:rsidP="007C260A">
            <w:pPr>
              <w:pStyle w:val="naiskr"/>
              <w:spacing w:before="0" w:beforeAutospacing="0" w:after="0" w:afterAutospacing="0"/>
              <w:jc w:val="both"/>
            </w:pPr>
            <w:r w:rsidRPr="00A61CBB">
              <w:t>ES tiesību akta vienība</w:t>
            </w:r>
            <w:r w:rsidR="00136D9D" w:rsidRPr="00A61CBB">
              <w:t xml:space="preserve"> tiek </w:t>
            </w:r>
            <w:r w:rsidR="007850DD" w:rsidRPr="00A61CBB">
              <w:t>ieviesta</w:t>
            </w:r>
            <w:r w:rsidRPr="00A61CBB">
              <w:t xml:space="preserve"> pilnībā.</w:t>
            </w:r>
          </w:p>
          <w:p w14:paraId="490344E9" w14:textId="77777777" w:rsidR="003F321E" w:rsidRPr="00A61CBB" w:rsidRDefault="003F321E" w:rsidP="000C0CA8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1D776E98" w14:textId="77777777" w:rsidR="003F321E" w:rsidRPr="00A61CBB" w:rsidRDefault="00C72BE5" w:rsidP="000C0CA8">
            <w:pPr>
              <w:pStyle w:val="naiskr"/>
              <w:spacing w:before="0" w:beforeAutospacing="0" w:after="0" w:afterAutospacing="0"/>
              <w:jc w:val="both"/>
            </w:pPr>
            <w:r w:rsidRPr="00A61CBB">
              <w:t>Neparedz stingrākas prasības.</w:t>
            </w:r>
          </w:p>
        </w:tc>
      </w:tr>
      <w:tr w:rsidR="00D5437E" w:rsidRPr="001568E0" w14:paraId="2B0270A2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45F36368" w14:textId="3C01BBD6" w:rsidR="00D5437E" w:rsidRPr="00A61CBB" w:rsidRDefault="00E85FAB" w:rsidP="00E85FAB">
            <w:pPr>
              <w:jc w:val="both"/>
              <w:rPr>
                <w:lang w:val="lv-LV"/>
              </w:rPr>
            </w:pPr>
            <w:r w:rsidRPr="00A61CBB">
              <w:rPr>
                <w:lang w:val="lv-LV"/>
              </w:rPr>
              <w:t>Regula</w:t>
            </w:r>
            <w:r w:rsidR="00A032D7">
              <w:rPr>
                <w:lang w:val="lv-LV"/>
              </w:rPr>
              <w:t>s</w:t>
            </w:r>
            <w:r w:rsidRPr="00A61CBB">
              <w:rPr>
                <w:lang w:val="lv-LV"/>
              </w:rPr>
              <w:t xml:space="preserve"> Nr.767/2009 8.panta 2.un 3.punkts</w:t>
            </w:r>
          </w:p>
        </w:tc>
        <w:tc>
          <w:tcPr>
            <w:tcW w:w="1883" w:type="dxa"/>
            <w:gridSpan w:val="2"/>
            <w:vAlign w:val="center"/>
          </w:tcPr>
          <w:p w14:paraId="25395F34" w14:textId="02E5C637" w:rsidR="00D5437E" w:rsidRPr="00A61CBB" w:rsidRDefault="00D5437E" w:rsidP="00D5437E">
            <w:pPr>
              <w:pStyle w:val="naiskr"/>
              <w:spacing w:before="0" w:beforeAutospacing="0" w:after="0" w:afterAutospacing="0"/>
            </w:pPr>
            <w:r w:rsidRPr="00A61CBB">
              <w:t xml:space="preserve">Projekta </w:t>
            </w:r>
            <w:r w:rsidR="00E85FAB" w:rsidRPr="00A61CBB">
              <w:t>3</w:t>
            </w:r>
            <w:r w:rsidRPr="00A61CBB">
              <w:t>. punkts (noteikumu Nr. 730 3.</w:t>
            </w:r>
            <w:r w:rsidR="00E85FAB" w:rsidRPr="00A61CBB">
              <w:t>7</w:t>
            </w:r>
            <w:r w:rsidRPr="00A61CBB">
              <w:t>.apakšpunkts)</w:t>
            </w:r>
          </w:p>
        </w:tc>
        <w:tc>
          <w:tcPr>
            <w:tcW w:w="2296" w:type="dxa"/>
          </w:tcPr>
          <w:p w14:paraId="157CF061" w14:textId="77777777" w:rsidR="00E85FAB" w:rsidRPr="00A61CBB" w:rsidRDefault="00E85FAB" w:rsidP="00E85FAB">
            <w:pPr>
              <w:pStyle w:val="naiskr"/>
              <w:spacing w:before="0" w:beforeAutospacing="0" w:after="0" w:afterAutospacing="0"/>
              <w:jc w:val="both"/>
            </w:pPr>
            <w:r w:rsidRPr="00A61CBB">
              <w:t>ES tiesību akta vienība tiek ieviesta pilnībā.</w:t>
            </w:r>
          </w:p>
          <w:p w14:paraId="2506203D" w14:textId="77777777" w:rsidR="00D5437E" w:rsidRPr="00A61CBB" w:rsidRDefault="00D5437E" w:rsidP="007C260A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770F8F89" w14:textId="2AF2BD84" w:rsidR="00D5437E" w:rsidRPr="00A61CBB" w:rsidRDefault="00E85FAB" w:rsidP="000C0CA8">
            <w:pPr>
              <w:pStyle w:val="naiskr"/>
              <w:spacing w:before="0" w:beforeAutospacing="0" w:after="0" w:afterAutospacing="0"/>
              <w:jc w:val="both"/>
            </w:pPr>
            <w:r w:rsidRPr="00A61CBB">
              <w:t>Neparedz stingrākas prasības.</w:t>
            </w:r>
          </w:p>
        </w:tc>
      </w:tr>
      <w:tr w:rsidR="00F42027" w:rsidRPr="001568E0" w14:paraId="08D629CF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20CB18AB" w14:textId="796FA716" w:rsidR="00424AA6" w:rsidRPr="00A61CBB" w:rsidRDefault="00F1235B" w:rsidP="00424AA6">
            <w:pPr>
              <w:jc w:val="both"/>
              <w:rPr>
                <w:lang w:val="lv-LV"/>
              </w:rPr>
            </w:pPr>
            <w:r w:rsidRPr="00A61CBB">
              <w:rPr>
                <w:lang w:val="lv-LV"/>
              </w:rPr>
              <w:t xml:space="preserve">Regulas </w:t>
            </w:r>
            <w:r w:rsidR="00CF4315" w:rsidRPr="00A61CBB">
              <w:rPr>
                <w:lang w:val="lv-LV"/>
              </w:rPr>
              <w:t xml:space="preserve">(ES) </w:t>
            </w:r>
            <w:r w:rsidRPr="00A61CBB">
              <w:rPr>
                <w:lang w:val="lv-LV"/>
              </w:rPr>
              <w:t>2019/4</w:t>
            </w:r>
            <w:r w:rsidR="00CF4315" w:rsidRPr="00A61CBB">
              <w:rPr>
                <w:lang w:val="lv-LV"/>
              </w:rPr>
              <w:t xml:space="preserve"> </w:t>
            </w:r>
            <w:r w:rsidRPr="00A61CBB">
              <w:rPr>
                <w:lang w:val="lv-LV"/>
              </w:rPr>
              <w:t>13.panta 5.punkts</w:t>
            </w:r>
          </w:p>
        </w:tc>
        <w:tc>
          <w:tcPr>
            <w:tcW w:w="1883" w:type="dxa"/>
            <w:gridSpan w:val="2"/>
            <w:vAlign w:val="center"/>
          </w:tcPr>
          <w:p w14:paraId="2A7E1B42" w14:textId="1BD6D26B" w:rsidR="00424AA6" w:rsidRPr="00A61CBB" w:rsidRDefault="00CF224B" w:rsidP="00424AA6">
            <w:pPr>
              <w:pStyle w:val="naiskr"/>
              <w:spacing w:before="0" w:beforeAutospacing="0" w:after="0" w:afterAutospacing="0"/>
              <w:jc w:val="both"/>
            </w:pPr>
            <w:r w:rsidRPr="00A61CBB">
              <w:t>Projekta 4. punkts (noteikumu Nr. 730 4.12</w:t>
            </w:r>
            <w:r w:rsidR="00A032D7">
              <w:t>.</w:t>
            </w:r>
            <w:r w:rsidRPr="00A61CBB">
              <w:t xml:space="preserve"> un 4.13.apakšpunkts)</w:t>
            </w:r>
          </w:p>
        </w:tc>
        <w:tc>
          <w:tcPr>
            <w:tcW w:w="2296" w:type="dxa"/>
          </w:tcPr>
          <w:p w14:paraId="42E8833A" w14:textId="77777777" w:rsidR="00424AA6" w:rsidRPr="00A61CBB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A61CBB">
              <w:t>ES tiesību akta vienība tiek ieviesta pilnībā.</w:t>
            </w:r>
          </w:p>
          <w:p w14:paraId="6CFF1026" w14:textId="77777777" w:rsidR="00424AA6" w:rsidRPr="00A61CBB" w:rsidRDefault="00424AA6" w:rsidP="00424AA6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101B77F8" w14:textId="77777777" w:rsidR="00424AA6" w:rsidRPr="00A61CBB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A61CBB">
              <w:t>Neparedz stingrākas prasības.</w:t>
            </w:r>
          </w:p>
        </w:tc>
      </w:tr>
      <w:tr w:rsidR="00437BA5" w:rsidRPr="001568E0" w14:paraId="2606FAB4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575971F9" w14:textId="4B69F300" w:rsidR="00437BA5" w:rsidRPr="00A61CBB" w:rsidRDefault="00437BA5" w:rsidP="00424AA6">
            <w:pPr>
              <w:jc w:val="both"/>
              <w:rPr>
                <w:lang w:val="lv-LV"/>
              </w:rPr>
            </w:pPr>
            <w:r w:rsidRPr="00A61CBB">
              <w:rPr>
                <w:lang w:val="lv-LV"/>
              </w:rPr>
              <w:t>Regula Nr.183/2005 15.pants</w:t>
            </w:r>
          </w:p>
        </w:tc>
        <w:tc>
          <w:tcPr>
            <w:tcW w:w="1883" w:type="dxa"/>
            <w:gridSpan w:val="2"/>
            <w:vAlign w:val="center"/>
          </w:tcPr>
          <w:p w14:paraId="1D7652DF" w14:textId="56542828" w:rsidR="00437BA5" w:rsidRPr="00A61CBB" w:rsidRDefault="00437BA5" w:rsidP="00424AA6">
            <w:pPr>
              <w:pStyle w:val="naiskr"/>
              <w:spacing w:before="0" w:beforeAutospacing="0" w:after="0" w:afterAutospacing="0"/>
              <w:jc w:val="both"/>
            </w:pPr>
            <w:r w:rsidRPr="00A61CBB">
              <w:t xml:space="preserve">Projekta </w:t>
            </w:r>
            <w:r w:rsidR="0035315B">
              <w:t>6</w:t>
            </w:r>
            <w:r w:rsidRPr="00A61CBB">
              <w:t xml:space="preserve">. punkts (noteikumu Nr. 730 </w:t>
            </w:r>
            <w:r w:rsidR="00F138A4">
              <w:t>III nodaļa</w:t>
            </w:r>
            <w:r w:rsidRPr="00A61CBB">
              <w:t>)</w:t>
            </w:r>
          </w:p>
        </w:tc>
        <w:tc>
          <w:tcPr>
            <w:tcW w:w="2296" w:type="dxa"/>
          </w:tcPr>
          <w:p w14:paraId="5E72E912" w14:textId="10DC367D" w:rsidR="00AF032E" w:rsidRPr="00A61CBB" w:rsidRDefault="00AF032E" w:rsidP="00AF032E">
            <w:pPr>
              <w:pStyle w:val="naiskr"/>
              <w:spacing w:before="0" w:beforeAutospacing="0" w:after="0" w:afterAutospacing="0"/>
              <w:jc w:val="both"/>
            </w:pPr>
            <w:r w:rsidRPr="00A61CBB">
              <w:t>ES tiesību akta vienība tiek ieviesta daļēji.</w:t>
            </w:r>
          </w:p>
          <w:p w14:paraId="5F5600B0" w14:textId="77777777" w:rsidR="00437BA5" w:rsidRPr="00A61CBB" w:rsidRDefault="00437BA5" w:rsidP="00424AA6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01654B50" w14:textId="3908C547" w:rsidR="00437BA5" w:rsidRPr="00A61CBB" w:rsidRDefault="00AF032E" w:rsidP="00424AA6">
            <w:pPr>
              <w:pStyle w:val="naiskr"/>
              <w:spacing w:before="0" w:beforeAutospacing="0" w:after="0" w:afterAutospacing="0"/>
              <w:jc w:val="both"/>
            </w:pPr>
            <w:r w:rsidRPr="00A61CBB">
              <w:t>Neparedz stingrākas prasības.</w:t>
            </w:r>
          </w:p>
        </w:tc>
      </w:tr>
      <w:tr w:rsidR="00424AA6" w:rsidRPr="009E2709" w14:paraId="5473D516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3015" w:type="dxa"/>
            <w:gridSpan w:val="4"/>
            <w:vAlign w:val="center"/>
          </w:tcPr>
          <w:p w14:paraId="1B0E8CF8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483" w:type="dxa"/>
            <w:gridSpan w:val="4"/>
          </w:tcPr>
          <w:p w14:paraId="1842C45D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424AA6" w:rsidRPr="009E2709" w14:paraId="2D30B208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3015" w:type="dxa"/>
            <w:gridSpan w:val="4"/>
            <w:vAlign w:val="center"/>
          </w:tcPr>
          <w:p w14:paraId="7AC29AC2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483" w:type="dxa"/>
            <w:gridSpan w:val="4"/>
          </w:tcPr>
          <w:p w14:paraId="16B808A7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424AA6" w:rsidRPr="009E2709" w14:paraId="527EB94F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015" w:type="dxa"/>
            <w:gridSpan w:val="4"/>
          </w:tcPr>
          <w:p w14:paraId="402A9BB2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6483" w:type="dxa"/>
            <w:gridSpan w:val="4"/>
          </w:tcPr>
          <w:p w14:paraId="3DA3DDBF" w14:textId="1801CAE7" w:rsidR="00424AA6" w:rsidRPr="009E2709" w:rsidRDefault="00BD4B7E" w:rsidP="00424AA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424AA6" w:rsidRPr="009E2709" w14:paraId="794AA56C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14:paraId="6297EC21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 xml:space="preserve">Ar tiesību akta projektu izpildītās vai uzņemtās saistības, kas izriet no starptautiskajiem </w:t>
            </w:r>
            <w:r w:rsidRPr="009E2709">
              <w:rPr>
                <w:b/>
                <w:bCs/>
                <w:szCs w:val="20"/>
              </w:rPr>
              <w:lastRenderedPageBreak/>
              <w:t>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424AA6" w:rsidRPr="009E2709" w14:paraId="39721937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14:paraId="3FB90E9B" w14:textId="77777777" w:rsidR="00424AA6" w:rsidRPr="003F321E" w:rsidRDefault="00424AA6" w:rsidP="00424AA6">
            <w:pPr>
              <w:pStyle w:val="naiskr"/>
              <w:spacing w:before="0" w:beforeAutospacing="0" w:after="0" w:afterAutospacing="0"/>
              <w:jc w:val="center"/>
              <w:rPr>
                <w:bCs/>
                <w:szCs w:val="20"/>
              </w:rPr>
            </w:pPr>
            <w:r w:rsidRPr="003F321E">
              <w:rPr>
                <w:bCs/>
                <w:szCs w:val="20"/>
              </w:rPr>
              <w:lastRenderedPageBreak/>
              <w:t>Projekts šo jomu neskar.</w:t>
            </w:r>
          </w:p>
        </w:tc>
      </w:tr>
      <w:tr w:rsidR="00424AA6" w:rsidRPr="001568E0" w14:paraId="0FC6376C" w14:textId="77777777" w:rsidTr="004F5F2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93E22B4" w14:textId="77777777" w:rsidR="00424AA6" w:rsidRPr="00994DC0" w:rsidRDefault="00424AA6" w:rsidP="00424AA6">
            <w:pPr>
              <w:jc w:val="center"/>
              <w:rPr>
                <w:b/>
                <w:bCs/>
                <w:lang w:val="lv-LV"/>
              </w:rPr>
            </w:pPr>
            <w:r w:rsidRPr="00994DC0">
              <w:rPr>
                <w:b/>
                <w:bCs/>
                <w:lang w:val="lv-LV" w:eastAsia="lv-LV"/>
              </w:rPr>
              <w:t>VI</w:t>
            </w:r>
            <w:r w:rsidRPr="00994DC0">
              <w:rPr>
                <w:b/>
                <w:bCs/>
                <w:lang w:val="lv-LV"/>
              </w:rPr>
              <w:t>. Sabiedrības līdzdalība un komunikācijas aktivitātes</w:t>
            </w:r>
          </w:p>
        </w:tc>
      </w:tr>
      <w:tr w:rsidR="00600B93" w:rsidRPr="00210AFC" w14:paraId="0FA4630E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8F084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1.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E055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DD154" w14:textId="7F180E5E" w:rsidR="00424AA6" w:rsidRPr="004D64E7" w:rsidRDefault="00424AA6" w:rsidP="00424AA6">
            <w:pPr>
              <w:pStyle w:val="Kjene"/>
              <w:jc w:val="both"/>
              <w:rPr>
                <w:lang w:val="lv-LV"/>
              </w:rPr>
            </w:pPr>
            <w:r w:rsidRPr="000A0C27">
              <w:rPr>
                <w:lang w:val="lv-LV"/>
              </w:rPr>
              <w:t>Noteikumu projekts</w:t>
            </w:r>
            <w:r w:rsidR="00D047A9">
              <w:rPr>
                <w:lang w:val="lv-LV"/>
              </w:rPr>
              <w:t xml:space="preserve"> tik</w:t>
            </w:r>
            <w:r w:rsidR="00902663">
              <w:rPr>
                <w:lang w:val="lv-LV"/>
              </w:rPr>
              <w:t>a</w:t>
            </w:r>
            <w:r w:rsidR="006C4707">
              <w:rPr>
                <w:lang w:val="lv-LV"/>
              </w:rPr>
              <w:t xml:space="preserve"> publicēts</w:t>
            </w:r>
            <w:r w:rsidR="00D047A9">
              <w:rPr>
                <w:lang w:val="lv-LV"/>
              </w:rPr>
              <w:t xml:space="preserve"> </w:t>
            </w:r>
            <w:r w:rsidRPr="000A0C27">
              <w:rPr>
                <w:lang w:val="lv-LV"/>
              </w:rPr>
              <w:t>Zemkopības ministrijas tīm</w:t>
            </w:r>
            <w:r>
              <w:rPr>
                <w:lang w:val="lv-LV"/>
              </w:rPr>
              <w:t>ekļvietn</w:t>
            </w:r>
            <w:r w:rsidR="00CC5D99">
              <w:rPr>
                <w:lang w:val="lv-LV"/>
              </w:rPr>
              <w:t>es</w:t>
            </w:r>
            <w:r>
              <w:rPr>
                <w:lang w:val="lv-LV"/>
              </w:rPr>
              <w:t xml:space="preserve"> </w:t>
            </w:r>
            <w:hyperlink r:id="rId8" w:history="1">
              <w:r w:rsidRPr="00C409DB">
                <w:rPr>
                  <w:rStyle w:val="Hipersaite"/>
                  <w:lang w:val="lv-LV"/>
                </w:rPr>
                <w:t>www.zm.gov.lv</w:t>
              </w:r>
            </w:hyperlink>
            <w:r>
              <w:rPr>
                <w:lang w:val="lv-LV"/>
              </w:rPr>
              <w:t xml:space="preserve"> </w:t>
            </w:r>
            <w:r w:rsidR="00CC5D99">
              <w:rPr>
                <w:lang w:val="lv-LV"/>
              </w:rPr>
              <w:t>sadaļā “S</w:t>
            </w:r>
            <w:r w:rsidRPr="000A0C27">
              <w:rPr>
                <w:lang w:val="lv-LV"/>
              </w:rPr>
              <w:t>abiedrisk</w:t>
            </w:r>
            <w:r w:rsidR="00CC5D99">
              <w:rPr>
                <w:lang w:val="lv-LV"/>
              </w:rPr>
              <w:t>ā</w:t>
            </w:r>
            <w:r w:rsidRPr="000A0C27">
              <w:rPr>
                <w:lang w:val="lv-LV"/>
              </w:rPr>
              <w:t xml:space="preserve"> </w:t>
            </w:r>
            <w:r w:rsidR="00482740">
              <w:rPr>
                <w:lang w:val="lv-LV"/>
              </w:rPr>
              <w:t>līdzdalība</w:t>
            </w:r>
            <w:r w:rsidR="00CC5D99">
              <w:rPr>
                <w:lang w:val="lv-LV"/>
              </w:rPr>
              <w:t>”</w:t>
            </w:r>
            <w:r w:rsidR="004D64E7">
              <w:rPr>
                <w:lang w:val="lv-LV"/>
              </w:rPr>
              <w:t xml:space="preserve">. </w:t>
            </w:r>
            <w:r w:rsidR="004D64E7" w:rsidRPr="004D64E7">
              <w:rPr>
                <w:lang w:val="lv-LV"/>
              </w:rPr>
              <w:t>Noteikumu projekts elektroniski tik</w:t>
            </w:r>
            <w:r w:rsidR="00902663">
              <w:rPr>
                <w:lang w:val="lv-LV"/>
              </w:rPr>
              <w:t>a</w:t>
            </w:r>
            <w:r w:rsidR="004D64E7" w:rsidRPr="004D64E7">
              <w:rPr>
                <w:lang w:val="lv-LV"/>
              </w:rPr>
              <w:t xml:space="preserve"> nosūtīts saskaņošanai biedrībai “Latvijas Dzīvnieku barības ražotāju un tirgotāju asociācija” un “Lauksaimnieku organizāciju sadarbības padome”.</w:t>
            </w:r>
          </w:p>
        </w:tc>
      </w:tr>
      <w:tr w:rsidR="00600B93" w:rsidRPr="00210AFC" w14:paraId="54384148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8CAE8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2.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CF050" w14:textId="77777777" w:rsidR="00424AA6" w:rsidRPr="00994DC0" w:rsidRDefault="00424AA6" w:rsidP="006422FA">
            <w:pPr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Sabiedrības līdzdalība projekta izstrādē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BF238" w14:textId="177E27C0" w:rsidR="00AC7424" w:rsidRPr="00AC7424" w:rsidRDefault="00AC7424" w:rsidP="006422FA">
            <w:pPr>
              <w:pStyle w:val="naiskr"/>
              <w:spacing w:before="0" w:beforeAutospacing="0" w:after="0" w:afterAutospacing="0"/>
              <w:jc w:val="both"/>
            </w:pPr>
            <w:r w:rsidRPr="00AC7424">
              <w:rPr>
                <w:lang w:eastAsia="en-US"/>
              </w:rPr>
              <w:t xml:space="preserve">Sabiedrības pārstāvjiem </w:t>
            </w:r>
            <w:r w:rsidR="006D6E5A">
              <w:rPr>
                <w:lang w:eastAsia="en-US"/>
              </w:rPr>
              <w:t>b</w:t>
            </w:r>
            <w:r w:rsidR="00902663">
              <w:rPr>
                <w:lang w:eastAsia="en-US"/>
              </w:rPr>
              <w:t xml:space="preserve">ija </w:t>
            </w:r>
            <w:r w:rsidRPr="00AC7424">
              <w:rPr>
                <w:lang w:eastAsia="en-US"/>
              </w:rPr>
              <w:t>iespēja rakstveidā sniegt viedokli par projektu tīmekļvietn</w:t>
            </w:r>
            <w:r w:rsidR="006D6E5A">
              <w:rPr>
                <w:lang w:eastAsia="en-US"/>
              </w:rPr>
              <w:t xml:space="preserve">ē </w:t>
            </w:r>
            <w:hyperlink r:id="rId9" w:history="1">
              <w:r w:rsidR="00902663" w:rsidRPr="008E7ADD">
                <w:rPr>
                  <w:rStyle w:val="Hipersaite"/>
                  <w:lang w:eastAsia="en-US"/>
                </w:rPr>
                <w:t>https://www.zm.gov.lv</w:t>
              </w:r>
            </w:hyperlink>
            <w:r w:rsidR="00902663" w:rsidRPr="00902663">
              <w:rPr>
                <w:lang w:eastAsia="en-US"/>
              </w:rPr>
              <w:t>, priekšlikumi vai iebildumi par noteikumu projektu netika saņemti.</w:t>
            </w:r>
          </w:p>
        </w:tc>
      </w:tr>
      <w:tr w:rsidR="00600B93" w:rsidRPr="00AC7424" w14:paraId="32CA7B17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D5993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3.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21DE4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Sabiedrības līdzdalības rezultāti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1843A" w14:textId="4E4FB7E8" w:rsidR="00AC7424" w:rsidRPr="00994DC0" w:rsidRDefault="00E46DC0" w:rsidP="00AC7424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Pa</w:t>
            </w:r>
            <w:r w:rsidR="00D33014">
              <w:rPr>
                <w:lang w:val="lv-LV"/>
              </w:rPr>
              <w:t>š</w:t>
            </w:r>
            <w:r>
              <w:rPr>
                <w:lang w:val="lv-LV"/>
              </w:rPr>
              <w:t>reiz nav pieejami.</w:t>
            </w:r>
          </w:p>
        </w:tc>
      </w:tr>
      <w:tr w:rsidR="00600B93" w:rsidRPr="0063358E" w14:paraId="684AC22D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0E8EA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4.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41E63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Cita informācija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EC3CF" w14:textId="77777777" w:rsidR="00424AA6" w:rsidRPr="00994DC0" w:rsidRDefault="00424AA6" w:rsidP="00424AA6">
            <w:pPr>
              <w:pStyle w:val="Kjene"/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Nav</w:t>
            </w:r>
            <w:r>
              <w:rPr>
                <w:lang w:val="lv-LV"/>
              </w:rPr>
              <w:t>.</w:t>
            </w:r>
          </w:p>
        </w:tc>
      </w:tr>
    </w:tbl>
    <w:p w14:paraId="17081A5B" w14:textId="77777777" w:rsidR="002A1FAE" w:rsidRPr="0063358E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210AFC" w14:paraId="56635AA4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7DF04" w14:textId="77777777" w:rsidR="00D80316" w:rsidRPr="0063358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6335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63358E" w14:paraId="15299FC6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93CA4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82B1B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A883E" w14:textId="43BCA322" w:rsidR="00D80316" w:rsidRPr="0063358E" w:rsidRDefault="00805470" w:rsidP="004D31EB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Pārtikas un veterinārais dienests</w:t>
            </w:r>
            <w:r w:rsidR="00EB313C">
              <w:rPr>
                <w:lang w:val="lv-LV"/>
              </w:rPr>
              <w:t xml:space="preserve"> un</w:t>
            </w:r>
            <w:r w:rsidR="001110D5">
              <w:rPr>
                <w:lang w:val="lv-LV"/>
              </w:rPr>
              <w:t xml:space="preserve"> Lauksaimniecības datu centrs</w:t>
            </w:r>
          </w:p>
        </w:tc>
      </w:tr>
      <w:tr w:rsidR="00563946" w:rsidRPr="00210AFC" w14:paraId="2561668B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1C1C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A4C51" w14:textId="77777777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Projekta izpildes ietekme uz pārvaldes funkcij</w:t>
            </w:r>
            <w:r w:rsidR="009768A0" w:rsidRPr="0063358E">
              <w:rPr>
                <w:lang w:val="lv-LV"/>
              </w:rPr>
              <w:t>ām un institucionālo struktūru.</w:t>
            </w:r>
          </w:p>
          <w:p w14:paraId="750E99DC" w14:textId="77777777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19657" w14:textId="77777777" w:rsidR="00D80316" w:rsidRPr="0063358E" w:rsidRDefault="004643C2" w:rsidP="00CF29E7">
            <w:pPr>
              <w:pStyle w:val="naiskr"/>
              <w:spacing w:before="0" w:beforeAutospacing="0" w:after="0" w:afterAutospacing="0"/>
              <w:jc w:val="both"/>
            </w:pPr>
            <w:r>
              <w:rPr>
                <w:iCs/>
                <w:noProof/>
              </w:rPr>
              <w:t xml:space="preserve">Noteikumu projektam nav ietekmes uz </w:t>
            </w:r>
            <w:r w:rsidR="00CF29E7">
              <w:rPr>
                <w:iCs/>
                <w:noProof/>
              </w:rPr>
              <w:t>institūciju</w:t>
            </w:r>
            <w:r>
              <w:rPr>
                <w:iCs/>
                <w:noProof/>
              </w:rPr>
              <w:t xml:space="preserve"> funkcijām un struktūru</w:t>
            </w:r>
            <w:r w:rsidRPr="000C036A">
              <w:rPr>
                <w:iCs/>
                <w:noProof/>
              </w:rPr>
              <w:t>.</w:t>
            </w:r>
          </w:p>
        </w:tc>
      </w:tr>
      <w:tr w:rsidR="00563946" w:rsidRPr="0063358E" w14:paraId="2D02EFDC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79B4B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D59F2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0809E" w14:textId="77777777" w:rsidR="00D80316" w:rsidRPr="0063358E" w:rsidRDefault="00805470" w:rsidP="00880359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Nav</w:t>
            </w:r>
            <w:r w:rsidR="00EE148C" w:rsidRPr="0063358E">
              <w:rPr>
                <w:lang w:val="lv-LV"/>
              </w:rPr>
              <w:t>.</w:t>
            </w:r>
          </w:p>
        </w:tc>
      </w:tr>
    </w:tbl>
    <w:p w14:paraId="63294887" w14:textId="3472B3C5" w:rsidR="003F08E7" w:rsidRPr="00210AFC" w:rsidRDefault="003F08E7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F6764D5" w14:textId="2C94182C" w:rsidR="00210AFC" w:rsidRPr="00210AFC" w:rsidRDefault="00210AFC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48700CD3" w14:textId="77777777" w:rsidR="00210AFC" w:rsidRPr="00210AFC" w:rsidRDefault="00210AFC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41D0475F" w14:textId="0DA8E760" w:rsidR="00840ADE" w:rsidRPr="005B418A" w:rsidRDefault="00805470" w:rsidP="00F3435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B418A">
        <w:rPr>
          <w:sz w:val="28"/>
          <w:szCs w:val="28"/>
          <w:lang w:val="lv-LV"/>
        </w:rPr>
        <w:t>Zemkop</w:t>
      </w:r>
      <w:r w:rsidR="00F3435A">
        <w:rPr>
          <w:sz w:val="28"/>
          <w:szCs w:val="28"/>
          <w:lang w:val="lv-LV"/>
        </w:rPr>
        <w:t>ības ministrs</w:t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210AFC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80469B">
        <w:rPr>
          <w:sz w:val="28"/>
          <w:szCs w:val="28"/>
          <w:lang w:val="lv-LV"/>
        </w:rPr>
        <w:t>K</w:t>
      </w:r>
      <w:r w:rsidR="00A032D7">
        <w:rPr>
          <w:sz w:val="28"/>
          <w:szCs w:val="28"/>
          <w:lang w:val="lv-LV"/>
        </w:rPr>
        <w:t>.</w:t>
      </w:r>
      <w:r w:rsidR="0080469B">
        <w:rPr>
          <w:sz w:val="28"/>
          <w:szCs w:val="28"/>
          <w:lang w:val="lv-LV"/>
        </w:rPr>
        <w:t xml:space="preserve"> Gerhards</w:t>
      </w:r>
    </w:p>
    <w:p w14:paraId="62D0D87A" w14:textId="77777777" w:rsidR="003F08E7" w:rsidRDefault="003F08E7" w:rsidP="00FD7B25">
      <w:pPr>
        <w:jc w:val="both"/>
        <w:rPr>
          <w:lang w:val="lv-LV"/>
        </w:rPr>
      </w:pPr>
    </w:p>
    <w:p w14:paraId="6C3F0B4C" w14:textId="77777777" w:rsidR="00943262" w:rsidRDefault="00943262" w:rsidP="00FD7B25">
      <w:pPr>
        <w:jc w:val="both"/>
        <w:rPr>
          <w:lang w:val="lv-LV"/>
        </w:rPr>
      </w:pPr>
    </w:p>
    <w:p w14:paraId="4F7B15C2" w14:textId="77777777" w:rsidR="00943262" w:rsidRDefault="00943262" w:rsidP="00FD7B25">
      <w:pPr>
        <w:jc w:val="both"/>
        <w:rPr>
          <w:lang w:val="lv-LV"/>
        </w:rPr>
      </w:pPr>
    </w:p>
    <w:p w14:paraId="22D0D5FD" w14:textId="77777777" w:rsidR="00943262" w:rsidRDefault="00943262" w:rsidP="00FD7B25">
      <w:pPr>
        <w:jc w:val="both"/>
        <w:rPr>
          <w:lang w:val="lv-LV"/>
        </w:rPr>
      </w:pPr>
    </w:p>
    <w:p w14:paraId="712129D0" w14:textId="77777777" w:rsidR="00943262" w:rsidRDefault="00943262" w:rsidP="00FD7B25">
      <w:pPr>
        <w:jc w:val="both"/>
        <w:rPr>
          <w:lang w:val="lv-LV"/>
        </w:rPr>
      </w:pPr>
    </w:p>
    <w:p w14:paraId="697C53D9" w14:textId="77777777" w:rsidR="00943262" w:rsidRDefault="00943262" w:rsidP="00FD7B25">
      <w:pPr>
        <w:jc w:val="both"/>
        <w:rPr>
          <w:lang w:val="lv-LV"/>
        </w:rPr>
      </w:pPr>
    </w:p>
    <w:p w14:paraId="189D1304" w14:textId="77777777" w:rsidR="00943262" w:rsidRDefault="00943262" w:rsidP="00FD7B25">
      <w:pPr>
        <w:jc w:val="both"/>
        <w:rPr>
          <w:lang w:val="lv-LV"/>
        </w:rPr>
      </w:pPr>
    </w:p>
    <w:p w14:paraId="49EC91A5" w14:textId="77777777" w:rsidR="003376AD" w:rsidRDefault="003376AD" w:rsidP="00FD7B25">
      <w:pPr>
        <w:jc w:val="both"/>
        <w:rPr>
          <w:lang w:val="lv-LV"/>
        </w:rPr>
      </w:pPr>
    </w:p>
    <w:p w14:paraId="6B9953E5" w14:textId="77777777" w:rsidR="003376AD" w:rsidRDefault="003376AD" w:rsidP="00FD7B25">
      <w:pPr>
        <w:jc w:val="both"/>
        <w:rPr>
          <w:lang w:val="lv-LV"/>
        </w:rPr>
      </w:pPr>
    </w:p>
    <w:p w14:paraId="1540C0D9" w14:textId="77777777" w:rsidR="003376AD" w:rsidRDefault="003376AD" w:rsidP="00FD7B25">
      <w:pPr>
        <w:jc w:val="both"/>
        <w:rPr>
          <w:lang w:val="lv-LV"/>
        </w:rPr>
      </w:pPr>
    </w:p>
    <w:p w14:paraId="71246112" w14:textId="77777777" w:rsidR="003376AD" w:rsidRDefault="003376AD" w:rsidP="00FD7B25">
      <w:pPr>
        <w:jc w:val="both"/>
        <w:rPr>
          <w:lang w:val="lv-LV"/>
        </w:rPr>
      </w:pPr>
    </w:p>
    <w:p w14:paraId="546A9E49" w14:textId="77777777" w:rsidR="003376AD" w:rsidRDefault="003376AD" w:rsidP="00FD7B25">
      <w:pPr>
        <w:jc w:val="both"/>
        <w:rPr>
          <w:lang w:val="lv-LV"/>
        </w:rPr>
      </w:pPr>
    </w:p>
    <w:p w14:paraId="56B00025" w14:textId="1BACEF72" w:rsidR="00FD7B25" w:rsidRPr="003F08E7" w:rsidRDefault="003A1AB4" w:rsidP="00FD7B25">
      <w:pPr>
        <w:jc w:val="both"/>
        <w:rPr>
          <w:lang w:val="lv-LV"/>
        </w:rPr>
      </w:pPr>
      <w:r w:rsidRPr="003F08E7">
        <w:rPr>
          <w:lang w:val="lv-LV"/>
        </w:rPr>
        <w:t>Villa</w:t>
      </w:r>
      <w:r w:rsidR="00805470" w:rsidRPr="003F08E7">
        <w:rPr>
          <w:lang w:val="lv-LV"/>
        </w:rPr>
        <w:t xml:space="preserve"> 67027</w:t>
      </w:r>
      <w:r w:rsidRPr="003F08E7">
        <w:rPr>
          <w:lang w:val="lv-LV"/>
        </w:rPr>
        <w:t>196</w:t>
      </w:r>
    </w:p>
    <w:p w14:paraId="39025E0C" w14:textId="77777777" w:rsidR="00D80316" w:rsidRPr="003F08E7" w:rsidRDefault="003A1AB4" w:rsidP="00D80316">
      <w:pPr>
        <w:jc w:val="both"/>
        <w:rPr>
          <w:lang w:val="lv-LV"/>
        </w:rPr>
      </w:pPr>
      <w:r w:rsidRPr="003F08E7">
        <w:rPr>
          <w:rStyle w:val="Hipersaite"/>
          <w:color w:val="auto"/>
          <w:u w:val="none"/>
          <w:lang w:val="lv-LV"/>
        </w:rPr>
        <w:t>Liga.Villa</w:t>
      </w:r>
      <w:r w:rsidR="00C850A0" w:rsidRPr="003F08E7">
        <w:rPr>
          <w:rStyle w:val="Hipersaite"/>
          <w:color w:val="auto"/>
          <w:u w:val="none"/>
          <w:lang w:val="lv-LV"/>
        </w:rPr>
        <w:t>@z</w:t>
      </w:r>
      <w:bookmarkStart w:id="3" w:name="_GoBack"/>
      <w:bookmarkEnd w:id="3"/>
      <w:r w:rsidR="00C850A0" w:rsidRPr="003F08E7">
        <w:rPr>
          <w:rStyle w:val="Hipersaite"/>
          <w:color w:val="auto"/>
          <w:u w:val="none"/>
          <w:lang w:val="lv-LV"/>
        </w:rPr>
        <w:t>m.gov.lv</w:t>
      </w:r>
    </w:p>
    <w:sectPr w:rsidR="00D80316" w:rsidRPr="003F08E7" w:rsidSect="00783E10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6C51" w14:textId="77777777" w:rsidR="004C6E89" w:rsidRDefault="004C6E89">
      <w:r>
        <w:separator/>
      </w:r>
    </w:p>
  </w:endnote>
  <w:endnote w:type="continuationSeparator" w:id="0">
    <w:p w14:paraId="3ACAD458" w14:textId="77777777" w:rsidR="004C6E89" w:rsidRDefault="004C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84FE" w14:textId="0634D8ED" w:rsidR="004371D2" w:rsidRPr="00210AFC" w:rsidRDefault="00210AFC" w:rsidP="00210AFC">
    <w:pPr>
      <w:pStyle w:val="Kjene"/>
    </w:pPr>
    <w:r w:rsidRPr="00210AFC">
      <w:rPr>
        <w:rFonts w:eastAsia="Arial Unicode MS"/>
        <w:sz w:val="20"/>
        <w:szCs w:val="20"/>
      </w:rPr>
      <w:t>ZMAnot_151020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A6D3" w14:textId="3B551A74" w:rsidR="00541CCE" w:rsidRPr="00210AFC" w:rsidRDefault="00210AFC" w:rsidP="00210AFC">
    <w:pPr>
      <w:pStyle w:val="Kjene"/>
    </w:pPr>
    <w:r w:rsidRPr="00210AFC">
      <w:rPr>
        <w:rFonts w:eastAsia="Arial Unicode MS"/>
        <w:sz w:val="20"/>
        <w:szCs w:val="20"/>
      </w:rPr>
      <w:t>ZMAnot_151020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4603" w14:textId="77777777" w:rsidR="004C6E89" w:rsidRDefault="004C6E89">
      <w:r>
        <w:separator/>
      </w:r>
    </w:p>
  </w:footnote>
  <w:footnote w:type="continuationSeparator" w:id="0">
    <w:p w14:paraId="79452924" w14:textId="77777777" w:rsidR="004C6E89" w:rsidRDefault="004C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7F36F70F" w14:textId="77777777"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3C" w:rsidRPr="00EB313C">
          <w:rPr>
            <w:noProof/>
            <w:lang w:val="lv-LV"/>
          </w:rPr>
          <w:t>5</w:t>
        </w:r>
        <w:r>
          <w:fldChar w:fldCharType="end"/>
        </w:r>
      </w:p>
    </w:sdtContent>
  </w:sdt>
  <w:p w14:paraId="7AB0EA2A" w14:textId="77777777"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79ECCD00"/>
    <w:lvl w:ilvl="0" w:tplc="750EFC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3B7"/>
    <w:multiLevelType w:val="hybridMultilevel"/>
    <w:tmpl w:val="644C1C22"/>
    <w:lvl w:ilvl="0" w:tplc="57B2E14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FE2F61"/>
    <w:multiLevelType w:val="hybridMultilevel"/>
    <w:tmpl w:val="AFAC1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4"/>
  </w:num>
  <w:num w:numId="9">
    <w:abstractNumId w:val="1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14"/>
  </w:num>
  <w:num w:numId="15">
    <w:abstractNumId w:val="2"/>
  </w:num>
  <w:num w:numId="16">
    <w:abstractNumId w:val="18"/>
  </w:num>
  <w:num w:numId="17">
    <w:abstractNumId w:val="8"/>
  </w:num>
  <w:num w:numId="18">
    <w:abstractNumId w:val="20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72A1"/>
    <w:rsid w:val="0002028D"/>
    <w:rsid w:val="000229D9"/>
    <w:rsid w:val="000242A9"/>
    <w:rsid w:val="00024A66"/>
    <w:rsid w:val="000314B0"/>
    <w:rsid w:val="00034655"/>
    <w:rsid w:val="00034FC8"/>
    <w:rsid w:val="00035280"/>
    <w:rsid w:val="00036239"/>
    <w:rsid w:val="00041055"/>
    <w:rsid w:val="00041235"/>
    <w:rsid w:val="000416C2"/>
    <w:rsid w:val="00041A31"/>
    <w:rsid w:val="00042DF7"/>
    <w:rsid w:val="000431FE"/>
    <w:rsid w:val="00045C9A"/>
    <w:rsid w:val="000462C8"/>
    <w:rsid w:val="000510C8"/>
    <w:rsid w:val="00053156"/>
    <w:rsid w:val="0005482F"/>
    <w:rsid w:val="00054D5C"/>
    <w:rsid w:val="00056C09"/>
    <w:rsid w:val="00057FB6"/>
    <w:rsid w:val="0006370C"/>
    <w:rsid w:val="00066128"/>
    <w:rsid w:val="000661DB"/>
    <w:rsid w:val="00071D89"/>
    <w:rsid w:val="000734CB"/>
    <w:rsid w:val="000757CD"/>
    <w:rsid w:val="00075949"/>
    <w:rsid w:val="00077357"/>
    <w:rsid w:val="0007798C"/>
    <w:rsid w:val="00077B73"/>
    <w:rsid w:val="00080973"/>
    <w:rsid w:val="00081ED6"/>
    <w:rsid w:val="000824E9"/>
    <w:rsid w:val="000830EF"/>
    <w:rsid w:val="00087001"/>
    <w:rsid w:val="00090BC5"/>
    <w:rsid w:val="0009126F"/>
    <w:rsid w:val="00093CD0"/>
    <w:rsid w:val="00094606"/>
    <w:rsid w:val="000972B4"/>
    <w:rsid w:val="000A0C27"/>
    <w:rsid w:val="000A21E9"/>
    <w:rsid w:val="000A458A"/>
    <w:rsid w:val="000A5382"/>
    <w:rsid w:val="000B158F"/>
    <w:rsid w:val="000B18B0"/>
    <w:rsid w:val="000B2345"/>
    <w:rsid w:val="000B4F3E"/>
    <w:rsid w:val="000B76A7"/>
    <w:rsid w:val="000B7717"/>
    <w:rsid w:val="000C195E"/>
    <w:rsid w:val="000C294B"/>
    <w:rsid w:val="000C4932"/>
    <w:rsid w:val="000C712B"/>
    <w:rsid w:val="000C77DE"/>
    <w:rsid w:val="000D0645"/>
    <w:rsid w:val="000D0F89"/>
    <w:rsid w:val="000D2A6C"/>
    <w:rsid w:val="000D3E1D"/>
    <w:rsid w:val="000D4C09"/>
    <w:rsid w:val="000D53AF"/>
    <w:rsid w:val="000D5490"/>
    <w:rsid w:val="000D5769"/>
    <w:rsid w:val="000D651D"/>
    <w:rsid w:val="000D73CD"/>
    <w:rsid w:val="000E01DB"/>
    <w:rsid w:val="000E2685"/>
    <w:rsid w:val="000E332A"/>
    <w:rsid w:val="000E5296"/>
    <w:rsid w:val="000E7AE5"/>
    <w:rsid w:val="000F0801"/>
    <w:rsid w:val="000F5F17"/>
    <w:rsid w:val="000F7764"/>
    <w:rsid w:val="00102859"/>
    <w:rsid w:val="00102DAF"/>
    <w:rsid w:val="00103546"/>
    <w:rsid w:val="00103B00"/>
    <w:rsid w:val="001110D5"/>
    <w:rsid w:val="00111518"/>
    <w:rsid w:val="00113605"/>
    <w:rsid w:val="0011413F"/>
    <w:rsid w:val="001207C0"/>
    <w:rsid w:val="00122965"/>
    <w:rsid w:val="00123E81"/>
    <w:rsid w:val="001240F7"/>
    <w:rsid w:val="0012548A"/>
    <w:rsid w:val="001255FD"/>
    <w:rsid w:val="00126F3D"/>
    <w:rsid w:val="001313F8"/>
    <w:rsid w:val="0013178C"/>
    <w:rsid w:val="001339A0"/>
    <w:rsid w:val="00134040"/>
    <w:rsid w:val="0013483A"/>
    <w:rsid w:val="00135391"/>
    <w:rsid w:val="00135A98"/>
    <w:rsid w:val="00136860"/>
    <w:rsid w:val="00136D9D"/>
    <w:rsid w:val="00136E0F"/>
    <w:rsid w:val="00141446"/>
    <w:rsid w:val="0014272B"/>
    <w:rsid w:val="00142BC2"/>
    <w:rsid w:val="001432B9"/>
    <w:rsid w:val="00145418"/>
    <w:rsid w:val="00146693"/>
    <w:rsid w:val="001479F6"/>
    <w:rsid w:val="001568E0"/>
    <w:rsid w:val="0015783D"/>
    <w:rsid w:val="00164781"/>
    <w:rsid w:val="00165CEE"/>
    <w:rsid w:val="00166817"/>
    <w:rsid w:val="00167329"/>
    <w:rsid w:val="001736B5"/>
    <w:rsid w:val="0017524A"/>
    <w:rsid w:val="001753C2"/>
    <w:rsid w:val="00175488"/>
    <w:rsid w:val="0018184A"/>
    <w:rsid w:val="00182264"/>
    <w:rsid w:val="00182F0D"/>
    <w:rsid w:val="001875B2"/>
    <w:rsid w:val="00191BB2"/>
    <w:rsid w:val="00191DD9"/>
    <w:rsid w:val="001924C4"/>
    <w:rsid w:val="00193540"/>
    <w:rsid w:val="0019562E"/>
    <w:rsid w:val="001A5B25"/>
    <w:rsid w:val="001B02AA"/>
    <w:rsid w:val="001B6611"/>
    <w:rsid w:val="001C48EB"/>
    <w:rsid w:val="001C5024"/>
    <w:rsid w:val="001D0EDE"/>
    <w:rsid w:val="001D0F73"/>
    <w:rsid w:val="001D1250"/>
    <w:rsid w:val="001D1E94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1B2D"/>
    <w:rsid w:val="001F3BF0"/>
    <w:rsid w:val="001F6CE5"/>
    <w:rsid w:val="001F7FFD"/>
    <w:rsid w:val="0020098E"/>
    <w:rsid w:val="00201F66"/>
    <w:rsid w:val="00202138"/>
    <w:rsid w:val="00203163"/>
    <w:rsid w:val="002049A9"/>
    <w:rsid w:val="00210AFC"/>
    <w:rsid w:val="002131EC"/>
    <w:rsid w:val="002136CB"/>
    <w:rsid w:val="00214D5F"/>
    <w:rsid w:val="002201D9"/>
    <w:rsid w:val="00222EDD"/>
    <w:rsid w:val="00223E45"/>
    <w:rsid w:val="00224EBB"/>
    <w:rsid w:val="00225E0F"/>
    <w:rsid w:val="00232949"/>
    <w:rsid w:val="00234B17"/>
    <w:rsid w:val="00235FBB"/>
    <w:rsid w:val="00236310"/>
    <w:rsid w:val="0024348A"/>
    <w:rsid w:val="00247965"/>
    <w:rsid w:val="00254234"/>
    <w:rsid w:val="00256343"/>
    <w:rsid w:val="00256513"/>
    <w:rsid w:val="00256B42"/>
    <w:rsid w:val="00257C95"/>
    <w:rsid w:val="00261057"/>
    <w:rsid w:val="002651EF"/>
    <w:rsid w:val="002743EC"/>
    <w:rsid w:val="00274B90"/>
    <w:rsid w:val="00276649"/>
    <w:rsid w:val="00280218"/>
    <w:rsid w:val="0028195D"/>
    <w:rsid w:val="00281DD4"/>
    <w:rsid w:val="00286242"/>
    <w:rsid w:val="002915EA"/>
    <w:rsid w:val="002927B0"/>
    <w:rsid w:val="002928B5"/>
    <w:rsid w:val="0029349F"/>
    <w:rsid w:val="00295975"/>
    <w:rsid w:val="002A1FAE"/>
    <w:rsid w:val="002A3120"/>
    <w:rsid w:val="002A6863"/>
    <w:rsid w:val="002A7285"/>
    <w:rsid w:val="002B0984"/>
    <w:rsid w:val="002B7920"/>
    <w:rsid w:val="002C49DF"/>
    <w:rsid w:val="002C5620"/>
    <w:rsid w:val="002D1C3C"/>
    <w:rsid w:val="002D3D03"/>
    <w:rsid w:val="002D4411"/>
    <w:rsid w:val="002D6755"/>
    <w:rsid w:val="002D7E3E"/>
    <w:rsid w:val="002E32AA"/>
    <w:rsid w:val="002E44B6"/>
    <w:rsid w:val="002E461D"/>
    <w:rsid w:val="002E4FED"/>
    <w:rsid w:val="002E5AB4"/>
    <w:rsid w:val="002F02E8"/>
    <w:rsid w:val="002F1D06"/>
    <w:rsid w:val="002F28DE"/>
    <w:rsid w:val="002F3F4A"/>
    <w:rsid w:val="002F5B9D"/>
    <w:rsid w:val="002F5BC9"/>
    <w:rsid w:val="002F6723"/>
    <w:rsid w:val="00301FBB"/>
    <w:rsid w:val="0030220B"/>
    <w:rsid w:val="0030271D"/>
    <w:rsid w:val="00302D88"/>
    <w:rsid w:val="00303EB8"/>
    <w:rsid w:val="0030497A"/>
    <w:rsid w:val="003053DE"/>
    <w:rsid w:val="00306624"/>
    <w:rsid w:val="00306A90"/>
    <w:rsid w:val="00315F49"/>
    <w:rsid w:val="00320460"/>
    <w:rsid w:val="0032224B"/>
    <w:rsid w:val="003224F0"/>
    <w:rsid w:val="003226D5"/>
    <w:rsid w:val="00324015"/>
    <w:rsid w:val="00331EB6"/>
    <w:rsid w:val="003331AA"/>
    <w:rsid w:val="00334E30"/>
    <w:rsid w:val="003360D7"/>
    <w:rsid w:val="00336A6A"/>
    <w:rsid w:val="00337202"/>
    <w:rsid w:val="003376AD"/>
    <w:rsid w:val="0033787A"/>
    <w:rsid w:val="0034042A"/>
    <w:rsid w:val="003415CF"/>
    <w:rsid w:val="00347F8C"/>
    <w:rsid w:val="003513E0"/>
    <w:rsid w:val="00352392"/>
    <w:rsid w:val="0035315B"/>
    <w:rsid w:val="00353E03"/>
    <w:rsid w:val="00354934"/>
    <w:rsid w:val="00355629"/>
    <w:rsid w:val="00355C4A"/>
    <w:rsid w:val="00362129"/>
    <w:rsid w:val="00362435"/>
    <w:rsid w:val="00363A58"/>
    <w:rsid w:val="003642E8"/>
    <w:rsid w:val="00365646"/>
    <w:rsid w:val="003715D3"/>
    <w:rsid w:val="00372414"/>
    <w:rsid w:val="00372AA1"/>
    <w:rsid w:val="00373A11"/>
    <w:rsid w:val="0037690D"/>
    <w:rsid w:val="00376FD0"/>
    <w:rsid w:val="0038001F"/>
    <w:rsid w:val="00380AA4"/>
    <w:rsid w:val="00381261"/>
    <w:rsid w:val="00381DAB"/>
    <w:rsid w:val="00384D6B"/>
    <w:rsid w:val="00390667"/>
    <w:rsid w:val="00390C59"/>
    <w:rsid w:val="00394C3C"/>
    <w:rsid w:val="00395A13"/>
    <w:rsid w:val="00395B1C"/>
    <w:rsid w:val="00396498"/>
    <w:rsid w:val="00396675"/>
    <w:rsid w:val="0039726E"/>
    <w:rsid w:val="003A1AB4"/>
    <w:rsid w:val="003A4717"/>
    <w:rsid w:val="003A5A33"/>
    <w:rsid w:val="003A5CA0"/>
    <w:rsid w:val="003A6FCF"/>
    <w:rsid w:val="003B0077"/>
    <w:rsid w:val="003B10F2"/>
    <w:rsid w:val="003B17C5"/>
    <w:rsid w:val="003B1D39"/>
    <w:rsid w:val="003B27F1"/>
    <w:rsid w:val="003B358A"/>
    <w:rsid w:val="003B7046"/>
    <w:rsid w:val="003C502A"/>
    <w:rsid w:val="003C7A93"/>
    <w:rsid w:val="003C7EF8"/>
    <w:rsid w:val="003D172C"/>
    <w:rsid w:val="003D19BC"/>
    <w:rsid w:val="003D2D63"/>
    <w:rsid w:val="003D4DD7"/>
    <w:rsid w:val="003D58FB"/>
    <w:rsid w:val="003E43CA"/>
    <w:rsid w:val="003E520D"/>
    <w:rsid w:val="003E7FAF"/>
    <w:rsid w:val="003F08E7"/>
    <w:rsid w:val="003F0ADD"/>
    <w:rsid w:val="003F1060"/>
    <w:rsid w:val="003F1951"/>
    <w:rsid w:val="003F321E"/>
    <w:rsid w:val="003F6D9F"/>
    <w:rsid w:val="00400CA9"/>
    <w:rsid w:val="0040375C"/>
    <w:rsid w:val="004051D5"/>
    <w:rsid w:val="00411DDA"/>
    <w:rsid w:val="00412BF8"/>
    <w:rsid w:val="004144AE"/>
    <w:rsid w:val="00415046"/>
    <w:rsid w:val="00415B44"/>
    <w:rsid w:val="00416038"/>
    <w:rsid w:val="004161E8"/>
    <w:rsid w:val="00416342"/>
    <w:rsid w:val="00416EE1"/>
    <w:rsid w:val="00417ECB"/>
    <w:rsid w:val="004206D7"/>
    <w:rsid w:val="00422344"/>
    <w:rsid w:val="00423820"/>
    <w:rsid w:val="00424AA6"/>
    <w:rsid w:val="004271C4"/>
    <w:rsid w:val="00427E20"/>
    <w:rsid w:val="00430082"/>
    <w:rsid w:val="00431E11"/>
    <w:rsid w:val="00432340"/>
    <w:rsid w:val="00432DF9"/>
    <w:rsid w:val="0043519F"/>
    <w:rsid w:val="004353C5"/>
    <w:rsid w:val="0043578A"/>
    <w:rsid w:val="00435AA0"/>
    <w:rsid w:val="00436EA4"/>
    <w:rsid w:val="004371D2"/>
    <w:rsid w:val="00437BA5"/>
    <w:rsid w:val="00441EC7"/>
    <w:rsid w:val="0044286F"/>
    <w:rsid w:val="00443DC8"/>
    <w:rsid w:val="00443DFA"/>
    <w:rsid w:val="004448CC"/>
    <w:rsid w:val="00444F3F"/>
    <w:rsid w:val="004453F2"/>
    <w:rsid w:val="00447224"/>
    <w:rsid w:val="00450054"/>
    <w:rsid w:val="00452098"/>
    <w:rsid w:val="00454857"/>
    <w:rsid w:val="00461218"/>
    <w:rsid w:val="004643C2"/>
    <w:rsid w:val="00465F8F"/>
    <w:rsid w:val="00466611"/>
    <w:rsid w:val="00466E9F"/>
    <w:rsid w:val="0046790F"/>
    <w:rsid w:val="00472E45"/>
    <w:rsid w:val="0047701A"/>
    <w:rsid w:val="004816BF"/>
    <w:rsid w:val="00482740"/>
    <w:rsid w:val="00482D35"/>
    <w:rsid w:val="00486C63"/>
    <w:rsid w:val="00487BD7"/>
    <w:rsid w:val="004918A1"/>
    <w:rsid w:val="0049242B"/>
    <w:rsid w:val="00492F4A"/>
    <w:rsid w:val="00493336"/>
    <w:rsid w:val="00494041"/>
    <w:rsid w:val="004A0D47"/>
    <w:rsid w:val="004A0F32"/>
    <w:rsid w:val="004A557E"/>
    <w:rsid w:val="004A7310"/>
    <w:rsid w:val="004A73C8"/>
    <w:rsid w:val="004B2C61"/>
    <w:rsid w:val="004B58B8"/>
    <w:rsid w:val="004C2FDD"/>
    <w:rsid w:val="004C6E89"/>
    <w:rsid w:val="004C7B06"/>
    <w:rsid w:val="004D07DB"/>
    <w:rsid w:val="004D2173"/>
    <w:rsid w:val="004D31EB"/>
    <w:rsid w:val="004D3339"/>
    <w:rsid w:val="004D3D64"/>
    <w:rsid w:val="004D4E0D"/>
    <w:rsid w:val="004D58E1"/>
    <w:rsid w:val="004D62C6"/>
    <w:rsid w:val="004D64E7"/>
    <w:rsid w:val="004D73D7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5ED0"/>
    <w:rsid w:val="004F5F29"/>
    <w:rsid w:val="004F743F"/>
    <w:rsid w:val="004F7917"/>
    <w:rsid w:val="005028A1"/>
    <w:rsid w:val="00505B65"/>
    <w:rsid w:val="00506559"/>
    <w:rsid w:val="0051243C"/>
    <w:rsid w:val="005167C8"/>
    <w:rsid w:val="00516837"/>
    <w:rsid w:val="00517E4C"/>
    <w:rsid w:val="0052049A"/>
    <w:rsid w:val="00521049"/>
    <w:rsid w:val="005218F8"/>
    <w:rsid w:val="00523D95"/>
    <w:rsid w:val="00524246"/>
    <w:rsid w:val="005245DA"/>
    <w:rsid w:val="00526D53"/>
    <w:rsid w:val="00527CA5"/>
    <w:rsid w:val="00531348"/>
    <w:rsid w:val="0053640C"/>
    <w:rsid w:val="00537317"/>
    <w:rsid w:val="00537825"/>
    <w:rsid w:val="00541CCE"/>
    <w:rsid w:val="005427D5"/>
    <w:rsid w:val="00542A70"/>
    <w:rsid w:val="00542C4D"/>
    <w:rsid w:val="005448DB"/>
    <w:rsid w:val="00545C0F"/>
    <w:rsid w:val="00546B28"/>
    <w:rsid w:val="005507FE"/>
    <w:rsid w:val="00552C76"/>
    <w:rsid w:val="00555281"/>
    <w:rsid w:val="005606B9"/>
    <w:rsid w:val="00563946"/>
    <w:rsid w:val="00563ACB"/>
    <w:rsid w:val="00564C7D"/>
    <w:rsid w:val="00567094"/>
    <w:rsid w:val="005760DC"/>
    <w:rsid w:val="005769B5"/>
    <w:rsid w:val="00582F02"/>
    <w:rsid w:val="005836BF"/>
    <w:rsid w:val="00583B97"/>
    <w:rsid w:val="0058667F"/>
    <w:rsid w:val="00586D50"/>
    <w:rsid w:val="00587F91"/>
    <w:rsid w:val="00591B01"/>
    <w:rsid w:val="00592CCB"/>
    <w:rsid w:val="005936C3"/>
    <w:rsid w:val="005940F6"/>
    <w:rsid w:val="0059488D"/>
    <w:rsid w:val="00595E27"/>
    <w:rsid w:val="005A0D7D"/>
    <w:rsid w:val="005A1D4C"/>
    <w:rsid w:val="005A4E5E"/>
    <w:rsid w:val="005A632C"/>
    <w:rsid w:val="005B32C4"/>
    <w:rsid w:val="005B418A"/>
    <w:rsid w:val="005B56C1"/>
    <w:rsid w:val="005B6403"/>
    <w:rsid w:val="005B7B09"/>
    <w:rsid w:val="005C164C"/>
    <w:rsid w:val="005C36BE"/>
    <w:rsid w:val="005C652B"/>
    <w:rsid w:val="005D0ABF"/>
    <w:rsid w:val="005D187C"/>
    <w:rsid w:val="005D3859"/>
    <w:rsid w:val="005D4119"/>
    <w:rsid w:val="005D44DE"/>
    <w:rsid w:val="005D4E29"/>
    <w:rsid w:val="005D709D"/>
    <w:rsid w:val="005E3161"/>
    <w:rsid w:val="005E6C44"/>
    <w:rsid w:val="005F03F5"/>
    <w:rsid w:val="005F29F7"/>
    <w:rsid w:val="005F2D55"/>
    <w:rsid w:val="005F6B82"/>
    <w:rsid w:val="005F72A1"/>
    <w:rsid w:val="006009B0"/>
    <w:rsid w:val="00600B93"/>
    <w:rsid w:val="0060528B"/>
    <w:rsid w:val="00605C4C"/>
    <w:rsid w:val="00610015"/>
    <w:rsid w:val="00612B74"/>
    <w:rsid w:val="00614B63"/>
    <w:rsid w:val="006154DC"/>
    <w:rsid w:val="006171BC"/>
    <w:rsid w:val="006173DA"/>
    <w:rsid w:val="00625237"/>
    <w:rsid w:val="00631F20"/>
    <w:rsid w:val="006332DD"/>
    <w:rsid w:val="0063358E"/>
    <w:rsid w:val="00635548"/>
    <w:rsid w:val="00641578"/>
    <w:rsid w:val="006422FA"/>
    <w:rsid w:val="00645EB5"/>
    <w:rsid w:val="0064629C"/>
    <w:rsid w:val="0065045B"/>
    <w:rsid w:val="00654849"/>
    <w:rsid w:val="00655AD7"/>
    <w:rsid w:val="00656A44"/>
    <w:rsid w:val="006620A2"/>
    <w:rsid w:val="00663EBD"/>
    <w:rsid w:val="0066595C"/>
    <w:rsid w:val="006679B1"/>
    <w:rsid w:val="00667F7B"/>
    <w:rsid w:val="00672E24"/>
    <w:rsid w:val="00672E9B"/>
    <w:rsid w:val="00673E6F"/>
    <w:rsid w:val="0067663F"/>
    <w:rsid w:val="00677573"/>
    <w:rsid w:val="006803FA"/>
    <w:rsid w:val="00680F42"/>
    <w:rsid w:val="00686340"/>
    <w:rsid w:val="0068661D"/>
    <w:rsid w:val="0069236A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B07D0"/>
    <w:rsid w:val="006B1E8F"/>
    <w:rsid w:val="006B3E08"/>
    <w:rsid w:val="006B6D04"/>
    <w:rsid w:val="006C124C"/>
    <w:rsid w:val="006C20A3"/>
    <w:rsid w:val="006C2C1C"/>
    <w:rsid w:val="006C4707"/>
    <w:rsid w:val="006D6923"/>
    <w:rsid w:val="006D6E5A"/>
    <w:rsid w:val="006E3A81"/>
    <w:rsid w:val="006E56CA"/>
    <w:rsid w:val="006E56EC"/>
    <w:rsid w:val="006E5FF3"/>
    <w:rsid w:val="006F021D"/>
    <w:rsid w:val="006F13DA"/>
    <w:rsid w:val="006F5627"/>
    <w:rsid w:val="006F56D9"/>
    <w:rsid w:val="006F60C7"/>
    <w:rsid w:val="006F7C6F"/>
    <w:rsid w:val="0070099A"/>
    <w:rsid w:val="00701950"/>
    <w:rsid w:val="00702C3F"/>
    <w:rsid w:val="00705735"/>
    <w:rsid w:val="007066BA"/>
    <w:rsid w:val="007069DA"/>
    <w:rsid w:val="00707EBD"/>
    <w:rsid w:val="00715655"/>
    <w:rsid w:val="00715AF2"/>
    <w:rsid w:val="00720CCE"/>
    <w:rsid w:val="00722230"/>
    <w:rsid w:val="007233BA"/>
    <w:rsid w:val="007238CD"/>
    <w:rsid w:val="00731BCA"/>
    <w:rsid w:val="0073277E"/>
    <w:rsid w:val="007346E3"/>
    <w:rsid w:val="00734A11"/>
    <w:rsid w:val="00740021"/>
    <w:rsid w:val="00740E88"/>
    <w:rsid w:val="007412C6"/>
    <w:rsid w:val="0074155B"/>
    <w:rsid w:val="0074478E"/>
    <w:rsid w:val="00745F5F"/>
    <w:rsid w:val="00746573"/>
    <w:rsid w:val="00746943"/>
    <w:rsid w:val="007470FD"/>
    <w:rsid w:val="007471F0"/>
    <w:rsid w:val="00751E07"/>
    <w:rsid w:val="00752E64"/>
    <w:rsid w:val="007616D1"/>
    <w:rsid w:val="007670DA"/>
    <w:rsid w:val="007700BE"/>
    <w:rsid w:val="00770380"/>
    <w:rsid w:val="007733EB"/>
    <w:rsid w:val="00773F3A"/>
    <w:rsid w:val="00774547"/>
    <w:rsid w:val="00776135"/>
    <w:rsid w:val="00782B91"/>
    <w:rsid w:val="00783E10"/>
    <w:rsid w:val="00783E61"/>
    <w:rsid w:val="007850DD"/>
    <w:rsid w:val="0078663D"/>
    <w:rsid w:val="007866C4"/>
    <w:rsid w:val="007959A0"/>
    <w:rsid w:val="00797078"/>
    <w:rsid w:val="007A0FB0"/>
    <w:rsid w:val="007A1940"/>
    <w:rsid w:val="007A4F66"/>
    <w:rsid w:val="007A60C6"/>
    <w:rsid w:val="007A65B3"/>
    <w:rsid w:val="007B091E"/>
    <w:rsid w:val="007C260A"/>
    <w:rsid w:val="007D09E8"/>
    <w:rsid w:val="007D1BED"/>
    <w:rsid w:val="007D4177"/>
    <w:rsid w:val="007D4821"/>
    <w:rsid w:val="007D48DF"/>
    <w:rsid w:val="007D5F30"/>
    <w:rsid w:val="007D62E1"/>
    <w:rsid w:val="007E3B48"/>
    <w:rsid w:val="007E53CD"/>
    <w:rsid w:val="007E5CB4"/>
    <w:rsid w:val="007F06B0"/>
    <w:rsid w:val="007F077D"/>
    <w:rsid w:val="007F4F05"/>
    <w:rsid w:val="007F7011"/>
    <w:rsid w:val="007F7086"/>
    <w:rsid w:val="007F72BC"/>
    <w:rsid w:val="007F7585"/>
    <w:rsid w:val="00801BA9"/>
    <w:rsid w:val="008020EF"/>
    <w:rsid w:val="0080340F"/>
    <w:rsid w:val="0080469B"/>
    <w:rsid w:val="00804BD4"/>
    <w:rsid w:val="00804C4D"/>
    <w:rsid w:val="008051DF"/>
    <w:rsid w:val="00805470"/>
    <w:rsid w:val="00810D04"/>
    <w:rsid w:val="00810FAA"/>
    <w:rsid w:val="00814282"/>
    <w:rsid w:val="008146C9"/>
    <w:rsid w:val="008148FA"/>
    <w:rsid w:val="00815DF2"/>
    <w:rsid w:val="008162AD"/>
    <w:rsid w:val="008162E3"/>
    <w:rsid w:val="00820700"/>
    <w:rsid w:val="00821A1E"/>
    <w:rsid w:val="00825BCC"/>
    <w:rsid w:val="00825FE1"/>
    <w:rsid w:val="00827D64"/>
    <w:rsid w:val="008329A5"/>
    <w:rsid w:val="00834575"/>
    <w:rsid w:val="00836C32"/>
    <w:rsid w:val="00837FC6"/>
    <w:rsid w:val="00840ADE"/>
    <w:rsid w:val="008410DB"/>
    <w:rsid w:val="00841A51"/>
    <w:rsid w:val="00842308"/>
    <w:rsid w:val="00843678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57666"/>
    <w:rsid w:val="00857F38"/>
    <w:rsid w:val="00860398"/>
    <w:rsid w:val="008613BB"/>
    <w:rsid w:val="00862788"/>
    <w:rsid w:val="00863919"/>
    <w:rsid w:val="00863F2F"/>
    <w:rsid w:val="00864A60"/>
    <w:rsid w:val="00864DB2"/>
    <w:rsid w:val="00865A92"/>
    <w:rsid w:val="00872216"/>
    <w:rsid w:val="008736D5"/>
    <w:rsid w:val="0087397A"/>
    <w:rsid w:val="00880359"/>
    <w:rsid w:val="008815B4"/>
    <w:rsid w:val="00884194"/>
    <w:rsid w:val="008846D8"/>
    <w:rsid w:val="00884779"/>
    <w:rsid w:val="008869E5"/>
    <w:rsid w:val="00891304"/>
    <w:rsid w:val="00892144"/>
    <w:rsid w:val="00892E12"/>
    <w:rsid w:val="008931F1"/>
    <w:rsid w:val="008952A8"/>
    <w:rsid w:val="00895375"/>
    <w:rsid w:val="008A2AAE"/>
    <w:rsid w:val="008A3716"/>
    <w:rsid w:val="008A4C6E"/>
    <w:rsid w:val="008A72B0"/>
    <w:rsid w:val="008B42A7"/>
    <w:rsid w:val="008C0767"/>
    <w:rsid w:val="008C1508"/>
    <w:rsid w:val="008C3DF8"/>
    <w:rsid w:val="008C5C84"/>
    <w:rsid w:val="008C60E0"/>
    <w:rsid w:val="008D6010"/>
    <w:rsid w:val="008E0B75"/>
    <w:rsid w:val="008E4C67"/>
    <w:rsid w:val="008E5256"/>
    <w:rsid w:val="008E7AD0"/>
    <w:rsid w:val="008E7B75"/>
    <w:rsid w:val="008F48A1"/>
    <w:rsid w:val="008F4AF8"/>
    <w:rsid w:val="009012D8"/>
    <w:rsid w:val="009015FE"/>
    <w:rsid w:val="00902663"/>
    <w:rsid w:val="009056B6"/>
    <w:rsid w:val="0090631A"/>
    <w:rsid w:val="00906B6E"/>
    <w:rsid w:val="0091373B"/>
    <w:rsid w:val="00915B08"/>
    <w:rsid w:val="00915B83"/>
    <w:rsid w:val="00916DAA"/>
    <w:rsid w:val="00921EC8"/>
    <w:rsid w:val="00925D64"/>
    <w:rsid w:val="0092651E"/>
    <w:rsid w:val="00930D0B"/>
    <w:rsid w:val="0093279B"/>
    <w:rsid w:val="00932817"/>
    <w:rsid w:val="0093476B"/>
    <w:rsid w:val="00934FF1"/>
    <w:rsid w:val="00940741"/>
    <w:rsid w:val="00940F1A"/>
    <w:rsid w:val="009410D7"/>
    <w:rsid w:val="00943262"/>
    <w:rsid w:val="00946244"/>
    <w:rsid w:val="00946E40"/>
    <w:rsid w:val="00947579"/>
    <w:rsid w:val="00947FC1"/>
    <w:rsid w:val="00950BBC"/>
    <w:rsid w:val="009515CA"/>
    <w:rsid w:val="00951FA9"/>
    <w:rsid w:val="0095203B"/>
    <w:rsid w:val="009534D1"/>
    <w:rsid w:val="009566CE"/>
    <w:rsid w:val="00960F21"/>
    <w:rsid w:val="00961D14"/>
    <w:rsid w:val="009628E0"/>
    <w:rsid w:val="009658FA"/>
    <w:rsid w:val="00965E4B"/>
    <w:rsid w:val="00966405"/>
    <w:rsid w:val="0096706F"/>
    <w:rsid w:val="009728AB"/>
    <w:rsid w:val="00972A02"/>
    <w:rsid w:val="00974839"/>
    <w:rsid w:val="009768A0"/>
    <w:rsid w:val="00980B60"/>
    <w:rsid w:val="00982622"/>
    <w:rsid w:val="009838C8"/>
    <w:rsid w:val="009865D0"/>
    <w:rsid w:val="00990FFF"/>
    <w:rsid w:val="00991594"/>
    <w:rsid w:val="00991A10"/>
    <w:rsid w:val="009938C4"/>
    <w:rsid w:val="00994DC0"/>
    <w:rsid w:val="00994F9D"/>
    <w:rsid w:val="009953C0"/>
    <w:rsid w:val="00996671"/>
    <w:rsid w:val="009A214A"/>
    <w:rsid w:val="009A22FD"/>
    <w:rsid w:val="009A4355"/>
    <w:rsid w:val="009A5B3A"/>
    <w:rsid w:val="009A609B"/>
    <w:rsid w:val="009A6955"/>
    <w:rsid w:val="009A72A7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F15"/>
    <w:rsid w:val="009D3BCE"/>
    <w:rsid w:val="009D3CF3"/>
    <w:rsid w:val="009D554F"/>
    <w:rsid w:val="009D6C6F"/>
    <w:rsid w:val="009D7EF2"/>
    <w:rsid w:val="009E10E8"/>
    <w:rsid w:val="009E14BD"/>
    <w:rsid w:val="009E1EE1"/>
    <w:rsid w:val="009E438A"/>
    <w:rsid w:val="009E56D4"/>
    <w:rsid w:val="009E7CFA"/>
    <w:rsid w:val="009E7E2D"/>
    <w:rsid w:val="009F1E8C"/>
    <w:rsid w:val="009F5B05"/>
    <w:rsid w:val="00A0030E"/>
    <w:rsid w:val="00A003EE"/>
    <w:rsid w:val="00A02836"/>
    <w:rsid w:val="00A032D7"/>
    <w:rsid w:val="00A03E4F"/>
    <w:rsid w:val="00A0448F"/>
    <w:rsid w:val="00A05BD0"/>
    <w:rsid w:val="00A1132E"/>
    <w:rsid w:val="00A12B1C"/>
    <w:rsid w:val="00A1485A"/>
    <w:rsid w:val="00A1538A"/>
    <w:rsid w:val="00A16241"/>
    <w:rsid w:val="00A1738A"/>
    <w:rsid w:val="00A24AA9"/>
    <w:rsid w:val="00A378AC"/>
    <w:rsid w:val="00A50F4D"/>
    <w:rsid w:val="00A55773"/>
    <w:rsid w:val="00A56706"/>
    <w:rsid w:val="00A61161"/>
    <w:rsid w:val="00A619D7"/>
    <w:rsid w:val="00A61CBB"/>
    <w:rsid w:val="00A62832"/>
    <w:rsid w:val="00A63DF8"/>
    <w:rsid w:val="00A642F1"/>
    <w:rsid w:val="00A65399"/>
    <w:rsid w:val="00A6575E"/>
    <w:rsid w:val="00A67EA0"/>
    <w:rsid w:val="00A67F2F"/>
    <w:rsid w:val="00A706A7"/>
    <w:rsid w:val="00A75EE6"/>
    <w:rsid w:val="00A9098B"/>
    <w:rsid w:val="00A91B78"/>
    <w:rsid w:val="00A92200"/>
    <w:rsid w:val="00A92BD7"/>
    <w:rsid w:val="00AA12D6"/>
    <w:rsid w:val="00AA1F59"/>
    <w:rsid w:val="00AB03D0"/>
    <w:rsid w:val="00AB46BA"/>
    <w:rsid w:val="00AB54C6"/>
    <w:rsid w:val="00AC3B20"/>
    <w:rsid w:val="00AC54AC"/>
    <w:rsid w:val="00AC7424"/>
    <w:rsid w:val="00AD0B68"/>
    <w:rsid w:val="00AD323F"/>
    <w:rsid w:val="00AD329A"/>
    <w:rsid w:val="00AD3E31"/>
    <w:rsid w:val="00AD679A"/>
    <w:rsid w:val="00AD6E82"/>
    <w:rsid w:val="00AE119B"/>
    <w:rsid w:val="00AE1297"/>
    <w:rsid w:val="00AE32C8"/>
    <w:rsid w:val="00AE7AC9"/>
    <w:rsid w:val="00AF032E"/>
    <w:rsid w:val="00AF062B"/>
    <w:rsid w:val="00AF13A6"/>
    <w:rsid w:val="00AF1442"/>
    <w:rsid w:val="00AF7067"/>
    <w:rsid w:val="00B03E03"/>
    <w:rsid w:val="00B03F77"/>
    <w:rsid w:val="00B06D43"/>
    <w:rsid w:val="00B0745B"/>
    <w:rsid w:val="00B07A1D"/>
    <w:rsid w:val="00B162CB"/>
    <w:rsid w:val="00B212FB"/>
    <w:rsid w:val="00B2215B"/>
    <w:rsid w:val="00B25DE8"/>
    <w:rsid w:val="00B324B6"/>
    <w:rsid w:val="00B3553E"/>
    <w:rsid w:val="00B3600B"/>
    <w:rsid w:val="00B40603"/>
    <w:rsid w:val="00B445BB"/>
    <w:rsid w:val="00B45B5E"/>
    <w:rsid w:val="00B474CB"/>
    <w:rsid w:val="00B50EF5"/>
    <w:rsid w:val="00B52CBE"/>
    <w:rsid w:val="00B54ADF"/>
    <w:rsid w:val="00B568AC"/>
    <w:rsid w:val="00B620D8"/>
    <w:rsid w:val="00B71ECC"/>
    <w:rsid w:val="00B732AB"/>
    <w:rsid w:val="00B744F5"/>
    <w:rsid w:val="00B74868"/>
    <w:rsid w:val="00B76184"/>
    <w:rsid w:val="00B7717C"/>
    <w:rsid w:val="00B85122"/>
    <w:rsid w:val="00B87C86"/>
    <w:rsid w:val="00B92142"/>
    <w:rsid w:val="00B9567C"/>
    <w:rsid w:val="00B95F7D"/>
    <w:rsid w:val="00B979B6"/>
    <w:rsid w:val="00B97ECE"/>
    <w:rsid w:val="00BA09FF"/>
    <w:rsid w:val="00BA1DAC"/>
    <w:rsid w:val="00BA3EF1"/>
    <w:rsid w:val="00BB0407"/>
    <w:rsid w:val="00BB065B"/>
    <w:rsid w:val="00BB275E"/>
    <w:rsid w:val="00BB2973"/>
    <w:rsid w:val="00BB344C"/>
    <w:rsid w:val="00BB3AD0"/>
    <w:rsid w:val="00BB462F"/>
    <w:rsid w:val="00BB6A1F"/>
    <w:rsid w:val="00BB71A4"/>
    <w:rsid w:val="00BB7DEF"/>
    <w:rsid w:val="00BC00BB"/>
    <w:rsid w:val="00BC441A"/>
    <w:rsid w:val="00BC5690"/>
    <w:rsid w:val="00BC7DEB"/>
    <w:rsid w:val="00BC7FF7"/>
    <w:rsid w:val="00BD1ECD"/>
    <w:rsid w:val="00BD4B7E"/>
    <w:rsid w:val="00BD5D98"/>
    <w:rsid w:val="00BE199B"/>
    <w:rsid w:val="00BE1A3E"/>
    <w:rsid w:val="00BE21A9"/>
    <w:rsid w:val="00BE488A"/>
    <w:rsid w:val="00BE6E3D"/>
    <w:rsid w:val="00BE731C"/>
    <w:rsid w:val="00BF03B3"/>
    <w:rsid w:val="00BF6500"/>
    <w:rsid w:val="00BF7C2E"/>
    <w:rsid w:val="00C004F0"/>
    <w:rsid w:val="00C00DB2"/>
    <w:rsid w:val="00C018D8"/>
    <w:rsid w:val="00C02846"/>
    <w:rsid w:val="00C03C8C"/>
    <w:rsid w:val="00C05A03"/>
    <w:rsid w:val="00C0677B"/>
    <w:rsid w:val="00C11A57"/>
    <w:rsid w:val="00C12DC4"/>
    <w:rsid w:val="00C15F9F"/>
    <w:rsid w:val="00C25021"/>
    <w:rsid w:val="00C271F3"/>
    <w:rsid w:val="00C3066A"/>
    <w:rsid w:val="00C324CB"/>
    <w:rsid w:val="00C3353C"/>
    <w:rsid w:val="00C37A1A"/>
    <w:rsid w:val="00C37BF9"/>
    <w:rsid w:val="00C411AB"/>
    <w:rsid w:val="00C4440C"/>
    <w:rsid w:val="00C44A77"/>
    <w:rsid w:val="00C479D3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257A"/>
    <w:rsid w:val="00C72BE5"/>
    <w:rsid w:val="00C74A20"/>
    <w:rsid w:val="00C76A06"/>
    <w:rsid w:val="00C77CB5"/>
    <w:rsid w:val="00C84A9D"/>
    <w:rsid w:val="00C850A0"/>
    <w:rsid w:val="00C8752A"/>
    <w:rsid w:val="00C90A67"/>
    <w:rsid w:val="00C916A2"/>
    <w:rsid w:val="00C91EC1"/>
    <w:rsid w:val="00C94025"/>
    <w:rsid w:val="00C94D82"/>
    <w:rsid w:val="00C96ABC"/>
    <w:rsid w:val="00C97B95"/>
    <w:rsid w:val="00CA1A10"/>
    <w:rsid w:val="00CA21C0"/>
    <w:rsid w:val="00CA2420"/>
    <w:rsid w:val="00CA48E4"/>
    <w:rsid w:val="00CA6F62"/>
    <w:rsid w:val="00CB20E0"/>
    <w:rsid w:val="00CB3467"/>
    <w:rsid w:val="00CB47C7"/>
    <w:rsid w:val="00CB5D94"/>
    <w:rsid w:val="00CB6D13"/>
    <w:rsid w:val="00CB7210"/>
    <w:rsid w:val="00CC0595"/>
    <w:rsid w:val="00CC2CEF"/>
    <w:rsid w:val="00CC3768"/>
    <w:rsid w:val="00CC4C39"/>
    <w:rsid w:val="00CC524E"/>
    <w:rsid w:val="00CC5D9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24B"/>
    <w:rsid w:val="00CF29E7"/>
    <w:rsid w:val="00CF2A22"/>
    <w:rsid w:val="00CF3042"/>
    <w:rsid w:val="00CF4315"/>
    <w:rsid w:val="00CF764E"/>
    <w:rsid w:val="00D00B32"/>
    <w:rsid w:val="00D04236"/>
    <w:rsid w:val="00D047A9"/>
    <w:rsid w:val="00D11A0D"/>
    <w:rsid w:val="00D1454B"/>
    <w:rsid w:val="00D219D3"/>
    <w:rsid w:val="00D21ADB"/>
    <w:rsid w:val="00D248C5"/>
    <w:rsid w:val="00D315E6"/>
    <w:rsid w:val="00D31E5A"/>
    <w:rsid w:val="00D33014"/>
    <w:rsid w:val="00D35989"/>
    <w:rsid w:val="00D3651A"/>
    <w:rsid w:val="00D36CD2"/>
    <w:rsid w:val="00D468D4"/>
    <w:rsid w:val="00D46E60"/>
    <w:rsid w:val="00D47520"/>
    <w:rsid w:val="00D51A01"/>
    <w:rsid w:val="00D5437E"/>
    <w:rsid w:val="00D55434"/>
    <w:rsid w:val="00D57789"/>
    <w:rsid w:val="00D57A35"/>
    <w:rsid w:val="00D6022F"/>
    <w:rsid w:val="00D647F4"/>
    <w:rsid w:val="00D703A3"/>
    <w:rsid w:val="00D76254"/>
    <w:rsid w:val="00D7654D"/>
    <w:rsid w:val="00D80316"/>
    <w:rsid w:val="00D80346"/>
    <w:rsid w:val="00D80FC5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B3865"/>
    <w:rsid w:val="00DB3EC1"/>
    <w:rsid w:val="00DB4B92"/>
    <w:rsid w:val="00DB6ED4"/>
    <w:rsid w:val="00DC445A"/>
    <w:rsid w:val="00DC5A0D"/>
    <w:rsid w:val="00DC72BD"/>
    <w:rsid w:val="00DC751F"/>
    <w:rsid w:val="00DC7D55"/>
    <w:rsid w:val="00DD0BA8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4FA5"/>
    <w:rsid w:val="00DF6319"/>
    <w:rsid w:val="00DF6ADB"/>
    <w:rsid w:val="00DF6F64"/>
    <w:rsid w:val="00DF7F40"/>
    <w:rsid w:val="00E01493"/>
    <w:rsid w:val="00E03ED2"/>
    <w:rsid w:val="00E0401B"/>
    <w:rsid w:val="00E04CB3"/>
    <w:rsid w:val="00E05E34"/>
    <w:rsid w:val="00E072F7"/>
    <w:rsid w:val="00E11799"/>
    <w:rsid w:val="00E117A2"/>
    <w:rsid w:val="00E11F15"/>
    <w:rsid w:val="00E11F82"/>
    <w:rsid w:val="00E13048"/>
    <w:rsid w:val="00E141E5"/>
    <w:rsid w:val="00E152E6"/>
    <w:rsid w:val="00E16289"/>
    <w:rsid w:val="00E1733F"/>
    <w:rsid w:val="00E2076A"/>
    <w:rsid w:val="00E21FDC"/>
    <w:rsid w:val="00E24719"/>
    <w:rsid w:val="00E26795"/>
    <w:rsid w:val="00E2760A"/>
    <w:rsid w:val="00E27B93"/>
    <w:rsid w:val="00E30086"/>
    <w:rsid w:val="00E303D3"/>
    <w:rsid w:val="00E309DF"/>
    <w:rsid w:val="00E30F8A"/>
    <w:rsid w:val="00E35288"/>
    <w:rsid w:val="00E3613F"/>
    <w:rsid w:val="00E42844"/>
    <w:rsid w:val="00E42CAF"/>
    <w:rsid w:val="00E44B7A"/>
    <w:rsid w:val="00E46DC0"/>
    <w:rsid w:val="00E474DA"/>
    <w:rsid w:val="00E52016"/>
    <w:rsid w:val="00E522B3"/>
    <w:rsid w:val="00E5262D"/>
    <w:rsid w:val="00E537BF"/>
    <w:rsid w:val="00E55BF1"/>
    <w:rsid w:val="00E55FA7"/>
    <w:rsid w:val="00E574F5"/>
    <w:rsid w:val="00E57AA3"/>
    <w:rsid w:val="00E57E9C"/>
    <w:rsid w:val="00E61E8B"/>
    <w:rsid w:val="00E6286C"/>
    <w:rsid w:val="00E66ED2"/>
    <w:rsid w:val="00E6792B"/>
    <w:rsid w:val="00E718CD"/>
    <w:rsid w:val="00E816C3"/>
    <w:rsid w:val="00E82334"/>
    <w:rsid w:val="00E82DE4"/>
    <w:rsid w:val="00E85FAB"/>
    <w:rsid w:val="00E87487"/>
    <w:rsid w:val="00E87F26"/>
    <w:rsid w:val="00E907D3"/>
    <w:rsid w:val="00E93367"/>
    <w:rsid w:val="00E94C8F"/>
    <w:rsid w:val="00E95107"/>
    <w:rsid w:val="00E953D4"/>
    <w:rsid w:val="00E95C7B"/>
    <w:rsid w:val="00EA33F2"/>
    <w:rsid w:val="00EA6216"/>
    <w:rsid w:val="00EA70DD"/>
    <w:rsid w:val="00EA7F20"/>
    <w:rsid w:val="00EB0BF7"/>
    <w:rsid w:val="00EB313C"/>
    <w:rsid w:val="00EB38E5"/>
    <w:rsid w:val="00EB4527"/>
    <w:rsid w:val="00EB47B3"/>
    <w:rsid w:val="00EC1313"/>
    <w:rsid w:val="00EC3428"/>
    <w:rsid w:val="00EC408D"/>
    <w:rsid w:val="00EC5BDF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3EB0"/>
    <w:rsid w:val="00EF649A"/>
    <w:rsid w:val="00F00501"/>
    <w:rsid w:val="00F015AF"/>
    <w:rsid w:val="00F024C9"/>
    <w:rsid w:val="00F03B7A"/>
    <w:rsid w:val="00F04E3A"/>
    <w:rsid w:val="00F0575B"/>
    <w:rsid w:val="00F05E11"/>
    <w:rsid w:val="00F07DE8"/>
    <w:rsid w:val="00F10FBB"/>
    <w:rsid w:val="00F120C1"/>
    <w:rsid w:val="00F1235B"/>
    <w:rsid w:val="00F1309F"/>
    <w:rsid w:val="00F131AE"/>
    <w:rsid w:val="00F138A4"/>
    <w:rsid w:val="00F163DE"/>
    <w:rsid w:val="00F17E84"/>
    <w:rsid w:val="00F22413"/>
    <w:rsid w:val="00F23DE6"/>
    <w:rsid w:val="00F249E3"/>
    <w:rsid w:val="00F26083"/>
    <w:rsid w:val="00F27A25"/>
    <w:rsid w:val="00F3394C"/>
    <w:rsid w:val="00F33C4F"/>
    <w:rsid w:val="00F3435A"/>
    <w:rsid w:val="00F34DF6"/>
    <w:rsid w:val="00F34E51"/>
    <w:rsid w:val="00F40103"/>
    <w:rsid w:val="00F41089"/>
    <w:rsid w:val="00F42027"/>
    <w:rsid w:val="00F437D0"/>
    <w:rsid w:val="00F45886"/>
    <w:rsid w:val="00F47B3B"/>
    <w:rsid w:val="00F47F60"/>
    <w:rsid w:val="00F5016F"/>
    <w:rsid w:val="00F50B31"/>
    <w:rsid w:val="00F527E1"/>
    <w:rsid w:val="00F5436E"/>
    <w:rsid w:val="00F54E51"/>
    <w:rsid w:val="00F64393"/>
    <w:rsid w:val="00F64987"/>
    <w:rsid w:val="00F6502C"/>
    <w:rsid w:val="00F66DF5"/>
    <w:rsid w:val="00F675E2"/>
    <w:rsid w:val="00F72136"/>
    <w:rsid w:val="00F72238"/>
    <w:rsid w:val="00F7318E"/>
    <w:rsid w:val="00F74362"/>
    <w:rsid w:val="00F747AE"/>
    <w:rsid w:val="00F808E9"/>
    <w:rsid w:val="00F81626"/>
    <w:rsid w:val="00F818EA"/>
    <w:rsid w:val="00F81B03"/>
    <w:rsid w:val="00F82214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A774D"/>
    <w:rsid w:val="00FB0E47"/>
    <w:rsid w:val="00FB1B13"/>
    <w:rsid w:val="00FB6B91"/>
    <w:rsid w:val="00FB6C00"/>
    <w:rsid w:val="00FB734E"/>
    <w:rsid w:val="00FC01FF"/>
    <w:rsid w:val="00FC0C98"/>
    <w:rsid w:val="00FD0240"/>
    <w:rsid w:val="00FD0291"/>
    <w:rsid w:val="00FD03AB"/>
    <w:rsid w:val="00FD51F1"/>
    <w:rsid w:val="00FD5BB3"/>
    <w:rsid w:val="00FD7B25"/>
    <w:rsid w:val="00FE0290"/>
    <w:rsid w:val="00FE5CA8"/>
    <w:rsid w:val="00FF0C1C"/>
    <w:rsid w:val="00FF3C58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4BE0C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uiPriority w:val="99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Nosaukums">
    <w:name w:val="Title"/>
    <w:basedOn w:val="Parasts"/>
    <w:link w:val="NosaukumsRakstz"/>
    <w:qFormat/>
    <w:rsid w:val="005245D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245DA"/>
    <w:rPr>
      <w:rFonts w:eastAsia="Times New Roman"/>
      <w:sz w:val="2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28B5"/>
    <w:rPr>
      <w:color w:val="605E5C"/>
      <w:shd w:val="clear" w:color="auto" w:fill="E1DFDD"/>
    </w:rPr>
  </w:style>
  <w:style w:type="paragraph" w:customStyle="1" w:styleId="Normal1">
    <w:name w:val="Normal1"/>
    <w:basedOn w:val="Parasts"/>
    <w:rsid w:val="00145418"/>
    <w:pPr>
      <w:spacing w:before="100" w:beforeAutospacing="1" w:after="100" w:afterAutospacing="1"/>
    </w:pPr>
    <w:rPr>
      <w:lang w:val="lv-LV" w:eastAsia="lv-LV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4D64E7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2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42B0-6B9A-49E9-8E6D-A6585E4B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7415</Words>
  <Characters>4227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Līga Villa</dc:creator>
  <cp:keywords/>
  <dc:description>Villa 67027196_x000d_
Liga.Villa@zm.gov.lv</dc:description>
  <cp:lastModifiedBy>Sanita Papinova</cp:lastModifiedBy>
  <cp:revision>5</cp:revision>
  <cp:lastPrinted>2018-10-18T12:37:00Z</cp:lastPrinted>
  <dcterms:created xsi:type="dcterms:W3CDTF">2020-10-15T10:14:00Z</dcterms:created>
  <dcterms:modified xsi:type="dcterms:W3CDTF">2020-10-20T08:32:00Z</dcterms:modified>
</cp:coreProperties>
</file>