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7B" w:rsidRPr="00B5497B" w:rsidRDefault="00B5497B" w:rsidP="00B5497B">
      <w:pPr>
        <w:ind w:left="170"/>
        <w:jc w:val="center"/>
        <w:rPr>
          <w:b/>
          <w:bCs/>
          <w:sz w:val="28"/>
          <w:szCs w:val="28"/>
        </w:rPr>
      </w:pPr>
      <w:r w:rsidRPr="00B5497B">
        <w:rPr>
          <w:b/>
          <w:sz w:val="28"/>
          <w:szCs w:val="28"/>
        </w:rPr>
        <w:t>Ministru kabineta rīkojuma projekta „</w:t>
      </w:r>
      <w:r w:rsidR="00B416A5" w:rsidRPr="00B416A5">
        <w:rPr>
          <w:b/>
          <w:sz w:val="28"/>
          <w:szCs w:val="28"/>
        </w:rPr>
        <w:t xml:space="preserve">Par finanšu līdzekļu piešķiršanu no valsts budžeta programmas </w:t>
      </w:r>
      <w:r w:rsidR="00B416A5">
        <w:rPr>
          <w:b/>
          <w:sz w:val="28"/>
          <w:szCs w:val="28"/>
        </w:rPr>
        <w:t>“</w:t>
      </w:r>
      <w:r w:rsidR="00B416A5" w:rsidRPr="00B416A5">
        <w:rPr>
          <w:b/>
          <w:sz w:val="28"/>
          <w:szCs w:val="28"/>
        </w:rPr>
        <w:t>Līdzekļi neparedzētiem gadījumiem</w:t>
      </w:r>
      <w:r w:rsidR="00B416A5">
        <w:rPr>
          <w:b/>
          <w:sz w:val="28"/>
          <w:szCs w:val="28"/>
        </w:rPr>
        <w:t>”</w:t>
      </w:r>
      <w:r w:rsidRPr="00B5497B">
        <w:rPr>
          <w:b/>
          <w:sz w:val="28"/>
          <w:szCs w:val="28"/>
        </w:rPr>
        <w:t>”</w:t>
      </w:r>
    </w:p>
    <w:p w:rsidR="00F67455" w:rsidRPr="0079316C" w:rsidRDefault="00B5497B" w:rsidP="00F50BB1">
      <w:pPr>
        <w:jc w:val="center"/>
      </w:pPr>
      <w:r w:rsidRPr="00B5497B">
        <w:rPr>
          <w:b/>
          <w:bCs/>
          <w:sz w:val="28"/>
          <w:szCs w:val="28"/>
        </w:rPr>
        <w:t>sākotnējās ietekmes novērtējuma ziņojums (anotācija)</w:t>
      </w:r>
    </w:p>
    <w:p w:rsidR="00F67455"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2689"/>
        <w:gridCol w:w="7371"/>
      </w:tblGrid>
      <w:tr w:rsidR="00F67455" w:rsidTr="00E46FE1">
        <w:trPr>
          <w:jc w:val="center"/>
        </w:trPr>
        <w:tc>
          <w:tcPr>
            <w:tcW w:w="10060" w:type="dxa"/>
            <w:gridSpan w:val="2"/>
          </w:tcPr>
          <w:p w:rsidR="00F67455" w:rsidRPr="00967728" w:rsidRDefault="00F67455" w:rsidP="00E46FE1">
            <w:pPr>
              <w:pStyle w:val="Bezatstarpm"/>
              <w:jc w:val="center"/>
              <w:rPr>
                <w:rFonts w:ascii="Times New Roman" w:hAnsi="Times New Roman" w:cs="Times New Roman"/>
                <w:b/>
                <w:sz w:val="24"/>
                <w:szCs w:val="24"/>
                <w:lang w:eastAsia="lv-LV"/>
              </w:rPr>
            </w:pPr>
            <w:r w:rsidRPr="00967728">
              <w:rPr>
                <w:rFonts w:ascii="Times New Roman" w:hAnsi="Times New Roman" w:cs="Times New Roman"/>
                <w:b/>
                <w:sz w:val="24"/>
                <w:szCs w:val="24"/>
                <w:lang w:eastAsia="lv-LV"/>
              </w:rPr>
              <w:t>Tiesību akta projekta anotācijas kopsavilkums</w:t>
            </w:r>
          </w:p>
        </w:tc>
      </w:tr>
      <w:tr w:rsidR="00AD7F3A" w:rsidTr="001241E5">
        <w:trPr>
          <w:jc w:val="center"/>
        </w:trPr>
        <w:tc>
          <w:tcPr>
            <w:tcW w:w="2689" w:type="dxa"/>
          </w:tcPr>
          <w:p w:rsidR="00AD7F3A" w:rsidRPr="00AD7F3A" w:rsidRDefault="00AD7F3A" w:rsidP="00070B0C">
            <w:pPr>
              <w:pStyle w:val="Bezatstarpm"/>
              <w:jc w:val="both"/>
              <w:rPr>
                <w:rFonts w:ascii="Times New Roman" w:hAnsi="Times New Roman" w:cs="Times New Roman"/>
                <w:b/>
                <w:sz w:val="24"/>
                <w:szCs w:val="24"/>
                <w:lang w:eastAsia="lv-LV"/>
              </w:rPr>
            </w:pPr>
            <w:r w:rsidRPr="00AD7F3A">
              <w:rPr>
                <w:rFonts w:ascii="Times New Roman" w:hAnsi="Times New Roman" w:cs="Times New Roman"/>
                <w:sz w:val="24"/>
                <w:szCs w:val="24"/>
              </w:rPr>
              <w:t>Mērķis, risinājums un projekta spēkā stāšanās laiks (500 zīmes bez atstarpēm)</w:t>
            </w:r>
          </w:p>
        </w:tc>
        <w:tc>
          <w:tcPr>
            <w:tcW w:w="7371" w:type="dxa"/>
          </w:tcPr>
          <w:p w:rsidR="00302FD3" w:rsidRDefault="00215323" w:rsidP="00215323">
            <w:pPr>
              <w:pStyle w:val="Bezatstarpm"/>
              <w:jc w:val="both"/>
              <w:rPr>
                <w:rFonts w:ascii="Times New Roman" w:hAnsi="Times New Roman" w:cs="Times New Roman"/>
                <w:sz w:val="24"/>
                <w:szCs w:val="24"/>
              </w:rPr>
            </w:pPr>
            <w:r w:rsidRPr="00215323">
              <w:rPr>
                <w:rFonts w:ascii="Times New Roman" w:hAnsi="Times New Roman" w:cs="Times New Roman"/>
                <w:sz w:val="24"/>
                <w:szCs w:val="24"/>
              </w:rPr>
              <w:t xml:space="preserve">Ministru kabineta rīkojuma projekts </w:t>
            </w:r>
            <w:r w:rsidRPr="003A1ED0">
              <w:rPr>
                <w:rFonts w:ascii="Times New Roman" w:hAnsi="Times New Roman" w:cs="Times New Roman"/>
                <w:sz w:val="24"/>
                <w:szCs w:val="24"/>
              </w:rPr>
              <w:t xml:space="preserve">(turpmāk – </w:t>
            </w:r>
            <w:r w:rsidR="003A1ED0" w:rsidRPr="003A1ED0">
              <w:rPr>
                <w:rFonts w:ascii="Times New Roman" w:hAnsi="Times New Roman" w:cs="Times New Roman"/>
                <w:sz w:val="24"/>
                <w:szCs w:val="24"/>
              </w:rPr>
              <w:t xml:space="preserve">rīkojuma </w:t>
            </w:r>
            <w:r w:rsidR="00302FD3" w:rsidRPr="003A1ED0">
              <w:rPr>
                <w:rFonts w:ascii="Times New Roman" w:hAnsi="Times New Roman" w:cs="Times New Roman"/>
                <w:sz w:val="24"/>
                <w:szCs w:val="24"/>
              </w:rPr>
              <w:t>p</w:t>
            </w:r>
            <w:r w:rsidRPr="003A1ED0">
              <w:rPr>
                <w:rFonts w:ascii="Times New Roman" w:hAnsi="Times New Roman" w:cs="Times New Roman"/>
                <w:sz w:val="24"/>
                <w:szCs w:val="24"/>
              </w:rPr>
              <w:t>rojekts)</w:t>
            </w:r>
            <w:r w:rsidRPr="00215323">
              <w:rPr>
                <w:rFonts w:ascii="Times New Roman" w:hAnsi="Times New Roman" w:cs="Times New Roman"/>
                <w:sz w:val="24"/>
                <w:szCs w:val="24"/>
              </w:rPr>
              <w:t xml:space="preserve"> </w:t>
            </w:r>
            <w:r w:rsidR="00302FD3" w:rsidRPr="00215323">
              <w:rPr>
                <w:rFonts w:ascii="Times New Roman" w:hAnsi="Times New Roman" w:cs="Times New Roman"/>
                <w:sz w:val="24"/>
                <w:szCs w:val="24"/>
              </w:rPr>
              <w:t xml:space="preserve">paredz no valsts budžeta programmas 02.00.00 „Līdzekļi neparedzētiem gadījumiem” piešķirt </w:t>
            </w:r>
            <w:r w:rsidR="00622146" w:rsidRPr="00622146">
              <w:rPr>
                <w:rFonts w:ascii="Times New Roman" w:hAnsi="Times New Roman" w:cs="Times New Roman"/>
                <w:sz w:val="24"/>
                <w:szCs w:val="24"/>
              </w:rPr>
              <w:t xml:space="preserve">162 982,29 </w:t>
            </w:r>
            <w:proofErr w:type="spellStart"/>
            <w:r w:rsidR="00302FD3" w:rsidRPr="005B54CA">
              <w:rPr>
                <w:rFonts w:ascii="Times New Roman" w:hAnsi="Times New Roman" w:cs="Times New Roman"/>
                <w:i/>
                <w:sz w:val="24"/>
                <w:szCs w:val="24"/>
              </w:rPr>
              <w:t>euro</w:t>
            </w:r>
            <w:proofErr w:type="spellEnd"/>
            <w:r w:rsidR="00302FD3">
              <w:rPr>
                <w:rFonts w:ascii="Times New Roman" w:hAnsi="Times New Roman" w:cs="Times New Roman"/>
                <w:sz w:val="24"/>
                <w:szCs w:val="24"/>
              </w:rPr>
              <w:t xml:space="preserve"> Zemkopības ministrijai (Lauku atbalsta dienestam), lai </w:t>
            </w:r>
            <w:r w:rsidR="00302FD3" w:rsidRPr="00302FD3">
              <w:rPr>
                <w:rFonts w:ascii="Times New Roman" w:hAnsi="Times New Roman" w:cs="Times New Roman"/>
                <w:sz w:val="24"/>
                <w:szCs w:val="24"/>
              </w:rPr>
              <w:t xml:space="preserve">dzīvnieku īpašniekam nodrošinātu </w:t>
            </w:r>
            <w:r w:rsidR="00302FD3">
              <w:rPr>
                <w:rFonts w:ascii="Times New Roman" w:hAnsi="Times New Roman" w:cs="Times New Roman"/>
                <w:sz w:val="24"/>
                <w:szCs w:val="24"/>
              </w:rPr>
              <w:t xml:space="preserve">zaudējumu </w:t>
            </w:r>
            <w:r w:rsidR="00302FD3" w:rsidRPr="00302FD3">
              <w:rPr>
                <w:rFonts w:ascii="Times New Roman" w:hAnsi="Times New Roman" w:cs="Times New Roman"/>
                <w:sz w:val="24"/>
                <w:szCs w:val="24"/>
              </w:rPr>
              <w:t xml:space="preserve">kompensāciju izmaksu par </w:t>
            </w:r>
            <w:r w:rsidR="00F24B1F" w:rsidRPr="00F24B1F">
              <w:rPr>
                <w:rFonts w:ascii="Times New Roman" w:hAnsi="Times New Roman" w:cs="Times New Roman"/>
                <w:sz w:val="24"/>
                <w:szCs w:val="24"/>
              </w:rPr>
              <w:t xml:space="preserve">piespiedu kārtā nogalinātajiem </w:t>
            </w:r>
            <w:r w:rsidR="00FE605C">
              <w:rPr>
                <w:rFonts w:ascii="Times New Roman" w:hAnsi="Times New Roman" w:cs="Times New Roman"/>
                <w:sz w:val="24"/>
                <w:szCs w:val="24"/>
              </w:rPr>
              <w:t xml:space="preserve">un iznīcinātiem </w:t>
            </w:r>
            <w:r w:rsidR="00F24B1F" w:rsidRPr="00F24B1F">
              <w:rPr>
                <w:rFonts w:ascii="Times New Roman" w:hAnsi="Times New Roman" w:cs="Times New Roman"/>
                <w:sz w:val="24"/>
                <w:szCs w:val="24"/>
              </w:rPr>
              <w:t xml:space="preserve">dzīvniekiem </w:t>
            </w:r>
            <w:r w:rsidR="00F24B1F">
              <w:rPr>
                <w:rFonts w:ascii="Times New Roman" w:hAnsi="Times New Roman" w:cs="Times New Roman"/>
                <w:sz w:val="24"/>
                <w:szCs w:val="24"/>
              </w:rPr>
              <w:t xml:space="preserve">un iznīcināto dzīvnieku barību </w:t>
            </w:r>
            <w:r w:rsidR="00302FD3" w:rsidRPr="00302FD3">
              <w:rPr>
                <w:rFonts w:ascii="Times New Roman" w:hAnsi="Times New Roman" w:cs="Times New Roman"/>
                <w:sz w:val="24"/>
                <w:szCs w:val="24"/>
              </w:rPr>
              <w:t xml:space="preserve">Āfrikas cūku mēra </w:t>
            </w:r>
            <w:r w:rsidR="00302FD3">
              <w:rPr>
                <w:rFonts w:ascii="Times New Roman" w:hAnsi="Times New Roman" w:cs="Times New Roman"/>
                <w:sz w:val="24"/>
                <w:szCs w:val="24"/>
              </w:rPr>
              <w:t>(turpmāk</w:t>
            </w:r>
            <w:r w:rsidR="00F24B1F">
              <w:rPr>
                <w:rFonts w:ascii="Times New Roman" w:hAnsi="Times New Roman" w:cs="Times New Roman"/>
                <w:sz w:val="24"/>
                <w:szCs w:val="24"/>
              </w:rPr>
              <w:t xml:space="preserve"> </w:t>
            </w:r>
            <w:r w:rsidR="00595EDA">
              <w:rPr>
                <w:rFonts w:ascii="Times New Roman" w:hAnsi="Times New Roman" w:cs="Times New Roman"/>
                <w:sz w:val="24"/>
                <w:szCs w:val="24"/>
              </w:rPr>
              <w:t>–</w:t>
            </w:r>
            <w:r w:rsidR="00F24B1F">
              <w:rPr>
                <w:rFonts w:ascii="Times New Roman" w:hAnsi="Times New Roman" w:cs="Times New Roman"/>
                <w:sz w:val="24"/>
                <w:szCs w:val="24"/>
              </w:rPr>
              <w:t xml:space="preserve"> </w:t>
            </w:r>
            <w:r w:rsidR="00302FD3">
              <w:rPr>
                <w:rFonts w:ascii="Times New Roman" w:hAnsi="Times New Roman" w:cs="Times New Roman"/>
                <w:sz w:val="24"/>
                <w:szCs w:val="24"/>
              </w:rPr>
              <w:t>Ā</w:t>
            </w:r>
            <w:r w:rsidR="00302FD3" w:rsidRPr="00302FD3">
              <w:rPr>
                <w:rFonts w:ascii="Times New Roman" w:hAnsi="Times New Roman" w:cs="Times New Roman"/>
                <w:sz w:val="24"/>
                <w:szCs w:val="24"/>
              </w:rPr>
              <w:t>CM</w:t>
            </w:r>
            <w:r w:rsidR="00302FD3">
              <w:rPr>
                <w:rFonts w:ascii="Times New Roman" w:hAnsi="Times New Roman" w:cs="Times New Roman"/>
                <w:sz w:val="24"/>
                <w:szCs w:val="24"/>
              </w:rPr>
              <w:t>)</w:t>
            </w:r>
            <w:r w:rsidR="00F24B1F">
              <w:rPr>
                <w:rFonts w:ascii="Times New Roman" w:hAnsi="Times New Roman" w:cs="Times New Roman"/>
                <w:sz w:val="24"/>
                <w:szCs w:val="24"/>
              </w:rPr>
              <w:t xml:space="preserve"> </w:t>
            </w:r>
            <w:r w:rsidR="00302FD3" w:rsidRPr="00302FD3">
              <w:rPr>
                <w:rFonts w:ascii="Times New Roman" w:hAnsi="Times New Roman" w:cs="Times New Roman"/>
                <w:sz w:val="24"/>
                <w:szCs w:val="24"/>
              </w:rPr>
              <w:t xml:space="preserve">apkarošanas laikā. </w:t>
            </w:r>
          </w:p>
          <w:p w:rsidR="0079138C" w:rsidRPr="00F24B1F" w:rsidRDefault="00F24B1F" w:rsidP="00F24B1F">
            <w:pPr>
              <w:pStyle w:val="Bezatstarpm"/>
              <w:jc w:val="both"/>
              <w:rPr>
                <w:rFonts w:ascii="Times New Roman" w:hAnsi="Times New Roman" w:cs="Times New Roman"/>
                <w:bCs/>
                <w:sz w:val="24"/>
                <w:szCs w:val="24"/>
                <w:lang w:eastAsia="lv-LV"/>
              </w:rPr>
            </w:pPr>
            <w:r w:rsidRPr="00F24B1F">
              <w:rPr>
                <w:rFonts w:ascii="Times New Roman" w:hAnsi="Times New Roman" w:cs="Times New Roman"/>
                <w:bCs/>
                <w:sz w:val="24"/>
                <w:szCs w:val="24"/>
                <w:lang w:eastAsia="lv-LV"/>
              </w:rPr>
              <w:t xml:space="preserve">Ministru kabineta 2005. gada 15. marta noteikumu Nr.177 „Kārtība, kādā piešķir un dzīvnieku īpašnieks saņem kompensāciju par zaudējumiem, kas radušies valsts uzraudzībā esošās dzīvnieku infekcijas slimības vai epizootijas uzliesmojuma laikā” (turpmāk – noteikumi Nr.177) </w:t>
            </w:r>
            <w:r w:rsidR="0079138C" w:rsidRPr="00F24B1F">
              <w:rPr>
                <w:rFonts w:ascii="Times New Roman" w:hAnsi="Times New Roman" w:cs="Times New Roman"/>
                <w:bCs/>
                <w:sz w:val="24"/>
                <w:szCs w:val="24"/>
                <w:lang w:eastAsia="lv-LV"/>
              </w:rPr>
              <w:t>9.4.</w:t>
            </w:r>
            <w:r w:rsidR="00595EDA">
              <w:rPr>
                <w:rFonts w:ascii="Times New Roman" w:hAnsi="Times New Roman" w:cs="Times New Roman"/>
                <w:bCs/>
                <w:sz w:val="24"/>
                <w:szCs w:val="24"/>
                <w:lang w:eastAsia="lv-LV"/>
              </w:rPr>
              <w:t> </w:t>
            </w:r>
            <w:r w:rsidRPr="00F24B1F">
              <w:rPr>
                <w:rFonts w:ascii="Times New Roman" w:hAnsi="Times New Roman" w:cs="Times New Roman"/>
                <w:bCs/>
                <w:sz w:val="24"/>
                <w:szCs w:val="24"/>
                <w:lang w:eastAsia="lv-LV"/>
              </w:rPr>
              <w:t>apakšpunkt</w:t>
            </w:r>
            <w:r w:rsidR="00595EDA">
              <w:rPr>
                <w:rFonts w:ascii="Times New Roman" w:hAnsi="Times New Roman" w:cs="Times New Roman"/>
                <w:bCs/>
                <w:sz w:val="24"/>
                <w:szCs w:val="24"/>
                <w:lang w:eastAsia="lv-LV"/>
              </w:rPr>
              <w:t>ā</w:t>
            </w:r>
            <w:r w:rsidRPr="00F24B1F">
              <w:rPr>
                <w:rFonts w:ascii="Times New Roman" w:hAnsi="Times New Roman" w:cs="Times New Roman"/>
                <w:bCs/>
                <w:sz w:val="24"/>
                <w:szCs w:val="24"/>
                <w:lang w:eastAsia="lv-LV"/>
              </w:rPr>
              <w:t xml:space="preserve"> no</w:t>
            </w:r>
            <w:r w:rsidR="00595EDA">
              <w:rPr>
                <w:rFonts w:ascii="Times New Roman" w:hAnsi="Times New Roman" w:cs="Times New Roman"/>
                <w:bCs/>
                <w:sz w:val="24"/>
                <w:szCs w:val="24"/>
                <w:lang w:eastAsia="lv-LV"/>
              </w:rPr>
              <w:t>teikts</w:t>
            </w:r>
            <w:r w:rsidRPr="00F24B1F">
              <w:rPr>
                <w:rFonts w:ascii="Times New Roman" w:hAnsi="Times New Roman" w:cs="Times New Roman"/>
                <w:bCs/>
                <w:sz w:val="24"/>
                <w:szCs w:val="24"/>
                <w:lang w:eastAsia="lv-LV"/>
              </w:rPr>
              <w:t xml:space="preserve">, ka </w:t>
            </w:r>
            <w:r w:rsidR="0079138C" w:rsidRPr="00F24B1F">
              <w:rPr>
                <w:rFonts w:ascii="Times New Roman" w:hAnsi="Times New Roman" w:cs="Times New Roman"/>
                <w:bCs/>
                <w:sz w:val="24"/>
                <w:szCs w:val="24"/>
                <w:lang w:eastAsia="lv-LV"/>
              </w:rPr>
              <w:t xml:space="preserve">90 dienu laikā pēc </w:t>
            </w:r>
            <w:r w:rsidRPr="00F24B1F">
              <w:rPr>
                <w:rFonts w:ascii="Times New Roman" w:hAnsi="Times New Roman" w:cs="Times New Roman"/>
                <w:bCs/>
                <w:sz w:val="24"/>
                <w:szCs w:val="24"/>
                <w:lang w:eastAsia="lv-LV"/>
              </w:rPr>
              <w:t>dzīvnieku īpašnieka</w:t>
            </w:r>
            <w:r w:rsidR="0079138C" w:rsidRPr="00F24B1F">
              <w:rPr>
                <w:rFonts w:ascii="Times New Roman" w:hAnsi="Times New Roman" w:cs="Times New Roman"/>
                <w:bCs/>
                <w:sz w:val="24"/>
                <w:szCs w:val="24"/>
                <w:lang w:eastAsia="lv-LV"/>
              </w:rPr>
              <w:t xml:space="preserve"> iesnieguma saņemšanas </w:t>
            </w:r>
            <w:r w:rsidRPr="00F24B1F">
              <w:rPr>
                <w:rFonts w:ascii="Times New Roman" w:hAnsi="Times New Roman" w:cs="Times New Roman"/>
                <w:bCs/>
                <w:sz w:val="24"/>
                <w:szCs w:val="24"/>
                <w:lang w:eastAsia="lv-LV"/>
              </w:rPr>
              <w:t>Laiku atbalsta die</w:t>
            </w:r>
            <w:r>
              <w:rPr>
                <w:rFonts w:ascii="Times New Roman" w:hAnsi="Times New Roman" w:cs="Times New Roman"/>
                <w:bCs/>
                <w:sz w:val="24"/>
                <w:szCs w:val="24"/>
                <w:lang w:eastAsia="lv-LV"/>
              </w:rPr>
              <w:t>ne</w:t>
            </w:r>
            <w:r w:rsidRPr="00F24B1F">
              <w:rPr>
                <w:rFonts w:ascii="Times New Roman" w:hAnsi="Times New Roman" w:cs="Times New Roman"/>
                <w:bCs/>
                <w:sz w:val="24"/>
                <w:szCs w:val="24"/>
                <w:lang w:eastAsia="lv-LV"/>
              </w:rPr>
              <w:t xml:space="preserve">sts (turpmāk – LAD) </w:t>
            </w:r>
            <w:r w:rsidR="0079138C" w:rsidRPr="00F24B1F">
              <w:rPr>
                <w:rFonts w:ascii="Times New Roman" w:hAnsi="Times New Roman" w:cs="Times New Roman"/>
                <w:bCs/>
                <w:sz w:val="24"/>
                <w:szCs w:val="24"/>
                <w:lang w:eastAsia="lv-LV"/>
              </w:rPr>
              <w:t>izmaksā kompensāciju, to pārskaitot uz dzīvnieku īpašnieka norādīto bankas kontu.</w:t>
            </w:r>
          </w:p>
        </w:tc>
      </w:tr>
    </w:tbl>
    <w:p w:rsidR="00F67455" w:rsidRPr="0079316C"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719"/>
        <w:gridCol w:w="1970"/>
        <w:gridCol w:w="7371"/>
      </w:tblGrid>
      <w:tr w:rsidR="00F67455" w:rsidTr="00D759CE">
        <w:trPr>
          <w:jc w:val="center"/>
        </w:trPr>
        <w:tc>
          <w:tcPr>
            <w:tcW w:w="10060" w:type="dxa"/>
            <w:gridSpan w:val="3"/>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F67455" w:rsidTr="00D759CE">
        <w:trPr>
          <w:jc w:val="center"/>
        </w:trPr>
        <w:tc>
          <w:tcPr>
            <w:tcW w:w="71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1970"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371" w:type="dxa"/>
          </w:tcPr>
          <w:p w:rsidR="0028674E" w:rsidRDefault="0028674E" w:rsidP="00E46FE1">
            <w:pPr>
              <w:pStyle w:val="Bezatstarpm"/>
              <w:jc w:val="both"/>
              <w:rPr>
                <w:rFonts w:ascii="Times New Roman" w:hAnsi="Times New Roman" w:cs="Times New Roman"/>
                <w:sz w:val="24"/>
              </w:rPr>
            </w:pPr>
            <w:r w:rsidRPr="0028674E">
              <w:rPr>
                <w:rFonts w:ascii="Times New Roman" w:hAnsi="Times New Roman" w:cs="Times New Roman"/>
                <w:sz w:val="24"/>
              </w:rPr>
              <w:t>Veterinārmedicīnas likuma 35. panta pirmās daļas 1. un 3.</w:t>
            </w:r>
            <w:r w:rsidR="00595EDA">
              <w:rPr>
                <w:rFonts w:ascii="Times New Roman" w:hAnsi="Times New Roman" w:cs="Times New Roman"/>
                <w:sz w:val="24"/>
              </w:rPr>
              <w:t xml:space="preserve"> </w:t>
            </w:r>
            <w:r w:rsidRPr="0028674E">
              <w:rPr>
                <w:rFonts w:ascii="Times New Roman" w:hAnsi="Times New Roman" w:cs="Times New Roman"/>
                <w:sz w:val="24"/>
              </w:rPr>
              <w:t>punkts.</w:t>
            </w:r>
          </w:p>
          <w:p w:rsidR="00F67455" w:rsidRPr="009E47B9" w:rsidRDefault="0028674E" w:rsidP="00E46FE1">
            <w:pPr>
              <w:pStyle w:val="Bezatstarpm"/>
              <w:jc w:val="both"/>
              <w:rPr>
                <w:rFonts w:ascii="Times New Roman" w:hAnsi="Times New Roman" w:cs="Times New Roman"/>
                <w:sz w:val="24"/>
                <w:szCs w:val="24"/>
                <w:lang w:eastAsia="lv-LV"/>
              </w:rPr>
            </w:pPr>
            <w:r w:rsidRPr="0028674E">
              <w:rPr>
                <w:rFonts w:ascii="Times New Roman" w:hAnsi="Times New Roman" w:cs="Times New Roman"/>
                <w:sz w:val="24"/>
              </w:rPr>
              <w:t>Ministru kabineta 2018. gada 17. jūlija noteikumu Nr.421 „Kārtība, kādā veic gadskārtējā valsts budžeta likumā noteiktās apropriācijas izmaiņas” (turpmāk – noteikumi Nr.421) 43.punkts un Ministru kabineta 2005. gada 15. marta noteikumi Nr.177 „Kārtība, kādā piešķir un dzīvnieku īpašnieks saņem kompensāciju par zaudējumiem, kas radušies valsts uzraudzībā esošās dzīvnieku infekcijas slimības vai epizootijas uzliesmojuma laikā” (turpmāk – noteikumi Nr.177).</w:t>
            </w:r>
          </w:p>
        </w:tc>
      </w:tr>
      <w:tr w:rsidR="00B5497B" w:rsidTr="00D759CE">
        <w:trPr>
          <w:jc w:val="center"/>
        </w:trPr>
        <w:tc>
          <w:tcPr>
            <w:tcW w:w="719" w:type="dxa"/>
          </w:tcPr>
          <w:p w:rsidR="00B5497B" w:rsidRPr="0079316C" w:rsidRDefault="00B5497B" w:rsidP="00B5497B">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970" w:type="dxa"/>
          </w:tcPr>
          <w:p w:rsidR="00B5497B" w:rsidRDefault="00B5497B" w:rsidP="00B5497B">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8D5430">
            <w:pPr>
              <w:jc w:val="center"/>
            </w:pPr>
          </w:p>
          <w:p w:rsidR="00D00D49" w:rsidRPr="00D00D49" w:rsidRDefault="00D00D49" w:rsidP="00D00D49">
            <w:pPr>
              <w:jc w:val="center"/>
            </w:pPr>
          </w:p>
        </w:tc>
        <w:tc>
          <w:tcPr>
            <w:tcW w:w="7371" w:type="dxa"/>
          </w:tcPr>
          <w:p w:rsidR="00F24B1F" w:rsidRPr="0028674E" w:rsidRDefault="00F24B1F" w:rsidP="00F24B1F">
            <w:pPr>
              <w:pStyle w:val="Bezatstarpm"/>
              <w:jc w:val="both"/>
              <w:rPr>
                <w:rFonts w:ascii="Times New Roman" w:hAnsi="Times New Roman" w:cs="Times New Roman"/>
                <w:sz w:val="24"/>
                <w:szCs w:val="24"/>
              </w:rPr>
            </w:pPr>
            <w:r w:rsidRPr="0028674E">
              <w:rPr>
                <w:rFonts w:ascii="Times New Roman" w:hAnsi="Times New Roman" w:cs="Times New Roman"/>
                <w:sz w:val="24"/>
                <w:szCs w:val="24"/>
              </w:rPr>
              <w:lastRenderedPageBreak/>
              <w:t xml:space="preserve">Veterinārmedicīnas likuma 35. panta pirmās daļas ievaddaļā ir noteikts, ka epizootijas uzliesmojuma gadījumā dzīvnieku īpašniekam, ja tas ir izpildījis dzīvnieku veselības jomu reglamentējošos normatīvajos aktos noteiktās prasības, ir tiesības saņemt zaudējumu kompensāciju par slimības apkarošanas dēļ nokautajiem vai nogalinātajiem dzīvniekiem (1.punkts) un par iznīcināto dzīvnieku barību (3.punkts). </w:t>
            </w:r>
          </w:p>
          <w:p w:rsidR="00F77782" w:rsidRPr="00F77782" w:rsidRDefault="00F77782" w:rsidP="00F77782">
            <w:pPr>
              <w:pStyle w:val="Bezatstarpm"/>
              <w:jc w:val="both"/>
              <w:rPr>
                <w:rFonts w:ascii="Times New Roman" w:hAnsi="Times New Roman" w:cs="Times New Roman"/>
                <w:sz w:val="24"/>
                <w:szCs w:val="24"/>
              </w:rPr>
            </w:pPr>
            <w:r w:rsidRPr="00F77782">
              <w:rPr>
                <w:rFonts w:ascii="Times New Roman" w:hAnsi="Times New Roman" w:cs="Times New Roman"/>
                <w:sz w:val="24"/>
                <w:szCs w:val="24"/>
              </w:rPr>
              <w:t xml:space="preserve">Noteikumi Nr.177 nosaka kārtību, kādā piešķir un dzīvnieku īpašnieks saņem kompensāciju par zaudējumiem, kas radušies valsts uzraudzībā esošo dzīvnieku infekcijas slimību vai epizootijas uzliesmojuma laikā. </w:t>
            </w:r>
          </w:p>
          <w:p w:rsidR="00CC3CB2" w:rsidRDefault="00CC3CB2" w:rsidP="0028674E">
            <w:pPr>
              <w:pStyle w:val="Bezatstarpm"/>
              <w:jc w:val="both"/>
              <w:rPr>
                <w:rFonts w:ascii="Times New Roman" w:hAnsi="Times New Roman" w:cs="Times New Roman"/>
                <w:sz w:val="24"/>
                <w:szCs w:val="24"/>
              </w:rPr>
            </w:pPr>
            <w:r w:rsidRPr="00B5497B">
              <w:rPr>
                <w:rFonts w:ascii="Times New Roman" w:hAnsi="Times New Roman" w:cs="Times New Roman"/>
                <w:sz w:val="24"/>
                <w:szCs w:val="24"/>
              </w:rPr>
              <w:t xml:space="preserve">2020. gada 17. jūlijā </w:t>
            </w:r>
            <w:r>
              <w:rPr>
                <w:rFonts w:ascii="Times New Roman" w:hAnsi="Times New Roman" w:cs="Times New Roman"/>
                <w:sz w:val="24"/>
                <w:szCs w:val="24"/>
              </w:rPr>
              <w:t>zemnieku saimniecībā</w:t>
            </w:r>
            <w:r w:rsidRPr="00B5497B">
              <w:rPr>
                <w:rFonts w:ascii="Times New Roman" w:hAnsi="Times New Roman" w:cs="Times New Roman"/>
                <w:sz w:val="24"/>
                <w:szCs w:val="24"/>
              </w:rPr>
              <w:t xml:space="preserve"> “Kalna Dzenīši”</w:t>
            </w:r>
            <w:r>
              <w:rPr>
                <w:rFonts w:ascii="Times New Roman" w:hAnsi="Times New Roman" w:cs="Times New Roman"/>
                <w:sz w:val="24"/>
                <w:szCs w:val="24"/>
              </w:rPr>
              <w:t xml:space="preserve"> </w:t>
            </w:r>
            <w:r w:rsidRPr="00B5497B">
              <w:rPr>
                <w:rFonts w:ascii="Times New Roman" w:hAnsi="Times New Roman" w:cs="Times New Roman"/>
                <w:sz w:val="24"/>
                <w:szCs w:val="24"/>
              </w:rPr>
              <w:t>Skrundas novada Rudbāržu pagast</w:t>
            </w:r>
            <w:r>
              <w:rPr>
                <w:rFonts w:ascii="Times New Roman" w:hAnsi="Times New Roman" w:cs="Times New Roman"/>
                <w:sz w:val="24"/>
                <w:szCs w:val="24"/>
              </w:rPr>
              <w:t>ā (</w:t>
            </w:r>
            <w:r w:rsidRPr="00B5497B">
              <w:rPr>
                <w:rFonts w:ascii="Times New Roman" w:hAnsi="Times New Roman" w:cs="Times New Roman"/>
                <w:sz w:val="24"/>
                <w:szCs w:val="24"/>
              </w:rPr>
              <w:t xml:space="preserve">novietnes reģistrācijas numurs Lauksaimniecības datu centra datubāzē LV1220451 </w:t>
            </w:r>
            <w:r>
              <w:rPr>
                <w:rFonts w:ascii="Times New Roman" w:hAnsi="Times New Roman" w:cs="Times New Roman"/>
                <w:sz w:val="24"/>
                <w:szCs w:val="24"/>
              </w:rPr>
              <w:t>un</w:t>
            </w:r>
            <w:r w:rsidRPr="00B5497B">
              <w:rPr>
                <w:rFonts w:ascii="Times New Roman" w:hAnsi="Times New Roman" w:cs="Times New Roman"/>
                <w:sz w:val="24"/>
                <w:szCs w:val="24"/>
              </w:rPr>
              <w:t xml:space="preserve"> LV1613260</w:t>
            </w:r>
            <w:r>
              <w:rPr>
                <w:rFonts w:ascii="Times New Roman" w:hAnsi="Times New Roman" w:cs="Times New Roman"/>
                <w:sz w:val="24"/>
                <w:szCs w:val="24"/>
              </w:rPr>
              <w:t xml:space="preserve">) </w:t>
            </w:r>
            <w:r w:rsidRPr="00F77782">
              <w:rPr>
                <w:rFonts w:ascii="Times New Roman" w:hAnsi="Times New Roman" w:cs="Times New Roman"/>
                <w:sz w:val="24"/>
                <w:szCs w:val="24"/>
              </w:rPr>
              <w:t xml:space="preserve">tika konstatēts ĀCM uzliesmojums, tādēļ piespiedu kārtā tika nogalināti un iznīcināti </w:t>
            </w:r>
            <w:r w:rsidR="00622146">
              <w:rPr>
                <w:rFonts w:ascii="Times New Roman" w:hAnsi="Times New Roman" w:cs="Times New Roman"/>
                <w:sz w:val="24"/>
                <w:szCs w:val="24"/>
              </w:rPr>
              <w:t>1780</w:t>
            </w:r>
            <w:r w:rsidRPr="00F77782">
              <w:rPr>
                <w:rFonts w:ascii="Times New Roman" w:hAnsi="Times New Roman" w:cs="Times New Roman"/>
                <w:sz w:val="24"/>
                <w:szCs w:val="24"/>
              </w:rPr>
              <w:t xml:space="preserve"> dzīvnieki, </w:t>
            </w:r>
            <w:r>
              <w:rPr>
                <w:rFonts w:ascii="Times New Roman" w:hAnsi="Times New Roman" w:cs="Times New Roman"/>
                <w:sz w:val="24"/>
                <w:szCs w:val="24"/>
              </w:rPr>
              <w:t xml:space="preserve">kā arī </w:t>
            </w:r>
            <w:r w:rsidRPr="00F77782">
              <w:rPr>
                <w:rFonts w:ascii="Times New Roman" w:hAnsi="Times New Roman" w:cs="Times New Roman"/>
                <w:sz w:val="24"/>
                <w:szCs w:val="24"/>
              </w:rPr>
              <w:t xml:space="preserve">iznīcināta novietnē uz vietas esošā dzīvnieku barība un barības sagatavošanai iegādātās barības sastāvdaļas. </w:t>
            </w:r>
          </w:p>
          <w:p w:rsidR="00FE605C" w:rsidRDefault="00F77782" w:rsidP="0028674E">
            <w:pPr>
              <w:pStyle w:val="Bezatstarpm"/>
              <w:jc w:val="both"/>
              <w:rPr>
                <w:rFonts w:ascii="Times New Roman" w:hAnsi="Times New Roman" w:cs="Times New Roman"/>
                <w:sz w:val="24"/>
                <w:szCs w:val="24"/>
              </w:rPr>
            </w:pPr>
            <w:r w:rsidRPr="00F77782">
              <w:rPr>
                <w:rFonts w:ascii="Times New Roman" w:hAnsi="Times New Roman" w:cs="Times New Roman"/>
                <w:sz w:val="24"/>
                <w:szCs w:val="24"/>
              </w:rPr>
              <w:t>20</w:t>
            </w:r>
            <w:r w:rsidR="00CC3CB2">
              <w:rPr>
                <w:rFonts w:ascii="Times New Roman" w:hAnsi="Times New Roman" w:cs="Times New Roman"/>
                <w:sz w:val="24"/>
                <w:szCs w:val="24"/>
              </w:rPr>
              <w:t>20</w:t>
            </w:r>
            <w:r w:rsidRPr="00F77782">
              <w:rPr>
                <w:rFonts w:ascii="Times New Roman" w:hAnsi="Times New Roman" w:cs="Times New Roman"/>
                <w:sz w:val="24"/>
                <w:szCs w:val="24"/>
              </w:rPr>
              <w:t xml:space="preserve">. </w:t>
            </w:r>
            <w:r w:rsidRPr="00FE605C">
              <w:rPr>
                <w:rFonts w:ascii="Times New Roman" w:hAnsi="Times New Roman" w:cs="Times New Roman"/>
                <w:sz w:val="24"/>
                <w:szCs w:val="24"/>
              </w:rPr>
              <w:t>gada 1</w:t>
            </w:r>
            <w:r w:rsidR="00FE605C" w:rsidRPr="00FE605C">
              <w:rPr>
                <w:rFonts w:ascii="Times New Roman" w:hAnsi="Times New Roman" w:cs="Times New Roman"/>
                <w:sz w:val="24"/>
                <w:szCs w:val="24"/>
              </w:rPr>
              <w:t>8</w:t>
            </w:r>
            <w:r w:rsidRPr="00FE605C">
              <w:rPr>
                <w:rFonts w:ascii="Times New Roman" w:hAnsi="Times New Roman" w:cs="Times New Roman"/>
                <w:sz w:val="24"/>
                <w:szCs w:val="24"/>
              </w:rPr>
              <w:t xml:space="preserve">. </w:t>
            </w:r>
            <w:r w:rsidR="00FE605C" w:rsidRPr="00FE605C">
              <w:rPr>
                <w:rFonts w:ascii="Times New Roman" w:hAnsi="Times New Roman" w:cs="Times New Roman"/>
                <w:sz w:val="24"/>
                <w:szCs w:val="24"/>
              </w:rPr>
              <w:t>augustā</w:t>
            </w:r>
            <w:r w:rsidRPr="00FE605C">
              <w:rPr>
                <w:rFonts w:ascii="Times New Roman" w:hAnsi="Times New Roman" w:cs="Times New Roman"/>
                <w:sz w:val="24"/>
                <w:szCs w:val="24"/>
              </w:rPr>
              <w:t xml:space="preserve"> LAD</w:t>
            </w:r>
            <w:r w:rsidRPr="00F77782">
              <w:rPr>
                <w:rFonts w:ascii="Times New Roman" w:hAnsi="Times New Roman" w:cs="Times New Roman"/>
                <w:sz w:val="24"/>
                <w:szCs w:val="24"/>
              </w:rPr>
              <w:t xml:space="preserve"> saņēma </w:t>
            </w:r>
            <w:r w:rsidR="00595EDA">
              <w:rPr>
                <w:rFonts w:ascii="Times New Roman" w:hAnsi="Times New Roman" w:cs="Times New Roman"/>
                <w:sz w:val="24"/>
                <w:szCs w:val="24"/>
              </w:rPr>
              <w:t>ZS</w:t>
            </w:r>
            <w:r w:rsidR="001A24F0">
              <w:rPr>
                <w:rFonts w:ascii="Times New Roman" w:hAnsi="Times New Roman" w:cs="Times New Roman"/>
                <w:sz w:val="24"/>
                <w:szCs w:val="24"/>
              </w:rPr>
              <w:t xml:space="preserve"> “Kalna Dzenīši”</w:t>
            </w:r>
            <w:r w:rsidRPr="00F77782">
              <w:rPr>
                <w:rFonts w:ascii="Times New Roman" w:hAnsi="Times New Roman" w:cs="Times New Roman"/>
                <w:sz w:val="24"/>
                <w:szCs w:val="24"/>
              </w:rPr>
              <w:t xml:space="preserve"> iesniegumu par zaudējumu kompensāciju par </w:t>
            </w:r>
            <w:r w:rsidR="001A24F0" w:rsidRPr="001A24F0">
              <w:rPr>
                <w:rFonts w:ascii="Times New Roman" w:hAnsi="Times New Roman" w:cs="Times New Roman"/>
                <w:sz w:val="24"/>
                <w:szCs w:val="24"/>
              </w:rPr>
              <w:t xml:space="preserve">piespiedu kārtā nogalinātajiem </w:t>
            </w:r>
            <w:r w:rsidR="001A24F0" w:rsidRPr="00F77782">
              <w:rPr>
                <w:rFonts w:ascii="Times New Roman" w:hAnsi="Times New Roman" w:cs="Times New Roman"/>
                <w:sz w:val="24"/>
                <w:szCs w:val="24"/>
              </w:rPr>
              <w:t xml:space="preserve">un iznīcinātajiem </w:t>
            </w:r>
            <w:r w:rsidR="001A24F0" w:rsidRPr="001A24F0">
              <w:rPr>
                <w:rFonts w:ascii="Times New Roman" w:hAnsi="Times New Roman" w:cs="Times New Roman"/>
                <w:sz w:val="24"/>
                <w:szCs w:val="24"/>
              </w:rPr>
              <w:t>dzīvniekiem un iznīcināto dzīvnieku barību</w:t>
            </w:r>
            <w:r w:rsidR="00FE605C">
              <w:rPr>
                <w:rFonts w:ascii="Times New Roman" w:hAnsi="Times New Roman" w:cs="Times New Roman"/>
                <w:sz w:val="24"/>
                <w:szCs w:val="24"/>
              </w:rPr>
              <w:t xml:space="preserve">. </w:t>
            </w:r>
          </w:p>
          <w:p w:rsidR="0028674E" w:rsidRPr="0028674E" w:rsidRDefault="0028674E" w:rsidP="0028674E">
            <w:pPr>
              <w:pStyle w:val="Bezatstarpm"/>
              <w:jc w:val="both"/>
              <w:rPr>
                <w:rFonts w:ascii="Times New Roman" w:hAnsi="Times New Roman" w:cs="Times New Roman"/>
                <w:sz w:val="24"/>
                <w:szCs w:val="24"/>
              </w:rPr>
            </w:pPr>
            <w:r w:rsidRPr="0028674E">
              <w:rPr>
                <w:rFonts w:ascii="Times New Roman" w:hAnsi="Times New Roman" w:cs="Times New Roman"/>
                <w:sz w:val="24"/>
                <w:szCs w:val="24"/>
              </w:rPr>
              <w:t>Lai izpildītu Veterinārmedicīnas likumā un noteikumos Nr.177 noteikto, jāizdod Ministru kabineta rīkojums, kas nosaka kompensācijas izmaksu dzīvnieku īpašniek</w:t>
            </w:r>
            <w:r w:rsidR="001A24F0">
              <w:rPr>
                <w:rFonts w:ascii="Times New Roman" w:hAnsi="Times New Roman" w:cs="Times New Roman"/>
                <w:sz w:val="24"/>
                <w:szCs w:val="24"/>
              </w:rPr>
              <w:t>a</w:t>
            </w:r>
            <w:r w:rsidRPr="0028674E">
              <w:rPr>
                <w:rFonts w:ascii="Times New Roman" w:hAnsi="Times New Roman" w:cs="Times New Roman"/>
                <w:sz w:val="24"/>
                <w:szCs w:val="24"/>
              </w:rPr>
              <w:t>m, lai segtu zaudējumus, kas dzīvnieku īpašniekiem radušies ĀCM uzliesmojuma apkarošanas laikā.</w:t>
            </w:r>
          </w:p>
          <w:p w:rsidR="00F77782" w:rsidRPr="00F77782" w:rsidRDefault="0028674E" w:rsidP="0028674E">
            <w:pPr>
              <w:pStyle w:val="Bezatstarpm"/>
              <w:jc w:val="both"/>
              <w:rPr>
                <w:rFonts w:ascii="Times New Roman" w:hAnsi="Times New Roman" w:cs="Times New Roman"/>
                <w:sz w:val="24"/>
                <w:szCs w:val="24"/>
              </w:rPr>
            </w:pPr>
            <w:r w:rsidRPr="0028674E">
              <w:rPr>
                <w:rFonts w:ascii="Times New Roman" w:hAnsi="Times New Roman" w:cs="Times New Roman"/>
                <w:sz w:val="24"/>
                <w:szCs w:val="24"/>
              </w:rPr>
              <w:lastRenderedPageBreak/>
              <w:t xml:space="preserve">Saskaņā ar noteikumiem Nr.421 valsts iestāde iesniedz pieprasījumu, t.i., tiesību akta projektu, Ministru kabinetā. </w:t>
            </w:r>
            <w:r w:rsidR="003A1ED0">
              <w:rPr>
                <w:rFonts w:ascii="Times New Roman" w:hAnsi="Times New Roman" w:cs="Times New Roman"/>
                <w:sz w:val="24"/>
                <w:szCs w:val="24"/>
              </w:rPr>
              <w:t>R</w:t>
            </w:r>
            <w:r w:rsidRPr="0028674E">
              <w:rPr>
                <w:rFonts w:ascii="Times New Roman" w:hAnsi="Times New Roman" w:cs="Times New Roman"/>
                <w:sz w:val="24"/>
                <w:szCs w:val="24"/>
              </w:rPr>
              <w:t xml:space="preserve">īkojuma projekts ir sagatavots </w:t>
            </w:r>
            <w:r w:rsidR="00D76C78">
              <w:rPr>
                <w:rFonts w:ascii="Times New Roman" w:hAnsi="Times New Roman" w:cs="Times New Roman"/>
                <w:sz w:val="24"/>
                <w:szCs w:val="24"/>
              </w:rPr>
              <w:t>atbilstoši</w:t>
            </w:r>
            <w:r w:rsidRPr="0028674E">
              <w:rPr>
                <w:rFonts w:ascii="Times New Roman" w:hAnsi="Times New Roman" w:cs="Times New Roman"/>
                <w:sz w:val="24"/>
                <w:szCs w:val="24"/>
              </w:rPr>
              <w:t xml:space="preserve"> noteikumu Nr.421 prasībām.</w:t>
            </w:r>
            <w:r w:rsidR="003A1ED0">
              <w:rPr>
                <w:rFonts w:ascii="Times New Roman" w:hAnsi="Times New Roman" w:cs="Times New Roman"/>
                <w:sz w:val="24"/>
                <w:szCs w:val="24"/>
              </w:rPr>
              <w:t xml:space="preserve"> </w:t>
            </w:r>
            <w:r w:rsidR="00F77782" w:rsidRPr="00F77782">
              <w:rPr>
                <w:rFonts w:ascii="Times New Roman" w:hAnsi="Times New Roman" w:cs="Times New Roman"/>
                <w:sz w:val="24"/>
                <w:szCs w:val="24"/>
              </w:rPr>
              <w:t>Kompensācij</w:t>
            </w:r>
            <w:r w:rsidR="003A1ED0">
              <w:rPr>
                <w:rFonts w:ascii="Times New Roman" w:hAnsi="Times New Roman" w:cs="Times New Roman"/>
                <w:sz w:val="24"/>
                <w:szCs w:val="24"/>
              </w:rPr>
              <w:t>u</w:t>
            </w:r>
            <w:r w:rsidR="00F77782" w:rsidRPr="00F77782">
              <w:rPr>
                <w:rFonts w:ascii="Times New Roman" w:hAnsi="Times New Roman" w:cs="Times New Roman"/>
                <w:sz w:val="24"/>
                <w:szCs w:val="24"/>
              </w:rPr>
              <w:t xml:space="preserve"> lauksaimniecības dzīvnieku īpašniek</w:t>
            </w:r>
            <w:r w:rsidR="003A1ED0">
              <w:rPr>
                <w:rFonts w:ascii="Times New Roman" w:hAnsi="Times New Roman" w:cs="Times New Roman"/>
                <w:sz w:val="24"/>
                <w:szCs w:val="24"/>
              </w:rPr>
              <w:t>a</w:t>
            </w:r>
            <w:r w:rsidR="00F77782" w:rsidRPr="00F77782">
              <w:rPr>
                <w:rFonts w:ascii="Times New Roman" w:hAnsi="Times New Roman" w:cs="Times New Roman"/>
                <w:sz w:val="24"/>
                <w:szCs w:val="24"/>
              </w:rPr>
              <w:t>m izmaksās LAD pēc naudas līdzekļu saņemšanas no valsts budžeta programmas 02.00.00 „Līdzekļi neparedzētiem gadījumiem”.</w:t>
            </w:r>
          </w:p>
          <w:p w:rsidR="00553D6A" w:rsidRDefault="001A24F0" w:rsidP="00553D6A">
            <w:pPr>
              <w:pStyle w:val="Bezatstarpm"/>
              <w:jc w:val="both"/>
              <w:rPr>
                <w:rFonts w:ascii="Times New Roman" w:hAnsi="Times New Roman" w:cs="Times New Roman"/>
                <w:sz w:val="24"/>
              </w:rPr>
            </w:pPr>
            <w:r w:rsidRPr="00B5497B">
              <w:rPr>
                <w:rFonts w:ascii="Times New Roman" w:hAnsi="Times New Roman" w:cs="Times New Roman"/>
                <w:sz w:val="24"/>
                <w:szCs w:val="24"/>
              </w:rPr>
              <w:t xml:space="preserve">Latvijā tiek īstenota ar Eiropas Komisiju saskaņota un apstiprināta ĀCM uzraudzības un kontroles programma, taču </w:t>
            </w:r>
            <w:r w:rsidR="00553D6A">
              <w:rPr>
                <w:rFonts w:ascii="Times New Roman" w:hAnsi="Times New Roman" w:cs="Times New Roman"/>
                <w:sz w:val="24"/>
              </w:rPr>
              <w:t>2020. gadā ĀCM uzraudzības un apkarošanas programmā līdzfinansējums nav paredzēts, jo ĀCM uzliesmojuma gadījumā valstij un dzīvnieku īpašniekam radītos zaudējumus paredzēts līdzfinansēt no Eiropas Savienības ārkārtas budžeta.</w:t>
            </w:r>
          </w:p>
          <w:p w:rsidR="004028B5" w:rsidRPr="00067690" w:rsidRDefault="00553D6A" w:rsidP="00553D6A">
            <w:pPr>
              <w:pStyle w:val="Bezatstarpm"/>
              <w:jc w:val="both"/>
              <w:rPr>
                <w:bCs/>
              </w:rPr>
            </w:pPr>
            <w:r w:rsidRPr="009E47B9">
              <w:rPr>
                <w:rFonts w:ascii="Times New Roman" w:hAnsi="Times New Roman" w:cs="Times New Roman"/>
                <w:sz w:val="24"/>
              </w:rPr>
              <w:t xml:space="preserve">Rīkojuma projekts paredz Zemkopības ministrijai (turpmāk – ZM) nodrošināt, lai valsts budžetā daļēji tiktu atgūti līdzekļi par dzīvnieku īpašniekiem izmaksātajām kompensācijām </w:t>
            </w:r>
            <w:r>
              <w:rPr>
                <w:rFonts w:ascii="Times New Roman" w:hAnsi="Times New Roman" w:cs="Times New Roman"/>
                <w:sz w:val="24"/>
              </w:rPr>
              <w:t>par piespiedu kārtā nogalinātajiem</w:t>
            </w:r>
            <w:r w:rsidR="00FE605C">
              <w:rPr>
                <w:rFonts w:ascii="Times New Roman" w:hAnsi="Times New Roman" w:cs="Times New Roman"/>
                <w:sz w:val="24"/>
              </w:rPr>
              <w:t xml:space="preserve"> un</w:t>
            </w:r>
            <w:r>
              <w:rPr>
                <w:rFonts w:ascii="Times New Roman" w:hAnsi="Times New Roman" w:cs="Times New Roman"/>
                <w:sz w:val="24"/>
              </w:rPr>
              <w:t xml:space="preserve"> dzīvniekiem saskaņā</w:t>
            </w:r>
            <w:r w:rsidRPr="009E47B9">
              <w:rPr>
                <w:rFonts w:ascii="Times New Roman" w:hAnsi="Times New Roman" w:cs="Times New Roman"/>
                <w:sz w:val="24"/>
              </w:rPr>
              <w:t xml:space="preserve"> ar </w:t>
            </w:r>
            <w:r w:rsidR="001A24F0" w:rsidRPr="001D5051">
              <w:rPr>
                <w:rFonts w:ascii="Times New Roman" w:hAnsi="Times New Roman" w:cs="Times New Roman"/>
                <w:sz w:val="24"/>
                <w:szCs w:val="24"/>
              </w:rPr>
              <w:t xml:space="preserve">Eiropas Parlamenta un Padomes </w:t>
            </w:r>
            <w:r w:rsidR="001A24F0" w:rsidRPr="00143656">
              <w:rPr>
                <w:rFonts w:ascii="Times New Roman" w:hAnsi="Times New Roman" w:cs="Times New Roman"/>
                <w:sz w:val="24"/>
                <w:szCs w:val="24"/>
              </w:rPr>
              <w:t>2014. gada 15. maij</w:t>
            </w:r>
            <w:r w:rsidR="001A24F0">
              <w:rPr>
                <w:rFonts w:ascii="Times New Roman" w:hAnsi="Times New Roman" w:cs="Times New Roman"/>
                <w:sz w:val="24"/>
                <w:szCs w:val="24"/>
              </w:rPr>
              <w:t>a</w:t>
            </w:r>
            <w:r w:rsidR="001A24F0" w:rsidRPr="001D5051">
              <w:rPr>
                <w:rFonts w:ascii="Times New Roman" w:hAnsi="Times New Roman" w:cs="Times New Roman"/>
                <w:sz w:val="24"/>
                <w:szCs w:val="24"/>
              </w:rPr>
              <w:t xml:space="preserve"> </w:t>
            </w:r>
            <w:r w:rsidR="001A24F0">
              <w:rPr>
                <w:rFonts w:ascii="Times New Roman" w:hAnsi="Times New Roman" w:cs="Times New Roman"/>
                <w:sz w:val="24"/>
                <w:szCs w:val="24"/>
              </w:rPr>
              <w:t>R</w:t>
            </w:r>
            <w:r w:rsidR="001A24F0" w:rsidRPr="001D5051">
              <w:rPr>
                <w:rFonts w:ascii="Times New Roman" w:hAnsi="Times New Roman" w:cs="Times New Roman"/>
                <w:sz w:val="24"/>
                <w:szCs w:val="24"/>
              </w:rPr>
              <w:t>egulas (ES) Nr. 652/2014</w:t>
            </w:r>
            <w:r w:rsidR="001A24F0">
              <w:rPr>
                <w:rFonts w:ascii="Times New Roman" w:hAnsi="Times New Roman" w:cs="Times New Roman"/>
                <w:sz w:val="24"/>
                <w:szCs w:val="24"/>
              </w:rPr>
              <w:t xml:space="preserve">, </w:t>
            </w:r>
            <w:r w:rsidR="001A24F0" w:rsidRPr="00143656">
              <w:rPr>
                <w:rFonts w:ascii="Times New Roman" w:hAnsi="Times New Roman" w:cs="Times New Roman"/>
                <w:sz w:val="24"/>
                <w:szCs w:val="24"/>
              </w:rPr>
              <w:t>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 178/2002, (EK) Nr. 882/2004 un (EK) Nr. 396/2005, Eiropas Parlamenta un Padomes Direktīvu 2009/128/EK un Eiropas Parlamenta un Padomes Regulu (EK) Nr. 1107/2009 un atceļ Padomes Lēmumus 66/399/EEK, 76/894/EEK un 2009/470/EK</w:t>
            </w:r>
            <w:r w:rsidR="001A24F0">
              <w:rPr>
                <w:rFonts w:ascii="Times New Roman" w:hAnsi="Times New Roman" w:cs="Times New Roman"/>
                <w:sz w:val="24"/>
                <w:szCs w:val="24"/>
              </w:rPr>
              <w:t xml:space="preserve">, (turpmāk – Regula Nr. 652/2014) </w:t>
            </w:r>
            <w:r w:rsidR="001A24F0" w:rsidRPr="001D5051">
              <w:rPr>
                <w:rFonts w:ascii="Times New Roman" w:hAnsi="Times New Roman" w:cs="Times New Roman"/>
                <w:sz w:val="24"/>
                <w:szCs w:val="24"/>
              </w:rPr>
              <w:t>2.</w:t>
            </w:r>
            <w:r w:rsidR="001A24F0">
              <w:rPr>
                <w:rFonts w:ascii="Times New Roman" w:hAnsi="Times New Roman" w:cs="Times New Roman"/>
                <w:sz w:val="24"/>
                <w:szCs w:val="24"/>
              </w:rPr>
              <w:t> </w:t>
            </w:r>
            <w:r w:rsidR="001A24F0" w:rsidRPr="001D5051">
              <w:rPr>
                <w:rFonts w:ascii="Times New Roman" w:hAnsi="Times New Roman" w:cs="Times New Roman"/>
                <w:sz w:val="24"/>
                <w:szCs w:val="24"/>
              </w:rPr>
              <w:t>sadaļas nosacījumiem.</w:t>
            </w:r>
          </w:p>
          <w:p w:rsidR="00B5497B" w:rsidRPr="00B5497B" w:rsidRDefault="004028B5" w:rsidP="0014365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Rīkojuma projekta pieņemšana problēmu atrisinās pilnībā.</w:t>
            </w:r>
          </w:p>
        </w:tc>
      </w:tr>
      <w:tr w:rsidR="00B5497B" w:rsidTr="00D759CE">
        <w:trPr>
          <w:jc w:val="center"/>
        </w:trPr>
        <w:tc>
          <w:tcPr>
            <w:tcW w:w="719" w:type="dxa"/>
          </w:tcPr>
          <w:p w:rsidR="00B5497B" w:rsidRPr="0079316C" w:rsidRDefault="00B5497B" w:rsidP="00B5497B">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1970" w:type="dxa"/>
          </w:tcPr>
          <w:p w:rsidR="00B5497B" w:rsidRPr="0079316C" w:rsidRDefault="00B5497B" w:rsidP="00B5497B">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371" w:type="dxa"/>
          </w:tcPr>
          <w:p w:rsidR="00B5497B" w:rsidRPr="007178FD" w:rsidRDefault="0086447E" w:rsidP="00B5497B">
            <w:pPr>
              <w:pStyle w:val="Bezatstarpm"/>
            </w:pPr>
            <w:r w:rsidRPr="0086447E">
              <w:rPr>
                <w:rFonts w:ascii="Times New Roman" w:hAnsi="Times New Roman" w:cs="Times New Roman"/>
                <w:sz w:val="24"/>
                <w:szCs w:val="24"/>
                <w:lang w:eastAsia="lv-LV"/>
              </w:rPr>
              <w:t>Pārtikas un veterinārais dienests</w:t>
            </w:r>
            <w:r w:rsidR="00FE605C">
              <w:rPr>
                <w:rFonts w:ascii="Times New Roman" w:hAnsi="Times New Roman" w:cs="Times New Roman"/>
                <w:sz w:val="24"/>
                <w:szCs w:val="24"/>
                <w:lang w:eastAsia="lv-LV"/>
              </w:rPr>
              <w:t>, Lauku atbalsta dienests, Zemkopības ministrija</w:t>
            </w:r>
          </w:p>
        </w:tc>
      </w:tr>
      <w:tr w:rsidR="0086447E" w:rsidTr="00D759CE">
        <w:trPr>
          <w:jc w:val="center"/>
        </w:trPr>
        <w:tc>
          <w:tcPr>
            <w:tcW w:w="719" w:type="dxa"/>
          </w:tcPr>
          <w:p w:rsidR="0086447E" w:rsidRPr="0079316C" w:rsidRDefault="0086447E" w:rsidP="008644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970" w:type="dxa"/>
          </w:tcPr>
          <w:p w:rsidR="0086447E" w:rsidRPr="0079316C" w:rsidRDefault="0086447E" w:rsidP="008644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371" w:type="dxa"/>
          </w:tcPr>
          <w:p w:rsidR="0086447E" w:rsidRPr="008D5430" w:rsidRDefault="0086447E" w:rsidP="0086447E">
            <w:pPr>
              <w:jc w:val="both"/>
              <w:rPr>
                <w:bCs/>
              </w:rPr>
            </w:pPr>
            <w:r w:rsidRPr="00F157D3">
              <w:rPr>
                <w:bCs/>
              </w:rPr>
              <w:t xml:space="preserve">ĀCM Latvijā ir aktuāls kopš 2014. gada 26. jūnija, kad Latvijas teritorijā Baltkrievijas un Krievijas Federācijas pierobežā tika konstatēti pirmie mežacūku saslimšanas gadījumi ar ĀCM. Vēlāk, slimībai izplatoties mežacūku populācijā, ĀCM tika konstatēts arī piemājas cūku novietnēs. </w:t>
            </w:r>
          </w:p>
          <w:p w:rsidR="0086447E" w:rsidRPr="0086447E" w:rsidRDefault="0086447E" w:rsidP="0086447E">
            <w:pPr>
              <w:pStyle w:val="Bezatstarpm"/>
              <w:jc w:val="both"/>
              <w:rPr>
                <w:rFonts w:ascii="Times New Roman" w:hAnsi="Times New Roman" w:cs="Times New Roman"/>
                <w:sz w:val="24"/>
                <w:szCs w:val="24"/>
                <w:lang w:eastAsia="lv-LV"/>
              </w:rPr>
            </w:pPr>
            <w:r w:rsidRPr="0086447E">
              <w:rPr>
                <w:rFonts w:ascii="Times New Roman" w:hAnsi="Times New Roman" w:cs="Times New Roman"/>
                <w:bCs/>
                <w:sz w:val="24"/>
                <w:szCs w:val="24"/>
              </w:rPr>
              <w:t>Šogad mājas cūkām ir konstatēt</w:t>
            </w:r>
            <w:r w:rsidR="001D5051">
              <w:rPr>
                <w:rFonts w:ascii="Times New Roman" w:hAnsi="Times New Roman" w:cs="Times New Roman"/>
                <w:bCs/>
                <w:sz w:val="24"/>
                <w:szCs w:val="24"/>
              </w:rPr>
              <w:t>i</w:t>
            </w:r>
            <w:r w:rsidRPr="0086447E">
              <w:rPr>
                <w:rFonts w:ascii="Times New Roman" w:hAnsi="Times New Roman" w:cs="Times New Roman"/>
                <w:bCs/>
                <w:sz w:val="24"/>
                <w:szCs w:val="24"/>
              </w:rPr>
              <w:t xml:space="preserve"> </w:t>
            </w:r>
            <w:r w:rsidR="001D5051">
              <w:rPr>
                <w:rFonts w:ascii="Times New Roman" w:hAnsi="Times New Roman" w:cs="Times New Roman"/>
                <w:bCs/>
                <w:sz w:val="24"/>
                <w:szCs w:val="24"/>
              </w:rPr>
              <w:t xml:space="preserve">trīs </w:t>
            </w:r>
            <w:r w:rsidRPr="0086447E">
              <w:rPr>
                <w:rFonts w:ascii="Times New Roman" w:hAnsi="Times New Roman" w:cs="Times New Roman"/>
                <w:bCs/>
                <w:sz w:val="24"/>
                <w:szCs w:val="24"/>
              </w:rPr>
              <w:t>ĀCM uzliesmojum</w:t>
            </w:r>
            <w:r w:rsidR="001D5051">
              <w:rPr>
                <w:rFonts w:ascii="Times New Roman" w:hAnsi="Times New Roman" w:cs="Times New Roman"/>
                <w:bCs/>
                <w:sz w:val="24"/>
                <w:szCs w:val="24"/>
              </w:rPr>
              <w:t>i</w:t>
            </w:r>
            <w:r w:rsidRPr="0086447E">
              <w:rPr>
                <w:rFonts w:ascii="Times New Roman" w:hAnsi="Times New Roman" w:cs="Times New Roman"/>
                <w:sz w:val="24"/>
                <w:szCs w:val="24"/>
              </w:rPr>
              <w:t xml:space="preserve">. </w:t>
            </w:r>
            <w:r w:rsidR="007E1665">
              <w:rPr>
                <w:rFonts w:ascii="Times New Roman" w:hAnsi="Times New Roman" w:cs="Times New Roman"/>
                <w:sz w:val="24"/>
                <w:szCs w:val="24"/>
              </w:rPr>
              <w:t xml:space="preserve">Īstenojot </w:t>
            </w:r>
            <w:r w:rsidRPr="0086447E">
              <w:rPr>
                <w:rFonts w:ascii="Times New Roman" w:hAnsi="Times New Roman" w:cs="Times New Roman"/>
                <w:sz w:val="24"/>
                <w:szCs w:val="24"/>
              </w:rPr>
              <w:t>ĀCM uzraudzības programm</w:t>
            </w:r>
            <w:r w:rsidR="007E1665">
              <w:rPr>
                <w:rFonts w:ascii="Times New Roman" w:hAnsi="Times New Roman" w:cs="Times New Roman"/>
                <w:sz w:val="24"/>
                <w:szCs w:val="24"/>
              </w:rPr>
              <w:t>u,</w:t>
            </w:r>
            <w:r w:rsidRPr="0086447E">
              <w:rPr>
                <w:rFonts w:ascii="Times New Roman" w:hAnsi="Times New Roman" w:cs="Times New Roman"/>
                <w:sz w:val="24"/>
                <w:szCs w:val="24"/>
              </w:rPr>
              <w:t xml:space="preserve"> šogad ir atklātas </w:t>
            </w:r>
            <w:r w:rsidR="00EE5568">
              <w:rPr>
                <w:rFonts w:ascii="Times New Roman" w:hAnsi="Times New Roman" w:cs="Times New Roman"/>
                <w:sz w:val="24"/>
                <w:szCs w:val="24"/>
              </w:rPr>
              <w:t>199</w:t>
            </w:r>
            <w:r w:rsidR="00C36033" w:rsidRPr="0086447E">
              <w:rPr>
                <w:rFonts w:ascii="Times New Roman" w:hAnsi="Times New Roman" w:cs="Times New Roman"/>
                <w:sz w:val="24"/>
                <w:szCs w:val="24"/>
              </w:rPr>
              <w:t xml:space="preserve"> </w:t>
            </w:r>
            <w:r w:rsidRPr="0086447E">
              <w:rPr>
                <w:rFonts w:ascii="Times New Roman" w:hAnsi="Times New Roman" w:cs="Times New Roman"/>
                <w:sz w:val="24"/>
                <w:szCs w:val="24"/>
              </w:rPr>
              <w:t xml:space="preserve">mežacūkas, kuru laboratoriskie izmeklējumi ir pozitīvi uz ĀCM. ĀCM vīruss mežacūku paraugos tiek izolēts galvenokārt </w:t>
            </w:r>
            <w:r w:rsidR="00C36033">
              <w:rPr>
                <w:rFonts w:ascii="Times New Roman" w:hAnsi="Times New Roman" w:cs="Times New Roman"/>
                <w:sz w:val="24"/>
                <w:szCs w:val="24"/>
              </w:rPr>
              <w:t>Dienvidkurzemē</w:t>
            </w:r>
            <w:r w:rsidR="00C36033" w:rsidRPr="0086447E">
              <w:rPr>
                <w:rFonts w:ascii="Times New Roman" w:hAnsi="Times New Roman" w:cs="Times New Roman"/>
                <w:sz w:val="24"/>
                <w:szCs w:val="24"/>
              </w:rPr>
              <w:t xml:space="preserve"> </w:t>
            </w:r>
            <w:r w:rsidRPr="0086447E">
              <w:rPr>
                <w:rFonts w:ascii="Times New Roman" w:hAnsi="Times New Roman" w:cs="Times New Roman"/>
                <w:sz w:val="24"/>
                <w:szCs w:val="24"/>
              </w:rPr>
              <w:t>nomedītajām vai atrastām beigtām mežacūkām.</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10070" w:type="dxa"/>
        <w:jc w:val="center"/>
        <w:tblLook w:val="04A0" w:firstRow="1" w:lastRow="0" w:firstColumn="1" w:lastColumn="0" w:noHBand="0" w:noVBand="1"/>
      </w:tblPr>
      <w:tblGrid>
        <w:gridCol w:w="856"/>
        <w:gridCol w:w="3119"/>
        <w:gridCol w:w="6095"/>
      </w:tblGrid>
      <w:tr w:rsidR="00F67455" w:rsidTr="00F46203">
        <w:trPr>
          <w:jc w:val="center"/>
        </w:trPr>
        <w:tc>
          <w:tcPr>
            <w:tcW w:w="10070" w:type="dxa"/>
            <w:gridSpan w:val="3"/>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F67455" w:rsidRPr="0079316C" w:rsidRDefault="00F67455" w:rsidP="00E46FE1">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6095" w:type="dxa"/>
          </w:tcPr>
          <w:p w:rsidR="00F67455" w:rsidRPr="008D5430" w:rsidRDefault="00F77782" w:rsidP="00FE3D8C">
            <w:pPr>
              <w:jc w:val="both"/>
            </w:pPr>
            <w:r w:rsidRPr="00F77782">
              <w:t>Sabiedrības mērķgrupa ir lauksaimniecības dzīvnieku īpašniek</w:t>
            </w:r>
            <w:r w:rsidR="001A24F0">
              <w:t xml:space="preserve">s </w:t>
            </w:r>
            <w:r w:rsidR="00595EDA">
              <w:t>ZS</w:t>
            </w:r>
            <w:r w:rsidR="001A24F0">
              <w:t xml:space="preserve"> </w:t>
            </w:r>
            <w:r w:rsidRPr="00F77782">
              <w:t>“</w:t>
            </w:r>
            <w:r w:rsidR="001A24F0">
              <w:t>Kalna Dzenīši</w:t>
            </w:r>
            <w:r w:rsidRPr="00F77782">
              <w:t>”</w:t>
            </w:r>
            <w:r w:rsidR="001A24F0">
              <w:t>.</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F67455" w:rsidRPr="0079316C" w:rsidRDefault="00F67455" w:rsidP="00E46FE1">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rsidR="00487DF7" w:rsidRPr="008D5430" w:rsidRDefault="00F77782" w:rsidP="00036053">
            <w:pPr>
              <w:jc w:val="both"/>
            </w:pPr>
            <w:r w:rsidRPr="00F77782">
              <w:t xml:space="preserve">Rīkojuma projekts paredz izmaksāt lauksaimniecības dzīvnieku īpašniekiem </w:t>
            </w:r>
            <w:r w:rsidR="00622146" w:rsidRPr="00622146">
              <w:t xml:space="preserve">162 982,29 </w:t>
            </w:r>
            <w:proofErr w:type="spellStart"/>
            <w:r w:rsidRPr="0021581F">
              <w:rPr>
                <w:i/>
              </w:rPr>
              <w:t>euro</w:t>
            </w:r>
            <w:proofErr w:type="spellEnd"/>
            <w:r w:rsidRPr="00622146">
              <w:t>.</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rsidR="00F67455" w:rsidRPr="0039467E" w:rsidRDefault="00F67455" w:rsidP="00E46FE1">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4.</w:t>
            </w:r>
          </w:p>
        </w:tc>
        <w:tc>
          <w:tcPr>
            <w:tcW w:w="311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rsidR="00F67455" w:rsidRPr="0039467E" w:rsidRDefault="00F67455" w:rsidP="00E46FE1">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9918" w:type="dxa"/>
        <w:jc w:val="center"/>
        <w:tblLayout w:type="fixed"/>
        <w:tblLook w:val="04A0" w:firstRow="1" w:lastRow="0" w:firstColumn="1" w:lastColumn="0" w:noHBand="0" w:noVBand="1"/>
      </w:tblPr>
      <w:tblGrid>
        <w:gridCol w:w="1849"/>
        <w:gridCol w:w="992"/>
        <w:gridCol w:w="1270"/>
        <w:gridCol w:w="993"/>
        <w:gridCol w:w="1275"/>
        <w:gridCol w:w="987"/>
        <w:gridCol w:w="1276"/>
        <w:gridCol w:w="12"/>
        <w:gridCol w:w="1264"/>
      </w:tblGrid>
      <w:tr w:rsidR="00F67455" w:rsidTr="009D3D8F">
        <w:trPr>
          <w:jc w:val="center"/>
        </w:trPr>
        <w:tc>
          <w:tcPr>
            <w:tcW w:w="9918" w:type="dxa"/>
            <w:gridSpan w:val="9"/>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III. Tiesību akta projekta ietekme uz valsts budžetu un pašvaldību budžetiem</w:t>
            </w:r>
          </w:p>
        </w:tc>
      </w:tr>
      <w:tr w:rsidR="00F67455" w:rsidTr="009D3D8F">
        <w:trPr>
          <w:jc w:val="center"/>
        </w:trPr>
        <w:tc>
          <w:tcPr>
            <w:tcW w:w="1849" w:type="dxa"/>
            <w:vMerge w:val="restart"/>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Rādītāji</w:t>
            </w:r>
          </w:p>
        </w:tc>
        <w:tc>
          <w:tcPr>
            <w:tcW w:w="2262" w:type="dxa"/>
            <w:gridSpan w:val="2"/>
            <w:vMerge w:val="restart"/>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w:t>
            </w:r>
            <w:r w:rsidR="009D3D8F" w:rsidRPr="009D3D8F">
              <w:rPr>
                <w:rFonts w:ascii="Times New Roman" w:hAnsi="Times New Roman" w:cs="Times New Roman"/>
                <w:sz w:val="20"/>
                <w:szCs w:val="20"/>
                <w:lang w:eastAsia="lv-LV"/>
              </w:rPr>
              <w:t>20</w:t>
            </w:r>
            <w:r w:rsidRPr="009D3D8F">
              <w:rPr>
                <w:rFonts w:ascii="Times New Roman" w:hAnsi="Times New Roman" w:cs="Times New Roman"/>
                <w:sz w:val="20"/>
                <w:szCs w:val="20"/>
                <w:lang w:eastAsia="lv-LV"/>
              </w:rPr>
              <w:t>. gads</w:t>
            </w:r>
          </w:p>
        </w:tc>
        <w:tc>
          <w:tcPr>
            <w:tcW w:w="5807" w:type="dxa"/>
            <w:gridSpan w:val="6"/>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Turpmākie trīs gadi (</w:t>
            </w:r>
            <w:proofErr w:type="spellStart"/>
            <w:r w:rsidRPr="009D3D8F">
              <w:rPr>
                <w:rFonts w:ascii="Times New Roman" w:hAnsi="Times New Roman" w:cs="Times New Roman"/>
                <w:i/>
                <w:iCs/>
                <w:sz w:val="20"/>
                <w:szCs w:val="20"/>
                <w:lang w:eastAsia="lv-LV"/>
              </w:rPr>
              <w:t>euro</w:t>
            </w:r>
            <w:proofErr w:type="spellEnd"/>
            <w:r w:rsidRPr="009D3D8F">
              <w:rPr>
                <w:rFonts w:ascii="Times New Roman" w:hAnsi="Times New Roman" w:cs="Times New Roman"/>
                <w:sz w:val="20"/>
                <w:szCs w:val="20"/>
                <w:lang w:eastAsia="lv-LV"/>
              </w:rPr>
              <w:t>)</w:t>
            </w:r>
          </w:p>
        </w:tc>
      </w:tr>
      <w:tr w:rsidR="00F67455" w:rsidTr="009D3D8F">
        <w:trPr>
          <w:jc w:val="center"/>
        </w:trPr>
        <w:tc>
          <w:tcPr>
            <w:tcW w:w="1849" w:type="dxa"/>
            <w:vMerge/>
          </w:tcPr>
          <w:p w:rsidR="00F67455" w:rsidRDefault="00F67455" w:rsidP="00E46FE1">
            <w:pPr>
              <w:pStyle w:val="Bezatstarpm"/>
              <w:rPr>
                <w:rFonts w:ascii="Times New Roman" w:hAnsi="Times New Roman" w:cs="Times New Roman"/>
                <w:sz w:val="24"/>
                <w:szCs w:val="24"/>
                <w:lang w:eastAsia="lv-LV"/>
              </w:rPr>
            </w:pPr>
          </w:p>
        </w:tc>
        <w:tc>
          <w:tcPr>
            <w:tcW w:w="2262" w:type="dxa"/>
            <w:gridSpan w:val="2"/>
            <w:vMerge/>
          </w:tcPr>
          <w:p w:rsidR="00F67455" w:rsidRPr="009D3D8F" w:rsidRDefault="00F67455" w:rsidP="009D3D8F">
            <w:pPr>
              <w:pStyle w:val="Bezatstarpm"/>
              <w:jc w:val="center"/>
              <w:rPr>
                <w:rFonts w:ascii="Times New Roman" w:hAnsi="Times New Roman" w:cs="Times New Roman"/>
                <w:sz w:val="20"/>
                <w:szCs w:val="20"/>
                <w:lang w:eastAsia="lv-LV"/>
              </w:rPr>
            </w:pPr>
          </w:p>
        </w:tc>
        <w:tc>
          <w:tcPr>
            <w:tcW w:w="2268" w:type="dxa"/>
            <w:gridSpan w:val="2"/>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9D3D8F" w:rsidRPr="009D3D8F">
              <w:rPr>
                <w:rFonts w:ascii="Times New Roman" w:hAnsi="Times New Roman" w:cs="Times New Roman"/>
                <w:sz w:val="20"/>
                <w:szCs w:val="20"/>
                <w:lang w:eastAsia="lv-LV"/>
              </w:rPr>
              <w:t>1</w:t>
            </w:r>
            <w:r w:rsidRPr="009D3D8F">
              <w:rPr>
                <w:rFonts w:ascii="Times New Roman" w:hAnsi="Times New Roman" w:cs="Times New Roman"/>
                <w:sz w:val="20"/>
                <w:szCs w:val="20"/>
                <w:lang w:eastAsia="lv-LV"/>
              </w:rPr>
              <w:t>. gads</w:t>
            </w:r>
          </w:p>
        </w:tc>
        <w:tc>
          <w:tcPr>
            <w:tcW w:w="2275" w:type="dxa"/>
            <w:gridSpan w:val="3"/>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9D3D8F" w:rsidRPr="009D3D8F">
              <w:rPr>
                <w:rFonts w:ascii="Times New Roman" w:hAnsi="Times New Roman" w:cs="Times New Roman"/>
                <w:sz w:val="20"/>
                <w:szCs w:val="20"/>
                <w:lang w:eastAsia="lv-LV"/>
              </w:rPr>
              <w:t>2</w:t>
            </w:r>
            <w:r w:rsidRPr="009D3D8F">
              <w:rPr>
                <w:rFonts w:ascii="Times New Roman" w:hAnsi="Times New Roman" w:cs="Times New Roman"/>
                <w:sz w:val="20"/>
                <w:szCs w:val="20"/>
                <w:lang w:eastAsia="lv-LV"/>
              </w:rPr>
              <w:t>. gads</w:t>
            </w:r>
          </w:p>
        </w:tc>
        <w:tc>
          <w:tcPr>
            <w:tcW w:w="1264" w:type="dxa"/>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9D3D8F" w:rsidRPr="009D3D8F">
              <w:rPr>
                <w:rFonts w:ascii="Times New Roman" w:hAnsi="Times New Roman" w:cs="Times New Roman"/>
                <w:sz w:val="20"/>
                <w:szCs w:val="20"/>
                <w:lang w:eastAsia="lv-LV"/>
              </w:rPr>
              <w:t>3</w:t>
            </w:r>
            <w:r w:rsidRPr="009D3D8F">
              <w:rPr>
                <w:rFonts w:ascii="Times New Roman" w:hAnsi="Times New Roman" w:cs="Times New Roman"/>
                <w:sz w:val="20"/>
                <w:szCs w:val="20"/>
                <w:lang w:eastAsia="lv-LV"/>
              </w:rPr>
              <w:t>. gads</w:t>
            </w:r>
          </w:p>
        </w:tc>
      </w:tr>
      <w:tr w:rsidR="00F67455" w:rsidTr="009D3D8F">
        <w:trPr>
          <w:jc w:val="center"/>
        </w:trPr>
        <w:tc>
          <w:tcPr>
            <w:tcW w:w="1849" w:type="dxa"/>
            <w:vMerge/>
          </w:tcPr>
          <w:p w:rsidR="00F67455" w:rsidRDefault="00F67455" w:rsidP="00E46FE1">
            <w:pPr>
              <w:pStyle w:val="Bezatstarpm"/>
              <w:rPr>
                <w:rFonts w:ascii="Times New Roman" w:hAnsi="Times New Roman" w:cs="Times New Roman"/>
                <w:sz w:val="24"/>
                <w:szCs w:val="24"/>
                <w:lang w:eastAsia="lv-LV"/>
              </w:rPr>
            </w:pPr>
          </w:p>
        </w:tc>
        <w:tc>
          <w:tcPr>
            <w:tcW w:w="992"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saskaņā ar valsts budžetu kārtējam gadam</w:t>
            </w:r>
          </w:p>
        </w:tc>
        <w:tc>
          <w:tcPr>
            <w:tcW w:w="1270"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kārtējā gadā, salīdzinot ar valsts budžetu kārtējam gadam</w:t>
            </w:r>
          </w:p>
        </w:tc>
        <w:tc>
          <w:tcPr>
            <w:tcW w:w="993"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saskaņā ar vidēja termiņa budžeta ietvaru</w:t>
            </w:r>
          </w:p>
        </w:tc>
        <w:tc>
          <w:tcPr>
            <w:tcW w:w="1275" w:type="dxa"/>
          </w:tcPr>
          <w:p w:rsidR="00F67455" w:rsidRPr="009D3D8F" w:rsidRDefault="00F67455" w:rsidP="00E46FE1">
            <w:pPr>
              <w:pStyle w:val="Bezatstarpm"/>
              <w:jc w:val="both"/>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salīdzinot ar vidēja termiņa budžeta ietvaru 20</w:t>
            </w:r>
            <w:r w:rsidR="009D3D8F" w:rsidRPr="009D3D8F">
              <w:rPr>
                <w:rFonts w:ascii="Times New Roman" w:hAnsi="Times New Roman" w:cs="Times New Roman"/>
                <w:sz w:val="20"/>
                <w:szCs w:val="20"/>
                <w:lang w:eastAsia="lv-LV"/>
              </w:rPr>
              <w:t>2</w:t>
            </w:r>
            <w:r w:rsidR="004918F3">
              <w:rPr>
                <w:rFonts w:ascii="Times New Roman" w:hAnsi="Times New Roman" w:cs="Times New Roman"/>
                <w:sz w:val="20"/>
                <w:szCs w:val="20"/>
                <w:lang w:eastAsia="lv-LV"/>
              </w:rPr>
              <w:t>1</w:t>
            </w:r>
            <w:r w:rsidRPr="009D3D8F">
              <w:rPr>
                <w:rFonts w:ascii="Times New Roman" w:hAnsi="Times New Roman" w:cs="Times New Roman"/>
                <w:sz w:val="20"/>
                <w:szCs w:val="20"/>
                <w:lang w:eastAsia="lv-LV"/>
              </w:rPr>
              <w:t>. gadam</w:t>
            </w:r>
          </w:p>
        </w:tc>
        <w:tc>
          <w:tcPr>
            <w:tcW w:w="987"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saskaņā ar vidēja termiņa budžeta ietvaru</w:t>
            </w:r>
          </w:p>
        </w:tc>
        <w:tc>
          <w:tcPr>
            <w:tcW w:w="1276"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salīdzinot ar vidēja termiņa budžeta ietvaru 202</w:t>
            </w:r>
            <w:r w:rsidR="004918F3">
              <w:rPr>
                <w:rFonts w:ascii="Times New Roman" w:hAnsi="Times New Roman" w:cs="Times New Roman"/>
                <w:sz w:val="20"/>
                <w:szCs w:val="20"/>
                <w:lang w:eastAsia="lv-LV"/>
              </w:rPr>
              <w:t>2</w:t>
            </w:r>
            <w:r w:rsidRPr="009D3D8F">
              <w:rPr>
                <w:rFonts w:ascii="Times New Roman" w:hAnsi="Times New Roman" w:cs="Times New Roman"/>
                <w:sz w:val="20"/>
                <w:szCs w:val="20"/>
                <w:lang w:eastAsia="lv-LV"/>
              </w:rPr>
              <w:t>. gadam</w:t>
            </w:r>
          </w:p>
        </w:tc>
        <w:tc>
          <w:tcPr>
            <w:tcW w:w="1276" w:type="dxa"/>
            <w:gridSpan w:val="2"/>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salīdzinot ar vidēja termiņa budžeta ietvaru 202</w:t>
            </w:r>
            <w:r w:rsidR="004918F3">
              <w:rPr>
                <w:rFonts w:ascii="Times New Roman" w:hAnsi="Times New Roman" w:cs="Times New Roman"/>
                <w:sz w:val="20"/>
                <w:szCs w:val="20"/>
                <w:lang w:eastAsia="lv-LV"/>
              </w:rPr>
              <w:t>2</w:t>
            </w:r>
            <w:r w:rsidRPr="009D3D8F">
              <w:rPr>
                <w:rFonts w:ascii="Times New Roman" w:hAnsi="Times New Roman" w:cs="Times New Roman"/>
                <w:sz w:val="20"/>
                <w:szCs w:val="20"/>
                <w:lang w:eastAsia="lv-LV"/>
              </w:rPr>
              <w:t>. gadam</w:t>
            </w:r>
          </w:p>
        </w:tc>
      </w:tr>
      <w:tr w:rsidR="00F67455" w:rsidTr="009D3D8F">
        <w:trPr>
          <w:jc w:val="center"/>
        </w:trPr>
        <w:tc>
          <w:tcPr>
            <w:tcW w:w="1849"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992"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270"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993"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275"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987"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w:t>
            </w:r>
          </w:p>
        </w:tc>
        <w:tc>
          <w:tcPr>
            <w:tcW w:w="1276"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w:t>
            </w:r>
          </w:p>
        </w:tc>
        <w:tc>
          <w:tcPr>
            <w:tcW w:w="1276" w:type="dxa"/>
            <w:gridSpan w:val="2"/>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w:t>
            </w:r>
          </w:p>
        </w:tc>
      </w:tr>
      <w:tr w:rsidR="00F67455" w:rsidRPr="009D3D8F" w:rsidTr="009D3D8F">
        <w:trPr>
          <w:jc w:val="center"/>
        </w:trPr>
        <w:tc>
          <w:tcPr>
            <w:tcW w:w="1849"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 Budžeta ieņēmumi</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2A2C68" w:rsidP="00E46FE1">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1.1. valsts pamatbudžets, tai skaitā ieņēmumi no maksas pakalpojumiem un citi pašu ieņēmumi</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2A2C68" w:rsidP="00E46FE1">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1.2. valsts speciālais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1.3. pašvaldību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 Budžeta izdevumi</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7578DE" w:rsidRDefault="00602BE7"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162 982</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2.1. valsts pamatbudžets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7578DE" w:rsidRDefault="00602BE7"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162 982</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2.2. valsts speciālais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2.3. pašvaldību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9D3D8F" w:rsidRPr="009D3D8F" w:rsidTr="009D3D8F">
        <w:trPr>
          <w:jc w:val="center"/>
        </w:trPr>
        <w:tc>
          <w:tcPr>
            <w:tcW w:w="1849" w:type="dxa"/>
          </w:tcPr>
          <w:p w:rsidR="009D3D8F" w:rsidRPr="0079316C" w:rsidRDefault="009D3D8F" w:rsidP="009D3D8F">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 Finansiālā ietekme</w:t>
            </w:r>
          </w:p>
        </w:tc>
        <w:tc>
          <w:tcPr>
            <w:tcW w:w="992" w:type="dxa"/>
          </w:tcPr>
          <w:p w:rsidR="009D3D8F" w:rsidRDefault="009D3D8F"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9D3D8F" w:rsidRPr="007578DE" w:rsidRDefault="00595EDA"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w:t>
            </w:r>
            <w:r w:rsidR="00602BE7">
              <w:rPr>
                <w:rFonts w:ascii="Times New Roman" w:hAnsi="Times New Roman" w:cs="Times New Roman"/>
                <w:sz w:val="24"/>
                <w:szCs w:val="24"/>
                <w:lang w:eastAsia="lv-LV"/>
              </w:rPr>
              <w:t>162 982</w:t>
            </w:r>
          </w:p>
        </w:tc>
        <w:tc>
          <w:tcPr>
            <w:tcW w:w="993" w:type="dxa"/>
          </w:tcPr>
          <w:p w:rsidR="009D3D8F" w:rsidRPr="009D3D8F" w:rsidRDefault="002A2C68" w:rsidP="009D3D8F">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9D3D8F" w:rsidRPr="009D3D8F" w:rsidTr="009D3D8F">
        <w:trPr>
          <w:jc w:val="center"/>
        </w:trPr>
        <w:tc>
          <w:tcPr>
            <w:tcW w:w="1849" w:type="dxa"/>
          </w:tcPr>
          <w:p w:rsidR="009D3D8F" w:rsidRPr="0079316C" w:rsidRDefault="009D3D8F" w:rsidP="009D3D8F">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3.1. valsts pamatbudžets</w:t>
            </w:r>
          </w:p>
        </w:tc>
        <w:tc>
          <w:tcPr>
            <w:tcW w:w="992" w:type="dxa"/>
          </w:tcPr>
          <w:p w:rsidR="009D3D8F" w:rsidRDefault="009D3D8F"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9D3D8F" w:rsidRPr="007578DE" w:rsidRDefault="00595EDA"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w:t>
            </w:r>
            <w:r w:rsidR="00602BE7">
              <w:rPr>
                <w:rFonts w:ascii="Times New Roman" w:hAnsi="Times New Roman" w:cs="Times New Roman"/>
                <w:sz w:val="24"/>
                <w:szCs w:val="24"/>
                <w:lang w:eastAsia="lv-LV"/>
              </w:rPr>
              <w:t>162 982</w:t>
            </w:r>
            <w:r w:rsidR="00602BE7" w:rsidRPr="007578DE">
              <w:rPr>
                <w:rFonts w:ascii="Times New Roman" w:hAnsi="Times New Roman" w:cs="Times New Roman"/>
                <w:sz w:val="24"/>
                <w:szCs w:val="24"/>
                <w:lang w:eastAsia="lv-LV"/>
              </w:rPr>
              <w:t> </w:t>
            </w:r>
          </w:p>
        </w:tc>
        <w:tc>
          <w:tcPr>
            <w:tcW w:w="993" w:type="dxa"/>
          </w:tcPr>
          <w:p w:rsidR="009D3D8F" w:rsidRPr="009D3D8F" w:rsidRDefault="002A2C68" w:rsidP="009D3D8F">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3.2. speciālais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3.3. pašvaldību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4. Finanšu līdzekļi papildu izdevumu finansēšanai (kompensējošu </w:t>
            </w:r>
            <w:r w:rsidRPr="0079316C">
              <w:rPr>
                <w:rFonts w:ascii="Times New Roman" w:hAnsi="Times New Roman" w:cs="Times New Roman"/>
                <w:sz w:val="24"/>
                <w:szCs w:val="24"/>
                <w:lang w:eastAsia="lv-LV"/>
              </w:rPr>
              <w:lastRenderedPageBreak/>
              <w:t>izdevumu samazinājumu norāda ar "+" zīmi)</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X</w:t>
            </w:r>
          </w:p>
        </w:tc>
        <w:tc>
          <w:tcPr>
            <w:tcW w:w="1270" w:type="dxa"/>
          </w:tcPr>
          <w:p w:rsidR="00F67455" w:rsidRPr="007578DE" w:rsidRDefault="00602BE7" w:rsidP="00427458">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+162 982</w:t>
            </w:r>
            <w:r w:rsidRPr="007578DE">
              <w:rPr>
                <w:rFonts w:ascii="Times New Roman" w:hAnsi="Times New Roman" w:cs="Times New Roman"/>
                <w:sz w:val="24"/>
                <w:szCs w:val="24"/>
                <w:lang w:eastAsia="lv-LV"/>
              </w:rPr>
              <w:t> </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 Precizēta finansiālā ietekme</w:t>
            </w:r>
          </w:p>
        </w:tc>
        <w:tc>
          <w:tcPr>
            <w:tcW w:w="992" w:type="dxa"/>
            <w:vMerge w:val="restart"/>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val="restart"/>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val="restart"/>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gridSpan w:val="2"/>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5.1. valsts pamatbudžets</w:t>
            </w:r>
          </w:p>
        </w:tc>
        <w:tc>
          <w:tcPr>
            <w:tcW w:w="992" w:type="dxa"/>
            <w:vMerge/>
          </w:tcPr>
          <w:p w:rsidR="00F67455" w:rsidRDefault="00F67455" w:rsidP="00E46FE1">
            <w:pPr>
              <w:pStyle w:val="Bezatstarpm"/>
              <w:rPr>
                <w:rFonts w:ascii="Times New Roman" w:hAnsi="Times New Roman" w:cs="Times New Roman"/>
                <w:sz w:val="24"/>
                <w:szCs w:val="24"/>
                <w:lang w:eastAsia="lv-LV"/>
              </w:rPr>
            </w:pPr>
          </w:p>
        </w:tc>
        <w:tc>
          <w:tcPr>
            <w:tcW w:w="1270"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tcPr>
          <w:p w:rsidR="00F67455" w:rsidRDefault="00F67455" w:rsidP="00E46FE1">
            <w:pPr>
              <w:pStyle w:val="Bezatstarpm"/>
              <w:rPr>
                <w:rFonts w:ascii="Times New Roman" w:hAnsi="Times New Roman" w:cs="Times New Roman"/>
                <w:sz w:val="24"/>
                <w:szCs w:val="24"/>
                <w:lang w:eastAsia="lv-LV"/>
              </w:rPr>
            </w:pPr>
          </w:p>
        </w:tc>
        <w:tc>
          <w:tcPr>
            <w:tcW w:w="1275"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rsidR="00F67455" w:rsidRDefault="00F67455" w:rsidP="00E46FE1">
            <w:pPr>
              <w:pStyle w:val="Bezatstarpm"/>
              <w:rPr>
                <w:rFonts w:ascii="Times New Roman" w:hAnsi="Times New Roman" w:cs="Times New Roman"/>
                <w:sz w:val="24"/>
                <w:szCs w:val="24"/>
                <w:lang w:eastAsia="lv-LV"/>
              </w:rPr>
            </w:pPr>
          </w:p>
        </w:tc>
        <w:tc>
          <w:tcPr>
            <w:tcW w:w="1276"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gridSpan w:val="2"/>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5.2. speciālais budžets</w:t>
            </w:r>
          </w:p>
        </w:tc>
        <w:tc>
          <w:tcPr>
            <w:tcW w:w="992" w:type="dxa"/>
            <w:vMerge/>
          </w:tcPr>
          <w:p w:rsidR="00F67455" w:rsidRDefault="00F67455" w:rsidP="00E46FE1">
            <w:pPr>
              <w:pStyle w:val="Bezatstarpm"/>
              <w:rPr>
                <w:rFonts w:ascii="Times New Roman" w:hAnsi="Times New Roman" w:cs="Times New Roman"/>
                <w:sz w:val="24"/>
                <w:szCs w:val="24"/>
                <w:lang w:eastAsia="lv-LV"/>
              </w:rPr>
            </w:pPr>
          </w:p>
        </w:tc>
        <w:tc>
          <w:tcPr>
            <w:tcW w:w="1270"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F67455" w:rsidRDefault="00F67455" w:rsidP="00E46FE1">
            <w:pPr>
              <w:pStyle w:val="Bezatstarpm"/>
              <w:rPr>
                <w:rFonts w:ascii="Times New Roman" w:hAnsi="Times New Roman" w:cs="Times New Roman"/>
                <w:sz w:val="24"/>
                <w:szCs w:val="24"/>
                <w:lang w:eastAsia="lv-LV"/>
              </w:rPr>
            </w:pPr>
          </w:p>
        </w:tc>
        <w:tc>
          <w:tcPr>
            <w:tcW w:w="1275"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rsidR="00F67455" w:rsidRDefault="00F67455" w:rsidP="00E46FE1">
            <w:pPr>
              <w:pStyle w:val="Bezatstarpm"/>
              <w:rPr>
                <w:rFonts w:ascii="Times New Roman" w:hAnsi="Times New Roman" w:cs="Times New Roman"/>
                <w:sz w:val="24"/>
                <w:szCs w:val="24"/>
                <w:lang w:eastAsia="lv-LV"/>
              </w:rPr>
            </w:pPr>
          </w:p>
        </w:tc>
        <w:tc>
          <w:tcPr>
            <w:tcW w:w="1276"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gridSpan w:val="2"/>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5.3. pašvaldību budžets</w:t>
            </w:r>
          </w:p>
        </w:tc>
        <w:tc>
          <w:tcPr>
            <w:tcW w:w="992" w:type="dxa"/>
            <w:vMerge/>
          </w:tcPr>
          <w:p w:rsidR="00F67455" w:rsidRDefault="00F67455" w:rsidP="00E46FE1">
            <w:pPr>
              <w:pStyle w:val="Bezatstarpm"/>
              <w:rPr>
                <w:rFonts w:ascii="Times New Roman" w:hAnsi="Times New Roman" w:cs="Times New Roman"/>
                <w:sz w:val="24"/>
                <w:szCs w:val="24"/>
                <w:lang w:eastAsia="lv-LV"/>
              </w:rPr>
            </w:pPr>
          </w:p>
        </w:tc>
        <w:tc>
          <w:tcPr>
            <w:tcW w:w="1270"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F67455" w:rsidRDefault="00F67455" w:rsidP="00E46FE1">
            <w:pPr>
              <w:pStyle w:val="Bezatstarpm"/>
              <w:rPr>
                <w:rFonts w:ascii="Times New Roman" w:hAnsi="Times New Roman" w:cs="Times New Roman"/>
                <w:sz w:val="24"/>
                <w:szCs w:val="24"/>
                <w:lang w:eastAsia="lv-LV"/>
              </w:rPr>
            </w:pPr>
          </w:p>
        </w:tc>
        <w:tc>
          <w:tcPr>
            <w:tcW w:w="1275"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rsidR="00F67455" w:rsidRDefault="00F67455" w:rsidP="00E46FE1">
            <w:pPr>
              <w:pStyle w:val="Bezatstarpm"/>
              <w:rPr>
                <w:rFonts w:ascii="Times New Roman" w:hAnsi="Times New Roman" w:cs="Times New Roman"/>
                <w:sz w:val="24"/>
                <w:szCs w:val="24"/>
                <w:lang w:eastAsia="lv-LV"/>
              </w:rPr>
            </w:pPr>
          </w:p>
        </w:tc>
        <w:tc>
          <w:tcPr>
            <w:tcW w:w="1276"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gridSpan w:val="2"/>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8069" w:type="dxa"/>
            <w:gridSpan w:val="8"/>
            <w:vMerge w:val="restart"/>
          </w:tcPr>
          <w:p w:rsidR="00F77782" w:rsidRDefault="00F77782" w:rsidP="00F77782">
            <w:pPr>
              <w:jc w:val="both"/>
            </w:pPr>
            <w:r>
              <w:t xml:space="preserve">Ar rīkojuma projektu tiek paredzēta kompensācijas izmaksa </w:t>
            </w:r>
            <w:r w:rsidR="00595EDA">
              <w:t>ZS</w:t>
            </w:r>
            <w:r w:rsidR="001A24F0" w:rsidRPr="001A24F0">
              <w:t xml:space="preserve"> “Kalna Dzenīši”</w:t>
            </w:r>
            <w:r w:rsidR="001A24F0">
              <w:t xml:space="preserve"> </w:t>
            </w:r>
            <w:r w:rsidR="00622146" w:rsidRPr="00622146">
              <w:t xml:space="preserve">162 982,29 </w:t>
            </w:r>
            <w:proofErr w:type="spellStart"/>
            <w:r w:rsidRPr="005B54CA">
              <w:rPr>
                <w:i/>
              </w:rPr>
              <w:t>euro</w:t>
            </w:r>
            <w:proofErr w:type="spellEnd"/>
            <w:r>
              <w:t xml:space="preserve"> apmērā, t.sk</w:t>
            </w:r>
            <w:r w:rsidRPr="007C0071">
              <w:t xml:space="preserve">. </w:t>
            </w:r>
            <w:r w:rsidR="007C0071" w:rsidRPr="007C0071">
              <w:t>161 625,75</w:t>
            </w:r>
            <w:r w:rsidRPr="007C0071">
              <w:t xml:space="preserve"> </w:t>
            </w:r>
            <w:proofErr w:type="spellStart"/>
            <w:r w:rsidRPr="005B54CA">
              <w:rPr>
                <w:i/>
              </w:rPr>
              <w:t>euro</w:t>
            </w:r>
            <w:proofErr w:type="spellEnd"/>
            <w:r w:rsidRPr="007C0071">
              <w:t xml:space="preserve"> par </w:t>
            </w:r>
            <w:r w:rsidR="001A24F0" w:rsidRPr="007C0071">
              <w:t xml:space="preserve">piespiedu kārtā nogalinātajiem un iznīcinātajiem </w:t>
            </w:r>
            <w:r w:rsidR="00622146" w:rsidRPr="007C0071">
              <w:t xml:space="preserve">1780 </w:t>
            </w:r>
            <w:r w:rsidR="001A24F0" w:rsidRPr="007C0071">
              <w:t xml:space="preserve">dzīvniekiem </w:t>
            </w:r>
            <w:r w:rsidRPr="007C0071">
              <w:t xml:space="preserve">un </w:t>
            </w:r>
            <w:r w:rsidR="007C0071" w:rsidRPr="007C0071">
              <w:t>1356,54</w:t>
            </w:r>
            <w:r w:rsidRPr="007C0071">
              <w:t xml:space="preserve"> </w:t>
            </w:r>
            <w:proofErr w:type="spellStart"/>
            <w:r w:rsidRPr="005B54CA">
              <w:rPr>
                <w:i/>
              </w:rPr>
              <w:t>euro</w:t>
            </w:r>
            <w:proofErr w:type="spellEnd"/>
            <w:r>
              <w:t xml:space="preserve"> par iznīcināto dzīvnieku barību un barības sastāvdaļām.</w:t>
            </w:r>
          </w:p>
          <w:p w:rsidR="004028B5" w:rsidRPr="007C0071" w:rsidRDefault="004028B5" w:rsidP="004028B5">
            <w:pPr>
              <w:jc w:val="both"/>
            </w:pPr>
            <w:r>
              <w:t xml:space="preserve">Atbilstoši PVD inspektora aktā </w:t>
            </w:r>
            <w:r w:rsidRPr="007C0071">
              <w:t>Nr.</w:t>
            </w:r>
            <w:r w:rsidR="00595EDA">
              <w:t xml:space="preserve"> </w:t>
            </w:r>
            <w:r w:rsidRPr="007C0071">
              <w:t>64-</w:t>
            </w:r>
            <w:r w:rsidR="007C0071" w:rsidRPr="007C0071">
              <w:t>20</w:t>
            </w:r>
            <w:r w:rsidRPr="007C0071">
              <w:t>/</w:t>
            </w:r>
            <w:r w:rsidR="007C0071" w:rsidRPr="007C0071">
              <w:t>4</w:t>
            </w:r>
            <w:r w:rsidRPr="007C0071">
              <w:t xml:space="preserve"> (dzīvnieku īpašnieks iepazinies 20</w:t>
            </w:r>
            <w:r w:rsidR="003A1ED0" w:rsidRPr="007C0071">
              <w:t>20</w:t>
            </w:r>
            <w:r w:rsidRPr="007C0071">
              <w:t>.</w:t>
            </w:r>
            <w:r w:rsidR="00595EDA">
              <w:t> </w:t>
            </w:r>
            <w:r w:rsidRPr="007C0071">
              <w:t xml:space="preserve">gada </w:t>
            </w:r>
            <w:r w:rsidR="007C0071" w:rsidRPr="007C0071">
              <w:t>6</w:t>
            </w:r>
            <w:r w:rsidRPr="007C0071">
              <w:t xml:space="preserve">. augustā) norādītajai informācijai </w:t>
            </w:r>
            <w:r w:rsidR="00595EDA">
              <w:t>ZS</w:t>
            </w:r>
            <w:r w:rsidR="00553D6A" w:rsidRPr="007C0071">
              <w:t xml:space="preserve"> “Kalna Dzenīši”</w:t>
            </w:r>
            <w:r w:rsidRPr="007C0071">
              <w:t xml:space="preserve"> iznīcinātas </w:t>
            </w:r>
            <w:r w:rsidR="00622146" w:rsidRPr="007C0071">
              <w:t>137</w:t>
            </w:r>
            <w:r w:rsidR="00595EDA">
              <w:t> </w:t>
            </w:r>
            <w:r w:rsidR="00622146" w:rsidRPr="007C0071">
              <w:t xml:space="preserve">pārraudzībā esošas sivēnmātes, </w:t>
            </w:r>
            <w:r w:rsidR="00595EDA">
              <w:t>divi</w:t>
            </w:r>
            <w:r w:rsidR="00622146" w:rsidRPr="007C0071">
              <w:t xml:space="preserve"> pārraudzībā esoši kuiļi, 778 piena sivēni un atšķirtie sivēni svarā līdz 30</w:t>
            </w:r>
            <w:r w:rsidR="007C0071">
              <w:t xml:space="preserve"> </w:t>
            </w:r>
            <w:r w:rsidR="00622146" w:rsidRPr="007C0071">
              <w:t>kg, 514</w:t>
            </w:r>
            <w:r w:rsidRPr="007C0071">
              <w:t xml:space="preserve"> nobarojamas cūkas svarā no 31 līdz 80 kg</w:t>
            </w:r>
            <w:r w:rsidR="00622146" w:rsidRPr="007C0071">
              <w:t xml:space="preserve"> un</w:t>
            </w:r>
            <w:r w:rsidRPr="007C0071">
              <w:t xml:space="preserve"> </w:t>
            </w:r>
            <w:r w:rsidR="00622146" w:rsidRPr="007C0071">
              <w:t>349 nobarojamās cūkas svarā virs 81</w:t>
            </w:r>
            <w:r w:rsidR="00595EDA">
              <w:t xml:space="preserve"> </w:t>
            </w:r>
            <w:r w:rsidR="00622146" w:rsidRPr="007C0071">
              <w:t xml:space="preserve">kg. </w:t>
            </w:r>
            <w:r w:rsidRPr="007C0071">
              <w:t>Noteikumu Nr.177 2. pielikumā ir noteikts kompensācijas apmērs katrai atsevišķai cūku kategorijai atkarībā no cūku svara un pielietojuma. Kompensācijas apmēra aprēķins:</w:t>
            </w:r>
          </w:p>
          <w:p w:rsidR="00622146" w:rsidRPr="007C0071" w:rsidRDefault="00622146" w:rsidP="00622146">
            <w:pPr>
              <w:jc w:val="both"/>
            </w:pPr>
            <w:r w:rsidRPr="007C0071">
              <w:t xml:space="preserve">137 </w:t>
            </w:r>
            <w:r w:rsidR="00772579" w:rsidRPr="007C0071">
              <w:t xml:space="preserve">pārraudzībā esoša sivēnmāte </w:t>
            </w:r>
            <w:r w:rsidRPr="007C0071">
              <w:t xml:space="preserve">x 284,57 </w:t>
            </w:r>
            <w:proofErr w:type="spellStart"/>
            <w:r w:rsidRPr="005B54CA">
              <w:rPr>
                <w:i/>
              </w:rPr>
              <w:t>euro</w:t>
            </w:r>
            <w:proofErr w:type="spellEnd"/>
            <w:r w:rsidRPr="007C0071">
              <w:t xml:space="preserve"> = 38 986,09 </w:t>
            </w:r>
            <w:proofErr w:type="spellStart"/>
            <w:r w:rsidRPr="005B54CA">
              <w:rPr>
                <w:i/>
              </w:rPr>
              <w:t>euro</w:t>
            </w:r>
            <w:proofErr w:type="spellEnd"/>
          </w:p>
          <w:p w:rsidR="00772579" w:rsidRPr="007C0071" w:rsidRDefault="00772579" w:rsidP="00772579">
            <w:pPr>
              <w:jc w:val="both"/>
            </w:pPr>
            <w:r w:rsidRPr="007C0071">
              <w:t xml:space="preserve">2 pārraudzībā esoši kuiļi x 426,86 </w:t>
            </w:r>
            <w:proofErr w:type="spellStart"/>
            <w:r w:rsidRPr="005B54CA">
              <w:rPr>
                <w:i/>
              </w:rPr>
              <w:t>euro</w:t>
            </w:r>
            <w:proofErr w:type="spellEnd"/>
            <w:r w:rsidRPr="007C0071">
              <w:t xml:space="preserve"> = 853,72 </w:t>
            </w:r>
            <w:proofErr w:type="spellStart"/>
            <w:r w:rsidRPr="005B54CA">
              <w:rPr>
                <w:i/>
              </w:rPr>
              <w:t>euro</w:t>
            </w:r>
            <w:proofErr w:type="spellEnd"/>
          </w:p>
          <w:p w:rsidR="00772579" w:rsidRPr="007C0071" w:rsidRDefault="00772579" w:rsidP="00772579">
            <w:pPr>
              <w:jc w:val="both"/>
            </w:pPr>
            <w:r w:rsidRPr="007C0071">
              <w:t>778 piena sivēni un atšķirtie sivēni svarā līdz 30</w:t>
            </w:r>
            <w:r w:rsidR="00595EDA">
              <w:t xml:space="preserve"> </w:t>
            </w:r>
            <w:r w:rsidRPr="007C0071">
              <w:t xml:space="preserve">kg x 42,69 </w:t>
            </w:r>
            <w:proofErr w:type="spellStart"/>
            <w:r w:rsidRPr="005B54CA">
              <w:rPr>
                <w:i/>
              </w:rPr>
              <w:t>euro</w:t>
            </w:r>
            <w:proofErr w:type="spellEnd"/>
            <w:r w:rsidRPr="007C0071">
              <w:t xml:space="preserve"> = 33 212,82 </w:t>
            </w:r>
            <w:proofErr w:type="spellStart"/>
            <w:r w:rsidRPr="005B54CA">
              <w:rPr>
                <w:i/>
              </w:rPr>
              <w:t>euro</w:t>
            </w:r>
            <w:proofErr w:type="spellEnd"/>
          </w:p>
          <w:p w:rsidR="004028B5" w:rsidRPr="007C0071" w:rsidRDefault="00772579" w:rsidP="004028B5">
            <w:pPr>
              <w:jc w:val="both"/>
            </w:pPr>
            <w:r w:rsidRPr="007C0071">
              <w:t>514</w:t>
            </w:r>
            <w:r w:rsidR="004028B5" w:rsidRPr="007C0071">
              <w:t xml:space="preserve"> </w:t>
            </w:r>
            <w:r w:rsidRPr="007C0071">
              <w:t>nobarojamās cūkas svarā no 31 līdz 80</w:t>
            </w:r>
            <w:r w:rsidR="00595EDA">
              <w:t xml:space="preserve"> </w:t>
            </w:r>
            <w:r w:rsidRPr="007C0071">
              <w:t xml:space="preserve">kg </w:t>
            </w:r>
            <w:r w:rsidR="004028B5" w:rsidRPr="007C0071">
              <w:t xml:space="preserve">x 85,37 </w:t>
            </w:r>
            <w:proofErr w:type="spellStart"/>
            <w:r w:rsidR="004028B5" w:rsidRPr="005B54CA">
              <w:rPr>
                <w:i/>
              </w:rPr>
              <w:t>euro</w:t>
            </w:r>
            <w:proofErr w:type="spellEnd"/>
            <w:r w:rsidR="004028B5" w:rsidRPr="007C0071">
              <w:t xml:space="preserve"> = </w:t>
            </w:r>
            <w:r w:rsidRPr="007C0071">
              <w:t xml:space="preserve">43 880,18 </w:t>
            </w:r>
            <w:proofErr w:type="spellStart"/>
            <w:r w:rsidR="004028B5" w:rsidRPr="0021581F">
              <w:rPr>
                <w:i/>
              </w:rPr>
              <w:t>euro</w:t>
            </w:r>
            <w:proofErr w:type="spellEnd"/>
          </w:p>
          <w:p w:rsidR="004028B5" w:rsidRPr="007C0071" w:rsidRDefault="00772579" w:rsidP="004028B5">
            <w:pPr>
              <w:jc w:val="both"/>
            </w:pPr>
            <w:r w:rsidRPr="007C0071">
              <w:t>349</w:t>
            </w:r>
            <w:r w:rsidR="004028B5" w:rsidRPr="007C0071">
              <w:t xml:space="preserve"> </w:t>
            </w:r>
            <w:r w:rsidRPr="007C0071">
              <w:t>nobarojamās cūkas svarā virs 81</w:t>
            </w:r>
            <w:r w:rsidR="00595EDA">
              <w:t xml:space="preserve"> </w:t>
            </w:r>
            <w:r w:rsidRPr="007C0071">
              <w:t xml:space="preserve">kg </w:t>
            </w:r>
            <w:r w:rsidR="004028B5" w:rsidRPr="007C0071">
              <w:t xml:space="preserve">x 128,06 </w:t>
            </w:r>
            <w:proofErr w:type="spellStart"/>
            <w:r w:rsidR="004028B5" w:rsidRPr="005B54CA">
              <w:rPr>
                <w:i/>
              </w:rPr>
              <w:t>euro</w:t>
            </w:r>
            <w:proofErr w:type="spellEnd"/>
            <w:r w:rsidR="004028B5" w:rsidRPr="007C0071">
              <w:t xml:space="preserve"> = </w:t>
            </w:r>
            <w:r w:rsidRPr="007C0071">
              <w:t xml:space="preserve">44 692,94 </w:t>
            </w:r>
            <w:proofErr w:type="spellStart"/>
            <w:r w:rsidR="004028B5" w:rsidRPr="0021581F">
              <w:rPr>
                <w:i/>
              </w:rPr>
              <w:t>euro</w:t>
            </w:r>
            <w:proofErr w:type="spellEnd"/>
          </w:p>
          <w:p w:rsidR="004028B5" w:rsidRDefault="004028B5" w:rsidP="004028B5">
            <w:pPr>
              <w:jc w:val="both"/>
            </w:pPr>
            <w:r w:rsidRPr="007C0071">
              <w:t xml:space="preserve">Tā kā aktā </w:t>
            </w:r>
            <w:r w:rsidR="007C0071" w:rsidRPr="007C0071">
              <w:t xml:space="preserve">Nr.64-20/4 </w:t>
            </w:r>
            <w:r w:rsidRPr="007C0071">
              <w:t xml:space="preserve">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007C0071" w:rsidRPr="007C0071">
              <w:t xml:space="preserve">161 625,75 </w:t>
            </w:r>
            <w:proofErr w:type="spellStart"/>
            <w:r w:rsidRPr="005B54CA">
              <w:rPr>
                <w:i/>
              </w:rPr>
              <w:t>euro</w:t>
            </w:r>
            <w:proofErr w:type="spellEnd"/>
            <w:r w:rsidRPr="007C0071">
              <w:t xml:space="preserve"> apmērā.</w:t>
            </w:r>
            <w:r>
              <w:t xml:space="preserve"> </w:t>
            </w:r>
          </w:p>
          <w:p w:rsidR="004028B5" w:rsidRDefault="003A1ED0" w:rsidP="004028B5">
            <w:pPr>
              <w:jc w:val="both"/>
            </w:pPr>
            <w:r>
              <w:t>Z</w:t>
            </w:r>
            <w:r w:rsidR="00595EDA">
              <w:t>S</w:t>
            </w:r>
            <w:r w:rsidR="00553D6A" w:rsidRPr="00553D6A">
              <w:t xml:space="preserve"> “Kalna Dzenīši” </w:t>
            </w:r>
            <w:r w:rsidR="004028B5">
              <w:t xml:space="preserve">kompensāciju pieprasa par </w:t>
            </w:r>
            <w:r w:rsidR="00772579" w:rsidRPr="003A1ED0">
              <w:t>7920</w:t>
            </w:r>
            <w:r w:rsidR="004028B5" w:rsidRPr="003A1ED0">
              <w:t xml:space="preserve"> kg</w:t>
            </w:r>
            <w:r w:rsidR="004028B5">
              <w:t xml:space="preserve"> iznīcinātās barības. </w:t>
            </w:r>
            <w:r w:rsidR="00772579">
              <w:t xml:space="preserve">Dzīvnieku īpašnieks LAD iesniedza </w:t>
            </w:r>
            <w:r w:rsidR="007C0071" w:rsidRPr="007C0071">
              <w:t>preču pavadzīmes</w:t>
            </w:r>
            <w:r w:rsidR="00772579">
              <w:t xml:space="preserve"> par iepirktajām barības sastāvdaļām un barības piedevām, kā arī uz vietas novietnē gatavot</w:t>
            </w:r>
            <w:r>
              <w:t>ās</w:t>
            </w:r>
            <w:r w:rsidR="00772579">
              <w:t xml:space="preserve"> barīb</w:t>
            </w:r>
            <w:r>
              <w:t>as</w:t>
            </w:r>
            <w:r w:rsidR="00772579">
              <w:t xml:space="preserve"> recept</w:t>
            </w:r>
            <w:r>
              <w:t>i</w:t>
            </w:r>
            <w:r w:rsidR="00772579">
              <w:t xml:space="preserve">. Kompensācijas apmēra aprēķinos izmantotas pavadzīmēs norādītās barības un barības sastāvdaļu cenas. </w:t>
            </w:r>
            <w:r w:rsidR="00D76C78">
              <w:t>Vienas</w:t>
            </w:r>
            <w:r w:rsidR="00772579">
              <w:t xml:space="preserve"> tonnas dzīvnieku barības cena </w:t>
            </w:r>
            <w:r>
              <w:t xml:space="preserve">ir </w:t>
            </w:r>
            <w:r w:rsidRPr="00772579">
              <w:t>171,28</w:t>
            </w:r>
            <w:r w:rsidR="00595EDA">
              <w:t> </w:t>
            </w:r>
            <w:proofErr w:type="spellStart"/>
            <w:r w:rsidRPr="005B54CA">
              <w:rPr>
                <w:i/>
              </w:rPr>
              <w:t>euro</w:t>
            </w:r>
            <w:proofErr w:type="spellEnd"/>
            <w:r>
              <w:t xml:space="preserve">. </w:t>
            </w:r>
            <w:r w:rsidRPr="003A1ED0">
              <w:t>Kompensācijas apmēra aprēķins:</w:t>
            </w:r>
          </w:p>
          <w:p w:rsidR="003A1ED0" w:rsidRDefault="003A1ED0" w:rsidP="003A1ED0">
            <w:pPr>
              <w:jc w:val="both"/>
            </w:pPr>
            <w:r w:rsidRPr="00772579">
              <w:t>7,92</w:t>
            </w:r>
            <w:r>
              <w:t xml:space="preserve"> t dzīvnieku </w:t>
            </w:r>
            <w:r w:rsidRPr="00772579">
              <w:t>barība</w:t>
            </w:r>
            <w:r>
              <w:t>s</w:t>
            </w:r>
            <w:r w:rsidRPr="00772579">
              <w:t xml:space="preserve"> </w:t>
            </w:r>
            <w:r>
              <w:t xml:space="preserve">x 171,28 = </w:t>
            </w:r>
            <w:r w:rsidRPr="00772579">
              <w:t>1356,54</w:t>
            </w:r>
            <w:r>
              <w:t xml:space="preserve"> </w:t>
            </w:r>
            <w:proofErr w:type="spellStart"/>
            <w:r w:rsidRPr="005B54CA">
              <w:rPr>
                <w:i/>
              </w:rPr>
              <w:t>euro</w:t>
            </w:r>
            <w:proofErr w:type="spellEnd"/>
          </w:p>
          <w:p w:rsidR="00344BD8" w:rsidRPr="00F533E6" w:rsidRDefault="004028B5" w:rsidP="007C0071">
            <w:pPr>
              <w:jc w:val="both"/>
            </w:pPr>
            <w:r>
              <w:t>Tā kā aktā</w:t>
            </w:r>
            <w:r w:rsidR="007C0071">
              <w:t xml:space="preserve"> </w:t>
            </w:r>
            <w:r w:rsidR="007C0071" w:rsidRPr="007C0071">
              <w:t>Nr.64-20/</w:t>
            </w:r>
            <w:r w:rsidR="007C0071">
              <w:t>5</w:t>
            </w:r>
            <w:r w:rsidR="007C0071" w:rsidRPr="007C0071">
              <w:t xml:space="preserve"> </w:t>
            </w:r>
            <w:r>
              <w:t xml:space="preserve">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007C0071" w:rsidRPr="007C0071">
              <w:t xml:space="preserve">1356,54 </w:t>
            </w:r>
            <w:proofErr w:type="spellStart"/>
            <w:r w:rsidRPr="005B54CA">
              <w:rPr>
                <w:i/>
              </w:rPr>
              <w:t>euro</w:t>
            </w:r>
            <w:proofErr w:type="spellEnd"/>
            <w:r w:rsidRPr="007C0071">
              <w:t xml:space="preserve"> apmērā.</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6.1. detalizēts ieņēmumu aprēķins</w:t>
            </w:r>
          </w:p>
        </w:tc>
        <w:tc>
          <w:tcPr>
            <w:tcW w:w="8069" w:type="dxa"/>
            <w:gridSpan w:val="8"/>
            <w:vMerge/>
          </w:tcPr>
          <w:p w:rsidR="00F67455" w:rsidRDefault="00F67455" w:rsidP="00E46FE1">
            <w:pPr>
              <w:pStyle w:val="Bezatstarpm"/>
              <w:rPr>
                <w:rFonts w:ascii="Times New Roman" w:hAnsi="Times New Roman" w:cs="Times New Roman"/>
                <w:sz w:val="24"/>
                <w:szCs w:val="24"/>
                <w:lang w:eastAsia="lv-LV"/>
              </w:rPr>
            </w:pP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6.2. detalizēts izdevumu aprēķins</w:t>
            </w:r>
          </w:p>
        </w:tc>
        <w:tc>
          <w:tcPr>
            <w:tcW w:w="8069" w:type="dxa"/>
            <w:gridSpan w:val="8"/>
            <w:vMerge/>
          </w:tcPr>
          <w:p w:rsidR="00F67455" w:rsidRDefault="00F67455" w:rsidP="00E46FE1">
            <w:pPr>
              <w:pStyle w:val="Bezatstarpm"/>
              <w:rPr>
                <w:rFonts w:ascii="Times New Roman" w:hAnsi="Times New Roman" w:cs="Times New Roman"/>
                <w:sz w:val="24"/>
                <w:szCs w:val="24"/>
                <w:lang w:eastAsia="lv-LV"/>
              </w:rPr>
            </w:pP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 Amata vietu skaita izmaiņas</w:t>
            </w:r>
          </w:p>
        </w:tc>
        <w:tc>
          <w:tcPr>
            <w:tcW w:w="8069" w:type="dxa"/>
            <w:gridSpan w:val="8"/>
          </w:tcPr>
          <w:p w:rsidR="00F67455" w:rsidRDefault="00F67455" w:rsidP="00E46FE1">
            <w:pPr>
              <w:pStyle w:val="Bezatstarpm"/>
              <w:rPr>
                <w:rFonts w:ascii="Times New Roman" w:hAnsi="Times New Roman" w:cs="Times New Roman"/>
                <w:sz w:val="24"/>
              </w:rPr>
            </w:pPr>
            <w:r w:rsidRPr="0039467E">
              <w:rPr>
                <w:rFonts w:ascii="Times New Roman" w:hAnsi="Times New Roman" w:cs="Times New Roman"/>
                <w:sz w:val="24"/>
              </w:rPr>
              <w:t>Projekts šo jomu neskar.</w:t>
            </w:r>
          </w:p>
          <w:p w:rsidR="00F67455" w:rsidRPr="0039467E" w:rsidRDefault="00F67455" w:rsidP="00E46FE1">
            <w:pPr>
              <w:pStyle w:val="Bezatstarpm"/>
              <w:rPr>
                <w:rFonts w:ascii="Times New Roman" w:hAnsi="Times New Roman" w:cs="Times New Roman"/>
                <w:sz w:val="24"/>
                <w:szCs w:val="24"/>
                <w:lang w:eastAsia="lv-LV"/>
              </w:rPr>
            </w:pP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8. Cita informācija</w:t>
            </w:r>
          </w:p>
        </w:tc>
        <w:tc>
          <w:tcPr>
            <w:tcW w:w="8069" w:type="dxa"/>
            <w:gridSpan w:val="8"/>
          </w:tcPr>
          <w:p w:rsidR="007A54B6" w:rsidRPr="008D5430" w:rsidRDefault="00331E2B" w:rsidP="007A54B6">
            <w:pPr>
              <w:jc w:val="both"/>
              <w:rPr>
                <w:bCs/>
                <w:color w:val="000000"/>
              </w:rPr>
            </w:pPr>
            <w:r w:rsidRPr="00F157D3">
              <w:rPr>
                <w:bCs/>
                <w:color w:val="000000"/>
              </w:rPr>
              <w:t>Izdevum</w:t>
            </w:r>
            <w:r w:rsidR="00F157D3">
              <w:rPr>
                <w:bCs/>
                <w:color w:val="000000"/>
              </w:rPr>
              <w:t>i tiek</w:t>
            </w:r>
            <w:r w:rsidRPr="00F157D3">
              <w:rPr>
                <w:bCs/>
                <w:color w:val="000000"/>
              </w:rPr>
              <w:t xml:space="preserve"> se</w:t>
            </w:r>
            <w:r w:rsidR="00F157D3">
              <w:rPr>
                <w:bCs/>
                <w:color w:val="000000"/>
              </w:rPr>
              <w:t>gti</w:t>
            </w:r>
            <w:r w:rsidRPr="00F157D3">
              <w:rPr>
                <w:bCs/>
                <w:color w:val="000000"/>
              </w:rPr>
              <w:t xml:space="preserve"> no valsts budžeta programmas 02.00.00 “Līdzekļi neparedzētiem gadījumiem”.</w:t>
            </w:r>
            <w:r w:rsidR="007A54B6" w:rsidRPr="00F157D3">
              <w:rPr>
                <w:bCs/>
                <w:color w:val="000000"/>
              </w:rPr>
              <w:t xml:space="preserve"> </w:t>
            </w:r>
          </w:p>
          <w:p w:rsidR="00331E2B" w:rsidRPr="00442743" w:rsidRDefault="007A54B6" w:rsidP="007A54B6">
            <w:pPr>
              <w:jc w:val="both"/>
              <w:rPr>
                <w:bCs/>
                <w:color w:val="000000"/>
              </w:rPr>
            </w:pPr>
            <w:r w:rsidRPr="00F157D3">
              <w:rPr>
                <w:bCs/>
                <w:color w:val="000000"/>
              </w:rPr>
              <w:t>Regula Nr. 652/2014 paredz ārkārtas pasākumu līdzfinansējumu saskaņā ar 2. sadaļas nosacījumiem.</w:t>
            </w:r>
            <w:r w:rsidRPr="00802643">
              <w:rPr>
                <w:bCs/>
                <w:color w:val="000000"/>
              </w:rPr>
              <w:t xml:space="preserve"> </w:t>
            </w:r>
          </w:p>
        </w:tc>
      </w:tr>
    </w:tbl>
    <w:p w:rsidR="00F67455" w:rsidRPr="0079316C" w:rsidRDefault="00F67455" w:rsidP="00F67455">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   </w:t>
      </w:r>
    </w:p>
    <w:tbl>
      <w:tblPr>
        <w:tblStyle w:val="Reatabula"/>
        <w:tblW w:w="9918" w:type="dxa"/>
        <w:jc w:val="center"/>
        <w:tblLook w:val="04A0" w:firstRow="1" w:lastRow="0" w:firstColumn="1" w:lastColumn="0" w:noHBand="0" w:noVBand="1"/>
      </w:tblPr>
      <w:tblGrid>
        <w:gridCol w:w="9918"/>
      </w:tblGrid>
      <w:tr w:rsidR="00F67455" w:rsidTr="00E46FE1">
        <w:trPr>
          <w:jc w:val="center"/>
        </w:trPr>
        <w:tc>
          <w:tcPr>
            <w:tcW w:w="9918" w:type="dxa"/>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IV. Tiesību akta projekta ietekme uz spēkā esošo tiesību normu sistēmu</w:t>
            </w:r>
          </w:p>
        </w:tc>
      </w:tr>
      <w:tr w:rsidR="00F67455" w:rsidTr="00E46FE1">
        <w:trPr>
          <w:jc w:val="center"/>
        </w:trPr>
        <w:tc>
          <w:tcPr>
            <w:tcW w:w="9918" w:type="dxa"/>
          </w:tcPr>
          <w:p w:rsidR="00F67455" w:rsidRDefault="00F67455" w:rsidP="00E46FE1">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9923" w:type="dxa"/>
        <w:jc w:val="center"/>
        <w:tblLook w:val="04A0" w:firstRow="1" w:lastRow="0" w:firstColumn="1" w:lastColumn="0" w:noHBand="0" w:noVBand="1"/>
      </w:tblPr>
      <w:tblGrid>
        <w:gridCol w:w="9923"/>
      </w:tblGrid>
      <w:tr w:rsidR="00F67455" w:rsidTr="00E46FE1">
        <w:trPr>
          <w:jc w:val="center"/>
        </w:trPr>
        <w:tc>
          <w:tcPr>
            <w:tcW w:w="9923" w:type="dxa"/>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 Tiesību akta projekta atbilstība Latvijas Republikas starptautiskajām saistībām</w:t>
            </w:r>
          </w:p>
        </w:tc>
      </w:tr>
      <w:tr w:rsidR="00F67455" w:rsidTr="00E46FE1">
        <w:trPr>
          <w:jc w:val="center"/>
        </w:trPr>
        <w:tc>
          <w:tcPr>
            <w:tcW w:w="9923" w:type="dxa"/>
          </w:tcPr>
          <w:p w:rsidR="00F67455" w:rsidRDefault="00F67455" w:rsidP="00E46FE1">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79316C" w:rsidRDefault="00F67455" w:rsidP="00F67455">
      <w:pPr>
        <w:pStyle w:val="Bezatstarpm"/>
        <w:rPr>
          <w:rFonts w:ascii="Times New Roman" w:hAnsi="Times New Roman" w:cs="Times New Roman"/>
          <w:sz w:val="24"/>
          <w:szCs w:val="24"/>
          <w:lang w:eastAsia="lv-LV"/>
        </w:rPr>
      </w:pPr>
    </w:p>
    <w:tbl>
      <w:tblPr>
        <w:tblStyle w:val="Reatabula"/>
        <w:tblW w:w="9918" w:type="dxa"/>
        <w:jc w:val="center"/>
        <w:tblLook w:val="04A0" w:firstRow="1" w:lastRow="0" w:firstColumn="1" w:lastColumn="0" w:noHBand="0" w:noVBand="1"/>
      </w:tblPr>
      <w:tblGrid>
        <w:gridCol w:w="9918"/>
      </w:tblGrid>
      <w:tr w:rsidR="00F67455" w:rsidTr="00E46FE1">
        <w:trPr>
          <w:jc w:val="center"/>
        </w:trPr>
        <w:tc>
          <w:tcPr>
            <w:tcW w:w="9918" w:type="dxa"/>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VI. Sabiedrības līdzdalība un komunikācijas aktivitātes</w:t>
            </w:r>
          </w:p>
        </w:tc>
      </w:tr>
      <w:tr w:rsidR="00F67455" w:rsidTr="00E46FE1">
        <w:trPr>
          <w:jc w:val="center"/>
        </w:trPr>
        <w:tc>
          <w:tcPr>
            <w:tcW w:w="9918" w:type="dxa"/>
          </w:tcPr>
          <w:p w:rsidR="00F67455" w:rsidRDefault="00F67455" w:rsidP="00E46FE1">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2C15A5" w:rsidRDefault="00F67455" w:rsidP="00F67455">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9923" w:type="dxa"/>
        <w:jc w:val="center"/>
        <w:tblLook w:val="04A0" w:firstRow="1" w:lastRow="0" w:firstColumn="1" w:lastColumn="0" w:noHBand="0" w:noVBand="1"/>
      </w:tblPr>
      <w:tblGrid>
        <w:gridCol w:w="709"/>
        <w:gridCol w:w="3119"/>
        <w:gridCol w:w="6095"/>
      </w:tblGrid>
      <w:tr w:rsidR="00F67455" w:rsidTr="00E46FE1">
        <w:trPr>
          <w:jc w:val="center"/>
        </w:trPr>
        <w:tc>
          <w:tcPr>
            <w:tcW w:w="9923" w:type="dxa"/>
            <w:gridSpan w:val="3"/>
          </w:tcPr>
          <w:p w:rsidR="00F67455" w:rsidRDefault="00F67455" w:rsidP="00E46FE1">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F67455" w:rsidTr="00E46FE1">
        <w:trPr>
          <w:jc w:val="center"/>
        </w:trPr>
        <w:tc>
          <w:tcPr>
            <w:tcW w:w="70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6095" w:type="dxa"/>
          </w:tcPr>
          <w:p w:rsidR="00F67455" w:rsidRPr="008D5430" w:rsidRDefault="00B523BE" w:rsidP="00E46FE1">
            <w:pPr>
              <w:jc w:val="both"/>
            </w:pPr>
            <w:r w:rsidRPr="00B523BE">
              <w:t>Finanšu ministrija, ZM un LAD</w:t>
            </w:r>
          </w:p>
        </w:tc>
      </w:tr>
      <w:tr w:rsidR="00F67455" w:rsidTr="00E46FE1">
        <w:trPr>
          <w:jc w:val="center"/>
        </w:trPr>
        <w:tc>
          <w:tcPr>
            <w:tcW w:w="70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F67455" w:rsidRDefault="00F67455" w:rsidP="00E46FE1">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6095" w:type="dxa"/>
          </w:tcPr>
          <w:p w:rsidR="00F67455" w:rsidRPr="00D65792" w:rsidRDefault="0086447E" w:rsidP="00E46FE1">
            <w:r w:rsidRPr="00F157D3">
              <w:t>Projekta izpilde neietekmēs institūciju funkcijas un cilvēkresursus</w:t>
            </w:r>
            <w:r w:rsidR="00F67455" w:rsidRPr="00D65792">
              <w:t>.</w:t>
            </w:r>
          </w:p>
        </w:tc>
      </w:tr>
      <w:tr w:rsidR="00F67455" w:rsidTr="00E46FE1">
        <w:trPr>
          <w:jc w:val="center"/>
        </w:trPr>
        <w:tc>
          <w:tcPr>
            <w:tcW w:w="70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8"/>
          <w:szCs w:val="24"/>
          <w:lang w:eastAsia="lv-LV"/>
        </w:rPr>
      </w:pPr>
    </w:p>
    <w:p w:rsidR="00F67455" w:rsidRDefault="00F67455" w:rsidP="00F67455">
      <w:pPr>
        <w:pStyle w:val="Bezatstarpm"/>
        <w:rPr>
          <w:rFonts w:ascii="Times New Roman" w:hAnsi="Times New Roman" w:cs="Times New Roman"/>
          <w:sz w:val="28"/>
          <w:szCs w:val="24"/>
          <w:lang w:eastAsia="lv-LV"/>
        </w:rPr>
      </w:pPr>
    </w:p>
    <w:p w:rsidR="007101E6" w:rsidRPr="00035F74" w:rsidRDefault="007101E6" w:rsidP="00F67455">
      <w:pPr>
        <w:pStyle w:val="Bezatstarpm"/>
        <w:rPr>
          <w:rFonts w:ascii="Times New Roman" w:hAnsi="Times New Roman" w:cs="Times New Roman"/>
          <w:sz w:val="28"/>
          <w:szCs w:val="24"/>
          <w:lang w:eastAsia="lv-LV"/>
        </w:rPr>
      </w:pPr>
    </w:p>
    <w:p w:rsidR="00F67455" w:rsidRPr="00035F74" w:rsidRDefault="00F67455" w:rsidP="007101E6">
      <w:pPr>
        <w:ind w:firstLine="720"/>
        <w:jc w:val="both"/>
        <w:rPr>
          <w:sz w:val="28"/>
          <w:szCs w:val="28"/>
        </w:rPr>
      </w:pPr>
      <w:r>
        <w:rPr>
          <w:color w:val="000000"/>
          <w:sz w:val="28"/>
          <w:szCs w:val="28"/>
        </w:rPr>
        <w:t>Ze</w:t>
      </w:r>
      <w:r w:rsidR="00BC1506">
        <w:rPr>
          <w:color w:val="000000"/>
          <w:sz w:val="28"/>
          <w:szCs w:val="28"/>
        </w:rPr>
        <w:t xml:space="preserve">mkopības ministrs </w:t>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t>K. </w:t>
      </w:r>
      <w:r>
        <w:rPr>
          <w:color w:val="000000"/>
          <w:sz w:val="28"/>
          <w:szCs w:val="28"/>
        </w:rPr>
        <w:t>Gerhards</w:t>
      </w:r>
    </w:p>
    <w:p w:rsidR="00F67455" w:rsidRDefault="00F67455"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p>
    <w:p w:rsidR="007101E6" w:rsidRDefault="007101E6" w:rsidP="00F67455">
      <w:pPr>
        <w:jc w:val="both"/>
        <w:rPr>
          <w:sz w:val="28"/>
          <w:szCs w:val="20"/>
        </w:rPr>
      </w:pPr>
      <w:bookmarkStart w:id="0" w:name="_GoBack"/>
      <w:bookmarkEnd w:id="0"/>
    </w:p>
    <w:p w:rsidR="00F67455" w:rsidRPr="00035F74" w:rsidRDefault="00F67455" w:rsidP="00F67455">
      <w:pPr>
        <w:jc w:val="both"/>
        <w:rPr>
          <w:sz w:val="28"/>
          <w:szCs w:val="20"/>
        </w:rPr>
      </w:pPr>
    </w:p>
    <w:p w:rsidR="0086447E" w:rsidRPr="001241E5" w:rsidRDefault="0086447E" w:rsidP="001241E5">
      <w:pPr>
        <w:widowControl w:val="0"/>
        <w:jc w:val="both"/>
        <w:rPr>
          <w:rFonts w:eastAsia="Calibri"/>
          <w:lang w:eastAsia="en-US"/>
        </w:rPr>
      </w:pPr>
      <w:r w:rsidRPr="001241E5">
        <w:rPr>
          <w:rFonts w:eastAsia="Calibri"/>
          <w:lang w:eastAsia="en-US"/>
        </w:rPr>
        <w:t>Tora 67027620</w:t>
      </w:r>
    </w:p>
    <w:p w:rsidR="00D942C8" w:rsidRPr="001241E5" w:rsidRDefault="007101E6" w:rsidP="001241E5">
      <w:pPr>
        <w:widowControl w:val="0"/>
        <w:jc w:val="both"/>
        <w:rPr>
          <w:rFonts w:eastAsia="Calibri"/>
          <w:lang w:eastAsia="en-US"/>
        </w:rPr>
      </w:pPr>
      <w:hyperlink r:id="rId8" w:history="1">
        <w:r w:rsidR="0086447E" w:rsidRPr="001241E5">
          <w:rPr>
            <w:rFonts w:eastAsia="Calibri"/>
            <w:color w:val="0000FF"/>
            <w:u w:val="single"/>
            <w:lang w:eastAsia="en-US"/>
          </w:rPr>
          <w:t>aija.tora@zm.gov.lv</w:t>
        </w:r>
      </w:hyperlink>
      <w:r w:rsidR="0086447E" w:rsidRPr="001241E5">
        <w:rPr>
          <w:rFonts w:eastAsia="Calibri"/>
          <w:lang w:eastAsia="en-US"/>
        </w:rPr>
        <w:t xml:space="preserve"> </w:t>
      </w:r>
    </w:p>
    <w:sectPr w:rsidR="00D942C8" w:rsidRPr="001241E5" w:rsidSect="00F4620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EAC" w:rsidRDefault="00837EAC" w:rsidP="001D46DF">
      <w:r>
        <w:separator/>
      </w:r>
    </w:p>
  </w:endnote>
  <w:endnote w:type="continuationSeparator" w:id="0">
    <w:p w:rsidR="00837EAC" w:rsidRDefault="00837EAC" w:rsidP="001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FE1" w:rsidRPr="007101E6" w:rsidRDefault="007101E6" w:rsidP="007101E6">
    <w:pPr>
      <w:pStyle w:val="Kjene"/>
    </w:pPr>
    <w:r w:rsidRPr="007101E6">
      <w:rPr>
        <w:sz w:val="20"/>
      </w:rPr>
      <w:t>ZManot_290920_ACM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FE1" w:rsidRPr="007101E6" w:rsidRDefault="007101E6" w:rsidP="007101E6">
    <w:pPr>
      <w:pStyle w:val="Kjene"/>
    </w:pPr>
    <w:r w:rsidRPr="007101E6">
      <w:rPr>
        <w:sz w:val="20"/>
      </w:rPr>
      <w:t>ZManot_290920_ACM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EAC" w:rsidRDefault="00837EAC" w:rsidP="001D46DF">
      <w:r>
        <w:separator/>
      </w:r>
    </w:p>
  </w:footnote>
  <w:footnote w:type="continuationSeparator" w:id="0">
    <w:p w:rsidR="00837EAC" w:rsidRDefault="00837EAC" w:rsidP="001D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456685"/>
      <w:docPartObj>
        <w:docPartGallery w:val="Page Numbers (Top of Page)"/>
        <w:docPartUnique/>
      </w:docPartObj>
    </w:sdtPr>
    <w:sdtEndPr/>
    <w:sdtContent>
      <w:p w:rsidR="00E46FE1" w:rsidRDefault="002F0091">
        <w:pPr>
          <w:pStyle w:val="Galvene"/>
          <w:jc w:val="center"/>
        </w:pPr>
        <w:r>
          <w:fldChar w:fldCharType="begin"/>
        </w:r>
        <w:r w:rsidR="00E46FE1">
          <w:instrText>PAGE   \* MERGEFORMAT</w:instrText>
        </w:r>
        <w:r>
          <w:fldChar w:fldCharType="separate"/>
        </w:r>
        <w:r w:rsidR="00D76C78">
          <w:rPr>
            <w:noProof/>
          </w:rPr>
          <w:t>5</w:t>
        </w:r>
        <w:r>
          <w:fldChar w:fldCharType="end"/>
        </w:r>
      </w:p>
    </w:sdtContent>
  </w:sdt>
  <w:p w:rsidR="00E46FE1" w:rsidRDefault="00E46F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61DAC"/>
    <w:multiLevelType w:val="hybridMultilevel"/>
    <w:tmpl w:val="E68E5214"/>
    <w:lvl w:ilvl="0" w:tplc="8D4AD6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55"/>
    <w:rsid w:val="00003338"/>
    <w:rsid w:val="00006167"/>
    <w:rsid w:val="0001223A"/>
    <w:rsid w:val="0001275C"/>
    <w:rsid w:val="00016276"/>
    <w:rsid w:val="00023155"/>
    <w:rsid w:val="00023CB2"/>
    <w:rsid w:val="00025CA1"/>
    <w:rsid w:val="00026EFB"/>
    <w:rsid w:val="00027821"/>
    <w:rsid w:val="00030436"/>
    <w:rsid w:val="0003269F"/>
    <w:rsid w:val="00034534"/>
    <w:rsid w:val="00034B79"/>
    <w:rsid w:val="00035419"/>
    <w:rsid w:val="00036053"/>
    <w:rsid w:val="00036F5E"/>
    <w:rsid w:val="00043D6D"/>
    <w:rsid w:val="000477BC"/>
    <w:rsid w:val="000500BF"/>
    <w:rsid w:val="0005243B"/>
    <w:rsid w:val="00052955"/>
    <w:rsid w:val="000549F4"/>
    <w:rsid w:val="00055C38"/>
    <w:rsid w:val="00061CC7"/>
    <w:rsid w:val="00061F76"/>
    <w:rsid w:val="0006574C"/>
    <w:rsid w:val="00065A77"/>
    <w:rsid w:val="000669C5"/>
    <w:rsid w:val="000673DF"/>
    <w:rsid w:val="00070B0C"/>
    <w:rsid w:val="0007320A"/>
    <w:rsid w:val="00073666"/>
    <w:rsid w:val="0008188B"/>
    <w:rsid w:val="00081964"/>
    <w:rsid w:val="00082AF2"/>
    <w:rsid w:val="00085AFA"/>
    <w:rsid w:val="00090529"/>
    <w:rsid w:val="00094499"/>
    <w:rsid w:val="00094C50"/>
    <w:rsid w:val="00094ECB"/>
    <w:rsid w:val="0009789C"/>
    <w:rsid w:val="000A1EF1"/>
    <w:rsid w:val="000A28D0"/>
    <w:rsid w:val="000A4E07"/>
    <w:rsid w:val="000A6930"/>
    <w:rsid w:val="000B12BA"/>
    <w:rsid w:val="000B6774"/>
    <w:rsid w:val="000B777C"/>
    <w:rsid w:val="000C16D5"/>
    <w:rsid w:val="000C1B8E"/>
    <w:rsid w:val="000C20CE"/>
    <w:rsid w:val="000C2666"/>
    <w:rsid w:val="000C5D29"/>
    <w:rsid w:val="000C5FDB"/>
    <w:rsid w:val="000D0941"/>
    <w:rsid w:val="000D09E6"/>
    <w:rsid w:val="000D15C4"/>
    <w:rsid w:val="000D31E1"/>
    <w:rsid w:val="000E04F9"/>
    <w:rsid w:val="000E09F8"/>
    <w:rsid w:val="000E0FED"/>
    <w:rsid w:val="000E11AA"/>
    <w:rsid w:val="000E20C0"/>
    <w:rsid w:val="000E225D"/>
    <w:rsid w:val="000E2697"/>
    <w:rsid w:val="000E26B8"/>
    <w:rsid w:val="000E270D"/>
    <w:rsid w:val="000E32E4"/>
    <w:rsid w:val="000E63C3"/>
    <w:rsid w:val="000F0FD6"/>
    <w:rsid w:val="000F42F5"/>
    <w:rsid w:val="00100735"/>
    <w:rsid w:val="00101731"/>
    <w:rsid w:val="00102D83"/>
    <w:rsid w:val="001047B4"/>
    <w:rsid w:val="001060FD"/>
    <w:rsid w:val="00106760"/>
    <w:rsid w:val="00106C58"/>
    <w:rsid w:val="00110FFC"/>
    <w:rsid w:val="0011302F"/>
    <w:rsid w:val="001142E4"/>
    <w:rsid w:val="00114C4A"/>
    <w:rsid w:val="001171D7"/>
    <w:rsid w:val="00117659"/>
    <w:rsid w:val="00122898"/>
    <w:rsid w:val="001241E5"/>
    <w:rsid w:val="00125A36"/>
    <w:rsid w:val="00127481"/>
    <w:rsid w:val="00131304"/>
    <w:rsid w:val="001317C3"/>
    <w:rsid w:val="001324CB"/>
    <w:rsid w:val="001348A7"/>
    <w:rsid w:val="0013676A"/>
    <w:rsid w:val="00137FB5"/>
    <w:rsid w:val="00140BF7"/>
    <w:rsid w:val="0014167E"/>
    <w:rsid w:val="00142180"/>
    <w:rsid w:val="00143656"/>
    <w:rsid w:val="00146A00"/>
    <w:rsid w:val="0014768A"/>
    <w:rsid w:val="00152538"/>
    <w:rsid w:val="0015529C"/>
    <w:rsid w:val="001564D5"/>
    <w:rsid w:val="00156CB7"/>
    <w:rsid w:val="00157A71"/>
    <w:rsid w:val="001600BF"/>
    <w:rsid w:val="001619B1"/>
    <w:rsid w:val="00162D48"/>
    <w:rsid w:val="001647C9"/>
    <w:rsid w:val="001668DB"/>
    <w:rsid w:val="00167631"/>
    <w:rsid w:val="00167DBF"/>
    <w:rsid w:val="00170E63"/>
    <w:rsid w:val="00171402"/>
    <w:rsid w:val="00174841"/>
    <w:rsid w:val="00174DE1"/>
    <w:rsid w:val="00177029"/>
    <w:rsid w:val="00181320"/>
    <w:rsid w:val="00181D71"/>
    <w:rsid w:val="00183E85"/>
    <w:rsid w:val="0019620F"/>
    <w:rsid w:val="001A1482"/>
    <w:rsid w:val="001A24F0"/>
    <w:rsid w:val="001A2A4D"/>
    <w:rsid w:val="001A2B2A"/>
    <w:rsid w:val="001B317B"/>
    <w:rsid w:val="001B3709"/>
    <w:rsid w:val="001B76DF"/>
    <w:rsid w:val="001D2289"/>
    <w:rsid w:val="001D27CF"/>
    <w:rsid w:val="001D2B4F"/>
    <w:rsid w:val="001D2D3F"/>
    <w:rsid w:val="001D46DF"/>
    <w:rsid w:val="001D4941"/>
    <w:rsid w:val="001D49A5"/>
    <w:rsid w:val="001D5051"/>
    <w:rsid w:val="001D5CD2"/>
    <w:rsid w:val="001D778E"/>
    <w:rsid w:val="001E085A"/>
    <w:rsid w:val="001E0C21"/>
    <w:rsid w:val="001E28B5"/>
    <w:rsid w:val="001E29B3"/>
    <w:rsid w:val="001E47AC"/>
    <w:rsid w:val="001E6CF3"/>
    <w:rsid w:val="001F0544"/>
    <w:rsid w:val="001F066B"/>
    <w:rsid w:val="001F118C"/>
    <w:rsid w:val="001F1FAC"/>
    <w:rsid w:val="001F23FB"/>
    <w:rsid w:val="001F36F3"/>
    <w:rsid w:val="001F3F4F"/>
    <w:rsid w:val="001F536D"/>
    <w:rsid w:val="002036DA"/>
    <w:rsid w:val="00204158"/>
    <w:rsid w:val="002065C0"/>
    <w:rsid w:val="00206AB5"/>
    <w:rsid w:val="00206E01"/>
    <w:rsid w:val="00207D4C"/>
    <w:rsid w:val="00207E09"/>
    <w:rsid w:val="002137B5"/>
    <w:rsid w:val="00213E04"/>
    <w:rsid w:val="00215323"/>
    <w:rsid w:val="0021581F"/>
    <w:rsid w:val="00217854"/>
    <w:rsid w:val="00223168"/>
    <w:rsid w:val="00224F44"/>
    <w:rsid w:val="0022579A"/>
    <w:rsid w:val="002336D9"/>
    <w:rsid w:val="002358F7"/>
    <w:rsid w:val="002362B5"/>
    <w:rsid w:val="00247597"/>
    <w:rsid w:val="00253307"/>
    <w:rsid w:val="00253321"/>
    <w:rsid w:val="0025464C"/>
    <w:rsid w:val="0025660A"/>
    <w:rsid w:val="00256E88"/>
    <w:rsid w:val="00257C1C"/>
    <w:rsid w:val="002624A5"/>
    <w:rsid w:val="00263EC0"/>
    <w:rsid w:val="00267E00"/>
    <w:rsid w:val="0027271A"/>
    <w:rsid w:val="00273033"/>
    <w:rsid w:val="00274789"/>
    <w:rsid w:val="00277ADA"/>
    <w:rsid w:val="002808FE"/>
    <w:rsid w:val="00280B31"/>
    <w:rsid w:val="002833A3"/>
    <w:rsid w:val="002846F1"/>
    <w:rsid w:val="0028674E"/>
    <w:rsid w:val="00291A86"/>
    <w:rsid w:val="002A0689"/>
    <w:rsid w:val="002A2C68"/>
    <w:rsid w:val="002A33A3"/>
    <w:rsid w:val="002A3877"/>
    <w:rsid w:val="002A5C90"/>
    <w:rsid w:val="002A72C9"/>
    <w:rsid w:val="002B110A"/>
    <w:rsid w:val="002B1A6C"/>
    <w:rsid w:val="002B3BD1"/>
    <w:rsid w:val="002C00E7"/>
    <w:rsid w:val="002C1C2F"/>
    <w:rsid w:val="002C6BE6"/>
    <w:rsid w:val="002C6DE3"/>
    <w:rsid w:val="002D08CE"/>
    <w:rsid w:val="002D11A1"/>
    <w:rsid w:val="002D2163"/>
    <w:rsid w:val="002D640C"/>
    <w:rsid w:val="002D713C"/>
    <w:rsid w:val="002D7251"/>
    <w:rsid w:val="002E1258"/>
    <w:rsid w:val="002E4F3C"/>
    <w:rsid w:val="002F0091"/>
    <w:rsid w:val="002F3CFA"/>
    <w:rsid w:val="002F4E9F"/>
    <w:rsid w:val="002F5C7F"/>
    <w:rsid w:val="002F639C"/>
    <w:rsid w:val="002F68C6"/>
    <w:rsid w:val="00300AC3"/>
    <w:rsid w:val="00302FD3"/>
    <w:rsid w:val="00303897"/>
    <w:rsid w:val="00306A2D"/>
    <w:rsid w:val="00313A4B"/>
    <w:rsid w:val="003170E7"/>
    <w:rsid w:val="00317F4C"/>
    <w:rsid w:val="003210A7"/>
    <w:rsid w:val="003213CB"/>
    <w:rsid w:val="003217DC"/>
    <w:rsid w:val="00323318"/>
    <w:rsid w:val="003237CD"/>
    <w:rsid w:val="00323C37"/>
    <w:rsid w:val="00325EF9"/>
    <w:rsid w:val="003301E1"/>
    <w:rsid w:val="00331E2B"/>
    <w:rsid w:val="0033275F"/>
    <w:rsid w:val="00333E8E"/>
    <w:rsid w:val="00334B82"/>
    <w:rsid w:val="00334D9F"/>
    <w:rsid w:val="003365D4"/>
    <w:rsid w:val="003407AF"/>
    <w:rsid w:val="00340EC5"/>
    <w:rsid w:val="003421E5"/>
    <w:rsid w:val="00344BD8"/>
    <w:rsid w:val="00345D93"/>
    <w:rsid w:val="003461A3"/>
    <w:rsid w:val="00346E71"/>
    <w:rsid w:val="00355CC1"/>
    <w:rsid w:val="00360290"/>
    <w:rsid w:val="003629AB"/>
    <w:rsid w:val="00363C60"/>
    <w:rsid w:val="003659B6"/>
    <w:rsid w:val="00366070"/>
    <w:rsid w:val="003667BF"/>
    <w:rsid w:val="003670E2"/>
    <w:rsid w:val="00370BC2"/>
    <w:rsid w:val="00375761"/>
    <w:rsid w:val="0037630A"/>
    <w:rsid w:val="00377E05"/>
    <w:rsid w:val="003816C3"/>
    <w:rsid w:val="00383385"/>
    <w:rsid w:val="00384DD0"/>
    <w:rsid w:val="00393474"/>
    <w:rsid w:val="00396589"/>
    <w:rsid w:val="00396CD9"/>
    <w:rsid w:val="003A1ED0"/>
    <w:rsid w:val="003A2782"/>
    <w:rsid w:val="003B0766"/>
    <w:rsid w:val="003B13B2"/>
    <w:rsid w:val="003B16F6"/>
    <w:rsid w:val="003B3B79"/>
    <w:rsid w:val="003B686B"/>
    <w:rsid w:val="003C0A57"/>
    <w:rsid w:val="003C2E8B"/>
    <w:rsid w:val="003C6E00"/>
    <w:rsid w:val="003C7950"/>
    <w:rsid w:val="003C7E7E"/>
    <w:rsid w:val="003D0F2D"/>
    <w:rsid w:val="003D44F8"/>
    <w:rsid w:val="003E08C0"/>
    <w:rsid w:val="003E40AC"/>
    <w:rsid w:val="003E5370"/>
    <w:rsid w:val="003E5387"/>
    <w:rsid w:val="003E5F01"/>
    <w:rsid w:val="003F1573"/>
    <w:rsid w:val="003F3807"/>
    <w:rsid w:val="003F3C99"/>
    <w:rsid w:val="003F6838"/>
    <w:rsid w:val="003F706D"/>
    <w:rsid w:val="003F74E0"/>
    <w:rsid w:val="0040261D"/>
    <w:rsid w:val="004028B5"/>
    <w:rsid w:val="00402B02"/>
    <w:rsid w:val="00405945"/>
    <w:rsid w:val="00413419"/>
    <w:rsid w:val="00416C9D"/>
    <w:rsid w:val="00420674"/>
    <w:rsid w:val="004212F3"/>
    <w:rsid w:val="004215A9"/>
    <w:rsid w:val="00425D04"/>
    <w:rsid w:val="00427458"/>
    <w:rsid w:val="00430744"/>
    <w:rsid w:val="004319AC"/>
    <w:rsid w:val="004322F1"/>
    <w:rsid w:val="00433D4D"/>
    <w:rsid w:val="00437324"/>
    <w:rsid w:val="00437D42"/>
    <w:rsid w:val="00445E67"/>
    <w:rsid w:val="004470DA"/>
    <w:rsid w:val="00450B62"/>
    <w:rsid w:val="0045286D"/>
    <w:rsid w:val="00456783"/>
    <w:rsid w:val="004615E8"/>
    <w:rsid w:val="00461BC4"/>
    <w:rsid w:val="00463220"/>
    <w:rsid w:val="0046594D"/>
    <w:rsid w:val="00466987"/>
    <w:rsid w:val="00470669"/>
    <w:rsid w:val="00470FE6"/>
    <w:rsid w:val="004734E9"/>
    <w:rsid w:val="00473EF9"/>
    <w:rsid w:val="0047453B"/>
    <w:rsid w:val="0047709A"/>
    <w:rsid w:val="004825A3"/>
    <w:rsid w:val="00484966"/>
    <w:rsid w:val="0048618D"/>
    <w:rsid w:val="004863EC"/>
    <w:rsid w:val="00487DF7"/>
    <w:rsid w:val="00491544"/>
    <w:rsid w:val="004918F3"/>
    <w:rsid w:val="00491F8C"/>
    <w:rsid w:val="00493D06"/>
    <w:rsid w:val="00495739"/>
    <w:rsid w:val="00495A83"/>
    <w:rsid w:val="004A0D15"/>
    <w:rsid w:val="004A615A"/>
    <w:rsid w:val="004B0533"/>
    <w:rsid w:val="004B0678"/>
    <w:rsid w:val="004B1A41"/>
    <w:rsid w:val="004B44D8"/>
    <w:rsid w:val="004B4A0E"/>
    <w:rsid w:val="004B4A1D"/>
    <w:rsid w:val="004B5FCD"/>
    <w:rsid w:val="004C056E"/>
    <w:rsid w:val="004C08A9"/>
    <w:rsid w:val="004C296D"/>
    <w:rsid w:val="004C42EB"/>
    <w:rsid w:val="004C560D"/>
    <w:rsid w:val="004C6592"/>
    <w:rsid w:val="004C757B"/>
    <w:rsid w:val="004D1F00"/>
    <w:rsid w:val="004D2D87"/>
    <w:rsid w:val="004D37BB"/>
    <w:rsid w:val="004E2C01"/>
    <w:rsid w:val="004E53F3"/>
    <w:rsid w:val="004E701C"/>
    <w:rsid w:val="004F2DBE"/>
    <w:rsid w:val="004F373A"/>
    <w:rsid w:val="004F3AEB"/>
    <w:rsid w:val="004F45F1"/>
    <w:rsid w:val="004F5152"/>
    <w:rsid w:val="004F7416"/>
    <w:rsid w:val="004F757D"/>
    <w:rsid w:val="00500B7A"/>
    <w:rsid w:val="005012C9"/>
    <w:rsid w:val="005019BC"/>
    <w:rsid w:val="0050226B"/>
    <w:rsid w:val="005038CF"/>
    <w:rsid w:val="00516359"/>
    <w:rsid w:val="00516F33"/>
    <w:rsid w:val="00520801"/>
    <w:rsid w:val="00522C20"/>
    <w:rsid w:val="00523F2A"/>
    <w:rsid w:val="0053009E"/>
    <w:rsid w:val="00533E44"/>
    <w:rsid w:val="00534F94"/>
    <w:rsid w:val="0053587E"/>
    <w:rsid w:val="0053769B"/>
    <w:rsid w:val="00546238"/>
    <w:rsid w:val="005530A0"/>
    <w:rsid w:val="00553D6A"/>
    <w:rsid w:val="005567B2"/>
    <w:rsid w:val="00557BCE"/>
    <w:rsid w:val="00561A43"/>
    <w:rsid w:val="00562885"/>
    <w:rsid w:val="0056437F"/>
    <w:rsid w:val="005647BA"/>
    <w:rsid w:val="00564D37"/>
    <w:rsid w:val="00575F9D"/>
    <w:rsid w:val="0058085A"/>
    <w:rsid w:val="0058224F"/>
    <w:rsid w:val="005828C7"/>
    <w:rsid w:val="00594010"/>
    <w:rsid w:val="00595EDA"/>
    <w:rsid w:val="005A2C8D"/>
    <w:rsid w:val="005A35A1"/>
    <w:rsid w:val="005A4D54"/>
    <w:rsid w:val="005A5483"/>
    <w:rsid w:val="005B12F0"/>
    <w:rsid w:val="005B4C6A"/>
    <w:rsid w:val="005B54CA"/>
    <w:rsid w:val="005B7576"/>
    <w:rsid w:val="005C0019"/>
    <w:rsid w:val="005C081D"/>
    <w:rsid w:val="005C6ED6"/>
    <w:rsid w:val="005C7674"/>
    <w:rsid w:val="005D0E3D"/>
    <w:rsid w:val="005E0554"/>
    <w:rsid w:val="005E151B"/>
    <w:rsid w:val="005E2E7E"/>
    <w:rsid w:val="005E4F99"/>
    <w:rsid w:val="005E5A92"/>
    <w:rsid w:val="005E6441"/>
    <w:rsid w:val="005F215C"/>
    <w:rsid w:val="005F3760"/>
    <w:rsid w:val="005F3C32"/>
    <w:rsid w:val="005F42CD"/>
    <w:rsid w:val="005F564F"/>
    <w:rsid w:val="005F5AE0"/>
    <w:rsid w:val="005F6E2C"/>
    <w:rsid w:val="00600A6A"/>
    <w:rsid w:val="00600D2C"/>
    <w:rsid w:val="00602BE7"/>
    <w:rsid w:val="00607476"/>
    <w:rsid w:val="0061020A"/>
    <w:rsid w:val="0061081E"/>
    <w:rsid w:val="00610D11"/>
    <w:rsid w:val="006122A7"/>
    <w:rsid w:val="006130A5"/>
    <w:rsid w:val="00615193"/>
    <w:rsid w:val="00616D59"/>
    <w:rsid w:val="00617BC6"/>
    <w:rsid w:val="00621ABC"/>
    <w:rsid w:val="00622146"/>
    <w:rsid w:val="006238C2"/>
    <w:rsid w:val="0063244A"/>
    <w:rsid w:val="00632E34"/>
    <w:rsid w:val="006340D2"/>
    <w:rsid w:val="00634698"/>
    <w:rsid w:val="006347FD"/>
    <w:rsid w:val="00634C75"/>
    <w:rsid w:val="00634EDD"/>
    <w:rsid w:val="006354B9"/>
    <w:rsid w:val="00635704"/>
    <w:rsid w:val="0064242E"/>
    <w:rsid w:val="006436F4"/>
    <w:rsid w:val="00644907"/>
    <w:rsid w:val="00650720"/>
    <w:rsid w:val="00655F6B"/>
    <w:rsid w:val="006608B2"/>
    <w:rsid w:val="0066098D"/>
    <w:rsid w:val="00660B81"/>
    <w:rsid w:val="00660C86"/>
    <w:rsid w:val="006612E5"/>
    <w:rsid w:val="00662AC4"/>
    <w:rsid w:val="006651AA"/>
    <w:rsid w:val="0066563D"/>
    <w:rsid w:val="006707A5"/>
    <w:rsid w:val="00672BAC"/>
    <w:rsid w:val="00673818"/>
    <w:rsid w:val="006743B7"/>
    <w:rsid w:val="00675FC5"/>
    <w:rsid w:val="0068424D"/>
    <w:rsid w:val="00684A67"/>
    <w:rsid w:val="00684ABD"/>
    <w:rsid w:val="00687B26"/>
    <w:rsid w:val="00691BBB"/>
    <w:rsid w:val="006921DB"/>
    <w:rsid w:val="00692969"/>
    <w:rsid w:val="00694FA6"/>
    <w:rsid w:val="006976A9"/>
    <w:rsid w:val="006A4337"/>
    <w:rsid w:val="006A54EE"/>
    <w:rsid w:val="006A6606"/>
    <w:rsid w:val="006A79D8"/>
    <w:rsid w:val="006B2488"/>
    <w:rsid w:val="006B59DD"/>
    <w:rsid w:val="006B697C"/>
    <w:rsid w:val="006B7BDC"/>
    <w:rsid w:val="006C18B0"/>
    <w:rsid w:val="006C410F"/>
    <w:rsid w:val="006C6A52"/>
    <w:rsid w:val="006D2259"/>
    <w:rsid w:val="006D37B0"/>
    <w:rsid w:val="006E4AA9"/>
    <w:rsid w:val="006E4D36"/>
    <w:rsid w:val="006E622B"/>
    <w:rsid w:val="006F1454"/>
    <w:rsid w:val="006F1627"/>
    <w:rsid w:val="006F2F1B"/>
    <w:rsid w:val="006F34D5"/>
    <w:rsid w:val="006F738F"/>
    <w:rsid w:val="00702069"/>
    <w:rsid w:val="0070256A"/>
    <w:rsid w:val="007031B5"/>
    <w:rsid w:val="007046AD"/>
    <w:rsid w:val="00706B2F"/>
    <w:rsid w:val="007101E6"/>
    <w:rsid w:val="00710412"/>
    <w:rsid w:val="007126D1"/>
    <w:rsid w:val="00714DFB"/>
    <w:rsid w:val="00715EE7"/>
    <w:rsid w:val="007178FD"/>
    <w:rsid w:val="007179E4"/>
    <w:rsid w:val="007212E6"/>
    <w:rsid w:val="00721B02"/>
    <w:rsid w:val="00722BEF"/>
    <w:rsid w:val="00722F97"/>
    <w:rsid w:val="007232A3"/>
    <w:rsid w:val="007267E6"/>
    <w:rsid w:val="00734F99"/>
    <w:rsid w:val="00735C2E"/>
    <w:rsid w:val="007427D8"/>
    <w:rsid w:val="00743A4C"/>
    <w:rsid w:val="007470D8"/>
    <w:rsid w:val="00751265"/>
    <w:rsid w:val="0075149B"/>
    <w:rsid w:val="007528A6"/>
    <w:rsid w:val="00753208"/>
    <w:rsid w:val="007541FA"/>
    <w:rsid w:val="00755E7D"/>
    <w:rsid w:val="007578DE"/>
    <w:rsid w:val="00764DBE"/>
    <w:rsid w:val="007659E9"/>
    <w:rsid w:val="007661BD"/>
    <w:rsid w:val="00770732"/>
    <w:rsid w:val="00772048"/>
    <w:rsid w:val="00772579"/>
    <w:rsid w:val="007730C9"/>
    <w:rsid w:val="00773C57"/>
    <w:rsid w:val="00776235"/>
    <w:rsid w:val="007766EE"/>
    <w:rsid w:val="0078070E"/>
    <w:rsid w:val="00783490"/>
    <w:rsid w:val="00784898"/>
    <w:rsid w:val="00785FBB"/>
    <w:rsid w:val="0079138C"/>
    <w:rsid w:val="00796623"/>
    <w:rsid w:val="007A0A0F"/>
    <w:rsid w:val="007A387D"/>
    <w:rsid w:val="007A54B6"/>
    <w:rsid w:val="007A7F30"/>
    <w:rsid w:val="007B26BE"/>
    <w:rsid w:val="007C0071"/>
    <w:rsid w:val="007C0813"/>
    <w:rsid w:val="007C1077"/>
    <w:rsid w:val="007C2627"/>
    <w:rsid w:val="007C3F1D"/>
    <w:rsid w:val="007C3FDA"/>
    <w:rsid w:val="007C7506"/>
    <w:rsid w:val="007C7834"/>
    <w:rsid w:val="007D3AE0"/>
    <w:rsid w:val="007D5ADC"/>
    <w:rsid w:val="007E0FBA"/>
    <w:rsid w:val="007E1665"/>
    <w:rsid w:val="007E2AFC"/>
    <w:rsid w:val="007F61C4"/>
    <w:rsid w:val="008049BE"/>
    <w:rsid w:val="00804E78"/>
    <w:rsid w:val="00806A8F"/>
    <w:rsid w:val="00811839"/>
    <w:rsid w:val="00812B1D"/>
    <w:rsid w:val="00817746"/>
    <w:rsid w:val="008215B5"/>
    <w:rsid w:val="00822FD0"/>
    <w:rsid w:val="00825721"/>
    <w:rsid w:val="00827B48"/>
    <w:rsid w:val="00831A79"/>
    <w:rsid w:val="0083214D"/>
    <w:rsid w:val="00832703"/>
    <w:rsid w:val="00834DC9"/>
    <w:rsid w:val="00835D85"/>
    <w:rsid w:val="008374EA"/>
    <w:rsid w:val="00837EAC"/>
    <w:rsid w:val="00841ADE"/>
    <w:rsid w:val="00842027"/>
    <w:rsid w:val="008433E6"/>
    <w:rsid w:val="00843639"/>
    <w:rsid w:val="00843AFE"/>
    <w:rsid w:val="00844835"/>
    <w:rsid w:val="00850E21"/>
    <w:rsid w:val="00852A96"/>
    <w:rsid w:val="00853868"/>
    <w:rsid w:val="00855D1D"/>
    <w:rsid w:val="008619B2"/>
    <w:rsid w:val="00861C8E"/>
    <w:rsid w:val="0086204B"/>
    <w:rsid w:val="0086447E"/>
    <w:rsid w:val="00865684"/>
    <w:rsid w:val="008657DD"/>
    <w:rsid w:val="00874030"/>
    <w:rsid w:val="0088163A"/>
    <w:rsid w:val="00883D96"/>
    <w:rsid w:val="0088792D"/>
    <w:rsid w:val="00894623"/>
    <w:rsid w:val="00897183"/>
    <w:rsid w:val="00897BF1"/>
    <w:rsid w:val="008A11F7"/>
    <w:rsid w:val="008A2895"/>
    <w:rsid w:val="008A308E"/>
    <w:rsid w:val="008A576D"/>
    <w:rsid w:val="008B172E"/>
    <w:rsid w:val="008B3532"/>
    <w:rsid w:val="008B3A15"/>
    <w:rsid w:val="008B3F93"/>
    <w:rsid w:val="008B7AD5"/>
    <w:rsid w:val="008C0249"/>
    <w:rsid w:val="008C07F9"/>
    <w:rsid w:val="008C1C00"/>
    <w:rsid w:val="008C23B7"/>
    <w:rsid w:val="008C3B16"/>
    <w:rsid w:val="008C584E"/>
    <w:rsid w:val="008C7676"/>
    <w:rsid w:val="008D1A00"/>
    <w:rsid w:val="008D531B"/>
    <w:rsid w:val="008D5430"/>
    <w:rsid w:val="008D56DC"/>
    <w:rsid w:val="008D7C40"/>
    <w:rsid w:val="008E1C2A"/>
    <w:rsid w:val="008E2B6E"/>
    <w:rsid w:val="008E4FCE"/>
    <w:rsid w:val="008E5888"/>
    <w:rsid w:val="008F1159"/>
    <w:rsid w:val="008F16D0"/>
    <w:rsid w:val="008F2612"/>
    <w:rsid w:val="008F51F1"/>
    <w:rsid w:val="008F76D6"/>
    <w:rsid w:val="0090331A"/>
    <w:rsid w:val="00905020"/>
    <w:rsid w:val="00907AF4"/>
    <w:rsid w:val="009116FF"/>
    <w:rsid w:val="00917547"/>
    <w:rsid w:val="00917F9F"/>
    <w:rsid w:val="009243B1"/>
    <w:rsid w:val="009267BF"/>
    <w:rsid w:val="00933B3E"/>
    <w:rsid w:val="00933D8D"/>
    <w:rsid w:val="00935DDA"/>
    <w:rsid w:val="00937576"/>
    <w:rsid w:val="009431D8"/>
    <w:rsid w:val="00947FAA"/>
    <w:rsid w:val="0095209F"/>
    <w:rsid w:val="00957963"/>
    <w:rsid w:val="00960102"/>
    <w:rsid w:val="00960A4A"/>
    <w:rsid w:val="00964313"/>
    <w:rsid w:val="00965492"/>
    <w:rsid w:val="0096555A"/>
    <w:rsid w:val="00973971"/>
    <w:rsid w:val="00973A35"/>
    <w:rsid w:val="00973EEC"/>
    <w:rsid w:val="009830BF"/>
    <w:rsid w:val="00986BE9"/>
    <w:rsid w:val="00987316"/>
    <w:rsid w:val="009915F9"/>
    <w:rsid w:val="00991720"/>
    <w:rsid w:val="00992690"/>
    <w:rsid w:val="00997D23"/>
    <w:rsid w:val="00997F0C"/>
    <w:rsid w:val="009A0DDC"/>
    <w:rsid w:val="009A12E6"/>
    <w:rsid w:val="009A451A"/>
    <w:rsid w:val="009A69B5"/>
    <w:rsid w:val="009A7E0B"/>
    <w:rsid w:val="009B2270"/>
    <w:rsid w:val="009B23E3"/>
    <w:rsid w:val="009B2629"/>
    <w:rsid w:val="009B2FF9"/>
    <w:rsid w:val="009C084C"/>
    <w:rsid w:val="009C4A5D"/>
    <w:rsid w:val="009C62D9"/>
    <w:rsid w:val="009D016F"/>
    <w:rsid w:val="009D02A2"/>
    <w:rsid w:val="009D0D71"/>
    <w:rsid w:val="009D3D8F"/>
    <w:rsid w:val="009D45A2"/>
    <w:rsid w:val="009D540F"/>
    <w:rsid w:val="009D601B"/>
    <w:rsid w:val="009D7B84"/>
    <w:rsid w:val="009E14A8"/>
    <w:rsid w:val="009E7886"/>
    <w:rsid w:val="009F157D"/>
    <w:rsid w:val="009F6695"/>
    <w:rsid w:val="00A01D90"/>
    <w:rsid w:val="00A026CB"/>
    <w:rsid w:val="00A04A5B"/>
    <w:rsid w:val="00A04AA1"/>
    <w:rsid w:val="00A11B3C"/>
    <w:rsid w:val="00A11FE4"/>
    <w:rsid w:val="00A14675"/>
    <w:rsid w:val="00A23E37"/>
    <w:rsid w:val="00A24793"/>
    <w:rsid w:val="00A27D07"/>
    <w:rsid w:val="00A3100B"/>
    <w:rsid w:val="00A32DE9"/>
    <w:rsid w:val="00A3308D"/>
    <w:rsid w:val="00A355EB"/>
    <w:rsid w:val="00A3638A"/>
    <w:rsid w:val="00A36C45"/>
    <w:rsid w:val="00A45C93"/>
    <w:rsid w:val="00A469F0"/>
    <w:rsid w:val="00A51383"/>
    <w:rsid w:val="00A51B56"/>
    <w:rsid w:val="00A52AF5"/>
    <w:rsid w:val="00A537D4"/>
    <w:rsid w:val="00A56F31"/>
    <w:rsid w:val="00A60A6C"/>
    <w:rsid w:val="00A6134D"/>
    <w:rsid w:val="00A619CE"/>
    <w:rsid w:val="00A65F37"/>
    <w:rsid w:val="00A66868"/>
    <w:rsid w:val="00A67AC1"/>
    <w:rsid w:val="00A70FFC"/>
    <w:rsid w:val="00A73D4F"/>
    <w:rsid w:val="00A81CEB"/>
    <w:rsid w:val="00A8241F"/>
    <w:rsid w:val="00A8333A"/>
    <w:rsid w:val="00AA25F7"/>
    <w:rsid w:val="00AA2CB1"/>
    <w:rsid w:val="00AA48C6"/>
    <w:rsid w:val="00AA56FE"/>
    <w:rsid w:val="00AA664B"/>
    <w:rsid w:val="00AA7250"/>
    <w:rsid w:val="00AB0668"/>
    <w:rsid w:val="00AB37E0"/>
    <w:rsid w:val="00AB4B3D"/>
    <w:rsid w:val="00AB4F0A"/>
    <w:rsid w:val="00AB6522"/>
    <w:rsid w:val="00AB6AFD"/>
    <w:rsid w:val="00AC0F99"/>
    <w:rsid w:val="00AC112B"/>
    <w:rsid w:val="00AC310C"/>
    <w:rsid w:val="00AC61EB"/>
    <w:rsid w:val="00AD478E"/>
    <w:rsid w:val="00AD773E"/>
    <w:rsid w:val="00AD7F3A"/>
    <w:rsid w:val="00AE126F"/>
    <w:rsid w:val="00AE1B50"/>
    <w:rsid w:val="00AE23B0"/>
    <w:rsid w:val="00AE5B55"/>
    <w:rsid w:val="00AE67F5"/>
    <w:rsid w:val="00AF0D89"/>
    <w:rsid w:val="00AF168A"/>
    <w:rsid w:val="00AF3023"/>
    <w:rsid w:val="00B05799"/>
    <w:rsid w:val="00B0699A"/>
    <w:rsid w:val="00B06D9E"/>
    <w:rsid w:val="00B07550"/>
    <w:rsid w:val="00B136C9"/>
    <w:rsid w:val="00B1600F"/>
    <w:rsid w:val="00B176F2"/>
    <w:rsid w:val="00B17D83"/>
    <w:rsid w:val="00B22B20"/>
    <w:rsid w:val="00B23DE1"/>
    <w:rsid w:val="00B24713"/>
    <w:rsid w:val="00B2555B"/>
    <w:rsid w:val="00B31271"/>
    <w:rsid w:val="00B332CC"/>
    <w:rsid w:val="00B34F9E"/>
    <w:rsid w:val="00B35693"/>
    <w:rsid w:val="00B36821"/>
    <w:rsid w:val="00B416A5"/>
    <w:rsid w:val="00B4186D"/>
    <w:rsid w:val="00B41EFE"/>
    <w:rsid w:val="00B41FBB"/>
    <w:rsid w:val="00B43495"/>
    <w:rsid w:val="00B46FD3"/>
    <w:rsid w:val="00B4729B"/>
    <w:rsid w:val="00B50215"/>
    <w:rsid w:val="00B50473"/>
    <w:rsid w:val="00B523BE"/>
    <w:rsid w:val="00B52B51"/>
    <w:rsid w:val="00B536A3"/>
    <w:rsid w:val="00B5497B"/>
    <w:rsid w:val="00B55FC9"/>
    <w:rsid w:val="00B56735"/>
    <w:rsid w:val="00B57D3C"/>
    <w:rsid w:val="00B57DB1"/>
    <w:rsid w:val="00B60FAA"/>
    <w:rsid w:val="00B61CA0"/>
    <w:rsid w:val="00B65444"/>
    <w:rsid w:val="00B679F8"/>
    <w:rsid w:val="00B75C17"/>
    <w:rsid w:val="00B77C0D"/>
    <w:rsid w:val="00B83665"/>
    <w:rsid w:val="00B83B4F"/>
    <w:rsid w:val="00B8490C"/>
    <w:rsid w:val="00B86410"/>
    <w:rsid w:val="00B91C43"/>
    <w:rsid w:val="00B92CED"/>
    <w:rsid w:val="00BA1EF6"/>
    <w:rsid w:val="00BA25F6"/>
    <w:rsid w:val="00BA2810"/>
    <w:rsid w:val="00BA521B"/>
    <w:rsid w:val="00BA5302"/>
    <w:rsid w:val="00BA6672"/>
    <w:rsid w:val="00BA7193"/>
    <w:rsid w:val="00BB2225"/>
    <w:rsid w:val="00BB314E"/>
    <w:rsid w:val="00BB353E"/>
    <w:rsid w:val="00BB4546"/>
    <w:rsid w:val="00BB5BAD"/>
    <w:rsid w:val="00BC0C8D"/>
    <w:rsid w:val="00BC1506"/>
    <w:rsid w:val="00BC244C"/>
    <w:rsid w:val="00BC25CF"/>
    <w:rsid w:val="00BC4BE3"/>
    <w:rsid w:val="00BC55FF"/>
    <w:rsid w:val="00BC7AD5"/>
    <w:rsid w:val="00BD05AC"/>
    <w:rsid w:val="00BD0EEE"/>
    <w:rsid w:val="00BD2BDB"/>
    <w:rsid w:val="00BD2D51"/>
    <w:rsid w:val="00BD2F14"/>
    <w:rsid w:val="00BD5536"/>
    <w:rsid w:val="00BD727D"/>
    <w:rsid w:val="00BE041B"/>
    <w:rsid w:val="00BE2D94"/>
    <w:rsid w:val="00BF11D0"/>
    <w:rsid w:val="00BF16A6"/>
    <w:rsid w:val="00BF1E07"/>
    <w:rsid w:val="00BF2C5B"/>
    <w:rsid w:val="00BF42A6"/>
    <w:rsid w:val="00BF5564"/>
    <w:rsid w:val="00BF7B8B"/>
    <w:rsid w:val="00C00B22"/>
    <w:rsid w:val="00C01922"/>
    <w:rsid w:val="00C04CB7"/>
    <w:rsid w:val="00C05BD4"/>
    <w:rsid w:val="00C05C16"/>
    <w:rsid w:val="00C108F4"/>
    <w:rsid w:val="00C114C5"/>
    <w:rsid w:val="00C1386C"/>
    <w:rsid w:val="00C14CF8"/>
    <w:rsid w:val="00C15CF1"/>
    <w:rsid w:val="00C15D66"/>
    <w:rsid w:val="00C161EF"/>
    <w:rsid w:val="00C23172"/>
    <w:rsid w:val="00C25C9E"/>
    <w:rsid w:val="00C2741B"/>
    <w:rsid w:val="00C306C4"/>
    <w:rsid w:val="00C30F7C"/>
    <w:rsid w:val="00C31302"/>
    <w:rsid w:val="00C32DA4"/>
    <w:rsid w:val="00C35ABB"/>
    <w:rsid w:val="00C36033"/>
    <w:rsid w:val="00C36542"/>
    <w:rsid w:val="00C3675E"/>
    <w:rsid w:val="00C3737F"/>
    <w:rsid w:val="00C42D0A"/>
    <w:rsid w:val="00C44C38"/>
    <w:rsid w:val="00C4751E"/>
    <w:rsid w:val="00C50365"/>
    <w:rsid w:val="00C52380"/>
    <w:rsid w:val="00C61624"/>
    <w:rsid w:val="00C61C8C"/>
    <w:rsid w:val="00C640BE"/>
    <w:rsid w:val="00C76842"/>
    <w:rsid w:val="00C809C5"/>
    <w:rsid w:val="00C84CA7"/>
    <w:rsid w:val="00C8717B"/>
    <w:rsid w:val="00C878DF"/>
    <w:rsid w:val="00C87EED"/>
    <w:rsid w:val="00C93F8A"/>
    <w:rsid w:val="00C94C2C"/>
    <w:rsid w:val="00C95BCE"/>
    <w:rsid w:val="00C96410"/>
    <w:rsid w:val="00C970E8"/>
    <w:rsid w:val="00C971ED"/>
    <w:rsid w:val="00C97847"/>
    <w:rsid w:val="00CA53F8"/>
    <w:rsid w:val="00CA6810"/>
    <w:rsid w:val="00CB0156"/>
    <w:rsid w:val="00CB41DE"/>
    <w:rsid w:val="00CB49BD"/>
    <w:rsid w:val="00CB53EE"/>
    <w:rsid w:val="00CC2F15"/>
    <w:rsid w:val="00CC2F8C"/>
    <w:rsid w:val="00CC3CB2"/>
    <w:rsid w:val="00CC6977"/>
    <w:rsid w:val="00CC7F60"/>
    <w:rsid w:val="00CD1620"/>
    <w:rsid w:val="00CD30F9"/>
    <w:rsid w:val="00CD564C"/>
    <w:rsid w:val="00CE1175"/>
    <w:rsid w:val="00CE4241"/>
    <w:rsid w:val="00CE48B5"/>
    <w:rsid w:val="00CE48C8"/>
    <w:rsid w:val="00CE4C03"/>
    <w:rsid w:val="00CE74F9"/>
    <w:rsid w:val="00CF1D01"/>
    <w:rsid w:val="00CF2C09"/>
    <w:rsid w:val="00CF52C3"/>
    <w:rsid w:val="00CF6F73"/>
    <w:rsid w:val="00D00D49"/>
    <w:rsid w:val="00D01114"/>
    <w:rsid w:val="00D0193C"/>
    <w:rsid w:val="00D02011"/>
    <w:rsid w:val="00D026BC"/>
    <w:rsid w:val="00D02D8D"/>
    <w:rsid w:val="00D03206"/>
    <w:rsid w:val="00D0346F"/>
    <w:rsid w:val="00D052DC"/>
    <w:rsid w:val="00D0582E"/>
    <w:rsid w:val="00D0679E"/>
    <w:rsid w:val="00D10A6A"/>
    <w:rsid w:val="00D12A1C"/>
    <w:rsid w:val="00D1398A"/>
    <w:rsid w:val="00D14A14"/>
    <w:rsid w:val="00D1532D"/>
    <w:rsid w:val="00D16BA9"/>
    <w:rsid w:val="00D205D0"/>
    <w:rsid w:val="00D23313"/>
    <w:rsid w:val="00D241D1"/>
    <w:rsid w:val="00D26E86"/>
    <w:rsid w:val="00D26EE5"/>
    <w:rsid w:val="00D27469"/>
    <w:rsid w:val="00D310D8"/>
    <w:rsid w:val="00D312FA"/>
    <w:rsid w:val="00D325A6"/>
    <w:rsid w:val="00D34F7D"/>
    <w:rsid w:val="00D40875"/>
    <w:rsid w:val="00D4099A"/>
    <w:rsid w:val="00D42794"/>
    <w:rsid w:val="00D44408"/>
    <w:rsid w:val="00D45C93"/>
    <w:rsid w:val="00D472CD"/>
    <w:rsid w:val="00D47DDB"/>
    <w:rsid w:val="00D50936"/>
    <w:rsid w:val="00D5566B"/>
    <w:rsid w:val="00D569C9"/>
    <w:rsid w:val="00D571EE"/>
    <w:rsid w:val="00D5783A"/>
    <w:rsid w:val="00D6115B"/>
    <w:rsid w:val="00D62EAC"/>
    <w:rsid w:val="00D636DB"/>
    <w:rsid w:val="00D639DA"/>
    <w:rsid w:val="00D66749"/>
    <w:rsid w:val="00D71B4D"/>
    <w:rsid w:val="00D72ADB"/>
    <w:rsid w:val="00D756B1"/>
    <w:rsid w:val="00D759CE"/>
    <w:rsid w:val="00D76C78"/>
    <w:rsid w:val="00D7770D"/>
    <w:rsid w:val="00D77CDD"/>
    <w:rsid w:val="00D80206"/>
    <w:rsid w:val="00D80ED3"/>
    <w:rsid w:val="00D8413E"/>
    <w:rsid w:val="00D85A37"/>
    <w:rsid w:val="00D87DD1"/>
    <w:rsid w:val="00D90A0A"/>
    <w:rsid w:val="00D90E7D"/>
    <w:rsid w:val="00D91F49"/>
    <w:rsid w:val="00D942C8"/>
    <w:rsid w:val="00D95043"/>
    <w:rsid w:val="00D95646"/>
    <w:rsid w:val="00D96A69"/>
    <w:rsid w:val="00D97218"/>
    <w:rsid w:val="00DA0317"/>
    <w:rsid w:val="00DA1744"/>
    <w:rsid w:val="00DA31C1"/>
    <w:rsid w:val="00DA58D6"/>
    <w:rsid w:val="00DA5F2A"/>
    <w:rsid w:val="00DA61BE"/>
    <w:rsid w:val="00DB073B"/>
    <w:rsid w:val="00DB1B4A"/>
    <w:rsid w:val="00DB1BF5"/>
    <w:rsid w:val="00DB22EF"/>
    <w:rsid w:val="00DB57E1"/>
    <w:rsid w:val="00DB700B"/>
    <w:rsid w:val="00DC119E"/>
    <w:rsid w:val="00DC429A"/>
    <w:rsid w:val="00DC5943"/>
    <w:rsid w:val="00DD1962"/>
    <w:rsid w:val="00DD4C83"/>
    <w:rsid w:val="00DD6E03"/>
    <w:rsid w:val="00DE3326"/>
    <w:rsid w:val="00DE4E41"/>
    <w:rsid w:val="00DE587F"/>
    <w:rsid w:val="00DF1047"/>
    <w:rsid w:val="00DF20D4"/>
    <w:rsid w:val="00DF2E17"/>
    <w:rsid w:val="00DF2EE7"/>
    <w:rsid w:val="00DF2F10"/>
    <w:rsid w:val="00DF3273"/>
    <w:rsid w:val="00DF560A"/>
    <w:rsid w:val="00DF5880"/>
    <w:rsid w:val="00DF5E99"/>
    <w:rsid w:val="00DF5EBE"/>
    <w:rsid w:val="00DF72E4"/>
    <w:rsid w:val="00E0175D"/>
    <w:rsid w:val="00E046C9"/>
    <w:rsid w:val="00E04E2C"/>
    <w:rsid w:val="00E052DC"/>
    <w:rsid w:val="00E0604E"/>
    <w:rsid w:val="00E13ACC"/>
    <w:rsid w:val="00E15E5F"/>
    <w:rsid w:val="00E204C3"/>
    <w:rsid w:val="00E22657"/>
    <w:rsid w:val="00E24C5F"/>
    <w:rsid w:val="00E26269"/>
    <w:rsid w:val="00E265E7"/>
    <w:rsid w:val="00E33300"/>
    <w:rsid w:val="00E335A6"/>
    <w:rsid w:val="00E33F15"/>
    <w:rsid w:val="00E36E7A"/>
    <w:rsid w:val="00E40364"/>
    <w:rsid w:val="00E41193"/>
    <w:rsid w:val="00E41C42"/>
    <w:rsid w:val="00E44259"/>
    <w:rsid w:val="00E4498F"/>
    <w:rsid w:val="00E46032"/>
    <w:rsid w:val="00E46FE1"/>
    <w:rsid w:val="00E47892"/>
    <w:rsid w:val="00E47A2B"/>
    <w:rsid w:val="00E5299E"/>
    <w:rsid w:val="00E5757C"/>
    <w:rsid w:val="00E62587"/>
    <w:rsid w:val="00E6558C"/>
    <w:rsid w:val="00E655EC"/>
    <w:rsid w:val="00E71B26"/>
    <w:rsid w:val="00E73953"/>
    <w:rsid w:val="00E76E84"/>
    <w:rsid w:val="00E813D5"/>
    <w:rsid w:val="00E83F6E"/>
    <w:rsid w:val="00E85CD2"/>
    <w:rsid w:val="00E85EBA"/>
    <w:rsid w:val="00E9231B"/>
    <w:rsid w:val="00E96863"/>
    <w:rsid w:val="00EA00A6"/>
    <w:rsid w:val="00EA00CA"/>
    <w:rsid w:val="00EA0EAF"/>
    <w:rsid w:val="00EA2FF0"/>
    <w:rsid w:val="00EA39A5"/>
    <w:rsid w:val="00EA4FB4"/>
    <w:rsid w:val="00EA50CC"/>
    <w:rsid w:val="00EA6010"/>
    <w:rsid w:val="00EB1F9D"/>
    <w:rsid w:val="00EB2D96"/>
    <w:rsid w:val="00EB33A3"/>
    <w:rsid w:val="00EB5593"/>
    <w:rsid w:val="00EB5B17"/>
    <w:rsid w:val="00EC17D2"/>
    <w:rsid w:val="00EC29EB"/>
    <w:rsid w:val="00EC3267"/>
    <w:rsid w:val="00EC63FE"/>
    <w:rsid w:val="00EC641D"/>
    <w:rsid w:val="00EC6E98"/>
    <w:rsid w:val="00ED06F3"/>
    <w:rsid w:val="00ED3594"/>
    <w:rsid w:val="00ED4618"/>
    <w:rsid w:val="00ED5402"/>
    <w:rsid w:val="00EE0B44"/>
    <w:rsid w:val="00EE0C5B"/>
    <w:rsid w:val="00EE53E4"/>
    <w:rsid w:val="00EE5568"/>
    <w:rsid w:val="00EE636A"/>
    <w:rsid w:val="00EE7330"/>
    <w:rsid w:val="00EE7BA0"/>
    <w:rsid w:val="00EF20F7"/>
    <w:rsid w:val="00EF3422"/>
    <w:rsid w:val="00EF4525"/>
    <w:rsid w:val="00EF50FE"/>
    <w:rsid w:val="00EF5DBA"/>
    <w:rsid w:val="00EF6981"/>
    <w:rsid w:val="00EF77F6"/>
    <w:rsid w:val="00F02994"/>
    <w:rsid w:val="00F06CC0"/>
    <w:rsid w:val="00F104D8"/>
    <w:rsid w:val="00F107DE"/>
    <w:rsid w:val="00F1147F"/>
    <w:rsid w:val="00F157D3"/>
    <w:rsid w:val="00F20CA8"/>
    <w:rsid w:val="00F2138A"/>
    <w:rsid w:val="00F23449"/>
    <w:rsid w:val="00F24B1F"/>
    <w:rsid w:val="00F32B18"/>
    <w:rsid w:val="00F33385"/>
    <w:rsid w:val="00F3661E"/>
    <w:rsid w:val="00F410DE"/>
    <w:rsid w:val="00F43168"/>
    <w:rsid w:val="00F46203"/>
    <w:rsid w:val="00F467F6"/>
    <w:rsid w:val="00F5079B"/>
    <w:rsid w:val="00F50BB1"/>
    <w:rsid w:val="00F5544A"/>
    <w:rsid w:val="00F56239"/>
    <w:rsid w:val="00F62951"/>
    <w:rsid w:val="00F63A13"/>
    <w:rsid w:val="00F64EF0"/>
    <w:rsid w:val="00F65054"/>
    <w:rsid w:val="00F67455"/>
    <w:rsid w:val="00F67C59"/>
    <w:rsid w:val="00F7154B"/>
    <w:rsid w:val="00F729CF"/>
    <w:rsid w:val="00F730A3"/>
    <w:rsid w:val="00F74389"/>
    <w:rsid w:val="00F757A4"/>
    <w:rsid w:val="00F7604A"/>
    <w:rsid w:val="00F768D1"/>
    <w:rsid w:val="00F77782"/>
    <w:rsid w:val="00F81750"/>
    <w:rsid w:val="00F82998"/>
    <w:rsid w:val="00F83375"/>
    <w:rsid w:val="00F9118A"/>
    <w:rsid w:val="00F9748C"/>
    <w:rsid w:val="00F974BF"/>
    <w:rsid w:val="00FA3A6F"/>
    <w:rsid w:val="00FA3B4A"/>
    <w:rsid w:val="00FA5791"/>
    <w:rsid w:val="00FA6CA2"/>
    <w:rsid w:val="00FB1822"/>
    <w:rsid w:val="00FB2367"/>
    <w:rsid w:val="00FB26DF"/>
    <w:rsid w:val="00FB482B"/>
    <w:rsid w:val="00FC05E9"/>
    <w:rsid w:val="00FC3F43"/>
    <w:rsid w:val="00FC4EA7"/>
    <w:rsid w:val="00FC5888"/>
    <w:rsid w:val="00FD1C9C"/>
    <w:rsid w:val="00FE0294"/>
    <w:rsid w:val="00FE15DF"/>
    <w:rsid w:val="00FE2753"/>
    <w:rsid w:val="00FE2BA6"/>
    <w:rsid w:val="00FE3D8C"/>
    <w:rsid w:val="00FE605C"/>
    <w:rsid w:val="00FE7890"/>
    <w:rsid w:val="00FF050A"/>
    <w:rsid w:val="00FF0EDC"/>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5BA3"/>
  <w15:docId w15:val="{1D714C19-8956-471A-A00B-1ABD8270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67455"/>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qFormat/>
    <w:rsid w:val="0086447E"/>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67455"/>
    <w:pPr>
      <w:spacing w:after="0" w:line="240" w:lineRule="auto"/>
    </w:pPr>
  </w:style>
  <w:style w:type="paragraph" w:styleId="Galvene">
    <w:name w:val="header"/>
    <w:basedOn w:val="Parasts"/>
    <w:link w:val="GalveneRakstz"/>
    <w:uiPriority w:val="99"/>
    <w:unhideWhenUsed/>
    <w:rsid w:val="00F67455"/>
    <w:pPr>
      <w:tabs>
        <w:tab w:val="center" w:pos="4513"/>
        <w:tab w:val="right" w:pos="9026"/>
      </w:tabs>
    </w:pPr>
  </w:style>
  <w:style w:type="character" w:customStyle="1" w:styleId="GalveneRakstz">
    <w:name w:val="Galvene Rakstz."/>
    <w:basedOn w:val="Noklusjumarindkopasfonts"/>
    <w:link w:val="Galvene"/>
    <w:uiPriority w:val="99"/>
    <w:rsid w:val="00F6745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67455"/>
    <w:pPr>
      <w:tabs>
        <w:tab w:val="center" w:pos="4513"/>
        <w:tab w:val="right" w:pos="9026"/>
      </w:tabs>
    </w:pPr>
  </w:style>
  <w:style w:type="character" w:customStyle="1" w:styleId="KjeneRakstz">
    <w:name w:val="Kājene Rakstz."/>
    <w:basedOn w:val="Noklusjumarindkopasfonts"/>
    <w:link w:val="Kjene"/>
    <w:uiPriority w:val="99"/>
    <w:rsid w:val="00F67455"/>
    <w:rPr>
      <w:rFonts w:ascii="Times New Roman" w:eastAsia="Times New Roman" w:hAnsi="Times New Roman" w:cs="Times New Roman"/>
      <w:sz w:val="24"/>
      <w:szCs w:val="24"/>
      <w:lang w:eastAsia="lv-LV"/>
    </w:rPr>
  </w:style>
  <w:style w:type="table" w:styleId="Reatabula">
    <w:name w:val="Table Grid"/>
    <w:basedOn w:val="Parastatabula"/>
    <w:uiPriority w:val="59"/>
    <w:rsid w:val="00F6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F67455"/>
    <w:rPr>
      <w:b/>
      <w:bCs/>
    </w:rPr>
  </w:style>
  <w:style w:type="paragraph" w:styleId="Balonteksts">
    <w:name w:val="Balloon Text"/>
    <w:basedOn w:val="Parasts"/>
    <w:link w:val="BalontekstsRakstz"/>
    <w:uiPriority w:val="99"/>
    <w:semiHidden/>
    <w:unhideWhenUsed/>
    <w:rsid w:val="00BE2D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D94"/>
    <w:rPr>
      <w:rFonts w:ascii="Segoe UI" w:eastAsia="Times New Roman" w:hAnsi="Segoe UI" w:cs="Segoe UI"/>
      <w:sz w:val="18"/>
      <w:szCs w:val="18"/>
      <w:lang w:eastAsia="lv-LV"/>
    </w:rPr>
  </w:style>
  <w:style w:type="character" w:styleId="Hipersaite">
    <w:name w:val="Hyperlink"/>
    <w:basedOn w:val="Noklusjumarindkopasfonts"/>
    <w:uiPriority w:val="99"/>
    <w:unhideWhenUsed/>
    <w:rsid w:val="001F066B"/>
    <w:rPr>
      <w:color w:val="0563C1" w:themeColor="hyperlink"/>
      <w:u w:val="single"/>
    </w:rPr>
  </w:style>
  <w:style w:type="character" w:customStyle="1" w:styleId="Neatrisintapieminana1">
    <w:name w:val="Neatrisināta pieminēšana1"/>
    <w:basedOn w:val="Noklusjumarindkopasfonts"/>
    <w:uiPriority w:val="99"/>
    <w:semiHidden/>
    <w:unhideWhenUsed/>
    <w:rsid w:val="00D7770D"/>
    <w:rPr>
      <w:color w:val="605E5C"/>
      <w:shd w:val="clear" w:color="auto" w:fill="E1DFDD"/>
    </w:rPr>
  </w:style>
  <w:style w:type="paragraph" w:styleId="Sarakstarindkopa">
    <w:name w:val="List Paragraph"/>
    <w:basedOn w:val="Parasts"/>
    <w:uiPriority w:val="34"/>
    <w:qFormat/>
    <w:rsid w:val="003C6E00"/>
    <w:pPr>
      <w:ind w:left="720"/>
      <w:contextualSpacing/>
    </w:pPr>
  </w:style>
  <w:style w:type="character" w:customStyle="1" w:styleId="Virsraksts1Rakstz">
    <w:name w:val="Virsraksts 1 Rakstz."/>
    <w:basedOn w:val="Noklusjumarindkopasfonts"/>
    <w:link w:val="Virsraksts1"/>
    <w:rsid w:val="0086447E"/>
    <w:rPr>
      <w:rFonts w:ascii="Times New Roman" w:eastAsia="Times New Roman" w:hAnsi="Times New Roman" w:cs="Times New Roman"/>
      <w:b/>
      <w:bCs/>
      <w:kern w:val="36"/>
      <w:sz w:val="48"/>
      <w:szCs w:val="48"/>
      <w:lang w:eastAsia="lv-LV"/>
    </w:rPr>
  </w:style>
  <w:style w:type="character" w:styleId="Komentraatsauce">
    <w:name w:val="annotation reference"/>
    <w:basedOn w:val="Noklusjumarindkopasfonts"/>
    <w:uiPriority w:val="99"/>
    <w:semiHidden/>
    <w:unhideWhenUsed/>
    <w:rsid w:val="00DF72E4"/>
    <w:rPr>
      <w:sz w:val="16"/>
      <w:szCs w:val="16"/>
    </w:rPr>
  </w:style>
  <w:style w:type="paragraph" w:styleId="Komentrateksts">
    <w:name w:val="annotation text"/>
    <w:basedOn w:val="Parasts"/>
    <w:link w:val="KomentratekstsRakstz"/>
    <w:uiPriority w:val="99"/>
    <w:semiHidden/>
    <w:unhideWhenUsed/>
    <w:rsid w:val="00DF72E4"/>
    <w:rPr>
      <w:sz w:val="20"/>
      <w:szCs w:val="20"/>
    </w:rPr>
  </w:style>
  <w:style w:type="character" w:customStyle="1" w:styleId="KomentratekstsRakstz">
    <w:name w:val="Komentāra teksts Rakstz."/>
    <w:basedOn w:val="Noklusjumarindkopasfonts"/>
    <w:link w:val="Komentrateksts"/>
    <w:uiPriority w:val="99"/>
    <w:semiHidden/>
    <w:rsid w:val="00DF72E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72E4"/>
    <w:rPr>
      <w:b/>
      <w:bCs/>
    </w:rPr>
  </w:style>
  <w:style w:type="character" w:customStyle="1" w:styleId="KomentratmaRakstz">
    <w:name w:val="Komentāra tēma Rakstz."/>
    <w:basedOn w:val="KomentratekstsRakstz"/>
    <w:link w:val="Komentratma"/>
    <w:uiPriority w:val="99"/>
    <w:semiHidden/>
    <w:rsid w:val="00DF72E4"/>
    <w:rPr>
      <w:rFonts w:ascii="Times New Roman" w:eastAsia="Times New Roman" w:hAnsi="Times New Roman" w:cs="Times New Roman"/>
      <w:b/>
      <w:bCs/>
      <w:sz w:val="20"/>
      <w:szCs w:val="20"/>
      <w:lang w:eastAsia="lv-LV"/>
    </w:rPr>
  </w:style>
  <w:style w:type="paragraph" w:styleId="Prskatjums">
    <w:name w:val="Revision"/>
    <w:hidden/>
    <w:uiPriority w:val="99"/>
    <w:semiHidden/>
    <w:rsid w:val="008F16D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123">
      <w:bodyDiv w:val="1"/>
      <w:marLeft w:val="0"/>
      <w:marRight w:val="0"/>
      <w:marTop w:val="0"/>
      <w:marBottom w:val="0"/>
      <w:divBdr>
        <w:top w:val="none" w:sz="0" w:space="0" w:color="auto"/>
        <w:left w:val="none" w:sz="0" w:space="0" w:color="auto"/>
        <w:bottom w:val="none" w:sz="0" w:space="0" w:color="auto"/>
        <w:right w:val="none" w:sz="0" w:space="0" w:color="auto"/>
      </w:divBdr>
    </w:div>
    <w:div w:id="134106258">
      <w:bodyDiv w:val="1"/>
      <w:marLeft w:val="0"/>
      <w:marRight w:val="0"/>
      <w:marTop w:val="0"/>
      <w:marBottom w:val="0"/>
      <w:divBdr>
        <w:top w:val="none" w:sz="0" w:space="0" w:color="auto"/>
        <w:left w:val="none" w:sz="0" w:space="0" w:color="auto"/>
        <w:bottom w:val="none" w:sz="0" w:space="0" w:color="auto"/>
        <w:right w:val="none" w:sz="0" w:space="0" w:color="auto"/>
      </w:divBdr>
    </w:div>
    <w:div w:id="173153304">
      <w:bodyDiv w:val="1"/>
      <w:marLeft w:val="0"/>
      <w:marRight w:val="0"/>
      <w:marTop w:val="0"/>
      <w:marBottom w:val="0"/>
      <w:divBdr>
        <w:top w:val="none" w:sz="0" w:space="0" w:color="auto"/>
        <w:left w:val="none" w:sz="0" w:space="0" w:color="auto"/>
        <w:bottom w:val="none" w:sz="0" w:space="0" w:color="auto"/>
        <w:right w:val="none" w:sz="0" w:space="0" w:color="auto"/>
      </w:divBdr>
      <w:divsChild>
        <w:div w:id="1763406574">
          <w:marLeft w:val="0"/>
          <w:marRight w:val="0"/>
          <w:marTop w:val="0"/>
          <w:marBottom w:val="0"/>
          <w:divBdr>
            <w:top w:val="none" w:sz="0" w:space="0" w:color="auto"/>
            <w:left w:val="none" w:sz="0" w:space="0" w:color="auto"/>
            <w:bottom w:val="none" w:sz="0" w:space="0" w:color="auto"/>
            <w:right w:val="none" w:sz="0" w:space="0" w:color="auto"/>
          </w:divBdr>
        </w:div>
      </w:divsChild>
    </w:div>
    <w:div w:id="301233504">
      <w:bodyDiv w:val="1"/>
      <w:marLeft w:val="0"/>
      <w:marRight w:val="0"/>
      <w:marTop w:val="0"/>
      <w:marBottom w:val="0"/>
      <w:divBdr>
        <w:top w:val="none" w:sz="0" w:space="0" w:color="auto"/>
        <w:left w:val="none" w:sz="0" w:space="0" w:color="auto"/>
        <w:bottom w:val="none" w:sz="0" w:space="0" w:color="auto"/>
        <w:right w:val="none" w:sz="0" w:space="0" w:color="auto"/>
      </w:divBdr>
    </w:div>
    <w:div w:id="593511639">
      <w:bodyDiv w:val="1"/>
      <w:marLeft w:val="0"/>
      <w:marRight w:val="0"/>
      <w:marTop w:val="0"/>
      <w:marBottom w:val="0"/>
      <w:divBdr>
        <w:top w:val="none" w:sz="0" w:space="0" w:color="auto"/>
        <w:left w:val="none" w:sz="0" w:space="0" w:color="auto"/>
        <w:bottom w:val="none" w:sz="0" w:space="0" w:color="auto"/>
        <w:right w:val="none" w:sz="0" w:space="0" w:color="auto"/>
      </w:divBdr>
    </w:div>
    <w:div w:id="853110070">
      <w:bodyDiv w:val="1"/>
      <w:marLeft w:val="0"/>
      <w:marRight w:val="0"/>
      <w:marTop w:val="0"/>
      <w:marBottom w:val="0"/>
      <w:divBdr>
        <w:top w:val="none" w:sz="0" w:space="0" w:color="auto"/>
        <w:left w:val="none" w:sz="0" w:space="0" w:color="auto"/>
        <w:bottom w:val="none" w:sz="0" w:space="0" w:color="auto"/>
        <w:right w:val="none" w:sz="0" w:space="0" w:color="auto"/>
      </w:divBdr>
    </w:div>
    <w:div w:id="1364092161">
      <w:bodyDiv w:val="1"/>
      <w:marLeft w:val="0"/>
      <w:marRight w:val="0"/>
      <w:marTop w:val="0"/>
      <w:marBottom w:val="0"/>
      <w:divBdr>
        <w:top w:val="none" w:sz="0" w:space="0" w:color="auto"/>
        <w:left w:val="none" w:sz="0" w:space="0" w:color="auto"/>
        <w:bottom w:val="none" w:sz="0" w:space="0" w:color="auto"/>
        <w:right w:val="none" w:sz="0" w:space="0" w:color="auto"/>
      </w:divBdr>
    </w:div>
    <w:div w:id="1616979169">
      <w:bodyDiv w:val="1"/>
      <w:marLeft w:val="0"/>
      <w:marRight w:val="0"/>
      <w:marTop w:val="0"/>
      <w:marBottom w:val="0"/>
      <w:divBdr>
        <w:top w:val="none" w:sz="0" w:space="0" w:color="auto"/>
        <w:left w:val="none" w:sz="0" w:space="0" w:color="auto"/>
        <w:bottom w:val="none" w:sz="0" w:space="0" w:color="auto"/>
        <w:right w:val="none" w:sz="0" w:space="0" w:color="auto"/>
      </w:divBdr>
    </w:div>
    <w:div w:id="2079326817">
      <w:bodyDiv w:val="1"/>
      <w:marLeft w:val="0"/>
      <w:marRight w:val="0"/>
      <w:marTop w:val="0"/>
      <w:marBottom w:val="0"/>
      <w:divBdr>
        <w:top w:val="none" w:sz="0" w:space="0" w:color="auto"/>
        <w:left w:val="none" w:sz="0" w:space="0" w:color="auto"/>
        <w:bottom w:val="none" w:sz="0" w:space="0" w:color="auto"/>
        <w:right w:val="none" w:sz="0" w:space="0" w:color="auto"/>
      </w:divBdr>
      <w:divsChild>
        <w:div w:id="1756323229">
          <w:marLeft w:val="0"/>
          <w:marRight w:val="0"/>
          <w:marTop w:val="0"/>
          <w:marBottom w:val="0"/>
          <w:divBdr>
            <w:top w:val="none" w:sz="0" w:space="0" w:color="auto"/>
            <w:left w:val="none" w:sz="0" w:space="0" w:color="auto"/>
            <w:bottom w:val="none" w:sz="0" w:space="0" w:color="auto"/>
            <w:right w:val="none" w:sz="0" w:space="0" w:color="auto"/>
          </w:divBdr>
        </w:div>
        <w:div w:id="201823">
          <w:marLeft w:val="0"/>
          <w:marRight w:val="0"/>
          <w:marTop w:val="0"/>
          <w:marBottom w:val="0"/>
          <w:divBdr>
            <w:top w:val="none" w:sz="0" w:space="0" w:color="auto"/>
            <w:left w:val="none" w:sz="0" w:space="0" w:color="auto"/>
            <w:bottom w:val="none" w:sz="0" w:space="0" w:color="auto"/>
            <w:right w:val="none" w:sz="0" w:space="0" w:color="auto"/>
          </w:divBdr>
        </w:div>
      </w:divsChild>
    </w:div>
    <w:div w:id="20819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tora@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6DAF6-1537-4BFA-836D-FB29D126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7458</Words>
  <Characters>4252</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finanšu līdzekļu piešķiršanu no valsts budžeta programmas „Līdzekļi neparedzētiem gadījumiem””</dc:title>
  <dc:subject>anotācija</dc:subject>
  <dc:creator>Aija Tora</dc:creator>
  <dc:description>Tora 67027620 aija.tora@zm.gov.lv</dc:description>
  <cp:lastModifiedBy>Sanita Papinova</cp:lastModifiedBy>
  <cp:revision>5</cp:revision>
  <dcterms:created xsi:type="dcterms:W3CDTF">2020-09-29T11:02:00Z</dcterms:created>
  <dcterms:modified xsi:type="dcterms:W3CDTF">2020-10-16T05:57:00Z</dcterms:modified>
</cp:coreProperties>
</file>