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A7077" w14:textId="4980753D" w:rsidR="0033715C" w:rsidRPr="00E9382F" w:rsidRDefault="0033715C" w:rsidP="00CF5F9A">
      <w:pPr>
        <w:tabs>
          <w:tab w:val="left" w:pos="6663"/>
        </w:tabs>
        <w:rPr>
          <w:sz w:val="28"/>
          <w:szCs w:val="28"/>
        </w:rPr>
      </w:pPr>
      <w:bookmarkStart w:id="0" w:name="_Hlk50116943"/>
    </w:p>
    <w:p w14:paraId="601E8225" w14:textId="0D73AF3E" w:rsidR="00E9382F" w:rsidRPr="00E9382F" w:rsidRDefault="00E9382F" w:rsidP="00CF5F9A">
      <w:pPr>
        <w:tabs>
          <w:tab w:val="left" w:pos="6663"/>
        </w:tabs>
        <w:rPr>
          <w:sz w:val="28"/>
          <w:szCs w:val="28"/>
        </w:rPr>
      </w:pPr>
    </w:p>
    <w:p w14:paraId="2A16A349" w14:textId="77777777" w:rsidR="00E9382F" w:rsidRPr="00E9382F" w:rsidRDefault="00E9382F" w:rsidP="00CF5F9A">
      <w:pPr>
        <w:tabs>
          <w:tab w:val="left" w:pos="6663"/>
        </w:tabs>
        <w:rPr>
          <w:sz w:val="28"/>
          <w:szCs w:val="28"/>
        </w:rPr>
      </w:pPr>
    </w:p>
    <w:p w14:paraId="6EAB0709" w14:textId="689AA87F" w:rsidR="00CE24F5" w:rsidRPr="00A81F12" w:rsidRDefault="00CE24F5" w:rsidP="00CF5F9A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7F2239">
        <w:rPr>
          <w:sz w:val="28"/>
          <w:szCs w:val="28"/>
        </w:rPr>
        <w:t>27. oktobrī</w:t>
      </w:r>
      <w:r w:rsidRPr="00A81F12">
        <w:rPr>
          <w:sz w:val="28"/>
          <w:szCs w:val="28"/>
        </w:rPr>
        <w:tab/>
        <w:t>Noteikumi Nr.</w:t>
      </w:r>
      <w:r w:rsidR="007F2239">
        <w:rPr>
          <w:sz w:val="28"/>
          <w:szCs w:val="28"/>
        </w:rPr>
        <w:t> 655</w:t>
      </w:r>
    </w:p>
    <w:p w14:paraId="3239D749" w14:textId="5221BFB7" w:rsidR="00CE24F5" w:rsidRPr="00A81F12" w:rsidRDefault="00CE24F5" w:rsidP="00CF5F9A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7F2239">
        <w:rPr>
          <w:sz w:val="28"/>
          <w:szCs w:val="28"/>
        </w:rPr>
        <w:t> 65 18</w:t>
      </w:r>
      <w:r w:rsidRPr="00A81F12">
        <w:rPr>
          <w:sz w:val="28"/>
          <w:szCs w:val="28"/>
        </w:rPr>
        <w:t>. §)</w:t>
      </w:r>
    </w:p>
    <w:p w14:paraId="7E69615E" w14:textId="77777777" w:rsidR="00B72B77" w:rsidRPr="006E6CBC" w:rsidRDefault="00B72B77" w:rsidP="00CF5F9A">
      <w:pPr>
        <w:jc w:val="center"/>
        <w:rPr>
          <w:rFonts w:cs="Times New Roman"/>
          <w:sz w:val="28"/>
          <w:szCs w:val="28"/>
        </w:rPr>
      </w:pPr>
    </w:p>
    <w:p w14:paraId="27D1F1D7" w14:textId="5322789A" w:rsidR="00925912" w:rsidRPr="00B72B77" w:rsidRDefault="00F70330" w:rsidP="00CF5F9A">
      <w:pPr>
        <w:jc w:val="center"/>
        <w:rPr>
          <w:rFonts w:cs="Times New Roman"/>
          <w:b/>
          <w:sz w:val="28"/>
          <w:szCs w:val="28"/>
        </w:rPr>
      </w:pPr>
      <w:r w:rsidRPr="00B72B77">
        <w:rPr>
          <w:rFonts w:cs="Times New Roman"/>
          <w:b/>
          <w:sz w:val="28"/>
          <w:szCs w:val="28"/>
        </w:rPr>
        <w:t>Grozījumi Ministru kabineta 2020.</w:t>
      </w:r>
      <w:r w:rsidR="00D61C47" w:rsidRPr="00B72B77">
        <w:rPr>
          <w:rFonts w:cs="Times New Roman"/>
          <w:b/>
          <w:sz w:val="28"/>
          <w:szCs w:val="28"/>
        </w:rPr>
        <w:t> </w:t>
      </w:r>
      <w:r w:rsidRPr="00B72B77">
        <w:rPr>
          <w:rFonts w:cs="Times New Roman"/>
          <w:b/>
          <w:sz w:val="28"/>
          <w:szCs w:val="28"/>
        </w:rPr>
        <w:t>gada 14.</w:t>
      </w:r>
      <w:r w:rsidR="00D61C47" w:rsidRPr="00B72B77">
        <w:rPr>
          <w:rFonts w:cs="Times New Roman"/>
          <w:b/>
          <w:sz w:val="28"/>
          <w:szCs w:val="28"/>
        </w:rPr>
        <w:t> </w:t>
      </w:r>
      <w:r w:rsidRPr="00B72B77">
        <w:rPr>
          <w:rFonts w:cs="Times New Roman"/>
          <w:b/>
          <w:sz w:val="28"/>
          <w:szCs w:val="28"/>
        </w:rPr>
        <w:t>aprīļa noteikumos Nr.</w:t>
      </w:r>
      <w:r w:rsidR="00E42D4F" w:rsidRPr="00B72B77">
        <w:rPr>
          <w:rFonts w:cs="Times New Roman"/>
          <w:b/>
          <w:sz w:val="28"/>
          <w:szCs w:val="28"/>
        </w:rPr>
        <w:t> </w:t>
      </w:r>
      <w:r w:rsidRPr="00B72B77">
        <w:rPr>
          <w:rFonts w:cs="Times New Roman"/>
          <w:b/>
          <w:sz w:val="28"/>
          <w:szCs w:val="28"/>
        </w:rPr>
        <w:t xml:space="preserve">219 </w:t>
      </w:r>
      <w:r w:rsidR="00CE24F5" w:rsidRPr="00B72B77">
        <w:rPr>
          <w:rFonts w:cs="Times New Roman"/>
          <w:b/>
          <w:sz w:val="28"/>
          <w:szCs w:val="28"/>
        </w:rPr>
        <w:t>"</w:t>
      </w:r>
      <w:r w:rsidRPr="00B72B77">
        <w:rPr>
          <w:rFonts w:cs="Times New Roman"/>
          <w:b/>
          <w:sz w:val="28"/>
          <w:szCs w:val="28"/>
        </w:rPr>
        <w:t>Kārtība, kādā piešķir, administrē un uzrauga valsts atbalstu lauksaimniecībai, lai mazinātu Covid-19 izplatības negatīvo ietekmi</w:t>
      </w:r>
      <w:r w:rsidR="00CE24F5" w:rsidRPr="00B72B77">
        <w:rPr>
          <w:rFonts w:cs="Times New Roman"/>
          <w:b/>
          <w:sz w:val="28"/>
          <w:szCs w:val="28"/>
        </w:rPr>
        <w:t>"</w:t>
      </w:r>
    </w:p>
    <w:p w14:paraId="3C379461" w14:textId="77777777" w:rsidR="00F70330" w:rsidRPr="00B72B77" w:rsidRDefault="00F70330" w:rsidP="00CF5F9A">
      <w:pPr>
        <w:jc w:val="center"/>
        <w:rPr>
          <w:rFonts w:cs="Times New Roman"/>
          <w:sz w:val="28"/>
          <w:szCs w:val="28"/>
        </w:rPr>
      </w:pPr>
    </w:p>
    <w:p w14:paraId="4616F047" w14:textId="77777777" w:rsidR="00503368" w:rsidRDefault="00F70330" w:rsidP="00CF5F9A">
      <w:pPr>
        <w:jc w:val="right"/>
        <w:rPr>
          <w:rFonts w:cs="Times New Roman"/>
          <w:sz w:val="28"/>
          <w:szCs w:val="28"/>
        </w:rPr>
      </w:pPr>
      <w:r w:rsidRPr="00B72B77">
        <w:rPr>
          <w:rFonts w:cs="Times New Roman"/>
          <w:sz w:val="28"/>
          <w:szCs w:val="28"/>
        </w:rPr>
        <w:t xml:space="preserve">Izdoti saskaņā ar </w:t>
      </w:r>
    </w:p>
    <w:p w14:paraId="3B442DD2" w14:textId="412BBDA3" w:rsidR="00E430D7" w:rsidRPr="00B72B77" w:rsidRDefault="00F70330" w:rsidP="00CF5F9A">
      <w:pPr>
        <w:jc w:val="right"/>
        <w:rPr>
          <w:rFonts w:cs="Times New Roman"/>
          <w:sz w:val="28"/>
          <w:szCs w:val="28"/>
        </w:rPr>
      </w:pPr>
      <w:r w:rsidRPr="00B72B77">
        <w:rPr>
          <w:rFonts w:cs="Times New Roman"/>
          <w:sz w:val="28"/>
          <w:szCs w:val="28"/>
        </w:rPr>
        <w:t xml:space="preserve">Lauksaimniecības un lauku </w:t>
      </w:r>
    </w:p>
    <w:p w14:paraId="5190586B" w14:textId="77777777" w:rsidR="00503368" w:rsidRDefault="00F70330" w:rsidP="00CF5F9A">
      <w:pPr>
        <w:jc w:val="right"/>
        <w:rPr>
          <w:rFonts w:cs="Times New Roman"/>
          <w:sz w:val="28"/>
          <w:szCs w:val="28"/>
        </w:rPr>
      </w:pPr>
      <w:r w:rsidRPr="00B72B77">
        <w:rPr>
          <w:rFonts w:cs="Times New Roman"/>
          <w:sz w:val="28"/>
          <w:szCs w:val="28"/>
        </w:rPr>
        <w:t xml:space="preserve">attīstības likuma </w:t>
      </w:r>
    </w:p>
    <w:p w14:paraId="419EB04C" w14:textId="78D9AB5F" w:rsidR="00F70330" w:rsidRPr="00B72B77" w:rsidRDefault="00F70330" w:rsidP="00CF5F9A">
      <w:pPr>
        <w:jc w:val="right"/>
        <w:rPr>
          <w:rFonts w:cs="Times New Roman"/>
          <w:sz w:val="28"/>
          <w:szCs w:val="28"/>
        </w:rPr>
      </w:pPr>
      <w:r w:rsidRPr="00B72B77">
        <w:rPr>
          <w:rFonts w:cs="Times New Roman"/>
          <w:sz w:val="28"/>
          <w:szCs w:val="28"/>
        </w:rPr>
        <w:t>5.</w:t>
      </w:r>
      <w:r w:rsidR="00D61C47" w:rsidRPr="00B72B77">
        <w:rPr>
          <w:rFonts w:cs="Times New Roman"/>
          <w:sz w:val="28"/>
          <w:szCs w:val="28"/>
        </w:rPr>
        <w:t> </w:t>
      </w:r>
      <w:r w:rsidRPr="00B72B77">
        <w:rPr>
          <w:rFonts w:cs="Times New Roman"/>
          <w:sz w:val="28"/>
          <w:szCs w:val="28"/>
        </w:rPr>
        <w:t>panta ceturto un septīto daļu</w:t>
      </w:r>
    </w:p>
    <w:p w14:paraId="66220EEB" w14:textId="77777777" w:rsidR="00B72B77" w:rsidRPr="00B72B77" w:rsidRDefault="00B72B77" w:rsidP="00CF5F9A">
      <w:pPr>
        <w:rPr>
          <w:rFonts w:cs="Times New Roman"/>
          <w:sz w:val="28"/>
          <w:szCs w:val="28"/>
        </w:rPr>
      </w:pPr>
    </w:p>
    <w:p w14:paraId="0FBCF964" w14:textId="4B13D482" w:rsidR="00F70330" w:rsidRPr="00B72B77" w:rsidRDefault="00F70330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</w:rPr>
        <w:t>Izdarīt Ministru kabineta 2020.</w:t>
      </w:r>
      <w:r w:rsidR="001A50E1" w:rsidRPr="00B72B77">
        <w:rPr>
          <w:rFonts w:cs="Times New Roman"/>
          <w:sz w:val="28"/>
          <w:szCs w:val="28"/>
        </w:rPr>
        <w:t> </w:t>
      </w:r>
      <w:r w:rsidRPr="00B72B77">
        <w:rPr>
          <w:rFonts w:cs="Times New Roman"/>
          <w:sz w:val="28"/>
          <w:szCs w:val="28"/>
        </w:rPr>
        <w:t>gada 14.</w:t>
      </w:r>
      <w:r w:rsidR="001A50E1" w:rsidRPr="00B72B77">
        <w:rPr>
          <w:rFonts w:cs="Times New Roman"/>
          <w:sz w:val="28"/>
          <w:szCs w:val="28"/>
        </w:rPr>
        <w:t> </w:t>
      </w:r>
      <w:r w:rsidRPr="00B72B77">
        <w:rPr>
          <w:rFonts w:cs="Times New Roman"/>
          <w:sz w:val="28"/>
          <w:szCs w:val="28"/>
        </w:rPr>
        <w:t>aprīļa noteikumos Nr.</w:t>
      </w:r>
      <w:r w:rsidR="001A50E1" w:rsidRPr="00B72B77">
        <w:rPr>
          <w:rFonts w:cs="Times New Roman"/>
          <w:sz w:val="28"/>
          <w:szCs w:val="28"/>
        </w:rPr>
        <w:t> </w:t>
      </w:r>
      <w:r w:rsidRPr="00B72B77">
        <w:rPr>
          <w:rFonts w:cs="Times New Roman"/>
          <w:sz w:val="28"/>
          <w:szCs w:val="28"/>
        </w:rPr>
        <w:t xml:space="preserve">219 </w:t>
      </w:r>
      <w:r w:rsidR="00CE24F5" w:rsidRPr="00B72B77">
        <w:rPr>
          <w:rFonts w:cs="Times New Roman"/>
          <w:sz w:val="28"/>
          <w:szCs w:val="28"/>
        </w:rPr>
        <w:t>"</w:t>
      </w:r>
      <w:r w:rsidRPr="00B72B77">
        <w:rPr>
          <w:rFonts w:cs="Times New Roman"/>
          <w:sz w:val="28"/>
          <w:szCs w:val="28"/>
        </w:rPr>
        <w:t>Kārtība, kādā piešķir, administrē un uzrauga valsts atbalstu lauksaimniecībai, lai mazinātu Covid-19 izplatības negatīvo ietekmi</w:t>
      </w:r>
      <w:r w:rsidR="00CE24F5" w:rsidRPr="00B72B77">
        <w:rPr>
          <w:rFonts w:cs="Times New Roman"/>
          <w:sz w:val="28"/>
          <w:szCs w:val="28"/>
        </w:rPr>
        <w:t>"</w:t>
      </w:r>
      <w:r w:rsidRPr="00B72B77">
        <w:rPr>
          <w:rFonts w:cs="Times New Roman"/>
          <w:color w:val="414142"/>
          <w:sz w:val="28"/>
          <w:szCs w:val="28"/>
          <w:shd w:val="clear" w:color="auto" w:fill="FFFFFF"/>
        </w:rPr>
        <w:t xml:space="preserve"> </w:t>
      </w:r>
      <w:r w:rsidRPr="00B72B77">
        <w:rPr>
          <w:rFonts w:cs="Times New Roman"/>
          <w:sz w:val="28"/>
          <w:szCs w:val="28"/>
          <w:shd w:val="clear" w:color="auto" w:fill="FFFFFF"/>
        </w:rPr>
        <w:t xml:space="preserve">(Latvijas Vēstnesis, 2020, </w:t>
      </w:r>
      <w:r w:rsidR="00FB26F6" w:rsidRPr="00B72B77">
        <w:rPr>
          <w:rFonts w:cs="Times New Roman"/>
          <w:sz w:val="28"/>
          <w:szCs w:val="28"/>
          <w:shd w:val="clear" w:color="auto" w:fill="FFFFFF"/>
        </w:rPr>
        <w:t>75C</w:t>
      </w:r>
      <w:r w:rsidR="000741B2">
        <w:rPr>
          <w:rFonts w:cs="Times New Roman"/>
          <w:sz w:val="28"/>
          <w:szCs w:val="28"/>
          <w:shd w:val="clear" w:color="auto" w:fill="FFFFFF"/>
        </w:rPr>
        <w:t>.</w:t>
      </w:r>
      <w:r w:rsidR="00E42D4F" w:rsidRPr="00B72B77">
        <w:rPr>
          <w:rFonts w:cs="Times New Roman"/>
          <w:sz w:val="28"/>
          <w:szCs w:val="28"/>
          <w:shd w:val="clear" w:color="auto" w:fill="FFFFFF"/>
        </w:rPr>
        <w:t>,</w:t>
      </w:r>
      <w:r w:rsidR="000B353A" w:rsidRPr="00B72B77">
        <w:rPr>
          <w:rFonts w:cs="Times New Roman"/>
          <w:sz w:val="28"/>
          <w:szCs w:val="28"/>
          <w:shd w:val="clear" w:color="auto" w:fill="FFFFFF"/>
        </w:rPr>
        <w:t xml:space="preserve"> 119</w:t>
      </w:r>
      <w:r w:rsidR="00E42D4F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0741B2">
        <w:rPr>
          <w:rFonts w:cs="Times New Roman"/>
          <w:sz w:val="28"/>
          <w:szCs w:val="28"/>
          <w:shd w:val="clear" w:color="auto" w:fill="FFFFFF"/>
        </w:rPr>
        <w:t>,</w:t>
      </w:r>
      <w:r w:rsidR="000B353A" w:rsidRPr="00B72B77">
        <w:rPr>
          <w:rFonts w:cs="Times New Roman"/>
          <w:sz w:val="28"/>
          <w:szCs w:val="28"/>
          <w:shd w:val="clear" w:color="auto" w:fill="FFFFFF"/>
        </w:rPr>
        <w:t xml:space="preserve"> 157</w:t>
      </w:r>
      <w:r w:rsidR="00E42D4F" w:rsidRPr="00B72B77">
        <w:rPr>
          <w:rFonts w:cs="Times New Roman"/>
          <w:sz w:val="28"/>
          <w:szCs w:val="28"/>
          <w:shd w:val="clear" w:color="auto" w:fill="FFFFFF"/>
        </w:rPr>
        <w:t>. nr.</w:t>
      </w:r>
      <w:r w:rsidRPr="00B72B77">
        <w:rPr>
          <w:rFonts w:cs="Times New Roman"/>
          <w:sz w:val="28"/>
          <w:szCs w:val="28"/>
          <w:shd w:val="clear" w:color="auto" w:fill="FFFFFF"/>
        </w:rPr>
        <w:t>) šādus grozījumus:</w:t>
      </w:r>
    </w:p>
    <w:p w14:paraId="5FB817D7" w14:textId="77777777" w:rsidR="0072588B" w:rsidRPr="00B72B77" w:rsidRDefault="0072588B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04873D04" w14:textId="0B615467" w:rsidR="000A6DE5" w:rsidRPr="00B72B77" w:rsidRDefault="00F8607F" w:rsidP="000741B2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1</w:t>
      </w:r>
      <w:r w:rsidR="00691228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0A6DE5" w:rsidRPr="00B72B77">
        <w:rPr>
          <w:rFonts w:cs="Times New Roman"/>
          <w:sz w:val="28"/>
          <w:szCs w:val="28"/>
          <w:shd w:val="clear" w:color="auto" w:fill="FFFFFF"/>
        </w:rPr>
        <w:t xml:space="preserve">Papildināt </w:t>
      </w:r>
      <w:r w:rsidR="000741B2">
        <w:rPr>
          <w:rFonts w:cs="Times New Roman"/>
          <w:sz w:val="28"/>
          <w:szCs w:val="28"/>
          <w:shd w:val="clear" w:color="auto" w:fill="FFFFFF"/>
        </w:rPr>
        <w:t>noteikumus</w:t>
      </w:r>
      <w:r w:rsidR="000A6DE5" w:rsidRPr="00B72B77">
        <w:rPr>
          <w:rFonts w:cs="Times New Roman"/>
          <w:sz w:val="28"/>
          <w:szCs w:val="28"/>
          <w:shd w:val="clear" w:color="auto" w:fill="FFFFFF"/>
        </w:rPr>
        <w:t xml:space="preserve"> ar 6.5.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0A6DE5" w:rsidRPr="00B72B77">
        <w:rPr>
          <w:rFonts w:cs="Times New Roman"/>
          <w:sz w:val="28"/>
          <w:szCs w:val="28"/>
          <w:shd w:val="clear" w:color="auto" w:fill="FFFFFF"/>
        </w:rPr>
        <w:t>apakšpunktu šādā redakcijā:</w:t>
      </w:r>
    </w:p>
    <w:p w14:paraId="54B65332" w14:textId="77777777" w:rsidR="00E9382F" w:rsidRDefault="00E9382F" w:rsidP="00E9382F">
      <w:pPr>
        <w:ind w:firstLine="720"/>
        <w:rPr>
          <w:rFonts w:cs="Times New Roman"/>
          <w:sz w:val="28"/>
          <w:szCs w:val="28"/>
        </w:rPr>
      </w:pPr>
    </w:p>
    <w:p w14:paraId="5174C93A" w14:textId="1B90936C" w:rsidR="000A6DE5" w:rsidRPr="00B72B77" w:rsidRDefault="00DE52F2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</w:rPr>
        <w:t>"</w:t>
      </w:r>
      <w:r w:rsidR="000A6DE5" w:rsidRPr="00B72B77">
        <w:rPr>
          <w:rFonts w:cs="Times New Roman"/>
          <w:sz w:val="28"/>
          <w:szCs w:val="28"/>
          <w:shd w:val="clear" w:color="auto" w:fill="FFFFFF"/>
        </w:rPr>
        <w:t>6.5.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0A6DE5" w:rsidRPr="00B72B77">
        <w:rPr>
          <w:rFonts w:cs="Times New Roman"/>
          <w:sz w:val="28"/>
          <w:szCs w:val="28"/>
          <w:shd w:val="clear" w:color="auto" w:fill="FFFFFF"/>
        </w:rPr>
        <w:t>pretendents ir saņēmis glābšanas atbalstu un vēl nav atmaksājis aizdevumu vai atsaucis garantiju vai ir saņēmis pārstrukturēšanas atbalstu un uz to joprojām attiecas pārstrukturēšanas plāns</w:t>
      </w:r>
      <w:r w:rsidR="00AA32D6" w:rsidRPr="00B72B77">
        <w:rPr>
          <w:rFonts w:cs="Times New Roman"/>
          <w:sz w:val="28"/>
          <w:szCs w:val="28"/>
          <w:shd w:val="clear" w:color="auto" w:fill="FFFFFF"/>
        </w:rPr>
        <w:t>.</w:t>
      </w:r>
      <w:r w:rsidRPr="00B72B77">
        <w:rPr>
          <w:rFonts w:cs="Times New Roman"/>
          <w:sz w:val="28"/>
          <w:szCs w:val="28"/>
        </w:rPr>
        <w:t>"</w:t>
      </w:r>
    </w:p>
    <w:p w14:paraId="4A41FC0C" w14:textId="77777777" w:rsidR="000A6DE5" w:rsidRPr="00B72B77" w:rsidRDefault="000A6DE5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32F035BB" w14:textId="4CAF979E" w:rsidR="00A95607" w:rsidRPr="00B72B77" w:rsidRDefault="000A6DE5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 xml:space="preserve">2. </w:t>
      </w:r>
      <w:r w:rsidR="00A95607" w:rsidRPr="00B72B77">
        <w:rPr>
          <w:rFonts w:cs="Times New Roman"/>
          <w:sz w:val="28"/>
          <w:szCs w:val="28"/>
          <w:shd w:val="clear" w:color="auto" w:fill="FFFFFF"/>
        </w:rPr>
        <w:t xml:space="preserve">Papildināt </w:t>
      </w:r>
      <w:r w:rsidR="0094787C" w:rsidRPr="00B72B77">
        <w:rPr>
          <w:rFonts w:cs="Times New Roman"/>
          <w:sz w:val="28"/>
          <w:szCs w:val="28"/>
          <w:shd w:val="clear" w:color="auto" w:fill="FFFFFF"/>
        </w:rPr>
        <w:t xml:space="preserve">noteikumus </w:t>
      </w:r>
      <w:r w:rsidR="00A95607" w:rsidRPr="00B72B77">
        <w:rPr>
          <w:rFonts w:cs="Times New Roman"/>
          <w:sz w:val="28"/>
          <w:szCs w:val="28"/>
          <w:shd w:val="clear" w:color="auto" w:fill="FFFFFF"/>
        </w:rPr>
        <w:t xml:space="preserve">ar </w:t>
      </w:r>
      <w:r w:rsidR="001B0AD8" w:rsidRPr="00B72B77">
        <w:rPr>
          <w:rFonts w:cs="Times New Roman"/>
          <w:sz w:val="28"/>
          <w:szCs w:val="28"/>
          <w:shd w:val="clear" w:color="auto" w:fill="FFFFFF"/>
        </w:rPr>
        <w:t>6</w:t>
      </w:r>
      <w:r w:rsidR="00DE52F2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1B0AD8" w:rsidRPr="00B72B77">
        <w:rPr>
          <w:rFonts w:cs="Times New Roman"/>
          <w:sz w:val="28"/>
          <w:szCs w:val="28"/>
          <w:shd w:val="clear" w:color="auto" w:fill="FFFFFF"/>
          <w:vertAlign w:val="superscript"/>
        </w:rPr>
        <w:t>1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1B0AD8" w:rsidRPr="00B72B77">
        <w:rPr>
          <w:rFonts w:cs="Times New Roman"/>
          <w:sz w:val="28"/>
          <w:szCs w:val="28"/>
          <w:shd w:val="clear" w:color="auto" w:fill="FFFFFF"/>
        </w:rPr>
        <w:t>punktu šādā redakcijā:</w:t>
      </w:r>
    </w:p>
    <w:p w14:paraId="0264F5BD" w14:textId="77777777" w:rsidR="00E9382F" w:rsidRDefault="00E9382F" w:rsidP="00E9382F">
      <w:pPr>
        <w:ind w:firstLine="720"/>
        <w:rPr>
          <w:rFonts w:cs="Times New Roman"/>
          <w:sz w:val="28"/>
          <w:szCs w:val="28"/>
        </w:rPr>
      </w:pPr>
    </w:p>
    <w:p w14:paraId="7BCFC65D" w14:textId="2D977243" w:rsidR="001B0AD8" w:rsidRPr="00B72B77" w:rsidRDefault="00DE52F2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</w:rPr>
        <w:t>"</w:t>
      </w:r>
      <w:bookmarkStart w:id="1" w:name="_Hlk51764889"/>
      <w:r w:rsidR="001B0AD8" w:rsidRPr="00B72B77">
        <w:rPr>
          <w:rFonts w:cs="Times New Roman"/>
          <w:sz w:val="28"/>
          <w:szCs w:val="28"/>
          <w:shd w:val="clear" w:color="auto" w:fill="FFFFFF"/>
        </w:rPr>
        <w:t>6</w:t>
      </w:r>
      <w:r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1B0AD8" w:rsidRPr="00B72B77">
        <w:rPr>
          <w:rFonts w:cs="Times New Roman"/>
          <w:sz w:val="28"/>
          <w:szCs w:val="28"/>
          <w:shd w:val="clear" w:color="auto" w:fill="FFFFFF"/>
          <w:vertAlign w:val="superscript"/>
        </w:rPr>
        <w:t>1</w:t>
      </w:r>
      <w:bookmarkStart w:id="2" w:name="_Hlk51752389"/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D66C2C" w:rsidRPr="00B72B77">
        <w:rPr>
          <w:rFonts w:cs="Times New Roman"/>
          <w:sz w:val="28"/>
          <w:szCs w:val="28"/>
          <w:shd w:val="clear" w:color="auto" w:fill="FFFFFF"/>
        </w:rPr>
        <w:t>Šo noteikumu 6.</w:t>
      </w:r>
      <w:r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D66C2C" w:rsidRPr="00B72B77">
        <w:rPr>
          <w:rFonts w:cs="Times New Roman"/>
          <w:sz w:val="28"/>
          <w:szCs w:val="28"/>
          <w:shd w:val="clear" w:color="auto" w:fill="FFFFFF"/>
        </w:rPr>
        <w:t>punkt</w:t>
      </w:r>
      <w:r w:rsidR="000741B2">
        <w:rPr>
          <w:rFonts w:cs="Times New Roman"/>
          <w:sz w:val="28"/>
          <w:szCs w:val="28"/>
          <w:shd w:val="clear" w:color="auto" w:fill="FFFFFF"/>
        </w:rPr>
        <w:t>ā minētās</w:t>
      </w:r>
      <w:r w:rsidR="00D66C2C" w:rsidRPr="00B72B77">
        <w:rPr>
          <w:rFonts w:cs="Times New Roman"/>
          <w:sz w:val="28"/>
          <w:szCs w:val="28"/>
          <w:shd w:val="clear" w:color="auto" w:fill="FFFFFF"/>
        </w:rPr>
        <w:t xml:space="preserve"> prasības neattiecas uz pretendentu, kas atbilst Komisijas regulas Nr.</w:t>
      </w:r>
      <w:r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D66C2C" w:rsidRPr="00B72B77">
        <w:rPr>
          <w:rFonts w:cs="Times New Roman"/>
          <w:sz w:val="28"/>
          <w:szCs w:val="28"/>
          <w:shd w:val="clear" w:color="auto" w:fill="FFFFFF"/>
        </w:rPr>
        <w:t>702/2014 1.</w:t>
      </w:r>
      <w:r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D66C2C" w:rsidRPr="00B72B77">
        <w:rPr>
          <w:rFonts w:cs="Times New Roman"/>
          <w:sz w:val="28"/>
          <w:szCs w:val="28"/>
          <w:shd w:val="clear" w:color="auto" w:fill="FFFFFF"/>
        </w:rPr>
        <w:t xml:space="preserve">pielikumā noteiktajai mikrouzņēmuma vai mazā uzņēmuma definīcijai, ja </w:t>
      </w:r>
      <w:r w:rsidR="0094787C" w:rsidRPr="00B72B77">
        <w:rPr>
          <w:rFonts w:cs="Times New Roman"/>
          <w:sz w:val="28"/>
          <w:szCs w:val="28"/>
          <w:shd w:val="clear" w:color="auto" w:fill="FFFFFF"/>
        </w:rPr>
        <w:t xml:space="preserve">brīdī, kad tiek pieņemts </w:t>
      </w:r>
      <w:r w:rsidR="001B0AD8" w:rsidRPr="00B72B77">
        <w:rPr>
          <w:rFonts w:cs="Times New Roman"/>
          <w:sz w:val="28"/>
          <w:szCs w:val="28"/>
          <w:shd w:val="clear" w:color="auto" w:fill="FFFFFF"/>
        </w:rPr>
        <w:t>lēmum</w:t>
      </w:r>
      <w:r w:rsidR="0094787C" w:rsidRPr="00B72B77">
        <w:rPr>
          <w:rFonts w:cs="Times New Roman"/>
          <w:sz w:val="28"/>
          <w:szCs w:val="28"/>
          <w:shd w:val="clear" w:color="auto" w:fill="FFFFFF"/>
        </w:rPr>
        <w:t>s</w:t>
      </w:r>
      <w:r w:rsidR="001B0AD8" w:rsidRPr="00B72B77">
        <w:rPr>
          <w:rFonts w:cs="Times New Roman"/>
          <w:sz w:val="28"/>
          <w:szCs w:val="28"/>
          <w:shd w:val="clear" w:color="auto" w:fill="FFFFFF"/>
        </w:rPr>
        <w:t xml:space="preserve"> par atbalsta piešķiršanu</w:t>
      </w:r>
      <w:r w:rsidR="0094787C" w:rsidRPr="00B72B77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1B0AD8" w:rsidRPr="00B72B77">
        <w:rPr>
          <w:rFonts w:cs="Times New Roman"/>
          <w:sz w:val="28"/>
          <w:szCs w:val="28"/>
          <w:shd w:val="clear" w:color="auto" w:fill="FFFFFF"/>
        </w:rPr>
        <w:t xml:space="preserve">tam </w:t>
      </w:r>
      <w:r w:rsidR="00D66C2C" w:rsidRPr="00B72B77">
        <w:rPr>
          <w:rFonts w:cs="Times New Roman"/>
          <w:sz w:val="28"/>
          <w:szCs w:val="28"/>
          <w:shd w:val="clear" w:color="auto" w:fill="FFFFFF"/>
        </w:rPr>
        <w:t xml:space="preserve">nav </w:t>
      </w:r>
      <w:r w:rsidR="001B0AD8" w:rsidRPr="00B72B77">
        <w:rPr>
          <w:rFonts w:cs="Times New Roman"/>
          <w:sz w:val="28"/>
          <w:szCs w:val="28"/>
          <w:shd w:val="clear" w:color="auto" w:fill="FFFFFF"/>
        </w:rPr>
        <w:t xml:space="preserve">piemērota kolektīva maksātnespējas procedūra un </w:t>
      </w:r>
      <w:r w:rsidR="0094787C" w:rsidRPr="00B72B77">
        <w:rPr>
          <w:rFonts w:cs="Times New Roman"/>
          <w:sz w:val="28"/>
          <w:szCs w:val="28"/>
          <w:shd w:val="clear" w:color="auto" w:fill="FFFFFF"/>
        </w:rPr>
        <w:t xml:space="preserve">tas </w:t>
      </w:r>
      <w:r w:rsidR="001B0AD8" w:rsidRPr="00B72B77">
        <w:rPr>
          <w:rFonts w:cs="Times New Roman"/>
          <w:sz w:val="28"/>
          <w:szCs w:val="28"/>
          <w:shd w:val="clear" w:color="auto" w:fill="FFFFFF"/>
        </w:rPr>
        <w:t>nav saņēm</w:t>
      </w:r>
      <w:r w:rsidR="0094787C" w:rsidRPr="00B72B77">
        <w:rPr>
          <w:rFonts w:cs="Times New Roman"/>
          <w:sz w:val="28"/>
          <w:szCs w:val="28"/>
          <w:shd w:val="clear" w:color="auto" w:fill="FFFFFF"/>
        </w:rPr>
        <w:t>is</w:t>
      </w:r>
      <w:r w:rsidR="001B0AD8" w:rsidRPr="00B72B77">
        <w:rPr>
          <w:rFonts w:cs="Times New Roman"/>
          <w:sz w:val="28"/>
          <w:szCs w:val="28"/>
          <w:shd w:val="clear" w:color="auto" w:fill="FFFFFF"/>
        </w:rPr>
        <w:t xml:space="preserve"> glābšanas atbalstu vai pārstrukturēšanas atbalstu</w:t>
      </w:r>
      <w:bookmarkEnd w:id="2"/>
      <w:r w:rsidR="001B0AD8" w:rsidRPr="00B72B77">
        <w:rPr>
          <w:rFonts w:cs="Times New Roman"/>
          <w:sz w:val="28"/>
          <w:szCs w:val="28"/>
          <w:shd w:val="clear" w:color="auto" w:fill="FFFFFF"/>
        </w:rPr>
        <w:t>.</w:t>
      </w:r>
      <w:bookmarkEnd w:id="1"/>
      <w:r w:rsidRPr="00B72B77">
        <w:rPr>
          <w:rFonts w:cs="Times New Roman"/>
          <w:sz w:val="28"/>
          <w:szCs w:val="28"/>
        </w:rPr>
        <w:t>"</w:t>
      </w:r>
    </w:p>
    <w:p w14:paraId="1901FC6F" w14:textId="77777777" w:rsidR="001B0AD8" w:rsidRPr="00B72B77" w:rsidRDefault="001B0AD8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2F069647" w14:textId="1F424EA5" w:rsidR="00345826" w:rsidRPr="00B72B77" w:rsidRDefault="00AA32D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3</w:t>
      </w:r>
      <w:r w:rsidR="00A95607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Papildināt 17.1</w:t>
      </w:r>
      <w:r w:rsidR="00961250">
        <w:rPr>
          <w:rFonts w:cs="Times New Roman"/>
          <w:sz w:val="28"/>
          <w:szCs w:val="28"/>
          <w:shd w:val="clear" w:color="auto" w:fill="FFFFFF"/>
        </w:rPr>
        <w:t>.</w:t>
      </w:r>
      <w:r w:rsidR="00345826" w:rsidRPr="00B72B77">
        <w:rPr>
          <w:rFonts w:cs="Times New Roman"/>
          <w:sz w:val="28"/>
          <w:szCs w:val="28"/>
          <w:shd w:val="clear" w:color="auto" w:fill="FFFFFF"/>
          <w:vertAlign w:val="superscript"/>
        </w:rPr>
        <w:t>1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apakšpunkt</w:t>
      </w:r>
      <w:r w:rsidR="002B6CAE" w:rsidRPr="00B72B77">
        <w:rPr>
          <w:rFonts w:cs="Times New Roman"/>
          <w:sz w:val="28"/>
          <w:szCs w:val="28"/>
          <w:shd w:val="clear" w:color="auto" w:fill="FFFFFF"/>
        </w:rPr>
        <w:t>u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 xml:space="preserve"> aiz vārdiem </w:t>
      </w:r>
      <w:r w:rsidR="00DE52F2" w:rsidRPr="00B72B77">
        <w:rPr>
          <w:rFonts w:cs="Times New Roman"/>
          <w:sz w:val="28"/>
          <w:szCs w:val="28"/>
        </w:rPr>
        <w:t>"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attiecībā uz</w:t>
      </w:r>
      <w:r w:rsidR="00DE52F2" w:rsidRPr="00B72B77">
        <w:rPr>
          <w:rFonts w:cs="Times New Roman"/>
          <w:sz w:val="28"/>
          <w:szCs w:val="28"/>
        </w:rPr>
        <w:t>"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 xml:space="preserve"> ar vārdiem </w:t>
      </w:r>
      <w:r w:rsidR="00DE52F2" w:rsidRPr="00B72B77">
        <w:rPr>
          <w:rFonts w:cs="Times New Roman"/>
          <w:sz w:val="28"/>
          <w:szCs w:val="28"/>
        </w:rPr>
        <w:t>"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slaucamām govīm un</w:t>
      </w:r>
      <w:r w:rsidR="00DE52F2" w:rsidRPr="00B72B77">
        <w:rPr>
          <w:rFonts w:cs="Times New Roman"/>
          <w:sz w:val="28"/>
          <w:szCs w:val="28"/>
        </w:rPr>
        <w:t>"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.</w:t>
      </w:r>
    </w:p>
    <w:p w14:paraId="4BD06B46" w14:textId="15B02D6E" w:rsidR="00345826" w:rsidRPr="00B72B77" w:rsidRDefault="0034582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22CB9600" w14:textId="0054573E" w:rsidR="00345826" w:rsidRPr="00B72B77" w:rsidRDefault="0034582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4.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Izteikt 18.1. un 18.2.</w:t>
      </w:r>
      <w:r w:rsidR="00503368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apakšpunktu šādā redakcijā:</w:t>
      </w:r>
    </w:p>
    <w:p w14:paraId="42A136CE" w14:textId="77777777" w:rsidR="00E9382F" w:rsidRDefault="00E9382F" w:rsidP="00E9382F">
      <w:pPr>
        <w:ind w:firstLine="720"/>
        <w:rPr>
          <w:rFonts w:cs="Times New Roman"/>
          <w:sz w:val="28"/>
          <w:szCs w:val="28"/>
        </w:rPr>
      </w:pPr>
    </w:p>
    <w:p w14:paraId="5C16FB3F" w14:textId="261D1C12" w:rsidR="00345826" w:rsidRPr="00B72B77" w:rsidRDefault="00DE52F2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</w:rPr>
        <w:lastRenderedPageBreak/>
        <w:t>"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18.1.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tam 2020.</w:t>
      </w:r>
      <w:r w:rsidR="00503368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gada 30.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jūnijā attiecībā uz laikposmu no 2020.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gada aprīļa līdz jūnijam vai 2020.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gada 30.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septembrī attiecībā uz laikposmu no 2020.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gada jūlija līdz septembrim atbilstoši normatīvajiem aktiem par lauksaimniecības dzīvnieku, to ganāmpulku un novietņu reģistrēšanu bij</w:t>
      </w:r>
      <w:r w:rsidR="000741B2">
        <w:rPr>
          <w:rFonts w:cs="Times New Roman"/>
          <w:sz w:val="28"/>
          <w:szCs w:val="28"/>
          <w:shd w:val="clear" w:color="auto" w:fill="FFFFFF"/>
        </w:rPr>
        <w:t>a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 xml:space="preserve"> reģistrētas vismaz trīs slaucamas govis un tās svaigpiena ražotāja ganāmpulkā atradušās vismaz kopš 2020.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gada 1.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aprīļa attiecībā uz laikposmu no 2020.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gada aprīļa līdz jūnijam vai vismaz kopš 2020. gada 1.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jūlija attiecībā uz laikposmu no 2020.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gada jūlija līdz septembrim;</w:t>
      </w:r>
    </w:p>
    <w:p w14:paraId="12A43D94" w14:textId="47E222E9" w:rsidR="00345826" w:rsidRPr="00B72B77" w:rsidRDefault="0034582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18.2.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tas 2020.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 xml:space="preserve">gadā laikposmā no aprīļa līdz jūnijam vai </w:t>
      </w:r>
      <w:r w:rsidR="00C15667">
        <w:rPr>
          <w:rFonts w:cs="Times New Roman"/>
          <w:sz w:val="28"/>
          <w:szCs w:val="28"/>
          <w:shd w:val="clear" w:color="auto" w:fill="FFFFFF"/>
        </w:rPr>
        <w:t xml:space="preserve">no </w:t>
      </w:r>
      <w:r w:rsidRPr="00B72B77">
        <w:rPr>
          <w:rFonts w:cs="Times New Roman"/>
          <w:sz w:val="28"/>
          <w:szCs w:val="28"/>
          <w:shd w:val="clear" w:color="auto" w:fill="FFFFFF"/>
        </w:rPr>
        <w:t>jūlija līdz septembrim ir piegādājis pienu Ministru kabineta 2011.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gada 1.</w:t>
      </w:r>
      <w:r w:rsidR="00DE52F2" w:rsidRPr="00B72B77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novembra noteikumu Nr.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841 "Kārtība, kādā tiek vākta un apkopota informācija par lauksaimniecības produktu cenām un tirdzniecības apjomiem noteiktā pārskata periodā" 4.</w:t>
      </w:r>
      <w:r w:rsidRPr="00B72B77">
        <w:rPr>
          <w:rFonts w:cs="Times New Roman"/>
          <w:sz w:val="28"/>
          <w:szCs w:val="28"/>
          <w:shd w:val="clear" w:color="auto" w:fill="FFFFFF"/>
          <w:vertAlign w:val="superscript"/>
        </w:rPr>
        <w:t>1</w:t>
      </w:r>
      <w:r w:rsidR="000741B2">
        <w:rPr>
          <w:rFonts w:cs="Times New Roman"/>
          <w:sz w:val="28"/>
          <w:szCs w:val="28"/>
          <w:shd w:val="clear" w:color="auto" w:fill="FFFFFF"/>
          <w:vertAlign w:val="superscript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1. vai 4.</w:t>
      </w:r>
      <w:r w:rsidRPr="00B72B77">
        <w:rPr>
          <w:rFonts w:cs="Times New Roman"/>
          <w:sz w:val="28"/>
          <w:szCs w:val="28"/>
          <w:shd w:val="clear" w:color="auto" w:fill="FFFFFF"/>
          <w:vertAlign w:val="superscript"/>
        </w:rPr>
        <w:t>1</w:t>
      </w:r>
      <w:r w:rsidR="000741B2">
        <w:rPr>
          <w:rFonts w:cs="Times New Roman"/>
          <w:sz w:val="28"/>
          <w:szCs w:val="28"/>
          <w:shd w:val="clear" w:color="auto" w:fill="FFFFFF"/>
          <w:vertAlign w:val="superscript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2.3.</w:t>
      </w:r>
      <w:r w:rsidR="00503368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apakšpunktā minētajam pircējam;</w:t>
      </w:r>
      <w:r w:rsidR="00DE52F2" w:rsidRPr="00B72B77">
        <w:rPr>
          <w:rFonts w:cs="Times New Roman"/>
          <w:sz w:val="28"/>
          <w:szCs w:val="28"/>
        </w:rPr>
        <w:t>"</w:t>
      </w:r>
      <w:r w:rsidR="000741B2">
        <w:rPr>
          <w:rFonts w:cs="Times New Roman"/>
          <w:sz w:val="28"/>
          <w:szCs w:val="28"/>
        </w:rPr>
        <w:t>.</w:t>
      </w:r>
    </w:p>
    <w:p w14:paraId="652040E5" w14:textId="77777777" w:rsidR="00345826" w:rsidRPr="00B72B77" w:rsidRDefault="0034582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6450D226" w14:textId="580F2975" w:rsidR="00C86E8A" w:rsidRPr="00B72B77" w:rsidRDefault="0034582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5.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 xml:space="preserve">Svītrot 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20.2.</w:t>
      </w:r>
      <w:r w:rsidR="00E42D4F"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apakšpunkt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 xml:space="preserve">ā vārdus un skaitli </w:t>
      </w:r>
      <w:r w:rsidR="00133EBE" w:rsidRPr="00B72B77">
        <w:rPr>
          <w:rFonts w:cs="Times New Roman"/>
          <w:sz w:val="28"/>
          <w:szCs w:val="28"/>
        </w:rPr>
        <w:t>"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>bet nav pārsniedzis 16</w:t>
      </w:r>
      <w:r w:rsidR="00133EBE"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>mēnešus</w:t>
      </w:r>
      <w:r w:rsidR="00133EBE" w:rsidRPr="00B72B77">
        <w:rPr>
          <w:rFonts w:cs="Times New Roman"/>
          <w:sz w:val="28"/>
          <w:szCs w:val="28"/>
        </w:rPr>
        <w:t>"</w:t>
      </w:r>
      <w:r w:rsidR="00E42D4F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3F565004" w14:textId="6D488B9B" w:rsidR="00C86E8A" w:rsidRPr="00B72B77" w:rsidRDefault="00C86E8A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1320B791" w14:textId="45705FB0" w:rsidR="00C86E8A" w:rsidRPr="00B72B77" w:rsidRDefault="0034582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6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 xml:space="preserve">Izteikt 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20</w:t>
      </w:r>
      <w:r w:rsidR="001C7BC5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C86E8A" w:rsidRPr="00B72B77">
        <w:rPr>
          <w:rFonts w:cs="Times New Roman"/>
          <w:sz w:val="28"/>
          <w:szCs w:val="28"/>
          <w:shd w:val="clear" w:color="auto" w:fill="FFFFFF"/>
          <w:vertAlign w:val="superscript"/>
        </w:rPr>
        <w:t>1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C604E" w:rsidRPr="00B72B77">
        <w:rPr>
          <w:rFonts w:cs="Times New Roman"/>
          <w:sz w:val="28"/>
          <w:szCs w:val="28"/>
          <w:shd w:val="clear" w:color="auto" w:fill="FFFFFF"/>
        </w:rPr>
        <w:t>un 21. 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punkt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>u šādā redakcijā:</w:t>
      </w:r>
    </w:p>
    <w:p w14:paraId="18E0A478" w14:textId="77777777" w:rsidR="00E9382F" w:rsidRDefault="00E9382F" w:rsidP="00E9382F">
      <w:pPr>
        <w:ind w:firstLine="720"/>
        <w:rPr>
          <w:rFonts w:cs="Times New Roman"/>
          <w:sz w:val="28"/>
          <w:szCs w:val="28"/>
        </w:rPr>
      </w:pPr>
    </w:p>
    <w:p w14:paraId="7792CF01" w14:textId="65B8F72C" w:rsidR="003F2D86" w:rsidRPr="00B72B77" w:rsidRDefault="00133EBE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</w:rPr>
        <w:t>"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>20.</w:t>
      </w:r>
      <w:r w:rsidR="003F2D86" w:rsidRPr="00B72B77">
        <w:rPr>
          <w:rFonts w:cs="Times New Roman"/>
          <w:sz w:val="28"/>
          <w:szCs w:val="28"/>
          <w:shd w:val="clear" w:color="auto" w:fill="FFFFFF"/>
          <w:vertAlign w:val="superscript"/>
        </w:rPr>
        <w:t>1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 xml:space="preserve">Liellops ir izaudzēts saimniecībā, ja līdz realizācijas dienai tas ir atradies audzētāja saimniecībā vismaz no triju mēnešu vecuma vai </w:t>
      </w:r>
      <w:r w:rsidRPr="00B72B77">
        <w:rPr>
          <w:rFonts w:cs="Times New Roman"/>
          <w:sz w:val="28"/>
          <w:szCs w:val="28"/>
          <w:shd w:val="clear" w:color="auto" w:fill="FFFFFF"/>
        </w:rPr>
        <w:t xml:space="preserve">tajā noturēts 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>vismaz sešus mēnešus.</w:t>
      </w:r>
      <w:r w:rsidR="00AC604E" w:rsidRPr="00B72B77">
        <w:rPr>
          <w:sz w:val="28"/>
          <w:szCs w:val="28"/>
        </w:rPr>
        <w:t xml:space="preserve"> Par </w:t>
      </w:r>
      <w:r w:rsidR="00AC604E" w:rsidRPr="00B72B77">
        <w:rPr>
          <w:rFonts w:cs="Times New Roman"/>
          <w:sz w:val="28"/>
          <w:szCs w:val="28"/>
          <w:shd w:val="clear" w:color="auto" w:fill="FFFFFF"/>
        </w:rPr>
        <w:t>realizācijas dienu uzskatāma diena, kad atbilstoši normatīvajiem aktiem par lauksaimniecības dzīvnieku apzīmēšanu un reģistrēšanu liellops ir pārvietots no audzētāja ganāmpulka uz citu ganāmpulku vai kautuvi vai izvests no valsts.</w:t>
      </w:r>
    </w:p>
    <w:p w14:paraId="5C7B1DC9" w14:textId="77777777" w:rsidR="00300A61" w:rsidRPr="00B72B77" w:rsidRDefault="00300A61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0E671284" w14:textId="0A7D61FB" w:rsidR="00C86E8A" w:rsidRPr="00B72B77" w:rsidRDefault="00C86E8A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21.</w:t>
      </w:r>
      <w:r w:rsidR="000741B2">
        <w:rPr>
          <w:rFonts w:ascii="Arial" w:eastAsia="Times New Roman" w:hAnsi="Arial" w:cs="Arial"/>
          <w:color w:val="414142"/>
          <w:sz w:val="28"/>
          <w:szCs w:val="28"/>
          <w:lang w:eastAsia="lv-LV"/>
        </w:rPr>
        <w:t> </w:t>
      </w:r>
      <w:r w:rsidR="00133EBE" w:rsidRPr="00B72B77">
        <w:rPr>
          <w:rFonts w:cs="Times New Roman"/>
          <w:sz w:val="28"/>
          <w:szCs w:val="28"/>
          <w:shd w:val="clear" w:color="auto" w:fill="FFFFFF"/>
        </w:rPr>
        <w:t>C</w:t>
      </w:r>
      <w:r w:rsidRPr="00B72B77">
        <w:rPr>
          <w:rFonts w:cs="Times New Roman"/>
          <w:sz w:val="28"/>
          <w:szCs w:val="28"/>
          <w:shd w:val="clear" w:color="auto" w:fill="FFFFFF"/>
        </w:rPr>
        <w:t xml:space="preserve">ūku ganāmpulka īpašniekam, kas reģistrēts vienotajā zemkopības nozares informācijas sistēmā saskaņā ar normatīvajiem aktiem par vienoto zemkopības nozares informācijas sistēmu, </w:t>
      </w:r>
      <w:r w:rsidR="00133EBE" w:rsidRPr="00B72B77">
        <w:rPr>
          <w:rFonts w:cs="Times New Roman"/>
          <w:sz w:val="28"/>
          <w:szCs w:val="28"/>
          <w:shd w:val="clear" w:color="auto" w:fill="FFFFFF"/>
        </w:rPr>
        <w:t xml:space="preserve">atbalstu </w:t>
      </w:r>
      <w:r w:rsidRPr="00B72B77">
        <w:rPr>
          <w:rFonts w:cs="Times New Roman"/>
          <w:sz w:val="28"/>
          <w:szCs w:val="28"/>
          <w:shd w:val="clear" w:color="auto" w:fill="FFFFFF"/>
        </w:rPr>
        <w:t>piešķir par:</w:t>
      </w:r>
    </w:p>
    <w:p w14:paraId="233DFBD7" w14:textId="22A003F2" w:rsidR="00C86E8A" w:rsidRPr="00B72B77" w:rsidRDefault="00C86E8A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21.1.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nobarojamu cūku, kas 2020.</w:t>
      </w:r>
      <w:r w:rsidR="00F41E0E" w:rsidRPr="00B72B77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gadā no aprīļa līdz jūnijam realizēta kautuvei vai nosūtīta uz kautuvi nokaušanai;</w:t>
      </w:r>
    </w:p>
    <w:p w14:paraId="70AB283F" w14:textId="511250DC" w:rsidR="00C86E8A" w:rsidRPr="00B72B77" w:rsidRDefault="00C86E8A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21.2.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sivēnmāti, kas novietnē reģistrēta pēc stāvokļa 2020.</w:t>
      </w:r>
      <w:r w:rsidR="00F41E0E" w:rsidRPr="00B72B77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gada 30. jūnij</w:t>
      </w:r>
      <w:r w:rsidR="00F41E0E" w:rsidRPr="00B72B77">
        <w:rPr>
          <w:rFonts w:cs="Times New Roman"/>
          <w:sz w:val="28"/>
          <w:szCs w:val="28"/>
          <w:shd w:val="clear" w:color="auto" w:fill="FFFFFF"/>
        </w:rPr>
        <w:t>ā</w:t>
      </w:r>
      <w:r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133EBE" w:rsidRPr="00B72B77">
        <w:rPr>
          <w:rFonts w:cs="Times New Roman"/>
          <w:sz w:val="28"/>
          <w:szCs w:val="28"/>
        </w:rPr>
        <w:t>"</w:t>
      </w:r>
    </w:p>
    <w:p w14:paraId="5CD7E1A4" w14:textId="77777777" w:rsidR="0033715C" w:rsidRPr="000741B2" w:rsidRDefault="0033715C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5BC1590B" w14:textId="272A2F44" w:rsidR="0033715C" w:rsidRPr="00CF5F9A" w:rsidRDefault="0033715C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CF5F9A">
        <w:rPr>
          <w:rFonts w:cs="Times New Roman"/>
          <w:sz w:val="28"/>
          <w:szCs w:val="28"/>
          <w:shd w:val="clear" w:color="auto" w:fill="FFFFFF"/>
        </w:rPr>
        <w:t>7.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Pr="00CF5F9A">
        <w:rPr>
          <w:rFonts w:cs="Times New Roman"/>
          <w:sz w:val="28"/>
          <w:szCs w:val="28"/>
          <w:shd w:val="clear" w:color="auto" w:fill="FFFFFF"/>
        </w:rPr>
        <w:t xml:space="preserve">Aizstāt 22. punktā skaitli un vārdu </w:t>
      </w:r>
      <w:r w:rsidR="000741B2" w:rsidRPr="00B72B77">
        <w:rPr>
          <w:rFonts w:cs="Times New Roman"/>
          <w:sz w:val="28"/>
          <w:szCs w:val="28"/>
        </w:rPr>
        <w:t>"</w:t>
      </w:r>
      <w:r w:rsidRPr="00CF5F9A">
        <w:rPr>
          <w:rFonts w:cs="Times New Roman"/>
          <w:sz w:val="28"/>
          <w:szCs w:val="28"/>
          <w:shd w:val="clear" w:color="auto" w:fill="FFFFFF"/>
        </w:rPr>
        <w:t>20.</w:t>
      </w:r>
      <w:r w:rsidR="00503368">
        <w:rPr>
          <w:rFonts w:cs="Times New Roman"/>
          <w:sz w:val="28"/>
          <w:szCs w:val="28"/>
          <w:shd w:val="clear" w:color="auto" w:fill="FFFFFF"/>
        </w:rPr>
        <w:t> </w:t>
      </w:r>
      <w:r w:rsidRPr="00CF5F9A">
        <w:rPr>
          <w:rFonts w:cs="Times New Roman"/>
          <w:sz w:val="28"/>
          <w:szCs w:val="28"/>
          <w:shd w:val="clear" w:color="auto" w:fill="FFFFFF"/>
        </w:rPr>
        <w:t>oktobrim</w:t>
      </w:r>
      <w:r w:rsidR="000741B2" w:rsidRPr="00B72B77">
        <w:rPr>
          <w:rFonts w:cs="Times New Roman"/>
          <w:sz w:val="28"/>
          <w:szCs w:val="28"/>
        </w:rPr>
        <w:t>"</w:t>
      </w:r>
      <w:r w:rsidRPr="00CF5F9A">
        <w:rPr>
          <w:rFonts w:cs="Times New Roman"/>
          <w:sz w:val="28"/>
          <w:szCs w:val="28"/>
          <w:shd w:val="clear" w:color="auto" w:fill="FFFFFF"/>
        </w:rPr>
        <w:t xml:space="preserve"> ar skaitli un vārdu </w:t>
      </w:r>
      <w:r w:rsidR="000741B2" w:rsidRPr="00B72B77">
        <w:rPr>
          <w:rFonts w:cs="Times New Roman"/>
          <w:sz w:val="28"/>
          <w:szCs w:val="28"/>
        </w:rPr>
        <w:t>"</w:t>
      </w:r>
      <w:r w:rsidRPr="00CF5F9A">
        <w:rPr>
          <w:rFonts w:cs="Times New Roman"/>
          <w:sz w:val="28"/>
          <w:szCs w:val="28"/>
          <w:shd w:val="clear" w:color="auto" w:fill="FFFFFF"/>
        </w:rPr>
        <w:t>6. novembrim</w:t>
      </w:r>
      <w:r w:rsidR="000741B2" w:rsidRPr="00B72B77">
        <w:rPr>
          <w:rFonts w:cs="Times New Roman"/>
          <w:sz w:val="28"/>
          <w:szCs w:val="28"/>
        </w:rPr>
        <w:t>"</w:t>
      </w:r>
      <w:r w:rsidRPr="00CF5F9A">
        <w:rPr>
          <w:rFonts w:cs="Times New Roman"/>
          <w:sz w:val="28"/>
          <w:szCs w:val="28"/>
          <w:shd w:val="clear" w:color="auto" w:fill="FFFFFF"/>
        </w:rPr>
        <w:t xml:space="preserve">.  </w:t>
      </w:r>
    </w:p>
    <w:p w14:paraId="7BDCAC0D" w14:textId="77777777" w:rsidR="0033715C" w:rsidRDefault="0033715C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00C7BFAE" w14:textId="4732B3D5" w:rsidR="00C86E8A" w:rsidRPr="00B72B77" w:rsidRDefault="00CF5F9A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8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Izteikt 23.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punktu šādā redakcijā:</w:t>
      </w:r>
    </w:p>
    <w:p w14:paraId="40AF5AB2" w14:textId="77777777" w:rsidR="00E9382F" w:rsidRDefault="00E9382F" w:rsidP="00E9382F">
      <w:pPr>
        <w:ind w:firstLine="720"/>
        <w:rPr>
          <w:rFonts w:cs="Times New Roman"/>
          <w:sz w:val="28"/>
          <w:szCs w:val="28"/>
        </w:rPr>
      </w:pPr>
    </w:p>
    <w:p w14:paraId="6EB27363" w14:textId="20C1CA5D" w:rsidR="00C86E8A" w:rsidRPr="00B72B77" w:rsidRDefault="00133EBE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</w:rPr>
        <w:t>"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23.</w:t>
      </w:r>
      <w:r w:rsidR="000741B2">
        <w:rPr>
          <w:sz w:val="28"/>
          <w:szCs w:val="28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Lauksaimniecības datu centrs pēc dienesta pieprasījuma līdz 2020. gada 20.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jūlijam iesniedz dienestā informāciju, kas nepieciešama šajā nodaļā minētā atbalsta administrēšanai, par pretendentu atbilstību šo noteikumu 18.1.</w:t>
      </w:r>
      <w:r w:rsidR="000741B2">
        <w:rPr>
          <w:rFonts w:cs="Times New Roman"/>
          <w:sz w:val="28"/>
          <w:szCs w:val="28"/>
          <w:shd w:val="clear" w:color="auto" w:fill="FFFFFF"/>
        </w:rPr>
        <w:t xml:space="preserve"> un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 xml:space="preserve"> 18.2.</w:t>
      </w:r>
      <w:r w:rsidR="00DE52F2"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apakšpunkt</w:t>
      </w:r>
      <w:r w:rsidR="000741B2">
        <w:rPr>
          <w:rFonts w:cs="Times New Roman"/>
          <w:sz w:val="28"/>
          <w:szCs w:val="28"/>
          <w:shd w:val="clear" w:color="auto" w:fill="FFFFFF"/>
        </w:rPr>
        <w:t>ā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 xml:space="preserve"> un 20.</w:t>
      </w:r>
      <w:r w:rsidR="00DE52F2"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punkt</w:t>
      </w:r>
      <w:r w:rsidR="000741B2">
        <w:rPr>
          <w:rFonts w:cs="Times New Roman"/>
          <w:sz w:val="28"/>
          <w:szCs w:val="28"/>
          <w:shd w:val="clear" w:color="auto" w:fill="FFFFFF"/>
        </w:rPr>
        <w:t>ā minētajiem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 xml:space="preserve"> nosacījumiem attiecībā uz laikposmu no 2020.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gada aprīļa līdz jūnijam, līdz 2020.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gada 15. septembrim</w:t>
      </w:r>
      <w:r w:rsidR="00DE52F2"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E37357" w:rsidRPr="00B72B77">
        <w:rPr>
          <w:rFonts w:cs="Times New Roman"/>
          <w:sz w:val="28"/>
          <w:szCs w:val="28"/>
          <w:shd w:val="clear" w:color="auto" w:fill="FFFFFF"/>
        </w:rPr>
        <w:t xml:space="preserve">– 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informāciju par pretendenta atbilstību šo noteikumu 21.1. apakšpunkt</w:t>
      </w:r>
      <w:r w:rsidR="000741B2">
        <w:rPr>
          <w:rFonts w:cs="Times New Roman"/>
          <w:sz w:val="28"/>
          <w:szCs w:val="28"/>
          <w:shd w:val="clear" w:color="auto" w:fill="FFFFFF"/>
        </w:rPr>
        <w:t xml:space="preserve">ā </w:t>
      </w:r>
      <w:r w:rsidR="000741B2">
        <w:rPr>
          <w:rFonts w:cs="Times New Roman"/>
          <w:sz w:val="28"/>
          <w:szCs w:val="28"/>
          <w:shd w:val="clear" w:color="auto" w:fill="FFFFFF"/>
        </w:rPr>
        <w:lastRenderedPageBreak/>
        <w:t>minētajiem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 xml:space="preserve"> nosacījumiem, </w:t>
      </w:r>
      <w:r w:rsidR="00DE52F2" w:rsidRPr="00B72B77">
        <w:rPr>
          <w:rFonts w:cs="Times New Roman"/>
          <w:sz w:val="28"/>
          <w:szCs w:val="28"/>
          <w:shd w:val="clear" w:color="auto" w:fill="FFFFFF"/>
        </w:rPr>
        <w:t>bet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 xml:space="preserve"> līdz 2020. gada </w:t>
      </w:r>
      <w:r w:rsidR="00702A0D" w:rsidRPr="00B72B77">
        <w:rPr>
          <w:rFonts w:cs="Times New Roman"/>
          <w:sz w:val="28"/>
          <w:szCs w:val="28"/>
          <w:shd w:val="clear" w:color="auto" w:fill="FFFFFF"/>
        </w:rPr>
        <w:t>12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702A0D" w:rsidRPr="00B72B77">
        <w:rPr>
          <w:rFonts w:cs="Times New Roman"/>
          <w:sz w:val="28"/>
          <w:szCs w:val="28"/>
          <w:shd w:val="clear" w:color="auto" w:fill="FFFFFF"/>
        </w:rPr>
        <w:t xml:space="preserve">novembrim 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–</w:t>
      </w:r>
      <w:r w:rsidR="00E37357" w:rsidRPr="00B72B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informāciju par pretendenta atbilstību šo noteikumu 18.1.</w:t>
      </w:r>
      <w:r w:rsidR="000741B2">
        <w:rPr>
          <w:rFonts w:cs="Times New Roman"/>
          <w:sz w:val="28"/>
          <w:szCs w:val="28"/>
          <w:shd w:val="clear" w:color="auto" w:fill="FFFFFF"/>
        </w:rPr>
        <w:t xml:space="preserve"> un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 xml:space="preserve"> 18.2.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apakšpunkt</w:t>
      </w:r>
      <w:r w:rsidR="000741B2">
        <w:rPr>
          <w:rFonts w:cs="Times New Roman"/>
          <w:sz w:val="28"/>
          <w:szCs w:val="28"/>
          <w:shd w:val="clear" w:color="auto" w:fill="FFFFFF"/>
        </w:rPr>
        <w:t>ā</w:t>
      </w:r>
      <w:r w:rsidR="00702A0D" w:rsidRPr="00B72B77">
        <w:rPr>
          <w:rFonts w:cs="Times New Roman"/>
          <w:sz w:val="28"/>
          <w:szCs w:val="28"/>
          <w:shd w:val="clear" w:color="auto" w:fill="FFFFFF"/>
        </w:rPr>
        <w:t xml:space="preserve"> un</w:t>
      </w:r>
      <w:r w:rsidR="00E37357" w:rsidRPr="00B72B77">
        <w:rPr>
          <w:rFonts w:cs="Times New Roman"/>
          <w:sz w:val="28"/>
          <w:szCs w:val="28"/>
          <w:shd w:val="clear" w:color="auto" w:fill="FFFFFF"/>
        </w:rPr>
        <w:t xml:space="preserve"> 20.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E37357" w:rsidRPr="00B72B77">
        <w:rPr>
          <w:rFonts w:cs="Times New Roman"/>
          <w:sz w:val="28"/>
          <w:szCs w:val="28"/>
          <w:shd w:val="clear" w:color="auto" w:fill="FFFFFF"/>
        </w:rPr>
        <w:t>punkt</w:t>
      </w:r>
      <w:r w:rsidR="000741B2">
        <w:rPr>
          <w:rFonts w:cs="Times New Roman"/>
          <w:sz w:val="28"/>
          <w:szCs w:val="28"/>
          <w:shd w:val="clear" w:color="auto" w:fill="FFFFFF"/>
        </w:rPr>
        <w:t>ā</w:t>
      </w:r>
      <w:r w:rsidR="00E37357" w:rsidRPr="00B72B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0741B2">
        <w:rPr>
          <w:rFonts w:cs="Times New Roman"/>
          <w:sz w:val="28"/>
          <w:szCs w:val="28"/>
          <w:shd w:val="clear" w:color="auto" w:fill="FFFFFF"/>
        </w:rPr>
        <w:t>minētajiem</w:t>
      </w:r>
      <w:r w:rsidR="000741B2" w:rsidRPr="00B72B77">
        <w:rPr>
          <w:rFonts w:cs="Times New Roman"/>
          <w:sz w:val="28"/>
          <w:szCs w:val="28"/>
          <w:shd w:val="clear" w:color="auto" w:fill="FFFFFF"/>
        </w:rPr>
        <w:t xml:space="preserve"> nosacījumiem</w:t>
      </w:r>
      <w:r w:rsidR="00702A0D" w:rsidRPr="00B72B77">
        <w:rPr>
          <w:rFonts w:cs="Times New Roman"/>
          <w:sz w:val="28"/>
          <w:szCs w:val="28"/>
          <w:shd w:val="clear" w:color="auto" w:fill="FFFFFF"/>
        </w:rPr>
        <w:t xml:space="preserve"> attiecībā uz laikposmu no 2020.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702A0D" w:rsidRPr="00B72B77">
        <w:rPr>
          <w:rFonts w:cs="Times New Roman"/>
          <w:sz w:val="28"/>
          <w:szCs w:val="28"/>
          <w:shd w:val="clear" w:color="auto" w:fill="FFFFFF"/>
        </w:rPr>
        <w:t xml:space="preserve">gada jūlija līdz septembrim, kā arī šo noteikumu </w:t>
      </w:r>
      <w:r w:rsidR="00E37357" w:rsidRPr="00B72B77">
        <w:rPr>
          <w:rFonts w:cs="Times New Roman"/>
          <w:sz w:val="28"/>
          <w:szCs w:val="28"/>
          <w:shd w:val="clear" w:color="auto" w:fill="FFFFFF"/>
        </w:rPr>
        <w:t>21.2. apakšpunkt</w:t>
      </w:r>
      <w:r w:rsidR="000741B2">
        <w:rPr>
          <w:rFonts w:cs="Times New Roman"/>
          <w:sz w:val="28"/>
          <w:szCs w:val="28"/>
          <w:shd w:val="clear" w:color="auto" w:fill="FFFFFF"/>
        </w:rPr>
        <w:t>ā</w:t>
      </w:r>
      <w:r w:rsidR="000741B2" w:rsidRPr="000741B2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0741B2">
        <w:rPr>
          <w:rFonts w:cs="Times New Roman"/>
          <w:sz w:val="28"/>
          <w:szCs w:val="28"/>
          <w:shd w:val="clear" w:color="auto" w:fill="FFFFFF"/>
        </w:rPr>
        <w:t>minētajiem</w:t>
      </w:r>
      <w:r w:rsidR="000741B2" w:rsidRPr="00B72B77">
        <w:rPr>
          <w:rFonts w:cs="Times New Roman"/>
          <w:sz w:val="28"/>
          <w:szCs w:val="28"/>
          <w:shd w:val="clear" w:color="auto" w:fill="FFFFFF"/>
        </w:rPr>
        <w:t xml:space="preserve"> nosacījumiem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.</w:t>
      </w:r>
      <w:r w:rsidRPr="00B72B77">
        <w:rPr>
          <w:rFonts w:cs="Times New Roman"/>
          <w:sz w:val="28"/>
          <w:szCs w:val="28"/>
        </w:rPr>
        <w:t>"</w:t>
      </w:r>
    </w:p>
    <w:p w14:paraId="7DDDA5A3" w14:textId="77777777" w:rsidR="00B01168" w:rsidRPr="00B72B77" w:rsidRDefault="00B01168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61A834C4" w14:textId="3BB20EF6" w:rsidR="00C86E8A" w:rsidRPr="00B72B77" w:rsidRDefault="00CF5F9A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9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Aizstāt 24.1. apakšpunktā vārd</w:t>
      </w:r>
      <w:r w:rsidR="00F41E0E" w:rsidRPr="00B72B77">
        <w:rPr>
          <w:rFonts w:cs="Times New Roman"/>
          <w:sz w:val="28"/>
          <w:szCs w:val="28"/>
          <w:shd w:val="clear" w:color="auto" w:fill="FFFFFF"/>
        </w:rPr>
        <w:t>us un skaitli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33EBE" w:rsidRPr="00B72B77">
        <w:rPr>
          <w:rFonts w:cs="Times New Roman"/>
          <w:sz w:val="28"/>
          <w:szCs w:val="28"/>
        </w:rPr>
        <w:t>"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un 22,15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="00C86E8A" w:rsidRPr="00B72B77">
        <w:rPr>
          <w:rFonts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 par nobarojamo cūku</w:t>
      </w:r>
      <w:r w:rsidR="00133EBE" w:rsidRPr="00B72B77">
        <w:rPr>
          <w:rFonts w:cs="Times New Roman"/>
          <w:sz w:val="28"/>
          <w:szCs w:val="28"/>
        </w:rPr>
        <w:t>"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 ar </w:t>
      </w:r>
      <w:r w:rsidR="000741B2" w:rsidRPr="00B72B77">
        <w:rPr>
          <w:rFonts w:cs="Times New Roman"/>
          <w:sz w:val="28"/>
          <w:szCs w:val="28"/>
          <w:shd w:val="clear" w:color="auto" w:fill="FFFFFF"/>
        </w:rPr>
        <w:t>skait</w:t>
      </w:r>
      <w:r w:rsidR="00961250">
        <w:rPr>
          <w:rFonts w:cs="Times New Roman"/>
          <w:sz w:val="28"/>
          <w:szCs w:val="28"/>
          <w:shd w:val="clear" w:color="auto" w:fill="FFFFFF"/>
        </w:rPr>
        <w:t>ļiem</w:t>
      </w:r>
      <w:r w:rsidR="000741B2" w:rsidRPr="00B72B77">
        <w:rPr>
          <w:rFonts w:cs="Times New Roman"/>
          <w:sz w:val="28"/>
          <w:szCs w:val="28"/>
          <w:shd w:val="clear" w:color="auto" w:fill="FFFFFF"/>
        </w:rPr>
        <w:t xml:space="preserve"> un 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vārdiem </w:t>
      </w:r>
      <w:r w:rsidR="00133EBE" w:rsidRPr="00B72B77">
        <w:rPr>
          <w:rFonts w:cs="Times New Roman"/>
          <w:sz w:val="28"/>
          <w:szCs w:val="28"/>
        </w:rPr>
        <w:t>"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22,15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="00C86E8A" w:rsidRPr="00B72B77">
        <w:rPr>
          <w:rFonts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 par nobarojamo cūku un 40</w:t>
      </w:r>
      <w:r w:rsidR="00DE52F2" w:rsidRPr="00B72B77">
        <w:rPr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="00C86E8A" w:rsidRPr="00B72B77">
        <w:rPr>
          <w:rFonts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 par sivēnmāti</w:t>
      </w:r>
      <w:r w:rsidR="00133EBE" w:rsidRPr="00B72B77">
        <w:rPr>
          <w:rFonts w:cs="Times New Roman"/>
          <w:sz w:val="28"/>
          <w:szCs w:val="28"/>
        </w:rPr>
        <w:t>"</w:t>
      </w:r>
      <w:r w:rsidR="00F41E0E" w:rsidRPr="00B72B77">
        <w:rPr>
          <w:rFonts w:cs="Times New Roman"/>
          <w:sz w:val="28"/>
          <w:szCs w:val="28"/>
          <w:shd w:val="clear" w:color="auto" w:fill="FFFFFF"/>
        </w:rPr>
        <w:t>.</w:t>
      </w:r>
    </w:p>
    <w:p w14:paraId="69F60B20" w14:textId="77777777" w:rsidR="00C86E8A" w:rsidRPr="00B72B77" w:rsidRDefault="00C86E8A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780E4FBF" w14:textId="7C891541" w:rsidR="00345826" w:rsidRPr="00B72B77" w:rsidRDefault="00CF5F9A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10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 xml:space="preserve">Aizstāt 25.1. apakšpunktā skaitli </w:t>
      </w:r>
      <w:r w:rsidR="00345826" w:rsidRPr="00B72B77">
        <w:rPr>
          <w:rFonts w:cs="Times New Roman"/>
          <w:sz w:val="28"/>
          <w:szCs w:val="28"/>
        </w:rPr>
        <w:t>"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12 500 000</w:t>
      </w:r>
      <w:r w:rsidR="00345826" w:rsidRPr="00B72B77">
        <w:rPr>
          <w:rFonts w:cs="Times New Roman"/>
          <w:sz w:val="28"/>
          <w:szCs w:val="28"/>
        </w:rPr>
        <w:t>"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 xml:space="preserve"> ar skaitli </w:t>
      </w:r>
      <w:r w:rsidR="00345826" w:rsidRPr="00B72B77">
        <w:rPr>
          <w:rFonts w:cs="Times New Roman"/>
          <w:sz w:val="28"/>
          <w:szCs w:val="28"/>
        </w:rPr>
        <w:t>"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16 </w:t>
      </w:r>
      <w:r w:rsidR="000A7BA5" w:rsidRPr="00B72B77">
        <w:rPr>
          <w:rFonts w:cs="Times New Roman"/>
          <w:sz w:val="28"/>
          <w:szCs w:val="28"/>
          <w:shd w:val="clear" w:color="auto" w:fill="FFFFFF"/>
        </w:rPr>
        <w:t>165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000</w:t>
      </w:r>
      <w:r w:rsidR="000741B2" w:rsidRPr="00B72B77">
        <w:rPr>
          <w:rFonts w:cs="Times New Roman"/>
          <w:sz w:val="28"/>
          <w:szCs w:val="28"/>
        </w:rPr>
        <w:t>"</w:t>
      </w:r>
      <w:r w:rsidR="00345826" w:rsidRPr="00B72B77">
        <w:rPr>
          <w:rFonts w:cs="Times New Roman"/>
          <w:sz w:val="28"/>
          <w:szCs w:val="28"/>
          <w:shd w:val="clear" w:color="auto" w:fill="FFFFFF"/>
        </w:rPr>
        <w:t>.</w:t>
      </w:r>
    </w:p>
    <w:p w14:paraId="3236F3A8" w14:textId="012E464F" w:rsidR="00345826" w:rsidRPr="00B72B77" w:rsidRDefault="0034582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674BE2BE" w14:textId="77E1E9A4" w:rsidR="00345826" w:rsidRPr="00B72B77" w:rsidRDefault="0034582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1</w:t>
      </w:r>
      <w:r w:rsidR="00CF5F9A">
        <w:rPr>
          <w:rFonts w:cs="Times New Roman"/>
          <w:sz w:val="28"/>
          <w:szCs w:val="28"/>
          <w:shd w:val="clear" w:color="auto" w:fill="FFFFFF"/>
        </w:rPr>
        <w:t>1</w:t>
      </w:r>
      <w:r w:rsidRPr="00B72B77">
        <w:rPr>
          <w:rFonts w:cs="Times New Roman"/>
          <w:sz w:val="28"/>
          <w:szCs w:val="28"/>
          <w:shd w:val="clear" w:color="auto" w:fill="FFFFFF"/>
        </w:rPr>
        <w:t xml:space="preserve">. Aizstāt 25.2. apakšpunktā skaitli </w:t>
      </w:r>
      <w:r w:rsidRPr="00B72B77">
        <w:rPr>
          <w:rFonts w:cs="Times New Roman"/>
          <w:sz w:val="28"/>
          <w:szCs w:val="28"/>
        </w:rPr>
        <w:t>"</w:t>
      </w:r>
      <w:r w:rsidRPr="00B72B77">
        <w:rPr>
          <w:rFonts w:cs="Times New Roman"/>
          <w:sz w:val="28"/>
          <w:szCs w:val="28"/>
          <w:shd w:val="clear" w:color="auto" w:fill="FFFFFF"/>
        </w:rPr>
        <w:t>3 000 000</w:t>
      </w:r>
      <w:r w:rsidRPr="00B72B77">
        <w:rPr>
          <w:rFonts w:cs="Times New Roman"/>
          <w:sz w:val="28"/>
          <w:szCs w:val="28"/>
        </w:rPr>
        <w:t>"</w:t>
      </w:r>
      <w:r w:rsidRPr="00B72B77">
        <w:rPr>
          <w:rFonts w:cs="Times New Roman"/>
          <w:sz w:val="28"/>
          <w:szCs w:val="28"/>
          <w:shd w:val="clear" w:color="auto" w:fill="FFFFFF"/>
        </w:rPr>
        <w:t xml:space="preserve"> ar skaitli </w:t>
      </w:r>
      <w:r w:rsidRPr="00B72B77">
        <w:rPr>
          <w:rFonts w:cs="Times New Roman"/>
          <w:sz w:val="28"/>
          <w:szCs w:val="28"/>
        </w:rPr>
        <w:t>"</w:t>
      </w:r>
      <w:r w:rsidRPr="00B72B77">
        <w:rPr>
          <w:rFonts w:cs="Times New Roman"/>
          <w:sz w:val="28"/>
          <w:szCs w:val="28"/>
          <w:shd w:val="clear" w:color="auto" w:fill="FFFFFF"/>
        </w:rPr>
        <w:t>2 800</w:t>
      </w:r>
      <w:r w:rsidR="000741B2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000</w:t>
      </w:r>
      <w:r w:rsidR="000741B2" w:rsidRPr="00B72B77">
        <w:rPr>
          <w:rFonts w:cs="Times New Roman"/>
          <w:sz w:val="28"/>
          <w:szCs w:val="28"/>
        </w:rPr>
        <w:t>"</w:t>
      </w:r>
      <w:r w:rsidR="00805D3D" w:rsidRPr="00B72B77">
        <w:rPr>
          <w:rFonts w:cs="Times New Roman"/>
          <w:sz w:val="28"/>
          <w:szCs w:val="28"/>
          <w:shd w:val="clear" w:color="auto" w:fill="FFFFFF"/>
        </w:rPr>
        <w:t>.</w:t>
      </w:r>
    </w:p>
    <w:p w14:paraId="6B4B9DF3" w14:textId="77777777" w:rsidR="00345826" w:rsidRPr="00B72B77" w:rsidRDefault="0034582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618CFFA9" w14:textId="6E9CFFA6" w:rsidR="00C86E8A" w:rsidRPr="00B72B77" w:rsidRDefault="0034582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1</w:t>
      </w:r>
      <w:r w:rsidR="00CF5F9A">
        <w:rPr>
          <w:rFonts w:cs="Times New Roman"/>
          <w:sz w:val="28"/>
          <w:szCs w:val="28"/>
          <w:shd w:val="clear" w:color="auto" w:fill="FFFFFF"/>
        </w:rPr>
        <w:t>2</w:t>
      </w:r>
      <w:r w:rsidRPr="00B72B77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Aizstāt 25.3. apakšpunktā skaitli </w:t>
      </w:r>
      <w:r w:rsidR="00133EBE" w:rsidRPr="00B72B77">
        <w:rPr>
          <w:rFonts w:cs="Times New Roman"/>
          <w:sz w:val="28"/>
          <w:szCs w:val="28"/>
        </w:rPr>
        <w:t>"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3 500</w:t>
      </w:r>
      <w:r w:rsidR="00133EBE"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000</w:t>
      </w:r>
      <w:r w:rsidR="00133EBE" w:rsidRPr="00B72B77">
        <w:rPr>
          <w:rFonts w:cs="Times New Roman"/>
          <w:sz w:val="28"/>
          <w:szCs w:val="28"/>
        </w:rPr>
        <w:t>"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 ar skaitli </w:t>
      </w:r>
      <w:r w:rsidR="00133EBE" w:rsidRPr="00B72B77">
        <w:rPr>
          <w:rFonts w:cs="Times New Roman"/>
          <w:sz w:val="28"/>
          <w:szCs w:val="28"/>
        </w:rPr>
        <w:t>"</w:t>
      </w:r>
      <w:r w:rsidR="00117E2E" w:rsidRPr="00B72B77">
        <w:rPr>
          <w:rFonts w:cs="Times New Roman"/>
          <w:sz w:val="28"/>
          <w:szCs w:val="28"/>
          <w:shd w:val="clear" w:color="auto" w:fill="FFFFFF"/>
        </w:rPr>
        <w:t>1 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>5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00</w:t>
      </w:r>
      <w:r w:rsidR="00133EBE"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000</w:t>
      </w:r>
      <w:r w:rsidR="00133EBE" w:rsidRPr="00B72B77">
        <w:rPr>
          <w:rFonts w:cs="Times New Roman"/>
          <w:sz w:val="28"/>
          <w:szCs w:val="28"/>
        </w:rPr>
        <w:t>"</w:t>
      </w:r>
      <w:r w:rsidR="00F41E0E" w:rsidRPr="00B72B77">
        <w:rPr>
          <w:rFonts w:cs="Times New Roman"/>
          <w:sz w:val="28"/>
          <w:szCs w:val="28"/>
          <w:shd w:val="clear" w:color="auto" w:fill="FFFFFF"/>
        </w:rPr>
        <w:t>.</w:t>
      </w:r>
    </w:p>
    <w:p w14:paraId="14B312CC" w14:textId="77777777" w:rsidR="00C86E8A" w:rsidRPr="00B72B77" w:rsidRDefault="00C86E8A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5FC2BE07" w14:textId="677478FC" w:rsidR="00C86E8A" w:rsidRPr="00B72B77" w:rsidRDefault="0034582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1</w:t>
      </w:r>
      <w:r w:rsidR="00CF5F9A">
        <w:rPr>
          <w:rFonts w:cs="Times New Roman"/>
          <w:sz w:val="28"/>
          <w:szCs w:val="28"/>
          <w:shd w:val="clear" w:color="auto" w:fill="FFFFFF"/>
        </w:rPr>
        <w:t>3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. Papildināt </w:t>
      </w:r>
      <w:r w:rsidR="00C82F6F">
        <w:rPr>
          <w:rFonts w:cs="Times New Roman"/>
          <w:sz w:val="28"/>
          <w:szCs w:val="28"/>
          <w:shd w:val="clear" w:color="auto" w:fill="FFFFFF"/>
        </w:rPr>
        <w:t>noteikumus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 ar 25.4.</w:t>
      </w:r>
      <w:r w:rsidR="00F41E0E"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apakšpunktu šādā redakcijā: </w:t>
      </w:r>
    </w:p>
    <w:p w14:paraId="38FB9B81" w14:textId="77777777" w:rsidR="00E9382F" w:rsidRDefault="00E9382F" w:rsidP="00E9382F">
      <w:pPr>
        <w:ind w:firstLine="720"/>
        <w:rPr>
          <w:rFonts w:cs="Times New Roman"/>
          <w:sz w:val="28"/>
          <w:szCs w:val="28"/>
        </w:rPr>
      </w:pPr>
    </w:p>
    <w:p w14:paraId="62C92905" w14:textId="4368D400" w:rsidR="00C86E8A" w:rsidRPr="00B72B77" w:rsidRDefault="00133EBE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</w:rPr>
        <w:t>"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25.4.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par sivēnmātēm – nepārsniedzot 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>1</w:t>
      </w:r>
      <w:r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>0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00</w:t>
      </w:r>
      <w:r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 xml:space="preserve">000 </w:t>
      </w:r>
      <w:proofErr w:type="spellStart"/>
      <w:r w:rsidR="00C86E8A" w:rsidRPr="00B72B77">
        <w:rPr>
          <w:rFonts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C86E8A" w:rsidRPr="00B72B77">
        <w:rPr>
          <w:rFonts w:cs="Times New Roman"/>
          <w:sz w:val="28"/>
          <w:szCs w:val="28"/>
          <w:shd w:val="clear" w:color="auto" w:fill="FFFFFF"/>
        </w:rPr>
        <w:t>.</w:t>
      </w:r>
      <w:r w:rsidRPr="00B72B77">
        <w:rPr>
          <w:rFonts w:cs="Times New Roman"/>
          <w:sz w:val="28"/>
          <w:szCs w:val="28"/>
        </w:rPr>
        <w:t>"</w:t>
      </w:r>
    </w:p>
    <w:p w14:paraId="20DCE3DB" w14:textId="77777777" w:rsidR="00C86E8A" w:rsidRPr="00B72B77" w:rsidRDefault="00C86E8A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5A5C8536" w14:textId="04D6C4C9" w:rsidR="00345826" w:rsidRPr="00B72B77" w:rsidRDefault="0034582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1</w:t>
      </w:r>
      <w:r w:rsidR="00CF5F9A">
        <w:rPr>
          <w:rFonts w:cs="Times New Roman"/>
          <w:sz w:val="28"/>
          <w:szCs w:val="28"/>
          <w:shd w:val="clear" w:color="auto" w:fill="FFFFFF"/>
        </w:rPr>
        <w:t>4</w:t>
      </w:r>
      <w:r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Aizstāt 26.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 xml:space="preserve">punktā skaitli </w:t>
      </w:r>
      <w:r w:rsidR="00DE52F2" w:rsidRPr="00B72B77">
        <w:rPr>
          <w:rFonts w:cs="Times New Roman"/>
          <w:sz w:val="28"/>
          <w:szCs w:val="28"/>
        </w:rPr>
        <w:t>"</w:t>
      </w:r>
      <w:r w:rsidRPr="00B72B77">
        <w:rPr>
          <w:rFonts w:cs="Times New Roman"/>
          <w:sz w:val="28"/>
          <w:szCs w:val="28"/>
          <w:shd w:val="clear" w:color="auto" w:fill="FFFFFF"/>
        </w:rPr>
        <w:t>2 500</w:t>
      </w:r>
      <w:r w:rsidR="00DE52F2" w:rsidRPr="00B72B77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000</w:t>
      </w:r>
      <w:r w:rsidR="00DE52F2" w:rsidRPr="00B72B77">
        <w:rPr>
          <w:rFonts w:cs="Times New Roman"/>
          <w:sz w:val="28"/>
          <w:szCs w:val="28"/>
        </w:rPr>
        <w:t>"</w:t>
      </w:r>
      <w:r w:rsidRPr="00B72B77">
        <w:rPr>
          <w:rFonts w:cs="Times New Roman"/>
          <w:sz w:val="28"/>
          <w:szCs w:val="28"/>
          <w:shd w:val="clear" w:color="auto" w:fill="FFFFFF"/>
        </w:rPr>
        <w:t xml:space="preserve"> ar skaitli </w:t>
      </w:r>
      <w:r w:rsidR="00DE52F2" w:rsidRPr="00B72B77">
        <w:rPr>
          <w:rFonts w:cs="Times New Roman"/>
          <w:sz w:val="28"/>
          <w:szCs w:val="28"/>
        </w:rPr>
        <w:t>"</w:t>
      </w:r>
      <w:r w:rsidR="000A7BA5" w:rsidRPr="00B72B77">
        <w:rPr>
          <w:rFonts w:cs="Times New Roman"/>
          <w:sz w:val="28"/>
          <w:szCs w:val="28"/>
          <w:shd w:val="clear" w:color="auto" w:fill="FFFFFF"/>
        </w:rPr>
        <w:t>35</w:t>
      </w:r>
      <w:r w:rsidR="00DE52F2" w:rsidRPr="00B72B77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000</w:t>
      </w:r>
      <w:r w:rsidR="00DE52F2" w:rsidRPr="00B72B77">
        <w:rPr>
          <w:rFonts w:cs="Times New Roman"/>
          <w:sz w:val="28"/>
          <w:szCs w:val="28"/>
        </w:rPr>
        <w:t>"</w:t>
      </w:r>
      <w:r w:rsidRPr="00B72B77">
        <w:rPr>
          <w:rFonts w:cs="Times New Roman"/>
          <w:sz w:val="28"/>
          <w:szCs w:val="28"/>
          <w:shd w:val="clear" w:color="auto" w:fill="FFFFFF"/>
        </w:rPr>
        <w:t>.</w:t>
      </w:r>
    </w:p>
    <w:p w14:paraId="40B428A3" w14:textId="77777777" w:rsidR="00345826" w:rsidRPr="00B72B77" w:rsidRDefault="0034582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7AE18315" w14:textId="7BFAF78E" w:rsidR="005B5CF6" w:rsidRPr="00B72B77" w:rsidRDefault="0034582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1</w:t>
      </w:r>
      <w:r w:rsidR="00CF5F9A">
        <w:rPr>
          <w:rFonts w:cs="Times New Roman"/>
          <w:sz w:val="28"/>
          <w:szCs w:val="28"/>
          <w:shd w:val="clear" w:color="auto" w:fill="FFFFFF"/>
        </w:rPr>
        <w:t>5</w:t>
      </w:r>
      <w:r w:rsidR="00C86E8A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5B5CF6" w:rsidRPr="00B72B77">
        <w:rPr>
          <w:rFonts w:cs="Times New Roman"/>
          <w:sz w:val="28"/>
          <w:szCs w:val="28"/>
          <w:shd w:val="clear" w:color="auto" w:fill="FFFFFF"/>
        </w:rPr>
        <w:t>Papildināt 38.</w:t>
      </w:r>
      <w:r w:rsidR="00DE52F2"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5B5CF6" w:rsidRPr="00B72B77">
        <w:rPr>
          <w:rFonts w:cs="Times New Roman"/>
          <w:sz w:val="28"/>
          <w:szCs w:val="28"/>
          <w:shd w:val="clear" w:color="auto" w:fill="FFFFFF"/>
        </w:rPr>
        <w:t xml:space="preserve">panta ievaddaļu aiz vārda </w:t>
      </w:r>
      <w:r w:rsidR="00DE52F2" w:rsidRPr="00B72B77">
        <w:rPr>
          <w:rFonts w:cs="Times New Roman"/>
          <w:sz w:val="28"/>
          <w:szCs w:val="28"/>
        </w:rPr>
        <w:t>"</w:t>
      </w:r>
      <w:r w:rsidR="005B5CF6" w:rsidRPr="00B72B77">
        <w:rPr>
          <w:rFonts w:cs="Times New Roman"/>
          <w:sz w:val="28"/>
          <w:szCs w:val="28"/>
          <w:shd w:val="clear" w:color="auto" w:fill="FFFFFF"/>
        </w:rPr>
        <w:t>ražošanas</w:t>
      </w:r>
      <w:r w:rsidR="00DE52F2" w:rsidRPr="00B72B77">
        <w:rPr>
          <w:rFonts w:cs="Times New Roman"/>
          <w:sz w:val="28"/>
          <w:szCs w:val="28"/>
        </w:rPr>
        <w:t>"</w:t>
      </w:r>
      <w:r w:rsidR="005B5CF6" w:rsidRPr="00B72B77">
        <w:rPr>
          <w:rFonts w:cs="Times New Roman"/>
          <w:sz w:val="28"/>
          <w:szCs w:val="28"/>
          <w:shd w:val="clear" w:color="auto" w:fill="FFFFFF"/>
        </w:rPr>
        <w:t xml:space="preserve"> ar vārdiem </w:t>
      </w:r>
      <w:r w:rsidR="00DE52F2" w:rsidRPr="00B72B77">
        <w:rPr>
          <w:rFonts w:cs="Times New Roman"/>
          <w:sz w:val="28"/>
          <w:szCs w:val="28"/>
        </w:rPr>
        <w:t>"</w:t>
      </w:r>
      <w:r w:rsidR="005B5CF6" w:rsidRPr="00B72B77">
        <w:rPr>
          <w:rFonts w:cs="Times New Roman"/>
          <w:sz w:val="28"/>
          <w:szCs w:val="28"/>
          <w:shd w:val="clear" w:color="auto" w:fill="FFFFFF"/>
        </w:rPr>
        <w:t>vai no tādu produktu realizācijas, kuri iegūti saimniecībā no pašražotiem primārās lauksaimniecības produktiem</w:t>
      </w:r>
      <w:r w:rsidR="00DE52F2" w:rsidRPr="00B72B77">
        <w:rPr>
          <w:rFonts w:cs="Times New Roman"/>
          <w:sz w:val="28"/>
          <w:szCs w:val="28"/>
        </w:rPr>
        <w:t>"</w:t>
      </w:r>
      <w:r w:rsidR="005B5CF6" w:rsidRPr="00B72B77">
        <w:rPr>
          <w:rFonts w:cs="Times New Roman"/>
          <w:sz w:val="28"/>
          <w:szCs w:val="28"/>
          <w:shd w:val="clear" w:color="auto" w:fill="FFFFFF"/>
        </w:rPr>
        <w:t>.</w:t>
      </w:r>
    </w:p>
    <w:p w14:paraId="0C8B3AE7" w14:textId="77777777" w:rsidR="005B5CF6" w:rsidRPr="00B72B77" w:rsidRDefault="005B5CF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2A601B3E" w14:textId="73D270AF" w:rsidR="003C7501" w:rsidRPr="00B72B77" w:rsidRDefault="005B5CF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1</w:t>
      </w:r>
      <w:r w:rsidR="00CF5F9A">
        <w:rPr>
          <w:rFonts w:cs="Times New Roman"/>
          <w:sz w:val="28"/>
          <w:szCs w:val="28"/>
          <w:shd w:val="clear" w:color="auto" w:fill="FFFFFF"/>
        </w:rPr>
        <w:t>6</w:t>
      </w:r>
      <w:r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3C7501" w:rsidRPr="00B72B77">
        <w:rPr>
          <w:rFonts w:cs="Times New Roman"/>
          <w:sz w:val="28"/>
          <w:szCs w:val="28"/>
          <w:shd w:val="clear" w:color="auto" w:fill="FFFFFF"/>
        </w:rPr>
        <w:t xml:space="preserve">Aizstāt </w:t>
      </w:r>
      <w:r w:rsidR="000B353A" w:rsidRPr="00B72B77">
        <w:rPr>
          <w:rFonts w:cs="Times New Roman"/>
          <w:sz w:val="28"/>
          <w:szCs w:val="28"/>
          <w:shd w:val="clear" w:color="auto" w:fill="FFFFFF"/>
        </w:rPr>
        <w:t>38.3.</w:t>
      </w:r>
      <w:r w:rsidR="00F41E0E"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3C7501" w:rsidRPr="00B72B77">
        <w:rPr>
          <w:rFonts w:cs="Times New Roman"/>
          <w:sz w:val="28"/>
          <w:szCs w:val="28"/>
          <w:shd w:val="clear" w:color="auto" w:fill="FFFFFF"/>
        </w:rPr>
        <w:t>apakšpunkt</w:t>
      </w:r>
      <w:r w:rsidR="00B61AF2" w:rsidRPr="00B72B77">
        <w:rPr>
          <w:rFonts w:cs="Times New Roman"/>
          <w:sz w:val="28"/>
          <w:szCs w:val="28"/>
          <w:shd w:val="clear" w:color="auto" w:fill="FFFFFF"/>
        </w:rPr>
        <w:t xml:space="preserve">ā </w:t>
      </w:r>
      <w:r w:rsidR="003C7501" w:rsidRPr="00B72B77">
        <w:rPr>
          <w:rFonts w:cs="Times New Roman"/>
          <w:sz w:val="28"/>
          <w:szCs w:val="28"/>
          <w:shd w:val="clear" w:color="auto" w:fill="FFFFFF"/>
        </w:rPr>
        <w:t xml:space="preserve">vārdus </w:t>
      </w:r>
      <w:r w:rsidR="00617927" w:rsidRPr="00B72B77">
        <w:rPr>
          <w:rFonts w:cs="Times New Roman"/>
          <w:sz w:val="28"/>
          <w:szCs w:val="28"/>
          <w:shd w:val="clear" w:color="auto" w:fill="FFFFFF"/>
        </w:rPr>
        <w:t xml:space="preserve">un skaitli </w:t>
      </w:r>
      <w:r w:rsidR="003C7501" w:rsidRPr="00B72B77">
        <w:rPr>
          <w:rFonts w:cs="Times New Roman"/>
          <w:sz w:val="28"/>
          <w:szCs w:val="28"/>
          <w:shd w:val="clear" w:color="auto" w:fill="FFFFFF"/>
        </w:rPr>
        <w:t>"</w:t>
      </w:r>
      <w:r w:rsidR="00B61AF2" w:rsidRPr="00B72B77">
        <w:rPr>
          <w:rFonts w:cs="Times New Roman"/>
          <w:sz w:val="28"/>
          <w:szCs w:val="28"/>
          <w:shd w:val="clear" w:color="auto" w:fill="FFFFFF"/>
        </w:rPr>
        <w:t>samazinājies par vairāk nekā 25</w:t>
      </w:r>
      <w:r w:rsidR="00133EBE"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B61AF2" w:rsidRPr="00B72B77">
        <w:rPr>
          <w:rFonts w:cs="Times New Roman"/>
          <w:sz w:val="28"/>
          <w:szCs w:val="28"/>
          <w:shd w:val="clear" w:color="auto" w:fill="FFFFFF"/>
        </w:rPr>
        <w:t>procentiem</w:t>
      </w:r>
      <w:r w:rsidR="003C7501" w:rsidRPr="00B72B77">
        <w:rPr>
          <w:rFonts w:cs="Times New Roman"/>
          <w:sz w:val="28"/>
          <w:szCs w:val="28"/>
          <w:shd w:val="clear" w:color="auto" w:fill="FFFFFF"/>
        </w:rPr>
        <w:t>" ar vārdiem</w:t>
      </w:r>
      <w:r w:rsidR="00617927" w:rsidRPr="00B72B77">
        <w:rPr>
          <w:rFonts w:cs="Times New Roman"/>
          <w:sz w:val="28"/>
          <w:szCs w:val="28"/>
          <w:shd w:val="clear" w:color="auto" w:fill="FFFFFF"/>
        </w:rPr>
        <w:t xml:space="preserve"> un skaitli</w:t>
      </w:r>
      <w:r w:rsidR="003C7501" w:rsidRPr="00B72B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33EBE" w:rsidRPr="00B72B77">
        <w:rPr>
          <w:rFonts w:cs="Times New Roman"/>
          <w:sz w:val="28"/>
          <w:szCs w:val="28"/>
        </w:rPr>
        <w:t>"</w:t>
      </w:r>
      <w:r w:rsidR="00B61AF2" w:rsidRPr="00B72B77">
        <w:rPr>
          <w:rFonts w:cs="Times New Roman"/>
          <w:sz w:val="28"/>
          <w:szCs w:val="28"/>
          <w:shd w:val="clear" w:color="auto" w:fill="FFFFFF"/>
        </w:rPr>
        <w:t>samazinājies par vairāk nekā 15</w:t>
      </w:r>
      <w:r w:rsidR="00133EBE"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B61AF2" w:rsidRPr="00B72B77">
        <w:rPr>
          <w:rFonts w:cs="Times New Roman"/>
          <w:sz w:val="28"/>
          <w:szCs w:val="28"/>
          <w:shd w:val="clear" w:color="auto" w:fill="FFFFFF"/>
        </w:rPr>
        <w:t>procentiem</w:t>
      </w:r>
      <w:r w:rsidR="00133EBE" w:rsidRPr="00B72B77">
        <w:rPr>
          <w:rFonts w:cs="Times New Roman"/>
          <w:sz w:val="28"/>
          <w:szCs w:val="28"/>
        </w:rPr>
        <w:t>"</w:t>
      </w:r>
      <w:r w:rsidR="000D20A0" w:rsidRPr="00B72B77">
        <w:rPr>
          <w:rFonts w:cs="Times New Roman"/>
          <w:sz w:val="28"/>
          <w:szCs w:val="28"/>
          <w:shd w:val="clear" w:color="auto" w:fill="FFFFFF"/>
        </w:rPr>
        <w:t>.</w:t>
      </w:r>
    </w:p>
    <w:p w14:paraId="5AAB65C1" w14:textId="77777777" w:rsidR="00E818A8" w:rsidRPr="00B72B77" w:rsidRDefault="00E818A8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3FB9B94A" w14:textId="1DBE67AE" w:rsidR="000D79E1" w:rsidRPr="00B72B77" w:rsidRDefault="00345826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1</w:t>
      </w:r>
      <w:r w:rsidR="00CF5F9A">
        <w:rPr>
          <w:rFonts w:cs="Times New Roman"/>
          <w:sz w:val="28"/>
          <w:szCs w:val="28"/>
          <w:shd w:val="clear" w:color="auto" w:fill="FFFFFF"/>
        </w:rPr>
        <w:t>7</w:t>
      </w:r>
      <w:r w:rsidR="000D79E1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0D79E1" w:rsidRPr="00B72B77">
        <w:rPr>
          <w:rFonts w:cs="Times New Roman"/>
          <w:sz w:val="28"/>
          <w:szCs w:val="28"/>
          <w:shd w:val="clear" w:color="auto" w:fill="FFFFFF"/>
        </w:rPr>
        <w:t>Papildināt 41.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0D79E1" w:rsidRPr="00B72B77">
        <w:rPr>
          <w:rFonts w:cs="Times New Roman"/>
          <w:sz w:val="28"/>
          <w:szCs w:val="28"/>
          <w:shd w:val="clear" w:color="auto" w:fill="FFFFFF"/>
        </w:rPr>
        <w:t xml:space="preserve">punktu aiz vārdiem </w:t>
      </w:r>
      <w:r w:rsidR="00DE52F2" w:rsidRPr="00B72B77">
        <w:rPr>
          <w:rFonts w:cs="Times New Roman"/>
          <w:sz w:val="28"/>
          <w:szCs w:val="28"/>
        </w:rPr>
        <w:t>"</w:t>
      </w:r>
      <w:r w:rsidR="000D79E1" w:rsidRPr="00B72B77">
        <w:rPr>
          <w:rFonts w:cs="Times New Roman"/>
          <w:sz w:val="28"/>
          <w:szCs w:val="28"/>
          <w:shd w:val="clear" w:color="auto" w:fill="FFFFFF"/>
        </w:rPr>
        <w:t>minēto nosacījumu</w:t>
      </w:r>
      <w:r w:rsidR="00DE52F2" w:rsidRPr="00B72B77">
        <w:rPr>
          <w:rFonts w:cs="Times New Roman"/>
          <w:sz w:val="28"/>
          <w:szCs w:val="28"/>
        </w:rPr>
        <w:t>"</w:t>
      </w:r>
      <w:r w:rsidR="000D79E1" w:rsidRPr="00B72B77">
        <w:rPr>
          <w:rFonts w:cs="Times New Roman"/>
          <w:sz w:val="28"/>
          <w:szCs w:val="28"/>
          <w:shd w:val="clear" w:color="auto" w:fill="FFFFFF"/>
        </w:rPr>
        <w:t xml:space="preserve"> ar vārdiem </w:t>
      </w:r>
      <w:r w:rsidR="00961250">
        <w:rPr>
          <w:rFonts w:cs="Times New Roman"/>
          <w:sz w:val="28"/>
          <w:szCs w:val="28"/>
          <w:shd w:val="clear" w:color="auto" w:fill="FFFFFF"/>
        </w:rPr>
        <w:t xml:space="preserve">un </w:t>
      </w:r>
      <w:r w:rsidR="00961250" w:rsidRPr="00B72B77">
        <w:rPr>
          <w:rFonts w:cs="Times New Roman"/>
          <w:sz w:val="28"/>
          <w:szCs w:val="28"/>
          <w:shd w:val="clear" w:color="auto" w:fill="FFFFFF"/>
        </w:rPr>
        <w:t>skait</w:t>
      </w:r>
      <w:r w:rsidR="00961250">
        <w:rPr>
          <w:rFonts w:cs="Times New Roman"/>
          <w:sz w:val="28"/>
          <w:szCs w:val="28"/>
          <w:shd w:val="clear" w:color="auto" w:fill="FFFFFF"/>
        </w:rPr>
        <w:t>ļiem</w:t>
      </w:r>
      <w:r w:rsidR="00961250" w:rsidRPr="00B72B77">
        <w:rPr>
          <w:rFonts w:cs="Times New Roman"/>
          <w:sz w:val="28"/>
          <w:szCs w:val="28"/>
        </w:rPr>
        <w:t xml:space="preserve"> </w:t>
      </w:r>
      <w:r w:rsidR="00DE52F2" w:rsidRPr="00B72B77">
        <w:rPr>
          <w:rFonts w:cs="Times New Roman"/>
          <w:sz w:val="28"/>
          <w:szCs w:val="28"/>
        </w:rPr>
        <w:t>"</w:t>
      </w:r>
      <w:r w:rsidR="000D79E1" w:rsidRPr="00B72B77">
        <w:rPr>
          <w:rFonts w:cs="Times New Roman"/>
          <w:sz w:val="28"/>
          <w:szCs w:val="28"/>
          <w:shd w:val="clear" w:color="auto" w:fill="FFFFFF"/>
        </w:rPr>
        <w:t xml:space="preserve">vai </w:t>
      </w:r>
      <w:r w:rsidR="00DE52F2" w:rsidRPr="00B72B77">
        <w:rPr>
          <w:rFonts w:cs="Times New Roman"/>
          <w:sz w:val="28"/>
          <w:szCs w:val="28"/>
          <w:shd w:val="clear" w:color="auto" w:fill="FFFFFF"/>
        </w:rPr>
        <w:t xml:space="preserve">tā </w:t>
      </w:r>
      <w:r w:rsidR="000D79E1" w:rsidRPr="00B72B77">
        <w:rPr>
          <w:rFonts w:cs="Times New Roman"/>
          <w:sz w:val="28"/>
          <w:szCs w:val="28"/>
          <w:shd w:val="clear" w:color="auto" w:fill="FFFFFF"/>
        </w:rPr>
        <w:t>neto apgrozījuma samazinājums laikposmā no 2020. gada jūlija līdz septembrim vai kādā no minētā laikposma mēnešiem salīdzinājumā ar 2019.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0D79E1" w:rsidRPr="00B72B77">
        <w:rPr>
          <w:rFonts w:cs="Times New Roman"/>
          <w:sz w:val="28"/>
          <w:szCs w:val="28"/>
          <w:shd w:val="clear" w:color="auto" w:fill="FFFFFF"/>
        </w:rPr>
        <w:t>gada attiecīgo laikposmu pārsniedz 15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0D79E1" w:rsidRPr="00B72B77">
        <w:rPr>
          <w:rFonts w:cs="Times New Roman"/>
          <w:sz w:val="28"/>
          <w:szCs w:val="28"/>
          <w:shd w:val="clear" w:color="auto" w:fill="FFFFFF"/>
        </w:rPr>
        <w:t>procentus un nav saņ</w:t>
      </w:r>
      <w:r w:rsidR="00DE52F2" w:rsidRPr="00B72B77">
        <w:rPr>
          <w:rFonts w:cs="Times New Roman"/>
          <w:sz w:val="28"/>
          <w:szCs w:val="28"/>
          <w:shd w:val="clear" w:color="auto" w:fill="FFFFFF"/>
        </w:rPr>
        <w:t>emts</w:t>
      </w:r>
      <w:r w:rsidR="000D79E1" w:rsidRPr="00B72B77">
        <w:rPr>
          <w:rFonts w:cs="Times New Roman"/>
          <w:sz w:val="28"/>
          <w:szCs w:val="28"/>
          <w:shd w:val="clear" w:color="auto" w:fill="FFFFFF"/>
        </w:rPr>
        <w:t xml:space="preserve"> atbalst</w:t>
      </w:r>
      <w:r w:rsidR="00DE52F2" w:rsidRPr="00B72B77">
        <w:rPr>
          <w:rFonts w:cs="Times New Roman"/>
          <w:sz w:val="28"/>
          <w:szCs w:val="28"/>
          <w:shd w:val="clear" w:color="auto" w:fill="FFFFFF"/>
        </w:rPr>
        <w:t>s</w:t>
      </w:r>
      <w:r w:rsidR="000D79E1" w:rsidRPr="00B72B77">
        <w:rPr>
          <w:rFonts w:cs="Times New Roman"/>
          <w:sz w:val="28"/>
          <w:szCs w:val="28"/>
          <w:shd w:val="clear" w:color="auto" w:fill="FFFFFF"/>
        </w:rPr>
        <w:t xml:space="preserve"> saskaņā </w:t>
      </w:r>
      <w:r w:rsidR="006F3BFE" w:rsidRPr="00B72B77">
        <w:rPr>
          <w:rFonts w:cs="Times New Roman"/>
          <w:sz w:val="28"/>
          <w:szCs w:val="28"/>
          <w:shd w:val="clear" w:color="auto" w:fill="FFFFFF"/>
        </w:rPr>
        <w:t>ar šo noteikumu II nodaļu</w:t>
      </w:r>
      <w:r w:rsidR="00DE52F2" w:rsidRPr="00B72B77">
        <w:rPr>
          <w:rFonts w:cs="Times New Roman"/>
          <w:sz w:val="28"/>
          <w:szCs w:val="28"/>
        </w:rPr>
        <w:t>"</w:t>
      </w:r>
      <w:r w:rsidR="000D79E1" w:rsidRPr="00B72B77">
        <w:rPr>
          <w:rFonts w:cs="Times New Roman"/>
          <w:sz w:val="28"/>
          <w:szCs w:val="28"/>
          <w:shd w:val="clear" w:color="auto" w:fill="FFFFFF"/>
        </w:rPr>
        <w:t>.</w:t>
      </w:r>
    </w:p>
    <w:p w14:paraId="62BCD1DC" w14:textId="00CBD1A6" w:rsidR="006F3BFE" w:rsidRPr="00B72B77" w:rsidRDefault="006F3BFE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554367CC" w14:textId="2C9C3A88" w:rsidR="00227309" w:rsidRPr="00B72B77" w:rsidRDefault="00227309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1</w:t>
      </w:r>
      <w:r w:rsidR="00CF5F9A">
        <w:rPr>
          <w:rFonts w:cs="Times New Roman"/>
          <w:sz w:val="28"/>
          <w:szCs w:val="28"/>
          <w:shd w:val="clear" w:color="auto" w:fill="FFFFFF"/>
        </w:rPr>
        <w:t>8</w:t>
      </w:r>
      <w:r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Aizstāt 42.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 xml:space="preserve">punkta ievaddaļā skaitli un vārdu </w:t>
      </w:r>
      <w:r w:rsidR="00DE52F2" w:rsidRPr="00B72B77">
        <w:rPr>
          <w:rFonts w:cs="Times New Roman"/>
          <w:sz w:val="28"/>
          <w:szCs w:val="28"/>
        </w:rPr>
        <w:t>"</w:t>
      </w:r>
      <w:r w:rsidRPr="00B72B77">
        <w:rPr>
          <w:rFonts w:cs="Times New Roman"/>
          <w:sz w:val="28"/>
          <w:szCs w:val="28"/>
          <w:shd w:val="clear" w:color="auto" w:fill="FFFFFF"/>
        </w:rPr>
        <w:t>30.</w:t>
      </w:r>
      <w:r w:rsidR="009C73A8" w:rsidRPr="00B72B77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oktobrim</w:t>
      </w:r>
      <w:r w:rsidR="00DE52F2" w:rsidRPr="00B72B77">
        <w:rPr>
          <w:rFonts w:cs="Times New Roman"/>
          <w:sz w:val="28"/>
          <w:szCs w:val="28"/>
        </w:rPr>
        <w:t>"</w:t>
      </w:r>
      <w:r w:rsidRPr="00B72B77">
        <w:rPr>
          <w:rFonts w:cs="Times New Roman"/>
          <w:sz w:val="28"/>
          <w:szCs w:val="28"/>
          <w:shd w:val="clear" w:color="auto" w:fill="FFFFFF"/>
        </w:rPr>
        <w:t xml:space="preserve"> ar skaitli un vārdu</w:t>
      </w:r>
      <w:r w:rsidR="0096125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E52F2" w:rsidRPr="00B72B77">
        <w:rPr>
          <w:rFonts w:cs="Times New Roman"/>
          <w:sz w:val="28"/>
          <w:szCs w:val="28"/>
        </w:rPr>
        <w:t>"</w:t>
      </w:r>
      <w:r w:rsidRPr="00B72B77">
        <w:rPr>
          <w:rFonts w:cs="Times New Roman"/>
          <w:sz w:val="28"/>
          <w:szCs w:val="28"/>
          <w:shd w:val="clear" w:color="auto" w:fill="FFFFFF"/>
        </w:rPr>
        <w:t>10.</w:t>
      </w:r>
      <w:r w:rsidR="009C73A8" w:rsidRPr="00B72B77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novembrim</w:t>
      </w:r>
      <w:r w:rsidR="00DE52F2" w:rsidRPr="00B72B77">
        <w:rPr>
          <w:rFonts w:cs="Times New Roman"/>
          <w:sz w:val="28"/>
          <w:szCs w:val="28"/>
        </w:rPr>
        <w:t>"</w:t>
      </w:r>
      <w:r w:rsidRPr="00B72B77">
        <w:rPr>
          <w:rFonts w:cs="Times New Roman"/>
          <w:sz w:val="28"/>
          <w:szCs w:val="28"/>
          <w:shd w:val="clear" w:color="auto" w:fill="FFFFFF"/>
        </w:rPr>
        <w:t>.</w:t>
      </w:r>
    </w:p>
    <w:p w14:paraId="3E1C0D9F" w14:textId="77777777" w:rsidR="00227309" w:rsidRPr="00B72B77" w:rsidRDefault="00227309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25491475" w14:textId="3702CABC" w:rsidR="006F3BFE" w:rsidRPr="00B72B77" w:rsidRDefault="00227309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1</w:t>
      </w:r>
      <w:r w:rsidR="00CF5F9A">
        <w:rPr>
          <w:rFonts w:cs="Times New Roman"/>
          <w:sz w:val="28"/>
          <w:szCs w:val="28"/>
          <w:shd w:val="clear" w:color="auto" w:fill="FFFFFF"/>
        </w:rPr>
        <w:t>9.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6F3BFE" w:rsidRPr="00B72B77">
        <w:rPr>
          <w:rFonts w:cs="Times New Roman"/>
          <w:sz w:val="28"/>
          <w:szCs w:val="28"/>
          <w:shd w:val="clear" w:color="auto" w:fill="FFFFFF"/>
        </w:rPr>
        <w:t xml:space="preserve">Papildināt </w:t>
      </w:r>
      <w:r w:rsidR="00C82F6F">
        <w:rPr>
          <w:rFonts w:cs="Times New Roman"/>
          <w:sz w:val="28"/>
          <w:szCs w:val="28"/>
          <w:shd w:val="clear" w:color="auto" w:fill="FFFFFF"/>
        </w:rPr>
        <w:t>noteikumus</w:t>
      </w:r>
      <w:r w:rsidR="006F3BFE" w:rsidRPr="00B72B77">
        <w:rPr>
          <w:rFonts w:cs="Times New Roman"/>
          <w:sz w:val="28"/>
          <w:szCs w:val="28"/>
          <w:shd w:val="clear" w:color="auto" w:fill="FFFFFF"/>
        </w:rPr>
        <w:t xml:space="preserve"> ar 42.4.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6F3BFE" w:rsidRPr="00B72B77">
        <w:rPr>
          <w:rFonts w:cs="Times New Roman"/>
          <w:sz w:val="28"/>
          <w:szCs w:val="28"/>
          <w:shd w:val="clear" w:color="auto" w:fill="FFFFFF"/>
        </w:rPr>
        <w:t>apakšpunktu šādā redakcijā:</w:t>
      </w:r>
    </w:p>
    <w:p w14:paraId="60F2F0B3" w14:textId="77777777" w:rsidR="00E9382F" w:rsidRDefault="00E9382F" w:rsidP="00E9382F">
      <w:pPr>
        <w:ind w:firstLine="720"/>
        <w:rPr>
          <w:rFonts w:cs="Times New Roman"/>
          <w:sz w:val="28"/>
          <w:szCs w:val="28"/>
        </w:rPr>
      </w:pPr>
    </w:p>
    <w:p w14:paraId="7FA296E7" w14:textId="769D44FA" w:rsidR="006F3BFE" w:rsidRPr="00B72B77" w:rsidRDefault="00DE52F2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</w:rPr>
        <w:t>"</w:t>
      </w:r>
      <w:r w:rsidR="006F3BFE" w:rsidRPr="00B72B77">
        <w:rPr>
          <w:rFonts w:cs="Times New Roman"/>
          <w:sz w:val="28"/>
          <w:szCs w:val="28"/>
          <w:shd w:val="clear" w:color="auto" w:fill="FFFFFF"/>
        </w:rPr>
        <w:t>42.4.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6F3BFE" w:rsidRPr="00B72B77">
        <w:rPr>
          <w:rFonts w:cs="Times New Roman"/>
          <w:sz w:val="28"/>
          <w:szCs w:val="28"/>
          <w:shd w:val="clear" w:color="auto" w:fill="FFFFFF"/>
        </w:rPr>
        <w:t>informāciju par iepriekš saņemtā vai plānotā atbalsta apmēru, kas izsniegts saskaņā ar Eiropas Komisijas 2020.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6F3BFE" w:rsidRPr="00B72B77">
        <w:rPr>
          <w:rFonts w:cs="Times New Roman"/>
          <w:sz w:val="28"/>
          <w:szCs w:val="28"/>
          <w:shd w:val="clear" w:color="auto" w:fill="FFFFFF"/>
        </w:rPr>
        <w:t>gada 19.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6F3BFE" w:rsidRPr="00B72B77">
        <w:rPr>
          <w:rFonts w:cs="Times New Roman"/>
          <w:sz w:val="28"/>
          <w:szCs w:val="28"/>
          <w:shd w:val="clear" w:color="auto" w:fill="FFFFFF"/>
        </w:rPr>
        <w:t xml:space="preserve">marta paziņojumu "Pagaidu regulējums valsts atbalsta pasākumiem, ar ko atbalsta ekonomiku pašreizējā Covid-19 uzliesmojuma situācijā" (C(2020)1863), tā piešķiršanas </w:t>
      </w:r>
      <w:r w:rsidR="006F3BFE" w:rsidRPr="00B72B77">
        <w:rPr>
          <w:rFonts w:cs="Times New Roman"/>
          <w:sz w:val="28"/>
          <w:szCs w:val="28"/>
          <w:shd w:val="clear" w:color="auto" w:fill="FFFFFF"/>
        </w:rPr>
        <w:lastRenderedPageBreak/>
        <w:t xml:space="preserve">datumu, atbalsta sniedzēja nosaukumu un normatīvo aktu, </w:t>
      </w:r>
      <w:r w:rsidRPr="00B72B77">
        <w:rPr>
          <w:rFonts w:cs="Times New Roman"/>
          <w:sz w:val="28"/>
          <w:szCs w:val="28"/>
          <w:shd w:val="clear" w:color="auto" w:fill="FFFFFF"/>
        </w:rPr>
        <w:t>uz</w:t>
      </w:r>
      <w:r w:rsidR="006F3BFE" w:rsidRPr="00B72B77">
        <w:rPr>
          <w:rFonts w:cs="Times New Roman"/>
          <w:sz w:val="28"/>
          <w:szCs w:val="28"/>
          <w:shd w:val="clear" w:color="auto" w:fill="FFFFFF"/>
        </w:rPr>
        <w:t xml:space="preserve"> kuru </w:t>
      </w:r>
      <w:r w:rsidRPr="00B72B77">
        <w:rPr>
          <w:rFonts w:cs="Times New Roman"/>
          <w:sz w:val="28"/>
          <w:szCs w:val="28"/>
          <w:shd w:val="clear" w:color="auto" w:fill="FFFFFF"/>
        </w:rPr>
        <w:t xml:space="preserve">pamatojoties piešķir </w:t>
      </w:r>
      <w:r w:rsidR="006F3BFE" w:rsidRPr="00B72B77">
        <w:rPr>
          <w:rFonts w:cs="Times New Roman"/>
          <w:sz w:val="28"/>
          <w:szCs w:val="28"/>
          <w:shd w:val="clear" w:color="auto" w:fill="FFFFFF"/>
        </w:rPr>
        <w:t>atbalstu.</w:t>
      </w:r>
      <w:r w:rsidRPr="00B72B77">
        <w:rPr>
          <w:rFonts w:cs="Times New Roman"/>
          <w:sz w:val="28"/>
          <w:szCs w:val="28"/>
        </w:rPr>
        <w:t>"</w:t>
      </w:r>
    </w:p>
    <w:p w14:paraId="2D18C4EF" w14:textId="77777777" w:rsidR="000D79E1" w:rsidRPr="00B72B77" w:rsidRDefault="000D79E1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1C99F64E" w14:textId="68F7A7E4" w:rsidR="00227309" w:rsidRPr="00B72B77" w:rsidRDefault="00CF5F9A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20</w:t>
      </w:r>
      <w:r w:rsidR="00227309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227309" w:rsidRPr="00B72B77">
        <w:rPr>
          <w:rFonts w:cs="Times New Roman"/>
          <w:sz w:val="28"/>
          <w:szCs w:val="28"/>
          <w:shd w:val="clear" w:color="auto" w:fill="FFFFFF"/>
        </w:rPr>
        <w:t xml:space="preserve">Aizstāt 48. punktā skaitli un vārdu </w:t>
      </w:r>
      <w:r w:rsidR="00DE52F2" w:rsidRPr="00B72B77">
        <w:rPr>
          <w:rFonts w:cs="Times New Roman"/>
          <w:sz w:val="28"/>
          <w:szCs w:val="28"/>
        </w:rPr>
        <w:t>"</w:t>
      </w:r>
      <w:r w:rsidR="00227309" w:rsidRPr="00B72B77">
        <w:rPr>
          <w:rFonts w:cs="Times New Roman"/>
          <w:sz w:val="28"/>
          <w:szCs w:val="28"/>
          <w:shd w:val="clear" w:color="auto" w:fill="FFFFFF"/>
        </w:rPr>
        <w:t>30. oktobrim</w:t>
      </w:r>
      <w:r w:rsidR="00DE52F2" w:rsidRPr="00B72B77">
        <w:rPr>
          <w:rFonts w:cs="Times New Roman"/>
          <w:sz w:val="28"/>
          <w:szCs w:val="28"/>
        </w:rPr>
        <w:t>"</w:t>
      </w:r>
      <w:r w:rsidR="00227309" w:rsidRPr="00B72B77">
        <w:rPr>
          <w:rFonts w:cs="Times New Roman"/>
          <w:sz w:val="28"/>
          <w:szCs w:val="28"/>
          <w:shd w:val="clear" w:color="auto" w:fill="FFFFFF"/>
        </w:rPr>
        <w:t xml:space="preserve"> ar skaitli un vārdu </w:t>
      </w:r>
      <w:r w:rsidR="00DE52F2" w:rsidRPr="00B72B77">
        <w:rPr>
          <w:rFonts w:cs="Times New Roman"/>
          <w:sz w:val="28"/>
          <w:szCs w:val="28"/>
        </w:rPr>
        <w:t>"</w:t>
      </w:r>
      <w:r w:rsidR="00227309" w:rsidRPr="00B72B77">
        <w:rPr>
          <w:rFonts w:cs="Times New Roman"/>
          <w:sz w:val="28"/>
          <w:szCs w:val="28"/>
          <w:shd w:val="clear" w:color="auto" w:fill="FFFFFF"/>
        </w:rPr>
        <w:t>10. novembrim</w:t>
      </w:r>
      <w:r w:rsidR="00DE52F2" w:rsidRPr="00B72B77">
        <w:rPr>
          <w:rFonts w:cs="Times New Roman"/>
          <w:sz w:val="28"/>
          <w:szCs w:val="28"/>
        </w:rPr>
        <w:t>"</w:t>
      </w:r>
      <w:r w:rsidR="00227309" w:rsidRPr="00B72B77">
        <w:rPr>
          <w:rFonts w:cs="Times New Roman"/>
          <w:sz w:val="28"/>
          <w:szCs w:val="28"/>
          <w:shd w:val="clear" w:color="auto" w:fill="FFFFFF"/>
        </w:rPr>
        <w:t>.</w:t>
      </w:r>
    </w:p>
    <w:p w14:paraId="15DC1B66" w14:textId="77777777" w:rsidR="00A72B28" w:rsidRPr="00B72B77" w:rsidRDefault="00A72B28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0666460C" w14:textId="50C396F4" w:rsidR="00227309" w:rsidRPr="00B72B77" w:rsidRDefault="00A72B28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2</w:t>
      </w:r>
      <w:r w:rsidR="00CF5F9A">
        <w:rPr>
          <w:rFonts w:cs="Times New Roman"/>
          <w:sz w:val="28"/>
          <w:szCs w:val="28"/>
          <w:shd w:val="clear" w:color="auto" w:fill="FFFFFF"/>
        </w:rPr>
        <w:t>1</w:t>
      </w:r>
      <w:r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Pr="00B72B77">
        <w:rPr>
          <w:rFonts w:cs="Times New Roman"/>
          <w:sz w:val="28"/>
          <w:szCs w:val="28"/>
          <w:shd w:val="clear" w:color="auto" w:fill="FFFFFF"/>
        </w:rPr>
        <w:t>Aizstāt V nodaļas nosaukumā vārdu "jautājums" ar vārdu "jautājumi".</w:t>
      </w:r>
    </w:p>
    <w:p w14:paraId="17441A96" w14:textId="77777777" w:rsidR="00A72B28" w:rsidRPr="00B72B77" w:rsidRDefault="00A72B28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7C2BB1D8" w14:textId="0DF7A783" w:rsidR="00617927" w:rsidRPr="00B72B77" w:rsidRDefault="00227309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  <w:shd w:val="clear" w:color="auto" w:fill="FFFFFF"/>
        </w:rPr>
        <w:t>2</w:t>
      </w:r>
      <w:r w:rsidR="00CF5F9A">
        <w:rPr>
          <w:rFonts w:cs="Times New Roman"/>
          <w:sz w:val="28"/>
          <w:szCs w:val="28"/>
          <w:shd w:val="clear" w:color="auto" w:fill="FFFFFF"/>
        </w:rPr>
        <w:t>2</w:t>
      </w:r>
      <w:r w:rsidR="00E818A8" w:rsidRPr="00B72B77">
        <w:rPr>
          <w:rFonts w:cs="Times New Roman"/>
          <w:sz w:val="28"/>
          <w:szCs w:val="28"/>
          <w:shd w:val="clear" w:color="auto" w:fill="FFFFFF"/>
        </w:rPr>
        <w:t>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E818A8" w:rsidRPr="00B72B77">
        <w:rPr>
          <w:rFonts w:cs="Times New Roman"/>
          <w:sz w:val="28"/>
          <w:szCs w:val="28"/>
          <w:shd w:val="clear" w:color="auto" w:fill="FFFFFF"/>
        </w:rPr>
        <w:t>Papildināt noteikumus ar 52. punktu šādā redakcijā:</w:t>
      </w:r>
    </w:p>
    <w:p w14:paraId="672D7563" w14:textId="77777777" w:rsidR="00E9382F" w:rsidRDefault="00E9382F" w:rsidP="00E9382F">
      <w:pPr>
        <w:ind w:firstLine="720"/>
        <w:rPr>
          <w:rFonts w:cs="Times New Roman"/>
          <w:sz w:val="28"/>
          <w:szCs w:val="28"/>
        </w:rPr>
      </w:pPr>
    </w:p>
    <w:p w14:paraId="2ABA9106" w14:textId="18640CC3" w:rsidR="00E818A8" w:rsidRPr="00B72B77" w:rsidRDefault="00133EBE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  <w:r w:rsidRPr="00B72B77">
        <w:rPr>
          <w:rFonts w:cs="Times New Roman"/>
          <w:sz w:val="28"/>
          <w:szCs w:val="28"/>
        </w:rPr>
        <w:t>"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>52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>Atbalsta pretendentiem, par kuriem Lauku atbalsta dienests līdz dienai, kad stājas spēkā grozījumi šo noteikumu 38.3.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 xml:space="preserve">apakšpunktā par vārdu </w:t>
      </w:r>
      <w:r w:rsidR="00C82F6F" w:rsidRPr="00B72B77">
        <w:rPr>
          <w:rFonts w:cs="Times New Roman"/>
          <w:sz w:val="28"/>
          <w:szCs w:val="28"/>
          <w:shd w:val="clear" w:color="auto" w:fill="FFFFFF"/>
        </w:rPr>
        <w:t xml:space="preserve">un skaitļa 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>"samazinājies par vairāk nekā 25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 xml:space="preserve">procentiem" aizstāšanu ar vārdiem </w:t>
      </w:r>
      <w:r w:rsidR="00C82F6F" w:rsidRPr="00B72B77">
        <w:rPr>
          <w:rFonts w:cs="Times New Roman"/>
          <w:sz w:val="28"/>
          <w:szCs w:val="28"/>
          <w:shd w:val="clear" w:color="auto" w:fill="FFFFFF"/>
        </w:rPr>
        <w:t xml:space="preserve">un skaitli 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>"samazinājies par vairāk nekā 15</w:t>
      </w:r>
      <w:r w:rsidR="00C82F6F">
        <w:rPr>
          <w:rFonts w:cs="Times New Roman"/>
          <w:sz w:val="28"/>
          <w:szCs w:val="28"/>
          <w:shd w:val="clear" w:color="auto" w:fill="FFFFFF"/>
        </w:rPr>
        <w:t> 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>procentiem", ir pieņēmis lēmumu piešķirt šo noteikumu IV</w:t>
      </w:r>
      <w:r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 xml:space="preserve">nodaļā noteikto atbalstu krājumu izmaksu pieauguma un apgrozījuma samazinājuma radīto grūtību mazināšanai, ir tiesības </w:t>
      </w:r>
      <w:r w:rsidR="00617927" w:rsidRPr="00B72B77">
        <w:rPr>
          <w:rFonts w:cs="Times New Roman"/>
          <w:sz w:val="28"/>
          <w:szCs w:val="28"/>
          <w:shd w:val="clear" w:color="auto" w:fill="FFFFFF"/>
        </w:rPr>
        <w:t xml:space="preserve">līdz 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>2020.</w:t>
      </w:r>
      <w:r w:rsidR="00617927"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>gada 30.</w:t>
      </w:r>
      <w:r w:rsidR="003A4310" w:rsidRPr="00B72B77">
        <w:rPr>
          <w:rFonts w:cs="Times New Roman"/>
          <w:sz w:val="28"/>
          <w:szCs w:val="28"/>
          <w:shd w:val="clear" w:color="auto" w:fill="FFFFFF"/>
        </w:rPr>
        <w:t> </w:t>
      </w:r>
      <w:r w:rsidR="003F2D86" w:rsidRPr="00B72B77">
        <w:rPr>
          <w:rFonts w:cs="Times New Roman"/>
          <w:sz w:val="28"/>
          <w:szCs w:val="28"/>
          <w:shd w:val="clear" w:color="auto" w:fill="FFFFFF"/>
        </w:rPr>
        <w:t>oktobrim iesniegt iesniegumu par atbalsta pārrēķinu, ievērojot attiecīgā neto apgrozījuma samazinājuma kritērija izmaiņas.</w:t>
      </w:r>
      <w:r w:rsidR="00E818A8" w:rsidRPr="00B72B77">
        <w:rPr>
          <w:rFonts w:cs="Times New Roman"/>
          <w:sz w:val="28"/>
          <w:szCs w:val="28"/>
          <w:shd w:val="clear" w:color="auto" w:fill="FFFFFF"/>
        </w:rPr>
        <w:t>"</w:t>
      </w:r>
    </w:p>
    <w:p w14:paraId="2A2E0090" w14:textId="77777777" w:rsidR="00E818A8" w:rsidRPr="00B72B77" w:rsidRDefault="00E818A8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7B7B2294" w14:textId="3E15C6F1" w:rsidR="006E6CBC" w:rsidRDefault="006E6CBC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p w14:paraId="647DE6A9" w14:textId="77777777" w:rsidR="00B72B77" w:rsidRPr="00B72B77" w:rsidRDefault="00B72B77" w:rsidP="00E9382F">
      <w:pPr>
        <w:ind w:firstLine="720"/>
        <w:rPr>
          <w:rFonts w:cs="Times New Roman"/>
          <w:sz w:val="28"/>
          <w:szCs w:val="28"/>
          <w:shd w:val="clear" w:color="auto" w:fill="FFFFFF"/>
        </w:rPr>
      </w:pPr>
    </w:p>
    <w:bookmarkEnd w:id="0"/>
    <w:p w14:paraId="4698E951" w14:textId="77777777" w:rsidR="00E9382F" w:rsidRPr="00DE283C" w:rsidRDefault="00E9382F" w:rsidP="00C82F6F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33BA3B0" w14:textId="77777777" w:rsidR="00E9382F" w:rsidRDefault="00E9382F" w:rsidP="00C82F6F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0379EB" w14:textId="77777777" w:rsidR="00E9382F" w:rsidRDefault="00E9382F" w:rsidP="00C82F6F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690442" w14:textId="77777777" w:rsidR="00E9382F" w:rsidRDefault="00E9382F" w:rsidP="00C82F6F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D55AA6" w14:textId="77777777" w:rsidR="00E9382F" w:rsidRDefault="00E9382F" w:rsidP="00C82F6F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E9382F" w:rsidSect="00CE24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05694" w14:textId="77777777" w:rsidR="0058036F" w:rsidRDefault="0058036F" w:rsidP="00175D21">
      <w:r>
        <w:separator/>
      </w:r>
    </w:p>
  </w:endnote>
  <w:endnote w:type="continuationSeparator" w:id="0">
    <w:p w14:paraId="09E64DAB" w14:textId="77777777" w:rsidR="0058036F" w:rsidRDefault="0058036F" w:rsidP="0017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C9D6" w14:textId="59BD4FE0" w:rsidR="00E9382F" w:rsidRPr="00E9382F" w:rsidRDefault="00E9382F">
    <w:pPr>
      <w:pStyle w:val="Footer"/>
      <w:rPr>
        <w:sz w:val="16"/>
        <w:szCs w:val="16"/>
      </w:rPr>
    </w:pPr>
    <w:r w:rsidRPr="00E9382F">
      <w:rPr>
        <w:sz w:val="16"/>
        <w:szCs w:val="16"/>
      </w:rPr>
      <w:t>N2023_0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5A8AF" w14:textId="3D7E53CF" w:rsidR="00E9382F" w:rsidRPr="00E9382F" w:rsidRDefault="00E9382F">
    <w:pPr>
      <w:pStyle w:val="Footer"/>
      <w:rPr>
        <w:sz w:val="16"/>
        <w:szCs w:val="16"/>
      </w:rPr>
    </w:pPr>
    <w:r w:rsidRPr="00E9382F">
      <w:rPr>
        <w:sz w:val="16"/>
        <w:szCs w:val="16"/>
      </w:rPr>
      <w:t>N2023_0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B0FF2" w14:textId="77777777" w:rsidR="0058036F" w:rsidRDefault="0058036F" w:rsidP="00175D21">
      <w:r>
        <w:separator/>
      </w:r>
    </w:p>
  </w:footnote>
  <w:footnote w:type="continuationSeparator" w:id="0">
    <w:p w14:paraId="47B8A416" w14:textId="77777777" w:rsidR="0058036F" w:rsidRDefault="0058036F" w:rsidP="0017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2395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B98F75" w14:textId="64481870" w:rsidR="00CE24F5" w:rsidRDefault="00CE24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2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0B5A84" w14:textId="77777777" w:rsidR="00CE24F5" w:rsidRDefault="00CE2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1396" w14:textId="77777777" w:rsidR="00E9382F" w:rsidRPr="003629D6" w:rsidRDefault="00E9382F">
    <w:pPr>
      <w:pStyle w:val="Header"/>
    </w:pPr>
  </w:p>
  <w:p w14:paraId="42A42333" w14:textId="262DE394" w:rsidR="00CE24F5" w:rsidRDefault="00E9382F">
    <w:pPr>
      <w:pStyle w:val="Header"/>
    </w:pPr>
    <w:r>
      <w:rPr>
        <w:noProof/>
      </w:rPr>
      <w:drawing>
        <wp:inline distT="0" distB="0" distL="0" distR="0" wp14:anchorId="6C1A7EEE" wp14:editId="4F846BF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3221"/>
    <w:multiLevelType w:val="hybridMultilevel"/>
    <w:tmpl w:val="4C68C102"/>
    <w:lvl w:ilvl="0" w:tplc="7A184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86428"/>
    <w:multiLevelType w:val="hybridMultilevel"/>
    <w:tmpl w:val="680AC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1085"/>
    <w:multiLevelType w:val="hybridMultilevel"/>
    <w:tmpl w:val="929C0114"/>
    <w:lvl w:ilvl="0" w:tplc="80E40C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0F72"/>
    <w:multiLevelType w:val="hybridMultilevel"/>
    <w:tmpl w:val="9A740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97430"/>
    <w:multiLevelType w:val="hybridMultilevel"/>
    <w:tmpl w:val="8A3CB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77E94"/>
    <w:multiLevelType w:val="hybridMultilevel"/>
    <w:tmpl w:val="84A05420"/>
    <w:lvl w:ilvl="0" w:tplc="D4FA0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30"/>
    <w:rsid w:val="00004B81"/>
    <w:rsid w:val="00007243"/>
    <w:rsid w:val="000148C2"/>
    <w:rsid w:val="0004543B"/>
    <w:rsid w:val="00053958"/>
    <w:rsid w:val="000741B2"/>
    <w:rsid w:val="00084CCB"/>
    <w:rsid w:val="000A6DE5"/>
    <w:rsid w:val="000A7BA5"/>
    <w:rsid w:val="000B353A"/>
    <w:rsid w:val="000D20A0"/>
    <w:rsid w:val="000D4D64"/>
    <w:rsid w:val="000D79E1"/>
    <w:rsid w:val="000F00A6"/>
    <w:rsid w:val="00113C24"/>
    <w:rsid w:val="00117E2E"/>
    <w:rsid w:val="001314D9"/>
    <w:rsid w:val="00133EBE"/>
    <w:rsid w:val="001459AE"/>
    <w:rsid w:val="00175D21"/>
    <w:rsid w:val="001808C7"/>
    <w:rsid w:val="001A50E1"/>
    <w:rsid w:val="001B01B9"/>
    <w:rsid w:val="001B0AD8"/>
    <w:rsid w:val="001C7BC5"/>
    <w:rsid w:val="001F0854"/>
    <w:rsid w:val="002058A5"/>
    <w:rsid w:val="0022526F"/>
    <w:rsid w:val="00227309"/>
    <w:rsid w:val="00292575"/>
    <w:rsid w:val="00294400"/>
    <w:rsid w:val="002B6CAE"/>
    <w:rsid w:val="002E15A4"/>
    <w:rsid w:val="002F57DD"/>
    <w:rsid w:val="00300A61"/>
    <w:rsid w:val="00302189"/>
    <w:rsid w:val="00305217"/>
    <w:rsid w:val="00306C8B"/>
    <w:rsid w:val="0033715C"/>
    <w:rsid w:val="003375FE"/>
    <w:rsid w:val="00345826"/>
    <w:rsid w:val="00397FAD"/>
    <w:rsid w:val="003A4310"/>
    <w:rsid w:val="003C7501"/>
    <w:rsid w:val="003F2D86"/>
    <w:rsid w:val="00431BE5"/>
    <w:rsid w:val="00472352"/>
    <w:rsid w:val="004972D6"/>
    <w:rsid w:val="00503368"/>
    <w:rsid w:val="0051128E"/>
    <w:rsid w:val="00520871"/>
    <w:rsid w:val="005255D9"/>
    <w:rsid w:val="00525FD6"/>
    <w:rsid w:val="0058036F"/>
    <w:rsid w:val="005B421F"/>
    <w:rsid w:val="005B5CF6"/>
    <w:rsid w:val="005E3C02"/>
    <w:rsid w:val="00601D27"/>
    <w:rsid w:val="00617927"/>
    <w:rsid w:val="00633B77"/>
    <w:rsid w:val="00637CF5"/>
    <w:rsid w:val="006426BB"/>
    <w:rsid w:val="00646800"/>
    <w:rsid w:val="00674CE1"/>
    <w:rsid w:val="00691228"/>
    <w:rsid w:val="006B769B"/>
    <w:rsid w:val="006E474C"/>
    <w:rsid w:val="006E6CBC"/>
    <w:rsid w:val="006F3BFE"/>
    <w:rsid w:val="00702A0D"/>
    <w:rsid w:val="00705EE1"/>
    <w:rsid w:val="007060EE"/>
    <w:rsid w:val="0072588B"/>
    <w:rsid w:val="007602F3"/>
    <w:rsid w:val="0078485C"/>
    <w:rsid w:val="00791C74"/>
    <w:rsid w:val="007A68D4"/>
    <w:rsid w:val="007B0AE5"/>
    <w:rsid w:val="007C7E5A"/>
    <w:rsid w:val="007F0824"/>
    <w:rsid w:val="007F2239"/>
    <w:rsid w:val="00805D3D"/>
    <w:rsid w:val="00820075"/>
    <w:rsid w:val="00832A37"/>
    <w:rsid w:val="00836D00"/>
    <w:rsid w:val="00837D0A"/>
    <w:rsid w:val="00850E33"/>
    <w:rsid w:val="00884D94"/>
    <w:rsid w:val="008B46F2"/>
    <w:rsid w:val="008F128F"/>
    <w:rsid w:val="00901289"/>
    <w:rsid w:val="00925912"/>
    <w:rsid w:val="00937130"/>
    <w:rsid w:val="0094787C"/>
    <w:rsid w:val="00961250"/>
    <w:rsid w:val="00975B57"/>
    <w:rsid w:val="00980D1C"/>
    <w:rsid w:val="009C73A8"/>
    <w:rsid w:val="009D1BE8"/>
    <w:rsid w:val="009E0708"/>
    <w:rsid w:val="00A1299A"/>
    <w:rsid w:val="00A23FBB"/>
    <w:rsid w:val="00A328DA"/>
    <w:rsid w:val="00A33DCA"/>
    <w:rsid w:val="00A50AA3"/>
    <w:rsid w:val="00A5622E"/>
    <w:rsid w:val="00A72B28"/>
    <w:rsid w:val="00A95607"/>
    <w:rsid w:val="00AA1B17"/>
    <w:rsid w:val="00AA32D6"/>
    <w:rsid w:val="00AA7853"/>
    <w:rsid w:val="00AC604E"/>
    <w:rsid w:val="00AD6ECE"/>
    <w:rsid w:val="00AE03FA"/>
    <w:rsid w:val="00AE0CF8"/>
    <w:rsid w:val="00AF2964"/>
    <w:rsid w:val="00B00C81"/>
    <w:rsid w:val="00B01168"/>
    <w:rsid w:val="00B071D6"/>
    <w:rsid w:val="00B32E71"/>
    <w:rsid w:val="00B33531"/>
    <w:rsid w:val="00B4036C"/>
    <w:rsid w:val="00B61AF2"/>
    <w:rsid w:val="00B6756D"/>
    <w:rsid w:val="00B725CD"/>
    <w:rsid w:val="00B72B77"/>
    <w:rsid w:val="00B74288"/>
    <w:rsid w:val="00B83CB7"/>
    <w:rsid w:val="00B8614C"/>
    <w:rsid w:val="00B87E83"/>
    <w:rsid w:val="00BB6FC2"/>
    <w:rsid w:val="00BB7739"/>
    <w:rsid w:val="00BD18DF"/>
    <w:rsid w:val="00BE61D9"/>
    <w:rsid w:val="00C15667"/>
    <w:rsid w:val="00C2014A"/>
    <w:rsid w:val="00C43E0B"/>
    <w:rsid w:val="00C61CA8"/>
    <w:rsid w:val="00C7412E"/>
    <w:rsid w:val="00C82F6F"/>
    <w:rsid w:val="00C86E8A"/>
    <w:rsid w:val="00CB47A6"/>
    <w:rsid w:val="00CE24F5"/>
    <w:rsid w:val="00CF24E3"/>
    <w:rsid w:val="00CF5F9A"/>
    <w:rsid w:val="00D3724E"/>
    <w:rsid w:val="00D5102E"/>
    <w:rsid w:val="00D61C47"/>
    <w:rsid w:val="00D66C2C"/>
    <w:rsid w:val="00D6784A"/>
    <w:rsid w:val="00D8583E"/>
    <w:rsid w:val="00D85986"/>
    <w:rsid w:val="00DC7AEC"/>
    <w:rsid w:val="00DD7A9D"/>
    <w:rsid w:val="00DE52F2"/>
    <w:rsid w:val="00E20905"/>
    <w:rsid w:val="00E33DAA"/>
    <w:rsid w:val="00E37357"/>
    <w:rsid w:val="00E37A4B"/>
    <w:rsid w:val="00E42D4F"/>
    <w:rsid w:val="00E430D7"/>
    <w:rsid w:val="00E558A1"/>
    <w:rsid w:val="00E63500"/>
    <w:rsid w:val="00E818A8"/>
    <w:rsid w:val="00E84956"/>
    <w:rsid w:val="00E87D5C"/>
    <w:rsid w:val="00E9382F"/>
    <w:rsid w:val="00E941D6"/>
    <w:rsid w:val="00ED611E"/>
    <w:rsid w:val="00F12105"/>
    <w:rsid w:val="00F2568B"/>
    <w:rsid w:val="00F360FA"/>
    <w:rsid w:val="00F41E0E"/>
    <w:rsid w:val="00F70330"/>
    <w:rsid w:val="00F774A4"/>
    <w:rsid w:val="00F8607F"/>
    <w:rsid w:val="00F95928"/>
    <w:rsid w:val="00FA438D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410CBA"/>
  <w15:docId w15:val="{1B6EDAF4-B0EF-4CC6-92C9-D6C0141C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330"/>
    <w:pPr>
      <w:spacing w:after="0" w:line="240" w:lineRule="auto"/>
      <w:jc w:val="both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3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F6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2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68B"/>
    <w:rPr>
      <w:rFonts w:ascii="Times New Roman" w:hAnsi="Times New Roman"/>
      <w:sz w:val="20"/>
      <w:szCs w:val="20"/>
      <w:lang w:val="lv-LV"/>
    </w:rPr>
  </w:style>
  <w:style w:type="paragraph" w:customStyle="1" w:styleId="tv213">
    <w:name w:val="tv213"/>
    <w:basedOn w:val="Normal"/>
    <w:rsid w:val="00E6350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v-LV"/>
    </w:rPr>
  </w:style>
  <w:style w:type="paragraph" w:customStyle="1" w:styleId="xmsonormal">
    <w:name w:val="x_msonormal"/>
    <w:basedOn w:val="Normal"/>
    <w:rsid w:val="00601D27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C2014A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75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D21"/>
    <w:rPr>
      <w:rFonts w:ascii="Times New Roman" w:hAnsi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75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D21"/>
    <w:rPr>
      <w:rFonts w:ascii="Times New Roman" w:hAnsi="Times New Roman"/>
      <w:sz w:val="24"/>
      <w:lang w:val="lv-LV"/>
    </w:rPr>
  </w:style>
  <w:style w:type="paragraph" w:customStyle="1" w:styleId="Body">
    <w:name w:val="Body"/>
    <w:rsid w:val="00CE24F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8A8"/>
    <w:rPr>
      <w:rFonts w:ascii="Times New Roman" w:hAnsi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29F0-F54B-4974-A890-3953EB60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4405</Words>
  <Characters>2512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2020. gada 14. aprīļa noteikumos Nr. 219 "Kārtība, kādā piešķir, administrē un uzrauga valsts atbalstu lauksaimniecībai, lai mazinātu Covid-19 izplatības negatīvo ietekmi"</vt:lpstr>
      <vt:lpstr>Grozījumi Ministru kabineta 2020. gada 14. aprīļa noteikumos Nr. 219 "Kārtība, kādā piešķir, administrē un uzrauga valsts atbalstu lauksaimniecībai, lai mazinātu Covid-19 izplatības negatīvo ietekmi"</vt:lpstr>
    </vt:vector>
  </TitlesOfParts>
  <Company>Zemkopības ministrija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14. aprīļa noteikumos Nr. 219 "Kārtība, kādā piešķir, administrē un uzrauga valsts atbalstu lauksaimniecībai, lai mazinātu Covid-19 izplatības negatīvo ietekmi"</dc:title>
  <dc:subject>noteikumu projekts</dc:subject>
  <dc:creator>Inga Orlova</dc:creator>
  <cp:keywords/>
  <dc:description>Inga Orlova, 67027376_x000d_
Inga.Orlova@zm.gov.lv_x000d_
Marats Vasariņš, 67027425_x000d_
Marats.Vasarins@zm.gov.lv</dc:description>
  <cp:lastModifiedBy>Leontīne Babkina</cp:lastModifiedBy>
  <cp:revision>11</cp:revision>
  <cp:lastPrinted>2020-10-27T07:38:00Z</cp:lastPrinted>
  <dcterms:created xsi:type="dcterms:W3CDTF">2020-10-21T13:42:00Z</dcterms:created>
  <dcterms:modified xsi:type="dcterms:W3CDTF">2020-10-30T14:03:00Z</dcterms:modified>
</cp:coreProperties>
</file>