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6C8F" w14:textId="62C4167D" w:rsidR="00894C55" w:rsidRPr="005A7643" w:rsidRDefault="00BC6CC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54283C" w:rsidRPr="005A7643">
            <w:rPr>
              <w:rFonts w:ascii="Times New Roman" w:eastAsia="Times New Roman" w:hAnsi="Times New Roman" w:cs="Times New Roman"/>
              <w:b/>
              <w:bCs/>
              <w:color w:val="000000" w:themeColor="text1"/>
              <w:sz w:val="28"/>
              <w:szCs w:val="24"/>
              <w:lang w:eastAsia="lv-LV"/>
            </w:rPr>
            <w:t>Likum</w:t>
          </w:r>
        </w:sdtContent>
      </w:sdt>
      <w:r w:rsidR="00894C55" w:rsidRPr="005A7643">
        <w:rPr>
          <w:rFonts w:ascii="Times New Roman" w:eastAsia="Times New Roman" w:hAnsi="Times New Roman" w:cs="Times New Roman"/>
          <w:b/>
          <w:bCs/>
          <w:color w:val="000000" w:themeColor="text1"/>
          <w:sz w:val="28"/>
          <w:szCs w:val="24"/>
          <w:lang w:eastAsia="lv-LV"/>
        </w:rPr>
        <w:t>projekta</w:t>
      </w:r>
      <w:r w:rsidR="0054283C" w:rsidRPr="005A7643">
        <w:rPr>
          <w:rFonts w:ascii="Times New Roman" w:eastAsia="Times New Roman" w:hAnsi="Times New Roman" w:cs="Times New Roman"/>
          <w:b/>
          <w:bCs/>
          <w:color w:val="000000" w:themeColor="text1"/>
          <w:sz w:val="28"/>
          <w:szCs w:val="24"/>
          <w:lang w:eastAsia="lv-LV"/>
        </w:rPr>
        <w:t xml:space="preserve"> “Grozījumi Patērētāju tiesību aizsardzības likumā”</w:t>
      </w:r>
      <w:r w:rsidR="003B0BF9" w:rsidRPr="005A7643">
        <w:rPr>
          <w:rFonts w:ascii="Times New Roman" w:eastAsia="Times New Roman" w:hAnsi="Times New Roman" w:cs="Times New Roman"/>
          <w:b/>
          <w:bCs/>
          <w:color w:val="000000" w:themeColor="text1"/>
          <w:sz w:val="28"/>
          <w:szCs w:val="24"/>
          <w:lang w:eastAsia="lv-LV"/>
        </w:rPr>
        <w:br/>
      </w:r>
      <w:r w:rsidR="00894C55" w:rsidRPr="005A7643">
        <w:rPr>
          <w:rFonts w:ascii="Times New Roman" w:eastAsia="Times New Roman" w:hAnsi="Times New Roman" w:cs="Times New Roman"/>
          <w:b/>
          <w:bCs/>
          <w:color w:val="000000" w:themeColor="text1"/>
          <w:sz w:val="28"/>
          <w:szCs w:val="24"/>
          <w:lang w:eastAsia="lv-LV"/>
        </w:rPr>
        <w:t>sākotnējās ietekmes novērtējuma ziņojums (anotācija)</w:t>
      </w:r>
    </w:p>
    <w:p w14:paraId="49B9A056" w14:textId="77777777" w:rsidR="00E5323B" w:rsidRPr="005A7643"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A7643" w:rsidRPr="005A7643" w14:paraId="134AC0D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8DCC7" w14:textId="77777777" w:rsidR="00655F2C" w:rsidRPr="005A764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Tiesību akta projekta anotācijas kopsavilkums</w:t>
            </w:r>
          </w:p>
        </w:tc>
      </w:tr>
      <w:tr w:rsidR="005A7643" w:rsidRPr="005A7643" w14:paraId="54EDB626" w14:textId="77777777" w:rsidTr="005A7643">
        <w:trPr>
          <w:trHeight w:val="209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5D3FBF3"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04AC857" w14:textId="29CCA8FA" w:rsidR="00486ABE" w:rsidRPr="00057CA5" w:rsidRDefault="000B4A35" w:rsidP="00057CA5">
            <w:pPr>
              <w:spacing w:after="0"/>
              <w:jc w:val="both"/>
              <w:rPr>
                <w:rFonts w:ascii="Times New Roman" w:eastAsia="Times New Roman" w:hAnsi="Times New Roman" w:cs="Times New Roman"/>
                <w:color w:val="FF0000"/>
                <w:sz w:val="24"/>
                <w:szCs w:val="24"/>
                <w:lang w:eastAsia="lv-LV"/>
              </w:rPr>
            </w:pPr>
            <w:bookmarkStart w:id="0" w:name="_GoBack"/>
            <w:r w:rsidRPr="00057CA5">
              <w:rPr>
                <w:rFonts w:ascii="Times New Roman" w:eastAsia="Times New Roman" w:hAnsi="Times New Roman" w:cs="Times New Roman"/>
                <w:iCs/>
                <w:color w:val="000000" w:themeColor="text1"/>
                <w:sz w:val="24"/>
                <w:szCs w:val="24"/>
                <w:lang w:eastAsia="lv-LV"/>
              </w:rPr>
              <w:t xml:space="preserve">Likumprojekts izstrādāts, lai </w:t>
            </w:r>
            <w:r w:rsidR="00BC6CCE">
              <w:rPr>
                <w:rFonts w:ascii="Times New Roman" w:eastAsia="Times New Roman" w:hAnsi="Times New Roman" w:cs="Times New Roman"/>
                <w:iCs/>
                <w:color w:val="000000" w:themeColor="text1"/>
                <w:sz w:val="24"/>
                <w:szCs w:val="24"/>
                <w:lang w:eastAsia="lv-LV"/>
              </w:rPr>
              <w:t xml:space="preserve">noteiktu </w:t>
            </w:r>
            <w:r w:rsidR="00BC6CCE">
              <w:rPr>
                <w:rFonts w:ascii="Times New Roman" w:eastAsia="Times New Roman" w:hAnsi="Times New Roman" w:cs="Times New Roman"/>
                <w:iCs/>
                <w:color w:val="000000" w:themeColor="text1"/>
                <w:sz w:val="24"/>
                <w:szCs w:val="24"/>
                <w:lang w:eastAsia="lv-LV"/>
              </w:rPr>
              <w:t xml:space="preserve">patērētāju tiesības neatbilstošu digitālā satura un digitālā pakalpojuma </w:t>
            </w:r>
            <w:r w:rsidR="00BC6CCE">
              <w:rPr>
                <w:rFonts w:ascii="Times New Roman" w:eastAsia="Times New Roman" w:hAnsi="Times New Roman" w:cs="Times New Roman"/>
                <w:iCs/>
                <w:color w:val="000000" w:themeColor="text1"/>
                <w:sz w:val="24"/>
                <w:szCs w:val="24"/>
                <w:lang w:eastAsia="lv-LV"/>
              </w:rPr>
              <w:t xml:space="preserve">piegādes </w:t>
            </w:r>
            <w:r w:rsidR="00BC6CCE">
              <w:rPr>
                <w:rFonts w:ascii="Times New Roman" w:eastAsia="Times New Roman" w:hAnsi="Times New Roman" w:cs="Times New Roman"/>
                <w:iCs/>
                <w:color w:val="000000" w:themeColor="text1"/>
                <w:sz w:val="24"/>
                <w:szCs w:val="24"/>
                <w:lang w:eastAsia="lv-LV"/>
              </w:rPr>
              <w:t xml:space="preserve">gadījumos, </w:t>
            </w:r>
            <w:r w:rsidR="00BC6CCE">
              <w:rPr>
                <w:rFonts w:ascii="Times New Roman" w:eastAsia="Times New Roman" w:hAnsi="Times New Roman" w:cs="Times New Roman"/>
                <w:iCs/>
                <w:color w:val="000000" w:themeColor="text1"/>
                <w:sz w:val="24"/>
                <w:szCs w:val="24"/>
                <w:lang w:eastAsia="lv-LV"/>
              </w:rPr>
              <w:t xml:space="preserve">tādējādi veicinot </w:t>
            </w:r>
            <w:r w:rsidR="00BC6CCE">
              <w:rPr>
                <w:rFonts w:ascii="Times New Roman" w:eastAsia="Times New Roman" w:hAnsi="Times New Roman" w:cs="Times New Roman"/>
                <w:iCs/>
                <w:color w:val="000000" w:themeColor="text1"/>
                <w:sz w:val="24"/>
                <w:szCs w:val="24"/>
                <w:lang w:eastAsia="lv-LV"/>
              </w:rPr>
              <w:t>augstāku patērētāju tiesību aizsardzības līmeni</w:t>
            </w:r>
            <w:r w:rsidR="00BC6CCE">
              <w:rPr>
                <w:rFonts w:ascii="Times New Roman" w:eastAsia="Times New Roman" w:hAnsi="Times New Roman" w:cs="Times New Roman"/>
                <w:iCs/>
                <w:color w:val="000000" w:themeColor="text1"/>
                <w:sz w:val="24"/>
                <w:szCs w:val="24"/>
                <w:lang w:eastAsia="lv-LV"/>
              </w:rPr>
              <w:t xml:space="preserve"> digitālajā jomā. Vienlaikus likumprojektā tiek precizētas un stiprinātas normas, kas nodrošina patērētāju tiesību aizsardzību neatbilstošu preču iegādes gadījumā. Kopumā likumprojekts </w:t>
            </w:r>
            <w:r w:rsidR="00486ABE" w:rsidRPr="00057CA5">
              <w:rPr>
                <w:rFonts w:ascii="Times New Roman" w:eastAsia="Times New Roman" w:hAnsi="Times New Roman" w:cs="Times New Roman"/>
                <w:iCs/>
                <w:color w:val="000000" w:themeColor="text1"/>
                <w:sz w:val="24"/>
                <w:szCs w:val="24"/>
                <w:lang w:eastAsia="lv-LV"/>
              </w:rPr>
              <w:t>veicinā</w:t>
            </w:r>
            <w:r w:rsidR="00BC6CCE">
              <w:rPr>
                <w:rFonts w:ascii="Times New Roman" w:eastAsia="Times New Roman" w:hAnsi="Times New Roman" w:cs="Times New Roman"/>
                <w:iCs/>
                <w:color w:val="000000" w:themeColor="text1"/>
                <w:sz w:val="24"/>
                <w:szCs w:val="24"/>
                <w:lang w:eastAsia="lv-LV"/>
              </w:rPr>
              <w:t>s</w:t>
            </w:r>
            <w:r w:rsidR="00486ABE" w:rsidRPr="00057CA5">
              <w:rPr>
                <w:rFonts w:ascii="Times New Roman" w:eastAsia="Times New Roman" w:hAnsi="Times New Roman" w:cs="Times New Roman"/>
                <w:iCs/>
                <w:color w:val="000000" w:themeColor="text1"/>
                <w:sz w:val="24"/>
                <w:szCs w:val="24"/>
                <w:lang w:eastAsia="lv-LV"/>
              </w:rPr>
              <w:t xml:space="preserve"> ātrāka digitālā vienotā tirgus izaugsm</w:t>
            </w:r>
            <w:r w:rsidR="00BC6CCE">
              <w:rPr>
                <w:rFonts w:ascii="Times New Roman" w:eastAsia="Times New Roman" w:hAnsi="Times New Roman" w:cs="Times New Roman"/>
                <w:iCs/>
                <w:color w:val="000000" w:themeColor="text1"/>
                <w:sz w:val="24"/>
                <w:szCs w:val="24"/>
                <w:lang w:eastAsia="lv-LV"/>
              </w:rPr>
              <w:t>i, stiprinās patērētāju tiesības</w:t>
            </w:r>
            <w:r w:rsidR="00486ABE" w:rsidRPr="00057CA5">
              <w:rPr>
                <w:rFonts w:ascii="Times New Roman" w:eastAsia="Times New Roman" w:hAnsi="Times New Roman" w:cs="Times New Roman"/>
                <w:iCs/>
                <w:color w:val="000000" w:themeColor="text1"/>
                <w:sz w:val="24"/>
                <w:szCs w:val="24"/>
                <w:lang w:eastAsia="lv-LV"/>
              </w:rPr>
              <w:t xml:space="preserve"> un atvieglo</w:t>
            </w:r>
            <w:r w:rsidR="00BC6CCE">
              <w:rPr>
                <w:rFonts w:ascii="Times New Roman" w:eastAsia="Times New Roman" w:hAnsi="Times New Roman" w:cs="Times New Roman"/>
                <w:iCs/>
                <w:color w:val="000000" w:themeColor="text1"/>
                <w:sz w:val="24"/>
                <w:szCs w:val="24"/>
                <w:lang w:eastAsia="lv-LV"/>
              </w:rPr>
              <w:t>s</w:t>
            </w:r>
            <w:r w:rsidR="00486ABE" w:rsidRPr="00057CA5">
              <w:rPr>
                <w:rFonts w:ascii="Times New Roman" w:eastAsia="Times New Roman" w:hAnsi="Times New Roman" w:cs="Times New Roman"/>
                <w:iCs/>
                <w:color w:val="000000" w:themeColor="text1"/>
                <w:sz w:val="24"/>
                <w:szCs w:val="24"/>
                <w:lang w:eastAsia="lv-LV"/>
              </w:rPr>
              <w:t xml:space="preserve"> pārrobež</w:t>
            </w:r>
            <w:r w:rsidR="00625C67" w:rsidRPr="00057CA5">
              <w:rPr>
                <w:rFonts w:ascii="Times New Roman" w:eastAsia="Times New Roman" w:hAnsi="Times New Roman" w:cs="Times New Roman"/>
                <w:iCs/>
                <w:color w:val="000000" w:themeColor="text1"/>
                <w:sz w:val="24"/>
                <w:szCs w:val="24"/>
                <w:lang w:eastAsia="lv-LV"/>
              </w:rPr>
              <w:t>u</w:t>
            </w:r>
            <w:r w:rsidR="00486ABE" w:rsidRPr="00057CA5">
              <w:rPr>
                <w:rFonts w:ascii="Times New Roman" w:eastAsia="Times New Roman" w:hAnsi="Times New Roman" w:cs="Times New Roman"/>
                <w:iCs/>
                <w:color w:val="000000" w:themeColor="text1"/>
                <w:sz w:val="24"/>
                <w:szCs w:val="24"/>
                <w:lang w:eastAsia="lv-LV"/>
              </w:rPr>
              <w:t xml:space="preserve"> tirdzniecība uzņēmumiem</w:t>
            </w:r>
            <w:r w:rsidR="00BC6CCE">
              <w:rPr>
                <w:rFonts w:ascii="Times New Roman" w:eastAsia="Times New Roman" w:hAnsi="Times New Roman" w:cs="Times New Roman"/>
                <w:iCs/>
                <w:color w:val="000000" w:themeColor="text1"/>
                <w:sz w:val="24"/>
                <w:szCs w:val="24"/>
                <w:lang w:eastAsia="lv-LV"/>
              </w:rPr>
              <w:t>.</w:t>
            </w:r>
            <w:r w:rsidR="009E4632">
              <w:rPr>
                <w:rFonts w:ascii="Times New Roman" w:eastAsia="Times New Roman" w:hAnsi="Times New Roman" w:cs="Times New Roman"/>
                <w:iCs/>
                <w:color w:val="000000" w:themeColor="text1"/>
                <w:sz w:val="24"/>
                <w:szCs w:val="24"/>
                <w:lang w:eastAsia="lv-LV"/>
              </w:rPr>
              <w:t xml:space="preserve"> </w:t>
            </w:r>
          </w:p>
          <w:p w14:paraId="207573F1" w14:textId="2ACE8823" w:rsidR="00207938" w:rsidRPr="005A7643" w:rsidRDefault="00FE3227" w:rsidP="00057CA5">
            <w:pPr>
              <w:spacing w:after="0" w:line="240" w:lineRule="auto"/>
              <w:jc w:val="both"/>
              <w:rPr>
                <w:rFonts w:ascii="Times New Roman" w:eastAsia="Times New Roman" w:hAnsi="Times New Roman" w:cs="Times New Roman"/>
                <w:iCs/>
                <w:color w:val="000000" w:themeColor="text1"/>
                <w:sz w:val="24"/>
                <w:szCs w:val="24"/>
                <w:lang w:eastAsia="lv-LV"/>
              </w:rPr>
            </w:pPr>
            <w:r w:rsidRPr="00057CA5">
              <w:rPr>
                <w:rFonts w:ascii="Times New Roman" w:eastAsia="Times New Roman" w:hAnsi="Times New Roman" w:cs="Times New Roman"/>
                <w:iCs/>
                <w:color w:val="000000" w:themeColor="text1"/>
                <w:sz w:val="24"/>
                <w:szCs w:val="24"/>
                <w:lang w:eastAsia="lv-LV"/>
              </w:rPr>
              <w:t>Grozījumi Patērētāju tiesību aizsardzības likumā ir jāpieņem līdz 2021.gada 1.jūlijam.</w:t>
            </w:r>
            <w:bookmarkEnd w:id="0"/>
          </w:p>
        </w:tc>
      </w:tr>
    </w:tbl>
    <w:p w14:paraId="3E71A23A" w14:textId="77777777" w:rsidR="00E5323B"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D2658" w14:paraId="6D319D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95D6B" w14:textId="77777777" w:rsidR="00655F2C" w:rsidRPr="00E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D265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ED2658" w14:paraId="12BBC3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A6FC0" w14:textId="77777777" w:rsidR="00655F2C"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4DE7F3"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8C82EE4" w14:textId="6EB039B3" w:rsidR="00E5323B" w:rsidRPr="005A7643" w:rsidRDefault="00AD28CD" w:rsidP="00A86108">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Likumprojekts izstrādāts, lai nodrošinātu</w:t>
            </w:r>
            <w:r w:rsidR="00A2351E">
              <w:rPr>
                <w:rFonts w:ascii="Times New Roman" w:eastAsia="Times New Roman" w:hAnsi="Times New Roman" w:cs="Times New Roman"/>
                <w:iCs/>
                <w:color w:val="000000" w:themeColor="text1"/>
                <w:sz w:val="24"/>
                <w:szCs w:val="24"/>
                <w:lang w:eastAsia="lv-LV"/>
              </w:rPr>
              <w:t xml:space="preserve"> </w:t>
            </w:r>
            <w:r w:rsidR="00A2351E" w:rsidRPr="00C56D62">
              <w:rPr>
                <w:rFonts w:ascii="Times New Roman" w:eastAsia="Times New Roman" w:hAnsi="Times New Roman" w:cs="Times New Roman"/>
                <w:iCs/>
                <w:sz w:val="24"/>
                <w:szCs w:val="24"/>
                <w:lang w:eastAsia="lv-LV"/>
              </w:rPr>
              <w:t xml:space="preserve">Eiropas Parlamenta un Padomes direktīvu (ES) 2019/2161 </w:t>
            </w:r>
            <w:r w:rsidR="00A2351E" w:rsidRPr="00C56D62">
              <w:rPr>
                <w:rFonts w:ascii="Times New Roman" w:eastAsia="Times New Roman" w:hAnsi="Times New Roman" w:cs="Times New Roman"/>
                <w:sz w:val="24"/>
                <w:szCs w:val="24"/>
                <w:lang w:eastAsia="lv-LV"/>
              </w:rPr>
              <w:t xml:space="preserve">ar ko groza Padomes Direktīvu 93/13/EEK un Eiropas Parlamenta un Padomes Direktīvas 98/6/EK, 2005/29/EK un 2011/83/ES attiecībā uz Savienības patērētāju tiesību aizsardzības noteikumu labāku izpildi un modernizēšanu, </w:t>
            </w:r>
            <w:r w:rsidRPr="005A7643">
              <w:rPr>
                <w:rFonts w:ascii="Times New Roman" w:eastAsia="Times New Roman" w:hAnsi="Times New Roman" w:cs="Times New Roman"/>
                <w:iCs/>
                <w:color w:val="000000" w:themeColor="text1"/>
                <w:sz w:val="24"/>
                <w:szCs w:val="24"/>
                <w:lang w:eastAsia="lv-LV"/>
              </w:rPr>
              <w:t>Eiropas Parlamenta un Padomes direktīva (ES) 2019/770 par dažiem digitālā satura un digitālo pakalpojumu piegādes līgumu aspektiem un Eiropas Parlamenta un Padomes direktīva (ES) 2019/771 par atsevišķiem preču pārdošanas līgumu aspektiem, ar kuru groza Regulu (ES) 2017/2394 un Direktīvu 2009/22/EK un atceļ Direktīvu 1999/44/EK prasību pārņemšanu nacionālajos tiesību aktos</w:t>
            </w:r>
            <w:r w:rsidR="00A2351E">
              <w:rPr>
                <w:rFonts w:ascii="Times New Roman" w:eastAsia="Times New Roman" w:hAnsi="Times New Roman" w:cs="Times New Roman"/>
                <w:iCs/>
                <w:color w:val="000000" w:themeColor="text1"/>
                <w:sz w:val="24"/>
                <w:szCs w:val="24"/>
                <w:lang w:eastAsia="lv-LV"/>
              </w:rPr>
              <w:t>.</w:t>
            </w:r>
          </w:p>
        </w:tc>
      </w:tr>
      <w:tr w:rsidR="00E5323B" w:rsidRPr="00ED2658" w14:paraId="5C7AD3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5973C2" w14:textId="77777777" w:rsidR="00655F2C"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BAA694"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AE5095B" w14:textId="017CAB21" w:rsidR="004E7F92" w:rsidRPr="00C56D62" w:rsidRDefault="000B1BC1" w:rsidP="007E78F9">
            <w:pPr>
              <w:spacing w:after="0"/>
              <w:jc w:val="both"/>
            </w:pPr>
            <w:r w:rsidRPr="005A7643">
              <w:rPr>
                <w:rFonts w:ascii="Times New Roman" w:eastAsia="Times New Roman" w:hAnsi="Times New Roman" w:cs="Times New Roman"/>
                <w:iCs/>
                <w:color w:val="000000" w:themeColor="text1"/>
                <w:sz w:val="24"/>
                <w:szCs w:val="24"/>
                <w:lang w:eastAsia="lv-LV"/>
              </w:rPr>
              <w:t>2015.gada 6.maijā Eiropas Komisija nāca klajā ar Digitālā vienotā tirgus stratēģiju</w:t>
            </w:r>
            <w:r w:rsidR="00F35A87">
              <w:rPr>
                <w:rFonts w:ascii="Times New Roman" w:eastAsia="Times New Roman" w:hAnsi="Times New Roman" w:cs="Times New Roman"/>
                <w:iCs/>
                <w:color w:val="000000" w:themeColor="text1"/>
                <w:sz w:val="24"/>
                <w:szCs w:val="24"/>
                <w:lang w:eastAsia="lv-LV"/>
              </w:rPr>
              <w:t xml:space="preserve"> COM (2015) 192</w:t>
            </w:r>
            <w:r w:rsidRPr="005A7643">
              <w:rPr>
                <w:rFonts w:ascii="Times New Roman" w:eastAsia="Times New Roman" w:hAnsi="Times New Roman" w:cs="Times New Roman"/>
                <w:iCs/>
                <w:color w:val="000000" w:themeColor="text1"/>
                <w:sz w:val="24"/>
                <w:szCs w:val="24"/>
                <w:lang w:eastAsia="lv-LV"/>
              </w:rPr>
              <w:t xml:space="preserve">, kuras mērķis bija veicināt e-komercijas attīstību, ļaujot patērētājiem un uzņēmējiem efektīvāk izmantot vienotā tirgus sniegtās priekšrocības. Lai realizētu iepriekš minētās stratēģijas mērķi, </w:t>
            </w:r>
            <w:r w:rsidR="004E7F92" w:rsidRPr="005A7643">
              <w:rPr>
                <w:rFonts w:ascii="Times New Roman" w:eastAsia="Times New Roman" w:hAnsi="Times New Roman" w:cs="Times New Roman"/>
                <w:iCs/>
                <w:color w:val="000000" w:themeColor="text1"/>
                <w:sz w:val="24"/>
                <w:szCs w:val="24"/>
                <w:lang w:eastAsia="lv-LV"/>
              </w:rPr>
              <w:t xml:space="preserve">kā arī veicinātu ātrāku digitālā vienotā tirgus izaugsmi un sakārtotu uzņēmējdarbības vidi, radot to uzņēmējdarbībai draudzīgu un atvieglojot pārrobežu tirdzniecību uzņēmumiem, jo īpaši maziem un vidējiem uzņēmumiem, Eiropas Komisija 2015.gada 9.decembrī nāca klajā ar diviem saistītiem priekšlikumiem. 2019.gada 20.maijā tika publicēta Eiropas Parlamenta </w:t>
            </w:r>
            <w:r w:rsidR="004E7F92" w:rsidRPr="005A7643">
              <w:rPr>
                <w:rFonts w:ascii="Times New Roman" w:eastAsia="Times New Roman" w:hAnsi="Times New Roman" w:cs="Times New Roman"/>
                <w:iCs/>
                <w:color w:val="000000" w:themeColor="text1"/>
                <w:sz w:val="24"/>
                <w:szCs w:val="24"/>
                <w:lang w:eastAsia="lv-LV"/>
              </w:rPr>
              <w:lastRenderedPageBreak/>
              <w:t xml:space="preserve">un Padomes direktīva (ES) 2019/770 par dažiem digitālā satura un digitālo pakalpojumu piegādes līgumu aspektiem (turpmāk – Direktīva 2019/770) un Eiropas Parlamenta un Padomes direktīva (ES) 2019/771 par atsevišķiem preču pārdošanas līgumu aspektiem, ar kuru groza Regulu (ES) 2017/2394 un Direktīvu 2009/22/EK un atceļ Direktīvu 1999/44/EK (turpmāk – Direktīva 2019/771). </w:t>
            </w:r>
            <w:r w:rsidR="00A2351E" w:rsidRPr="00C56D62">
              <w:rPr>
                <w:rFonts w:ascii="Times New Roman" w:eastAsia="Times New Roman" w:hAnsi="Times New Roman" w:cs="Times New Roman"/>
                <w:iCs/>
                <w:sz w:val="24"/>
                <w:szCs w:val="24"/>
                <w:lang w:eastAsia="lv-LV"/>
              </w:rPr>
              <w:t xml:space="preserve">Savukārt </w:t>
            </w:r>
            <w:r w:rsidR="00A2351E" w:rsidRPr="00C56D62">
              <w:rPr>
                <w:rFonts w:ascii="Times New Roman" w:hAnsi="Times New Roman" w:cs="Times New Roman"/>
                <w:sz w:val="24"/>
                <w:szCs w:val="24"/>
              </w:rPr>
              <w:t>2018.gada 11.aprīlī</w:t>
            </w:r>
            <w:r w:rsidR="00A2351E" w:rsidRPr="00C56D62">
              <w:rPr>
                <w:rFonts w:ascii="Times New Roman" w:eastAsia="Times New Roman" w:hAnsi="Times New Roman" w:cs="Times New Roman"/>
                <w:iCs/>
                <w:sz w:val="28"/>
                <w:szCs w:val="28"/>
                <w:lang w:eastAsia="lv-LV"/>
              </w:rPr>
              <w:t xml:space="preserve"> </w:t>
            </w:r>
            <w:r w:rsidR="00A2351E" w:rsidRPr="00C56D62">
              <w:rPr>
                <w:rFonts w:ascii="Times New Roman" w:eastAsia="Times New Roman" w:hAnsi="Times New Roman" w:cs="Times New Roman"/>
                <w:iCs/>
                <w:sz w:val="24"/>
                <w:szCs w:val="24"/>
                <w:lang w:eastAsia="lv-LV"/>
              </w:rPr>
              <w:t>Eiropas Komisija</w:t>
            </w:r>
            <w:r w:rsidR="00D85C33" w:rsidRPr="00C56D62">
              <w:rPr>
                <w:rFonts w:ascii="Times New Roman" w:eastAsia="Times New Roman" w:hAnsi="Times New Roman" w:cs="Times New Roman"/>
                <w:iCs/>
                <w:sz w:val="24"/>
                <w:szCs w:val="24"/>
                <w:lang w:eastAsia="lv-LV"/>
              </w:rPr>
              <w:t xml:space="preserve"> nāca klajā ar priekšlikumu par nepieciešamību modernizēt vairākas direktīvas un 2019.gada 27.novembrī tika publicēta</w:t>
            </w:r>
            <w:r w:rsidR="00A2351E" w:rsidRPr="00C56D62">
              <w:rPr>
                <w:rFonts w:ascii="Times New Roman" w:eastAsia="Times New Roman" w:hAnsi="Times New Roman" w:cs="Times New Roman"/>
                <w:iCs/>
                <w:sz w:val="24"/>
                <w:szCs w:val="24"/>
                <w:lang w:eastAsia="lv-LV"/>
              </w:rPr>
              <w:t xml:space="preserve"> Eiropas Parlamenta un Padomes direktīvu (ES) 2019/2161 </w:t>
            </w:r>
            <w:r w:rsidR="00A2351E" w:rsidRPr="00C56D62">
              <w:rPr>
                <w:rFonts w:ascii="Times New Roman" w:eastAsia="Times New Roman" w:hAnsi="Times New Roman" w:cs="Times New Roman"/>
                <w:sz w:val="24"/>
                <w:szCs w:val="24"/>
                <w:lang w:eastAsia="lv-LV"/>
              </w:rPr>
              <w:t>ar ko groza Padomes Direktīvu 93/13/EEK un Eiropas Parlamenta un Padomes Direktīvas 98/6/EK, 2005/29/EK un 2011/83/ES attiecībā uz Savienības patērētāju tiesību aizsardzības noteikumu labāku izpildi un modernizēšanu</w:t>
            </w:r>
            <w:r w:rsidR="00D85C33" w:rsidRPr="00C56D62">
              <w:rPr>
                <w:rFonts w:ascii="Times New Roman" w:eastAsia="Times New Roman" w:hAnsi="Times New Roman" w:cs="Times New Roman"/>
                <w:sz w:val="24"/>
                <w:szCs w:val="24"/>
                <w:lang w:eastAsia="lv-LV"/>
              </w:rPr>
              <w:t xml:space="preserve"> (turpmāk – Direktīva 2019/2161). </w:t>
            </w:r>
          </w:p>
          <w:p w14:paraId="46AB38DD" w14:textId="790EEFE7" w:rsidR="004E7F92" w:rsidRPr="005A7643" w:rsidRDefault="004E7F92"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C56D62">
              <w:rPr>
                <w:rFonts w:ascii="Times New Roman" w:eastAsia="Times New Roman" w:hAnsi="Times New Roman" w:cs="Times New Roman"/>
                <w:iCs/>
                <w:sz w:val="24"/>
                <w:szCs w:val="24"/>
                <w:lang w:eastAsia="lv-LV"/>
              </w:rPr>
              <w:t xml:space="preserve">Lai nodrošinātu </w:t>
            </w:r>
            <w:r w:rsidR="00CF156D" w:rsidRPr="00C56D62">
              <w:rPr>
                <w:rFonts w:ascii="Times New Roman" w:eastAsia="Times New Roman" w:hAnsi="Times New Roman" w:cs="Times New Roman"/>
                <w:sz w:val="24"/>
                <w:szCs w:val="24"/>
                <w:lang w:eastAsia="lv-LV"/>
              </w:rPr>
              <w:t xml:space="preserve">Direktīvas 2019/2161 </w:t>
            </w:r>
            <w:r w:rsidRPr="005A7643">
              <w:rPr>
                <w:rFonts w:ascii="Times New Roman" w:eastAsia="Times New Roman" w:hAnsi="Times New Roman" w:cs="Times New Roman"/>
                <w:iCs/>
                <w:color w:val="000000" w:themeColor="text1"/>
                <w:sz w:val="24"/>
                <w:szCs w:val="24"/>
                <w:lang w:eastAsia="lv-LV"/>
              </w:rPr>
              <w:t>Direktīvas 2019/770 un Direktīvas 2019/771 prasību pārņemšanu</w:t>
            </w:r>
            <w:r w:rsidR="00B3347E" w:rsidRPr="005A7643">
              <w:rPr>
                <w:rFonts w:ascii="Times New Roman" w:eastAsia="Times New Roman" w:hAnsi="Times New Roman" w:cs="Times New Roman"/>
                <w:iCs/>
                <w:color w:val="000000" w:themeColor="text1"/>
                <w:sz w:val="24"/>
                <w:szCs w:val="24"/>
                <w:lang w:eastAsia="lv-LV"/>
              </w:rPr>
              <w:t xml:space="preserve">, izstrādāti grozījumi Patērētāju tiesību aizsardzības likumā (turpmāk – </w:t>
            </w:r>
            <w:r w:rsidR="00003080" w:rsidRPr="005A7643">
              <w:rPr>
                <w:rFonts w:ascii="Times New Roman" w:eastAsia="Times New Roman" w:hAnsi="Times New Roman" w:cs="Times New Roman"/>
                <w:iCs/>
                <w:color w:val="000000" w:themeColor="text1"/>
                <w:sz w:val="24"/>
                <w:szCs w:val="24"/>
                <w:lang w:eastAsia="lv-LV"/>
              </w:rPr>
              <w:t>Likumprojekts</w:t>
            </w:r>
            <w:r w:rsidR="00B3347E" w:rsidRPr="005A7643">
              <w:rPr>
                <w:rFonts w:ascii="Times New Roman" w:eastAsia="Times New Roman" w:hAnsi="Times New Roman" w:cs="Times New Roman"/>
                <w:iCs/>
                <w:color w:val="000000" w:themeColor="text1"/>
                <w:sz w:val="24"/>
                <w:szCs w:val="24"/>
                <w:lang w:eastAsia="lv-LV"/>
              </w:rPr>
              <w:t>).</w:t>
            </w:r>
          </w:p>
          <w:p w14:paraId="5BD00F65" w14:textId="3145E319" w:rsidR="00F74CEB" w:rsidRPr="005A7643" w:rsidRDefault="00003080"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Likumprojekts</w:t>
            </w:r>
            <w:r w:rsidR="00F74CEB" w:rsidRPr="005A7643">
              <w:rPr>
                <w:rFonts w:ascii="Times New Roman" w:eastAsia="Times New Roman" w:hAnsi="Times New Roman" w:cs="Times New Roman"/>
                <w:iCs/>
                <w:color w:val="000000" w:themeColor="text1"/>
                <w:sz w:val="24"/>
                <w:szCs w:val="24"/>
                <w:lang w:eastAsia="lv-LV"/>
              </w:rPr>
              <w:t xml:space="preserve"> paredz izmaiņas jau pastāvošajos noteikumos attiecībā uz preču tirdzniecību, kā arī paredz papildināt ar jauniem noteikumiem attiecībā digit</w:t>
            </w:r>
            <w:r w:rsidR="004B6C9F" w:rsidRPr="005A7643">
              <w:rPr>
                <w:rFonts w:ascii="Times New Roman" w:eastAsia="Times New Roman" w:hAnsi="Times New Roman" w:cs="Times New Roman"/>
                <w:iCs/>
                <w:color w:val="000000" w:themeColor="text1"/>
                <w:sz w:val="24"/>
                <w:szCs w:val="24"/>
                <w:lang w:eastAsia="lv-LV"/>
              </w:rPr>
              <w:t>ā</w:t>
            </w:r>
            <w:r w:rsidR="00F74CEB" w:rsidRPr="005A7643">
              <w:rPr>
                <w:rFonts w:ascii="Times New Roman" w:eastAsia="Times New Roman" w:hAnsi="Times New Roman" w:cs="Times New Roman"/>
                <w:iCs/>
                <w:color w:val="000000" w:themeColor="text1"/>
                <w:sz w:val="24"/>
                <w:szCs w:val="24"/>
                <w:lang w:eastAsia="lv-LV"/>
              </w:rPr>
              <w:t xml:space="preserve">lā satura piegādes līguma aspektiem. </w:t>
            </w:r>
          </w:p>
          <w:p w14:paraId="0BC224C0" w14:textId="63881349" w:rsidR="006310B0" w:rsidRPr="005A7643" w:rsidRDefault="006310B0" w:rsidP="007E78F9">
            <w:pPr>
              <w:spacing w:before="120" w:after="0" w:line="240" w:lineRule="auto"/>
              <w:ind w:firstLine="408"/>
              <w:jc w:val="both"/>
              <w:rPr>
                <w:rFonts w:ascii="Times New Roman" w:eastAsia="Times New Roman" w:hAnsi="Times New Roman" w:cs="Times New Roman"/>
                <w:iCs/>
                <w:color w:val="000000" w:themeColor="text1"/>
                <w:sz w:val="24"/>
                <w:szCs w:val="24"/>
                <w:u w:val="single"/>
                <w:lang w:eastAsia="lv-LV"/>
              </w:rPr>
            </w:pPr>
            <w:r w:rsidRPr="005A7643">
              <w:rPr>
                <w:rFonts w:ascii="Times New Roman" w:eastAsia="Times New Roman" w:hAnsi="Times New Roman" w:cs="Times New Roman"/>
                <w:iCs/>
                <w:color w:val="000000" w:themeColor="text1"/>
                <w:sz w:val="24"/>
                <w:szCs w:val="24"/>
                <w:u w:val="single"/>
                <w:lang w:eastAsia="lv-LV"/>
              </w:rPr>
              <w:t>Digitālā satura vai digitālā pakalpojumu atbilstība līguma noteikumiem</w:t>
            </w:r>
          </w:p>
          <w:p w14:paraId="506290CD" w14:textId="573AAF25" w:rsidR="009D4D69" w:rsidRPr="00C56D62" w:rsidRDefault="00003080" w:rsidP="007E78F9">
            <w:pPr>
              <w:spacing w:after="0" w:line="240" w:lineRule="auto"/>
              <w:ind w:firstLine="406"/>
              <w:jc w:val="both"/>
              <w:rPr>
                <w:rFonts w:ascii="Times New Roman" w:eastAsia="Times New Roman" w:hAnsi="Times New Roman" w:cs="Times New Roman"/>
                <w:iCs/>
                <w:sz w:val="24"/>
                <w:szCs w:val="24"/>
                <w:lang w:eastAsia="lv-LV"/>
              </w:rPr>
            </w:pPr>
            <w:r w:rsidRPr="005A7643">
              <w:rPr>
                <w:rFonts w:ascii="Times New Roman" w:eastAsia="Times New Roman" w:hAnsi="Times New Roman" w:cs="Times New Roman"/>
                <w:iCs/>
                <w:color w:val="000000" w:themeColor="text1"/>
                <w:sz w:val="24"/>
                <w:szCs w:val="24"/>
                <w:lang w:eastAsia="lv-LV"/>
              </w:rPr>
              <w:t>Likumprojekts</w:t>
            </w:r>
            <w:r w:rsidR="009D4D69" w:rsidRPr="005A7643">
              <w:rPr>
                <w:rFonts w:ascii="Times New Roman" w:eastAsia="Times New Roman" w:hAnsi="Times New Roman" w:cs="Times New Roman"/>
                <w:iCs/>
                <w:color w:val="000000" w:themeColor="text1"/>
                <w:sz w:val="24"/>
                <w:szCs w:val="24"/>
                <w:lang w:eastAsia="lv-LV"/>
              </w:rPr>
              <w:t xml:space="preserve"> paredz jaunas prasības attiecībā uz digitālā satura un digitālā pakalpojumu atbilstību. </w:t>
            </w:r>
            <w:r w:rsidR="006310B0" w:rsidRPr="005A7643">
              <w:rPr>
                <w:rFonts w:ascii="Times New Roman" w:eastAsia="Times New Roman" w:hAnsi="Times New Roman" w:cs="Times New Roman"/>
                <w:iCs/>
                <w:color w:val="000000" w:themeColor="text1"/>
                <w:sz w:val="24"/>
                <w:szCs w:val="24"/>
                <w:lang w:eastAsia="lv-LV"/>
              </w:rPr>
              <w:t xml:space="preserve">Prasības uz digitālā satura un digitālā pakalpojumu atbilstību ir nošķirtas no preču atbilstības prasībām, ņemot vērā pastāvošās atšķirības preču, digitālā satura vai digitālā pakalpojumu būtībā. Vienlaikus </w:t>
            </w:r>
            <w:r w:rsidR="00341412" w:rsidRPr="005A7643">
              <w:rPr>
                <w:rFonts w:ascii="Times New Roman" w:eastAsia="Times New Roman" w:hAnsi="Times New Roman" w:cs="Times New Roman"/>
                <w:iCs/>
                <w:color w:val="000000" w:themeColor="text1"/>
                <w:sz w:val="24"/>
                <w:szCs w:val="24"/>
                <w:lang w:eastAsia="lv-LV"/>
              </w:rPr>
              <w:t>l</w:t>
            </w:r>
            <w:r w:rsidR="006310B0" w:rsidRPr="005A7643">
              <w:rPr>
                <w:rFonts w:ascii="Times New Roman" w:eastAsia="Times New Roman" w:hAnsi="Times New Roman" w:cs="Times New Roman"/>
                <w:iCs/>
                <w:color w:val="000000" w:themeColor="text1"/>
                <w:sz w:val="24"/>
                <w:szCs w:val="24"/>
                <w:lang w:eastAsia="lv-LV"/>
              </w:rPr>
              <w:t>īdzīgi kā preces atbilstībai līguma noteikumiem, tiek paredzēts, ka arī digitālajam saturam ir jāatbilst noteiktajam aprakstam, veidam, daudzumam, kvalitātei, kā arī tam ir jābūt piegādātam ar visiem piederumiem, instrukcijām un atjauninājumiem, lai to varētu izmantot tādam nolūkam, kādam tas paredzēts.</w:t>
            </w:r>
            <w:r w:rsidR="00341412" w:rsidRPr="005A7643">
              <w:rPr>
                <w:rFonts w:ascii="Times New Roman" w:eastAsia="Times New Roman" w:hAnsi="Times New Roman" w:cs="Times New Roman"/>
                <w:iCs/>
                <w:color w:val="000000" w:themeColor="text1"/>
                <w:sz w:val="24"/>
                <w:szCs w:val="24"/>
                <w:lang w:eastAsia="lv-LV"/>
              </w:rPr>
              <w:t xml:space="preserve"> Likumprojekts arī ietver prasības </w:t>
            </w:r>
            <w:r w:rsidR="00427A6F" w:rsidRPr="005A7643">
              <w:rPr>
                <w:rFonts w:ascii="Times New Roman" w:eastAsia="Times New Roman" w:hAnsi="Times New Roman" w:cs="Times New Roman"/>
                <w:iCs/>
                <w:color w:val="000000" w:themeColor="text1"/>
                <w:sz w:val="24"/>
                <w:szCs w:val="24"/>
                <w:lang w:eastAsia="lv-LV"/>
              </w:rPr>
              <w:t>digitālā satura vai digitālā pakalpojuma piegādei, pareizai integrēšanai un modificēšanai</w:t>
            </w:r>
            <w:r w:rsidR="00CF156D">
              <w:rPr>
                <w:rFonts w:ascii="Times New Roman" w:eastAsia="Times New Roman" w:hAnsi="Times New Roman" w:cs="Times New Roman"/>
                <w:iCs/>
                <w:color w:val="000000" w:themeColor="text1"/>
                <w:sz w:val="24"/>
                <w:szCs w:val="24"/>
                <w:lang w:eastAsia="lv-LV"/>
              </w:rPr>
              <w:t xml:space="preserve">, </w:t>
            </w:r>
            <w:r w:rsidR="00CF156D" w:rsidRPr="00C56D62">
              <w:rPr>
                <w:rFonts w:ascii="Times New Roman" w:eastAsia="Times New Roman" w:hAnsi="Times New Roman" w:cs="Times New Roman"/>
                <w:iCs/>
                <w:sz w:val="24"/>
                <w:szCs w:val="24"/>
                <w:lang w:eastAsia="lv-LV"/>
              </w:rPr>
              <w:t xml:space="preserve">kā arī noteikumus par atteikuma tiesībām iegādājoties </w:t>
            </w:r>
            <w:r w:rsidR="00C900EB" w:rsidRPr="00C56D62">
              <w:rPr>
                <w:rFonts w:ascii="Times New Roman" w:eastAsia="Times New Roman" w:hAnsi="Times New Roman" w:cs="Times New Roman"/>
                <w:iCs/>
                <w:sz w:val="24"/>
                <w:szCs w:val="24"/>
                <w:lang w:eastAsia="lv-LV"/>
              </w:rPr>
              <w:t>digitālo saturu vai digitālo pakalpojumu</w:t>
            </w:r>
            <w:r w:rsidR="006B5B89" w:rsidRPr="00C56D62">
              <w:rPr>
                <w:rFonts w:ascii="Times New Roman" w:eastAsia="Times New Roman" w:hAnsi="Times New Roman" w:cs="Times New Roman"/>
                <w:iCs/>
                <w:sz w:val="24"/>
                <w:szCs w:val="24"/>
                <w:lang w:eastAsia="lv-LV"/>
              </w:rPr>
              <w:t>, un noteikumi, kāda informācija patērētājam ir jāsniedz pirms līgums par digitālā satura vai digitālā pakalpojuma iegādi patērētājam kļūst saistošs.</w:t>
            </w:r>
          </w:p>
          <w:p w14:paraId="4A5C9D24" w14:textId="537F5711" w:rsidR="005027FB" w:rsidRPr="005A7643" w:rsidRDefault="005027FB"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Vienlaikus Likumprojekts paredz, ka attiecībā uz digitālā satura vai pakalpojuma atbilstību ir noteikti </w:t>
            </w:r>
            <w:r w:rsidRPr="005A7643">
              <w:rPr>
                <w:rFonts w:ascii="Times New Roman" w:eastAsia="Times New Roman" w:hAnsi="Times New Roman" w:cs="Times New Roman"/>
                <w:iCs/>
                <w:color w:val="000000" w:themeColor="text1"/>
                <w:sz w:val="24"/>
                <w:szCs w:val="24"/>
                <w:lang w:eastAsia="lv-LV"/>
              </w:rPr>
              <w:lastRenderedPageBreak/>
              <w:t xml:space="preserve">pienākumi arī patērētājam. Ņemot vērā digitālo elementu būtību, ir svarīgi, ka patērētājs ievēro pārdevēja vai pakalpojuma sniedzēja norādījumus. Ar Likumprojektu tiek paredzēts, ka pārdevējs vai pakalpojuma sniedzējs nav atbildīgs par digitālā satura vai digitālā pakalpojuma neatbilstību, ja patērētājs savlaicīgi neuzstāda piegādātos atjauninājumus, tostarp drošības atjauninājumus, kas nepieciešami, lai saglabātu digitālā satura vai digitālā pakalpojuma atbilstību. Tas attiecas arī uz precēm ar digitāliem elementiem. </w:t>
            </w:r>
          </w:p>
          <w:p w14:paraId="05FD4D8B" w14:textId="7658D47F" w:rsidR="00576E87" w:rsidRPr="005A7643" w:rsidRDefault="00576E87" w:rsidP="007E78F9">
            <w:pPr>
              <w:spacing w:before="120" w:after="0" w:line="240" w:lineRule="auto"/>
              <w:ind w:firstLine="408"/>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u w:val="single"/>
                <w:lang w:eastAsia="lv-LV"/>
              </w:rPr>
              <w:t>Dati kā maksāšanas līdzeklis</w:t>
            </w:r>
          </w:p>
          <w:p w14:paraId="4C7E25CE" w14:textId="41907BA2" w:rsidR="00576E87" w:rsidRPr="005A7643" w:rsidRDefault="00003080"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Likumprojektā</w:t>
            </w:r>
            <w:r w:rsidR="00576E87" w:rsidRPr="005A7643">
              <w:rPr>
                <w:rFonts w:ascii="Times New Roman" w:eastAsia="Times New Roman" w:hAnsi="Times New Roman" w:cs="Times New Roman"/>
                <w:iCs/>
                <w:color w:val="000000" w:themeColor="text1"/>
                <w:sz w:val="24"/>
                <w:szCs w:val="24"/>
                <w:lang w:eastAsia="lv-LV"/>
              </w:rPr>
              <w:t xml:space="preserve"> tiek nostiprināta </w:t>
            </w:r>
            <w:r w:rsidR="00F65BEC" w:rsidRPr="005A7643">
              <w:rPr>
                <w:rFonts w:ascii="Times New Roman" w:eastAsia="Times New Roman" w:hAnsi="Times New Roman" w:cs="Times New Roman"/>
                <w:iCs/>
                <w:color w:val="000000" w:themeColor="text1"/>
                <w:sz w:val="24"/>
                <w:szCs w:val="24"/>
                <w:lang w:eastAsia="lv-LV"/>
              </w:rPr>
              <w:t xml:space="preserve">jau praksē esoša pieeja maksāt </w:t>
            </w:r>
            <w:r w:rsidR="005C37F7" w:rsidRPr="005A7643">
              <w:rPr>
                <w:rFonts w:ascii="Times New Roman" w:eastAsia="Times New Roman" w:hAnsi="Times New Roman" w:cs="Times New Roman"/>
                <w:iCs/>
                <w:color w:val="000000" w:themeColor="text1"/>
                <w:sz w:val="24"/>
                <w:szCs w:val="24"/>
                <w:lang w:eastAsia="lv-LV"/>
              </w:rPr>
              <w:t xml:space="preserve">naudas summu vai </w:t>
            </w:r>
            <w:r w:rsidR="00F35FE2" w:rsidRPr="005A7643">
              <w:rPr>
                <w:rFonts w:ascii="Times New Roman" w:eastAsia="Times New Roman" w:hAnsi="Times New Roman" w:cs="Times New Roman"/>
                <w:iCs/>
                <w:color w:val="000000" w:themeColor="text1"/>
                <w:sz w:val="24"/>
                <w:szCs w:val="24"/>
                <w:lang w:eastAsia="lv-LV"/>
              </w:rPr>
              <w:t xml:space="preserve">vērtības digitālu ekvivalentu. </w:t>
            </w:r>
            <w:r w:rsidR="005C37F7" w:rsidRPr="005A7643">
              <w:rPr>
                <w:rFonts w:ascii="Times New Roman" w:eastAsia="Times New Roman" w:hAnsi="Times New Roman" w:cs="Times New Roman"/>
                <w:iCs/>
                <w:color w:val="000000" w:themeColor="text1"/>
                <w:sz w:val="24"/>
                <w:szCs w:val="24"/>
                <w:lang w:eastAsia="lv-LV"/>
              </w:rPr>
              <w:t xml:space="preserve">Praksē ir sastopams, ka, piemēram, lai varētu lietot kādu sociālo mediju platformu, ir jāsniedz savi personas dati – vārds, vecums, elektroniskā pasta adrese u.c. Šādos gadījumos tiek uzskatīts, ka patērētājs ir iegādājies digitālu saturu vai digitālu pakalpojumu, šajā gadījumā piekļuvi sociālo mediju platformai, piemēram, </w:t>
            </w:r>
            <w:proofErr w:type="spellStart"/>
            <w:r w:rsidR="005C37F7" w:rsidRPr="005A7643">
              <w:rPr>
                <w:rFonts w:ascii="Times New Roman" w:eastAsia="Times New Roman" w:hAnsi="Times New Roman" w:cs="Times New Roman"/>
                <w:i/>
                <w:color w:val="000000" w:themeColor="text1"/>
                <w:sz w:val="24"/>
                <w:szCs w:val="24"/>
                <w:lang w:eastAsia="lv-LV"/>
              </w:rPr>
              <w:t>facebook</w:t>
            </w:r>
            <w:proofErr w:type="spellEnd"/>
            <w:r w:rsidR="005C37F7" w:rsidRPr="005A7643">
              <w:rPr>
                <w:rFonts w:ascii="Times New Roman" w:eastAsia="Times New Roman" w:hAnsi="Times New Roman" w:cs="Times New Roman"/>
                <w:iCs/>
                <w:color w:val="000000" w:themeColor="text1"/>
                <w:sz w:val="24"/>
                <w:szCs w:val="24"/>
                <w:lang w:eastAsia="lv-LV"/>
              </w:rPr>
              <w:t xml:space="preserve">, par vērtības digitālu ekvivalentu. Šādas izmaiņas regulējumā paredz patērētāju aizsardzību nosakot, ka arī šādos gadījumos patērētājam ir tiesības uz atbilstošu un kvalitatīvu digitālo saturu vai pakalpojumu, kāds būtu gadījumā, ja par to tiktu maksāta naudas summa. Vienlaikus, </w:t>
            </w:r>
            <w:r w:rsidRPr="005A7643">
              <w:rPr>
                <w:rFonts w:ascii="Times New Roman" w:eastAsia="Times New Roman" w:hAnsi="Times New Roman" w:cs="Times New Roman"/>
                <w:iCs/>
                <w:color w:val="000000" w:themeColor="text1"/>
                <w:sz w:val="24"/>
                <w:szCs w:val="24"/>
                <w:lang w:eastAsia="lv-LV"/>
              </w:rPr>
              <w:t xml:space="preserve">Likumprojekts neparedz atšķirīgus noteikumus, kas izriet no Eiropas Parlamenta un Padomes 2016.gada 27.aprīļa Regulas (ES) 2016/679 par fizisku personu aizsardzību attiecībā uz personas datu apstrādi un šādu datu brīvu apriti un ar ko atceļ Direktīvu 95/46/EK (Vispārīgā datu aizsardzības regula). </w:t>
            </w:r>
            <w:r w:rsidR="000B2BED" w:rsidRPr="005A7643">
              <w:rPr>
                <w:rFonts w:ascii="Times New Roman" w:eastAsia="Times New Roman" w:hAnsi="Times New Roman" w:cs="Times New Roman"/>
                <w:iCs/>
                <w:color w:val="000000" w:themeColor="text1"/>
                <w:sz w:val="24"/>
                <w:szCs w:val="24"/>
                <w:lang w:eastAsia="lv-LV"/>
              </w:rPr>
              <w:t>Attiecībā uz patērētāja personas datiem pārdevējs vai pakalpojuma sniedzējs ievēro Vispārīgā datu aizsardzības regulas paredzētos pienākumus.</w:t>
            </w:r>
          </w:p>
          <w:p w14:paraId="56594D7E" w14:textId="11E8A9BC" w:rsidR="00003080" w:rsidRPr="005A7643" w:rsidRDefault="00003080" w:rsidP="007E78F9">
            <w:pPr>
              <w:spacing w:before="120" w:after="0" w:line="240" w:lineRule="auto"/>
              <w:ind w:firstLine="408"/>
              <w:jc w:val="both"/>
              <w:rPr>
                <w:rFonts w:ascii="Times New Roman" w:eastAsia="Times New Roman" w:hAnsi="Times New Roman" w:cs="Times New Roman"/>
                <w:iCs/>
                <w:color w:val="000000" w:themeColor="text1"/>
                <w:sz w:val="24"/>
                <w:szCs w:val="24"/>
                <w:u w:val="single"/>
                <w:lang w:eastAsia="lv-LV"/>
              </w:rPr>
            </w:pPr>
            <w:r w:rsidRPr="005A7643">
              <w:rPr>
                <w:rFonts w:ascii="Times New Roman" w:eastAsia="Times New Roman" w:hAnsi="Times New Roman" w:cs="Times New Roman"/>
                <w:iCs/>
                <w:color w:val="000000" w:themeColor="text1"/>
                <w:sz w:val="24"/>
                <w:szCs w:val="24"/>
                <w:u w:val="single"/>
                <w:lang w:eastAsia="lv-LV"/>
              </w:rPr>
              <w:t xml:space="preserve">Preces definīcijas tvērums </w:t>
            </w:r>
          </w:p>
          <w:p w14:paraId="69F093A0" w14:textId="291ED5F1" w:rsidR="00F139C6" w:rsidRDefault="00A6083A"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Direktīva 2019/771 precizē preces definīciju, nosakot, ka par preci tiek uzskatīt</w:t>
            </w:r>
            <w:r w:rsidR="00902EBE" w:rsidRPr="005A7643">
              <w:rPr>
                <w:rFonts w:ascii="Times New Roman" w:eastAsia="Times New Roman" w:hAnsi="Times New Roman" w:cs="Times New Roman"/>
                <w:iCs/>
                <w:color w:val="000000" w:themeColor="text1"/>
                <w:sz w:val="24"/>
                <w:szCs w:val="24"/>
                <w:lang w:eastAsia="lv-LV"/>
              </w:rPr>
              <w:t xml:space="preserve">a ne tikai jebkura lieta, ko piedāvā vai pārdod patērētājam, bet arī jebkādi materiāli kustami priekšmeti, kas ietver digitālu </w:t>
            </w:r>
            <w:r w:rsidR="007235DA" w:rsidRPr="005A7643">
              <w:rPr>
                <w:rFonts w:ascii="Times New Roman" w:eastAsia="Times New Roman" w:hAnsi="Times New Roman" w:cs="Times New Roman"/>
                <w:iCs/>
                <w:color w:val="000000" w:themeColor="text1"/>
                <w:sz w:val="24"/>
                <w:szCs w:val="24"/>
                <w:lang w:eastAsia="lv-LV"/>
              </w:rPr>
              <w:t>element</w:t>
            </w:r>
            <w:r w:rsidR="00D57E9B" w:rsidRPr="005A7643">
              <w:rPr>
                <w:rFonts w:ascii="Times New Roman" w:eastAsia="Times New Roman" w:hAnsi="Times New Roman" w:cs="Times New Roman"/>
                <w:iCs/>
                <w:color w:val="000000" w:themeColor="text1"/>
                <w:sz w:val="24"/>
                <w:szCs w:val="24"/>
                <w:lang w:eastAsia="lv-LV"/>
              </w:rPr>
              <w:t>u</w:t>
            </w:r>
            <w:r w:rsidR="007235DA" w:rsidRPr="005A7643">
              <w:rPr>
                <w:rFonts w:ascii="Times New Roman" w:eastAsia="Times New Roman" w:hAnsi="Times New Roman" w:cs="Times New Roman"/>
                <w:iCs/>
                <w:color w:val="000000" w:themeColor="text1"/>
                <w:sz w:val="24"/>
                <w:szCs w:val="24"/>
                <w:lang w:eastAsia="lv-LV"/>
              </w:rPr>
              <w:t xml:space="preserve"> vai ir saistīti ar to tādā veidā, ka digitālu elementu neesamība neļautu precēm pildīt savas funkcijas. </w:t>
            </w:r>
            <w:r w:rsidR="00D57E9B" w:rsidRPr="005A7643">
              <w:rPr>
                <w:rFonts w:ascii="Times New Roman" w:eastAsia="Times New Roman" w:hAnsi="Times New Roman" w:cs="Times New Roman"/>
                <w:iCs/>
                <w:color w:val="000000" w:themeColor="text1"/>
                <w:sz w:val="24"/>
                <w:szCs w:val="24"/>
                <w:lang w:eastAsia="lv-LV"/>
              </w:rPr>
              <w:t xml:space="preserve">Ņemot vērā, ka ar Direktīvu 2019/770 tiek noteiktas prasības digitālajam saturam un digitālajam pakalpojumam, šāds precizējums skaidri nodala atšķirību tiesiskajā regulējumā starp preci, t.sk., preci ar digitālu elementu, digitālo saturu un digitālo pakalpojumu. Tas nozīmē, ka prece, kas nespēj pildīt savas funkcijas bez digitālā elementa, piemēram, viedtālrunis nespēj pildīt savas funkcijas bez </w:t>
            </w:r>
            <w:r w:rsidR="00D57E9B" w:rsidRPr="005A7643">
              <w:rPr>
                <w:rFonts w:ascii="Times New Roman" w:eastAsia="Times New Roman" w:hAnsi="Times New Roman" w:cs="Times New Roman"/>
                <w:iCs/>
                <w:color w:val="000000" w:themeColor="text1"/>
                <w:sz w:val="24"/>
                <w:szCs w:val="24"/>
                <w:lang w:eastAsia="lv-LV"/>
              </w:rPr>
              <w:lastRenderedPageBreak/>
              <w:t xml:space="preserve">programmatūras, tiks uzskatīta par preci un gadījumā, ja prece nedarbosies, tiks piemēroti noteikumi, kas attiecas uz precēm. Savukārt, ja prece spēj pildīt savas funkcijas bez digitāla elementa un digitālais elements ir tikai papildus funkciju nodrošināšanai, piemēram, </w:t>
            </w:r>
            <w:r w:rsidR="00A94A72" w:rsidRPr="005A7643">
              <w:rPr>
                <w:rFonts w:ascii="Times New Roman" w:eastAsia="Times New Roman" w:hAnsi="Times New Roman" w:cs="Times New Roman"/>
                <w:iCs/>
                <w:color w:val="000000" w:themeColor="text1"/>
                <w:sz w:val="24"/>
                <w:szCs w:val="24"/>
                <w:lang w:eastAsia="lv-LV"/>
              </w:rPr>
              <w:t>automašīna ar navigācijas sistēmu, prasības attiecībā uz automašīnu būs atbilstoši preces tvērumam, savukārt navigācijas sistēmai būs prasības, kas izriet no digitālā satura vai pakalpojuma tvēruma, jo automašīna ir izmantojama bez navigācijas sistēmas, t.i., navigācijas sistēmas neesamības gadījumā automašīna ir izmantojama tās mē</w:t>
            </w:r>
            <w:r w:rsidR="005D298C" w:rsidRPr="005A7643">
              <w:rPr>
                <w:rFonts w:ascii="Times New Roman" w:eastAsia="Times New Roman" w:hAnsi="Times New Roman" w:cs="Times New Roman"/>
                <w:iCs/>
                <w:color w:val="000000" w:themeColor="text1"/>
                <w:sz w:val="24"/>
                <w:szCs w:val="24"/>
                <w:lang w:eastAsia="lv-LV"/>
              </w:rPr>
              <w:t>r</w:t>
            </w:r>
            <w:r w:rsidR="00A94A72" w:rsidRPr="005A7643">
              <w:rPr>
                <w:rFonts w:ascii="Times New Roman" w:eastAsia="Times New Roman" w:hAnsi="Times New Roman" w:cs="Times New Roman"/>
                <w:iCs/>
                <w:color w:val="000000" w:themeColor="text1"/>
                <w:sz w:val="24"/>
                <w:szCs w:val="24"/>
                <w:lang w:eastAsia="lv-LV"/>
              </w:rPr>
              <w:t xml:space="preserve">ķim. </w:t>
            </w:r>
          </w:p>
          <w:p w14:paraId="1C3AC97A" w14:textId="77777777" w:rsidR="00F139C6" w:rsidRPr="005A7643" w:rsidRDefault="00F139C6" w:rsidP="007E78F9">
            <w:pPr>
              <w:spacing w:before="120" w:after="0" w:line="240" w:lineRule="auto"/>
              <w:ind w:firstLine="408"/>
              <w:jc w:val="both"/>
              <w:rPr>
                <w:rFonts w:ascii="Times New Roman" w:eastAsia="Times New Roman" w:hAnsi="Times New Roman" w:cs="Times New Roman"/>
                <w:iCs/>
                <w:color w:val="000000" w:themeColor="text1"/>
                <w:sz w:val="24"/>
                <w:szCs w:val="24"/>
                <w:u w:val="single"/>
                <w:lang w:eastAsia="lv-LV"/>
              </w:rPr>
            </w:pPr>
            <w:r w:rsidRPr="005A7643">
              <w:rPr>
                <w:rFonts w:ascii="Times New Roman" w:eastAsia="Times New Roman" w:hAnsi="Times New Roman" w:cs="Times New Roman"/>
                <w:iCs/>
                <w:color w:val="000000" w:themeColor="text1"/>
                <w:sz w:val="24"/>
                <w:szCs w:val="24"/>
                <w:u w:val="single"/>
                <w:lang w:eastAsia="lv-LV"/>
              </w:rPr>
              <w:t>Patērētāja prasījumu tiesības un termiņš</w:t>
            </w:r>
          </w:p>
          <w:p w14:paraId="1783150A" w14:textId="54A4CB28" w:rsidR="00F139C6" w:rsidRPr="005A7643" w:rsidRDefault="00F139C6"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Ar Likumprojektu tiek precizēts, ka  turpmāk patērētāja prasījuma tiesību termiņš, kas ir divi gadi, tiks uzsākts ar preces piegādes dienu, nevis preces iegādes dienu, kā to paredz šī brīža normatīvais regulējums. Tas pats attiecas uz digitālā satura vai digitālā pakalpojuma prasījuma tiesību termiņu – patērētājs būs tiesības pieteikt prasījumu pārdevējam vai pakalpojuma sniedzējam divu gadu laikā no digitālā satura vai digitālā pakalpojuma piegādes brīža. Savukārt, izņēmums ir digitālā satura vai digitālā pakalpojuma prasījuma tiesību termiņš gadījumos, kad digitālais saturs vai digitālais pakalpojums tiek piegādāts kādā konkrētā laikposmā – šādos gadījumos pārdevējs vai pakalpojuma sniedzējs ir atbildīgs par jebkādu neatbilstību laikposmā, kas noteikts ar līgumu.</w:t>
            </w:r>
          </w:p>
          <w:p w14:paraId="5112A9A7" w14:textId="14E20B8A" w:rsidR="00F139C6" w:rsidRPr="005A7643" w:rsidRDefault="00F139C6"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Lai arī Direktīva </w:t>
            </w:r>
            <w:r w:rsidR="00BF4BDB" w:rsidRPr="005A7643">
              <w:rPr>
                <w:rFonts w:ascii="Times New Roman" w:eastAsia="Times New Roman" w:hAnsi="Times New Roman" w:cs="Times New Roman"/>
                <w:iCs/>
                <w:color w:val="000000" w:themeColor="text1"/>
                <w:sz w:val="24"/>
                <w:szCs w:val="24"/>
                <w:lang w:eastAsia="lv-LV"/>
              </w:rPr>
              <w:t xml:space="preserve">2019/771 paredz iespēju ES Dalībvalstīm pagarināt patērētāja prasījumu tiesību termiņus, ir jāņem vērā gan patērētāju interese, gan uzņēmēju iespējas. Lai arī tiek noteikts, ka </w:t>
            </w:r>
            <w:r w:rsidR="00B07528" w:rsidRPr="005A7643">
              <w:rPr>
                <w:rFonts w:ascii="Times New Roman" w:eastAsia="Times New Roman" w:hAnsi="Times New Roman" w:cs="Times New Roman"/>
                <w:iCs/>
                <w:color w:val="000000" w:themeColor="text1"/>
                <w:sz w:val="24"/>
                <w:szCs w:val="24"/>
                <w:lang w:eastAsia="lv-LV"/>
              </w:rPr>
              <w:t xml:space="preserve">ilgākas preču ilgizturības nodrošināšana ir svarīga, lai panāktu ilgtspējīgākus patēriņa modeļus un aprites ekonomiku, ir jāņem vērā, ka tas patērētājam varētu maksāt dārgāk. Ilgizturība ir svarīgs kritērijs preču spējai saglabāt savas vajadzīgās funkcijas un sniegumu parastas lietošanas gaitā. Lai preces būtu atbilstīgas, tām vajadzētu piemist ilgizturībai, kāda parasti piemīt tāda paša veida precēm un kādu patērētājs var pamatoti sagaidīt, ņemot vērā konkrēto preču veidu. Ņemot vērā, ka šā brīža regulējums paredz divu gadu prasījumu tiesību termiņu, tas nozīmē, ka patērētājs sagaida, ka preces būs atbilstošas vismaz šo noteikto termiņu. Lai palielinātu uzticēšanos iekšējā tirgus darbībai, </w:t>
            </w:r>
            <w:r w:rsidR="0027560A" w:rsidRPr="005A7643">
              <w:rPr>
                <w:rFonts w:ascii="Times New Roman" w:eastAsia="Times New Roman" w:hAnsi="Times New Roman" w:cs="Times New Roman"/>
                <w:iCs/>
                <w:color w:val="000000" w:themeColor="text1"/>
                <w:sz w:val="24"/>
                <w:szCs w:val="24"/>
                <w:lang w:eastAsia="lv-LV"/>
              </w:rPr>
              <w:t xml:space="preserve">ir jāveicina </w:t>
            </w:r>
            <w:r w:rsidR="00B07528" w:rsidRPr="005A7643">
              <w:rPr>
                <w:rFonts w:ascii="Times New Roman" w:eastAsia="Times New Roman" w:hAnsi="Times New Roman" w:cs="Times New Roman"/>
                <w:iCs/>
                <w:color w:val="000000" w:themeColor="text1"/>
                <w:sz w:val="24"/>
                <w:szCs w:val="24"/>
                <w:lang w:eastAsia="lv-LV"/>
              </w:rPr>
              <w:t xml:space="preserve">neatbilstīgu produktu neielaišana </w:t>
            </w:r>
            <w:r w:rsidR="0027560A" w:rsidRPr="005A7643">
              <w:rPr>
                <w:rFonts w:ascii="Times New Roman" w:eastAsia="Times New Roman" w:hAnsi="Times New Roman" w:cs="Times New Roman"/>
                <w:iCs/>
                <w:color w:val="000000" w:themeColor="text1"/>
                <w:sz w:val="24"/>
                <w:szCs w:val="24"/>
                <w:lang w:eastAsia="lv-LV"/>
              </w:rPr>
              <w:t xml:space="preserve">Eiropas </w:t>
            </w:r>
            <w:r w:rsidR="00B07528" w:rsidRPr="005A7643">
              <w:rPr>
                <w:rFonts w:ascii="Times New Roman" w:eastAsia="Times New Roman" w:hAnsi="Times New Roman" w:cs="Times New Roman"/>
                <w:iCs/>
                <w:color w:val="000000" w:themeColor="text1"/>
                <w:sz w:val="24"/>
                <w:szCs w:val="24"/>
                <w:lang w:eastAsia="lv-LV"/>
              </w:rPr>
              <w:t>Savienības tirgū</w:t>
            </w:r>
            <w:r w:rsidR="0027560A" w:rsidRPr="005A7643">
              <w:rPr>
                <w:rFonts w:ascii="Times New Roman" w:eastAsia="Times New Roman" w:hAnsi="Times New Roman" w:cs="Times New Roman"/>
                <w:iCs/>
                <w:color w:val="000000" w:themeColor="text1"/>
                <w:sz w:val="24"/>
                <w:szCs w:val="24"/>
                <w:lang w:eastAsia="lv-LV"/>
              </w:rPr>
              <w:t>.</w:t>
            </w:r>
          </w:p>
          <w:p w14:paraId="1FEDBDDA" w14:textId="77777777" w:rsidR="00F139C6" w:rsidRPr="005A7643" w:rsidRDefault="00F139C6" w:rsidP="007E78F9">
            <w:pPr>
              <w:spacing w:before="120" w:after="0" w:line="240" w:lineRule="auto"/>
              <w:ind w:firstLine="408"/>
              <w:jc w:val="both"/>
              <w:rPr>
                <w:rFonts w:ascii="Times New Roman" w:eastAsia="Times New Roman" w:hAnsi="Times New Roman" w:cs="Times New Roman"/>
                <w:iCs/>
                <w:color w:val="000000" w:themeColor="text1"/>
                <w:sz w:val="24"/>
                <w:szCs w:val="24"/>
                <w:u w:val="single"/>
                <w:lang w:eastAsia="lv-LV"/>
              </w:rPr>
            </w:pPr>
            <w:proofErr w:type="spellStart"/>
            <w:r w:rsidRPr="005A7643">
              <w:rPr>
                <w:rFonts w:ascii="Times New Roman" w:eastAsia="Times New Roman" w:hAnsi="Times New Roman" w:cs="Times New Roman"/>
                <w:iCs/>
                <w:color w:val="000000" w:themeColor="text1"/>
                <w:sz w:val="24"/>
                <w:szCs w:val="24"/>
                <w:u w:val="single"/>
                <w:lang w:eastAsia="lv-LV"/>
              </w:rPr>
              <w:t>Komercgarantija</w:t>
            </w:r>
            <w:proofErr w:type="spellEnd"/>
          </w:p>
          <w:p w14:paraId="7E99281D" w14:textId="20A117AD" w:rsidR="00F139C6" w:rsidRPr="005A7643" w:rsidRDefault="00F139C6" w:rsidP="007E78F9">
            <w:pPr>
              <w:spacing w:after="0" w:line="240" w:lineRule="auto"/>
              <w:ind w:firstLine="408"/>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Ar Likumprojektu tiek aizstāts garantijas jēdziens ar </w:t>
            </w:r>
            <w:proofErr w:type="spellStart"/>
            <w:r w:rsidRPr="005A7643">
              <w:rPr>
                <w:rFonts w:ascii="Times New Roman" w:eastAsia="Times New Roman" w:hAnsi="Times New Roman" w:cs="Times New Roman"/>
                <w:iCs/>
                <w:color w:val="000000" w:themeColor="text1"/>
                <w:sz w:val="24"/>
                <w:szCs w:val="24"/>
                <w:lang w:eastAsia="lv-LV"/>
              </w:rPr>
              <w:t>komercgarantiju</w:t>
            </w:r>
            <w:proofErr w:type="spellEnd"/>
            <w:r w:rsidRPr="005A7643">
              <w:rPr>
                <w:rFonts w:ascii="Times New Roman" w:eastAsia="Times New Roman" w:hAnsi="Times New Roman" w:cs="Times New Roman"/>
                <w:iCs/>
                <w:color w:val="000000" w:themeColor="text1"/>
                <w:sz w:val="24"/>
                <w:szCs w:val="24"/>
                <w:lang w:eastAsia="lv-LV"/>
              </w:rPr>
              <w:t xml:space="preserve">. Praksē novērots, ka patērētājam, </w:t>
            </w:r>
            <w:r w:rsidRPr="005A7643">
              <w:rPr>
                <w:rFonts w:ascii="Times New Roman" w:eastAsia="Times New Roman" w:hAnsi="Times New Roman" w:cs="Times New Roman"/>
                <w:iCs/>
                <w:color w:val="000000" w:themeColor="text1"/>
                <w:sz w:val="24"/>
                <w:szCs w:val="24"/>
                <w:lang w:eastAsia="lv-LV"/>
              </w:rPr>
              <w:lastRenderedPageBreak/>
              <w:t xml:space="preserve">iegādājoties preci, tiek norādīts, ka patērētājam ir divu gadu garantija, kas patiesībā ir nevis garantija, bet gan patērētāja prasījumu tiesības. Savukārt garantija ir </w:t>
            </w:r>
            <w:r w:rsidR="0027560A" w:rsidRPr="005A7643">
              <w:rPr>
                <w:rFonts w:ascii="Times New Roman" w:eastAsia="Times New Roman" w:hAnsi="Times New Roman" w:cs="Times New Roman"/>
                <w:iCs/>
                <w:color w:val="000000" w:themeColor="text1"/>
                <w:sz w:val="24"/>
                <w:szCs w:val="24"/>
                <w:lang w:eastAsia="lv-LV"/>
              </w:rPr>
              <w:t xml:space="preserve">papildus bezmaksas apsolījums </w:t>
            </w:r>
            <w:r w:rsidR="00AE2902" w:rsidRPr="005A7643">
              <w:rPr>
                <w:rFonts w:ascii="Times New Roman" w:eastAsia="Times New Roman" w:hAnsi="Times New Roman" w:cs="Times New Roman"/>
                <w:iCs/>
                <w:color w:val="000000" w:themeColor="text1"/>
                <w:sz w:val="24"/>
                <w:szCs w:val="24"/>
                <w:lang w:eastAsia="lv-LV"/>
              </w:rPr>
              <w:t xml:space="preserve">veikt jebkādas darbības atbilstoši </w:t>
            </w:r>
            <w:proofErr w:type="spellStart"/>
            <w:r w:rsidR="00AE2902" w:rsidRPr="005A7643">
              <w:rPr>
                <w:rFonts w:ascii="Times New Roman" w:eastAsia="Times New Roman" w:hAnsi="Times New Roman" w:cs="Times New Roman"/>
                <w:iCs/>
                <w:color w:val="000000" w:themeColor="text1"/>
                <w:sz w:val="24"/>
                <w:szCs w:val="24"/>
                <w:lang w:eastAsia="lv-LV"/>
              </w:rPr>
              <w:t>komercgarantijas</w:t>
            </w:r>
            <w:proofErr w:type="spellEnd"/>
            <w:r w:rsidR="00AE2902" w:rsidRPr="005A7643">
              <w:rPr>
                <w:rFonts w:ascii="Times New Roman" w:eastAsia="Times New Roman" w:hAnsi="Times New Roman" w:cs="Times New Roman"/>
                <w:iCs/>
                <w:color w:val="000000" w:themeColor="text1"/>
                <w:sz w:val="24"/>
                <w:szCs w:val="24"/>
                <w:lang w:eastAsia="lv-LV"/>
              </w:rPr>
              <w:t xml:space="preserve"> vai reklāmas sniegtajam raksturojumam, kas pieejams līguma noslēgšanas brīdī vai pirms līguma noslēgšanas.</w:t>
            </w:r>
          </w:p>
          <w:p w14:paraId="542B3401" w14:textId="16500957" w:rsidR="00D81536" w:rsidRPr="005A7643" w:rsidRDefault="00D81536" w:rsidP="007E78F9">
            <w:pPr>
              <w:spacing w:before="120" w:after="0" w:line="240" w:lineRule="auto"/>
              <w:ind w:firstLine="408"/>
              <w:jc w:val="both"/>
              <w:rPr>
                <w:rFonts w:ascii="Times New Roman" w:eastAsia="Times New Roman" w:hAnsi="Times New Roman" w:cs="Times New Roman"/>
                <w:iCs/>
                <w:color w:val="000000" w:themeColor="text1"/>
                <w:sz w:val="24"/>
                <w:szCs w:val="24"/>
                <w:u w:val="single"/>
                <w:lang w:eastAsia="lv-LV"/>
              </w:rPr>
            </w:pPr>
            <w:r w:rsidRPr="005A7643">
              <w:rPr>
                <w:rFonts w:ascii="Times New Roman" w:eastAsia="Times New Roman" w:hAnsi="Times New Roman" w:cs="Times New Roman"/>
                <w:iCs/>
                <w:color w:val="000000" w:themeColor="text1"/>
                <w:sz w:val="24"/>
                <w:szCs w:val="24"/>
                <w:u w:val="single"/>
                <w:lang w:eastAsia="lv-LV"/>
              </w:rPr>
              <w:t xml:space="preserve">Tiesiskās aizsardzības līdzekļi neatbilstības vai </w:t>
            </w:r>
            <w:proofErr w:type="spellStart"/>
            <w:r w:rsidRPr="005A7643">
              <w:rPr>
                <w:rFonts w:ascii="Times New Roman" w:eastAsia="Times New Roman" w:hAnsi="Times New Roman" w:cs="Times New Roman"/>
                <w:iCs/>
                <w:color w:val="000000" w:themeColor="text1"/>
                <w:sz w:val="24"/>
                <w:szCs w:val="24"/>
                <w:u w:val="single"/>
                <w:lang w:eastAsia="lv-LV"/>
              </w:rPr>
              <w:t>nepiegādes</w:t>
            </w:r>
            <w:proofErr w:type="spellEnd"/>
            <w:r w:rsidRPr="005A7643">
              <w:rPr>
                <w:rFonts w:ascii="Times New Roman" w:eastAsia="Times New Roman" w:hAnsi="Times New Roman" w:cs="Times New Roman"/>
                <w:iCs/>
                <w:color w:val="000000" w:themeColor="text1"/>
                <w:sz w:val="24"/>
                <w:szCs w:val="24"/>
                <w:u w:val="single"/>
                <w:lang w:eastAsia="lv-LV"/>
              </w:rPr>
              <w:t xml:space="preserve"> gadījumā </w:t>
            </w:r>
          </w:p>
          <w:p w14:paraId="1B35630C" w14:textId="415564D0" w:rsidR="00BD4CD7" w:rsidRPr="005A7643" w:rsidRDefault="00863626"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Lai arī Likumprojekts izdala </w:t>
            </w:r>
            <w:r w:rsidR="0066017E" w:rsidRPr="005A7643">
              <w:rPr>
                <w:rFonts w:ascii="Times New Roman" w:eastAsia="Times New Roman" w:hAnsi="Times New Roman" w:cs="Times New Roman"/>
                <w:iCs/>
                <w:color w:val="000000" w:themeColor="text1"/>
                <w:sz w:val="24"/>
                <w:szCs w:val="24"/>
                <w:lang w:eastAsia="lv-LV"/>
              </w:rPr>
              <w:t xml:space="preserve">atsevišķas </w:t>
            </w:r>
            <w:r w:rsidRPr="005A7643">
              <w:rPr>
                <w:rFonts w:ascii="Times New Roman" w:eastAsia="Times New Roman" w:hAnsi="Times New Roman" w:cs="Times New Roman"/>
                <w:iCs/>
                <w:color w:val="000000" w:themeColor="text1"/>
                <w:sz w:val="24"/>
                <w:szCs w:val="24"/>
                <w:lang w:eastAsia="lv-LV"/>
              </w:rPr>
              <w:t>prasības digitālajam saturam un digitālajam pakalpojumam, patērētājam ir noteikti tādi tiesiskās aizsardzības līdzekļi, kas</w:t>
            </w:r>
            <w:r w:rsidR="0066017E" w:rsidRPr="005A7643">
              <w:rPr>
                <w:rFonts w:ascii="Times New Roman" w:eastAsia="Times New Roman" w:hAnsi="Times New Roman" w:cs="Times New Roman"/>
                <w:iCs/>
                <w:color w:val="000000" w:themeColor="text1"/>
                <w:sz w:val="24"/>
                <w:szCs w:val="24"/>
                <w:lang w:eastAsia="lv-LV"/>
              </w:rPr>
              <w:t xml:space="preserve"> </w:t>
            </w:r>
            <w:r w:rsidR="00927DBA" w:rsidRPr="005A7643">
              <w:rPr>
                <w:rFonts w:ascii="Times New Roman" w:eastAsia="Times New Roman" w:hAnsi="Times New Roman" w:cs="Times New Roman"/>
                <w:iCs/>
                <w:color w:val="000000" w:themeColor="text1"/>
                <w:sz w:val="24"/>
                <w:szCs w:val="24"/>
                <w:lang w:eastAsia="lv-LV"/>
              </w:rPr>
              <w:t xml:space="preserve">pēc būtības </w:t>
            </w:r>
            <w:r w:rsidR="00EA19EE" w:rsidRPr="005A7643">
              <w:rPr>
                <w:rFonts w:ascii="Times New Roman" w:eastAsia="Times New Roman" w:hAnsi="Times New Roman" w:cs="Times New Roman"/>
                <w:iCs/>
                <w:color w:val="000000" w:themeColor="text1"/>
                <w:sz w:val="24"/>
                <w:szCs w:val="24"/>
                <w:lang w:eastAsia="lv-LV"/>
              </w:rPr>
              <w:t xml:space="preserve">atbilst </w:t>
            </w:r>
            <w:r w:rsidR="00927DBA" w:rsidRPr="005A7643">
              <w:rPr>
                <w:rFonts w:ascii="Times New Roman" w:eastAsia="Times New Roman" w:hAnsi="Times New Roman" w:cs="Times New Roman"/>
                <w:iCs/>
                <w:color w:val="000000" w:themeColor="text1"/>
                <w:sz w:val="24"/>
                <w:szCs w:val="24"/>
                <w:lang w:eastAsia="lv-LV"/>
              </w:rPr>
              <w:t xml:space="preserve">preces un digitālā satura vai digitālā pakalpojuma </w:t>
            </w:r>
            <w:r w:rsidR="00EA19EE" w:rsidRPr="005A7643">
              <w:rPr>
                <w:rFonts w:ascii="Times New Roman" w:eastAsia="Times New Roman" w:hAnsi="Times New Roman" w:cs="Times New Roman"/>
                <w:iCs/>
                <w:color w:val="000000" w:themeColor="text1"/>
                <w:sz w:val="24"/>
                <w:szCs w:val="24"/>
                <w:lang w:eastAsia="lv-LV"/>
              </w:rPr>
              <w:t xml:space="preserve">raksturam </w:t>
            </w:r>
            <w:r w:rsidR="00AC7A59" w:rsidRPr="005A7643">
              <w:rPr>
                <w:rFonts w:ascii="Times New Roman" w:eastAsia="Times New Roman" w:hAnsi="Times New Roman" w:cs="Times New Roman"/>
                <w:iCs/>
                <w:color w:val="000000" w:themeColor="text1"/>
                <w:sz w:val="24"/>
                <w:szCs w:val="24"/>
                <w:lang w:eastAsia="lv-LV"/>
              </w:rPr>
              <w:t>–</w:t>
            </w:r>
            <w:r w:rsidR="00EA19EE" w:rsidRPr="005A7643">
              <w:rPr>
                <w:rFonts w:ascii="Times New Roman" w:eastAsia="Times New Roman" w:hAnsi="Times New Roman" w:cs="Times New Roman"/>
                <w:iCs/>
                <w:color w:val="000000" w:themeColor="text1"/>
                <w:sz w:val="24"/>
                <w:szCs w:val="24"/>
                <w:lang w:eastAsia="lv-LV"/>
              </w:rPr>
              <w:t xml:space="preserve"> </w:t>
            </w:r>
            <w:r w:rsidR="00AC7A59" w:rsidRPr="005A7643">
              <w:rPr>
                <w:rFonts w:ascii="Times New Roman" w:eastAsia="Times New Roman" w:hAnsi="Times New Roman" w:cs="Times New Roman"/>
                <w:iCs/>
                <w:color w:val="000000" w:themeColor="text1"/>
                <w:sz w:val="24"/>
                <w:szCs w:val="24"/>
                <w:lang w:eastAsia="lv-LV"/>
              </w:rPr>
              <w:t xml:space="preserve">neatbilstības novēršana, </w:t>
            </w:r>
            <w:r w:rsidR="00AF3270" w:rsidRPr="005A7643">
              <w:rPr>
                <w:rFonts w:ascii="Times New Roman" w:eastAsia="Times New Roman" w:hAnsi="Times New Roman" w:cs="Times New Roman"/>
                <w:iCs/>
                <w:color w:val="000000" w:themeColor="text1"/>
                <w:sz w:val="24"/>
                <w:szCs w:val="24"/>
                <w:lang w:eastAsia="lv-LV"/>
              </w:rPr>
              <w:t xml:space="preserve">nomaiņa (tikai preces gadījumā), cenas samazinājums, līguma atcelšana. </w:t>
            </w:r>
            <w:r w:rsidR="004E0026" w:rsidRPr="005A7643">
              <w:rPr>
                <w:rFonts w:ascii="Times New Roman" w:eastAsia="Times New Roman" w:hAnsi="Times New Roman" w:cs="Times New Roman"/>
                <w:iCs/>
                <w:color w:val="000000" w:themeColor="text1"/>
                <w:sz w:val="24"/>
                <w:szCs w:val="24"/>
                <w:lang w:eastAsia="lv-LV"/>
              </w:rPr>
              <w:t>Likumprojektā ir noteikta kārtība, kādā veidā patērētājs var realizēt savas tiesības gadījumā, ja tam pārdota līguma noteikumiem neatbilstoša prece vai digitālais saturs vai digitālais pakalpojums. Lai veicinātu preču ilgtspēju</w:t>
            </w:r>
            <w:r w:rsidR="005A7DCB" w:rsidRPr="005A7643">
              <w:rPr>
                <w:rFonts w:ascii="Times New Roman" w:eastAsia="Times New Roman" w:hAnsi="Times New Roman" w:cs="Times New Roman"/>
                <w:iCs/>
                <w:color w:val="000000" w:themeColor="text1"/>
                <w:sz w:val="24"/>
                <w:szCs w:val="24"/>
                <w:lang w:eastAsia="lv-LV"/>
              </w:rPr>
              <w:t>, n</w:t>
            </w:r>
            <w:r w:rsidR="004E0026" w:rsidRPr="005A7643">
              <w:rPr>
                <w:rFonts w:ascii="Times New Roman" w:eastAsia="Times New Roman" w:hAnsi="Times New Roman" w:cs="Times New Roman"/>
                <w:iCs/>
                <w:color w:val="000000" w:themeColor="text1"/>
                <w:sz w:val="24"/>
                <w:szCs w:val="24"/>
                <w:lang w:eastAsia="lv-LV"/>
              </w:rPr>
              <w:t>eatbilstošas preces gadījumā patērētā</w:t>
            </w:r>
            <w:r w:rsidR="005A7DCB" w:rsidRPr="005A7643">
              <w:rPr>
                <w:rFonts w:ascii="Times New Roman" w:eastAsia="Times New Roman" w:hAnsi="Times New Roman" w:cs="Times New Roman"/>
                <w:iCs/>
                <w:color w:val="000000" w:themeColor="text1"/>
                <w:sz w:val="24"/>
                <w:szCs w:val="24"/>
                <w:lang w:eastAsia="lv-LV"/>
              </w:rPr>
              <w:t xml:space="preserve">jam sākotnēji ir jāizmanto tiesības, kas ļautu pārdevējam precei nodrošināt atbilstību līguma noteikumiem un tikai gadījumos, kad tas nav iespējams, tas atkārtoti nav novērsts, radītu nesamērīgas izmaksas vai būtiskas neērtības patērētājam, patērētājs varētu izmantot tiesības līgumu atcelt. </w:t>
            </w:r>
            <w:r w:rsidR="00BD4CD7" w:rsidRPr="005A7643">
              <w:rPr>
                <w:rFonts w:ascii="Times New Roman" w:eastAsia="Times New Roman" w:hAnsi="Times New Roman" w:cs="Times New Roman"/>
                <w:iCs/>
                <w:color w:val="000000" w:themeColor="text1"/>
                <w:sz w:val="24"/>
                <w:szCs w:val="24"/>
                <w:lang w:eastAsia="lv-LV"/>
              </w:rPr>
              <w:t xml:space="preserve">Tomēr jāņem vērā fakts, ka patērētājs ir tiesīgs pieprasīt cenas samazinājumu vai līguma izbeigšanu, ja pēc pārdevēja centieniem nodrošināt preces atbilstību, neatbilstība parādās atkārtoti. Šādos gadījumos jāņem vērā tas, ka patērētājs varētu būt zaudējis uzticēšanos pārdevēja spējai panākt preču atbilstību, īpaši </w:t>
            </w:r>
            <w:r w:rsidR="00EF06D0" w:rsidRPr="005A7643">
              <w:rPr>
                <w:rFonts w:ascii="Times New Roman" w:eastAsia="Times New Roman" w:hAnsi="Times New Roman" w:cs="Times New Roman"/>
                <w:iCs/>
                <w:color w:val="000000" w:themeColor="text1"/>
                <w:sz w:val="24"/>
                <w:szCs w:val="24"/>
                <w:lang w:eastAsia="lv-LV"/>
              </w:rPr>
              <w:t>dārgu vai sarežģītu preču gadījumos.</w:t>
            </w:r>
          </w:p>
          <w:p w14:paraId="700005B9" w14:textId="17AB219E" w:rsidR="00EA19EE" w:rsidRPr="005A7643" w:rsidRDefault="005A7DCB"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Savukārt digitālā satura vai digitālā pakalpojuma atbilstības gadījumā patērētājam sākotnēji ir jāļauj pārdevējam vai pakalpojuma sniedzējam novērst neatbilstību, tomēr gadījumā, ja atbilstība līguma noteikumiem nav panākta, patērētājs var izvēlēties tiesības atcelt līgumu. </w:t>
            </w:r>
          </w:p>
          <w:p w14:paraId="55955215" w14:textId="4E9E09E0" w:rsidR="00340163" w:rsidRPr="005A7643" w:rsidRDefault="006F21A4" w:rsidP="007E78F9">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Likumprojekts arī paredz iespēju patērētājam atlikt maksājumu līdz brīdim, kamēr pārdevējs vai pakalpojums sniedzējs ir izpildījis savus pienākumus attiecībā uz neatbilstības novēršanu. </w:t>
            </w:r>
            <w:r w:rsidR="007A1BDC" w:rsidRPr="005A7643">
              <w:rPr>
                <w:rFonts w:ascii="Times New Roman" w:eastAsia="Times New Roman" w:hAnsi="Times New Roman" w:cs="Times New Roman"/>
                <w:iCs/>
                <w:color w:val="000000" w:themeColor="text1"/>
                <w:sz w:val="24"/>
                <w:szCs w:val="24"/>
                <w:lang w:eastAsia="lv-LV"/>
              </w:rPr>
              <w:t xml:space="preserve">Vienlaikus tiek paredzēts, ka patērētājam par savu vēlmi atlikt maksājumu būs jāinformē pārdevējs pēc iespējas ātrāk, bez nepamatotas kavēšanās. Savukārt pārdevējam šādos gadījumos būs jāinformē trešās personas, ja pamatlīgumam </w:t>
            </w:r>
            <w:r w:rsidR="00F67DA8" w:rsidRPr="005A7643">
              <w:rPr>
                <w:rFonts w:ascii="Times New Roman" w:eastAsia="Times New Roman" w:hAnsi="Times New Roman" w:cs="Times New Roman"/>
                <w:iCs/>
                <w:color w:val="000000" w:themeColor="text1"/>
                <w:sz w:val="24"/>
                <w:szCs w:val="24"/>
                <w:lang w:eastAsia="lv-LV"/>
              </w:rPr>
              <w:t xml:space="preserve">ir saistītais līgums, piemēram, līzinga gadījumos. </w:t>
            </w:r>
            <w:r w:rsidR="00FD643D" w:rsidRPr="005A7643">
              <w:rPr>
                <w:rFonts w:ascii="Times New Roman" w:eastAsia="Times New Roman" w:hAnsi="Times New Roman" w:cs="Times New Roman"/>
                <w:iCs/>
                <w:color w:val="000000" w:themeColor="text1"/>
                <w:sz w:val="24"/>
                <w:szCs w:val="24"/>
                <w:lang w:eastAsia="lv-LV"/>
              </w:rPr>
              <w:t xml:space="preserve">Vienlaikus tiks uzskatīts, ka pārdevējs savu </w:t>
            </w:r>
            <w:r w:rsidR="00FD643D" w:rsidRPr="005A7643">
              <w:rPr>
                <w:rFonts w:ascii="Times New Roman" w:eastAsia="Times New Roman" w:hAnsi="Times New Roman" w:cs="Times New Roman"/>
                <w:iCs/>
                <w:color w:val="000000" w:themeColor="text1"/>
                <w:sz w:val="24"/>
                <w:szCs w:val="24"/>
                <w:lang w:eastAsia="lv-LV"/>
              </w:rPr>
              <w:lastRenderedPageBreak/>
              <w:t>pienākumu attiecībā uz neatbilstības novēršanu ir izpildījis ar</w:t>
            </w:r>
            <w:r w:rsidR="00E73507" w:rsidRPr="005A7643">
              <w:rPr>
                <w:rFonts w:ascii="Times New Roman" w:eastAsia="Times New Roman" w:hAnsi="Times New Roman" w:cs="Times New Roman"/>
                <w:iCs/>
                <w:color w:val="000000" w:themeColor="text1"/>
                <w:sz w:val="24"/>
                <w:szCs w:val="24"/>
                <w:lang w:eastAsia="lv-LV"/>
              </w:rPr>
              <w:t xml:space="preserve"> brīdi, kad pārdevējs paziņojis patērētājam par preces atbilstības panākšanu. </w:t>
            </w:r>
            <w:r w:rsidR="00874B24" w:rsidRPr="005A7643">
              <w:rPr>
                <w:rFonts w:ascii="Times New Roman" w:eastAsia="Times New Roman" w:hAnsi="Times New Roman" w:cs="Times New Roman"/>
                <w:iCs/>
                <w:color w:val="000000" w:themeColor="text1"/>
                <w:sz w:val="24"/>
                <w:szCs w:val="24"/>
                <w:lang w:eastAsia="lv-LV"/>
              </w:rPr>
              <w:t xml:space="preserve">Ja patērētājs uzskatīs, ka precei tomēr neatbilstība pastāv, patērētājs varēs atkārtoti iesniegt paziņojumu par maksājumu atlikšanu līdz preces atbilstības panākšanai. </w:t>
            </w:r>
          </w:p>
        </w:tc>
      </w:tr>
      <w:tr w:rsidR="00E5323B" w:rsidRPr="00ED2658" w14:paraId="0310A0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FC1B6" w14:textId="77777777" w:rsidR="00655F2C"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4B74618"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0904F9" w14:textId="672CA1B8" w:rsidR="00E5323B" w:rsidRPr="005A7643" w:rsidRDefault="0024244C"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Patērētāju tiesību aizsardzības centrs (PTAC)</w:t>
            </w:r>
          </w:p>
        </w:tc>
      </w:tr>
      <w:tr w:rsidR="00E5323B" w:rsidRPr="00ED2658" w14:paraId="3E445A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F47704" w14:textId="77777777" w:rsidR="00655F2C"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8698F0"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A620C7" w14:textId="0EEBA9DA" w:rsidR="00E5323B" w:rsidRPr="005A7643" w:rsidRDefault="0041508E"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bl>
    <w:p w14:paraId="5F45EDB5" w14:textId="77777777" w:rsidR="00E5323B"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D2658" w14:paraId="2D0E2E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BD3104" w14:textId="77777777" w:rsidR="00655F2C" w:rsidRPr="005A764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ED2658" w14:paraId="2B8BE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164DD4" w14:textId="77777777" w:rsidR="00655F2C"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B48AE5" w14:textId="77777777" w:rsidR="00E5323B" w:rsidRPr="002851F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851F0">
              <w:rPr>
                <w:rFonts w:ascii="Times New Roman" w:eastAsia="Times New Roman" w:hAnsi="Times New Roman" w:cs="Times New Roman"/>
                <w:iCs/>
                <w:color w:val="000000" w:themeColor="text1"/>
                <w:sz w:val="24"/>
                <w:szCs w:val="24"/>
                <w:lang w:eastAsia="lv-LV"/>
              </w:rPr>
              <w:t xml:space="preserve">Sabiedrības </w:t>
            </w:r>
            <w:proofErr w:type="spellStart"/>
            <w:r w:rsidRPr="002851F0">
              <w:rPr>
                <w:rFonts w:ascii="Times New Roman" w:eastAsia="Times New Roman" w:hAnsi="Times New Roman" w:cs="Times New Roman"/>
                <w:iCs/>
                <w:color w:val="000000" w:themeColor="text1"/>
                <w:sz w:val="24"/>
                <w:szCs w:val="24"/>
                <w:lang w:eastAsia="lv-LV"/>
              </w:rPr>
              <w:t>mērķgrupas</w:t>
            </w:r>
            <w:proofErr w:type="spellEnd"/>
            <w:r w:rsidRPr="002851F0">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41349B" w14:textId="17059BFB" w:rsidR="00E5323B" w:rsidRPr="002851F0" w:rsidRDefault="00876A62" w:rsidP="00876A62">
            <w:pPr>
              <w:spacing w:after="0" w:line="240" w:lineRule="auto"/>
              <w:jc w:val="both"/>
              <w:rPr>
                <w:rFonts w:ascii="Times New Roman" w:eastAsia="Times New Roman" w:hAnsi="Times New Roman" w:cs="Times New Roman"/>
                <w:iCs/>
                <w:color w:val="000000" w:themeColor="text1"/>
                <w:sz w:val="24"/>
                <w:szCs w:val="24"/>
                <w:lang w:eastAsia="lv-LV"/>
              </w:rPr>
            </w:pPr>
            <w:r w:rsidRPr="002851F0">
              <w:rPr>
                <w:rFonts w:ascii="Times New Roman" w:eastAsia="Times New Roman" w:hAnsi="Times New Roman" w:cs="Times New Roman"/>
                <w:iCs/>
                <w:color w:val="000000" w:themeColor="text1"/>
                <w:sz w:val="24"/>
                <w:szCs w:val="24"/>
                <w:lang w:eastAsia="lv-LV"/>
              </w:rPr>
              <w:t>Likumprojektā paredzētais tiesiskais regulējums ietekmēs</w:t>
            </w:r>
            <w:r w:rsidR="00F97B5F" w:rsidRPr="002851F0">
              <w:rPr>
                <w:rFonts w:ascii="Times New Roman" w:eastAsia="Times New Roman" w:hAnsi="Times New Roman" w:cs="Times New Roman"/>
                <w:iCs/>
                <w:color w:val="000000" w:themeColor="text1"/>
                <w:sz w:val="24"/>
                <w:szCs w:val="24"/>
                <w:lang w:eastAsia="lv-LV"/>
              </w:rPr>
              <w:t xml:space="preserve"> </w:t>
            </w:r>
            <w:r w:rsidR="00024260" w:rsidRPr="002851F0">
              <w:rPr>
                <w:rFonts w:ascii="Times New Roman" w:eastAsia="Times New Roman" w:hAnsi="Times New Roman" w:cs="Times New Roman"/>
                <w:iCs/>
                <w:color w:val="000000" w:themeColor="text1"/>
                <w:sz w:val="24"/>
                <w:szCs w:val="24"/>
                <w:lang w:eastAsia="lv-LV"/>
              </w:rPr>
              <w:t>komersantus, kas</w:t>
            </w:r>
            <w:r w:rsidR="002665F0" w:rsidRPr="002851F0">
              <w:rPr>
                <w:rFonts w:ascii="Times New Roman" w:eastAsia="Times New Roman" w:hAnsi="Times New Roman" w:cs="Times New Roman"/>
                <w:iCs/>
                <w:color w:val="000000" w:themeColor="text1"/>
                <w:sz w:val="24"/>
                <w:szCs w:val="24"/>
                <w:lang w:eastAsia="lv-LV"/>
              </w:rPr>
              <w:t xml:space="preserve"> nodarbojas ar preču tirdzniecību un pakalpojumu sniegšanu. </w:t>
            </w:r>
          </w:p>
        </w:tc>
      </w:tr>
      <w:tr w:rsidR="00E5323B" w:rsidRPr="00ED2658" w14:paraId="7A98F1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4617CD" w14:textId="77777777" w:rsidR="00655F2C"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BDAA7" w14:textId="77777777" w:rsidR="00E5323B" w:rsidRPr="004226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22652">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2EA9CAB" w14:textId="68CD5DB8" w:rsidR="00C03C9E" w:rsidRPr="00422652" w:rsidRDefault="00C03C9E" w:rsidP="002851F0">
            <w:pPr>
              <w:spacing w:after="0" w:line="240" w:lineRule="auto"/>
              <w:jc w:val="both"/>
              <w:rPr>
                <w:rFonts w:ascii="Times New Roman" w:eastAsia="Times New Roman" w:hAnsi="Times New Roman" w:cs="Times New Roman"/>
                <w:iCs/>
                <w:color w:val="000000" w:themeColor="text1"/>
                <w:sz w:val="24"/>
                <w:szCs w:val="24"/>
                <w:lang w:eastAsia="lv-LV"/>
              </w:rPr>
            </w:pPr>
            <w:r w:rsidRPr="00422652">
              <w:rPr>
                <w:rFonts w:ascii="Times New Roman" w:eastAsia="Times New Roman" w:hAnsi="Times New Roman" w:cs="Times New Roman"/>
                <w:iCs/>
                <w:color w:val="000000" w:themeColor="text1"/>
                <w:sz w:val="24"/>
                <w:szCs w:val="24"/>
                <w:lang w:eastAsia="lv-LV"/>
              </w:rPr>
              <w:t xml:space="preserve">Likumprojekts paredz ieviest efektīvāku mehānismu, kā nodrošināt preču pārdošanu tiešsaistē un veicināt e-komerciju, vienlaikus saglabājot augstu patērētāju tiesību aizsardzības līmeni. Papildus, Likumprojektā paredzētais veicina komersantus pārdot un izvēlēties tirdzniecībai tikai kvalitatīvas preces. Attiecīgi, Likumprojekta ietekme uz tautsaimniecību un administratīvo slogu nav paredzama, jo tiesiskais regulējums aizsargā patērētājus pret neatbilstošu preču, digitālā satura vai digitālā pakalpojuma iegādi. </w:t>
            </w:r>
            <w:r w:rsidR="00705D52" w:rsidRPr="00422652">
              <w:rPr>
                <w:rFonts w:ascii="Times New Roman" w:eastAsia="Times New Roman" w:hAnsi="Times New Roman" w:cs="Times New Roman"/>
                <w:iCs/>
                <w:color w:val="000000" w:themeColor="text1"/>
                <w:sz w:val="24"/>
                <w:szCs w:val="24"/>
                <w:lang w:eastAsia="lv-LV"/>
              </w:rPr>
              <w:t xml:space="preserve">Paredzams, ka regulējums veicinās konkurētspēju, piedāvājot patērētājiem iegādāties atbilstošas un pēc iespējas kvalitatīvākas preces, kuras nebūtu jālabo vai jāmaina, kas varētu ietekmēt patērētāju turpmāko izvēli iegādāties preces, digitālo saturu vai pakalpojumu pie konkrēta komersanta. </w:t>
            </w:r>
            <w:r w:rsidR="00422652" w:rsidRPr="00422652">
              <w:rPr>
                <w:rFonts w:ascii="Times New Roman" w:eastAsia="Times New Roman" w:hAnsi="Times New Roman" w:cs="Times New Roman"/>
                <w:iCs/>
                <w:color w:val="000000" w:themeColor="text1"/>
                <w:sz w:val="24"/>
                <w:szCs w:val="24"/>
                <w:lang w:eastAsia="lv-LV"/>
              </w:rPr>
              <w:t>Attiecīgi regulējums veicina arī pozitīvu ietekmi uz vidi, jo Likumprojekts paredz neatbilstošas preces sākotnēji labot jeb novērst preču trūkumus un tikai noteiktos gadījumos, kad tas nav iespējams, tās mainīt vai izbeigt līgumu, nodrošinot mazāku preču izmešanas gadījumus.</w:t>
            </w:r>
          </w:p>
          <w:p w14:paraId="06D027F1" w14:textId="3C9C4A7A" w:rsidR="00705D52" w:rsidRPr="00422652" w:rsidRDefault="00705D52" w:rsidP="002851F0">
            <w:pPr>
              <w:spacing w:after="0" w:line="240" w:lineRule="auto"/>
              <w:jc w:val="both"/>
              <w:rPr>
                <w:rFonts w:ascii="Times New Roman" w:eastAsia="Times New Roman" w:hAnsi="Times New Roman" w:cs="Times New Roman"/>
                <w:iCs/>
                <w:color w:val="000000" w:themeColor="text1"/>
                <w:sz w:val="24"/>
                <w:szCs w:val="24"/>
                <w:lang w:eastAsia="lv-LV"/>
              </w:rPr>
            </w:pPr>
            <w:r w:rsidRPr="00422652">
              <w:rPr>
                <w:rFonts w:ascii="Times New Roman" w:eastAsia="Times New Roman" w:hAnsi="Times New Roman" w:cs="Times New Roman"/>
                <w:iCs/>
                <w:color w:val="000000" w:themeColor="text1"/>
                <w:sz w:val="24"/>
                <w:szCs w:val="24"/>
                <w:lang w:eastAsia="lv-LV"/>
              </w:rPr>
              <w:t xml:space="preserve">Administratīvais slogs nemainās, jo tiesības un pienākumi attiecībā uz preču neatbilstības novēršanu </w:t>
            </w:r>
            <w:r w:rsidR="004A51A6" w:rsidRPr="00422652">
              <w:rPr>
                <w:rFonts w:ascii="Times New Roman" w:eastAsia="Times New Roman" w:hAnsi="Times New Roman" w:cs="Times New Roman"/>
                <w:iCs/>
                <w:color w:val="000000" w:themeColor="text1"/>
                <w:sz w:val="24"/>
                <w:szCs w:val="24"/>
                <w:lang w:eastAsia="lv-LV"/>
              </w:rPr>
              <w:t>bija</w:t>
            </w:r>
            <w:r w:rsidRPr="00422652">
              <w:rPr>
                <w:rFonts w:ascii="Times New Roman" w:eastAsia="Times New Roman" w:hAnsi="Times New Roman" w:cs="Times New Roman"/>
                <w:iCs/>
                <w:color w:val="000000" w:themeColor="text1"/>
                <w:sz w:val="24"/>
                <w:szCs w:val="24"/>
                <w:lang w:eastAsia="lv-LV"/>
              </w:rPr>
              <w:t xml:space="preserve"> paredzēti jau esošajā regulējumā</w:t>
            </w:r>
            <w:r w:rsidR="004A51A6" w:rsidRPr="00422652">
              <w:rPr>
                <w:rFonts w:ascii="Times New Roman" w:eastAsia="Times New Roman" w:hAnsi="Times New Roman" w:cs="Times New Roman"/>
                <w:iCs/>
                <w:color w:val="000000" w:themeColor="text1"/>
                <w:sz w:val="24"/>
                <w:szCs w:val="24"/>
                <w:lang w:eastAsia="lv-LV"/>
              </w:rPr>
              <w:t>, tos ar Likumprojektu tikai precizējot</w:t>
            </w:r>
            <w:r w:rsidRPr="00422652">
              <w:rPr>
                <w:rFonts w:ascii="Times New Roman" w:eastAsia="Times New Roman" w:hAnsi="Times New Roman" w:cs="Times New Roman"/>
                <w:iCs/>
                <w:color w:val="000000" w:themeColor="text1"/>
                <w:sz w:val="24"/>
                <w:szCs w:val="24"/>
                <w:lang w:eastAsia="lv-LV"/>
              </w:rPr>
              <w:t xml:space="preserve">. </w:t>
            </w:r>
            <w:r w:rsidR="00132E24">
              <w:rPr>
                <w:rFonts w:ascii="Times New Roman" w:eastAsia="Times New Roman" w:hAnsi="Times New Roman" w:cs="Times New Roman"/>
                <w:iCs/>
                <w:color w:val="000000" w:themeColor="text1"/>
                <w:sz w:val="24"/>
                <w:szCs w:val="24"/>
                <w:lang w:eastAsia="lv-LV"/>
              </w:rPr>
              <w:t>Lai arī</w:t>
            </w:r>
            <w:r w:rsidR="004A51A6" w:rsidRPr="00422652">
              <w:rPr>
                <w:rFonts w:ascii="Times New Roman" w:eastAsia="Times New Roman" w:hAnsi="Times New Roman" w:cs="Times New Roman"/>
                <w:iCs/>
                <w:color w:val="000000" w:themeColor="text1"/>
                <w:sz w:val="24"/>
                <w:szCs w:val="24"/>
                <w:lang w:eastAsia="lv-LV"/>
              </w:rPr>
              <w:t xml:space="preserve"> </w:t>
            </w:r>
            <w:r w:rsidRPr="00422652">
              <w:rPr>
                <w:rFonts w:ascii="Times New Roman" w:eastAsia="Times New Roman" w:hAnsi="Times New Roman" w:cs="Times New Roman"/>
                <w:iCs/>
                <w:color w:val="000000" w:themeColor="text1"/>
                <w:sz w:val="24"/>
                <w:szCs w:val="24"/>
                <w:lang w:eastAsia="lv-LV"/>
              </w:rPr>
              <w:t>Likumprojekts izdala atsevišķi digitālo saturu un digitālo pakalpojumu</w:t>
            </w:r>
            <w:r w:rsidR="004A51A6" w:rsidRPr="00422652">
              <w:rPr>
                <w:rFonts w:ascii="Times New Roman" w:eastAsia="Times New Roman" w:hAnsi="Times New Roman" w:cs="Times New Roman"/>
                <w:iCs/>
                <w:color w:val="000000" w:themeColor="text1"/>
                <w:sz w:val="24"/>
                <w:szCs w:val="24"/>
                <w:lang w:eastAsia="lv-LV"/>
              </w:rPr>
              <w:t>, tomēr jāņem vērā, ka iepriekš attiecībā uz šo grupu tiesības un pienākumi izrietēja no preču un pakalpojumu prasībām, tāpēc šīs tiesības un prasības tiek nodalītas</w:t>
            </w:r>
            <w:r w:rsidR="00422652" w:rsidRPr="00422652">
              <w:rPr>
                <w:rFonts w:ascii="Times New Roman" w:eastAsia="Times New Roman" w:hAnsi="Times New Roman" w:cs="Times New Roman"/>
                <w:iCs/>
                <w:color w:val="000000" w:themeColor="text1"/>
                <w:sz w:val="24"/>
                <w:szCs w:val="24"/>
                <w:lang w:eastAsia="lv-LV"/>
              </w:rPr>
              <w:t xml:space="preserve"> un precizētas</w:t>
            </w:r>
            <w:r w:rsidR="004A51A6" w:rsidRPr="00422652">
              <w:rPr>
                <w:rFonts w:ascii="Times New Roman" w:eastAsia="Times New Roman" w:hAnsi="Times New Roman" w:cs="Times New Roman"/>
                <w:iCs/>
                <w:color w:val="000000" w:themeColor="text1"/>
                <w:sz w:val="24"/>
                <w:szCs w:val="24"/>
                <w:lang w:eastAsia="lv-LV"/>
              </w:rPr>
              <w:t xml:space="preserve">, </w:t>
            </w:r>
            <w:r w:rsidR="00422652" w:rsidRPr="00422652">
              <w:rPr>
                <w:rFonts w:ascii="Times New Roman" w:eastAsia="Times New Roman" w:hAnsi="Times New Roman" w:cs="Times New Roman"/>
                <w:iCs/>
                <w:color w:val="000000" w:themeColor="text1"/>
                <w:sz w:val="24"/>
                <w:szCs w:val="24"/>
                <w:lang w:eastAsia="lv-LV"/>
              </w:rPr>
              <w:t>nevis radītas jaunas.</w:t>
            </w:r>
          </w:p>
        </w:tc>
      </w:tr>
      <w:tr w:rsidR="00E5323B" w:rsidRPr="00ED2658" w14:paraId="6075B8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855BAC" w14:textId="77777777" w:rsidR="00655F2C"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1AC235"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99343D" w14:textId="2A4C49F0" w:rsidR="00E5323B" w:rsidRPr="005A7643" w:rsidRDefault="002C2AAC" w:rsidP="002C2AAC">
            <w:pPr>
              <w:spacing w:after="0" w:line="240" w:lineRule="auto"/>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Likumprojekta tiesiskajam regulējumam nav ietekmes uz administratīvajām izmaksām.</w:t>
            </w:r>
          </w:p>
        </w:tc>
      </w:tr>
      <w:tr w:rsidR="005A7643" w:rsidRPr="005A7643" w14:paraId="366DBE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337352" w14:textId="77777777" w:rsidR="00655F2C"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3DBD773"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3E51544" w14:textId="36DAC6EB" w:rsidR="00E5323B" w:rsidRPr="005A7643" w:rsidRDefault="002C2AAC"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Likumprojekta tiesiskajam regulējumam nav ietekmes uz administratīvajām izmaksām.</w:t>
            </w:r>
          </w:p>
        </w:tc>
      </w:tr>
      <w:tr w:rsidR="005A7643" w:rsidRPr="005A7643" w14:paraId="6B20EA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2964EA" w14:textId="77777777" w:rsidR="00655F2C"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E11248B"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B3E9E6" w14:textId="72388B8F" w:rsidR="00E5323B" w:rsidRPr="005A7643" w:rsidRDefault="002C2AAC"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bl>
    <w:p w14:paraId="68D8E689"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7643" w:rsidRPr="005A7643" w14:paraId="7D14D3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10C61" w14:textId="77777777" w:rsidR="00655F2C" w:rsidRPr="005A764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A7643" w:rsidRPr="005A7643" w14:paraId="70B31E63" w14:textId="77777777" w:rsidTr="00C56D62">
        <w:trPr>
          <w:trHeight w:val="203"/>
          <w:tblCellSpacing w:w="15" w:type="dxa"/>
        </w:trPr>
        <w:tc>
          <w:tcPr>
            <w:tcW w:w="4967" w:type="pct"/>
            <w:tcBorders>
              <w:top w:val="outset" w:sz="6" w:space="0" w:color="auto"/>
              <w:left w:val="outset" w:sz="6" w:space="0" w:color="auto"/>
              <w:right w:val="outset" w:sz="6" w:space="0" w:color="auto"/>
            </w:tcBorders>
            <w:vAlign w:val="center"/>
            <w:hideMark/>
          </w:tcPr>
          <w:p w14:paraId="75559E9F" w14:textId="446B3FE3" w:rsidR="008A7417" w:rsidRPr="005A7643" w:rsidRDefault="008A7417" w:rsidP="00C56D62">
            <w:pPr>
              <w:spacing w:after="0" w:line="240" w:lineRule="auto"/>
              <w:jc w:val="center"/>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Projekts šo jomu neskar</w:t>
            </w:r>
          </w:p>
        </w:tc>
      </w:tr>
    </w:tbl>
    <w:p w14:paraId="56580F1F"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7643" w:rsidRPr="005A7643" w14:paraId="0BA45C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90729" w14:textId="77777777" w:rsidR="00655F2C" w:rsidRPr="005A764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A7643" w:rsidRPr="005A7643" w14:paraId="019A9FCA" w14:textId="77777777" w:rsidTr="006F0BE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716D29D" w14:textId="3C09BA21" w:rsidR="006F0BEB" w:rsidRPr="005A7643" w:rsidRDefault="006F0BEB" w:rsidP="006F0BEB">
            <w:pPr>
              <w:spacing w:after="0" w:line="240" w:lineRule="auto"/>
              <w:jc w:val="center"/>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Projekts šo jomu neskar</w:t>
            </w:r>
          </w:p>
        </w:tc>
      </w:tr>
    </w:tbl>
    <w:p w14:paraId="1964A3F3"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7643" w:rsidRPr="005A7643" w14:paraId="20AA16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F25B6C" w14:textId="77777777" w:rsidR="00655F2C" w:rsidRPr="005A764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A7643" w:rsidRPr="005A7643" w14:paraId="6FAD6A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565AE" w14:textId="77777777" w:rsidR="00655F2C"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BA8D6B"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8D0071B" w14:textId="2AA6E0CE" w:rsidR="00E5323B" w:rsidRPr="005A7643" w:rsidRDefault="007D4C85" w:rsidP="007D4C85">
            <w:pPr>
              <w:spacing w:after="0" w:line="240" w:lineRule="auto"/>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Likumprojekts izstrādāts, lai pārņemtu </w:t>
            </w:r>
            <w:r w:rsidR="00391A1B" w:rsidRPr="00391A1B">
              <w:rPr>
                <w:rFonts w:ascii="Times New Roman" w:eastAsia="Times New Roman" w:hAnsi="Times New Roman" w:cs="Times New Roman"/>
                <w:iCs/>
                <w:color w:val="000000" w:themeColor="text1"/>
                <w:sz w:val="24"/>
                <w:szCs w:val="24"/>
                <w:lang w:eastAsia="lv-LV"/>
              </w:rPr>
              <w:t>2019.gada 20.maij</w:t>
            </w:r>
            <w:r w:rsidR="00391A1B">
              <w:rPr>
                <w:rFonts w:ascii="Times New Roman" w:eastAsia="Times New Roman" w:hAnsi="Times New Roman" w:cs="Times New Roman"/>
                <w:iCs/>
                <w:color w:val="000000" w:themeColor="text1"/>
                <w:sz w:val="24"/>
                <w:szCs w:val="24"/>
                <w:lang w:eastAsia="lv-LV"/>
              </w:rPr>
              <w:t xml:space="preserve">a </w:t>
            </w:r>
            <w:r w:rsidRPr="005A7643">
              <w:rPr>
                <w:rFonts w:ascii="Times New Roman" w:eastAsia="Times New Roman" w:hAnsi="Times New Roman" w:cs="Times New Roman"/>
                <w:iCs/>
                <w:color w:val="000000" w:themeColor="text1"/>
                <w:sz w:val="24"/>
                <w:szCs w:val="24"/>
                <w:lang w:eastAsia="lv-LV"/>
              </w:rPr>
              <w:t xml:space="preserve">Direktīvas 2019/770 un </w:t>
            </w:r>
            <w:r w:rsidR="00391A1B" w:rsidRPr="00391A1B">
              <w:rPr>
                <w:rFonts w:ascii="Times New Roman" w:eastAsia="Times New Roman" w:hAnsi="Times New Roman" w:cs="Times New Roman"/>
                <w:iCs/>
                <w:color w:val="000000" w:themeColor="text1"/>
                <w:sz w:val="24"/>
                <w:szCs w:val="24"/>
                <w:lang w:eastAsia="lv-LV"/>
              </w:rPr>
              <w:t>2019.gada 20.maij</w:t>
            </w:r>
            <w:r w:rsidR="00391A1B">
              <w:rPr>
                <w:rFonts w:ascii="Times New Roman" w:eastAsia="Times New Roman" w:hAnsi="Times New Roman" w:cs="Times New Roman"/>
                <w:iCs/>
                <w:color w:val="000000" w:themeColor="text1"/>
                <w:sz w:val="24"/>
                <w:szCs w:val="24"/>
                <w:lang w:eastAsia="lv-LV"/>
              </w:rPr>
              <w:t xml:space="preserve">a </w:t>
            </w:r>
            <w:r w:rsidRPr="005A7643">
              <w:rPr>
                <w:rFonts w:ascii="Times New Roman" w:eastAsia="Times New Roman" w:hAnsi="Times New Roman" w:cs="Times New Roman"/>
                <w:iCs/>
                <w:color w:val="000000" w:themeColor="text1"/>
                <w:sz w:val="24"/>
                <w:szCs w:val="24"/>
                <w:lang w:eastAsia="lv-LV"/>
              </w:rPr>
              <w:t>Direktīvas 2019/771 prasības</w:t>
            </w:r>
            <w:r w:rsidR="00CF2566">
              <w:rPr>
                <w:rFonts w:ascii="Times New Roman" w:eastAsia="Times New Roman" w:hAnsi="Times New Roman" w:cs="Times New Roman"/>
                <w:iCs/>
                <w:color w:val="000000" w:themeColor="text1"/>
                <w:sz w:val="24"/>
                <w:szCs w:val="24"/>
                <w:lang w:eastAsia="lv-LV"/>
              </w:rPr>
              <w:t>, kuras jāpārņem līdz 2021.gada 1.jūlijam</w:t>
            </w:r>
            <w:r w:rsidR="004E1357">
              <w:rPr>
                <w:rFonts w:ascii="Times New Roman" w:eastAsia="Times New Roman" w:hAnsi="Times New Roman" w:cs="Times New Roman"/>
                <w:iCs/>
                <w:color w:val="000000" w:themeColor="text1"/>
                <w:sz w:val="24"/>
                <w:szCs w:val="24"/>
                <w:lang w:eastAsia="lv-LV"/>
              </w:rPr>
              <w:t xml:space="preserve"> (piemēro ar 2022.gada 1.javāri)</w:t>
            </w:r>
            <w:r w:rsidR="000F478C" w:rsidRPr="008C2DD4">
              <w:rPr>
                <w:rFonts w:ascii="Times New Roman" w:eastAsia="Times New Roman" w:hAnsi="Times New Roman" w:cs="Times New Roman"/>
                <w:iCs/>
                <w:sz w:val="24"/>
                <w:szCs w:val="24"/>
                <w:lang w:eastAsia="lv-LV"/>
              </w:rPr>
              <w:t xml:space="preserve">, kā arī atsevišķas normas no 2019.gada 27.novembra Direktīvas 2019/2161, kuras jāpārņem </w:t>
            </w:r>
            <w:r w:rsidR="00C56D62" w:rsidRPr="008C2DD4">
              <w:rPr>
                <w:rFonts w:ascii="Times New Roman" w:eastAsia="Times New Roman" w:hAnsi="Times New Roman" w:cs="Times New Roman"/>
                <w:iCs/>
                <w:sz w:val="24"/>
                <w:szCs w:val="24"/>
                <w:lang w:eastAsia="lv-LV"/>
              </w:rPr>
              <w:t xml:space="preserve">līdz </w:t>
            </w:r>
            <w:r w:rsidR="000F478C" w:rsidRPr="008C2DD4">
              <w:rPr>
                <w:rFonts w:ascii="Times New Roman" w:eastAsia="Times New Roman" w:hAnsi="Times New Roman" w:cs="Times New Roman"/>
                <w:iCs/>
                <w:sz w:val="24"/>
                <w:szCs w:val="24"/>
                <w:lang w:eastAsia="lv-LV"/>
              </w:rPr>
              <w:t xml:space="preserve">2021.gada 28.novembrim (piemēro no 2022.gada 28.maija). </w:t>
            </w:r>
          </w:p>
        </w:tc>
      </w:tr>
      <w:tr w:rsidR="005A7643" w:rsidRPr="005A7643" w14:paraId="3CC91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5ECD6" w14:textId="77777777" w:rsidR="00655F2C"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EBCE8C"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05F8DA1" w14:textId="2E8DA0C5" w:rsidR="00E5323B" w:rsidRPr="005A7643" w:rsidRDefault="007D4C85"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r w:rsidR="005A7643" w:rsidRPr="005A7643" w14:paraId="04F509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CC3CD8" w14:textId="77777777" w:rsidR="00655F2C"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46DA6B" w14:textId="77777777" w:rsidR="00E5323B" w:rsidRPr="005A764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3644A9" w14:textId="3ACD21A1" w:rsidR="00E5323B" w:rsidRPr="005A7643" w:rsidRDefault="007D4C85" w:rsidP="00E5323B">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bl>
    <w:p w14:paraId="476AC7AB" w14:textId="77777777" w:rsidR="00E5323B"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49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7"/>
        <w:gridCol w:w="1753"/>
        <w:gridCol w:w="1805"/>
        <w:gridCol w:w="3691"/>
      </w:tblGrid>
      <w:tr w:rsidR="00E5323B" w:rsidRPr="00ED2658" w14:paraId="0DF72DA6" w14:textId="77777777" w:rsidTr="006975A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7ABED0" w14:textId="77777777" w:rsidR="00655F2C" w:rsidRPr="00431A8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31A85">
              <w:rPr>
                <w:rFonts w:ascii="Times New Roman" w:eastAsia="Times New Roman" w:hAnsi="Times New Roman" w:cs="Times New Roman"/>
                <w:b/>
                <w:bCs/>
                <w:iCs/>
                <w:color w:val="000000" w:themeColor="text1"/>
                <w:sz w:val="24"/>
                <w:szCs w:val="24"/>
                <w:lang w:eastAsia="lv-LV"/>
              </w:rPr>
              <w:t>1. tabula</w:t>
            </w:r>
            <w:r w:rsidRPr="00431A85">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E5323B" w:rsidRPr="00ED2658" w14:paraId="3A091947"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hideMark/>
          </w:tcPr>
          <w:p w14:paraId="5E9EE4FD" w14:textId="77777777" w:rsidR="00E5323B" w:rsidRPr="00431A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Attiecīgā ES tiesību akta datums, numurs un nosaukums</w:t>
            </w:r>
          </w:p>
        </w:tc>
        <w:tc>
          <w:tcPr>
            <w:tcW w:w="3985" w:type="pct"/>
            <w:gridSpan w:val="3"/>
            <w:tcBorders>
              <w:top w:val="outset" w:sz="6" w:space="0" w:color="auto"/>
              <w:left w:val="outset" w:sz="6" w:space="0" w:color="auto"/>
              <w:bottom w:val="outset" w:sz="6" w:space="0" w:color="auto"/>
              <w:right w:val="outset" w:sz="6" w:space="0" w:color="auto"/>
            </w:tcBorders>
            <w:hideMark/>
          </w:tcPr>
          <w:p w14:paraId="10C393C8" w14:textId="5A9A6A6B" w:rsidR="00E5323B" w:rsidRPr="00431A85" w:rsidRDefault="00ED19D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 xml:space="preserve">Direktīva 2019/770 </w:t>
            </w:r>
          </w:p>
        </w:tc>
      </w:tr>
      <w:tr w:rsidR="00374F9B" w:rsidRPr="00ED2658" w14:paraId="15AD11E3"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vAlign w:val="center"/>
            <w:hideMark/>
          </w:tcPr>
          <w:p w14:paraId="0A1B866C" w14:textId="77777777" w:rsidR="00655F2C" w:rsidRPr="00431A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A</w:t>
            </w:r>
          </w:p>
        </w:tc>
        <w:tc>
          <w:tcPr>
            <w:tcW w:w="961" w:type="pct"/>
            <w:tcBorders>
              <w:top w:val="outset" w:sz="6" w:space="0" w:color="auto"/>
              <w:left w:val="outset" w:sz="6" w:space="0" w:color="auto"/>
              <w:bottom w:val="outset" w:sz="6" w:space="0" w:color="auto"/>
              <w:right w:val="outset" w:sz="6" w:space="0" w:color="auto"/>
            </w:tcBorders>
            <w:vAlign w:val="center"/>
            <w:hideMark/>
          </w:tcPr>
          <w:p w14:paraId="5D00979A" w14:textId="77777777" w:rsidR="00655F2C" w:rsidRPr="00431A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B</w:t>
            </w:r>
          </w:p>
        </w:tc>
        <w:tc>
          <w:tcPr>
            <w:tcW w:w="990" w:type="pct"/>
            <w:tcBorders>
              <w:top w:val="outset" w:sz="6" w:space="0" w:color="auto"/>
              <w:left w:val="outset" w:sz="6" w:space="0" w:color="auto"/>
              <w:bottom w:val="outset" w:sz="6" w:space="0" w:color="auto"/>
              <w:right w:val="outset" w:sz="6" w:space="0" w:color="auto"/>
            </w:tcBorders>
            <w:vAlign w:val="center"/>
            <w:hideMark/>
          </w:tcPr>
          <w:p w14:paraId="7AC4DBE3" w14:textId="77777777" w:rsidR="00655F2C" w:rsidRPr="00431A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C</w:t>
            </w:r>
          </w:p>
        </w:tc>
        <w:tc>
          <w:tcPr>
            <w:tcW w:w="2002" w:type="pct"/>
            <w:tcBorders>
              <w:top w:val="outset" w:sz="6" w:space="0" w:color="auto"/>
              <w:left w:val="outset" w:sz="6" w:space="0" w:color="auto"/>
              <w:bottom w:val="outset" w:sz="6" w:space="0" w:color="auto"/>
              <w:right w:val="outset" w:sz="6" w:space="0" w:color="auto"/>
            </w:tcBorders>
            <w:vAlign w:val="center"/>
            <w:hideMark/>
          </w:tcPr>
          <w:p w14:paraId="6D3497B6" w14:textId="77777777" w:rsidR="00655F2C" w:rsidRPr="00431A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D</w:t>
            </w:r>
          </w:p>
        </w:tc>
      </w:tr>
      <w:tr w:rsidR="00374F9B" w:rsidRPr="00ED2658" w14:paraId="4F2F068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hideMark/>
          </w:tcPr>
          <w:p w14:paraId="2B93F32E" w14:textId="77777777" w:rsidR="00E5323B" w:rsidRPr="00431A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961" w:type="pct"/>
            <w:tcBorders>
              <w:top w:val="outset" w:sz="6" w:space="0" w:color="auto"/>
              <w:left w:val="outset" w:sz="6" w:space="0" w:color="auto"/>
              <w:bottom w:val="outset" w:sz="6" w:space="0" w:color="auto"/>
              <w:right w:val="outset" w:sz="6" w:space="0" w:color="auto"/>
            </w:tcBorders>
            <w:hideMark/>
          </w:tcPr>
          <w:p w14:paraId="65E4EAA6" w14:textId="77777777" w:rsidR="00E5323B" w:rsidRPr="00431A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990" w:type="pct"/>
            <w:tcBorders>
              <w:top w:val="outset" w:sz="6" w:space="0" w:color="auto"/>
              <w:left w:val="outset" w:sz="6" w:space="0" w:color="auto"/>
              <w:bottom w:val="outset" w:sz="6" w:space="0" w:color="auto"/>
              <w:right w:val="outset" w:sz="6" w:space="0" w:color="auto"/>
            </w:tcBorders>
            <w:hideMark/>
          </w:tcPr>
          <w:p w14:paraId="1A0AD253" w14:textId="77777777" w:rsidR="00E5323B" w:rsidRPr="00431A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431A85">
              <w:rPr>
                <w:rFonts w:ascii="Times New Roman" w:eastAsia="Times New Roman" w:hAnsi="Times New Roman" w:cs="Times New Roman"/>
                <w:iCs/>
                <w:color w:val="000000" w:themeColor="text1"/>
                <w:sz w:val="24"/>
                <w:szCs w:val="24"/>
                <w:lang w:eastAsia="lv-LV"/>
              </w:rPr>
              <w:br/>
              <w:t xml:space="preserve">Ja attiecīgā ES tiesību akta vienība tiek pārņemta vai ieviesta daļēji, sniedz attiecīgu skaidrojumu, kā arī precīzi </w:t>
            </w:r>
            <w:r w:rsidRPr="00431A85">
              <w:rPr>
                <w:rFonts w:ascii="Times New Roman" w:eastAsia="Times New Roman" w:hAnsi="Times New Roman" w:cs="Times New Roman"/>
                <w:iCs/>
                <w:color w:val="000000" w:themeColor="text1"/>
                <w:sz w:val="24"/>
                <w:szCs w:val="24"/>
                <w:lang w:eastAsia="lv-LV"/>
              </w:rPr>
              <w:lastRenderedPageBreak/>
              <w:t>norāda, kad un kādā veidā ES tiesību akta vienība tiks pārņemta vai ieviesta pilnībā.</w:t>
            </w:r>
            <w:r w:rsidRPr="00431A85">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2002" w:type="pct"/>
            <w:tcBorders>
              <w:top w:val="outset" w:sz="6" w:space="0" w:color="auto"/>
              <w:left w:val="outset" w:sz="6" w:space="0" w:color="auto"/>
              <w:bottom w:val="outset" w:sz="6" w:space="0" w:color="auto"/>
              <w:right w:val="outset" w:sz="6" w:space="0" w:color="auto"/>
            </w:tcBorders>
            <w:hideMark/>
          </w:tcPr>
          <w:p w14:paraId="2C3382D6" w14:textId="77777777" w:rsidR="00E5323B" w:rsidRPr="00431A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lastRenderedPageBreak/>
              <w:t>Informācija par to, vai šīs tabulas B ailē minētās projekta vienības paredz stingrākas prasības nekā šīs tabulas A ailē minētās ES tiesību akta vienības.</w:t>
            </w:r>
            <w:r w:rsidRPr="00431A85">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431A85">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74F9B" w:rsidRPr="00ED2658" w14:paraId="1686B86C"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hideMark/>
          </w:tcPr>
          <w:p w14:paraId="5A1B8C57" w14:textId="0E908F8F" w:rsidR="00E5323B" w:rsidRPr="00431A85" w:rsidRDefault="008068DA"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lastRenderedPageBreak/>
              <w:t>2.panta 2.punkts</w:t>
            </w:r>
          </w:p>
        </w:tc>
        <w:tc>
          <w:tcPr>
            <w:tcW w:w="961" w:type="pct"/>
            <w:tcBorders>
              <w:top w:val="outset" w:sz="6" w:space="0" w:color="auto"/>
              <w:left w:val="outset" w:sz="6" w:space="0" w:color="auto"/>
              <w:bottom w:val="outset" w:sz="6" w:space="0" w:color="auto"/>
              <w:right w:val="outset" w:sz="6" w:space="0" w:color="auto"/>
            </w:tcBorders>
            <w:hideMark/>
          </w:tcPr>
          <w:p w14:paraId="6DE3D120" w14:textId="3B8F2987" w:rsidR="00E5323B" w:rsidRPr="00431A85" w:rsidRDefault="008068DA"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 xml:space="preserve">PTAL </w:t>
            </w:r>
            <w:r w:rsidR="00431A85" w:rsidRPr="00431A85">
              <w:rPr>
                <w:rFonts w:ascii="Times New Roman" w:eastAsia="Times New Roman" w:hAnsi="Times New Roman" w:cs="Times New Roman"/>
                <w:iCs/>
                <w:color w:val="000000" w:themeColor="text1"/>
                <w:sz w:val="24"/>
                <w:szCs w:val="24"/>
                <w:lang w:eastAsia="lv-LV"/>
              </w:rPr>
              <w:t>1.panta 8.</w:t>
            </w:r>
            <w:r w:rsidR="00431A85" w:rsidRPr="00431A85">
              <w:rPr>
                <w:rFonts w:ascii="Times New Roman" w:eastAsia="Times New Roman" w:hAnsi="Times New Roman" w:cs="Times New Roman"/>
                <w:iCs/>
                <w:color w:val="000000" w:themeColor="text1"/>
                <w:sz w:val="24"/>
                <w:szCs w:val="24"/>
                <w:vertAlign w:val="superscript"/>
                <w:lang w:eastAsia="lv-LV"/>
              </w:rPr>
              <w:t>1 </w:t>
            </w:r>
            <w:r w:rsidR="00431A85" w:rsidRPr="00431A85">
              <w:rPr>
                <w:rFonts w:ascii="Times New Roman" w:eastAsia="Times New Roman" w:hAnsi="Times New Roman" w:cs="Times New Roman"/>
                <w:iCs/>
                <w:color w:val="000000" w:themeColor="text1"/>
                <w:sz w:val="24"/>
                <w:szCs w:val="24"/>
                <w:lang w:eastAsia="lv-LV"/>
              </w:rPr>
              <w:t>punkts</w:t>
            </w:r>
          </w:p>
        </w:tc>
        <w:tc>
          <w:tcPr>
            <w:tcW w:w="990" w:type="pct"/>
            <w:tcBorders>
              <w:top w:val="outset" w:sz="6" w:space="0" w:color="auto"/>
              <w:left w:val="outset" w:sz="6" w:space="0" w:color="auto"/>
              <w:bottom w:val="outset" w:sz="6" w:space="0" w:color="auto"/>
              <w:right w:val="outset" w:sz="6" w:space="0" w:color="auto"/>
            </w:tcBorders>
            <w:hideMark/>
          </w:tcPr>
          <w:p w14:paraId="57DAAB90" w14:textId="37F0D410" w:rsidR="00E5323B" w:rsidRPr="00431A85" w:rsidRDefault="00ED19D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hideMark/>
          </w:tcPr>
          <w:p w14:paraId="7AF4A5BA" w14:textId="53F126AC" w:rsidR="00E5323B" w:rsidRPr="00431A85" w:rsidRDefault="00ED19D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055E50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05DB454" w14:textId="3769B4AC" w:rsidR="00ED19DB" w:rsidRPr="00431A85" w:rsidRDefault="00431A85"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2.panta 3.punkts</w:t>
            </w:r>
          </w:p>
        </w:tc>
        <w:tc>
          <w:tcPr>
            <w:tcW w:w="961" w:type="pct"/>
            <w:tcBorders>
              <w:top w:val="outset" w:sz="6" w:space="0" w:color="auto"/>
              <w:left w:val="outset" w:sz="6" w:space="0" w:color="auto"/>
              <w:bottom w:val="outset" w:sz="6" w:space="0" w:color="auto"/>
              <w:right w:val="outset" w:sz="6" w:space="0" w:color="auto"/>
            </w:tcBorders>
          </w:tcPr>
          <w:p w14:paraId="55DBF878" w14:textId="32FF917B" w:rsidR="00ED19DB" w:rsidRPr="00431A85" w:rsidRDefault="00431A85"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PTAL 1.panta 6.punkts</w:t>
            </w:r>
          </w:p>
        </w:tc>
        <w:tc>
          <w:tcPr>
            <w:tcW w:w="990" w:type="pct"/>
            <w:tcBorders>
              <w:top w:val="outset" w:sz="6" w:space="0" w:color="auto"/>
              <w:left w:val="outset" w:sz="6" w:space="0" w:color="auto"/>
              <w:bottom w:val="outset" w:sz="6" w:space="0" w:color="auto"/>
              <w:right w:val="outset" w:sz="6" w:space="0" w:color="auto"/>
            </w:tcBorders>
          </w:tcPr>
          <w:p w14:paraId="72D7FA78" w14:textId="4AEE4730" w:rsidR="00ED19DB" w:rsidRPr="00431A85" w:rsidRDefault="00431A85"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2B0B67E" w14:textId="6A3F1A0C" w:rsidR="00ED19DB" w:rsidRPr="00431A85" w:rsidRDefault="00ED19DB"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1D431AF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2CF0525A" w14:textId="2F024117" w:rsidR="00431A85" w:rsidRPr="00431A85" w:rsidRDefault="00431A85"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2.panta 4.punkts</w:t>
            </w:r>
          </w:p>
        </w:tc>
        <w:tc>
          <w:tcPr>
            <w:tcW w:w="961" w:type="pct"/>
            <w:tcBorders>
              <w:top w:val="outset" w:sz="6" w:space="0" w:color="auto"/>
              <w:left w:val="outset" w:sz="6" w:space="0" w:color="auto"/>
              <w:bottom w:val="outset" w:sz="6" w:space="0" w:color="auto"/>
              <w:right w:val="outset" w:sz="6" w:space="0" w:color="auto"/>
            </w:tcBorders>
          </w:tcPr>
          <w:p w14:paraId="1A942243" w14:textId="03D7694B" w:rsidR="00431A85" w:rsidRPr="00431A85" w:rsidRDefault="00431A85"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PTAL 1.panta 17.punkts</w:t>
            </w:r>
          </w:p>
        </w:tc>
        <w:tc>
          <w:tcPr>
            <w:tcW w:w="990" w:type="pct"/>
            <w:tcBorders>
              <w:top w:val="outset" w:sz="6" w:space="0" w:color="auto"/>
              <w:left w:val="outset" w:sz="6" w:space="0" w:color="auto"/>
              <w:bottom w:val="outset" w:sz="6" w:space="0" w:color="auto"/>
              <w:right w:val="outset" w:sz="6" w:space="0" w:color="auto"/>
            </w:tcBorders>
          </w:tcPr>
          <w:p w14:paraId="3FF31678" w14:textId="79D33ABD" w:rsidR="00431A85" w:rsidRPr="00431A85" w:rsidRDefault="00431A85"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BB1C0EC" w14:textId="436F06E5" w:rsidR="00431A85" w:rsidRPr="00431A85" w:rsidRDefault="00431A85"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CFF65A4"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E414F4E" w14:textId="631A270F" w:rsidR="00431A85" w:rsidRPr="00431A85" w:rsidRDefault="00431A85"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 xml:space="preserve">2.panta </w:t>
            </w:r>
            <w:r w:rsidR="003277DD">
              <w:rPr>
                <w:rFonts w:ascii="Times New Roman" w:eastAsia="Times New Roman" w:hAnsi="Times New Roman" w:cs="Times New Roman"/>
                <w:iCs/>
                <w:color w:val="000000" w:themeColor="text1"/>
                <w:sz w:val="24"/>
                <w:szCs w:val="24"/>
                <w:lang w:eastAsia="lv-LV"/>
              </w:rPr>
              <w:t>7</w:t>
            </w:r>
            <w:r>
              <w:rPr>
                <w:rFonts w:ascii="Times New Roman" w:eastAsia="Times New Roman" w:hAnsi="Times New Roman" w:cs="Times New Roman"/>
                <w:iCs/>
                <w:color w:val="000000" w:themeColor="text1"/>
                <w:sz w:val="24"/>
                <w:szCs w:val="24"/>
                <w:lang w:eastAsia="lv-LV"/>
              </w:rPr>
              <w:t xml:space="preserve">.punkts </w:t>
            </w:r>
          </w:p>
        </w:tc>
        <w:tc>
          <w:tcPr>
            <w:tcW w:w="961" w:type="pct"/>
            <w:tcBorders>
              <w:top w:val="outset" w:sz="6" w:space="0" w:color="auto"/>
              <w:left w:val="outset" w:sz="6" w:space="0" w:color="auto"/>
              <w:bottom w:val="outset" w:sz="6" w:space="0" w:color="auto"/>
              <w:right w:val="outset" w:sz="6" w:space="0" w:color="auto"/>
            </w:tcBorders>
          </w:tcPr>
          <w:p w14:paraId="6A8C3169" w14:textId="47DFF314" w:rsidR="00431A85" w:rsidRPr="00431A85" w:rsidRDefault="003277D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18.punkts</w:t>
            </w:r>
          </w:p>
        </w:tc>
        <w:tc>
          <w:tcPr>
            <w:tcW w:w="990" w:type="pct"/>
            <w:tcBorders>
              <w:top w:val="outset" w:sz="6" w:space="0" w:color="auto"/>
              <w:left w:val="outset" w:sz="6" w:space="0" w:color="auto"/>
              <w:bottom w:val="outset" w:sz="6" w:space="0" w:color="auto"/>
              <w:right w:val="outset" w:sz="6" w:space="0" w:color="auto"/>
            </w:tcBorders>
          </w:tcPr>
          <w:p w14:paraId="1F506D53" w14:textId="7310CF59" w:rsidR="00431A85" w:rsidRPr="00431A85" w:rsidRDefault="003277DD"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B7EDD5F" w14:textId="1D99B08A" w:rsidR="00431A85" w:rsidRPr="00431A85" w:rsidRDefault="003277DD"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40BB97C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52C06F2" w14:textId="65EF18CB" w:rsidR="00ED19DB" w:rsidRPr="00431A85" w:rsidRDefault="00453EE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9.punkts</w:t>
            </w:r>
          </w:p>
        </w:tc>
        <w:tc>
          <w:tcPr>
            <w:tcW w:w="961" w:type="pct"/>
            <w:tcBorders>
              <w:top w:val="outset" w:sz="6" w:space="0" w:color="auto"/>
              <w:left w:val="outset" w:sz="6" w:space="0" w:color="auto"/>
              <w:bottom w:val="outset" w:sz="6" w:space="0" w:color="auto"/>
              <w:right w:val="outset" w:sz="6" w:space="0" w:color="auto"/>
            </w:tcBorders>
          </w:tcPr>
          <w:p w14:paraId="7513436F" w14:textId="565FC412" w:rsidR="00ED19DB" w:rsidRPr="00431A85" w:rsidRDefault="00453EE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8.</w:t>
            </w:r>
            <w:r w:rsidRPr="00453EE8">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punkts</w:t>
            </w:r>
          </w:p>
        </w:tc>
        <w:tc>
          <w:tcPr>
            <w:tcW w:w="990" w:type="pct"/>
            <w:tcBorders>
              <w:top w:val="outset" w:sz="6" w:space="0" w:color="auto"/>
              <w:left w:val="outset" w:sz="6" w:space="0" w:color="auto"/>
              <w:bottom w:val="outset" w:sz="6" w:space="0" w:color="auto"/>
              <w:right w:val="outset" w:sz="6" w:space="0" w:color="auto"/>
            </w:tcBorders>
          </w:tcPr>
          <w:p w14:paraId="7F0EEB23" w14:textId="29B00D39" w:rsidR="00ED19DB" w:rsidRPr="00431A85" w:rsidRDefault="00453EE8"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A5F9A9E" w14:textId="592F1297" w:rsidR="00ED19DB" w:rsidRPr="00431A85" w:rsidRDefault="00453EE8"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59BD676"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0C8C897" w14:textId="3B154FE6" w:rsidR="003277DD"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10.punkts</w:t>
            </w:r>
          </w:p>
        </w:tc>
        <w:tc>
          <w:tcPr>
            <w:tcW w:w="961" w:type="pct"/>
            <w:tcBorders>
              <w:top w:val="outset" w:sz="6" w:space="0" w:color="auto"/>
              <w:left w:val="outset" w:sz="6" w:space="0" w:color="auto"/>
              <w:bottom w:val="outset" w:sz="6" w:space="0" w:color="auto"/>
              <w:right w:val="outset" w:sz="6" w:space="0" w:color="auto"/>
            </w:tcBorders>
          </w:tcPr>
          <w:p w14:paraId="71C41009" w14:textId="1EB052DD" w:rsidR="003277DD"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13.punkts</w:t>
            </w:r>
          </w:p>
        </w:tc>
        <w:tc>
          <w:tcPr>
            <w:tcW w:w="990" w:type="pct"/>
            <w:tcBorders>
              <w:top w:val="outset" w:sz="6" w:space="0" w:color="auto"/>
              <w:left w:val="outset" w:sz="6" w:space="0" w:color="auto"/>
              <w:bottom w:val="outset" w:sz="6" w:space="0" w:color="auto"/>
              <w:right w:val="outset" w:sz="6" w:space="0" w:color="auto"/>
            </w:tcBorders>
          </w:tcPr>
          <w:p w14:paraId="09A8188B" w14:textId="1DA881BC" w:rsidR="003277DD"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0C235EF" w14:textId="060CCA20" w:rsidR="003277DD"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1365E09"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251CC61" w14:textId="6DB75254" w:rsidR="003D666C"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11.punkts</w:t>
            </w:r>
          </w:p>
        </w:tc>
        <w:tc>
          <w:tcPr>
            <w:tcW w:w="961" w:type="pct"/>
            <w:tcBorders>
              <w:top w:val="outset" w:sz="6" w:space="0" w:color="auto"/>
              <w:left w:val="outset" w:sz="6" w:space="0" w:color="auto"/>
              <w:bottom w:val="outset" w:sz="6" w:space="0" w:color="auto"/>
              <w:right w:val="outset" w:sz="6" w:space="0" w:color="auto"/>
            </w:tcBorders>
          </w:tcPr>
          <w:p w14:paraId="771A81C6" w14:textId="22A09261" w:rsidR="003D666C"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14.punkts</w:t>
            </w:r>
          </w:p>
        </w:tc>
        <w:tc>
          <w:tcPr>
            <w:tcW w:w="990" w:type="pct"/>
            <w:tcBorders>
              <w:top w:val="outset" w:sz="6" w:space="0" w:color="auto"/>
              <w:left w:val="outset" w:sz="6" w:space="0" w:color="auto"/>
              <w:bottom w:val="outset" w:sz="6" w:space="0" w:color="auto"/>
              <w:right w:val="outset" w:sz="6" w:space="0" w:color="auto"/>
            </w:tcBorders>
          </w:tcPr>
          <w:p w14:paraId="4EF16F48" w14:textId="6485C10B" w:rsidR="003D666C"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F46FBCB" w14:textId="33B2D9C2" w:rsidR="003D666C"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4B99DA3A"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0D4DFA6" w14:textId="4EAEE519" w:rsidR="003D666C"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12.punkts</w:t>
            </w:r>
          </w:p>
        </w:tc>
        <w:tc>
          <w:tcPr>
            <w:tcW w:w="961" w:type="pct"/>
            <w:tcBorders>
              <w:top w:val="outset" w:sz="6" w:space="0" w:color="auto"/>
              <w:left w:val="outset" w:sz="6" w:space="0" w:color="auto"/>
              <w:bottom w:val="outset" w:sz="6" w:space="0" w:color="auto"/>
              <w:right w:val="outset" w:sz="6" w:space="0" w:color="auto"/>
            </w:tcBorders>
          </w:tcPr>
          <w:p w14:paraId="4194CAC8" w14:textId="10B36C06" w:rsidR="003D666C"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15.punkts</w:t>
            </w:r>
          </w:p>
        </w:tc>
        <w:tc>
          <w:tcPr>
            <w:tcW w:w="990" w:type="pct"/>
            <w:tcBorders>
              <w:top w:val="outset" w:sz="6" w:space="0" w:color="auto"/>
              <w:left w:val="outset" w:sz="6" w:space="0" w:color="auto"/>
              <w:bottom w:val="outset" w:sz="6" w:space="0" w:color="auto"/>
              <w:right w:val="outset" w:sz="6" w:space="0" w:color="auto"/>
            </w:tcBorders>
          </w:tcPr>
          <w:p w14:paraId="04342E94" w14:textId="7A4BA23A" w:rsidR="003D666C"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0EBA806" w14:textId="6F58C0CA" w:rsidR="003D666C" w:rsidRPr="00431A85" w:rsidRDefault="003D666C"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B953FFC"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D554F2F" w14:textId="5D7CF7C0" w:rsidR="003D666C" w:rsidRDefault="000250C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3.panta 1.punkts</w:t>
            </w:r>
          </w:p>
        </w:tc>
        <w:tc>
          <w:tcPr>
            <w:tcW w:w="961" w:type="pct"/>
            <w:tcBorders>
              <w:top w:val="outset" w:sz="6" w:space="0" w:color="auto"/>
              <w:left w:val="outset" w:sz="6" w:space="0" w:color="auto"/>
              <w:bottom w:val="outset" w:sz="6" w:space="0" w:color="auto"/>
              <w:right w:val="outset" w:sz="6" w:space="0" w:color="auto"/>
            </w:tcBorders>
          </w:tcPr>
          <w:p w14:paraId="5CCBA879" w14:textId="415F964E" w:rsidR="003D666C" w:rsidRPr="00431A85" w:rsidRDefault="000250C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w:t>
            </w:r>
            <w:r w:rsidRPr="000250C4">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panta ceturtā daļa</w:t>
            </w:r>
          </w:p>
        </w:tc>
        <w:tc>
          <w:tcPr>
            <w:tcW w:w="990" w:type="pct"/>
            <w:tcBorders>
              <w:top w:val="outset" w:sz="6" w:space="0" w:color="auto"/>
              <w:left w:val="outset" w:sz="6" w:space="0" w:color="auto"/>
              <w:bottom w:val="outset" w:sz="6" w:space="0" w:color="auto"/>
              <w:right w:val="outset" w:sz="6" w:space="0" w:color="auto"/>
            </w:tcBorders>
          </w:tcPr>
          <w:p w14:paraId="0C0B011A" w14:textId="2F48EDBC" w:rsidR="003D666C" w:rsidRPr="00431A85" w:rsidRDefault="000250C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D35FF70" w14:textId="3B302FF7" w:rsidR="003D666C" w:rsidRPr="00431A85" w:rsidRDefault="000250C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AB2FA2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9D68A0A" w14:textId="5730C6C1" w:rsidR="003D666C"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5.panta 1.punkts</w:t>
            </w:r>
          </w:p>
        </w:tc>
        <w:tc>
          <w:tcPr>
            <w:tcW w:w="961" w:type="pct"/>
            <w:tcBorders>
              <w:top w:val="outset" w:sz="6" w:space="0" w:color="auto"/>
              <w:left w:val="outset" w:sz="6" w:space="0" w:color="auto"/>
              <w:bottom w:val="outset" w:sz="6" w:space="0" w:color="auto"/>
              <w:right w:val="outset" w:sz="6" w:space="0" w:color="auto"/>
            </w:tcBorders>
          </w:tcPr>
          <w:p w14:paraId="767A62D1" w14:textId="683E2F40" w:rsidR="003D666C" w:rsidRPr="00431A85" w:rsidRDefault="0079486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794866">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pirmā daļa</w:t>
            </w:r>
          </w:p>
        </w:tc>
        <w:tc>
          <w:tcPr>
            <w:tcW w:w="990" w:type="pct"/>
            <w:tcBorders>
              <w:top w:val="outset" w:sz="6" w:space="0" w:color="auto"/>
              <w:left w:val="outset" w:sz="6" w:space="0" w:color="auto"/>
              <w:bottom w:val="outset" w:sz="6" w:space="0" w:color="auto"/>
              <w:right w:val="outset" w:sz="6" w:space="0" w:color="auto"/>
            </w:tcBorders>
          </w:tcPr>
          <w:p w14:paraId="502DED2D" w14:textId="2F8FA304" w:rsidR="003D666C"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CF0BDEE" w14:textId="0ED8A8F1" w:rsidR="003D666C" w:rsidRPr="00431A85" w:rsidRDefault="00794866"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D5816C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15D5D468" w14:textId="36BD4B5E" w:rsidR="003D666C" w:rsidRDefault="0079486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5.panta 2.punkts</w:t>
            </w:r>
          </w:p>
        </w:tc>
        <w:tc>
          <w:tcPr>
            <w:tcW w:w="961" w:type="pct"/>
            <w:tcBorders>
              <w:top w:val="outset" w:sz="6" w:space="0" w:color="auto"/>
              <w:left w:val="outset" w:sz="6" w:space="0" w:color="auto"/>
              <w:bottom w:val="outset" w:sz="6" w:space="0" w:color="auto"/>
              <w:right w:val="outset" w:sz="6" w:space="0" w:color="auto"/>
            </w:tcBorders>
          </w:tcPr>
          <w:p w14:paraId="4742508E" w14:textId="5265E9C3" w:rsidR="003D666C" w:rsidRPr="00431A85" w:rsidRDefault="0079486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794866">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otrā daļa </w:t>
            </w:r>
          </w:p>
        </w:tc>
        <w:tc>
          <w:tcPr>
            <w:tcW w:w="990" w:type="pct"/>
            <w:tcBorders>
              <w:top w:val="outset" w:sz="6" w:space="0" w:color="auto"/>
              <w:left w:val="outset" w:sz="6" w:space="0" w:color="auto"/>
              <w:bottom w:val="outset" w:sz="6" w:space="0" w:color="auto"/>
              <w:right w:val="outset" w:sz="6" w:space="0" w:color="auto"/>
            </w:tcBorders>
          </w:tcPr>
          <w:p w14:paraId="561928F5" w14:textId="346DA02E" w:rsidR="003D666C"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E4522E3" w14:textId="5298566D" w:rsidR="003D666C" w:rsidRPr="00431A85" w:rsidRDefault="00794866"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EE68927"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5B55E11" w14:textId="276B2776" w:rsidR="003D666C" w:rsidRDefault="0079486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6.pants</w:t>
            </w:r>
          </w:p>
        </w:tc>
        <w:tc>
          <w:tcPr>
            <w:tcW w:w="961" w:type="pct"/>
            <w:tcBorders>
              <w:top w:val="outset" w:sz="6" w:space="0" w:color="auto"/>
              <w:left w:val="outset" w:sz="6" w:space="0" w:color="auto"/>
              <w:bottom w:val="outset" w:sz="6" w:space="0" w:color="auto"/>
              <w:right w:val="outset" w:sz="6" w:space="0" w:color="auto"/>
            </w:tcBorders>
          </w:tcPr>
          <w:p w14:paraId="59E6869E" w14:textId="10B586F0" w:rsidR="003D666C" w:rsidRPr="00431A85" w:rsidRDefault="0079486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794866">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panta pirmā daļa</w:t>
            </w:r>
          </w:p>
        </w:tc>
        <w:tc>
          <w:tcPr>
            <w:tcW w:w="990" w:type="pct"/>
            <w:tcBorders>
              <w:top w:val="outset" w:sz="6" w:space="0" w:color="auto"/>
              <w:left w:val="outset" w:sz="6" w:space="0" w:color="auto"/>
              <w:bottom w:val="outset" w:sz="6" w:space="0" w:color="auto"/>
              <w:right w:val="outset" w:sz="6" w:space="0" w:color="auto"/>
            </w:tcBorders>
          </w:tcPr>
          <w:p w14:paraId="7BC7506F" w14:textId="6CA6C260" w:rsidR="003D666C"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865A7E3" w14:textId="1C98AB21" w:rsidR="003D666C" w:rsidRPr="00431A85" w:rsidRDefault="00794866"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9006408"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869EDFF" w14:textId="409BA286" w:rsidR="00673D04" w:rsidRDefault="0010674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7.pants</w:t>
            </w:r>
          </w:p>
        </w:tc>
        <w:tc>
          <w:tcPr>
            <w:tcW w:w="961" w:type="pct"/>
            <w:tcBorders>
              <w:top w:val="outset" w:sz="6" w:space="0" w:color="auto"/>
              <w:left w:val="outset" w:sz="6" w:space="0" w:color="auto"/>
              <w:bottom w:val="outset" w:sz="6" w:space="0" w:color="auto"/>
              <w:right w:val="outset" w:sz="6" w:space="0" w:color="auto"/>
            </w:tcBorders>
          </w:tcPr>
          <w:p w14:paraId="22DC26DB" w14:textId="0AB431C1" w:rsidR="00673D04" w:rsidRPr="00431A85" w:rsidRDefault="0010674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10674C">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panta pirmā daļa</w:t>
            </w:r>
          </w:p>
        </w:tc>
        <w:tc>
          <w:tcPr>
            <w:tcW w:w="990" w:type="pct"/>
            <w:tcBorders>
              <w:top w:val="outset" w:sz="6" w:space="0" w:color="auto"/>
              <w:left w:val="outset" w:sz="6" w:space="0" w:color="auto"/>
              <w:bottom w:val="outset" w:sz="6" w:space="0" w:color="auto"/>
              <w:right w:val="outset" w:sz="6" w:space="0" w:color="auto"/>
            </w:tcBorders>
          </w:tcPr>
          <w:p w14:paraId="72CB6384" w14:textId="7ACB63D7" w:rsidR="00673D04"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FB5B57C" w14:textId="63E1101F" w:rsidR="00673D04" w:rsidRPr="00431A85" w:rsidRDefault="00211FD8"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47C20F22"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E06893A" w14:textId="4C92AB62" w:rsidR="00673D04" w:rsidRDefault="0036337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8.pant</w:t>
            </w:r>
            <w:r w:rsidR="008618A9">
              <w:rPr>
                <w:rFonts w:ascii="Times New Roman" w:eastAsia="Times New Roman" w:hAnsi="Times New Roman" w:cs="Times New Roman"/>
                <w:iCs/>
                <w:color w:val="000000" w:themeColor="text1"/>
                <w:sz w:val="24"/>
                <w:szCs w:val="24"/>
                <w:lang w:eastAsia="lv-LV"/>
              </w:rPr>
              <w:t>a 1.punkts</w:t>
            </w:r>
          </w:p>
        </w:tc>
        <w:tc>
          <w:tcPr>
            <w:tcW w:w="961" w:type="pct"/>
            <w:tcBorders>
              <w:top w:val="outset" w:sz="6" w:space="0" w:color="auto"/>
              <w:left w:val="outset" w:sz="6" w:space="0" w:color="auto"/>
              <w:bottom w:val="outset" w:sz="6" w:space="0" w:color="auto"/>
              <w:right w:val="outset" w:sz="6" w:space="0" w:color="auto"/>
            </w:tcBorders>
          </w:tcPr>
          <w:p w14:paraId="1BCB5A41" w14:textId="427DAACD" w:rsidR="00673D04" w:rsidRPr="00431A85" w:rsidRDefault="0036337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10674C">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panta pirmā </w:t>
            </w:r>
            <w:r w:rsidR="005758C4">
              <w:rPr>
                <w:rFonts w:ascii="Times New Roman" w:eastAsia="Times New Roman" w:hAnsi="Times New Roman" w:cs="Times New Roman"/>
                <w:iCs/>
                <w:color w:val="000000" w:themeColor="text1"/>
                <w:sz w:val="24"/>
                <w:szCs w:val="24"/>
                <w:lang w:eastAsia="lv-LV"/>
              </w:rPr>
              <w:t xml:space="preserve"> un otrā </w:t>
            </w:r>
            <w:r>
              <w:rPr>
                <w:rFonts w:ascii="Times New Roman" w:eastAsia="Times New Roman" w:hAnsi="Times New Roman" w:cs="Times New Roman"/>
                <w:iCs/>
                <w:color w:val="000000" w:themeColor="text1"/>
                <w:sz w:val="24"/>
                <w:szCs w:val="24"/>
                <w:lang w:eastAsia="lv-LV"/>
              </w:rPr>
              <w:t>daļa</w:t>
            </w:r>
          </w:p>
        </w:tc>
        <w:tc>
          <w:tcPr>
            <w:tcW w:w="990" w:type="pct"/>
            <w:tcBorders>
              <w:top w:val="outset" w:sz="6" w:space="0" w:color="auto"/>
              <w:left w:val="outset" w:sz="6" w:space="0" w:color="auto"/>
              <w:bottom w:val="outset" w:sz="6" w:space="0" w:color="auto"/>
              <w:right w:val="outset" w:sz="6" w:space="0" w:color="auto"/>
            </w:tcBorders>
          </w:tcPr>
          <w:p w14:paraId="63521D78" w14:textId="67C21CCC" w:rsidR="00673D04"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04164BA" w14:textId="3F1E864F" w:rsidR="00673D04" w:rsidRPr="00431A85" w:rsidRDefault="00363377"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E9D54D9"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C9E4B7E" w14:textId="4B65E254" w:rsidR="00673D04" w:rsidRDefault="008618A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8.panta 2.punkts</w:t>
            </w:r>
          </w:p>
        </w:tc>
        <w:tc>
          <w:tcPr>
            <w:tcW w:w="961" w:type="pct"/>
            <w:tcBorders>
              <w:top w:val="outset" w:sz="6" w:space="0" w:color="auto"/>
              <w:left w:val="outset" w:sz="6" w:space="0" w:color="auto"/>
              <w:bottom w:val="outset" w:sz="6" w:space="0" w:color="auto"/>
              <w:right w:val="outset" w:sz="6" w:space="0" w:color="auto"/>
            </w:tcBorders>
          </w:tcPr>
          <w:p w14:paraId="1FC30508" w14:textId="0B37069F" w:rsidR="00673D04" w:rsidRPr="00431A85" w:rsidRDefault="008618A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10674C">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panta trešā daļa</w:t>
            </w:r>
          </w:p>
        </w:tc>
        <w:tc>
          <w:tcPr>
            <w:tcW w:w="990" w:type="pct"/>
            <w:tcBorders>
              <w:top w:val="outset" w:sz="6" w:space="0" w:color="auto"/>
              <w:left w:val="outset" w:sz="6" w:space="0" w:color="auto"/>
              <w:bottom w:val="outset" w:sz="6" w:space="0" w:color="auto"/>
              <w:right w:val="outset" w:sz="6" w:space="0" w:color="auto"/>
            </w:tcBorders>
          </w:tcPr>
          <w:p w14:paraId="17A4B8BC" w14:textId="1CD7BB51" w:rsidR="00673D04"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54FB9F3" w14:textId="5DC6010B" w:rsidR="00673D04" w:rsidRPr="00431A85" w:rsidRDefault="008618A9"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146ED6C"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0996E0B" w14:textId="5FDA6F7E" w:rsidR="00673D04" w:rsidRDefault="008618A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8.panta 3.punkts</w:t>
            </w:r>
          </w:p>
        </w:tc>
        <w:tc>
          <w:tcPr>
            <w:tcW w:w="961" w:type="pct"/>
            <w:tcBorders>
              <w:top w:val="outset" w:sz="6" w:space="0" w:color="auto"/>
              <w:left w:val="outset" w:sz="6" w:space="0" w:color="auto"/>
              <w:bottom w:val="outset" w:sz="6" w:space="0" w:color="auto"/>
              <w:right w:val="outset" w:sz="6" w:space="0" w:color="auto"/>
            </w:tcBorders>
          </w:tcPr>
          <w:p w14:paraId="191F3DDE" w14:textId="5DC6AFD0" w:rsidR="00673D04" w:rsidRPr="00431A85" w:rsidRDefault="00212DD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10674C">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panta ceturtā daļa</w:t>
            </w:r>
          </w:p>
        </w:tc>
        <w:tc>
          <w:tcPr>
            <w:tcW w:w="990" w:type="pct"/>
            <w:tcBorders>
              <w:top w:val="outset" w:sz="6" w:space="0" w:color="auto"/>
              <w:left w:val="outset" w:sz="6" w:space="0" w:color="auto"/>
              <w:bottom w:val="outset" w:sz="6" w:space="0" w:color="auto"/>
              <w:right w:val="outset" w:sz="6" w:space="0" w:color="auto"/>
            </w:tcBorders>
          </w:tcPr>
          <w:p w14:paraId="5E952505" w14:textId="1B39D9E9" w:rsidR="00673D04"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ABA1F13" w14:textId="6BD842A3" w:rsidR="00673D04" w:rsidRPr="00431A85" w:rsidRDefault="00965EE2"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6069A5F9"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507A9EE" w14:textId="163E7CE8" w:rsidR="00673D04" w:rsidRDefault="009B160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8.panta 4.punkts</w:t>
            </w:r>
          </w:p>
        </w:tc>
        <w:tc>
          <w:tcPr>
            <w:tcW w:w="961" w:type="pct"/>
            <w:tcBorders>
              <w:top w:val="outset" w:sz="6" w:space="0" w:color="auto"/>
              <w:left w:val="outset" w:sz="6" w:space="0" w:color="auto"/>
              <w:bottom w:val="outset" w:sz="6" w:space="0" w:color="auto"/>
              <w:right w:val="outset" w:sz="6" w:space="0" w:color="auto"/>
            </w:tcBorders>
          </w:tcPr>
          <w:p w14:paraId="720EF0A4" w14:textId="5DD05846" w:rsidR="00673D04" w:rsidRPr="00431A85" w:rsidRDefault="009B160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10674C">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panta sestā daļa</w:t>
            </w:r>
          </w:p>
        </w:tc>
        <w:tc>
          <w:tcPr>
            <w:tcW w:w="990" w:type="pct"/>
            <w:tcBorders>
              <w:top w:val="outset" w:sz="6" w:space="0" w:color="auto"/>
              <w:left w:val="outset" w:sz="6" w:space="0" w:color="auto"/>
              <w:bottom w:val="outset" w:sz="6" w:space="0" w:color="auto"/>
              <w:right w:val="outset" w:sz="6" w:space="0" w:color="auto"/>
            </w:tcBorders>
          </w:tcPr>
          <w:p w14:paraId="4232B3F9" w14:textId="15697E10" w:rsidR="00673D04"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E2F1C9E" w14:textId="7805B5E2" w:rsidR="00673D04" w:rsidRPr="00431A85" w:rsidRDefault="00F07A98"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5728202"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14F5CC5B" w14:textId="258D858E" w:rsidR="00673D04" w:rsidRDefault="009B160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8.panta 5.punkts</w:t>
            </w:r>
          </w:p>
        </w:tc>
        <w:tc>
          <w:tcPr>
            <w:tcW w:w="961" w:type="pct"/>
            <w:tcBorders>
              <w:top w:val="outset" w:sz="6" w:space="0" w:color="auto"/>
              <w:left w:val="outset" w:sz="6" w:space="0" w:color="auto"/>
              <w:bottom w:val="outset" w:sz="6" w:space="0" w:color="auto"/>
              <w:right w:val="outset" w:sz="6" w:space="0" w:color="auto"/>
            </w:tcBorders>
          </w:tcPr>
          <w:p w14:paraId="34AD7EF9" w14:textId="4FCD48B3" w:rsidR="00673D04" w:rsidRPr="00431A85" w:rsidRDefault="009B160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10674C">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panta septītā daļa</w:t>
            </w:r>
          </w:p>
        </w:tc>
        <w:tc>
          <w:tcPr>
            <w:tcW w:w="990" w:type="pct"/>
            <w:tcBorders>
              <w:top w:val="outset" w:sz="6" w:space="0" w:color="auto"/>
              <w:left w:val="outset" w:sz="6" w:space="0" w:color="auto"/>
              <w:bottom w:val="outset" w:sz="6" w:space="0" w:color="auto"/>
              <w:right w:val="outset" w:sz="6" w:space="0" w:color="auto"/>
            </w:tcBorders>
          </w:tcPr>
          <w:p w14:paraId="7EECEDF8" w14:textId="0B15EB0E" w:rsidR="00673D04"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272494A" w14:textId="0E1F9BDC" w:rsidR="00673D04" w:rsidRPr="00431A85" w:rsidRDefault="00F07A98"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89748D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AA28D15" w14:textId="7C2D5789" w:rsidR="00673D04" w:rsidRDefault="0043274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9.pants</w:t>
            </w:r>
          </w:p>
        </w:tc>
        <w:tc>
          <w:tcPr>
            <w:tcW w:w="961" w:type="pct"/>
            <w:tcBorders>
              <w:top w:val="outset" w:sz="6" w:space="0" w:color="auto"/>
              <w:left w:val="outset" w:sz="6" w:space="0" w:color="auto"/>
              <w:bottom w:val="outset" w:sz="6" w:space="0" w:color="auto"/>
              <w:right w:val="outset" w:sz="6" w:space="0" w:color="auto"/>
            </w:tcBorders>
          </w:tcPr>
          <w:p w14:paraId="190B1614" w14:textId="284FF2DA" w:rsidR="00673D04" w:rsidRPr="00431A85" w:rsidRDefault="0043274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432745">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w:t>
            </w:r>
          </w:p>
        </w:tc>
        <w:tc>
          <w:tcPr>
            <w:tcW w:w="990" w:type="pct"/>
            <w:tcBorders>
              <w:top w:val="outset" w:sz="6" w:space="0" w:color="auto"/>
              <w:left w:val="outset" w:sz="6" w:space="0" w:color="auto"/>
              <w:bottom w:val="outset" w:sz="6" w:space="0" w:color="auto"/>
              <w:right w:val="outset" w:sz="6" w:space="0" w:color="auto"/>
            </w:tcBorders>
          </w:tcPr>
          <w:p w14:paraId="595AC0A0" w14:textId="62E73740" w:rsidR="00673D04"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99C9F48" w14:textId="6DAB0B07" w:rsidR="00673D04" w:rsidRPr="00431A85" w:rsidRDefault="00F07A98"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3F0ACF5"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41F2571" w14:textId="481940C5" w:rsidR="00673D04" w:rsidRDefault="00933DA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11.panta 1.punkts</w:t>
            </w:r>
          </w:p>
        </w:tc>
        <w:tc>
          <w:tcPr>
            <w:tcW w:w="961" w:type="pct"/>
            <w:tcBorders>
              <w:top w:val="outset" w:sz="6" w:space="0" w:color="auto"/>
              <w:left w:val="outset" w:sz="6" w:space="0" w:color="auto"/>
              <w:bottom w:val="outset" w:sz="6" w:space="0" w:color="auto"/>
              <w:right w:val="outset" w:sz="6" w:space="0" w:color="auto"/>
            </w:tcBorders>
          </w:tcPr>
          <w:p w14:paraId="69EC5D54" w14:textId="2E54EA60" w:rsidR="00673D04" w:rsidRPr="00431A85" w:rsidRDefault="00E01CE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27.panta 1.</w:t>
            </w:r>
            <w:r w:rsidRPr="00E01CE5">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2BC55455" w14:textId="62E5904C" w:rsidR="00673D04" w:rsidRPr="00431A85" w:rsidRDefault="00673D04"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C40FB2C" w14:textId="2ECDACA0" w:rsidR="00673D04" w:rsidRPr="00431A85" w:rsidRDefault="00E01CE5"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1CC47A06"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48AB2AA" w14:textId="19444795" w:rsidR="00F07A98" w:rsidRDefault="007D0F6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11.panta 2.punkts</w:t>
            </w:r>
          </w:p>
        </w:tc>
        <w:tc>
          <w:tcPr>
            <w:tcW w:w="961" w:type="pct"/>
            <w:tcBorders>
              <w:top w:val="outset" w:sz="6" w:space="0" w:color="auto"/>
              <w:left w:val="outset" w:sz="6" w:space="0" w:color="auto"/>
              <w:bottom w:val="outset" w:sz="6" w:space="0" w:color="auto"/>
              <w:right w:val="outset" w:sz="6" w:space="0" w:color="auto"/>
            </w:tcBorders>
          </w:tcPr>
          <w:p w14:paraId="67F4FE7E" w14:textId="370C62B1" w:rsidR="00F07A98" w:rsidRPr="00431A85" w:rsidRDefault="00FB437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27.panta 1.</w:t>
            </w:r>
            <w:r w:rsidRPr="00E01CE5">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3CD426B4" w14:textId="0D3CD0B1" w:rsidR="00F07A98" w:rsidRPr="00431A85" w:rsidRDefault="00F07A98"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1DD95B1" w14:textId="45F0E68C" w:rsidR="00F07A98" w:rsidRPr="00431A85" w:rsidRDefault="00FB4379"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3B9E218"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AA31F38" w14:textId="04E22D22" w:rsidR="00F07A98" w:rsidRDefault="00FB437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11.panta 3.punkts</w:t>
            </w:r>
          </w:p>
        </w:tc>
        <w:tc>
          <w:tcPr>
            <w:tcW w:w="961" w:type="pct"/>
            <w:tcBorders>
              <w:top w:val="outset" w:sz="6" w:space="0" w:color="auto"/>
              <w:left w:val="outset" w:sz="6" w:space="0" w:color="auto"/>
              <w:bottom w:val="outset" w:sz="6" w:space="0" w:color="auto"/>
              <w:right w:val="outset" w:sz="6" w:space="0" w:color="auto"/>
            </w:tcBorders>
          </w:tcPr>
          <w:p w14:paraId="3EF19617" w14:textId="11091E9E" w:rsidR="00F07A98" w:rsidRPr="00431A85" w:rsidRDefault="00FB437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27.panta 1.</w:t>
            </w:r>
            <w:r>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5517B5AA" w14:textId="711ECF78" w:rsidR="00F07A98" w:rsidRPr="00431A85" w:rsidRDefault="00F07A98"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9A11546" w14:textId="2EABEFC3" w:rsidR="00F07A98" w:rsidRPr="00431A85" w:rsidRDefault="00FB4379"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5C72418"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0821C93" w14:textId="6BED0DDD" w:rsidR="00F07A98" w:rsidRDefault="007478E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12.panta 1.punkts</w:t>
            </w:r>
          </w:p>
        </w:tc>
        <w:tc>
          <w:tcPr>
            <w:tcW w:w="961" w:type="pct"/>
            <w:tcBorders>
              <w:top w:val="outset" w:sz="6" w:space="0" w:color="auto"/>
              <w:left w:val="outset" w:sz="6" w:space="0" w:color="auto"/>
              <w:bottom w:val="outset" w:sz="6" w:space="0" w:color="auto"/>
              <w:right w:val="outset" w:sz="6" w:space="0" w:color="auto"/>
            </w:tcBorders>
          </w:tcPr>
          <w:p w14:paraId="4A8F296A" w14:textId="69081075" w:rsidR="00F07A98" w:rsidRPr="00431A85" w:rsidRDefault="00796DF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796DF2">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panta otrā daļa</w:t>
            </w:r>
          </w:p>
        </w:tc>
        <w:tc>
          <w:tcPr>
            <w:tcW w:w="990" w:type="pct"/>
            <w:tcBorders>
              <w:top w:val="outset" w:sz="6" w:space="0" w:color="auto"/>
              <w:left w:val="outset" w:sz="6" w:space="0" w:color="auto"/>
              <w:bottom w:val="outset" w:sz="6" w:space="0" w:color="auto"/>
              <w:right w:val="outset" w:sz="6" w:space="0" w:color="auto"/>
            </w:tcBorders>
          </w:tcPr>
          <w:p w14:paraId="7134A4A4" w14:textId="460A1F23" w:rsidR="00F07A98" w:rsidRPr="00431A85" w:rsidRDefault="00F07A98"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B9D1F51" w14:textId="1E71EAE7" w:rsidR="00F07A98" w:rsidRPr="00431A85" w:rsidRDefault="007478EA" w:rsidP="00E5323B">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9C54BCE"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F9871E7" w14:textId="5C62CDBC" w:rsidR="00996750"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12.panta 2.punkts</w:t>
            </w:r>
          </w:p>
        </w:tc>
        <w:tc>
          <w:tcPr>
            <w:tcW w:w="961" w:type="pct"/>
            <w:tcBorders>
              <w:top w:val="outset" w:sz="6" w:space="0" w:color="auto"/>
              <w:left w:val="outset" w:sz="6" w:space="0" w:color="auto"/>
              <w:bottom w:val="outset" w:sz="6" w:space="0" w:color="auto"/>
              <w:right w:val="outset" w:sz="6" w:space="0" w:color="auto"/>
            </w:tcBorders>
          </w:tcPr>
          <w:p w14:paraId="1656B384" w14:textId="1CC0D1BA" w:rsidR="00996750" w:rsidRPr="00431A85"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796DF2">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panta trešā daļa</w:t>
            </w:r>
          </w:p>
        </w:tc>
        <w:tc>
          <w:tcPr>
            <w:tcW w:w="990" w:type="pct"/>
            <w:tcBorders>
              <w:top w:val="outset" w:sz="6" w:space="0" w:color="auto"/>
              <w:left w:val="outset" w:sz="6" w:space="0" w:color="auto"/>
              <w:bottom w:val="outset" w:sz="6" w:space="0" w:color="auto"/>
              <w:right w:val="outset" w:sz="6" w:space="0" w:color="auto"/>
            </w:tcBorders>
          </w:tcPr>
          <w:p w14:paraId="17318787" w14:textId="7A853D64" w:rsidR="00996750" w:rsidRPr="00431A85"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228FED6" w14:textId="22F1E949" w:rsidR="00996750" w:rsidRPr="00431A85"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5C7443B"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FE70C82" w14:textId="22CC33FF" w:rsidR="00996750" w:rsidRDefault="00D76D19"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12.panta 3.punkts</w:t>
            </w:r>
          </w:p>
        </w:tc>
        <w:tc>
          <w:tcPr>
            <w:tcW w:w="961" w:type="pct"/>
            <w:tcBorders>
              <w:top w:val="outset" w:sz="6" w:space="0" w:color="auto"/>
              <w:left w:val="outset" w:sz="6" w:space="0" w:color="auto"/>
              <w:bottom w:val="outset" w:sz="6" w:space="0" w:color="auto"/>
              <w:right w:val="outset" w:sz="6" w:space="0" w:color="auto"/>
            </w:tcBorders>
          </w:tcPr>
          <w:p w14:paraId="1DD7A382" w14:textId="2F66C00E" w:rsidR="00996750" w:rsidRPr="00431A85" w:rsidRDefault="00D76D19"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796DF2">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panta ceturtā daļa</w:t>
            </w:r>
          </w:p>
        </w:tc>
        <w:tc>
          <w:tcPr>
            <w:tcW w:w="990" w:type="pct"/>
            <w:tcBorders>
              <w:top w:val="outset" w:sz="6" w:space="0" w:color="auto"/>
              <w:left w:val="outset" w:sz="6" w:space="0" w:color="auto"/>
              <w:bottom w:val="outset" w:sz="6" w:space="0" w:color="auto"/>
              <w:right w:val="outset" w:sz="6" w:space="0" w:color="auto"/>
            </w:tcBorders>
          </w:tcPr>
          <w:p w14:paraId="74A86241" w14:textId="64913124" w:rsidR="00996750" w:rsidRPr="00431A85"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ACE4202" w14:textId="0091B401" w:rsidR="00996750" w:rsidRPr="00431A85" w:rsidRDefault="00D76D19"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2AC082A"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2D0EA262" w14:textId="317A1B55" w:rsidR="00996750" w:rsidRDefault="00D76D19"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12.panta 4.punkts</w:t>
            </w:r>
          </w:p>
        </w:tc>
        <w:tc>
          <w:tcPr>
            <w:tcW w:w="961" w:type="pct"/>
            <w:tcBorders>
              <w:top w:val="outset" w:sz="6" w:space="0" w:color="auto"/>
              <w:left w:val="outset" w:sz="6" w:space="0" w:color="auto"/>
              <w:bottom w:val="outset" w:sz="6" w:space="0" w:color="auto"/>
              <w:right w:val="outset" w:sz="6" w:space="0" w:color="auto"/>
            </w:tcBorders>
          </w:tcPr>
          <w:p w14:paraId="2578471F" w14:textId="49F95653" w:rsidR="00996750" w:rsidRPr="00431A85" w:rsidRDefault="00D76D19"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796DF2">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panta piektā daļa</w:t>
            </w:r>
          </w:p>
        </w:tc>
        <w:tc>
          <w:tcPr>
            <w:tcW w:w="990" w:type="pct"/>
            <w:tcBorders>
              <w:top w:val="outset" w:sz="6" w:space="0" w:color="auto"/>
              <w:left w:val="outset" w:sz="6" w:space="0" w:color="auto"/>
              <w:bottom w:val="outset" w:sz="6" w:space="0" w:color="auto"/>
              <w:right w:val="outset" w:sz="6" w:space="0" w:color="auto"/>
            </w:tcBorders>
          </w:tcPr>
          <w:p w14:paraId="124D289C" w14:textId="3117302F" w:rsidR="00996750" w:rsidRPr="00431A85"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51BB2ED" w14:textId="08EC68F2" w:rsidR="00996750" w:rsidRPr="00431A85" w:rsidRDefault="00D76D19"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CBA4B7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1AF2D615" w14:textId="5F39270C" w:rsidR="00996750" w:rsidRDefault="00D76D19"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12.panta 5.punkts</w:t>
            </w:r>
          </w:p>
        </w:tc>
        <w:tc>
          <w:tcPr>
            <w:tcW w:w="961" w:type="pct"/>
            <w:tcBorders>
              <w:top w:val="outset" w:sz="6" w:space="0" w:color="auto"/>
              <w:left w:val="outset" w:sz="6" w:space="0" w:color="auto"/>
              <w:bottom w:val="outset" w:sz="6" w:space="0" w:color="auto"/>
              <w:right w:val="outset" w:sz="6" w:space="0" w:color="auto"/>
            </w:tcBorders>
          </w:tcPr>
          <w:p w14:paraId="710B92D5" w14:textId="4E7275AD" w:rsidR="00996750" w:rsidRPr="00431A85" w:rsidRDefault="00D76D19"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796DF2">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panta sestā daļa</w:t>
            </w:r>
          </w:p>
        </w:tc>
        <w:tc>
          <w:tcPr>
            <w:tcW w:w="990" w:type="pct"/>
            <w:tcBorders>
              <w:top w:val="outset" w:sz="6" w:space="0" w:color="auto"/>
              <w:left w:val="outset" w:sz="6" w:space="0" w:color="auto"/>
              <w:bottom w:val="outset" w:sz="6" w:space="0" w:color="auto"/>
              <w:right w:val="outset" w:sz="6" w:space="0" w:color="auto"/>
            </w:tcBorders>
          </w:tcPr>
          <w:p w14:paraId="640CDFDA" w14:textId="61A04973" w:rsidR="00996750" w:rsidRPr="00431A85"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5CF48C61" w14:textId="7082BA5E" w:rsidR="00996750" w:rsidRPr="00431A85" w:rsidRDefault="00D76D19"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F54DCC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2C775B7" w14:textId="0069B05B" w:rsidR="00996750" w:rsidRDefault="0075533E"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13.panta 1.punkts</w:t>
            </w:r>
          </w:p>
        </w:tc>
        <w:tc>
          <w:tcPr>
            <w:tcW w:w="961" w:type="pct"/>
            <w:tcBorders>
              <w:top w:val="outset" w:sz="6" w:space="0" w:color="auto"/>
              <w:left w:val="outset" w:sz="6" w:space="0" w:color="auto"/>
              <w:bottom w:val="outset" w:sz="6" w:space="0" w:color="auto"/>
              <w:right w:val="outset" w:sz="6" w:space="0" w:color="auto"/>
            </w:tcBorders>
          </w:tcPr>
          <w:p w14:paraId="28FBC60C" w14:textId="22C41041" w:rsidR="00996750" w:rsidRPr="00431A85" w:rsidRDefault="00674BB3"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674BB3">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pirmā daļa </w:t>
            </w:r>
          </w:p>
        </w:tc>
        <w:tc>
          <w:tcPr>
            <w:tcW w:w="990" w:type="pct"/>
            <w:tcBorders>
              <w:top w:val="outset" w:sz="6" w:space="0" w:color="auto"/>
              <w:left w:val="outset" w:sz="6" w:space="0" w:color="auto"/>
              <w:bottom w:val="outset" w:sz="6" w:space="0" w:color="auto"/>
              <w:right w:val="outset" w:sz="6" w:space="0" w:color="auto"/>
            </w:tcBorders>
          </w:tcPr>
          <w:p w14:paraId="5DE988A8" w14:textId="5D2E9A77" w:rsidR="00996750" w:rsidRPr="00431A85"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32C8E1D" w14:textId="49E5A089" w:rsidR="00996750" w:rsidRPr="00431A85" w:rsidRDefault="00674BB3"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9AFB51C"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F22FD5A" w14:textId="0E2528D8" w:rsidR="00996750" w:rsidRDefault="00AF55C0"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13.panta 2.punkts</w:t>
            </w:r>
          </w:p>
        </w:tc>
        <w:tc>
          <w:tcPr>
            <w:tcW w:w="961" w:type="pct"/>
            <w:tcBorders>
              <w:top w:val="outset" w:sz="6" w:space="0" w:color="auto"/>
              <w:left w:val="outset" w:sz="6" w:space="0" w:color="auto"/>
              <w:bottom w:val="outset" w:sz="6" w:space="0" w:color="auto"/>
              <w:right w:val="outset" w:sz="6" w:space="0" w:color="auto"/>
            </w:tcBorders>
          </w:tcPr>
          <w:p w14:paraId="0C5E3B0B" w14:textId="15E8336D" w:rsidR="00996750" w:rsidRPr="00431A85" w:rsidRDefault="00501BC7"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674BB3">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otrā daļa</w:t>
            </w:r>
          </w:p>
        </w:tc>
        <w:tc>
          <w:tcPr>
            <w:tcW w:w="990" w:type="pct"/>
            <w:tcBorders>
              <w:top w:val="outset" w:sz="6" w:space="0" w:color="auto"/>
              <w:left w:val="outset" w:sz="6" w:space="0" w:color="auto"/>
              <w:bottom w:val="outset" w:sz="6" w:space="0" w:color="auto"/>
              <w:right w:val="outset" w:sz="6" w:space="0" w:color="auto"/>
            </w:tcBorders>
          </w:tcPr>
          <w:p w14:paraId="160BC434" w14:textId="5FE8B154" w:rsidR="00996750" w:rsidRPr="00431A85"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5C72C300" w14:textId="094C916C" w:rsidR="00996750" w:rsidRPr="00431A85" w:rsidRDefault="00674BB3"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4890C01B"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146B692" w14:textId="3CF9C6AF" w:rsidR="0075533E" w:rsidRDefault="00501BC7"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14.panta 1.punkts</w:t>
            </w:r>
          </w:p>
        </w:tc>
        <w:tc>
          <w:tcPr>
            <w:tcW w:w="961" w:type="pct"/>
            <w:tcBorders>
              <w:top w:val="outset" w:sz="6" w:space="0" w:color="auto"/>
              <w:left w:val="outset" w:sz="6" w:space="0" w:color="auto"/>
              <w:bottom w:val="outset" w:sz="6" w:space="0" w:color="auto"/>
              <w:right w:val="outset" w:sz="6" w:space="0" w:color="auto"/>
            </w:tcBorders>
          </w:tcPr>
          <w:p w14:paraId="00D6D4B0" w14:textId="201BFBD1" w:rsidR="0075533E" w:rsidRPr="00431A85" w:rsidRDefault="007D724A"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29.</w:t>
            </w:r>
            <w:r w:rsidRPr="007D724A">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pirmā daļa</w:t>
            </w:r>
          </w:p>
        </w:tc>
        <w:tc>
          <w:tcPr>
            <w:tcW w:w="990" w:type="pct"/>
            <w:tcBorders>
              <w:top w:val="outset" w:sz="6" w:space="0" w:color="auto"/>
              <w:left w:val="outset" w:sz="6" w:space="0" w:color="auto"/>
              <w:bottom w:val="outset" w:sz="6" w:space="0" w:color="auto"/>
              <w:right w:val="outset" w:sz="6" w:space="0" w:color="auto"/>
            </w:tcBorders>
          </w:tcPr>
          <w:p w14:paraId="4CAA08A7" w14:textId="049C05D6" w:rsidR="0075533E" w:rsidRPr="00431A85" w:rsidRDefault="0075533E"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21AC8A9" w14:textId="3FD9B61D" w:rsidR="0075533E" w:rsidRPr="00431A85" w:rsidRDefault="007D724A"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E90DA2D"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FD17CF3" w14:textId="60716D48" w:rsidR="0075533E" w:rsidRDefault="00501BC7"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14.panta 2.punkts</w:t>
            </w:r>
          </w:p>
        </w:tc>
        <w:tc>
          <w:tcPr>
            <w:tcW w:w="961" w:type="pct"/>
            <w:tcBorders>
              <w:top w:val="outset" w:sz="6" w:space="0" w:color="auto"/>
              <w:left w:val="outset" w:sz="6" w:space="0" w:color="auto"/>
              <w:bottom w:val="outset" w:sz="6" w:space="0" w:color="auto"/>
              <w:right w:val="outset" w:sz="6" w:space="0" w:color="auto"/>
            </w:tcBorders>
          </w:tcPr>
          <w:p w14:paraId="32B3554A" w14:textId="7D6AE0E2" w:rsidR="0075533E" w:rsidRPr="00431A85" w:rsidRDefault="007D724A"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29.</w:t>
            </w:r>
            <w:r w:rsidRPr="007D724A">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otrā daļa</w:t>
            </w:r>
          </w:p>
        </w:tc>
        <w:tc>
          <w:tcPr>
            <w:tcW w:w="990" w:type="pct"/>
            <w:tcBorders>
              <w:top w:val="outset" w:sz="6" w:space="0" w:color="auto"/>
              <w:left w:val="outset" w:sz="6" w:space="0" w:color="auto"/>
              <w:bottom w:val="outset" w:sz="6" w:space="0" w:color="auto"/>
              <w:right w:val="outset" w:sz="6" w:space="0" w:color="auto"/>
            </w:tcBorders>
          </w:tcPr>
          <w:p w14:paraId="24DBB7A6" w14:textId="70989D8F" w:rsidR="0075533E" w:rsidRPr="00431A85" w:rsidRDefault="0075533E"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C2124E3" w14:textId="1E2C5BC4" w:rsidR="0075533E" w:rsidRPr="00431A85" w:rsidRDefault="007D724A"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8FE74F0"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07223D4" w14:textId="43625C2E" w:rsidR="0075533E" w:rsidRDefault="00501BC7"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14.panta 3.punkts</w:t>
            </w:r>
          </w:p>
        </w:tc>
        <w:tc>
          <w:tcPr>
            <w:tcW w:w="961" w:type="pct"/>
            <w:tcBorders>
              <w:top w:val="outset" w:sz="6" w:space="0" w:color="auto"/>
              <w:left w:val="outset" w:sz="6" w:space="0" w:color="auto"/>
              <w:bottom w:val="outset" w:sz="6" w:space="0" w:color="auto"/>
              <w:right w:val="outset" w:sz="6" w:space="0" w:color="auto"/>
            </w:tcBorders>
          </w:tcPr>
          <w:p w14:paraId="75D53FBF" w14:textId="143C72FD" w:rsidR="0075533E" w:rsidRPr="00431A85" w:rsidRDefault="009765B4"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29.</w:t>
            </w:r>
            <w:r w:rsidRPr="007D724A">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trešā daļa</w:t>
            </w:r>
          </w:p>
        </w:tc>
        <w:tc>
          <w:tcPr>
            <w:tcW w:w="990" w:type="pct"/>
            <w:tcBorders>
              <w:top w:val="outset" w:sz="6" w:space="0" w:color="auto"/>
              <w:left w:val="outset" w:sz="6" w:space="0" w:color="auto"/>
              <w:bottom w:val="outset" w:sz="6" w:space="0" w:color="auto"/>
              <w:right w:val="outset" w:sz="6" w:space="0" w:color="auto"/>
            </w:tcBorders>
          </w:tcPr>
          <w:p w14:paraId="10FB8A63" w14:textId="29E16758" w:rsidR="0075533E" w:rsidRPr="00431A85" w:rsidRDefault="0075533E"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CF89F28" w14:textId="38183559" w:rsidR="0075533E" w:rsidRPr="00431A85" w:rsidRDefault="009765B4"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0A514F2"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8081700" w14:textId="10B7D207" w:rsidR="0075533E" w:rsidRDefault="00501BC7"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14.panta 4.punkts</w:t>
            </w:r>
          </w:p>
        </w:tc>
        <w:tc>
          <w:tcPr>
            <w:tcW w:w="961" w:type="pct"/>
            <w:tcBorders>
              <w:top w:val="outset" w:sz="6" w:space="0" w:color="auto"/>
              <w:left w:val="outset" w:sz="6" w:space="0" w:color="auto"/>
              <w:bottom w:val="outset" w:sz="6" w:space="0" w:color="auto"/>
              <w:right w:val="outset" w:sz="6" w:space="0" w:color="auto"/>
            </w:tcBorders>
          </w:tcPr>
          <w:p w14:paraId="19673E22" w14:textId="6B34B436" w:rsidR="0075533E" w:rsidRPr="00431A85" w:rsidRDefault="00786EC5"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29.</w:t>
            </w:r>
            <w:r w:rsidRPr="007D724A">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ceturtā daļa</w:t>
            </w:r>
          </w:p>
        </w:tc>
        <w:tc>
          <w:tcPr>
            <w:tcW w:w="990" w:type="pct"/>
            <w:tcBorders>
              <w:top w:val="outset" w:sz="6" w:space="0" w:color="auto"/>
              <w:left w:val="outset" w:sz="6" w:space="0" w:color="auto"/>
              <w:bottom w:val="outset" w:sz="6" w:space="0" w:color="auto"/>
              <w:right w:val="outset" w:sz="6" w:space="0" w:color="auto"/>
            </w:tcBorders>
          </w:tcPr>
          <w:p w14:paraId="28C75DBE" w14:textId="47466021" w:rsidR="0075533E" w:rsidRPr="00431A85" w:rsidRDefault="0075533E"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3640F21" w14:textId="16EA6D80" w:rsidR="0075533E" w:rsidRPr="00431A85" w:rsidRDefault="00786EC5"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EAC7338"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0B4496A" w14:textId="35DD0807" w:rsidR="0075533E" w:rsidRDefault="00501BC7"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14.panta 5.punkts</w:t>
            </w:r>
          </w:p>
        </w:tc>
        <w:tc>
          <w:tcPr>
            <w:tcW w:w="961" w:type="pct"/>
            <w:tcBorders>
              <w:top w:val="outset" w:sz="6" w:space="0" w:color="auto"/>
              <w:left w:val="outset" w:sz="6" w:space="0" w:color="auto"/>
              <w:bottom w:val="outset" w:sz="6" w:space="0" w:color="auto"/>
              <w:right w:val="outset" w:sz="6" w:space="0" w:color="auto"/>
            </w:tcBorders>
          </w:tcPr>
          <w:p w14:paraId="7F71623D" w14:textId="7AC2A6B5" w:rsidR="0075533E" w:rsidRPr="00431A85" w:rsidRDefault="000C4287"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29.</w:t>
            </w:r>
            <w:r w:rsidRPr="007D724A">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piektā daļa</w:t>
            </w:r>
          </w:p>
        </w:tc>
        <w:tc>
          <w:tcPr>
            <w:tcW w:w="990" w:type="pct"/>
            <w:tcBorders>
              <w:top w:val="outset" w:sz="6" w:space="0" w:color="auto"/>
              <w:left w:val="outset" w:sz="6" w:space="0" w:color="auto"/>
              <w:bottom w:val="outset" w:sz="6" w:space="0" w:color="auto"/>
              <w:right w:val="outset" w:sz="6" w:space="0" w:color="auto"/>
            </w:tcBorders>
          </w:tcPr>
          <w:p w14:paraId="3BD2AC3B" w14:textId="71E29E90" w:rsidR="0075533E" w:rsidRPr="00431A85" w:rsidRDefault="0075533E"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C2626D5" w14:textId="37ED4F4D" w:rsidR="0075533E" w:rsidRPr="00431A85" w:rsidRDefault="000C4287"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19D6BEB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083E520" w14:textId="1B255DA9" w:rsidR="00996750" w:rsidRDefault="00501BC7"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14.panta 6.punkts</w:t>
            </w:r>
          </w:p>
        </w:tc>
        <w:tc>
          <w:tcPr>
            <w:tcW w:w="961" w:type="pct"/>
            <w:tcBorders>
              <w:top w:val="outset" w:sz="6" w:space="0" w:color="auto"/>
              <w:left w:val="outset" w:sz="6" w:space="0" w:color="auto"/>
              <w:bottom w:val="outset" w:sz="6" w:space="0" w:color="auto"/>
              <w:right w:val="outset" w:sz="6" w:space="0" w:color="auto"/>
            </w:tcBorders>
          </w:tcPr>
          <w:p w14:paraId="1EF9C8AE" w14:textId="3E762BDA" w:rsidR="00996750" w:rsidRPr="00431A85" w:rsidRDefault="00C25C45" w:rsidP="0099675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29.</w:t>
            </w:r>
            <w:r w:rsidRPr="007D724A">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panta sestā daļa</w:t>
            </w:r>
          </w:p>
        </w:tc>
        <w:tc>
          <w:tcPr>
            <w:tcW w:w="990" w:type="pct"/>
            <w:tcBorders>
              <w:top w:val="outset" w:sz="6" w:space="0" w:color="auto"/>
              <w:left w:val="outset" w:sz="6" w:space="0" w:color="auto"/>
              <w:bottom w:val="outset" w:sz="6" w:space="0" w:color="auto"/>
              <w:right w:val="outset" w:sz="6" w:space="0" w:color="auto"/>
            </w:tcBorders>
          </w:tcPr>
          <w:p w14:paraId="6F947CB2" w14:textId="1BDD9252" w:rsidR="00996750" w:rsidRPr="00431A85" w:rsidRDefault="00996750"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E80AF6D" w14:textId="46EEDB2D" w:rsidR="00996750" w:rsidRPr="00431A85" w:rsidRDefault="00C25C45" w:rsidP="00996750">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23B554B"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94794B3" w14:textId="3D1F2593"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15.pants</w:t>
            </w:r>
          </w:p>
        </w:tc>
        <w:tc>
          <w:tcPr>
            <w:tcW w:w="961" w:type="pct"/>
            <w:tcBorders>
              <w:top w:val="outset" w:sz="6" w:space="0" w:color="auto"/>
              <w:left w:val="outset" w:sz="6" w:space="0" w:color="auto"/>
              <w:bottom w:val="outset" w:sz="6" w:space="0" w:color="auto"/>
              <w:right w:val="outset" w:sz="6" w:space="0" w:color="auto"/>
            </w:tcBorders>
          </w:tcPr>
          <w:p w14:paraId="4A209894" w14:textId="73337C77"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pirmā daļa</w:t>
            </w:r>
          </w:p>
        </w:tc>
        <w:tc>
          <w:tcPr>
            <w:tcW w:w="990" w:type="pct"/>
            <w:tcBorders>
              <w:top w:val="outset" w:sz="6" w:space="0" w:color="auto"/>
              <w:left w:val="outset" w:sz="6" w:space="0" w:color="auto"/>
              <w:bottom w:val="outset" w:sz="6" w:space="0" w:color="auto"/>
              <w:right w:val="outset" w:sz="6" w:space="0" w:color="auto"/>
            </w:tcBorders>
          </w:tcPr>
          <w:p w14:paraId="5F8A41DA" w14:textId="7115D541"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560D2B1A" w14:textId="6004E02E"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1143CC1A"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11696E0B" w14:textId="59F41C40"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16.panta 1.punkts</w:t>
            </w:r>
          </w:p>
        </w:tc>
        <w:tc>
          <w:tcPr>
            <w:tcW w:w="961" w:type="pct"/>
            <w:tcBorders>
              <w:top w:val="outset" w:sz="6" w:space="0" w:color="auto"/>
              <w:left w:val="outset" w:sz="6" w:space="0" w:color="auto"/>
              <w:bottom w:val="outset" w:sz="6" w:space="0" w:color="auto"/>
              <w:right w:val="outset" w:sz="6" w:space="0" w:color="auto"/>
            </w:tcBorders>
          </w:tcPr>
          <w:p w14:paraId="14AF4DAD" w14:textId="478D212A" w:rsidR="00417ED7" w:rsidRPr="00431A85" w:rsidRDefault="00331C9F"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w:t>
            </w:r>
            <w:r w:rsidR="0064540D">
              <w:rPr>
                <w:rFonts w:ascii="Times New Roman" w:eastAsia="Times New Roman" w:hAnsi="Times New Roman" w:cs="Times New Roman"/>
                <w:iCs/>
                <w:color w:val="000000" w:themeColor="text1"/>
                <w:sz w:val="24"/>
                <w:szCs w:val="24"/>
                <w:lang w:eastAsia="lv-LV"/>
              </w:rPr>
              <w:t>piektā</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2443A9BC" w14:textId="0032D547"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52D35A80" w14:textId="36193FD2"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45AADD9"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13222637" w14:textId="2C2BA34D"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16.panta </w:t>
            </w:r>
            <w:r w:rsidR="006F1185">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.punkts</w:t>
            </w:r>
          </w:p>
        </w:tc>
        <w:tc>
          <w:tcPr>
            <w:tcW w:w="961" w:type="pct"/>
            <w:tcBorders>
              <w:top w:val="outset" w:sz="6" w:space="0" w:color="auto"/>
              <w:left w:val="outset" w:sz="6" w:space="0" w:color="auto"/>
              <w:bottom w:val="outset" w:sz="6" w:space="0" w:color="auto"/>
              <w:right w:val="outset" w:sz="6" w:space="0" w:color="auto"/>
            </w:tcBorders>
          </w:tcPr>
          <w:p w14:paraId="2020BE56" w14:textId="1D1BF97A" w:rsidR="00417ED7" w:rsidRPr="00431A85" w:rsidRDefault="004D297D"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w:t>
            </w:r>
            <w:r w:rsidR="0064540D">
              <w:rPr>
                <w:rFonts w:ascii="Times New Roman" w:eastAsia="Times New Roman" w:hAnsi="Times New Roman" w:cs="Times New Roman"/>
                <w:iCs/>
                <w:color w:val="000000" w:themeColor="text1"/>
                <w:sz w:val="24"/>
                <w:szCs w:val="24"/>
                <w:lang w:eastAsia="lv-LV"/>
              </w:rPr>
              <w:t>sestā</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23329F1E" w14:textId="60B94F10"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80F0C60" w14:textId="628FFF82" w:rsidR="00417ED7" w:rsidRPr="00431A85" w:rsidRDefault="004D297D"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20EEBB9"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65C73A6" w14:textId="0F57A8A9"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16.panta </w:t>
            </w:r>
            <w:r w:rsidR="006F1185">
              <w:rPr>
                <w:rFonts w:ascii="Times New Roman" w:eastAsia="Times New Roman" w:hAnsi="Times New Roman" w:cs="Times New Roman"/>
                <w:iCs/>
                <w:color w:val="000000" w:themeColor="text1"/>
                <w:sz w:val="24"/>
                <w:szCs w:val="24"/>
                <w:lang w:eastAsia="lv-LV"/>
              </w:rPr>
              <w:t>4</w:t>
            </w:r>
            <w:r>
              <w:rPr>
                <w:rFonts w:ascii="Times New Roman" w:eastAsia="Times New Roman" w:hAnsi="Times New Roman" w:cs="Times New Roman"/>
                <w:iCs/>
                <w:color w:val="000000" w:themeColor="text1"/>
                <w:sz w:val="24"/>
                <w:szCs w:val="24"/>
                <w:lang w:eastAsia="lv-LV"/>
              </w:rPr>
              <w:t>.punkts</w:t>
            </w:r>
          </w:p>
        </w:tc>
        <w:tc>
          <w:tcPr>
            <w:tcW w:w="961" w:type="pct"/>
            <w:tcBorders>
              <w:top w:val="outset" w:sz="6" w:space="0" w:color="auto"/>
              <w:left w:val="outset" w:sz="6" w:space="0" w:color="auto"/>
              <w:bottom w:val="outset" w:sz="6" w:space="0" w:color="auto"/>
              <w:right w:val="outset" w:sz="6" w:space="0" w:color="auto"/>
            </w:tcBorders>
          </w:tcPr>
          <w:p w14:paraId="63CD7634" w14:textId="70010819" w:rsidR="00417ED7" w:rsidRPr="00431A85" w:rsidRDefault="00592ADD"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s</w:t>
            </w:r>
            <w:r w:rsidR="0064540D">
              <w:rPr>
                <w:rFonts w:ascii="Times New Roman" w:eastAsia="Times New Roman" w:hAnsi="Times New Roman" w:cs="Times New Roman"/>
                <w:iCs/>
                <w:color w:val="000000" w:themeColor="text1"/>
                <w:sz w:val="24"/>
                <w:szCs w:val="24"/>
                <w:lang w:eastAsia="lv-LV"/>
              </w:rPr>
              <w:t>eptītā</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5C3C8CFE" w14:textId="64BE0BB4"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9F9DFE4" w14:textId="494A1609" w:rsidR="00417ED7" w:rsidRPr="00431A85" w:rsidRDefault="004D297D"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CB2712D"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72BDEAF" w14:textId="35EBA7A3"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16.panta </w:t>
            </w:r>
            <w:r w:rsidR="006F1185">
              <w:rPr>
                <w:rFonts w:ascii="Times New Roman" w:eastAsia="Times New Roman" w:hAnsi="Times New Roman" w:cs="Times New Roman"/>
                <w:iCs/>
                <w:color w:val="000000" w:themeColor="text1"/>
                <w:sz w:val="24"/>
                <w:szCs w:val="24"/>
                <w:lang w:eastAsia="lv-LV"/>
              </w:rPr>
              <w:t>5</w:t>
            </w:r>
            <w:r>
              <w:rPr>
                <w:rFonts w:ascii="Times New Roman" w:eastAsia="Times New Roman" w:hAnsi="Times New Roman" w:cs="Times New Roman"/>
                <w:iCs/>
                <w:color w:val="000000" w:themeColor="text1"/>
                <w:sz w:val="24"/>
                <w:szCs w:val="24"/>
                <w:lang w:eastAsia="lv-LV"/>
              </w:rPr>
              <w:t>.punkts</w:t>
            </w:r>
          </w:p>
        </w:tc>
        <w:tc>
          <w:tcPr>
            <w:tcW w:w="961" w:type="pct"/>
            <w:tcBorders>
              <w:top w:val="outset" w:sz="6" w:space="0" w:color="auto"/>
              <w:left w:val="outset" w:sz="6" w:space="0" w:color="auto"/>
              <w:bottom w:val="outset" w:sz="6" w:space="0" w:color="auto"/>
              <w:right w:val="outset" w:sz="6" w:space="0" w:color="auto"/>
            </w:tcBorders>
          </w:tcPr>
          <w:p w14:paraId="490AC1BB" w14:textId="6F729739" w:rsidR="00417ED7" w:rsidRPr="00431A85" w:rsidRDefault="004A7FF8"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w:t>
            </w:r>
            <w:r w:rsidR="0064540D">
              <w:rPr>
                <w:rFonts w:ascii="Times New Roman" w:eastAsia="Times New Roman" w:hAnsi="Times New Roman" w:cs="Times New Roman"/>
                <w:iCs/>
                <w:color w:val="000000" w:themeColor="text1"/>
                <w:sz w:val="24"/>
                <w:szCs w:val="24"/>
                <w:lang w:eastAsia="lv-LV"/>
              </w:rPr>
              <w:t>astotā</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3CB6FAD3" w14:textId="28BCB1E9"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52C14CF7" w14:textId="1618E262" w:rsidR="00417ED7" w:rsidRPr="00431A85" w:rsidRDefault="004A7FF8"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DB89498"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4BE2878" w14:textId="453E09DC"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4B268E">
              <w:rPr>
                <w:rFonts w:ascii="Times New Roman" w:eastAsia="Times New Roman" w:hAnsi="Times New Roman" w:cs="Times New Roman"/>
                <w:iCs/>
                <w:color w:val="000000" w:themeColor="text1"/>
                <w:sz w:val="24"/>
                <w:szCs w:val="24"/>
                <w:lang w:eastAsia="lv-LV"/>
              </w:rPr>
              <w:t>7</w:t>
            </w:r>
            <w:r>
              <w:rPr>
                <w:rFonts w:ascii="Times New Roman" w:eastAsia="Times New Roman" w:hAnsi="Times New Roman" w:cs="Times New Roman"/>
                <w:iCs/>
                <w:color w:val="000000" w:themeColor="text1"/>
                <w:sz w:val="24"/>
                <w:szCs w:val="24"/>
                <w:lang w:eastAsia="lv-LV"/>
              </w:rPr>
              <w:t xml:space="preserve">.panta </w:t>
            </w:r>
            <w:r w:rsidR="004B268E">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.punkts</w:t>
            </w:r>
          </w:p>
        </w:tc>
        <w:tc>
          <w:tcPr>
            <w:tcW w:w="961" w:type="pct"/>
            <w:tcBorders>
              <w:top w:val="outset" w:sz="6" w:space="0" w:color="auto"/>
              <w:left w:val="outset" w:sz="6" w:space="0" w:color="auto"/>
              <w:bottom w:val="outset" w:sz="6" w:space="0" w:color="auto"/>
              <w:right w:val="outset" w:sz="6" w:space="0" w:color="auto"/>
            </w:tcBorders>
          </w:tcPr>
          <w:p w14:paraId="6E236E5D" w14:textId="2796BF4B" w:rsidR="00417ED7" w:rsidRPr="00431A85" w:rsidRDefault="0064540D"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otrā daļa</w:t>
            </w:r>
          </w:p>
        </w:tc>
        <w:tc>
          <w:tcPr>
            <w:tcW w:w="990" w:type="pct"/>
            <w:tcBorders>
              <w:top w:val="outset" w:sz="6" w:space="0" w:color="auto"/>
              <w:left w:val="outset" w:sz="6" w:space="0" w:color="auto"/>
              <w:bottom w:val="outset" w:sz="6" w:space="0" w:color="auto"/>
              <w:right w:val="outset" w:sz="6" w:space="0" w:color="auto"/>
            </w:tcBorders>
          </w:tcPr>
          <w:p w14:paraId="604DDFC4" w14:textId="52946292"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68E5751" w14:textId="30ED2B98" w:rsidR="00417ED7" w:rsidRPr="00431A85" w:rsidRDefault="0064540D"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48F83228"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363A553" w14:textId="1480A1B1" w:rsidR="00417ED7" w:rsidRPr="00431A85" w:rsidRDefault="004B268E"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17.panta 2.punkts</w:t>
            </w:r>
          </w:p>
        </w:tc>
        <w:tc>
          <w:tcPr>
            <w:tcW w:w="961" w:type="pct"/>
            <w:tcBorders>
              <w:top w:val="outset" w:sz="6" w:space="0" w:color="auto"/>
              <w:left w:val="outset" w:sz="6" w:space="0" w:color="auto"/>
              <w:bottom w:val="outset" w:sz="6" w:space="0" w:color="auto"/>
              <w:right w:val="outset" w:sz="6" w:space="0" w:color="auto"/>
            </w:tcBorders>
          </w:tcPr>
          <w:p w14:paraId="30CA3AD8" w14:textId="0AE61C22" w:rsidR="00417ED7" w:rsidRPr="00431A85" w:rsidRDefault="0064540D"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trešā daļa</w:t>
            </w:r>
          </w:p>
        </w:tc>
        <w:tc>
          <w:tcPr>
            <w:tcW w:w="990" w:type="pct"/>
            <w:tcBorders>
              <w:top w:val="outset" w:sz="6" w:space="0" w:color="auto"/>
              <w:left w:val="outset" w:sz="6" w:space="0" w:color="auto"/>
              <w:bottom w:val="outset" w:sz="6" w:space="0" w:color="auto"/>
              <w:right w:val="outset" w:sz="6" w:space="0" w:color="auto"/>
            </w:tcBorders>
          </w:tcPr>
          <w:p w14:paraId="59403434" w14:textId="5BACD05F"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F1F9087" w14:textId="15AE40CF" w:rsidR="00417ED7" w:rsidRPr="00431A85" w:rsidRDefault="0064540D"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86E876A"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B861E53" w14:textId="76066D52" w:rsidR="00417ED7" w:rsidRPr="00431A85" w:rsidRDefault="004B268E"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17.panta 3.punkts</w:t>
            </w:r>
          </w:p>
        </w:tc>
        <w:tc>
          <w:tcPr>
            <w:tcW w:w="961" w:type="pct"/>
            <w:tcBorders>
              <w:top w:val="outset" w:sz="6" w:space="0" w:color="auto"/>
              <w:left w:val="outset" w:sz="6" w:space="0" w:color="auto"/>
              <w:bottom w:val="outset" w:sz="6" w:space="0" w:color="auto"/>
              <w:right w:val="outset" w:sz="6" w:space="0" w:color="auto"/>
            </w:tcBorders>
          </w:tcPr>
          <w:p w14:paraId="134651F0" w14:textId="3D1D1581" w:rsidR="00417ED7" w:rsidRPr="00431A85" w:rsidRDefault="0064540D"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ceturtā daļa</w:t>
            </w:r>
          </w:p>
        </w:tc>
        <w:tc>
          <w:tcPr>
            <w:tcW w:w="990" w:type="pct"/>
            <w:tcBorders>
              <w:top w:val="outset" w:sz="6" w:space="0" w:color="auto"/>
              <w:left w:val="outset" w:sz="6" w:space="0" w:color="auto"/>
              <w:bottom w:val="outset" w:sz="6" w:space="0" w:color="auto"/>
              <w:right w:val="outset" w:sz="6" w:space="0" w:color="auto"/>
            </w:tcBorders>
          </w:tcPr>
          <w:p w14:paraId="0BC21A5D" w14:textId="3DA1EC42"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07A21C6" w14:textId="58F90FD4" w:rsidR="00417ED7" w:rsidRPr="00431A85" w:rsidRDefault="0064540D"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A251214"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65A998B" w14:textId="5D93906E" w:rsidR="00417ED7" w:rsidRPr="00431A85" w:rsidRDefault="00DB708D"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18.panta 1.punkts</w:t>
            </w:r>
          </w:p>
        </w:tc>
        <w:tc>
          <w:tcPr>
            <w:tcW w:w="961" w:type="pct"/>
            <w:tcBorders>
              <w:top w:val="outset" w:sz="6" w:space="0" w:color="auto"/>
              <w:left w:val="outset" w:sz="6" w:space="0" w:color="auto"/>
              <w:bottom w:val="outset" w:sz="6" w:space="0" w:color="auto"/>
              <w:right w:val="outset" w:sz="6" w:space="0" w:color="auto"/>
            </w:tcBorders>
          </w:tcPr>
          <w:p w14:paraId="1CC15270" w14:textId="3EE1C788" w:rsidR="00417ED7" w:rsidRPr="00431A85" w:rsidRDefault="00B15B7A"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devītā daļa</w:t>
            </w:r>
          </w:p>
        </w:tc>
        <w:tc>
          <w:tcPr>
            <w:tcW w:w="990" w:type="pct"/>
            <w:tcBorders>
              <w:top w:val="outset" w:sz="6" w:space="0" w:color="auto"/>
              <w:left w:val="outset" w:sz="6" w:space="0" w:color="auto"/>
              <w:bottom w:val="outset" w:sz="6" w:space="0" w:color="auto"/>
              <w:right w:val="outset" w:sz="6" w:space="0" w:color="auto"/>
            </w:tcBorders>
          </w:tcPr>
          <w:p w14:paraId="3F8441E5" w14:textId="07F17ADE"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FE0B24D" w14:textId="6D22AABB" w:rsidR="00417ED7" w:rsidRPr="00431A85" w:rsidRDefault="00B15B7A"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16858DB"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6D6C9F8" w14:textId="44DDD23C" w:rsidR="00417ED7" w:rsidRPr="00431A85" w:rsidRDefault="00DB708D"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18.panta 2.punkts</w:t>
            </w:r>
          </w:p>
        </w:tc>
        <w:tc>
          <w:tcPr>
            <w:tcW w:w="961" w:type="pct"/>
            <w:tcBorders>
              <w:top w:val="outset" w:sz="6" w:space="0" w:color="auto"/>
              <w:left w:val="outset" w:sz="6" w:space="0" w:color="auto"/>
              <w:bottom w:val="outset" w:sz="6" w:space="0" w:color="auto"/>
              <w:right w:val="outset" w:sz="6" w:space="0" w:color="auto"/>
            </w:tcBorders>
          </w:tcPr>
          <w:p w14:paraId="790EE2B7" w14:textId="7F373302" w:rsidR="00417ED7" w:rsidRPr="00431A85" w:rsidRDefault="00B15B7A"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desmitā daļa</w:t>
            </w:r>
          </w:p>
        </w:tc>
        <w:tc>
          <w:tcPr>
            <w:tcW w:w="990" w:type="pct"/>
            <w:tcBorders>
              <w:top w:val="outset" w:sz="6" w:space="0" w:color="auto"/>
              <w:left w:val="outset" w:sz="6" w:space="0" w:color="auto"/>
              <w:bottom w:val="outset" w:sz="6" w:space="0" w:color="auto"/>
              <w:right w:val="outset" w:sz="6" w:space="0" w:color="auto"/>
            </w:tcBorders>
          </w:tcPr>
          <w:p w14:paraId="4B1C8C74" w14:textId="560356C9"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1450F4A" w14:textId="65FCAEF5" w:rsidR="00417ED7" w:rsidRPr="00431A85" w:rsidRDefault="00B15B7A"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6E739E5"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64394CD" w14:textId="3530A068" w:rsidR="00417ED7" w:rsidRPr="00431A85" w:rsidRDefault="00DB708D"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18.panta 3.punkts</w:t>
            </w:r>
          </w:p>
        </w:tc>
        <w:tc>
          <w:tcPr>
            <w:tcW w:w="961" w:type="pct"/>
            <w:tcBorders>
              <w:top w:val="outset" w:sz="6" w:space="0" w:color="auto"/>
              <w:left w:val="outset" w:sz="6" w:space="0" w:color="auto"/>
              <w:bottom w:val="outset" w:sz="6" w:space="0" w:color="auto"/>
              <w:right w:val="outset" w:sz="6" w:space="0" w:color="auto"/>
            </w:tcBorders>
          </w:tcPr>
          <w:p w14:paraId="29B055CA" w14:textId="4E8B9A2D" w:rsidR="00417ED7" w:rsidRPr="00431A85" w:rsidRDefault="00B15B7A"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30.</w:t>
            </w:r>
            <w:r w:rsidRPr="00417ED7">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pants vienpadsmitā daļa</w:t>
            </w:r>
          </w:p>
        </w:tc>
        <w:tc>
          <w:tcPr>
            <w:tcW w:w="990" w:type="pct"/>
            <w:tcBorders>
              <w:top w:val="outset" w:sz="6" w:space="0" w:color="auto"/>
              <w:left w:val="outset" w:sz="6" w:space="0" w:color="auto"/>
              <w:bottom w:val="outset" w:sz="6" w:space="0" w:color="auto"/>
              <w:right w:val="outset" w:sz="6" w:space="0" w:color="auto"/>
            </w:tcBorders>
          </w:tcPr>
          <w:p w14:paraId="6CD7EDA3" w14:textId="59254971" w:rsidR="00417ED7" w:rsidRPr="00431A85" w:rsidRDefault="00417ED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2C47C74" w14:textId="29D0E3EB" w:rsidR="00417ED7" w:rsidRPr="00431A85" w:rsidRDefault="00B15B7A"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085CA74"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7B80D8A" w14:textId="40AF5AE8" w:rsidR="00417ED7" w:rsidRPr="00431A85" w:rsidRDefault="001B7C3B"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19.panta 1.punkts </w:t>
            </w:r>
          </w:p>
        </w:tc>
        <w:tc>
          <w:tcPr>
            <w:tcW w:w="961" w:type="pct"/>
            <w:tcBorders>
              <w:top w:val="outset" w:sz="6" w:space="0" w:color="auto"/>
              <w:left w:val="outset" w:sz="6" w:space="0" w:color="auto"/>
              <w:bottom w:val="outset" w:sz="6" w:space="0" w:color="auto"/>
              <w:right w:val="outset" w:sz="6" w:space="0" w:color="auto"/>
            </w:tcBorders>
          </w:tcPr>
          <w:p w14:paraId="6AEC5F51" w14:textId="2048460F" w:rsidR="00417ED7" w:rsidRPr="00431A85" w:rsidRDefault="00970E5D"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970E5D">
              <w:rPr>
                <w:rFonts w:ascii="Times New Roman" w:eastAsia="Times New Roman" w:hAnsi="Times New Roman" w:cs="Times New Roman"/>
                <w:iCs/>
                <w:color w:val="000000" w:themeColor="text1"/>
                <w:sz w:val="24"/>
                <w:szCs w:val="24"/>
                <w:vertAlign w:val="superscript"/>
                <w:lang w:eastAsia="lv-LV"/>
              </w:rPr>
              <w:t>5</w:t>
            </w:r>
            <w:r>
              <w:rPr>
                <w:rFonts w:ascii="Times New Roman" w:eastAsia="Times New Roman" w:hAnsi="Times New Roman" w:cs="Times New Roman"/>
                <w:iCs/>
                <w:color w:val="000000" w:themeColor="text1"/>
                <w:sz w:val="24"/>
                <w:szCs w:val="24"/>
                <w:lang w:eastAsia="lv-LV"/>
              </w:rPr>
              <w:t xml:space="preserve"> panta pirmā daļa</w:t>
            </w:r>
          </w:p>
        </w:tc>
        <w:tc>
          <w:tcPr>
            <w:tcW w:w="990" w:type="pct"/>
            <w:tcBorders>
              <w:top w:val="outset" w:sz="6" w:space="0" w:color="auto"/>
              <w:left w:val="outset" w:sz="6" w:space="0" w:color="auto"/>
              <w:bottom w:val="outset" w:sz="6" w:space="0" w:color="auto"/>
              <w:right w:val="outset" w:sz="6" w:space="0" w:color="auto"/>
            </w:tcBorders>
          </w:tcPr>
          <w:p w14:paraId="09118DC1" w14:textId="0DA85D14" w:rsidR="00417ED7" w:rsidRPr="00431A85" w:rsidRDefault="00E4446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177EB2D" w14:textId="37C5B3B3" w:rsidR="00417ED7" w:rsidRPr="00431A85" w:rsidRDefault="00970E5D"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5666915"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B025A2E" w14:textId="01A0293E" w:rsidR="0064540D" w:rsidRPr="00431A85" w:rsidRDefault="00117043"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19.panta 2.punkts</w:t>
            </w:r>
          </w:p>
        </w:tc>
        <w:tc>
          <w:tcPr>
            <w:tcW w:w="961" w:type="pct"/>
            <w:tcBorders>
              <w:top w:val="outset" w:sz="6" w:space="0" w:color="auto"/>
              <w:left w:val="outset" w:sz="6" w:space="0" w:color="auto"/>
              <w:bottom w:val="outset" w:sz="6" w:space="0" w:color="auto"/>
              <w:right w:val="outset" w:sz="6" w:space="0" w:color="auto"/>
            </w:tcBorders>
          </w:tcPr>
          <w:p w14:paraId="044A8F20" w14:textId="51B15F47" w:rsidR="0064540D" w:rsidRPr="00431A85" w:rsidRDefault="005E4A42"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970E5D">
              <w:rPr>
                <w:rFonts w:ascii="Times New Roman" w:eastAsia="Times New Roman" w:hAnsi="Times New Roman" w:cs="Times New Roman"/>
                <w:iCs/>
                <w:color w:val="000000" w:themeColor="text1"/>
                <w:sz w:val="24"/>
                <w:szCs w:val="24"/>
                <w:vertAlign w:val="superscript"/>
                <w:lang w:eastAsia="lv-LV"/>
              </w:rPr>
              <w:t>5</w:t>
            </w:r>
            <w:r>
              <w:rPr>
                <w:rFonts w:ascii="Times New Roman" w:eastAsia="Times New Roman" w:hAnsi="Times New Roman" w:cs="Times New Roman"/>
                <w:iCs/>
                <w:color w:val="000000" w:themeColor="text1"/>
                <w:sz w:val="24"/>
                <w:szCs w:val="24"/>
                <w:lang w:eastAsia="lv-LV"/>
              </w:rPr>
              <w:t xml:space="preserve"> panta otrā daļa</w:t>
            </w:r>
          </w:p>
        </w:tc>
        <w:tc>
          <w:tcPr>
            <w:tcW w:w="990" w:type="pct"/>
            <w:tcBorders>
              <w:top w:val="outset" w:sz="6" w:space="0" w:color="auto"/>
              <w:left w:val="outset" w:sz="6" w:space="0" w:color="auto"/>
              <w:bottom w:val="outset" w:sz="6" w:space="0" w:color="auto"/>
              <w:right w:val="outset" w:sz="6" w:space="0" w:color="auto"/>
            </w:tcBorders>
          </w:tcPr>
          <w:p w14:paraId="3B616E21" w14:textId="0F077F7E" w:rsidR="0064540D" w:rsidRPr="00431A85" w:rsidRDefault="00E4446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3CAC7F9" w14:textId="6A07E98A" w:rsidR="0064540D" w:rsidRPr="00431A85" w:rsidRDefault="005E4A42"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817B1DD"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4028FE8" w14:textId="0E1B71C4" w:rsidR="0064540D" w:rsidRPr="00431A85" w:rsidRDefault="00117043"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19.panta </w:t>
            </w:r>
            <w:r w:rsidR="001D0A74">
              <w:rPr>
                <w:rFonts w:ascii="Times New Roman" w:eastAsia="Times New Roman" w:hAnsi="Times New Roman" w:cs="Times New Roman"/>
                <w:iCs/>
                <w:color w:val="000000" w:themeColor="text1"/>
                <w:sz w:val="24"/>
                <w:szCs w:val="24"/>
                <w:lang w:eastAsia="lv-LV"/>
              </w:rPr>
              <w:t>4</w:t>
            </w:r>
            <w:r>
              <w:rPr>
                <w:rFonts w:ascii="Times New Roman" w:eastAsia="Times New Roman" w:hAnsi="Times New Roman" w:cs="Times New Roman"/>
                <w:iCs/>
                <w:color w:val="000000" w:themeColor="text1"/>
                <w:sz w:val="24"/>
                <w:szCs w:val="24"/>
                <w:lang w:eastAsia="lv-LV"/>
              </w:rPr>
              <w:t>.punkts</w:t>
            </w:r>
          </w:p>
        </w:tc>
        <w:tc>
          <w:tcPr>
            <w:tcW w:w="961" w:type="pct"/>
            <w:tcBorders>
              <w:top w:val="outset" w:sz="6" w:space="0" w:color="auto"/>
              <w:left w:val="outset" w:sz="6" w:space="0" w:color="auto"/>
              <w:bottom w:val="outset" w:sz="6" w:space="0" w:color="auto"/>
              <w:right w:val="outset" w:sz="6" w:space="0" w:color="auto"/>
            </w:tcBorders>
          </w:tcPr>
          <w:p w14:paraId="71576AFB" w14:textId="6C0F4FB9" w:rsidR="0064540D" w:rsidRPr="00431A85" w:rsidRDefault="001D0A74"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w:t>
            </w:r>
            <w:r w:rsidRPr="00970E5D">
              <w:rPr>
                <w:rFonts w:ascii="Times New Roman" w:eastAsia="Times New Roman" w:hAnsi="Times New Roman" w:cs="Times New Roman"/>
                <w:iCs/>
                <w:color w:val="000000" w:themeColor="text1"/>
                <w:sz w:val="24"/>
                <w:szCs w:val="24"/>
                <w:vertAlign w:val="superscript"/>
                <w:lang w:eastAsia="lv-LV"/>
              </w:rPr>
              <w:t>5</w:t>
            </w:r>
            <w:r>
              <w:rPr>
                <w:rFonts w:ascii="Times New Roman" w:eastAsia="Times New Roman" w:hAnsi="Times New Roman" w:cs="Times New Roman"/>
                <w:iCs/>
                <w:color w:val="000000" w:themeColor="text1"/>
                <w:sz w:val="24"/>
                <w:szCs w:val="24"/>
                <w:lang w:eastAsia="lv-LV"/>
              </w:rPr>
              <w:t xml:space="preserve"> panta trešā daļa</w:t>
            </w:r>
          </w:p>
        </w:tc>
        <w:tc>
          <w:tcPr>
            <w:tcW w:w="990" w:type="pct"/>
            <w:tcBorders>
              <w:top w:val="outset" w:sz="6" w:space="0" w:color="auto"/>
              <w:left w:val="outset" w:sz="6" w:space="0" w:color="auto"/>
              <w:bottom w:val="outset" w:sz="6" w:space="0" w:color="auto"/>
              <w:right w:val="outset" w:sz="6" w:space="0" w:color="auto"/>
            </w:tcBorders>
          </w:tcPr>
          <w:p w14:paraId="41B005C3" w14:textId="2DB2B33B" w:rsidR="0064540D" w:rsidRPr="00431A85" w:rsidRDefault="00E4446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8D9D6F2" w14:textId="2E497904" w:rsidR="0064540D" w:rsidRPr="00431A85" w:rsidRDefault="001D0A74"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40497415"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2359A3EA" w14:textId="1108D4EC" w:rsidR="0064540D" w:rsidRPr="00431A85" w:rsidRDefault="00F5636F"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20.pants </w:t>
            </w:r>
          </w:p>
        </w:tc>
        <w:tc>
          <w:tcPr>
            <w:tcW w:w="961" w:type="pct"/>
            <w:tcBorders>
              <w:top w:val="outset" w:sz="6" w:space="0" w:color="auto"/>
              <w:left w:val="outset" w:sz="6" w:space="0" w:color="auto"/>
              <w:bottom w:val="outset" w:sz="6" w:space="0" w:color="auto"/>
              <w:right w:val="outset" w:sz="6" w:space="0" w:color="auto"/>
            </w:tcBorders>
          </w:tcPr>
          <w:p w14:paraId="40F212C9" w14:textId="73C2825D" w:rsidR="0064540D" w:rsidRPr="00431A85" w:rsidRDefault="00F5636F"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33.panta ceturtā daļa</w:t>
            </w:r>
          </w:p>
        </w:tc>
        <w:tc>
          <w:tcPr>
            <w:tcW w:w="990" w:type="pct"/>
            <w:tcBorders>
              <w:top w:val="outset" w:sz="6" w:space="0" w:color="auto"/>
              <w:left w:val="outset" w:sz="6" w:space="0" w:color="auto"/>
              <w:bottom w:val="outset" w:sz="6" w:space="0" w:color="auto"/>
              <w:right w:val="outset" w:sz="6" w:space="0" w:color="auto"/>
            </w:tcBorders>
          </w:tcPr>
          <w:p w14:paraId="21C78D80" w14:textId="3B92A996" w:rsidR="0064540D" w:rsidRPr="00431A85" w:rsidRDefault="00E44467"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F8C313A" w14:textId="293D882B" w:rsidR="0064540D" w:rsidRPr="00431A85" w:rsidRDefault="00F5636F"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CA78D4" w:rsidRPr="00ED2658" w14:paraId="027613FA" w14:textId="77777777" w:rsidTr="00D91765">
        <w:trPr>
          <w:trHeight w:val="530"/>
          <w:tblCellSpacing w:w="15" w:type="dxa"/>
        </w:trPr>
        <w:tc>
          <w:tcPr>
            <w:tcW w:w="966" w:type="pct"/>
            <w:tcBorders>
              <w:top w:val="outset" w:sz="6" w:space="0" w:color="auto"/>
              <w:left w:val="outset" w:sz="6" w:space="0" w:color="auto"/>
              <w:bottom w:val="outset" w:sz="6" w:space="0" w:color="auto"/>
              <w:right w:val="outset" w:sz="6" w:space="0" w:color="auto"/>
            </w:tcBorders>
          </w:tcPr>
          <w:p w14:paraId="56F2D9AE" w14:textId="430AD9FC" w:rsidR="00A86108" w:rsidRPr="00431A85" w:rsidRDefault="00A86108" w:rsidP="00004427">
            <w:pPr>
              <w:spacing w:before="120"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Attiecīgā ES tiesību akta datums, numurs un nosaukums</w:t>
            </w:r>
          </w:p>
        </w:tc>
        <w:tc>
          <w:tcPr>
            <w:tcW w:w="3985" w:type="pct"/>
            <w:gridSpan w:val="3"/>
            <w:tcBorders>
              <w:top w:val="outset" w:sz="6" w:space="0" w:color="auto"/>
              <w:left w:val="outset" w:sz="6" w:space="0" w:color="auto"/>
              <w:bottom w:val="outset" w:sz="6" w:space="0" w:color="auto"/>
              <w:right w:val="outset" w:sz="6" w:space="0" w:color="auto"/>
            </w:tcBorders>
          </w:tcPr>
          <w:p w14:paraId="4759FE0F" w14:textId="77777777" w:rsidR="00A86108" w:rsidRDefault="00A86108" w:rsidP="00A86108">
            <w:pPr>
              <w:spacing w:before="120"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Direktīva 2019/771</w:t>
            </w:r>
          </w:p>
          <w:p w14:paraId="45164587" w14:textId="77777777" w:rsidR="00CA78D4" w:rsidRPr="00431A85" w:rsidRDefault="00CA78D4" w:rsidP="00417ED7">
            <w:pPr>
              <w:spacing w:after="0" w:line="240" w:lineRule="auto"/>
              <w:rPr>
                <w:rFonts w:ascii="Times New Roman" w:eastAsia="Times New Roman" w:hAnsi="Times New Roman" w:cs="Times New Roman"/>
                <w:iCs/>
                <w:color w:val="000000" w:themeColor="text1"/>
                <w:sz w:val="24"/>
                <w:szCs w:val="24"/>
                <w:lang w:eastAsia="lv-LV"/>
              </w:rPr>
            </w:pPr>
          </w:p>
        </w:tc>
      </w:tr>
      <w:tr w:rsidR="00374F9B" w:rsidRPr="00ED2658" w14:paraId="71D3480C"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87DFB41" w14:textId="4E44EB6E" w:rsidR="0064540D" w:rsidRPr="00431A85" w:rsidRDefault="006C1C77"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2.panta </w:t>
            </w:r>
            <w:r w:rsidR="00CA78D4">
              <w:rPr>
                <w:rFonts w:ascii="Times New Roman" w:eastAsia="Times New Roman" w:hAnsi="Times New Roman" w:cs="Times New Roman"/>
                <w:iCs/>
                <w:color w:val="000000" w:themeColor="text1"/>
                <w:sz w:val="24"/>
                <w:szCs w:val="24"/>
                <w:lang w:eastAsia="lv-LV"/>
              </w:rPr>
              <w:t xml:space="preserve">5.punkts </w:t>
            </w:r>
          </w:p>
        </w:tc>
        <w:tc>
          <w:tcPr>
            <w:tcW w:w="961" w:type="pct"/>
            <w:tcBorders>
              <w:top w:val="outset" w:sz="6" w:space="0" w:color="auto"/>
              <w:left w:val="outset" w:sz="6" w:space="0" w:color="auto"/>
              <w:bottom w:val="outset" w:sz="6" w:space="0" w:color="auto"/>
              <w:right w:val="outset" w:sz="6" w:space="0" w:color="auto"/>
            </w:tcBorders>
          </w:tcPr>
          <w:p w14:paraId="441CD0DE" w14:textId="5273728C" w:rsidR="0064540D" w:rsidRPr="00431A85" w:rsidRDefault="00CA78D4" w:rsidP="00417E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PTAL </w:t>
            </w:r>
            <w:r w:rsidR="00975D8D">
              <w:rPr>
                <w:rFonts w:ascii="Times New Roman" w:eastAsia="Times New Roman" w:hAnsi="Times New Roman" w:cs="Times New Roman"/>
                <w:iCs/>
                <w:color w:val="000000" w:themeColor="text1"/>
                <w:sz w:val="24"/>
                <w:szCs w:val="24"/>
                <w:lang w:eastAsia="lv-LV"/>
              </w:rPr>
              <w:t>1.panta 6.punkts</w:t>
            </w:r>
          </w:p>
        </w:tc>
        <w:tc>
          <w:tcPr>
            <w:tcW w:w="990" w:type="pct"/>
            <w:tcBorders>
              <w:top w:val="outset" w:sz="6" w:space="0" w:color="auto"/>
              <w:left w:val="outset" w:sz="6" w:space="0" w:color="auto"/>
              <w:bottom w:val="outset" w:sz="6" w:space="0" w:color="auto"/>
              <w:right w:val="outset" w:sz="6" w:space="0" w:color="auto"/>
            </w:tcBorders>
          </w:tcPr>
          <w:p w14:paraId="2085AFD7" w14:textId="1105202D" w:rsidR="0064540D" w:rsidRPr="00431A85" w:rsidRDefault="00CA78D4"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3B780C1" w14:textId="07555AB0" w:rsidR="0064540D" w:rsidRPr="00431A85" w:rsidRDefault="00CA78D4" w:rsidP="00417ED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6B3D196D"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DF93B23" w14:textId="4C84C3B8" w:rsidR="003C4D7F" w:rsidRPr="00431A85"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7.punkts</w:t>
            </w:r>
          </w:p>
        </w:tc>
        <w:tc>
          <w:tcPr>
            <w:tcW w:w="961" w:type="pct"/>
            <w:tcBorders>
              <w:top w:val="outset" w:sz="6" w:space="0" w:color="auto"/>
              <w:left w:val="outset" w:sz="6" w:space="0" w:color="auto"/>
              <w:bottom w:val="outset" w:sz="6" w:space="0" w:color="auto"/>
              <w:right w:val="outset" w:sz="6" w:space="0" w:color="auto"/>
            </w:tcBorders>
          </w:tcPr>
          <w:p w14:paraId="2D5E78CB" w14:textId="66A9BD1D" w:rsidR="003C4D7F" w:rsidRPr="00431A85"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8.</w:t>
            </w:r>
            <w:r w:rsidRPr="003C4D7F">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punkts</w:t>
            </w:r>
          </w:p>
        </w:tc>
        <w:tc>
          <w:tcPr>
            <w:tcW w:w="990" w:type="pct"/>
            <w:tcBorders>
              <w:top w:val="outset" w:sz="6" w:space="0" w:color="auto"/>
              <w:left w:val="outset" w:sz="6" w:space="0" w:color="auto"/>
              <w:bottom w:val="outset" w:sz="6" w:space="0" w:color="auto"/>
              <w:right w:val="outset" w:sz="6" w:space="0" w:color="auto"/>
            </w:tcBorders>
          </w:tcPr>
          <w:p w14:paraId="1C4CDDBD" w14:textId="3E6C3FCD" w:rsidR="003C4D7F" w:rsidRPr="00431A85"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BE354E8" w14:textId="2290C53A" w:rsidR="003C4D7F" w:rsidRPr="00431A85"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100BDCE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A03464E" w14:textId="33752261" w:rsidR="003C4D7F" w:rsidRPr="00431A85" w:rsidRDefault="0099388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8.punkts</w:t>
            </w:r>
          </w:p>
        </w:tc>
        <w:tc>
          <w:tcPr>
            <w:tcW w:w="961" w:type="pct"/>
            <w:tcBorders>
              <w:top w:val="outset" w:sz="6" w:space="0" w:color="auto"/>
              <w:left w:val="outset" w:sz="6" w:space="0" w:color="auto"/>
              <w:bottom w:val="outset" w:sz="6" w:space="0" w:color="auto"/>
              <w:right w:val="outset" w:sz="6" w:space="0" w:color="auto"/>
            </w:tcBorders>
          </w:tcPr>
          <w:p w14:paraId="7AAD0583" w14:textId="112B6191" w:rsidR="003C4D7F" w:rsidRPr="00431A85" w:rsidRDefault="0099388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13.punkts</w:t>
            </w:r>
          </w:p>
        </w:tc>
        <w:tc>
          <w:tcPr>
            <w:tcW w:w="990" w:type="pct"/>
            <w:tcBorders>
              <w:top w:val="outset" w:sz="6" w:space="0" w:color="auto"/>
              <w:left w:val="outset" w:sz="6" w:space="0" w:color="auto"/>
              <w:bottom w:val="outset" w:sz="6" w:space="0" w:color="auto"/>
              <w:right w:val="outset" w:sz="6" w:space="0" w:color="auto"/>
            </w:tcBorders>
          </w:tcPr>
          <w:p w14:paraId="5AB96800" w14:textId="6D428292" w:rsidR="003C4D7F" w:rsidRPr="00431A85"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5D7BA1E" w14:textId="79E22E74" w:rsidR="003C4D7F" w:rsidRPr="00431A85" w:rsidRDefault="0099388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411E4A30"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2E47615" w14:textId="4DA1EE48" w:rsidR="003C4D7F" w:rsidRPr="00431A85" w:rsidRDefault="0099388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9.punkts</w:t>
            </w:r>
          </w:p>
        </w:tc>
        <w:tc>
          <w:tcPr>
            <w:tcW w:w="961" w:type="pct"/>
            <w:tcBorders>
              <w:top w:val="outset" w:sz="6" w:space="0" w:color="auto"/>
              <w:left w:val="outset" w:sz="6" w:space="0" w:color="auto"/>
              <w:bottom w:val="outset" w:sz="6" w:space="0" w:color="auto"/>
              <w:right w:val="outset" w:sz="6" w:space="0" w:color="auto"/>
            </w:tcBorders>
          </w:tcPr>
          <w:p w14:paraId="7192FF2F" w14:textId="11F06D4C" w:rsidR="003C4D7F" w:rsidRPr="00431A85" w:rsidRDefault="0099388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14.punkts</w:t>
            </w:r>
          </w:p>
        </w:tc>
        <w:tc>
          <w:tcPr>
            <w:tcW w:w="990" w:type="pct"/>
            <w:tcBorders>
              <w:top w:val="outset" w:sz="6" w:space="0" w:color="auto"/>
              <w:left w:val="outset" w:sz="6" w:space="0" w:color="auto"/>
              <w:bottom w:val="outset" w:sz="6" w:space="0" w:color="auto"/>
              <w:right w:val="outset" w:sz="6" w:space="0" w:color="auto"/>
            </w:tcBorders>
          </w:tcPr>
          <w:p w14:paraId="2F549C12" w14:textId="4970574F" w:rsidR="003C4D7F" w:rsidRPr="00431A85"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5BF42AE4" w14:textId="751D162B" w:rsidR="003C4D7F" w:rsidRPr="00431A85" w:rsidRDefault="0099388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66586702"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056B849" w14:textId="61F4BEFE" w:rsidR="003C4D7F" w:rsidRPr="00431A85" w:rsidRDefault="0099388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10.punkts</w:t>
            </w:r>
          </w:p>
        </w:tc>
        <w:tc>
          <w:tcPr>
            <w:tcW w:w="961" w:type="pct"/>
            <w:tcBorders>
              <w:top w:val="outset" w:sz="6" w:space="0" w:color="auto"/>
              <w:left w:val="outset" w:sz="6" w:space="0" w:color="auto"/>
              <w:bottom w:val="outset" w:sz="6" w:space="0" w:color="auto"/>
              <w:right w:val="outset" w:sz="6" w:space="0" w:color="auto"/>
            </w:tcBorders>
          </w:tcPr>
          <w:p w14:paraId="09E8A822" w14:textId="365791FD" w:rsidR="003C4D7F" w:rsidRPr="00431A85" w:rsidRDefault="0099388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15.punkts</w:t>
            </w:r>
          </w:p>
        </w:tc>
        <w:tc>
          <w:tcPr>
            <w:tcW w:w="990" w:type="pct"/>
            <w:tcBorders>
              <w:top w:val="outset" w:sz="6" w:space="0" w:color="auto"/>
              <w:left w:val="outset" w:sz="6" w:space="0" w:color="auto"/>
              <w:bottom w:val="outset" w:sz="6" w:space="0" w:color="auto"/>
              <w:right w:val="outset" w:sz="6" w:space="0" w:color="auto"/>
            </w:tcBorders>
          </w:tcPr>
          <w:p w14:paraId="3D86CB23" w14:textId="1E94CB39" w:rsidR="003C4D7F" w:rsidRPr="00431A85"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72BCCB0" w14:textId="77E87477" w:rsidR="003C4D7F" w:rsidRPr="00431A85" w:rsidRDefault="0099388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B40FDAE"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FB12EB4" w14:textId="06CEA034" w:rsidR="003C4D7F"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2.panta 12.punkts</w:t>
            </w:r>
          </w:p>
        </w:tc>
        <w:tc>
          <w:tcPr>
            <w:tcW w:w="961" w:type="pct"/>
            <w:tcBorders>
              <w:top w:val="outset" w:sz="6" w:space="0" w:color="auto"/>
              <w:left w:val="outset" w:sz="6" w:space="0" w:color="auto"/>
              <w:bottom w:val="outset" w:sz="6" w:space="0" w:color="auto"/>
              <w:right w:val="outset" w:sz="6" w:space="0" w:color="auto"/>
            </w:tcBorders>
          </w:tcPr>
          <w:p w14:paraId="5B5981CF" w14:textId="3E02C5CF" w:rsidR="003C4D7F"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16.panta pirmā daļa</w:t>
            </w:r>
          </w:p>
        </w:tc>
        <w:tc>
          <w:tcPr>
            <w:tcW w:w="990" w:type="pct"/>
            <w:tcBorders>
              <w:top w:val="outset" w:sz="6" w:space="0" w:color="auto"/>
              <w:left w:val="outset" w:sz="6" w:space="0" w:color="auto"/>
              <w:bottom w:val="outset" w:sz="6" w:space="0" w:color="auto"/>
              <w:right w:val="outset" w:sz="6" w:space="0" w:color="auto"/>
            </w:tcBorders>
          </w:tcPr>
          <w:p w14:paraId="13D5DAE9" w14:textId="4D4508DF" w:rsidR="003C4D7F" w:rsidRPr="00431A85"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E3BE807" w14:textId="2B5659EE" w:rsidR="003C4D7F"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7E01109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D6FDF13" w14:textId="00B3926E" w:rsidR="003C4D7F" w:rsidRPr="00431A85" w:rsidRDefault="00C42742"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13.punkts</w:t>
            </w:r>
          </w:p>
        </w:tc>
        <w:tc>
          <w:tcPr>
            <w:tcW w:w="961" w:type="pct"/>
            <w:tcBorders>
              <w:top w:val="outset" w:sz="6" w:space="0" w:color="auto"/>
              <w:left w:val="outset" w:sz="6" w:space="0" w:color="auto"/>
              <w:bottom w:val="outset" w:sz="6" w:space="0" w:color="auto"/>
              <w:right w:val="outset" w:sz="6" w:space="0" w:color="auto"/>
            </w:tcBorders>
          </w:tcPr>
          <w:p w14:paraId="57CDB8D0" w14:textId="3F8A6574" w:rsidR="003C4D7F" w:rsidRPr="00431A85" w:rsidRDefault="00F31363"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16.punkts</w:t>
            </w:r>
          </w:p>
        </w:tc>
        <w:tc>
          <w:tcPr>
            <w:tcW w:w="990" w:type="pct"/>
            <w:tcBorders>
              <w:top w:val="outset" w:sz="6" w:space="0" w:color="auto"/>
              <w:left w:val="outset" w:sz="6" w:space="0" w:color="auto"/>
              <w:bottom w:val="outset" w:sz="6" w:space="0" w:color="auto"/>
              <w:right w:val="outset" w:sz="6" w:space="0" w:color="auto"/>
            </w:tcBorders>
          </w:tcPr>
          <w:p w14:paraId="0A37E666" w14:textId="6A81264A" w:rsidR="003C4D7F"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D8E7A93" w14:textId="3717374D" w:rsidR="003C4D7F" w:rsidRPr="00431A85" w:rsidRDefault="00F31363"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1C687A96"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2CE0A092" w14:textId="739BFCFD" w:rsidR="003C4D7F" w:rsidRPr="00431A85" w:rsidRDefault="00C42742"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14.punkts</w:t>
            </w:r>
          </w:p>
        </w:tc>
        <w:tc>
          <w:tcPr>
            <w:tcW w:w="961" w:type="pct"/>
            <w:tcBorders>
              <w:top w:val="outset" w:sz="6" w:space="0" w:color="auto"/>
              <w:left w:val="outset" w:sz="6" w:space="0" w:color="auto"/>
              <w:bottom w:val="outset" w:sz="6" w:space="0" w:color="auto"/>
              <w:right w:val="outset" w:sz="6" w:space="0" w:color="auto"/>
            </w:tcBorders>
          </w:tcPr>
          <w:p w14:paraId="407CD52F" w14:textId="139F39C8" w:rsidR="003C4D7F" w:rsidRPr="00431A85" w:rsidRDefault="00F31363"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1.panta 19.punkts</w:t>
            </w:r>
          </w:p>
        </w:tc>
        <w:tc>
          <w:tcPr>
            <w:tcW w:w="990" w:type="pct"/>
            <w:tcBorders>
              <w:top w:val="outset" w:sz="6" w:space="0" w:color="auto"/>
              <w:left w:val="outset" w:sz="6" w:space="0" w:color="auto"/>
              <w:bottom w:val="outset" w:sz="6" w:space="0" w:color="auto"/>
              <w:right w:val="outset" w:sz="6" w:space="0" w:color="auto"/>
            </w:tcBorders>
          </w:tcPr>
          <w:p w14:paraId="100B453E" w14:textId="77A6D785" w:rsidR="003C4D7F"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B6C14D9" w14:textId="10B14B42" w:rsidR="003C4D7F" w:rsidRPr="00431A85" w:rsidRDefault="00F31363"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1123F69"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AC40908" w14:textId="7E0032F6" w:rsidR="003C4D7F" w:rsidRPr="00431A85" w:rsidRDefault="00603014"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w:t>
            </w:r>
            <w:r w:rsidR="00C3652F">
              <w:rPr>
                <w:rFonts w:ascii="Times New Roman" w:eastAsia="Times New Roman" w:hAnsi="Times New Roman" w:cs="Times New Roman"/>
                <w:iCs/>
                <w:color w:val="000000" w:themeColor="text1"/>
                <w:sz w:val="24"/>
                <w:szCs w:val="24"/>
                <w:lang w:eastAsia="lv-LV"/>
              </w:rPr>
              <w:t xml:space="preserve">.pants </w:t>
            </w:r>
          </w:p>
        </w:tc>
        <w:tc>
          <w:tcPr>
            <w:tcW w:w="961" w:type="pct"/>
            <w:tcBorders>
              <w:top w:val="outset" w:sz="6" w:space="0" w:color="auto"/>
              <w:left w:val="outset" w:sz="6" w:space="0" w:color="auto"/>
              <w:bottom w:val="outset" w:sz="6" w:space="0" w:color="auto"/>
              <w:right w:val="outset" w:sz="6" w:space="0" w:color="auto"/>
            </w:tcBorders>
          </w:tcPr>
          <w:p w14:paraId="2D9B5EB6" w14:textId="009943ED" w:rsidR="003C4D7F" w:rsidRPr="00431A85" w:rsidRDefault="00FB3BC8"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14.panta pirmā daļa</w:t>
            </w:r>
          </w:p>
        </w:tc>
        <w:tc>
          <w:tcPr>
            <w:tcW w:w="990" w:type="pct"/>
            <w:tcBorders>
              <w:top w:val="outset" w:sz="6" w:space="0" w:color="auto"/>
              <w:left w:val="outset" w:sz="6" w:space="0" w:color="auto"/>
              <w:bottom w:val="outset" w:sz="6" w:space="0" w:color="auto"/>
              <w:right w:val="outset" w:sz="6" w:space="0" w:color="auto"/>
            </w:tcBorders>
          </w:tcPr>
          <w:p w14:paraId="3C8D27B0" w14:textId="56A70612" w:rsidR="003C4D7F"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E384DED" w14:textId="1CC8B788" w:rsidR="003C4D7F" w:rsidRPr="00431A85" w:rsidRDefault="00FB3BC8"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68F863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A6C3C68" w14:textId="46EFD113" w:rsidR="003C4D7F" w:rsidRPr="00431A85" w:rsidRDefault="00D20831"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7.panta 1.punkts</w:t>
            </w:r>
          </w:p>
        </w:tc>
        <w:tc>
          <w:tcPr>
            <w:tcW w:w="961" w:type="pct"/>
            <w:tcBorders>
              <w:top w:val="outset" w:sz="6" w:space="0" w:color="auto"/>
              <w:left w:val="outset" w:sz="6" w:space="0" w:color="auto"/>
              <w:bottom w:val="outset" w:sz="6" w:space="0" w:color="auto"/>
              <w:right w:val="outset" w:sz="6" w:space="0" w:color="auto"/>
            </w:tcBorders>
          </w:tcPr>
          <w:p w14:paraId="555644B0" w14:textId="12CF99AA" w:rsidR="003C4D7F" w:rsidRPr="00431A85" w:rsidRDefault="00911746"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14.panta pirmā daļa</w:t>
            </w:r>
          </w:p>
        </w:tc>
        <w:tc>
          <w:tcPr>
            <w:tcW w:w="990" w:type="pct"/>
            <w:tcBorders>
              <w:top w:val="outset" w:sz="6" w:space="0" w:color="auto"/>
              <w:left w:val="outset" w:sz="6" w:space="0" w:color="auto"/>
              <w:bottom w:val="outset" w:sz="6" w:space="0" w:color="auto"/>
              <w:right w:val="outset" w:sz="6" w:space="0" w:color="auto"/>
            </w:tcBorders>
          </w:tcPr>
          <w:p w14:paraId="6995E4C8" w14:textId="6580F6C4" w:rsidR="003C4D7F"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676CC7C" w14:textId="2264E6AA" w:rsidR="003C4D7F" w:rsidRPr="00431A85" w:rsidRDefault="00A43F64"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16FF9196"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680C5C9" w14:textId="47D3AA1D" w:rsidR="00C5170D" w:rsidRPr="00431A85" w:rsidRDefault="00D20831"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7.panta </w:t>
            </w:r>
            <w:r w:rsidR="00A43F64">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.punkts</w:t>
            </w:r>
          </w:p>
        </w:tc>
        <w:tc>
          <w:tcPr>
            <w:tcW w:w="961" w:type="pct"/>
            <w:tcBorders>
              <w:top w:val="outset" w:sz="6" w:space="0" w:color="auto"/>
              <w:left w:val="outset" w:sz="6" w:space="0" w:color="auto"/>
              <w:bottom w:val="outset" w:sz="6" w:space="0" w:color="auto"/>
              <w:right w:val="outset" w:sz="6" w:space="0" w:color="auto"/>
            </w:tcBorders>
          </w:tcPr>
          <w:p w14:paraId="4530B970" w14:textId="6F0ADFF5" w:rsidR="00C5170D" w:rsidRPr="00431A85" w:rsidRDefault="00A43F64"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17.panta 1.</w:t>
            </w:r>
            <w:r w:rsidRPr="00A43F64">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7946DC9E" w14:textId="1F879DCA" w:rsidR="00C5170D"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E8A9EEC" w14:textId="13F1BA56" w:rsidR="00C5170D" w:rsidRPr="00431A85" w:rsidRDefault="00A43F64"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3EF06E4"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20595EDE" w14:textId="7F4D6377" w:rsidR="00C5170D" w:rsidRPr="00431A85" w:rsidRDefault="00D20831"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7.panta </w:t>
            </w:r>
            <w:r w:rsidR="00A43F64">
              <w:rPr>
                <w:rFonts w:ascii="Times New Roman" w:eastAsia="Times New Roman" w:hAnsi="Times New Roman" w:cs="Times New Roman"/>
                <w:iCs/>
                <w:color w:val="000000" w:themeColor="text1"/>
                <w:sz w:val="24"/>
                <w:szCs w:val="24"/>
                <w:lang w:eastAsia="lv-LV"/>
              </w:rPr>
              <w:t>4</w:t>
            </w:r>
            <w:r>
              <w:rPr>
                <w:rFonts w:ascii="Times New Roman" w:eastAsia="Times New Roman" w:hAnsi="Times New Roman" w:cs="Times New Roman"/>
                <w:iCs/>
                <w:color w:val="000000" w:themeColor="text1"/>
                <w:sz w:val="24"/>
                <w:szCs w:val="24"/>
                <w:lang w:eastAsia="lv-LV"/>
              </w:rPr>
              <w:t>.punkts</w:t>
            </w:r>
          </w:p>
        </w:tc>
        <w:tc>
          <w:tcPr>
            <w:tcW w:w="961" w:type="pct"/>
            <w:tcBorders>
              <w:top w:val="outset" w:sz="6" w:space="0" w:color="auto"/>
              <w:left w:val="outset" w:sz="6" w:space="0" w:color="auto"/>
              <w:bottom w:val="outset" w:sz="6" w:space="0" w:color="auto"/>
              <w:right w:val="outset" w:sz="6" w:space="0" w:color="auto"/>
            </w:tcBorders>
          </w:tcPr>
          <w:p w14:paraId="1F991FDA" w14:textId="6255442C" w:rsidR="00C5170D" w:rsidRPr="00431A85" w:rsidRDefault="00A257C1"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33.panta piektā daļa</w:t>
            </w:r>
          </w:p>
        </w:tc>
        <w:tc>
          <w:tcPr>
            <w:tcW w:w="990" w:type="pct"/>
            <w:tcBorders>
              <w:top w:val="outset" w:sz="6" w:space="0" w:color="auto"/>
              <w:left w:val="outset" w:sz="6" w:space="0" w:color="auto"/>
              <w:bottom w:val="outset" w:sz="6" w:space="0" w:color="auto"/>
              <w:right w:val="outset" w:sz="6" w:space="0" w:color="auto"/>
            </w:tcBorders>
          </w:tcPr>
          <w:p w14:paraId="5067A052" w14:textId="30BD0708" w:rsidR="00C5170D"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27E577C" w14:textId="166C2008" w:rsidR="00C5170D" w:rsidRPr="00431A85" w:rsidRDefault="00A257C1"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C065AB5"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212C442" w14:textId="78C91286" w:rsidR="00C5170D" w:rsidRPr="00431A85" w:rsidRDefault="00D20831"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7.panta </w:t>
            </w:r>
            <w:r w:rsidR="00A43F64">
              <w:rPr>
                <w:rFonts w:ascii="Times New Roman" w:eastAsia="Times New Roman" w:hAnsi="Times New Roman" w:cs="Times New Roman"/>
                <w:iCs/>
                <w:color w:val="000000" w:themeColor="text1"/>
                <w:sz w:val="24"/>
                <w:szCs w:val="24"/>
                <w:lang w:eastAsia="lv-LV"/>
              </w:rPr>
              <w:t>5</w:t>
            </w:r>
            <w:r>
              <w:rPr>
                <w:rFonts w:ascii="Times New Roman" w:eastAsia="Times New Roman" w:hAnsi="Times New Roman" w:cs="Times New Roman"/>
                <w:iCs/>
                <w:color w:val="000000" w:themeColor="text1"/>
                <w:sz w:val="24"/>
                <w:szCs w:val="24"/>
                <w:lang w:eastAsia="lv-LV"/>
              </w:rPr>
              <w:t>.punkts</w:t>
            </w:r>
          </w:p>
        </w:tc>
        <w:tc>
          <w:tcPr>
            <w:tcW w:w="961" w:type="pct"/>
            <w:tcBorders>
              <w:top w:val="outset" w:sz="6" w:space="0" w:color="auto"/>
              <w:left w:val="outset" w:sz="6" w:space="0" w:color="auto"/>
              <w:bottom w:val="outset" w:sz="6" w:space="0" w:color="auto"/>
              <w:right w:val="outset" w:sz="6" w:space="0" w:color="auto"/>
            </w:tcBorders>
          </w:tcPr>
          <w:p w14:paraId="350002D3" w14:textId="50C4A64B" w:rsidR="00C5170D" w:rsidRPr="00431A85" w:rsidRDefault="00B313B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14.panta trešā daļa</w:t>
            </w:r>
          </w:p>
        </w:tc>
        <w:tc>
          <w:tcPr>
            <w:tcW w:w="990" w:type="pct"/>
            <w:tcBorders>
              <w:top w:val="outset" w:sz="6" w:space="0" w:color="auto"/>
              <w:left w:val="outset" w:sz="6" w:space="0" w:color="auto"/>
              <w:bottom w:val="outset" w:sz="6" w:space="0" w:color="auto"/>
              <w:right w:val="outset" w:sz="6" w:space="0" w:color="auto"/>
            </w:tcBorders>
          </w:tcPr>
          <w:p w14:paraId="5C79333D" w14:textId="5EC37DAB" w:rsidR="00C5170D"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0AF9C27" w14:textId="1F248188" w:rsidR="00C5170D" w:rsidRPr="00431A85" w:rsidRDefault="00B313B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BE479E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21ED1BA7" w14:textId="0277EEEB" w:rsidR="00C5170D" w:rsidRPr="00431A85" w:rsidRDefault="00A027AE"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10.pant</w:t>
            </w:r>
            <w:r w:rsidR="00D9454B">
              <w:rPr>
                <w:rFonts w:ascii="Times New Roman" w:eastAsia="Times New Roman" w:hAnsi="Times New Roman" w:cs="Times New Roman"/>
                <w:iCs/>
                <w:color w:val="000000" w:themeColor="text1"/>
                <w:sz w:val="24"/>
                <w:szCs w:val="24"/>
                <w:lang w:eastAsia="lv-LV"/>
              </w:rPr>
              <w:t>a 1.punkts</w:t>
            </w:r>
          </w:p>
        </w:tc>
        <w:tc>
          <w:tcPr>
            <w:tcW w:w="961" w:type="pct"/>
            <w:tcBorders>
              <w:top w:val="outset" w:sz="6" w:space="0" w:color="auto"/>
              <w:left w:val="outset" w:sz="6" w:space="0" w:color="auto"/>
              <w:bottom w:val="outset" w:sz="6" w:space="0" w:color="auto"/>
              <w:right w:val="outset" w:sz="6" w:space="0" w:color="auto"/>
            </w:tcBorders>
          </w:tcPr>
          <w:p w14:paraId="204A9822" w14:textId="18C0C657" w:rsidR="00C5170D" w:rsidRPr="00431A85" w:rsidRDefault="00D9454B"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27.panta 1.</w:t>
            </w:r>
            <w:r w:rsidRPr="00D9454B">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68BB083F" w14:textId="0CB8F911" w:rsidR="00C5170D"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A38460E" w14:textId="699B2BD4" w:rsidR="00C5170D" w:rsidRPr="00431A85" w:rsidRDefault="00D9454B"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1847C70"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AD44BD5" w14:textId="0607F1D8" w:rsidR="00C5170D" w:rsidRPr="00431A85" w:rsidRDefault="00C77A0E"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10.panta 2.punkts</w:t>
            </w:r>
          </w:p>
        </w:tc>
        <w:tc>
          <w:tcPr>
            <w:tcW w:w="961" w:type="pct"/>
            <w:tcBorders>
              <w:top w:val="outset" w:sz="6" w:space="0" w:color="auto"/>
              <w:left w:val="outset" w:sz="6" w:space="0" w:color="auto"/>
              <w:bottom w:val="outset" w:sz="6" w:space="0" w:color="auto"/>
              <w:right w:val="outset" w:sz="6" w:space="0" w:color="auto"/>
            </w:tcBorders>
          </w:tcPr>
          <w:p w14:paraId="4D6E02A5" w14:textId="178BF077" w:rsidR="00C5170D" w:rsidRPr="00431A85" w:rsidRDefault="00C77A0E"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27.panta 1.</w:t>
            </w:r>
            <w:r w:rsidRPr="00D9454B">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10684CBC" w14:textId="2F37C2E4" w:rsidR="00C5170D"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C548524" w14:textId="1BA339DD" w:rsidR="00C5170D" w:rsidRPr="00431A85" w:rsidRDefault="00C77A0E"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4AF893F0"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3496B0E" w14:textId="72234B2F" w:rsidR="00C5170D" w:rsidRPr="00431A85" w:rsidRDefault="00B81DB3"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11.panta 1.punkts</w:t>
            </w:r>
          </w:p>
        </w:tc>
        <w:tc>
          <w:tcPr>
            <w:tcW w:w="961" w:type="pct"/>
            <w:tcBorders>
              <w:top w:val="outset" w:sz="6" w:space="0" w:color="auto"/>
              <w:left w:val="outset" w:sz="6" w:space="0" w:color="auto"/>
              <w:bottom w:val="outset" w:sz="6" w:space="0" w:color="auto"/>
              <w:right w:val="outset" w:sz="6" w:space="0" w:color="auto"/>
            </w:tcBorders>
          </w:tcPr>
          <w:p w14:paraId="129CDA52" w14:textId="2CB34BE8" w:rsidR="00C5170D" w:rsidRPr="00431A85" w:rsidRDefault="00B81DB3"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13.panta trešā daļa</w:t>
            </w:r>
          </w:p>
        </w:tc>
        <w:tc>
          <w:tcPr>
            <w:tcW w:w="990" w:type="pct"/>
            <w:tcBorders>
              <w:top w:val="outset" w:sz="6" w:space="0" w:color="auto"/>
              <w:left w:val="outset" w:sz="6" w:space="0" w:color="auto"/>
              <w:bottom w:val="outset" w:sz="6" w:space="0" w:color="auto"/>
              <w:right w:val="outset" w:sz="6" w:space="0" w:color="auto"/>
            </w:tcBorders>
          </w:tcPr>
          <w:p w14:paraId="26703449" w14:textId="093C63C6" w:rsidR="00C5170D" w:rsidRPr="00431A85" w:rsidRDefault="00C5170D"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992ACB6" w14:textId="07D3FCEF" w:rsidR="00C5170D" w:rsidRPr="00431A85" w:rsidRDefault="00B81DB3"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C5E41A9"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2A442F6" w14:textId="59F2291F" w:rsidR="00C5170D" w:rsidRPr="00431A85" w:rsidRDefault="00CF3CDF"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11.panta 3.punkts</w:t>
            </w:r>
          </w:p>
        </w:tc>
        <w:tc>
          <w:tcPr>
            <w:tcW w:w="961" w:type="pct"/>
            <w:tcBorders>
              <w:top w:val="outset" w:sz="6" w:space="0" w:color="auto"/>
              <w:left w:val="outset" w:sz="6" w:space="0" w:color="auto"/>
              <w:bottom w:val="outset" w:sz="6" w:space="0" w:color="auto"/>
              <w:right w:val="outset" w:sz="6" w:space="0" w:color="auto"/>
            </w:tcBorders>
          </w:tcPr>
          <w:p w14:paraId="72A981C6" w14:textId="4C482072" w:rsidR="00C5170D" w:rsidRPr="00431A85" w:rsidRDefault="00CF3CDF"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13.panta ceturtā daļa</w:t>
            </w:r>
          </w:p>
        </w:tc>
        <w:tc>
          <w:tcPr>
            <w:tcW w:w="990" w:type="pct"/>
            <w:tcBorders>
              <w:top w:val="outset" w:sz="6" w:space="0" w:color="auto"/>
              <w:left w:val="outset" w:sz="6" w:space="0" w:color="auto"/>
              <w:bottom w:val="outset" w:sz="6" w:space="0" w:color="auto"/>
              <w:right w:val="outset" w:sz="6" w:space="0" w:color="auto"/>
            </w:tcBorders>
          </w:tcPr>
          <w:p w14:paraId="6BE481CA" w14:textId="2AC5F5C7" w:rsidR="00C5170D" w:rsidRPr="00431A85" w:rsidRDefault="00B81DB3"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85412B3" w14:textId="108454F3" w:rsidR="00C5170D" w:rsidRPr="00431A85" w:rsidRDefault="00CF3CD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0C096DAD"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EA11B64" w14:textId="53A0E0B9" w:rsidR="00C77A0E" w:rsidRPr="00431A85" w:rsidRDefault="000848F5"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13.panta 4.punkts</w:t>
            </w:r>
          </w:p>
        </w:tc>
        <w:tc>
          <w:tcPr>
            <w:tcW w:w="961" w:type="pct"/>
            <w:tcBorders>
              <w:top w:val="outset" w:sz="6" w:space="0" w:color="auto"/>
              <w:left w:val="outset" w:sz="6" w:space="0" w:color="auto"/>
              <w:bottom w:val="outset" w:sz="6" w:space="0" w:color="auto"/>
              <w:right w:val="outset" w:sz="6" w:space="0" w:color="auto"/>
            </w:tcBorders>
          </w:tcPr>
          <w:p w14:paraId="35A4B940" w14:textId="73158474" w:rsidR="00C77A0E" w:rsidRPr="00431A85" w:rsidRDefault="000848F5"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28.panta piektā daļa</w:t>
            </w:r>
          </w:p>
        </w:tc>
        <w:tc>
          <w:tcPr>
            <w:tcW w:w="990" w:type="pct"/>
            <w:tcBorders>
              <w:top w:val="outset" w:sz="6" w:space="0" w:color="auto"/>
              <w:left w:val="outset" w:sz="6" w:space="0" w:color="auto"/>
              <w:bottom w:val="outset" w:sz="6" w:space="0" w:color="auto"/>
              <w:right w:val="outset" w:sz="6" w:space="0" w:color="auto"/>
            </w:tcBorders>
          </w:tcPr>
          <w:p w14:paraId="0B6391B6" w14:textId="07729B3A" w:rsidR="00C77A0E" w:rsidRPr="00431A85" w:rsidRDefault="00B81DB3"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5D9B535" w14:textId="5CBFD138" w:rsidR="00C77A0E" w:rsidRPr="00431A85" w:rsidRDefault="000848F5"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16720A45"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3DC09D3" w14:textId="3AC3B465" w:rsidR="00C77A0E" w:rsidRPr="00431A85" w:rsidRDefault="00B65F9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13.panta 6.punkts</w:t>
            </w:r>
          </w:p>
        </w:tc>
        <w:tc>
          <w:tcPr>
            <w:tcW w:w="961" w:type="pct"/>
            <w:tcBorders>
              <w:top w:val="outset" w:sz="6" w:space="0" w:color="auto"/>
              <w:left w:val="outset" w:sz="6" w:space="0" w:color="auto"/>
              <w:bottom w:val="outset" w:sz="6" w:space="0" w:color="auto"/>
              <w:right w:val="outset" w:sz="6" w:space="0" w:color="auto"/>
            </w:tcBorders>
          </w:tcPr>
          <w:p w14:paraId="6B71BBC4" w14:textId="1FD91C8F" w:rsidR="00C77A0E" w:rsidRPr="00431A85" w:rsidRDefault="00B65F9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28.pnta divpadsmitā daļa</w:t>
            </w:r>
          </w:p>
        </w:tc>
        <w:tc>
          <w:tcPr>
            <w:tcW w:w="990" w:type="pct"/>
            <w:tcBorders>
              <w:top w:val="outset" w:sz="6" w:space="0" w:color="auto"/>
              <w:left w:val="outset" w:sz="6" w:space="0" w:color="auto"/>
              <w:bottom w:val="outset" w:sz="6" w:space="0" w:color="auto"/>
              <w:right w:val="outset" w:sz="6" w:space="0" w:color="auto"/>
            </w:tcBorders>
          </w:tcPr>
          <w:p w14:paraId="053D3F6C" w14:textId="52B9C1EE" w:rsidR="00C77A0E" w:rsidRPr="00431A85" w:rsidRDefault="00B81DB3"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9B6D765" w14:textId="4C4CC6AE" w:rsidR="00C77A0E" w:rsidRPr="00431A85" w:rsidRDefault="00B65F9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5EA6B17C"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33BEAF4" w14:textId="76268D76" w:rsidR="00C77A0E" w:rsidRPr="00431A85" w:rsidRDefault="00B65F9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14.panta 3.punkts</w:t>
            </w:r>
          </w:p>
        </w:tc>
        <w:tc>
          <w:tcPr>
            <w:tcW w:w="961" w:type="pct"/>
            <w:tcBorders>
              <w:top w:val="outset" w:sz="6" w:space="0" w:color="auto"/>
              <w:left w:val="outset" w:sz="6" w:space="0" w:color="auto"/>
              <w:bottom w:val="outset" w:sz="6" w:space="0" w:color="auto"/>
              <w:right w:val="outset" w:sz="6" w:space="0" w:color="auto"/>
            </w:tcBorders>
          </w:tcPr>
          <w:p w14:paraId="2CB14BAA" w14:textId="45948465" w:rsidR="00C77A0E" w:rsidRPr="00431A85" w:rsidRDefault="00B65F99"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28.pnta vienpadsmitā daļa</w:t>
            </w:r>
          </w:p>
        </w:tc>
        <w:tc>
          <w:tcPr>
            <w:tcW w:w="990" w:type="pct"/>
            <w:tcBorders>
              <w:top w:val="outset" w:sz="6" w:space="0" w:color="auto"/>
              <w:left w:val="outset" w:sz="6" w:space="0" w:color="auto"/>
              <w:bottom w:val="outset" w:sz="6" w:space="0" w:color="auto"/>
              <w:right w:val="outset" w:sz="6" w:space="0" w:color="auto"/>
            </w:tcBorders>
          </w:tcPr>
          <w:p w14:paraId="28B07501" w14:textId="3B51BAB4" w:rsidR="00C77A0E" w:rsidRPr="00431A85" w:rsidRDefault="00B81DB3"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4857358" w14:textId="08FB09DF" w:rsidR="00C77A0E" w:rsidRPr="00431A85" w:rsidRDefault="00B65F9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1FF50CFE"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E1FC1AD" w14:textId="6B92D6DF" w:rsidR="003C4D7F" w:rsidRPr="00431A85" w:rsidRDefault="00F0386B"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14.panta 4.punkts</w:t>
            </w:r>
          </w:p>
        </w:tc>
        <w:tc>
          <w:tcPr>
            <w:tcW w:w="961" w:type="pct"/>
            <w:tcBorders>
              <w:top w:val="outset" w:sz="6" w:space="0" w:color="auto"/>
              <w:left w:val="outset" w:sz="6" w:space="0" w:color="auto"/>
              <w:bottom w:val="outset" w:sz="6" w:space="0" w:color="auto"/>
              <w:right w:val="outset" w:sz="6" w:space="0" w:color="auto"/>
            </w:tcBorders>
          </w:tcPr>
          <w:p w14:paraId="23561883" w14:textId="071F203B" w:rsidR="003C4D7F" w:rsidRPr="00431A85" w:rsidRDefault="00F0386B"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28.pnta trīspadsmitā daļa</w:t>
            </w:r>
          </w:p>
        </w:tc>
        <w:tc>
          <w:tcPr>
            <w:tcW w:w="990" w:type="pct"/>
            <w:tcBorders>
              <w:top w:val="outset" w:sz="6" w:space="0" w:color="auto"/>
              <w:left w:val="outset" w:sz="6" w:space="0" w:color="auto"/>
              <w:bottom w:val="outset" w:sz="6" w:space="0" w:color="auto"/>
              <w:right w:val="outset" w:sz="6" w:space="0" w:color="auto"/>
            </w:tcBorders>
          </w:tcPr>
          <w:p w14:paraId="38F72D6F" w14:textId="76FB8912" w:rsidR="003C4D7F" w:rsidRPr="00431A85" w:rsidRDefault="00B65F9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D96DEFA" w14:textId="72A25436" w:rsidR="003C4D7F" w:rsidRPr="00431A85" w:rsidRDefault="00F0386B"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C8E2B5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283F134" w14:textId="2E88301E" w:rsidR="00B81DB3" w:rsidRPr="00431A85" w:rsidRDefault="009E654E"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15.pants</w:t>
            </w:r>
          </w:p>
        </w:tc>
        <w:tc>
          <w:tcPr>
            <w:tcW w:w="961" w:type="pct"/>
            <w:tcBorders>
              <w:top w:val="outset" w:sz="6" w:space="0" w:color="auto"/>
              <w:left w:val="outset" w:sz="6" w:space="0" w:color="auto"/>
              <w:bottom w:val="outset" w:sz="6" w:space="0" w:color="auto"/>
              <w:right w:val="outset" w:sz="6" w:space="0" w:color="auto"/>
            </w:tcBorders>
          </w:tcPr>
          <w:p w14:paraId="7AC9432F" w14:textId="45CE0114" w:rsidR="00B81DB3" w:rsidRPr="00431A85" w:rsidRDefault="009E654E"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28.panta 5.</w:t>
            </w:r>
            <w:r w:rsidRPr="009E654E">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1623667A" w14:textId="2AC67173" w:rsidR="00B81DB3" w:rsidRPr="00431A85" w:rsidRDefault="00B65F9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71F084C" w14:textId="51EE967E" w:rsidR="00B81DB3" w:rsidRPr="00431A85" w:rsidRDefault="009E654E"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C382BB5"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94903DD" w14:textId="4B5F1138" w:rsidR="00B81DB3" w:rsidRPr="00431A85" w:rsidRDefault="0056060A"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16.panta 1.punkts</w:t>
            </w:r>
          </w:p>
        </w:tc>
        <w:tc>
          <w:tcPr>
            <w:tcW w:w="961" w:type="pct"/>
            <w:tcBorders>
              <w:top w:val="outset" w:sz="6" w:space="0" w:color="auto"/>
              <w:left w:val="outset" w:sz="6" w:space="0" w:color="auto"/>
              <w:bottom w:val="outset" w:sz="6" w:space="0" w:color="auto"/>
              <w:right w:val="outset" w:sz="6" w:space="0" w:color="auto"/>
            </w:tcBorders>
          </w:tcPr>
          <w:p w14:paraId="612616B1" w14:textId="3DAE7061" w:rsidR="00B81DB3" w:rsidRPr="00431A85" w:rsidRDefault="00CC636F"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28.panta 6.</w:t>
            </w:r>
            <w:r w:rsidRPr="00CC636F">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0D41633D" w14:textId="19FB10A3" w:rsidR="00B81DB3" w:rsidRPr="00431A85" w:rsidRDefault="00B65F9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088D3F5" w14:textId="54FFD1EB" w:rsidR="00B81DB3" w:rsidRPr="00431A85" w:rsidRDefault="00CC636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5E1744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9236E93" w14:textId="7C720A5B" w:rsidR="00B81DB3" w:rsidRPr="00431A85" w:rsidRDefault="0056060A"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16.panta 2.punkts</w:t>
            </w:r>
          </w:p>
        </w:tc>
        <w:tc>
          <w:tcPr>
            <w:tcW w:w="961" w:type="pct"/>
            <w:tcBorders>
              <w:top w:val="outset" w:sz="6" w:space="0" w:color="auto"/>
              <w:left w:val="outset" w:sz="6" w:space="0" w:color="auto"/>
              <w:bottom w:val="outset" w:sz="6" w:space="0" w:color="auto"/>
              <w:right w:val="outset" w:sz="6" w:space="0" w:color="auto"/>
            </w:tcBorders>
          </w:tcPr>
          <w:p w14:paraId="6F55CD20" w14:textId="1BA33BCB" w:rsidR="00B81DB3" w:rsidRPr="00431A85" w:rsidRDefault="00CC636F"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28.panta 6.</w:t>
            </w:r>
            <w:r w:rsidRPr="00CC636F">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49AB28A7" w14:textId="4D038150" w:rsidR="00B81DB3" w:rsidRPr="00431A85" w:rsidRDefault="0056060A"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6437B64" w14:textId="7524FD9C" w:rsidR="00B81DB3" w:rsidRPr="00431A85" w:rsidRDefault="00CC636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3D3F404D"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22E0FED3" w14:textId="456BE6E1" w:rsidR="00B65F99" w:rsidRPr="00431A85" w:rsidRDefault="0056060A"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16.panta 3.punkts</w:t>
            </w:r>
          </w:p>
        </w:tc>
        <w:tc>
          <w:tcPr>
            <w:tcW w:w="961" w:type="pct"/>
            <w:tcBorders>
              <w:top w:val="outset" w:sz="6" w:space="0" w:color="auto"/>
              <w:left w:val="outset" w:sz="6" w:space="0" w:color="auto"/>
              <w:bottom w:val="outset" w:sz="6" w:space="0" w:color="auto"/>
              <w:right w:val="outset" w:sz="6" w:space="0" w:color="auto"/>
            </w:tcBorders>
          </w:tcPr>
          <w:p w14:paraId="2C9C99A1" w14:textId="1BB8820E" w:rsidR="00B65F99" w:rsidRPr="00431A85" w:rsidRDefault="00CC636F"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28.panta 6.</w:t>
            </w:r>
            <w:r w:rsidRPr="00CC636F">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0EBE7914" w14:textId="1A84AAEA" w:rsidR="00B65F99" w:rsidRPr="00431A85" w:rsidRDefault="0056060A"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C37A199" w14:textId="27223053" w:rsidR="00B65F99" w:rsidRPr="00431A85" w:rsidRDefault="00CC636F"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67107B7A"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BE15155" w14:textId="6EA07F61" w:rsidR="00B65F99" w:rsidRPr="00431A85" w:rsidRDefault="00A74800"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17.panta 1.punkts</w:t>
            </w:r>
          </w:p>
        </w:tc>
        <w:tc>
          <w:tcPr>
            <w:tcW w:w="961" w:type="pct"/>
            <w:tcBorders>
              <w:top w:val="outset" w:sz="6" w:space="0" w:color="auto"/>
              <w:left w:val="outset" w:sz="6" w:space="0" w:color="auto"/>
              <w:bottom w:val="outset" w:sz="6" w:space="0" w:color="auto"/>
              <w:right w:val="outset" w:sz="6" w:space="0" w:color="auto"/>
            </w:tcBorders>
          </w:tcPr>
          <w:p w14:paraId="0DFA3446" w14:textId="230358E9" w:rsidR="00B65F99" w:rsidRPr="00431A85" w:rsidRDefault="00465E63"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16.panta pirmā</w:t>
            </w:r>
            <w:r w:rsidR="00386E99">
              <w:rPr>
                <w:rFonts w:ascii="Times New Roman" w:eastAsia="Times New Roman" w:hAnsi="Times New Roman" w:cs="Times New Roman"/>
                <w:iCs/>
                <w:color w:val="000000" w:themeColor="text1"/>
                <w:sz w:val="24"/>
                <w:szCs w:val="24"/>
                <w:lang w:eastAsia="lv-LV"/>
              </w:rPr>
              <w:t xml:space="preserve">, </w:t>
            </w:r>
            <w:r w:rsidR="004F2D8C">
              <w:rPr>
                <w:rFonts w:ascii="Times New Roman" w:eastAsia="Times New Roman" w:hAnsi="Times New Roman" w:cs="Times New Roman"/>
                <w:iCs/>
                <w:color w:val="000000" w:themeColor="text1"/>
                <w:sz w:val="24"/>
                <w:szCs w:val="24"/>
                <w:lang w:eastAsia="lv-LV"/>
              </w:rPr>
              <w:t xml:space="preserve">trešā </w:t>
            </w:r>
            <w:r w:rsidR="00386E99">
              <w:rPr>
                <w:rFonts w:ascii="Times New Roman" w:eastAsia="Times New Roman" w:hAnsi="Times New Roman" w:cs="Times New Roman"/>
                <w:iCs/>
                <w:color w:val="000000" w:themeColor="text1"/>
                <w:sz w:val="24"/>
                <w:szCs w:val="24"/>
                <w:lang w:eastAsia="lv-LV"/>
              </w:rPr>
              <w:t xml:space="preserve">un ceturtā </w:t>
            </w:r>
            <w:r>
              <w:rPr>
                <w:rFonts w:ascii="Times New Roman" w:eastAsia="Times New Roman" w:hAnsi="Times New Roman" w:cs="Times New Roman"/>
                <w:iCs/>
                <w:color w:val="000000" w:themeColor="text1"/>
                <w:sz w:val="24"/>
                <w:szCs w:val="24"/>
                <w:lang w:eastAsia="lv-LV"/>
              </w:rPr>
              <w:t>daļa</w:t>
            </w:r>
          </w:p>
        </w:tc>
        <w:tc>
          <w:tcPr>
            <w:tcW w:w="990" w:type="pct"/>
            <w:tcBorders>
              <w:top w:val="outset" w:sz="6" w:space="0" w:color="auto"/>
              <w:left w:val="outset" w:sz="6" w:space="0" w:color="auto"/>
              <w:bottom w:val="outset" w:sz="6" w:space="0" w:color="auto"/>
              <w:right w:val="outset" w:sz="6" w:space="0" w:color="auto"/>
            </w:tcBorders>
          </w:tcPr>
          <w:p w14:paraId="52B427C9" w14:textId="6E9D861B" w:rsidR="00B65F99" w:rsidRPr="00431A85" w:rsidRDefault="0056060A"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467395C" w14:textId="0C8773C3" w:rsidR="00B65F99" w:rsidRPr="00431A85" w:rsidRDefault="00465E63"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202F911C"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CFAC5C5" w14:textId="3C33192B" w:rsidR="00B65F99" w:rsidRPr="00431A85" w:rsidRDefault="00A74800"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17.panta 2.punkts</w:t>
            </w:r>
          </w:p>
        </w:tc>
        <w:tc>
          <w:tcPr>
            <w:tcW w:w="961" w:type="pct"/>
            <w:tcBorders>
              <w:top w:val="outset" w:sz="6" w:space="0" w:color="auto"/>
              <w:left w:val="outset" w:sz="6" w:space="0" w:color="auto"/>
              <w:bottom w:val="outset" w:sz="6" w:space="0" w:color="auto"/>
              <w:right w:val="outset" w:sz="6" w:space="0" w:color="auto"/>
            </w:tcBorders>
          </w:tcPr>
          <w:p w14:paraId="3B8205B0" w14:textId="12D10EFB" w:rsidR="00B65F99" w:rsidRPr="00431A85" w:rsidRDefault="00465E63"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16.panta otrā daļa</w:t>
            </w:r>
          </w:p>
        </w:tc>
        <w:tc>
          <w:tcPr>
            <w:tcW w:w="990" w:type="pct"/>
            <w:tcBorders>
              <w:top w:val="outset" w:sz="6" w:space="0" w:color="auto"/>
              <w:left w:val="outset" w:sz="6" w:space="0" w:color="auto"/>
              <w:bottom w:val="outset" w:sz="6" w:space="0" w:color="auto"/>
              <w:right w:val="outset" w:sz="6" w:space="0" w:color="auto"/>
            </w:tcBorders>
          </w:tcPr>
          <w:p w14:paraId="0620F2CE" w14:textId="13FE1F1A" w:rsidR="00B65F99" w:rsidRPr="00431A85" w:rsidRDefault="00A74800"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390F6F5A" w14:textId="6016646B" w:rsidR="00B65F99" w:rsidRPr="00431A85" w:rsidRDefault="00465E63"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374F9B" w:rsidRPr="00ED2658" w14:paraId="45DEAB04"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3A34931" w14:textId="720489FA" w:rsidR="0056060A" w:rsidRPr="00431A85" w:rsidRDefault="00A74800"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17.panta 3.punkts</w:t>
            </w:r>
          </w:p>
        </w:tc>
        <w:tc>
          <w:tcPr>
            <w:tcW w:w="961" w:type="pct"/>
            <w:tcBorders>
              <w:top w:val="outset" w:sz="6" w:space="0" w:color="auto"/>
              <w:left w:val="outset" w:sz="6" w:space="0" w:color="auto"/>
              <w:bottom w:val="outset" w:sz="6" w:space="0" w:color="auto"/>
              <w:right w:val="outset" w:sz="6" w:space="0" w:color="auto"/>
            </w:tcBorders>
          </w:tcPr>
          <w:p w14:paraId="2A3B80C5" w14:textId="16A5324B" w:rsidR="0056060A" w:rsidRPr="00431A85" w:rsidRDefault="00134011" w:rsidP="003C4D7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PTAL 16.panta otrā daļa</w:t>
            </w:r>
          </w:p>
        </w:tc>
        <w:tc>
          <w:tcPr>
            <w:tcW w:w="990" w:type="pct"/>
            <w:tcBorders>
              <w:top w:val="outset" w:sz="6" w:space="0" w:color="auto"/>
              <w:left w:val="outset" w:sz="6" w:space="0" w:color="auto"/>
              <w:bottom w:val="outset" w:sz="6" w:space="0" w:color="auto"/>
              <w:right w:val="outset" w:sz="6" w:space="0" w:color="auto"/>
            </w:tcBorders>
          </w:tcPr>
          <w:p w14:paraId="47C7C03C" w14:textId="16FBD614" w:rsidR="0056060A" w:rsidRPr="00431A85" w:rsidRDefault="00A74800"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5526A040" w14:textId="022A53F8" w:rsidR="0056060A" w:rsidRPr="00431A85" w:rsidRDefault="00CF0FD9" w:rsidP="003C4D7F">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Likumprojekts nenosaka stingrākas prasības kā ES tiesību akts.</w:t>
            </w:r>
          </w:p>
        </w:tc>
      </w:tr>
      <w:tr w:rsidR="006975AB" w:rsidRPr="00ED2658" w14:paraId="3D75DA28"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DA2A741" w14:textId="45217E13" w:rsidR="006975AB" w:rsidRPr="008C2DD4" w:rsidRDefault="006975AB" w:rsidP="006975A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Attiecīgā ES tiesību akta datums, numurs un nosaukums</w:t>
            </w:r>
          </w:p>
        </w:tc>
        <w:tc>
          <w:tcPr>
            <w:tcW w:w="3985" w:type="pct"/>
            <w:gridSpan w:val="3"/>
            <w:tcBorders>
              <w:top w:val="outset" w:sz="6" w:space="0" w:color="auto"/>
              <w:left w:val="outset" w:sz="6" w:space="0" w:color="auto"/>
              <w:bottom w:val="outset" w:sz="6" w:space="0" w:color="auto"/>
              <w:right w:val="outset" w:sz="6" w:space="0" w:color="auto"/>
            </w:tcBorders>
          </w:tcPr>
          <w:p w14:paraId="12CA0F76" w14:textId="5EB88236" w:rsidR="006975AB" w:rsidRPr="008C2DD4" w:rsidRDefault="006975AB" w:rsidP="006975AB">
            <w:pPr>
              <w:spacing w:before="120"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Direktīva 2019/2161</w:t>
            </w:r>
          </w:p>
          <w:p w14:paraId="6BC9F2D6" w14:textId="77777777" w:rsidR="006975AB" w:rsidRPr="008C2DD4" w:rsidRDefault="006975AB" w:rsidP="006975AB">
            <w:pPr>
              <w:spacing w:after="0" w:line="240" w:lineRule="auto"/>
              <w:rPr>
                <w:rFonts w:ascii="Times New Roman" w:eastAsia="Times New Roman" w:hAnsi="Times New Roman" w:cs="Times New Roman"/>
                <w:iCs/>
                <w:sz w:val="24"/>
                <w:szCs w:val="24"/>
                <w:lang w:eastAsia="lv-LV"/>
              </w:rPr>
            </w:pPr>
          </w:p>
        </w:tc>
      </w:tr>
      <w:tr w:rsidR="00374F9B" w:rsidRPr="00ED2658" w14:paraId="02ECC9A0"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2FFFEAB" w14:textId="4AA0BD09" w:rsidR="006975AB" w:rsidRPr="008C2DD4" w:rsidRDefault="00C1545E" w:rsidP="006975A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1</w:t>
            </w:r>
            <w:r w:rsidR="00013DBA" w:rsidRPr="008C2DD4">
              <w:rPr>
                <w:rFonts w:ascii="Times New Roman" w:eastAsia="Times New Roman" w:hAnsi="Times New Roman" w:cs="Times New Roman"/>
                <w:iCs/>
                <w:sz w:val="24"/>
                <w:szCs w:val="24"/>
                <w:lang w:eastAsia="lv-LV"/>
              </w:rPr>
              <w:t>.punkta</w:t>
            </w:r>
            <w:r w:rsidRPr="008C2DD4">
              <w:rPr>
                <w:rFonts w:ascii="Times New Roman" w:eastAsia="Times New Roman" w:hAnsi="Times New Roman" w:cs="Times New Roman"/>
                <w:iCs/>
                <w:sz w:val="24"/>
                <w:szCs w:val="24"/>
                <w:lang w:eastAsia="lv-LV"/>
              </w:rPr>
              <w:t xml:space="preserve"> a</w:t>
            </w:r>
            <w:r w:rsidR="00013DBA" w:rsidRPr="008C2DD4">
              <w:rPr>
                <w:rFonts w:ascii="Times New Roman" w:eastAsia="Times New Roman" w:hAnsi="Times New Roman" w:cs="Times New Roman"/>
                <w:iCs/>
                <w:sz w:val="24"/>
                <w:szCs w:val="24"/>
                <w:lang w:eastAsia="lv-LV"/>
              </w:rPr>
              <w:t>.</w:t>
            </w:r>
            <w:r w:rsidRPr="008C2DD4">
              <w:rPr>
                <w:rFonts w:ascii="Times New Roman" w:eastAsia="Times New Roman" w:hAnsi="Times New Roman" w:cs="Times New Roman"/>
                <w:iCs/>
                <w:sz w:val="24"/>
                <w:szCs w:val="24"/>
                <w:lang w:eastAsia="lv-LV"/>
              </w:rPr>
              <w:t xml:space="preserve"> apakšpunkts</w:t>
            </w:r>
          </w:p>
        </w:tc>
        <w:tc>
          <w:tcPr>
            <w:tcW w:w="961" w:type="pct"/>
            <w:tcBorders>
              <w:top w:val="outset" w:sz="6" w:space="0" w:color="auto"/>
              <w:left w:val="outset" w:sz="6" w:space="0" w:color="auto"/>
              <w:bottom w:val="outset" w:sz="6" w:space="0" w:color="auto"/>
              <w:right w:val="outset" w:sz="6" w:space="0" w:color="auto"/>
            </w:tcBorders>
          </w:tcPr>
          <w:p w14:paraId="11D9DCD0" w14:textId="426B568A" w:rsidR="006975AB" w:rsidRPr="008C2DD4" w:rsidRDefault="00C1545E" w:rsidP="006975A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1.panta 6.punkts</w:t>
            </w:r>
          </w:p>
        </w:tc>
        <w:tc>
          <w:tcPr>
            <w:tcW w:w="990" w:type="pct"/>
            <w:tcBorders>
              <w:top w:val="outset" w:sz="6" w:space="0" w:color="auto"/>
              <w:left w:val="outset" w:sz="6" w:space="0" w:color="auto"/>
              <w:bottom w:val="outset" w:sz="6" w:space="0" w:color="auto"/>
              <w:right w:val="outset" w:sz="6" w:space="0" w:color="auto"/>
            </w:tcBorders>
          </w:tcPr>
          <w:p w14:paraId="6DF8C03F" w14:textId="4D102D1A" w:rsidR="006975AB" w:rsidRPr="008C2DD4" w:rsidRDefault="00C1545E" w:rsidP="006975A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AF422ED" w14:textId="50B02FF5" w:rsidR="006975AB" w:rsidRPr="008C2DD4" w:rsidRDefault="00C1545E" w:rsidP="006975A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74F9B" w:rsidRPr="00ED2658" w14:paraId="48AC767D"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13299E4F" w14:textId="30B2BC5E" w:rsidR="00C1545E" w:rsidRPr="008C2DD4" w:rsidRDefault="00880641" w:rsidP="006975A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 xml:space="preserve">4.panta 1.punkta </w:t>
            </w:r>
            <w:r w:rsidR="000C330D" w:rsidRPr="008C2DD4">
              <w:rPr>
                <w:rFonts w:ascii="Times New Roman" w:eastAsia="Times New Roman" w:hAnsi="Times New Roman" w:cs="Times New Roman"/>
                <w:iCs/>
                <w:sz w:val="24"/>
                <w:szCs w:val="24"/>
                <w:lang w:eastAsia="lv-LV"/>
              </w:rPr>
              <w:t>d. apakšpunkts</w:t>
            </w:r>
          </w:p>
        </w:tc>
        <w:tc>
          <w:tcPr>
            <w:tcW w:w="961" w:type="pct"/>
            <w:tcBorders>
              <w:top w:val="outset" w:sz="6" w:space="0" w:color="auto"/>
              <w:left w:val="outset" w:sz="6" w:space="0" w:color="auto"/>
              <w:bottom w:val="outset" w:sz="6" w:space="0" w:color="auto"/>
              <w:right w:val="outset" w:sz="6" w:space="0" w:color="auto"/>
            </w:tcBorders>
          </w:tcPr>
          <w:p w14:paraId="3EAAEB01" w14:textId="408AE123" w:rsidR="00C1545E" w:rsidRPr="008C2DD4" w:rsidRDefault="000C330D" w:rsidP="006975A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1.panta 8.punkts</w:t>
            </w:r>
          </w:p>
        </w:tc>
        <w:tc>
          <w:tcPr>
            <w:tcW w:w="990" w:type="pct"/>
            <w:tcBorders>
              <w:top w:val="outset" w:sz="6" w:space="0" w:color="auto"/>
              <w:left w:val="outset" w:sz="6" w:space="0" w:color="auto"/>
              <w:bottom w:val="outset" w:sz="6" w:space="0" w:color="auto"/>
              <w:right w:val="outset" w:sz="6" w:space="0" w:color="auto"/>
            </w:tcBorders>
          </w:tcPr>
          <w:p w14:paraId="3E0668F2" w14:textId="3FBE89FF" w:rsidR="00C1545E" w:rsidRPr="008C2DD4" w:rsidRDefault="000C330D" w:rsidP="006975A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16F4CEC1" w14:textId="509F8D13" w:rsidR="00C1545E" w:rsidRPr="008C2DD4" w:rsidRDefault="000C330D" w:rsidP="006975A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74F9B" w:rsidRPr="00ED2658" w14:paraId="0A76670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3CCD8AC" w14:textId="75895628" w:rsidR="003E44DB" w:rsidRPr="008C2DD4" w:rsidRDefault="003E44DB" w:rsidP="003E44D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 xml:space="preserve">4.panta 1.punkta  e. </w:t>
            </w:r>
            <w:r w:rsidR="005A649A" w:rsidRPr="008C2DD4">
              <w:rPr>
                <w:rFonts w:ascii="Times New Roman" w:eastAsia="Times New Roman" w:hAnsi="Times New Roman" w:cs="Times New Roman"/>
                <w:iCs/>
                <w:sz w:val="24"/>
                <w:szCs w:val="24"/>
                <w:lang w:eastAsia="lv-LV"/>
              </w:rPr>
              <w:t>a</w:t>
            </w:r>
            <w:r w:rsidRPr="008C2DD4">
              <w:rPr>
                <w:rFonts w:ascii="Times New Roman" w:eastAsia="Times New Roman" w:hAnsi="Times New Roman" w:cs="Times New Roman"/>
                <w:iCs/>
                <w:sz w:val="24"/>
                <w:szCs w:val="24"/>
                <w:lang w:eastAsia="lv-LV"/>
              </w:rPr>
              <w:t>pakšpunkt</w:t>
            </w:r>
            <w:r w:rsidR="005A649A" w:rsidRPr="008C2DD4">
              <w:rPr>
                <w:rFonts w:ascii="Times New Roman" w:eastAsia="Times New Roman" w:hAnsi="Times New Roman" w:cs="Times New Roman"/>
                <w:iCs/>
                <w:sz w:val="24"/>
                <w:szCs w:val="24"/>
                <w:lang w:eastAsia="lv-LV"/>
              </w:rPr>
              <w:t>a 16.apakšpunkts</w:t>
            </w:r>
          </w:p>
        </w:tc>
        <w:tc>
          <w:tcPr>
            <w:tcW w:w="961" w:type="pct"/>
            <w:tcBorders>
              <w:top w:val="outset" w:sz="6" w:space="0" w:color="auto"/>
              <w:left w:val="outset" w:sz="6" w:space="0" w:color="auto"/>
              <w:bottom w:val="outset" w:sz="6" w:space="0" w:color="auto"/>
              <w:right w:val="outset" w:sz="6" w:space="0" w:color="auto"/>
            </w:tcBorders>
          </w:tcPr>
          <w:p w14:paraId="14A135D9" w14:textId="175F8CDE" w:rsidR="003E44DB" w:rsidRPr="008C2DD4" w:rsidRDefault="003E44DB" w:rsidP="003E44D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1.panta 8.</w:t>
            </w:r>
            <w:r w:rsidRPr="008C2DD4">
              <w:rPr>
                <w:rFonts w:ascii="Times New Roman" w:eastAsia="Times New Roman" w:hAnsi="Times New Roman" w:cs="Times New Roman"/>
                <w:iCs/>
                <w:sz w:val="24"/>
                <w:szCs w:val="24"/>
                <w:vertAlign w:val="superscript"/>
                <w:lang w:eastAsia="lv-LV"/>
              </w:rPr>
              <w:t>1 </w:t>
            </w:r>
            <w:r w:rsidRPr="008C2DD4">
              <w:rPr>
                <w:rFonts w:ascii="Times New Roman" w:eastAsia="Times New Roman" w:hAnsi="Times New Roman" w:cs="Times New Roman"/>
                <w:iCs/>
                <w:sz w:val="24"/>
                <w:szCs w:val="24"/>
                <w:lang w:eastAsia="lv-LV"/>
              </w:rPr>
              <w:t>punkts</w:t>
            </w:r>
          </w:p>
        </w:tc>
        <w:tc>
          <w:tcPr>
            <w:tcW w:w="990" w:type="pct"/>
            <w:tcBorders>
              <w:top w:val="outset" w:sz="6" w:space="0" w:color="auto"/>
              <w:left w:val="outset" w:sz="6" w:space="0" w:color="auto"/>
              <w:bottom w:val="outset" w:sz="6" w:space="0" w:color="auto"/>
              <w:right w:val="outset" w:sz="6" w:space="0" w:color="auto"/>
            </w:tcBorders>
          </w:tcPr>
          <w:p w14:paraId="079B86F3" w14:textId="47ABEC2D" w:rsidR="003E44DB" w:rsidRPr="008C2DD4" w:rsidRDefault="003E44DB" w:rsidP="003E44D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494C5D5" w14:textId="299057C9" w:rsidR="003E44DB" w:rsidRPr="008C2DD4" w:rsidRDefault="003E44DB" w:rsidP="003E44D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74F9B" w:rsidRPr="00ED2658" w14:paraId="462614FB"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89282B7" w14:textId="62A961AD" w:rsidR="005A649A" w:rsidRPr="008C2DD4" w:rsidRDefault="00D251EA" w:rsidP="005A649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1.punkta  e</w:t>
            </w:r>
            <w:r w:rsidR="00D0757E" w:rsidRPr="008C2DD4">
              <w:rPr>
                <w:rFonts w:ascii="Times New Roman" w:eastAsia="Times New Roman" w:hAnsi="Times New Roman" w:cs="Times New Roman"/>
                <w:iCs/>
                <w:sz w:val="24"/>
                <w:szCs w:val="24"/>
                <w:lang w:eastAsia="lv-LV"/>
              </w:rPr>
              <w:t>)</w:t>
            </w:r>
            <w:r w:rsidRPr="008C2DD4">
              <w:rPr>
                <w:rFonts w:ascii="Times New Roman" w:eastAsia="Times New Roman" w:hAnsi="Times New Roman" w:cs="Times New Roman"/>
                <w:iCs/>
                <w:sz w:val="24"/>
                <w:szCs w:val="24"/>
                <w:lang w:eastAsia="lv-LV"/>
              </w:rPr>
              <w:t xml:space="preserve"> apakšpunkta 19.apakšpunkts</w:t>
            </w:r>
          </w:p>
        </w:tc>
        <w:tc>
          <w:tcPr>
            <w:tcW w:w="961" w:type="pct"/>
            <w:tcBorders>
              <w:top w:val="outset" w:sz="6" w:space="0" w:color="auto"/>
              <w:left w:val="outset" w:sz="6" w:space="0" w:color="auto"/>
              <w:bottom w:val="outset" w:sz="6" w:space="0" w:color="auto"/>
              <w:right w:val="outset" w:sz="6" w:space="0" w:color="auto"/>
            </w:tcBorders>
          </w:tcPr>
          <w:p w14:paraId="77AD6BA3" w14:textId="5325D746" w:rsidR="005A649A" w:rsidRPr="008C2DD4" w:rsidRDefault="005A649A" w:rsidP="005A649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1.panta 13.punkts</w:t>
            </w:r>
          </w:p>
        </w:tc>
        <w:tc>
          <w:tcPr>
            <w:tcW w:w="990" w:type="pct"/>
            <w:tcBorders>
              <w:top w:val="outset" w:sz="6" w:space="0" w:color="auto"/>
              <w:left w:val="outset" w:sz="6" w:space="0" w:color="auto"/>
              <w:bottom w:val="outset" w:sz="6" w:space="0" w:color="auto"/>
              <w:right w:val="outset" w:sz="6" w:space="0" w:color="auto"/>
            </w:tcBorders>
          </w:tcPr>
          <w:p w14:paraId="53073F27" w14:textId="6DC089DE" w:rsidR="005A649A" w:rsidRPr="008C2DD4" w:rsidRDefault="005A649A" w:rsidP="005A649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580EAD95" w14:textId="0E760A01" w:rsidR="005A649A" w:rsidRPr="008C2DD4" w:rsidRDefault="005A649A" w:rsidP="005A649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74F9B" w:rsidRPr="00ED2658" w14:paraId="730958AB"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2F1681A" w14:textId="5041B742" w:rsidR="005A649A" w:rsidRPr="008C2DD4" w:rsidRDefault="00D251EA" w:rsidP="005A649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1.punkta  e</w:t>
            </w:r>
            <w:r w:rsidR="00D0757E" w:rsidRPr="008C2DD4">
              <w:rPr>
                <w:rFonts w:ascii="Times New Roman" w:eastAsia="Times New Roman" w:hAnsi="Times New Roman" w:cs="Times New Roman"/>
                <w:iCs/>
                <w:sz w:val="24"/>
                <w:szCs w:val="24"/>
                <w:lang w:eastAsia="lv-LV"/>
              </w:rPr>
              <w:t>)</w:t>
            </w:r>
            <w:r w:rsidRPr="008C2DD4">
              <w:rPr>
                <w:rFonts w:ascii="Times New Roman" w:eastAsia="Times New Roman" w:hAnsi="Times New Roman" w:cs="Times New Roman"/>
                <w:iCs/>
                <w:sz w:val="24"/>
                <w:szCs w:val="24"/>
                <w:lang w:eastAsia="lv-LV"/>
              </w:rPr>
              <w:t xml:space="preserve"> apakšpunkta 20.apakšpunkts</w:t>
            </w:r>
          </w:p>
        </w:tc>
        <w:tc>
          <w:tcPr>
            <w:tcW w:w="961" w:type="pct"/>
            <w:tcBorders>
              <w:top w:val="outset" w:sz="6" w:space="0" w:color="auto"/>
              <w:left w:val="outset" w:sz="6" w:space="0" w:color="auto"/>
              <w:bottom w:val="outset" w:sz="6" w:space="0" w:color="auto"/>
              <w:right w:val="outset" w:sz="6" w:space="0" w:color="auto"/>
            </w:tcBorders>
          </w:tcPr>
          <w:p w14:paraId="1233935A" w14:textId="468D8278" w:rsidR="005A649A" w:rsidRPr="008C2DD4" w:rsidRDefault="005A649A" w:rsidP="005A649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1.panta 14.punkts</w:t>
            </w:r>
          </w:p>
        </w:tc>
        <w:tc>
          <w:tcPr>
            <w:tcW w:w="990" w:type="pct"/>
            <w:tcBorders>
              <w:top w:val="outset" w:sz="6" w:space="0" w:color="auto"/>
              <w:left w:val="outset" w:sz="6" w:space="0" w:color="auto"/>
              <w:bottom w:val="outset" w:sz="6" w:space="0" w:color="auto"/>
              <w:right w:val="outset" w:sz="6" w:space="0" w:color="auto"/>
            </w:tcBorders>
          </w:tcPr>
          <w:p w14:paraId="5FA8985E" w14:textId="0F2D2960" w:rsidR="005A649A" w:rsidRPr="008C2DD4" w:rsidRDefault="005A649A" w:rsidP="005A649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1EA4296" w14:textId="5298EF10" w:rsidR="005A649A" w:rsidRPr="008C2DD4" w:rsidRDefault="005A649A" w:rsidP="005A649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74F9B" w:rsidRPr="00ED2658" w14:paraId="3F0F45C9"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C65F6CA" w14:textId="469F0E33" w:rsidR="00D251EA" w:rsidRPr="008C2DD4" w:rsidRDefault="00D251EA" w:rsidP="00D251E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1.punkta  e</w:t>
            </w:r>
            <w:r w:rsidR="00D0757E" w:rsidRPr="008C2DD4">
              <w:rPr>
                <w:rFonts w:ascii="Times New Roman" w:eastAsia="Times New Roman" w:hAnsi="Times New Roman" w:cs="Times New Roman"/>
                <w:iCs/>
                <w:sz w:val="24"/>
                <w:szCs w:val="24"/>
                <w:lang w:eastAsia="lv-LV"/>
              </w:rPr>
              <w:t xml:space="preserve">) </w:t>
            </w:r>
            <w:r w:rsidRPr="008C2DD4">
              <w:rPr>
                <w:rFonts w:ascii="Times New Roman" w:eastAsia="Times New Roman" w:hAnsi="Times New Roman" w:cs="Times New Roman"/>
                <w:iCs/>
                <w:sz w:val="24"/>
                <w:szCs w:val="24"/>
                <w:lang w:eastAsia="lv-LV"/>
              </w:rPr>
              <w:t>apakšpunkta 21.apakšpunkts</w:t>
            </w:r>
          </w:p>
        </w:tc>
        <w:tc>
          <w:tcPr>
            <w:tcW w:w="961" w:type="pct"/>
            <w:tcBorders>
              <w:top w:val="outset" w:sz="6" w:space="0" w:color="auto"/>
              <w:left w:val="outset" w:sz="6" w:space="0" w:color="auto"/>
              <w:bottom w:val="outset" w:sz="6" w:space="0" w:color="auto"/>
              <w:right w:val="outset" w:sz="6" w:space="0" w:color="auto"/>
            </w:tcBorders>
          </w:tcPr>
          <w:p w14:paraId="3EB953DD" w14:textId="16561DFF" w:rsidR="00D251EA" w:rsidRPr="008C2DD4" w:rsidRDefault="00D251EA" w:rsidP="00D251E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1.panta 15.punkts</w:t>
            </w:r>
          </w:p>
        </w:tc>
        <w:tc>
          <w:tcPr>
            <w:tcW w:w="990" w:type="pct"/>
            <w:tcBorders>
              <w:top w:val="outset" w:sz="6" w:space="0" w:color="auto"/>
              <w:left w:val="outset" w:sz="6" w:space="0" w:color="auto"/>
              <w:bottom w:val="outset" w:sz="6" w:space="0" w:color="auto"/>
              <w:right w:val="outset" w:sz="6" w:space="0" w:color="auto"/>
            </w:tcBorders>
          </w:tcPr>
          <w:p w14:paraId="66D30CC4" w14:textId="00C9889F" w:rsidR="00D251EA" w:rsidRPr="008C2DD4" w:rsidRDefault="00D251EA" w:rsidP="00D251E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99D9FFB" w14:textId="4E8AEC17" w:rsidR="00D251EA" w:rsidRPr="008C2DD4" w:rsidRDefault="00D251EA" w:rsidP="00D251EA">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74F9B" w:rsidRPr="00ED2658" w14:paraId="598FA03E"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29EE45BB" w14:textId="77777777" w:rsidR="00DF67DE" w:rsidRPr="008C2DD4" w:rsidRDefault="00DF67DE" w:rsidP="00DF67D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2.punkta  a</w:t>
            </w:r>
            <w:r w:rsidR="00A737B8" w:rsidRPr="008C2DD4">
              <w:rPr>
                <w:rFonts w:ascii="Times New Roman" w:eastAsia="Times New Roman" w:hAnsi="Times New Roman" w:cs="Times New Roman"/>
                <w:iCs/>
                <w:sz w:val="24"/>
                <w:szCs w:val="24"/>
                <w:lang w:eastAsia="lv-LV"/>
              </w:rPr>
              <w:t>)</w:t>
            </w:r>
            <w:r w:rsidRPr="008C2DD4">
              <w:rPr>
                <w:rFonts w:ascii="Times New Roman" w:eastAsia="Times New Roman" w:hAnsi="Times New Roman" w:cs="Times New Roman"/>
                <w:iCs/>
                <w:sz w:val="24"/>
                <w:szCs w:val="24"/>
                <w:lang w:eastAsia="lv-LV"/>
              </w:rPr>
              <w:t>apakšpunkts</w:t>
            </w:r>
          </w:p>
          <w:p w14:paraId="49DC1CDF" w14:textId="3A9CBC3D" w:rsidR="00AB1D50" w:rsidRPr="008C2DD4" w:rsidRDefault="00AB1D50" w:rsidP="00DF67DE">
            <w:pPr>
              <w:spacing w:after="0" w:line="240" w:lineRule="auto"/>
              <w:rPr>
                <w:rFonts w:ascii="Times New Roman" w:eastAsia="Times New Roman" w:hAnsi="Times New Roman" w:cs="Times New Roman"/>
                <w:iCs/>
                <w:sz w:val="24"/>
                <w:szCs w:val="24"/>
                <w:lang w:eastAsia="lv-LV"/>
              </w:rPr>
            </w:pPr>
          </w:p>
        </w:tc>
        <w:tc>
          <w:tcPr>
            <w:tcW w:w="961" w:type="pct"/>
            <w:tcBorders>
              <w:top w:val="outset" w:sz="6" w:space="0" w:color="auto"/>
              <w:left w:val="outset" w:sz="6" w:space="0" w:color="auto"/>
              <w:bottom w:val="outset" w:sz="6" w:space="0" w:color="auto"/>
              <w:right w:val="outset" w:sz="6" w:space="0" w:color="auto"/>
            </w:tcBorders>
          </w:tcPr>
          <w:p w14:paraId="1C4C6B15" w14:textId="37298D72" w:rsidR="00DF67DE" w:rsidRPr="008C2DD4" w:rsidRDefault="00DF67DE" w:rsidP="00DF67D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4</w:t>
            </w:r>
            <w:r w:rsidRPr="008C2DD4">
              <w:rPr>
                <w:rFonts w:ascii="Times New Roman" w:eastAsia="Times New Roman" w:hAnsi="Times New Roman" w:cs="Times New Roman"/>
                <w:iCs/>
                <w:sz w:val="24"/>
                <w:szCs w:val="24"/>
                <w:vertAlign w:val="superscript"/>
                <w:lang w:eastAsia="lv-LV"/>
              </w:rPr>
              <w:t>1</w:t>
            </w:r>
            <w:r w:rsidRPr="008C2DD4">
              <w:rPr>
                <w:rFonts w:ascii="Times New Roman" w:eastAsia="Times New Roman" w:hAnsi="Times New Roman" w:cs="Times New Roman"/>
                <w:iCs/>
                <w:sz w:val="24"/>
                <w:szCs w:val="24"/>
                <w:lang w:eastAsia="lv-LV"/>
              </w:rPr>
              <w:t>.panta 6.daļa</w:t>
            </w:r>
          </w:p>
        </w:tc>
        <w:tc>
          <w:tcPr>
            <w:tcW w:w="990" w:type="pct"/>
            <w:tcBorders>
              <w:top w:val="outset" w:sz="6" w:space="0" w:color="auto"/>
              <w:left w:val="outset" w:sz="6" w:space="0" w:color="auto"/>
              <w:bottom w:val="outset" w:sz="6" w:space="0" w:color="auto"/>
              <w:right w:val="outset" w:sz="6" w:space="0" w:color="auto"/>
            </w:tcBorders>
          </w:tcPr>
          <w:p w14:paraId="3AB4D6D3" w14:textId="59EEF42B" w:rsidR="00DF67DE" w:rsidRPr="008C2DD4" w:rsidRDefault="00DF67DE" w:rsidP="00DF67D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6A24075" w14:textId="3F19EFAF" w:rsidR="00DF67DE" w:rsidRPr="008C2DD4" w:rsidRDefault="00DF67DE" w:rsidP="00DF67D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870D1E" w:rsidRPr="00ED2658" w14:paraId="61CC2606"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2354B348" w14:textId="0614620E" w:rsidR="00E87A7E" w:rsidRPr="008C2DD4" w:rsidRDefault="00E87A7E" w:rsidP="00E87A7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2.punkta  b</w:t>
            </w:r>
            <w:r w:rsidR="00D0757E" w:rsidRPr="008C2DD4">
              <w:rPr>
                <w:rFonts w:ascii="Times New Roman" w:eastAsia="Times New Roman" w:hAnsi="Times New Roman" w:cs="Times New Roman"/>
                <w:iCs/>
                <w:sz w:val="24"/>
                <w:szCs w:val="24"/>
                <w:lang w:eastAsia="lv-LV"/>
              </w:rPr>
              <w:t>)</w:t>
            </w:r>
            <w:r w:rsidRPr="008C2DD4">
              <w:rPr>
                <w:rFonts w:ascii="Times New Roman" w:eastAsia="Times New Roman" w:hAnsi="Times New Roman" w:cs="Times New Roman"/>
                <w:iCs/>
                <w:sz w:val="24"/>
                <w:szCs w:val="24"/>
                <w:lang w:eastAsia="lv-LV"/>
              </w:rPr>
              <w:t xml:space="preserve"> apakšpunkts</w:t>
            </w:r>
          </w:p>
        </w:tc>
        <w:tc>
          <w:tcPr>
            <w:tcW w:w="961" w:type="pct"/>
            <w:tcBorders>
              <w:top w:val="outset" w:sz="6" w:space="0" w:color="auto"/>
              <w:left w:val="outset" w:sz="6" w:space="0" w:color="auto"/>
              <w:bottom w:val="outset" w:sz="6" w:space="0" w:color="auto"/>
              <w:right w:val="outset" w:sz="6" w:space="0" w:color="auto"/>
            </w:tcBorders>
          </w:tcPr>
          <w:p w14:paraId="036E8BC1" w14:textId="36F663F3" w:rsidR="00E87A7E" w:rsidRPr="008C2DD4" w:rsidRDefault="00E87A7E" w:rsidP="00E87A7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2.</w:t>
            </w:r>
            <w:r w:rsidRPr="008C2DD4">
              <w:rPr>
                <w:rFonts w:ascii="Times New Roman" w:eastAsia="Times New Roman" w:hAnsi="Times New Roman" w:cs="Times New Roman"/>
                <w:iCs/>
                <w:sz w:val="24"/>
                <w:szCs w:val="24"/>
                <w:vertAlign w:val="superscript"/>
                <w:lang w:eastAsia="lv-LV"/>
              </w:rPr>
              <w:t>1</w:t>
            </w:r>
            <w:r w:rsidRPr="008C2DD4">
              <w:rPr>
                <w:rFonts w:ascii="Times New Roman" w:eastAsia="Times New Roman" w:hAnsi="Times New Roman" w:cs="Times New Roman"/>
                <w:iCs/>
                <w:sz w:val="24"/>
                <w:szCs w:val="24"/>
                <w:lang w:eastAsia="lv-LV"/>
              </w:rPr>
              <w:t xml:space="preserve"> panta ceturtā daļa</w:t>
            </w:r>
          </w:p>
        </w:tc>
        <w:tc>
          <w:tcPr>
            <w:tcW w:w="990" w:type="pct"/>
            <w:tcBorders>
              <w:top w:val="outset" w:sz="6" w:space="0" w:color="auto"/>
              <w:left w:val="outset" w:sz="6" w:space="0" w:color="auto"/>
              <w:bottom w:val="outset" w:sz="6" w:space="0" w:color="auto"/>
              <w:right w:val="outset" w:sz="6" w:space="0" w:color="auto"/>
            </w:tcBorders>
          </w:tcPr>
          <w:p w14:paraId="42F4203D" w14:textId="256524CA" w:rsidR="00E87A7E" w:rsidRPr="008C2DD4" w:rsidRDefault="00E87A7E" w:rsidP="00E87A7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A8595AF" w14:textId="3441261C" w:rsidR="00E87A7E" w:rsidRPr="008C2DD4" w:rsidRDefault="00E87A7E" w:rsidP="00E87A7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870D1E" w:rsidRPr="00ED2658" w14:paraId="6E3C414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9868EFF" w14:textId="3FB51B43" w:rsidR="001C0BE7" w:rsidRPr="008C2DD4" w:rsidRDefault="001C0BE7" w:rsidP="001C0BE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 xml:space="preserve">4.panta 2.punkta  </w:t>
            </w:r>
            <w:r w:rsidR="003955F3" w:rsidRPr="008C2DD4">
              <w:rPr>
                <w:rFonts w:ascii="Times New Roman" w:eastAsia="Times New Roman" w:hAnsi="Times New Roman" w:cs="Times New Roman"/>
                <w:iCs/>
                <w:sz w:val="24"/>
                <w:szCs w:val="24"/>
                <w:lang w:eastAsia="lv-LV"/>
              </w:rPr>
              <w:t>c</w:t>
            </w:r>
            <w:r w:rsidRPr="008C2DD4">
              <w:rPr>
                <w:rFonts w:ascii="Times New Roman" w:eastAsia="Times New Roman" w:hAnsi="Times New Roman" w:cs="Times New Roman"/>
                <w:iCs/>
                <w:sz w:val="24"/>
                <w:szCs w:val="24"/>
                <w:lang w:eastAsia="lv-LV"/>
              </w:rPr>
              <w:t>) apakšpunkta i)apakšpunkts</w:t>
            </w:r>
          </w:p>
        </w:tc>
        <w:tc>
          <w:tcPr>
            <w:tcW w:w="961" w:type="pct"/>
            <w:tcBorders>
              <w:top w:val="outset" w:sz="6" w:space="0" w:color="auto"/>
              <w:left w:val="outset" w:sz="6" w:space="0" w:color="auto"/>
              <w:bottom w:val="outset" w:sz="6" w:space="0" w:color="auto"/>
              <w:right w:val="outset" w:sz="6" w:space="0" w:color="auto"/>
            </w:tcBorders>
          </w:tcPr>
          <w:p w14:paraId="0A287926" w14:textId="289821BD" w:rsidR="001C0BE7" w:rsidRPr="008C2DD4" w:rsidRDefault="001C0BE7" w:rsidP="001C0BE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4</w:t>
            </w:r>
            <w:r w:rsidRPr="008C2DD4">
              <w:rPr>
                <w:rFonts w:ascii="Times New Roman" w:eastAsia="Times New Roman" w:hAnsi="Times New Roman" w:cs="Times New Roman"/>
                <w:iCs/>
                <w:sz w:val="24"/>
                <w:szCs w:val="24"/>
                <w:vertAlign w:val="superscript"/>
                <w:lang w:eastAsia="lv-LV"/>
              </w:rPr>
              <w:t>1</w:t>
            </w:r>
            <w:r w:rsidRPr="008C2DD4">
              <w:rPr>
                <w:rFonts w:ascii="Times New Roman" w:eastAsia="Times New Roman" w:hAnsi="Times New Roman" w:cs="Times New Roman"/>
                <w:iCs/>
                <w:sz w:val="24"/>
                <w:szCs w:val="24"/>
                <w:lang w:eastAsia="lv-LV"/>
              </w:rPr>
              <w:t xml:space="preserve">.panta </w:t>
            </w:r>
            <w:r w:rsidR="0002799F" w:rsidRPr="008C2DD4">
              <w:rPr>
                <w:rFonts w:ascii="Times New Roman" w:eastAsia="Times New Roman" w:hAnsi="Times New Roman" w:cs="Times New Roman"/>
                <w:iCs/>
                <w:sz w:val="24"/>
                <w:szCs w:val="24"/>
                <w:lang w:eastAsia="lv-LV"/>
              </w:rPr>
              <w:t xml:space="preserve">trešā </w:t>
            </w:r>
            <w:r w:rsidRPr="008C2DD4">
              <w:rPr>
                <w:rFonts w:ascii="Times New Roman" w:eastAsia="Times New Roman" w:hAnsi="Times New Roman" w:cs="Times New Roman"/>
                <w:iCs/>
                <w:sz w:val="24"/>
                <w:szCs w:val="24"/>
                <w:lang w:eastAsia="lv-LV"/>
              </w:rPr>
              <w:t>daļa 3.punkts</w:t>
            </w:r>
          </w:p>
        </w:tc>
        <w:tc>
          <w:tcPr>
            <w:tcW w:w="990" w:type="pct"/>
            <w:tcBorders>
              <w:top w:val="outset" w:sz="6" w:space="0" w:color="auto"/>
              <w:left w:val="outset" w:sz="6" w:space="0" w:color="auto"/>
              <w:bottom w:val="outset" w:sz="6" w:space="0" w:color="auto"/>
              <w:right w:val="outset" w:sz="6" w:space="0" w:color="auto"/>
            </w:tcBorders>
          </w:tcPr>
          <w:p w14:paraId="4DBC563C" w14:textId="52FA8B2F" w:rsidR="001C0BE7" w:rsidRPr="008C2DD4" w:rsidRDefault="001C0BE7" w:rsidP="001C0BE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D4514D0" w14:textId="70BA5BD1" w:rsidR="001C0BE7" w:rsidRPr="008C2DD4" w:rsidRDefault="001C0BE7" w:rsidP="001C0BE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870D1E" w:rsidRPr="00ED2658" w14:paraId="66356A78"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789F3DF" w14:textId="04B6EC2F" w:rsidR="003955F3" w:rsidRPr="008C2DD4" w:rsidRDefault="003955F3" w:rsidP="003955F3">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2.punkta  c) apakšpunkta ii)apakšpunkts</w:t>
            </w:r>
          </w:p>
        </w:tc>
        <w:tc>
          <w:tcPr>
            <w:tcW w:w="961" w:type="pct"/>
            <w:tcBorders>
              <w:top w:val="outset" w:sz="6" w:space="0" w:color="auto"/>
              <w:left w:val="outset" w:sz="6" w:space="0" w:color="auto"/>
              <w:bottom w:val="outset" w:sz="6" w:space="0" w:color="auto"/>
              <w:right w:val="outset" w:sz="6" w:space="0" w:color="auto"/>
            </w:tcBorders>
          </w:tcPr>
          <w:p w14:paraId="425D815C" w14:textId="31B78EB1" w:rsidR="003955F3" w:rsidRPr="008C2DD4" w:rsidRDefault="003955F3" w:rsidP="003955F3">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1.panta 6.punkts</w:t>
            </w:r>
          </w:p>
        </w:tc>
        <w:tc>
          <w:tcPr>
            <w:tcW w:w="990" w:type="pct"/>
            <w:tcBorders>
              <w:top w:val="outset" w:sz="6" w:space="0" w:color="auto"/>
              <w:left w:val="outset" w:sz="6" w:space="0" w:color="auto"/>
              <w:bottom w:val="outset" w:sz="6" w:space="0" w:color="auto"/>
              <w:right w:val="outset" w:sz="6" w:space="0" w:color="auto"/>
            </w:tcBorders>
          </w:tcPr>
          <w:p w14:paraId="18388DFA" w14:textId="62E4A2F5" w:rsidR="003955F3" w:rsidRPr="008C2DD4" w:rsidRDefault="003955F3" w:rsidP="003955F3">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CAB6458" w14:textId="784C76AE" w:rsidR="003955F3" w:rsidRPr="008C2DD4" w:rsidRDefault="003955F3" w:rsidP="003955F3">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D91765" w:rsidRPr="00ED2658" w14:paraId="1B645C65"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7B9DD96E" w14:textId="7B275001" w:rsidR="004B5ABC" w:rsidRPr="008C2DD4" w:rsidRDefault="004B5ABC" w:rsidP="004B5ABC">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 xml:space="preserve">4.panta 3.punkta a)apakšpunkts </w:t>
            </w:r>
          </w:p>
        </w:tc>
        <w:tc>
          <w:tcPr>
            <w:tcW w:w="961" w:type="pct"/>
            <w:tcBorders>
              <w:top w:val="outset" w:sz="6" w:space="0" w:color="auto"/>
              <w:left w:val="outset" w:sz="6" w:space="0" w:color="auto"/>
              <w:bottom w:val="outset" w:sz="6" w:space="0" w:color="auto"/>
              <w:right w:val="outset" w:sz="6" w:space="0" w:color="auto"/>
            </w:tcBorders>
          </w:tcPr>
          <w:p w14:paraId="71AB59C7" w14:textId="16359891" w:rsidR="004B5ABC" w:rsidRPr="008C2DD4" w:rsidRDefault="004B5ABC" w:rsidP="004B5ABC">
            <w:pPr>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 xml:space="preserve">PTAL </w:t>
            </w:r>
            <w:r w:rsidRPr="008C2DD4">
              <w:rPr>
                <w:rFonts w:ascii="Times New Roman" w:hAnsi="Times New Roman" w:cs="Times New Roman"/>
                <w:sz w:val="24"/>
                <w:szCs w:val="24"/>
              </w:rPr>
              <w:t xml:space="preserve">17.panta </w:t>
            </w:r>
            <w:r w:rsidR="0002799F" w:rsidRPr="008C2DD4">
              <w:rPr>
                <w:rFonts w:ascii="Times New Roman" w:hAnsi="Times New Roman" w:cs="Times New Roman"/>
                <w:sz w:val="24"/>
                <w:szCs w:val="24"/>
              </w:rPr>
              <w:t>pirmā</w:t>
            </w:r>
            <w:r w:rsidRPr="008C2DD4">
              <w:rPr>
                <w:rFonts w:ascii="Times New Roman" w:hAnsi="Times New Roman" w:cs="Times New Roman"/>
                <w:sz w:val="24"/>
                <w:szCs w:val="24"/>
              </w:rPr>
              <w:t xml:space="preserve"> daļa 6.punkts</w:t>
            </w:r>
          </w:p>
        </w:tc>
        <w:tc>
          <w:tcPr>
            <w:tcW w:w="990" w:type="pct"/>
            <w:tcBorders>
              <w:top w:val="outset" w:sz="6" w:space="0" w:color="auto"/>
              <w:left w:val="outset" w:sz="6" w:space="0" w:color="auto"/>
              <w:bottom w:val="outset" w:sz="6" w:space="0" w:color="auto"/>
              <w:right w:val="outset" w:sz="6" w:space="0" w:color="auto"/>
            </w:tcBorders>
          </w:tcPr>
          <w:p w14:paraId="55A01B35" w14:textId="2C4B1202" w:rsidR="004B5ABC" w:rsidRPr="008C2DD4" w:rsidRDefault="004B5ABC" w:rsidP="004B5ABC">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A409A17" w14:textId="56FEA5DA" w:rsidR="004B5ABC" w:rsidRPr="008C2DD4" w:rsidRDefault="004B5ABC" w:rsidP="004B5ABC">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D91765" w:rsidRPr="00ED2658" w14:paraId="208A9296"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19C171C" w14:textId="070849BC" w:rsidR="00374F9B" w:rsidRPr="008C2DD4" w:rsidRDefault="00374F9B" w:rsidP="00374F9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lastRenderedPageBreak/>
              <w:t>4.panta 3.punkta b)apakšpunkta g) apakšpunkts</w:t>
            </w:r>
          </w:p>
        </w:tc>
        <w:tc>
          <w:tcPr>
            <w:tcW w:w="961" w:type="pct"/>
            <w:tcBorders>
              <w:top w:val="outset" w:sz="6" w:space="0" w:color="auto"/>
              <w:left w:val="outset" w:sz="6" w:space="0" w:color="auto"/>
              <w:bottom w:val="outset" w:sz="6" w:space="0" w:color="auto"/>
              <w:right w:val="outset" w:sz="6" w:space="0" w:color="auto"/>
            </w:tcBorders>
          </w:tcPr>
          <w:p w14:paraId="4C2F5F98" w14:textId="49F56BE3" w:rsidR="00374F9B" w:rsidRPr="008C2DD4" w:rsidRDefault="00374F9B" w:rsidP="00374F9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 xml:space="preserve">PTAL </w:t>
            </w:r>
            <w:r w:rsidRPr="008C2DD4">
              <w:rPr>
                <w:rFonts w:ascii="Times New Roman" w:hAnsi="Times New Roman" w:cs="Times New Roman"/>
                <w:sz w:val="24"/>
                <w:szCs w:val="24"/>
              </w:rPr>
              <w:t xml:space="preserve">17.panta </w:t>
            </w:r>
            <w:r w:rsidR="0002799F" w:rsidRPr="008C2DD4">
              <w:rPr>
                <w:rFonts w:ascii="Times New Roman" w:hAnsi="Times New Roman" w:cs="Times New Roman"/>
                <w:sz w:val="24"/>
                <w:szCs w:val="24"/>
              </w:rPr>
              <w:t>pirmā</w:t>
            </w:r>
            <w:r w:rsidRPr="008C2DD4">
              <w:rPr>
                <w:rFonts w:ascii="Times New Roman" w:hAnsi="Times New Roman" w:cs="Times New Roman"/>
                <w:sz w:val="24"/>
                <w:szCs w:val="24"/>
              </w:rPr>
              <w:t xml:space="preserve"> daļa 8.punkts</w:t>
            </w:r>
          </w:p>
        </w:tc>
        <w:tc>
          <w:tcPr>
            <w:tcW w:w="990" w:type="pct"/>
            <w:tcBorders>
              <w:top w:val="outset" w:sz="6" w:space="0" w:color="auto"/>
              <w:left w:val="outset" w:sz="6" w:space="0" w:color="auto"/>
              <w:bottom w:val="outset" w:sz="6" w:space="0" w:color="auto"/>
              <w:right w:val="outset" w:sz="6" w:space="0" w:color="auto"/>
            </w:tcBorders>
          </w:tcPr>
          <w:p w14:paraId="50731C90" w14:textId="0C22F8EA" w:rsidR="00374F9B" w:rsidRPr="008C2DD4" w:rsidRDefault="00374F9B" w:rsidP="00374F9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6B1BB20D" w14:textId="34B3D61E" w:rsidR="00374F9B" w:rsidRPr="008C2DD4" w:rsidRDefault="00374F9B" w:rsidP="00374F9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D91765" w:rsidRPr="00ED2658" w14:paraId="202F9B80"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1E86EE91" w14:textId="21CC30E7" w:rsidR="00374F9B" w:rsidRPr="008C2DD4" w:rsidRDefault="00374F9B" w:rsidP="00374F9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3.punkta b)apakšpunkta h) apakšpunkts</w:t>
            </w:r>
          </w:p>
        </w:tc>
        <w:tc>
          <w:tcPr>
            <w:tcW w:w="961" w:type="pct"/>
            <w:tcBorders>
              <w:top w:val="outset" w:sz="6" w:space="0" w:color="auto"/>
              <w:left w:val="outset" w:sz="6" w:space="0" w:color="auto"/>
              <w:bottom w:val="outset" w:sz="6" w:space="0" w:color="auto"/>
              <w:right w:val="outset" w:sz="6" w:space="0" w:color="auto"/>
            </w:tcBorders>
          </w:tcPr>
          <w:p w14:paraId="397B02DF" w14:textId="0110A2B8" w:rsidR="00374F9B" w:rsidRPr="008C2DD4" w:rsidRDefault="00374F9B" w:rsidP="00374F9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 xml:space="preserve">PTAL </w:t>
            </w:r>
            <w:r w:rsidRPr="008C2DD4">
              <w:rPr>
                <w:rFonts w:ascii="Times New Roman" w:hAnsi="Times New Roman" w:cs="Times New Roman"/>
                <w:sz w:val="24"/>
                <w:szCs w:val="24"/>
              </w:rPr>
              <w:t xml:space="preserve">17.panta </w:t>
            </w:r>
            <w:r w:rsidR="0002799F" w:rsidRPr="008C2DD4">
              <w:rPr>
                <w:rFonts w:ascii="Times New Roman" w:hAnsi="Times New Roman" w:cs="Times New Roman"/>
                <w:sz w:val="24"/>
                <w:szCs w:val="24"/>
              </w:rPr>
              <w:t xml:space="preserve">pirmā </w:t>
            </w:r>
            <w:r w:rsidRPr="008C2DD4">
              <w:rPr>
                <w:rFonts w:ascii="Times New Roman" w:hAnsi="Times New Roman" w:cs="Times New Roman"/>
                <w:sz w:val="24"/>
                <w:szCs w:val="24"/>
              </w:rPr>
              <w:t>daļa 9.punkts</w:t>
            </w:r>
          </w:p>
        </w:tc>
        <w:tc>
          <w:tcPr>
            <w:tcW w:w="990" w:type="pct"/>
            <w:tcBorders>
              <w:top w:val="outset" w:sz="6" w:space="0" w:color="auto"/>
              <w:left w:val="outset" w:sz="6" w:space="0" w:color="auto"/>
              <w:bottom w:val="outset" w:sz="6" w:space="0" w:color="auto"/>
              <w:right w:val="outset" w:sz="6" w:space="0" w:color="auto"/>
            </w:tcBorders>
          </w:tcPr>
          <w:p w14:paraId="3F2A08D1" w14:textId="0C1DECC2" w:rsidR="00374F9B" w:rsidRPr="008C2DD4" w:rsidRDefault="00374F9B" w:rsidP="00374F9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AA111AB" w14:textId="73108339" w:rsidR="00374F9B" w:rsidRPr="008C2DD4" w:rsidRDefault="00374F9B" w:rsidP="00374F9B">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D91765" w:rsidRPr="00ED2658" w14:paraId="6D39B60E"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542C320F" w14:textId="48EBCF8C" w:rsidR="00A0766D" w:rsidRPr="008C2DD4" w:rsidRDefault="00A0766D" w:rsidP="00A0766D">
            <w:pPr>
              <w:spacing w:after="0" w:line="240" w:lineRule="auto"/>
              <w:rPr>
                <w:rFonts w:ascii="Times New Roman" w:eastAsia="Times New Roman" w:hAnsi="Times New Roman" w:cs="Times New Roman"/>
                <w:iCs/>
                <w:sz w:val="24"/>
                <w:szCs w:val="24"/>
                <w:highlight w:val="yellow"/>
                <w:lang w:eastAsia="lv-LV"/>
              </w:rPr>
            </w:pPr>
            <w:r w:rsidRPr="008C2DD4">
              <w:rPr>
                <w:rFonts w:ascii="Times New Roman" w:eastAsia="Times New Roman" w:hAnsi="Times New Roman" w:cs="Times New Roman"/>
                <w:iCs/>
                <w:sz w:val="24"/>
                <w:szCs w:val="24"/>
                <w:lang w:eastAsia="lv-LV"/>
              </w:rPr>
              <w:t xml:space="preserve">4.panta 10.punkta 5.apakšpunkts </w:t>
            </w:r>
          </w:p>
        </w:tc>
        <w:tc>
          <w:tcPr>
            <w:tcW w:w="961" w:type="pct"/>
            <w:tcBorders>
              <w:top w:val="outset" w:sz="6" w:space="0" w:color="auto"/>
              <w:left w:val="outset" w:sz="6" w:space="0" w:color="auto"/>
              <w:bottom w:val="outset" w:sz="6" w:space="0" w:color="auto"/>
              <w:right w:val="outset" w:sz="6" w:space="0" w:color="auto"/>
            </w:tcBorders>
          </w:tcPr>
          <w:p w14:paraId="3E895EA3" w14:textId="108417E4" w:rsidR="00A0766D" w:rsidRPr="008C2DD4" w:rsidRDefault="00A0766D" w:rsidP="00A0766D">
            <w:pPr>
              <w:spacing w:after="0" w:line="240" w:lineRule="auto"/>
              <w:rPr>
                <w:rFonts w:ascii="Times New Roman" w:eastAsia="Times New Roman" w:hAnsi="Times New Roman" w:cs="Times New Roman"/>
                <w:iCs/>
                <w:sz w:val="24"/>
                <w:szCs w:val="24"/>
                <w:highlight w:val="yellow"/>
                <w:lang w:eastAsia="lv-LV"/>
              </w:rPr>
            </w:pPr>
            <w:r w:rsidRPr="008C2DD4">
              <w:rPr>
                <w:rFonts w:ascii="Times New Roman" w:eastAsia="Times New Roman" w:hAnsi="Times New Roman" w:cs="Times New Roman"/>
                <w:iCs/>
                <w:sz w:val="24"/>
                <w:szCs w:val="24"/>
                <w:lang w:eastAsia="lv-LV"/>
              </w:rPr>
              <w:t>PTAL 30.</w:t>
            </w:r>
            <w:r w:rsidRPr="008C2DD4">
              <w:rPr>
                <w:rFonts w:ascii="Times New Roman" w:eastAsia="Times New Roman" w:hAnsi="Times New Roman" w:cs="Times New Roman"/>
                <w:iCs/>
                <w:sz w:val="24"/>
                <w:szCs w:val="24"/>
                <w:vertAlign w:val="superscript"/>
                <w:lang w:eastAsia="lv-LV"/>
              </w:rPr>
              <w:t>3</w:t>
            </w:r>
            <w:r w:rsidRPr="008C2DD4">
              <w:rPr>
                <w:rFonts w:ascii="Times New Roman" w:eastAsia="Times New Roman" w:hAnsi="Times New Roman" w:cs="Times New Roman"/>
                <w:iCs/>
                <w:sz w:val="24"/>
                <w:szCs w:val="24"/>
                <w:lang w:eastAsia="lv-LV"/>
              </w:rPr>
              <w:t xml:space="preserve"> pants sestā daļa</w:t>
            </w:r>
          </w:p>
        </w:tc>
        <w:tc>
          <w:tcPr>
            <w:tcW w:w="990" w:type="pct"/>
            <w:tcBorders>
              <w:top w:val="outset" w:sz="6" w:space="0" w:color="auto"/>
              <w:left w:val="outset" w:sz="6" w:space="0" w:color="auto"/>
              <w:bottom w:val="outset" w:sz="6" w:space="0" w:color="auto"/>
              <w:right w:val="outset" w:sz="6" w:space="0" w:color="auto"/>
            </w:tcBorders>
          </w:tcPr>
          <w:p w14:paraId="3700705A" w14:textId="36952E24" w:rsidR="00A0766D" w:rsidRPr="008C2DD4" w:rsidRDefault="00A0766D" w:rsidP="00A0766D">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26E2FE12" w14:textId="1417EA48" w:rsidR="00A0766D" w:rsidRPr="008C2DD4" w:rsidRDefault="00A0766D" w:rsidP="00A0766D">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870D1E" w:rsidRPr="00ED2658" w14:paraId="19BD76E8"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45BBB18F" w14:textId="082821A8"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10.punkta 6.apakšpunkts</w:t>
            </w:r>
          </w:p>
        </w:tc>
        <w:tc>
          <w:tcPr>
            <w:tcW w:w="961" w:type="pct"/>
            <w:tcBorders>
              <w:top w:val="outset" w:sz="6" w:space="0" w:color="auto"/>
              <w:left w:val="outset" w:sz="6" w:space="0" w:color="auto"/>
              <w:bottom w:val="outset" w:sz="6" w:space="0" w:color="auto"/>
              <w:right w:val="outset" w:sz="6" w:space="0" w:color="auto"/>
            </w:tcBorders>
          </w:tcPr>
          <w:p w14:paraId="4C97A1D3" w14:textId="341AFC23"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30.</w:t>
            </w:r>
            <w:r w:rsidRPr="008C2DD4">
              <w:rPr>
                <w:rFonts w:ascii="Times New Roman" w:eastAsia="Times New Roman" w:hAnsi="Times New Roman" w:cs="Times New Roman"/>
                <w:iCs/>
                <w:sz w:val="24"/>
                <w:szCs w:val="24"/>
                <w:vertAlign w:val="superscript"/>
                <w:lang w:eastAsia="lv-LV"/>
              </w:rPr>
              <w:t>3</w:t>
            </w:r>
            <w:r w:rsidRPr="008C2DD4">
              <w:rPr>
                <w:rFonts w:ascii="Times New Roman" w:eastAsia="Times New Roman" w:hAnsi="Times New Roman" w:cs="Times New Roman"/>
                <w:iCs/>
                <w:sz w:val="24"/>
                <w:szCs w:val="24"/>
                <w:lang w:eastAsia="lv-LV"/>
              </w:rPr>
              <w:t xml:space="preserve"> pants septītā daļa</w:t>
            </w:r>
          </w:p>
        </w:tc>
        <w:tc>
          <w:tcPr>
            <w:tcW w:w="990" w:type="pct"/>
            <w:tcBorders>
              <w:top w:val="outset" w:sz="6" w:space="0" w:color="auto"/>
              <w:left w:val="outset" w:sz="6" w:space="0" w:color="auto"/>
              <w:bottom w:val="outset" w:sz="6" w:space="0" w:color="auto"/>
              <w:right w:val="outset" w:sz="6" w:space="0" w:color="auto"/>
            </w:tcBorders>
          </w:tcPr>
          <w:p w14:paraId="7028048D" w14:textId="7670CF85"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A437A73" w14:textId="60D60A84"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870D1E" w:rsidRPr="00ED2658" w14:paraId="2090ADCF"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06AE3B32" w14:textId="0950626D"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10.punkta 7.apakšpunkts</w:t>
            </w:r>
          </w:p>
        </w:tc>
        <w:tc>
          <w:tcPr>
            <w:tcW w:w="961" w:type="pct"/>
            <w:tcBorders>
              <w:top w:val="outset" w:sz="6" w:space="0" w:color="auto"/>
              <w:left w:val="outset" w:sz="6" w:space="0" w:color="auto"/>
              <w:bottom w:val="outset" w:sz="6" w:space="0" w:color="auto"/>
              <w:right w:val="outset" w:sz="6" w:space="0" w:color="auto"/>
            </w:tcBorders>
          </w:tcPr>
          <w:p w14:paraId="6521A62F" w14:textId="609C08D0"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30.</w:t>
            </w:r>
            <w:r w:rsidRPr="008C2DD4">
              <w:rPr>
                <w:rFonts w:ascii="Times New Roman" w:eastAsia="Times New Roman" w:hAnsi="Times New Roman" w:cs="Times New Roman"/>
                <w:iCs/>
                <w:sz w:val="24"/>
                <w:szCs w:val="24"/>
                <w:vertAlign w:val="superscript"/>
                <w:lang w:eastAsia="lv-LV"/>
              </w:rPr>
              <w:t>3</w:t>
            </w:r>
            <w:r w:rsidRPr="008C2DD4">
              <w:rPr>
                <w:rFonts w:ascii="Times New Roman" w:eastAsia="Times New Roman" w:hAnsi="Times New Roman" w:cs="Times New Roman"/>
                <w:iCs/>
                <w:sz w:val="24"/>
                <w:szCs w:val="24"/>
                <w:lang w:eastAsia="lv-LV"/>
              </w:rPr>
              <w:t xml:space="preserve"> pants septītā daļa</w:t>
            </w:r>
          </w:p>
        </w:tc>
        <w:tc>
          <w:tcPr>
            <w:tcW w:w="990" w:type="pct"/>
            <w:tcBorders>
              <w:top w:val="outset" w:sz="6" w:space="0" w:color="auto"/>
              <w:left w:val="outset" w:sz="6" w:space="0" w:color="auto"/>
              <w:bottom w:val="outset" w:sz="6" w:space="0" w:color="auto"/>
              <w:right w:val="outset" w:sz="6" w:space="0" w:color="auto"/>
            </w:tcBorders>
          </w:tcPr>
          <w:p w14:paraId="56F13BAE" w14:textId="7EFA6CDA"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7F8B5D8C" w14:textId="682EEED0"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870D1E" w:rsidRPr="00ED2658" w14:paraId="77A83D29"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34DE274A" w14:textId="4AF0151C"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10.punkta 8.apakšpunkts</w:t>
            </w:r>
          </w:p>
        </w:tc>
        <w:tc>
          <w:tcPr>
            <w:tcW w:w="961" w:type="pct"/>
            <w:tcBorders>
              <w:top w:val="outset" w:sz="6" w:space="0" w:color="auto"/>
              <w:left w:val="outset" w:sz="6" w:space="0" w:color="auto"/>
              <w:bottom w:val="outset" w:sz="6" w:space="0" w:color="auto"/>
              <w:right w:val="outset" w:sz="6" w:space="0" w:color="auto"/>
            </w:tcBorders>
          </w:tcPr>
          <w:p w14:paraId="49960F82" w14:textId="56B9FE49"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PTAL 30.</w:t>
            </w:r>
            <w:r w:rsidRPr="008C2DD4">
              <w:rPr>
                <w:rFonts w:ascii="Times New Roman" w:eastAsia="Times New Roman" w:hAnsi="Times New Roman" w:cs="Times New Roman"/>
                <w:iCs/>
                <w:sz w:val="24"/>
                <w:szCs w:val="24"/>
                <w:vertAlign w:val="superscript"/>
                <w:lang w:eastAsia="lv-LV"/>
              </w:rPr>
              <w:t>3</w:t>
            </w:r>
            <w:r w:rsidRPr="008C2DD4">
              <w:rPr>
                <w:rFonts w:ascii="Times New Roman" w:eastAsia="Times New Roman" w:hAnsi="Times New Roman" w:cs="Times New Roman"/>
                <w:iCs/>
                <w:sz w:val="24"/>
                <w:szCs w:val="24"/>
                <w:lang w:eastAsia="lv-LV"/>
              </w:rPr>
              <w:t xml:space="preserve"> pants astotā daļa</w:t>
            </w:r>
          </w:p>
        </w:tc>
        <w:tc>
          <w:tcPr>
            <w:tcW w:w="990" w:type="pct"/>
            <w:tcBorders>
              <w:top w:val="outset" w:sz="6" w:space="0" w:color="auto"/>
              <w:left w:val="outset" w:sz="6" w:space="0" w:color="auto"/>
              <w:bottom w:val="outset" w:sz="6" w:space="0" w:color="auto"/>
              <w:right w:val="outset" w:sz="6" w:space="0" w:color="auto"/>
            </w:tcBorders>
          </w:tcPr>
          <w:p w14:paraId="1CDDCEF6" w14:textId="596578B1"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045979F4" w14:textId="24D3F6B8" w:rsidR="00870D1E" w:rsidRPr="008C2DD4" w:rsidRDefault="00870D1E" w:rsidP="00870D1E">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D85E24" w:rsidRPr="00ED2658" w14:paraId="171FAFD0"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tcPr>
          <w:p w14:paraId="6406BA77" w14:textId="0000CBCD" w:rsidR="00D85E24" w:rsidRPr="008C2DD4" w:rsidRDefault="00D85E24" w:rsidP="00D85E2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4.panta 11.punkta a) apakšpunkts</w:t>
            </w:r>
          </w:p>
        </w:tc>
        <w:tc>
          <w:tcPr>
            <w:tcW w:w="961" w:type="pct"/>
            <w:tcBorders>
              <w:top w:val="outset" w:sz="6" w:space="0" w:color="auto"/>
              <w:left w:val="outset" w:sz="6" w:space="0" w:color="auto"/>
              <w:bottom w:val="outset" w:sz="6" w:space="0" w:color="auto"/>
              <w:right w:val="outset" w:sz="6" w:space="0" w:color="auto"/>
            </w:tcBorders>
          </w:tcPr>
          <w:p w14:paraId="712C584B" w14:textId="385BAE17" w:rsidR="00D85E24" w:rsidRPr="008C2DD4" w:rsidRDefault="00D85E24" w:rsidP="00D85E2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 xml:space="preserve">PTAL 12.panta </w:t>
            </w:r>
            <w:r w:rsidR="002F514E" w:rsidRPr="008C2DD4">
              <w:rPr>
                <w:rFonts w:ascii="Times New Roman" w:hAnsi="Times New Roman" w:cs="Times New Roman"/>
                <w:sz w:val="24"/>
                <w:szCs w:val="24"/>
              </w:rPr>
              <w:t xml:space="preserve">vienpadsmitā </w:t>
            </w:r>
            <w:proofErr w:type="spellStart"/>
            <w:r w:rsidR="002F514E" w:rsidRPr="008C2DD4">
              <w:rPr>
                <w:rFonts w:ascii="Times New Roman" w:hAnsi="Times New Roman" w:cs="Times New Roman"/>
                <w:sz w:val="24"/>
                <w:szCs w:val="24"/>
              </w:rPr>
              <w:t>prim</w:t>
            </w:r>
            <w:proofErr w:type="spellEnd"/>
            <w:r w:rsidR="002F514E" w:rsidRPr="008C2DD4">
              <w:rPr>
                <w:rFonts w:ascii="Times New Roman" w:hAnsi="Times New Roman" w:cs="Times New Roman"/>
                <w:sz w:val="24"/>
                <w:szCs w:val="24"/>
              </w:rPr>
              <w:t xml:space="preserve"> daļa</w:t>
            </w:r>
          </w:p>
        </w:tc>
        <w:tc>
          <w:tcPr>
            <w:tcW w:w="990" w:type="pct"/>
            <w:tcBorders>
              <w:top w:val="outset" w:sz="6" w:space="0" w:color="auto"/>
              <w:left w:val="outset" w:sz="6" w:space="0" w:color="auto"/>
              <w:bottom w:val="outset" w:sz="6" w:space="0" w:color="auto"/>
              <w:right w:val="outset" w:sz="6" w:space="0" w:color="auto"/>
            </w:tcBorders>
          </w:tcPr>
          <w:p w14:paraId="4D44391F" w14:textId="432A5D9C" w:rsidR="00D85E24" w:rsidRPr="008C2DD4" w:rsidRDefault="00D85E24" w:rsidP="00D85E2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002" w:type="pct"/>
            <w:tcBorders>
              <w:top w:val="outset" w:sz="6" w:space="0" w:color="auto"/>
              <w:left w:val="outset" w:sz="6" w:space="0" w:color="auto"/>
              <w:bottom w:val="outset" w:sz="6" w:space="0" w:color="auto"/>
              <w:right w:val="outset" w:sz="6" w:space="0" w:color="auto"/>
            </w:tcBorders>
          </w:tcPr>
          <w:p w14:paraId="4D50281D" w14:textId="4B55F486" w:rsidR="00D85E24" w:rsidRPr="008C2DD4" w:rsidRDefault="00D85E24" w:rsidP="00D85E2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C4D7F" w:rsidRPr="00ED2658" w14:paraId="21C7015A"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hideMark/>
          </w:tcPr>
          <w:p w14:paraId="495DD7C8" w14:textId="77777777" w:rsidR="003C4D7F" w:rsidRPr="008C2DD4" w:rsidRDefault="003C4D7F" w:rsidP="003C4D7F">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85" w:type="pct"/>
            <w:gridSpan w:val="3"/>
            <w:tcBorders>
              <w:top w:val="outset" w:sz="6" w:space="0" w:color="auto"/>
              <w:left w:val="outset" w:sz="6" w:space="0" w:color="auto"/>
              <w:bottom w:val="outset" w:sz="6" w:space="0" w:color="auto"/>
              <w:right w:val="outset" w:sz="6" w:space="0" w:color="auto"/>
            </w:tcBorders>
            <w:hideMark/>
          </w:tcPr>
          <w:p w14:paraId="302BF79D" w14:textId="63CD8A2C" w:rsidR="003C4D7F" w:rsidRPr="008C2DD4" w:rsidRDefault="006975AB" w:rsidP="008C2DD4">
            <w:pPr>
              <w:spacing w:after="0" w:line="240" w:lineRule="auto"/>
              <w:jc w:val="both"/>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 xml:space="preserve">Direktīva 2019/2161, </w:t>
            </w:r>
            <w:r w:rsidR="003C4D7F" w:rsidRPr="008C2DD4">
              <w:rPr>
                <w:rFonts w:ascii="Times New Roman" w:eastAsia="Times New Roman" w:hAnsi="Times New Roman" w:cs="Times New Roman"/>
                <w:iCs/>
                <w:sz w:val="24"/>
                <w:szCs w:val="24"/>
                <w:lang w:eastAsia="lv-LV"/>
              </w:rPr>
              <w:t xml:space="preserve">Direktīvas 2019/770 un Direktīvas 2019/771 normas tiek transponētas atbilstoši nacionālajai tiesību sistēmai. </w:t>
            </w:r>
            <w:r w:rsidR="0006404C" w:rsidRPr="008C2DD4">
              <w:rPr>
                <w:rFonts w:ascii="Times New Roman" w:eastAsia="Times New Roman" w:hAnsi="Times New Roman" w:cs="Times New Roman"/>
                <w:iCs/>
                <w:sz w:val="24"/>
                <w:szCs w:val="24"/>
                <w:lang w:eastAsia="lv-LV"/>
              </w:rPr>
              <w:t xml:space="preserve">Dalībvalstu paredzētā rīcības brīvība izmantota tiktāl, lai neietekmētu nacionālo tiesību sistēmu. </w:t>
            </w:r>
          </w:p>
        </w:tc>
      </w:tr>
      <w:tr w:rsidR="003C4D7F" w:rsidRPr="00ED2658" w14:paraId="76F0DF3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hideMark/>
          </w:tcPr>
          <w:p w14:paraId="6A8B9FD3" w14:textId="77777777" w:rsidR="003C4D7F" w:rsidRPr="0006404C"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sidRPr="0006404C">
              <w:rPr>
                <w:rFonts w:ascii="Times New Roman" w:eastAsia="Times New Roman" w:hAnsi="Times New Roman" w:cs="Times New Roman"/>
                <w:iCs/>
                <w:color w:val="000000" w:themeColor="text1"/>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06404C">
              <w:rPr>
                <w:rFonts w:ascii="Times New Roman" w:eastAsia="Times New Roman" w:hAnsi="Times New Roman" w:cs="Times New Roman"/>
                <w:iCs/>
                <w:color w:val="000000" w:themeColor="text1"/>
                <w:sz w:val="24"/>
                <w:szCs w:val="24"/>
                <w:lang w:eastAsia="lv-LV"/>
              </w:rPr>
              <w:lastRenderedPageBreak/>
              <w:t>monetāro politiku) projektiem</w:t>
            </w:r>
          </w:p>
        </w:tc>
        <w:tc>
          <w:tcPr>
            <w:tcW w:w="3985" w:type="pct"/>
            <w:gridSpan w:val="3"/>
            <w:tcBorders>
              <w:top w:val="outset" w:sz="6" w:space="0" w:color="auto"/>
              <w:left w:val="outset" w:sz="6" w:space="0" w:color="auto"/>
              <w:bottom w:val="outset" w:sz="6" w:space="0" w:color="auto"/>
              <w:right w:val="outset" w:sz="6" w:space="0" w:color="auto"/>
            </w:tcBorders>
            <w:hideMark/>
          </w:tcPr>
          <w:p w14:paraId="097F6275" w14:textId="0A02DAEB" w:rsidR="003C4D7F" w:rsidRPr="00ED19DB"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sidRPr="00ED19DB">
              <w:rPr>
                <w:rFonts w:ascii="Times New Roman" w:eastAsia="Times New Roman" w:hAnsi="Times New Roman" w:cs="Times New Roman"/>
                <w:iCs/>
                <w:color w:val="000000" w:themeColor="text1"/>
                <w:sz w:val="24"/>
                <w:szCs w:val="24"/>
                <w:lang w:eastAsia="lv-LV"/>
              </w:rPr>
              <w:lastRenderedPageBreak/>
              <w:t xml:space="preserve">Likumprojekts šo jomu neskar. </w:t>
            </w:r>
          </w:p>
        </w:tc>
      </w:tr>
      <w:tr w:rsidR="003C4D7F" w:rsidRPr="00ED2658" w14:paraId="079BEA51" w14:textId="77777777" w:rsidTr="00D91765">
        <w:trPr>
          <w:tblCellSpacing w:w="15" w:type="dxa"/>
        </w:trPr>
        <w:tc>
          <w:tcPr>
            <w:tcW w:w="966" w:type="pct"/>
            <w:tcBorders>
              <w:top w:val="outset" w:sz="6" w:space="0" w:color="auto"/>
              <w:left w:val="outset" w:sz="6" w:space="0" w:color="auto"/>
              <w:bottom w:val="outset" w:sz="6" w:space="0" w:color="auto"/>
              <w:right w:val="outset" w:sz="6" w:space="0" w:color="auto"/>
            </w:tcBorders>
            <w:hideMark/>
          </w:tcPr>
          <w:p w14:paraId="11AF5FF4" w14:textId="77777777" w:rsidR="003C4D7F" w:rsidRPr="0006404C" w:rsidRDefault="003C4D7F" w:rsidP="003C4D7F">
            <w:pPr>
              <w:spacing w:after="0" w:line="240" w:lineRule="auto"/>
              <w:rPr>
                <w:rFonts w:ascii="Times New Roman" w:eastAsia="Times New Roman" w:hAnsi="Times New Roman" w:cs="Times New Roman"/>
                <w:iCs/>
                <w:color w:val="000000" w:themeColor="text1"/>
                <w:sz w:val="24"/>
                <w:szCs w:val="24"/>
                <w:lang w:eastAsia="lv-LV"/>
              </w:rPr>
            </w:pPr>
            <w:r w:rsidRPr="0006404C">
              <w:rPr>
                <w:rFonts w:ascii="Times New Roman" w:eastAsia="Times New Roman" w:hAnsi="Times New Roman" w:cs="Times New Roman"/>
                <w:iCs/>
                <w:color w:val="000000" w:themeColor="text1"/>
                <w:sz w:val="24"/>
                <w:szCs w:val="24"/>
                <w:lang w:eastAsia="lv-LV"/>
              </w:rPr>
              <w:t>Cita informācija</w:t>
            </w:r>
          </w:p>
        </w:tc>
        <w:tc>
          <w:tcPr>
            <w:tcW w:w="3985" w:type="pct"/>
            <w:gridSpan w:val="3"/>
            <w:tcBorders>
              <w:top w:val="outset" w:sz="6" w:space="0" w:color="auto"/>
              <w:left w:val="outset" w:sz="6" w:space="0" w:color="auto"/>
              <w:bottom w:val="outset" w:sz="6" w:space="0" w:color="auto"/>
              <w:right w:val="outset" w:sz="6" w:space="0" w:color="auto"/>
            </w:tcBorders>
            <w:hideMark/>
          </w:tcPr>
          <w:p w14:paraId="11C75F05" w14:textId="46B6026B" w:rsidR="003C4D7F" w:rsidRPr="008C2DD4" w:rsidRDefault="00C74ED9" w:rsidP="007852CA">
            <w:pPr>
              <w:spacing w:after="0" w:line="240" w:lineRule="auto"/>
              <w:jc w:val="both"/>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Direktīvas 2019/2161 normas</w:t>
            </w:r>
            <w:r w:rsidR="007852CA" w:rsidRPr="008C2DD4">
              <w:rPr>
                <w:rFonts w:ascii="Times New Roman" w:eastAsia="Times New Roman" w:hAnsi="Times New Roman" w:cs="Times New Roman"/>
                <w:iCs/>
                <w:sz w:val="24"/>
                <w:szCs w:val="24"/>
                <w:lang w:eastAsia="lv-LV"/>
              </w:rPr>
              <w:t>,</w:t>
            </w:r>
            <w:r w:rsidR="007D5FE3" w:rsidRPr="008C2DD4">
              <w:rPr>
                <w:rFonts w:ascii="Times New Roman" w:eastAsia="Times New Roman" w:hAnsi="Times New Roman" w:cs="Times New Roman"/>
                <w:iCs/>
                <w:sz w:val="24"/>
                <w:szCs w:val="24"/>
                <w:lang w:eastAsia="lv-LV"/>
              </w:rPr>
              <w:t xml:space="preserve"> īpaši attiecībā uz </w:t>
            </w:r>
            <w:r w:rsidR="007D5FE3" w:rsidRPr="008C2DD4">
              <w:rPr>
                <w:rFonts w:ascii="Times New Roman" w:hAnsi="Times New Roman" w:cs="Times New Roman"/>
                <w:sz w:val="24"/>
                <w:szCs w:val="24"/>
              </w:rPr>
              <w:t>Direktīvas 2011/83/ES</w:t>
            </w:r>
            <w:r w:rsidR="007852CA" w:rsidRPr="008C2DD4">
              <w:rPr>
                <w:rFonts w:ascii="Times New Roman" w:hAnsi="Times New Roman" w:cs="Times New Roman"/>
                <w:sz w:val="24"/>
                <w:szCs w:val="24"/>
              </w:rPr>
              <w:t xml:space="preserve"> grozījumiem,</w:t>
            </w:r>
            <w:r w:rsidRPr="008C2DD4">
              <w:rPr>
                <w:rFonts w:ascii="Times New Roman" w:eastAsia="Times New Roman" w:hAnsi="Times New Roman" w:cs="Times New Roman"/>
                <w:iCs/>
                <w:sz w:val="24"/>
                <w:szCs w:val="24"/>
                <w:lang w:eastAsia="lv-LV"/>
              </w:rPr>
              <w:t xml:space="preserve"> kas nav pārņemtas šajā </w:t>
            </w:r>
            <w:r w:rsidR="00C56D62" w:rsidRPr="008C2DD4">
              <w:rPr>
                <w:rFonts w:ascii="Times New Roman" w:eastAsia="Times New Roman" w:hAnsi="Times New Roman" w:cs="Times New Roman"/>
                <w:iCs/>
                <w:sz w:val="24"/>
                <w:szCs w:val="24"/>
                <w:lang w:eastAsia="lv-LV"/>
              </w:rPr>
              <w:t>L</w:t>
            </w:r>
            <w:r w:rsidRPr="008C2DD4">
              <w:rPr>
                <w:rFonts w:ascii="Times New Roman" w:eastAsia="Times New Roman" w:hAnsi="Times New Roman" w:cs="Times New Roman"/>
                <w:iCs/>
                <w:sz w:val="24"/>
                <w:szCs w:val="24"/>
                <w:lang w:eastAsia="lv-LV"/>
              </w:rPr>
              <w:t>ikumprojektā, tiks pārņemtas citos normatīvajos aktos Direktīvas 2019/2161 noteiktajā termiņā</w:t>
            </w:r>
            <w:r w:rsidR="00D1218C" w:rsidRPr="008C2DD4">
              <w:rPr>
                <w:rFonts w:ascii="Times New Roman" w:eastAsia="Times New Roman" w:hAnsi="Times New Roman" w:cs="Times New Roman"/>
                <w:iCs/>
                <w:sz w:val="24"/>
                <w:szCs w:val="24"/>
                <w:lang w:eastAsia="lv-LV"/>
              </w:rPr>
              <w:t xml:space="preserve"> (Negodīgas </w:t>
            </w:r>
            <w:proofErr w:type="spellStart"/>
            <w:r w:rsidR="00D1218C" w:rsidRPr="008C2DD4">
              <w:rPr>
                <w:rFonts w:ascii="Times New Roman" w:eastAsia="Times New Roman" w:hAnsi="Times New Roman" w:cs="Times New Roman"/>
                <w:iCs/>
                <w:sz w:val="24"/>
                <w:szCs w:val="24"/>
                <w:lang w:eastAsia="lv-LV"/>
              </w:rPr>
              <w:t>komercprakses</w:t>
            </w:r>
            <w:proofErr w:type="spellEnd"/>
            <w:r w:rsidR="00D1218C" w:rsidRPr="008C2DD4">
              <w:rPr>
                <w:rFonts w:ascii="Times New Roman" w:eastAsia="Times New Roman" w:hAnsi="Times New Roman" w:cs="Times New Roman"/>
                <w:iCs/>
                <w:sz w:val="24"/>
                <w:szCs w:val="24"/>
                <w:lang w:eastAsia="lv-LV"/>
              </w:rPr>
              <w:t xml:space="preserve"> aizlieguma likumā, 2014.gada 20 maija Ministru kabineta noteikumos</w:t>
            </w:r>
            <w:r w:rsidR="00632F58" w:rsidRPr="008C2DD4">
              <w:rPr>
                <w:rFonts w:ascii="Times New Roman" w:eastAsia="Times New Roman" w:hAnsi="Times New Roman" w:cs="Times New Roman"/>
                <w:iCs/>
                <w:sz w:val="24"/>
                <w:szCs w:val="24"/>
                <w:lang w:eastAsia="lv-LV"/>
              </w:rPr>
              <w:t xml:space="preserve"> Nr.255</w:t>
            </w:r>
            <w:r w:rsidR="00D1218C" w:rsidRPr="008C2DD4">
              <w:rPr>
                <w:rFonts w:ascii="Times New Roman" w:eastAsia="Times New Roman" w:hAnsi="Times New Roman" w:cs="Times New Roman"/>
                <w:iCs/>
                <w:sz w:val="24"/>
                <w:szCs w:val="24"/>
                <w:lang w:eastAsia="lv-LV"/>
              </w:rPr>
              <w:t xml:space="preserve"> “Noteikumi par distances līgumu”, 2014.gada 20 maija Ministru kabineta noteikumos</w:t>
            </w:r>
            <w:r w:rsidR="00632F58" w:rsidRPr="008C2DD4">
              <w:rPr>
                <w:rFonts w:ascii="Times New Roman" w:eastAsia="Times New Roman" w:hAnsi="Times New Roman" w:cs="Times New Roman"/>
                <w:iCs/>
                <w:sz w:val="24"/>
                <w:szCs w:val="24"/>
                <w:lang w:eastAsia="lv-LV"/>
              </w:rPr>
              <w:t xml:space="preserve"> Nr.254</w:t>
            </w:r>
            <w:r w:rsidR="00D1218C" w:rsidRPr="008C2DD4">
              <w:rPr>
                <w:rFonts w:ascii="Times New Roman" w:eastAsia="Times New Roman" w:hAnsi="Times New Roman" w:cs="Times New Roman"/>
                <w:iCs/>
                <w:sz w:val="24"/>
                <w:szCs w:val="24"/>
                <w:lang w:eastAsia="lv-LV"/>
              </w:rPr>
              <w:t xml:space="preserve"> “Noteikumi par līgumu, kas noslēgts ārpus patstāvīgās saimnieciskās vai profesionālās darbības vietas”</w:t>
            </w:r>
            <w:r w:rsidR="00632F58" w:rsidRPr="008C2DD4">
              <w:rPr>
                <w:rFonts w:ascii="Times New Roman" w:eastAsia="Times New Roman" w:hAnsi="Times New Roman" w:cs="Times New Roman"/>
                <w:iCs/>
                <w:sz w:val="24"/>
                <w:szCs w:val="24"/>
                <w:lang w:eastAsia="lv-LV"/>
              </w:rPr>
              <w:t xml:space="preserve"> un 1999.gada 18.maija Ministru kabineta noteikumi Nr.178 “Kārtība, kādā norādāmas preču un pakalpojumu cenas”.</w:t>
            </w:r>
          </w:p>
          <w:p w14:paraId="1000BE94" w14:textId="64352DA1" w:rsidR="00C32D50" w:rsidRPr="00ED19DB" w:rsidRDefault="00C32D50" w:rsidP="008C2DD4">
            <w:pPr>
              <w:spacing w:before="120" w:after="0" w:line="240" w:lineRule="auto"/>
              <w:jc w:val="both"/>
              <w:rPr>
                <w:rFonts w:ascii="Times New Roman" w:eastAsia="Times New Roman" w:hAnsi="Times New Roman" w:cs="Times New Roman"/>
                <w:iCs/>
                <w:color w:val="000000" w:themeColor="text1"/>
                <w:sz w:val="24"/>
                <w:szCs w:val="24"/>
                <w:lang w:eastAsia="lv-LV"/>
              </w:rPr>
            </w:pPr>
            <w:r w:rsidRPr="008C2DD4">
              <w:rPr>
                <w:rFonts w:ascii="Times New Roman" w:eastAsia="Times New Roman" w:hAnsi="Times New Roman" w:cs="Times New Roman"/>
                <w:iCs/>
                <w:sz w:val="24"/>
                <w:szCs w:val="24"/>
                <w:lang w:eastAsia="lv-LV"/>
              </w:rPr>
              <w:t>Direktīvas 2019/2161 4.panta pirmā punkta c.</w:t>
            </w:r>
            <w:r w:rsidR="00E02103">
              <w:rPr>
                <w:rFonts w:ascii="Times New Roman" w:eastAsia="Times New Roman" w:hAnsi="Times New Roman" w:cs="Times New Roman"/>
                <w:iCs/>
                <w:sz w:val="24"/>
                <w:szCs w:val="24"/>
                <w:lang w:eastAsia="lv-LV"/>
              </w:rPr>
              <w:t> </w:t>
            </w:r>
            <w:r w:rsidRPr="008C2DD4">
              <w:rPr>
                <w:rFonts w:ascii="Times New Roman" w:eastAsia="Times New Roman" w:hAnsi="Times New Roman" w:cs="Times New Roman"/>
                <w:iCs/>
                <w:sz w:val="24"/>
                <w:szCs w:val="24"/>
                <w:lang w:eastAsia="lv-LV"/>
              </w:rPr>
              <w:t>apakšpunkta definīcijas “pārdošanas līgums” un “pakalpojumu līgums” netiks iekļautas kā atsevišķas definīcijas patērētāju tiesību regulējušos normatīvajos aktos, jo Civillikuma 2002. un 2004.panta regulējums ietver sevī pārdošanas līguma un pakalpojuma līguma skaidrojumu.</w:t>
            </w:r>
          </w:p>
        </w:tc>
      </w:tr>
    </w:tbl>
    <w:p w14:paraId="70389518" w14:textId="77777777" w:rsidR="00E5323B"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8"/>
        <w:gridCol w:w="2829"/>
        <w:gridCol w:w="5888"/>
      </w:tblGrid>
      <w:tr w:rsidR="00E5323B" w:rsidRPr="00ED2658" w14:paraId="7471C1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BCBB7F" w14:textId="77777777" w:rsidR="00655F2C" w:rsidRPr="00E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D265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ED2658" w14:paraId="1CF5B54F" w14:textId="77777777" w:rsidTr="00660E29">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4B2072E0" w14:textId="77777777" w:rsidR="00655F2C"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1.</w:t>
            </w:r>
          </w:p>
        </w:tc>
        <w:tc>
          <w:tcPr>
            <w:tcW w:w="1638" w:type="pct"/>
            <w:tcBorders>
              <w:top w:val="outset" w:sz="6" w:space="0" w:color="auto"/>
              <w:left w:val="outset" w:sz="6" w:space="0" w:color="auto"/>
              <w:bottom w:val="outset" w:sz="6" w:space="0" w:color="auto"/>
              <w:right w:val="outset" w:sz="6" w:space="0" w:color="auto"/>
            </w:tcBorders>
            <w:hideMark/>
          </w:tcPr>
          <w:p w14:paraId="36E3D19E" w14:textId="77777777" w:rsidR="00E5323B" w:rsidRPr="00365C4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42" w:type="pct"/>
            <w:tcBorders>
              <w:top w:val="outset" w:sz="6" w:space="0" w:color="auto"/>
              <w:left w:val="outset" w:sz="6" w:space="0" w:color="auto"/>
              <w:bottom w:val="outset" w:sz="6" w:space="0" w:color="auto"/>
              <w:right w:val="outset" w:sz="6" w:space="0" w:color="auto"/>
            </w:tcBorders>
            <w:hideMark/>
          </w:tcPr>
          <w:p w14:paraId="0E6DBF8A" w14:textId="3561B033" w:rsidR="00772E44" w:rsidRDefault="00216270" w:rsidP="00216270">
            <w:pPr>
              <w:spacing w:after="0" w:line="240" w:lineRule="auto"/>
              <w:jc w:val="both"/>
              <w:rPr>
                <w:rFonts w:ascii="Times New Roman" w:eastAsia="Times New Roman" w:hAnsi="Times New Roman" w:cs="Times New Roman"/>
                <w:iCs/>
                <w:color w:val="000000" w:themeColor="text1"/>
                <w:sz w:val="24"/>
                <w:szCs w:val="24"/>
                <w:lang w:eastAsia="lv-LV"/>
              </w:rPr>
            </w:pPr>
            <w:r w:rsidRPr="00ED2658">
              <w:rPr>
                <w:rFonts w:ascii="Times New Roman" w:eastAsia="Times New Roman" w:hAnsi="Times New Roman" w:cs="Times New Roman"/>
                <w:iCs/>
                <w:color w:val="000000" w:themeColor="text1"/>
                <w:sz w:val="24"/>
                <w:szCs w:val="24"/>
                <w:lang w:eastAsia="lv-LV"/>
              </w:rPr>
              <w:t>Sabiedrības līdzdalība un informēšana tiks nodrošināta nosūtot Likumprojektu nozarei viedokļa sniegšanai, kā arī ievietojot Likumprojektu sabiedrības apspriešanai 1) Ekonomikas ministrijas tīmekļvietnē</w:t>
            </w:r>
            <w:r w:rsidR="00772E44">
              <w:rPr>
                <w:rFonts w:ascii="Times New Roman" w:eastAsia="Times New Roman" w:hAnsi="Times New Roman" w:cs="Times New Roman"/>
                <w:iCs/>
                <w:color w:val="000000" w:themeColor="text1"/>
                <w:sz w:val="24"/>
                <w:szCs w:val="24"/>
                <w:lang w:eastAsia="lv-LV"/>
              </w:rPr>
              <w:t xml:space="preserve"> </w:t>
            </w:r>
            <w:hyperlink r:id="rId7" w:history="1">
              <w:r w:rsidR="00772E44" w:rsidRPr="00EC4D95">
                <w:rPr>
                  <w:rStyle w:val="Hyperlink"/>
                  <w:rFonts w:ascii="Times New Roman" w:eastAsia="Times New Roman" w:hAnsi="Times New Roman" w:cs="Times New Roman"/>
                  <w:iCs/>
                  <w:sz w:val="24"/>
                  <w:szCs w:val="24"/>
                  <w:lang w:eastAsia="lv-LV"/>
                </w:rPr>
                <w:t>https://www.em.gov.lv/lv/Ministrija/sabiedribas_lidzdaliba/</w:t>
              </w:r>
            </w:hyperlink>
            <w:r w:rsidR="00772E44">
              <w:rPr>
                <w:rFonts w:ascii="Times New Roman" w:eastAsia="Times New Roman" w:hAnsi="Times New Roman" w:cs="Times New Roman"/>
                <w:iCs/>
                <w:color w:val="000000" w:themeColor="text1"/>
                <w:sz w:val="24"/>
                <w:szCs w:val="24"/>
                <w:lang w:eastAsia="lv-LV"/>
              </w:rPr>
              <w:t xml:space="preserve"> </w:t>
            </w:r>
          </w:p>
          <w:p w14:paraId="5CED76DC" w14:textId="5606F6A0" w:rsidR="00E5323B" w:rsidRPr="00ED2658" w:rsidRDefault="00772E44" w:rsidP="0021627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un 2) </w:t>
            </w:r>
            <w:r w:rsidR="00216270" w:rsidRPr="00ED2658">
              <w:rPr>
                <w:rFonts w:ascii="Times New Roman" w:hAnsi="Times New Roman" w:cs="Times New Roman"/>
                <w:sz w:val="24"/>
                <w:szCs w:val="24"/>
              </w:rPr>
              <w:t xml:space="preserve">Ministru kabineta tīmekļvietnē </w:t>
            </w:r>
            <w:hyperlink r:id="rId8" w:history="1">
              <w:r w:rsidR="00216270" w:rsidRPr="00ED2658">
                <w:rPr>
                  <w:rStyle w:val="Hyperlink"/>
                  <w:rFonts w:ascii="Times New Roman" w:hAnsi="Times New Roman" w:cs="Times New Roman"/>
                  <w:sz w:val="24"/>
                  <w:szCs w:val="24"/>
                </w:rPr>
                <w:t>https://www.mk.gov.lv/content/ministru-kabineta-diskusiju-dokumenti</w:t>
              </w:r>
            </w:hyperlink>
            <w:r w:rsidR="00216270" w:rsidRPr="00ED2658">
              <w:rPr>
                <w:rFonts w:ascii="Times New Roman" w:eastAsia="Times New Roman" w:hAnsi="Times New Roman" w:cs="Times New Roman"/>
                <w:iCs/>
                <w:color w:val="A6A6A6" w:themeColor="background1" w:themeShade="A6"/>
                <w:sz w:val="24"/>
                <w:szCs w:val="24"/>
                <w:lang w:eastAsia="lv-LV"/>
              </w:rPr>
              <w:t xml:space="preserve"> </w:t>
            </w:r>
          </w:p>
        </w:tc>
      </w:tr>
      <w:tr w:rsidR="00E5323B" w:rsidRPr="00ED2658" w14:paraId="2AFE8334" w14:textId="77777777" w:rsidTr="00660E29">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93953F2" w14:textId="77777777" w:rsidR="00655F2C"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2.</w:t>
            </w:r>
          </w:p>
        </w:tc>
        <w:tc>
          <w:tcPr>
            <w:tcW w:w="1638" w:type="pct"/>
            <w:tcBorders>
              <w:top w:val="outset" w:sz="6" w:space="0" w:color="auto"/>
              <w:left w:val="outset" w:sz="6" w:space="0" w:color="auto"/>
              <w:bottom w:val="outset" w:sz="6" w:space="0" w:color="auto"/>
              <w:right w:val="outset" w:sz="6" w:space="0" w:color="auto"/>
            </w:tcBorders>
            <w:hideMark/>
          </w:tcPr>
          <w:p w14:paraId="47561FE3" w14:textId="77777777" w:rsidR="00E5323B" w:rsidRPr="00365C4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Sabiedrības līdzdalība projekta izstrādē</w:t>
            </w:r>
          </w:p>
        </w:tc>
        <w:tc>
          <w:tcPr>
            <w:tcW w:w="3042" w:type="pct"/>
            <w:tcBorders>
              <w:top w:val="outset" w:sz="6" w:space="0" w:color="auto"/>
              <w:left w:val="outset" w:sz="6" w:space="0" w:color="auto"/>
              <w:bottom w:val="outset" w:sz="6" w:space="0" w:color="auto"/>
              <w:right w:val="outset" w:sz="6" w:space="0" w:color="auto"/>
            </w:tcBorders>
            <w:hideMark/>
          </w:tcPr>
          <w:p w14:paraId="4E12316A" w14:textId="3B62B50B" w:rsidR="00E5323B" w:rsidRPr="00ED2658" w:rsidRDefault="00216270" w:rsidP="0021627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 xml:space="preserve">Sabiedrības līdzdalība un informēšana nodrošināta, sniedzot iespēju izteikt savu viedokli, nosūtot to </w:t>
            </w:r>
            <w:proofErr w:type="spellStart"/>
            <w:r w:rsidRPr="00ED2658">
              <w:rPr>
                <w:rFonts w:ascii="Times New Roman" w:eastAsia="Times New Roman" w:hAnsi="Times New Roman" w:cs="Times New Roman"/>
                <w:iCs/>
                <w:color w:val="000000" w:themeColor="text1"/>
                <w:sz w:val="24"/>
                <w:szCs w:val="24"/>
                <w:lang w:eastAsia="lv-LV"/>
              </w:rPr>
              <w:t>rakstveidā</w:t>
            </w:r>
            <w:proofErr w:type="spellEnd"/>
            <w:r w:rsidRPr="00ED2658">
              <w:rPr>
                <w:rFonts w:ascii="Times New Roman" w:eastAsia="Times New Roman" w:hAnsi="Times New Roman" w:cs="Times New Roman"/>
                <w:iCs/>
                <w:color w:val="000000" w:themeColor="text1"/>
                <w:sz w:val="24"/>
                <w:szCs w:val="24"/>
                <w:lang w:eastAsia="lv-LV"/>
              </w:rPr>
              <w:t xml:space="preserve"> Ekonomikas ministrijai.</w:t>
            </w:r>
          </w:p>
        </w:tc>
      </w:tr>
      <w:tr w:rsidR="00660E29" w:rsidRPr="00ED2658" w14:paraId="33804E91" w14:textId="77777777" w:rsidTr="00660E29">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00FC379D" w14:textId="77777777" w:rsidR="00660E29" w:rsidRPr="00ED2658" w:rsidRDefault="00660E29" w:rsidP="00660E29">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3.</w:t>
            </w:r>
          </w:p>
        </w:tc>
        <w:tc>
          <w:tcPr>
            <w:tcW w:w="1638" w:type="pct"/>
            <w:tcBorders>
              <w:top w:val="outset" w:sz="6" w:space="0" w:color="auto"/>
              <w:left w:val="outset" w:sz="6" w:space="0" w:color="auto"/>
              <w:bottom w:val="outset" w:sz="6" w:space="0" w:color="auto"/>
              <w:right w:val="outset" w:sz="6" w:space="0" w:color="auto"/>
            </w:tcBorders>
            <w:hideMark/>
          </w:tcPr>
          <w:p w14:paraId="66EE2DB7" w14:textId="77777777" w:rsidR="00660E29" w:rsidRPr="00365C4D" w:rsidRDefault="00660E29" w:rsidP="00660E29">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Sabiedrības līdzdalības rezultāti</w:t>
            </w:r>
          </w:p>
        </w:tc>
        <w:tc>
          <w:tcPr>
            <w:tcW w:w="3042" w:type="pct"/>
            <w:tcBorders>
              <w:top w:val="outset" w:sz="6" w:space="0" w:color="auto"/>
              <w:left w:val="outset" w:sz="6" w:space="0" w:color="auto"/>
              <w:bottom w:val="outset" w:sz="6" w:space="0" w:color="auto"/>
              <w:right w:val="outset" w:sz="6" w:space="0" w:color="auto"/>
            </w:tcBorders>
            <w:hideMark/>
          </w:tcPr>
          <w:p w14:paraId="754AF69F" w14:textId="77777777" w:rsidR="00660E29" w:rsidRDefault="00E02103" w:rsidP="00517FBC">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Sabiedrības līdzdalības rezultātā tika iesniegti viedokļi no </w:t>
            </w:r>
            <w:r w:rsidR="00C24E3B" w:rsidRPr="00C24E3B">
              <w:rPr>
                <w:rFonts w:ascii="Times New Roman" w:eastAsia="Times New Roman" w:hAnsi="Times New Roman" w:cs="Times New Roman"/>
                <w:iCs/>
                <w:color w:val="000000" w:themeColor="text1"/>
                <w:sz w:val="24"/>
                <w:szCs w:val="24"/>
                <w:lang w:eastAsia="lv-LV"/>
              </w:rPr>
              <w:t>Latvijas Patērētāju interešu aizstāvības asociācija</w:t>
            </w:r>
            <w:r w:rsidR="00C24E3B">
              <w:rPr>
                <w:rFonts w:ascii="Times New Roman" w:eastAsia="Times New Roman" w:hAnsi="Times New Roman" w:cs="Times New Roman"/>
                <w:iCs/>
                <w:color w:val="000000" w:themeColor="text1"/>
                <w:sz w:val="24"/>
                <w:szCs w:val="24"/>
                <w:lang w:eastAsia="lv-LV"/>
              </w:rPr>
              <w:t>s</w:t>
            </w:r>
            <w:r w:rsidR="00D376DD">
              <w:rPr>
                <w:rFonts w:ascii="Times New Roman" w:eastAsia="Times New Roman" w:hAnsi="Times New Roman" w:cs="Times New Roman"/>
                <w:iCs/>
                <w:color w:val="000000" w:themeColor="text1"/>
                <w:sz w:val="24"/>
                <w:szCs w:val="24"/>
                <w:lang w:eastAsia="lv-LV"/>
              </w:rPr>
              <w:t xml:space="preserve">, </w:t>
            </w:r>
            <w:r w:rsidR="00D376DD" w:rsidRPr="00D376DD">
              <w:rPr>
                <w:rFonts w:ascii="Times New Roman" w:eastAsia="Times New Roman" w:hAnsi="Times New Roman" w:cs="Times New Roman"/>
                <w:iCs/>
                <w:color w:val="000000" w:themeColor="text1"/>
                <w:sz w:val="24"/>
                <w:szCs w:val="24"/>
                <w:lang w:eastAsia="lv-LV"/>
              </w:rPr>
              <w:t>Latvijas Darba devēju konfederācija</w:t>
            </w:r>
            <w:r w:rsidR="00D376DD">
              <w:rPr>
                <w:rFonts w:ascii="Times New Roman" w:eastAsia="Times New Roman" w:hAnsi="Times New Roman" w:cs="Times New Roman"/>
                <w:iCs/>
                <w:color w:val="000000" w:themeColor="text1"/>
                <w:sz w:val="24"/>
                <w:szCs w:val="24"/>
                <w:lang w:eastAsia="lv-LV"/>
              </w:rPr>
              <w:t xml:space="preserve">s un </w:t>
            </w:r>
            <w:r w:rsidR="00517FBC" w:rsidRPr="00517FBC">
              <w:rPr>
                <w:rFonts w:ascii="Times New Roman" w:eastAsia="Times New Roman" w:hAnsi="Times New Roman" w:cs="Times New Roman"/>
                <w:iCs/>
                <w:color w:val="000000" w:themeColor="text1"/>
                <w:sz w:val="24"/>
                <w:szCs w:val="24"/>
                <w:lang w:eastAsia="lv-LV"/>
              </w:rPr>
              <w:t>Latvijas Līzinga devēju asociācijas</w:t>
            </w:r>
            <w:r w:rsidR="00517FBC">
              <w:rPr>
                <w:rFonts w:ascii="Times New Roman" w:eastAsia="Times New Roman" w:hAnsi="Times New Roman" w:cs="Times New Roman"/>
                <w:iCs/>
                <w:color w:val="000000" w:themeColor="text1"/>
                <w:sz w:val="24"/>
                <w:szCs w:val="24"/>
                <w:lang w:eastAsia="lv-LV"/>
              </w:rPr>
              <w:t>.</w:t>
            </w:r>
            <w:r w:rsidR="00660E29" w:rsidRPr="00ED2658">
              <w:rPr>
                <w:rFonts w:ascii="Times New Roman" w:eastAsia="Times New Roman" w:hAnsi="Times New Roman" w:cs="Times New Roman"/>
                <w:iCs/>
                <w:color w:val="000000" w:themeColor="text1"/>
                <w:sz w:val="24"/>
                <w:szCs w:val="24"/>
                <w:lang w:eastAsia="lv-LV"/>
              </w:rPr>
              <w:t xml:space="preserve"> </w:t>
            </w:r>
          </w:p>
          <w:p w14:paraId="3F3A19C3" w14:textId="77777777" w:rsidR="00517FBC" w:rsidRDefault="00D83DD4" w:rsidP="004D7A4A">
            <w:pPr>
              <w:spacing w:before="60" w:after="0" w:line="240" w:lineRule="auto"/>
              <w:jc w:val="both"/>
              <w:rPr>
                <w:rFonts w:ascii="Times New Roman" w:eastAsia="Times New Roman" w:hAnsi="Times New Roman" w:cs="Times New Roman"/>
                <w:iCs/>
                <w:color w:val="000000" w:themeColor="text1"/>
                <w:sz w:val="24"/>
                <w:szCs w:val="24"/>
                <w:lang w:eastAsia="lv-LV"/>
              </w:rPr>
            </w:pPr>
            <w:r w:rsidRPr="00C24E3B">
              <w:rPr>
                <w:rFonts w:ascii="Times New Roman" w:eastAsia="Times New Roman" w:hAnsi="Times New Roman" w:cs="Times New Roman"/>
                <w:iCs/>
                <w:color w:val="000000" w:themeColor="text1"/>
                <w:sz w:val="24"/>
                <w:szCs w:val="24"/>
                <w:lang w:eastAsia="lv-LV"/>
              </w:rPr>
              <w:t>Latvijas Patērētāju interešu aizstāvības asociācija</w:t>
            </w:r>
            <w:r>
              <w:rPr>
                <w:rFonts w:ascii="Times New Roman" w:eastAsia="Times New Roman" w:hAnsi="Times New Roman" w:cs="Times New Roman"/>
                <w:iCs/>
                <w:color w:val="000000" w:themeColor="text1"/>
                <w:sz w:val="24"/>
                <w:szCs w:val="24"/>
                <w:lang w:eastAsia="lv-LV"/>
              </w:rPr>
              <w:t xml:space="preserve"> aicināja </w:t>
            </w:r>
            <w:r w:rsidR="00762960" w:rsidRPr="00762960">
              <w:rPr>
                <w:rFonts w:ascii="Times New Roman" w:eastAsia="Times New Roman" w:hAnsi="Times New Roman" w:cs="Times New Roman"/>
                <w:iCs/>
                <w:color w:val="000000" w:themeColor="text1"/>
                <w:sz w:val="24"/>
                <w:szCs w:val="24"/>
                <w:lang w:eastAsia="lv-LV"/>
              </w:rPr>
              <w:t xml:space="preserve">nodrošināt augstāku patērētāju aizsardzības līmeni </w:t>
            </w:r>
            <w:r w:rsidR="00762960">
              <w:rPr>
                <w:rFonts w:ascii="Times New Roman" w:eastAsia="Times New Roman" w:hAnsi="Times New Roman" w:cs="Times New Roman"/>
                <w:iCs/>
                <w:color w:val="000000" w:themeColor="text1"/>
                <w:sz w:val="24"/>
                <w:szCs w:val="24"/>
                <w:lang w:eastAsia="lv-LV"/>
              </w:rPr>
              <w:t>pagarinot</w:t>
            </w:r>
            <w:r w:rsidR="00762960" w:rsidRPr="00762960">
              <w:rPr>
                <w:rFonts w:ascii="Times New Roman" w:eastAsia="Times New Roman" w:hAnsi="Times New Roman" w:cs="Times New Roman"/>
                <w:iCs/>
                <w:color w:val="000000" w:themeColor="text1"/>
                <w:sz w:val="24"/>
                <w:szCs w:val="24"/>
                <w:lang w:eastAsia="lv-LV"/>
              </w:rPr>
              <w:t xml:space="preserve"> </w:t>
            </w:r>
            <w:r w:rsidR="00762960">
              <w:rPr>
                <w:rFonts w:ascii="Times New Roman" w:eastAsia="Times New Roman" w:hAnsi="Times New Roman" w:cs="Times New Roman"/>
                <w:iCs/>
                <w:color w:val="000000" w:themeColor="text1"/>
                <w:sz w:val="24"/>
                <w:szCs w:val="24"/>
                <w:lang w:eastAsia="lv-LV"/>
              </w:rPr>
              <w:t>prasījumu tiesību</w:t>
            </w:r>
            <w:r w:rsidR="00762960" w:rsidRPr="00762960">
              <w:rPr>
                <w:rFonts w:ascii="Times New Roman" w:eastAsia="Times New Roman" w:hAnsi="Times New Roman" w:cs="Times New Roman"/>
                <w:iCs/>
                <w:color w:val="000000" w:themeColor="text1"/>
                <w:sz w:val="24"/>
                <w:szCs w:val="24"/>
                <w:lang w:eastAsia="lv-LV"/>
              </w:rPr>
              <w:t xml:space="preserve"> termiņu atsevišķām preču grupām</w:t>
            </w:r>
            <w:r w:rsidR="00762960">
              <w:rPr>
                <w:rFonts w:ascii="Times New Roman" w:eastAsia="Times New Roman" w:hAnsi="Times New Roman" w:cs="Times New Roman"/>
                <w:iCs/>
                <w:color w:val="000000" w:themeColor="text1"/>
                <w:sz w:val="24"/>
                <w:szCs w:val="24"/>
                <w:lang w:eastAsia="lv-LV"/>
              </w:rPr>
              <w:t xml:space="preserve">, kā arī pagarināt </w:t>
            </w:r>
            <w:r w:rsidR="00762960" w:rsidRPr="00762960">
              <w:rPr>
                <w:rFonts w:ascii="Times New Roman" w:eastAsia="Times New Roman" w:hAnsi="Times New Roman" w:cs="Times New Roman"/>
                <w:iCs/>
                <w:color w:val="000000" w:themeColor="text1"/>
                <w:sz w:val="24"/>
                <w:szCs w:val="24"/>
                <w:lang w:eastAsia="lv-LV"/>
              </w:rPr>
              <w:t>prezumpcijas par neatbilstības izcelsmi termiņu</w:t>
            </w:r>
            <w:r w:rsidR="00762960">
              <w:rPr>
                <w:rFonts w:ascii="Times New Roman" w:eastAsia="Times New Roman" w:hAnsi="Times New Roman" w:cs="Times New Roman"/>
                <w:iCs/>
                <w:color w:val="000000" w:themeColor="text1"/>
                <w:sz w:val="24"/>
                <w:szCs w:val="24"/>
                <w:lang w:eastAsia="lv-LV"/>
              </w:rPr>
              <w:t xml:space="preserve">. Vienlaikus </w:t>
            </w:r>
            <w:r w:rsidR="00762960" w:rsidRPr="00C24E3B">
              <w:rPr>
                <w:rFonts w:ascii="Times New Roman" w:eastAsia="Times New Roman" w:hAnsi="Times New Roman" w:cs="Times New Roman"/>
                <w:iCs/>
                <w:color w:val="000000" w:themeColor="text1"/>
                <w:sz w:val="24"/>
                <w:szCs w:val="24"/>
                <w:lang w:eastAsia="lv-LV"/>
              </w:rPr>
              <w:t>Latvijas Patērētāju interešu aizstāvības asociācija</w:t>
            </w:r>
            <w:r w:rsidR="00762960">
              <w:rPr>
                <w:rFonts w:ascii="Times New Roman" w:eastAsia="Times New Roman" w:hAnsi="Times New Roman" w:cs="Times New Roman"/>
                <w:iCs/>
                <w:color w:val="000000" w:themeColor="text1"/>
                <w:sz w:val="24"/>
                <w:szCs w:val="24"/>
                <w:lang w:eastAsia="lv-LV"/>
              </w:rPr>
              <w:t xml:space="preserve"> norādīja, ka </w:t>
            </w:r>
            <w:r w:rsidR="00762960" w:rsidRPr="00762960">
              <w:rPr>
                <w:rFonts w:ascii="Times New Roman" w:eastAsia="Times New Roman" w:hAnsi="Times New Roman" w:cs="Times New Roman"/>
                <w:iCs/>
                <w:color w:val="000000" w:themeColor="text1"/>
                <w:sz w:val="24"/>
                <w:szCs w:val="24"/>
                <w:lang w:eastAsia="lv-LV"/>
              </w:rPr>
              <w:t xml:space="preserve">patērētāja </w:t>
            </w:r>
            <w:r w:rsidR="00762960">
              <w:rPr>
                <w:rFonts w:ascii="Times New Roman" w:eastAsia="Times New Roman" w:hAnsi="Times New Roman" w:cs="Times New Roman"/>
                <w:iCs/>
                <w:color w:val="000000" w:themeColor="text1"/>
                <w:sz w:val="24"/>
                <w:szCs w:val="24"/>
                <w:lang w:eastAsia="lv-LV"/>
              </w:rPr>
              <w:t xml:space="preserve">jaunās </w:t>
            </w:r>
            <w:r w:rsidR="00762960" w:rsidRPr="00762960">
              <w:rPr>
                <w:rFonts w:ascii="Times New Roman" w:eastAsia="Times New Roman" w:hAnsi="Times New Roman" w:cs="Times New Roman"/>
                <w:iCs/>
                <w:color w:val="000000" w:themeColor="text1"/>
                <w:sz w:val="24"/>
                <w:szCs w:val="24"/>
                <w:lang w:eastAsia="lv-LV"/>
              </w:rPr>
              <w:t>tiesības aizturēt maksājuma veikšanu</w:t>
            </w:r>
            <w:r w:rsidR="00762960">
              <w:rPr>
                <w:rFonts w:ascii="Times New Roman" w:eastAsia="Times New Roman" w:hAnsi="Times New Roman" w:cs="Times New Roman"/>
                <w:iCs/>
                <w:color w:val="000000" w:themeColor="text1"/>
                <w:sz w:val="24"/>
                <w:szCs w:val="24"/>
                <w:lang w:eastAsia="lv-LV"/>
              </w:rPr>
              <w:t xml:space="preserve"> būtu jāprecizē, piemēram, </w:t>
            </w:r>
            <w:r w:rsidR="00762960" w:rsidRPr="00762960">
              <w:rPr>
                <w:rFonts w:ascii="Times New Roman" w:eastAsia="Times New Roman" w:hAnsi="Times New Roman" w:cs="Times New Roman"/>
                <w:iCs/>
                <w:color w:val="000000" w:themeColor="text1"/>
                <w:sz w:val="24"/>
                <w:szCs w:val="24"/>
                <w:lang w:eastAsia="lv-LV"/>
              </w:rPr>
              <w:t>šo tiesību izmanto</w:t>
            </w:r>
            <w:r w:rsidR="00762960">
              <w:rPr>
                <w:rFonts w:ascii="Times New Roman" w:eastAsia="Times New Roman" w:hAnsi="Times New Roman" w:cs="Times New Roman"/>
                <w:iCs/>
                <w:color w:val="000000" w:themeColor="text1"/>
                <w:sz w:val="24"/>
                <w:szCs w:val="24"/>
                <w:lang w:eastAsia="lv-LV"/>
              </w:rPr>
              <w:t>t</w:t>
            </w:r>
            <w:r w:rsidR="00762960" w:rsidRPr="00762960">
              <w:rPr>
                <w:rFonts w:ascii="Times New Roman" w:eastAsia="Times New Roman" w:hAnsi="Times New Roman" w:cs="Times New Roman"/>
                <w:iCs/>
                <w:color w:val="000000" w:themeColor="text1"/>
                <w:sz w:val="24"/>
                <w:szCs w:val="24"/>
                <w:lang w:eastAsia="lv-LV"/>
              </w:rPr>
              <w:t xml:space="preserve"> </w:t>
            </w:r>
            <w:r w:rsidR="00762960">
              <w:rPr>
                <w:rFonts w:ascii="Times New Roman" w:eastAsia="Times New Roman" w:hAnsi="Times New Roman" w:cs="Times New Roman"/>
                <w:iCs/>
                <w:color w:val="000000" w:themeColor="text1"/>
                <w:sz w:val="24"/>
                <w:szCs w:val="24"/>
                <w:lang w:eastAsia="lv-LV"/>
              </w:rPr>
              <w:t xml:space="preserve">tikai </w:t>
            </w:r>
            <w:r w:rsidR="00762960" w:rsidRPr="00762960">
              <w:rPr>
                <w:rFonts w:ascii="Times New Roman" w:eastAsia="Times New Roman" w:hAnsi="Times New Roman" w:cs="Times New Roman"/>
                <w:iCs/>
                <w:color w:val="000000" w:themeColor="text1"/>
                <w:sz w:val="24"/>
                <w:szCs w:val="24"/>
                <w:lang w:eastAsia="lv-LV"/>
              </w:rPr>
              <w:t>gadījumos, kad atliktais maksājums tiek finansēts ar saistītā kreditēšanas līguma palīdzību</w:t>
            </w:r>
            <w:r w:rsidR="00762960">
              <w:rPr>
                <w:rFonts w:ascii="Times New Roman" w:eastAsia="Times New Roman" w:hAnsi="Times New Roman" w:cs="Times New Roman"/>
                <w:iCs/>
                <w:color w:val="000000" w:themeColor="text1"/>
                <w:sz w:val="24"/>
                <w:szCs w:val="24"/>
                <w:lang w:eastAsia="lv-LV"/>
              </w:rPr>
              <w:t xml:space="preserve">, jo varētu būt neskaidrības ar soda sankcijām vai </w:t>
            </w:r>
            <w:r w:rsidR="00762960" w:rsidRPr="00762960">
              <w:rPr>
                <w:rFonts w:ascii="Times New Roman" w:eastAsia="Times New Roman" w:hAnsi="Times New Roman" w:cs="Times New Roman"/>
                <w:iCs/>
                <w:color w:val="000000" w:themeColor="text1"/>
                <w:sz w:val="24"/>
                <w:szCs w:val="24"/>
                <w:lang w:eastAsia="lv-LV"/>
              </w:rPr>
              <w:t>lielāk</w:t>
            </w:r>
            <w:r w:rsidR="00762960">
              <w:rPr>
                <w:rFonts w:ascii="Times New Roman" w:eastAsia="Times New Roman" w:hAnsi="Times New Roman" w:cs="Times New Roman"/>
                <w:iCs/>
                <w:color w:val="000000" w:themeColor="text1"/>
                <w:sz w:val="24"/>
                <w:szCs w:val="24"/>
                <w:lang w:eastAsia="lv-LV"/>
              </w:rPr>
              <w:t>iem</w:t>
            </w:r>
            <w:r w:rsidR="00762960" w:rsidRPr="00762960">
              <w:rPr>
                <w:rFonts w:ascii="Times New Roman" w:eastAsia="Times New Roman" w:hAnsi="Times New Roman" w:cs="Times New Roman"/>
                <w:iCs/>
                <w:color w:val="000000" w:themeColor="text1"/>
                <w:sz w:val="24"/>
                <w:szCs w:val="24"/>
                <w:lang w:eastAsia="lv-LV"/>
              </w:rPr>
              <w:t xml:space="preserve"> procent</w:t>
            </w:r>
            <w:r w:rsidR="00762960">
              <w:rPr>
                <w:rFonts w:ascii="Times New Roman" w:eastAsia="Times New Roman" w:hAnsi="Times New Roman" w:cs="Times New Roman"/>
                <w:iCs/>
                <w:color w:val="000000" w:themeColor="text1"/>
                <w:sz w:val="24"/>
                <w:szCs w:val="24"/>
                <w:lang w:eastAsia="lv-LV"/>
              </w:rPr>
              <w:t>iem</w:t>
            </w:r>
            <w:r w:rsidR="00762960" w:rsidRPr="00762960">
              <w:rPr>
                <w:rFonts w:ascii="Times New Roman" w:eastAsia="Times New Roman" w:hAnsi="Times New Roman" w:cs="Times New Roman"/>
                <w:iCs/>
                <w:color w:val="000000" w:themeColor="text1"/>
                <w:sz w:val="24"/>
                <w:szCs w:val="24"/>
                <w:lang w:eastAsia="lv-LV"/>
              </w:rPr>
              <w:t xml:space="preserve"> par aizdevuma lietošanu</w:t>
            </w:r>
            <w:r w:rsidR="00762960">
              <w:rPr>
                <w:rFonts w:ascii="Times New Roman" w:eastAsia="Times New Roman" w:hAnsi="Times New Roman" w:cs="Times New Roman"/>
                <w:iCs/>
                <w:color w:val="000000" w:themeColor="text1"/>
                <w:sz w:val="24"/>
                <w:szCs w:val="24"/>
                <w:lang w:eastAsia="lv-LV"/>
              </w:rPr>
              <w:t xml:space="preserve">. Ekonomikas ministrija, izvērtējot sniegtos priekšlikumus, norāda, ka lai arī izprot nepieciešamību radīt apstākļus, kuru rezultātā tiktu veicināta preču ilgtspēja, šobrīd nesaskata iespējas pagarināt </w:t>
            </w:r>
            <w:r w:rsidR="00762960">
              <w:rPr>
                <w:rFonts w:ascii="Times New Roman" w:eastAsia="Times New Roman" w:hAnsi="Times New Roman" w:cs="Times New Roman"/>
                <w:iCs/>
                <w:color w:val="000000" w:themeColor="text1"/>
                <w:sz w:val="24"/>
                <w:szCs w:val="24"/>
                <w:lang w:eastAsia="lv-LV"/>
              </w:rPr>
              <w:lastRenderedPageBreak/>
              <w:t xml:space="preserve">patērētāja prasību tiesību termiņu, jo šādai iniciatīvai ir nepieciešams izvērtējums, kas pierādītu, ka tieši šādā veidā tiks nodrošināts augstāks patērētāju aizsardzības līmenis un veicināta preču ilgtspēja. </w:t>
            </w:r>
          </w:p>
          <w:p w14:paraId="5008474D" w14:textId="288D7D32" w:rsidR="00453F88" w:rsidRPr="00AE3BFB" w:rsidRDefault="00762960" w:rsidP="004D7A4A">
            <w:pPr>
              <w:spacing w:before="60" w:after="0" w:line="240" w:lineRule="auto"/>
              <w:jc w:val="both"/>
              <w:rPr>
                <w:rFonts w:ascii="Times New Roman" w:eastAsia="Times New Roman" w:hAnsi="Times New Roman" w:cs="Times New Roman"/>
                <w:iCs/>
                <w:sz w:val="24"/>
                <w:szCs w:val="24"/>
                <w:lang w:eastAsia="lv-LV"/>
              </w:rPr>
            </w:pPr>
            <w:r w:rsidRPr="00762960">
              <w:rPr>
                <w:rFonts w:ascii="Times New Roman" w:eastAsia="Times New Roman" w:hAnsi="Times New Roman" w:cs="Times New Roman"/>
                <w:iCs/>
                <w:sz w:val="24"/>
                <w:szCs w:val="24"/>
                <w:lang w:eastAsia="lv-LV"/>
              </w:rPr>
              <w:t xml:space="preserve">Savukārt, </w:t>
            </w:r>
            <w:r w:rsidR="008F4CE5" w:rsidRPr="00D376DD">
              <w:rPr>
                <w:rFonts w:ascii="Times New Roman" w:eastAsia="Times New Roman" w:hAnsi="Times New Roman" w:cs="Times New Roman"/>
                <w:iCs/>
                <w:color w:val="000000" w:themeColor="text1"/>
                <w:sz w:val="24"/>
                <w:szCs w:val="24"/>
                <w:lang w:eastAsia="lv-LV"/>
              </w:rPr>
              <w:t>Latvijas Darba devēju konfederācija</w:t>
            </w:r>
            <w:r w:rsidR="008F4CE5">
              <w:rPr>
                <w:rFonts w:ascii="Times New Roman" w:eastAsia="Times New Roman" w:hAnsi="Times New Roman" w:cs="Times New Roman"/>
                <w:iCs/>
                <w:color w:val="000000" w:themeColor="text1"/>
                <w:sz w:val="24"/>
                <w:szCs w:val="24"/>
                <w:lang w:eastAsia="lv-LV"/>
              </w:rPr>
              <w:t xml:space="preserve"> norāda uz izmaksu jautājumiem un digitālā satura lietošanas </w:t>
            </w:r>
            <w:r w:rsidR="008F4CE5" w:rsidRPr="00AE3BFB">
              <w:rPr>
                <w:rFonts w:ascii="Times New Roman" w:eastAsia="Times New Roman" w:hAnsi="Times New Roman" w:cs="Times New Roman"/>
                <w:iCs/>
                <w:color w:val="000000" w:themeColor="text1"/>
                <w:sz w:val="24"/>
                <w:szCs w:val="24"/>
                <w:lang w:eastAsia="lv-LV"/>
              </w:rPr>
              <w:t xml:space="preserve">precizējošiem jautājumiem, </w:t>
            </w:r>
            <w:r w:rsidR="00AE3BFB" w:rsidRPr="00AE3BFB">
              <w:rPr>
                <w:rFonts w:ascii="Times New Roman" w:eastAsia="Times New Roman" w:hAnsi="Times New Roman" w:cs="Times New Roman"/>
                <w:iCs/>
                <w:color w:val="000000" w:themeColor="text1"/>
                <w:sz w:val="24"/>
                <w:szCs w:val="24"/>
                <w:lang w:eastAsia="lv-LV"/>
              </w:rPr>
              <w:t>kā</w:t>
            </w:r>
            <w:r w:rsidR="00AE3BFB">
              <w:rPr>
                <w:rFonts w:ascii="Times New Roman" w:eastAsia="Times New Roman" w:hAnsi="Times New Roman" w:cs="Times New Roman"/>
                <w:iCs/>
                <w:color w:val="000000" w:themeColor="text1"/>
                <w:sz w:val="24"/>
                <w:szCs w:val="24"/>
                <w:lang w:eastAsia="lv-LV"/>
              </w:rPr>
              <w:t xml:space="preserve"> arī par </w:t>
            </w:r>
            <w:r w:rsidR="007C32FB" w:rsidRPr="00AE3BFB">
              <w:rPr>
                <w:rFonts w:ascii="Times New Roman" w:hAnsi="Times New Roman" w:cs="Times New Roman"/>
                <w:sz w:val="24"/>
                <w:szCs w:val="24"/>
              </w:rPr>
              <w:t>Likumprojekta normu tūlītēju spēkā stāšanos</w:t>
            </w:r>
            <w:r w:rsidR="00AE3BFB">
              <w:rPr>
                <w:rFonts w:ascii="Times New Roman" w:hAnsi="Times New Roman" w:cs="Times New Roman"/>
                <w:sz w:val="24"/>
                <w:szCs w:val="24"/>
              </w:rPr>
              <w:t xml:space="preserve">. Jānorāda, ka atbilstoši </w:t>
            </w:r>
            <w:r w:rsidR="00AE3BFB">
              <w:rPr>
                <w:rFonts w:ascii="Times New Roman" w:eastAsia="Times New Roman" w:hAnsi="Times New Roman" w:cs="Times New Roman"/>
                <w:iCs/>
                <w:sz w:val="24"/>
                <w:szCs w:val="24"/>
                <w:lang w:eastAsia="lv-LV"/>
              </w:rPr>
              <w:t xml:space="preserve">Direktīvas 2019/770  24.pantam un Direktīvas 2019/771 24.pantam prasības Dalībvalstīm ir jāpārņem līdz 2021.gada 1.jūlijam, savukārt tās ir </w:t>
            </w:r>
            <w:r w:rsidR="00AE3BFB" w:rsidRPr="00AE3BFB">
              <w:rPr>
                <w:rFonts w:ascii="Times New Roman" w:eastAsia="Times New Roman" w:hAnsi="Times New Roman" w:cs="Times New Roman"/>
                <w:iCs/>
                <w:sz w:val="24"/>
                <w:szCs w:val="24"/>
                <w:lang w:eastAsia="lv-LV"/>
              </w:rPr>
              <w:t>piemēro</w:t>
            </w:r>
            <w:r w:rsidR="00AE3BFB">
              <w:rPr>
                <w:rFonts w:ascii="Times New Roman" w:eastAsia="Times New Roman" w:hAnsi="Times New Roman" w:cs="Times New Roman"/>
                <w:iCs/>
                <w:sz w:val="24"/>
                <w:szCs w:val="24"/>
                <w:lang w:eastAsia="lv-LV"/>
              </w:rPr>
              <w:t>jamas</w:t>
            </w:r>
            <w:r w:rsidR="00AE3BFB" w:rsidRPr="00AE3BFB">
              <w:rPr>
                <w:rFonts w:ascii="Times New Roman" w:eastAsia="Times New Roman" w:hAnsi="Times New Roman" w:cs="Times New Roman"/>
                <w:iCs/>
                <w:sz w:val="24"/>
                <w:szCs w:val="24"/>
                <w:lang w:eastAsia="lv-LV"/>
              </w:rPr>
              <w:t xml:space="preserve"> ar 2022.gada 1.javāri</w:t>
            </w:r>
            <w:r w:rsidR="00AE3BFB">
              <w:rPr>
                <w:rFonts w:ascii="Times New Roman" w:eastAsia="Times New Roman" w:hAnsi="Times New Roman" w:cs="Times New Roman"/>
                <w:iCs/>
                <w:sz w:val="24"/>
                <w:szCs w:val="24"/>
                <w:lang w:eastAsia="lv-LV"/>
              </w:rPr>
              <w:t>.</w:t>
            </w:r>
          </w:p>
          <w:p w14:paraId="09719E25" w14:textId="3E3B6F72" w:rsidR="004003D6" w:rsidRPr="00AE3BFB" w:rsidRDefault="004003D6" w:rsidP="00517F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w:t>
            </w:r>
            <w:r w:rsidRPr="00517FBC">
              <w:rPr>
                <w:rFonts w:ascii="Times New Roman" w:eastAsia="Times New Roman" w:hAnsi="Times New Roman" w:cs="Times New Roman"/>
                <w:iCs/>
                <w:color w:val="000000" w:themeColor="text1"/>
                <w:sz w:val="24"/>
                <w:szCs w:val="24"/>
                <w:lang w:eastAsia="lv-LV"/>
              </w:rPr>
              <w:t>Latvijas Līzinga devēju asociācija</w:t>
            </w:r>
            <w:r>
              <w:rPr>
                <w:rFonts w:ascii="Times New Roman" w:eastAsia="Times New Roman" w:hAnsi="Times New Roman" w:cs="Times New Roman"/>
                <w:iCs/>
                <w:color w:val="000000" w:themeColor="text1"/>
                <w:sz w:val="24"/>
                <w:szCs w:val="24"/>
                <w:lang w:eastAsia="lv-LV"/>
              </w:rPr>
              <w:t xml:space="preserve"> norāda, ka Likumprojektu nevajadzētu attiecināt uz pakalpojuma sniedzēju, bet tikai uz preču pārdevēju. Jānorāda, ka ar Likumprojektu tiek pārņemtas prasības no </w:t>
            </w:r>
            <w:r>
              <w:rPr>
                <w:rFonts w:ascii="Times New Roman" w:eastAsia="Times New Roman" w:hAnsi="Times New Roman" w:cs="Times New Roman"/>
                <w:iCs/>
                <w:sz w:val="24"/>
                <w:szCs w:val="24"/>
                <w:lang w:eastAsia="lv-LV"/>
              </w:rPr>
              <w:t xml:space="preserve">Direktīvas 2019/770, Direktīvas 2019/771 un Direktīvas 2019/2161 un prasības tiek attiecinātas ne tikai uz preču pārdevējiem, bet, piemēram, digitālā pakalpojuma sniedzējiem. Tāpat kā </w:t>
            </w:r>
            <w:r w:rsidRPr="00C24E3B">
              <w:rPr>
                <w:rFonts w:ascii="Times New Roman" w:eastAsia="Times New Roman" w:hAnsi="Times New Roman" w:cs="Times New Roman"/>
                <w:iCs/>
                <w:color w:val="000000" w:themeColor="text1"/>
                <w:sz w:val="24"/>
                <w:szCs w:val="24"/>
                <w:lang w:eastAsia="lv-LV"/>
              </w:rPr>
              <w:t>Latvijas Patērētāju interešu aizstāvības asociācija</w:t>
            </w:r>
            <w:r>
              <w:rPr>
                <w:rFonts w:ascii="Times New Roman" w:eastAsia="Times New Roman" w:hAnsi="Times New Roman" w:cs="Times New Roman"/>
                <w:iCs/>
                <w:color w:val="000000" w:themeColor="text1"/>
                <w:sz w:val="24"/>
                <w:szCs w:val="24"/>
                <w:lang w:eastAsia="lv-LV"/>
              </w:rPr>
              <w:t xml:space="preserve">, arī </w:t>
            </w:r>
            <w:r w:rsidRPr="00517FBC">
              <w:rPr>
                <w:rFonts w:ascii="Times New Roman" w:eastAsia="Times New Roman" w:hAnsi="Times New Roman" w:cs="Times New Roman"/>
                <w:iCs/>
                <w:color w:val="000000" w:themeColor="text1"/>
                <w:sz w:val="24"/>
                <w:szCs w:val="24"/>
                <w:lang w:eastAsia="lv-LV"/>
              </w:rPr>
              <w:t>Latvijas Līzinga devēju asociācija</w:t>
            </w:r>
            <w:r>
              <w:rPr>
                <w:rFonts w:ascii="Times New Roman" w:eastAsia="Times New Roman" w:hAnsi="Times New Roman" w:cs="Times New Roman"/>
                <w:iCs/>
                <w:color w:val="000000" w:themeColor="text1"/>
                <w:sz w:val="24"/>
                <w:szCs w:val="24"/>
                <w:lang w:eastAsia="lv-LV"/>
              </w:rPr>
              <w:t xml:space="preserve"> norāda uz nepieciešamajiem precizējumiem saistībā ar patērētāja tiesībām uz maksājuma atlikšanu, tomēr jānorāda, ka precizējumiem šo tiesību izmantošanā nevajadzētu radīt situāciju, ka patērētājam šādas iespējas faktiski nav vai tas patērētājam rada papildus finansiālās izmaksas. </w:t>
            </w:r>
          </w:p>
          <w:p w14:paraId="5A5CC1B6" w14:textId="10D0910A" w:rsidR="00453F88" w:rsidRPr="00ED2658" w:rsidRDefault="00453F88" w:rsidP="004D7A4A">
            <w:pPr>
              <w:spacing w:before="60" w:after="12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Papildus Ekonomikas ministrija nav ņēmusi vērā sabiedrības līdzdalībā sniegto viedokli par prasībām, kas izriet no Direktīvas 2019/770 un Direktīvas 2019/771, kuru pārņemšanā nav iespējama Dalībvalstu izvēlēs iespēja. </w:t>
            </w:r>
          </w:p>
        </w:tc>
      </w:tr>
      <w:tr w:rsidR="00660E29" w:rsidRPr="00ED2658" w14:paraId="6B525981" w14:textId="77777777" w:rsidTr="00660E29">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5C52D648" w14:textId="77777777" w:rsidR="00660E29" w:rsidRPr="00ED2658" w:rsidRDefault="00660E29" w:rsidP="00660E29">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lastRenderedPageBreak/>
              <w:t>4.</w:t>
            </w:r>
          </w:p>
        </w:tc>
        <w:tc>
          <w:tcPr>
            <w:tcW w:w="1638" w:type="pct"/>
            <w:tcBorders>
              <w:top w:val="outset" w:sz="6" w:space="0" w:color="auto"/>
              <w:left w:val="outset" w:sz="6" w:space="0" w:color="auto"/>
              <w:bottom w:val="outset" w:sz="6" w:space="0" w:color="auto"/>
              <w:right w:val="outset" w:sz="6" w:space="0" w:color="auto"/>
            </w:tcBorders>
            <w:hideMark/>
          </w:tcPr>
          <w:p w14:paraId="70F37E8A" w14:textId="77777777" w:rsidR="00660E29" w:rsidRPr="00365C4D" w:rsidRDefault="00660E29" w:rsidP="00660E29">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Cita informācija</w:t>
            </w:r>
          </w:p>
        </w:tc>
        <w:tc>
          <w:tcPr>
            <w:tcW w:w="3042" w:type="pct"/>
            <w:tcBorders>
              <w:top w:val="outset" w:sz="6" w:space="0" w:color="auto"/>
              <w:left w:val="outset" w:sz="6" w:space="0" w:color="auto"/>
              <w:bottom w:val="outset" w:sz="6" w:space="0" w:color="auto"/>
              <w:right w:val="outset" w:sz="6" w:space="0" w:color="auto"/>
            </w:tcBorders>
            <w:hideMark/>
          </w:tcPr>
          <w:p w14:paraId="484A7409" w14:textId="7E9E87F1" w:rsidR="00660E29" w:rsidRPr="003B7055" w:rsidRDefault="003B7055" w:rsidP="00660E29">
            <w:pPr>
              <w:spacing w:after="0" w:line="240" w:lineRule="auto"/>
              <w:rPr>
                <w:rFonts w:ascii="Times New Roman" w:eastAsia="Times New Roman" w:hAnsi="Times New Roman" w:cs="Times New Roman"/>
                <w:iCs/>
                <w:sz w:val="24"/>
                <w:szCs w:val="24"/>
                <w:lang w:eastAsia="lv-LV"/>
              </w:rPr>
            </w:pPr>
            <w:r w:rsidRPr="003B7055">
              <w:rPr>
                <w:rFonts w:ascii="Times New Roman" w:eastAsia="Times New Roman" w:hAnsi="Times New Roman" w:cs="Times New Roman"/>
                <w:iCs/>
                <w:sz w:val="24"/>
                <w:szCs w:val="24"/>
                <w:lang w:eastAsia="lv-LV"/>
              </w:rPr>
              <w:t>Nav</w:t>
            </w:r>
          </w:p>
        </w:tc>
      </w:tr>
    </w:tbl>
    <w:p w14:paraId="51409AB4" w14:textId="77777777" w:rsidR="00E5323B"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D2658" w14:paraId="487A95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7BDA83" w14:textId="77777777" w:rsidR="00655F2C" w:rsidRPr="00ED265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D265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ED2658" w14:paraId="0D551A0F" w14:textId="77777777" w:rsidTr="003611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C17026" w14:textId="77777777" w:rsidR="00655F2C" w:rsidRPr="00ED2658" w:rsidRDefault="00E5323B" w:rsidP="00E5323B">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F82757" w14:textId="77777777" w:rsidR="00E5323B" w:rsidRPr="00365C4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0F09FDAA" w14:textId="68DAFFF0" w:rsidR="00E5323B" w:rsidRPr="00ED2658" w:rsidRDefault="00FB44E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Patērētāju tiesību aizsardzības centrs (PTAC)</w:t>
            </w:r>
          </w:p>
        </w:tc>
      </w:tr>
      <w:tr w:rsidR="00361151" w:rsidRPr="00ED2658" w14:paraId="16488181" w14:textId="77777777" w:rsidTr="003611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566E0" w14:textId="77777777" w:rsidR="00361151" w:rsidRPr="00ED2658" w:rsidRDefault="00361151" w:rsidP="00361151">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9D86668" w14:textId="77777777" w:rsidR="00361151" w:rsidRPr="00365C4D" w:rsidRDefault="00361151" w:rsidP="00361151">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65C4D">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7AA347B6" w14:textId="1689EB92" w:rsidR="00361151" w:rsidRPr="00ED2658" w:rsidRDefault="00361151" w:rsidP="00361151">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ED2658">
              <w:rPr>
                <w:rFonts w:ascii="Times New Roman" w:eastAsia="Times New Roman" w:hAnsi="Times New Roman" w:cs="Times New Roman"/>
                <w:iCs/>
                <w:color w:val="000000" w:themeColor="text1"/>
                <w:sz w:val="24"/>
                <w:szCs w:val="24"/>
                <w:lang w:eastAsia="lv-LV"/>
              </w:rPr>
              <w:t xml:space="preserve">Likumprojekta prasību </w:t>
            </w:r>
            <w:r w:rsidRPr="00ED2658">
              <w:rPr>
                <w:rFonts w:ascii="Times New Roman" w:eastAsia="Times New Roman" w:hAnsi="Times New Roman" w:cs="Times New Roman"/>
                <w:color w:val="000000" w:themeColor="text1"/>
                <w:sz w:val="24"/>
                <w:szCs w:val="24"/>
                <w:lang w:eastAsia="lv-LV"/>
              </w:rPr>
              <w:t>atbilstības kontroli veiks Patērētāju tiesību aizsardzības centrs.</w:t>
            </w:r>
          </w:p>
          <w:p w14:paraId="650314CB" w14:textId="77777777" w:rsidR="00361151" w:rsidRPr="00ED2658" w:rsidRDefault="00361151" w:rsidP="00361151">
            <w:pPr>
              <w:spacing w:after="0" w:line="240" w:lineRule="auto"/>
              <w:jc w:val="both"/>
              <w:rPr>
                <w:rFonts w:ascii="Times New Roman" w:eastAsia="Times New Roman" w:hAnsi="Times New Roman" w:cs="Times New Roman"/>
                <w:iCs/>
                <w:color w:val="000000" w:themeColor="text1"/>
                <w:sz w:val="24"/>
                <w:szCs w:val="24"/>
                <w:lang w:eastAsia="lv-LV"/>
              </w:rPr>
            </w:pPr>
            <w:r w:rsidRPr="00ED2658">
              <w:rPr>
                <w:rFonts w:ascii="Times New Roman" w:eastAsia="Times New Roman" w:hAnsi="Times New Roman" w:cs="Times New Roman"/>
                <w:iCs/>
                <w:color w:val="000000" w:themeColor="text1"/>
                <w:sz w:val="24"/>
                <w:szCs w:val="24"/>
                <w:lang w:eastAsia="lv-LV"/>
              </w:rPr>
              <w:t xml:space="preserve">Jaunu institūciju izveide, esošu institūciju likvidācija vai reorganizācija nav nepieciešama. </w:t>
            </w:r>
          </w:p>
          <w:p w14:paraId="5DDD851D" w14:textId="79398BAA" w:rsidR="00361151" w:rsidRPr="00ED2658" w:rsidRDefault="00361151" w:rsidP="0036115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Likumprojekta izpilde tiks organizēta esošo cilvēkresursu ietvaros.</w:t>
            </w:r>
          </w:p>
        </w:tc>
      </w:tr>
      <w:tr w:rsidR="00361151" w:rsidRPr="00ED2658" w14:paraId="74AE27EC" w14:textId="77777777" w:rsidTr="003611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9CEEC7" w14:textId="77777777" w:rsidR="00361151" w:rsidRPr="00ED2658" w:rsidRDefault="00361151" w:rsidP="00361151">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D813BFB" w14:textId="77777777" w:rsidR="00361151" w:rsidRPr="00365C4D" w:rsidRDefault="00361151" w:rsidP="00361151">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1E6F767" w14:textId="6EC5CD2D" w:rsidR="00361151" w:rsidRPr="004202F6" w:rsidRDefault="004202F6" w:rsidP="00361151">
            <w:pPr>
              <w:spacing w:after="0" w:line="240" w:lineRule="auto"/>
              <w:rPr>
                <w:rFonts w:ascii="Times New Roman" w:eastAsia="Times New Roman" w:hAnsi="Times New Roman" w:cs="Times New Roman"/>
                <w:iCs/>
                <w:sz w:val="24"/>
                <w:szCs w:val="24"/>
                <w:lang w:eastAsia="lv-LV"/>
              </w:rPr>
            </w:pPr>
            <w:r w:rsidRPr="004202F6">
              <w:rPr>
                <w:rFonts w:ascii="Times New Roman" w:eastAsia="Times New Roman" w:hAnsi="Times New Roman" w:cs="Times New Roman"/>
                <w:iCs/>
                <w:sz w:val="24"/>
                <w:szCs w:val="24"/>
                <w:lang w:eastAsia="lv-LV"/>
              </w:rPr>
              <w:t>Nav</w:t>
            </w:r>
          </w:p>
        </w:tc>
      </w:tr>
    </w:tbl>
    <w:p w14:paraId="6DC582CC" w14:textId="77777777" w:rsidR="00E5323B" w:rsidRPr="004202F6" w:rsidRDefault="00E5323B" w:rsidP="00894C55">
      <w:pPr>
        <w:spacing w:after="0" w:line="240" w:lineRule="auto"/>
        <w:rPr>
          <w:rFonts w:ascii="Times New Roman" w:hAnsi="Times New Roman" w:cs="Times New Roman"/>
          <w:sz w:val="24"/>
          <w:szCs w:val="24"/>
        </w:rPr>
      </w:pPr>
    </w:p>
    <w:p w14:paraId="4D37C126" w14:textId="2593A1D7" w:rsidR="00894C55" w:rsidRPr="004202F6" w:rsidRDefault="004202F6" w:rsidP="00C56D62">
      <w:pPr>
        <w:tabs>
          <w:tab w:val="left" w:pos="6237"/>
        </w:tabs>
        <w:spacing w:before="240" w:after="0" w:line="240" w:lineRule="auto"/>
        <w:ind w:firstLine="720"/>
        <w:rPr>
          <w:rFonts w:ascii="Times New Roman" w:hAnsi="Times New Roman" w:cs="Times New Roman"/>
          <w:sz w:val="24"/>
          <w:szCs w:val="24"/>
        </w:rPr>
      </w:pPr>
      <w:r w:rsidRPr="004202F6">
        <w:rPr>
          <w:rFonts w:ascii="Times New Roman" w:hAnsi="Times New Roman" w:cs="Times New Roman"/>
          <w:sz w:val="24"/>
          <w:szCs w:val="24"/>
        </w:rPr>
        <w:t>Ekonomikas</w:t>
      </w:r>
      <w:r w:rsidR="00894C55" w:rsidRPr="004202F6">
        <w:rPr>
          <w:rFonts w:ascii="Times New Roman" w:hAnsi="Times New Roman" w:cs="Times New Roman"/>
          <w:sz w:val="24"/>
          <w:szCs w:val="24"/>
        </w:rPr>
        <w:t xml:space="preserve"> ministrs</w:t>
      </w:r>
      <w:r w:rsidR="00894C55" w:rsidRPr="004202F6">
        <w:rPr>
          <w:rFonts w:ascii="Times New Roman" w:hAnsi="Times New Roman" w:cs="Times New Roman"/>
          <w:sz w:val="24"/>
          <w:szCs w:val="24"/>
        </w:rPr>
        <w:tab/>
      </w:r>
      <w:r w:rsidRPr="004202F6">
        <w:rPr>
          <w:rFonts w:ascii="Times New Roman" w:hAnsi="Times New Roman" w:cs="Times New Roman"/>
          <w:sz w:val="24"/>
          <w:szCs w:val="24"/>
        </w:rPr>
        <w:t>J. Vitenbergs</w:t>
      </w:r>
    </w:p>
    <w:p w14:paraId="48BB4C66" w14:textId="77777777" w:rsidR="00894C55" w:rsidRPr="004202F6" w:rsidRDefault="00894C55" w:rsidP="007E78F9">
      <w:pPr>
        <w:tabs>
          <w:tab w:val="left" w:pos="6237"/>
        </w:tabs>
        <w:spacing w:after="0" w:line="240" w:lineRule="auto"/>
        <w:rPr>
          <w:rFonts w:ascii="Times New Roman" w:hAnsi="Times New Roman" w:cs="Times New Roman"/>
          <w:sz w:val="24"/>
          <w:szCs w:val="24"/>
        </w:rPr>
      </w:pPr>
    </w:p>
    <w:p w14:paraId="546EB54D" w14:textId="02DD2A16" w:rsidR="00894C55" w:rsidRPr="004202F6" w:rsidRDefault="004202F6" w:rsidP="00C56D62">
      <w:pPr>
        <w:tabs>
          <w:tab w:val="left" w:pos="6237"/>
        </w:tabs>
        <w:spacing w:before="120" w:after="0" w:line="240" w:lineRule="auto"/>
        <w:rPr>
          <w:rFonts w:ascii="Times New Roman" w:hAnsi="Times New Roman" w:cs="Times New Roman"/>
          <w:sz w:val="20"/>
          <w:szCs w:val="20"/>
        </w:rPr>
      </w:pPr>
      <w:r>
        <w:rPr>
          <w:rFonts w:ascii="Times New Roman" w:hAnsi="Times New Roman" w:cs="Times New Roman"/>
          <w:sz w:val="20"/>
          <w:szCs w:val="20"/>
        </w:rPr>
        <w:t>Kudure</w:t>
      </w:r>
      <w:r w:rsidR="004C4349">
        <w:rPr>
          <w:rFonts w:ascii="Times New Roman" w:hAnsi="Times New Roman" w:cs="Times New Roman"/>
          <w:sz w:val="20"/>
          <w:szCs w:val="20"/>
        </w:rPr>
        <w:t>-Ševčuka</w:t>
      </w:r>
      <w:r w:rsidR="00D133F8" w:rsidRPr="004202F6">
        <w:rPr>
          <w:rFonts w:ascii="Times New Roman" w:hAnsi="Times New Roman" w:cs="Times New Roman"/>
          <w:sz w:val="20"/>
          <w:szCs w:val="20"/>
        </w:rPr>
        <w:t xml:space="preserve"> 67</w:t>
      </w:r>
      <w:r>
        <w:rPr>
          <w:rFonts w:ascii="Times New Roman" w:hAnsi="Times New Roman" w:cs="Times New Roman"/>
          <w:sz w:val="20"/>
          <w:szCs w:val="20"/>
        </w:rPr>
        <w:t>013179</w:t>
      </w:r>
    </w:p>
    <w:p w14:paraId="362E396B" w14:textId="4969973F" w:rsidR="00894C55" w:rsidRDefault="00BC6CCE" w:rsidP="00894C55">
      <w:pPr>
        <w:tabs>
          <w:tab w:val="left" w:pos="6237"/>
        </w:tabs>
        <w:spacing w:after="0" w:line="240" w:lineRule="auto"/>
        <w:rPr>
          <w:rFonts w:ascii="Times New Roman" w:hAnsi="Times New Roman" w:cs="Times New Roman"/>
          <w:sz w:val="20"/>
          <w:szCs w:val="20"/>
        </w:rPr>
      </w:pPr>
      <w:hyperlink r:id="rId9" w:history="1">
        <w:r w:rsidR="006975AB" w:rsidRPr="00F825DE">
          <w:rPr>
            <w:rStyle w:val="Hyperlink"/>
            <w:rFonts w:ascii="Times New Roman" w:hAnsi="Times New Roman" w:cs="Times New Roman"/>
            <w:sz w:val="20"/>
            <w:szCs w:val="20"/>
          </w:rPr>
          <w:t>Evita.Kudure-Sevcuka@em.gov.lv</w:t>
        </w:r>
      </w:hyperlink>
    </w:p>
    <w:p w14:paraId="699FB53F" w14:textId="2109F789" w:rsidR="006975AB" w:rsidRDefault="006975AB" w:rsidP="00C56D62">
      <w:pPr>
        <w:tabs>
          <w:tab w:val="left" w:pos="6237"/>
        </w:tabs>
        <w:spacing w:before="120" w:after="0" w:line="240" w:lineRule="auto"/>
        <w:rPr>
          <w:rFonts w:ascii="Times New Roman" w:hAnsi="Times New Roman" w:cs="Times New Roman"/>
          <w:sz w:val="20"/>
          <w:szCs w:val="20"/>
        </w:rPr>
      </w:pPr>
      <w:r>
        <w:rPr>
          <w:rFonts w:ascii="Times New Roman" w:hAnsi="Times New Roman" w:cs="Times New Roman"/>
          <w:sz w:val="20"/>
          <w:szCs w:val="20"/>
        </w:rPr>
        <w:t>Grabe, 67013014</w:t>
      </w:r>
    </w:p>
    <w:p w14:paraId="166A0948" w14:textId="184AE656" w:rsidR="006975AB" w:rsidRDefault="00BC6CCE" w:rsidP="00894C55">
      <w:pPr>
        <w:tabs>
          <w:tab w:val="left" w:pos="6237"/>
        </w:tabs>
        <w:spacing w:after="0" w:line="240" w:lineRule="auto"/>
        <w:rPr>
          <w:rFonts w:ascii="Times New Roman" w:hAnsi="Times New Roman" w:cs="Times New Roman"/>
          <w:sz w:val="20"/>
          <w:szCs w:val="20"/>
        </w:rPr>
      </w:pPr>
      <w:hyperlink r:id="rId10" w:history="1">
        <w:r w:rsidR="006975AB" w:rsidRPr="00F825DE">
          <w:rPr>
            <w:rStyle w:val="Hyperlink"/>
            <w:rFonts w:ascii="Times New Roman" w:hAnsi="Times New Roman" w:cs="Times New Roman"/>
            <w:sz w:val="20"/>
            <w:szCs w:val="20"/>
          </w:rPr>
          <w:t>Kristine.Grabe@em.gov.lv</w:t>
        </w:r>
      </w:hyperlink>
    </w:p>
    <w:p w14:paraId="543CBF8B" w14:textId="77777777" w:rsidR="006975AB" w:rsidRPr="004202F6" w:rsidRDefault="006975AB" w:rsidP="00894C55">
      <w:pPr>
        <w:tabs>
          <w:tab w:val="left" w:pos="6237"/>
        </w:tabs>
        <w:spacing w:after="0" w:line="240" w:lineRule="auto"/>
        <w:rPr>
          <w:rFonts w:ascii="Times New Roman" w:hAnsi="Times New Roman" w:cs="Times New Roman"/>
          <w:sz w:val="20"/>
          <w:szCs w:val="20"/>
        </w:rPr>
      </w:pPr>
    </w:p>
    <w:sectPr w:rsidR="006975AB" w:rsidRPr="004202F6"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F2BE" w14:textId="77777777" w:rsidR="005D5E7A" w:rsidRDefault="005D5E7A" w:rsidP="00894C55">
      <w:pPr>
        <w:spacing w:after="0" w:line="240" w:lineRule="auto"/>
      </w:pPr>
      <w:r>
        <w:separator/>
      </w:r>
    </w:p>
  </w:endnote>
  <w:endnote w:type="continuationSeparator" w:id="0">
    <w:p w14:paraId="03C0130A" w14:textId="77777777" w:rsidR="005D5E7A" w:rsidRDefault="005D5E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2557" w14:textId="77777777" w:rsidR="003F3393" w:rsidRDefault="003F3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5C95" w14:textId="1D39C138" w:rsidR="005E11C3" w:rsidRPr="00894C55" w:rsidRDefault="005E11C3">
    <w:pPr>
      <w:pStyle w:val="Footer"/>
      <w:rPr>
        <w:rFonts w:ascii="Times New Roman" w:hAnsi="Times New Roman" w:cs="Times New Roman"/>
        <w:sz w:val="20"/>
        <w:szCs w:val="20"/>
      </w:rPr>
    </w:pPr>
    <w:r>
      <w:rPr>
        <w:rFonts w:ascii="Times New Roman" w:hAnsi="Times New Roman" w:cs="Times New Roman"/>
        <w:sz w:val="20"/>
        <w:szCs w:val="20"/>
      </w:rPr>
      <w:t>EMAnot_</w:t>
    </w:r>
    <w:r w:rsidR="003F3393">
      <w:rPr>
        <w:rFonts w:ascii="Times New Roman" w:hAnsi="Times New Roman" w:cs="Times New Roman"/>
        <w:sz w:val="20"/>
        <w:szCs w:val="20"/>
      </w:rPr>
      <w:t>2</w:t>
    </w:r>
    <w:r w:rsidR="002863EA">
      <w:rPr>
        <w:rFonts w:ascii="Times New Roman" w:hAnsi="Times New Roman" w:cs="Times New Roman"/>
        <w:sz w:val="20"/>
        <w:szCs w:val="20"/>
      </w:rPr>
      <w:t>6</w:t>
    </w:r>
    <w:r w:rsidR="003F3393">
      <w:rPr>
        <w:rFonts w:ascii="Times New Roman" w:hAnsi="Times New Roman" w:cs="Times New Roman"/>
        <w:sz w:val="20"/>
        <w:szCs w:val="20"/>
      </w:rPr>
      <w:t>11</w:t>
    </w:r>
    <w:r>
      <w:rPr>
        <w:rFonts w:ascii="Times New Roman" w:hAnsi="Times New Roman" w:cs="Times New Roman"/>
        <w:sz w:val="20"/>
        <w:szCs w:val="20"/>
      </w:rPr>
      <w:t>20_grozPTAL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5D09" w14:textId="28CF0A40" w:rsidR="005E11C3" w:rsidRPr="00365C4D" w:rsidRDefault="005E11C3" w:rsidP="00365C4D">
    <w:pPr>
      <w:pStyle w:val="Footer"/>
      <w:rPr>
        <w:rFonts w:ascii="Times New Roman" w:hAnsi="Times New Roman" w:cs="Times New Roman"/>
        <w:sz w:val="20"/>
        <w:szCs w:val="20"/>
      </w:rPr>
    </w:pPr>
    <w:r>
      <w:rPr>
        <w:rFonts w:ascii="Times New Roman" w:hAnsi="Times New Roman" w:cs="Times New Roman"/>
        <w:sz w:val="20"/>
        <w:szCs w:val="20"/>
      </w:rPr>
      <w:t>EManot_</w:t>
    </w:r>
    <w:r w:rsidR="002F39CF">
      <w:rPr>
        <w:rFonts w:ascii="Times New Roman" w:hAnsi="Times New Roman" w:cs="Times New Roman"/>
        <w:sz w:val="20"/>
        <w:szCs w:val="20"/>
      </w:rPr>
      <w:t>2</w:t>
    </w:r>
    <w:r w:rsidR="002863EA">
      <w:rPr>
        <w:rFonts w:ascii="Times New Roman" w:hAnsi="Times New Roman" w:cs="Times New Roman"/>
        <w:sz w:val="20"/>
        <w:szCs w:val="20"/>
      </w:rPr>
      <w:t>6</w:t>
    </w:r>
    <w:r w:rsidR="002F39CF">
      <w:rPr>
        <w:rFonts w:ascii="Times New Roman" w:hAnsi="Times New Roman" w:cs="Times New Roman"/>
        <w:sz w:val="20"/>
        <w:szCs w:val="20"/>
      </w:rPr>
      <w:t>11</w:t>
    </w:r>
    <w:r>
      <w:rPr>
        <w:rFonts w:ascii="Times New Roman" w:hAnsi="Times New Roman" w:cs="Times New Roman"/>
        <w:sz w:val="20"/>
        <w:szCs w:val="20"/>
      </w:rPr>
      <w:t>20_grozPTAL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8663" w14:textId="77777777" w:rsidR="005D5E7A" w:rsidRDefault="005D5E7A" w:rsidP="00894C55">
      <w:pPr>
        <w:spacing w:after="0" w:line="240" w:lineRule="auto"/>
      </w:pPr>
      <w:r>
        <w:separator/>
      </w:r>
    </w:p>
  </w:footnote>
  <w:footnote w:type="continuationSeparator" w:id="0">
    <w:p w14:paraId="33B19563" w14:textId="77777777" w:rsidR="005D5E7A" w:rsidRDefault="005D5E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77A0" w14:textId="77777777" w:rsidR="003F3393" w:rsidRDefault="003F3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6F4B7E2" w14:textId="77777777" w:rsidR="005E11C3" w:rsidRPr="00C25B49" w:rsidRDefault="005E11C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3A96" w14:textId="77777777" w:rsidR="003F3393" w:rsidRDefault="003F3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5CC"/>
    <w:rsid w:val="00003080"/>
    <w:rsid w:val="00004427"/>
    <w:rsid w:val="00011B4F"/>
    <w:rsid w:val="00013DBA"/>
    <w:rsid w:val="00024260"/>
    <w:rsid w:val="000250C4"/>
    <w:rsid w:val="0002799F"/>
    <w:rsid w:val="00057CA5"/>
    <w:rsid w:val="0006404C"/>
    <w:rsid w:val="00064A3B"/>
    <w:rsid w:val="000737D2"/>
    <w:rsid w:val="000819C3"/>
    <w:rsid w:val="000848F5"/>
    <w:rsid w:val="000B1BC1"/>
    <w:rsid w:val="000B2BED"/>
    <w:rsid w:val="000B4A35"/>
    <w:rsid w:val="000C330D"/>
    <w:rsid w:val="000C4287"/>
    <w:rsid w:val="000E10DD"/>
    <w:rsid w:val="000F478C"/>
    <w:rsid w:val="00100BFF"/>
    <w:rsid w:val="0010674C"/>
    <w:rsid w:val="00117043"/>
    <w:rsid w:val="00132E24"/>
    <w:rsid w:val="00134011"/>
    <w:rsid w:val="00141900"/>
    <w:rsid w:val="0014196E"/>
    <w:rsid w:val="001B7C3B"/>
    <w:rsid w:val="001C0BE7"/>
    <w:rsid w:val="001D0A74"/>
    <w:rsid w:val="001D1647"/>
    <w:rsid w:val="001F1AA0"/>
    <w:rsid w:val="00207938"/>
    <w:rsid w:val="00211FD8"/>
    <w:rsid w:val="00212DDA"/>
    <w:rsid w:val="00216270"/>
    <w:rsid w:val="002245B1"/>
    <w:rsid w:val="002339D3"/>
    <w:rsid w:val="0024244C"/>
    <w:rsid w:val="00243426"/>
    <w:rsid w:val="002665F0"/>
    <w:rsid w:val="002748CC"/>
    <w:rsid w:val="0027560A"/>
    <w:rsid w:val="002851F0"/>
    <w:rsid w:val="002863EA"/>
    <w:rsid w:val="002955C1"/>
    <w:rsid w:val="002A32EC"/>
    <w:rsid w:val="002C1C9E"/>
    <w:rsid w:val="002C2AAC"/>
    <w:rsid w:val="002E1C05"/>
    <w:rsid w:val="002E785E"/>
    <w:rsid w:val="002F068E"/>
    <w:rsid w:val="002F1565"/>
    <w:rsid w:val="002F39CF"/>
    <w:rsid w:val="002F514E"/>
    <w:rsid w:val="00304885"/>
    <w:rsid w:val="003277DD"/>
    <w:rsid w:val="00331C9F"/>
    <w:rsid w:val="00340163"/>
    <w:rsid w:val="00341412"/>
    <w:rsid w:val="003520EE"/>
    <w:rsid w:val="00360855"/>
    <w:rsid w:val="00361151"/>
    <w:rsid w:val="00363377"/>
    <w:rsid w:val="00365C4D"/>
    <w:rsid w:val="00374F9B"/>
    <w:rsid w:val="00386E99"/>
    <w:rsid w:val="00391A1B"/>
    <w:rsid w:val="003955F3"/>
    <w:rsid w:val="003B0BF9"/>
    <w:rsid w:val="003B582D"/>
    <w:rsid w:val="003B7055"/>
    <w:rsid w:val="003C4D7F"/>
    <w:rsid w:val="003D666C"/>
    <w:rsid w:val="003E0791"/>
    <w:rsid w:val="003E184C"/>
    <w:rsid w:val="003E44DB"/>
    <w:rsid w:val="003F28AC"/>
    <w:rsid w:val="003F3393"/>
    <w:rsid w:val="004003D6"/>
    <w:rsid w:val="00405141"/>
    <w:rsid w:val="0041508E"/>
    <w:rsid w:val="00417ED7"/>
    <w:rsid w:val="004202F6"/>
    <w:rsid w:val="00422652"/>
    <w:rsid w:val="00427A6F"/>
    <w:rsid w:val="00431A85"/>
    <w:rsid w:val="00432745"/>
    <w:rsid w:val="004454FE"/>
    <w:rsid w:val="00453EE8"/>
    <w:rsid w:val="00453F88"/>
    <w:rsid w:val="00456E40"/>
    <w:rsid w:val="0046564A"/>
    <w:rsid w:val="00465E63"/>
    <w:rsid w:val="00471F27"/>
    <w:rsid w:val="00485836"/>
    <w:rsid w:val="00486ABE"/>
    <w:rsid w:val="004A51A6"/>
    <w:rsid w:val="004A7FF8"/>
    <w:rsid w:val="004B268E"/>
    <w:rsid w:val="004B31E2"/>
    <w:rsid w:val="004B4B92"/>
    <w:rsid w:val="004B5ABC"/>
    <w:rsid w:val="004B6C9F"/>
    <w:rsid w:val="004C09CE"/>
    <w:rsid w:val="004C1240"/>
    <w:rsid w:val="004C41F7"/>
    <w:rsid w:val="004C4349"/>
    <w:rsid w:val="004D297D"/>
    <w:rsid w:val="004D7A4A"/>
    <w:rsid w:val="004E0026"/>
    <w:rsid w:val="004E1357"/>
    <w:rsid w:val="004E7F92"/>
    <w:rsid w:val="004F2D8C"/>
    <w:rsid w:val="004F7015"/>
    <w:rsid w:val="0050178F"/>
    <w:rsid w:val="00501BC7"/>
    <w:rsid w:val="005027FB"/>
    <w:rsid w:val="00512CD7"/>
    <w:rsid w:val="00517FBC"/>
    <w:rsid w:val="0054283C"/>
    <w:rsid w:val="0055553F"/>
    <w:rsid w:val="00557D6D"/>
    <w:rsid w:val="0056060A"/>
    <w:rsid w:val="005758C4"/>
    <w:rsid w:val="00576E87"/>
    <w:rsid w:val="00580B21"/>
    <w:rsid w:val="005827ED"/>
    <w:rsid w:val="00592ADD"/>
    <w:rsid w:val="005A649A"/>
    <w:rsid w:val="005A7643"/>
    <w:rsid w:val="005A7DCB"/>
    <w:rsid w:val="005B4A06"/>
    <w:rsid w:val="005C37F7"/>
    <w:rsid w:val="005D298C"/>
    <w:rsid w:val="005D5E7A"/>
    <w:rsid w:val="005E11C3"/>
    <w:rsid w:val="005E299E"/>
    <w:rsid w:val="005E4A42"/>
    <w:rsid w:val="0060034A"/>
    <w:rsid w:val="00603014"/>
    <w:rsid w:val="006110CC"/>
    <w:rsid w:val="00623D82"/>
    <w:rsid w:val="00625C67"/>
    <w:rsid w:val="006310B0"/>
    <w:rsid w:val="00632F58"/>
    <w:rsid w:val="006351E6"/>
    <w:rsid w:val="00637EF9"/>
    <w:rsid w:val="00637F04"/>
    <w:rsid w:val="0064540D"/>
    <w:rsid w:val="00654F82"/>
    <w:rsid w:val="00655F2C"/>
    <w:rsid w:val="00655F98"/>
    <w:rsid w:val="0066017E"/>
    <w:rsid w:val="00660E29"/>
    <w:rsid w:val="00662EBD"/>
    <w:rsid w:val="00665B6B"/>
    <w:rsid w:val="0067265D"/>
    <w:rsid w:val="00673D04"/>
    <w:rsid w:val="00674274"/>
    <w:rsid w:val="00674BB3"/>
    <w:rsid w:val="006975AB"/>
    <w:rsid w:val="006B5B89"/>
    <w:rsid w:val="006C023F"/>
    <w:rsid w:val="006C1C77"/>
    <w:rsid w:val="006E1081"/>
    <w:rsid w:val="006F0BEB"/>
    <w:rsid w:val="006F1185"/>
    <w:rsid w:val="006F21A4"/>
    <w:rsid w:val="006F71E3"/>
    <w:rsid w:val="006F72C4"/>
    <w:rsid w:val="00705D52"/>
    <w:rsid w:val="00720453"/>
    <w:rsid w:val="00720585"/>
    <w:rsid w:val="007235DA"/>
    <w:rsid w:val="0074584F"/>
    <w:rsid w:val="007478EA"/>
    <w:rsid w:val="0075473F"/>
    <w:rsid w:val="0075533E"/>
    <w:rsid w:val="00762960"/>
    <w:rsid w:val="00772E44"/>
    <w:rsid w:val="00773AF6"/>
    <w:rsid w:val="00776378"/>
    <w:rsid w:val="007852CA"/>
    <w:rsid w:val="00786EC5"/>
    <w:rsid w:val="00794866"/>
    <w:rsid w:val="00795F71"/>
    <w:rsid w:val="00796DF2"/>
    <w:rsid w:val="007A1BDC"/>
    <w:rsid w:val="007B2801"/>
    <w:rsid w:val="007C32FB"/>
    <w:rsid w:val="007D0F67"/>
    <w:rsid w:val="007D4C85"/>
    <w:rsid w:val="007D5FE3"/>
    <w:rsid w:val="007D724A"/>
    <w:rsid w:val="007E40F5"/>
    <w:rsid w:val="007E5F7A"/>
    <w:rsid w:val="007E73AB"/>
    <w:rsid w:val="007E78F9"/>
    <w:rsid w:val="008068DA"/>
    <w:rsid w:val="00816C11"/>
    <w:rsid w:val="00821496"/>
    <w:rsid w:val="0085518C"/>
    <w:rsid w:val="00857144"/>
    <w:rsid w:val="008618A9"/>
    <w:rsid w:val="00863626"/>
    <w:rsid w:val="00870D1E"/>
    <w:rsid w:val="00874B24"/>
    <w:rsid w:val="00876A62"/>
    <w:rsid w:val="00880641"/>
    <w:rsid w:val="00880670"/>
    <w:rsid w:val="00894C55"/>
    <w:rsid w:val="008A7417"/>
    <w:rsid w:val="008C2DD4"/>
    <w:rsid w:val="008D6A93"/>
    <w:rsid w:val="008F0BA4"/>
    <w:rsid w:val="008F1F40"/>
    <w:rsid w:val="008F4CE5"/>
    <w:rsid w:val="00902EBE"/>
    <w:rsid w:val="00911746"/>
    <w:rsid w:val="00927DBA"/>
    <w:rsid w:val="00933DAE"/>
    <w:rsid w:val="0093565A"/>
    <w:rsid w:val="0094581C"/>
    <w:rsid w:val="0096310A"/>
    <w:rsid w:val="00965EE2"/>
    <w:rsid w:val="00970E5D"/>
    <w:rsid w:val="00975D8D"/>
    <w:rsid w:val="009765B4"/>
    <w:rsid w:val="00993329"/>
    <w:rsid w:val="00993889"/>
    <w:rsid w:val="00996750"/>
    <w:rsid w:val="009A2654"/>
    <w:rsid w:val="009B1605"/>
    <w:rsid w:val="009D4737"/>
    <w:rsid w:val="009D4D69"/>
    <w:rsid w:val="009E4632"/>
    <w:rsid w:val="009E654E"/>
    <w:rsid w:val="00A027AE"/>
    <w:rsid w:val="00A0766D"/>
    <w:rsid w:val="00A10FC3"/>
    <w:rsid w:val="00A2351E"/>
    <w:rsid w:val="00A257C1"/>
    <w:rsid w:val="00A37BB3"/>
    <w:rsid w:val="00A42CED"/>
    <w:rsid w:val="00A43F64"/>
    <w:rsid w:val="00A537C6"/>
    <w:rsid w:val="00A6073E"/>
    <w:rsid w:val="00A6083A"/>
    <w:rsid w:val="00A67118"/>
    <w:rsid w:val="00A737B8"/>
    <w:rsid w:val="00A74800"/>
    <w:rsid w:val="00A86108"/>
    <w:rsid w:val="00A94A72"/>
    <w:rsid w:val="00AA0ADD"/>
    <w:rsid w:val="00AA633C"/>
    <w:rsid w:val="00AB1D50"/>
    <w:rsid w:val="00AC307E"/>
    <w:rsid w:val="00AC7A59"/>
    <w:rsid w:val="00AD28CD"/>
    <w:rsid w:val="00AD4160"/>
    <w:rsid w:val="00AE2902"/>
    <w:rsid w:val="00AE3BFB"/>
    <w:rsid w:val="00AE5567"/>
    <w:rsid w:val="00AE75BA"/>
    <w:rsid w:val="00AF1239"/>
    <w:rsid w:val="00AF3270"/>
    <w:rsid w:val="00AF55C0"/>
    <w:rsid w:val="00B06D97"/>
    <w:rsid w:val="00B07528"/>
    <w:rsid w:val="00B15251"/>
    <w:rsid w:val="00B15B7A"/>
    <w:rsid w:val="00B16480"/>
    <w:rsid w:val="00B2165C"/>
    <w:rsid w:val="00B313B9"/>
    <w:rsid w:val="00B3347E"/>
    <w:rsid w:val="00B50017"/>
    <w:rsid w:val="00B64270"/>
    <w:rsid w:val="00B65F99"/>
    <w:rsid w:val="00B81DB3"/>
    <w:rsid w:val="00B86B45"/>
    <w:rsid w:val="00BA20AA"/>
    <w:rsid w:val="00BA6347"/>
    <w:rsid w:val="00BC6CCE"/>
    <w:rsid w:val="00BD4425"/>
    <w:rsid w:val="00BD4CD7"/>
    <w:rsid w:val="00BD54A8"/>
    <w:rsid w:val="00BD6D03"/>
    <w:rsid w:val="00BE2276"/>
    <w:rsid w:val="00BE54DA"/>
    <w:rsid w:val="00BF4BDB"/>
    <w:rsid w:val="00C03C9E"/>
    <w:rsid w:val="00C05CE6"/>
    <w:rsid w:val="00C1545E"/>
    <w:rsid w:val="00C24E3B"/>
    <w:rsid w:val="00C25B49"/>
    <w:rsid w:val="00C25C45"/>
    <w:rsid w:val="00C32D50"/>
    <w:rsid w:val="00C3652F"/>
    <w:rsid w:val="00C366BA"/>
    <w:rsid w:val="00C42742"/>
    <w:rsid w:val="00C5170D"/>
    <w:rsid w:val="00C56D62"/>
    <w:rsid w:val="00C62FB6"/>
    <w:rsid w:val="00C74ED9"/>
    <w:rsid w:val="00C77A0E"/>
    <w:rsid w:val="00C900EB"/>
    <w:rsid w:val="00C91D4D"/>
    <w:rsid w:val="00CA78D4"/>
    <w:rsid w:val="00CC0D2D"/>
    <w:rsid w:val="00CC37CB"/>
    <w:rsid w:val="00CC636F"/>
    <w:rsid w:val="00CC7B59"/>
    <w:rsid w:val="00CD4311"/>
    <w:rsid w:val="00CD5C92"/>
    <w:rsid w:val="00CE5657"/>
    <w:rsid w:val="00CF0FD9"/>
    <w:rsid w:val="00CF156D"/>
    <w:rsid w:val="00CF2566"/>
    <w:rsid w:val="00CF3CDF"/>
    <w:rsid w:val="00D0757E"/>
    <w:rsid w:val="00D1218C"/>
    <w:rsid w:val="00D133F8"/>
    <w:rsid w:val="00D14A3E"/>
    <w:rsid w:val="00D20831"/>
    <w:rsid w:val="00D251EA"/>
    <w:rsid w:val="00D376DD"/>
    <w:rsid w:val="00D50E1F"/>
    <w:rsid w:val="00D52515"/>
    <w:rsid w:val="00D57E9B"/>
    <w:rsid w:val="00D625E6"/>
    <w:rsid w:val="00D662FA"/>
    <w:rsid w:val="00D76D19"/>
    <w:rsid w:val="00D81536"/>
    <w:rsid w:val="00D83DD4"/>
    <w:rsid w:val="00D85C33"/>
    <w:rsid w:val="00D85E24"/>
    <w:rsid w:val="00D91765"/>
    <w:rsid w:val="00D9454B"/>
    <w:rsid w:val="00D95549"/>
    <w:rsid w:val="00DA13A8"/>
    <w:rsid w:val="00DB708D"/>
    <w:rsid w:val="00DC01FF"/>
    <w:rsid w:val="00DC725B"/>
    <w:rsid w:val="00DD7C07"/>
    <w:rsid w:val="00DF67DE"/>
    <w:rsid w:val="00DF7D0B"/>
    <w:rsid w:val="00E01CE5"/>
    <w:rsid w:val="00E02103"/>
    <w:rsid w:val="00E3716B"/>
    <w:rsid w:val="00E44467"/>
    <w:rsid w:val="00E5323B"/>
    <w:rsid w:val="00E73507"/>
    <w:rsid w:val="00E751FA"/>
    <w:rsid w:val="00E77622"/>
    <w:rsid w:val="00E8749E"/>
    <w:rsid w:val="00E87A7E"/>
    <w:rsid w:val="00E90C01"/>
    <w:rsid w:val="00E9714A"/>
    <w:rsid w:val="00EA19EE"/>
    <w:rsid w:val="00EA486E"/>
    <w:rsid w:val="00EC57C2"/>
    <w:rsid w:val="00ED19DB"/>
    <w:rsid w:val="00ED2658"/>
    <w:rsid w:val="00ED28DA"/>
    <w:rsid w:val="00EF06D0"/>
    <w:rsid w:val="00F0386B"/>
    <w:rsid w:val="00F0597F"/>
    <w:rsid w:val="00F07A98"/>
    <w:rsid w:val="00F139C6"/>
    <w:rsid w:val="00F26D72"/>
    <w:rsid w:val="00F31363"/>
    <w:rsid w:val="00F31AC0"/>
    <w:rsid w:val="00F35A87"/>
    <w:rsid w:val="00F35FE2"/>
    <w:rsid w:val="00F37272"/>
    <w:rsid w:val="00F5636F"/>
    <w:rsid w:val="00F57B0C"/>
    <w:rsid w:val="00F65BEC"/>
    <w:rsid w:val="00F67DA8"/>
    <w:rsid w:val="00F74CEB"/>
    <w:rsid w:val="00F97B5F"/>
    <w:rsid w:val="00FB3BC8"/>
    <w:rsid w:val="00FB4379"/>
    <w:rsid w:val="00FB44E2"/>
    <w:rsid w:val="00FC05D9"/>
    <w:rsid w:val="00FD26FF"/>
    <w:rsid w:val="00FD643D"/>
    <w:rsid w:val="00FE1064"/>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02A2D"/>
  <w15:docId w15:val="{877F1B9A-0151-4379-88BF-B08A8F38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772E44"/>
    <w:rPr>
      <w:color w:val="605E5C"/>
      <w:shd w:val="clear" w:color="auto" w:fill="E1DFDD"/>
    </w:rPr>
  </w:style>
  <w:style w:type="character" w:styleId="CommentReference">
    <w:name w:val="annotation reference"/>
    <w:basedOn w:val="DefaultParagraphFont"/>
    <w:uiPriority w:val="99"/>
    <w:semiHidden/>
    <w:unhideWhenUsed/>
    <w:rsid w:val="00360855"/>
    <w:rPr>
      <w:sz w:val="16"/>
      <w:szCs w:val="16"/>
    </w:rPr>
  </w:style>
  <w:style w:type="paragraph" w:styleId="CommentText">
    <w:name w:val="annotation text"/>
    <w:basedOn w:val="Normal"/>
    <w:link w:val="CommentTextChar"/>
    <w:uiPriority w:val="99"/>
    <w:unhideWhenUsed/>
    <w:rsid w:val="00360855"/>
    <w:pPr>
      <w:spacing w:line="240" w:lineRule="auto"/>
    </w:pPr>
    <w:rPr>
      <w:sz w:val="20"/>
      <w:szCs w:val="20"/>
    </w:rPr>
  </w:style>
  <w:style w:type="character" w:customStyle="1" w:styleId="CommentTextChar">
    <w:name w:val="Comment Text Char"/>
    <w:basedOn w:val="DefaultParagraphFont"/>
    <w:link w:val="CommentText"/>
    <w:uiPriority w:val="99"/>
    <w:rsid w:val="00360855"/>
    <w:rPr>
      <w:sz w:val="20"/>
      <w:szCs w:val="20"/>
    </w:rPr>
  </w:style>
  <w:style w:type="paragraph" w:styleId="CommentSubject">
    <w:name w:val="annotation subject"/>
    <w:basedOn w:val="CommentText"/>
    <w:next w:val="CommentText"/>
    <w:link w:val="CommentSubjectChar"/>
    <w:uiPriority w:val="99"/>
    <w:semiHidden/>
    <w:unhideWhenUsed/>
    <w:rsid w:val="00360855"/>
    <w:rPr>
      <w:b/>
      <w:bCs/>
    </w:rPr>
  </w:style>
  <w:style w:type="character" w:customStyle="1" w:styleId="CommentSubjectChar">
    <w:name w:val="Comment Subject Char"/>
    <w:basedOn w:val="CommentTextChar"/>
    <w:link w:val="CommentSubject"/>
    <w:uiPriority w:val="99"/>
    <w:semiHidden/>
    <w:rsid w:val="00360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em.gov.lv/lv/Ministrija/sabiedribas_lidzdalib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ristine.Grabe@em.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ita.Kudure-Sevcuka@em.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754083"/>
    <w:rsid w:val="00865BDD"/>
    <w:rsid w:val="00895641"/>
    <w:rsid w:val="008B623B"/>
    <w:rsid w:val="008D39C9"/>
    <w:rsid w:val="009C1B4C"/>
    <w:rsid w:val="00A15FBB"/>
    <w:rsid w:val="00A67530"/>
    <w:rsid w:val="00A92DEE"/>
    <w:rsid w:val="00AD4A2F"/>
    <w:rsid w:val="00B3767C"/>
    <w:rsid w:val="00C00671"/>
    <w:rsid w:val="00DA506B"/>
    <w:rsid w:val="00E2768B"/>
    <w:rsid w:val="00F95F73"/>
    <w:rsid w:val="00FC3B4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FCAA-CA5D-48D3-8C4B-79247A12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16</Pages>
  <Words>22626</Words>
  <Characters>12897</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Inga Apsīte</cp:lastModifiedBy>
  <cp:revision>59</cp:revision>
  <dcterms:created xsi:type="dcterms:W3CDTF">2020-11-23T10:34:00Z</dcterms:created>
  <dcterms:modified xsi:type="dcterms:W3CDTF">2020-11-26T08:00:00Z</dcterms:modified>
</cp:coreProperties>
</file>