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99BF" w14:textId="66A4871C" w:rsidR="00F91114" w:rsidRDefault="00F91114" w:rsidP="00F36A36">
      <w:pPr>
        <w:tabs>
          <w:tab w:val="left" w:pos="6663"/>
        </w:tabs>
        <w:spacing w:after="0" w:line="240" w:lineRule="auto"/>
        <w:jc w:val="both"/>
        <w:rPr>
          <w:sz w:val="28"/>
          <w:szCs w:val="28"/>
          <w:lang w:val="lv-LV" w:eastAsia="x-none"/>
        </w:rPr>
      </w:pPr>
    </w:p>
    <w:p w14:paraId="50E01849" w14:textId="77777777" w:rsidR="00F36A36" w:rsidRPr="00F36A36" w:rsidRDefault="00F36A36" w:rsidP="00F36A36">
      <w:pPr>
        <w:tabs>
          <w:tab w:val="left" w:pos="6663"/>
        </w:tabs>
        <w:spacing w:after="0" w:line="240" w:lineRule="auto"/>
        <w:jc w:val="both"/>
        <w:rPr>
          <w:sz w:val="28"/>
          <w:szCs w:val="28"/>
          <w:lang w:val="lv-LV" w:eastAsia="x-none"/>
        </w:rPr>
      </w:pPr>
    </w:p>
    <w:p w14:paraId="62A48054" w14:textId="283D6341" w:rsidR="00EA5880" w:rsidRPr="00F36A36" w:rsidRDefault="00EA5880" w:rsidP="00F36A36">
      <w:pPr>
        <w:tabs>
          <w:tab w:val="left" w:pos="6663"/>
        </w:tabs>
        <w:spacing w:after="0" w:line="240" w:lineRule="auto"/>
        <w:rPr>
          <w:sz w:val="28"/>
          <w:szCs w:val="28"/>
          <w:lang w:val="lv-LV" w:eastAsia="x-none"/>
        </w:rPr>
      </w:pPr>
    </w:p>
    <w:p w14:paraId="00C04506" w14:textId="45BB6138" w:rsidR="00F36A36" w:rsidRPr="00ED4610" w:rsidRDefault="00F36A36" w:rsidP="00F36A36">
      <w:pPr>
        <w:tabs>
          <w:tab w:val="left" w:pos="6663"/>
        </w:tabs>
        <w:spacing w:after="0" w:line="240" w:lineRule="auto"/>
        <w:rPr>
          <w:rFonts w:eastAsia="Times New Roman"/>
          <w:b/>
          <w:sz w:val="28"/>
          <w:szCs w:val="28"/>
          <w:lang w:val="lv-LV"/>
        </w:rPr>
      </w:pPr>
      <w:r w:rsidRPr="00ED4610">
        <w:rPr>
          <w:rFonts w:eastAsia="Times New Roman"/>
          <w:sz w:val="28"/>
          <w:szCs w:val="28"/>
          <w:lang w:val="lv-LV"/>
        </w:rPr>
        <w:t xml:space="preserve">2020. gada </w:t>
      </w:r>
      <w:r w:rsidR="00ED03C6">
        <w:rPr>
          <w:rFonts w:eastAsia="Times New Roman"/>
          <w:sz w:val="28"/>
          <w:szCs w:val="28"/>
        </w:rPr>
        <w:t>10. </w:t>
      </w:r>
      <w:proofErr w:type="spellStart"/>
      <w:r w:rsidR="00ED03C6">
        <w:rPr>
          <w:rFonts w:eastAsia="Times New Roman"/>
          <w:sz w:val="28"/>
          <w:szCs w:val="28"/>
        </w:rPr>
        <w:t>decembrī</w:t>
      </w:r>
      <w:proofErr w:type="spellEnd"/>
      <w:r w:rsidRPr="00ED4610">
        <w:rPr>
          <w:rFonts w:eastAsia="Times New Roman"/>
          <w:sz w:val="28"/>
          <w:szCs w:val="28"/>
          <w:lang w:val="lv-LV"/>
        </w:rPr>
        <w:tab/>
        <w:t>Noteikumi Nr.</w:t>
      </w:r>
      <w:r w:rsidR="00ED03C6">
        <w:rPr>
          <w:rFonts w:eastAsia="Times New Roman"/>
          <w:sz w:val="28"/>
          <w:szCs w:val="28"/>
          <w:lang w:val="lv-LV"/>
        </w:rPr>
        <w:t> 731</w:t>
      </w:r>
    </w:p>
    <w:p w14:paraId="6B249C58" w14:textId="60E35880" w:rsidR="00F36A36" w:rsidRPr="00ED4610" w:rsidRDefault="00F36A36" w:rsidP="00F36A36">
      <w:pPr>
        <w:tabs>
          <w:tab w:val="left" w:pos="6663"/>
        </w:tabs>
        <w:spacing w:after="0" w:line="240" w:lineRule="auto"/>
        <w:rPr>
          <w:rFonts w:eastAsia="Times New Roman"/>
          <w:sz w:val="28"/>
          <w:szCs w:val="28"/>
          <w:lang w:val="lv-LV"/>
        </w:rPr>
      </w:pPr>
      <w:r w:rsidRPr="00ED4610">
        <w:rPr>
          <w:rFonts w:eastAsia="Times New Roman"/>
          <w:sz w:val="28"/>
          <w:szCs w:val="28"/>
          <w:lang w:val="lv-LV"/>
        </w:rPr>
        <w:t>Rīgā</w:t>
      </w:r>
      <w:r w:rsidRPr="00ED4610">
        <w:rPr>
          <w:rFonts w:eastAsia="Times New Roman"/>
          <w:sz w:val="28"/>
          <w:szCs w:val="28"/>
          <w:lang w:val="lv-LV"/>
        </w:rPr>
        <w:tab/>
        <w:t>(prot. Nr.</w:t>
      </w:r>
      <w:r w:rsidR="00ED03C6">
        <w:rPr>
          <w:rFonts w:eastAsia="Times New Roman"/>
          <w:sz w:val="28"/>
          <w:szCs w:val="28"/>
          <w:lang w:val="lv-LV"/>
        </w:rPr>
        <w:t> 82 4</w:t>
      </w:r>
      <w:r w:rsidRPr="00ED4610">
        <w:rPr>
          <w:rFonts w:eastAsia="Times New Roman"/>
          <w:sz w:val="28"/>
          <w:szCs w:val="28"/>
          <w:lang w:val="lv-LV"/>
        </w:rPr>
        <w:t>. §)</w:t>
      </w:r>
    </w:p>
    <w:p w14:paraId="5034BB46" w14:textId="77777777" w:rsidR="00EA5880" w:rsidRPr="00F36A36" w:rsidRDefault="00EA5880" w:rsidP="00F36A36">
      <w:pPr>
        <w:tabs>
          <w:tab w:val="left" w:pos="6663"/>
        </w:tabs>
        <w:spacing w:after="0" w:line="240" w:lineRule="auto"/>
        <w:rPr>
          <w:sz w:val="28"/>
          <w:szCs w:val="28"/>
          <w:lang w:val="lv-LV"/>
        </w:rPr>
      </w:pPr>
    </w:p>
    <w:p w14:paraId="12013C4E" w14:textId="5A04F3BA" w:rsidR="00EA5880" w:rsidRPr="00F36A36" w:rsidRDefault="00EA5880" w:rsidP="00F36A36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val="lv-LV" w:eastAsia="lv-LV"/>
        </w:rPr>
      </w:pPr>
      <w:r w:rsidRPr="00F36A36">
        <w:rPr>
          <w:rFonts w:eastAsia="Times New Roman"/>
          <w:b/>
          <w:bCs/>
          <w:sz w:val="28"/>
          <w:szCs w:val="28"/>
          <w:lang w:val="lv-LV" w:eastAsia="lv-LV"/>
        </w:rPr>
        <w:t>Grozījum</w:t>
      </w:r>
      <w:r w:rsidR="003E566F" w:rsidRPr="00F36A36">
        <w:rPr>
          <w:rFonts w:eastAsia="Times New Roman"/>
          <w:b/>
          <w:bCs/>
          <w:sz w:val="28"/>
          <w:szCs w:val="28"/>
          <w:lang w:val="lv-LV" w:eastAsia="lv-LV"/>
        </w:rPr>
        <w:t>s</w:t>
      </w:r>
      <w:r w:rsidRPr="00F36A36">
        <w:rPr>
          <w:rFonts w:eastAsia="Times New Roman"/>
          <w:b/>
          <w:bCs/>
          <w:sz w:val="28"/>
          <w:szCs w:val="28"/>
          <w:lang w:val="lv-LV" w:eastAsia="lv-LV"/>
        </w:rPr>
        <w:t xml:space="preserve"> Ministru kabineta 2012.</w:t>
      </w:r>
      <w:r w:rsidR="00271451" w:rsidRPr="00F36A36">
        <w:rPr>
          <w:rFonts w:eastAsia="Times New Roman"/>
          <w:b/>
          <w:bCs/>
          <w:sz w:val="28"/>
          <w:szCs w:val="28"/>
          <w:lang w:val="lv-LV" w:eastAsia="lv-LV"/>
        </w:rPr>
        <w:t> </w:t>
      </w:r>
      <w:r w:rsidRPr="00F36A36">
        <w:rPr>
          <w:rFonts w:eastAsia="Times New Roman"/>
          <w:b/>
          <w:bCs/>
          <w:sz w:val="28"/>
          <w:szCs w:val="28"/>
          <w:lang w:val="lv-LV" w:eastAsia="lv-LV"/>
        </w:rPr>
        <w:t>gada 11.</w:t>
      </w:r>
      <w:r w:rsidR="00271451" w:rsidRPr="00F36A36">
        <w:rPr>
          <w:rFonts w:eastAsia="Times New Roman"/>
          <w:b/>
          <w:bCs/>
          <w:sz w:val="28"/>
          <w:szCs w:val="28"/>
          <w:lang w:val="lv-LV" w:eastAsia="lv-LV"/>
        </w:rPr>
        <w:t> </w:t>
      </w:r>
      <w:r w:rsidRPr="00F36A36">
        <w:rPr>
          <w:rFonts w:eastAsia="Times New Roman"/>
          <w:b/>
          <w:bCs/>
          <w:sz w:val="28"/>
          <w:szCs w:val="28"/>
          <w:lang w:val="lv-LV" w:eastAsia="lv-LV"/>
        </w:rPr>
        <w:t xml:space="preserve">decembra noteikumos Nr. 857 </w:t>
      </w:r>
      <w:r w:rsidR="00F36A36" w:rsidRPr="00F36A36">
        <w:rPr>
          <w:rFonts w:eastAsia="Times New Roman"/>
          <w:b/>
          <w:bCs/>
          <w:sz w:val="28"/>
          <w:szCs w:val="28"/>
          <w:lang w:val="lv-LV" w:eastAsia="lv-LV"/>
        </w:rPr>
        <w:t>"</w:t>
      </w:r>
      <w:hyperlink r:id="rId7" w:tgtFrame="_blank" w:history="1">
        <w:r w:rsidRPr="00F36A36">
          <w:rPr>
            <w:rFonts w:eastAsia="Times New Roman"/>
            <w:b/>
            <w:bCs/>
            <w:sz w:val="28"/>
            <w:szCs w:val="28"/>
            <w:lang w:val="lv-LV" w:eastAsia="lv-LV"/>
          </w:rPr>
          <w:t>Latvijas</w:t>
        </w:r>
      </w:hyperlink>
      <w:r w:rsidRPr="00F36A36">
        <w:rPr>
          <w:rFonts w:eastAsia="Times New Roman"/>
          <w:b/>
          <w:bCs/>
          <w:sz w:val="28"/>
          <w:szCs w:val="28"/>
          <w:lang w:val="lv-LV" w:eastAsia="lv-LV"/>
        </w:rPr>
        <w:t xml:space="preserve"> Investīciju un attīstības aģentūras nolikums</w:t>
      </w:r>
      <w:r w:rsidR="00F36A36" w:rsidRPr="00F36A36">
        <w:rPr>
          <w:rFonts w:eastAsia="Times New Roman"/>
          <w:b/>
          <w:bCs/>
          <w:sz w:val="28"/>
          <w:szCs w:val="28"/>
          <w:lang w:val="lv-LV" w:eastAsia="lv-LV"/>
        </w:rPr>
        <w:t>"</w:t>
      </w:r>
    </w:p>
    <w:p w14:paraId="53ADDD5F" w14:textId="77777777" w:rsidR="00F36A36" w:rsidRDefault="00F36A36" w:rsidP="00F36A36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</w:p>
    <w:p w14:paraId="317D7465" w14:textId="40107D90" w:rsidR="00EA5880" w:rsidRPr="00F36A36" w:rsidRDefault="00EA5880" w:rsidP="00F36A36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F36A36">
        <w:rPr>
          <w:rFonts w:eastAsia="Times New Roman"/>
          <w:sz w:val="28"/>
          <w:szCs w:val="28"/>
          <w:lang w:val="lv-LV" w:eastAsia="lv-LV"/>
        </w:rPr>
        <w:t>Izdot</w:t>
      </w:r>
      <w:r w:rsidR="00E7719B" w:rsidRPr="00F36A36">
        <w:rPr>
          <w:rFonts w:eastAsia="Times New Roman"/>
          <w:sz w:val="28"/>
          <w:szCs w:val="28"/>
          <w:lang w:val="lv-LV" w:eastAsia="lv-LV"/>
        </w:rPr>
        <w:t>i</w:t>
      </w:r>
      <w:r w:rsidRPr="00F36A36">
        <w:rPr>
          <w:rFonts w:eastAsia="Times New Roman"/>
          <w:sz w:val="28"/>
          <w:szCs w:val="28"/>
          <w:lang w:val="lv-LV" w:eastAsia="lv-LV"/>
        </w:rPr>
        <w:t xml:space="preserve"> saskaņā ar</w:t>
      </w:r>
    </w:p>
    <w:p w14:paraId="19907F24" w14:textId="77777777" w:rsidR="00EA5880" w:rsidRPr="00F36A36" w:rsidRDefault="00EA5880" w:rsidP="00F36A36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F36A36">
        <w:rPr>
          <w:rFonts w:eastAsia="Times New Roman"/>
          <w:sz w:val="28"/>
          <w:szCs w:val="28"/>
          <w:lang w:val="lv-LV" w:eastAsia="lv-LV"/>
        </w:rPr>
        <w:t>Valsts pārvaldes iekārtas likuma</w:t>
      </w:r>
    </w:p>
    <w:p w14:paraId="56D598BC" w14:textId="50125A1B" w:rsidR="00EA5880" w:rsidRDefault="00EA5880" w:rsidP="00F36A36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  <w:r w:rsidRPr="00F36A36">
        <w:rPr>
          <w:rFonts w:eastAsia="Times New Roman"/>
          <w:sz w:val="28"/>
          <w:szCs w:val="28"/>
          <w:lang w:val="lv-LV" w:eastAsia="lv-LV"/>
        </w:rPr>
        <w:t>16.</w:t>
      </w:r>
      <w:r w:rsidR="00BB7F50" w:rsidRPr="00F36A36">
        <w:rPr>
          <w:rFonts w:eastAsia="Times New Roman"/>
          <w:sz w:val="28"/>
          <w:szCs w:val="28"/>
          <w:lang w:val="lv-LV" w:eastAsia="lv-LV"/>
        </w:rPr>
        <w:t> </w:t>
      </w:r>
      <w:r w:rsidRPr="00F36A36">
        <w:rPr>
          <w:rFonts w:eastAsia="Times New Roman"/>
          <w:sz w:val="28"/>
          <w:szCs w:val="28"/>
          <w:lang w:val="lv-LV" w:eastAsia="lv-LV"/>
        </w:rPr>
        <w:t>panta pirmo daļu</w:t>
      </w:r>
    </w:p>
    <w:p w14:paraId="6B179A6B" w14:textId="77777777" w:rsidR="00F36A36" w:rsidRPr="00F36A36" w:rsidRDefault="00F36A36" w:rsidP="00F36A36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sz w:val="28"/>
          <w:szCs w:val="28"/>
          <w:lang w:val="lv-LV" w:eastAsia="lv-LV"/>
        </w:rPr>
      </w:pPr>
    </w:p>
    <w:p w14:paraId="1F52D7FB" w14:textId="30A2DE76" w:rsidR="00EA5880" w:rsidRPr="00F36A36" w:rsidRDefault="00EA5880" w:rsidP="00F36A36">
      <w:pPr>
        <w:tabs>
          <w:tab w:val="left" w:pos="6663"/>
        </w:tabs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F36A36">
        <w:rPr>
          <w:rFonts w:eastAsia="Times New Roman"/>
          <w:sz w:val="28"/>
          <w:szCs w:val="28"/>
          <w:lang w:val="lv-LV" w:eastAsia="lv-LV"/>
        </w:rPr>
        <w:t>Izdarīt Ministru kabineta 2012.</w:t>
      </w:r>
      <w:r w:rsidR="00271451" w:rsidRPr="00F36A36">
        <w:rPr>
          <w:rFonts w:eastAsia="Times New Roman"/>
          <w:sz w:val="28"/>
          <w:szCs w:val="28"/>
          <w:lang w:val="lv-LV" w:eastAsia="lv-LV"/>
        </w:rPr>
        <w:t> </w:t>
      </w:r>
      <w:r w:rsidRPr="00F36A36">
        <w:rPr>
          <w:rFonts w:eastAsia="Times New Roman"/>
          <w:sz w:val="28"/>
          <w:szCs w:val="28"/>
          <w:lang w:val="lv-LV" w:eastAsia="lv-LV"/>
        </w:rPr>
        <w:t>gada 11. decembra noteikumos Nr.</w:t>
      </w:r>
      <w:r w:rsidR="00271451" w:rsidRPr="00F36A36">
        <w:rPr>
          <w:rFonts w:eastAsia="Times New Roman"/>
          <w:sz w:val="28"/>
          <w:szCs w:val="28"/>
          <w:lang w:val="lv-LV" w:eastAsia="lv-LV"/>
        </w:rPr>
        <w:t> </w:t>
      </w:r>
      <w:r w:rsidRPr="00F36A36">
        <w:rPr>
          <w:rFonts w:eastAsia="Times New Roman"/>
          <w:sz w:val="28"/>
          <w:szCs w:val="28"/>
          <w:lang w:val="lv-LV" w:eastAsia="lv-LV"/>
        </w:rPr>
        <w:t xml:space="preserve">857 </w:t>
      </w:r>
      <w:r w:rsidR="00F36A36" w:rsidRPr="00F36A36">
        <w:rPr>
          <w:rFonts w:eastAsia="Times New Roman"/>
          <w:sz w:val="28"/>
          <w:szCs w:val="28"/>
          <w:lang w:val="lv-LV" w:eastAsia="lv-LV"/>
        </w:rPr>
        <w:t>"</w:t>
      </w:r>
      <w:hyperlink r:id="rId8" w:tgtFrame="_blank" w:history="1">
        <w:r w:rsidRPr="00F36A36">
          <w:rPr>
            <w:rFonts w:eastAsia="Times New Roman"/>
            <w:sz w:val="28"/>
            <w:szCs w:val="28"/>
            <w:lang w:val="lv-LV" w:eastAsia="lv-LV"/>
          </w:rPr>
          <w:t>Latvijas</w:t>
        </w:r>
      </w:hyperlink>
      <w:r w:rsidRPr="00F36A36">
        <w:rPr>
          <w:rFonts w:eastAsia="Times New Roman"/>
          <w:sz w:val="28"/>
          <w:szCs w:val="28"/>
          <w:lang w:val="lv-LV" w:eastAsia="lv-LV"/>
        </w:rPr>
        <w:t xml:space="preserve"> Investīciju un attīstības aģentūras nolikums</w:t>
      </w:r>
      <w:r w:rsidR="00F36A36" w:rsidRPr="00F36A36">
        <w:rPr>
          <w:rFonts w:eastAsia="Times New Roman"/>
          <w:sz w:val="28"/>
          <w:szCs w:val="28"/>
          <w:lang w:val="lv-LV" w:eastAsia="lv-LV"/>
        </w:rPr>
        <w:t>"</w:t>
      </w:r>
      <w:r w:rsidRPr="00F36A36">
        <w:rPr>
          <w:rFonts w:eastAsia="Times New Roman"/>
          <w:sz w:val="28"/>
          <w:szCs w:val="28"/>
          <w:lang w:val="lv-LV" w:eastAsia="lv-LV"/>
        </w:rPr>
        <w:t xml:space="preserve"> (</w:t>
      </w:r>
      <w:hyperlink r:id="rId9" w:tgtFrame="_blank" w:history="1">
        <w:r w:rsidRPr="00F36A36">
          <w:rPr>
            <w:rFonts w:eastAsia="Times New Roman"/>
            <w:sz w:val="28"/>
            <w:szCs w:val="28"/>
            <w:lang w:val="lv-LV" w:eastAsia="lv-LV"/>
          </w:rPr>
          <w:t>Latvijas Vēstnesis</w:t>
        </w:r>
      </w:hyperlink>
      <w:r w:rsidRPr="00F36A36">
        <w:rPr>
          <w:rFonts w:eastAsia="Times New Roman"/>
          <w:sz w:val="28"/>
          <w:szCs w:val="28"/>
          <w:lang w:val="lv-LV" w:eastAsia="lv-LV"/>
        </w:rPr>
        <w:t>, 2012, 1</w:t>
      </w:r>
      <w:r w:rsidR="006C404A" w:rsidRPr="00F36A36">
        <w:rPr>
          <w:rFonts w:eastAsia="Times New Roman"/>
          <w:sz w:val="28"/>
          <w:szCs w:val="28"/>
          <w:lang w:val="lv-LV" w:eastAsia="lv-LV"/>
        </w:rPr>
        <w:t>98</w:t>
      </w:r>
      <w:r w:rsidR="00BB7F50" w:rsidRPr="00F36A36">
        <w:rPr>
          <w:rFonts w:eastAsia="Times New Roman"/>
          <w:sz w:val="28"/>
          <w:szCs w:val="28"/>
          <w:lang w:val="lv-LV" w:eastAsia="lv-LV"/>
        </w:rPr>
        <w:t>.</w:t>
      </w:r>
      <w:r w:rsidR="006C404A" w:rsidRPr="00F36A36">
        <w:rPr>
          <w:rFonts w:eastAsia="Times New Roman"/>
          <w:sz w:val="28"/>
          <w:szCs w:val="28"/>
          <w:lang w:val="lv-LV" w:eastAsia="lv-LV"/>
        </w:rPr>
        <w:t> nr.</w:t>
      </w:r>
      <w:r w:rsidR="00F91114" w:rsidRPr="00F36A36">
        <w:rPr>
          <w:rFonts w:eastAsia="Times New Roman"/>
          <w:sz w:val="28"/>
          <w:szCs w:val="28"/>
          <w:lang w:val="lv-LV" w:eastAsia="lv-LV"/>
        </w:rPr>
        <w:t>;</w:t>
      </w:r>
      <w:r w:rsidR="00BB7F50" w:rsidRPr="00F36A36">
        <w:rPr>
          <w:rFonts w:eastAsia="Times New Roman"/>
          <w:sz w:val="28"/>
          <w:szCs w:val="28"/>
          <w:lang w:val="lv-LV" w:eastAsia="lv-LV"/>
        </w:rPr>
        <w:t xml:space="preserve"> 2016, 14., 69., 134.</w:t>
      </w:r>
      <w:r w:rsidR="00ED4610">
        <w:rPr>
          <w:rFonts w:eastAsia="Times New Roman"/>
          <w:sz w:val="28"/>
          <w:szCs w:val="28"/>
          <w:lang w:val="lv-LV" w:eastAsia="lv-LV"/>
        </w:rPr>
        <w:t> </w:t>
      </w:r>
      <w:r w:rsidR="00BB7F50" w:rsidRPr="00F36A36">
        <w:rPr>
          <w:rFonts w:eastAsia="Times New Roman"/>
          <w:sz w:val="28"/>
          <w:szCs w:val="28"/>
          <w:lang w:val="lv-LV" w:eastAsia="lv-LV"/>
        </w:rPr>
        <w:t>nr.</w:t>
      </w:r>
      <w:r w:rsidRPr="00F36A36">
        <w:rPr>
          <w:rFonts w:eastAsia="Times New Roman"/>
          <w:sz w:val="28"/>
          <w:szCs w:val="28"/>
          <w:lang w:val="lv-LV" w:eastAsia="lv-LV"/>
        </w:rPr>
        <w:t>) grozījumu</w:t>
      </w:r>
      <w:r w:rsidR="00271451" w:rsidRPr="00F36A36">
        <w:rPr>
          <w:rFonts w:eastAsia="Times New Roman"/>
          <w:sz w:val="28"/>
          <w:szCs w:val="28"/>
          <w:lang w:val="lv-LV" w:eastAsia="lv-LV"/>
        </w:rPr>
        <w:t xml:space="preserve"> un p</w:t>
      </w:r>
      <w:r w:rsidRPr="00F36A36">
        <w:rPr>
          <w:sz w:val="28"/>
          <w:szCs w:val="28"/>
          <w:lang w:val="lv-LV"/>
        </w:rPr>
        <w:t xml:space="preserve">apildināt </w:t>
      </w:r>
      <w:r w:rsidR="006C404A" w:rsidRPr="00F36A36">
        <w:rPr>
          <w:sz w:val="28"/>
          <w:szCs w:val="28"/>
          <w:lang w:val="lv-LV"/>
        </w:rPr>
        <w:t>noteikumus</w:t>
      </w:r>
      <w:r w:rsidRPr="00F36A36">
        <w:rPr>
          <w:sz w:val="28"/>
          <w:szCs w:val="28"/>
          <w:lang w:val="lv-LV"/>
        </w:rPr>
        <w:t xml:space="preserve"> ar </w:t>
      </w:r>
      <w:r w:rsidR="006C404A" w:rsidRPr="00F36A36">
        <w:rPr>
          <w:sz w:val="28"/>
          <w:szCs w:val="28"/>
          <w:lang w:val="lv-LV"/>
        </w:rPr>
        <w:t>6</w:t>
      </w:r>
      <w:r w:rsidRPr="00F36A36">
        <w:rPr>
          <w:sz w:val="28"/>
          <w:szCs w:val="28"/>
          <w:lang w:val="lv-LV"/>
        </w:rPr>
        <w:t>.</w:t>
      </w:r>
      <w:r w:rsidR="006C404A" w:rsidRPr="00F36A36">
        <w:rPr>
          <w:sz w:val="28"/>
          <w:szCs w:val="28"/>
          <w:lang w:val="lv-LV"/>
        </w:rPr>
        <w:t>10. </w:t>
      </w:r>
      <w:r w:rsidRPr="00F36A36">
        <w:rPr>
          <w:sz w:val="28"/>
          <w:szCs w:val="28"/>
          <w:lang w:val="lv-LV"/>
        </w:rPr>
        <w:t>apakšpunktu šādā redakcijā:</w:t>
      </w:r>
    </w:p>
    <w:p w14:paraId="48348BF4" w14:textId="77777777" w:rsidR="00EA5880" w:rsidRPr="00F36A36" w:rsidRDefault="00EA5880" w:rsidP="00F36A36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22E9EC54" w14:textId="7645A649" w:rsidR="00EA5880" w:rsidRPr="00F36A36" w:rsidRDefault="00F36A36" w:rsidP="00F36A36">
      <w:pPr>
        <w:tabs>
          <w:tab w:val="left" w:pos="666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36A36">
        <w:rPr>
          <w:sz w:val="28"/>
          <w:szCs w:val="28"/>
          <w:lang w:val="lv-LV"/>
        </w:rPr>
        <w:t>"</w:t>
      </w:r>
      <w:r w:rsidR="006C404A" w:rsidRPr="00F36A36">
        <w:rPr>
          <w:sz w:val="28"/>
          <w:szCs w:val="28"/>
          <w:lang w:val="lv-LV"/>
        </w:rPr>
        <w:t>6</w:t>
      </w:r>
      <w:r w:rsidR="00EA5880" w:rsidRPr="00F36A36">
        <w:rPr>
          <w:sz w:val="28"/>
          <w:szCs w:val="28"/>
          <w:lang w:val="lv-LV"/>
        </w:rPr>
        <w:t>.1</w:t>
      </w:r>
      <w:r w:rsidR="006C404A" w:rsidRPr="00F36A36">
        <w:rPr>
          <w:sz w:val="28"/>
          <w:szCs w:val="28"/>
          <w:lang w:val="lv-LV"/>
        </w:rPr>
        <w:t>0</w:t>
      </w:r>
      <w:r w:rsidR="00EA5880" w:rsidRPr="00F36A36">
        <w:rPr>
          <w:sz w:val="28"/>
          <w:szCs w:val="28"/>
          <w:lang w:val="lv-LV"/>
        </w:rPr>
        <w:t>.</w:t>
      </w:r>
      <w:r w:rsidR="00E7719B" w:rsidRPr="00F36A36">
        <w:rPr>
          <w:sz w:val="28"/>
          <w:szCs w:val="28"/>
          <w:lang w:val="lv-LV"/>
        </w:rPr>
        <w:t> </w:t>
      </w:r>
      <w:r w:rsidR="00BB7B25" w:rsidRPr="00F36A36">
        <w:rPr>
          <w:sz w:val="28"/>
          <w:szCs w:val="28"/>
          <w:lang w:val="lv-LV"/>
        </w:rPr>
        <w:t>Valsts pārvaldes iekārtas likumā</w:t>
      </w:r>
      <w:r w:rsidR="00B75C39" w:rsidRPr="00F36A36">
        <w:rPr>
          <w:sz w:val="28"/>
          <w:szCs w:val="28"/>
          <w:lang w:val="lv-LV"/>
        </w:rPr>
        <w:t xml:space="preserve"> noteiktajā kārtībā </w:t>
      </w:r>
      <w:r w:rsidR="0099606C" w:rsidRPr="00F36A36">
        <w:rPr>
          <w:sz w:val="28"/>
          <w:szCs w:val="28"/>
          <w:lang w:val="lv-LV"/>
        </w:rPr>
        <w:t>deleģēt</w:t>
      </w:r>
      <w:r w:rsidR="00ED4610">
        <w:rPr>
          <w:sz w:val="28"/>
          <w:szCs w:val="28"/>
          <w:lang w:val="lv-LV"/>
        </w:rPr>
        <w:t xml:space="preserve"> </w:t>
      </w:r>
      <w:r w:rsidR="00ED4610" w:rsidRPr="00F36A36">
        <w:rPr>
          <w:sz w:val="28"/>
          <w:szCs w:val="28"/>
          <w:lang w:val="lv-LV"/>
        </w:rPr>
        <w:t>privātpersonai</w:t>
      </w:r>
      <w:r w:rsidR="0099606C" w:rsidRPr="00F36A36">
        <w:rPr>
          <w:sz w:val="28"/>
          <w:szCs w:val="28"/>
          <w:lang w:val="lv-LV"/>
        </w:rPr>
        <w:t xml:space="preserve"> </w:t>
      </w:r>
      <w:r w:rsidR="00BB7F50" w:rsidRPr="00F36A36">
        <w:rPr>
          <w:sz w:val="28"/>
          <w:szCs w:val="28"/>
          <w:lang w:val="lv-LV"/>
        </w:rPr>
        <w:t xml:space="preserve">šo </w:t>
      </w:r>
      <w:r w:rsidR="006071D5" w:rsidRPr="00F36A36">
        <w:rPr>
          <w:sz w:val="28"/>
          <w:szCs w:val="28"/>
          <w:lang w:val="lv-LV"/>
        </w:rPr>
        <w:t>noteikumu 4.6.</w:t>
      </w:r>
      <w:r w:rsidR="00B75C39" w:rsidRPr="00F36A36">
        <w:rPr>
          <w:sz w:val="28"/>
          <w:szCs w:val="28"/>
          <w:lang w:val="lv-LV"/>
        </w:rPr>
        <w:t> apakš</w:t>
      </w:r>
      <w:r w:rsidR="006071D5" w:rsidRPr="00F36A36">
        <w:rPr>
          <w:sz w:val="28"/>
          <w:szCs w:val="28"/>
          <w:lang w:val="lv-LV"/>
        </w:rPr>
        <w:t xml:space="preserve">punktā </w:t>
      </w:r>
      <w:r w:rsidR="00F91114" w:rsidRPr="00F36A36">
        <w:rPr>
          <w:sz w:val="28"/>
          <w:szCs w:val="28"/>
          <w:lang w:val="lv-LV"/>
        </w:rPr>
        <w:t>minēto</w:t>
      </w:r>
      <w:r w:rsidR="006071D5" w:rsidRPr="00F36A36">
        <w:rPr>
          <w:sz w:val="28"/>
          <w:szCs w:val="28"/>
          <w:lang w:val="lv-LV"/>
        </w:rPr>
        <w:t xml:space="preserve"> uzdevumu</w:t>
      </w:r>
      <w:r w:rsidR="0099606C" w:rsidRPr="00F36A36">
        <w:rPr>
          <w:sz w:val="28"/>
          <w:szCs w:val="28"/>
          <w:lang w:val="lv-LV"/>
        </w:rPr>
        <w:t xml:space="preserve">, </w:t>
      </w:r>
      <w:r w:rsidR="00B75C39" w:rsidRPr="00F36A36">
        <w:rPr>
          <w:sz w:val="28"/>
          <w:szCs w:val="28"/>
          <w:lang w:val="lv-LV"/>
        </w:rPr>
        <w:t>no</w:t>
      </w:r>
      <w:r w:rsidR="0099606C" w:rsidRPr="00F36A36">
        <w:rPr>
          <w:sz w:val="28"/>
          <w:szCs w:val="28"/>
          <w:lang w:val="lv-LV"/>
        </w:rPr>
        <w:t>slēdzot deleģēšanas līgumu</w:t>
      </w:r>
      <w:r w:rsidR="006071D5" w:rsidRPr="00F36A36">
        <w:rPr>
          <w:sz w:val="28"/>
          <w:szCs w:val="28"/>
          <w:lang w:val="lv-LV"/>
        </w:rPr>
        <w:t>.</w:t>
      </w:r>
      <w:r w:rsidRPr="00F36A36">
        <w:rPr>
          <w:sz w:val="28"/>
          <w:szCs w:val="28"/>
          <w:lang w:val="lv-LV"/>
        </w:rPr>
        <w:t>"</w:t>
      </w:r>
    </w:p>
    <w:p w14:paraId="7B2F8BC4" w14:textId="77777777" w:rsidR="00F36A36" w:rsidRPr="00ED4610" w:rsidRDefault="00F36A36" w:rsidP="00F36A36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6A11DF9A" w14:textId="77777777" w:rsidR="00F36A36" w:rsidRPr="00ED4610" w:rsidRDefault="00F36A36" w:rsidP="00F36A36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4ABC0B75" w14:textId="77777777" w:rsidR="00F36A36" w:rsidRPr="00ED4610" w:rsidRDefault="00F36A36" w:rsidP="00F36A36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  <w:lang w:val="lv-LV"/>
        </w:rPr>
      </w:pPr>
    </w:p>
    <w:p w14:paraId="0712316C" w14:textId="77777777" w:rsidR="004E25EC" w:rsidRDefault="004E25EC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FFEB39B" w14:textId="77777777" w:rsidR="004E25EC" w:rsidRDefault="004E25EC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93D2410" w14:textId="77777777" w:rsidR="004E25EC" w:rsidRPr="008D42CB" w:rsidRDefault="004E25EC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B1072A7" w14:textId="6D022A00" w:rsidR="00F36A36" w:rsidRPr="00F36A36" w:rsidRDefault="00F36A36" w:rsidP="00F36A36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</w:rPr>
      </w:pPr>
    </w:p>
    <w:p w14:paraId="310B40C4" w14:textId="77777777" w:rsidR="00F36A36" w:rsidRPr="00F36A36" w:rsidRDefault="00F36A36" w:rsidP="00F36A3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EF04128" w14:textId="77777777" w:rsidR="00F36A36" w:rsidRPr="00F36A36" w:rsidRDefault="00F36A36" w:rsidP="00F36A3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20085C7" w14:textId="77777777" w:rsidR="00F36A36" w:rsidRPr="00F36A36" w:rsidRDefault="00F36A36" w:rsidP="00F36A3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36A36">
        <w:rPr>
          <w:sz w:val="28"/>
          <w:szCs w:val="28"/>
        </w:rPr>
        <w:t>Ekonomikas ministrs</w:t>
      </w:r>
      <w:r w:rsidRPr="00F36A36">
        <w:rPr>
          <w:sz w:val="28"/>
          <w:szCs w:val="28"/>
        </w:rPr>
        <w:tab/>
        <w:t>J. </w:t>
      </w:r>
      <w:proofErr w:type="spellStart"/>
      <w:r w:rsidRPr="00F36A36">
        <w:rPr>
          <w:sz w:val="28"/>
          <w:szCs w:val="28"/>
        </w:rPr>
        <w:t>Vitenbergs</w:t>
      </w:r>
      <w:proofErr w:type="spellEnd"/>
    </w:p>
    <w:sectPr w:rsidR="00F36A36" w:rsidRPr="00F36A36" w:rsidSect="00F36A36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75D4" w14:textId="77777777" w:rsidR="004A6CB5" w:rsidRDefault="004A6CB5" w:rsidP="000B3D59">
      <w:pPr>
        <w:spacing w:after="0" w:line="240" w:lineRule="auto"/>
      </w:pPr>
      <w:r>
        <w:separator/>
      </w:r>
    </w:p>
  </w:endnote>
  <w:endnote w:type="continuationSeparator" w:id="0">
    <w:p w14:paraId="040A659B" w14:textId="77777777" w:rsidR="004A6CB5" w:rsidRDefault="004A6CB5" w:rsidP="000B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42A7" w14:textId="386725F8" w:rsidR="00F36A36" w:rsidRPr="00F36A36" w:rsidRDefault="00F36A3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N2280_0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7474" w14:textId="77777777" w:rsidR="004A6CB5" w:rsidRDefault="004A6CB5" w:rsidP="000B3D59">
      <w:pPr>
        <w:spacing w:after="0" w:line="240" w:lineRule="auto"/>
      </w:pPr>
      <w:r>
        <w:separator/>
      </w:r>
    </w:p>
  </w:footnote>
  <w:footnote w:type="continuationSeparator" w:id="0">
    <w:p w14:paraId="674AED9A" w14:textId="77777777" w:rsidR="004A6CB5" w:rsidRDefault="004A6CB5" w:rsidP="000B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90852" w14:textId="4AAF1819" w:rsidR="00F36A36" w:rsidRDefault="00F36A36">
    <w:pPr>
      <w:pStyle w:val="Header"/>
    </w:pPr>
  </w:p>
  <w:p w14:paraId="7FF07003" w14:textId="77777777" w:rsidR="00F36A36" w:rsidRDefault="00F36A36">
    <w:pPr>
      <w:pStyle w:val="Header"/>
    </w:pPr>
    <w:r>
      <w:rPr>
        <w:noProof/>
      </w:rPr>
      <w:drawing>
        <wp:inline distT="0" distB="0" distL="0" distR="0" wp14:anchorId="460610B6" wp14:editId="71BBFCF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67B89"/>
    <w:multiLevelType w:val="multilevel"/>
    <w:tmpl w:val="196E06C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0"/>
    <w:rsid w:val="0008566D"/>
    <w:rsid w:val="000B3D59"/>
    <w:rsid w:val="001A0A8F"/>
    <w:rsid w:val="001F386E"/>
    <w:rsid w:val="00271451"/>
    <w:rsid w:val="00290AA2"/>
    <w:rsid w:val="002A7B76"/>
    <w:rsid w:val="002C1A0F"/>
    <w:rsid w:val="003716F1"/>
    <w:rsid w:val="003E566F"/>
    <w:rsid w:val="004A6CB5"/>
    <w:rsid w:val="004E25EC"/>
    <w:rsid w:val="006071D5"/>
    <w:rsid w:val="0061189F"/>
    <w:rsid w:val="00665920"/>
    <w:rsid w:val="006C404A"/>
    <w:rsid w:val="0099606C"/>
    <w:rsid w:val="00B75C39"/>
    <w:rsid w:val="00B86428"/>
    <w:rsid w:val="00B942B8"/>
    <w:rsid w:val="00BB7B25"/>
    <w:rsid w:val="00BB7F50"/>
    <w:rsid w:val="00E3135F"/>
    <w:rsid w:val="00E7719B"/>
    <w:rsid w:val="00EA5880"/>
    <w:rsid w:val="00ED03C6"/>
    <w:rsid w:val="00ED4610"/>
    <w:rsid w:val="00F36A36"/>
    <w:rsid w:val="00F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9933"/>
  <w15:chartTrackingRefBased/>
  <w15:docId w15:val="{81B8BF1D-5229-41F6-B98A-2C2CE7A0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80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58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A5880"/>
    <w:rPr>
      <w:rFonts w:ascii="Times New Roman" w:eastAsia="Calibri" w:hAnsi="Times New Roman" w:cs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EA5880"/>
    <w:pPr>
      <w:widowControl/>
      <w:spacing w:after="60" w:line="240" w:lineRule="auto"/>
      <w:jc w:val="center"/>
      <w:outlineLvl w:val="1"/>
    </w:pPr>
    <w:rPr>
      <w:rFonts w:ascii="Cambria" w:eastAsia="Times New Roman" w:hAnsi="Cambria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A5880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A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880"/>
    <w:pPr>
      <w:widowControl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880"/>
    <w:rPr>
      <w:sz w:val="20"/>
      <w:szCs w:val="20"/>
    </w:rPr>
  </w:style>
  <w:style w:type="paragraph" w:customStyle="1" w:styleId="Body">
    <w:name w:val="Body"/>
    <w:rsid w:val="00EA588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80"/>
    <w:rPr>
      <w:rFonts w:ascii="Segoe UI" w:eastAsia="Calibr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8F"/>
    <w:pPr>
      <w:widowControl w:val="0"/>
      <w:spacing w:after="200"/>
    </w:pPr>
    <w:rPr>
      <w:rFonts w:ascii="Times New Roman" w:eastAsia="Calibri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8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59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59"/>
    <w:rPr>
      <w:rFonts w:ascii="Times New Roman" w:eastAsia="Calibri" w:hAnsi="Times New Roman" w:cs="Times New Roman"/>
      <w:sz w:val="24"/>
      <w:lang w:val="en-US"/>
    </w:rPr>
  </w:style>
  <w:style w:type="paragraph" w:customStyle="1" w:styleId="naisf">
    <w:name w:val="naisf"/>
    <w:basedOn w:val="Normal"/>
    <w:link w:val="naisfChar"/>
    <w:rsid w:val="00F36A36"/>
    <w:pPr>
      <w:widowControl/>
      <w:spacing w:before="100" w:beforeAutospacing="1" w:after="100" w:afterAutospacing="1" w:line="240" w:lineRule="auto"/>
    </w:pPr>
    <w:rPr>
      <w:rFonts w:eastAsia="Times New Roman"/>
      <w:szCs w:val="24"/>
      <w:lang w:val="lv-LV" w:eastAsia="lv-LV"/>
    </w:rPr>
  </w:style>
  <w:style w:type="character" w:customStyle="1" w:styleId="naisfChar">
    <w:name w:val="naisf Char"/>
    <w:link w:val="naisf"/>
    <w:locked/>
    <w:rsid w:val="004E25E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3191-par-arkartejas-situacijas-izsludinas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3191-par-arkartejas-situacijas-izsludina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39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Zorģis</dc:creator>
  <cp:keywords/>
  <dc:description/>
  <cp:lastModifiedBy>Leontīne Babkina</cp:lastModifiedBy>
  <cp:revision>18</cp:revision>
  <cp:lastPrinted>2020-11-27T10:47:00Z</cp:lastPrinted>
  <dcterms:created xsi:type="dcterms:W3CDTF">2020-08-11T05:35:00Z</dcterms:created>
  <dcterms:modified xsi:type="dcterms:W3CDTF">2020-12-14T06:16:00Z</dcterms:modified>
</cp:coreProperties>
</file>