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A52F" w14:textId="7666B7F3" w:rsidR="007620AA" w:rsidRDefault="007620AA" w:rsidP="00DD6762">
      <w:pPr>
        <w:tabs>
          <w:tab w:val="left" w:pos="6804"/>
        </w:tabs>
        <w:rPr>
          <w:sz w:val="28"/>
          <w:szCs w:val="28"/>
        </w:rPr>
      </w:pPr>
    </w:p>
    <w:p w14:paraId="5DABCA81" w14:textId="22849FFD" w:rsidR="00126E89" w:rsidRDefault="00126E89" w:rsidP="00DD6762">
      <w:pPr>
        <w:tabs>
          <w:tab w:val="left" w:pos="6804"/>
        </w:tabs>
        <w:rPr>
          <w:sz w:val="28"/>
          <w:szCs w:val="28"/>
        </w:rPr>
      </w:pPr>
    </w:p>
    <w:p w14:paraId="54FA80AE" w14:textId="77777777" w:rsidR="00126E89" w:rsidRDefault="00126E89" w:rsidP="00DD6762">
      <w:pPr>
        <w:tabs>
          <w:tab w:val="left" w:pos="6804"/>
        </w:tabs>
        <w:rPr>
          <w:sz w:val="28"/>
          <w:szCs w:val="28"/>
        </w:rPr>
      </w:pPr>
    </w:p>
    <w:p w14:paraId="084E5500" w14:textId="5625B6B8" w:rsidR="006457F2" w:rsidRPr="008C199C" w:rsidRDefault="006457F2" w:rsidP="00DD6762">
      <w:pPr>
        <w:tabs>
          <w:tab w:val="left" w:pos="6804"/>
        </w:tabs>
        <w:rPr>
          <w:sz w:val="28"/>
          <w:szCs w:val="28"/>
        </w:rPr>
      </w:pPr>
      <w:r w:rsidRPr="008C199C">
        <w:rPr>
          <w:sz w:val="28"/>
          <w:szCs w:val="28"/>
        </w:rPr>
        <w:t>20</w:t>
      </w:r>
      <w:r w:rsidR="00A0362F" w:rsidRPr="008C199C">
        <w:rPr>
          <w:sz w:val="28"/>
          <w:szCs w:val="28"/>
        </w:rPr>
        <w:t>20</w:t>
      </w:r>
      <w:r w:rsidRPr="008C199C">
        <w:rPr>
          <w:sz w:val="28"/>
          <w:szCs w:val="28"/>
        </w:rPr>
        <w:t xml:space="preserve">. gada </w:t>
      </w:r>
      <w:r w:rsidR="00E97FC7">
        <w:rPr>
          <w:sz w:val="28"/>
          <w:szCs w:val="28"/>
        </w:rPr>
        <w:t>11. decembrī</w:t>
      </w:r>
      <w:r w:rsidRPr="008C199C">
        <w:rPr>
          <w:sz w:val="28"/>
          <w:szCs w:val="28"/>
        </w:rPr>
        <w:tab/>
      </w:r>
      <w:r w:rsidR="009B5B62" w:rsidRPr="008C199C">
        <w:rPr>
          <w:sz w:val="28"/>
          <w:szCs w:val="28"/>
        </w:rPr>
        <w:t xml:space="preserve">Rīkojums </w:t>
      </w:r>
      <w:r w:rsidRPr="008C199C">
        <w:rPr>
          <w:sz w:val="28"/>
          <w:szCs w:val="28"/>
        </w:rPr>
        <w:t>Nr.</w:t>
      </w:r>
      <w:r w:rsidR="00CA7A60" w:rsidRPr="008C199C">
        <w:rPr>
          <w:sz w:val="28"/>
          <w:szCs w:val="28"/>
        </w:rPr>
        <w:t> </w:t>
      </w:r>
      <w:r w:rsidR="00E97FC7">
        <w:rPr>
          <w:sz w:val="28"/>
          <w:szCs w:val="28"/>
        </w:rPr>
        <w:t>759</w:t>
      </w:r>
    </w:p>
    <w:p w14:paraId="401F9A05" w14:textId="6B20EA5A" w:rsidR="006457F2" w:rsidRPr="008C199C" w:rsidRDefault="006457F2" w:rsidP="00DD6762">
      <w:pPr>
        <w:tabs>
          <w:tab w:val="left" w:pos="6804"/>
        </w:tabs>
        <w:rPr>
          <w:sz w:val="28"/>
          <w:szCs w:val="28"/>
        </w:rPr>
      </w:pPr>
      <w:r w:rsidRPr="008C199C">
        <w:rPr>
          <w:sz w:val="28"/>
          <w:szCs w:val="28"/>
        </w:rPr>
        <w:t>Rīgā</w:t>
      </w:r>
      <w:r w:rsidRPr="008C199C">
        <w:rPr>
          <w:sz w:val="28"/>
          <w:szCs w:val="28"/>
        </w:rPr>
        <w:tab/>
        <w:t>(prot. Nr. </w:t>
      </w:r>
      <w:r w:rsidR="00E97FC7">
        <w:rPr>
          <w:sz w:val="28"/>
          <w:szCs w:val="28"/>
        </w:rPr>
        <w:t>82 53</w:t>
      </w:r>
      <w:r w:rsidRPr="008C199C">
        <w:rPr>
          <w:sz w:val="28"/>
          <w:szCs w:val="28"/>
        </w:rPr>
        <w:t>.</w:t>
      </w:r>
      <w:r w:rsidR="00FC6A4B">
        <w:rPr>
          <w:sz w:val="28"/>
          <w:szCs w:val="28"/>
        </w:rPr>
        <w:t> </w:t>
      </w:r>
      <w:r w:rsidRPr="008C199C">
        <w:rPr>
          <w:sz w:val="28"/>
          <w:szCs w:val="28"/>
        </w:rPr>
        <w:t>§)</w:t>
      </w:r>
    </w:p>
    <w:p w14:paraId="2BA698D7" w14:textId="77777777" w:rsidR="007620AA" w:rsidRPr="008C199C" w:rsidRDefault="007620AA" w:rsidP="00FB47BE">
      <w:pPr>
        <w:jc w:val="center"/>
        <w:rPr>
          <w:b/>
          <w:sz w:val="28"/>
          <w:szCs w:val="28"/>
        </w:rPr>
      </w:pPr>
    </w:p>
    <w:p w14:paraId="301C30C8" w14:textId="77777777" w:rsidR="00FE6B06" w:rsidRDefault="00BE4A1B" w:rsidP="00FB47BE">
      <w:pPr>
        <w:jc w:val="center"/>
        <w:rPr>
          <w:b/>
          <w:sz w:val="28"/>
          <w:szCs w:val="28"/>
        </w:rPr>
      </w:pPr>
      <w:r w:rsidRPr="008C199C">
        <w:rPr>
          <w:b/>
          <w:sz w:val="28"/>
          <w:szCs w:val="28"/>
        </w:rPr>
        <w:t xml:space="preserve">Grozījums </w:t>
      </w:r>
      <w:r w:rsidR="008F0AD1" w:rsidRPr="008C199C">
        <w:rPr>
          <w:b/>
          <w:sz w:val="28"/>
          <w:szCs w:val="28"/>
        </w:rPr>
        <w:t xml:space="preserve">Ministru kabineta 2020. gada 18. jūnija rīkojumā Nr. 334 </w:t>
      </w:r>
    </w:p>
    <w:p w14:paraId="1EA15B74" w14:textId="38E12383" w:rsidR="00FB47BE" w:rsidRPr="008C199C" w:rsidRDefault="00126E89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F0AD1" w:rsidRPr="008C199C">
        <w:rPr>
          <w:b/>
          <w:sz w:val="28"/>
          <w:szCs w:val="28"/>
        </w:rPr>
        <w:t xml:space="preserve">Par finanšu līdzekļu piešķiršanu no valsts budžeta programmas </w:t>
      </w:r>
      <w:r>
        <w:rPr>
          <w:b/>
          <w:sz w:val="28"/>
          <w:szCs w:val="28"/>
        </w:rPr>
        <w:t>"</w:t>
      </w:r>
      <w:r w:rsidR="008F0AD1" w:rsidRPr="008C199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5D676D1F" w14:textId="77777777" w:rsidR="007620AA" w:rsidRPr="008C199C" w:rsidRDefault="007620AA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7EEA29E" w14:textId="1879ACE7" w:rsidR="000914F2" w:rsidRPr="008C199C" w:rsidRDefault="00026893" w:rsidP="00126E89">
      <w:pPr>
        <w:ind w:firstLine="709"/>
        <w:jc w:val="both"/>
        <w:rPr>
          <w:sz w:val="28"/>
          <w:szCs w:val="28"/>
        </w:rPr>
      </w:pPr>
      <w:r w:rsidRPr="008C199C">
        <w:rPr>
          <w:sz w:val="28"/>
          <w:szCs w:val="28"/>
        </w:rPr>
        <w:t>Izdarīt Ministru kabineta 2020.</w:t>
      </w:r>
      <w:r w:rsidR="00126E89">
        <w:rPr>
          <w:sz w:val="28"/>
          <w:szCs w:val="28"/>
        </w:rPr>
        <w:t> </w:t>
      </w:r>
      <w:r w:rsidRPr="008C199C">
        <w:rPr>
          <w:sz w:val="28"/>
          <w:szCs w:val="28"/>
        </w:rPr>
        <w:t>gada 18.</w:t>
      </w:r>
      <w:r w:rsidR="00126E89">
        <w:rPr>
          <w:sz w:val="28"/>
          <w:szCs w:val="28"/>
        </w:rPr>
        <w:t> </w:t>
      </w:r>
      <w:r w:rsidRPr="008C199C">
        <w:rPr>
          <w:sz w:val="28"/>
          <w:szCs w:val="28"/>
        </w:rPr>
        <w:t xml:space="preserve">jūnija rīkojumā Nr. 334 </w:t>
      </w:r>
      <w:r w:rsidR="00126E89">
        <w:rPr>
          <w:sz w:val="28"/>
          <w:szCs w:val="28"/>
        </w:rPr>
        <w:t>"</w:t>
      </w:r>
      <w:r w:rsidRPr="008C199C">
        <w:rPr>
          <w:sz w:val="28"/>
          <w:szCs w:val="28"/>
        </w:rPr>
        <w:t xml:space="preserve">Par finanšu līdzekļu piešķiršanu no valsts budžeta programmas </w:t>
      </w:r>
      <w:r w:rsidR="00126E89">
        <w:rPr>
          <w:sz w:val="28"/>
          <w:szCs w:val="28"/>
        </w:rPr>
        <w:t>"</w:t>
      </w:r>
      <w:r w:rsidRPr="008C199C">
        <w:rPr>
          <w:sz w:val="28"/>
          <w:szCs w:val="28"/>
        </w:rPr>
        <w:t>Līdzekļi neparedzētiem gadījumiem</w:t>
      </w:r>
      <w:r w:rsidR="00126E89">
        <w:rPr>
          <w:sz w:val="28"/>
          <w:szCs w:val="28"/>
        </w:rPr>
        <w:t>""</w:t>
      </w:r>
      <w:r w:rsidRPr="008C199C">
        <w:rPr>
          <w:sz w:val="28"/>
          <w:szCs w:val="28"/>
        </w:rPr>
        <w:t xml:space="preserve"> (Latvijas Vēstnesis, 20</w:t>
      </w:r>
      <w:r w:rsidR="008A1415" w:rsidRPr="008C199C">
        <w:rPr>
          <w:sz w:val="28"/>
          <w:szCs w:val="28"/>
        </w:rPr>
        <w:t>20</w:t>
      </w:r>
      <w:r w:rsidRPr="008C199C">
        <w:rPr>
          <w:sz w:val="28"/>
          <w:szCs w:val="28"/>
        </w:rPr>
        <w:t xml:space="preserve">, </w:t>
      </w:r>
      <w:r w:rsidR="008A1415" w:rsidRPr="008C199C">
        <w:rPr>
          <w:sz w:val="28"/>
          <w:szCs w:val="28"/>
        </w:rPr>
        <w:t>119</w:t>
      </w:r>
      <w:r w:rsidRPr="008C199C">
        <w:rPr>
          <w:sz w:val="28"/>
          <w:szCs w:val="28"/>
        </w:rPr>
        <w:t>.</w:t>
      </w:r>
      <w:r w:rsidR="00126E89">
        <w:rPr>
          <w:sz w:val="28"/>
          <w:szCs w:val="28"/>
        </w:rPr>
        <w:t> </w:t>
      </w:r>
      <w:r w:rsidRPr="008C199C">
        <w:rPr>
          <w:sz w:val="28"/>
          <w:szCs w:val="28"/>
        </w:rPr>
        <w:t xml:space="preserve">nr.) grozījumu un </w:t>
      </w:r>
      <w:r w:rsidR="00DB38C0" w:rsidRPr="008C199C">
        <w:rPr>
          <w:sz w:val="28"/>
          <w:szCs w:val="28"/>
        </w:rPr>
        <w:t>izteikt 1.</w:t>
      </w:r>
      <w:r w:rsidR="00FE6B06">
        <w:rPr>
          <w:sz w:val="28"/>
          <w:szCs w:val="28"/>
        </w:rPr>
        <w:t> </w:t>
      </w:r>
      <w:r w:rsidR="00DB38C0" w:rsidRPr="008C199C">
        <w:rPr>
          <w:sz w:val="28"/>
          <w:szCs w:val="28"/>
        </w:rPr>
        <w:t>punktu šādā redakcijā:</w:t>
      </w:r>
    </w:p>
    <w:p w14:paraId="60D14FC7" w14:textId="77777777" w:rsidR="009259F3" w:rsidRDefault="009259F3" w:rsidP="00126E8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4A7194" w14:textId="08CA6501" w:rsidR="00AC4A81" w:rsidRDefault="009259F3" w:rsidP="00126E8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654E8" w:rsidRPr="008C199C">
        <w:rPr>
          <w:sz w:val="28"/>
          <w:szCs w:val="28"/>
        </w:rPr>
        <w:t xml:space="preserve">1. </w:t>
      </w:r>
      <w:r w:rsidR="009B5B62" w:rsidRPr="008C199C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9B5B62" w:rsidRPr="008C199C">
          <w:rPr>
            <w:sz w:val="28"/>
            <w:szCs w:val="28"/>
          </w:rPr>
          <w:t>02.00.00</w:t>
        </w:r>
      </w:smartTag>
      <w:r w:rsidR="009B5B62" w:rsidRPr="008C199C">
        <w:rPr>
          <w:sz w:val="28"/>
          <w:szCs w:val="28"/>
        </w:rPr>
        <w:t> "Līdzekļi neparedzētiem gadījumiem" piešķirt Ekonomikas ministrijai</w:t>
      </w:r>
      <w:r w:rsidR="00DB38C0" w:rsidRPr="008C199C">
        <w:rPr>
          <w:sz w:val="28"/>
          <w:szCs w:val="28"/>
        </w:rPr>
        <w:t xml:space="preserve"> finansējumu, kas nepārsniedz 800 000 </w:t>
      </w:r>
      <w:proofErr w:type="spellStart"/>
      <w:r w:rsidR="00DB38C0" w:rsidRPr="008C199C">
        <w:rPr>
          <w:i/>
          <w:iCs/>
          <w:sz w:val="28"/>
          <w:szCs w:val="28"/>
        </w:rPr>
        <w:t>euro</w:t>
      </w:r>
      <w:proofErr w:type="spellEnd"/>
      <w:r w:rsidR="00AC4A81">
        <w:rPr>
          <w:sz w:val="28"/>
          <w:szCs w:val="28"/>
        </w:rPr>
        <w:t>,</w:t>
      </w:r>
      <w:r w:rsidR="00DB38C0" w:rsidRPr="008C199C">
        <w:rPr>
          <w:sz w:val="28"/>
          <w:szCs w:val="28"/>
        </w:rPr>
        <w:t xml:space="preserve"> </w:t>
      </w:r>
      <w:r w:rsidR="00AC4A81">
        <w:rPr>
          <w:sz w:val="28"/>
          <w:szCs w:val="28"/>
        </w:rPr>
        <w:t>t</w:t>
      </w:r>
      <w:r w:rsidR="00DB38C0" w:rsidRPr="008C199C">
        <w:rPr>
          <w:sz w:val="28"/>
          <w:szCs w:val="28"/>
        </w:rPr>
        <w:t>ai skaitā</w:t>
      </w:r>
      <w:r w:rsidR="00AC4A81">
        <w:rPr>
          <w:sz w:val="28"/>
          <w:szCs w:val="28"/>
        </w:rPr>
        <w:t>:</w:t>
      </w:r>
      <w:r w:rsidR="00DB38C0" w:rsidRPr="008C199C">
        <w:rPr>
          <w:sz w:val="28"/>
          <w:szCs w:val="28"/>
        </w:rPr>
        <w:t xml:space="preserve"> </w:t>
      </w:r>
    </w:p>
    <w:p w14:paraId="5990E105" w14:textId="683ECD03" w:rsidR="00AC4A81" w:rsidRDefault="009259F3" w:rsidP="00126E8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6B06">
        <w:rPr>
          <w:sz w:val="28"/>
          <w:szCs w:val="28"/>
        </w:rPr>
        <w:t>  </w:t>
      </w:r>
      <w:r w:rsidR="0020160E">
        <w:rPr>
          <w:sz w:val="28"/>
          <w:szCs w:val="28"/>
        </w:rPr>
        <w:t>6</w:t>
      </w:r>
      <w:r w:rsidR="00DB38C0" w:rsidRPr="008C199C">
        <w:rPr>
          <w:sz w:val="28"/>
          <w:szCs w:val="28"/>
        </w:rPr>
        <w:t>40</w:t>
      </w:r>
      <w:r w:rsidR="00FE6B06">
        <w:rPr>
          <w:sz w:val="28"/>
          <w:szCs w:val="28"/>
        </w:rPr>
        <w:t> </w:t>
      </w:r>
      <w:r w:rsidR="007B0504" w:rsidRPr="008C199C">
        <w:rPr>
          <w:sz w:val="28"/>
          <w:szCs w:val="28"/>
        </w:rPr>
        <w:t>00</w:t>
      </w:r>
      <w:r w:rsidR="00C654E8" w:rsidRPr="008C199C">
        <w:rPr>
          <w:sz w:val="28"/>
          <w:szCs w:val="28"/>
        </w:rPr>
        <w:t>0</w:t>
      </w:r>
      <w:r w:rsidR="00F34B4B" w:rsidRPr="008C199C">
        <w:rPr>
          <w:sz w:val="28"/>
          <w:szCs w:val="28"/>
        </w:rPr>
        <w:t xml:space="preserve"> </w:t>
      </w:r>
      <w:proofErr w:type="spellStart"/>
      <w:r w:rsidR="009B5B62" w:rsidRPr="008C199C">
        <w:rPr>
          <w:i/>
          <w:sz w:val="28"/>
          <w:szCs w:val="28"/>
        </w:rPr>
        <w:t>euro</w:t>
      </w:r>
      <w:proofErr w:type="spellEnd"/>
      <w:r w:rsidR="009B5B62" w:rsidRPr="008C199C">
        <w:rPr>
          <w:sz w:val="28"/>
          <w:szCs w:val="28"/>
        </w:rPr>
        <w:t xml:space="preserve">, </w:t>
      </w:r>
      <w:bookmarkStart w:id="0" w:name="_Hlk511915998"/>
      <w:r w:rsidR="009B5B62" w:rsidRPr="008C199C">
        <w:rPr>
          <w:sz w:val="28"/>
          <w:szCs w:val="28"/>
        </w:rPr>
        <w:t xml:space="preserve">lai </w:t>
      </w:r>
      <w:r w:rsidR="005F3F30" w:rsidRPr="008C199C">
        <w:rPr>
          <w:sz w:val="28"/>
          <w:szCs w:val="28"/>
        </w:rPr>
        <w:t xml:space="preserve">Patērētāju tiesību aizsardzības centrs </w:t>
      </w:r>
      <w:r w:rsidR="009B5B62" w:rsidRPr="008C199C">
        <w:rPr>
          <w:sz w:val="28"/>
          <w:szCs w:val="28"/>
        </w:rPr>
        <w:t>segt</w:t>
      </w:r>
      <w:r w:rsidR="00FE6B06">
        <w:rPr>
          <w:sz w:val="28"/>
          <w:szCs w:val="28"/>
        </w:rPr>
        <w:t>u</w:t>
      </w:r>
      <w:r w:rsidR="009B5B62" w:rsidRPr="008C199C">
        <w:rPr>
          <w:sz w:val="28"/>
          <w:szCs w:val="28"/>
        </w:rPr>
        <w:t xml:space="preserve"> </w:t>
      </w:r>
      <w:r w:rsidR="009038C6" w:rsidRPr="008C199C">
        <w:rPr>
          <w:sz w:val="28"/>
          <w:szCs w:val="28"/>
        </w:rPr>
        <w:t>repatriācijas izmaksas tūrisma operatoriem, kuru darbību ietekmējusi Covid-19 izplatība</w:t>
      </w:r>
      <w:r w:rsidR="00AC4A81">
        <w:rPr>
          <w:sz w:val="28"/>
          <w:szCs w:val="28"/>
        </w:rPr>
        <w:t>;</w:t>
      </w:r>
      <w:r w:rsidR="00DB38C0" w:rsidRPr="008C199C">
        <w:rPr>
          <w:sz w:val="28"/>
          <w:szCs w:val="28"/>
        </w:rPr>
        <w:t xml:space="preserve"> </w:t>
      </w:r>
    </w:p>
    <w:p w14:paraId="74DC10E1" w14:textId="58486C09" w:rsidR="009B5B62" w:rsidRPr="008C199C" w:rsidRDefault="009259F3" w:rsidP="00126E8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B38C0" w:rsidRPr="008C199C">
        <w:rPr>
          <w:sz w:val="28"/>
          <w:szCs w:val="28"/>
        </w:rPr>
        <w:t xml:space="preserve">160 000 </w:t>
      </w:r>
      <w:proofErr w:type="spellStart"/>
      <w:r w:rsidR="00DB38C0" w:rsidRPr="008C199C">
        <w:rPr>
          <w:i/>
          <w:iCs/>
          <w:sz w:val="28"/>
          <w:szCs w:val="28"/>
        </w:rPr>
        <w:t>euro</w:t>
      </w:r>
      <w:proofErr w:type="spellEnd"/>
      <w:r w:rsidR="00DB38C0" w:rsidRPr="008C199C">
        <w:rPr>
          <w:sz w:val="28"/>
          <w:szCs w:val="28"/>
        </w:rPr>
        <w:t>, lai Latvijas Investīciju un attīstības aģentūra sniegt</w:t>
      </w:r>
      <w:r w:rsidR="00FE6B06">
        <w:rPr>
          <w:sz w:val="28"/>
          <w:szCs w:val="28"/>
        </w:rPr>
        <w:t>u</w:t>
      </w:r>
      <w:r w:rsidR="00DB38C0" w:rsidRPr="008C199C">
        <w:rPr>
          <w:sz w:val="28"/>
          <w:szCs w:val="28"/>
        </w:rPr>
        <w:t xml:space="preserve"> atbalstu </w:t>
      </w:r>
      <w:r w:rsidR="008C199C" w:rsidRPr="008C199C">
        <w:rPr>
          <w:sz w:val="28"/>
          <w:szCs w:val="28"/>
        </w:rPr>
        <w:t>Covid-19 skartajiem tūrisma nozares saimnieciskās darbības veicējiem.</w:t>
      </w:r>
      <w:r w:rsidR="00126E89">
        <w:rPr>
          <w:sz w:val="28"/>
          <w:szCs w:val="28"/>
        </w:rPr>
        <w:t>"</w:t>
      </w:r>
    </w:p>
    <w:bookmarkEnd w:id="0"/>
    <w:p w14:paraId="56CEB954" w14:textId="77777777" w:rsidR="006457F2" w:rsidRPr="008C199C" w:rsidRDefault="006457F2" w:rsidP="00126E89">
      <w:pPr>
        <w:jc w:val="both"/>
        <w:rPr>
          <w:sz w:val="28"/>
          <w:szCs w:val="28"/>
        </w:rPr>
      </w:pPr>
    </w:p>
    <w:p w14:paraId="53A8B876" w14:textId="3501D0BF" w:rsidR="006457F2" w:rsidRDefault="006457F2" w:rsidP="00C27BE4">
      <w:pPr>
        <w:jc w:val="both"/>
        <w:rPr>
          <w:sz w:val="28"/>
          <w:szCs w:val="28"/>
        </w:rPr>
      </w:pPr>
    </w:p>
    <w:p w14:paraId="21B20569" w14:textId="77777777" w:rsidR="009259F3" w:rsidRPr="008C199C" w:rsidRDefault="009259F3" w:rsidP="00C27BE4">
      <w:pPr>
        <w:jc w:val="both"/>
        <w:rPr>
          <w:sz w:val="28"/>
          <w:szCs w:val="28"/>
        </w:rPr>
      </w:pPr>
    </w:p>
    <w:p w14:paraId="60841FF5" w14:textId="77777777" w:rsidR="00E02917" w:rsidRDefault="00E02917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47CAD651" w14:textId="77777777" w:rsidR="00E02917" w:rsidRDefault="00E02917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B8CB2DF" w14:textId="77777777" w:rsidR="00E02917" w:rsidRPr="008D42CB" w:rsidRDefault="00E02917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E6A6349" w14:textId="4E4FA545" w:rsidR="009259F3" w:rsidRPr="00DE283C" w:rsidRDefault="009259F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405BCA" w14:textId="77777777" w:rsidR="009259F3" w:rsidRDefault="009259F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0E206F" w14:textId="77777777" w:rsidR="009259F3" w:rsidRDefault="009259F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FF2A2E" w14:textId="77777777" w:rsidR="009259F3" w:rsidRPr="00DE283C" w:rsidRDefault="009259F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74AAC7E9" w14:textId="56C42849" w:rsidR="009B5B62" w:rsidRPr="008C199C" w:rsidRDefault="009B5B62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9B5B62" w:rsidRPr="008C199C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9D24" w14:textId="77777777" w:rsidR="00202010" w:rsidRDefault="00202010">
      <w:r>
        <w:separator/>
      </w:r>
    </w:p>
  </w:endnote>
  <w:endnote w:type="continuationSeparator" w:id="0">
    <w:p w14:paraId="5CEFCFD9" w14:textId="77777777" w:rsidR="00202010" w:rsidRDefault="0020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DE2C" w14:textId="34EB08A7" w:rsidR="00126E89" w:rsidRPr="00126E89" w:rsidRDefault="00126E89">
    <w:pPr>
      <w:pStyle w:val="Footer"/>
      <w:rPr>
        <w:sz w:val="16"/>
        <w:szCs w:val="16"/>
      </w:rPr>
    </w:pPr>
    <w:r w:rsidRPr="00126E89">
      <w:rPr>
        <w:sz w:val="16"/>
        <w:szCs w:val="16"/>
      </w:rPr>
      <w:t>R2439_0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B71FD" w14:textId="77777777" w:rsidR="00202010" w:rsidRDefault="00202010">
      <w:r>
        <w:separator/>
      </w:r>
    </w:p>
  </w:footnote>
  <w:footnote w:type="continuationSeparator" w:id="0">
    <w:p w14:paraId="765C477E" w14:textId="77777777" w:rsidR="00202010" w:rsidRDefault="0020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0394" w14:textId="77777777" w:rsidR="00126E89" w:rsidRPr="003629D6" w:rsidRDefault="00126E89">
    <w:pPr>
      <w:pStyle w:val="Header"/>
    </w:pPr>
  </w:p>
  <w:p w14:paraId="4A3861EE" w14:textId="261E6072" w:rsidR="00126E89" w:rsidRDefault="00126E89">
    <w:pPr>
      <w:pStyle w:val="Header"/>
    </w:pPr>
    <w:r>
      <w:rPr>
        <w:noProof/>
      </w:rPr>
      <w:drawing>
        <wp:inline distT="0" distB="0" distL="0" distR="0" wp14:anchorId="201963F6" wp14:editId="091C84C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024F"/>
    <w:multiLevelType w:val="multilevel"/>
    <w:tmpl w:val="9A9A78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6893"/>
    <w:rsid w:val="000340F6"/>
    <w:rsid w:val="000343F2"/>
    <w:rsid w:val="00064A65"/>
    <w:rsid w:val="00065417"/>
    <w:rsid w:val="000914F2"/>
    <w:rsid w:val="00097A3F"/>
    <w:rsid w:val="000A3E9D"/>
    <w:rsid w:val="000A5426"/>
    <w:rsid w:val="000A7D69"/>
    <w:rsid w:val="000B5288"/>
    <w:rsid w:val="000B5AE1"/>
    <w:rsid w:val="000C5944"/>
    <w:rsid w:val="000D0BD6"/>
    <w:rsid w:val="000E1684"/>
    <w:rsid w:val="000F2D8F"/>
    <w:rsid w:val="00122A47"/>
    <w:rsid w:val="001254CA"/>
    <w:rsid w:val="00126E89"/>
    <w:rsid w:val="00137AC9"/>
    <w:rsid w:val="00143392"/>
    <w:rsid w:val="00143694"/>
    <w:rsid w:val="001477FB"/>
    <w:rsid w:val="00156399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01F9"/>
    <w:rsid w:val="001D14A1"/>
    <w:rsid w:val="001D31F3"/>
    <w:rsid w:val="001D7F58"/>
    <w:rsid w:val="001E7CF0"/>
    <w:rsid w:val="0020160E"/>
    <w:rsid w:val="0020201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E28D3"/>
    <w:rsid w:val="003F2AFD"/>
    <w:rsid w:val="00404CAA"/>
    <w:rsid w:val="004115BE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3BB"/>
    <w:rsid w:val="004E74DA"/>
    <w:rsid w:val="005003A0"/>
    <w:rsid w:val="00516228"/>
    <w:rsid w:val="00523B02"/>
    <w:rsid w:val="00524D2B"/>
    <w:rsid w:val="005256C0"/>
    <w:rsid w:val="00537199"/>
    <w:rsid w:val="0055244A"/>
    <w:rsid w:val="00572852"/>
    <w:rsid w:val="00574B34"/>
    <w:rsid w:val="0058034F"/>
    <w:rsid w:val="00580FA2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35A2"/>
    <w:rsid w:val="005D534B"/>
    <w:rsid w:val="005E2B87"/>
    <w:rsid w:val="005F289F"/>
    <w:rsid w:val="005F3F30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218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0AA"/>
    <w:rsid w:val="00762E50"/>
    <w:rsid w:val="00774A4B"/>
    <w:rsid w:val="00775F74"/>
    <w:rsid w:val="00777358"/>
    <w:rsid w:val="00781566"/>
    <w:rsid w:val="00784F8C"/>
    <w:rsid w:val="00787DA8"/>
    <w:rsid w:val="007907A0"/>
    <w:rsid w:val="007947CC"/>
    <w:rsid w:val="00796BFD"/>
    <w:rsid w:val="007B0504"/>
    <w:rsid w:val="007B5DBD"/>
    <w:rsid w:val="007C4838"/>
    <w:rsid w:val="007C63F0"/>
    <w:rsid w:val="007E6756"/>
    <w:rsid w:val="007F7F31"/>
    <w:rsid w:val="0080189A"/>
    <w:rsid w:val="00812AFA"/>
    <w:rsid w:val="00835055"/>
    <w:rsid w:val="00837BBE"/>
    <w:rsid w:val="008467C5"/>
    <w:rsid w:val="0086332C"/>
    <w:rsid w:val="0086399E"/>
    <w:rsid w:val="008644A0"/>
    <w:rsid w:val="00864D00"/>
    <w:rsid w:val="008678E7"/>
    <w:rsid w:val="00871391"/>
    <w:rsid w:val="008769BC"/>
    <w:rsid w:val="008A1415"/>
    <w:rsid w:val="008A7539"/>
    <w:rsid w:val="008B5A9F"/>
    <w:rsid w:val="008C08FC"/>
    <w:rsid w:val="008C0C2F"/>
    <w:rsid w:val="008C199C"/>
    <w:rsid w:val="008C7A3B"/>
    <w:rsid w:val="008D5CC2"/>
    <w:rsid w:val="008E7807"/>
    <w:rsid w:val="008F0423"/>
    <w:rsid w:val="008F0AD1"/>
    <w:rsid w:val="008F3DDD"/>
    <w:rsid w:val="00900023"/>
    <w:rsid w:val="009038C6"/>
    <w:rsid w:val="00907025"/>
    <w:rsid w:val="009079D9"/>
    <w:rsid w:val="00910156"/>
    <w:rsid w:val="009172AE"/>
    <w:rsid w:val="009233FE"/>
    <w:rsid w:val="009259F3"/>
    <w:rsid w:val="00932D89"/>
    <w:rsid w:val="00947B4D"/>
    <w:rsid w:val="00956082"/>
    <w:rsid w:val="0097781C"/>
    <w:rsid w:val="00980D1E"/>
    <w:rsid w:val="0098390C"/>
    <w:rsid w:val="009A682A"/>
    <w:rsid w:val="009A7A12"/>
    <w:rsid w:val="009B5B62"/>
    <w:rsid w:val="009C5A63"/>
    <w:rsid w:val="009D1238"/>
    <w:rsid w:val="009E04D5"/>
    <w:rsid w:val="009F1E4B"/>
    <w:rsid w:val="009F3EFB"/>
    <w:rsid w:val="00A02F96"/>
    <w:rsid w:val="00A0362F"/>
    <w:rsid w:val="00A03BA5"/>
    <w:rsid w:val="00A16CE2"/>
    <w:rsid w:val="00A442F3"/>
    <w:rsid w:val="00A6794B"/>
    <w:rsid w:val="00A75F12"/>
    <w:rsid w:val="00A8036F"/>
    <w:rsid w:val="00A816A6"/>
    <w:rsid w:val="00A81C8B"/>
    <w:rsid w:val="00A93DE5"/>
    <w:rsid w:val="00A94F3A"/>
    <w:rsid w:val="00A955E2"/>
    <w:rsid w:val="00A97155"/>
    <w:rsid w:val="00AB0AC9"/>
    <w:rsid w:val="00AB72F3"/>
    <w:rsid w:val="00AC23DE"/>
    <w:rsid w:val="00AC4A81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3056"/>
    <w:rsid w:val="00BB487A"/>
    <w:rsid w:val="00BC4543"/>
    <w:rsid w:val="00BD0EFB"/>
    <w:rsid w:val="00BD688C"/>
    <w:rsid w:val="00BE4A1B"/>
    <w:rsid w:val="00BE4AC6"/>
    <w:rsid w:val="00C00364"/>
    <w:rsid w:val="00C00A8E"/>
    <w:rsid w:val="00C03F38"/>
    <w:rsid w:val="00C27AF9"/>
    <w:rsid w:val="00C31E7D"/>
    <w:rsid w:val="00C406ED"/>
    <w:rsid w:val="00C44DE9"/>
    <w:rsid w:val="00C53210"/>
    <w:rsid w:val="00C53AD0"/>
    <w:rsid w:val="00C654E8"/>
    <w:rsid w:val="00C903DE"/>
    <w:rsid w:val="00C93126"/>
    <w:rsid w:val="00CA30A6"/>
    <w:rsid w:val="00CA7A60"/>
    <w:rsid w:val="00CB6776"/>
    <w:rsid w:val="00CC53AD"/>
    <w:rsid w:val="00CE04CC"/>
    <w:rsid w:val="00CE0B90"/>
    <w:rsid w:val="00CF14BD"/>
    <w:rsid w:val="00D1431D"/>
    <w:rsid w:val="00D14B43"/>
    <w:rsid w:val="00D34E8D"/>
    <w:rsid w:val="00D422C6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B38C0"/>
    <w:rsid w:val="00DC25B2"/>
    <w:rsid w:val="00DD3A2A"/>
    <w:rsid w:val="00DE4DF6"/>
    <w:rsid w:val="00DF6CA5"/>
    <w:rsid w:val="00E02917"/>
    <w:rsid w:val="00E0708D"/>
    <w:rsid w:val="00E25C04"/>
    <w:rsid w:val="00E36A1B"/>
    <w:rsid w:val="00E43197"/>
    <w:rsid w:val="00E4786D"/>
    <w:rsid w:val="00E555E7"/>
    <w:rsid w:val="00E6461F"/>
    <w:rsid w:val="00E826B4"/>
    <w:rsid w:val="00E94494"/>
    <w:rsid w:val="00E97FC7"/>
    <w:rsid w:val="00EA363C"/>
    <w:rsid w:val="00EA43C2"/>
    <w:rsid w:val="00EA441A"/>
    <w:rsid w:val="00EA7694"/>
    <w:rsid w:val="00EA7D87"/>
    <w:rsid w:val="00EB0545"/>
    <w:rsid w:val="00EB16AA"/>
    <w:rsid w:val="00EC7F10"/>
    <w:rsid w:val="00EE2E15"/>
    <w:rsid w:val="00EE4ACF"/>
    <w:rsid w:val="00EF258D"/>
    <w:rsid w:val="00F04334"/>
    <w:rsid w:val="00F0572A"/>
    <w:rsid w:val="00F12337"/>
    <w:rsid w:val="00F14001"/>
    <w:rsid w:val="00F15343"/>
    <w:rsid w:val="00F16D93"/>
    <w:rsid w:val="00F21989"/>
    <w:rsid w:val="00F23BB8"/>
    <w:rsid w:val="00F2734A"/>
    <w:rsid w:val="00F34B4B"/>
    <w:rsid w:val="00F416E7"/>
    <w:rsid w:val="00F43C28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C6A4B"/>
    <w:rsid w:val="00FD04DF"/>
    <w:rsid w:val="00FD34BC"/>
    <w:rsid w:val="00FD3805"/>
    <w:rsid w:val="00FE6B06"/>
    <w:rsid w:val="00FF0B30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D0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link w:val="naisfChar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D0EF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liknoteik">
    <w:name w:val="lik_noteik"/>
    <w:basedOn w:val="Normal"/>
    <w:rsid w:val="00BD0EFB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BD0EF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D0EFB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BD0EFB"/>
    <w:pPr>
      <w:spacing w:before="100" w:beforeAutospacing="1" w:after="100" w:afterAutospacing="1"/>
    </w:pPr>
  </w:style>
  <w:style w:type="paragraph" w:customStyle="1" w:styleId="Body">
    <w:name w:val="Body"/>
    <w:rsid w:val="009259F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E029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C1F7-9EA8-4F18-9075-95C3E7A7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Leontīne Babkina</cp:lastModifiedBy>
  <cp:revision>13</cp:revision>
  <cp:lastPrinted>2020-12-11T06:53:00Z</cp:lastPrinted>
  <dcterms:created xsi:type="dcterms:W3CDTF">2020-12-04T06:26:00Z</dcterms:created>
  <dcterms:modified xsi:type="dcterms:W3CDTF">2020-12-11T15:32:00Z</dcterms:modified>
</cp:coreProperties>
</file>