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6EAE" w14:textId="23D58E93" w:rsidR="00356AEB" w:rsidRDefault="00356AEB" w:rsidP="00D5675A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2CB6FAC" w14:textId="61880441" w:rsidR="00D5675A" w:rsidRDefault="00D5675A" w:rsidP="00D5675A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3A182B99" w14:textId="77777777" w:rsidR="00D5675A" w:rsidRPr="00251142" w:rsidRDefault="00D5675A" w:rsidP="00D5675A">
      <w:pPr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68468D7" w14:textId="2EB87E2E" w:rsidR="00D5675A" w:rsidRPr="00EC1B09" w:rsidRDefault="00D5675A" w:rsidP="00D5675A">
      <w:pPr>
        <w:tabs>
          <w:tab w:val="left" w:pos="6663"/>
        </w:tabs>
        <w:ind w:firstLine="0"/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E50E57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E50E57">
        <w:rPr>
          <w:sz w:val="28"/>
          <w:szCs w:val="28"/>
        </w:rPr>
        <w:t> 761</w:t>
      </w:r>
    </w:p>
    <w:p w14:paraId="20B6B1EF" w14:textId="00E1B7DA" w:rsidR="00D5675A" w:rsidRPr="00EC1B09" w:rsidRDefault="00D5675A" w:rsidP="00D5675A">
      <w:pPr>
        <w:tabs>
          <w:tab w:val="left" w:pos="6663"/>
        </w:tabs>
        <w:ind w:firstLine="0"/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E50E57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E50E57">
        <w:rPr>
          <w:sz w:val="28"/>
          <w:szCs w:val="28"/>
        </w:rPr>
        <w:t>5</w:t>
      </w:r>
      <w:r w:rsidRPr="00EC1B09">
        <w:rPr>
          <w:sz w:val="28"/>
          <w:szCs w:val="28"/>
        </w:rPr>
        <w:t>. §)</w:t>
      </w:r>
    </w:p>
    <w:p w14:paraId="5C7434EF" w14:textId="5E3DDE42" w:rsidR="00AC1DA1" w:rsidRPr="00251142" w:rsidRDefault="00AC1DA1" w:rsidP="00D5675A">
      <w:pPr>
        <w:tabs>
          <w:tab w:val="left" w:pos="6521"/>
        </w:tabs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C7434F2" w14:textId="4115236D" w:rsidR="00AC1DA1" w:rsidRDefault="00CD38FF" w:rsidP="00D5675A">
      <w:pPr>
        <w:ind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Hlk15651198"/>
      <w:r w:rsidRPr="0074159B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</w:t>
      </w:r>
      <w:bookmarkStart w:id="1" w:name="_Hlk27991074"/>
      <w:r w:rsidR="005D639E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>R</w:t>
      </w:r>
      <w:r w:rsidR="00D80F74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īcības plānu </w:t>
      </w:r>
      <w:bookmarkEnd w:id="1"/>
      <w:r w:rsidR="001A508E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1A508E" w:rsidRPr="00AB2680">
        <w:rPr>
          <w:b/>
          <w:bCs/>
          <w:sz w:val="28"/>
          <w:szCs w:val="28"/>
        </w:rPr>
        <w:t xml:space="preserve">dzīvojamā fonda </w:t>
      </w:r>
      <w:r w:rsidR="001A508E">
        <w:rPr>
          <w:b/>
          <w:bCs/>
          <w:sz w:val="28"/>
          <w:szCs w:val="28"/>
        </w:rPr>
        <w:t xml:space="preserve">tehniskā stāvokļa pilnveidošanai </w:t>
      </w:r>
      <w:r w:rsidR="001A508E" w:rsidRPr="00AB2680">
        <w:rPr>
          <w:b/>
          <w:bCs/>
          <w:sz w:val="28"/>
          <w:szCs w:val="28"/>
        </w:rPr>
        <w:t>ekspluatācijas laikā</w:t>
      </w:r>
    </w:p>
    <w:bookmarkEnd w:id="0"/>
    <w:p w14:paraId="5C7434F4" w14:textId="77777777" w:rsidR="00D875DB" w:rsidRDefault="00D875DB" w:rsidP="00D5675A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41014FE0" w14:textId="34D52EF1" w:rsidR="004B37F6" w:rsidRDefault="004B37F6" w:rsidP="00D5675A">
      <w:pPr>
        <w:tabs>
          <w:tab w:val="left" w:pos="0"/>
        </w:tabs>
        <w:ind w:firstLine="567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5D639E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Apstiprināt </w:t>
      </w:r>
      <w:r w:rsidR="005D639E">
        <w:rPr>
          <w:color w:val="000000" w:themeColor="text1"/>
          <w:sz w:val="28"/>
          <w:szCs w:val="28"/>
          <w:shd w:val="clear" w:color="auto" w:fill="FFFFFF"/>
        </w:rPr>
        <w:t>R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īcības plānu 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pasākumiem </w:t>
      </w:r>
      <w:r>
        <w:rPr>
          <w:sz w:val="28"/>
          <w:szCs w:val="28"/>
        </w:rPr>
        <w:t xml:space="preserve">dzīvojamā fonda tehniskā stāvokļa pilnveidošanai ekspluatācijas laikā </w:t>
      </w:r>
      <w:r>
        <w:rPr>
          <w:color w:val="000000" w:themeColor="text1"/>
          <w:sz w:val="28"/>
          <w:szCs w:val="28"/>
          <w:lang w:eastAsia="lv-LV"/>
        </w:rPr>
        <w:t>(turpmāk – rīcības plāns).</w:t>
      </w:r>
    </w:p>
    <w:p w14:paraId="6A6229D3" w14:textId="77777777" w:rsidR="004B37F6" w:rsidRDefault="004B37F6" w:rsidP="00D5675A">
      <w:pPr>
        <w:tabs>
          <w:tab w:val="left" w:pos="1560"/>
        </w:tabs>
        <w:ind w:firstLine="0"/>
        <w:rPr>
          <w:color w:val="000000" w:themeColor="text1"/>
          <w:sz w:val="28"/>
          <w:szCs w:val="28"/>
          <w:lang w:eastAsia="lv-LV"/>
        </w:rPr>
      </w:pPr>
    </w:p>
    <w:p w14:paraId="52EB819B" w14:textId="1B8DDAFB" w:rsidR="004B37F6" w:rsidRDefault="004B37F6" w:rsidP="00D5675A">
      <w:pPr>
        <w:tabs>
          <w:tab w:val="left" w:pos="1560"/>
        </w:tabs>
        <w:ind w:firstLine="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</w:t>
      </w:r>
      <w:r w:rsidR="005D63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Atbildīgajām un līdzatbildīgajām institūcijām </w:t>
      </w:r>
      <w:r w:rsidR="005D639E">
        <w:rPr>
          <w:color w:val="000000" w:themeColor="text1"/>
          <w:sz w:val="28"/>
          <w:szCs w:val="28"/>
          <w:shd w:val="clear" w:color="auto" w:fill="FFFFFF"/>
        </w:rPr>
        <w:t xml:space="preserve">rīcības plānā iekļautos pasākumus īstenot no </w:t>
      </w:r>
      <w:r>
        <w:rPr>
          <w:sz w:val="28"/>
          <w:szCs w:val="28"/>
        </w:rPr>
        <w:t>tām piešķirt</w:t>
      </w:r>
      <w:r w:rsidR="005D639E">
        <w:rPr>
          <w:sz w:val="28"/>
          <w:szCs w:val="28"/>
        </w:rPr>
        <w:t>ajiem</w:t>
      </w:r>
      <w:r>
        <w:rPr>
          <w:sz w:val="28"/>
          <w:szCs w:val="28"/>
        </w:rPr>
        <w:t xml:space="preserve"> budžeta līdzekļ</w:t>
      </w:r>
      <w:r w:rsidR="005D639E">
        <w:rPr>
          <w:sz w:val="28"/>
          <w:szCs w:val="28"/>
        </w:rPr>
        <w:t>iem</w:t>
      </w:r>
      <w:r w:rsidR="00CA036A">
        <w:rPr>
          <w:sz w:val="28"/>
          <w:szCs w:val="28"/>
        </w:rPr>
        <w:t>.</w:t>
      </w:r>
    </w:p>
    <w:p w14:paraId="2FD7FE1D" w14:textId="77777777" w:rsidR="004B37F6" w:rsidRDefault="004B37F6" w:rsidP="00D5675A">
      <w:pPr>
        <w:tabs>
          <w:tab w:val="left" w:pos="1560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</w:p>
    <w:p w14:paraId="0C3C5A1B" w14:textId="6F207B6E" w:rsidR="004B37F6" w:rsidRDefault="004B37F6" w:rsidP="00D5675A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3.</w:t>
      </w:r>
      <w:r w:rsidR="005D639E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Atbildīgajām institūcijām nodrošināt nozari pārstāvošo nevalstisko organizāciju iesaisti rīcības plānā iekļauto pasākumu īstenošanā.</w:t>
      </w:r>
    </w:p>
    <w:p w14:paraId="025980CC" w14:textId="77777777" w:rsidR="004B37F6" w:rsidRDefault="004B37F6" w:rsidP="00D5675A">
      <w:pPr>
        <w:pStyle w:val="ListParagraph"/>
        <w:tabs>
          <w:tab w:val="left" w:pos="1560"/>
        </w:tabs>
        <w:ind w:left="0"/>
        <w:rPr>
          <w:sz w:val="28"/>
          <w:szCs w:val="28"/>
        </w:rPr>
      </w:pPr>
    </w:p>
    <w:p w14:paraId="3EAED46C" w14:textId="56DCD2B6" w:rsidR="004B37F6" w:rsidRDefault="004B37F6" w:rsidP="00D5675A">
      <w:pPr>
        <w:pStyle w:val="ListParagraph"/>
        <w:tabs>
          <w:tab w:val="left" w:pos="1560"/>
        </w:tabs>
        <w:ind w:left="0"/>
        <w:rPr>
          <w:sz w:val="28"/>
          <w:szCs w:val="28"/>
        </w:rPr>
      </w:pPr>
    </w:p>
    <w:p w14:paraId="708C79B0" w14:textId="77777777" w:rsidR="00954FBE" w:rsidRDefault="00954FBE" w:rsidP="00D5675A">
      <w:pPr>
        <w:pStyle w:val="ListParagraph"/>
        <w:tabs>
          <w:tab w:val="left" w:pos="1560"/>
        </w:tabs>
        <w:ind w:left="0"/>
        <w:rPr>
          <w:sz w:val="28"/>
          <w:szCs w:val="28"/>
        </w:rPr>
      </w:pPr>
    </w:p>
    <w:p w14:paraId="12D0FE97" w14:textId="77777777" w:rsidR="00126472" w:rsidRDefault="00126472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6C3AE69" w14:textId="77777777" w:rsidR="00126472" w:rsidRDefault="00126472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C06DDE4" w14:textId="77777777" w:rsidR="00126472" w:rsidRPr="008D42CB" w:rsidRDefault="00126472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0F46268" w14:textId="77777777" w:rsidR="00954FBE" w:rsidRDefault="00954FB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702BC9" w14:textId="77777777" w:rsidR="00954FBE" w:rsidRDefault="00954FB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4CAF89" w14:textId="77777777" w:rsidR="00954FBE" w:rsidRDefault="00954FBE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07EC87" w14:textId="7EEF119B" w:rsidR="00356AEB" w:rsidRPr="00954FBE" w:rsidRDefault="00954FBE" w:rsidP="00954F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356AEB" w:rsidRPr="00954FBE" w:rsidSect="00D5675A"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82DC" w14:textId="77777777" w:rsidR="00BB0D8C" w:rsidRDefault="00BB0D8C" w:rsidP="00AC1DA1">
      <w:r>
        <w:separator/>
      </w:r>
    </w:p>
  </w:endnote>
  <w:endnote w:type="continuationSeparator" w:id="0">
    <w:p w14:paraId="64A380B7" w14:textId="77777777" w:rsidR="00BB0D8C" w:rsidRDefault="00BB0D8C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DA41" w14:textId="456A39C5" w:rsidR="00954FBE" w:rsidRPr="00954FBE" w:rsidRDefault="00954FBE" w:rsidP="00954FBE">
    <w:pPr>
      <w:pStyle w:val="Footer"/>
      <w:ind w:firstLine="0"/>
      <w:rPr>
        <w:sz w:val="16"/>
        <w:szCs w:val="16"/>
      </w:rPr>
    </w:pPr>
    <w:r w:rsidRPr="00954FBE">
      <w:rPr>
        <w:sz w:val="16"/>
        <w:szCs w:val="16"/>
      </w:rPr>
      <w:t>R2014_0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1526" w14:textId="77777777" w:rsidR="00BB0D8C" w:rsidRDefault="00BB0D8C" w:rsidP="00AC1DA1">
      <w:r>
        <w:separator/>
      </w:r>
    </w:p>
  </w:footnote>
  <w:footnote w:type="continuationSeparator" w:id="0">
    <w:p w14:paraId="4BCFB32E" w14:textId="77777777" w:rsidR="00BB0D8C" w:rsidRDefault="00BB0D8C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9AFA" w14:textId="77777777" w:rsidR="00954FBE" w:rsidRPr="003629D6" w:rsidRDefault="00954FBE" w:rsidP="00954FBE">
    <w:pPr>
      <w:pStyle w:val="Header"/>
      <w:ind w:firstLine="0"/>
    </w:pPr>
  </w:p>
  <w:p w14:paraId="10420ED3" w14:textId="3A216DF0" w:rsidR="00981EDF" w:rsidRDefault="00954FBE" w:rsidP="00981EDF">
    <w:pPr>
      <w:pStyle w:val="Header"/>
      <w:ind w:firstLine="0"/>
    </w:pPr>
    <w:r>
      <w:rPr>
        <w:noProof/>
        <w:lang w:val="en-US"/>
      </w:rPr>
      <w:drawing>
        <wp:inline distT="0" distB="0" distL="0" distR="0" wp14:anchorId="5CAC0B7B" wp14:editId="4F4167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1"/>
    <w:rsid w:val="00006B49"/>
    <w:rsid w:val="00012160"/>
    <w:rsid w:val="00012677"/>
    <w:rsid w:val="00016F49"/>
    <w:rsid w:val="00020C09"/>
    <w:rsid w:val="00022253"/>
    <w:rsid w:val="00030759"/>
    <w:rsid w:val="00030DFC"/>
    <w:rsid w:val="00041A58"/>
    <w:rsid w:val="00046D84"/>
    <w:rsid w:val="000559C4"/>
    <w:rsid w:val="00071B61"/>
    <w:rsid w:val="000810B5"/>
    <w:rsid w:val="000A3C31"/>
    <w:rsid w:val="000B3C3A"/>
    <w:rsid w:val="000B41B5"/>
    <w:rsid w:val="000C698C"/>
    <w:rsid w:val="000D0882"/>
    <w:rsid w:val="000E193E"/>
    <w:rsid w:val="000E3EA8"/>
    <w:rsid w:val="000E6D3B"/>
    <w:rsid w:val="000E7B15"/>
    <w:rsid w:val="000F10AA"/>
    <w:rsid w:val="000F212B"/>
    <w:rsid w:val="000F5950"/>
    <w:rsid w:val="001026E8"/>
    <w:rsid w:val="00106EE1"/>
    <w:rsid w:val="0012134A"/>
    <w:rsid w:val="00126472"/>
    <w:rsid w:val="001365C7"/>
    <w:rsid w:val="00141358"/>
    <w:rsid w:val="0014471E"/>
    <w:rsid w:val="00153582"/>
    <w:rsid w:val="00177993"/>
    <w:rsid w:val="00193ACF"/>
    <w:rsid w:val="001A508E"/>
    <w:rsid w:val="001C0E4C"/>
    <w:rsid w:val="001C2D6B"/>
    <w:rsid w:val="001C3977"/>
    <w:rsid w:val="001C5E40"/>
    <w:rsid w:val="001C6718"/>
    <w:rsid w:val="001D1CDD"/>
    <w:rsid w:val="001D78C7"/>
    <w:rsid w:val="001E7A5C"/>
    <w:rsid w:val="001F23F1"/>
    <w:rsid w:val="0021382A"/>
    <w:rsid w:val="00215E4E"/>
    <w:rsid w:val="002235CE"/>
    <w:rsid w:val="00225CA8"/>
    <w:rsid w:val="00246611"/>
    <w:rsid w:val="00251142"/>
    <w:rsid w:val="00251A6E"/>
    <w:rsid w:val="00267FCD"/>
    <w:rsid w:val="00285230"/>
    <w:rsid w:val="00286C63"/>
    <w:rsid w:val="0029305A"/>
    <w:rsid w:val="002939FC"/>
    <w:rsid w:val="002A6A1C"/>
    <w:rsid w:val="002C010B"/>
    <w:rsid w:val="002C2F61"/>
    <w:rsid w:val="002C6AF5"/>
    <w:rsid w:val="002C7AEE"/>
    <w:rsid w:val="002D09CC"/>
    <w:rsid w:val="002D48CE"/>
    <w:rsid w:val="002D5F41"/>
    <w:rsid w:val="002D70DF"/>
    <w:rsid w:val="002E2BDC"/>
    <w:rsid w:val="002E7875"/>
    <w:rsid w:val="003021AF"/>
    <w:rsid w:val="00306DED"/>
    <w:rsid w:val="00310B69"/>
    <w:rsid w:val="00314236"/>
    <w:rsid w:val="00315A61"/>
    <w:rsid w:val="00316B3D"/>
    <w:rsid w:val="00336A64"/>
    <w:rsid w:val="00350A18"/>
    <w:rsid w:val="00356AEB"/>
    <w:rsid w:val="0035772C"/>
    <w:rsid w:val="00377ADE"/>
    <w:rsid w:val="003852E8"/>
    <w:rsid w:val="00392C77"/>
    <w:rsid w:val="00393C36"/>
    <w:rsid w:val="003B43CB"/>
    <w:rsid w:val="003B73FD"/>
    <w:rsid w:val="003C35C2"/>
    <w:rsid w:val="003D4AB8"/>
    <w:rsid w:val="003D6CD4"/>
    <w:rsid w:val="003E0AE2"/>
    <w:rsid w:val="003F3836"/>
    <w:rsid w:val="00403E66"/>
    <w:rsid w:val="00425A47"/>
    <w:rsid w:val="00464F8C"/>
    <w:rsid w:val="004723A9"/>
    <w:rsid w:val="00473A20"/>
    <w:rsid w:val="0048236D"/>
    <w:rsid w:val="004903BA"/>
    <w:rsid w:val="004969F9"/>
    <w:rsid w:val="004A0DFC"/>
    <w:rsid w:val="004A7807"/>
    <w:rsid w:val="004B37F6"/>
    <w:rsid w:val="004B6F19"/>
    <w:rsid w:val="004C54DC"/>
    <w:rsid w:val="004C5F8A"/>
    <w:rsid w:val="004E7949"/>
    <w:rsid w:val="00514467"/>
    <w:rsid w:val="00520ADF"/>
    <w:rsid w:val="00520D11"/>
    <w:rsid w:val="00523298"/>
    <w:rsid w:val="00541608"/>
    <w:rsid w:val="005465BA"/>
    <w:rsid w:val="005466E8"/>
    <w:rsid w:val="0055474D"/>
    <w:rsid w:val="00562E2F"/>
    <w:rsid w:val="00573B9E"/>
    <w:rsid w:val="00574AC3"/>
    <w:rsid w:val="005A1072"/>
    <w:rsid w:val="005A1086"/>
    <w:rsid w:val="005A74CA"/>
    <w:rsid w:val="005B3EEF"/>
    <w:rsid w:val="005B646F"/>
    <w:rsid w:val="005C5122"/>
    <w:rsid w:val="005D1002"/>
    <w:rsid w:val="005D4902"/>
    <w:rsid w:val="005D639E"/>
    <w:rsid w:val="005E36CD"/>
    <w:rsid w:val="005F1247"/>
    <w:rsid w:val="005F7FDD"/>
    <w:rsid w:val="00607EC3"/>
    <w:rsid w:val="006164EC"/>
    <w:rsid w:val="00617B10"/>
    <w:rsid w:val="00631926"/>
    <w:rsid w:val="00637269"/>
    <w:rsid w:val="0064360D"/>
    <w:rsid w:val="00652052"/>
    <w:rsid w:val="00656620"/>
    <w:rsid w:val="0066302F"/>
    <w:rsid w:val="006C2DE4"/>
    <w:rsid w:val="006C66C6"/>
    <w:rsid w:val="006D1730"/>
    <w:rsid w:val="006E09B1"/>
    <w:rsid w:val="006F16F9"/>
    <w:rsid w:val="006F6DA7"/>
    <w:rsid w:val="00711BC6"/>
    <w:rsid w:val="00722DA6"/>
    <w:rsid w:val="00730F81"/>
    <w:rsid w:val="0074159B"/>
    <w:rsid w:val="00751E28"/>
    <w:rsid w:val="00781D9A"/>
    <w:rsid w:val="00792583"/>
    <w:rsid w:val="00793B17"/>
    <w:rsid w:val="007A1A2C"/>
    <w:rsid w:val="007A6F44"/>
    <w:rsid w:val="007B250A"/>
    <w:rsid w:val="007D04A4"/>
    <w:rsid w:val="007D17AF"/>
    <w:rsid w:val="007D5909"/>
    <w:rsid w:val="007D795A"/>
    <w:rsid w:val="007E2ACA"/>
    <w:rsid w:val="007E6263"/>
    <w:rsid w:val="007F5510"/>
    <w:rsid w:val="00805F22"/>
    <w:rsid w:val="0081487D"/>
    <w:rsid w:val="008154E5"/>
    <w:rsid w:val="00816A85"/>
    <w:rsid w:val="00824D99"/>
    <w:rsid w:val="0084560B"/>
    <w:rsid w:val="0084658F"/>
    <w:rsid w:val="00854937"/>
    <w:rsid w:val="00886680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37DC"/>
    <w:rsid w:val="00946B8F"/>
    <w:rsid w:val="00954FBE"/>
    <w:rsid w:val="00976B56"/>
    <w:rsid w:val="00981EDF"/>
    <w:rsid w:val="00985540"/>
    <w:rsid w:val="009A057F"/>
    <w:rsid w:val="009C271D"/>
    <w:rsid w:val="009D312D"/>
    <w:rsid w:val="009D329D"/>
    <w:rsid w:val="009D63F4"/>
    <w:rsid w:val="009D6A23"/>
    <w:rsid w:val="00A0119E"/>
    <w:rsid w:val="00A13785"/>
    <w:rsid w:val="00A2608F"/>
    <w:rsid w:val="00A31384"/>
    <w:rsid w:val="00A428EC"/>
    <w:rsid w:val="00A44641"/>
    <w:rsid w:val="00A50246"/>
    <w:rsid w:val="00A52C24"/>
    <w:rsid w:val="00A778A0"/>
    <w:rsid w:val="00A77EBE"/>
    <w:rsid w:val="00A81FA4"/>
    <w:rsid w:val="00A82FFC"/>
    <w:rsid w:val="00AB379C"/>
    <w:rsid w:val="00AB75F2"/>
    <w:rsid w:val="00AC1DA1"/>
    <w:rsid w:val="00AC5E74"/>
    <w:rsid w:val="00AD00A4"/>
    <w:rsid w:val="00AF539D"/>
    <w:rsid w:val="00B22106"/>
    <w:rsid w:val="00B226F7"/>
    <w:rsid w:val="00B439FF"/>
    <w:rsid w:val="00B55200"/>
    <w:rsid w:val="00B63ACE"/>
    <w:rsid w:val="00B64D0C"/>
    <w:rsid w:val="00B67840"/>
    <w:rsid w:val="00B75143"/>
    <w:rsid w:val="00B8111A"/>
    <w:rsid w:val="00B83CEF"/>
    <w:rsid w:val="00B87B7C"/>
    <w:rsid w:val="00B90EBD"/>
    <w:rsid w:val="00B94EAA"/>
    <w:rsid w:val="00B95369"/>
    <w:rsid w:val="00BA1FF9"/>
    <w:rsid w:val="00BA5A0A"/>
    <w:rsid w:val="00BB0D8C"/>
    <w:rsid w:val="00BB2969"/>
    <w:rsid w:val="00BB3201"/>
    <w:rsid w:val="00BB5F8E"/>
    <w:rsid w:val="00BB7E3D"/>
    <w:rsid w:val="00BD270F"/>
    <w:rsid w:val="00BE3288"/>
    <w:rsid w:val="00BF09A6"/>
    <w:rsid w:val="00BF6568"/>
    <w:rsid w:val="00C004B2"/>
    <w:rsid w:val="00C31840"/>
    <w:rsid w:val="00C335C9"/>
    <w:rsid w:val="00C46E94"/>
    <w:rsid w:val="00C47ED3"/>
    <w:rsid w:val="00C56DDB"/>
    <w:rsid w:val="00C763B1"/>
    <w:rsid w:val="00C81917"/>
    <w:rsid w:val="00C869ED"/>
    <w:rsid w:val="00C937A2"/>
    <w:rsid w:val="00CA036A"/>
    <w:rsid w:val="00CA09C2"/>
    <w:rsid w:val="00CB6D2B"/>
    <w:rsid w:val="00CC3A60"/>
    <w:rsid w:val="00CC587D"/>
    <w:rsid w:val="00CD38FF"/>
    <w:rsid w:val="00CD6DC1"/>
    <w:rsid w:val="00CF16F4"/>
    <w:rsid w:val="00CF1AB2"/>
    <w:rsid w:val="00CF5380"/>
    <w:rsid w:val="00CF7E97"/>
    <w:rsid w:val="00CF7F59"/>
    <w:rsid w:val="00D27A21"/>
    <w:rsid w:val="00D478D2"/>
    <w:rsid w:val="00D50E20"/>
    <w:rsid w:val="00D5675A"/>
    <w:rsid w:val="00D6105A"/>
    <w:rsid w:val="00D80F74"/>
    <w:rsid w:val="00D875DB"/>
    <w:rsid w:val="00DC76B5"/>
    <w:rsid w:val="00DF0CDD"/>
    <w:rsid w:val="00E103B1"/>
    <w:rsid w:val="00E31B0B"/>
    <w:rsid w:val="00E47FA9"/>
    <w:rsid w:val="00E50E57"/>
    <w:rsid w:val="00E53CB5"/>
    <w:rsid w:val="00E54068"/>
    <w:rsid w:val="00E56422"/>
    <w:rsid w:val="00E57196"/>
    <w:rsid w:val="00E65B09"/>
    <w:rsid w:val="00E65D25"/>
    <w:rsid w:val="00E87E49"/>
    <w:rsid w:val="00E94954"/>
    <w:rsid w:val="00EA3D5B"/>
    <w:rsid w:val="00EA4805"/>
    <w:rsid w:val="00EA5EBD"/>
    <w:rsid w:val="00EA61F4"/>
    <w:rsid w:val="00ED1648"/>
    <w:rsid w:val="00ED3274"/>
    <w:rsid w:val="00ED3C57"/>
    <w:rsid w:val="00ED4535"/>
    <w:rsid w:val="00ED7A44"/>
    <w:rsid w:val="00EE1108"/>
    <w:rsid w:val="00EE3BBF"/>
    <w:rsid w:val="00EF3231"/>
    <w:rsid w:val="00EF572F"/>
    <w:rsid w:val="00F055C6"/>
    <w:rsid w:val="00F05CBA"/>
    <w:rsid w:val="00F271FC"/>
    <w:rsid w:val="00F559C8"/>
    <w:rsid w:val="00F55CE1"/>
    <w:rsid w:val="00F65568"/>
    <w:rsid w:val="00F73CCE"/>
    <w:rsid w:val="00F8479D"/>
    <w:rsid w:val="00F84C18"/>
    <w:rsid w:val="00F944EC"/>
    <w:rsid w:val="00F95FE7"/>
    <w:rsid w:val="00FA250D"/>
    <w:rsid w:val="00FD01FC"/>
    <w:rsid w:val="00FE1C10"/>
    <w:rsid w:val="00FF2DAA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7434EA"/>
  <w15:docId w15:val="{07F66BC0-063D-4CFB-9801-01BE6D4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Body">
    <w:name w:val="Body"/>
    <w:rsid w:val="00954F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126472"/>
    <w:pPr>
      <w:spacing w:before="75" w:after="75"/>
      <w:ind w:firstLine="375"/>
    </w:pPr>
    <w:rPr>
      <w:rFonts w:eastAsia="Calibri" w:cs="Times New Roman"/>
      <w:szCs w:val="24"/>
      <w:lang w:eastAsia="lv-LV"/>
    </w:rPr>
  </w:style>
  <w:style w:type="character" w:customStyle="1" w:styleId="naisfChar">
    <w:name w:val="naisf Char"/>
    <w:link w:val="naisf"/>
    <w:locked/>
    <w:rsid w:val="00126472"/>
    <w:rPr>
      <w:rFonts w:eastAsia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6c3d8-aeaf-4e5b-adb6-e1ad8a72b2c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684892-A969-4315-920F-135C274FC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BDD94-49D0-4543-B426-1EE5122C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09227-F38F-43D9-91DF-48F4BC005548}">
  <ds:schemaRefs>
    <ds:schemaRef ds:uri="http://schemas.microsoft.com/office/2006/metadata/properties"/>
    <ds:schemaRef ds:uri="http://schemas.microsoft.com/office/infopath/2007/PartnerControls"/>
    <ds:schemaRef ds:uri="98d6c3d8-aeaf-4e5b-adb6-e1ad8a72b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rīkojuma projekts “Par rīcības plānu publisko iepirkumu sistēmas uzlabošanai”</vt:lpstr>
    </vt:vector>
  </TitlesOfParts>
  <Company>Tieslietu Sektors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Zanna.Levina@em.gov.lv</dc:creator>
  <cp:keywords>MK rīkojums</cp:keywords>
  <dc:description>67013269,
zanna.levina@em.gov.lv</dc:description>
  <cp:lastModifiedBy>Leontīne Babkina</cp:lastModifiedBy>
  <cp:revision>17</cp:revision>
  <cp:lastPrinted>2019-05-22T09:09:00Z</cp:lastPrinted>
  <dcterms:created xsi:type="dcterms:W3CDTF">2020-10-05T08:49:00Z</dcterms:created>
  <dcterms:modified xsi:type="dcterms:W3CDTF">2020-12-14T08:05:00Z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  <property fmtid="{D5CDD505-2E9C-101B-9397-08002B2CF9AE}" pid="3" name="Order">
    <vt:r8>48600</vt:r8>
  </property>
  <property fmtid="{D5CDD505-2E9C-101B-9397-08002B2CF9AE}" pid="4" name="ComplianceAssetId">
    <vt:lpwstr/>
  </property>
</Properties>
</file>