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3690F" w14:textId="77777777" w:rsidR="00E56A0F" w:rsidRPr="008D7179" w:rsidRDefault="00E56A0F" w:rsidP="00E56A0F">
      <w:pPr>
        <w:spacing w:after="0" w:line="240" w:lineRule="auto"/>
        <w:jc w:val="center"/>
        <w:rPr>
          <w:rFonts w:ascii="Times New Roman" w:eastAsia="Times New Roman" w:hAnsi="Times New Roman" w:cs="Times New Roman"/>
          <w:b/>
          <w:bCs/>
          <w:lang w:eastAsia="lv-LV"/>
        </w:rPr>
      </w:pPr>
      <w:r w:rsidRPr="008D7179">
        <w:rPr>
          <w:rFonts w:ascii="Times New Roman" w:eastAsia="Times New Roman" w:hAnsi="Times New Roman" w:cs="Times New Roman"/>
          <w:b/>
          <w:bCs/>
          <w:lang w:eastAsia="lv-LV"/>
        </w:rPr>
        <w:t>Izziņa par atzinumos sniegtajiem iebildumiem</w:t>
      </w:r>
    </w:p>
    <w:p w14:paraId="7E1267CC" w14:textId="3B61531B" w:rsidR="00E56A0F" w:rsidRPr="008D7179" w:rsidRDefault="00E56A0F" w:rsidP="00E56A0F">
      <w:pPr>
        <w:spacing w:after="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Ministru kabineta rīkojuma projekt</w:t>
      </w:r>
      <w:r w:rsidR="00801C4A">
        <w:rPr>
          <w:rFonts w:ascii="Times New Roman" w:eastAsia="Times New Roman" w:hAnsi="Times New Roman" w:cs="Times New Roman"/>
          <w:lang w:eastAsia="lv-LV"/>
        </w:rPr>
        <w:t>am</w:t>
      </w:r>
    </w:p>
    <w:p w14:paraId="59BE1E59" w14:textId="64590C66" w:rsidR="00E56A0F" w:rsidRPr="00A55C9D" w:rsidRDefault="00E56A0F" w:rsidP="00A55C9D">
      <w:pPr>
        <w:suppressAutoHyphens/>
        <w:autoSpaceDN w:val="0"/>
        <w:spacing w:after="0" w:line="240" w:lineRule="auto"/>
        <w:jc w:val="center"/>
        <w:textAlignment w:val="baseline"/>
        <w:rPr>
          <w:rFonts w:ascii="Times New Roman" w:eastAsia="Times New Roman" w:hAnsi="Times New Roman" w:cs="Times New Roman"/>
          <w:b/>
          <w:bCs/>
          <w:iCs/>
        </w:rPr>
      </w:pPr>
      <w:bookmarkStart w:id="0" w:name="OLE_LINK1"/>
      <w:bookmarkStart w:id="1" w:name="OLE_LINK2"/>
      <w:r w:rsidRPr="008D7179">
        <w:rPr>
          <w:rFonts w:ascii="Times New Roman" w:eastAsia="Times New Roman" w:hAnsi="Times New Roman" w:cs="Times New Roman"/>
          <w:b/>
        </w:rPr>
        <w:t>„</w:t>
      </w:r>
      <w:bookmarkStart w:id="2" w:name="_Hlk25241000"/>
      <w:bookmarkEnd w:id="0"/>
      <w:bookmarkEnd w:id="1"/>
      <w:r w:rsidR="00A55C9D" w:rsidRPr="000851AC">
        <w:rPr>
          <w:rFonts w:ascii="Times New Roman" w:eastAsia="Times New Roman" w:hAnsi="Times New Roman" w:cs="Times New Roman"/>
          <w:b/>
          <w:bCs/>
          <w:sz w:val="24"/>
          <w:szCs w:val="24"/>
          <w:lang w:eastAsia="lv-LV"/>
        </w:rPr>
        <w:t xml:space="preserve">Par zemes vienību </w:t>
      </w:r>
      <w:r w:rsidR="00A55C9D" w:rsidRPr="000851AC">
        <w:rPr>
          <w:rFonts w:ascii="Times New Roman" w:hAnsi="Times New Roman" w:cs="Times New Roman"/>
          <w:b/>
          <w:bCs/>
          <w:sz w:val="24"/>
          <w:szCs w:val="24"/>
        </w:rPr>
        <w:t>Liepājas</w:t>
      </w:r>
      <w:r w:rsidR="00A55C9D" w:rsidRPr="000851AC">
        <w:rPr>
          <w:rFonts w:ascii="Times New Roman" w:eastAsia="Times New Roman" w:hAnsi="Times New Roman" w:cs="Times New Roman"/>
          <w:b/>
          <w:bCs/>
          <w:sz w:val="24"/>
          <w:szCs w:val="24"/>
          <w:lang w:eastAsia="lv-LV"/>
        </w:rPr>
        <w:t xml:space="preserve"> pilsētā piederību vai piekritību valstij un to nostiprināšanu zemesgrāmatā uz valsts vārda Finanšu ministrijas personā</w:t>
      </w:r>
      <w:bookmarkEnd w:id="2"/>
      <w:r w:rsidRPr="00C07A36">
        <w:rPr>
          <w:rFonts w:ascii="Times New Roman" w:eastAsia="Times New Roman" w:hAnsi="Times New Roman" w:cs="Times New Roman"/>
          <w:b/>
          <w:bCs/>
          <w:iCs/>
        </w:rPr>
        <w:t xml:space="preserve">” </w:t>
      </w:r>
      <w:r w:rsidRPr="008D7179">
        <w:rPr>
          <w:rFonts w:ascii="Times New Roman" w:eastAsia="Times New Roman" w:hAnsi="Times New Roman" w:cs="Times New Roman"/>
          <w:b/>
        </w:rPr>
        <w:t>VSS-</w:t>
      </w:r>
      <w:r w:rsidR="00A24662">
        <w:rPr>
          <w:rFonts w:ascii="Times New Roman" w:eastAsia="Times New Roman" w:hAnsi="Times New Roman" w:cs="Times New Roman"/>
          <w:b/>
        </w:rPr>
        <w:t>2</w:t>
      </w:r>
      <w:r w:rsidR="00A55C9D">
        <w:rPr>
          <w:rFonts w:ascii="Times New Roman" w:eastAsia="Times New Roman" w:hAnsi="Times New Roman" w:cs="Times New Roman"/>
          <w:b/>
        </w:rPr>
        <w:t>8</w:t>
      </w:r>
      <w:r w:rsidR="00A24662">
        <w:rPr>
          <w:rFonts w:ascii="Times New Roman" w:eastAsia="Times New Roman" w:hAnsi="Times New Roman" w:cs="Times New Roman"/>
          <w:b/>
        </w:rPr>
        <w:t>5</w:t>
      </w:r>
    </w:p>
    <w:p w14:paraId="6D9F1D23" w14:textId="77777777" w:rsidR="00E56A0F" w:rsidRPr="008D7179" w:rsidRDefault="00E56A0F" w:rsidP="00E56A0F">
      <w:pPr>
        <w:spacing w:after="0" w:line="240" w:lineRule="auto"/>
        <w:rPr>
          <w:rFonts w:ascii="Times New Roman" w:eastAsia="Times New Roman" w:hAnsi="Times New Roman" w:cs="Times New Roman"/>
          <w:b/>
          <w:lang w:eastAsia="lv-LV"/>
        </w:rPr>
      </w:pPr>
    </w:p>
    <w:p w14:paraId="0C2DBBA2" w14:textId="41691922" w:rsidR="00E56A0F" w:rsidRDefault="00E56A0F" w:rsidP="00E56A0F">
      <w:pPr>
        <w:numPr>
          <w:ilvl w:val="0"/>
          <w:numId w:val="1"/>
        </w:numPr>
        <w:suppressAutoHyphens/>
        <w:autoSpaceDN w:val="0"/>
        <w:spacing w:after="0" w:line="240" w:lineRule="auto"/>
        <w:textAlignment w:val="baseline"/>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nav panākta:</w:t>
      </w:r>
    </w:p>
    <w:p w14:paraId="77F5F86D" w14:textId="77777777" w:rsidR="008708FF" w:rsidRPr="008D7179" w:rsidRDefault="008708FF" w:rsidP="008708FF">
      <w:pPr>
        <w:suppressAutoHyphens/>
        <w:autoSpaceDN w:val="0"/>
        <w:spacing w:after="0" w:line="240" w:lineRule="auto"/>
        <w:textAlignment w:val="baseline"/>
        <w:rPr>
          <w:rFonts w:ascii="Times New Roman" w:eastAsia="Times New Roman" w:hAnsi="Times New Roman" w:cs="Times New Roman"/>
          <w:b/>
          <w:lang w:eastAsia="lv-LV"/>
        </w:rPr>
      </w:pPr>
    </w:p>
    <w:tbl>
      <w:tblPr>
        <w:tblW w:w="15018" w:type="dxa"/>
        <w:tblLayout w:type="fixed"/>
        <w:tblCellMar>
          <w:left w:w="10" w:type="dxa"/>
          <w:right w:w="10" w:type="dxa"/>
        </w:tblCellMar>
        <w:tblLook w:val="04A0" w:firstRow="1" w:lastRow="0" w:firstColumn="1" w:lastColumn="0" w:noHBand="0" w:noVBand="1"/>
      </w:tblPr>
      <w:tblGrid>
        <w:gridCol w:w="560"/>
        <w:gridCol w:w="1559"/>
        <w:gridCol w:w="2693"/>
        <w:gridCol w:w="3260"/>
        <w:gridCol w:w="3119"/>
        <w:gridCol w:w="3827"/>
      </w:tblGrid>
      <w:tr w:rsidR="00D80068" w:rsidRPr="008D7179" w14:paraId="7B0C5571" w14:textId="5CC23EF3" w:rsidTr="00FA57A6">
        <w:trPr>
          <w:trHeight w:val="2277"/>
        </w:trPr>
        <w:tc>
          <w:tcPr>
            <w:tcW w:w="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95AEEA" w14:textId="77777777" w:rsidR="00D04405" w:rsidRPr="008D7179" w:rsidRDefault="00D04405" w:rsidP="00D04405">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Nr. p.k.</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6640D11" w14:textId="63BA7899" w:rsidR="00D04405" w:rsidRPr="00D04405" w:rsidRDefault="00D04405" w:rsidP="00D04405">
            <w:pPr>
              <w:spacing w:before="100" w:after="100" w:line="240" w:lineRule="auto"/>
              <w:rPr>
                <w:rFonts w:ascii="Times New Roman" w:eastAsia="Times New Roman" w:hAnsi="Times New Roman" w:cs="Times New Roman"/>
                <w:lang w:eastAsia="lv-LV"/>
              </w:rPr>
            </w:pPr>
            <w:r w:rsidRPr="00D04405">
              <w:rPr>
                <w:rFonts w:ascii="Times New Roman" w:hAnsi="Times New Roman" w:cs="Times New Roman"/>
                <w:color w:val="414142"/>
              </w:rPr>
              <w:t>Saskaņošanai nosūtītā projekta redakcija (konkrēta punkta (panta) redakcija)</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575618A5" w14:textId="4C1B850E" w:rsidR="00D04405" w:rsidRPr="00D04405" w:rsidRDefault="00D04405" w:rsidP="00D04405">
            <w:pPr>
              <w:spacing w:before="100" w:after="100" w:line="240" w:lineRule="auto"/>
              <w:jc w:val="center"/>
              <w:rPr>
                <w:rFonts w:ascii="Times New Roman" w:eastAsia="Times New Roman" w:hAnsi="Times New Roman" w:cs="Times New Roman"/>
                <w:lang w:eastAsia="lv-LV"/>
              </w:rPr>
            </w:pPr>
            <w:r w:rsidRPr="00D04405">
              <w:rPr>
                <w:rFonts w:ascii="Times New Roman" w:hAnsi="Times New Roman" w:cs="Times New Roman"/>
                <w:color w:val="414142"/>
              </w:rPr>
              <w:t>Atzinumā norādītais ministrijas (citas institūcijas) iebildums, kā arī saskaņošanā papildus izteiktais iebildums par projekta konkrēto punktu (pantu)</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CFC591F" w14:textId="7414BB40" w:rsidR="00D04405" w:rsidRPr="00D04405" w:rsidRDefault="00D04405" w:rsidP="00D04405">
            <w:pPr>
              <w:spacing w:before="100" w:after="100" w:line="240" w:lineRule="auto"/>
              <w:jc w:val="both"/>
              <w:rPr>
                <w:rFonts w:ascii="Times New Roman" w:eastAsia="Times New Roman" w:hAnsi="Times New Roman" w:cs="Times New Roman"/>
                <w:lang w:eastAsia="lv-LV"/>
              </w:rPr>
            </w:pPr>
            <w:r w:rsidRPr="00D04405">
              <w:rPr>
                <w:rFonts w:ascii="Times New Roman" w:hAnsi="Times New Roman" w:cs="Times New Roman"/>
                <w:color w:val="414142"/>
              </w:rPr>
              <w:t>Atbildīgās ministrijas pamatojums iebilduma noraidījumam</w:t>
            </w:r>
          </w:p>
        </w:tc>
        <w:tc>
          <w:tcPr>
            <w:tcW w:w="31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7F3B250" w14:textId="442FA098" w:rsidR="00D04405" w:rsidRPr="00D04405" w:rsidRDefault="00D04405" w:rsidP="00D04405">
            <w:pPr>
              <w:spacing w:before="100" w:after="100" w:line="240" w:lineRule="auto"/>
              <w:jc w:val="both"/>
              <w:rPr>
                <w:rFonts w:ascii="Times New Roman" w:eastAsia="Times New Roman" w:hAnsi="Times New Roman" w:cs="Times New Roman"/>
                <w:lang w:eastAsia="lv-LV"/>
              </w:rPr>
            </w:pPr>
            <w:r w:rsidRPr="00D04405">
              <w:rPr>
                <w:rFonts w:ascii="Times New Roman" w:hAnsi="Times New Roman" w:cs="Times New Roman"/>
                <w:color w:val="414142"/>
              </w:rPr>
              <w:t>Atzinuma sniedzēja uzturētais iebildums, ja tas atšķiras no atzinumā norādītā iebilduma pamatojuma</w:t>
            </w:r>
          </w:p>
        </w:tc>
        <w:tc>
          <w:tcPr>
            <w:tcW w:w="3827" w:type="dxa"/>
            <w:tcBorders>
              <w:top w:val="outset" w:sz="6" w:space="0" w:color="auto"/>
              <w:left w:val="outset" w:sz="6" w:space="0" w:color="auto"/>
              <w:bottom w:val="outset" w:sz="6" w:space="0" w:color="auto"/>
              <w:right w:val="outset" w:sz="6" w:space="0" w:color="auto"/>
            </w:tcBorders>
            <w:vAlign w:val="center"/>
          </w:tcPr>
          <w:p w14:paraId="22F5C6BF" w14:textId="7230C4BA" w:rsidR="00D04405" w:rsidRPr="00D04405" w:rsidRDefault="00D04405" w:rsidP="00D04405">
            <w:pPr>
              <w:spacing w:before="100" w:after="100" w:line="240" w:lineRule="auto"/>
              <w:jc w:val="both"/>
              <w:rPr>
                <w:rFonts w:ascii="Times New Roman" w:eastAsia="Times New Roman" w:hAnsi="Times New Roman" w:cs="Times New Roman"/>
                <w:lang w:eastAsia="lv-LV"/>
              </w:rPr>
            </w:pPr>
            <w:r w:rsidRPr="00D04405">
              <w:rPr>
                <w:rFonts w:ascii="Times New Roman" w:hAnsi="Times New Roman" w:cs="Times New Roman"/>
                <w:color w:val="414142"/>
              </w:rPr>
              <w:t>Projekta attiecīgā punkta (panta) galīgā redakcija</w:t>
            </w:r>
          </w:p>
        </w:tc>
      </w:tr>
      <w:tr w:rsidR="008226B1" w:rsidRPr="009657A3" w14:paraId="1C4AC8CC" w14:textId="7531850F" w:rsidTr="00FA57A6">
        <w:tc>
          <w:tcPr>
            <w:tcW w:w="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336BA9A" w14:textId="77777777" w:rsidR="00955C0D" w:rsidRPr="008D7179" w:rsidRDefault="00955C0D" w:rsidP="00A544A2">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A164D0" w14:textId="77777777" w:rsidR="00955C0D" w:rsidRPr="009657A3" w:rsidRDefault="00955C0D" w:rsidP="00A544A2">
            <w:pPr>
              <w:spacing w:after="200" w:line="276" w:lineRule="auto"/>
              <w:rPr>
                <w:rFonts w:ascii="Times New Roman" w:eastAsia="Times New Roman" w:hAnsi="Times New Roman" w:cs="Times New Roman"/>
                <w:sz w:val="24"/>
                <w:szCs w:val="24"/>
                <w:lang w:eastAsia="lv-LV"/>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A54240" w14:textId="77777777" w:rsidR="00955C0D" w:rsidRPr="000D3FB4" w:rsidRDefault="00955C0D" w:rsidP="00A544A2">
            <w:pPr>
              <w:pStyle w:val="NoSpacing"/>
              <w:jc w:val="center"/>
              <w:rPr>
                <w:rFonts w:ascii="Times New Roman" w:hAnsi="Times New Roman"/>
                <w:b/>
                <w:bCs/>
                <w:sz w:val="24"/>
                <w:szCs w:val="24"/>
                <w:lang w:eastAsia="lv-LV"/>
              </w:rPr>
            </w:pPr>
            <w:r w:rsidRPr="000D3FB4">
              <w:rPr>
                <w:rFonts w:ascii="Times New Roman" w:hAnsi="Times New Roman"/>
                <w:b/>
                <w:bCs/>
                <w:sz w:val="24"/>
                <w:szCs w:val="24"/>
                <w:lang w:eastAsia="lv-LV"/>
              </w:rPr>
              <w:t>Tieslietu ministrija</w:t>
            </w:r>
          </w:p>
          <w:p w14:paraId="2DEB5E0E" w14:textId="5AB7D290" w:rsidR="00955C0D" w:rsidRPr="00464799" w:rsidRDefault="00955C0D" w:rsidP="00A544A2">
            <w:pPr>
              <w:widowControl w:val="0"/>
              <w:spacing w:after="0" w:line="240" w:lineRule="auto"/>
              <w:jc w:val="both"/>
              <w:rPr>
                <w:rFonts w:ascii="Times New Roman" w:eastAsia="Times New Roman" w:hAnsi="Times New Roman" w:cs="Times New Roman"/>
                <w:sz w:val="24"/>
                <w:szCs w:val="24"/>
                <w:lang w:eastAsia="lv-LV"/>
              </w:rPr>
            </w:pPr>
            <w:r w:rsidRPr="00AD44E1">
              <w:rPr>
                <w:rFonts w:ascii="Times New Roman" w:eastAsia="Calibri" w:hAnsi="Times New Roman" w:cs="Times New Roman"/>
                <w:sz w:val="24"/>
              </w:rPr>
              <w:t>konstatē,</w:t>
            </w:r>
            <w:r w:rsidRPr="00AD44E1">
              <w:rPr>
                <w:rFonts w:ascii="Times New Roman" w:eastAsia="Calibri" w:hAnsi="Times New Roman" w:cs="Times New Roman"/>
                <w:sz w:val="24"/>
                <w:lang w:eastAsia="lv-LV"/>
              </w:rPr>
              <w:t xml:space="preserve"> ka anotācijā </w:t>
            </w:r>
            <w:r w:rsidRPr="00AD44E1">
              <w:rPr>
                <w:rFonts w:ascii="Times New Roman" w:eastAsia="Calibri" w:hAnsi="Times New Roman" w:cs="Times New Roman"/>
                <w:sz w:val="24"/>
              </w:rPr>
              <w:t>ir norādītas</w:t>
            </w:r>
            <w:r w:rsidRPr="00AD44E1">
              <w:rPr>
                <w:rFonts w:ascii="Times New Roman" w:eastAsia="Calibri" w:hAnsi="Times New Roman" w:cs="Times New Roman"/>
                <w:sz w:val="24"/>
                <w:lang w:eastAsia="lv-LV"/>
              </w:rPr>
              <w:t xml:space="preserve"> </w:t>
            </w:r>
            <w:r w:rsidRPr="00AD44E1">
              <w:rPr>
                <w:rFonts w:ascii="Times New Roman" w:eastAsia="Times New Roman" w:hAnsi="Times New Roman" w:cs="Times New Roman"/>
                <w:sz w:val="24"/>
                <w:lang w:eastAsia="lv-LV"/>
              </w:rPr>
              <w:t>likum</w:t>
            </w:r>
            <w:r w:rsidRPr="00AD44E1">
              <w:rPr>
                <w:rFonts w:ascii="Times New Roman" w:eastAsia="Calibri" w:hAnsi="Times New Roman" w:cs="Times New Roman"/>
                <w:sz w:val="24"/>
              </w:rPr>
              <w:t xml:space="preserve">a “Par valsts un pašvaldību zemes īpašuma tiesībām un to nostiprināšanu zemesgrāmatās” </w:t>
            </w:r>
            <w:r w:rsidRPr="00AD44E1">
              <w:rPr>
                <w:rFonts w:ascii="Times New Roman" w:eastAsia="Calibri" w:hAnsi="Times New Roman" w:cs="Times New Roman"/>
                <w:sz w:val="24"/>
                <w:lang w:eastAsia="lv-LV"/>
              </w:rPr>
              <w:t>tiesību norma</w:t>
            </w:r>
            <w:r w:rsidRPr="00AD44E1">
              <w:rPr>
                <w:rFonts w:ascii="Times New Roman" w:eastAsia="Calibri" w:hAnsi="Times New Roman" w:cs="Times New Roman"/>
                <w:sz w:val="24"/>
              </w:rPr>
              <w:t>s</w:t>
            </w:r>
            <w:r w:rsidRPr="00AD44E1">
              <w:rPr>
                <w:rFonts w:ascii="Times New Roman" w:eastAsia="Calibri" w:hAnsi="Times New Roman" w:cs="Times New Roman"/>
                <w:sz w:val="24"/>
                <w:lang w:eastAsia="lv-LV"/>
              </w:rPr>
              <w:t xml:space="preserve">, saskaņā ar ko </w:t>
            </w:r>
            <w:r w:rsidRPr="00AD44E1">
              <w:rPr>
                <w:rFonts w:ascii="Times New Roman" w:eastAsia="Calibri" w:hAnsi="Times New Roman" w:cs="Times New Roman"/>
                <w:sz w:val="24"/>
              </w:rPr>
              <w:t>projekta pielikumā minētās zemes vienības (turpmāk </w:t>
            </w:r>
            <w:r w:rsidRPr="00AD44E1">
              <w:rPr>
                <w:rFonts w:ascii="Times New Roman" w:eastAsia="Calibri" w:hAnsi="Times New Roman" w:cs="Times New Roman"/>
                <w:sz w:val="24"/>
                <w:szCs w:val="24"/>
              </w:rPr>
              <w:t xml:space="preserve">– zemes </w:t>
            </w:r>
            <w:r w:rsidRPr="00464799">
              <w:rPr>
                <w:rFonts w:ascii="Times New Roman" w:eastAsia="Calibri" w:hAnsi="Times New Roman" w:cs="Times New Roman"/>
                <w:sz w:val="24"/>
                <w:szCs w:val="24"/>
              </w:rPr>
              <w:t xml:space="preserve">vienības) </w:t>
            </w:r>
            <w:r w:rsidRPr="00464799">
              <w:rPr>
                <w:rFonts w:ascii="Times New Roman" w:eastAsia="Calibri" w:hAnsi="Times New Roman" w:cs="Times New Roman"/>
                <w:sz w:val="24"/>
              </w:rPr>
              <w:t xml:space="preserve">uzskatāmas par piekritīgu valstij, taču no anotācijas nav saprotams, kura no tiesību normām attiecināma uz katru zemes vienību. Vienlaikus vēršam uzmanību, ka, norādot </w:t>
            </w:r>
            <w:r w:rsidRPr="00464799">
              <w:rPr>
                <w:rFonts w:ascii="Times New Roman" w:eastAsia="Calibri" w:hAnsi="Times New Roman" w:cs="Times New Roman"/>
                <w:sz w:val="24"/>
              </w:rPr>
              <w:lastRenderedPageBreak/>
              <w:t>anotācijā tiesību normas zemes vienību piekritībai valstij, jāsniedz arī pamatojums, kāpēc Finanšu ministrija attiecīgo zemes vienību uzskatījusi par piekritīgu valstij</w:t>
            </w:r>
            <w:r w:rsidRPr="00464799">
              <w:rPr>
                <w:rFonts w:ascii="Times New Roman" w:eastAsia="Times New Roman" w:hAnsi="Times New Roman" w:cs="Times New Roman"/>
                <w:sz w:val="24"/>
                <w:szCs w:val="24"/>
                <w:lang w:eastAsia="lv-LV"/>
              </w:rPr>
              <w:t>.</w:t>
            </w:r>
          </w:p>
          <w:p w14:paraId="3983F988" w14:textId="77777777" w:rsidR="00955C0D" w:rsidRPr="00BE22BF" w:rsidRDefault="00955C0D" w:rsidP="00A544A2">
            <w:pPr>
              <w:widowControl w:val="0"/>
              <w:spacing w:after="0" w:line="240" w:lineRule="auto"/>
              <w:ind w:firstLine="720"/>
              <w:jc w:val="both"/>
              <w:rPr>
                <w:rFonts w:ascii="Times New Roman" w:eastAsia="Times New Roman" w:hAnsi="Times New Roman" w:cs="Times New Roman"/>
                <w:sz w:val="24"/>
                <w:szCs w:val="24"/>
                <w:lang w:eastAsia="lv-LV"/>
              </w:rPr>
            </w:pPr>
            <w:r w:rsidRPr="00BE22BF">
              <w:rPr>
                <w:rFonts w:ascii="Times New Roman" w:eastAsia="Times New Roman" w:hAnsi="Times New Roman" w:cs="Times New Roman"/>
                <w:sz w:val="24"/>
                <w:szCs w:val="24"/>
                <w:lang w:eastAsia="lv-LV"/>
              </w:rPr>
              <w:t>Ievērojot minēto, lūdzam papildināt anotāciju, katrai no zemes vienībām norādot informāciju, saskaņā ar kuru tiesību normu</w:t>
            </w:r>
            <w:r w:rsidRPr="00BE22BF">
              <w:rPr>
                <w:rFonts w:ascii="Times New Roman" w:eastAsia="Times New Roman" w:hAnsi="Times New Roman" w:cs="Times New Roman"/>
                <w:sz w:val="24"/>
                <w:szCs w:val="24"/>
                <w:vertAlign w:val="superscript"/>
                <w:lang w:eastAsia="lv-LV"/>
              </w:rPr>
              <w:footnoteReference w:id="2"/>
            </w:r>
            <w:r w:rsidRPr="00BE22BF">
              <w:rPr>
                <w:rFonts w:ascii="Times New Roman" w:eastAsia="Times New Roman" w:hAnsi="Times New Roman" w:cs="Times New Roman"/>
                <w:sz w:val="24"/>
                <w:szCs w:val="24"/>
                <w:lang w:eastAsia="lv-LV"/>
              </w:rPr>
              <w:t xml:space="preserve"> tā ir uzskatāma par piekritīgu valstij, un pamatojumu, kāpēc Finanšu ministrija</w:t>
            </w:r>
            <w:r w:rsidRPr="00BE22BF">
              <w:rPr>
                <w:rFonts w:ascii="Times New Roman" w:eastAsia="Calibri" w:hAnsi="Times New Roman" w:cs="Times New Roman"/>
                <w:sz w:val="24"/>
              </w:rPr>
              <w:t xml:space="preserve"> zemes vienības uzskatījusi par piekritīgu valstij.</w:t>
            </w:r>
          </w:p>
          <w:p w14:paraId="1708A3F6" w14:textId="77777777" w:rsidR="00955C0D" w:rsidRPr="00433EC4" w:rsidRDefault="00955C0D" w:rsidP="00A544A2">
            <w:pPr>
              <w:pStyle w:val="NormalWeb"/>
              <w:tabs>
                <w:tab w:val="left" w:pos="1676"/>
              </w:tabs>
              <w:spacing w:after="0"/>
              <w:ind w:right="11" w:firstLine="709"/>
              <w:contextualSpacing/>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AA9B45" w14:textId="235D8121" w:rsidR="00955C0D" w:rsidRPr="003D7D3C" w:rsidRDefault="00955C0D" w:rsidP="00A544A2">
            <w:pPr>
              <w:pStyle w:val="NoSpacing"/>
              <w:jc w:val="both"/>
              <w:rPr>
                <w:rFonts w:ascii="Times New Roman" w:hAnsi="Times New Roman"/>
                <w:b/>
                <w:bCs/>
                <w:sz w:val="24"/>
                <w:szCs w:val="24"/>
              </w:rPr>
            </w:pPr>
            <w:r w:rsidRPr="00192495">
              <w:rPr>
                <w:rFonts w:ascii="Times New Roman" w:hAnsi="Times New Roman"/>
                <w:b/>
                <w:bCs/>
                <w:sz w:val="24"/>
                <w:szCs w:val="24"/>
              </w:rPr>
              <w:lastRenderedPageBreak/>
              <w:t>Iebildums izvērtēts.</w:t>
            </w:r>
            <w:r w:rsidR="00192495">
              <w:rPr>
                <w:rFonts w:ascii="Times New Roman" w:hAnsi="Times New Roman"/>
                <w:b/>
                <w:bCs/>
                <w:sz w:val="24"/>
                <w:szCs w:val="24"/>
              </w:rPr>
              <w:t xml:space="preserve"> Sniedzam šādu skaidrojum</w:t>
            </w:r>
            <w:r w:rsidR="00955BCE">
              <w:rPr>
                <w:rFonts w:ascii="Times New Roman" w:hAnsi="Times New Roman"/>
                <w:b/>
                <w:bCs/>
                <w:sz w:val="24"/>
                <w:szCs w:val="24"/>
              </w:rPr>
              <w:t>u.</w:t>
            </w:r>
          </w:p>
          <w:p w14:paraId="2E138394" w14:textId="3F46482F" w:rsidR="00955C0D" w:rsidRPr="00464799" w:rsidRDefault="00955C0D" w:rsidP="003D7D3C">
            <w:pPr>
              <w:spacing w:after="0" w:line="240" w:lineRule="auto"/>
              <w:jc w:val="both"/>
              <w:rPr>
                <w:rFonts w:ascii="Times New Roman" w:hAnsi="Times New Roman" w:cs="Times New Roman"/>
                <w:bCs/>
                <w:sz w:val="24"/>
                <w:szCs w:val="24"/>
              </w:rPr>
            </w:pPr>
            <w:r w:rsidRPr="00464799">
              <w:rPr>
                <w:rFonts w:ascii="Times New Roman" w:hAnsi="Times New Roman" w:cs="Times New Roman"/>
                <w:sz w:val="24"/>
                <w:szCs w:val="24"/>
              </w:rPr>
              <w:t xml:space="preserve">Ministru kabinetam </w:t>
            </w:r>
            <w:r w:rsidRPr="00464799">
              <w:rPr>
                <w:rFonts w:ascii="Times New Roman" w:hAnsi="Times New Roman" w:cs="Times New Roman"/>
                <w:bCs/>
                <w:sz w:val="24"/>
                <w:szCs w:val="24"/>
                <w:shd w:val="clear" w:color="auto" w:fill="FFFFFF"/>
              </w:rPr>
              <w:t xml:space="preserve">2018.gada 19.decembrī </w:t>
            </w:r>
            <w:r w:rsidRPr="00464799">
              <w:rPr>
                <w:rFonts w:ascii="Times New Roman" w:hAnsi="Times New Roman" w:cs="Times New Roman"/>
                <w:bCs/>
                <w:sz w:val="24"/>
                <w:szCs w:val="24"/>
              </w:rPr>
              <w:t xml:space="preserve">pieņemot </w:t>
            </w:r>
            <w:r w:rsidRPr="00464799">
              <w:rPr>
                <w:rFonts w:ascii="Times New Roman" w:hAnsi="Times New Roman" w:cs="Times New Roman"/>
                <w:bCs/>
                <w:sz w:val="24"/>
                <w:szCs w:val="24"/>
                <w:lang w:eastAsia="lv-LV"/>
              </w:rPr>
              <w:t>rīkojumu Nr. 701 “</w:t>
            </w:r>
            <w:r w:rsidRPr="00464799">
              <w:rPr>
                <w:rFonts w:ascii="Times New Roman" w:eastAsia="Times New Roman" w:hAnsi="Times New Roman" w:cs="Times New Roman"/>
                <w:bCs/>
                <w:sz w:val="24"/>
                <w:szCs w:val="24"/>
                <w:lang w:eastAsia="lv-LV"/>
              </w:rPr>
              <w:t>Par zemes reformas pabeigšanu Liepājas pilsētā</w:t>
            </w:r>
            <w:r w:rsidRPr="00464799">
              <w:rPr>
                <w:rFonts w:ascii="Times New Roman" w:hAnsi="Times New Roman" w:cs="Times New Roman"/>
                <w:bCs/>
                <w:sz w:val="24"/>
                <w:szCs w:val="24"/>
                <w:lang w:eastAsia="lv-LV"/>
              </w:rPr>
              <w:t xml:space="preserve">”, tiek </w:t>
            </w:r>
            <w:r w:rsidRPr="00464799">
              <w:rPr>
                <w:rFonts w:ascii="Times New Roman" w:hAnsi="Times New Roman" w:cs="Times New Roman"/>
                <w:bCs/>
                <w:sz w:val="24"/>
                <w:szCs w:val="24"/>
              </w:rPr>
              <w:t xml:space="preserve">apliecināts, ka visi procesi attiecībā uz privātpersonu tiesībām iegūt zemi zemes reformas ietvaros ir pabeigti. Ja zemes reformas ietvaros zeme nebija piešķirta privātpersonām pastāvīgā lietošanā vai arī būves īpašniekam nebija tiesības iegūt zemi īpašumā saskaņā ar zemes reformas likumiem, tad šāda zeme ir ieskaitīta rezerves </w:t>
            </w:r>
            <w:r w:rsidRPr="00464799">
              <w:rPr>
                <w:rFonts w:ascii="Times New Roman" w:hAnsi="Times New Roman" w:cs="Times New Roman"/>
                <w:bCs/>
                <w:sz w:val="24"/>
                <w:szCs w:val="24"/>
              </w:rPr>
              <w:lastRenderedPageBreak/>
              <w:t>zemes fondā un piekrīt valstij</w:t>
            </w:r>
            <w:r w:rsidR="003D5DC8">
              <w:rPr>
                <w:rFonts w:ascii="Times New Roman" w:hAnsi="Times New Roman" w:cs="Times New Roman"/>
                <w:bCs/>
                <w:sz w:val="24"/>
                <w:szCs w:val="24"/>
              </w:rPr>
              <w:t xml:space="preserve"> vai pašvaldībai</w:t>
            </w:r>
            <w:r w:rsidRPr="00464799">
              <w:rPr>
                <w:rFonts w:ascii="Times New Roman" w:hAnsi="Times New Roman" w:cs="Times New Roman"/>
                <w:bCs/>
                <w:sz w:val="24"/>
                <w:szCs w:val="24"/>
              </w:rPr>
              <w:t xml:space="preserve">. </w:t>
            </w:r>
          </w:p>
          <w:p w14:paraId="3DAB929E" w14:textId="77777777" w:rsidR="00955C0D" w:rsidRPr="00464799" w:rsidRDefault="00955C0D" w:rsidP="00A544A2">
            <w:pPr>
              <w:spacing w:after="0" w:line="240" w:lineRule="auto"/>
              <w:ind w:firstLine="720"/>
              <w:jc w:val="both"/>
              <w:rPr>
                <w:rFonts w:ascii="Times New Roman" w:hAnsi="Times New Roman" w:cs="Times New Roman"/>
                <w:bCs/>
                <w:sz w:val="24"/>
                <w:szCs w:val="24"/>
              </w:rPr>
            </w:pPr>
            <w:r w:rsidRPr="00464799">
              <w:rPr>
                <w:rFonts w:ascii="Times New Roman" w:hAnsi="Times New Roman" w:cs="Times New Roman"/>
                <w:bCs/>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Par sarakstā norādītajām valstij piekritīgajām zemes vienībām Liepājas pilsētā nepastāv strīds ar citām ministrijām un pašvaldību. </w:t>
            </w:r>
          </w:p>
          <w:p w14:paraId="7A2486AB" w14:textId="77777777" w:rsidR="00955C0D" w:rsidRPr="00464799" w:rsidRDefault="00955C0D" w:rsidP="00A544A2">
            <w:pPr>
              <w:spacing w:after="0" w:line="240" w:lineRule="auto"/>
              <w:ind w:firstLine="720"/>
              <w:jc w:val="both"/>
              <w:rPr>
                <w:rFonts w:ascii="Times New Roman" w:eastAsia="Times New Roman" w:hAnsi="Times New Roman" w:cs="Times New Roman"/>
                <w:sz w:val="24"/>
                <w:szCs w:val="24"/>
              </w:rPr>
            </w:pPr>
            <w:r w:rsidRPr="00464799">
              <w:rPr>
                <w:rFonts w:ascii="Times New Roman" w:eastAsia="Times New Roman" w:hAnsi="Times New Roman" w:cs="Times New Roman"/>
                <w:sz w:val="24"/>
                <w:szCs w:val="24"/>
              </w:rPr>
              <w:t>Tā kā Liepājas pilsētas pašvaldība nebija pieteikusies uz minētājām zemes vienībām, kuras pēc zemes reformas pabeigšanas ieskaitītas rezerves zemes fondā, konstatējams, ka pašvaldība ir izvērtējusi minēto zemju piederību 1940.gada 21.jūlijā un arī likuma “</w:t>
            </w:r>
            <w:r w:rsidRPr="00464799">
              <w:rPr>
                <w:rFonts w:ascii="Times New Roman" w:hAnsi="Times New Roman" w:cs="Times New Roman"/>
                <w:bCs/>
                <w:sz w:val="24"/>
                <w:szCs w:val="24"/>
              </w:rPr>
              <w:t>Par valsts un pašvaldību zemes īpašuma tiesībām un to nostiprināšanu zemesgrāmatās</w:t>
            </w:r>
            <w:r w:rsidRPr="00464799">
              <w:rPr>
                <w:rFonts w:ascii="Times New Roman" w:eastAsia="Times New Roman" w:hAnsi="Times New Roman" w:cs="Times New Roman"/>
                <w:sz w:val="24"/>
                <w:szCs w:val="24"/>
              </w:rPr>
              <w:t xml:space="preserve">” attiecīgo normu piemērošanu katrā konkrētā gadījumā un </w:t>
            </w:r>
            <w:r w:rsidRPr="00464799">
              <w:rPr>
                <w:rFonts w:ascii="Times New Roman" w:eastAsia="Times New Roman" w:hAnsi="Times New Roman" w:cs="Times New Roman"/>
                <w:sz w:val="24"/>
                <w:szCs w:val="24"/>
              </w:rPr>
              <w:lastRenderedPageBreak/>
              <w:t>secinājusi, ka rīkojuma projekta pielikumā minētās zemes vienības nav piekritīgas Liepājas pilsētas pašvaldībai.</w:t>
            </w:r>
          </w:p>
          <w:p w14:paraId="664F5511" w14:textId="77777777" w:rsidR="00955C0D" w:rsidRPr="00464799" w:rsidRDefault="00955C0D" w:rsidP="00A544A2">
            <w:pPr>
              <w:spacing w:after="0" w:line="240" w:lineRule="auto"/>
              <w:ind w:firstLine="720"/>
              <w:jc w:val="both"/>
              <w:rPr>
                <w:rFonts w:ascii="Times New Roman" w:eastAsia="Times New Roman" w:hAnsi="Times New Roman" w:cs="Times New Roman"/>
                <w:sz w:val="24"/>
                <w:szCs w:val="24"/>
              </w:rPr>
            </w:pPr>
            <w:r w:rsidRPr="00464799">
              <w:rPr>
                <w:rFonts w:ascii="Times New Roman" w:eastAsia="Times New Roman" w:hAnsi="Times New Roman" w:cs="Times New Roman"/>
                <w:sz w:val="24"/>
                <w:szCs w:val="24"/>
              </w:rPr>
              <w:t xml:space="preserve">Ņemot vērā minēto, tiek izslēgta iespēja, ka rīkojuma projekta pielikumā minētās </w:t>
            </w:r>
            <w:r w:rsidRPr="00464799">
              <w:rPr>
                <w:rFonts w:ascii="Times New Roman" w:hAnsi="Times New Roman" w:cs="Times New Roman"/>
                <w:sz w:val="24"/>
                <w:szCs w:val="24"/>
              </w:rPr>
              <w:t xml:space="preserve">rezerves zemes fondā ieskaitītās zemes vienības nepiekrīt valstij. </w:t>
            </w:r>
          </w:p>
          <w:p w14:paraId="0C7F4C43" w14:textId="44E77BB9" w:rsidR="00955C0D" w:rsidRPr="00464799" w:rsidRDefault="00955C0D" w:rsidP="00A544A2">
            <w:pPr>
              <w:spacing w:after="0" w:line="240" w:lineRule="auto"/>
              <w:ind w:firstLine="720"/>
              <w:jc w:val="both"/>
              <w:rPr>
                <w:rFonts w:ascii="Times New Roman" w:eastAsia="Times New Roman" w:hAnsi="Times New Roman" w:cs="Times New Roman"/>
                <w:sz w:val="24"/>
                <w:szCs w:val="24"/>
              </w:rPr>
            </w:pPr>
            <w:r w:rsidRPr="00464799">
              <w:rPr>
                <w:rFonts w:ascii="Times New Roman" w:hAnsi="Times New Roman" w:cs="Times New Roman"/>
                <w:sz w:val="24"/>
                <w:szCs w:val="24"/>
              </w:rPr>
              <w:t>Finanšu ministrija izvērtējot rīkojuma projekta pielikumā minētās rezerves zemes fondā ieskaitītās zemes vienības, konstatējusi to piekritību valstij, pamatojoties uz likuma “</w:t>
            </w:r>
            <w:r w:rsidRPr="00464799">
              <w:rPr>
                <w:rFonts w:ascii="Times New Roman" w:hAnsi="Times New Roman" w:cs="Times New Roman"/>
                <w:bCs/>
                <w:sz w:val="24"/>
                <w:szCs w:val="24"/>
              </w:rPr>
              <w:t>Par valsts un pašvaldību zemes īpašuma tiesībām un to nostiprināšanu zemesgrāmatās”</w:t>
            </w:r>
            <w:r w:rsidR="00973997">
              <w:rPr>
                <w:rFonts w:ascii="Times New Roman" w:eastAsia="Times New Roman" w:hAnsi="Times New Roman" w:cs="Times New Roman"/>
                <w:sz w:val="24"/>
                <w:szCs w:val="24"/>
              </w:rPr>
              <w:t xml:space="preserve"> 2.pantu vai </w:t>
            </w:r>
            <w:r w:rsidR="006B6CA6">
              <w:rPr>
                <w:rFonts w:ascii="Times New Roman" w:eastAsia="Times New Roman" w:hAnsi="Times New Roman" w:cs="Times New Roman"/>
                <w:sz w:val="24"/>
                <w:szCs w:val="24"/>
              </w:rPr>
              <w:t>4.</w:t>
            </w:r>
            <w:r w:rsidR="006B6CA6">
              <w:rPr>
                <w:rFonts w:ascii="Times New Roman" w:eastAsia="Times New Roman" w:hAnsi="Times New Roman" w:cs="Times New Roman"/>
                <w:sz w:val="24"/>
                <w:szCs w:val="24"/>
                <w:vertAlign w:val="superscript"/>
              </w:rPr>
              <w:t xml:space="preserve">1 </w:t>
            </w:r>
            <w:r w:rsidR="006B6CA6">
              <w:rPr>
                <w:rFonts w:ascii="Times New Roman" w:eastAsia="Times New Roman" w:hAnsi="Times New Roman" w:cs="Times New Roman"/>
                <w:sz w:val="24"/>
                <w:szCs w:val="24"/>
              </w:rPr>
              <w:t>pirmo daļu</w:t>
            </w:r>
            <w:r w:rsidRPr="00464799">
              <w:rPr>
                <w:rFonts w:ascii="Times New Roman" w:eastAsia="Times New Roman" w:hAnsi="Times New Roman" w:cs="Times New Roman"/>
                <w:sz w:val="24"/>
                <w:szCs w:val="24"/>
              </w:rPr>
              <w:t xml:space="preserve">, jo uz katru no tām atrodas vai nu fizisko vai juridisko personu īpašumā vai tiesiskajā valdījumā esošas būves. </w:t>
            </w:r>
          </w:p>
          <w:p w14:paraId="4B224682" w14:textId="77777777" w:rsidR="00AD535A" w:rsidRPr="00104099" w:rsidRDefault="00AD535A" w:rsidP="00B53A92">
            <w:pPr>
              <w:spacing w:after="0"/>
              <w:jc w:val="both"/>
              <w:rPr>
                <w:rFonts w:ascii="Times New Roman" w:hAnsi="Times New Roman" w:cs="Times New Roman"/>
                <w:sz w:val="24"/>
                <w:szCs w:val="24"/>
              </w:rPr>
            </w:pPr>
            <w:r w:rsidRPr="00104099">
              <w:rPr>
                <w:rFonts w:ascii="Times New Roman" w:hAnsi="Times New Roman" w:cs="Times New Roman"/>
                <w:sz w:val="24"/>
                <w:szCs w:val="24"/>
              </w:rPr>
              <w:t xml:space="preserve">Izpildot Ministru kabineta komitejas 2018.gada 11.jūnija sēdē (prot. Nr.21 2.# 2.p.) doto uzdevumu, Tieslietu ministrija izstrādāja Ministru kabineta noteikumu projektu “Grozījums Ministru kabineta 2016.gada 29.marta noteikumos Nr.190 “Kārtība, kādā pieņem lēmumu par rezerves zemes fondā </w:t>
            </w:r>
            <w:r w:rsidRPr="00104099">
              <w:rPr>
                <w:rFonts w:ascii="Times New Roman" w:hAnsi="Times New Roman" w:cs="Times New Roman"/>
                <w:sz w:val="24"/>
                <w:szCs w:val="24"/>
              </w:rPr>
              <w:lastRenderedPageBreak/>
              <w:t>ieskaitīto zemes gabalu un īpašuma tiesību atjaunošanai neizmantoto zemes gabalu piederību vai piekritību””. Ņemot vērā to, ka par projektu tika saņemti iebildumi, Tieslietu ministrija organizēja starpinstitūciju sanāksmi, kurā institūcijas vienojās, ka finanšu, administratīvo un laika resursu taupības nolūkos nav lietderīgi noskaidrot zemes vienību piederību uz 1940.gada 21.jūliju (arhīva izziņa); grozījumi noteikumos nav nepieciešami; turpmāk Ministru kabineta rīkojumu projektu sākotnējās ietekmes novērtējumu ziņojumos (anotācijās) nav nepieciešams norādīt konkrētu likuma “Par valsts un pašvaldību zemes īpašuma tiesībām un to nostiprināšanu zemesgrāmatā” 2.panta attiecīgās daļas apakšpunktu vai 4.</w:t>
            </w:r>
            <w:r w:rsidRPr="00104099">
              <w:rPr>
                <w:rFonts w:ascii="Times New Roman" w:hAnsi="Times New Roman" w:cs="Times New Roman"/>
                <w:sz w:val="24"/>
                <w:szCs w:val="24"/>
                <w:vertAlign w:val="superscript"/>
              </w:rPr>
              <w:t>1</w:t>
            </w:r>
            <w:r w:rsidRPr="00104099">
              <w:rPr>
                <w:rFonts w:ascii="Times New Roman" w:hAnsi="Times New Roman" w:cs="Times New Roman"/>
                <w:sz w:val="24"/>
                <w:szCs w:val="24"/>
              </w:rPr>
              <w:t xml:space="preserve"> panta pirmās daļas attiecīgu apakšpunktu. Anotācijā norādāms pamatojums, kāpēc ministrija attiecīgajā sarakstā ir izdarījusi atzīmi par attiecīgās zemes vienības piekritību </w:t>
            </w:r>
            <w:r w:rsidRPr="00104099">
              <w:rPr>
                <w:rFonts w:ascii="Times New Roman" w:hAnsi="Times New Roman" w:cs="Times New Roman"/>
                <w:sz w:val="24"/>
                <w:szCs w:val="24"/>
              </w:rPr>
              <w:lastRenderedPageBreak/>
              <w:t>valstij, vienlaikus kā zemes piekritības valstij tiesisko pamatojumu norādot likuma 2.pantu un 4.</w:t>
            </w:r>
            <w:r w:rsidRPr="00104099">
              <w:rPr>
                <w:rFonts w:ascii="Times New Roman" w:hAnsi="Times New Roman" w:cs="Times New Roman"/>
                <w:sz w:val="24"/>
                <w:szCs w:val="24"/>
                <w:vertAlign w:val="superscript"/>
              </w:rPr>
              <w:t>1</w:t>
            </w:r>
            <w:r w:rsidRPr="00104099">
              <w:rPr>
                <w:rFonts w:ascii="Times New Roman" w:hAnsi="Times New Roman" w:cs="Times New Roman"/>
                <w:sz w:val="24"/>
                <w:szCs w:val="24"/>
              </w:rPr>
              <w:t xml:space="preserve"> panta pirmo daļu.</w:t>
            </w:r>
          </w:p>
          <w:p w14:paraId="7CF7CA1B" w14:textId="7E1698F2" w:rsidR="00AD535A" w:rsidRPr="00104099" w:rsidRDefault="00AD535A" w:rsidP="00AD535A">
            <w:pPr>
              <w:spacing w:after="0"/>
              <w:ind w:firstLine="720"/>
              <w:jc w:val="both"/>
              <w:rPr>
                <w:rFonts w:ascii="Times New Roman" w:hAnsi="Times New Roman" w:cs="Times New Roman"/>
                <w:sz w:val="24"/>
                <w:szCs w:val="24"/>
              </w:rPr>
            </w:pPr>
            <w:r w:rsidRPr="00104099">
              <w:rPr>
                <w:rFonts w:ascii="Times New Roman" w:hAnsi="Times New Roman" w:cs="Times New Roman"/>
                <w:sz w:val="24"/>
                <w:szCs w:val="24"/>
              </w:rPr>
              <w:t xml:space="preserve">Ministru kabineta 2018.gada 23.oktobra sēdē </w:t>
            </w:r>
            <w:hyperlink r:id="rId11" w:anchor="10" w:history="1">
              <w:r w:rsidRPr="00104099">
                <w:rPr>
                  <w:rStyle w:val="Hyperlink"/>
                  <w:rFonts w:ascii="Times New Roman" w:hAnsi="Times New Roman" w:cs="Times New Roman"/>
                  <w:sz w:val="24"/>
                  <w:szCs w:val="24"/>
                  <w:u w:val="none"/>
                </w:rPr>
                <w:t>http://tap.mk.gov.lv/mk/mksedes/saraksts/protokols/?protokols=2018-10-23#10</w:t>
              </w:r>
            </w:hyperlink>
            <w:r w:rsidRPr="00104099">
              <w:rPr>
                <w:rFonts w:ascii="Times New Roman" w:hAnsi="Times New Roman" w:cs="Times New Roman"/>
                <w:sz w:val="24"/>
                <w:szCs w:val="24"/>
              </w:rPr>
              <w:t xml:space="preserve">  tika atbalstīti Finanšu ministrijas tiesību aktu projekti (TA-968, TA-796, TA-798, TA-799, TA-800, TA-973, TA-988, TA-969, TA-1113) iesniegtajās redakcijās (</w:t>
            </w:r>
            <w:r w:rsidRPr="00104099">
              <w:rPr>
                <w:rFonts w:ascii="Times New Roman" w:eastAsia="Times New Roman" w:hAnsi="Times New Roman" w:cs="Times New Roman"/>
                <w:sz w:val="24"/>
                <w:szCs w:val="24"/>
              </w:rPr>
              <w:t>Finanšu ministrijas 23.10.2018. vēstuli Nr.</w:t>
            </w:r>
            <w:r w:rsidRPr="00104099">
              <w:rPr>
                <w:rFonts w:ascii="Times New Roman" w:hAnsi="Times New Roman" w:cs="Times New Roman"/>
                <w:sz w:val="24"/>
                <w:szCs w:val="24"/>
              </w:rPr>
              <w:t xml:space="preserve"> 10.3-3/38-VK/5140), kurus 23.10.2018. elektroniski saskaņoja Tieslietu ministrija. Minēto tiesību aktu projektu anotācijās ir atsauce uz likuma „Par valsts un pašvaldību zemes īpašuma tiesībām un to nostiprināšanu zemesgrāmatās” 2.panta pirmo daļu, 2.panta otrās daļas 2.punktu, 2.panta trešās daļas 2. un 3.punktu, 4.</w:t>
            </w:r>
            <w:r w:rsidRPr="00104099">
              <w:rPr>
                <w:rFonts w:ascii="Times New Roman" w:hAnsi="Times New Roman" w:cs="Times New Roman"/>
                <w:sz w:val="24"/>
                <w:szCs w:val="24"/>
                <w:vertAlign w:val="superscript"/>
              </w:rPr>
              <w:t>1</w:t>
            </w:r>
            <w:r w:rsidRPr="00104099">
              <w:rPr>
                <w:rFonts w:ascii="Times New Roman" w:hAnsi="Times New Roman" w:cs="Times New Roman"/>
                <w:sz w:val="24"/>
                <w:szCs w:val="24"/>
              </w:rPr>
              <w:t xml:space="preserve">panta pirmās daļas 2., 3. un 4.punktu, </w:t>
            </w:r>
            <w:r w:rsidRPr="00104099">
              <w:rPr>
                <w:rFonts w:ascii="Times New Roman" w:hAnsi="Times New Roman" w:cs="Times New Roman"/>
                <w:sz w:val="24"/>
                <w:szCs w:val="24"/>
                <w:lang w:eastAsia="lv-LV"/>
              </w:rPr>
              <w:t>8.panta sesto daļu</w:t>
            </w:r>
            <w:r w:rsidRPr="00104099">
              <w:rPr>
                <w:rFonts w:ascii="Times New Roman" w:hAnsi="Times New Roman" w:cs="Times New Roman"/>
                <w:sz w:val="24"/>
                <w:szCs w:val="24"/>
              </w:rPr>
              <w:t>.</w:t>
            </w:r>
          </w:p>
          <w:p w14:paraId="491168B1" w14:textId="3DB5D2AE" w:rsidR="00AD535A" w:rsidRPr="00104099" w:rsidRDefault="00AD535A" w:rsidP="00AD535A">
            <w:pPr>
              <w:jc w:val="both"/>
              <w:rPr>
                <w:rFonts w:ascii="Times New Roman" w:hAnsi="Times New Roman" w:cs="Times New Roman"/>
                <w:sz w:val="24"/>
                <w:szCs w:val="24"/>
              </w:rPr>
            </w:pPr>
            <w:r w:rsidRPr="00104099">
              <w:rPr>
                <w:rFonts w:ascii="Times New Roman" w:hAnsi="Times New Roman" w:cs="Times New Roman"/>
                <w:sz w:val="24"/>
                <w:szCs w:val="24"/>
              </w:rPr>
              <w:t xml:space="preserve"> Ievērojot minēto, visi Ministru kabineta rīkojuma projekti par zemes piederību pēc zemes </w:t>
            </w:r>
            <w:r w:rsidRPr="00104099">
              <w:rPr>
                <w:rFonts w:ascii="Times New Roman" w:hAnsi="Times New Roman" w:cs="Times New Roman"/>
                <w:sz w:val="24"/>
                <w:szCs w:val="24"/>
              </w:rPr>
              <w:lastRenderedPageBreak/>
              <w:t>reformas pabeigšanas, kopš saskaņošanas ar Tieslietu ministriju 2018.gadā (Ministru kabineta 2018.gada 23.oktobra sēdē), tika izstrādāti atbilstoši ar Tieslietu ministriju saskaņotajam anotācijas paraugam.</w:t>
            </w:r>
          </w:p>
          <w:p w14:paraId="1600390C" w14:textId="77777777" w:rsidR="00523DCC" w:rsidRPr="00104099" w:rsidRDefault="00523DCC" w:rsidP="00523DCC">
            <w:pPr>
              <w:spacing w:after="0"/>
              <w:jc w:val="both"/>
              <w:rPr>
                <w:rFonts w:ascii="Times New Roman" w:hAnsi="Times New Roman"/>
                <w:sz w:val="28"/>
                <w:szCs w:val="28"/>
              </w:rPr>
            </w:pPr>
            <w:r w:rsidRPr="00104099">
              <w:rPr>
                <w:rFonts w:ascii="Times New Roman" w:hAnsi="Times New Roman" w:cs="Times New Roman"/>
                <w:sz w:val="24"/>
                <w:szCs w:val="24"/>
              </w:rPr>
              <w:t xml:space="preserve">Turklāt, </w:t>
            </w:r>
            <w:r w:rsidRPr="00104099">
              <w:rPr>
                <w:rFonts w:ascii="Times New Roman" w:hAnsi="Times New Roman" w:cs="Times New Roman"/>
                <w:bCs/>
                <w:sz w:val="24"/>
                <w:szCs w:val="24"/>
              </w:rPr>
              <w:t xml:space="preserve">Latvijas Pašvaldību savienība </w:t>
            </w:r>
            <w:r w:rsidRPr="00104099">
              <w:rPr>
                <w:rFonts w:ascii="Times New Roman" w:hAnsi="Times New Roman"/>
                <w:sz w:val="24"/>
                <w:szCs w:val="24"/>
              </w:rPr>
              <w:t>17.04.2020. sniedzot atzinumu Nr. 202004/SAN2035/NOS257, apliecināja, ka Latvijas Pašvaldību savienība, tai skaitā Liepājas pilsētas pašvaldība, atbalsta Ministru kabineta rīkojuma projekta tālāku virzību bez iebildumiem, kā arī Latvijas Pašvaldību savienība 12.05.2020. atkārtoti apliecinājusi, ka Latvijas Pašvaldību savienībai, tai skaitā Liepājas pilsētas pašvaldībai, nav iebildumu par Ministru kabineta rīkojuma projektā iekļauto zemes vienību piekritību valstij.</w:t>
            </w:r>
          </w:p>
          <w:p w14:paraId="546E375C" w14:textId="3335F3FE" w:rsidR="00965F72" w:rsidRPr="00EF2787" w:rsidRDefault="00965F72" w:rsidP="00A544A2">
            <w:pPr>
              <w:spacing w:after="0" w:line="240" w:lineRule="auto"/>
              <w:jc w:val="both"/>
              <w:rPr>
                <w:rFonts w:ascii="Times New Roman" w:eastAsia="Times New Roman" w:hAnsi="Times New Roman" w:cs="Times New Roman"/>
                <w:b/>
                <w:bCs/>
                <w:sz w:val="24"/>
                <w:szCs w:val="24"/>
              </w:rPr>
            </w:pPr>
            <w:r w:rsidRPr="00EF2787">
              <w:rPr>
                <w:rFonts w:ascii="Times New Roman" w:eastAsia="Times New Roman" w:hAnsi="Times New Roman" w:cs="Times New Roman"/>
                <w:b/>
                <w:bCs/>
                <w:sz w:val="24"/>
                <w:szCs w:val="24"/>
              </w:rPr>
              <w:t xml:space="preserve">Ņemot vērā iepriekš minēto, lūdzam Tieslietu ministriju </w:t>
            </w:r>
            <w:r w:rsidR="00091912" w:rsidRPr="00EF2787">
              <w:rPr>
                <w:rFonts w:ascii="Times New Roman" w:eastAsia="Times New Roman" w:hAnsi="Times New Roman" w:cs="Times New Roman"/>
                <w:b/>
                <w:bCs/>
                <w:sz w:val="24"/>
                <w:szCs w:val="24"/>
              </w:rPr>
              <w:t>ievērot konsekvenci jautājumos par kuriem jau ir panākta vienošanās.</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14A99E" w14:textId="4DF916BA" w:rsidR="004E2852" w:rsidRPr="00D23E2A" w:rsidRDefault="004E2852" w:rsidP="000C76E7">
            <w:pPr>
              <w:pStyle w:val="NoSpacing"/>
              <w:spacing w:after="120"/>
              <w:jc w:val="both"/>
              <w:rPr>
                <w:rFonts w:ascii="Times New Roman" w:eastAsia="Times New Roman" w:hAnsi="Times New Roman"/>
                <w:b/>
                <w:bCs/>
                <w:sz w:val="24"/>
                <w:szCs w:val="24"/>
                <w:lang w:eastAsia="lv-LV"/>
              </w:rPr>
            </w:pPr>
            <w:r w:rsidRPr="00D23E2A">
              <w:rPr>
                <w:rFonts w:ascii="Times New Roman" w:eastAsia="Times New Roman" w:hAnsi="Times New Roman"/>
                <w:b/>
                <w:bCs/>
                <w:sz w:val="24"/>
                <w:szCs w:val="24"/>
                <w:lang w:eastAsia="lv-LV"/>
              </w:rPr>
              <w:lastRenderedPageBreak/>
              <w:t xml:space="preserve">Pēc </w:t>
            </w:r>
            <w:r w:rsidR="00F2219C" w:rsidRPr="00D23E2A">
              <w:rPr>
                <w:rFonts w:ascii="Times New Roman" w:eastAsia="Times New Roman" w:hAnsi="Times New Roman"/>
                <w:b/>
                <w:bCs/>
                <w:sz w:val="24"/>
                <w:szCs w:val="24"/>
                <w:lang w:eastAsia="lv-LV"/>
              </w:rPr>
              <w:t xml:space="preserve">elektroniskās </w:t>
            </w:r>
            <w:r w:rsidR="00CD059F" w:rsidRPr="00D23E2A">
              <w:rPr>
                <w:rFonts w:ascii="Times New Roman" w:eastAsia="Times New Roman" w:hAnsi="Times New Roman"/>
                <w:b/>
                <w:bCs/>
                <w:sz w:val="24"/>
                <w:szCs w:val="24"/>
                <w:lang w:eastAsia="lv-LV"/>
              </w:rPr>
              <w:t xml:space="preserve">saskaņošanas 15.10.2020. </w:t>
            </w:r>
            <w:r w:rsidRPr="00D23E2A">
              <w:rPr>
                <w:rFonts w:ascii="Times New Roman" w:eastAsia="Times New Roman" w:hAnsi="Times New Roman"/>
                <w:b/>
                <w:bCs/>
                <w:sz w:val="24"/>
                <w:szCs w:val="24"/>
                <w:lang w:eastAsia="lv-LV"/>
              </w:rPr>
              <w:t>Tieslietu ministrija turpina</w:t>
            </w:r>
            <w:r w:rsidR="00251D71" w:rsidRPr="00D23E2A">
              <w:rPr>
                <w:rFonts w:ascii="Times New Roman" w:eastAsia="Times New Roman" w:hAnsi="Times New Roman"/>
                <w:b/>
                <w:bCs/>
                <w:sz w:val="24"/>
                <w:szCs w:val="24"/>
                <w:lang w:eastAsia="lv-LV"/>
              </w:rPr>
              <w:t xml:space="preserve"> uzturēt</w:t>
            </w:r>
            <w:r w:rsidRPr="00D23E2A">
              <w:rPr>
                <w:rFonts w:ascii="Times New Roman" w:eastAsia="Times New Roman" w:hAnsi="Times New Roman"/>
                <w:b/>
                <w:bCs/>
                <w:sz w:val="24"/>
                <w:szCs w:val="24"/>
                <w:lang w:eastAsia="lv-LV"/>
              </w:rPr>
              <w:t xml:space="preserve"> iebildumu</w:t>
            </w:r>
            <w:r w:rsidR="000C76E7" w:rsidRPr="00D23E2A">
              <w:rPr>
                <w:rFonts w:ascii="Times New Roman" w:eastAsia="Times New Roman" w:hAnsi="Times New Roman"/>
                <w:b/>
                <w:bCs/>
                <w:sz w:val="24"/>
                <w:szCs w:val="24"/>
                <w:lang w:eastAsia="lv-LV"/>
              </w:rPr>
              <w:t xml:space="preserve"> </w:t>
            </w:r>
          </w:p>
          <w:p w14:paraId="2AB084D4" w14:textId="63C37D45" w:rsidR="00B720BB" w:rsidRPr="00B720BB" w:rsidRDefault="004E2852" w:rsidP="00B720BB">
            <w:pPr>
              <w:contextualSpacing/>
              <w:jc w:val="both"/>
              <w:rPr>
                <w:rFonts w:ascii="Times New Roman" w:eastAsia="Times New Roman" w:hAnsi="Times New Roman" w:cs="Times New Roman"/>
                <w:color w:val="000000"/>
                <w:sz w:val="24"/>
                <w:szCs w:val="24"/>
              </w:rPr>
            </w:pPr>
            <w:r w:rsidRPr="00B720BB">
              <w:rPr>
                <w:rFonts w:ascii="Times New Roman" w:eastAsia="Times New Roman" w:hAnsi="Times New Roman"/>
                <w:b/>
                <w:bCs/>
                <w:sz w:val="24"/>
                <w:szCs w:val="24"/>
                <w:lang w:eastAsia="lv-LV"/>
              </w:rPr>
              <w:t xml:space="preserve">Ministrija </w:t>
            </w:r>
            <w:r w:rsidR="00B720BB">
              <w:rPr>
                <w:rFonts w:ascii="Times New Roman" w:eastAsia="Times New Roman" w:hAnsi="Times New Roman"/>
                <w:b/>
                <w:bCs/>
                <w:sz w:val="24"/>
                <w:szCs w:val="24"/>
                <w:lang w:eastAsia="lv-LV"/>
              </w:rPr>
              <w:t>secina</w:t>
            </w:r>
            <w:r w:rsidR="00B720BB" w:rsidRPr="00B720BB">
              <w:rPr>
                <w:rFonts w:ascii="Times New Roman" w:eastAsia="Times New Roman" w:hAnsi="Times New Roman" w:cs="Times New Roman"/>
                <w:sz w:val="24"/>
                <w:szCs w:val="24"/>
              </w:rPr>
              <w:t>, ka projekta</w:t>
            </w:r>
            <w:r w:rsidR="00B720BB" w:rsidRPr="00B720BB">
              <w:rPr>
                <w:rFonts w:ascii="Times New Roman" w:eastAsia="Times New Roman" w:hAnsi="Times New Roman" w:cs="Times New Roman"/>
                <w:sz w:val="24"/>
                <w:szCs w:val="24"/>
                <w:lang w:eastAsia="lv-LV"/>
              </w:rPr>
              <w:t xml:space="preserve"> anotācijā </w:t>
            </w:r>
            <w:r w:rsidR="00B720BB" w:rsidRPr="00B720BB">
              <w:rPr>
                <w:rFonts w:ascii="Times New Roman" w:eastAsia="Times New Roman" w:hAnsi="Times New Roman" w:cs="Times New Roman"/>
                <w:sz w:val="24"/>
                <w:szCs w:val="24"/>
              </w:rPr>
              <w:t>ir norādītas</w:t>
            </w:r>
            <w:r w:rsidR="00B720BB" w:rsidRPr="00B720BB">
              <w:rPr>
                <w:rFonts w:ascii="Times New Roman" w:eastAsia="Times New Roman" w:hAnsi="Times New Roman" w:cs="Times New Roman"/>
                <w:sz w:val="24"/>
                <w:szCs w:val="24"/>
                <w:lang w:eastAsia="lv-LV"/>
              </w:rPr>
              <w:t xml:space="preserve"> likum</w:t>
            </w:r>
            <w:r w:rsidR="00B720BB" w:rsidRPr="00B720BB">
              <w:rPr>
                <w:rFonts w:ascii="Times New Roman" w:eastAsia="Times New Roman" w:hAnsi="Times New Roman" w:cs="Times New Roman"/>
                <w:sz w:val="24"/>
                <w:szCs w:val="24"/>
              </w:rPr>
              <w:t xml:space="preserve">a </w:t>
            </w:r>
            <w:r w:rsidR="00B720BB" w:rsidRPr="00B720BB">
              <w:rPr>
                <w:rFonts w:ascii="Times New Roman" w:eastAsia="Times New Roman" w:hAnsi="Times New Roman" w:cs="Times New Roman"/>
                <w:b/>
                <w:bCs/>
                <w:color w:val="000000"/>
                <w:sz w:val="24"/>
                <w:szCs w:val="24"/>
              </w:rPr>
              <w:t>"</w:t>
            </w:r>
            <w:r w:rsidR="00B720BB" w:rsidRPr="00B720BB">
              <w:rPr>
                <w:rFonts w:ascii="Times New Roman" w:eastAsia="Times New Roman" w:hAnsi="Times New Roman" w:cs="Times New Roman"/>
                <w:sz w:val="24"/>
                <w:szCs w:val="24"/>
              </w:rPr>
              <w:t>Par valsts un pašvaldību zemes īpašuma tiesībām un to nostiprināšanu zemesgrāmatās</w:t>
            </w:r>
            <w:r w:rsidR="00B720BB" w:rsidRPr="00B720BB">
              <w:rPr>
                <w:rFonts w:ascii="Times New Roman" w:eastAsia="Times New Roman" w:hAnsi="Times New Roman" w:cs="Times New Roman"/>
                <w:b/>
                <w:bCs/>
                <w:color w:val="000000"/>
                <w:sz w:val="24"/>
                <w:szCs w:val="24"/>
              </w:rPr>
              <w:t>"</w:t>
            </w:r>
            <w:r w:rsidR="00B720BB" w:rsidRPr="00B720BB">
              <w:rPr>
                <w:rFonts w:ascii="Times New Roman" w:eastAsia="Times New Roman" w:hAnsi="Times New Roman" w:cs="Times New Roman"/>
                <w:sz w:val="24"/>
                <w:szCs w:val="24"/>
              </w:rPr>
              <w:t xml:space="preserve"> </w:t>
            </w:r>
            <w:r w:rsidR="00B720BB" w:rsidRPr="00B720BB">
              <w:rPr>
                <w:rFonts w:ascii="Times New Roman" w:eastAsia="Times New Roman" w:hAnsi="Times New Roman" w:cs="Times New Roman"/>
                <w:sz w:val="24"/>
                <w:szCs w:val="24"/>
                <w:lang w:eastAsia="lv-LV"/>
              </w:rPr>
              <w:t>tiesību norma</w:t>
            </w:r>
            <w:r w:rsidR="00B720BB" w:rsidRPr="00B720BB">
              <w:rPr>
                <w:rFonts w:ascii="Times New Roman" w:eastAsia="Times New Roman" w:hAnsi="Times New Roman" w:cs="Times New Roman"/>
                <w:sz w:val="24"/>
                <w:szCs w:val="24"/>
              </w:rPr>
              <w:t>s</w:t>
            </w:r>
            <w:r w:rsidR="00B720BB" w:rsidRPr="00B720BB">
              <w:rPr>
                <w:rFonts w:ascii="Times New Roman" w:eastAsia="Times New Roman" w:hAnsi="Times New Roman" w:cs="Times New Roman"/>
                <w:sz w:val="24"/>
                <w:szCs w:val="24"/>
                <w:lang w:eastAsia="lv-LV"/>
              </w:rPr>
              <w:t xml:space="preserve">, saskaņā ar ko </w:t>
            </w:r>
            <w:r w:rsidR="00B720BB" w:rsidRPr="00B720BB">
              <w:rPr>
                <w:rFonts w:ascii="Times New Roman" w:eastAsia="Times New Roman" w:hAnsi="Times New Roman" w:cs="Times New Roman"/>
                <w:sz w:val="24"/>
                <w:szCs w:val="24"/>
              </w:rPr>
              <w:t xml:space="preserve">projekta pielikumā minētās zemes vienības (turpmāk – zemes vienības) uzskatāmas par piekritīgām valstij, taču no anotācijas nav saprotams, kuras no tiesību normām attiecināmas uz katru zemes </w:t>
            </w:r>
            <w:r w:rsidR="00B720BB" w:rsidRPr="00B720BB">
              <w:rPr>
                <w:rFonts w:ascii="Times New Roman" w:eastAsia="Times New Roman" w:hAnsi="Times New Roman" w:cs="Times New Roman"/>
                <w:sz w:val="24"/>
                <w:szCs w:val="24"/>
              </w:rPr>
              <w:lastRenderedPageBreak/>
              <w:t xml:space="preserve">vienību (katras konkrētas zemes vienības piekritība netiek pamatota ar konkrētu likuma pantu). </w:t>
            </w:r>
          </w:p>
          <w:p w14:paraId="50E4751C" w14:textId="45EFC92B" w:rsidR="00B720BB" w:rsidRPr="00B720BB" w:rsidRDefault="00B720BB" w:rsidP="00B720BB">
            <w:pPr>
              <w:contextualSpacing/>
              <w:jc w:val="both"/>
              <w:rPr>
                <w:rFonts w:ascii="Times New Roman" w:hAnsi="Times New Roman" w:cs="Times New Roman"/>
                <w:sz w:val="24"/>
                <w:szCs w:val="24"/>
              </w:rPr>
            </w:pPr>
            <w:r w:rsidRPr="00B720BB">
              <w:rPr>
                <w:rFonts w:ascii="Times New Roman" w:hAnsi="Times New Roman" w:cs="Times New Roman"/>
                <w:sz w:val="24"/>
                <w:szCs w:val="24"/>
              </w:rPr>
              <w:t xml:space="preserve">Ievērojot minēto, </w:t>
            </w:r>
            <w:r>
              <w:rPr>
                <w:rFonts w:ascii="Times New Roman" w:hAnsi="Times New Roman" w:cs="Times New Roman"/>
                <w:sz w:val="24"/>
                <w:szCs w:val="24"/>
              </w:rPr>
              <w:t xml:space="preserve">Tieslietu ministrija </w:t>
            </w:r>
            <w:r w:rsidRPr="00B720BB">
              <w:rPr>
                <w:rFonts w:ascii="Times New Roman" w:hAnsi="Times New Roman" w:cs="Times New Roman"/>
                <w:sz w:val="24"/>
                <w:szCs w:val="24"/>
              </w:rPr>
              <w:t xml:space="preserve">lūdz papildināt anotāciju, katrai no zemes vienībām norādot informāciju, saskaņā ar kuru tiesību normu (Likuma </w:t>
            </w:r>
            <w:r w:rsidRPr="00B720BB">
              <w:rPr>
                <w:rFonts w:ascii="Times New Roman" w:hAnsi="Times New Roman" w:cs="Times New Roman"/>
                <w:b/>
                <w:bCs/>
                <w:color w:val="000000"/>
                <w:sz w:val="24"/>
                <w:szCs w:val="24"/>
              </w:rPr>
              <w:t>"</w:t>
            </w:r>
            <w:r w:rsidRPr="00B720BB">
              <w:rPr>
                <w:rFonts w:ascii="Times New Roman" w:hAnsi="Times New Roman" w:cs="Times New Roman"/>
                <w:sz w:val="24"/>
                <w:szCs w:val="24"/>
              </w:rPr>
              <w:t>Par valsts un pašvaldību zemes īpašuma tiesībām un to nostiprināšanu zemesgrāmatās</w:t>
            </w:r>
            <w:r w:rsidRPr="00B720BB">
              <w:rPr>
                <w:rFonts w:ascii="Times New Roman" w:hAnsi="Times New Roman" w:cs="Times New Roman"/>
                <w:b/>
                <w:bCs/>
                <w:color w:val="000000"/>
                <w:sz w:val="24"/>
                <w:szCs w:val="24"/>
              </w:rPr>
              <w:t>"</w:t>
            </w:r>
            <w:r w:rsidRPr="00B720BB">
              <w:rPr>
                <w:rFonts w:ascii="Times New Roman" w:hAnsi="Times New Roman" w:cs="Times New Roman"/>
                <w:sz w:val="24"/>
                <w:szCs w:val="24"/>
              </w:rPr>
              <w:t xml:space="preserve"> 2.pants vai 4.</w:t>
            </w:r>
            <w:r w:rsidRPr="00B720BB">
              <w:rPr>
                <w:rFonts w:ascii="Times New Roman" w:hAnsi="Times New Roman" w:cs="Times New Roman"/>
                <w:sz w:val="24"/>
                <w:szCs w:val="24"/>
                <w:vertAlign w:val="superscript"/>
              </w:rPr>
              <w:t>1</w:t>
            </w:r>
            <w:r w:rsidRPr="00B720BB">
              <w:rPr>
                <w:rFonts w:ascii="Times New Roman" w:hAnsi="Times New Roman" w:cs="Times New Roman"/>
                <w:sz w:val="24"/>
                <w:szCs w:val="24"/>
              </w:rPr>
              <w:t xml:space="preserve"> panta pirmā daļa) tā ir uzskatāma par piekritīgu valstij, un arī pamatojumu, kāpēc Finanšu ministrija zemes vienības uzskata par piekritīgām valstij (iekļaut piekritības izvērtējumu kā to prasa normatīvie akti).</w:t>
            </w:r>
          </w:p>
          <w:p w14:paraId="234EACE0" w14:textId="676D9793" w:rsidR="00955C0D" w:rsidRPr="009657A3" w:rsidRDefault="00955C0D" w:rsidP="00CD059F">
            <w:pPr>
              <w:pStyle w:val="NoSpacing"/>
              <w:spacing w:after="120"/>
              <w:jc w:val="both"/>
              <w:rPr>
                <w:rFonts w:ascii="Times New Roman" w:eastAsia="Times New Roman" w:hAnsi="Times New Roman"/>
                <w:sz w:val="24"/>
                <w:szCs w:val="24"/>
                <w:lang w:eastAsia="lv-LV"/>
              </w:rPr>
            </w:pPr>
          </w:p>
        </w:tc>
        <w:tc>
          <w:tcPr>
            <w:tcW w:w="3827" w:type="dxa"/>
            <w:tcBorders>
              <w:top w:val="single" w:sz="6" w:space="0" w:color="000000"/>
              <w:left w:val="single" w:sz="6" w:space="0" w:color="000000"/>
              <w:bottom w:val="single" w:sz="6" w:space="0" w:color="000000"/>
              <w:right w:val="single" w:sz="6" w:space="0" w:color="000000"/>
            </w:tcBorders>
          </w:tcPr>
          <w:p w14:paraId="469F5589" w14:textId="2F887C19" w:rsidR="008C0A0A" w:rsidRPr="00D23E2A" w:rsidRDefault="008C0A0A" w:rsidP="00D80068">
            <w:pPr>
              <w:pStyle w:val="NoSpacing"/>
              <w:spacing w:after="120"/>
              <w:ind w:left="57" w:right="57"/>
              <w:jc w:val="both"/>
              <w:rPr>
                <w:rFonts w:ascii="Times New Roman" w:eastAsia="Times New Roman" w:hAnsi="Times New Roman"/>
                <w:b/>
                <w:bCs/>
                <w:sz w:val="24"/>
                <w:szCs w:val="24"/>
                <w:lang w:eastAsia="lv-LV"/>
              </w:rPr>
            </w:pPr>
            <w:r w:rsidRPr="00D23E2A">
              <w:rPr>
                <w:rFonts w:ascii="Times New Roman" w:eastAsia="Times New Roman" w:hAnsi="Times New Roman"/>
                <w:b/>
                <w:bCs/>
                <w:sz w:val="24"/>
                <w:szCs w:val="24"/>
                <w:lang w:eastAsia="lv-LV"/>
              </w:rPr>
              <w:lastRenderedPageBreak/>
              <w:t>Anotācija netiek precizēta.</w:t>
            </w:r>
          </w:p>
          <w:p w14:paraId="68C6A1D1" w14:textId="78BC3ABE" w:rsidR="00DA030D" w:rsidRPr="00675C48" w:rsidRDefault="00E10F62" w:rsidP="00D80068">
            <w:pPr>
              <w:pStyle w:val="NoSpacing"/>
              <w:spacing w:after="120"/>
              <w:ind w:left="57" w:right="57"/>
              <w:jc w:val="both"/>
              <w:rPr>
                <w:rFonts w:ascii="Times New Roman" w:eastAsia="Times New Roman" w:hAnsi="Times New Roman"/>
                <w:b/>
                <w:bCs/>
                <w:sz w:val="24"/>
                <w:szCs w:val="24"/>
              </w:rPr>
            </w:pPr>
            <w:r w:rsidRPr="00675C48">
              <w:rPr>
                <w:rFonts w:ascii="Times New Roman" w:eastAsia="Times New Roman" w:hAnsi="Times New Roman"/>
                <w:b/>
                <w:bCs/>
                <w:sz w:val="24"/>
                <w:szCs w:val="24"/>
              </w:rPr>
              <w:t>Finanšu ministrijas argumenti</w:t>
            </w:r>
            <w:r w:rsidR="004D65DC" w:rsidRPr="00675C48">
              <w:rPr>
                <w:rFonts w:ascii="Times New Roman" w:eastAsia="Times New Roman" w:hAnsi="Times New Roman"/>
                <w:b/>
                <w:bCs/>
                <w:sz w:val="24"/>
                <w:szCs w:val="24"/>
              </w:rPr>
              <w:t>.</w:t>
            </w:r>
          </w:p>
          <w:p w14:paraId="5F65B20F" w14:textId="07D3BD67" w:rsidR="009E155E" w:rsidRPr="009E155E" w:rsidRDefault="009E155E" w:rsidP="009E155E">
            <w:pPr>
              <w:pStyle w:val="NoSpacing"/>
              <w:spacing w:after="120"/>
              <w:ind w:left="57" w:right="57"/>
              <w:jc w:val="both"/>
              <w:rPr>
                <w:rFonts w:ascii="Times New Roman" w:eastAsia="Times New Roman" w:hAnsi="Times New Roman"/>
                <w:sz w:val="24"/>
                <w:szCs w:val="24"/>
              </w:rPr>
            </w:pPr>
            <w:r w:rsidRPr="009E155E">
              <w:rPr>
                <w:rFonts w:ascii="Times New Roman" w:eastAsia="Times New Roman" w:hAnsi="Times New Roman"/>
                <w:b/>
                <w:bCs/>
                <w:sz w:val="24"/>
                <w:szCs w:val="24"/>
              </w:rPr>
              <w:t>1)</w:t>
            </w:r>
            <w:r>
              <w:rPr>
                <w:rFonts w:ascii="Times New Roman" w:eastAsia="Times New Roman" w:hAnsi="Times New Roman"/>
                <w:sz w:val="24"/>
                <w:szCs w:val="24"/>
              </w:rPr>
              <w:t xml:space="preserve"> </w:t>
            </w:r>
            <w:r w:rsidRPr="009E155E">
              <w:rPr>
                <w:rFonts w:ascii="Times New Roman" w:eastAsia="Times New Roman" w:hAnsi="Times New Roman"/>
                <w:sz w:val="24"/>
                <w:szCs w:val="24"/>
              </w:rPr>
              <w:t>MK pieņemot rīkojumus par zemes reformas pabeigšanu attiecīgajā administratīvajā teritorijā, tiek apliecināts, ka visas konkrētajā teritorijā esošās zemes vienības ir apzinātas un tām noteikts tiesiskais statuss, kā arī visi procesi attiecībā uz privātpersonu tiesībām atgūt zemi ir pabeigti</w:t>
            </w:r>
            <w:r w:rsidR="00B27966">
              <w:rPr>
                <w:rFonts w:ascii="Times New Roman" w:eastAsia="Times New Roman" w:hAnsi="Times New Roman"/>
                <w:sz w:val="24"/>
                <w:szCs w:val="24"/>
              </w:rPr>
              <w:t>;</w:t>
            </w:r>
          </w:p>
          <w:p w14:paraId="5B6CBFFD" w14:textId="77777777" w:rsidR="009E155E" w:rsidRPr="009E155E" w:rsidRDefault="009E155E" w:rsidP="009E155E">
            <w:pPr>
              <w:pStyle w:val="NoSpacing"/>
              <w:spacing w:after="120"/>
              <w:ind w:left="57" w:right="57"/>
              <w:jc w:val="both"/>
              <w:rPr>
                <w:rFonts w:ascii="Times New Roman" w:eastAsia="Times New Roman" w:hAnsi="Times New Roman"/>
                <w:sz w:val="24"/>
                <w:szCs w:val="24"/>
              </w:rPr>
            </w:pPr>
            <w:r w:rsidRPr="009E155E">
              <w:rPr>
                <w:rFonts w:ascii="Times New Roman" w:eastAsia="Times New Roman" w:hAnsi="Times New Roman"/>
                <w:b/>
                <w:bCs/>
                <w:sz w:val="24"/>
                <w:szCs w:val="24"/>
              </w:rPr>
              <w:t>2)</w:t>
            </w:r>
            <w:r w:rsidRPr="009E155E">
              <w:rPr>
                <w:rFonts w:ascii="Times New Roman" w:eastAsia="Times New Roman" w:hAnsi="Times New Roman"/>
                <w:sz w:val="24"/>
                <w:szCs w:val="24"/>
              </w:rPr>
              <w:t xml:space="preserve"> Zemes reformu regulējošie normatīvie akti noteica kārtību, kādā apbūves īpašniekam bija tiesības iegūt īpašumā par maksu tam patstāvīgā lietošanā piešķirto zemi, kā arī to, ka privātpersonai patstāvīgā lietošanā </w:t>
            </w:r>
            <w:r w:rsidRPr="009E155E">
              <w:rPr>
                <w:rFonts w:ascii="Times New Roman" w:eastAsia="Times New Roman" w:hAnsi="Times New Roman"/>
                <w:sz w:val="24"/>
                <w:szCs w:val="24"/>
              </w:rPr>
              <w:lastRenderedPageBreak/>
              <w:t>piešķirtā, bet neizpirktā zeme piekrīt pašvaldībai;</w:t>
            </w:r>
          </w:p>
          <w:p w14:paraId="760E453E" w14:textId="77777777" w:rsidR="009E155E" w:rsidRPr="009E155E" w:rsidRDefault="009E155E" w:rsidP="009E155E">
            <w:pPr>
              <w:pStyle w:val="NoSpacing"/>
              <w:spacing w:after="120"/>
              <w:ind w:left="57" w:right="57"/>
              <w:jc w:val="both"/>
              <w:rPr>
                <w:rFonts w:ascii="Times New Roman" w:eastAsia="Times New Roman" w:hAnsi="Times New Roman"/>
                <w:sz w:val="24"/>
                <w:szCs w:val="24"/>
              </w:rPr>
            </w:pPr>
            <w:r w:rsidRPr="009E155E">
              <w:rPr>
                <w:rFonts w:ascii="Times New Roman" w:eastAsia="Times New Roman" w:hAnsi="Times New Roman"/>
                <w:b/>
                <w:bCs/>
                <w:sz w:val="24"/>
                <w:szCs w:val="24"/>
              </w:rPr>
              <w:t>3)</w:t>
            </w:r>
            <w:r w:rsidRPr="009E155E">
              <w:rPr>
                <w:rFonts w:ascii="Times New Roman" w:eastAsia="Times New Roman" w:hAnsi="Times New Roman"/>
                <w:sz w:val="24"/>
                <w:szCs w:val="24"/>
              </w:rPr>
              <w:t xml:space="preserve"> MK noteikumos Nr.190 iestrādāts vienošanās starp valsti un pašvaldību princips. Ja pašvaldība nav izdarījusi atzīmi sarakstā, jo zemes reformas ietvaros zeme nebija piešķirta pastāvīgā lietošanā vai arī būves īpašniekam nebija tiesības iegūt zemi īpašuma saskaņā ar zemes reformas likumiem (“Par zemes reformas pabeigšanu pilsētās” (piem., juridiskā persona) vai “Par zemes reformu pabeigšanu lauku apvidos” (piem., Krievijas pilsonis), tad šāda zeme ir ieskaitīta rezerves zemes fondā un piekrīt valstij;</w:t>
            </w:r>
          </w:p>
          <w:p w14:paraId="1C8350CA" w14:textId="77777777" w:rsidR="009E155E" w:rsidRPr="009E155E" w:rsidRDefault="009E155E" w:rsidP="009E155E">
            <w:pPr>
              <w:pStyle w:val="NoSpacing"/>
              <w:spacing w:after="120"/>
              <w:ind w:left="57" w:right="57"/>
              <w:jc w:val="both"/>
              <w:rPr>
                <w:rFonts w:ascii="Times New Roman" w:eastAsia="Times New Roman" w:hAnsi="Times New Roman"/>
                <w:sz w:val="24"/>
                <w:szCs w:val="24"/>
              </w:rPr>
            </w:pPr>
            <w:r w:rsidRPr="009E155E">
              <w:rPr>
                <w:rFonts w:ascii="Times New Roman" w:eastAsia="Times New Roman" w:hAnsi="Times New Roman"/>
                <w:b/>
                <w:bCs/>
                <w:sz w:val="24"/>
                <w:szCs w:val="24"/>
              </w:rPr>
              <w:t>4)</w:t>
            </w:r>
            <w:r w:rsidRPr="009E155E">
              <w:rPr>
                <w:rFonts w:ascii="Times New Roman" w:eastAsia="Times New Roman" w:hAnsi="Times New Roman"/>
                <w:sz w:val="24"/>
                <w:szCs w:val="24"/>
              </w:rPr>
              <w:t xml:space="preserve"> Ņemot vērā minēto, zemes vienības vēsturiskās piederības konstatēšana gadījumos, kad par zemes vienību nepastāv strīds starp valsti un pašvaldību un ir nepārprotami skaidrs, ka zemes vienība piekrīt valstij, ir formāla darbība, kuras izpildei ir nepieciešami papildu finanšu, administratīvie un laika resursi.</w:t>
            </w:r>
          </w:p>
          <w:p w14:paraId="07CA8797" w14:textId="07171777" w:rsidR="008B21FB" w:rsidRDefault="008B21FB" w:rsidP="008B21FB">
            <w:pPr>
              <w:pStyle w:val="NoSpacing"/>
              <w:spacing w:after="120"/>
              <w:ind w:left="57" w:right="57"/>
              <w:jc w:val="both"/>
              <w:rPr>
                <w:rFonts w:ascii="Times New Roman" w:eastAsia="Times New Roman" w:hAnsi="Times New Roman"/>
                <w:sz w:val="24"/>
                <w:szCs w:val="24"/>
                <w:lang w:eastAsia="lv-LV"/>
              </w:rPr>
            </w:pPr>
          </w:p>
        </w:tc>
      </w:tr>
      <w:tr w:rsidR="003949B6" w:rsidRPr="009657A3" w14:paraId="49797755" w14:textId="77777777" w:rsidTr="00FA57A6">
        <w:tc>
          <w:tcPr>
            <w:tcW w:w="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BD357F" w14:textId="66E2C6A6" w:rsidR="003949B6" w:rsidRPr="008D7179" w:rsidRDefault="003949B6" w:rsidP="003949B6">
            <w:pPr>
              <w:spacing w:before="100" w:after="10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3B9FB30" w14:textId="77777777" w:rsidR="003949B6" w:rsidRPr="009657A3" w:rsidRDefault="003949B6" w:rsidP="003949B6">
            <w:pPr>
              <w:spacing w:after="200" w:line="276" w:lineRule="auto"/>
              <w:rPr>
                <w:rFonts w:ascii="Times New Roman" w:eastAsia="Times New Roman" w:hAnsi="Times New Roman" w:cs="Times New Roman"/>
                <w:sz w:val="24"/>
                <w:szCs w:val="24"/>
                <w:lang w:eastAsia="lv-LV"/>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F570850" w14:textId="7A4734E2" w:rsidR="007E33AF" w:rsidRPr="00D23E2A" w:rsidRDefault="003949B6" w:rsidP="007E33AF">
            <w:pPr>
              <w:spacing w:after="0" w:line="240" w:lineRule="auto"/>
              <w:jc w:val="both"/>
              <w:rPr>
                <w:rFonts w:ascii="Times New Roman" w:eastAsia="Calibri" w:hAnsi="Times New Roman" w:cs="Times New Roman"/>
                <w:color w:val="000000"/>
                <w:sz w:val="24"/>
                <w:szCs w:val="24"/>
                <w:lang w:eastAsia="lv-LV"/>
              </w:rPr>
            </w:pPr>
            <w:r w:rsidRPr="00D23E2A">
              <w:rPr>
                <w:rFonts w:ascii="Times New Roman" w:eastAsia="Calibri" w:hAnsi="Times New Roman" w:cs="Times New Roman"/>
                <w:b/>
                <w:bCs/>
                <w:color w:val="000000"/>
                <w:sz w:val="24"/>
                <w:szCs w:val="24"/>
                <w:lang w:eastAsia="lv-LV"/>
              </w:rPr>
              <w:t>Tieslietu ministrija</w:t>
            </w:r>
          </w:p>
          <w:p w14:paraId="0305E41F" w14:textId="1C0B57E0" w:rsidR="003949B6" w:rsidRPr="00D23E2A" w:rsidRDefault="003949B6" w:rsidP="003949B6">
            <w:pPr>
              <w:spacing w:after="0" w:line="240" w:lineRule="auto"/>
              <w:jc w:val="both"/>
              <w:rPr>
                <w:rFonts w:ascii="Times New Roman" w:eastAsia="Calibri" w:hAnsi="Times New Roman" w:cs="Times New Roman"/>
                <w:color w:val="000000"/>
                <w:sz w:val="24"/>
                <w:szCs w:val="24"/>
                <w:lang w:eastAsia="lv-LV"/>
              </w:rPr>
            </w:pPr>
            <w:r w:rsidRPr="00D23E2A">
              <w:rPr>
                <w:rFonts w:ascii="Times New Roman" w:eastAsia="Calibri" w:hAnsi="Times New Roman" w:cs="Times New Roman"/>
                <w:color w:val="000000"/>
                <w:sz w:val="24"/>
                <w:szCs w:val="24"/>
                <w:lang w:eastAsia="lv-LV"/>
              </w:rPr>
              <w:t>norāda, ka konkrēta tiesiskā pamata norādīšana katras zemes vienības piekritībai valstij arī nepieciešama, jo likuma “Par valsts un pašvaldību zemes īpašuma tiesībām un to nostiprināšanu zemesgrāmatās” 2.panta otrās daļas 2.punkts un 4.1 panta pirmās daļas 4.punkts kā kritēriju, citu starpā, izvirza, ka uz zemes vienības, ko plānots atzīt par piekritīgu valstij, jāatrodas fiziskai personai piederošai ēkai (būvei). Civillikuma 994.panta pirmā daļa noteic, ka par nekustama īpašuma īpašnieku atzīstams tikai tas, kas par tādu ierakstīts zemes grāmatās.</w:t>
            </w:r>
          </w:p>
          <w:p w14:paraId="140D1D15" w14:textId="77777777" w:rsidR="003949B6" w:rsidRPr="00D23E2A" w:rsidRDefault="003949B6" w:rsidP="003949B6">
            <w:pPr>
              <w:spacing w:after="0" w:line="240" w:lineRule="auto"/>
              <w:jc w:val="both"/>
              <w:rPr>
                <w:rFonts w:ascii="Times New Roman" w:eastAsia="Calibri" w:hAnsi="Times New Roman" w:cs="Times New Roman"/>
                <w:color w:val="000000"/>
                <w:sz w:val="24"/>
                <w:szCs w:val="24"/>
                <w:lang w:eastAsia="lv-LV"/>
              </w:rPr>
            </w:pPr>
            <w:r w:rsidRPr="00D23E2A">
              <w:rPr>
                <w:rFonts w:ascii="Times New Roman" w:eastAsia="Calibri" w:hAnsi="Times New Roman" w:cs="Times New Roman"/>
                <w:color w:val="000000"/>
                <w:sz w:val="24"/>
                <w:szCs w:val="24"/>
                <w:lang w:eastAsia="lv-LV"/>
              </w:rPr>
              <w:t xml:space="preserve">Atbilstoši precizētās anotācijas I sadaļas 2.punktā norādītajam konstatējams, ka uz 2., 3., 8., 9., 10.zemes vienības atrodas ēkas, kas nav ierakstītas zemesgrāmatā un Nekustamā īpašuma </w:t>
            </w:r>
            <w:r w:rsidRPr="00D23E2A">
              <w:rPr>
                <w:rFonts w:ascii="Times New Roman" w:eastAsia="Calibri" w:hAnsi="Times New Roman" w:cs="Times New Roman"/>
                <w:color w:val="000000"/>
                <w:sz w:val="24"/>
                <w:szCs w:val="24"/>
                <w:lang w:eastAsia="lv-LV"/>
              </w:rPr>
              <w:lastRenderedPageBreak/>
              <w:t>valsts kadastra informācijas sistēmā tām reģistrēti tikai tiesiskie valdītāji. Līdz ar to minētās zemes vienības nevar tikt atzītas par piekritīgām valstij saskaņā ar likuma “Par valsts un pašvaldību zemes īpašuma tiesībām un to nostiprināšanu zemesgrāmatās” 2.panta otrās daļas 2.punktu vai 4.1 panta pirmās daļas 4.punktu.</w:t>
            </w:r>
          </w:p>
          <w:p w14:paraId="40E6472A" w14:textId="77777777" w:rsidR="003949B6" w:rsidRPr="00D23E2A" w:rsidRDefault="003949B6" w:rsidP="003949B6">
            <w:pPr>
              <w:pStyle w:val="NoSpacing"/>
              <w:jc w:val="both"/>
              <w:rPr>
                <w:rFonts w:ascii="Times New Roman" w:hAnsi="Times New Roman"/>
                <w:b/>
                <w:bCs/>
                <w:sz w:val="24"/>
                <w:szCs w:val="24"/>
                <w:lang w:eastAsia="lv-LV"/>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FE69EEF" w14:textId="77777777" w:rsidR="003949B6" w:rsidRPr="00D23E2A" w:rsidRDefault="003949B6" w:rsidP="003949B6">
            <w:pPr>
              <w:pStyle w:val="NoSpacing"/>
              <w:jc w:val="both"/>
              <w:rPr>
                <w:rFonts w:ascii="Times New Roman" w:hAnsi="Times New Roman"/>
                <w:b/>
                <w:bCs/>
                <w:sz w:val="24"/>
                <w:szCs w:val="24"/>
              </w:rPr>
            </w:pPr>
            <w:r w:rsidRPr="00D23E2A">
              <w:rPr>
                <w:rFonts w:ascii="Times New Roman" w:hAnsi="Times New Roman"/>
                <w:b/>
                <w:bCs/>
                <w:sz w:val="24"/>
                <w:szCs w:val="24"/>
              </w:rPr>
              <w:lastRenderedPageBreak/>
              <w:t>Iebildums izvērtēts, sniedzam šādu skaidrojumu:</w:t>
            </w:r>
          </w:p>
          <w:p w14:paraId="4917AD9E" w14:textId="77777777" w:rsidR="003949B6" w:rsidRPr="00D23E2A" w:rsidRDefault="003949B6" w:rsidP="003949B6">
            <w:pPr>
              <w:pStyle w:val="NoSpacing"/>
              <w:jc w:val="both"/>
              <w:rPr>
                <w:rFonts w:ascii="Times New Roman" w:hAnsi="Times New Roman"/>
                <w:b/>
                <w:bCs/>
                <w:sz w:val="24"/>
                <w:szCs w:val="24"/>
              </w:rPr>
            </w:pPr>
          </w:p>
          <w:p w14:paraId="7ED10DC9" w14:textId="15FAB01B" w:rsidR="003949B6" w:rsidRPr="00D23E2A" w:rsidRDefault="003949B6" w:rsidP="003949B6">
            <w:pPr>
              <w:pStyle w:val="NoSpacing"/>
              <w:spacing w:after="120"/>
              <w:ind w:right="57"/>
              <w:jc w:val="both"/>
              <w:rPr>
                <w:rFonts w:ascii="Times New Roman" w:hAnsi="Times New Roman"/>
                <w:sz w:val="24"/>
                <w:szCs w:val="24"/>
              </w:rPr>
            </w:pPr>
            <w:r w:rsidRPr="00D23E2A">
              <w:rPr>
                <w:rFonts w:ascii="Times New Roman" w:eastAsia="Times New Roman" w:hAnsi="Times New Roman"/>
                <w:b/>
                <w:bCs/>
                <w:sz w:val="24"/>
                <w:szCs w:val="24"/>
                <w:lang w:eastAsia="lv-LV"/>
              </w:rPr>
              <w:t>1)</w:t>
            </w:r>
            <w:r w:rsidRPr="00D23E2A">
              <w:rPr>
                <w:rFonts w:ascii="Times New Roman" w:eastAsia="Times New Roman" w:hAnsi="Times New Roman"/>
                <w:sz w:val="24"/>
                <w:szCs w:val="24"/>
                <w:lang w:eastAsia="lv-LV"/>
              </w:rPr>
              <w:t xml:space="preserve"> Atbilstoši Zemes pārvaldības likuma 17.panta pirmajai daļai </w:t>
            </w:r>
            <w:r w:rsidRPr="00D23E2A">
              <w:rPr>
                <w:rFonts w:ascii="Times New Roman" w:hAnsi="Times New Roman"/>
                <w:sz w:val="24"/>
                <w:szCs w:val="24"/>
              </w:rPr>
              <w:t>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6B6E7B7D" w14:textId="77777777" w:rsidR="003949B6" w:rsidRPr="00D23E2A" w:rsidRDefault="003949B6" w:rsidP="003949B6">
            <w:pPr>
              <w:pStyle w:val="NoSpacing"/>
              <w:spacing w:after="120"/>
              <w:ind w:left="57" w:right="57"/>
              <w:jc w:val="both"/>
              <w:rPr>
                <w:rFonts w:ascii="Times New Roman" w:hAnsi="Times New Roman"/>
                <w:sz w:val="24"/>
                <w:szCs w:val="24"/>
              </w:rPr>
            </w:pPr>
            <w:r w:rsidRPr="00D23E2A">
              <w:rPr>
                <w:rFonts w:ascii="Times New Roman" w:hAnsi="Times New Roman"/>
                <w:sz w:val="24"/>
                <w:szCs w:val="24"/>
              </w:rPr>
              <w:t xml:space="preserve">Savukārt, Zemes pārvaldības likuma 17.panta sestā daļa nosaka, ka šī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w:t>
            </w:r>
            <w:r w:rsidRPr="00D23E2A">
              <w:rPr>
                <w:rFonts w:ascii="Times New Roman" w:hAnsi="Times New Roman"/>
                <w:sz w:val="24"/>
                <w:szCs w:val="24"/>
              </w:rPr>
              <w:lastRenderedPageBreak/>
              <w:t>Lēmumu par šo zemes gabalu ierakstīšanu zemesgrāmatās pieņem pašvaldība.</w:t>
            </w:r>
          </w:p>
          <w:p w14:paraId="08845350" w14:textId="77777777" w:rsidR="003949B6" w:rsidRPr="00D23E2A" w:rsidRDefault="003949B6" w:rsidP="003949B6">
            <w:pPr>
              <w:pStyle w:val="NoSpacing"/>
              <w:spacing w:after="120"/>
              <w:ind w:left="57" w:right="57"/>
              <w:jc w:val="both"/>
              <w:rPr>
                <w:rFonts w:ascii="Times New Roman" w:eastAsia="Times New Roman" w:hAnsi="Times New Roman"/>
                <w:sz w:val="24"/>
                <w:szCs w:val="24"/>
                <w:lang w:eastAsia="lv-LV"/>
              </w:rPr>
            </w:pPr>
            <w:r w:rsidRPr="00D23E2A">
              <w:rPr>
                <w:rFonts w:ascii="Times New Roman" w:eastAsia="Times New Roman" w:hAnsi="Times New Roman"/>
                <w:sz w:val="24"/>
                <w:szCs w:val="24"/>
                <w:lang w:eastAsia="lv-LV"/>
              </w:rPr>
              <w:t>Līdz ar to var secināt, ka zemes reformas procesā nav paredzēti gadījumi, kad rezerves zemes fondā ieskaitītie zemes gabali varētu nonākt privātpersonu īpašumā.</w:t>
            </w:r>
          </w:p>
          <w:p w14:paraId="04A0F590" w14:textId="77777777" w:rsidR="003949B6" w:rsidRPr="00D23E2A" w:rsidRDefault="003949B6" w:rsidP="003949B6">
            <w:pPr>
              <w:pStyle w:val="NoSpacing"/>
              <w:spacing w:after="120"/>
              <w:ind w:left="57" w:right="57"/>
              <w:jc w:val="both"/>
              <w:rPr>
                <w:rFonts w:ascii="Times New Roman" w:eastAsia="Times New Roman" w:hAnsi="Times New Roman"/>
                <w:sz w:val="24"/>
                <w:szCs w:val="24"/>
                <w:lang w:eastAsia="lv-LV"/>
              </w:rPr>
            </w:pPr>
            <w:r w:rsidRPr="00D23E2A">
              <w:rPr>
                <w:rFonts w:ascii="Times New Roman" w:eastAsia="Times New Roman" w:hAnsi="Times New Roman"/>
                <w:b/>
                <w:bCs/>
                <w:sz w:val="24"/>
                <w:szCs w:val="24"/>
                <w:lang w:eastAsia="lv-LV"/>
              </w:rPr>
              <w:t>2) </w:t>
            </w:r>
            <w:r w:rsidRPr="00D23E2A">
              <w:rPr>
                <w:rFonts w:ascii="Times New Roman" w:eastAsia="Times New Roman" w:hAnsi="Times New Roman"/>
                <w:sz w:val="24"/>
                <w:szCs w:val="24"/>
                <w:lang w:eastAsia="lv-LV"/>
              </w:rPr>
              <w:t xml:space="preserve">Zemes pārvaldības likuma pārejas noteikumu 11.punkts paredz, ka </w:t>
            </w:r>
            <w:r w:rsidRPr="00D23E2A">
              <w:rPr>
                <w:rFonts w:ascii="Times New Roman" w:hAnsi="Times New Roman"/>
                <w:sz w:val="24"/>
                <w:szCs w:val="24"/>
              </w:rPr>
              <w:t xml:space="preserve">Ministru kabineta rīkojumu par šā likuma </w:t>
            </w:r>
            <w:hyperlink r:id="rId12" w:anchor="p17" w:history="1">
              <w:r w:rsidRPr="00D23E2A">
                <w:rPr>
                  <w:rFonts w:ascii="Times New Roman" w:hAnsi="Times New Roman"/>
                  <w:sz w:val="24"/>
                  <w:szCs w:val="24"/>
                </w:rPr>
                <w:t>17. panta</w:t>
              </w:r>
            </w:hyperlink>
            <w:r w:rsidRPr="00D23E2A">
              <w:rPr>
                <w:rFonts w:ascii="Times New Roman" w:hAnsi="Times New Roman"/>
                <w:sz w:val="24"/>
                <w:szCs w:val="24"/>
              </w:rPr>
              <w:t xml:space="preserve"> pirmajā daļā minētajiem zemes gabaliem (rezerves zemes fondā ieskaitītie zemes gabali un īpašuma tiesību atjaunošanai neizmantotie zemes gabali), kuri Ministru kabineta noteiktajā kārtībā izvērtēti un Valsts zemes dienesta publicētajā rezerves zemes fondā ieskaitītās un īpašuma tiesību atjaunošanai neizmantotās zemes izvērtēšanas sarakstā atzīmēti kā valstij piederoši vai piekrītoši, var izdot arī pēc šā likuma </w:t>
            </w:r>
            <w:hyperlink r:id="rId13" w:anchor="p17" w:history="1">
              <w:r w:rsidRPr="00D23E2A">
                <w:rPr>
                  <w:rFonts w:ascii="Times New Roman" w:hAnsi="Times New Roman"/>
                  <w:sz w:val="24"/>
                  <w:szCs w:val="24"/>
                </w:rPr>
                <w:t>17. panta</w:t>
              </w:r>
            </w:hyperlink>
            <w:r w:rsidRPr="00D23E2A">
              <w:rPr>
                <w:rFonts w:ascii="Times New Roman" w:hAnsi="Times New Roman"/>
                <w:sz w:val="24"/>
                <w:szCs w:val="24"/>
              </w:rPr>
              <w:t xml:space="preserve"> piektajā daļā noteiktā termiņa. Līdz ar to, šādi īpašumi var palikt nesakārtoti ļoti ilgu laika periodu.</w:t>
            </w:r>
          </w:p>
          <w:p w14:paraId="3E2D750F" w14:textId="224822F5" w:rsidR="003949B6" w:rsidRPr="00D23E2A" w:rsidRDefault="003949B6" w:rsidP="003949B6">
            <w:pPr>
              <w:pStyle w:val="NoSpacing"/>
              <w:spacing w:after="120"/>
              <w:ind w:left="57" w:right="57"/>
              <w:jc w:val="both"/>
              <w:rPr>
                <w:rFonts w:ascii="Times New Roman" w:eastAsia="Times New Roman" w:hAnsi="Times New Roman"/>
                <w:sz w:val="24"/>
                <w:szCs w:val="24"/>
                <w:lang w:eastAsia="lv-LV"/>
              </w:rPr>
            </w:pPr>
            <w:r w:rsidRPr="00D23E2A">
              <w:rPr>
                <w:rFonts w:ascii="Times New Roman" w:eastAsia="Times New Roman" w:hAnsi="Times New Roman"/>
                <w:b/>
                <w:bCs/>
                <w:sz w:val="24"/>
                <w:szCs w:val="24"/>
                <w:lang w:eastAsia="lv-LV"/>
              </w:rPr>
              <w:lastRenderedPageBreak/>
              <w:t>3)</w:t>
            </w:r>
            <w:r w:rsidRPr="00D23E2A">
              <w:rPr>
                <w:rFonts w:ascii="Times New Roman" w:eastAsia="Times New Roman" w:hAnsi="Times New Roman"/>
                <w:sz w:val="24"/>
                <w:szCs w:val="24"/>
                <w:lang w:eastAsia="lv-LV"/>
              </w:rPr>
              <w:t xml:space="preserve"> Vēršam uzmanību arī uz tiesu praksi, kad Finanšu ministrijai vēršoties tiesā par juridiskā fakta konstatēšanu, lai uz valsts zemes esošās būves atzītu par valstij piekrītošām, vismaz divos gadījumos tiesa nav varējusi šādu faktu konstatēt. Piemēram civillietā Nr.C30407517 Rīgas apgabaltiesa 2018.gada 26.aprīļa lēmumā norādījusi, </w:t>
            </w:r>
            <w:r w:rsidRPr="00D23E2A">
              <w:rPr>
                <w:rFonts w:ascii="Times New Roman" w:eastAsia="Times New Roman" w:hAnsi="Times New Roman"/>
                <w:i/>
                <w:iCs/>
                <w:sz w:val="24"/>
                <w:szCs w:val="24"/>
                <w:lang w:eastAsia="lv-LV"/>
              </w:rPr>
              <w:t>ka kaut arī privātpersona nav nostiprinājusi savas īpašuma tiesības zemesgrāmatā uz mājīpašumu, lietā ir iesniegti pierādījumi par to, ka privātpersona būves ir ieguvusi savā īpašumā un īpašuma tiesības nav apšaubāmas bezstrīdus kārtībā.</w:t>
            </w:r>
            <w:r w:rsidRPr="00D23E2A">
              <w:rPr>
                <w:rFonts w:ascii="Times New Roman" w:eastAsia="Times New Roman" w:hAnsi="Times New Roman"/>
                <w:sz w:val="24"/>
                <w:szCs w:val="24"/>
                <w:lang w:eastAsia="lv-LV"/>
              </w:rPr>
              <w:t xml:space="preserve"> </w:t>
            </w:r>
          </w:p>
          <w:p w14:paraId="5D4EC00D" w14:textId="2CC7490D" w:rsidR="003949B6" w:rsidRPr="00D23E2A" w:rsidRDefault="003949B6" w:rsidP="003949B6">
            <w:pPr>
              <w:pStyle w:val="NoSpacing"/>
              <w:spacing w:after="120"/>
              <w:ind w:left="57" w:right="57"/>
              <w:jc w:val="both"/>
              <w:rPr>
                <w:rFonts w:ascii="Times New Roman" w:eastAsia="Times New Roman" w:hAnsi="Times New Roman"/>
                <w:sz w:val="24"/>
                <w:szCs w:val="24"/>
                <w:lang w:eastAsia="lv-LV"/>
              </w:rPr>
            </w:pPr>
            <w:r w:rsidRPr="00D23E2A">
              <w:rPr>
                <w:rFonts w:ascii="Times New Roman" w:eastAsia="Times New Roman" w:hAnsi="Times New Roman"/>
                <w:b/>
                <w:bCs/>
                <w:sz w:val="24"/>
                <w:szCs w:val="24"/>
                <w:lang w:eastAsia="lv-LV"/>
              </w:rPr>
              <w:t>4)</w:t>
            </w:r>
            <w:r w:rsidRPr="00D23E2A">
              <w:rPr>
                <w:rFonts w:ascii="Times New Roman" w:eastAsia="Times New Roman" w:hAnsi="Times New Roman"/>
                <w:sz w:val="24"/>
                <w:szCs w:val="24"/>
                <w:lang w:eastAsia="lv-LV"/>
              </w:rPr>
              <w:t xml:space="preserve"> Atbilstoši Nekustamā īpašuma valsts kadastra likuma regulējumam un Ministru kabineta 2012.gada 10.aprīļa noteikumu Nr.263 “Kadastra objekta reģistrācijas un kadastra datu aktualizācijas noteikumi” norādītajam NĪVKIS nekustamā īpašuma sastāvā nevar būt reģistrētas būves, par kurām dienestā nav </w:t>
            </w:r>
            <w:r w:rsidRPr="00D23E2A">
              <w:rPr>
                <w:rFonts w:ascii="Times New Roman" w:eastAsia="Times New Roman" w:hAnsi="Times New Roman"/>
                <w:sz w:val="24"/>
                <w:szCs w:val="24"/>
                <w:lang w:eastAsia="lv-LV"/>
              </w:rPr>
              <w:lastRenderedPageBreak/>
              <w:t xml:space="preserve">iesniegti būvju tiesisku iegūšanu apliecinoši dokumenti. </w:t>
            </w:r>
          </w:p>
          <w:p w14:paraId="312A9149" w14:textId="77777777" w:rsidR="003949B6" w:rsidRPr="00D23E2A" w:rsidRDefault="003949B6" w:rsidP="003949B6">
            <w:pPr>
              <w:pStyle w:val="NoSpacing"/>
              <w:spacing w:after="120"/>
              <w:ind w:left="57" w:right="57"/>
              <w:jc w:val="both"/>
              <w:rPr>
                <w:rFonts w:ascii="Times New Roman" w:eastAsia="Times New Roman" w:hAnsi="Times New Roman"/>
                <w:sz w:val="24"/>
                <w:szCs w:val="24"/>
                <w:lang w:eastAsia="lv-LV"/>
              </w:rPr>
            </w:pPr>
            <w:r w:rsidRPr="00D23E2A">
              <w:rPr>
                <w:rFonts w:ascii="Times New Roman" w:eastAsia="Times New Roman" w:hAnsi="Times New Roman"/>
                <w:sz w:val="24"/>
                <w:szCs w:val="24"/>
                <w:lang w:eastAsia="lv-LV"/>
              </w:rPr>
              <w:t xml:space="preserve">Uz projektā iekļautajām zemes vienībām atrodas privātpersonu tiesiskajā valdījumā esošas būves, kuru ekspluatācijā uzsākšanas gads NĪVKIS  norādīts līdz 1992.gadam. Tiesu praksē (Administratīvās apgabaltiesas spriedums lietā Nr.A420520610, Augstākās tiesas spriedums lietā SKA-141/2016) ir nostiprināta atziņa, ka par padomju laikā izbūvētām būvēm vai to daļām, Latvijas Padomju Savienības Republikas laikos veiktā būvniecības tiesiskuma pārvērtēšana nav veicama, bet ir jāaprobežojas ar faktu konstatēšanu par būves esamību dabā. </w:t>
            </w:r>
          </w:p>
          <w:p w14:paraId="4471D03E" w14:textId="13EBD8A9" w:rsidR="003949B6" w:rsidRPr="00D23E2A" w:rsidRDefault="003949B6" w:rsidP="003949B6">
            <w:pPr>
              <w:pStyle w:val="NoSpacing"/>
              <w:spacing w:after="120"/>
              <w:ind w:left="57" w:right="57"/>
              <w:jc w:val="both"/>
              <w:rPr>
                <w:rFonts w:ascii="Times New Roman" w:eastAsia="Times New Roman" w:hAnsi="Times New Roman"/>
                <w:sz w:val="24"/>
                <w:szCs w:val="24"/>
                <w:lang w:eastAsia="lv-LV"/>
              </w:rPr>
            </w:pPr>
            <w:r w:rsidRPr="00D23E2A">
              <w:rPr>
                <w:rFonts w:ascii="Times New Roman" w:eastAsia="Times New Roman" w:hAnsi="Times New Roman"/>
                <w:sz w:val="24"/>
                <w:szCs w:val="24"/>
                <w:lang w:eastAsia="lv-LV"/>
              </w:rPr>
              <w:t xml:space="preserve">Likuma „Par zemes reformu Latvijas Republikas pilsētās” 12.pants nosaka, ka, pastāvot apstākļiem, kad uz bijušo zemes īpašnieku zemes gabaliem Latvijas pilsoņi, likumā noteiktā kārtībā, ir uzcēluši dzīvojamās mājas līdz 1992.gada 20.jūnijam, un </w:t>
            </w:r>
            <w:r w:rsidRPr="00D23E2A">
              <w:rPr>
                <w:rFonts w:ascii="Times New Roman" w:eastAsia="Times New Roman" w:hAnsi="Times New Roman"/>
                <w:sz w:val="24"/>
                <w:szCs w:val="24"/>
                <w:lang w:eastAsia="lv-LV"/>
              </w:rPr>
              <w:lastRenderedPageBreak/>
              <w:t>ēkas īpašnieks nevēlas saņemt zemi īpašumā par maksu vai viņam nav tiesību iegūt zemi īpašumā, zeme paliek tās fiziskās personas, viņas mantinieku vai juridiskās personas īpašumā, kurai tā piederēja līdz 1940.gada 21.jūlijam, un kura šo zemi ir pieprasījusi, bet ēkas īpašniekam ir garantētas zemes nomas tiesības tādā platībā, kādā šī zeme ir viņa likumīgā lietošanā (apbūvei). Kā atzina Senāts (Senāta Civillietu departamenta 2012.gada 27.jūnija spriedums lietā Nr. SKC-391) tādējādi, piespiedu nomas attiecības var izveidoties tikai ar likumā noteiktā kārtībā likumīgi uzceltas ēkas īpašnieku.</w:t>
            </w:r>
          </w:p>
          <w:p w14:paraId="4D42C2B1" w14:textId="77777777" w:rsidR="003949B6" w:rsidRPr="00D23E2A" w:rsidRDefault="003949B6" w:rsidP="003949B6">
            <w:pPr>
              <w:pStyle w:val="NoSpacing"/>
              <w:spacing w:after="120"/>
              <w:ind w:right="57"/>
              <w:jc w:val="both"/>
              <w:rPr>
                <w:rFonts w:ascii="Times New Roman" w:hAnsi="Times New Roman"/>
                <w:sz w:val="24"/>
                <w:szCs w:val="24"/>
              </w:rPr>
            </w:pPr>
          </w:p>
          <w:p w14:paraId="5D44F14B" w14:textId="6159B23D" w:rsidR="003949B6" w:rsidRPr="00D23E2A" w:rsidRDefault="003949B6" w:rsidP="003949B6">
            <w:pPr>
              <w:pStyle w:val="NoSpacing"/>
              <w:jc w:val="both"/>
              <w:rPr>
                <w:rFonts w:ascii="Times New Roman" w:hAnsi="Times New Roman"/>
                <w:b/>
                <w:bCs/>
                <w:sz w:val="24"/>
                <w:szCs w:val="24"/>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20EEE9" w14:textId="77777777" w:rsidR="003949B6" w:rsidRPr="00D23E2A" w:rsidRDefault="003949B6" w:rsidP="003949B6">
            <w:pPr>
              <w:pStyle w:val="NoSpacing"/>
              <w:spacing w:after="120"/>
              <w:jc w:val="both"/>
              <w:rPr>
                <w:rFonts w:ascii="Times New Roman" w:eastAsia="Times New Roman" w:hAnsi="Times New Roman"/>
                <w:b/>
                <w:bCs/>
                <w:sz w:val="24"/>
                <w:szCs w:val="24"/>
                <w:lang w:eastAsia="lv-LV"/>
              </w:rPr>
            </w:pPr>
            <w:r w:rsidRPr="00D23E2A">
              <w:rPr>
                <w:rFonts w:ascii="Times New Roman" w:eastAsia="Times New Roman" w:hAnsi="Times New Roman"/>
                <w:b/>
                <w:bCs/>
                <w:sz w:val="24"/>
                <w:szCs w:val="24"/>
                <w:lang w:eastAsia="lv-LV"/>
              </w:rPr>
              <w:lastRenderedPageBreak/>
              <w:t xml:space="preserve">Pēc elektroniskās saskaņošanas 15.10.2020. Tieslietu ministrija turpina uzturēt iebildumu </w:t>
            </w:r>
          </w:p>
          <w:p w14:paraId="6A7A4B0A" w14:textId="77777777" w:rsidR="003949B6" w:rsidRPr="00D23E2A" w:rsidRDefault="003949B6" w:rsidP="003949B6">
            <w:pPr>
              <w:contextualSpacing/>
              <w:jc w:val="both"/>
              <w:rPr>
                <w:rFonts w:ascii="Times New Roman" w:eastAsia="Times New Roman" w:hAnsi="Times New Roman" w:cs="Times New Roman"/>
                <w:sz w:val="24"/>
                <w:szCs w:val="24"/>
              </w:rPr>
            </w:pPr>
            <w:r w:rsidRPr="00D23E2A">
              <w:rPr>
                <w:rFonts w:ascii="Times New Roman" w:eastAsia="Times New Roman" w:hAnsi="Times New Roman" w:cs="Times New Roman"/>
                <w:sz w:val="24"/>
                <w:szCs w:val="24"/>
              </w:rPr>
              <w:t xml:space="preserve">Tieslietu ministrija norāda, ka konkrēta tiesiskā pamata norādīšana katras zemes vienības piekritībai valstij arī nepieciešama, jo likuma </w:t>
            </w:r>
            <w:r w:rsidRPr="00D23E2A">
              <w:rPr>
                <w:rFonts w:ascii="Times New Roman" w:eastAsia="Times New Roman" w:hAnsi="Times New Roman" w:cs="Times New Roman"/>
                <w:b/>
                <w:bCs/>
                <w:color w:val="000000"/>
                <w:sz w:val="24"/>
                <w:szCs w:val="24"/>
              </w:rPr>
              <w:t>"</w:t>
            </w:r>
            <w:r w:rsidRPr="00D23E2A">
              <w:rPr>
                <w:rFonts w:ascii="Times New Roman" w:eastAsia="Times New Roman" w:hAnsi="Times New Roman" w:cs="Times New Roman"/>
                <w:sz w:val="24"/>
                <w:szCs w:val="24"/>
              </w:rPr>
              <w:t>Par valsts un pašvaldību zemes īpašuma tiesībām un to nostiprināšanu zemesgrāmatās</w:t>
            </w:r>
            <w:r w:rsidRPr="00D23E2A">
              <w:rPr>
                <w:rFonts w:ascii="Times New Roman" w:eastAsia="Times New Roman" w:hAnsi="Times New Roman" w:cs="Times New Roman"/>
                <w:b/>
                <w:bCs/>
                <w:color w:val="000000"/>
                <w:sz w:val="24"/>
                <w:szCs w:val="24"/>
              </w:rPr>
              <w:t>"</w:t>
            </w:r>
            <w:r w:rsidRPr="00D23E2A">
              <w:rPr>
                <w:rFonts w:ascii="Times New Roman" w:eastAsia="Times New Roman" w:hAnsi="Times New Roman" w:cs="Times New Roman"/>
                <w:sz w:val="24"/>
                <w:szCs w:val="24"/>
              </w:rPr>
              <w:t xml:space="preserve"> 2.panta otrās daļas 2.punkts un 4.</w:t>
            </w:r>
            <w:r w:rsidRPr="00D23E2A">
              <w:rPr>
                <w:rFonts w:ascii="Times New Roman" w:eastAsia="Times New Roman" w:hAnsi="Times New Roman" w:cs="Times New Roman"/>
                <w:sz w:val="24"/>
                <w:szCs w:val="24"/>
                <w:vertAlign w:val="superscript"/>
              </w:rPr>
              <w:t>1</w:t>
            </w:r>
            <w:r w:rsidRPr="00D23E2A">
              <w:rPr>
                <w:rFonts w:ascii="Times New Roman" w:eastAsia="Times New Roman" w:hAnsi="Times New Roman" w:cs="Times New Roman"/>
                <w:sz w:val="24"/>
                <w:szCs w:val="24"/>
              </w:rPr>
              <w:t xml:space="preserve"> panta pirmās daļas 4.punkts kā kritēriju, citu starpā, izvirza, ka uz zemes vienības, ko plānots atzīt par piekritīgām valstij, jāatrodas fiziskai personai piederošai ēkai (būvei). Civillikuma 994.panta pirmā daļa noteic, ka par nekustama īpašuma īpašnieku atzīstams tikai tas, kas par tādu ierakstīts zemes grāmatās. Atbilstoši precizētās anotācijas I sadaļas 2.punktā norādītajam konstatējams, ka uz projekta pielikuma 2., 3., 8., 9.punktā iekļautajām zemes vienībām atrodas ēkas, kas nav </w:t>
            </w:r>
            <w:r w:rsidRPr="00D23E2A">
              <w:rPr>
                <w:rFonts w:ascii="Times New Roman" w:eastAsia="Times New Roman" w:hAnsi="Times New Roman" w:cs="Times New Roman"/>
                <w:sz w:val="24"/>
                <w:szCs w:val="24"/>
              </w:rPr>
              <w:lastRenderedPageBreak/>
              <w:t xml:space="preserve">ierakstītas zemesgrāmatā un Nekustamā īpašuma valsts kadastra informācijas sistēmā tām reģistrēti tikai tiesiskie valdītāji vai īpašuma tiesības būvēm nav noskaidrotas. Līdz ar to minētās zemes vienības nevar tikt atzītas par piekritīgām valstij saskaņā ar likuma </w:t>
            </w:r>
            <w:r w:rsidRPr="00D23E2A">
              <w:rPr>
                <w:rFonts w:ascii="Times New Roman" w:eastAsia="Times New Roman" w:hAnsi="Times New Roman" w:cs="Times New Roman"/>
                <w:b/>
                <w:bCs/>
                <w:color w:val="000000"/>
                <w:sz w:val="24"/>
                <w:szCs w:val="24"/>
              </w:rPr>
              <w:t>"</w:t>
            </w:r>
            <w:r w:rsidRPr="00D23E2A">
              <w:rPr>
                <w:rFonts w:ascii="Times New Roman" w:eastAsia="Times New Roman" w:hAnsi="Times New Roman" w:cs="Times New Roman"/>
                <w:sz w:val="24"/>
                <w:szCs w:val="24"/>
              </w:rPr>
              <w:t>Par valsts un pašvaldību zemes īpašuma tiesībām un to nostiprināšanu zemesgrāmatās</w:t>
            </w:r>
            <w:r w:rsidRPr="00D23E2A">
              <w:rPr>
                <w:rFonts w:ascii="Times New Roman" w:eastAsia="Times New Roman" w:hAnsi="Times New Roman" w:cs="Times New Roman"/>
                <w:b/>
                <w:bCs/>
                <w:color w:val="000000"/>
                <w:sz w:val="24"/>
                <w:szCs w:val="24"/>
              </w:rPr>
              <w:t xml:space="preserve">" </w:t>
            </w:r>
            <w:r w:rsidRPr="00D23E2A">
              <w:rPr>
                <w:rFonts w:ascii="Times New Roman" w:eastAsia="Times New Roman" w:hAnsi="Times New Roman" w:cs="Times New Roman"/>
                <w:sz w:val="24"/>
                <w:szCs w:val="24"/>
              </w:rPr>
              <w:t>2.panta otrās daļas 2.punktu vai 4.</w:t>
            </w:r>
            <w:r w:rsidRPr="00D23E2A">
              <w:rPr>
                <w:rFonts w:ascii="Times New Roman" w:eastAsia="Times New Roman" w:hAnsi="Times New Roman" w:cs="Times New Roman"/>
                <w:sz w:val="24"/>
                <w:szCs w:val="24"/>
                <w:vertAlign w:val="superscript"/>
              </w:rPr>
              <w:t>1</w:t>
            </w:r>
            <w:r w:rsidRPr="00D23E2A">
              <w:rPr>
                <w:rFonts w:ascii="Times New Roman" w:eastAsia="Times New Roman" w:hAnsi="Times New Roman" w:cs="Times New Roman"/>
                <w:sz w:val="24"/>
                <w:szCs w:val="24"/>
              </w:rPr>
              <w:t xml:space="preserve"> panta pirmās daļas 4.punktu. Tādējādi lūdzam attiecīgi precizēt projektu (svītrot minētās zemes vienības no projekta pielikuma vai norādīt konkrētu atbilstošu zemes vienību piekritības pamatu).</w:t>
            </w:r>
          </w:p>
          <w:p w14:paraId="38E9BEAF" w14:textId="77777777" w:rsidR="003949B6" w:rsidRPr="00D23E2A" w:rsidRDefault="003949B6" w:rsidP="003949B6">
            <w:pPr>
              <w:pStyle w:val="NoSpacing"/>
              <w:spacing w:after="120"/>
              <w:jc w:val="both"/>
              <w:rPr>
                <w:rFonts w:ascii="Times New Roman" w:eastAsia="Times New Roman" w:hAnsi="Times New Roman"/>
                <w:b/>
                <w:bCs/>
                <w:sz w:val="24"/>
                <w:szCs w:val="24"/>
                <w:lang w:eastAsia="lv-LV"/>
              </w:rPr>
            </w:pPr>
          </w:p>
        </w:tc>
        <w:tc>
          <w:tcPr>
            <w:tcW w:w="3827" w:type="dxa"/>
            <w:tcBorders>
              <w:top w:val="single" w:sz="6" w:space="0" w:color="000000"/>
              <w:left w:val="single" w:sz="6" w:space="0" w:color="000000"/>
              <w:bottom w:val="single" w:sz="6" w:space="0" w:color="000000"/>
              <w:right w:val="single" w:sz="6" w:space="0" w:color="000000"/>
            </w:tcBorders>
          </w:tcPr>
          <w:p w14:paraId="7A4523C0" w14:textId="3AA36AAC" w:rsidR="003949B6" w:rsidRPr="00D23E2A" w:rsidRDefault="003949B6" w:rsidP="003949B6">
            <w:pPr>
              <w:pStyle w:val="NoSpacing"/>
              <w:spacing w:after="120"/>
              <w:ind w:left="57" w:right="57"/>
              <w:jc w:val="both"/>
              <w:rPr>
                <w:rFonts w:ascii="Times New Roman" w:eastAsia="Times New Roman" w:hAnsi="Times New Roman"/>
                <w:b/>
                <w:bCs/>
                <w:sz w:val="24"/>
                <w:szCs w:val="24"/>
                <w:lang w:eastAsia="lv-LV"/>
              </w:rPr>
            </w:pPr>
            <w:r w:rsidRPr="00D23E2A">
              <w:rPr>
                <w:rFonts w:ascii="Times New Roman" w:eastAsia="Times New Roman" w:hAnsi="Times New Roman"/>
                <w:b/>
                <w:bCs/>
                <w:sz w:val="24"/>
                <w:szCs w:val="24"/>
                <w:lang w:eastAsia="lv-LV"/>
              </w:rPr>
              <w:lastRenderedPageBreak/>
              <w:t>Anotācija netiek precizēta.</w:t>
            </w:r>
          </w:p>
        </w:tc>
      </w:tr>
    </w:tbl>
    <w:p w14:paraId="5183E954" w14:textId="77777777" w:rsidR="00E56A0F" w:rsidRPr="008D7179" w:rsidRDefault="00E56A0F" w:rsidP="00E56A0F">
      <w:pPr>
        <w:spacing w:after="0" w:line="276" w:lineRule="auto"/>
        <w:rPr>
          <w:rFonts w:ascii="Times New Roman" w:eastAsia="Times New Roman" w:hAnsi="Times New Roman" w:cs="Times New Roman"/>
          <w:b/>
          <w:lang w:eastAsia="lv-LV"/>
        </w:rPr>
      </w:pPr>
    </w:p>
    <w:p w14:paraId="4C9B0D30" w14:textId="74203D82" w:rsidR="00E56A0F" w:rsidRPr="0081048A" w:rsidRDefault="00E56A0F" w:rsidP="00E56A0F">
      <w:pPr>
        <w:spacing w:after="0" w:line="276" w:lineRule="auto"/>
        <w:rPr>
          <w:rFonts w:ascii="Times New Roman" w:eastAsia="Times New Roman" w:hAnsi="Times New Roman" w:cs="Times New Roman"/>
          <w:b/>
          <w:lang w:eastAsia="lv-LV"/>
        </w:rPr>
      </w:pPr>
      <w:r w:rsidRPr="0081048A">
        <w:rPr>
          <w:rFonts w:ascii="Times New Roman" w:eastAsia="Times New Roman" w:hAnsi="Times New Roman" w:cs="Times New Roman"/>
          <w:b/>
          <w:lang w:eastAsia="lv-LV"/>
        </w:rPr>
        <w:t>Informācija par elektronisko saskaņošanu</w:t>
      </w:r>
      <w:r w:rsidR="008D25E0" w:rsidRPr="0081048A">
        <w:rPr>
          <w:rFonts w:ascii="Times New Roman" w:eastAsia="Times New Roman" w:hAnsi="Times New Roman" w:cs="Times New Roman"/>
          <w:b/>
          <w:lang w:eastAsia="lv-LV"/>
        </w:rPr>
        <w:t xml:space="preserve"> un starpinstitūciju sanāksmi</w:t>
      </w:r>
      <w:r w:rsidRPr="0081048A">
        <w:rPr>
          <w:rFonts w:ascii="Times New Roman" w:eastAsia="Times New Roman" w:hAnsi="Times New Roman" w:cs="Times New Roman"/>
          <w:b/>
          <w:lang w:eastAsia="lv-LV"/>
        </w:rPr>
        <w:t>:</w:t>
      </w:r>
    </w:p>
    <w:tbl>
      <w:tblPr>
        <w:tblW w:w="14328" w:type="dxa"/>
        <w:tblCellMar>
          <w:left w:w="10" w:type="dxa"/>
          <w:right w:w="10" w:type="dxa"/>
        </w:tblCellMar>
        <w:tblLook w:val="04A0" w:firstRow="1" w:lastRow="0" w:firstColumn="1" w:lastColumn="0" w:noHBand="0" w:noVBand="1"/>
      </w:tblPr>
      <w:tblGrid>
        <w:gridCol w:w="6768"/>
        <w:gridCol w:w="7560"/>
      </w:tblGrid>
      <w:tr w:rsidR="00E56A0F" w:rsidRPr="008D7179" w14:paraId="74669846" w14:textId="77777777" w:rsidTr="00367D8D">
        <w:tc>
          <w:tcPr>
            <w:tcW w:w="6768" w:type="dxa"/>
            <w:shd w:val="clear" w:color="auto" w:fill="auto"/>
            <w:tcMar>
              <w:top w:w="0" w:type="dxa"/>
              <w:left w:w="108" w:type="dxa"/>
              <w:bottom w:w="0" w:type="dxa"/>
              <w:right w:w="108" w:type="dxa"/>
            </w:tcMar>
          </w:tcPr>
          <w:p w14:paraId="7355C3D3"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7B260D1E" w14:textId="77777777" w:rsidR="00B10488" w:rsidRDefault="00B10488" w:rsidP="00367D8D">
            <w:pPr>
              <w:spacing w:after="0" w:line="276" w:lineRule="auto"/>
              <w:rPr>
                <w:rFonts w:ascii="Times New Roman" w:eastAsia="Times New Roman" w:hAnsi="Times New Roman" w:cs="Times New Roman"/>
                <w:b/>
                <w:lang w:eastAsia="lv-LV"/>
              </w:rPr>
            </w:pPr>
          </w:p>
          <w:p w14:paraId="5A35094F" w14:textId="5B76B646" w:rsidR="006246E0" w:rsidRDefault="008B0A1A" w:rsidP="00367D8D">
            <w:pPr>
              <w:spacing w:after="0" w:line="276"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0</w:t>
            </w:r>
            <w:r w:rsidR="00D04FA8">
              <w:rPr>
                <w:rFonts w:ascii="Times New Roman" w:eastAsia="Times New Roman" w:hAnsi="Times New Roman" w:cs="Times New Roman"/>
                <w:b/>
                <w:lang w:eastAsia="lv-LV"/>
              </w:rPr>
              <w:t>6</w:t>
            </w:r>
            <w:r>
              <w:rPr>
                <w:rFonts w:ascii="Times New Roman" w:eastAsia="Times New Roman" w:hAnsi="Times New Roman" w:cs="Times New Roman"/>
                <w:b/>
                <w:lang w:eastAsia="lv-LV"/>
              </w:rPr>
              <w:t>.05</w:t>
            </w:r>
            <w:r w:rsidR="00A24662">
              <w:rPr>
                <w:rFonts w:ascii="Times New Roman" w:eastAsia="Times New Roman" w:hAnsi="Times New Roman" w:cs="Times New Roman"/>
                <w:b/>
                <w:lang w:eastAsia="lv-LV"/>
              </w:rPr>
              <w:t>.</w:t>
            </w:r>
            <w:r w:rsidR="001052A1">
              <w:rPr>
                <w:rFonts w:ascii="Times New Roman" w:eastAsia="Times New Roman" w:hAnsi="Times New Roman" w:cs="Times New Roman"/>
                <w:b/>
                <w:lang w:eastAsia="lv-LV"/>
              </w:rPr>
              <w:t>2020.</w:t>
            </w:r>
            <w:r w:rsidR="00155DA8">
              <w:rPr>
                <w:rFonts w:ascii="Times New Roman" w:eastAsia="Times New Roman" w:hAnsi="Times New Roman" w:cs="Times New Roman"/>
                <w:b/>
                <w:lang w:eastAsia="lv-LV"/>
              </w:rPr>
              <w:t xml:space="preserve"> (elektroniskā saskaņošana)</w:t>
            </w:r>
          </w:p>
          <w:p w14:paraId="743B7D5C" w14:textId="3E6D7463" w:rsidR="00491F14" w:rsidRDefault="00491F14" w:rsidP="00367D8D">
            <w:pPr>
              <w:spacing w:after="0" w:line="276"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19.08.2020. (atkārtotā elektroniskā saskaņošana)</w:t>
            </w:r>
          </w:p>
          <w:p w14:paraId="56D5BB00" w14:textId="77777777" w:rsidR="00155DA8" w:rsidRDefault="00ED5C27" w:rsidP="00367D8D">
            <w:pPr>
              <w:spacing w:after="0" w:line="276"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20.08.2020. (starpinsti</w:t>
            </w:r>
            <w:r w:rsidR="00DB736D">
              <w:rPr>
                <w:rFonts w:ascii="Times New Roman" w:eastAsia="Times New Roman" w:hAnsi="Times New Roman" w:cs="Times New Roman"/>
                <w:b/>
                <w:lang w:eastAsia="lv-LV"/>
              </w:rPr>
              <w:t>tūciju sanāksm</w:t>
            </w:r>
            <w:r w:rsidR="00877C26">
              <w:rPr>
                <w:rFonts w:ascii="Times New Roman" w:eastAsia="Times New Roman" w:hAnsi="Times New Roman" w:cs="Times New Roman"/>
                <w:b/>
                <w:lang w:eastAsia="lv-LV"/>
              </w:rPr>
              <w:t>e</w:t>
            </w:r>
            <w:r w:rsidR="00DB736D">
              <w:rPr>
                <w:rFonts w:ascii="Times New Roman" w:eastAsia="Times New Roman" w:hAnsi="Times New Roman" w:cs="Times New Roman"/>
                <w:b/>
                <w:lang w:eastAsia="lv-LV"/>
              </w:rPr>
              <w:t>)</w:t>
            </w:r>
          </w:p>
          <w:p w14:paraId="3C466A3E" w14:textId="68EAF80B" w:rsidR="00C663C4" w:rsidRPr="008D7179" w:rsidRDefault="00C663C4" w:rsidP="00367D8D">
            <w:pPr>
              <w:spacing w:after="0" w:line="276"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15.10.2020. (elektroniskā saskaņošana)</w:t>
            </w:r>
          </w:p>
        </w:tc>
      </w:tr>
      <w:tr w:rsidR="00E56A0F" w:rsidRPr="008D7179" w14:paraId="5CC8FD09" w14:textId="77777777" w:rsidTr="00367D8D">
        <w:tc>
          <w:tcPr>
            <w:tcW w:w="6768" w:type="dxa"/>
            <w:shd w:val="clear" w:color="auto" w:fill="auto"/>
            <w:tcMar>
              <w:top w:w="0" w:type="dxa"/>
              <w:left w:w="108" w:type="dxa"/>
              <w:bottom w:w="0" w:type="dxa"/>
              <w:right w:w="108" w:type="dxa"/>
            </w:tcMar>
          </w:tcPr>
          <w:p w14:paraId="1EECA7C6" w14:textId="77777777" w:rsidR="00E56A0F" w:rsidRPr="008D7179" w:rsidRDefault="00E56A0F" w:rsidP="00367D8D">
            <w:pPr>
              <w:spacing w:after="0" w:line="276" w:lineRule="auto"/>
              <w:rPr>
                <w:rFonts w:ascii="Times New Roman" w:eastAsia="Times New Roman" w:hAnsi="Times New Roman" w:cs="Times New Roman"/>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77ED1198" w14:textId="77777777" w:rsidR="00E56A0F" w:rsidRPr="008D7179" w:rsidRDefault="00E56A0F" w:rsidP="00367D8D">
            <w:pPr>
              <w:spacing w:after="0" w:line="276" w:lineRule="auto"/>
              <w:ind w:firstLine="720"/>
              <w:rPr>
                <w:rFonts w:ascii="Times New Roman" w:eastAsia="Times New Roman" w:hAnsi="Times New Roman" w:cs="Times New Roman"/>
                <w:lang w:eastAsia="lv-LV"/>
              </w:rPr>
            </w:pPr>
          </w:p>
        </w:tc>
      </w:tr>
      <w:tr w:rsidR="00E56A0F" w:rsidRPr="008D7179" w14:paraId="01E73CD0" w14:textId="77777777" w:rsidTr="00367D8D">
        <w:trPr>
          <w:trHeight w:val="421"/>
        </w:trPr>
        <w:tc>
          <w:tcPr>
            <w:tcW w:w="6768" w:type="dxa"/>
            <w:shd w:val="clear" w:color="auto" w:fill="auto"/>
            <w:tcMar>
              <w:top w:w="0" w:type="dxa"/>
              <w:left w:w="108" w:type="dxa"/>
              <w:bottom w:w="0" w:type="dxa"/>
              <w:right w:w="108" w:type="dxa"/>
            </w:tcMar>
          </w:tcPr>
          <w:p w14:paraId="25A0362F"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lastRenderedPageBreak/>
              <w:t>Saskaņošanas dalībnieki:</w:t>
            </w:r>
          </w:p>
        </w:tc>
        <w:tc>
          <w:tcPr>
            <w:tcW w:w="7560" w:type="dxa"/>
            <w:shd w:val="clear" w:color="auto" w:fill="auto"/>
            <w:tcMar>
              <w:top w:w="0" w:type="dxa"/>
              <w:left w:w="108" w:type="dxa"/>
              <w:bottom w:w="0" w:type="dxa"/>
              <w:right w:w="108" w:type="dxa"/>
            </w:tcMar>
          </w:tcPr>
          <w:p w14:paraId="0E4B82D7" w14:textId="42238FCF" w:rsidR="00E56A0F" w:rsidRPr="00D8659D" w:rsidRDefault="00E56A0F" w:rsidP="00367D8D">
            <w:pPr>
              <w:spacing w:before="100" w:after="100" w:line="276" w:lineRule="auto"/>
              <w:rPr>
                <w:rFonts w:ascii="Times New Roman" w:hAnsi="Times New Roman" w:cs="Times New Roman"/>
              </w:rPr>
            </w:pPr>
            <w:r w:rsidRPr="00D8659D">
              <w:rPr>
                <w:rFonts w:ascii="Times New Roman" w:eastAsia="Times New Roman" w:hAnsi="Times New Roman" w:cs="Times New Roman"/>
                <w:lang w:eastAsia="lv-LV"/>
              </w:rPr>
              <w:t xml:space="preserve">Tieslietu ministrija, </w:t>
            </w:r>
            <w:r w:rsidRPr="00D8659D">
              <w:rPr>
                <w:rFonts w:ascii="Times New Roman" w:hAnsi="Times New Roman" w:cs="Times New Roman"/>
              </w:rPr>
              <w:t xml:space="preserve">Vides aizsardzības un reģionālās attīstības </w:t>
            </w:r>
            <w:r w:rsidRPr="00D8659D">
              <w:rPr>
                <w:rFonts w:ascii="Times New Roman" w:hAnsi="Times New Roman" w:cs="Times New Roman"/>
                <w:bCs/>
              </w:rPr>
              <w:t>ministrija, Latvijas Pašvaldību savienība</w:t>
            </w:r>
          </w:p>
        </w:tc>
      </w:tr>
      <w:tr w:rsidR="00E56A0F" w:rsidRPr="008D7179" w14:paraId="6945955E" w14:textId="77777777" w:rsidTr="00367D8D">
        <w:tc>
          <w:tcPr>
            <w:tcW w:w="6768" w:type="dxa"/>
            <w:shd w:val="clear" w:color="auto" w:fill="auto"/>
            <w:tcMar>
              <w:top w:w="0" w:type="dxa"/>
              <w:left w:w="108" w:type="dxa"/>
              <w:bottom w:w="0" w:type="dxa"/>
              <w:right w:w="108" w:type="dxa"/>
            </w:tcMar>
          </w:tcPr>
          <w:p w14:paraId="1F14AEB6" w14:textId="77777777" w:rsidR="00E56A0F" w:rsidRPr="008D7179" w:rsidRDefault="00E56A0F" w:rsidP="00367D8D">
            <w:pPr>
              <w:spacing w:after="0" w:line="276" w:lineRule="auto"/>
              <w:rPr>
                <w:rFonts w:ascii="Times New Roman" w:eastAsia="Times New Roman" w:hAnsi="Times New Roman" w:cs="Times New Roman"/>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777F49F8" w14:textId="77777777" w:rsidR="00E56A0F" w:rsidRPr="008D7179" w:rsidRDefault="00E56A0F" w:rsidP="00367D8D">
            <w:pPr>
              <w:spacing w:after="0" w:line="276" w:lineRule="auto"/>
              <w:rPr>
                <w:rFonts w:ascii="Times New Roman" w:eastAsia="Times New Roman" w:hAnsi="Times New Roman" w:cs="Times New Roman"/>
                <w:b/>
                <w:lang w:eastAsia="lv-LV"/>
              </w:rPr>
            </w:pPr>
          </w:p>
        </w:tc>
      </w:tr>
      <w:tr w:rsidR="00E56A0F" w:rsidRPr="008D7179" w14:paraId="5A430BD1" w14:textId="77777777" w:rsidTr="00367D8D">
        <w:tc>
          <w:tcPr>
            <w:tcW w:w="6768" w:type="dxa"/>
            <w:shd w:val="clear" w:color="auto" w:fill="auto"/>
            <w:tcMar>
              <w:top w:w="0" w:type="dxa"/>
              <w:left w:w="108" w:type="dxa"/>
              <w:bottom w:w="0" w:type="dxa"/>
              <w:right w:w="108" w:type="dxa"/>
            </w:tcMar>
          </w:tcPr>
          <w:p w14:paraId="2D80351B"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2A820D40" w14:textId="46E54ACF" w:rsidR="00E56A0F" w:rsidRPr="008D7179" w:rsidRDefault="00E56A0F" w:rsidP="00367D8D">
            <w:pPr>
              <w:spacing w:after="0" w:line="276"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Tieslietu ministrija</w:t>
            </w:r>
            <w:r w:rsidR="00A22021">
              <w:rPr>
                <w:rFonts w:ascii="Times New Roman" w:eastAsia="Times New Roman" w:hAnsi="Times New Roman" w:cs="Times New Roman"/>
                <w:lang w:eastAsia="lv-LV"/>
              </w:rPr>
              <w:t xml:space="preserve">, </w:t>
            </w:r>
            <w:r w:rsidR="003D26B4" w:rsidRPr="003D26B4">
              <w:rPr>
                <w:rFonts w:ascii="Times New Roman" w:eastAsia="Times New Roman" w:hAnsi="Times New Roman" w:cs="Times New Roman"/>
                <w:lang w:eastAsia="lv-LV"/>
              </w:rPr>
              <w:t xml:space="preserve">Vides aizsardzības un reģionālās attīstības </w:t>
            </w:r>
            <w:r w:rsidR="003D26B4" w:rsidRPr="003D26B4">
              <w:rPr>
                <w:rFonts w:ascii="Times New Roman" w:eastAsia="Times New Roman" w:hAnsi="Times New Roman" w:cs="Times New Roman"/>
                <w:bCs/>
                <w:lang w:eastAsia="lv-LV"/>
              </w:rPr>
              <w:t>ministrija</w:t>
            </w:r>
          </w:p>
        </w:tc>
      </w:tr>
      <w:tr w:rsidR="00E56A0F" w:rsidRPr="008D7179" w14:paraId="22E57422" w14:textId="77777777" w:rsidTr="00367D8D">
        <w:tc>
          <w:tcPr>
            <w:tcW w:w="6768" w:type="dxa"/>
            <w:shd w:val="clear" w:color="auto" w:fill="auto"/>
            <w:tcMar>
              <w:top w:w="0" w:type="dxa"/>
              <w:left w:w="108" w:type="dxa"/>
              <w:bottom w:w="0" w:type="dxa"/>
              <w:right w:w="108" w:type="dxa"/>
            </w:tcMar>
          </w:tcPr>
          <w:p w14:paraId="59293A46"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1DAD781B" w14:textId="77777777" w:rsidR="00E56A0F" w:rsidRPr="008D7179" w:rsidRDefault="00E56A0F" w:rsidP="00367D8D">
            <w:pPr>
              <w:spacing w:after="0" w:line="276" w:lineRule="auto"/>
              <w:rPr>
                <w:rFonts w:ascii="Times New Roman" w:eastAsia="Times New Roman" w:hAnsi="Times New Roman" w:cs="Times New Roman"/>
                <w:lang w:eastAsia="lv-LV"/>
              </w:rPr>
            </w:pPr>
          </w:p>
        </w:tc>
      </w:tr>
    </w:tbl>
    <w:p w14:paraId="57A50B66" w14:textId="77777777" w:rsidR="00E56A0F" w:rsidRPr="008D7179" w:rsidRDefault="00E56A0F" w:rsidP="00E56A0F">
      <w:pPr>
        <w:spacing w:after="0" w:line="276" w:lineRule="auto"/>
        <w:rPr>
          <w:rFonts w:ascii="Times New Roman" w:eastAsia="Times New Roman" w:hAnsi="Times New Roman" w:cs="Times New Roman"/>
          <w:b/>
          <w:lang w:eastAsia="lv-LV"/>
        </w:rPr>
      </w:pPr>
    </w:p>
    <w:p w14:paraId="71B33A18" w14:textId="77777777" w:rsidR="00E56A0F" w:rsidRPr="008D7179" w:rsidRDefault="00E56A0F" w:rsidP="00E56A0F">
      <w:pPr>
        <w:widowControl w:val="0"/>
        <w:numPr>
          <w:ilvl w:val="0"/>
          <w:numId w:val="1"/>
        </w:numPr>
        <w:spacing w:after="0" w:line="240" w:lineRule="auto"/>
        <w:contextualSpacing/>
        <w:jc w:val="both"/>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ir panākta</w:t>
      </w:r>
    </w:p>
    <w:p w14:paraId="03C89618" w14:textId="77777777" w:rsidR="00E56A0F" w:rsidRPr="008D7179" w:rsidRDefault="00E56A0F" w:rsidP="00E56A0F">
      <w:pPr>
        <w:widowControl w:val="0"/>
        <w:spacing w:after="0" w:line="240" w:lineRule="auto"/>
        <w:contextualSpacing/>
        <w:jc w:val="both"/>
        <w:rPr>
          <w:rFonts w:ascii="Times New Roman" w:eastAsia="Times New Roman" w:hAnsi="Times New Roman" w:cs="Times New Roman"/>
          <w:b/>
          <w:lang w:eastAsia="lv-LV"/>
        </w:rPr>
      </w:pPr>
    </w:p>
    <w:tbl>
      <w:tblPr>
        <w:tblW w:w="15173" w:type="dxa"/>
        <w:tblLayout w:type="fixed"/>
        <w:tblCellMar>
          <w:left w:w="10" w:type="dxa"/>
          <w:right w:w="10" w:type="dxa"/>
        </w:tblCellMar>
        <w:tblLook w:val="04A0" w:firstRow="1" w:lastRow="0" w:firstColumn="1" w:lastColumn="0" w:noHBand="0" w:noVBand="1"/>
      </w:tblPr>
      <w:tblGrid>
        <w:gridCol w:w="100"/>
        <w:gridCol w:w="459"/>
        <w:gridCol w:w="2977"/>
        <w:gridCol w:w="2257"/>
        <w:gridCol w:w="1854"/>
        <w:gridCol w:w="4111"/>
        <w:gridCol w:w="3404"/>
        <w:gridCol w:w="11"/>
      </w:tblGrid>
      <w:tr w:rsidR="00E56A0F" w:rsidRPr="008D7179" w14:paraId="11CAD101" w14:textId="77777777" w:rsidTr="00EE2D88">
        <w:trPr>
          <w:gridAfter w:val="1"/>
          <w:wAfter w:w="11" w:type="dxa"/>
        </w:trPr>
        <w:tc>
          <w:tcPr>
            <w:tcW w:w="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32D56F" w14:textId="77777777" w:rsidR="00E56A0F" w:rsidRPr="008D7179" w:rsidRDefault="00E56A0F" w:rsidP="00064A7E">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Nr. p.k.</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32DE70" w14:textId="77777777" w:rsidR="00E56A0F" w:rsidRPr="008D7179" w:rsidRDefault="00E56A0F" w:rsidP="00064A7E">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Saskaņošanai nosūtītā projekta redakcija (konkrētā punkta (panta) redakcija)</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8C43BA" w14:textId="77777777" w:rsidR="00E56A0F" w:rsidRPr="008D7179" w:rsidRDefault="00E56A0F" w:rsidP="00064A7E">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Atzinumā norādītais ministrijas (citas institūcijas) iebildums, kā arī saskaņošanā papildus izteiktais iebildums par projekta konkrēto punktu (pantu) </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0F3CFE" w14:textId="77777777" w:rsidR="00E56A0F" w:rsidRPr="008D7179" w:rsidRDefault="00E56A0F" w:rsidP="00064A7E">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34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A3B105" w14:textId="77777777" w:rsidR="00E56A0F" w:rsidRPr="008D7179" w:rsidRDefault="00E56A0F" w:rsidP="00064A7E">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 Projekta attiecīgā punkta (panta) galīgā redakcija </w:t>
            </w:r>
          </w:p>
        </w:tc>
      </w:tr>
      <w:tr w:rsidR="00F370D8" w:rsidRPr="008D7179" w14:paraId="29A6CB87" w14:textId="77777777" w:rsidTr="00EE2D88">
        <w:trPr>
          <w:gridAfter w:val="1"/>
          <w:wAfter w:w="11" w:type="dxa"/>
        </w:trPr>
        <w:tc>
          <w:tcPr>
            <w:tcW w:w="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3E6C2D" w14:textId="206BE05D" w:rsidR="00F370D8" w:rsidRPr="008D7179" w:rsidRDefault="00E723B4" w:rsidP="00064A7E">
            <w:pPr>
              <w:spacing w:before="100" w:after="10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BB35C6">
              <w:rPr>
                <w:rFonts w:ascii="Times New Roman" w:eastAsia="Times New Roman" w:hAnsi="Times New Roman" w:cs="Times New Roman"/>
                <w:lang w:eastAsia="lv-LV"/>
              </w:rPr>
              <w:t>.</w:t>
            </w:r>
          </w:p>
        </w:tc>
        <w:tc>
          <w:tcPr>
            <w:tcW w:w="2977" w:type="dxa"/>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14:paraId="50C8A941" w14:textId="1036B8C9" w:rsidR="00F370D8" w:rsidRPr="00B74657" w:rsidRDefault="00437F25" w:rsidP="00064A7E">
            <w:pPr>
              <w:spacing w:after="0" w:line="276" w:lineRule="auto"/>
              <w:jc w:val="both"/>
              <w:rPr>
                <w:rFonts w:ascii="Times New Roman" w:eastAsia="Times New Roman" w:hAnsi="Times New Roman" w:cs="Times New Roman"/>
                <w:i/>
                <w:iCs/>
                <w:sz w:val="24"/>
                <w:szCs w:val="24"/>
                <w:lang w:eastAsia="lv-LV"/>
              </w:rPr>
            </w:pPr>
            <w:r w:rsidRPr="00673BBF">
              <w:rPr>
                <w:rFonts w:ascii="Times New Roman" w:eastAsia="Times New Roman" w:hAnsi="Times New Roman" w:cs="Times New Roman"/>
                <w:bCs/>
                <w:i/>
                <w:iCs/>
                <w:sz w:val="24"/>
                <w:szCs w:val="24"/>
                <w:lang w:eastAsia="lv-LV"/>
              </w:rPr>
              <w:t xml:space="preserve">Ja zemes reformas ietvaros zeme nebija piešķirta privātpersonām pastāvīgā lietošanā vai arī būves īpašniekam nebija tiesības iegūt zemi īpašumā saskaņā ar zemes reformas likumiem, tad šāda zeme ir ieskaitīta rezerves zemes fondā un piekrīt </w:t>
            </w:r>
            <w:r w:rsidRPr="00F8007E">
              <w:rPr>
                <w:rFonts w:ascii="Times New Roman" w:eastAsia="Times New Roman" w:hAnsi="Times New Roman" w:cs="Times New Roman"/>
                <w:bCs/>
                <w:i/>
                <w:iCs/>
                <w:sz w:val="24"/>
                <w:szCs w:val="24"/>
                <w:lang w:eastAsia="lv-LV"/>
              </w:rPr>
              <w:t>valstij.</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3560B34" w14:textId="3DAFD509" w:rsidR="00BB35C6" w:rsidRPr="00115767" w:rsidRDefault="00BB35C6" w:rsidP="00064A7E">
            <w:pPr>
              <w:pStyle w:val="NoSpacing"/>
              <w:jc w:val="center"/>
              <w:rPr>
                <w:rFonts w:ascii="Times New Roman" w:hAnsi="Times New Roman"/>
                <w:b/>
                <w:bCs/>
                <w:sz w:val="24"/>
                <w:szCs w:val="24"/>
                <w:lang w:eastAsia="lv-LV"/>
              </w:rPr>
            </w:pPr>
            <w:r w:rsidRPr="00115767">
              <w:rPr>
                <w:rFonts w:ascii="Times New Roman" w:hAnsi="Times New Roman"/>
                <w:b/>
                <w:bCs/>
                <w:sz w:val="24"/>
                <w:szCs w:val="24"/>
                <w:lang w:eastAsia="lv-LV"/>
              </w:rPr>
              <w:t>Tieslietu ministrija</w:t>
            </w:r>
          </w:p>
          <w:p w14:paraId="1D8C8DBE" w14:textId="77777777" w:rsidR="008D21B4" w:rsidRPr="009657A3" w:rsidRDefault="008D21B4" w:rsidP="00064A7E">
            <w:pPr>
              <w:pStyle w:val="NoSpacing"/>
              <w:jc w:val="center"/>
              <w:rPr>
                <w:rFonts w:ascii="Times New Roman" w:hAnsi="Times New Roman"/>
                <w:b/>
                <w:bCs/>
                <w:sz w:val="24"/>
                <w:szCs w:val="24"/>
                <w:u w:val="single"/>
                <w:lang w:eastAsia="lv-LV"/>
              </w:rPr>
            </w:pPr>
          </w:p>
          <w:p w14:paraId="1BAD3EEA" w14:textId="77777777" w:rsidR="00673BBF" w:rsidRPr="00F8007E" w:rsidRDefault="00673BBF" w:rsidP="00064A7E">
            <w:pPr>
              <w:widowControl w:val="0"/>
              <w:spacing w:after="0" w:line="240" w:lineRule="auto"/>
              <w:jc w:val="both"/>
              <w:rPr>
                <w:rFonts w:ascii="Times New Roman" w:eastAsia="Calibri" w:hAnsi="Times New Roman" w:cs="Times New Roman"/>
                <w:bCs/>
                <w:sz w:val="24"/>
                <w:szCs w:val="24"/>
              </w:rPr>
            </w:pPr>
            <w:r w:rsidRPr="00F8007E">
              <w:rPr>
                <w:rFonts w:ascii="Times New Roman" w:eastAsia="Times New Roman" w:hAnsi="Times New Roman" w:cs="Times New Roman"/>
                <w:sz w:val="24"/>
                <w:szCs w:val="24"/>
                <w:lang w:eastAsia="lv-LV"/>
              </w:rPr>
              <w:t>Anotācijas I sadaļas 2.punktā</w:t>
            </w:r>
            <w:r w:rsidRPr="00F8007E">
              <w:rPr>
                <w:rFonts w:ascii="Times New Roman" w:eastAsia="Times New Roman" w:hAnsi="Times New Roman" w:cs="Times New Roman"/>
                <w:sz w:val="24"/>
                <w:szCs w:val="24"/>
                <w:vertAlign w:val="superscript"/>
                <w:lang w:eastAsia="lv-LV"/>
              </w:rPr>
              <w:footnoteReference w:id="3"/>
            </w:r>
            <w:r w:rsidRPr="00F8007E">
              <w:rPr>
                <w:rFonts w:ascii="Times New Roman" w:eastAsia="Times New Roman" w:hAnsi="Times New Roman" w:cs="Times New Roman"/>
                <w:sz w:val="24"/>
                <w:szCs w:val="24"/>
                <w:lang w:eastAsia="lv-LV"/>
              </w:rPr>
              <w:t xml:space="preserve"> norādīts, ka “</w:t>
            </w:r>
            <w:r w:rsidRPr="00F8007E">
              <w:rPr>
                <w:rFonts w:ascii="Times New Roman" w:eastAsia="Calibri" w:hAnsi="Times New Roman" w:cs="Times New Roman"/>
                <w:bCs/>
                <w:sz w:val="24"/>
                <w:szCs w:val="24"/>
              </w:rPr>
              <w:t>ir sācies jauns posms</w:t>
            </w:r>
            <w:r w:rsidRPr="00F8007E">
              <w:rPr>
                <w:rFonts w:ascii="Times New Roman" w:eastAsia="Calibri" w:hAnsi="Times New Roman" w:cs="Times New Roman"/>
                <w:sz w:val="24"/>
              </w:rPr>
              <w:t> </w:t>
            </w:r>
            <w:r w:rsidRPr="00F8007E">
              <w:rPr>
                <w:rFonts w:ascii="Times New Roman" w:eastAsia="Calibri" w:hAnsi="Times New Roman" w:cs="Times New Roman"/>
                <w:sz w:val="24"/>
                <w:szCs w:val="24"/>
              </w:rPr>
              <w:t xml:space="preserve">– </w:t>
            </w:r>
            <w:r w:rsidRPr="00F8007E">
              <w:rPr>
                <w:rFonts w:ascii="Times New Roman" w:eastAsia="Calibri" w:hAnsi="Times New Roman" w:cs="Times New Roman"/>
                <w:bCs/>
                <w:sz w:val="24"/>
                <w:szCs w:val="24"/>
              </w:rPr>
              <w:t>zemes piekritības vai piederības valstij vai pašvaldībai izvērtēšana, izslēdzot iespēju, ka kādas privātpersonas tiesības uz zemi šajā posmā varētu tikt aizskartas. Ja zemes reformas ietvaros zeme nebija piešķirta privātpersonām pastāvīgā lietošanā vai arī būves īpašniekam nebija tiesības iegūt zemi īpašumā saskaņā ar zemes reformas likumiem, tad šāda zeme ir ieskaitīta rezerves zemes fondā un piekrīt valstij.</w:t>
            </w:r>
          </w:p>
          <w:p w14:paraId="6053484F" w14:textId="37172FAF" w:rsidR="00673BBF" w:rsidRPr="00673BBF" w:rsidRDefault="00673BBF" w:rsidP="00064A7E">
            <w:pPr>
              <w:widowControl w:val="0"/>
              <w:spacing w:after="0" w:line="240" w:lineRule="auto"/>
              <w:ind w:firstLine="720"/>
              <w:jc w:val="both"/>
              <w:rPr>
                <w:rFonts w:ascii="Times New Roman" w:eastAsia="Calibri" w:hAnsi="Times New Roman" w:cs="Times New Roman"/>
                <w:bCs/>
                <w:sz w:val="24"/>
                <w:szCs w:val="24"/>
              </w:rPr>
            </w:pPr>
            <w:r w:rsidRPr="00673BBF">
              <w:rPr>
                <w:rFonts w:ascii="Times New Roman" w:eastAsia="Calibri" w:hAnsi="Times New Roman" w:cs="Times New Roman"/>
                <w:bCs/>
                <w:sz w:val="24"/>
                <w:szCs w:val="24"/>
              </w:rPr>
              <w:t xml:space="preserve">No minētā secināms, ka anotācijā norādīta pretrunīga informācija, proti, </w:t>
            </w:r>
            <w:r w:rsidRPr="00673BBF">
              <w:rPr>
                <w:rFonts w:ascii="Times New Roman" w:eastAsia="Calibri" w:hAnsi="Times New Roman" w:cs="Times New Roman"/>
                <w:bCs/>
                <w:sz w:val="24"/>
                <w:szCs w:val="24"/>
              </w:rPr>
              <w:lastRenderedPageBreak/>
              <w:t>teikuma sākumā norādīts, ka tiek izvērtēta zemes vienības piekritība vai piederība valstij vai pašvaldībai, savukārt teikuma beigās norādīts, ka zemes vienība piekrīt valstij. Ievērojot minēto, lai nodrošinātu tiesisko skaidrību, aicinām attiecīgi precizēt anotāciju (norādīt, ka zemes vienība piekrīt valstij vai pašvaldībai</w:t>
            </w:r>
            <w:r w:rsidR="00D226F3">
              <w:rPr>
                <w:rFonts w:ascii="Times New Roman" w:eastAsia="Calibri" w:hAnsi="Times New Roman" w:cs="Times New Roman"/>
                <w:bCs/>
                <w:sz w:val="24"/>
                <w:szCs w:val="24"/>
              </w:rPr>
              <w:t>)</w:t>
            </w:r>
            <w:r w:rsidRPr="00673BBF">
              <w:rPr>
                <w:rFonts w:ascii="Times New Roman" w:eastAsia="Calibri" w:hAnsi="Times New Roman" w:cs="Times New Roman"/>
                <w:bCs/>
                <w:sz w:val="24"/>
                <w:szCs w:val="24"/>
              </w:rPr>
              <w:t>.</w:t>
            </w:r>
          </w:p>
          <w:p w14:paraId="3D11F137" w14:textId="65BC2875" w:rsidR="00F370D8" w:rsidRPr="00433EC4" w:rsidRDefault="00F370D8" w:rsidP="00064A7E">
            <w:pPr>
              <w:pStyle w:val="NormalWeb"/>
              <w:spacing w:after="0"/>
              <w:ind w:right="11" w:firstLine="709"/>
              <w:contextualSpacing/>
              <w:jc w:val="both"/>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08F0C" w14:textId="65B244C9" w:rsidR="00841595" w:rsidRPr="00104099" w:rsidRDefault="00E221B0" w:rsidP="00064A7E">
            <w:pPr>
              <w:pStyle w:val="NoSpacing"/>
              <w:jc w:val="center"/>
              <w:rPr>
                <w:rFonts w:ascii="Times New Roman" w:hAnsi="Times New Roman"/>
                <w:b/>
                <w:bCs/>
                <w:sz w:val="24"/>
                <w:szCs w:val="24"/>
              </w:rPr>
            </w:pPr>
            <w:r w:rsidRPr="00104099">
              <w:rPr>
                <w:rFonts w:ascii="Times New Roman" w:hAnsi="Times New Roman"/>
                <w:b/>
                <w:bCs/>
                <w:sz w:val="24"/>
                <w:szCs w:val="24"/>
              </w:rPr>
              <w:lastRenderedPageBreak/>
              <w:t>Ņemts vērā.</w:t>
            </w:r>
          </w:p>
          <w:p w14:paraId="0305C703" w14:textId="77777777" w:rsidR="00E221B0" w:rsidRPr="001231CE" w:rsidRDefault="00E221B0" w:rsidP="00064A7E">
            <w:pPr>
              <w:pStyle w:val="NoSpacing"/>
              <w:jc w:val="center"/>
              <w:rPr>
                <w:rFonts w:ascii="Times New Roman" w:hAnsi="Times New Roman"/>
                <w:b/>
                <w:bCs/>
                <w:sz w:val="24"/>
                <w:szCs w:val="24"/>
              </w:rPr>
            </w:pPr>
          </w:p>
          <w:p w14:paraId="745F9335" w14:textId="5E309639" w:rsidR="0005075B" w:rsidRPr="00841595" w:rsidRDefault="00E221B0" w:rsidP="00064A7E">
            <w:pPr>
              <w:jc w:val="both"/>
              <w:rPr>
                <w:rFonts w:ascii="Times New Roman" w:hAnsi="Times New Roman"/>
                <w:sz w:val="24"/>
                <w:szCs w:val="24"/>
                <w:lang w:val="en-US"/>
              </w:rPr>
            </w:pPr>
            <w:r w:rsidRPr="00104099">
              <w:rPr>
                <w:rFonts w:ascii="Times New Roman" w:hAnsi="Times New Roman"/>
                <w:sz w:val="24"/>
                <w:szCs w:val="24"/>
              </w:rPr>
              <w:t>Anotācija precizēta, norādot:</w:t>
            </w:r>
            <w:r>
              <w:rPr>
                <w:rFonts w:ascii="Times New Roman" w:hAnsi="Times New Roman"/>
                <w:sz w:val="24"/>
                <w:szCs w:val="24"/>
                <w:lang w:val="en-US"/>
              </w:rPr>
              <w:t xml:space="preserve"> </w:t>
            </w:r>
            <w:r>
              <w:rPr>
                <w:rFonts w:ascii="Times New Roman" w:eastAsia="Times New Roman" w:hAnsi="Times New Roman"/>
                <w:sz w:val="24"/>
                <w:szCs w:val="24"/>
                <w:lang w:eastAsia="lv-LV"/>
              </w:rPr>
              <w:t>“</w:t>
            </w:r>
            <w:r w:rsidRPr="00673BBF">
              <w:rPr>
                <w:rFonts w:ascii="Times New Roman" w:eastAsia="Times New Roman" w:hAnsi="Times New Roman"/>
                <w:bCs/>
                <w:i/>
                <w:iCs/>
                <w:sz w:val="24"/>
                <w:szCs w:val="24"/>
                <w:lang w:eastAsia="lv-LV"/>
              </w:rPr>
              <w:t>Ja zemes reformas ietvaros zeme nebija piešķirta privātpersonām pastāvīgā lietošanā vai arī būves īpašniekam nebija tiesības iegūt zemi īpašumā saskaņā ar zemes reformas likumiem, tad šāda zeme ir ieskaitīta rezerves zemes fondā un piekrīt</w:t>
            </w:r>
            <w:r w:rsidRPr="00F8007E">
              <w:rPr>
                <w:rFonts w:ascii="Times New Roman" w:eastAsia="Times New Roman" w:hAnsi="Times New Roman"/>
                <w:bCs/>
                <w:i/>
                <w:iCs/>
                <w:sz w:val="24"/>
                <w:szCs w:val="24"/>
                <w:lang w:eastAsia="lv-LV"/>
              </w:rPr>
              <w:t xml:space="preserve"> valstij vai pašvaldībai</w:t>
            </w:r>
            <w:r w:rsidRPr="00F8007E">
              <w:rPr>
                <w:rFonts w:ascii="Times New Roman" w:eastAsia="Times New Roman" w:hAnsi="Times New Roman"/>
                <w:bCs/>
                <w:sz w:val="24"/>
                <w:szCs w:val="24"/>
                <w:lang w:eastAsia="lv-LV"/>
              </w:rPr>
              <w:t>.”</w:t>
            </w:r>
          </w:p>
        </w:tc>
        <w:tc>
          <w:tcPr>
            <w:tcW w:w="34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BD1D28" w14:textId="51CEB53F" w:rsidR="00CF5603" w:rsidRPr="004C30C5" w:rsidRDefault="00E221B0" w:rsidP="00064A7E">
            <w:pPr>
              <w:pStyle w:val="NoSpacing"/>
              <w:spacing w:after="120"/>
              <w:jc w:val="both"/>
              <w:rPr>
                <w:rFonts w:ascii="Times New Roman" w:eastAsia="Times New Roman" w:hAnsi="Times New Roman"/>
                <w:b/>
                <w:bCs/>
                <w:sz w:val="24"/>
                <w:szCs w:val="24"/>
                <w:lang w:eastAsia="lv-LV"/>
              </w:rPr>
            </w:pPr>
            <w:r w:rsidRPr="004C30C5">
              <w:rPr>
                <w:rFonts w:ascii="Times New Roman" w:eastAsia="Times New Roman" w:hAnsi="Times New Roman"/>
                <w:b/>
                <w:bCs/>
                <w:sz w:val="24"/>
                <w:szCs w:val="24"/>
                <w:lang w:eastAsia="lv-LV"/>
              </w:rPr>
              <w:t>Skatīt precizēto anotāciju.</w:t>
            </w:r>
          </w:p>
          <w:p w14:paraId="59264611" w14:textId="5D8A79E9" w:rsidR="00CF5603" w:rsidRDefault="00CF5603" w:rsidP="00064A7E">
            <w:pPr>
              <w:pStyle w:val="NoSpacing"/>
              <w:spacing w:after="120"/>
              <w:jc w:val="both"/>
              <w:rPr>
                <w:rFonts w:ascii="Times New Roman" w:eastAsia="Times New Roman" w:hAnsi="Times New Roman"/>
                <w:sz w:val="24"/>
                <w:szCs w:val="24"/>
                <w:lang w:eastAsia="lv-LV"/>
              </w:rPr>
            </w:pPr>
          </w:p>
          <w:p w14:paraId="2473BA9C" w14:textId="77777777" w:rsidR="00367FDB" w:rsidRDefault="00367FDB" w:rsidP="00064A7E">
            <w:pPr>
              <w:pStyle w:val="NoSpacing"/>
              <w:spacing w:after="120"/>
              <w:jc w:val="both"/>
              <w:rPr>
                <w:rFonts w:ascii="Times New Roman" w:eastAsia="Times New Roman" w:hAnsi="Times New Roman"/>
                <w:sz w:val="24"/>
                <w:szCs w:val="24"/>
                <w:lang w:eastAsia="lv-LV"/>
              </w:rPr>
            </w:pPr>
          </w:p>
          <w:p w14:paraId="36AC2AC9" w14:textId="77777777" w:rsidR="00CF5603" w:rsidRDefault="00CF5603" w:rsidP="00064A7E">
            <w:pPr>
              <w:pStyle w:val="NoSpacing"/>
              <w:spacing w:after="120"/>
              <w:jc w:val="both"/>
              <w:rPr>
                <w:rFonts w:ascii="Times New Roman" w:eastAsia="Times New Roman" w:hAnsi="Times New Roman"/>
                <w:sz w:val="24"/>
                <w:szCs w:val="24"/>
                <w:lang w:eastAsia="lv-LV"/>
              </w:rPr>
            </w:pPr>
          </w:p>
          <w:p w14:paraId="119F5C5B" w14:textId="26431B6B" w:rsidR="00F370D8" w:rsidRPr="009657A3" w:rsidRDefault="00F370D8" w:rsidP="00064A7E">
            <w:pPr>
              <w:pStyle w:val="NoSpacing"/>
              <w:spacing w:after="120"/>
              <w:jc w:val="both"/>
              <w:rPr>
                <w:rFonts w:ascii="Times New Roman" w:eastAsia="Times New Roman" w:hAnsi="Times New Roman"/>
                <w:sz w:val="24"/>
                <w:szCs w:val="24"/>
                <w:lang w:eastAsia="lv-LV"/>
              </w:rPr>
            </w:pPr>
          </w:p>
        </w:tc>
      </w:tr>
      <w:tr w:rsidR="000C76E7" w:rsidRPr="008D7179" w14:paraId="12B4B5B5" w14:textId="77777777" w:rsidTr="00A15ABD">
        <w:trPr>
          <w:gridAfter w:val="1"/>
          <w:wAfter w:w="11" w:type="dxa"/>
        </w:trPr>
        <w:tc>
          <w:tcPr>
            <w:tcW w:w="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13D8F9" w14:textId="54AAC145" w:rsidR="000C76E7" w:rsidRDefault="000C76E7" w:rsidP="000C76E7">
            <w:pPr>
              <w:spacing w:before="100" w:after="10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C557A6" w14:textId="0D73AAB4" w:rsidR="000C76E7" w:rsidRDefault="000C76E7" w:rsidP="000C76E7">
            <w:pPr>
              <w:spacing w:after="0" w:line="240" w:lineRule="auto"/>
              <w:jc w:val="both"/>
              <w:rPr>
                <w:rFonts w:ascii="Times New Roman" w:eastAsia="Times New Roman" w:hAnsi="Times New Roman" w:cs="Times New Roman"/>
                <w:sz w:val="24"/>
                <w:szCs w:val="24"/>
                <w:lang w:eastAsia="lv-LV"/>
              </w:rPr>
            </w:pPr>
            <w:r w:rsidRPr="00FB56AD">
              <w:rPr>
                <w:rFonts w:ascii="Times New Roman" w:eastAsia="Times New Roman" w:hAnsi="Times New Roman" w:cs="Times New Roman"/>
                <w:sz w:val="24"/>
                <w:szCs w:val="24"/>
                <w:lang w:eastAsia="lv-LV"/>
              </w:rPr>
              <w:t xml:space="preserve">Saskaņā ar NĪVKIS datiem uz zemes vienības atrodas </w:t>
            </w:r>
            <w:r w:rsidRPr="00F8007E">
              <w:rPr>
                <w:rFonts w:ascii="Times New Roman" w:eastAsia="Times New Roman" w:hAnsi="Times New Roman" w:cs="Times New Roman"/>
                <w:sz w:val="24"/>
                <w:szCs w:val="24"/>
                <w:lang w:eastAsia="lv-LV"/>
              </w:rPr>
              <w:t>privātpersonu</w:t>
            </w:r>
            <w:r w:rsidRPr="00FB56AD">
              <w:rPr>
                <w:rFonts w:ascii="Times New Roman" w:eastAsia="Times New Roman" w:hAnsi="Times New Roman" w:cs="Times New Roman"/>
                <w:sz w:val="24"/>
                <w:szCs w:val="24"/>
                <w:lang w:eastAsia="lv-LV"/>
              </w:rPr>
              <w:t xml:space="preserve"> īpašumā esošas būves (būvju kadastra apzīmējumi 1700 020 0248 001, 1700 020 0248 002, 1700 020 0248 003, 1700 020 0248 004, 1700 020 0248 005, 1700 020 0248 006, 1700 020 0248 007).</w:t>
            </w:r>
          </w:p>
          <w:p w14:paraId="29687529" w14:textId="27638175"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2F6A3DFF" w14:textId="19D926F9"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3AB8CEF0" w14:textId="5EE794AB"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753F48E6" w14:textId="17DC8529"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01ED3510" w14:textId="04195F03"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5C5EB268" w14:textId="37EF3915"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6F6DA81A" w14:textId="5CD6E69A"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3B599735" w14:textId="770AB05B"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701C86AC" w14:textId="116758D1"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44C705CB" w14:textId="22361B9C"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10CDE181" w14:textId="4550BD52"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457BDA1D" w14:textId="3B6B76E2"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24BC889B" w14:textId="6FD1673D"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4F72938F" w14:textId="7993AD49"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316BCFA4" w14:textId="1009A5D1"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5D2AF13B" w14:textId="53754803"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5558844A" w14:textId="3FD7E59F"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5890DD53" w14:textId="4887ADD1" w:rsidR="00E221B0" w:rsidRDefault="00E221B0" w:rsidP="000C76E7">
            <w:pPr>
              <w:spacing w:after="0" w:line="240" w:lineRule="auto"/>
              <w:jc w:val="both"/>
              <w:rPr>
                <w:rFonts w:ascii="Times New Roman" w:eastAsia="Times New Roman" w:hAnsi="Times New Roman" w:cs="Times New Roman"/>
                <w:sz w:val="24"/>
                <w:szCs w:val="24"/>
                <w:lang w:eastAsia="lv-LV"/>
              </w:rPr>
            </w:pPr>
          </w:p>
          <w:p w14:paraId="1823FDA6" w14:textId="77777777" w:rsidR="00E221B0" w:rsidRPr="00FB56AD" w:rsidRDefault="00E221B0" w:rsidP="000C76E7">
            <w:pPr>
              <w:spacing w:after="0" w:line="240" w:lineRule="auto"/>
              <w:jc w:val="both"/>
              <w:rPr>
                <w:rFonts w:ascii="Times New Roman" w:eastAsia="Times New Roman" w:hAnsi="Times New Roman" w:cs="Times New Roman"/>
                <w:sz w:val="24"/>
                <w:szCs w:val="24"/>
                <w:lang w:eastAsia="lv-LV"/>
              </w:rPr>
            </w:pPr>
          </w:p>
          <w:p w14:paraId="2B776B60" w14:textId="77777777" w:rsidR="000C76E7" w:rsidRPr="00673BBF" w:rsidRDefault="000C76E7" w:rsidP="000C76E7">
            <w:pPr>
              <w:spacing w:after="0" w:line="276" w:lineRule="auto"/>
              <w:jc w:val="both"/>
              <w:rPr>
                <w:rFonts w:ascii="Times New Roman" w:eastAsia="Times New Roman" w:hAnsi="Times New Roman" w:cs="Times New Roman"/>
                <w:bCs/>
                <w:i/>
                <w:iCs/>
                <w:sz w:val="24"/>
                <w:szCs w:val="24"/>
                <w:lang w:eastAsia="lv-LV"/>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15A5501" w14:textId="77777777" w:rsidR="000C76E7" w:rsidRPr="00115767" w:rsidRDefault="000C76E7" w:rsidP="000C76E7">
            <w:pPr>
              <w:pStyle w:val="NoSpacing"/>
              <w:jc w:val="center"/>
              <w:rPr>
                <w:rFonts w:ascii="Times New Roman" w:hAnsi="Times New Roman"/>
                <w:b/>
                <w:bCs/>
                <w:sz w:val="24"/>
                <w:szCs w:val="24"/>
                <w:lang w:eastAsia="lv-LV"/>
              </w:rPr>
            </w:pPr>
            <w:r w:rsidRPr="00115767">
              <w:rPr>
                <w:rFonts w:ascii="Times New Roman" w:hAnsi="Times New Roman"/>
                <w:b/>
                <w:bCs/>
                <w:sz w:val="24"/>
                <w:szCs w:val="24"/>
                <w:lang w:eastAsia="lv-LV"/>
              </w:rPr>
              <w:lastRenderedPageBreak/>
              <w:t>Tieslietu ministrija</w:t>
            </w:r>
          </w:p>
          <w:p w14:paraId="717BE014" w14:textId="77777777" w:rsidR="000C76E7" w:rsidRPr="002C1CBA" w:rsidRDefault="000C76E7" w:rsidP="000C76E7">
            <w:pPr>
              <w:widowControl w:val="0"/>
              <w:spacing w:after="0" w:line="240" w:lineRule="auto"/>
              <w:jc w:val="both"/>
              <w:rPr>
                <w:rFonts w:ascii="Times New Roman" w:eastAsia="Calibri" w:hAnsi="Times New Roman" w:cs="Times New Roman"/>
                <w:sz w:val="24"/>
                <w:szCs w:val="24"/>
                <w:lang w:eastAsia="lv-LV"/>
              </w:rPr>
            </w:pPr>
            <w:r w:rsidRPr="002C1CBA">
              <w:rPr>
                <w:rFonts w:ascii="Times New Roman" w:eastAsia="Calibri" w:hAnsi="Times New Roman" w:cs="Times New Roman"/>
                <w:bCs/>
                <w:sz w:val="24"/>
                <w:szCs w:val="24"/>
              </w:rPr>
              <w:t>Anotācijas I sadaļas 2.punktā</w:t>
            </w:r>
            <w:r w:rsidRPr="002C1CBA">
              <w:rPr>
                <w:rFonts w:ascii="Times New Roman" w:eastAsia="Times New Roman" w:hAnsi="Times New Roman" w:cs="Times New Roman"/>
                <w:sz w:val="24"/>
                <w:szCs w:val="24"/>
                <w:vertAlign w:val="superscript"/>
              </w:rPr>
              <w:footnoteReference w:id="4"/>
            </w:r>
            <w:r w:rsidRPr="002C1CBA">
              <w:rPr>
                <w:rFonts w:ascii="Times New Roman" w:eastAsia="Calibri" w:hAnsi="Times New Roman" w:cs="Times New Roman"/>
                <w:sz w:val="24"/>
                <w:szCs w:val="24"/>
                <w:lang w:eastAsia="lv-LV"/>
              </w:rPr>
              <w:t xml:space="preserve"> </w:t>
            </w:r>
            <w:r w:rsidRPr="002C1CBA">
              <w:rPr>
                <w:rFonts w:ascii="Times New Roman" w:eastAsia="Calibri" w:hAnsi="Times New Roman" w:cs="Times New Roman"/>
                <w:bCs/>
                <w:sz w:val="24"/>
                <w:szCs w:val="24"/>
              </w:rPr>
              <w:t xml:space="preserve"> norādīts, ka </w:t>
            </w:r>
            <w:r w:rsidRPr="002C1CBA">
              <w:rPr>
                <w:rFonts w:ascii="Times New Roman" w:eastAsia="Calibri" w:hAnsi="Times New Roman" w:cs="Times New Roman"/>
                <w:sz w:val="24"/>
                <w:szCs w:val="24"/>
                <w:lang w:eastAsia="lv-LV"/>
              </w:rPr>
              <w:t>saskaņā ar NĪVKIS datiem uz zemes vienības (kadastra apzīmējums 1700 020 0248) atrodas privātpersonu īpašumā esošas būves (būvju kadastra apzīmējumi 1700 020 0248 001, 1700 020 0248 002, 1700 020 0248 003, 1700 020 0248 004, 1700 020 0248 005, 1700 020 0248 006, 1700 020 0248 007) [..].</w:t>
            </w:r>
          </w:p>
          <w:p w14:paraId="38505282" w14:textId="77777777" w:rsidR="000C76E7" w:rsidRPr="002C1CBA" w:rsidRDefault="000C76E7" w:rsidP="000C76E7">
            <w:pPr>
              <w:widowControl w:val="0"/>
              <w:spacing w:after="0" w:line="240" w:lineRule="auto"/>
              <w:ind w:firstLine="720"/>
              <w:jc w:val="both"/>
              <w:rPr>
                <w:rFonts w:ascii="Times New Roman" w:eastAsia="Calibri" w:hAnsi="Times New Roman" w:cs="Times New Roman"/>
                <w:sz w:val="24"/>
                <w:szCs w:val="24"/>
                <w:lang w:eastAsia="lv-LV"/>
              </w:rPr>
            </w:pPr>
            <w:r w:rsidRPr="002C1CBA">
              <w:rPr>
                <w:rFonts w:ascii="Times New Roman" w:eastAsia="Calibri" w:hAnsi="Times New Roman" w:cs="Times New Roman"/>
                <w:sz w:val="24"/>
                <w:szCs w:val="24"/>
                <w:lang w:eastAsia="lv-LV"/>
              </w:rPr>
              <w:t>Ministrija no paskaidrojošajiem materiāliem</w:t>
            </w:r>
            <w:r w:rsidRPr="002C1CBA">
              <w:rPr>
                <w:rFonts w:ascii="Times New Roman" w:eastAsia="Calibri" w:hAnsi="Times New Roman" w:cs="Times New Roman"/>
                <w:sz w:val="24"/>
                <w:szCs w:val="24"/>
                <w:vertAlign w:val="superscript"/>
                <w:lang w:eastAsia="lv-LV"/>
              </w:rPr>
              <w:footnoteReference w:id="5"/>
            </w:r>
            <w:r w:rsidRPr="002C1CBA">
              <w:rPr>
                <w:rFonts w:ascii="Times New Roman" w:eastAsia="Calibri" w:hAnsi="Times New Roman" w:cs="Times New Roman"/>
                <w:sz w:val="24"/>
                <w:szCs w:val="24"/>
                <w:lang w:eastAsia="lv-LV"/>
              </w:rPr>
              <w:t xml:space="preserve"> konstatē, ka uz zemes vienības (kadastra apzīmējums 1700 020 0248) atrodas arī būve ar kadastra apzīmējumu 1700 020 0248 008 (garāža). </w:t>
            </w:r>
          </w:p>
          <w:p w14:paraId="7C7A06C9" w14:textId="77777777" w:rsidR="000C76E7" w:rsidRPr="002C1CBA" w:rsidRDefault="000C76E7" w:rsidP="000C76E7">
            <w:pPr>
              <w:widowControl w:val="0"/>
              <w:spacing w:after="0" w:line="240" w:lineRule="auto"/>
              <w:ind w:right="12" w:firstLine="720"/>
              <w:jc w:val="both"/>
              <w:rPr>
                <w:rFonts w:ascii="Times New Roman" w:eastAsia="Calibri" w:hAnsi="Times New Roman" w:cs="Times New Roman"/>
                <w:sz w:val="24"/>
                <w:szCs w:val="24"/>
                <w:lang w:eastAsia="lv-LV"/>
              </w:rPr>
            </w:pPr>
            <w:r w:rsidRPr="002C1CBA">
              <w:rPr>
                <w:rFonts w:ascii="Times New Roman" w:eastAsia="Calibri" w:hAnsi="Times New Roman" w:cs="Times New Roman"/>
                <w:sz w:val="24"/>
                <w:szCs w:val="24"/>
                <w:lang w:eastAsia="lv-LV"/>
              </w:rPr>
              <w:t xml:space="preserve">Ievērojot minēto, ministrija lūdz anotācijā skaidrot minētās būves tiesisko stāvokli. Vienlaikus ministrija no paskaidrojošajiem materiāliem konstatē, ka anotācijā minētās septiņas būves, kas atrodas uz zemes vienības (kadastra </w:t>
            </w:r>
            <w:r w:rsidRPr="002C1CBA">
              <w:rPr>
                <w:rFonts w:ascii="Times New Roman" w:eastAsia="Calibri" w:hAnsi="Times New Roman" w:cs="Times New Roman"/>
                <w:sz w:val="24"/>
                <w:szCs w:val="24"/>
                <w:lang w:eastAsia="lv-LV"/>
              </w:rPr>
              <w:lastRenderedPageBreak/>
              <w:t>apzīmējums 1700 020 0248), pieder vienai privātpersonai (anotācijā norādīts, ka pieder vairākām privātpersonām), līdz ar to aicinām arī precizēt anotāciju.</w:t>
            </w:r>
          </w:p>
          <w:p w14:paraId="1F5F0E15" w14:textId="77777777" w:rsidR="000C76E7" w:rsidRPr="009657A3" w:rsidRDefault="000C76E7" w:rsidP="000C76E7">
            <w:pPr>
              <w:pStyle w:val="NoSpacing"/>
              <w:jc w:val="center"/>
              <w:rPr>
                <w:rFonts w:ascii="Times New Roman" w:hAnsi="Times New Roman"/>
                <w:b/>
                <w:bCs/>
                <w:sz w:val="24"/>
                <w:szCs w:val="24"/>
                <w:u w:val="single"/>
                <w:lang w:eastAsia="lv-LV"/>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485D0D" w14:textId="043A7608" w:rsidR="000C76E7" w:rsidRPr="00104099" w:rsidRDefault="00E221B0" w:rsidP="00E221B0">
            <w:pPr>
              <w:pStyle w:val="NoSpacing"/>
              <w:jc w:val="center"/>
              <w:rPr>
                <w:rFonts w:ascii="Times New Roman" w:hAnsi="Times New Roman"/>
                <w:b/>
                <w:bCs/>
                <w:sz w:val="24"/>
                <w:szCs w:val="24"/>
              </w:rPr>
            </w:pPr>
            <w:r w:rsidRPr="00104099">
              <w:rPr>
                <w:rFonts w:ascii="Times New Roman" w:hAnsi="Times New Roman"/>
                <w:b/>
                <w:bCs/>
                <w:sz w:val="24"/>
                <w:szCs w:val="24"/>
              </w:rPr>
              <w:lastRenderedPageBreak/>
              <w:t>Ņemts vērā.</w:t>
            </w:r>
          </w:p>
          <w:p w14:paraId="5E26A2AC" w14:textId="77777777" w:rsidR="000C76E7" w:rsidRDefault="000C76E7" w:rsidP="000C76E7">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Rīkojuma projektam pievienota attiecīga NĪVKIS izdruka, kurā norādīts, ka uz </w:t>
            </w:r>
            <w:r w:rsidRPr="00DE4019">
              <w:rPr>
                <w:rFonts w:ascii="Times New Roman" w:hAnsi="Times New Roman" w:cs="Times New Roman"/>
                <w:bCs/>
                <w:color w:val="000000" w:themeColor="text1"/>
                <w:sz w:val="24"/>
                <w:szCs w:val="24"/>
              </w:rPr>
              <w:t>būv</w:t>
            </w:r>
            <w:r>
              <w:rPr>
                <w:rFonts w:ascii="Times New Roman" w:hAnsi="Times New Roman" w:cs="Times New Roman"/>
                <w:bCs/>
                <w:color w:val="000000" w:themeColor="text1"/>
                <w:sz w:val="24"/>
                <w:szCs w:val="24"/>
              </w:rPr>
              <w:t>i</w:t>
            </w:r>
            <w:r w:rsidRPr="00DE4019">
              <w:rPr>
                <w:rFonts w:ascii="Times New Roman" w:hAnsi="Times New Roman" w:cs="Times New Roman"/>
                <w:bCs/>
                <w:color w:val="000000" w:themeColor="text1"/>
                <w:sz w:val="24"/>
                <w:szCs w:val="24"/>
              </w:rPr>
              <w:t xml:space="preserve"> (būves kadastra </w:t>
            </w:r>
            <w:r w:rsidRPr="002C1CBA">
              <w:rPr>
                <w:rFonts w:ascii="Times New Roman" w:hAnsi="Times New Roman" w:cs="Times New Roman"/>
                <w:bCs/>
                <w:color w:val="000000" w:themeColor="text1"/>
                <w:sz w:val="24"/>
                <w:szCs w:val="24"/>
              </w:rPr>
              <w:t>apzīmējum</w:t>
            </w:r>
            <w:r w:rsidRPr="00DE4019">
              <w:rPr>
                <w:rFonts w:ascii="Times New Roman" w:hAnsi="Times New Roman" w:cs="Times New Roman"/>
                <w:bCs/>
                <w:color w:val="000000" w:themeColor="text1"/>
                <w:sz w:val="24"/>
                <w:szCs w:val="24"/>
              </w:rPr>
              <w:t>s</w:t>
            </w:r>
            <w:r w:rsidRPr="002C1CBA">
              <w:rPr>
                <w:rFonts w:ascii="Times New Roman" w:hAnsi="Times New Roman" w:cs="Times New Roman"/>
                <w:bCs/>
                <w:color w:val="000000" w:themeColor="text1"/>
                <w:sz w:val="24"/>
                <w:szCs w:val="24"/>
              </w:rPr>
              <w:t xml:space="preserve"> 1700 020 0248 008</w:t>
            </w:r>
            <w:r w:rsidRPr="00DE4019">
              <w:rPr>
                <w:rFonts w:ascii="Times New Roman" w:hAnsi="Times New Roman" w:cs="Times New Roman"/>
                <w:bCs/>
                <w:color w:val="000000" w:themeColor="text1"/>
                <w:sz w:val="24"/>
                <w:szCs w:val="24"/>
              </w:rPr>
              <w:t>)</w:t>
            </w:r>
            <w:r w:rsidRPr="002C1CBA">
              <w:rPr>
                <w:rFonts w:ascii="Times New Roman" w:hAnsi="Times New Roman" w:cs="Times New Roman"/>
                <w:bCs/>
                <w:color w:val="000000" w:themeColor="text1"/>
                <w:sz w:val="24"/>
                <w:szCs w:val="24"/>
              </w:rPr>
              <w:t xml:space="preserve"> (garāža)</w:t>
            </w:r>
            <w:r w:rsidRPr="00DE4019">
              <w:rPr>
                <w:rFonts w:ascii="Times New Roman" w:hAnsi="Times New Roman" w:cs="Times New Roman"/>
                <w:bCs/>
                <w:color w:val="000000" w:themeColor="text1"/>
                <w:sz w:val="24"/>
                <w:szCs w:val="24"/>
              </w:rPr>
              <w:t xml:space="preserve"> ī</w:t>
            </w:r>
            <w:r w:rsidRPr="009B0CB0">
              <w:rPr>
                <w:rFonts w:ascii="Times New Roman" w:hAnsi="Times New Roman" w:cs="Times New Roman"/>
                <w:bCs/>
                <w:color w:val="000000" w:themeColor="text1"/>
                <w:sz w:val="24"/>
                <w:szCs w:val="24"/>
              </w:rPr>
              <w:t>pašuma tiesības nav reģistrētas</w:t>
            </w:r>
            <w:r w:rsidRPr="00DE4019">
              <w:rPr>
                <w:rFonts w:ascii="Times New Roman" w:hAnsi="Times New Roman" w:cs="Times New Roman"/>
                <w:bCs/>
                <w:color w:val="000000" w:themeColor="text1"/>
                <w:sz w:val="24"/>
                <w:szCs w:val="24"/>
              </w:rPr>
              <w:t xml:space="preserve">. </w:t>
            </w:r>
          </w:p>
          <w:p w14:paraId="63F56E6F" w14:textId="01EB7C06" w:rsidR="00E221B0" w:rsidRDefault="000C76E7" w:rsidP="000C76E7">
            <w:pPr>
              <w:spacing w:after="0" w:line="240" w:lineRule="auto"/>
              <w:jc w:val="both"/>
              <w:rPr>
                <w:rFonts w:ascii="Times New Roman" w:hAnsi="Times New Roman" w:cs="Times New Roman"/>
                <w:sz w:val="24"/>
                <w:szCs w:val="24"/>
                <w:lang w:eastAsia="lv-LV"/>
              </w:rPr>
            </w:pPr>
            <w:r>
              <w:rPr>
                <w:rFonts w:ascii="Times New Roman" w:eastAsia="Calibri" w:hAnsi="Times New Roman" w:cs="Times New Roman"/>
                <w:sz w:val="24"/>
                <w:szCs w:val="24"/>
                <w:lang w:eastAsia="lv-LV"/>
              </w:rPr>
              <w:t xml:space="preserve">Uz minēto būvi attiecināms arī </w:t>
            </w:r>
            <w:r w:rsidRPr="00941ECB">
              <w:rPr>
                <w:rFonts w:ascii="Times New Roman" w:eastAsia="Calibri" w:hAnsi="Times New Roman" w:cs="Times New Roman"/>
                <w:sz w:val="24"/>
                <w:szCs w:val="24"/>
                <w:lang w:eastAsia="lv-LV"/>
              </w:rPr>
              <w:t>anotācijas 9.lpp. norādītais teksts (</w:t>
            </w:r>
            <w:r w:rsidRPr="00941ECB">
              <w:rPr>
                <w:rFonts w:ascii="Times New Roman" w:hAnsi="Times New Roman" w:cs="Times New Roman"/>
                <w:i/>
                <w:iCs/>
                <w:sz w:val="24"/>
                <w:szCs w:val="24"/>
              </w:rPr>
              <w:t>VNĪ</w:t>
            </w:r>
            <w:r w:rsidRPr="00941ECB">
              <w:rPr>
                <w:rFonts w:ascii="Times New Roman" w:hAnsi="Times New Roman" w:cs="Times New Roman"/>
                <w:i/>
                <w:iCs/>
                <w:sz w:val="24"/>
                <w:szCs w:val="24"/>
                <w:lang w:eastAsia="lv-LV"/>
              </w:rPr>
              <w:t xml:space="preserve"> attiecīgajos gadījumos, kad bez privātpersonu īpašumā un tiesiskajā valdījumā esošām būvēm uz zemes vienības atrodas arī būves, uz kurām īpašuma tiesības nav reģistrētas, veiks šo būvju tiesiskā statusa noskaidrošanu, un, ja nepieciešams, sakārtošanu</w:t>
            </w:r>
            <w:r w:rsidRPr="00941ECB">
              <w:rPr>
                <w:rFonts w:ascii="Times New Roman" w:hAnsi="Times New Roman" w:cs="Times New Roman"/>
                <w:sz w:val="24"/>
                <w:szCs w:val="24"/>
                <w:lang w:eastAsia="lv-LV"/>
              </w:rPr>
              <w:t>).</w:t>
            </w:r>
          </w:p>
          <w:p w14:paraId="0D0376D2" w14:textId="77777777" w:rsidR="00E221B0" w:rsidRPr="005E4737" w:rsidRDefault="00E221B0" w:rsidP="00E221B0">
            <w:p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Anotācija papildināta ar informāciju, ka </w:t>
            </w:r>
            <w:r w:rsidRPr="005E4737">
              <w:rPr>
                <w:rFonts w:ascii="Times New Roman" w:eastAsia="Calibri" w:hAnsi="Times New Roman" w:cs="Times New Roman"/>
                <w:sz w:val="24"/>
                <w:szCs w:val="24"/>
                <w:lang w:eastAsia="lv-LV"/>
              </w:rPr>
              <w:t xml:space="preserve">atbilstoši </w:t>
            </w:r>
            <w:r w:rsidRPr="002C1CBA">
              <w:rPr>
                <w:rFonts w:ascii="Times New Roman" w:eastAsia="Calibri" w:hAnsi="Times New Roman" w:cs="Times New Roman"/>
                <w:sz w:val="24"/>
                <w:szCs w:val="24"/>
                <w:lang w:eastAsia="lv-LV"/>
              </w:rPr>
              <w:t xml:space="preserve">NĪVKIS datiem uz zemes vienības (kadastra apzīmējums 1700 020 0248) atrodas </w:t>
            </w:r>
            <w:r w:rsidRPr="005E4737">
              <w:rPr>
                <w:rFonts w:ascii="Times New Roman" w:eastAsia="Calibri" w:hAnsi="Times New Roman" w:cs="Times New Roman"/>
                <w:sz w:val="24"/>
                <w:szCs w:val="24"/>
                <w:lang w:eastAsia="lv-LV"/>
              </w:rPr>
              <w:t xml:space="preserve">būve (būves kadastra </w:t>
            </w:r>
            <w:r w:rsidRPr="002C1CBA">
              <w:rPr>
                <w:rFonts w:ascii="Times New Roman" w:eastAsia="Calibri" w:hAnsi="Times New Roman" w:cs="Times New Roman"/>
                <w:sz w:val="24"/>
                <w:szCs w:val="24"/>
                <w:lang w:eastAsia="lv-LV"/>
              </w:rPr>
              <w:t>apzīmējum</w:t>
            </w:r>
            <w:r w:rsidRPr="005E4737">
              <w:rPr>
                <w:rFonts w:ascii="Times New Roman" w:eastAsia="Calibri" w:hAnsi="Times New Roman" w:cs="Times New Roman"/>
                <w:sz w:val="24"/>
                <w:szCs w:val="24"/>
                <w:lang w:eastAsia="lv-LV"/>
              </w:rPr>
              <w:t>s</w:t>
            </w:r>
            <w:r w:rsidRPr="002C1CBA">
              <w:rPr>
                <w:rFonts w:ascii="Times New Roman" w:eastAsia="Calibri" w:hAnsi="Times New Roman" w:cs="Times New Roman"/>
                <w:sz w:val="24"/>
                <w:szCs w:val="24"/>
                <w:lang w:eastAsia="lv-LV"/>
              </w:rPr>
              <w:t xml:space="preserve"> 1700 020 0248 008</w:t>
            </w:r>
            <w:r w:rsidRPr="005E4737">
              <w:rPr>
                <w:rFonts w:ascii="Times New Roman" w:eastAsia="Calibri" w:hAnsi="Times New Roman" w:cs="Times New Roman"/>
                <w:sz w:val="24"/>
                <w:szCs w:val="24"/>
                <w:lang w:eastAsia="lv-LV"/>
              </w:rPr>
              <w:t>)</w:t>
            </w:r>
            <w:r w:rsidRPr="002C1CBA">
              <w:rPr>
                <w:rFonts w:ascii="Times New Roman" w:eastAsia="Calibri" w:hAnsi="Times New Roman" w:cs="Times New Roman"/>
                <w:sz w:val="24"/>
                <w:szCs w:val="24"/>
                <w:lang w:eastAsia="lv-LV"/>
              </w:rPr>
              <w:t xml:space="preserve"> (garāža)</w:t>
            </w:r>
            <w:r w:rsidRPr="005E4737">
              <w:rPr>
                <w:rFonts w:ascii="Times New Roman" w:eastAsia="Calibri" w:hAnsi="Times New Roman" w:cs="Times New Roman"/>
                <w:sz w:val="24"/>
                <w:szCs w:val="24"/>
                <w:lang w:eastAsia="lv-LV"/>
              </w:rPr>
              <w:t>, uz kuru ī</w:t>
            </w:r>
            <w:r w:rsidRPr="009B0CB0">
              <w:rPr>
                <w:rFonts w:ascii="Times New Roman" w:eastAsia="Calibri" w:hAnsi="Times New Roman" w:cs="Times New Roman"/>
                <w:sz w:val="24"/>
                <w:szCs w:val="24"/>
                <w:lang w:eastAsia="lv-LV"/>
              </w:rPr>
              <w:t>pašuma tiesības nav reģistrētas</w:t>
            </w:r>
            <w:r w:rsidRPr="005E4737">
              <w:rPr>
                <w:rFonts w:ascii="Times New Roman" w:eastAsia="Calibri" w:hAnsi="Times New Roman" w:cs="Times New Roman"/>
                <w:sz w:val="24"/>
                <w:szCs w:val="24"/>
                <w:lang w:eastAsia="lv-LV"/>
              </w:rPr>
              <w:t xml:space="preserve">. </w:t>
            </w:r>
          </w:p>
          <w:p w14:paraId="5A0B6340" w14:textId="4739BF7B" w:rsidR="00E221B0" w:rsidRPr="00D96505" w:rsidRDefault="00E221B0" w:rsidP="00E221B0">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Anotācija papildināta ar informāciju, ka s</w:t>
            </w:r>
            <w:r w:rsidRPr="00D96505">
              <w:rPr>
                <w:rFonts w:ascii="Times New Roman" w:eastAsia="Times New Roman" w:hAnsi="Times New Roman"/>
                <w:sz w:val="24"/>
                <w:szCs w:val="24"/>
                <w:lang w:eastAsia="lv-LV"/>
              </w:rPr>
              <w:t xml:space="preserve">askaņā ar NĪVKIS datiem uz zemes vienības atrodas </w:t>
            </w:r>
            <w:r w:rsidRPr="005B1AB9">
              <w:rPr>
                <w:rFonts w:ascii="Times New Roman" w:eastAsia="Times New Roman" w:hAnsi="Times New Roman"/>
                <w:sz w:val="24"/>
                <w:szCs w:val="24"/>
                <w:lang w:eastAsia="lv-LV"/>
              </w:rPr>
              <w:t>privātpersonas</w:t>
            </w:r>
            <w:r w:rsidRPr="00D96505">
              <w:rPr>
                <w:rFonts w:ascii="Times New Roman" w:eastAsia="Times New Roman" w:hAnsi="Times New Roman"/>
                <w:sz w:val="24"/>
                <w:szCs w:val="24"/>
                <w:lang w:eastAsia="lv-LV"/>
              </w:rPr>
              <w:t xml:space="preserve"> īpašumā esošas būves (būvju kadastra apzīmējumi 1700 020 0248 001, 1700 020 0248 002, 1700 020 0248 003, 1700 020 0248 004, 1700 020 0248 005, 1700 020 0248 006, 1700 020 0248 007).</w:t>
            </w:r>
          </w:p>
          <w:p w14:paraId="1CABFBB2" w14:textId="77777777" w:rsidR="000C76E7" w:rsidRPr="001231CE" w:rsidRDefault="000C76E7" w:rsidP="000C76E7">
            <w:pPr>
              <w:pStyle w:val="NoSpacing"/>
              <w:jc w:val="center"/>
              <w:rPr>
                <w:rFonts w:ascii="Times New Roman" w:hAnsi="Times New Roman"/>
                <w:b/>
                <w:bCs/>
                <w:sz w:val="24"/>
                <w:szCs w:val="24"/>
              </w:rPr>
            </w:pPr>
          </w:p>
        </w:tc>
        <w:tc>
          <w:tcPr>
            <w:tcW w:w="34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66DD70" w14:textId="020EF1B7" w:rsidR="00E221B0" w:rsidRPr="00104099" w:rsidRDefault="00E221B0" w:rsidP="00E221B0">
            <w:pPr>
              <w:spacing w:after="0" w:line="240" w:lineRule="auto"/>
              <w:jc w:val="both"/>
              <w:rPr>
                <w:rFonts w:ascii="Times New Roman" w:eastAsia="Calibri" w:hAnsi="Times New Roman" w:cs="Times New Roman"/>
                <w:b/>
                <w:bCs/>
                <w:sz w:val="24"/>
                <w:szCs w:val="24"/>
                <w:lang w:eastAsia="lv-LV"/>
              </w:rPr>
            </w:pPr>
            <w:r w:rsidRPr="00104099">
              <w:rPr>
                <w:rFonts w:ascii="Times New Roman" w:eastAsia="Calibri" w:hAnsi="Times New Roman" w:cs="Times New Roman"/>
                <w:b/>
                <w:bCs/>
                <w:sz w:val="24"/>
                <w:szCs w:val="24"/>
                <w:lang w:eastAsia="lv-LV"/>
              </w:rPr>
              <w:lastRenderedPageBreak/>
              <w:t>Skatīt precizēto anotāciju.</w:t>
            </w:r>
          </w:p>
          <w:p w14:paraId="0CE39AC2" w14:textId="2006B40C" w:rsidR="000C76E7" w:rsidRPr="00E221B0" w:rsidRDefault="000C76E7" w:rsidP="00E221B0">
            <w:pPr>
              <w:pStyle w:val="NoSpacing"/>
              <w:jc w:val="both"/>
              <w:rPr>
                <w:rFonts w:ascii="Times New Roman" w:eastAsia="Times New Roman" w:hAnsi="Times New Roman"/>
                <w:sz w:val="24"/>
                <w:szCs w:val="24"/>
                <w:lang w:eastAsia="lv-LV"/>
              </w:rPr>
            </w:pPr>
          </w:p>
        </w:tc>
      </w:tr>
      <w:tr w:rsidR="00852D96" w:rsidRPr="008D7179" w14:paraId="693F36B1" w14:textId="77777777" w:rsidTr="00A15ABD">
        <w:trPr>
          <w:gridAfter w:val="1"/>
          <w:wAfter w:w="11" w:type="dxa"/>
        </w:trPr>
        <w:tc>
          <w:tcPr>
            <w:tcW w:w="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33AAAA4" w14:textId="6DB41C79" w:rsidR="00852D96" w:rsidRDefault="00852D96" w:rsidP="000C76E7">
            <w:pPr>
              <w:spacing w:before="100" w:after="10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B130C5" w14:textId="77777777" w:rsidR="00852D96" w:rsidRPr="00FB56AD" w:rsidRDefault="00852D96" w:rsidP="000C76E7">
            <w:pPr>
              <w:spacing w:after="0" w:line="240" w:lineRule="auto"/>
              <w:jc w:val="both"/>
              <w:rPr>
                <w:rFonts w:ascii="Times New Roman" w:eastAsia="Times New Roman" w:hAnsi="Times New Roman" w:cs="Times New Roman"/>
                <w:sz w:val="24"/>
                <w:szCs w:val="24"/>
                <w:lang w:eastAsia="lv-LV"/>
              </w:rPr>
            </w:pP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37C6EF" w14:textId="4438E10D" w:rsidR="00852D96" w:rsidRPr="00115767" w:rsidRDefault="00852D96" w:rsidP="00852D96">
            <w:pPr>
              <w:pStyle w:val="NoSpacing"/>
              <w:spacing w:after="120"/>
              <w:jc w:val="both"/>
              <w:rPr>
                <w:rFonts w:ascii="Times New Roman" w:eastAsia="Times New Roman" w:hAnsi="Times New Roman"/>
                <w:b/>
                <w:bCs/>
                <w:sz w:val="24"/>
                <w:szCs w:val="24"/>
                <w:lang w:eastAsia="lv-LV"/>
              </w:rPr>
            </w:pPr>
            <w:r w:rsidRPr="00115767">
              <w:rPr>
                <w:rFonts w:ascii="Times New Roman" w:eastAsia="Times New Roman" w:hAnsi="Times New Roman"/>
                <w:b/>
                <w:bCs/>
                <w:sz w:val="24"/>
                <w:szCs w:val="24"/>
                <w:lang w:eastAsia="lv-LV"/>
              </w:rPr>
              <w:t xml:space="preserve">Pēc elektroniskās saskaņošanas 15.10.2020. Vides aizsardzības un reģionālās attīstības ministrija izsaka iebildumu </w:t>
            </w:r>
          </w:p>
          <w:p w14:paraId="23D787E2" w14:textId="77777777" w:rsidR="00852D96" w:rsidRPr="00D23E2A" w:rsidRDefault="00852D96" w:rsidP="00852D96">
            <w:pPr>
              <w:jc w:val="both"/>
              <w:rPr>
                <w:rFonts w:ascii="Times New Roman" w:eastAsia="Times New Roman" w:hAnsi="Times New Roman"/>
                <w:bCs/>
                <w:sz w:val="24"/>
                <w:szCs w:val="28"/>
                <w:lang w:eastAsia="lv-LV"/>
              </w:rPr>
            </w:pPr>
            <w:r w:rsidRPr="00D23E2A">
              <w:rPr>
                <w:rFonts w:ascii="Times New Roman" w:eastAsia="Times New Roman" w:hAnsi="Times New Roman"/>
                <w:bCs/>
                <w:sz w:val="24"/>
                <w:szCs w:val="28"/>
                <w:lang w:eastAsia="lv-LV"/>
              </w:rPr>
              <w:t xml:space="preserve">Vides aizsardzības un reģionālās attīstības ministrija lūdz papildināt rīkojuma projektu, precizējot Publiskas personas mantas atsavināšanas likumā minētās vai citas funkcijas, kuru pildīšanai zemes vienības nepieciešamas. Publiskas personas mantas atsavināšanas likumā valstij nav noteikta funkcija - publiskas personas mantas atsavināšana. Ja pēc nekustamo īpašumu nodošanas Finanšu ministrijai paredzēts organizēt valsts mantas atsavināšanas procesu, lūdzam to skaidrot anotācijā, vai rīkojuma projekta 1.punktu izteikt citā redakcijā. </w:t>
            </w:r>
          </w:p>
          <w:p w14:paraId="04A8AB38" w14:textId="77777777" w:rsidR="00852D96" w:rsidRPr="00DF4A84" w:rsidRDefault="00852D96" w:rsidP="000C76E7">
            <w:pPr>
              <w:pStyle w:val="NoSpacing"/>
              <w:jc w:val="center"/>
              <w:rPr>
                <w:rFonts w:ascii="Times New Roman" w:hAnsi="Times New Roman"/>
                <w:b/>
                <w:bCs/>
                <w:sz w:val="24"/>
                <w:szCs w:val="24"/>
                <w:lang w:eastAsia="lv-LV"/>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676316" w14:textId="2A00FF97" w:rsidR="006D2478" w:rsidRDefault="00852D96" w:rsidP="008E31A9">
            <w:pPr>
              <w:pStyle w:val="NoSpacing"/>
              <w:jc w:val="both"/>
              <w:rPr>
                <w:rFonts w:ascii="Times New Roman" w:hAnsi="Times New Roman"/>
                <w:b/>
                <w:bCs/>
                <w:sz w:val="24"/>
                <w:szCs w:val="24"/>
              </w:rPr>
            </w:pPr>
            <w:r w:rsidRPr="00D23E2A">
              <w:rPr>
                <w:rFonts w:ascii="Times New Roman" w:hAnsi="Times New Roman"/>
                <w:b/>
                <w:bCs/>
                <w:sz w:val="24"/>
                <w:szCs w:val="24"/>
              </w:rPr>
              <w:t>Iebildums izvērtēts</w:t>
            </w:r>
            <w:r w:rsidR="008E31A9">
              <w:rPr>
                <w:rFonts w:ascii="Times New Roman" w:hAnsi="Times New Roman"/>
                <w:b/>
                <w:bCs/>
                <w:sz w:val="24"/>
                <w:szCs w:val="24"/>
              </w:rPr>
              <w:t>.</w:t>
            </w:r>
          </w:p>
          <w:p w14:paraId="2BFA60EC" w14:textId="77777777" w:rsidR="003A04A4" w:rsidRDefault="003A04A4" w:rsidP="003A04A4">
            <w:pPr>
              <w:pStyle w:val="NoSpacing"/>
              <w:jc w:val="both"/>
              <w:rPr>
                <w:rFonts w:ascii="Times New Roman" w:hAnsi="Times New Roman"/>
                <w:b/>
                <w:bCs/>
                <w:sz w:val="24"/>
                <w:szCs w:val="24"/>
              </w:rPr>
            </w:pPr>
          </w:p>
          <w:p w14:paraId="40B9E744" w14:textId="01FB97C7" w:rsidR="003A04A4" w:rsidRPr="00D23E2A" w:rsidRDefault="003A04A4" w:rsidP="003A04A4">
            <w:pPr>
              <w:pStyle w:val="NoSpacing"/>
              <w:jc w:val="both"/>
              <w:rPr>
                <w:rFonts w:ascii="Times New Roman" w:hAnsi="Times New Roman"/>
                <w:b/>
                <w:bCs/>
                <w:sz w:val="24"/>
                <w:szCs w:val="24"/>
              </w:rPr>
            </w:pPr>
            <w:r>
              <w:rPr>
                <w:rFonts w:ascii="Times New Roman" w:hAnsi="Times New Roman"/>
                <w:b/>
                <w:bCs/>
                <w:sz w:val="24"/>
                <w:szCs w:val="24"/>
              </w:rPr>
              <w:t xml:space="preserve">Vienošanās par projekta 1.punkta gala redakciju panākta saskaņošanas laikā, sazinoties </w:t>
            </w:r>
            <w:r w:rsidRPr="00917450">
              <w:rPr>
                <w:rFonts w:ascii="Times New Roman" w:hAnsi="Times New Roman"/>
                <w:b/>
                <w:bCs/>
                <w:sz w:val="24"/>
                <w:szCs w:val="24"/>
              </w:rPr>
              <w:t xml:space="preserve">ar  </w:t>
            </w:r>
            <w:r w:rsidRPr="0012608D">
              <w:rPr>
                <w:rFonts w:ascii="Times New Roman" w:eastAsia="Times New Roman" w:hAnsi="Times New Roman"/>
                <w:b/>
                <w:bCs/>
                <w:sz w:val="24"/>
                <w:szCs w:val="28"/>
                <w:lang w:eastAsia="lv-LV"/>
              </w:rPr>
              <w:t>Vides aizsardzības un reģionālās attīstības ministriju</w:t>
            </w:r>
            <w:r>
              <w:rPr>
                <w:rFonts w:ascii="Times New Roman" w:eastAsia="Times New Roman" w:hAnsi="Times New Roman"/>
                <w:bCs/>
                <w:sz w:val="24"/>
                <w:szCs w:val="28"/>
                <w:lang w:eastAsia="lv-LV"/>
              </w:rPr>
              <w:t>.</w:t>
            </w:r>
          </w:p>
          <w:p w14:paraId="035A0AF7" w14:textId="77777777" w:rsidR="008E31A9" w:rsidRPr="00D23E2A" w:rsidRDefault="008E31A9" w:rsidP="008E31A9">
            <w:pPr>
              <w:pStyle w:val="NoSpacing"/>
              <w:jc w:val="both"/>
              <w:rPr>
                <w:rFonts w:ascii="Times New Roman" w:hAnsi="Times New Roman"/>
                <w:b/>
                <w:bCs/>
                <w:sz w:val="24"/>
                <w:szCs w:val="24"/>
              </w:rPr>
            </w:pPr>
          </w:p>
          <w:p w14:paraId="7C5123CC" w14:textId="4CE86540" w:rsidR="006D2478" w:rsidRPr="008E31A9" w:rsidRDefault="003A04A4" w:rsidP="006D2478">
            <w:pPr>
              <w:spacing w:after="0"/>
              <w:jc w:val="both"/>
              <w:rPr>
                <w:rFonts w:ascii="Times New Roman" w:hAnsi="Times New Roman" w:cs="Times New Roman"/>
                <w:sz w:val="24"/>
                <w:szCs w:val="24"/>
              </w:rPr>
            </w:pPr>
            <w:r>
              <w:rPr>
                <w:rFonts w:ascii="Times New Roman" w:hAnsi="Times New Roman" w:cs="Times New Roman"/>
                <w:sz w:val="24"/>
                <w:szCs w:val="24"/>
              </w:rPr>
              <w:t>Vienlaikus skaidrojam, ka r</w:t>
            </w:r>
            <w:r w:rsidR="006D2478" w:rsidRPr="008E31A9">
              <w:rPr>
                <w:rFonts w:ascii="Times New Roman" w:hAnsi="Times New Roman" w:cs="Times New Roman"/>
                <w:sz w:val="24"/>
                <w:szCs w:val="24"/>
              </w:rPr>
              <w:t xml:space="preserve">īkojuma projekta 1.punkta redakcija precizēta atbilstoši starpinstitūciju sanāksmē, kurā nepiedalījās Vides aizsardzības un reģionālās attīstības ministrijas pārstāvji, pārrunātajam - izteikt redakcijā atbilstoši nostiprinātai praksei, kāda ir šādu MK rīkojumu izdošanā. </w:t>
            </w:r>
          </w:p>
          <w:p w14:paraId="4FD73D06" w14:textId="77777777" w:rsidR="006D2478" w:rsidRPr="00D23E2A" w:rsidRDefault="006D2478" w:rsidP="006D2478">
            <w:pPr>
              <w:spacing w:after="0"/>
              <w:jc w:val="both"/>
              <w:rPr>
                <w:rFonts w:ascii="Times New Roman" w:hAnsi="Times New Roman"/>
                <w:sz w:val="24"/>
                <w:szCs w:val="24"/>
              </w:rPr>
            </w:pPr>
            <w:r w:rsidRPr="00D23E2A">
              <w:rPr>
                <w:rFonts w:ascii="Times New Roman" w:eastAsia="Times New Roman" w:hAnsi="Times New Roman"/>
                <w:bCs/>
                <w:sz w:val="24"/>
                <w:szCs w:val="24"/>
                <w:lang w:eastAsia="lv-LV"/>
              </w:rPr>
              <w:t xml:space="preserve"> </w:t>
            </w:r>
            <w:r w:rsidRPr="00D23E2A">
              <w:rPr>
                <w:rFonts w:ascii="Times New Roman" w:hAnsi="Times New Roman"/>
                <w:sz w:val="24"/>
                <w:szCs w:val="24"/>
              </w:rPr>
              <w:t xml:space="preserve">Ministru kabineta 2018.gada 23.oktobra sēdē </w:t>
            </w:r>
            <w:hyperlink r:id="rId14" w:anchor="10" w:history="1">
              <w:r w:rsidRPr="00D23E2A">
                <w:rPr>
                  <w:rStyle w:val="Hyperlink"/>
                  <w:rFonts w:ascii="Times New Roman" w:hAnsi="Times New Roman"/>
                  <w:sz w:val="24"/>
                  <w:szCs w:val="24"/>
                  <w:u w:val="none"/>
                </w:rPr>
                <w:t>http://tap.mk.gov.lv/mk/mksedes/saraksts/protokols/?protokols=2018-10-23#10</w:t>
              </w:r>
            </w:hyperlink>
            <w:r w:rsidRPr="00D23E2A">
              <w:rPr>
                <w:rFonts w:ascii="Times New Roman" w:hAnsi="Times New Roman"/>
                <w:sz w:val="24"/>
                <w:szCs w:val="24"/>
              </w:rPr>
              <w:t xml:space="preserve">  tika atbalstīti Finanšu ministrijas tiesību aktu projekti (TA-968, TA-796, TA-798, TA-799, TA-800, TA-973, TA-988, TA-969, TA-1113) iesniegtajās redakcijās, kurus 2018.gada 23.oktobrī </w:t>
            </w:r>
            <w:r w:rsidRPr="00D23E2A">
              <w:rPr>
                <w:rFonts w:ascii="Times New Roman" w:hAnsi="Times New Roman"/>
                <w:sz w:val="24"/>
                <w:szCs w:val="24"/>
              </w:rPr>
              <w:lastRenderedPageBreak/>
              <w:t xml:space="preserve">elektroniski saskaņoja Tieslietu ministrija. Minēto tiesību aktu rīkojumu projektu 1.punkti ir izteikti tādā pašā redakcijā, kā rīkojuma projekta “Par zemes vienību Liepājas pilsētā piederību vai piekritību valstij un nostiprināšanu zemesgrāmatā uz valsts vārda Finanšu ministrijas personā”, 1.punkta redakcija, respektīvi, </w:t>
            </w:r>
            <w:r w:rsidRPr="00D23E2A">
              <w:rPr>
                <w:rFonts w:ascii="Times New Roman" w:hAnsi="Times New Roman"/>
                <w:b/>
                <w:i/>
                <w:iCs/>
                <w:sz w:val="24"/>
                <w:szCs w:val="24"/>
                <w:lang w:eastAsia="lv-LV"/>
              </w:rPr>
              <w:t>“[…], kas nepieciešamas Publiskas personas mantas atsavināšanas likumā minēto funkciju īstenošanai”.</w:t>
            </w:r>
          </w:p>
          <w:p w14:paraId="55BD38EB" w14:textId="0F4CE906" w:rsidR="00852D96" w:rsidRPr="00104099" w:rsidRDefault="00852D96" w:rsidP="006D2478">
            <w:pPr>
              <w:spacing w:after="0"/>
              <w:jc w:val="both"/>
              <w:rPr>
                <w:rFonts w:ascii="Times New Roman" w:hAnsi="Times New Roman"/>
                <w:b/>
                <w:bCs/>
                <w:sz w:val="24"/>
                <w:szCs w:val="24"/>
              </w:rPr>
            </w:pPr>
          </w:p>
        </w:tc>
        <w:tc>
          <w:tcPr>
            <w:tcW w:w="34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E1F2DD8" w14:textId="6D409A73" w:rsidR="00185A75" w:rsidRPr="008E31A9" w:rsidRDefault="00185A75" w:rsidP="00185A75">
            <w:pPr>
              <w:pStyle w:val="NoSpacing"/>
              <w:spacing w:after="120"/>
              <w:ind w:left="57" w:right="57"/>
              <w:jc w:val="both"/>
              <w:rPr>
                <w:rFonts w:ascii="Times New Roman" w:eastAsia="Times New Roman" w:hAnsi="Times New Roman"/>
                <w:b/>
                <w:bCs/>
                <w:sz w:val="24"/>
                <w:szCs w:val="24"/>
                <w:lang w:eastAsia="lv-LV"/>
              </w:rPr>
            </w:pPr>
            <w:r w:rsidRPr="008E31A9">
              <w:rPr>
                <w:rFonts w:ascii="Times New Roman" w:eastAsia="Times New Roman" w:hAnsi="Times New Roman"/>
                <w:b/>
                <w:bCs/>
                <w:sz w:val="24"/>
                <w:szCs w:val="24"/>
                <w:lang w:eastAsia="lv-LV"/>
              </w:rPr>
              <w:lastRenderedPageBreak/>
              <w:t>Skaidrojums sniegts rīkojuma projekta anotācijā</w:t>
            </w:r>
            <w:r w:rsidR="00052A98" w:rsidRPr="008E31A9">
              <w:rPr>
                <w:rFonts w:ascii="Times New Roman" w:eastAsia="Times New Roman" w:hAnsi="Times New Roman"/>
                <w:b/>
                <w:bCs/>
                <w:sz w:val="24"/>
                <w:szCs w:val="24"/>
                <w:lang w:eastAsia="lv-LV"/>
              </w:rPr>
              <w:t xml:space="preserve"> (</w:t>
            </w:r>
            <w:r w:rsidRPr="008E31A9">
              <w:rPr>
                <w:rFonts w:ascii="Times New Roman" w:eastAsia="Times New Roman" w:hAnsi="Times New Roman"/>
                <w:b/>
                <w:bCs/>
                <w:sz w:val="24"/>
                <w:szCs w:val="24"/>
                <w:lang w:eastAsia="lv-LV"/>
              </w:rPr>
              <w:t>anotācijas 22.lpp. un 23.lpp.</w:t>
            </w:r>
            <w:r w:rsidR="00052A98" w:rsidRPr="008E31A9">
              <w:rPr>
                <w:rFonts w:ascii="Times New Roman" w:eastAsia="Times New Roman" w:hAnsi="Times New Roman"/>
                <w:b/>
                <w:bCs/>
                <w:sz w:val="24"/>
                <w:szCs w:val="24"/>
                <w:lang w:eastAsia="lv-LV"/>
              </w:rPr>
              <w:t>)</w:t>
            </w:r>
            <w:r w:rsidR="00F31958">
              <w:rPr>
                <w:rFonts w:ascii="Times New Roman" w:eastAsia="Times New Roman" w:hAnsi="Times New Roman"/>
                <w:b/>
                <w:bCs/>
                <w:sz w:val="24"/>
                <w:szCs w:val="24"/>
                <w:lang w:eastAsia="lv-LV"/>
              </w:rPr>
              <w:t>.</w:t>
            </w:r>
            <w:bookmarkStart w:id="3" w:name="_GoBack"/>
            <w:bookmarkEnd w:id="3"/>
          </w:p>
          <w:p w14:paraId="573D6457" w14:textId="1B98DC18" w:rsidR="00852D96" w:rsidRPr="00104099" w:rsidRDefault="00852D96" w:rsidP="00185A75">
            <w:pPr>
              <w:spacing w:after="0" w:line="240" w:lineRule="auto"/>
              <w:jc w:val="both"/>
              <w:rPr>
                <w:rFonts w:ascii="Times New Roman" w:eastAsia="Calibri" w:hAnsi="Times New Roman" w:cs="Times New Roman"/>
                <w:b/>
                <w:bCs/>
                <w:sz w:val="24"/>
                <w:szCs w:val="24"/>
                <w:lang w:eastAsia="lv-LV"/>
              </w:rPr>
            </w:pPr>
          </w:p>
        </w:tc>
      </w:tr>
      <w:tr w:rsidR="00491F14" w:rsidRPr="008D7179" w14:paraId="6AA68ACF" w14:textId="77777777" w:rsidTr="00EE2D88">
        <w:trPr>
          <w:gridAfter w:val="1"/>
          <w:wAfter w:w="11" w:type="dxa"/>
        </w:trPr>
        <w:tc>
          <w:tcPr>
            <w:tcW w:w="559"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vAlign w:val="center"/>
          </w:tcPr>
          <w:p w14:paraId="0F08BB05" w14:textId="7955FC5F" w:rsidR="00491F14" w:rsidRDefault="00580E3E" w:rsidP="00064A7E">
            <w:pPr>
              <w:spacing w:before="100" w:after="10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r w:rsidR="00491F14">
              <w:rPr>
                <w:rFonts w:ascii="Times New Roman" w:eastAsia="Times New Roman" w:hAnsi="Times New Roman" w:cs="Times New Roman"/>
                <w:lang w:eastAsia="lv-LV"/>
              </w:rPr>
              <w:t>.</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FB6EA7" w14:textId="77777777" w:rsidR="00491F14" w:rsidRPr="00FB56AD" w:rsidRDefault="00491F14" w:rsidP="00064A7E">
            <w:pPr>
              <w:spacing w:after="0" w:line="240" w:lineRule="auto"/>
              <w:jc w:val="both"/>
              <w:rPr>
                <w:rFonts w:ascii="Times New Roman" w:eastAsia="Times New Roman" w:hAnsi="Times New Roman" w:cs="Times New Roman"/>
                <w:sz w:val="24"/>
                <w:szCs w:val="24"/>
                <w:lang w:eastAsia="lv-LV"/>
              </w:rPr>
            </w:pPr>
          </w:p>
        </w:tc>
        <w:tc>
          <w:tcPr>
            <w:tcW w:w="4111"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08" w:type="dxa"/>
              <w:bottom w:w="0" w:type="dxa"/>
              <w:right w:w="108" w:type="dxa"/>
            </w:tcMar>
          </w:tcPr>
          <w:p w14:paraId="185DA5BE" w14:textId="77777777" w:rsidR="00491F14" w:rsidRPr="00115767" w:rsidRDefault="00491F14" w:rsidP="00491F14">
            <w:pPr>
              <w:spacing w:after="0" w:line="240" w:lineRule="auto"/>
              <w:jc w:val="center"/>
              <w:rPr>
                <w:rFonts w:ascii="Times New Roman" w:hAnsi="Times New Roman"/>
                <w:b/>
                <w:bCs/>
                <w:sz w:val="24"/>
                <w:szCs w:val="24"/>
              </w:rPr>
            </w:pPr>
            <w:r w:rsidRPr="00115767">
              <w:rPr>
                <w:rFonts w:ascii="Times New Roman" w:hAnsi="Times New Roman"/>
                <w:b/>
                <w:bCs/>
                <w:sz w:val="24"/>
                <w:szCs w:val="24"/>
              </w:rPr>
              <w:t>Vides aizsardzības un reģionālās attīstības ministrija</w:t>
            </w:r>
          </w:p>
          <w:p w14:paraId="5BAC2AAF" w14:textId="77777777" w:rsidR="00491F14" w:rsidRPr="00105C45" w:rsidRDefault="00491F14" w:rsidP="00491F14">
            <w:pPr>
              <w:spacing w:after="0" w:line="240" w:lineRule="auto"/>
              <w:jc w:val="both"/>
              <w:rPr>
                <w:rFonts w:ascii="Times New Roman" w:eastAsia="Times New Roman" w:hAnsi="Times New Roman"/>
                <w:bCs/>
                <w:sz w:val="24"/>
                <w:szCs w:val="28"/>
                <w:lang w:eastAsia="lv-LV"/>
              </w:rPr>
            </w:pPr>
            <w:r w:rsidRPr="00105C45">
              <w:rPr>
                <w:rFonts w:ascii="Times New Roman" w:hAnsi="Times New Roman"/>
                <w:sz w:val="24"/>
                <w:szCs w:val="24"/>
              </w:rPr>
              <w:t xml:space="preserve">Rīkojuma projekta anotācijas kopsavilkumā norādīts, ka </w:t>
            </w:r>
            <w:r w:rsidRPr="00105C45">
              <w:rPr>
                <w:rFonts w:ascii="Times New Roman" w:hAnsi="Times New Roman"/>
                <w:i/>
                <w:iCs/>
                <w:sz w:val="24"/>
                <w:szCs w:val="24"/>
              </w:rPr>
              <w:t>rīkojuma projekts paredz 24 valstij piekritīgas zemes vienības, to domājamās daļas, Liepājas pilsētā saglabāt valsts īpašumā un reģistrēt zemesgrāmatā uz valsts vārda Finanšu ministrijas personā</w:t>
            </w:r>
            <w:r w:rsidRPr="00105C45">
              <w:rPr>
                <w:rFonts w:ascii="Times New Roman" w:hAnsi="Times New Roman"/>
                <w:sz w:val="24"/>
                <w:szCs w:val="24"/>
              </w:rPr>
              <w:t>. R</w:t>
            </w:r>
            <w:r w:rsidRPr="00105C45">
              <w:rPr>
                <w:rFonts w:ascii="Times New Roman" w:eastAsia="Times New Roman" w:hAnsi="Times New Roman"/>
                <w:bCs/>
                <w:sz w:val="24"/>
                <w:szCs w:val="28"/>
                <w:lang w:eastAsia="lv-LV"/>
              </w:rPr>
              <w:t>īkojuma projekta saturs neatbilst rīkojuma projekta nosaukuma daļai, ja</w:t>
            </w:r>
            <w:r w:rsidRPr="00105C45">
              <w:rPr>
                <w:rFonts w:ascii="Times New Roman" w:hAnsi="Times New Roman"/>
                <w:sz w:val="24"/>
                <w:szCs w:val="24"/>
              </w:rPr>
              <w:t xml:space="preserve"> nav sniegts rīkojuma pielikumā minēto zemes vienību piekritības valstij </w:t>
            </w:r>
            <w:r w:rsidRPr="00464799">
              <w:rPr>
                <w:rFonts w:ascii="Times New Roman" w:hAnsi="Times New Roman"/>
                <w:sz w:val="24"/>
                <w:szCs w:val="24"/>
              </w:rPr>
              <w:t>pamatojums.</w:t>
            </w:r>
            <w:r w:rsidRPr="00464799">
              <w:rPr>
                <w:rFonts w:ascii="Times New Roman" w:eastAsia="Times New Roman" w:hAnsi="Times New Roman"/>
                <w:bCs/>
                <w:sz w:val="24"/>
                <w:szCs w:val="28"/>
                <w:lang w:eastAsia="lv-LV"/>
              </w:rPr>
              <w:t xml:space="preserve"> Lūdzam anotācijā iekļauto zemes vienību kadastra datu raksturojumu papildināt ar normatīvajos aktos noteikto pamatojumu valsts īpašuma tiesībām.</w:t>
            </w:r>
            <w:r w:rsidRPr="00105C45">
              <w:rPr>
                <w:rFonts w:ascii="Times New Roman" w:eastAsia="Times New Roman" w:hAnsi="Times New Roman"/>
                <w:bCs/>
                <w:sz w:val="24"/>
                <w:szCs w:val="28"/>
                <w:lang w:eastAsia="lv-LV"/>
              </w:rPr>
              <w:t xml:space="preserve"> </w:t>
            </w:r>
          </w:p>
          <w:p w14:paraId="34D0F395" w14:textId="77777777" w:rsidR="00491F14" w:rsidRDefault="00491F14" w:rsidP="00064A7E">
            <w:pPr>
              <w:pStyle w:val="NoSpacing"/>
              <w:jc w:val="center"/>
              <w:rPr>
                <w:rFonts w:ascii="Times New Roman" w:hAnsi="Times New Roman"/>
                <w:b/>
                <w:bCs/>
                <w:sz w:val="24"/>
                <w:szCs w:val="24"/>
                <w:u w:val="single"/>
                <w:lang w:eastAsia="lv-LV"/>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FCB7CFE" w14:textId="29CFEDF4" w:rsidR="00B92670" w:rsidRPr="005B1AB9" w:rsidRDefault="00B92670" w:rsidP="00F02F43">
            <w:pPr>
              <w:pStyle w:val="NoSpacing"/>
              <w:jc w:val="both"/>
              <w:rPr>
                <w:rFonts w:ascii="Times New Roman" w:hAnsi="Times New Roman"/>
                <w:b/>
                <w:bCs/>
                <w:sz w:val="24"/>
                <w:szCs w:val="24"/>
              </w:rPr>
            </w:pPr>
            <w:r w:rsidRPr="005B1AB9">
              <w:rPr>
                <w:rFonts w:ascii="Times New Roman" w:hAnsi="Times New Roman"/>
                <w:b/>
                <w:bCs/>
                <w:sz w:val="24"/>
                <w:szCs w:val="24"/>
              </w:rPr>
              <w:t>Par izteikto iebildumu p</w:t>
            </w:r>
            <w:r w:rsidR="008D514B" w:rsidRPr="005B1AB9">
              <w:rPr>
                <w:rFonts w:ascii="Times New Roman" w:hAnsi="Times New Roman"/>
                <w:b/>
                <w:bCs/>
                <w:sz w:val="24"/>
                <w:szCs w:val="24"/>
              </w:rPr>
              <w:t>anākta vienošanās ar Vides aizsardzības un reģionālās attīstības ministriju</w:t>
            </w:r>
            <w:r w:rsidRPr="005B1AB9">
              <w:rPr>
                <w:rFonts w:ascii="Times New Roman" w:hAnsi="Times New Roman"/>
                <w:b/>
                <w:bCs/>
                <w:sz w:val="24"/>
                <w:szCs w:val="24"/>
              </w:rPr>
              <w:t xml:space="preserve"> projekta atkārtotā precizētā saskaņošanā</w:t>
            </w:r>
            <w:r w:rsidR="005908A6" w:rsidRPr="005B1AB9">
              <w:rPr>
                <w:rFonts w:ascii="Times New Roman" w:hAnsi="Times New Roman"/>
                <w:b/>
                <w:bCs/>
                <w:sz w:val="24"/>
                <w:szCs w:val="24"/>
              </w:rPr>
              <w:t>.</w:t>
            </w:r>
          </w:p>
          <w:p w14:paraId="73D50BD3" w14:textId="3EA15FED" w:rsidR="00B92670" w:rsidRPr="005B1AB9" w:rsidRDefault="00B92670" w:rsidP="00F02F43">
            <w:pPr>
              <w:pStyle w:val="NoSpacing"/>
              <w:jc w:val="both"/>
              <w:rPr>
                <w:rFonts w:ascii="Times New Roman" w:hAnsi="Times New Roman"/>
                <w:b/>
                <w:bCs/>
                <w:sz w:val="24"/>
                <w:szCs w:val="24"/>
              </w:rPr>
            </w:pPr>
          </w:p>
          <w:p w14:paraId="067B9781" w14:textId="3E7EEBB6" w:rsidR="00B92670" w:rsidRPr="005B1AB9" w:rsidRDefault="00B92670" w:rsidP="00F02F43">
            <w:pPr>
              <w:pStyle w:val="NoSpacing"/>
              <w:jc w:val="both"/>
              <w:rPr>
                <w:rFonts w:ascii="Times New Roman" w:hAnsi="Times New Roman"/>
                <w:b/>
                <w:bCs/>
                <w:sz w:val="24"/>
                <w:szCs w:val="24"/>
              </w:rPr>
            </w:pPr>
            <w:r w:rsidRPr="005B1AB9">
              <w:rPr>
                <w:rFonts w:ascii="Times New Roman" w:hAnsi="Times New Roman"/>
                <w:b/>
                <w:bCs/>
                <w:sz w:val="24"/>
                <w:szCs w:val="24"/>
              </w:rPr>
              <w:t xml:space="preserve">Vides aizsardzības un reģionālās attīstības ministrija </w:t>
            </w:r>
            <w:r w:rsidR="005908A6" w:rsidRPr="005B1AB9">
              <w:rPr>
                <w:rFonts w:ascii="Times New Roman" w:hAnsi="Times New Roman"/>
                <w:b/>
                <w:bCs/>
                <w:sz w:val="24"/>
                <w:szCs w:val="24"/>
              </w:rPr>
              <w:t xml:space="preserve">ar </w:t>
            </w:r>
            <w:r w:rsidRPr="005B1AB9">
              <w:rPr>
                <w:rFonts w:ascii="Times New Roman" w:hAnsi="Times New Roman"/>
                <w:b/>
                <w:bCs/>
                <w:sz w:val="24"/>
                <w:szCs w:val="24"/>
              </w:rPr>
              <w:t>19.08.2020. elektroniski snieg</w:t>
            </w:r>
            <w:r w:rsidR="005908A6" w:rsidRPr="005B1AB9">
              <w:rPr>
                <w:rFonts w:ascii="Times New Roman" w:hAnsi="Times New Roman"/>
                <w:b/>
                <w:bCs/>
                <w:sz w:val="24"/>
                <w:szCs w:val="24"/>
              </w:rPr>
              <w:t>to</w:t>
            </w:r>
            <w:r w:rsidRPr="005B1AB9">
              <w:rPr>
                <w:rFonts w:ascii="Times New Roman" w:hAnsi="Times New Roman"/>
                <w:b/>
                <w:bCs/>
                <w:sz w:val="24"/>
                <w:szCs w:val="24"/>
              </w:rPr>
              <w:t xml:space="preserve"> atzinumu</w:t>
            </w:r>
            <w:r w:rsidR="005908A6" w:rsidRPr="005B1AB9">
              <w:rPr>
                <w:rFonts w:ascii="Times New Roman" w:hAnsi="Times New Roman"/>
                <w:b/>
                <w:bCs/>
                <w:sz w:val="24"/>
                <w:szCs w:val="24"/>
              </w:rPr>
              <w:t xml:space="preserve"> ir atsaukusi izteikto iebildumu un informē, </w:t>
            </w:r>
            <w:r w:rsidRPr="005B1AB9">
              <w:rPr>
                <w:rFonts w:ascii="Times New Roman" w:hAnsi="Times New Roman"/>
                <w:b/>
                <w:bCs/>
                <w:sz w:val="24"/>
                <w:szCs w:val="24"/>
              </w:rPr>
              <w:t>ka saskaņo projekta tālāku virzību</w:t>
            </w:r>
            <w:r w:rsidR="000F78BE">
              <w:rPr>
                <w:rFonts w:ascii="Times New Roman" w:hAnsi="Times New Roman"/>
                <w:b/>
                <w:bCs/>
                <w:sz w:val="24"/>
                <w:szCs w:val="24"/>
              </w:rPr>
              <w:t>.</w:t>
            </w:r>
          </w:p>
          <w:p w14:paraId="4F1D58B8" w14:textId="76BE5C6A" w:rsidR="00491F14" w:rsidRPr="005B1AB9" w:rsidRDefault="00491F14" w:rsidP="005908A6">
            <w:pPr>
              <w:spacing w:after="0" w:line="240" w:lineRule="auto"/>
              <w:jc w:val="both"/>
              <w:rPr>
                <w:rFonts w:ascii="Times New Roman" w:hAnsi="Times New Roman"/>
                <w:b/>
                <w:bCs/>
                <w:sz w:val="24"/>
                <w:szCs w:val="24"/>
              </w:rPr>
            </w:pPr>
          </w:p>
        </w:tc>
        <w:tc>
          <w:tcPr>
            <w:tcW w:w="34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A47331" w14:textId="04F8F991" w:rsidR="004D2E39" w:rsidRPr="005B1AB9" w:rsidRDefault="005908A6" w:rsidP="000355A2">
            <w:pPr>
              <w:pStyle w:val="NoSpacing"/>
              <w:spacing w:after="120"/>
              <w:ind w:right="57"/>
              <w:jc w:val="both"/>
              <w:rPr>
                <w:rFonts w:ascii="Times New Roman" w:eastAsia="Times New Roman" w:hAnsi="Times New Roman"/>
                <w:b/>
                <w:bCs/>
                <w:sz w:val="24"/>
                <w:szCs w:val="24"/>
              </w:rPr>
            </w:pPr>
            <w:r w:rsidRPr="005B1AB9">
              <w:rPr>
                <w:rFonts w:ascii="Times New Roman" w:eastAsia="Times New Roman" w:hAnsi="Times New Roman"/>
                <w:b/>
                <w:bCs/>
                <w:sz w:val="24"/>
                <w:szCs w:val="24"/>
              </w:rPr>
              <w:t>Skatīt precizēto anotāciju</w:t>
            </w:r>
          </w:p>
          <w:p w14:paraId="33E17086" w14:textId="7AE81116" w:rsidR="000355A2" w:rsidRPr="005B1AB9" w:rsidRDefault="000355A2" w:rsidP="00064A7E">
            <w:pPr>
              <w:spacing w:after="0" w:line="240" w:lineRule="auto"/>
              <w:jc w:val="both"/>
              <w:rPr>
                <w:rFonts w:ascii="Times New Roman" w:eastAsia="Calibri" w:hAnsi="Times New Roman" w:cs="Times New Roman"/>
                <w:b/>
                <w:bCs/>
                <w:sz w:val="24"/>
                <w:szCs w:val="24"/>
                <w:lang w:eastAsia="lv-LV"/>
              </w:rPr>
            </w:pPr>
          </w:p>
        </w:tc>
      </w:tr>
      <w:tr w:rsidR="00E83759" w:rsidRPr="008D7179" w14:paraId="16BFEFCF" w14:textId="77777777" w:rsidTr="00EE2D88">
        <w:trPr>
          <w:gridAfter w:val="1"/>
          <w:wAfter w:w="11" w:type="dxa"/>
        </w:trPr>
        <w:tc>
          <w:tcPr>
            <w:tcW w:w="559"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vAlign w:val="center"/>
          </w:tcPr>
          <w:p w14:paraId="33B04A37" w14:textId="4352E874" w:rsidR="00E83759" w:rsidRDefault="00580E3E" w:rsidP="00064A7E">
            <w:pPr>
              <w:spacing w:before="100" w:after="10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5</w:t>
            </w:r>
            <w:r w:rsidR="00387272">
              <w:rPr>
                <w:rFonts w:ascii="Times New Roman" w:eastAsia="Times New Roman" w:hAnsi="Times New Roman" w:cs="Times New Roman"/>
                <w:lang w:eastAsia="lv-LV"/>
              </w:rPr>
              <w:t>.</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A0CB14" w14:textId="3E9E8D44" w:rsidR="00064A7E" w:rsidRPr="00C0676C" w:rsidRDefault="009D280A" w:rsidP="00064A7E">
            <w:pPr>
              <w:tabs>
                <w:tab w:val="left" w:pos="1134"/>
              </w:tabs>
              <w:autoSpaceDE w:val="0"/>
              <w:autoSpaceDN w:val="0"/>
              <w:adjustRightInd w:val="0"/>
              <w:spacing w:after="0" w:line="240" w:lineRule="auto"/>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1. </w:t>
            </w:r>
            <w:r w:rsidR="00064A7E" w:rsidRPr="00C0676C">
              <w:rPr>
                <w:rFonts w:ascii="Times New Roman" w:eastAsia="Times New Roman" w:hAnsi="Times New Roman" w:cs="Times New Roman"/>
                <w:sz w:val="24"/>
                <w:szCs w:val="24"/>
                <w:lang w:eastAsia="lv-LV"/>
              </w:rPr>
              <w:t xml:space="preserve">Saskaņā ar </w:t>
            </w:r>
            <w:hyperlink r:id="rId15" w:tgtFrame="_blank" w:history="1">
              <w:r w:rsidR="00064A7E" w:rsidRPr="00C0676C">
                <w:rPr>
                  <w:rFonts w:ascii="Times New Roman" w:eastAsia="Times New Roman" w:hAnsi="Times New Roman" w:cs="Times New Roman"/>
                  <w:sz w:val="24"/>
                  <w:szCs w:val="24"/>
                  <w:lang w:eastAsia="lv-LV"/>
                </w:rPr>
                <w:t>Zemes pārvaldības likuma</w:t>
              </w:r>
            </w:hyperlink>
            <w:r w:rsidR="00064A7E" w:rsidRPr="00C0676C">
              <w:rPr>
                <w:rFonts w:ascii="Times New Roman" w:eastAsia="Times New Roman" w:hAnsi="Times New Roman" w:cs="Times New Roman"/>
                <w:sz w:val="24"/>
                <w:szCs w:val="24"/>
                <w:lang w:eastAsia="lv-LV"/>
              </w:rPr>
              <w:t xml:space="preserve"> </w:t>
            </w:r>
            <w:hyperlink r:id="rId16" w:anchor="p17" w:tgtFrame="_blank" w:history="1">
              <w:r w:rsidR="00064A7E" w:rsidRPr="00C0676C">
                <w:rPr>
                  <w:rFonts w:ascii="Times New Roman" w:eastAsia="Times New Roman" w:hAnsi="Times New Roman" w:cs="Times New Roman"/>
                  <w:sz w:val="24"/>
                  <w:szCs w:val="24"/>
                  <w:lang w:eastAsia="lv-LV"/>
                </w:rPr>
                <w:t>17. panta</w:t>
              </w:r>
            </w:hyperlink>
            <w:r w:rsidR="00064A7E" w:rsidRPr="00C0676C">
              <w:rPr>
                <w:rFonts w:ascii="Times New Roman" w:eastAsia="Times New Roman" w:hAnsi="Times New Roman" w:cs="Times New Roman"/>
                <w:sz w:val="24"/>
                <w:szCs w:val="24"/>
                <w:lang w:eastAsia="lv-LV"/>
              </w:rPr>
              <w:t xml:space="preserve"> piekto daļu un pārejas noteikumu 11.punktu, likuma "</w:t>
            </w:r>
            <w:hyperlink r:id="rId17" w:tgtFrame="_blank" w:history="1">
              <w:r w:rsidR="00064A7E" w:rsidRPr="00C0676C">
                <w:rPr>
                  <w:rFonts w:ascii="Times New Roman" w:eastAsia="Times New Roman" w:hAnsi="Times New Roman" w:cs="Times New Roman"/>
                  <w:sz w:val="24"/>
                  <w:szCs w:val="24"/>
                  <w:lang w:eastAsia="lv-LV"/>
                </w:rPr>
                <w:t>Par valsts un pašvaldību zemes īpašuma tiesībām un to nostiprināšanu zemesgrāmatās</w:t>
              </w:r>
            </w:hyperlink>
            <w:r w:rsidR="00064A7E" w:rsidRPr="00C0676C">
              <w:rPr>
                <w:rFonts w:ascii="Times New Roman" w:eastAsia="Times New Roman" w:hAnsi="Times New Roman" w:cs="Times New Roman"/>
                <w:sz w:val="24"/>
                <w:szCs w:val="24"/>
                <w:lang w:eastAsia="lv-LV"/>
              </w:rPr>
              <w:t xml:space="preserve">" </w:t>
            </w:r>
            <w:hyperlink r:id="rId18" w:anchor="p2" w:tgtFrame="_blank" w:history="1">
              <w:r w:rsidR="00064A7E" w:rsidRPr="00C0676C">
                <w:rPr>
                  <w:rFonts w:ascii="Times New Roman" w:eastAsia="Times New Roman" w:hAnsi="Times New Roman" w:cs="Times New Roman"/>
                  <w:sz w:val="24"/>
                  <w:szCs w:val="24"/>
                  <w:lang w:eastAsia="lv-LV"/>
                </w:rPr>
                <w:t>2. pantu</w:t>
              </w:r>
            </w:hyperlink>
            <w:r w:rsidR="00064A7E" w:rsidRPr="00C0676C">
              <w:rPr>
                <w:rFonts w:ascii="Times New Roman" w:eastAsia="Times New Roman" w:hAnsi="Times New Roman" w:cs="Times New Roman"/>
                <w:sz w:val="24"/>
                <w:szCs w:val="24"/>
                <w:lang w:eastAsia="lv-LV"/>
              </w:rPr>
              <w:t xml:space="preserve">, </w:t>
            </w:r>
            <w:hyperlink r:id="rId19" w:anchor="p4.1" w:tgtFrame="_blank" w:history="1">
              <w:r w:rsidR="00064A7E" w:rsidRPr="00C0676C">
                <w:rPr>
                  <w:rFonts w:ascii="Times New Roman" w:eastAsia="Times New Roman" w:hAnsi="Times New Roman" w:cs="Times New Roman"/>
                  <w:sz w:val="24"/>
                  <w:szCs w:val="24"/>
                  <w:lang w:eastAsia="lv-LV"/>
                </w:rPr>
                <w:t>4.</w:t>
              </w:r>
              <w:r w:rsidR="00064A7E" w:rsidRPr="00C0676C">
                <w:rPr>
                  <w:rFonts w:ascii="Times New Roman" w:eastAsia="Times New Roman" w:hAnsi="Times New Roman" w:cs="Times New Roman"/>
                  <w:sz w:val="24"/>
                  <w:szCs w:val="24"/>
                  <w:vertAlign w:val="superscript"/>
                  <w:lang w:eastAsia="lv-LV"/>
                </w:rPr>
                <w:t>1</w:t>
              </w:r>
              <w:r w:rsidR="00064A7E" w:rsidRPr="00C0676C">
                <w:rPr>
                  <w:rFonts w:ascii="Times New Roman" w:eastAsia="Times New Roman" w:hAnsi="Times New Roman" w:cs="Times New Roman"/>
                  <w:sz w:val="24"/>
                  <w:szCs w:val="24"/>
                  <w:lang w:eastAsia="lv-LV"/>
                </w:rPr>
                <w:t xml:space="preserve"> panta</w:t>
              </w:r>
            </w:hyperlink>
            <w:r w:rsidR="00064A7E" w:rsidRPr="00C0676C">
              <w:rPr>
                <w:rFonts w:ascii="Times New Roman" w:eastAsia="Times New Roman" w:hAnsi="Times New Roman" w:cs="Times New Roman"/>
                <w:sz w:val="24"/>
                <w:szCs w:val="24"/>
                <w:lang w:eastAsia="lv-LV"/>
              </w:rPr>
              <w:t xml:space="preserve"> pirmo daļu un </w:t>
            </w:r>
            <w:hyperlink r:id="rId20" w:anchor="p8" w:tgtFrame="_blank" w:history="1">
              <w:r w:rsidR="00064A7E" w:rsidRPr="00C0676C">
                <w:rPr>
                  <w:rFonts w:ascii="Times New Roman" w:eastAsia="Times New Roman" w:hAnsi="Times New Roman" w:cs="Times New Roman"/>
                  <w:sz w:val="24"/>
                  <w:szCs w:val="24"/>
                  <w:lang w:eastAsia="lv-LV"/>
                </w:rPr>
                <w:t>8. panta</w:t>
              </w:r>
            </w:hyperlink>
            <w:r w:rsidR="00064A7E" w:rsidRPr="00C0676C">
              <w:rPr>
                <w:rFonts w:ascii="Times New Roman" w:eastAsia="Times New Roman" w:hAnsi="Times New Roman" w:cs="Times New Roman"/>
                <w:sz w:val="24"/>
                <w:szCs w:val="24"/>
                <w:lang w:eastAsia="lv-LV"/>
              </w:rPr>
              <w:t xml:space="preserve"> sesto daļu </w:t>
            </w:r>
            <w:r w:rsidR="00064A7E" w:rsidRPr="00C0676C">
              <w:rPr>
                <w:rFonts w:ascii="Times New Roman" w:eastAsia="Times New Roman" w:hAnsi="Times New Roman" w:cs="Times New Roman"/>
                <w:sz w:val="24"/>
                <w:szCs w:val="24"/>
                <w:shd w:val="clear" w:color="auto" w:fill="FFFFFF"/>
                <w:lang w:eastAsia="lv-LV"/>
              </w:rPr>
              <w:t xml:space="preserve">saglabāt valsts īpašumā un nodot Finanšu ministrijas valdījumā </w:t>
            </w:r>
            <w:r w:rsidR="00064A7E" w:rsidRPr="00C0676C">
              <w:rPr>
                <w:rFonts w:ascii="Times New Roman" w:eastAsia="Times New Roman" w:hAnsi="Times New Roman" w:cs="Times New Roman"/>
                <w:bCs/>
                <w:sz w:val="24"/>
                <w:szCs w:val="24"/>
                <w:lang w:eastAsia="lv-LV"/>
              </w:rPr>
              <w:t>šā rīkojuma pielikumā minētās zemes vienības, to domājamās daļas, Liepājas pilsētā, kas nepieciešamas Publiskas personas mantas atsavināšanas likumā minēto funkciju veikšanai.</w:t>
            </w:r>
          </w:p>
          <w:p w14:paraId="0AA45B09" w14:textId="77777777" w:rsidR="00064A7E" w:rsidRDefault="00064A7E" w:rsidP="00064A7E">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p>
          <w:p w14:paraId="1D9970CD" w14:textId="77777777" w:rsidR="00064A7E" w:rsidRDefault="00064A7E" w:rsidP="00064A7E">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p>
          <w:p w14:paraId="0D1BDED9" w14:textId="77777777" w:rsidR="00E83759" w:rsidRPr="00FB56AD" w:rsidRDefault="00E83759" w:rsidP="00064A7E">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p>
        </w:tc>
        <w:tc>
          <w:tcPr>
            <w:tcW w:w="4111"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08" w:type="dxa"/>
              <w:bottom w:w="0" w:type="dxa"/>
              <w:right w:w="108" w:type="dxa"/>
            </w:tcMar>
          </w:tcPr>
          <w:p w14:paraId="48F5B134" w14:textId="77777777" w:rsidR="00E83759" w:rsidRPr="00115767" w:rsidRDefault="00E83759" w:rsidP="00064A7E">
            <w:pPr>
              <w:pStyle w:val="NoSpacing"/>
              <w:jc w:val="center"/>
              <w:rPr>
                <w:rFonts w:ascii="Times New Roman" w:hAnsi="Times New Roman"/>
                <w:b/>
                <w:bCs/>
                <w:sz w:val="24"/>
                <w:szCs w:val="24"/>
                <w:lang w:eastAsia="lv-LV"/>
              </w:rPr>
            </w:pPr>
            <w:r w:rsidRPr="00115767">
              <w:rPr>
                <w:rFonts w:ascii="Times New Roman" w:hAnsi="Times New Roman"/>
                <w:b/>
                <w:bCs/>
                <w:sz w:val="24"/>
                <w:szCs w:val="24"/>
                <w:lang w:eastAsia="lv-LV"/>
              </w:rPr>
              <w:t>Vides aizsardzības un reģionālās attīstības ministrija</w:t>
            </w:r>
          </w:p>
          <w:p w14:paraId="3C30F4A4" w14:textId="77777777" w:rsidR="00E83759" w:rsidRDefault="00E83759" w:rsidP="00064A7E">
            <w:pPr>
              <w:pStyle w:val="NoSpacing"/>
              <w:jc w:val="center"/>
              <w:rPr>
                <w:rFonts w:ascii="Times New Roman" w:hAnsi="Times New Roman"/>
                <w:b/>
                <w:bCs/>
                <w:sz w:val="24"/>
                <w:szCs w:val="24"/>
                <w:u w:val="single"/>
                <w:lang w:eastAsia="lv-LV"/>
              </w:rPr>
            </w:pPr>
          </w:p>
          <w:p w14:paraId="586B682E" w14:textId="77777777" w:rsidR="00FD7BF0" w:rsidRPr="00FD7BF0" w:rsidRDefault="00FD7BF0" w:rsidP="00064A7E">
            <w:pPr>
              <w:widowControl w:val="0"/>
              <w:spacing w:after="0" w:line="240" w:lineRule="auto"/>
              <w:jc w:val="both"/>
              <w:rPr>
                <w:rFonts w:ascii="Times New Roman" w:eastAsia="Times New Roman" w:hAnsi="Times New Roman" w:cs="Times New Roman"/>
                <w:bCs/>
                <w:sz w:val="24"/>
                <w:szCs w:val="28"/>
                <w:lang w:eastAsia="lv-LV"/>
              </w:rPr>
            </w:pPr>
            <w:r w:rsidRPr="00FD7BF0">
              <w:rPr>
                <w:rFonts w:ascii="Times New Roman" w:eastAsia="Calibri" w:hAnsi="Times New Roman" w:cs="Times New Roman"/>
                <w:sz w:val="24"/>
                <w:szCs w:val="24"/>
              </w:rPr>
              <w:t xml:space="preserve">Rīkojuma projekta 1.punktā nepieciešamība saglabāt zemes vienības valsts īpašumā un nodot Finanšu ministrijas valdījumā pamatota ar konkrētiem likumiem. Zemes pārvaldības likuma 17. panta piektā daļa un pārejas noteikumu 11.punkts nosaka pienākumu valstij un pašvaldībām izvērtēt tām piederošo un piekrītošo </w:t>
            </w:r>
            <w:r w:rsidRPr="00464799">
              <w:rPr>
                <w:rFonts w:ascii="Times New Roman" w:eastAsia="Calibri" w:hAnsi="Times New Roman" w:cs="Times New Roman"/>
                <w:sz w:val="24"/>
                <w:szCs w:val="24"/>
              </w:rPr>
              <w:t>zemi pēc zemes reformas pabeigšanas. Savukārt likuma “Par valsts un pašvaldību zemes īpašuma tiesībām un to nostiprināšanu zemesgrāmatās” 2. pants un 4.</w:t>
            </w:r>
            <w:r w:rsidRPr="00464799">
              <w:rPr>
                <w:rFonts w:ascii="Times New Roman" w:eastAsia="Calibri" w:hAnsi="Times New Roman" w:cs="Times New Roman"/>
                <w:sz w:val="24"/>
                <w:szCs w:val="24"/>
                <w:vertAlign w:val="superscript"/>
              </w:rPr>
              <w:t>1</w:t>
            </w:r>
            <w:r w:rsidRPr="00464799">
              <w:rPr>
                <w:rFonts w:ascii="Times New Roman" w:eastAsia="Calibri" w:hAnsi="Times New Roman" w:cs="Times New Roman"/>
                <w:sz w:val="24"/>
                <w:szCs w:val="24"/>
              </w:rPr>
              <w:t xml:space="preserve"> panta pirmā daļa, kas minēta rīkojuma projekta 1.punktā, nosaka zemes piekritību valstij zemes reformas laikā. </w:t>
            </w:r>
            <w:r w:rsidRPr="00464799">
              <w:rPr>
                <w:rFonts w:ascii="Times New Roman" w:eastAsia="Times New Roman" w:hAnsi="Times New Roman" w:cs="Times New Roman"/>
                <w:bCs/>
                <w:sz w:val="24"/>
                <w:szCs w:val="28"/>
                <w:lang w:eastAsia="lv-LV"/>
              </w:rPr>
              <w:t>Lūdzam precizēt rīkojuma</w:t>
            </w:r>
            <w:r w:rsidRPr="00FD7BF0">
              <w:rPr>
                <w:rFonts w:ascii="Times New Roman" w:eastAsia="Times New Roman" w:hAnsi="Times New Roman" w:cs="Times New Roman"/>
                <w:bCs/>
                <w:sz w:val="24"/>
                <w:szCs w:val="28"/>
                <w:lang w:eastAsia="lv-LV"/>
              </w:rPr>
              <w:t xml:space="preserve"> projekta 1.punktu, sadalot tā saturu atbilstoši atšķirīgajam likumu regulējumam. Lūdzam papildināt rīkojuma projektu, precizējot Publiskas personas mantas atsavināšanas likumā minētās vai citas funkcijas, kuru pildīšanai zemes vienības nepieciešamas. </w:t>
            </w:r>
          </w:p>
          <w:p w14:paraId="0140ED86" w14:textId="149BE871" w:rsidR="00E83759" w:rsidRPr="00E83759" w:rsidRDefault="00E83759" w:rsidP="00064A7E">
            <w:pPr>
              <w:pStyle w:val="NoSpacing"/>
              <w:jc w:val="both"/>
              <w:rPr>
                <w:rFonts w:ascii="Times New Roman" w:hAnsi="Times New Roman"/>
                <w:sz w:val="24"/>
                <w:szCs w:val="24"/>
                <w:lang w:eastAsia="lv-LV"/>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F7F4D4" w14:textId="2251D4C0" w:rsidR="004C30C5" w:rsidRPr="00BB4D0D" w:rsidRDefault="004614D5" w:rsidP="009C0652">
            <w:pPr>
              <w:pStyle w:val="NoSpacing"/>
              <w:jc w:val="center"/>
              <w:rPr>
                <w:rFonts w:ascii="Times New Roman" w:hAnsi="Times New Roman"/>
                <w:b/>
                <w:bCs/>
                <w:sz w:val="24"/>
                <w:szCs w:val="24"/>
              </w:rPr>
            </w:pPr>
            <w:r w:rsidRPr="00BB4D0D">
              <w:rPr>
                <w:rFonts w:ascii="Times New Roman" w:hAnsi="Times New Roman"/>
                <w:b/>
                <w:bCs/>
                <w:sz w:val="24"/>
                <w:szCs w:val="24"/>
              </w:rPr>
              <w:t>Iebildums izvērtēts</w:t>
            </w:r>
            <w:r w:rsidR="00BB4D0D" w:rsidRPr="00BB4D0D">
              <w:rPr>
                <w:rFonts w:ascii="Times New Roman" w:hAnsi="Times New Roman"/>
                <w:b/>
                <w:bCs/>
                <w:sz w:val="24"/>
                <w:szCs w:val="24"/>
              </w:rPr>
              <w:t>.</w:t>
            </w:r>
          </w:p>
          <w:p w14:paraId="6A111B15" w14:textId="77777777" w:rsidR="00C35401" w:rsidRDefault="00C35401" w:rsidP="00C35401">
            <w:pPr>
              <w:pStyle w:val="NoSpacing"/>
              <w:jc w:val="both"/>
              <w:rPr>
                <w:rFonts w:ascii="Times New Roman" w:hAnsi="Times New Roman"/>
                <w:b/>
                <w:bCs/>
                <w:sz w:val="24"/>
                <w:szCs w:val="24"/>
                <w:u w:val="single"/>
              </w:rPr>
            </w:pPr>
            <w:r>
              <w:rPr>
                <w:rFonts w:ascii="Times New Roman" w:hAnsi="Times New Roman"/>
                <w:b/>
                <w:bCs/>
                <w:sz w:val="24"/>
                <w:szCs w:val="24"/>
              </w:rPr>
              <w:t>Vienošanās par projekta 1.punkta gala redakciju panākta saskaņošanas laikā</w:t>
            </w:r>
            <w:r>
              <w:rPr>
                <w:rFonts w:ascii="Times New Roman" w:hAnsi="Times New Roman"/>
                <w:b/>
                <w:bCs/>
                <w:sz w:val="24"/>
                <w:szCs w:val="24"/>
                <w:u w:val="single"/>
              </w:rPr>
              <w:t>.</w:t>
            </w:r>
          </w:p>
          <w:p w14:paraId="2D48D3DD" w14:textId="77777777" w:rsidR="00C35401" w:rsidRPr="00AC5700" w:rsidRDefault="00C35401" w:rsidP="00C35401">
            <w:pPr>
              <w:pStyle w:val="NoSpacing"/>
              <w:jc w:val="both"/>
              <w:rPr>
                <w:rFonts w:ascii="Times New Roman" w:hAnsi="Times New Roman"/>
                <w:b/>
                <w:bCs/>
                <w:sz w:val="24"/>
                <w:szCs w:val="24"/>
                <w:u w:val="single"/>
              </w:rPr>
            </w:pPr>
            <w:r>
              <w:rPr>
                <w:rFonts w:ascii="Times New Roman" w:hAnsi="Times New Roman"/>
                <w:b/>
                <w:bCs/>
                <w:sz w:val="24"/>
                <w:szCs w:val="24"/>
                <w:u w:val="single"/>
              </w:rPr>
              <w:t xml:space="preserve">Skaidrojumu </w:t>
            </w:r>
            <w:r w:rsidRPr="00AC5700">
              <w:rPr>
                <w:rFonts w:ascii="Times New Roman" w:hAnsi="Times New Roman"/>
                <w:b/>
                <w:bCs/>
                <w:sz w:val="24"/>
                <w:szCs w:val="24"/>
                <w:u w:val="single"/>
              </w:rPr>
              <w:t>lūdzam skatīt izziņas 3.punkt</w:t>
            </w:r>
            <w:r>
              <w:rPr>
                <w:rFonts w:ascii="Times New Roman" w:hAnsi="Times New Roman"/>
                <w:b/>
                <w:bCs/>
                <w:sz w:val="24"/>
                <w:szCs w:val="24"/>
                <w:u w:val="single"/>
              </w:rPr>
              <w:t>ā</w:t>
            </w:r>
            <w:r w:rsidRPr="00AC5700">
              <w:rPr>
                <w:rFonts w:ascii="Times New Roman" w:hAnsi="Times New Roman"/>
                <w:b/>
                <w:bCs/>
                <w:sz w:val="24"/>
                <w:szCs w:val="24"/>
                <w:u w:val="single"/>
              </w:rPr>
              <w:t>.</w:t>
            </w:r>
          </w:p>
          <w:p w14:paraId="32E4D41E" w14:textId="054CBA79" w:rsidR="004C30C5" w:rsidRPr="001231CE" w:rsidRDefault="004C30C5" w:rsidP="00C35401">
            <w:pPr>
              <w:pStyle w:val="NoSpacing"/>
              <w:jc w:val="center"/>
              <w:rPr>
                <w:rFonts w:ascii="Times New Roman" w:hAnsi="Times New Roman"/>
                <w:b/>
                <w:bCs/>
                <w:sz w:val="24"/>
                <w:szCs w:val="24"/>
              </w:rPr>
            </w:pPr>
          </w:p>
        </w:tc>
        <w:tc>
          <w:tcPr>
            <w:tcW w:w="34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941AB6" w14:textId="5575492C" w:rsidR="003A7E20" w:rsidRPr="003E0E06" w:rsidRDefault="00E05DE7" w:rsidP="00DD77A6">
            <w:pPr>
              <w:tabs>
                <w:tab w:val="left" w:pos="1134"/>
              </w:tabs>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r w:rsidRPr="003E0E06">
              <w:rPr>
                <w:rFonts w:ascii="Times New Roman" w:eastAsia="Times New Roman" w:hAnsi="Times New Roman" w:cs="Times New Roman"/>
                <w:b/>
                <w:bCs/>
                <w:sz w:val="24"/>
                <w:szCs w:val="24"/>
                <w:lang w:eastAsia="lv-LV"/>
              </w:rPr>
              <w:t>Rīkojuma projekt</w:t>
            </w:r>
            <w:r w:rsidR="00DD77A6" w:rsidRPr="003E0E06">
              <w:rPr>
                <w:rFonts w:ascii="Times New Roman" w:eastAsia="Times New Roman" w:hAnsi="Times New Roman" w:cs="Times New Roman"/>
                <w:b/>
                <w:bCs/>
                <w:sz w:val="24"/>
                <w:szCs w:val="24"/>
                <w:lang w:eastAsia="lv-LV"/>
              </w:rPr>
              <w:t>s netiek precizēts.</w:t>
            </w:r>
          </w:p>
          <w:p w14:paraId="257AF2ED" w14:textId="16D19D20" w:rsidR="003F048E" w:rsidRPr="003A7E20" w:rsidRDefault="003F048E" w:rsidP="00064A7E">
            <w:pPr>
              <w:tabs>
                <w:tab w:val="left" w:pos="1134"/>
              </w:tabs>
              <w:autoSpaceDE w:val="0"/>
              <w:autoSpaceDN w:val="0"/>
              <w:adjustRightInd w:val="0"/>
              <w:spacing w:after="0" w:line="240" w:lineRule="auto"/>
              <w:contextualSpacing/>
              <w:jc w:val="both"/>
              <w:rPr>
                <w:rFonts w:ascii="Times New Roman" w:eastAsia="Times New Roman" w:hAnsi="Times New Roman" w:cs="Times New Roman"/>
                <w:i/>
                <w:iCs/>
                <w:sz w:val="24"/>
                <w:szCs w:val="24"/>
                <w:lang w:eastAsia="lv-LV"/>
              </w:rPr>
            </w:pPr>
          </w:p>
          <w:p w14:paraId="0FAA63B6" w14:textId="77777777" w:rsidR="00E83759" w:rsidRPr="003A7E20" w:rsidRDefault="00E83759" w:rsidP="00064A7E">
            <w:pPr>
              <w:pStyle w:val="NoSpacing"/>
              <w:jc w:val="both"/>
              <w:rPr>
                <w:rFonts w:ascii="Times New Roman" w:eastAsia="Times New Roman" w:hAnsi="Times New Roman"/>
                <w:i/>
                <w:iCs/>
                <w:sz w:val="24"/>
                <w:szCs w:val="24"/>
                <w:lang w:eastAsia="lv-LV"/>
              </w:rPr>
            </w:pPr>
          </w:p>
        </w:tc>
      </w:tr>
      <w:tr w:rsidR="00E83759" w:rsidRPr="008D7179" w14:paraId="33B66EBA" w14:textId="77777777" w:rsidTr="00EE2D88">
        <w:trPr>
          <w:gridAfter w:val="1"/>
          <w:wAfter w:w="11" w:type="dxa"/>
        </w:trPr>
        <w:tc>
          <w:tcPr>
            <w:tcW w:w="559"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vAlign w:val="center"/>
          </w:tcPr>
          <w:p w14:paraId="0502A0FA" w14:textId="1DABAAB3" w:rsidR="00E83759" w:rsidRDefault="00580E3E" w:rsidP="00064A7E">
            <w:pPr>
              <w:spacing w:before="100" w:after="10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387272">
              <w:rPr>
                <w:rFonts w:ascii="Times New Roman" w:eastAsia="Times New Roman" w:hAnsi="Times New Roman" w:cs="Times New Roman"/>
                <w:lang w:eastAsia="lv-LV"/>
              </w:rPr>
              <w:t>.</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E64F8A" w14:textId="77777777" w:rsidR="00E83759" w:rsidRPr="00FB56AD" w:rsidRDefault="00E83759" w:rsidP="00064A7E">
            <w:pPr>
              <w:spacing w:after="0" w:line="240" w:lineRule="auto"/>
              <w:jc w:val="both"/>
              <w:rPr>
                <w:rFonts w:ascii="Times New Roman" w:eastAsia="Times New Roman" w:hAnsi="Times New Roman" w:cs="Times New Roman"/>
                <w:sz w:val="24"/>
                <w:szCs w:val="24"/>
                <w:lang w:eastAsia="lv-LV"/>
              </w:rPr>
            </w:pPr>
          </w:p>
        </w:tc>
        <w:tc>
          <w:tcPr>
            <w:tcW w:w="4111"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08" w:type="dxa"/>
              <w:bottom w:w="0" w:type="dxa"/>
              <w:right w:w="108" w:type="dxa"/>
            </w:tcMar>
          </w:tcPr>
          <w:p w14:paraId="0F71C6B8" w14:textId="77777777" w:rsidR="00EE2D88" w:rsidRPr="00115767" w:rsidRDefault="00EE2D88" w:rsidP="00EE2D88">
            <w:pPr>
              <w:widowControl w:val="0"/>
              <w:spacing w:after="0" w:line="240" w:lineRule="auto"/>
              <w:jc w:val="center"/>
              <w:rPr>
                <w:rFonts w:ascii="Times New Roman" w:eastAsia="Calibri" w:hAnsi="Times New Roman" w:cs="Times New Roman"/>
                <w:b/>
                <w:bCs/>
                <w:sz w:val="24"/>
                <w:szCs w:val="24"/>
              </w:rPr>
            </w:pPr>
            <w:r w:rsidRPr="00115767">
              <w:rPr>
                <w:rFonts w:ascii="Times New Roman" w:eastAsia="Calibri" w:hAnsi="Times New Roman" w:cs="Times New Roman"/>
                <w:b/>
                <w:bCs/>
                <w:sz w:val="24"/>
                <w:szCs w:val="24"/>
              </w:rPr>
              <w:t>Vides aizsardzības un reģionālās attīstības ministrija</w:t>
            </w:r>
          </w:p>
          <w:p w14:paraId="77293F77" w14:textId="161EE592" w:rsidR="00DD107C" w:rsidRPr="005B1AB9" w:rsidRDefault="00DD107C" w:rsidP="00064A7E">
            <w:pPr>
              <w:widowControl w:val="0"/>
              <w:spacing w:after="0" w:line="240" w:lineRule="auto"/>
              <w:jc w:val="both"/>
              <w:rPr>
                <w:rFonts w:ascii="Times New Roman" w:eastAsia="Calibri" w:hAnsi="Times New Roman" w:cs="Times New Roman"/>
                <w:sz w:val="24"/>
                <w:szCs w:val="24"/>
              </w:rPr>
            </w:pPr>
            <w:r w:rsidRPr="005B1AB9">
              <w:rPr>
                <w:rFonts w:ascii="Times New Roman" w:eastAsia="Calibri" w:hAnsi="Times New Roman" w:cs="Times New Roman"/>
                <w:sz w:val="24"/>
                <w:szCs w:val="24"/>
              </w:rPr>
              <w:t xml:space="preserve">Anotācijā kā pamatojums rīkojuma projekta nepieciešamībai norādīts Ministru kabineta 2016.gada 29.marta </w:t>
            </w:r>
            <w:r w:rsidRPr="005B1AB9">
              <w:rPr>
                <w:rFonts w:ascii="Times New Roman" w:eastAsia="Calibri" w:hAnsi="Times New Roman" w:cs="Times New Roman"/>
                <w:sz w:val="24"/>
                <w:szCs w:val="24"/>
              </w:rPr>
              <w:lastRenderedPageBreak/>
              <w:t>noteikumu Nr.190 “Kārtība, kādā pieņem lēmumu par rezerves zemes fondā ieskaitīto zemes gabalu un īpašuma tiesību atjaunošanai neizmantoto zemes gabalu piederību vai piekritību” (turpmāk – noteikumi Nr.190)</w:t>
            </w:r>
            <w:r w:rsidR="00413147" w:rsidRPr="005B1AB9">
              <w:rPr>
                <w:rFonts w:ascii="Times New Roman" w:eastAsia="Calibri" w:hAnsi="Times New Roman" w:cs="Times New Roman"/>
                <w:sz w:val="24"/>
              </w:rPr>
              <w:t xml:space="preserve"> </w:t>
            </w:r>
            <w:r w:rsidRPr="005B1AB9">
              <w:rPr>
                <w:rFonts w:ascii="Times New Roman" w:eastAsia="Calibri" w:hAnsi="Times New Roman" w:cs="Times New Roman"/>
                <w:sz w:val="24"/>
                <w:szCs w:val="24"/>
              </w:rPr>
              <w:t xml:space="preserve">8.punkts, kas pēc būtības izriet no pašvaldības rīcības. Lūdzam papildināt anotāciju ar informāciju par Finanšu ministrijas vienošanos ar pašvaldību un zemes vienību piekritības izvērtēšanu 8.punkta ietvarā. </w:t>
            </w:r>
          </w:p>
          <w:p w14:paraId="2E864E3B" w14:textId="77777777" w:rsidR="00E83759" w:rsidRPr="005B1AB9" w:rsidRDefault="00E83759" w:rsidP="00064A7E">
            <w:pPr>
              <w:pStyle w:val="NoSpacing"/>
              <w:jc w:val="center"/>
              <w:rPr>
                <w:rFonts w:ascii="Times New Roman" w:hAnsi="Times New Roman"/>
                <w:b/>
                <w:bCs/>
                <w:sz w:val="24"/>
                <w:szCs w:val="24"/>
                <w:lang w:eastAsia="lv-LV"/>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43EE09" w14:textId="5109B284" w:rsidR="00E83759" w:rsidRPr="005B1AB9" w:rsidRDefault="004C30C5" w:rsidP="00064A7E">
            <w:pPr>
              <w:pStyle w:val="NoSpacing"/>
              <w:jc w:val="center"/>
              <w:rPr>
                <w:rFonts w:ascii="Times New Roman" w:hAnsi="Times New Roman"/>
                <w:b/>
                <w:bCs/>
                <w:sz w:val="24"/>
                <w:szCs w:val="24"/>
              </w:rPr>
            </w:pPr>
            <w:r w:rsidRPr="005B1AB9">
              <w:rPr>
                <w:rFonts w:ascii="Times New Roman" w:hAnsi="Times New Roman"/>
                <w:b/>
                <w:bCs/>
                <w:sz w:val="24"/>
                <w:szCs w:val="24"/>
              </w:rPr>
              <w:lastRenderedPageBreak/>
              <w:t>Ņemts vērā.</w:t>
            </w:r>
          </w:p>
          <w:p w14:paraId="3C8D033A" w14:textId="77777777" w:rsidR="0091323C" w:rsidRPr="005B1AB9" w:rsidRDefault="0091323C" w:rsidP="00064A7E">
            <w:pPr>
              <w:pStyle w:val="NoSpacing"/>
              <w:jc w:val="center"/>
              <w:rPr>
                <w:rFonts w:ascii="Times New Roman" w:hAnsi="Times New Roman"/>
                <w:b/>
                <w:bCs/>
                <w:sz w:val="24"/>
                <w:szCs w:val="24"/>
                <w:lang w:val="en-US"/>
              </w:rPr>
            </w:pPr>
          </w:p>
          <w:p w14:paraId="0D65FBB8" w14:textId="3A214271" w:rsidR="0091323C" w:rsidRPr="005B1AB9" w:rsidRDefault="00210FF5" w:rsidP="00064A7E">
            <w:pPr>
              <w:pStyle w:val="NoSpacing"/>
              <w:jc w:val="both"/>
              <w:rPr>
                <w:rFonts w:ascii="Times New Roman" w:hAnsi="Times New Roman"/>
                <w:sz w:val="24"/>
                <w:szCs w:val="24"/>
              </w:rPr>
            </w:pPr>
            <w:r w:rsidRPr="005B1AB9">
              <w:rPr>
                <w:rFonts w:ascii="Times New Roman" w:hAnsi="Times New Roman"/>
                <w:sz w:val="24"/>
                <w:szCs w:val="24"/>
              </w:rPr>
              <w:t xml:space="preserve">Atbilstoši Ministru kabineta 2016.gada 29.marta noteikumu Nr.190 “Kārtība, kādā pieņem lēmumu par rezerves zemes </w:t>
            </w:r>
            <w:r w:rsidRPr="005B1AB9">
              <w:rPr>
                <w:rFonts w:ascii="Times New Roman" w:hAnsi="Times New Roman"/>
                <w:sz w:val="24"/>
                <w:szCs w:val="24"/>
              </w:rPr>
              <w:lastRenderedPageBreak/>
              <w:t xml:space="preserve">fondā ieskaitīto zemes gabalu un īpašuma tiesību atjaunošanai neizmantoto zemes gabalu piederību vai piekritību” </w:t>
            </w:r>
            <w:r w:rsidR="007C0FBE" w:rsidRPr="005B1AB9">
              <w:rPr>
                <w:rFonts w:ascii="Times New Roman" w:hAnsi="Times New Roman"/>
                <w:sz w:val="24"/>
                <w:szCs w:val="24"/>
              </w:rPr>
              <w:t>8.2.</w:t>
            </w:r>
            <w:r w:rsidRPr="005B1AB9">
              <w:rPr>
                <w:rFonts w:ascii="Times New Roman" w:hAnsi="Times New Roman"/>
                <w:sz w:val="24"/>
                <w:szCs w:val="24"/>
              </w:rPr>
              <w:t>apakšpunktam</w:t>
            </w:r>
            <w:r w:rsidR="007C0FBE" w:rsidRPr="005B1AB9">
              <w:rPr>
                <w:rFonts w:ascii="Times New Roman" w:hAnsi="Times New Roman"/>
                <w:sz w:val="24"/>
                <w:szCs w:val="24"/>
              </w:rPr>
              <w:t xml:space="preserve"> ministrija šo noteikumu 3.2. apakšpunktā minētajā gadījumā četru mēnešu laikā sagatavo rīkojuma projektu par zemes vienībām, kuras kā valstij piekritīgu zemi sarakstā atzīmējusi viena ministrija, un tās nav norādītas kā pašvaldībai piekritīga zeme</w:t>
            </w:r>
            <w:r w:rsidRPr="005B1AB9">
              <w:rPr>
                <w:rFonts w:ascii="Times New Roman" w:hAnsi="Times New Roman"/>
                <w:sz w:val="24"/>
                <w:szCs w:val="24"/>
              </w:rPr>
              <w:t xml:space="preserve">. </w:t>
            </w:r>
          </w:p>
          <w:p w14:paraId="6E5F72AC" w14:textId="77777777" w:rsidR="00210FF5" w:rsidRPr="005B1AB9" w:rsidRDefault="00210FF5" w:rsidP="00064A7E">
            <w:pPr>
              <w:pStyle w:val="NoSpacing"/>
              <w:jc w:val="both"/>
              <w:rPr>
                <w:rFonts w:ascii="Times New Roman" w:hAnsi="Times New Roman"/>
                <w:sz w:val="24"/>
                <w:szCs w:val="24"/>
              </w:rPr>
            </w:pPr>
            <w:r w:rsidRPr="005B1AB9">
              <w:rPr>
                <w:rFonts w:ascii="Times New Roman" w:hAnsi="Times New Roman"/>
                <w:sz w:val="24"/>
                <w:szCs w:val="24"/>
              </w:rPr>
              <w:t xml:space="preserve">Ņemot vērā minēto, </w:t>
            </w:r>
            <w:r w:rsidR="00180270" w:rsidRPr="005B1AB9">
              <w:rPr>
                <w:rFonts w:ascii="Times New Roman" w:hAnsi="Times New Roman"/>
                <w:sz w:val="24"/>
                <w:szCs w:val="24"/>
              </w:rPr>
              <w:t xml:space="preserve">Finanšu ministrija ir sagatavojusi Ministru kabineta rīkojuma projektu par </w:t>
            </w:r>
            <w:r w:rsidR="00E311BD" w:rsidRPr="005B1AB9">
              <w:rPr>
                <w:rFonts w:ascii="Times New Roman" w:hAnsi="Times New Roman"/>
                <w:sz w:val="24"/>
                <w:szCs w:val="24"/>
              </w:rPr>
              <w:t>Liepājas pilsētā norādītajām zemes vienībām, par kurām sarakstā atzīmi ir izdarījusi tikai Finanšu ministrija</w:t>
            </w:r>
            <w:r w:rsidR="00B46AFB" w:rsidRPr="005B1AB9">
              <w:rPr>
                <w:rFonts w:ascii="Times New Roman" w:hAnsi="Times New Roman"/>
                <w:sz w:val="24"/>
                <w:szCs w:val="24"/>
              </w:rPr>
              <w:t xml:space="preserve"> un Liepājas pilsētas pašvaldība tās nav atzīmējusi kā pašvaldībai </w:t>
            </w:r>
            <w:r w:rsidR="007E0451" w:rsidRPr="005B1AB9">
              <w:rPr>
                <w:rFonts w:ascii="Times New Roman" w:hAnsi="Times New Roman"/>
                <w:sz w:val="24"/>
                <w:szCs w:val="24"/>
              </w:rPr>
              <w:t xml:space="preserve"> piekritīgas. </w:t>
            </w:r>
          </w:p>
          <w:p w14:paraId="7173F2E4" w14:textId="2C53526F" w:rsidR="007E0451" w:rsidRPr="005B1AB9" w:rsidRDefault="005828FC" w:rsidP="00064A7E">
            <w:pPr>
              <w:pStyle w:val="NoSpacing"/>
              <w:jc w:val="both"/>
              <w:rPr>
                <w:rFonts w:ascii="Times New Roman" w:hAnsi="Times New Roman"/>
                <w:sz w:val="24"/>
                <w:szCs w:val="24"/>
                <w:lang w:val="en-US"/>
              </w:rPr>
            </w:pPr>
            <w:r w:rsidRPr="005B1AB9">
              <w:rPr>
                <w:rFonts w:ascii="Times New Roman" w:hAnsi="Times New Roman"/>
                <w:sz w:val="24"/>
                <w:szCs w:val="24"/>
              </w:rPr>
              <w:t>Uz rīkojuma projekta pielikumā minētajām zemes vienībām nav attiecināms No</w:t>
            </w:r>
            <w:r w:rsidR="007E2DF2" w:rsidRPr="005B1AB9">
              <w:rPr>
                <w:rFonts w:ascii="Times New Roman" w:hAnsi="Times New Roman"/>
                <w:sz w:val="24"/>
                <w:szCs w:val="24"/>
              </w:rPr>
              <w:t xml:space="preserve">teikumu Nr.190 8.3.apakšpunkts, jo nevienā gadījumā </w:t>
            </w:r>
            <w:r w:rsidR="003765F8" w:rsidRPr="005B1AB9">
              <w:rPr>
                <w:rFonts w:ascii="Times New Roman" w:hAnsi="Times New Roman"/>
                <w:sz w:val="24"/>
                <w:szCs w:val="24"/>
              </w:rPr>
              <w:t xml:space="preserve">nav bijis jāpanāk vienošanos par zemes vienības </w:t>
            </w:r>
            <w:r w:rsidR="00F05A9E" w:rsidRPr="005B1AB9">
              <w:rPr>
                <w:rFonts w:ascii="Times New Roman" w:hAnsi="Times New Roman"/>
                <w:sz w:val="24"/>
                <w:szCs w:val="24"/>
              </w:rPr>
              <w:t xml:space="preserve">piekritību valstij vai pašvaldībai (Liepājas </w:t>
            </w:r>
            <w:r w:rsidR="00794511" w:rsidRPr="005B1AB9">
              <w:rPr>
                <w:rFonts w:ascii="Times New Roman" w:hAnsi="Times New Roman"/>
                <w:sz w:val="24"/>
                <w:szCs w:val="24"/>
              </w:rPr>
              <w:t>pilsētas pašvaldība nav pieteikusies ne uz vienu rīkojuma projekta pielikumā minēto zemes vienību).</w:t>
            </w:r>
          </w:p>
        </w:tc>
        <w:tc>
          <w:tcPr>
            <w:tcW w:w="34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38DEB7" w14:textId="3D6B225B" w:rsidR="008A0A40" w:rsidRPr="00F8007E" w:rsidRDefault="008A0A40" w:rsidP="00064A7E">
            <w:pPr>
              <w:spacing w:after="0" w:line="240" w:lineRule="auto"/>
              <w:jc w:val="both"/>
              <w:rPr>
                <w:rFonts w:ascii="Times New Roman" w:eastAsia="Calibri" w:hAnsi="Times New Roman" w:cs="Times New Roman"/>
                <w:bCs/>
                <w:sz w:val="24"/>
                <w:szCs w:val="24"/>
              </w:rPr>
            </w:pPr>
            <w:r w:rsidRPr="00C339F0">
              <w:rPr>
                <w:rFonts w:ascii="Times New Roman" w:eastAsia="Calibri" w:hAnsi="Times New Roman" w:cs="Times New Roman"/>
                <w:b/>
                <w:sz w:val="24"/>
                <w:szCs w:val="24"/>
              </w:rPr>
              <w:lastRenderedPageBreak/>
              <w:t xml:space="preserve">Anotācijas I sadaļas </w:t>
            </w:r>
            <w:r w:rsidR="00E13EF8" w:rsidRPr="00C339F0">
              <w:rPr>
                <w:rFonts w:ascii="Times New Roman" w:eastAsia="Calibri" w:hAnsi="Times New Roman" w:cs="Times New Roman"/>
                <w:b/>
                <w:sz w:val="24"/>
                <w:szCs w:val="24"/>
              </w:rPr>
              <w:t>2.punkts pap</w:t>
            </w:r>
            <w:r w:rsidR="00555135" w:rsidRPr="00C339F0">
              <w:rPr>
                <w:rFonts w:ascii="Times New Roman" w:eastAsia="Calibri" w:hAnsi="Times New Roman" w:cs="Times New Roman"/>
                <w:b/>
                <w:sz w:val="24"/>
                <w:szCs w:val="24"/>
              </w:rPr>
              <w:t>ild</w:t>
            </w:r>
            <w:r w:rsidR="00E13EF8" w:rsidRPr="00C339F0">
              <w:rPr>
                <w:rFonts w:ascii="Times New Roman" w:eastAsia="Calibri" w:hAnsi="Times New Roman" w:cs="Times New Roman"/>
                <w:b/>
                <w:sz w:val="24"/>
                <w:szCs w:val="24"/>
              </w:rPr>
              <w:t>ināts ar informāciju:</w:t>
            </w:r>
            <w:r w:rsidR="00E13EF8" w:rsidRPr="00E13EF8">
              <w:rPr>
                <w:rFonts w:ascii="Times New Roman" w:eastAsia="Calibri" w:hAnsi="Times New Roman" w:cs="Times New Roman"/>
                <w:bCs/>
                <w:sz w:val="24"/>
                <w:szCs w:val="24"/>
              </w:rPr>
              <w:t xml:space="preserve"> “</w:t>
            </w:r>
            <w:r w:rsidRPr="008A0A40">
              <w:rPr>
                <w:rFonts w:ascii="Times New Roman" w:eastAsia="Calibri" w:hAnsi="Times New Roman" w:cs="Times New Roman"/>
                <w:bCs/>
                <w:i/>
                <w:iCs/>
                <w:sz w:val="24"/>
                <w:szCs w:val="24"/>
              </w:rPr>
              <w:t xml:space="preserve">Atbilstoši Noteikumu Nr.190. </w:t>
            </w:r>
            <w:r w:rsidRPr="008A0A40">
              <w:rPr>
                <w:rFonts w:ascii="Times New Roman" w:eastAsia="Calibri" w:hAnsi="Times New Roman" w:cs="Times New Roman"/>
                <w:i/>
                <w:iCs/>
                <w:sz w:val="24"/>
                <w:szCs w:val="24"/>
              </w:rPr>
              <w:t>8.2.</w:t>
            </w:r>
            <w:r w:rsidRPr="001535B5">
              <w:rPr>
                <w:rFonts w:ascii="Times New Roman" w:eastAsia="Calibri" w:hAnsi="Times New Roman" w:cs="Times New Roman"/>
                <w:i/>
                <w:iCs/>
                <w:sz w:val="24"/>
                <w:szCs w:val="24"/>
              </w:rPr>
              <w:t xml:space="preserve">apakšpunktam </w:t>
            </w:r>
            <w:r w:rsidR="006B034E">
              <w:rPr>
                <w:rFonts w:ascii="Times New Roman" w:eastAsia="Calibri" w:hAnsi="Times New Roman" w:cs="Times New Roman"/>
                <w:i/>
                <w:iCs/>
                <w:sz w:val="24"/>
                <w:szCs w:val="24"/>
              </w:rPr>
              <w:t xml:space="preserve">ministrija </w:t>
            </w:r>
            <w:r w:rsidR="001535B5" w:rsidRPr="001535B5">
              <w:rPr>
                <w:rFonts w:ascii="Times New Roman" w:hAnsi="Times New Roman"/>
                <w:i/>
                <w:iCs/>
                <w:sz w:val="24"/>
                <w:szCs w:val="24"/>
              </w:rPr>
              <w:t xml:space="preserve">šo noteikumu 3.2. apakšpunktā </w:t>
            </w:r>
            <w:r w:rsidR="001535B5" w:rsidRPr="001535B5">
              <w:rPr>
                <w:rFonts w:ascii="Times New Roman" w:hAnsi="Times New Roman"/>
                <w:i/>
                <w:iCs/>
                <w:sz w:val="24"/>
                <w:szCs w:val="24"/>
              </w:rPr>
              <w:lastRenderedPageBreak/>
              <w:t xml:space="preserve">minētajā gadījumā četru mēnešu laikā </w:t>
            </w:r>
            <w:r w:rsidR="001535B5" w:rsidRPr="00F8007E">
              <w:rPr>
                <w:rFonts w:ascii="Times New Roman" w:hAnsi="Times New Roman"/>
                <w:i/>
                <w:iCs/>
                <w:sz w:val="24"/>
                <w:szCs w:val="24"/>
              </w:rPr>
              <w:t>sagatavo rīkojuma projektu par zemes vienībām, kuras kā valstij piekritīgu zemi sarakstā atzīmējusi viena ministrija, un tās nav norādītas kā pašvaldībai piekritīga zeme</w:t>
            </w:r>
            <w:r w:rsidRPr="00F8007E">
              <w:rPr>
                <w:rFonts w:ascii="Times New Roman" w:eastAsia="Calibri" w:hAnsi="Times New Roman" w:cs="Times New Roman"/>
                <w:sz w:val="24"/>
                <w:szCs w:val="24"/>
              </w:rPr>
              <w:t>.</w:t>
            </w:r>
            <w:r w:rsidR="00E13EF8" w:rsidRPr="00F8007E">
              <w:rPr>
                <w:rFonts w:ascii="Times New Roman" w:eastAsia="Calibri" w:hAnsi="Times New Roman" w:cs="Times New Roman"/>
                <w:sz w:val="24"/>
                <w:szCs w:val="24"/>
              </w:rPr>
              <w:t>”</w:t>
            </w:r>
          </w:p>
          <w:p w14:paraId="0839FD48" w14:textId="77777777" w:rsidR="00E83759" w:rsidRDefault="00E83759" w:rsidP="00064A7E">
            <w:pPr>
              <w:pStyle w:val="NoSpacing"/>
              <w:jc w:val="both"/>
              <w:rPr>
                <w:rFonts w:ascii="Times New Roman" w:eastAsia="Times New Roman" w:hAnsi="Times New Roman"/>
                <w:sz w:val="24"/>
                <w:szCs w:val="24"/>
                <w:lang w:eastAsia="lv-LV"/>
              </w:rPr>
            </w:pPr>
          </w:p>
        </w:tc>
      </w:tr>
      <w:tr w:rsidR="00E83759" w:rsidRPr="008D7179" w14:paraId="4A85C2D4" w14:textId="77777777" w:rsidTr="00EE2D88">
        <w:trPr>
          <w:gridAfter w:val="1"/>
          <w:wAfter w:w="11" w:type="dxa"/>
        </w:trPr>
        <w:tc>
          <w:tcPr>
            <w:tcW w:w="559"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vAlign w:val="center"/>
          </w:tcPr>
          <w:p w14:paraId="463E0EF3" w14:textId="3722B216" w:rsidR="00E83759" w:rsidRDefault="00580E3E" w:rsidP="00064A7E">
            <w:pPr>
              <w:spacing w:before="100" w:after="10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7</w:t>
            </w:r>
            <w:r w:rsidR="00387272">
              <w:rPr>
                <w:rFonts w:ascii="Times New Roman" w:eastAsia="Times New Roman" w:hAnsi="Times New Roman" w:cs="Times New Roman"/>
                <w:lang w:eastAsia="lv-LV"/>
              </w:rPr>
              <w:t>.</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4B97CD" w14:textId="77777777" w:rsidR="00E83759" w:rsidRDefault="00E83759" w:rsidP="00064A7E">
            <w:pPr>
              <w:spacing w:after="0" w:line="240" w:lineRule="auto"/>
              <w:jc w:val="both"/>
              <w:rPr>
                <w:rFonts w:ascii="Times New Roman" w:eastAsia="Times New Roman" w:hAnsi="Times New Roman" w:cs="Times New Roman"/>
                <w:sz w:val="24"/>
                <w:szCs w:val="24"/>
                <w:lang w:eastAsia="lv-LV"/>
              </w:rPr>
            </w:pPr>
          </w:p>
          <w:p w14:paraId="0A0DB275" w14:textId="77777777" w:rsidR="00CC3CE6" w:rsidRPr="00CC3CE6" w:rsidRDefault="00CC3CE6" w:rsidP="00CC3CE6">
            <w:pPr>
              <w:rPr>
                <w:rFonts w:ascii="Times New Roman" w:eastAsia="Times New Roman" w:hAnsi="Times New Roman" w:cs="Times New Roman"/>
                <w:sz w:val="24"/>
                <w:szCs w:val="24"/>
                <w:lang w:eastAsia="lv-LV"/>
              </w:rPr>
            </w:pPr>
          </w:p>
          <w:p w14:paraId="3F8DF1B4" w14:textId="77777777" w:rsidR="00CC3CE6" w:rsidRPr="00CC3CE6" w:rsidRDefault="00CC3CE6" w:rsidP="00CC3CE6">
            <w:pPr>
              <w:rPr>
                <w:rFonts w:ascii="Times New Roman" w:eastAsia="Times New Roman" w:hAnsi="Times New Roman" w:cs="Times New Roman"/>
                <w:sz w:val="24"/>
                <w:szCs w:val="24"/>
                <w:lang w:eastAsia="lv-LV"/>
              </w:rPr>
            </w:pPr>
          </w:p>
          <w:p w14:paraId="612A9585" w14:textId="77777777" w:rsidR="00CC3CE6" w:rsidRPr="00CC3CE6" w:rsidRDefault="00CC3CE6" w:rsidP="00CC3CE6">
            <w:pPr>
              <w:rPr>
                <w:rFonts w:ascii="Times New Roman" w:eastAsia="Times New Roman" w:hAnsi="Times New Roman" w:cs="Times New Roman"/>
                <w:sz w:val="24"/>
                <w:szCs w:val="24"/>
                <w:lang w:eastAsia="lv-LV"/>
              </w:rPr>
            </w:pPr>
          </w:p>
          <w:p w14:paraId="3AD6214A" w14:textId="77777777" w:rsidR="00CC3CE6" w:rsidRPr="00CC3CE6" w:rsidRDefault="00CC3CE6" w:rsidP="00CC3CE6">
            <w:pPr>
              <w:rPr>
                <w:rFonts w:ascii="Times New Roman" w:eastAsia="Times New Roman" w:hAnsi="Times New Roman" w:cs="Times New Roman"/>
                <w:sz w:val="24"/>
                <w:szCs w:val="24"/>
                <w:lang w:eastAsia="lv-LV"/>
              </w:rPr>
            </w:pPr>
          </w:p>
          <w:p w14:paraId="64C7489B" w14:textId="77777777" w:rsidR="00CC3CE6" w:rsidRPr="00CC3CE6" w:rsidRDefault="00CC3CE6" w:rsidP="00CC3CE6">
            <w:pPr>
              <w:rPr>
                <w:rFonts w:ascii="Times New Roman" w:eastAsia="Times New Roman" w:hAnsi="Times New Roman" w:cs="Times New Roman"/>
                <w:sz w:val="24"/>
                <w:szCs w:val="24"/>
                <w:lang w:eastAsia="lv-LV"/>
              </w:rPr>
            </w:pPr>
          </w:p>
          <w:p w14:paraId="4D9F6EA1" w14:textId="77777777" w:rsidR="00CC3CE6" w:rsidRPr="00CC3CE6" w:rsidRDefault="00CC3CE6" w:rsidP="00CC3CE6">
            <w:pPr>
              <w:rPr>
                <w:rFonts w:ascii="Times New Roman" w:eastAsia="Times New Roman" w:hAnsi="Times New Roman" w:cs="Times New Roman"/>
                <w:sz w:val="24"/>
                <w:szCs w:val="24"/>
                <w:lang w:eastAsia="lv-LV"/>
              </w:rPr>
            </w:pPr>
          </w:p>
          <w:p w14:paraId="2B52ABD9" w14:textId="77777777" w:rsidR="00CC3CE6" w:rsidRDefault="00CC3CE6" w:rsidP="00CC3CE6">
            <w:pPr>
              <w:rPr>
                <w:rFonts w:ascii="Times New Roman" w:eastAsia="Times New Roman" w:hAnsi="Times New Roman" w:cs="Times New Roman"/>
                <w:sz w:val="24"/>
                <w:szCs w:val="24"/>
                <w:lang w:eastAsia="lv-LV"/>
              </w:rPr>
            </w:pPr>
          </w:p>
          <w:p w14:paraId="53D4AE29" w14:textId="77777777" w:rsidR="00CC3CE6" w:rsidRPr="00CC3CE6" w:rsidRDefault="00CC3CE6" w:rsidP="00CC3CE6">
            <w:pPr>
              <w:rPr>
                <w:rFonts w:ascii="Times New Roman" w:eastAsia="Times New Roman" w:hAnsi="Times New Roman" w:cs="Times New Roman"/>
                <w:sz w:val="24"/>
                <w:szCs w:val="24"/>
                <w:lang w:eastAsia="lv-LV"/>
              </w:rPr>
            </w:pPr>
          </w:p>
          <w:p w14:paraId="6D580965" w14:textId="77777777" w:rsidR="00CC3CE6" w:rsidRPr="00CC3CE6" w:rsidRDefault="00CC3CE6" w:rsidP="00CC3CE6">
            <w:pPr>
              <w:rPr>
                <w:rFonts w:ascii="Times New Roman" w:eastAsia="Times New Roman" w:hAnsi="Times New Roman" w:cs="Times New Roman"/>
                <w:sz w:val="24"/>
                <w:szCs w:val="24"/>
                <w:lang w:eastAsia="lv-LV"/>
              </w:rPr>
            </w:pPr>
          </w:p>
          <w:p w14:paraId="2ECAA9E0" w14:textId="77777777" w:rsidR="00CC3CE6" w:rsidRDefault="00CC3CE6" w:rsidP="00CC3CE6">
            <w:pPr>
              <w:rPr>
                <w:rFonts w:ascii="Times New Roman" w:eastAsia="Times New Roman" w:hAnsi="Times New Roman" w:cs="Times New Roman"/>
                <w:sz w:val="24"/>
                <w:szCs w:val="24"/>
                <w:lang w:eastAsia="lv-LV"/>
              </w:rPr>
            </w:pPr>
          </w:p>
          <w:p w14:paraId="4E1CE92A" w14:textId="77777777" w:rsidR="00CC3CE6" w:rsidRPr="00CC3CE6" w:rsidRDefault="00CC3CE6" w:rsidP="00CC3CE6">
            <w:pPr>
              <w:rPr>
                <w:rFonts w:ascii="Times New Roman" w:eastAsia="Times New Roman" w:hAnsi="Times New Roman" w:cs="Times New Roman"/>
                <w:sz w:val="24"/>
                <w:szCs w:val="24"/>
                <w:lang w:eastAsia="lv-LV"/>
              </w:rPr>
            </w:pPr>
          </w:p>
          <w:p w14:paraId="4EEFB396" w14:textId="77777777" w:rsidR="00CC3CE6" w:rsidRDefault="00CC3CE6" w:rsidP="00CC3CE6">
            <w:pPr>
              <w:rPr>
                <w:rFonts w:ascii="Times New Roman" w:eastAsia="Times New Roman" w:hAnsi="Times New Roman" w:cs="Times New Roman"/>
                <w:sz w:val="24"/>
                <w:szCs w:val="24"/>
                <w:lang w:eastAsia="lv-LV"/>
              </w:rPr>
            </w:pPr>
          </w:p>
          <w:p w14:paraId="55D061C2" w14:textId="4629DC28" w:rsidR="00CC3CE6" w:rsidRPr="00CC3CE6" w:rsidRDefault="00CC3CE6" w:rsidP="00CC3CE6">
            <w:pPr>
              <w:rPr>
                <w:rFonts w:ascii="Times New Roman" w:eastAsia="Times New Roman" w:hAnsi="Times New Roman" w:cs="Times New Roman"/>
                <w:sz w:val="24"/>
                <w:szCs w:val="24"/>
                <w:lang w:eastAsia="lv-LV"/>
              </w:rPr>
            </w:pPr>
          </w:p>
        </w:tc>
        <w:tc>
          <w:tcPr>
            <w:tcW w:w="4111" w:type="dxa"/>
            <w:gridSpan w:val="2"/>
            <w:tcBorders>
              <w:top w:val="single" w:sz="6" w:space="0" w:color="000000"/>
              <w:left w:val="single" w:sz="4" w:space="0" w:color="auto"/>
              <w:bottom w:val="single" w:sz="6" w:space="0" w:color="000000"/>
              <w:right w:val="single" w:sz="6" w:space="0" w:color="000000"/>
            </w:tcBorders>
            <w:shd w:val="clear" w:color="auto" w:fill="auto"/>
            <w:tcMar>
              <w:top w:w="0" w:type="dxa"/>
              <w:left w:w="108" w:type="dxa"/>
              <w:bottom w:w="0" w:type="dxa"/>
              <w:right w:w="108" w:type="dxa"/>
            </w:tcMar>
          </w:tcPr>
          <w:p w14:paraId="4F783EBE" w14:textId="77777777" w:rsidR="00EE2D88" w:rsidRPr="00115767" w:rsidRDefault="00EE2D88" w:rsidP="00EE2D88">
            <w:pPr>
              <w:pStyle w:val="NoSpacing"/>
              <w:jc w:val="center"/>
              <w:rPr>
                <w:rFonts w:ascii="Times New Roman" w:hAnsi="Times New Roman"/>
                <w:b/>
                <w:bCs/>
                <w:sz w:val="24"/>
                <w:szCs w:val="24"/>
              </w:rPr>
            </w:pPr>
            <w:r w:rsidRPr="00115767">
              <w:rPr>
                <w:rFonts w:ascii="Times New Roman" w:hAnsi="Times New Roman"/>
                <w:b/>
                <w:bCs/>
                <w:sz w:val="24"/>
                <w:szCs w:val="24"/>
              </w:rPr>
              <w:lastRenderedPageBreak/>
              <w:t>Vides aizsardzības un reģionālās attīstības ministrija</w:t>
            </w:r>
          </w:p>
          <w:p w14:paraId="36433561" w14:textId="3CDC9A16" w:rsidR="00E83759" w:rsidRDefault="00387272" w:rsidP="00064A7E">
            <w:pPr>
              <w:pStyle w:val="NoSpacing"/>
              <w:jc w:val="both"/>
              <w:rPr>
                <w:rFonts w:ascii="Times New Roman" w:hAnsi="Times New Roman"/>
                <w:b/>
                <w:bCs/>
                <w:sz w:val="24"/>
                <w:szCs w:val="24"/>
                <w:u w:val="single"/>
                <w:lang w:eastAsia="lv-LV"/>
              </w:rPr>
            </w:pPr>
            <w:r>
              <w:rPr>
                <w:rFonts w:ascii="Times New Roman" w:hAnsi="Times New Roman"/>
                <w:sz w:val="24"/>
                <w:szCs w:val="24"/>
              </w:rPr>
              <w:t xml:space="preserve">Anotācijā citēts noteikumu </w:t>
            </w:r>
            <w:r w:rsidRPr="00E93377">
              <w:rPr>
                <w:rFonts w:ascii="Times New Roman" w:hAnsi="Times New Roman"/>
                <w:sz w:val="24"/>
                <w:szCs w:val="24"/>
              </w:rPr>
              <w:t>Nr.190 3.punkts par Valsts zemes dienesta</w:t>
            </w:r>
            <w:r>
              <w:rPr>
                <w:rFonts w:ascii="Times New Roman" w:hAnsi="Times New Roman"/>
                <w:sz w:val="24"/>
                <w:szCs w:val="24"/>
              </w:rPr>
              <w:t xml:space="preserve"> veicamo darbību pēc zemes reformas pabeigšanas Liepājas pilsētā. Lūdzam </w:t>
            </w:r>
            <w:r>
              <w:rPr>
                <w:rFonts w:ascii="Times New Roman" w:hAnsi="Times New Roman"/>
                <w:sz w:val="24"/>
                <w:szCs w:val="24"/>
              </w:rPr>
              <w:lastRenderedPageBreak/>
              <w:t>pievienot informāciju par Valsts zemes dienesta publicēto sarakstu un tā saturu, un papildināt ar informāciju par Finanšu ministrijas rīcību, atbilstoši noteikumu Nr.190 5.punktam</w:t>
            </w:r>
            <w:r w:rsidR="00907062">
              <w:rPr>
                <w:rFonts w:ascii="Times New Roman" w:hAnsi="Times New Roman"/>
                <w:sz w:val="24"/>
                <w:szCs w:val="24"/>
              </w:rPr>
              <w:t>.</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1333E9" w14:textId="08533651" w:rsidR="00E83759" w:rsidRPr="005B1AB9" w:rsidRDefault="004C30C5" w:rsidP="00064A7E">
            <w:pPr>
              <w:pStyle w:val="NoSpacing"/>
              <w:jc w:val="center"/>
              <w:rPr>
                <w:rFonts w:ascii="Times New Roman" w:hAnsi="Times New Roman"/>
                <w:b/>
                <w:bCs/>
                <w:sz w:val="24"/>
                <w:szCs w:val="24"/>
              </w:rPr>
            </w:pPr>
            <w:r w:rsidRPr="005B1AB9">
              <w:rPr>
                <w:rFonts w:ascii="Times New Roman" w:hAnsi="Times New Roman"/>
                <w:b/>
                <w:bCs/>
                <w:sz w:val="24"/>
                <w:szCs w:val="24"/>
              </w:rPr>
              <w:lastRenderedPageBreak/>
              <w:t>Ņemts vērā.</w:t>
            </w:r>
          </w:p>
          <w:p w14:paraId="0C7A193E" w14:textId="396D002C" w:rsidR="0097062B" w:rsidRPr="0084432B" w:rsidRDefault="00931B71" w:rsidP="00064A7E">
            <w:pPr>
              <w:pStyle w:val="NoSpacing"/>
              <w:jc w:val="both"/>
              <w:rPr>
                <w:rFonts w:ascii="Times New Roman" w:hAnsi="Times New Roman"/>
                <w:sz w:val="24"/>
                <w:szCs w:val="24"/>
              </w:rPr>
            </w:pPr>
            <w:r w:rsidRPr="0084432B">
              <w:rPr>
                <w:rFonts w:ascii="Times New Roman" w:hAnsi="Times New Roman"/>
                <w:sz w:val="24"/>
                <w:szCs w:val="24"/>
              </w:rPr>
              <w:t>Anotācija papildināta ar informāciju par Valsts zemes dienesta publicēto sarakstu</w:t>
            </w:r>
            <w:r w:rsidR="0084432B" w:rsidRPr="0084432B">
              <w:rPr>
                <w:rFonts w:ascii="Times New Roman" w:hAnsi="Times New Roman"/>
                <w:sz w:val="24"/>
                <w:szCs w:val="24"/>
              </w:rPr>
              <w:t xml:space="preserve"> un Finanšu ministrijas tālāko rīcību atbilstoši </w:t>
            </w:r>
            <w:r w:rsidR="0097062B" w:rsidRPr="0084432B">
              <w:rPr>
                <w:rFonts w:ascii="Times New Roman" w:hAnsi="Times New Roman"/>
                <w:sz w:val="24"/>
                <w:szCs w:val="24"/>
              </w:rPr>
              <w:t>noteikumu Nr.190 5.punkt</w:t>
            </w:r>
            <w:r w:rsidR="0084432B" w:rsidRPr="0084432B">
              <w:rPr>
                <w:rFonts w:ascii="Times New Roman" w:hAnsi="Times New Roman"/>
                <w:sz w:val="24"/>
                <w:szCs w:val="24"/>
              </w:rPr>
              <w:t xml:space="preserve">am. </w:t>
            </w:r>
          </w:p>
          <w:p w14:paraId="24BA77A3" w14:textId="77777777" w:rsidR="009E2495" w:rsidRDefault="009E2495" w:rsidP="00064A7E">
            <w:pPr>
              <w:pStyle w:val="NoSpacing"/>
              <w:jc w:val="center"/>
              <w:rPr>
                <w:rFonts w:ascii="Times New Roman" w:hAnsi="Times New Roman"/>
                <w:b/>
                <w:bCs/>
                <w:sz w:val="24"/>
                <w:szCs w:val="24"/>
                <w:lang w:val="en-US"/>
              </w:rPr>
            </w:pPr>
          </w:p>
          <w:p w14:paraId="4B63A547" w14:textId="02702EA7" w:rsidR="00696B48" w:rsidRPr="00B12B1D" w:rsidRDefault="00696B48" w:rsidP="00064A7E">
            <w:pPr>
              <w:pStyle w:val="NoSpacing"/>
              <w:jc w:val="both"/>
              <w:rPr>
                <w:rFonts w:ascii="Times New Roman" w:hAnsi="Times New Roman"/>
                <w:b/>
                <w:bCs/>
                <w:sz w:val="24"/>
                <w:szCs w:val="24"/>
                <w:lang w:val="en-US"/>
              </w:rPr>
            </w:pPr>
          </w:p>
        </w:tc>
        <w:tc>
          <w:tcPr>
            <w:tcW w:w="34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06A961" w14:textId="3B394A20" w:rsidR="004C1A9C" w:rsidRPr="00C339F0" w:rsidRDefault="004C1A9C" w:rsidP="00064A7E">
            <w:pPr>
              <w:spacing w:after="0" w:line="240" w:lineRule="auto"/>
              <w:ind w:firstLine="720"/>
              <w:jc w:val="both"/>
              <w:rPr>
                <w:rFonts w:ascii="Times New Roman" w:hAnsi="Times New Roman" w:cs="Times New Roman"/>
                <w:b/>
                <w:sz w:val="24"/>
                <w:szCs w:val="24"/>
              </w:rPr>
            </w:pPr>
            <w:r w:rsidRPr="00C339F0">
              <w:rPr>
                <w:rFonts w:ascii="Times New Roman" w:hAnsi="Times New Roman" w:cs="Times New Roman"/>
                <w:b/>
                <w:sz w:val="24"/>
                <w:szCs w:val="24"/>
              </w:rPr>
              <w:lastRenderedPageBreak/>
              <w:t xml:space="preserve">Anotācija papildināta ar </w:t>
            </w:r>
            <w:r w:rsidR="00D40BAD" w:rsidRPr="00C339F0">
              <w:rPr>
                <w:rFonts w:ascii="Times New Roman" w:hAnsi="Times New Roman" w:cs="Times New Roman"/>
                <w:b/>
                <w:sz w:val="24"/>
                <w:szCs w:val="24"/>
              </w:rPr>
              <w:t>šādu</w:t>
            </w:r>
            <w:r w:rsidRPr="00C339F0">
              <w:rPr>
                <w:rFonts w:ascii="Times New Roman" w:hAnsi="Times New Roman" w:cs="Times New Roman"/>
                <w:b/>
                <w:sz w:val="24"/>
                <w:szCs w:val="24"/>
              </w:rPr>
              <w:t xml:space="preserve"> informāciju.</w:t>
            </w:r>
          </w:p>
          <w:p w14:paraId="153BD9D9" w14:textId="77777777" w:rsidR="004C1A9C" w:rsidRPr="004C1A9C" w:rsidRDefault="004C1A9C" w:rsidP="00064A7E">
            <w:pPr>
              <w:spacing w:after="0" w:line="240" w:lineRule="auto"/>
              <w:ind w:firstLine="720"/>
              <w:jc w:val="both"/>
              <w:rPr>
                <w:rFonts w:ascii="Times New Roman" w:hAnsi="Times New Roman" w:cs="Times New Roman"/>
                <w:bCs/>
                <w:i/>
                <w:iCs/>
                <w:sz w:val="24"/>
                <w:szCs w:val="24"/>
              </w:rPr>
            </w:pPr>
            <w:r w:rsidRPr="004C1A9C">
              <w:rPr>
                <w:rFonts w:ascii="Times New Roman" w:hAnsi="Times New Roman" w:cs="Times New Roman"/>
                <w:bCs/>
                <w:i/>
                <w:iCs/>
                <w:sz w:val="24"/>
                <w:szCs w:val="24"/>
              </w:rPr>
              <w:t xml:space="preserve">Finanšu ministrija, ievērojot Noteikumu Nr.190 5.punktā noteikto, ir izvērtējusi, kuras sarakstā norādītās zemes </w:t>
            </w:r>
            <w:r w:rsidRPr="004C1A9C">
              <w:rPr>
                <w:rFonts w:ascii="Times New Roman" w:hAnsi="Times New Roman" w:cs="Times New Roman"/>
                <w:bCs/>
                <w:i/>
                <w:iCs/>
                <w:sz w:val="24"/>
                <w:szCs w:val="24"/>
              </w:rPr>
              <w:lastRenderedPageBreak/>
              <w:t xml:space="preserve">vienības piekrīt vai pieder valstij un ir ierakstāmas zemesgrāmatā uz valsts vārda Finanšu ministrijas personā saskaņā ar likumu “Par valsts un pašvaldību zemes īpašuma tiesībām un to nostiprināšanu zemesgrāmatās” un izdarījusi sarakstā atzīmes par Liepājas pilsētā norādītajām zemes vienībām, pēc tam nosūtot sarakstu ar izdarītajām atzīmēm </w:t>
            </w:r>
            <w:r w:rsidRPr="004C1A9C">
              <w:rPr>
                <w:rFonts w:ascii="Times New Roman" w:hAnsi="Times New Roman" w:cs="Times New Roman"/>
                <w:i/>
                <w:iCs/>
                <w:sz w:val="24"/>
                <w:szCs w:val="24"/>
              </w:rPr>
              <w:t>Liepājas pilsētas pašvaldībai.</w:t>
            </w:r>
          </w:p>
          <w:p w14:paraId="44B6E1A9" w14:textId="77777777" w:rsidR="00D41754" w:rsidRPr="004C1A9C" w:rsidRDefault="00D41754" w:rsidP="00064A7E">
            <w:pPr>
              <w:spacing w:after="0" w:line="240" w:lineRule="auto"/>
              <w:ind w:firstLine="720"/>
              <w:jc w:val="both"/>
              <w:rPr>
                <w:rFonts w:ascii="Times New Roman" w:hAnsi="Times New Roman" w:cs="Times New Roman"/>
                <w:bCs/>
                <w:i/>
                <w:iCs/>
                <w:sz w:val="24"/>
                <w:szCs w:val="24"/>
              </w:rPr>
            </w:pPr>
            <w:r w:rsidRPr="004C1A9C">
              <w:rPr>
                <w:rFonts w:ascii="Times New Roman" w:hAnsi="Times New Roman" w:cs="Times New Roman"/>
                <w:bCs/>
                <w:i/>
                <w:iCs/>
                <w:sz w:val="24"/>
                <w:szCs w:val="24"/>
              </w:rPr>
              <w:t xml:space="preserve">Atbilstoši Noteikumu Nr.190 8.1.apakšpunktā noteiktajam Valsts zemes dienests ir saņēmis šo noteikumu 7.1.3. apakšpunktā minēto sarakstu ar ministriju un pašvaldības izdarītajām atzīmēm no pašvaldībām, un savā tīmekļvietnē ir publiskojis izvērtēto gala sarakstu par Liepājas pilsētu </w:t>
            </w:r>
          </w:p>
          <w:p w14:paraId="48C862DE" w14:textId="31D16E80" w:rsidR="00743659" w:rsidRDefault="00F31958" w:rsidP="00064A7E">
            <w:pPr>
              <w:pStyle w:val="NoSpacing"/>
              <w:jc w:val="both"/>
              <w:rPr>
                <w:rFonts w:ascii="Times New Roman" w:eastAsia="Times New Roman" w:hAnsi="Times New Roman"/>
                <w:sz w:val="24"/>
                <w:szCs w:val="24"/>
                <w:lang w:eastAsia="lv-LV"/>
              </w:rPr>
            </w:pPr>
            <w:hyperlink r:id="rId21" w:history="1">
              <w:r w:rsidR="00612F9D" w:rsidRPr="006E31B2">
                <w:rPr>
                  <w:rStyle w:val="Hyperlink"/>
                  <w:rFonts w:ascii="Times New Roman" w:hAnsi="Times New Roman"/>
                  <w:bCs/>
                  <w:sz w:val="24"/>
                  <w:szCs w:val="24"/>
                </w:rPr>
                <w:t>https://www.vzd.gov.lv/lv/skaidrojumi/VS/ZRPS/19122018/</w:t>
              </w:r>
            </w:hyperlink>
            <w:r w:rsidR="00E82231">
              <w:rPr>
                <w:rStyle w:val="Hyperlink"/>
                <w:rFonts w:ascii="Times New Roman" w:hAnsi="Times New Roman"/>
                <w:bCs/>
                <w:sz w:val="24"/>
                <w:szCs w:val="24"/>
              </w:rPr>
              <w:t>.</w:t>
            </w:r>
          </w:p>
        </w:tc>
      </w:tr>
      <w:tr w:rsidR="00E56A0F" w:rsidRPr="008D7179" w14:paraId="752D26D9" w14:textId="77777777" w:rsidTr="00064A7E">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36A1D24C" w14:textId="77777777" w:rsidR="00E56A0F" w:rsidRPr="008D7179" w:rsidRDefault="00E56A0F" w:rsidP="00064A7E">
            <w:pPr>
              <w:spacing w:after="0" w:line="240" w:lineRule="auto"/>
              <w:rPr>
                <w:rFonts w:ascii="Times New Roman" w:eastAsia="Times New Roman" w:hAnsi="Times New Roman" w:cs="Times New Roman"/>
                <w:lang w:eastAsia="lv-LV"/>
              </w:rPr>
            </w:pPr>
          </w:p>
          <w:p w14:paraId="790D84F9" w14:textId="77777777" w:rsidR="00E56A0F" w:rsidRPr="008D7179" w:rsidRDefault="00E56A0F" w:rsidP="00064A7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 amatpersona</w:t>
            </w:r>
          </w:p>
        </w:tc>
        <w:tc>
          <w:tcPr>
            <w:tcW w:w="9380" w:type="dxa"/>
            <w:gridSpan w:val="4"/>
          </w:tcPr>
          <w:p w14:paraId="16B33CB8" w14:textId="77777777" w:rsidR="00E56A0F" w:rsidRPr="008D7179" w:rsidRDefault="00E56A0F" w:rsidP="00064A7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w:t>
            </w:r>
          </w:p>
        </w:tc>
      </w:tr>
      <w:tr w:rsidR="00E56A0F" w:rsidRPr="008D7179" w14:paraId="4FA27EC2" w14:textId="77777777" w:rsidTr="00064A7E">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60384206" w14:textId="77777777" w:rsidR="00E56A0F" w:rsidRPr="008D7179" w:rsidRDefault="00E56A0F" w:rsidP="00064A7E">
            <w:pPr>
              <w:spacing w:after="0" w:line="240" w:lineRule="auto"/>
              <w:rPr>
                <w:rFonts w:ascii="Times New Roman" w:eastAsia="Times New Roman" w:hAnsi="Times New Roman" w:cs="Times New Roman"/>
                <w:lang w:eastAsia="lv-LV"/>
              </w:rPr>
            </w:pPr>
          </w:p>
        </w:tc>
        <w:tc>
          <w:tcPr>
            <w:tcW w:w="9380" w:type="dxa"/>
            <w:gridSpan w:val="4"/>
          </w:tcPr>
          <w:p w14:paraId="6949CF4C" w14:textId="77777777" w:rsidR="00E56A0F" w:rsidRPr="008D7179" w:rsidRDefault="00E56A0F" w:rsidP="00064A7E">
            <w:pPr>
              <w:spacing w:after="0" w:line="240" w:lineRule="auto"/>
              <w:rPr>
                <w:rFonts w:ascii="Times New Roman" w:eastAsia="Times New Roman" w:hAnsi="Times New Roman" w:cs="Times New Roman"/>
                <w:lang w:eastAsia="lv-LV"/>
              </w:rPr>
            </w:pPr>
          </w:p>
        </w:tc>
      </w:tr>
      <w:tr w:rsidR="00E56A0F" w:rsidRPr="008D7179" w14:paraId="54EC1C93" w14:textId="77777777" w:rsidTr="00064A7E">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27E5C4C0" w14:textId="77777777" w:rsidR="00E56A0F" w:rsidRPr="008D7179" w:rsidRDefault="00E56A0F" w:rsidP="00064A7E">
            <w:pPr>
              <w:spacing w:after="0" w:line="240" w:lineRule="auto"/>
              <w:rPr>
                <w:rFonts w:ascii="Times New Roman" w:eastAsia="Times New Roman" w:hAnsi="Times New Roman" w:cs="Times New Roman"/>
                <w:lang w:eastAsia="lv-LV"/>
              </w:rPr>
            </w:pPr>
          </w:p>
        </w:tc>
        <w:tc>
          <w:tcPr>
            <w:tcW w:w="9380" w:type="dxa"/>
            <w:gridSpan w:val="4"/>
            <w:tcBorders>
              <w:top w:val="single" w:sz="6" w:space="0" w:color="000000"/>
            </w:tcBorders>
          </w:tcPr>
          <w:p w14:paraId="34B9BF49" w14:textId="77777777" w:rsidR="00E56A0F" w:rsidRPr="008D7179" w:rsidRDefault="00E56A0F" w:rsidP="00064A7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(paraksts)*</w:t>
            </w:r>
          </w:p>
        </w:tc>
      </w:tr>
    </w:tbl>
    <w:p w14:paraId="01111111" w14:textId="22695C58" w:rsidR="00E56A0F" w:rsidRDefault="00E56A0F" w:rsidP="00E56A0F">
      <w:pPr>
        <w:spacing w:after="0" w:line="240" w:lineRule="auto"/>
        <w:rPr>
          <w:rFonts w:ascii="Times New Roman" w:eastAsia="Times New Roman" w:hAnsi="Times New Roman" w:cs="Times New Roman"/>
          <w:lang w:eastAsia="lv-LV"/>
        </w:rPr>
      </w:pPr>
    </w:p>
    <w:p w14:paraId="06C86E9A" w14:textId="39D463F0" w:rsidR="00E56A0F" w:rsidRDefault="00E56A0F" w:rsidP="00E56A0F">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Piezīme. * Dokumenta rekvizītu "paraksts" neaizpilda, ja elektroniskais dokuments ir sagatavots atbilstoši normatīvajiem aktiem par elektronisko dokumentu noformēšanu.</w:t>
      </w:r>
    </w:p>
    <w:p w14:paraId="4B7A5F0C" w14:textId="77777777" w:rsidR="004F5C8C" w:rsidRPr="008D7179" w:rsidRDefault="004F5C8C" w:rsidP="00E56A0F">
      <w:pPr>
        <w:spacing w:after="0" w:line="240" w:lineRule="auto"/>
        <w:rPr>
          <w:rFonts w:ascii="Times New Roman" w:eastAsia="Times New Roman" w:hAnsi="Times New Roman" w:cs="Times New Roman"/>
          <w:lang w:eastAsia="lv-LV"/>
        </w:rPr>
      </w:pPr>
    </w:p>
    <w:p w14:paraId="5247D0FA" w14:textId="1778AB71" w:rsidR="00E56A0F" w:rsidRPr="008D7179" w:rsidRDefault="00F71B08" w:rsidP="00E56A0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Ojārs Valkers</w:t>
      </w:r>
    </w:p>
    <w:tbl>
      <w:tblPr>
        <w:tblW w:w="0" w:type="auto"/>
        <w:tblLook w:val="00A0" w:firstRow="1" w:lastRow="0" w:firstColumn="1" w:lastColumn="0" w:noHBand="0" w:noVBand="0"/>
      </w:tblPr>
      <w:tblGrid>
        <w:gridCol w:w="8268"/>
      </w:tblGrid>
      <w:tr w:rsidR="00E56A0F" w:rsidRPr="008D7179" w14:paraId="46183452" w14:textId="77777777" w:rsidTr="00367D8D">
        <w:tc>
          <w:tcPr>
            <w:tcW w:w="8268" w:type="dxa"/>
            <w:tcBorders>
              <w:top w:val="single" w:sz="4" w:space="0" w:color="000000"/>
            </w:tcBorders>
          </w:tcPr>
          <w:p w14:paraId="2828F3A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 projektu atbildīgās amatpersonas vārds un uzvārds)</w:t>
            </w:r>
          </w:p>
        </w:tc>
      </w:tr>
      <w:tr w:rsidR="00E56A0F" w:rsidRPr="008D7179" w14:paraId="60FD473F" w14:textId="77777777" w:rsidTr="00367D8D">
        <w:tc>
          <w:tcPr>
            <w:tcW w:w="8268" w:type="dxa"/>
            <w:tcBorders>
              <w:bottom w:val="single" w:sz="4" w:space="0" w:color="000000"/>
            </w:tcBorders>
          </w:tcPr>
          <w:p w14:paraId="16794FC4" w14:textId="77777777" w:rsidR="004F5C8C" w:rsidRDefault="004F5C8C" w:rsidP="00367D8D">
            <w:pPr>
              <w:spacing w:after="0" w:line="240" w:lineRule="auto"/>
              <w:rPr>
                <w:rFonts w:ascii="Times New Roman" w:eastAsia="Times New Roman" w:hAnsi="Times New Roman" w:cs="Times New Roman"/>
                <w:lang w:eastAsia="lv-LV"/>
              </w:rPr>
            </w:pPr>
          </w:p>
          <w:p w14:paraId="299C01C9" w14:textId="309D1D49"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Valsts akciju sabiedrības “Valsts nekustamie īpašumi” </w:t>
            </w:r>
            <w:r w:rsidR="00BB35C6">
              <w:rPr>
                <w:rFonts w:ascii="Times New Roman" w:eastAsia="Times New Roman" w:hAnsi="Times New Roman" w:cs="Times New Roman"/>
                <w:lang w:eastAsia="lv-LV"/>
              </w:rPr>
              <w:t>izpilddirektors</w:t>
            </w:r>
          </w:p>
        </w:tc>
      </w:tr>
      <w:tr w:rsidR="00E56A0F" w:rsidRPr="008D7179" w14:paraId="60A1B9ED" w14:textId="77777777" w:rsidTr="00367D8D">
        <w:tc>
          <w:tcPr>
            <w:tcW w:w="8268" w:type="dxa"/>
            <w:tcBorders>
              <w:top w:val="single" w:sz="4" w:space="0" w:color="000000"/>
            </w:tcBorders>
          </w:tcPr>
          <w:p w14:paraId="62DAF099" w14:textId="77777777" w:rsidR="00E56A0F"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(amats)</w:t>
            </w:r>
          </w:p>
          <w:p w14:paraId="6FA323CF" w14:textId="3DB84FD2" w:rsidR="001D7859" w:rsidRPr="008D7179" w:rsidRDefault="001D7859" w:rsidP="00367D8D">
            <w:pPr>
              <w:spacing w:after="0" w:line="240" w:lineRule="auto"/>
              <w:rPr>
                <w:rFonts w:ascii="Times New Roman" w:eastAsia="Times New Roman" w:hAnsi="Times New Roman" w:cs="Times New Roman"/>
                <w:lang w:eastAsia="lv-LV"/>
              </w:rPr>
            </w:pPr>
          </w:p>
        </w:tc>
      </w:tr>
      <w:tr w:rsidR="00E56A0F" w:rsidRPr="008D7179" w14:paraId="1B9B48EA" w14:textId="77777777" w:rsidTr="00367D8D">
        <w:tc>
          <w:tcPr>
            <w:tcW w:w="8268" w:type="dxa"/>
            <w:tcBorders>
              <w:bottom w:val="single" w:sz="4" w:space="0" w:color="000000"/>
            </w:tcBorders>
          </w:tcPr>
          <w:p w14:paraId="068AF30F" w14:textId="623D653B" w:rsidR="00E56A0F" w:rsidRPr="008D7179" w:rsidRDefault="00F71B08" w:rsidP="00367D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ojars.valkers</w:t>
            </w:r>
            <w:r w:rsidR="00E56A0F" w:rsidRPr="008D7179">
              <w:rPr>
                <w:rFonts w:ascii="Times New Roman" w:eastAsia="Times New Roman" w:hAnsi="Times New Roman" w:cs="Times New Roman"/>
                <w:lang w:eastAsia="lv-LV"/>
              </w:rPr>
              <w:t>@vni.lv</w:t>
            </w:r>
          </w:p>
        </w:tc>
      </w:tr>
      <w:tr w:rsidR="00E56A0F" w:rsidRPr="008D7179" w14:paraId="1C4EBB17" w14:textId="77777777" w:rsidTr="00367D8D">
        <w:tc>
          <w:tcPr>
            <w:tcW w:w="8268" w:type="dxa"/>
            <w:tcBorders>
              <w:top w:val="single" w:sz="4" w:space="0" w:color="000000"/>
            </w:tcBorders>
          </w:tcPr>
          <w:p w14:paraId="2F48F0E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(e-pasta adrese)</w:t>
            </w:r>
          </w:p>
        </w:tc>
      </w:tr>
    </w:tbl>
    <w:p w14:paraId="28AD4289" w14:textId="19DE5431" w:rsidR="001D7859" w:rsidRDefault="001D7859" w:rsidP="00E56A0F">
      <w:pPr>
        <w:spacing w:after="0" w:line="240" w:lineRule="auto"/>
        <w:rPr>
          <w:rFonts w:ascii="Times New Roman" w:eastAsia="Times New Roman" w:hAnsi="Times New Roman" w:cs="Times New Roman"/>
          <w:lang w:eastAsia="lv-LV"/>
        </w:rPr>
      </w:pPr>
    </w:p>
    <w:p w14:paraId="0150AE27" w14:textId="77777777" w:rsidR="001D7859" w:rsidRDefault="001D7859" w:rsidP="00E56A0F">
      <w:pPr>
        <w:spacing w:after="0" w:line="240" w:lineRule="auto"/>
        <w:rPr>
          <w:rFonts w:ascii="Times New Roman" w:eastAsia="Times New Roman" w:hAnsi="Times New Roman" w:cs="Times New Roman"/>
          <w:lang w:eastAsia="lv-LV"/>
        </w:rPr>
      </w:pPr>
    </w:p>
    <w:p w14:paraId="779D22D5" w14:textId="0FB1314E" w:rsidR="00CE5BBA" w:rsidRPr="00C339F0" w:rsidRDefault="00CE5BBA" w:rsidP="00EE2D88">
      <w:pPr>
        <w:spacing w:after="0" w:line="240" w:lineRule="auto"/>
        <w:rPr>
          <w:rStyle w:val="Hyperlink"/>
          <w:rFonts w:ascii="Times New Roman" w:eastAsia="Times New Roman" w:hAnsi="Times New Roman" w:cs="Times New Roman"/>
          <w:color w:val="auto"/>
          <w:sz w:val="20"/>
          <w:szCs w:val="20"/>
          <w:u w:val="none"/>
          <w:lang w:eastAsia="lv-LV"/>
        </w:rPr>
      </w:pPr>
      <w:r w:rsidRPr="00C339F0">
        <w:rPr>
          <w:rStyle w:val="Hyperlink"/>
          <w:rFonts w:ascii="Times New Roman" w:eastAsia="Times New Roman" w:hAnsi="Times New Roman" w:cs="Times New Roman"/>
          <w:color w:val="auto"/>
          <w:sz w:val="20"/>
          <w:szCs w:val="20"/>
          <w:u w:val="none"/>
          <w:lang w:eastAsia="lv-LV"/>
        </w:rPr>
        <w:t>Ilvija Peimane</w:t>
      </w:r>
    </w:p>
    <w:p w14:paraId="1BBD26C6" w14:textId="126EA395" w:rsidR="00CE5BBA" w:rsidRPr="00C339F0" w:rsidRDefault="00CE5BBA" w:rsidP="00EE2D88">
      <w:pPr>
        <w:spacing w:after="0" w:line="240" w:lineRule="auto"/>
        <w:rPr>
          <w:rStyle w:val="Hyperlink"/>
          <w:rFonts w:ascii="Times New Roman" w:eastAsia="Times New Roman" w:hAnsi="Times New Roman" w:cs="Times New Roman"/>
          <w:color w:val="auto"/>
          <w:sz w:val="20"/>
          <w:szCs w:val="20"/>
          <w:u w:val="none"/>
          <w:lang w:eastAsia="lv-LV"/>
        </w:rPr>
      </w:pPr>
      <w:r w:rsidRPr="00C339F0">
        <w:rPr>
          <w:rStyle w:val="Hyperlink"/>
          <w:rFonts w:ascii="Times New Roman" w:eastAsia="Times New Roman" w:hAnsi="Times New Roman" w:cs="Times New Roman"/>
          <w:color w:val="auto"/>
          <w:sz w:val="20"/>
          <w:szCs w:val="20"/>
          <w:u w:val="none"/>
          <w:lang w:eastAsia="lv-LV"/>
        </w:rPr>
        <w:t>VAS “Valsts nekustamie īpašumi”</w:t>
      </w:r>
    </w:p>
    <w:p w14:paraId="11E7C74A" w14:textId="4E132616" w:rsidR="00CA72F3" w:rsidRPr="00C339F0" w:rsidRDefault="00CE5BBA" w:rsidP="00EE2D88">
      <w:pPr>
        <w:spacing w:after="0" w:line="240" w:lineRule="auto"/>
        <w:rPr>
          <w:rStyle w:val="Hyperlink"/>
          <w:rFonts w:ascii="Times New Roman" w:eastAsia="Times New Roman" w:hAnsi="Times New Roman" w:cs="Times New Roman"/>
          <w:color w:val="auto"/>
          <w:sz w:val="20"/>
          <w:szCs w:val="20"/>
          <w:u w:val="none"/>
          <w:lang w:eastAsia="lv-LV"/>
        </w:rPr>
      </w:pPr>
      <w:r w:rsidRPr="00C339F0">
        <w:rPr>
          <w:rStyle w:val="Hyperlink"/>
          <w:rFonts w:ascii="Times New Roman" w:eastAsia="Times New Roman" w:hAnsi="Times New Roman" w:cs="Times New Roman"/>
          <w:color w:val="auto"/>
          <w:sz w:val="20"/>
          <w:szCs w:val="20"/>
          <w:u w:val="none"/>
          <w:lang w:eastAsia="lv-LV"/>
        </w:rPr>
        <w:t>Tiesību aktu daļa</w:t>
      </w:r>
    </w:p>
    <w:p w14:paraId="4FA8F435" w14:textId="3DE06312" w:rsidR="00CA72F3" w:rsidRPr="00C339F0" w:rsidRDefault="00CA72F3" w:rsidP="00EE2D88">
      <w:pPr>
        <w:spacing w:after="0" w:line="240" w:lineRule="auto"/>
        <w:rPr>
          <w:rStyle w:val="Hyperlink"/>
          <w:rFonts w:ascii="Times New Roman" w:eastAsia="Times New Roman" w:hAnsi="Times New Roman" w:cs="Times New Roman"/>
          <w:color w:val="auto"/>
          <w:sz w:val="20"/>
          <w:szCs w:val="20"/>
          <w:u w:val="none"/>
          <w:lang w:eastAsia="lv-LV"/>
        </w:rPr>
      </w:pPr>
      <w:r w:rsidRPr="00C339F0">
        <w:rPr>
          <w:rStyle w:val="Hyperlink"/>
          <w:rFonts w:ascii="Times New Roman" w:eastAsia="Times New Roman" w:hAnsi="Times New Roman" w:cs="Times New Roman"/>
          <w:color w:val="auto"/>
          <w:sz w:val="20"/>
          <w:szCs w:val="20"/>
          <w:u w:val="none"/>
          <w:lang w:eastAsia="lv-LV"/>
        </w:rPr>
        <w:t>Tiesību aktu speciālists</w:t>
      </w:r>
    </w:p>
    <w:p w14:paraId="64458A7F" w14:textId="40CCF578" w:rsidR="00CA72F3" w:rsidRPr="00C339F0" w:rsidRDefault="00CA72F3" w:rsidP="00EE2D88">
      <w:pPr>
        <w:spacing w:after="0" w:line="240" w:lineRule="auto"/>
        <w:rPr>
          <w:rStyle w:val="Hyperlink"/>
          <w:rFonts w:ascii="Times New Roman" w:eastAsia="Times New Roman" w:hAnsi="Times New Roman" w:cs="Times New Roman"/>
          <w:color w:val="auto"/>
          <w:sz w:val="20"/>
          <w:szCs w:val="20"/>
          <w:u w:val="none"/>
          <w:lang w:eastAsia="lv-LV"/>
        </w:rPr>
      </w:pPr>
      <w:r w:rsidRPr="00C339F0">
        <w:rPr>
          <w:rStyle w:val="Hyperlink"/>
          <w:rFonts w:ascii="Times New Roman" w:eastAsia="Times New Roman" w:hAnsi="Times New Roman" w:cs="Times New Roman"/>
          <w:color w:val="auto"/>
          <w:sz w:val="20"/>
          <w:szCs w:val="20"/>
          <w:u w:val="none"/>
          <w:lang w:eastAsia="lv-LV"/>
        </w:rPr>
        <w:t>Talejas iela 1, Rīga, LV-1026</w:t>
      </w:r>
    </w:p>
    <w:p w14:paraId="11F1C6B3" w14:textId="56D56B88" w:rsidR="00CA72F3" w:rsidRPr="00C339F0" w:rsidRDefault="004D6CF8" w:rsidP="00EE2D88">
      <w:pPr>
        <w:spacing w:after="0" w:line="240" w:lineRule="auto"/>
        <w:rPr>
          <w:rFonts w:ascii="Times New Roman" w:eastAsia="Times New Roman" w:hAnsi="Times New Roman" w:cs="Times New Roman"/>
          <w:sz w:val="20"/>
          <w:szCs w:val="20"/>
          <w:lang w:eastAsia="lv-LV"/>
        </w:rPr>
      </w:pPr>
      <w:r w:rsidRPr="00C339F0">
        <w:rPr>
          <w:rStyle w:val="Hyperlink"/>
          <w:rFonts w:ascii="Times New Roman" w:eastAsia="Times New Roman" w:hAnsi="Times New Roman" w:cs="Times New Roman"/>
          <w:color w:val="auto"/>
          <w:sz w:val="20"/>
          <w:szCs w:val="20"/>
          <w:u w:val="none"/>
          <w:lang w:eastAsia="lv-LV"/>
        </w:rPr>
        <w:t>E</w:t>
      </w:r>
      <w:r w:rsidR="00CA72F3" w:rsidRPr="00C339F0">
        <w:rPr>
          <w:rStyle w:val="Hyperlink"/>
          <w:rFonts w:ascii="Times New Roman" w:eastAsia="Times New Roman" w:hAnsi="Times New Roman" w:cs="Times New Roman"/>
          <w:color w:val="auto"/>
          <w:sz w:val="20"/>
          <w:szCs w:val="20"/>
          <w:u w:val="none"/>
          <w:lang w:eastAsia="lv-LV"/>
        </w:rPr>
        <w:t>-pasts:</w:t>
      </w:r>
      <w:r w:rsidR="00B6072B" w:rsidRPr="00C339F0">
        <w:rPr>
          <w:rStyle w:val="Hyperlink"/>
          <w:rFonts w:ascii="Times New Roman" w:eastAsia="Times New Roman" w:hAnsi="Times New Roman" w:cs="Times New Roman"/>
          <w:color w:val="auto"/>
          <w:sz w:val="20"/>
          <w:szCs w:val="20"/>
          <w:u w:val="none"/>
          <w:lang w:eastAsia="lv-LV"/>
        </w:rPr>
        <w:t xml:space="preserve"> </w:t>
      </w:r>
      <w:r w:rsidR="00B6072B" w:rsidRPr="00C339F0">
        <w:rPr>
          <w:rStyle w:val="Hyperlink"/>
          <w:rFonts w:ascii="Times New Roman" w:eastAsia="Times New Roman" w:hAnsi="Times New Roman" w:cs="Times New Roman"/>
          <w:color w:val="4472C4" w:themeColor="accent1"/>
          <w:sz w:val="20"/>
          <w:szCs w:val="20"/>
          <w:lang w:eastAsia="lv-LV"/>
        </w:rPr>
        <w:t>ilvija.peimane@vni.lv</w:t>
      </w:r>
    </w:p>
    <w:sectPr w:rsidR="00CA72F3" w:rsidRPr="00C339F0" w:rsidSect="007B2D80">
      <w:headerReference w:type="even" r:id="rId22"/>
      <w:headerReference w:type="default" r:id="rId23"/>
      <w:footerReference w:type="default" r:id="rId24"/>
      <w:pgSz w:w="16838" w:h="11906"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FF97E" w14:textId="77777777" w:rsidR="008F0C10" w:rsidRDefault="008F0C10" w:rsidP="003167A0">
      <w:pPr>
        <w:spacing w:after="0" w:line="240" w:lineRule="auto"/>
      </w:pPr>
      <w:r>
        <w:separator/>
      </w:r>
    </w:p>
  </w:endnote>
  <w:endnote w:type="continuationSeparator" w:id="0">
    <w:p w14:paraId="2D71642F" w14:textId="77777777" w:rsidR="008F0C10" w:rsidRDefault="008F0C10" w:rsidP="003167A0">
      <w:pPr>
        <w:spacing w:after="0" w:line="240" w:lineRule="auto"/>
      </w:pPr>
      <w:r>
        <w:continuationSeparator/>
      </w:r>
    </w:p>
  </w:endnote>
  <w:endnote w:type="continuationNotice" w:id="1">
    <w:p w14:paraId="61ADCDC3" w14:textId="77777777" w:rsidR="008F0C10" w:rsidRDefault="008F0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0DF5" w14:textId="10326769" w:rsidR="00E5569E" w:rsidRPr="00594DFB" w:rsidRDefault="003167A0" w:rsidP="00594DFB">
    <w:pPr>
      <w:pStyle w:val="Footer"/>
    </w:pPr>
    <w:bookmarkStart w:id="4" w:name="_Hlk29388691"/>
    <w:r>
      <w:rPr>
        <w:rFonts w:ascii="Times New Roman" w:hAnsi="Times New Roman" w:cs="Times New Roman"/>
        <w:sz w:val="20"/>
        <w:szCs w:val="20"/>
      </w:rPr>
      <w:t>FMIzz_</w:t>
    </w:r>
    <w:r w:rsidR="00DC673D">
      <w:rPr>
        <w:rFonts w:ascii="Times New Roman" w:hAnsi="Times New Roman" w:cs="Times New Roman"/>
        <w:sz w:val="20"/>
        <w:szCs w:val="20"/>
      </w:rPr>
      <w:t>1</w:t>
    </w:r>
    <w:r w:rsidR="00C35401">
      <w:rPr>
        <w:rFonts w:ascii="Times New Roman" w:hAnsi="Times New Roman" w:cs="Times New Roman"/>
        <w:sz w:val="20"/>
        <w:szCs w:val="20"/>
      </w:rPr>
      <w:t>2</w:t>
    </w:r>
    <w:r w:rsidR="00CD70C1">
      <w:rPr>
        <w:rFonts w:ascii="Times New Roman" w:hAnsi="Times New Roman" w:cs="Times New Roman"/>
        <w:sz w:val="20"/>
        <w:szCs w:val="20"/>
      </w:rPr>
      <w:t>1</w:t>
    </w:r>
    <w:r w:rsidR="00CC3CE6">
      <w:rPr>
        <w:rFonts w:ascii="Times New Roman" w:hAnsi="Times New Roman" w:cs="Times New Roman"/>
        <w:sz w:val="20"/>
        <w:szCs w:val="20"/>
      </w:rPr>
      <w:t>1</w:t>
    </w:r>
    <w:r w:rsidR="00F71B08">
      <w:rPr>
        <w:rFonts w:ascii="Times New Roman" w:hAnsi="Times New Roman" w:cs="Times New Roman"/>
        <w:sz w:val="20"/>
        <w:szCs w:val="20"/>
      </w:rPr>
      <w:t>20</w:t>
    </w:r>
    <w:r>
      <w:rPr>
        <w:rFonts w:ascii="Times New Roman" w:hAnsi="Times New Roman" w:cs="Times New Roman"/>
        <w:sz w:val="20"/>
        <w:szCs w:val="20"/>
      </w:rPr>
      <w:t>_VSS-</w:t>
    </w:r>
    <w:bookmarkEnd w:id="4"/>
    <w:r w:rsidR="00A24662">
      <w:rPr>
        <w:rFonts w:ascii="Times New Roman" w:hAnsi="Times New Roman" w:cs="Times New Roman"/>
        <w:sz w:val="20"/>
        <w:szCs w:val="20"/>
      </w:rPr>
      <w:t>2</w:t>
    </w:r>
    <w:r w:rsidR="00E82231">
      <w:rPr>
        <w:rFonts w:ascii="Times New Roman" w:hAnsi="Times New Roman" w:cs="Times New Roman"/>
        <w:sz w:val="20"/>
        <w:szCs w:val="20"/>
      </w:rPr>
      <w:t>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9063D" w14:textId="77777777" w:rsidR="008F0C10" w:rsidRDefault="008F0C10" w:rsidP="003167A0">
      <w:pPr>
        <w:spacing w:after="0" w:line="240" w:lineRule="auto"/>
      </w:pPr>
      <w:r>
        <w:separator/>
      </w:r>
    </w:p>
  </w:footnote>
  <w:footnote w:type="continuationSeparator" w:id="0">
    <w:p w14:paraId="230658BE" w14:textId="77777777" w:rsidR="008F0C10" w:rsidRDefault="008F0C10" w:rsidP="003167A0">
      <w:pPr>
        <w:spacing w:after="0" w:line="240" w:lineRule="auto"/>
      </w:pPr>
      <w:r>
        <w:continuationSeparator/>
      </w:r>
    </w:p>
  </w:footnote>
  <w:footnote w:type="continuationNotice" w:id="1">
    <w:p w14:paraId="7166FC6E" w14:textId="77777777" w:rsidR="008F0C10" w:rsidRDefault="008F0C10">
      <w:pPr>
        <w:spacing w:after="0" w:line="240" w:lineRule="auto"/>
      </w:pPr>
    </w:p>
  </w:footnote>
  <w:footnote w:id="2">
    <w:p w14:paraId="7C05EF28" w14:textId="77777777" w:rsidR="00955C0D" w:rsidRPr="0095079B" w:rsidRDefault="00955C0D" w:rsidP="00FE4FE6">
      <w:pPr>
        <w:pStyle w:val="FootnoteText"/>
      </w:pPr>
      <w:r w:rsidRPr="0095079B">
        <w:rPr>
          <w:rStyle w:val="FootnoteReference"/>
        </w:rPr>
        <w:footnoteRef/>
      </w:r>
      <w:r w:rsidRPr="0095079B">
        <w:t xml:space="preserve"> Li</w:t>
      </w:r>
      <w:r w:rsidRPr="0095079B">
        <w:rPr>
          <w:rFonts w:eastAsia="Times New Roman"/>
        </w:rPr>
        <w:t>kum</w:t>
      </w:r>
      <w:r w:rsidRPr="0095079B">
        <w:t>a “Par valsts un pašvaldību zemes īpašuma tiesībām un to nostiprināšanu zemesgrāmatās” 2.pants vai 4.</w:t>
      </w:r>
      <w:r w:rsidRPr="0095079B">
        <w:rPr>
          <w:vertAlign w:val="superscript"/>
        </w:rPr>
        <w:t>1</w:t>
      </w:r>
      <w:r w:rsidRPr="0095079B">
        <w:t xml:space="preserve"> panta pirmā daļa.</w:t>
      </w:r>
    </w:p>
  </w:footnote>
  <w:footnote w:id="3">
    <w:p w14:paraId="7609EC77" w14:textId="77777777" w:rsidR="00673BBF" w:rsidRDefault="00673BBF" w:rsidP="00673BBF">
      <w:pPr>
        <w:pStyle w:val="FootnoteText"/>
      </w:pPr>
      <w:r w:rsidRPr="0095079B">
        <w:rPr>
          <w:rStyle w:val="FootnoteReference"/>
        </w:rPr>
        <w:footnoteRef/>
      </w:r>
      <w:r w:rsidRPr="0095079B">
        <w:t xml:space="preserve"> </w:t>
      </w:r>
      <w:r w:rsidRPr="009A01B5">
        <w:t>Sk. anotācijas 2.lapas</w:t>
      </w:r>
      <w:r w:rsidRPr="00E65AB3">
        <w:t xml:space="preserve"> 3.rindkopu.</w:t>
      </w:r>
    </w:p>
  </w:footnote>
  <w:footnote w:id="4">
    <w:p w14:paraId="70634ABF" w14:textId="77777777" w:rsidR="000C76E7" w:rsidRPr="00C00264" w:rsidRDefault="000C76E7" w:rsidP="00827A76">
      <w:pPr>
        <w:pStyle w:val="FootnoteText"/>
      </w:pPr>
      <w:r w:rsidRPr="00C00264">
        <w:rPr>
          <w:rStyle w:val="FootnoteReference"/>
        </w:rPr>
        <w:footnoteRef/>
      </w:r>
      <w:r w:rsidRPr="00C00264">
        <w:t xml:space="preserve"> Sk. anotācijas 6.lapas 7.rindkopu.</w:t>
      </w:r>
    </w:p>
  </w:footnote>
  <w:footnote w:id="5">
    <w:p w14:paraId="2C3779CC" w14:textId="77777777" w:rsidR="000C76E7" w:rsidRPr="00C00264" w:rsidRDefault="000C76E7" w:rsidP="00827A76">
      <w:pPr>
        <w:pStyle w:val="FootnoteText"/>
      </w:pPr>
      <w:r w:rsidRPr="00C00264">
        <w:rPr>
          <w:rStyle w:val="FootnoteReference"/>
        </w:rPr>
        <w:footnoteRef/>
      </w:r>
      <w:r w:rsidRPr="00C00264">
        <w:t xml:space="preserve"> Valsts zemes dienesta Informatīvā izdruka no Kadastra informācijas sistēmas teksta datiem par nekustamo īpašumu ar kadastra Nr.1700 020 0248.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FC87A" w14:textId="77777777" w:rsidR="00E5569E" w:rsidRDefault="00F2438E"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3ABACC" w14:textId="77777777" w:rsidR="00E5569E" w:rsidRDefault="00F31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C08F" w14:textId="77777777" w:rsidR="00E5569E" w:rsidRPr="00FD6AB4" w:rsidRDefault="00F2438E" w:rsidP="009D3CA9">
    <w:pPr>
      <w:pStyle w:val="Header"/>
      <w:framePr w:wrap="around" w:vAnchor="text" w:hAnchor="margin" w:xAlign="center" w:y="1"/>
      <w:rPr>
        <w:rStyle w:val="PageNumber"/>
        <w:rFonts w:ascii="Times New Roman" w:hAnsi="Times New Roman" w:cs="Times New Roman"/>
      </w:rPr>
    </w:pPr>
    <w:r w:rsidRPr="00FD6AB4">
      <w:rPr>
        <w:rStyle w:val="PageNumber"/>
        <w:rFonts w:ascii="Times New Roman" w:hAnsi="Times New Roman" w:cs="Times New Roman"/>
      </w:rPr>
      <w:fldChar w:fldCharType="begin"/>
    </w:r>
    <w:r w:rsidRPr="00FD6AB4">
      <w:rPr>
        <w:rStyle w:val="PageNumber"/>
        <w:rFonts w:ascii="Times New Roman" w:hAnsi="Times New Roman" w:cs="Times New Roman"/>
      </w:rPr>
      <w:instrText xml:space="preserve">PAGE  </w:instrText>
    </w:r>
    <w:r w:rsidRPr="00FD6AB4">
      <w:rPr>
        <w:rStyle w:val="PageNumber"/>
        <w:rFonts w:ascii="Times New Roman" w:hAnsi="Times New Roman" w:cs="Times New Roman"/>
      </w:rPr>
      <w:fldChar w:fldCharType="separate"/>
    </w:r>
    <w:r w:rsidRPr="00FD6AB4">
      <w:rPr>
        <w:rStyle w:val="PageNumber"/>
        <w:rFonts w:ascii="Times New Roman" w:hAnsi="Times New Roman" w:cs="Times New Roman"/>
        <w:noProof/>
      </w:rPr>
      <w:t>3</w:t>
    </w:r>
    <w:r w:rsidRPr="00FD6AB4">
      <w:rPr>
        <w:rStyle w:val="PageNumber"/>
        <w:rFonts w:ascii="Times New Roman" w:hAnsi="Times New Roman" w:cs="Times New Roman"/>
      </w:rPr>
      <w:fldChar w:fldCharType="end"/>
    </w:r>
  </w:p>
  <w:p w14:paraId="0EF4DCB5" w14:textId="77777777" w:rsidR="00E5569E" w:rsidRDefault="00F3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45BC"/>
    <w:multiLevelType w:val="hybridMultilevel"/>
    <w:tmpl w:val="3EB056A0"/>
    <w:lvl w:ilvl="0" w:tplc="BBD8DA18">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DB42B6C"/>
    <w:multiLevelType w:val="hybridMultilevel"/>
    <w:tmpl w:val="778E1D64"/>
    <w:lvl w:ilvl="0" w:tplc="E6F26C12">
      <w:start w:val="1"/>
      <w:numFmt w:val="decimal"/>
      <w:lvlText w:val="%1."/>
      <w:lvlJc w:val="left"/>
      <w:pPr>
        <w:ind w:left="720" w:hanging="360"/>
      </w:pPr>
      <w:rPr>
        <w:rFonts w:ascii="Times New Roman" w:eastAsiaTheme="minorHAnsi" w:hAnsi="Times New Roman" w:cstheme="minorBidi"/>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F84F81"/>
    <w:multiLevelType w:val="hybridMultilevel"/>
    <w:tmpl w:val="B32C34E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47C04795"/>
    <w:multiLevelType w:val="hybridMultilevel"/>
    <w:tmpl w:val="6682F600"/>
    <w:lvl w:ilvl="0" w:tplc="C5ACEF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5" w15:restartNumberingAfterBreak="0">
    <w:nsid w:val="6D16289E"/>
    <w:multiLevelType w:val="hybridMultilevel"/>
    <w:tmpl w:val="77927BC8"/>
    <w:lvl w:ilvl="0" w:tplc="F842A8A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71F51C79"/>
    <w:multiLevelType w:val="hybridMultilevel"/>
    <w:tmpl w:val="208855F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8" w15:restartNumberingAfterBreak="0">
    <w:nsid w:val="793A7852"/>
    <w:multiLevelType w:val="hybridMultilevel"/>
    <w:tmpl w:val="60C037DA"/>
    <w:lvl w:ilvl="0" w:tplc="90885648">
      <w:start w:val="1"/>
      <w:numFmt w:val="decimal"/>
      <w:lvlText w:val="%1)"/>
      <w:lvlJc w:val="left"/>
      <w:pPr>
        <w:ind w:left="417" w:hanging="360"/>
      </w:pPr>
      <w:rPr>
        <w:rFonts w:eastAsia="Times New Roman"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4"/>
  </w:num>
  <w:num w:numId="2">
    <w:abstractNumId w:val="0"/>
  </w:num>
  <w:num w:numId="3">
    <w:abstractNumId w:val="6"/>
  </w:num>
  <w:num w:numId="4">
    <w:abstractNumId w:val="2"/>
  </w:num>
  <w:num w:numId="5">
    <w:abstractNumId w:val="7"/>
  </w:num>
  <w:num w:numId="6">
    <w:abstractNumId w:val="1"/>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A0"/>
    <w:rsid w:val="000013B1"/>
    <w:rsid w:val="00003B1D"/>
    <w:rsid w:val="00004C6F"/>
    <w:rsid w:val="00004FF7"/>
    <w:rsid w:val="00005375"/>
    <w:rsid w:val="00007D0B"/>
    <w:rsid w:val="000139EC"/>
    <w:rsid w:val="00025AC4"/>
    <w:rsid w:val="00034166"/>
    <w:rsid w:val="0003473C"/>
    <w:rsid w:val="000355A2"/>
    <w:rsid w:val="000410D7"/>
    <w:rsid w:val="00047A99"/>
    <w:rsid w:val="00047C26"/>
    <w:rsid w:val="0005075B"/>
    <w:rsid w:val="00052A98"/>
    <w:rsid w:val="0005459E"/>
    <w:rsid w:val="00055D74"/>
    <w:rsid w:val="000563D3"/>
    <w:rsid w:val="00057059"/>
    <w:rsid w:val="00057C7E"/>
    <w:rsid w:val="00064A7E"/>
    <w:rsid w:val="0006540F"/>
    <w:rsid w:val="00074B1E"/>
    <w:rsid w:val="00077BD6"/>
    <w:rsid w:val="00085FCB"/>
    <w:rsid w:val="00085FD1"/>
    <w:rsid w:val="00091912"/>
    <w:rsid w:val="00091D0F"/>
    <w:rsid w:val="0009269B"/>
    <w:rsid w:val="00095A29"/>
    <w:rsid w:val="00097C91"/>
    <w:rsid w:val="000A1762"/>
    <w:rsid w:val="000A4E5A"/>
    <w:rsid w:val="000A509F"/>
    <w:rsid w:val="000A6346"/>
    <w:rsid w:val="000B716B"/>
    <w:rsid w:val="000C03D0"/>
    <w:rsid w:val="000C26B1"/>
    <w:rsid w:val="000C4E04"/>
    <w:rsid w:val="000C6505"/>
    <w:rsid w:val="000C76E7"/>
    <w:rsid w:val="000D21F5"/>
    <w:rsid w:val="000D3C5C"/>
    <w:rsid w:val="000D3FB4"/>
    <w:rsid w:val="000D539B"/>
    <w:rsid w:val="000D575F"/>
    <w:rsid w:val="000D5B73"/>
    <w:rsid w:val="000E23E7"/>
    <w:rsid w:val="000E63F5"/>
    <w:rsid w:val="000E72F7"/>
    <w:rsid w:val="000F78BE"/>
    <w:rsid w:val="00101624"/>
    <w:rsid w:val="001033FA"/>
    <w:rsid w:val="00104099"/>
    <w:rsid w:val="001052A1"/>
    <w:rsid w:val="0011571A"/>
    <w:rsid w:val="00115767"/>
    <w:rsid w:val="001172CE"/>
    <w:rsid w:val="00117365"/>
    <w:rsid w:val="00120625"/>
    <w:rsid w:val="0012150E"/>
    <w:rsid w:val="001231CE"/>
    <w:rsid w:val="00124E7D"/>
    <w:rsid w:val="00132DEC"/>
    <w:rsid w:val="00133FAA"/>
    <w:rsid w:val="00135637"/>
    <w:rsid w:val="00135745"/>
    <w:rsid w:val="001401A7"/>
    <w:rsid w:val="00144719"/>
    <w:rsid w:val="00147334"/>
    <w:rsid w:val="001501CB"/>
    <w:rsid w:val="001506B6"/>
    <w:rsid w:val="001535B5"/>
    <w:rsid w:val="00155DA8"/>
    <w:rsid w:val="001600F9"/>
    <w:rsid w:val="00161029"/>
    <w:rsid w:val="00163BC7"/>
    <w:rsid w:val="00167480"/>
    <w:rsid w:val="00171534"/>
    <w:rsid w:val="00171F56"/>
    <w:rsid w:val="001732D9"/>
    <w:rsid w:val="0017359F"/>
    <w:rsid w:val="001751D1"/>
    <w:rsid w:val="00177C17"/>
    <w:rsid w:val="00177DCE"/>
    <w:rsid w:val="00180270"/>
    <w:rsid w:val="00181225"/>
    <w:rsid w:val="001826B3"/>
    <w:rsid w:val="00185A75"/>
    <w:rsid w:val="00191F78"/>
    <w:rsid w:val="00192495"/>
    <w:rsid w:val="0019260C"/>
    <w:rsid w:val="00194254"/>
    <w:rsid w:val="00194544"/>
    <w:rsid w:val="00196169"/>
    <w:rsid w:val="001A2332"/>
    <w:rsid w:val="001A3C53"/>
    <w:rsid w:val="001A74E0"/>
    <w:rsid w:val="001B62B7"/>
    <w:rsid w:val="001B7194"/>
    <w:rsid w:val="001D032D"/>
    <w:rsid w:val="001D7859"/>
    <w:rsid w:val="001E647A"/>
    <w:rsid w:val="001F38AA"/>
    <w:rsid w:val="002006B7"/>
    <w:rsid w:val="00206595"/>
    <w:rsid w:val="0021089F"/>
    <w:rsid w:val="00210E3B"/>
    <w:rsid w:val="00210FF5"/>
    <w:rsid w:val="00211011"/>
    <w:rsid w:val="00213484"/>
    <w:rsid w:val="00217ED5"/>
    <w:rsid w:val="00220336"/>
    <w:rsid w:val="00224F0A"/>
    <w:rsid w:val="00225915"/>
    <w:rsid w:val="00227D50"/>
    <w:rsid w:val="002312DC"/>
    <w:rsid w:val="00232107"/>
    <w:rsid w:val="0023590D"/>
    <w:rsid w:val="00237F15"/>
    <w:rsid w:val="0024022C"/>
    <w:rsid w:val="002407C4"/>
    <w:rsid w:val="002473D5"/>
    <w:rsid w:val="00251D71"/>
    <w:rsid w:val="00260038"/>
    <w:rsid w:val="00260EE8"/>
    <w:rsid w:val="00266989"/>
    <w:rsid w:val="0026727E"/>
    <w:rsid w:val="002715F5"/>
    <w:rsid w:val="002726E2"/>
    <w:rsid w:val="00276523"/>
    <w:rsid w:val="002802BA"/>
    <w:rsid w:val="00292F74"/>
    <w:rsid w:val="00294FBB"/>
    <w:rsid w:val="0029639F"/>
    <w:rsid w:val="002A2CB1"/>
    <w:rsid w:val="002B2811"/>
    <w:rsid w:val="002B5281"/>
    <w:rsid w:val="002C1CBA"/>
    <w:rsid w:val="002C29DA"/>
    <w:rsid w:val="002C6DC1"/>
    <w:rsid w:val="002E0C36"/>
    <w:rsid w:val="002E71E3"/>
    <w:rsid w:val="002F16F3"/>
    <w:rsid w:val="002F6225"/>
    <w:rsid w:val="00300946"/>
    <w:rsid w:val="00300A5C"/>
    <w:rsid w:val="003017A8"/>
    <w:rsid w:val="00301EF9"/>
    <w:rsid w:val="003021D3"/>
    <w:rsid w:val="00302E3E"/>
    <w:rsid w:val="003038E0"/>
    <w:rsid w:val="003102B6"/>
    <w:rsid w:val="00311284"/>
    <w:rsid w:val="00311CB5"/>
    <w:rsid w:val="00314A7B"/>
    <w:rsid w:val="00315101"/>
    <w:rsid w:val="0031595A"/>
    <w:rsid w:val="00315EFD"/>
    <w:rsid w:val="003167A0"/>
    <w:rsid w:val="003256C3"/>
    <w:rsid w:val="003266CB"/>
    <w:rsid w:val="00331D5E"/>
    <w:rsid w:val="00336320"/>
    <w:rsid w:val="00336A95"/>
    <w:rsid w:val="003440C2"/>
    <w:rsid w:val="00350C2C"/>
    <w:rsid w:val="003541EB"/>
    <w:rsid w:val="003614A4"/>
    <w:rsid w:val="003659C1"/>
    <w:rsid w:val="00365DB9"/>
    <w:rsid w:val="00365F3F"/>
    <w:rsid w:val="003666B5"/>
    <w:rsid w:val="00367FDB"/>
    <w:rsid w:val="00375F07"/>
    <w:rsid w:val="003765F8"/>
    <w:rsid w:val="00376E58"/>
    <w:rsid w:val="00377D60"/>
    <w:rsid w:val="00377F2B"/>
    <w:rsid w:val="0038340D"/>
    <w:rsid w:val="00387272"/>
    <w:rsid w:val="003949B6"/>
    <w:rsid w:val="0039568A"/>
    <w:rsid w:val="00395905"/>
    <w:rsid w:val="003A04A4"/>
    <w:rsid w:val="003A18F9"/>
    <w:rsid w:val="003A365F"/>
    <w:rsid w:val="003A5A5A"/>
    <w:rsid w:val="003A71B8"/>
    <w:rsid w:val="003A7E20"/>
    <w:rsid w:val="003B14B7"/>
    <w:rsid w:val="003B315E"/>
    <w:rsid w:val="003C69E4"/>
    <w:rsid w:val="003C6EC7"/>
    <w:rsid w:val="003D26B4"/>
    <w:rsid w:val="003D3AE0"/>
    <w:rsid w:val="003D4603"/>
    <w:rsid w:val="003D4CA7"/>
    <w:rsid w:val="003D5308"/>
    <w:rsid w:val="003D5DC8"/>
    <w:rsid w:val="003D7D3C"/>
    <w:rsid w:val="003E0E06"/>
    <w:rsid w:val="003F048E"/>
    <w:rsid w:val="003F28AA"/>
    <w:rsid w:val="003F4F3F"/>
    <w:rsid w:val="00400D16"/>
    <w:rsid w:val="004013CE"/>
    <w:rsid w:val="0041179A"/>
    <w:rsid w:val="00413147"/>
    <w:rsid w:val="00417DBD"/>
    <w:rsid w:val="00417F4F"/>
    <w:rsid w:val="004224C6"/>
    <w:rsid w:val="00424C10"/>
    <w:rsid w:val="00430E66"/>
    <w:rsid w:val="004330F1"/>
    <w:rsid w:val="00433EC4"/>
    <w:rsid w:val="0043771F"/>
    <w:rsid w:val="00437F25"/>
    <w:rsid w:val="0044134B"/>
    <w:rsid w:val="00441605"/>
    <w:rsid w:val="0044167A"/>
    <w:rsid w:val="00443549"/>
    <w:rsid w:val="004456BD"/>
    <w:rsid w:val="00454B27"/>
    <w:rsid w:val="00455012"/>
    <w:rsid w:val="00456089"/>
    <w:rsid w:val="0046090B"/>
    <w:rsid w:val="004614D5"/>
    <w:rsid w:val="00464799"/>
    <w:rsid w:val="00467367"/>
    <w:rsid w:val="00470015"/>
    <w:rsid w:val="00477E0B"/>
    <w:rsid w:val="00482A74"/>
    <w:rsid w:val="00485375"/>
    <w:rsid w:val="0048793D"/>
    <w:rsid w:val="00487DA8"/>
    <w:rsid w:val="00491F14"/>
    <w:rsid w:val="00494E7F"/>
    <w:rsid w:val="004953DD"/>
    <w:rsid w:val="00495B2A"/>
    <w:rsid w:val="004B327F"/>
    <w:rsid w:val="004B34F3"/>
    <w:rsid w:val="004C025B"/>
    <w:rsid w:val="004C1A9C"/>
    <w:rsid w:val="004C1BAE"/>
    <w:rsid w:val="004C30C5"/>
    <w:rsid w:val="004C5B0F"/>
    <w:rsid w:val="004C7948"/>
    <w:rsid w:val="004D191B"/>
    <w:rsid w:val="004D2E39"/>
    <w:rsid w:val="004D5024"/>
    <w:rsid w:val="004D65DC"/>
    <w:rsid w:val="004D6CF8"/>
    <w:rsid w:val="004E097E"/>
    <w:rsid w:val="004E2852"/>
    <w:rsid w:val="004E3407"/>
    <w:rsid w:val="004E4603"/>
    <w:rsid w:val="004E4E68"/>
    <w:rsid w:val="004E63BC"/>
    <w:rsid w:val="004E7075"/>
    <w:rsid w:val="004E75A1"/>
    <w:rsid w:val="004F5C8C"/>
    <w:rsid w:val="004F6348"/>
    <w:rsid w:val="00500829"/>
    <w:rsid w:val="00501736"/>
    <w:rsid w:val="00501D3B"/>
    <w:rsid w:val="00510BFB"/>
    <w:rsid w:val="0051288C"/>
    <w:rsid w:val="00516EBF"/>
    <w:rsid w:val="005239D9"/>
    <w:rsid w:val="00523DCC"/>
    <w:rsid w:val="00524D76"/>
    <w:rsid w:val="00525BA9"/>
    <w:rsid w:val="0052692B"/>
    <w:rsid w:val="00527FAE"/>
    <w:rsid w:val="0053201D"/>
    <w:rsid w:val="0053787C"/>
    <w:rsid w:val="00544357"/>
    <w:rsid w:val="005445D6"/>
    <w:rsid w:val="00544792"/>
    <w:rsid w:val="00547B97"/>
    <w:rsid w:val="005504DC"/>
    <w:rsid w:val="00555135"/>
    <w:rsid w:val="0055777B"/>
    <w:rsid w:val="005614E1"/>
    <w:rsid w:val="00567261"/>
    <w:rsid w:val="00571417"/>
    <w:rsid w:val="00580E3E"/>
    <w:rsid w:val="005828FC"/>
    <w:rsid w:val="005836D9"/>
    <w:rsid w:val="005908A6"/>
    <w:rsid w:val="00595635"/>
    <w:rsid w:val="005966CB"/>
    <w:rsid w:val="005B1AB9"/>
    <w:rsid w:val="005B280C"/>
    <w:rsid w:val="005B31BB"/>
    <w:rsid w:val="005B4607"/>
    <w:rsid w:val="005B558B"/>
    <w:rsid w:val="005B7085"/>
    <w:rsid w:val="005C1E62"/>
    <w:rsid w:val="005D382E"/>
    <w:rsid w:val="005D6E42"/>
    <w:rsid w:val="005D7EED"/>
    <w:rsid w:val="005E2338"/>
    <w:rsid w:val="005E28E7"/>
    <w:rsid w:val="005E2A64"/>
    <w:rsid w:val="005E4737"/>
    <w:rsid w:val="005F044C"/>
    <w:rsid w:val="005F1C9D"/>
    <w:rsid w:val="005F4DEE"/>
    <w:rsid w:val="006030EA"/>
    <w:rsid w:val="00604010"/>
    <w:rsid w:val="006105FD"/>
    <w:rsid w:val="00612998"/>
    <w:rsid w:val="00612F9D"/>
    <w:rsid w:val="00613F8F"/>
    <w:rsid w:val="006151CF"/>
    <w:rsid w:val="00616F5B"/>
    <w:rsid w:val="00617DF7"/>
    <w:rsid w:val="00623A6C"/>
    <w:rsid w:val="006245E4"/>
    <w:rsid w:val="006246E0"/>
    <w:rsid w:val="00632FF0"/>
    <w:rsid w:val="006332A3"/>
    <w:rsid w:val="00633F37"/>
    <w:rsid w:val="0063616F"/>
    <w:rsid w:val="00640DDC"/>
    <w:rsid w:val="00640FEB"/>
    <w:rsid w:val="00643526"/>
    <w:rsid w:val="00647E79"/>
    <w:rsid w:val="006525EE"/>
    <w:rsid w:val="00656835"/>
    <w:rsid w:val="006576A8"/>
    <w:rsid w:val="00663CAB"/>
    <w:rsid w:val="0066720B"/>
    <w:rsid w:val="00671986"/>
    <w:rsid w:val="00673BBF"/>
    <w:rsid w:val="00675C48"/>
    <w:rsid w:val="006766A9"/>
    <w:rsid w:val="00676B54"/>
    <w:rsid w:val="006807B0"/>
    <w:rsid w:val="0068100B"/>
    <w:rsid w:val="006823C9"/>
    <w:rsid w:val="00682B63"/>
    <w:rsid w:val="00684141"/>
    <w:rsid w:val="00684B0D"/>
    <w:rsid w:val="006850E3"/>
    <w:rsid w:val="00687CEB"/>
    <w:rsid w:val="00690CDC"/>
    <w:rsid w:val="00696B48"/>
    <w:rsid w:val="00696E41"/>
    <w:rsid w:val="006A4536"/>
    <w:rsid w:val="006A6632"/>
    <w:rsid w:val="006B034E"/>
    <w:rsid w:val="006B0808"/>
    <w:rsid w:val="006B3937"/>
    <w:rsid w:val="006B3BEA"/>
    <w:rsid w:val="006B4558"/>
    <w:rsid w:val="006B6CA6"/>
    <w:rsid w:val="006C0696"/>
    <w:rsid w:val="006C59E5"/>
    <w:rsid w:val="006C5E96"/>
    <w:rsid w:val="006D2478"/>
    <w:rsid w:val="006D32D9"/>
    <w:rsid w:val="006D4740"/>
    <w:rsid w:val="006D6EE0"/>
    <w:rsid w:val="006D6F7C"/>
    <w:rsid w:val="006E296D"/>
    <w:rsid w:val="006E3E2F"/>
    <w:rsid w:val="006E41C6"/>
    <w:rsid w:val="006E41D8"/>
    <w:rsid w:val="006E4E3A"/>
    <w:rsid w:val="006E5677"/>
    <w:rsid w:val="006F11AB"/>
    <w:rsid w:val="006F2AE4"/>
    <w:rsid w:val="006F3847"/>
    <w:rsid w:val="007014BE"/>
    <w:rsid w:val="00725099"/>
    <w:rsid w:val="00725691"/>
    <w:rsid w:val="00731ABE"/>
    <w:rsid w:val="0073217C"/>
    <w:rsid w:val="00740EA7"/>
    <w:rsid w:val="00743659"/>
    <w:rsid w:val="007500AC"/>
    <w:rsid w:val="00756A4D"/>
    <w:rsid w:val="0076607F"/>
    <w:rsid w:val="00767443"/>
    <w:rsid w:val="0077272E"/>
    <w:rsid w:val="00777921"/>
    <w:rsid w:val="007906B6"/>
    <w:rsid w:val="0079143C"/>
    <w:rsid w:val="00794511"/>
    <w:rsid w:val="007A6FE7"/>
    <w:rsid w:val="007B2D80"/>
    <w:rsid w:val="007B3B7A"/>
    <w:rsid w:val="007B46A9"/>
    <w:rsid w:val="007C0FBE"/>
    <w:rsid w:val="007C315E"/>
    <w:rsid w:val="007D2EF1"/>
    <w:rsid w:val="007D3FD4"/>
    <w:rsid w:val="007D439A"/>
    <w:rsid w:val="007E0451"/>
    <w:rsid w:val="007E2788"/>
    <w:rsid w:val="007E2DF2"/>
    <w:rsid w:val="007E33AF"/>
    <w:rsid w:val="007E7075"/>
    <w:rsid w:val="007E7D71"/>
    <w:rsid w:val="007F14F6"/>
    <w:rsid w:val="007F1AFF"/>
    <w:rsid w:val="007F278A"/>
    <w:rsid w:val="00801C4A"/>
    <w:rsid w:val="00802CD1"/>
    <w:rsid w:val="008035C2"/>
    <w:rsid w:val="0081048A"/>
    <w:rsid w:val="00820E06"/>
    <w:rsid w:val="00821828"/>
    <w:rsid w:val="008226B1"/>
    <w:rsid w:val="0082783D"/>
    <w:rsid w:val="00827A76"/>
    <w:rsid w:val="0083581F"/>
    <w:rsid w:val="00841595"/>
    <w:rsid w:val="00842232"/>
    <w:rsid w:val="0084308B"/>
    <w:rsid w:val="00843D6F"/>
    <w:rsid w:val="00843E96"/>
    <w:rsid w:val="0084432B"/>
    <w:rsid w:val="0084753B"/>
    <w:rsid w:val="00850055"/>
    <w:rsid w:val="00852B26"/>
    <w:rsid w:val="00852D96"/>
    <w:rsid w:val="00855181"/>
    <w:rsid w:val="008708FF"/>
    <w:rsid w:val="00870AB0"/>
    <w:rsid w:val="00871247"/>
    <w:rsid w:val="00876EC0"/>
    <w:rsid w:val="00877C26"/>
    <w:rsid w:val="00880333"/>
    <w:rsid w:val="00881666"/>
    <w:rsid w:val="00882E7F"/>
    <w:rsid w:val="00883EDE"/>
    <w:rsid w:val="008846C7"/>
    <w:rsid w:val="00891EE7"/>
    <w:rsid w:val="00895090"/>
    <w:rsid w:val="008A0A40"/>
    <w:rsid w:val="008A3B99"/>
    <w:rsid w:val="008A728E"/>
    <w:rsid w:val="008B03BF"/>
    <w:rsid w:val="008B0A1A"/>
    <w:rsid w:val="008B0B79"/>
    <w:rsid w:val="008B21FB"/>
    <w:rsid w:val="008B248A"/>
    <w:rsid w:val="008B2F8A"/>
    <w:rsid w:val="008B520A"/>
    <w:rsid w:val="008C0A0A"/>
    <w:rsid w:val="008C5CB9"/>
    <w:rsid w:val="008C7DCE"/>
    <w:rsid w:val="008D0B38"/>
    <w:rsid w:val="008D21B4"/>
    <w:rsid w:val="008D25E0"/>
    <w:rsid w:val="008D4E0D"/>
    <w:rsid w:val="008D514B"/>
    <w:rsid w:val="008E0BFF"/>
    <w:rsid w:val="008E202B"/>
    <w:rsid w:val="008E2C8E"/>
    <w:rsid w:val="008E31A9"/>
    <w:rsid w:val="008F0C10"/>
    <w:rsid w:val="008F247A"/>
    <w:rsid w:val="008F6CC5"/>
    <w:rsid w:val="00900A93"/>
    <w:rsid w:val="00904863"/>
    <w:rsid w:val="00905283"/>
    <w:rsid w:val="00907062"/>
    <w:rsid w:val="0091030C"/>
    <w:rsid w:val="0091054D"/>
    <w:rsid w:val="0091065C"/>
    <w:rsid w:val="0091323C"/>
    <w:rsid w:val="0091458E"/>
    <w:rsid w:val="00916631"/>
    <w:rsid w:val="00916C83"/>
    <w:rsid w:val="009229EE"/>
    <w:rsid w:val="009275A9"/>
    <w:rsid w:val="00931B71"/>
    <w:rsid w:val="00933170"/>
    <w:rsid w:val="00933397"/>
    <w:rsid w:val="00934B0E"/>
    <w:rsid w:val="00936CF4"/>
    <w:rsid w:val="00941ECB"/>
    <w:rsid w:val="009435AA"/>
    <w:rsid w:val="00944B13"/>
    <w:rsid w:val="00945D53"/>
    <w:rsid w:val="00951FEF"/>
    <w:rsid w:val="00953546"/>
    <w:rsid w:val="00955BCE"/>
    <w:rsid w:val="00955C0D"/>
    <w:rsid w:val="009606A6"/>
    <w:rsid w:val="009657A3"/>
    <w:rsid w:val="00965F72"/>
    <w:rsid w:val="0097062B"/>
    <w:rsid w:val="00972601"/>
    <w:rsid w:val="00973768"/>
    <w:rsid w:val="00973997"/>
    <w:rsid w:val="0097541F"/>
    <w:rsid w:val="00985245"/>
    <w:rsid w:val="00985BE1"/>
    <w:rsid w:val="00986CF2"/>
    <w:rsid w:val="0099133D"/>
    <w:rsid w:val="0099557A"/>
    <w:rsid w:val="00997665"/>
    <w:rsid w:val="009A0029"/>
    <w:rsid w:val="009A0E4F"/>
    <w:rsid w:val="009A4F7E"/>
    <w:rsid w:val="009A56EE"/>
    <w:rsid w:val="009A79E3"/>
    <w:rsid w:val="009B0CB0"/>
    <w:rsid w:val="009B4218"/>
    <w:rsid w:val="009B672E"/>
    <w:rsid w:val="009C0652"/>
    <w:rsid w:val="009C431B"/>
    <w:rsid w:val="009C6097"/>
    <w:rsid w:val="009C662B"/>
    <w:rsid w:val="009D0546"/>
    <w:rsid w:val="009D280A"/>
    <w:rsid w:val="009D3645"/>
    <w:rsid w:val="009D6680"/>
    <w:rsid w:val="009D776D"/>
    <w:rsid w:val="009E0606"/>
    <w:rsid w:val="009E155E"/>
    <w:rsid w:val="009E2495"/>
    <w:rsid w:val="009E2965"/>
    <w:rsid w:val="009F050E"/>
    <w:rsid w:val="009F556F"/>
    <w:rsid w:val="009F6C0B"/>
    <w:rsid w:val="00A030E3"/>
    <w:rsid w:val="00A032C9"/>
    <w:rsid w:val="00A070BD"/>
    <w:rsid w:val="00A15067"/>
    <w:rsid w:val="00A17F09"/>
    <w:rsid w:val="00A22021"/>
    <w:rsid w:val="00A24662"/>
    <w:rsid w:val="00A313A5"/>
    <w:rsid w:val="00A33A2D"/>
    <w:rsid w:val="00A36134"/>
    <w:rsid w:val="00A368D8"/>
    <w:rsid w:val="00A55C9D"/>
    <w:rsid w:val="00A5616C"/>
    <w:rsid w:val="00A63E7B"/>
    <w:rsid w:val="00A65D28"/>
    <w:rsid w:val="00A665C1"/>
    <w:rsid w:val="00A7093E"/>
    <w:rsid w:val="00A73D56"/>
    <w:rsid w:val="00A81076"/>
    <w:rsid w:val="00A82362"/>
    <w:rsid w:val="00A87846"/>
    <w:rsid w:val="00A90A28"/>
    <w:rsid w:val="00A923E7"/>
    <w:rsid w:val="00A93E6A"/>
    <w:rsid w:val="00A949FA"/>
    <w:rsid w:val="00A962DB"/>
    <w:rsid w:val="00AA0C02"/>
    <w:rsid w:val="00AA16B1"/>
    <w:rsid w:val="00AB6887"/>
    <w:rsid w:val="00AC2A0A"/>
    <w:rsid w:val="00AC4323"/>
    <w:rsid w:val="00AC4A65"/>
    <w:rsid w:val="00AC5700"/>
    <w:rsid w:val="00AC7962"/>
    <w:rsid w:val="00AD356B"/>
    <w:rsid w:val="00AD44E1"/>
    <w:rsid w:val="00AD535A"/>
    <w:rsid w:val="00AD7F0F"/>
    <w:rsid w:val="00AE40DB"/>
    <w:rsid w:val="00AE6565"/>
    <w:rsid w:val="00B01974"/>
    <w:rsid w:val="00B039D7"/>
    <w:rsid w:val="00B0634D"/>
    <w:rsid w:val="00B0767E"/>
    <w:rsid w:val="00B10488"/>
    <w:rsid w:val="00B12083"/>
    <w:rsid w:val="00B12B1D"/>
    <w:rsid w:val="00B13033"/>
    <w:rsid w:val="00B14016"/>
    <w:rsid w:val="00B167C7"/>
    <w:rsid w:val="00B27966"/>
    <w:rsid w:val="00B3072A"/>
    <w:rsid w:val="00B33CE1"/>
    <w:rsid w:val="00B35E81"/>
    <w:rsid w:val="00B46AFB"/>
    <w:rsid w:val="00B47CC3"/>
    <w:rsid w:val="00B53A92"/>
    <w:rsid w:val="00B56183"/>
    <w:rsid w:val="00B6072B"/>
    <w:rsid w:val="00B615E7"/>
    <w:rsid w:val="00B62041"/>
    <w:rsid w:val="00B62AC2"/>
    <w:rsid w:val="00B637EF"/>
    <w:rsid w:val="00B65665"/>
    <w:rsid w:val="00B720BB"/>
    <w:rsid w:val="00B74657"/>
    <w:rsid w:val="00B76240"/>
    <w:rsid w:val="00B8089B"/>
    <w:rsid w:val="00B85DEC"/>
    <w:rsid w:val="00B90610"/>
    <w:rsid w:val="00B9112F"/>
    <w:rsid w:val="00B92670"/>
    <w:rsid w:val="00B930FB"/>
    <w:rsid w:val="00B9567B"/>
    <w:rsid w:val="00B957E4"/>
    <w:rsid w:val="00B969DC"/>
    <w:rsid w:val="00BA344B"/>
    <w:rsid w:val="00BA467E"/>
    <w:rsid w:val="00BA635E"/>
    <w:rsid w:val="00BA7E98"/>
    <w:rsid w:val="00BB030D"/>
    <w:rsid w:val="00BB1C02"/>
    <w:rsid w:val="00BB35C6"/>
    <w:rsid w:val="00BB4D0D"/>
    <w:rsid w:val="00BB50E9"/>
    <w:rsid w:val="00BB5BD2"/>
    <w:rsid w:val="00BC2995"/>
    <w:rsid w:val="00BC3104"/>
    <w:rsid w:val="00BE22BF"/>
    <w:rsid w:val="00BE3625"/>
    <w:rsid w:val="00BE3BE5"/>
    <w:rsid w:val="00BE523E"/>
    <w:rsid w:val="00BF049D"/>
    <w:rsid w:val="00BF0C85"/>
    <w:rsid w:val="00BF5D96"/>
    <w:rsid w:val="00BF7307"/>
    <w:rsid w:val="00C01D63"/>
    <w:rsid w:val="00C04A47"/>
    <w:rsid w:val="00C0676C"/>
    <w:rsid w:val="00C06A86"/>
    <w:rsid w:val="00C07A36"/>
    <w:rsid w:val="00C15C54"/>
    <w:rsid w:val="00C163FC"/>
    <w:rsid w:val="00C223E5"/>
    <w:rsid w:val="00C23A5F"/>
    <w:rsid w:val="00C2447C"/>
    <w:rsid w:val="00C26950"/>
    <w:rsid w:val="00C275EC"/>
    <w:rsid w:val="00C2767A"/>
    <w:rsid w:val="00C339F0"/>
    <w:rsid w:val="00C35401"/>
    <w:rsid w:val="00C35C3F"/>
    <w:rsid w:val="00C412F6"/>
    <w:rsid w:val="00C475E5"/>
    <w:rsid w:val="00C54160"/>
    <w:rsid w:val="00C5557A"/>
    <w:rsid w:val="00C56723"/>
    <w:rsid w:val="00C62AE0"/>
    <w:rsid w:val="00C65678"/>
    <w:rsid w:val="00C663C4"/>
    <w:rsid w:val="00C66F75"/>
    <w:rsid w:val="00C703BF"/>
    <w:rsid w:val="00C71422"/>
    <w:rsid w:val="00C74205"/>
    <w:rsid w:val="00C75085"/>
    <w:rsid w:val="00C766AE"/>
    <w:rsid w:val="00C767AB"/>
    <w:rsid w:val="00C82E9A"/>
    <w:rsid w:val="00C83E4A"/>
    <w:rsid w:val="00C904F2"/>
    <w:rsid w:val="00C90679"/>
    <w:rsid w:val="00C913C1"/>
    <w:rsid w:val="00C951AC"/>
    <w:rsid w:val="00CA07FC"/>
    <w:rsid w:val="00CA2B43"/>
    <w:rsid w:val="00CA4616"/>
    <w:rsid w:val="00CA5310"/>
    <w:rsid w:val="00CA72F3"/>
    <w:rsid w:val="00CB11B1"/>
    <w:rsid w:val="00CC1345"/>
    <w:rsid w:val="00CC3CE6"/>
    <w:rsid w:val="00CC3D34"/>
    <w:rsid w:val="00CC7267"/>
    <w:rsid w:val="00CD059F"/>
    <w:rsid w:val="00CD0835"/>
    <w:rsid w:val="00CD13EF"/>
    <w:rsid w:val="00CD5847"/>
    <w:rsid w:val="00CD70C1"/>
    <w:rsid w:val="00CD7EC6"/>
    <w:rsid w:val="00CE476B"/>
    <w:rsid w:val="00CE5BBA"/>
    <w:rsid w:val="00CE6D25"/>
    <w:rsid w:val="00CE77A0"/>
    <w:rsid w:val="00CF5603"/>
    <w:rsid w:val="00D00636"/>
    <w:rsid w:val="00D04405"/>
    <w:rsid w:val="00D04FA8"/>
    <w:rsid w:val="00D062DF"/>
    <w:rsid w:val="00D0657B"/>
    <w:rsid w:val="00D0717D"/>
    <w:rsid w:val="00D158E2"/>
    <w:rsid w:val="00D226F3"/>
    <w:rsid w:val="00D23E2A"/>
    <w:rsid w:val="00D273A8"/>
    <w:rsid w:val="00D27A04"/>
    <w:rsid w:val="00D306A1"/>
    <w:rsid w:val="00D34C50"/>
    <w:rsid w:val="00D37E25"/>
    <w:rsid w:val="00D40040"/>
    <w:rsid w:val="00D40601"/>
    <w:rsid w:val="00D40BAD"/>
    <w:rsid w:val="00D41754"/>
    <w:rsid w:val="00D41D48"/>
    <w:rsid w:val="00D449F5"/>
    <w:rsid w:val="00D46B67"/>
    <w:rsid w:val="00D502B6"/>
    <w:rsid w:val="00D515FF"/>
    <w:rsid w:val="00D51C66"/>
    <w:rsid w:val="00D51E5E"/>
    <w:rsid w:val="00D60A87"/>
    <w:rsid w:val="00D619BD"/>
    <w:rsid w:val="00D61BF5"/>
    <w:rsid w:val="00D62F83"/>
    <w:rsid w:val="00D656C7"/>
    <w:rsid w:val="00D66B4F"/>
    <w:rsid w:val="00D704FF"/>
    <w:rsid w:val="00D73849"/>
    <w:rsid w:val="00D77567"/>
    <w:rsid w:val="00D80068"/>
    <w:rsid w:val="00D82139"/>
    <w:rsid w:val="00D82BCD"/>
    <w:rsid w:val="00D90607"/>
    <w:rsid w:val="00D91B0F"/>
    <w:rsid w:val="00D96505"/>
    <w:rsid w:val="00DA00A4"/>
    <w:rsid w:val="00DA030D"/>
    <w:rsid w:val="00DA269D"/>
    <w:rsid w:val="00DA55A4"/>
    <w:rsid w:val="00DA56E1"/>
    <w:rsid w:val="00DA57F2"/>
    <w:rsid w:val="00DB650E"/>
    <w:rsid w:val="00DB736D"/>
    <w:rsid w:val="00DC6481"/>
    <w:rsid w:val="00DC673D"/>
    <w:rsid w:val="00DC6BAD"/>
    <w:rsid w:val="00DC7797"/>
    <w:rsid w:val="00DC7F0B"/>
    <w:rsid w:val="00DD0D68"/>
    <w:rsid w:val="00DD107C"/>
    <w:rsid w:val="00DD2C55"/>
    <w:rsid w:val="00DD77A6"/>
    <w:rsid w:val="00DE1E44"/>
    <w:rsid w:val="00DE3D45"/>
    <w:rsid w:val="00DE4019"/>
    <w:rsid w:val="00DE6B40"/>
    <w:rsid w:val="00DE75FF"/>
    <w:rsid w:val="00DE7885"/>
    <w:rsid w:val="00DF05FE"/>
    <w:rsid w:val="00DF1269"/>
    <w:rsid w:val="00DF4A84"/>
    <w:rsid w:val="00DF74B6"/>
    <w:rsid w:val="00E0035C"/>
    <w:rsid w:val="00E00907"/>
    <w:rsid w:val="00E00B4D"/>
    <w:rsid w:val="00E01DA9"/>
    <w:rsid w:val="00E02D9F"/>
    <w:rsid w:val="00E05DE7"/>
    <w:rsid w:val="00E05F22"/>
    <w:rsid w:val="00E10F62"/>
    <w:rsid w:val="00E120E9"/>
    <w:rsid w:val="00E13EF8"/>
    <w:rsid w:val="00E1669B"/>
    <w:rsid w:val="00E170B0"/>
    <w:rsid w:val="00E17826"/>
    <w:rsid w:val="00E221B0"/>
    <w:rsid w:val="00E308F1"/>
    <w:rsid w:val="00E311BD"/>
    <w:rsid w:val="00E37C5D"/>
    <w:rsid w:val="00E4248D"/>
    <w:rsid w:val="00E42572"/>
    <w:rsid w:val="00E447FD"/>
    <w:rsid w:val="00E465A8"/>
    <w:rsid w:val="00E47EC9"/>
    <w:rsid w:val="00E53A81"/>
    <w:rsid w:val="00E53A90"/>
    <w:rsid w:val="00E53F5D"/>
    <w:rsid w:val="00E56A0F"/>
    <w:rsid w:val="00E6117C"/>
    <w:rsid w:val="00E61B70"/>
    <w:rsid w:val="00E70489"/>
    <w:rsid w:val="00E723B4"/>
    <w:rsid w:val="00E76BC2"/>
    <w:rsid w:val="00E82231"/>
    <w:rsid w:val="00E83759"/>
    <w:rsid w:val="00E84821"/>
    <w:rsid w:val="00E86025"/>
    <w:rsid w:val="00E90189"/>
    <w:rsid w:val="00E90A12"/>
    <w:rsid w:val="00E91400"/>
    <w:rsid w:val="00E92C77"/>
    <w:rsid w:val="00E947C6"/>
    <w:rsid w:val="00E9754A"/>
    <w:rsid w:val="00EA070A"/>
    <w:rsid w:val="00EA412C"/>
    <w:rsid w:val="00EC098D"/>
    <w:rsid w:val="00EC2CC6"/>
    <w:rsid w:val="00EC42C8"/>
    <w:rsid w:val="00ED0DA6"/>
    <w:rsid w:val="00ED2DC8"/>
    <w:rsid w:val="00ED5C27"/>
    <w:rsid w:val="00EE045B"/>
    <w:rsid w:val="00EE2845"/>
    <w:rsid w:val="00EE2D88"/>
    <w:rsid w:val="00EE68F0"/>
    <w:rsid w:val="00EF2787"/>
    <w:rsid w:val="00EF28FE"/>
    <w:rsid w:val="00EF4A26"/>
    <w:rsid w:val="00EF5E50"/>
    <w:rsid w:val="00EF673F"/>
    <w:rsid w:val="00EF76E3"/>
    <w:rsid w:val="00F000A7"/>
    <w:rsid w:val="00F02909"/>
    <w:rsid w:val="00F02F43"/>
    <w:rsid w:val="00F04866"/>
    <w:rsid w:val="00F05A9E"/>
    <w:rsid w:val="00F0623A"/>
    <w:rsid w:val="00F078D7"/>
    <w:rsid w:val="00F101E5"/>
    <w:rsid w:val="00F143B0"/>
    <w:rsid w:val="00F153F1"/>
    <w:rsid w:val="00F17BF1"/>
    <w:rsid w:val="00F2219C"/>
    <w:rsid w:val="00F2438E"/>
    <w:rsid w:val="00F30388"/>
    <w:rsid w:val="00F31958"/>
    <w:rsid w:val="00F31CDD"/>
    <w:rsid w:val="00F32871"/>
    <w:rsid w:val="00F34ECB"/>
    <w:rsid w:val="00F370D8"/>
    <w:rsid w:val="00F4018D"/>
    <w:rsid w:val="00F407A9"/>
    <w:rsid w:val="00F41088"/>
    <w:rsid w:val="00F41E0D"/>
    <w:rsid w:val="00F44CA6"/>
    <w:rsid w:val="00F450E3"/>
    <w:rsid w:val="00F477BC"/>
    <w:rsid w:val="00F5212D"/>
    <w:rsid w:val="00F52DC7"/>
    <w:rsid w:val="00F55841"/>
    <w:rsid w:val="00F60D8D"/>
    <w:rsid w:val="00F62103"/>
    <w:rsid w:val="00F65C49"/>
    <w:rsid w:val="00F711B2"/>
    <w:rsid w:val="00F71B08"/>
    <w:rsid w:val="00F722D0"/>
    <w:rsid w:val="00F72C50"/>
    <w:rsid w:val="00F753BF"/>
    <w:rsid w:val="00F8007E"/>
    <w:rsid w:val="00F834BC"/>
    <w:rsid w:val="00F86317"/>
    <w:rsid w:val="00F90A7B"/>
    <w:rsid w:val="00F96824"/>
    <w:rsid w:val="00F9795F"/>
    <w:rsid w:val="00FA0554"/>
    <w:rsid w:val="00FA57A6"/>
    <w:rsid w:val="00FB01F9"/>
    <w:rsid w:val="00FB0982"/>
    <w:rsid w:val="00FB0A90"/>
    <w:rsid w:val="00FB22AC"/>
    <w:rsid w:val="00FB2E76"/>
    <w:rsid w:val="00FB4336"/>
    <w:rsid w:val="00FB56AD"/>
    <w:rsid w:val="00FB7849"/>
    <w:rsid w:val="00FC2B8C"/>
    <w:rsid w:val="00FC6737"/>
    <w:rsid w:val="00FC7B99"/>
    <w:rsid w:val="00FD3FC0"/>
    <w:rsid w:val="00FD5725"/>
    <w:rsid w:val="00FD6AB4"/>
    <w:rsid w:val="00FD7BF0"/>
    <w:rsid w:val="00FD7D47"/>
    <w:rsid w:val="00FE0514"/>
    <w:rsid w:val="00FE4FE6"/>
    <w:rsid w:val="00FE50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0CCF3"/>
  <w15:chartTrackingRefBased/>
  <w15:docId w15:val="{4D979DAD-4A08-460B-9F62-57D33A6E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7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67A0"/>
  </w:style>
  <w:style w:type="paragraph" w:styleId="Footer">
    <w:name w:val="footer"/>
    <w:basedOn w:val="Normal"/>
    <w:link w:val="FooterChar"/>
    <w:uiPriority w:val="99"/>
    <w:unhideWhenUsed/>
    <w:rsid w:val="003167A0"/>
    <w:pPr>
      <w:tabs>
        <w:tab w:val="center" w:pos="4153"/>
        <w:tab w:val="right" w:pos="8306"/>
      </w:tabs>
      <w:spacing w:after="0" w:line="240" w:lineRule="auto"/>
    </w:pPr>
  </w:style>
  <w:style w:type="character" w:customStyle="1" w:styleId="FooterChar">
    <w:name w:val="Footer Char"/>
    <w:basedOn w:val="DefaultParagraphFont"/>
    <w:link w:val="Footer"/>
    <w:rsid w:val="003167A0"/>
  </w:style>
  <w:style w:type="character" w:styleId="PageNumber">
    <w:name w:val="page number"/>
    <w:basedOn w:val="DefaultParagraphFont"/>
    <w:rsid w:val="003167A0"/>
  </w:style>
  <w:style w:type="paragraph" w:styleId="NoSpacing">
    <w:name w:val="No Spacing"/>
    <w:uiPriority w:val="1"/>
    <w:qFormat/>
    <w:rsid w:val="003167A0"/>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unhideWhenUsed/>
    <w:rsid w:val="00F71B08"/>
    <w:rPr>
      <w:color w:val="0563C1" w:themeColor="hyperlink"/>
      <w:u w:val="single"/>
    </w:rPr>
  </w:style>
  <w:style w:type="character" w:styleId="UnresolvedMention">
    <w:name w:val="Unresolved Mention"/>
    <w:basedOn w:val="DefaultParagraphFont"/>
    <w:uiPriority w:val="99"/>
    <w:semiHidden/>
    <w:unhideWhenUsed/>
    <w:rsid w:val="00F71B08"/>
    <w:rPr>
      <w:color w:val="605E5C"/>
      <w:shd w:val="clear" w:color="auto" w:fill="E1DFDD"/>
    </w:rPr>
  </w:style>
  <w:style w:type="paragraph" w:styleId="BodyTextIndent">
    <w:name w:val="Body Text Indent"/>
    <w:basedOn w:val="Normal"/>
    <w:link w:val="BodyTextIndentChar"/>
    <w:uiPriority w:val="99"/>
    <w:semiHidden/>
    <w:unhideWhenUsed/>
    <w:rsid w:val="00663CAB"/>
    <w:pPr>
      <w:spacing w:after="120"/>
      <w:ind w:left="283"/>
    </w:pPr>
  </w:style>
  <w:style w:type="character" w:customStyle="1" w:styleId="BodyTextIndentChar">
    <w:name w:val="Body Text Indent Char"/>
    <w:basedOn w:val="DefaultParagraphFont"/>
    <w:link w:val="BodyTextIndent"/>
    <w:uiPriority w:val="99"/>
    <w:semiHidden/>
    <w:rsid w:val="00663CAB"/>
  </w:style>
  <w:style w:type="character" w:styleId="CommentReference">
    <w:name w:val="annotation reference"/>
    <w:basedOn w:val="DefaultParagraphFont"/>
    <w:uiPriority w:val="99"/>
    <w:semiHidden/>
    <w:unhideWhenUsed/>
    <w:rsid w:val="00647E79"/>
    <w:rPr>
      <w:sz w:val="16"/>
      <w:szCs w:val="16"/>
    </w:rPr>
  </w:style>
  <w:style w:type="paragraph" w:styleId="CommentText">
    <w:name w:val="annotation text"/>
    <w:basedOn w:val="Normal"/>
    <w:link w:val="CommentTextChar"/>
    <w:uiPriority w:val="99"/>
    <w:semiHidden/>
    <w:unhideWhenUsed/>
    <w:rsid w:val="00647E79"/>
    <w:pPr>
      <w:spacing w:line="240" w:lineRule="auto"/>
    </w:pPr>
    <w:rPr>
      <w:sz w:val="20"/>
      <w:szCs w:val="20"/>
    </w:rPr>
  </w:style>
  <w:style w:type="character" w:customStyle="1" w:styleId="CommentTextChar">
    <w:name w:val="Comment Text Char"/>
    <w:basedOn w:val="DefaultParagraphFont"/>
    <w:link w:val="CommentText"/>
    <w:uiPriority w:val="99"/>
    <w:semiHidden/>
    <w:rsid w:val="00647E79"/>
    <w:rPr>
      <w:sz w:val="20"/>
      <w:szCs w:val="20"/>
    </w:rPr>
  </w:style>
  <w:style w:type="paragraph" w:styleId="CommentSubject">
    <w:name w:val="annotation subject"/>
    <w:basedOn w:val="CommentText"/>
    <w:next w:val="CommentText"/>
    <w:link w:val="CommentSubjectChar"/>
    <w:uiPriority w:val="99"/>
    <w:semiHidden/>
    <w:unhideWhenUsed/>
    <w:rsid w:val="00647E79"/>
    <w:rPr>
      <w:b/>
      <w:bCs/>
    </w:rPr>
  </w:style>
  <w:style w:type="character" w:customStyle="1" w:styleId="CommentSubjectChar">
    <w:name w:val="Comment Subject Char"/>
    <w:basedOn w:val="CommentTextChar"/>
    <w:link w:val="CommentSubject"/>
    <w:uiPriority w:val="99"/>
    <w:semiHidden/>
    <w:rsid w:val="00647E79"/>
    <w:rPr>
      <w:b/>
      <w:bCs/>
      <w:sz w:val="20"/>
      <w:szCs w:val="20"/>
    </w:rPr>
  </w:style>
  <w:style w:type="paragraph" w:styleId="BalloonText">
    <w:name w:val="Balloon Text"/>
    <w:basedOn w:val="Normal"/>
    <w:link w:val="BalloonTextChar"/>
    <w:uiPriority w:val="99"/>
    <w:semiHidden/>
    <w:unhideWhenUsed/>
    <w:rsid w:val="00647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E79"/>
    <w:rPr>
      <w:rFonts w:ascii="Segoe UI" w:hAnsi="Segoe UI" w:cs="Segoe UI"/>
      <w:sz w:val="18"/>
      <w:szCs w:val="18"/>
    </w:rPr>
  </w:style>
  <w:style w:type="paragraph" w:styleId="NormalWeb">
    <w:name w:val="Normal (Web)"/>
    <w:basedOn w:val="Normal"/>
    <w:uiPriority w:val="99"/>
    <w:unhideWhenUsed/>
    <w:rsid w:val="00501736"/>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424C10"/>
    <w:rPr>
      <w:vertAlign w:val="superscript"/>
    </w:rPr>
  </w:style>
  <w:style w:type="paragraph" w:styleId="FootnoteText">
    <w:name w:val="footnote text"/>
    <w:basedOn w:val="Normal"/>
    <w:link w:val="FootnoteTextChar"/>
    <w:uiPriority w:val="99"/>
    <w:semiHidden/>
    <w:unhideWhenUsed/>
    <w:rsid w:val="00424C10"/>
    <w:pPr>
      <w:widowControl w:val="0"/>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424C10"/>
    <w:rPr>
      <w:rFonts w:ascii="Times New Roman" w:eastAsia="Calibri" w:hAnsi="Times New Roman" w:cs="Times New Roman"/>
      <w:sz w:val="20"/>
      <w:szCs w:val="20"/>
    </w:rPr>
  </w:style>
  <w:style w:type="paragraph" w:styleId="ListParagraph">
    <w:name w:val="List Paragraph"/>
    <w:basedOn w:val="Normal"/>
    <w:uiPriority w:val="34"/>
    <w:qFormat/>
    <w:rsid w:val="00A93E6A"/>
    <w:pPr>
      <w:spacing w:after="0" w:line="240" w:lineRule="auto"/>
      <w:ind w:left="720"/>
    </w:pPr>
    <w:rPr>
      <w:rFonts w:ascii="Calibri" w:hAnsi="Calibri" w:cs="Calibri"/>
      <w:lang w:eastAsia="lv-LV"/>
    </w:rPr>
  </w:style>
  <w:style w:type="character" w:customStyle="1" w:styleId="tvhtml">
    <w:name w:val="tv_html"/>
    <w:basedOn w:val="DefaultParagraphFont"/>
    <w:rsid w:val="005F1C9D"/>
  </w:style>
  <w:style w:type="character" w:styleId="FollowedHyperlink">
    <w:name w:val="FollowedHyperlink"/>
    <w:basedOn w:val="DefaultParagraphFont"/>
    <w:uiPriority w:val="99"/>
    <w:semiHidden/>
    <w:unhideWhenUsed/>
    <w:rsid w:val="00464799"/>
    <w:rPr>
      <w:color w:val="954F72" w:themeColor="followedHyperlink"/>
      <w:u w:val="single"/>
    </w:rPr>
  </w:style>
  <w:style w:type="paragraph" w:customStyle="1" w:styleId="tv2132">
    <w:name w:val="tv2132"/>
    <w:basedOn w:val="Normal"/>
    <w:rsid w:val="009275A9"/>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91977">
      <w:bodyDiv w:val="1"/>
      <w:marLeft w:val="0"/>
      <w:marRight w:val="0"/>
      <w:marTop w:val="0"/>
      <w:marBottom w:val="0"/>
      <w:divBdr>
        <w:top w:val="none" w:sz="0" w:space="0" w:color="auto"/>
        <w:left w:val="none" w:sz="0" w:space="0" w:color="auto"/>
        <w:bottom w:val="none" w:sz="0" w:space="0" w:color="auto"/>
        <w:right w:val="none" w:sz="0" w:space="0" w:color="auto"/>
      </w:divBdr>
    </w:div>
    <w:div w:id="600182323">
      <w:bodyDiv w:val="1"/>
      <w:marLeft w:val="0"/>
      <w:marRight w:val="0"/>
      <w:marTop w:val="0"/>
      <w:marBottom w:val="0"/>
      <w:divBdr>
        <w:top w:val="none" w:sz="0" w:space="0" w:color="auto"/>
        <w:left w:val="none" w:sz="0" w:space="0" w:color="auto"/>
        <w:bottom w:val="none" w:sz="0" w:space="0" w:color="auto"/>
        <w:right w:val="none" w:sz="0" w:space="0" w:color="auto"/>
      </w:divBdr>
    </w:div>
    <w:div w:id="733628428">
      <w:bodyDiv w:val="1"/>
      <w:marLeft w:val="0"/>
      <w:marRight w:val="0"/>
      <w:marTop w:val="0"/>
      <w:marBottom w:val="0"/>
      <w:divBdr>
        <w:top w:val="none" w:sz="0" w:space="0" w:color="auto"/>
        <w:left w:val="none" w:sz="0" w:space="0" w:color="auto"/>
        <w:bottom w:val="none" w:sz="0" w:space="0" w:color="auto"/>
        <w:right w:val="none" w:sz="0" w:space="0" w:color="auto"/>
      </w:divBdr>
      <w:divsChild>
        <w:div w:id="723719998">
          <w:marLeft w:val="0"/>
          <w:marRight w:val="0"/>
          <w:marTop w:val="0"/>
          <w:marBottom w:val="0"/>
          <w:divBdr>
            <w:top w:val="none" w:sz="0" w:space="0" w:color="auto"/>
            <w:left w:val="none" w:sz="0" w:space="0" w:color="auto"/>
            <w:bottom w:val="none" w:sz="0" w:space="0" w:color="auto"/>
            <w:right w:val="none" w:sz="0" w:space="0" w:color="auto"/>
          </w:divBdr>
          <w:divsChild>
            <w:div w:id="1989625345">
              <w:marLeft w:val="0"/>
              <w:marRight w:val="0"/>
              <w:marTop w:val="0"/>
              <w:marBottom w:val="0"/>
              <w:divBdr>
                <w:top w:val="none" w:sz="0" w:space="0" w:color="auto"/>
                <w:left w:val="none" w:sz="0" w:space="0" w:color="auto"/>
                <w:bottom w:val="none" w:sz="0" w:space="0" w:color="auto"/>
                <w:right w:val="none" w:sz="0" w:space="0" w:color="auto"/>
              </w:divBdr>
              <w:divsChild>
                <w:div w:id="1259366110">
                  <w:marLeft w:val="0"/>
                  <w:marRight w:val="0"/>
                  <w:marTop w:val="0"/>
                  <w:marBottom w:val="0"/>
                  <w:divBdr>
                    <w:top w:val="none" w:sz="0" w:space="0" w:color="auto"/>
                    <w:left w:val="none" w:sz="0" w:space="0" w:color="auto"/>
                    <w:bottom w:val="none" w:sz="0" w:space="0" w:color="auto"/>
                    <w:right w:val="none" w:sz="0" w:space="0" w:color="auto"/>
                  </w:divBdr>
                  <w:divsChild>
                    <w:div w:id="1544244001">
                      <w:marLeft w:val="0"/>
                      <w:marRight w:val="0"/>
                      <w:marTop w:val="0"/>
                      <w:marBottom w:val="0"/>
                      <w:divBdr>
                        <w:top w:val="none" w:sz="0" w:space="0" w:color="auto"/>
                        <w:left w:val="none" w:sz="0" w:space="0" w:color="auto"/>
                        <w:bottom w:val="none" w:sz="0" w:space="0" w:color="auto"/>
                        <w:right w:val="none" w:sz="0" w:space="0" w:color="auto"/>
                      </w:divBdr>
                      <w:divsChild>
                        <w:div w:id="2106265375">
                          <w:marLeft w:val="0"/>
                          <w:marRight w:val="0"/>
                          <w:marTop w:val="0"/>
                          <w:marBottom w:val="0"/>
                          <w:divBdr>
                            <w:top w:val="none" w:sz="0" w:space="0" w:color="auto"/>
                            <w:left w:val="none" w:sz="0" w:space="0" w:color="auto"/>
                            <w:bottom w:val="none" w:sz="0" w:space="0" w:color="auto"/>
                            <w:right w:val="none" w:sz="0" w:space="0" w:color="auto"/>
                          </w:divBdr>
                          <w:divsChild>
                            <w:div w:id="6809345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433489">
      <w:bodyDiv w:val="1"/>
      <w:marLeft w:val="0"/>
      <w:marRight w:val="0"/>
      <w:marTop w:val="0"/>
      <w:marBottom w:val="0"/>
      <w:divBdr>
        <w:top w:val="none" w:sz="0" w:space="0" w:color="auto"/>
        <w:left w:val="none" w:sz="0" w:space="0" w:color="auto"/>
        <w:bottom w:val="none" w:sz="0" w:space="0" w:color="auto"/>
        <w:right w:val="none" w:sz="0" w:space="0" w:color="auto"/>
      </w:divBdr>
    </w:div>
    <w:div w:id="2116631554">
      <w:bodyDiv w:val="1"/>
      <w:marLeft w:val="0"/>
      <w:marRight w:val="0"/>
      <w:marTop w:val="0"/>
      <w:marBottom w:val="0"/>
      <w:divBdr>
        <w:top w:val="none" w:sz="0" w:space="0" w:color="auto"/>
        <w:left w:val="none" w:sz="0" w:space="0" w:color="auto"/>
        <w:bottom w:val="none" w:sz="0" w:space="0" w:color="auto"/>
        <w:right w:val="none" w:sz="0" w:space="0" w:color="auto"/>
      </w:divBdr>
      <w:divsChild>
        <w:div w:id="4093643">
          <w:marLeft w:val="0"/>
          <w:marRight w:val="0"/>
          <w:marTop w:val="0"/>
          <w:marBottom w:val="0"/>
          <w:divBdr>
            <w:top w:val="none" w:sz="0" w:space="0" w:color="auto"/>
            <w:left w:val="none" w:sz="0" w:space="0" w:color="auto"/>
            <w:bottom w:val="none" w:sz="0" w:space="0" w:color="auto"/>
            <w:right w:val="none" w:sz="0" w:space="0" w:color="auto"/>
          </w:divBdr>
          <w:divsChild>
            <w:div w:id="190710651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393114237">
                      <w:marLeft w:val="0"/>
                      <w:marRight w:val="0"/>
                      <w:marTop w:val="0"/>
                      <w:marBottom w:val="0"/>
                      <w:divBdr>
                        <w:top w:val="none" w:sz="0" w:space="0" w:color="auto"/>
                        <w:left w:val="none" w:sz="0" w:space="0" w:color="auto"/>
                        <w:bottom w:val="none" w:sz="0" w:space="0" w:color="auto"/>
                        <w:right w:val="none" w:sz="0" w:space="0" w:color="auto"/>
                      </w:divBdr>
                      <w:divsChild>
                        <w:div w:id="140125730">
                          <w:marLeft w:val="0"/>
                          <w:marRight w:val="0"/>
                          <w:marTop w:val="0"/>
                          <w:marBottom w:val="0"/>
                          <w:divBdr>
                            <w:top w:val="none" w:sz="0" w:space="0" w:color="auto"/>
                            <w:left w:val="none" w:sz="0" w:space="0" w:color="auto"/>
                            <w:bottom w:val="none" w:sz="0" w:space="0" w:color="auto"/>
                            <w:right w:val="none" w:sz="0" w:space="0" w:color="auto"/>
                          </w:divBdr>
                          <w:divsChild>
                            <w:div w:id="1765032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70317" TargetMode="External"/><Relationship Id="rId18" Type="http://schemas.openxmlformats.org/officeDocument/2006/relationships/hyperlink" Target="https://likumi.lv/ta/id/34595-par-valsts-un-pasvaldibu-zemes-ipasuma-tiesibam-un-to-nostiprinasanu-zemesgramata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zd.gov.lv/lv/skaidrojumi/VS/ZRPS/19122018/" TargetMode="External"/><Relationship Id="rId7" Type="http://schemas.openxmlformats.org/officeDocument/2006/relationships/settings" Target="settings.xml"/><Relationship Id="rId12" Type="http://schemas.openxmlformats.org/officeDocument/2006/relationships/hyperlink" Target="https://likumi.lv/ta/id/270317" TargetMode="External"/><Relationship Id="rId17" Type="http://schemas.openxmlformats.org/officeDocument/2006/relationships/hyperlink" Target="https://likumi.lv/ta/id/34595-par-valsts-un-pasvaldibu-zemes-ipasuma-tiesibam-un-to-nostiprinasanu-zemesgramata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kumi.lv/ta/id/270317-zemes-parvaldibas-likums" TargetMode="External"/><Relationship Id="rId20" Type="http://schemas.openxmlformats.org/officeDocument/2006/relationships/hyperlink" Target="https://likumi.lv/ta/id/34595-par-valsts-un-pasvaldibu-zemes-ipasuma-tiesibam-un-to-nostiprinasanu-zemesgramat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ap.mk.gov.lv/mk/mksedes/saraksts/protokols/?protokols=2018-10-23"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kumi.lv/ta/id/270317-zemes-parvaldibas-likum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ikumi.lv/ta/id/34595-par-valsts-un-pasvaldibu-zemes-ipasuma-tiesibam-un-to-nostiprinasanu-zemesgramat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ap.mk.gov.lv/mk/mksedes/saraksts/protokols/?protokols=2018-10-23"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FB10B-27DF-4C23-8DEC-C376F519E6D9}">
  <ds:schemaRefs>
    <ds:schemaRef ds:uri="http://schemas.microsoft.com/sharepoint/v3/contenttype/forms"/>
  </ds:schemaRefs>
</ds:datastoreItem>
</file>

<file path=customXml/itemProps2.xml><?xml version="1.0" encoding="utf-8"?>
<ds:datastoreItem xmlns:ds="http://schemas.openxmlformats.org/officeDocument/2006/customXml" ds:itemID="{0EF83F14-8F3D-4DD4-A61C-CAD3985F1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9CC55-E276-4AA7-9F07-10748207CD4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5A10C72-491A-44B5-9DE3-CCEFD1F8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19</Pages>
  <Words>19277</Words>
  <Characters>10989</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MK rīkojuma projekts "Par zemes vienību Liepājas pilsētā piederību vai piekritību valstij un to nostiprināšanu zemesgrāmatā uz valsts vārda Finanšu ministrijas personā"</vt:lpstr>
    </vt:vector>
  </TitlesOfParts>
  <Company/>
  <LinksUpToDate>false</LinksUpToDate>
  <CharactersWithSpaces>30206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saņemtajiem iebildumiem MK rīkojuma projektam "Par zemes vienību Liepājas pilsētā piederību vai piekritību valstij un to nostiprināšanu zemesgrāmatā uz valsts vārda Finanšu ministrijas personā"</dc:title>
  <dc:subject>Izziņa par atzinumos sniegtajiem iebildumiem</dc:subject>
  <dc:creator>Ilvija.Peimane@vni.lv</dc:creator>
  <cp:keywords/>
  <dc:description>mara.denisova@vni.lv , 25600849</dc:description>
  <cp:lastModifiedBy>Ilvija Peimane</cp:lastModifiedBy>
  <cp:revision>94</cp:revision>
  <cp:lastPrinted>2020-10-08T10:13:00Z</cp:lastPrinted>
  <dcterms:created xsi:type="dcterms:W3CDTF">2020-10-13T07:55:00Z</dcterms:created>
  <dcterms:modified xsi:type="dcterms:W3CDTF">2020-11-12T06:18:00Z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