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615AC792" w:rsidR="00DF47F0" w:rsidRPr="005F39F8" w:rsidRDefault="006D60E9" w:rsidP="00C011CE">
      <w:pPr>
        <w:spacing w:line="240" w:lineRule="auto"/>
        <w:jc w:val="center"/>
        <w:rPr>
          <w:b/>
          <w:sz w:val="28"/>
          <w:szCs w:val="28"/>
        </w:rPr>
      </w:pPr>
      <w:r>
        <w:rPr>
          <w:b/>
          <w:sz w:val="28"/>
          <w:szCs w:val="28"/>
        </w:rPr>
        <w:t xml:space="preserve"> </w:t>
      </w:r>
      <w:r w:rsidR="00DF47F0" w:rsidRPr="005F39F8">
        <w:rPr>
          <w:b/>
          <w:sz w:val="28"/>
          <w:szCs w:val="28"/>
        </w:rPr>
        <w:t>Informatīvais ziņojums</w:t>
      </w:r>
    </w:p>
    <w:p w14:paraId="6A9DA1F8" w14:textId="65E5154D" w:rsidR="00B72740" w:rsidRPr="005F39F8" w:rsidRDefault="00B72740" w:rsidP="00B72740">
      <w:pPr>
        <w:spacing w:line="240" w:lineRule="auto"/>
        <w:rPr>
          <w:b/>
          <w:sz w:val="28"/>
          <w:szCs w:val="28"/>
        </w:rPr>
      </w:pPr>
    </w:p>
    <w:p w14:paraId="73C7E879" w14:textId="71767FB3" w:rsidR="00836577" w:rsidRPr="005F39F8" w:rsidRDefault="00056EC2" w:rsidP="00C011CE">
      <w:pPr>
        <w:spacing w:line="240" w:lineRule="auto"/>
        <w:jc w:val="center"/>
        <w:rPr>
          <w:b/>
          <w:sz w:val="28"/>
          <w:szCs w:val="28"/>
        </w:rPr>
      </w:pPr>
      <w:r w:rsidRPr="005F39F8">
        <w:rPr>
          <w:b/>
          <w:sz w:val="28"/>
          <w:szCs w:val="28"/>
        </w:rPr>
        <w:t>par Eiropas Savienības iekšlietu</w:t>
      </w:r>
      <w:r w:rsidR="00DF47F0" w:rsidRPr="005F39F8">
        <w:rPr>
          <w:b/>
          <w:sz w:val="28"/>
          <w:szCs w:val="28"/>
        </w:rPr>
        <w:t xml:space="preserve"> ministru </w:t>
      </w:r>
    </w:p>
    <w:p w14:paraId="2681AFC9" w14:textId="76F8779F" w:rsidR="00DF47F0" w:rsidRPr="005F39F8" w:rsidRDefault="00DF47F0" w:rsidP="00C011CE">
      <w:pPr>
        <w:spacing w:line="240" w:lineRule="auto"/>
        <w:jc w:val="center"/>
        <w:rPr>
          <w:b/>
          <w:sz w:val="28"/>
          <w:szCs w:val="28"/>
        </w:rPr>
      </w:pPr>
      <w:r w:rsidRPr="005F39F8">
        <w:rPr>
          <w:b/>
          <w:sz w:val="28"/>
          <w:szCs w:val="28"/>
        </w:rPr>
        <w:t>20</w:t>
      </w:r>
      <w:r w:rsidR="009C5741" w:rsidRPr="005F39F8">
        <w:rPr>
          <w:b/>
          <w:sz w:val="28"/>
          <w:szCs w:val="28"/>
        </w:rPr>
        <w:t>20</w:t>
      </w:r>
      <w:r w:rsidRPr="005F39F8">
        <w:rPr>
          <w:b/>
          <w:sz w:val="28"/>
          <w:szCs w:val="28"/>
        </w:rPr>
        <w:t xml:space="preserve">.gada </w:t>
      </w:r>
      <w:r w:rsidR="00402A71" w:rsidRPr="005F39F8">
        <w:rPr>
          <w:b/>
          <w:sz w:val="28"/>
          <w:szCs w:val="28"/>
        </w:rPr>
        <w:t>14.decembra</w:t>
      </w:r>
      <w:r w:rsidR="006243E9" w:rsidRPr="005F39F8">
        <w:rPr>
          <w:b/>
          <w:sz w:val="28"/>
          <w:szCs w:val="28"/>
        </w:rPr>
        <w:t xml:space="preserve"> neformālajā</w:t>
      </w:r>
      <w:r w:rsidRPr="005F39F8">
        <w:rPr>
          <w:b/>
          <w:sz w:val="28"/>
          <w:szCs w:val="28"/>
        </w:rPr>
        <w:t xml:space="preserve"> </w:t>
      </w:r>
      <w:r w:rsidR="00056EC2" w:rsidRPr="005F39F8">
        <w:rPr>
          <w:b/>
          <w:sz w:val="28"/>
          <w:szCs w:val="28"/>
        </w:rPr>
        <w:t xml:space="preserve">videokonferences </w:t>
      </w:r>
      <w:r w:rsidRPr="005F39F8">
        <w:rPr>
          <w:b/>
          <w:sz w:val="28"/>
          <w:szCs w:val="28"/>
        </w:rPr>
        <w:t>sanāksmē iekļautajiem</w:t>
      </w:r>
      <w:r w:rsidR="000E4DC0" w:rsidRPr="005F39F8">
        <w:rPr>
          <w:b/>
          <w:sz w:val="28"/>
          <w:szCs w:val="28"/>
        </w:rPr>
        <w:t xml:space="preserve"> </w:t>
      </w:r>
      <w:r w:rsidRPr="005F39F8">
        <w:rPr>
          <w:b/>
          <w:sz w:val="28"/>
          <w:szCs w:val="28"/>
        </w:rPr>
        <w:t>jautājumiem</w:t>
      </w:r>
    </w:p>
    <w:p w14:paraId="5DCD4900" w14:textId="0EEE98AD" w:rsidR="00923FC7" w:rsidRPr="005F39F8" w:rsidRDefault="00923FC7" w:rsidP="00B72740">
      <w:pPr>
        <w:spacing w:line="240" w:lineRule="auto"/>
        <w:rPr>
          <w:b/>
          <w:sz w:val="28"/>
          <w:szCs w:val="28"/>
        </w:rPr>
      </w:pPr>
    </w:p>
    <w:p w14:paraId="7263E43C" w14:textId="7CA2357E" w:rsidR="00331A70" w:rsidRPr="005F39F8" w:rsidRDefault="00331A70" w:rsidP="00331A70">
      <w:pPr>
        <w:spacing w:line="240" w:lineRule="auto"/>
        <w:jc w:val="center"/>
        <w:rPr>
          <w:b/>
          <w:sz w:val="28"/>
          <w:szCs w:val="28"/>
        </w:rPr>
      </w:pPr>
      <w:r w:rsidRPr="005F39F8">
        <w:rPr>
          <w:b/>
          <w:sz w:val="28"/>
          <w:szCs w:val="28"/>
        </w:rPr>
        <w:t>I. Sanāksmes darba kārtība</w:t>
      </w:r>
    </w:p>
    <w:p w14:paraId="1A0FD857" w14:textId="77777777" w:rsidR="00331A70" w:rsidRPr="005F39F8" w:rsidRDefault="00331A70" w:rsidP="00B72740">
      <w:pPr>
        <w:spacing w:line="240" w:lineRule="auto"/>
        <w:rPr>
          <w:b/>
          <w:sz w:val="28"/>
          <w:szCs w:val="28"/>
        </w:rPr>
      </w:pPr>
    </w:p>
    <w:p w14:paraId="180D8D78" w14:textId="4BA69D44" w:rsidR="00402A71" w:rsidRPr="005F39F8" w:rsidRDefault="00DF47F0" w:rsidP="00402A71">
      <w:pPr>
        <w:spacing w:line="240" w:lineRule="auto"/>
        <w:jc w:val="both"/>
        <w:rPr>
          <w:b/>
          <w:sz w:val="28"/>
          <w:szCs w:val="28"/>
        </w:rPr>
      </w:pPr>
      <w:r w:rsidRPr="005F39F8">
        <w:rPr>
          <w:sz w:val="28"/>
          <w:szCs w:val="28"/>
        </w:rPr>
        <w:tab/>
        <w:t>20</w:t>
      </w:r>
      <w:r w:rsidR="00C011CE" w:rsidRPr="005F39F8">
        <w:rPr>
          <w:sz w:val="28"/>
          <w:szCs w:val="28"/>
        </w:rPr>
        <w:t>20</w:t>
      </w:r>
      <w:r w:rsidRPr="005F39F8">
        <w:rPr>
          <w:sz w:val="28"/>
          <w:szCs w:val="28"/>
        </w:rPr>
        <w:t xml:space="preserve">.gada </w:t>
      </w:r>
      <w:r w:rsidR="00402A71" w:rsidRPr="005F39F8">
        <w:rPr>
          <w:sz w:val="28"/>
          <w:szCs w:val="28"/>
        </w:rPr>
        <w:t>14.decembrī</w:t>
      </w:r>
      <w:r w:rsidR="00007F65" w:rsidRPr="005F39F8">
        <w:rPr>
          <w:sz w:val="28"/>
          <w:szCs w:val="28"/>
        </w:rPr>
        <w:t xml:space="preserve"> Vācijas</w:t>
      </w:r>
      <w:r w:rsidR="001576BD" w:rsidRPr="005F39F8">
        <w:rPr>
          <w:sz w:val="28"/>
          <w:szCs w:val="28"/>
        </w:rPr>
        <w:t xml:space="preserve"> prezidentūra Eiropas Savienības (turpmāk</w:t>
      </w:r>
      <w:r w:rsidR="00641182" w:rsidRPr="005F39F8">
        <w:rPr>
          <w:sz w:val="28"/>
          <w:szCs w:val="28"/>
        </w:rPr>
        <w:t xml:space="preserve"> – </w:t>
      </w:r>
      <w:r w:rsidR="001576BD" w:rsidRPr="005F39F8">
        <w:rPr>
          <w:sz w:val="28"/>
          <w:szCs w:val="28"/>
        </w:rPr>
        <w:t>ES) Padomē (turpmāk</w:t>
      </w:r>
      <w:r w:rsidR="00641182" w:rsidRPr="005F39F8">
        <w:rPr>
          <w:sz w:val="28"/>
          <w:szCs w:val="28"/>
        </w:rPr>
        <w:t xml:space="preserve"> – </w:t>
      </w:r>
      <w:r w:rsidR="001576BD" w:rsidRPr="005F39F8">
        <w:rPr>
          <w:sz w:val="28"/>
          <w:szCs w:val="28"/>
        </w:rPr>
        <w:t>Prezidentūra)</w:t>
      </w:r>
      <w:r w:rsidR="008053AC" w:rsidRPr="005F39F8">
        <w:rPr>
          <w:sz w:val="28"/>
          <w:szCs w:val="28"/>
        </w:rPr>
        <w:t xml:space="preserve"> organizē </w:t>
      </w:r>
      <w:r w:rsidR="001576BD" w:rsidRPr="005F39F8">
        <w:rPr>
          <w:sz w:val="28"/>
          <w:szCs w:val="28"/>
        </w:rPr>
        <w:t>ES</w:t>
      </w:r>
      <w:r w:rsidR="008053AC" w:rsidRPr="005F39F8">
        <w:rPr>
          <w:sz w:val="28"/>
          <w:szCs w:val="28"/>
        </w:rPr>
        <w:t xml:space="preserve"> iekšlietu ministru neformālo videokonferences sanāksmi, kurā</w:t>
      </w:r>
      <w:r w:rsidR="00866B8E" w:rsidRPr="005F39F8">
        <w:rPr>
          <w:sz w:val="28"/>
          <w:szCs w:val="28"/>
        </w:rPr>
        <w:t xml:space="preserve"> </w:t>
      </w:r>
      <w:r w:rsidRPr="005F39F8">
        <w:rPr>
          <w:sz w:val="28"/>
          <w:szCs w:val="28"/>
        </w:rPr>
        <w:t>ir iekļaut</w:t>
      </w:r>
      <w:r w:rsidR="003370F1" w:rsidRPr="005F39F8">
        <w:rPr>
          <w:sz w:val="28"/>
          <w:szCs w:val="28"/>
        </w:rPr>
        <w:t>i</w:t>
      </w:r>
      <w:r w:rsidR="00AC1732" w:rsidRPr="005F39F8">
        <w:rPr>
          <w:sz w:val="28"/>
          <w:szCs w:val="28"/>
        </w:rPr>
        <w:t xml:space="preserve"> </w:t>
      </w:r>
      <w:r w:rsidR="00943E0E" w:rsidRPr="005F39F8">
        <w:rPr>
          <w:sz w:val="28"/>
          <w:szCs w:val="28"/>
        </w:rPr>
        <w:t>šādi</w:t>
      </w:r>
      <w:r w:rsidR="00AC1732" w:rsidRPr="005F39F8">
        <w:rPr>
          <w:sz w:val="28"/>
          <w:szCs w:val="28"/>
        </w:rPr>
        <w:t xml:space="preserve"> diskusij</w:t>
      </w:r>
      <w:r w:rsidR="00943E0E" w:rsidRPr="005F39F8">
        <w:rPr>
          <w:sz w:val="28"/>
          <w:szCs w:val="28"/>
        </w:rPr>
        <w:t>u</w:t>
      </w:r>
      <w:r w:rsidR="00AC1732" w:rsidRPr="005F39F8">
        <w:rPr>
          <w:sz w:val="28"/>
          <w:szCs w:val="28"/>
        </w:rPr>
        <w:t xml:space="preserve"> jautājum</w:t>
      </w:r>
      <w:r w:rsidR="00943E0E" w:rsidRPr="005F39F8">
        <w:rPr>
          <w:sz w:val="28"/>
          <w:szCs w:val="28"/>
        </w:rPr>
        <w:t>i</w:t>
      </w:r>
      <w:r w:rsidRPr="005F39F8">
        <w:rPr>
          <w:sz w:val="28"/>
          <w:szCs w:val="28"/>
        </w:rPr>
        <w:t>:</w:t>
      </w:r>
    </w:p>
    <w:p w14:paraId="57B36324" w14:textId="77777777" w:rsidR="00402A71" w:rsidRPr="005F39F8" w:rsidRDefault="00402A71" w:rsidP="00402A71">
      <w:pPr>
        <w:spacing w:line="240" w:lineRule="auto"/>
        <w:jc w:val="both"/>
        <w:rPr>
          <w:b/>
          <w:sz w:val="28"/>
          <w:szCs w:val="28"/>
        </w:rPr>
      </w:pPr>
    </w:p>
    <w:p w14:paraId="1CF43CA2" w14:textId="0E8EA231" w:rsidR="00402A71" w:rsidRPr="005F39F8" w:rsidRDefault="00402A71" w:rsidP="003370F1">
      <w:pPr>
        <w:pStyle w:val="ListParagraph"/>
        <w:numPr>
          <w:ilvl w:val="0"/>
          <w:numId w:val="1"/>
        </w:numPr>
        <w:spacing w:line="240" w:lineRule="auto"/>
        <w:jc w:val="both"/>
        <w:rPr>
          <w:rStyle w:val="word"/>
          <w:b/>
          <w:sz w:val="28"/>
          <w:szCs w:val="28"/>
        </w:rPr>
      </w:pPr>
      <w:r w:rsidRPr="005F39F8">
        <w:rPr>
          <w:rStyle w:val="word"/>
          <w:b/>
          <w:sz w:val="28"/>
          <w:szCs w:val="28"/>
        </w:rPr>
        <w:t>Migrācijas un patvēruma pakts</w:t>
      </w:r>
    </w:p>
    <w:p w14:paraId="10F0D7B8" w14:textId="12B71D71" w:rsidR="00402A71" w:rsidRPr="005F39F8" w:rsidRDefault="00402A71" w:rsidP="00402A71">
      <w:pPr>
        <w:spacing w:line="240" w:lineRule="auto"/>
        <w:jc w:val="both"/>
        <w:rPr>
          <w:rStyle w:val="word"/>
          <w:b/>
          <w:sz w:val="28"/>
          <w:szCs w:val="28"/>
        </w:rPr>
      </w:pPr>
    </w:p>
    <w:p w14:paraId="161EDA8B" w14:textId="77777777" w:rsidR="00402A71" w:rsidRPr="005F39F8" w:rsidRDefault="00402A71" w:rsidP="00402A71">
      <w:pPr>
        <w:spacing w:line="240" w:lineRule="auto"/>
        <w:jc w:val="both"/>
        <w:rPr>
          <w:sz w:val="28"/>
          <w:szCs w:val="28"/>
        </w:rPr>
      </w:pPr>
      <w:r w:rsidRPr="005F39F8">
        <w:rPr>
          <w:sz w:val="28"/>
          <w:szCs w:val="28"/>
        </w:rPr>
        <w:t xml:space="preserve">Eiropas Komisija (turpmāk – Komisija) š.g. 23.septembrī nāca klajā ar </w:t>
      </w:r>
      <w:r w:rsidRPr="005F39F8">
        <w:rPr>
          <w:b/>
          <w:sz w:val="28"/>
          <w:szCs w:val="28"/>
        </w:rPr>
        <w:t>jauno Migrācijas un patvēruma paktu</w:t>
      </w:r>
      <w:r w:rsidRPr="005F39F8">
        <w:rPr>
          <w:sz w:val="28"/>
          <w:szCs w:val="28"/>
        </w:rPr>
        <w:t xml:space="preserve"> – politisku paziņojumu, kas ieskicē kopējos principus jaunam, noturīgam ES migrācijas politikas ietvaram, kā arī ar to saistītiem pieciem tiesību aktiem un četrām </w:t>
      </w:r>
      <w:proofErr w:type="spellStart"/>
      <w:r w:rsidRPr="005F39F8">
        <w:rPr>
          <w:sz w:val="28"/>
          <w:szCs w:val="28"/>
        </w:rPr>
        <w:t>nelikumdošanas</w:t>
      </w:r>
      <w:proofErr w:type="spellEnd"/>
      <w:r w:rsidRPr="005F39F8">
        <w:rPr>
          <w:sz w:val="28"/>
          <w:szCs w:val="28"/>
        </w:rPr>
        <w:t xml:space="preserve"> iniciatīvām. </w:t>
      </w:r>
    </w:p>
    <w:p w14:paraId="38B2D3D3" w14:textId="77777777" w:rsidR="00402A71" w:rsidRPr="005F39F8" w:rsidRDefault="00402A71" w:rsidP="00402A71">
      <w:pPr>
        <w:spacing w:line="240" w:lineRule="auto"/>
        <w:jc w:val="both"/>
        <w:rPr>
          <w:sz w:val="28"/>
          <w:szCs w:val="28"/>
        </w:rPr>
      </w:pPr>
    </w:p>
    <w:p w14:paraId="3F750A83" w14:textId="220A6264" w:rsidR="00402A71" w:rsidRPr="005F39F8" w:rsidRDefault="00402A71" w:rsidP="00402A71">
      <w:pPr>
        <w:spacing w:line="240" w:lineRule="auto"/>
        <w:jc w:val="both"/>
        <w:rPr>
          <w:sz w:val="28"/>
          <w:szCs w:val="28"/>
        </w:rPr>
      </w:pPr>
      <w:r w:rsidRPr="005F39F8">
        <w:rPr>
          <w:sz w:val="28"/>
          <w:szCs w:val="28"/>
        </w:rPr>
        <w:t xml:space="preserve">Piedāvātās pakotnes mērķis ir </w:t>
      </w:r>
      <w:r w:rsidRPr="005F39F8">
        <w:rPr>
          <w:sz w:val="28"/>
          <w:szCs w:val="28"/>
          <w:u w:val="single"/>
        </w:rPr>
        <w:t>visaptverošas pieejas migrācijas, patvēruma un robežu pārvaldībai izveide</w:t>
      </w:r>
      <w:r w:rsidRPr="005F39F8">
        <w:rPr>
          <w:sz w:val="28"/>
          <w:szCs w:val="28"/>
        </w:rPr>
        <w:t>, kas risina pastāvošos praktiskos izaicinājumus, piedāvā ātrākas, efektīvākas un pret krīzēm noturīgas procedūras, nodrošina līdzsvaru starp solidaritāti un atbildību, kā arī stiprina ES sadarbību ar migrācijas plūsmu izcelsmes un tranzīta valstīm.</w:t>
      </w:r>
    </w:p>
    <w:p w14:paraId="13ED4795" w14:textId="77777777" w:rsidR="00394FF5" w:rsidRPr="005F39F8" w:rsidRDefault="00394FF5" w:rsidP="00402A71">
      <w:pPr>
        <w:spacing w:line="240" w:lineRule="auto"/>
        <w:jc w:val="both"/>
        <w:rPr>
          <w:sz w:val="28"/>
          <w:szCs w:val="28"/>
        </w:rPr>
      </w:pPr>
    </w:p>
    <w:p w14:paraId="6647E23E" w14:textId="61023B5E" w:rsidR="00163D03" w:rsidRPr="005F39F8" w:rsidRDefault="00394FF5" w:rsidP="00402A71">
      <w:pPr>
        <w:spacing w:line="240" w:lineRule="auto"/>
        <w:jc w:val="both"/>
        <w:rPr>
          <w:sz w:val="28"/>
          <w:szCs w:val="28"/>
        </w:rPr>
      </w:pPr>
      <w:r w:rsidRPr="005F39F8">
        <w:rPr>
          <w:sz w:val="28"/>
          <w:szCs w:val="28"/>
        </w:rPr>
        <w:t>P</w:t>
      </w:r>
      <w:r w:rsidR="00797386" w:rsidRPr="005F39F8">
        <w:rPr>
          <w:sz w:val="28"/>
          <w:szCs w:val="28"/>
        </w:rPr>
        <w:t xml:space="preserve">ēc pakotnes publicēšanas Prezidentūra </w:t>
      </w:r>
      <w:r w:rsidRPr="005F39F8">
        <w:rPr>
          <w:sz w:val="28"/>
          <w:szCs w:val="28"/>
        </w:rPr>
        <w:t xml:space="preserve">nekavējoties </w:t>
      </w:r>
      <w:r w:rsidR="00797386" w:rsidRPr="005F39F8">
        <w:rPr>
          <w:sz w:val="28"/>
          <w:szCs w:val="28"/>
        </w:rPr>
        <w:t xml:space="preserve">uzsāka gan aktīvas dalībvalstu ekspertu diskusijas, gan arī </w:t>
      </w:r>
      <w:r w:rsidR="00797386" w:rsidRPr="005F39F8">
        <w:rPr>
          <w:sz w:val="28"/>
          <w:szCs w:val="28"/>
          <w:u w:val="single"/>
        </w:rPr>
        <w:t>politisku viedokļu apmaiņu</w:t>
      </w:r>
      <w:r w:rsidR="004C06EB" w:rsidRPr="005F39F8">
        <w:rPr>
          <w:sz w:val="28"/>
          <w:szCs w:val="28"/>
          <w:u w:val="single"/>
        </w:rPr>
        <w:t xml:space="preserve"> (dalībvalstu vēstnieku un ministru līmenī)</w:t>
      </w:r>
      <w:r w:rsidR="00797386" w:rsidRPr="005F39F8">
        <w:rPr>
          <w:sz w:val="28"/>
          <w:szCs w:val="28"/>
          <w:u w:val="single"/>
        </w:rPr>
        <w:t xml:space="preserve"> par pakotnē atspoguļotajiem Eiropas migrācijas un patvēruma politikas pamatelementiem</w:t>
      </w:r>
      <w:r w:rsidR="007B4B4A" w:rsidRPr="005F39F8">
        <w:rPr>
          <w:sz w:val="28"/>
          <w:szCs w:val="28"/>
        </w:rPr>
        <w:t>, proti:</w:t>
      </w:r>
    </w:p>
    <w:p w14:paraId="7789067E" w14:textId="77777777" w:rsidR="007B4B4A" w:rsidRPr="005F39F8" w:rsidRDefault="007B4B4A" w:rsidP="00402A71">
      <w:pPr>
        <w:spacing w:line="240" w:lineRule="auto"/>
        <w:jc w:val="both"/>
        <w:rPr>
          <w:sz w:val="28"/>
          <w:szCs w:val="28"/>
        </w:rPr>
      </w:pPr>
    </w:p>
    <w:p w14:paraId="7F22A7E0" w14:textId="7345973B" w:rsidR="007B4B4A" w:rsidRPr="005F39F8" w:rsidRDefault="007B4B4A" w:rsidP="00652422">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Eiropas migrācijas politikas ārējās dimensijas stiprināšana</w:t>
      </w:r>
      <w:r w:rsidRPr="005F39F8">
        <w:rPr>
          <w:sz w:val="28"/>
          <w:szCs w:val="28"/>
        </w:rPr>
        <w:t xml:space="preserve">, ES līmenī savstarpēji koordinēta un visaptveroša sadarbība ar trešajām valstīm visās svarīgākajās jomās, atpakaļuzņemšanas nolīgumu un vienošanos pilnīga īstenošana un jaunu iniciatīvu uzsākšana (ar īpašu uzsvaru uz Ziemeļāfrikas, </w:t>
      </w:r>
      <w:proofErr w:type="spellStart"/>
      <w:r w:rsidRPr="005F39F8">
        <w:rPr>
          <w:sz w:val="28"/>
          <w:szCs w:val="28"/>
        </w:rPr>
        <w:t>Subsahāras</w:t>
      </w:r>
      <w:proofErr w:type="spellEnd"/>
      <w:r w:rsidRPr="005F39F8">
        <w:rPr>
          <w:sz w:val="28"/>
          <w:szCs w:val="28"/>
        </w:rPr>
        <w:t xml:space="preserve"> Āfrikas, Rietumbalkānu un Zīda ceļa reģiona valstīm un Turciju);</w:t>
      </w:r>
    </w:p>
    <w:p w14:paraId="6F8F47E4" w14:textId="77777777" w:rsidR="007B4B4A" w:rsidRPr="005F39F8"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Efektīva ES ārējo robežu pārvaldība</w:t>
      </w:r>
      <w:r w:rsidRPr="005F39F8">
        <w:rPr>
          <w:sz w:val="28"/>
          <w:szCs w:val="28"/>
        </w:rPr>
        <w:t xml:space="preserve">, tai skaitā Eiropas Robežu un krasta apsardzes aģentūras (turpmāk – </w:t>
      </w:r>
      <w:proofErr w:type="spellStart"/>
      <w:r w:rsidRPr="005F39F8">
        <w:rPr>
          <w:sz w:val="28"/>
          <w:szCs w:val="28"/>
        </w:rPr>
        <w:t>Frontex</w:t>
      </w:r>
      <w:proofErr w:type="spellEnd"/>
      <w:r w:rsidRPr="005F39F8">
        <w:rPr>
          <w:sz w:val="28"/>
          <w:szCs w:val="28"/>
        </w:rPr>
        <w:t>) aktīva iesaiste atgriešanas pasākumos, paredzot arī atbilstošu finansējumu;</w:t>
      </w:r>
    </w:p>
    <w:p w14:paraId="66C5D80F" w14:textId="77777777" w:rsidR="007B4B4A" w:rsidRPr="005F39F8"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rPr>
        <w:t xml:space="preserve">Ātras, precīzas un praksē viegli īstenojamas </w:t>
      </w:r>
      <w:r w:rsidRPr="005F39F8">
        <w:rPr>
          <w:sz w:val="28"/>
          <w:szCs w:val="28"/>
          <w:u w:val="single"/>
        </w:rPr>
        <w:t>obligātas pirms-</w:t>
      </w:r>
      <w:r w:rsidRPr="005F39F8">
        <w:rPr>
          <w:sz w:val="28"/>
          <w:szCs w:val="28"/>
          <w:u w:val="single"/>
        </w:rPr>
        <w:lastRenderedPageBreak/>
        <w:t>ieceļošanas procedūras</w:t>
      </w:r>
      <w:r w:rsidRPr="005F39F8">
        <w:rPr>
          <w:sz w:val="28"/>
          <w:szCs w:val="28"/>
        </w:rPr>
        <w:t xml:space="preserve">, kas ietver </w:t>
      </w:r>
      <w:proofErr w:type="spellStart"/>
      <w:r w:rsidRPr="005F39F8">
        <w:rPr>
          <w:sz w:val="28"/>
          <w:szCs w:val="28"/>
        </w:rPr>
        <w:t>skrīningu</w:t>
      </w:r>
      <w:proofErr w:type="spellEnd"/>
      <w:r w:rsidRPr="005F39F8">
        <w:rPr>
          <w:sz w:val="28"/>
          <w:szCs w:val="28"/>
        </w:rPr>
        <w:t xml:space="preserve">, kā arī patvēruma un atgriešanas </w:t>
      </w:r>
      <w:proofErr w:type="spellStart"/>
      <w:r w:rsidRPr="005F39F8">
        <w:rPr>
          <w:sz w:val="28"/>
          <w:szCs w:val="28"/>
        </w:rPr>
        <w:t>robežprocedūras</w:t>
      </w:r>
      <w:proofErr w:type="spellEnd"/>
      <w:r w:rsidRPr="005F39F8">
        <w:rPr>
          <w:sz w:val="28"/>
          <w:szCs w:val="28"/>
        </w:rPr>
        <w:t>;</w:t>
      </w:r>
    </w:p>
    <w:p w14:paraId="4EFE9662" w14:textId="77777777" w:rsidR="007B4B4A" w:rsidRPr="005F39F8"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Visām dalībvalstīm obligāta jēgpilna solidaritāte</w:t>
      </w:r>
      <w:r w:rsidRPr="005F39F8">
        <w:rPr>
          <w:sz w:val="28"/>
          <w:szCs w:val="28"/>
        </w:rPr>
        <w:t>. Mehānismam jābūt ļoti ātri iedarbināmam, tam jāņem vērā dalībvalstu atšķirīgās situācijas un jāpiedāvā individuāli pielāgojami risinājumi (pārcelšana, atgriešanas sponsorēšana un citi atbalsta pasākumi);</w:t>
      </w:r>
    </w:p>
    <w:p w14:paraId="17DC0CC3" w14:textId="77777777" w:rsidR="007B4B4A" w:rsidRPr="005F39F8"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ES patvēruma sistēmas ļaunprātīgas izmantošanas un otrreizējo migrācijas plūsmu novēršana</w:t>
      </w:r>
      <w:r w:rsidRPr="005F39F8">
        <w:rPr>
          <w:sz w:val="28"/>
          <w:szCs w:val="28"/>
        </w:rPr>
        <w:t>, kas ietver ātru par patvēruma pieteikuma izskatīšanu atbildīgās dalībvalsts noteikšanu un pasākumus, lai garantētu, ka pieteicējs izskatīšanas laikā neatstāj attiecīgo dalībvalsti;</w:t>
      </w:r>
    </w:p>
    <w:p w14:paraId="6FE2628A" w14:textId="77777777" w:rsidR="007B4B4A" w:rsidRPr="005F39F8"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Uzlabota un efektīva ES līmeņa atgriešanas politika</w:t>
      </w:r>
      <w:r w:rsidRPr="005F39F8">
        <w:rPr>
          <w:sz w:val="28"/>
          <w:szCs w:val="28"/>
        </w:rPr>
        <w:t xml:space="preserve">, kas ietver tādus elementus, kā atgriešanas </w:t>
      </w:r>
      <w:proofErr w:type="spellStart"/>
      <w:r w:rsidRPr="005F39F8">
        <w:rPr>
          <w:sz w:val="28"/>
          <w:szCs w:val="28"/>
        </w:rPr>
        <w:t>robežprocedūra</w:t>
      </w:r>
      <w:proofErr w:type="spellEnd"/>
      <w:r w:rsidRPr="005F39F8">
        <w:rPr>
          <w:sz w:val="28"/>
          <w:szCs w:val="28"/>
        </w:rPr>
        <w:t>, brīvprātīgā atgriešana, ilgtspējīgi reintegrācijas pasākumi, sadarbība ar trešajām valstīm;</w:t>
      </w:r>
    </w:p>
    <w:p w14:paraId="5AEB2FD5" w14:textId="77777777" w:rsidR="007B4B4A" w:rsidRPr="005F39F8"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ES aģentūru</w:t>
      </w:r>
      <w:r w:rsidRPr="005F39F8">
        <w:rPr>
          <w:sz w:val="28"/>
          <w:szCs w:val="28"/>
        </w:rPr>
        <w:t xml:space="preserve"> </w:t>
      </w:r>
      <w:proofErr w:type="spellStart"/>
      <w:r w:rsidRPr="005F39F8">
        <w:rPr>
          <w:sz w:val="28"/>
          <w:szCs w:val="28"/>
        </w:rPr>
        <w:t>Frontex</w:t>
      </w:r>
      <w:proofErr w:type="spellEnd"/>
      <w:r w:rsidRPr="005F39F8">
        <w:rPr>
          <w:sz w:val="28"/>
          <w:szCs w:val="28"/>
        </w:rPr>
        <w:t xml:space="preserve"> un Eiropas Patvēruma atbalsta biroja (pēc jaunā mandāta apstiprināšanas – ES Patvēruma aģentūras) </w:t>
      </w:r>
      <w:r w:rsidRPr="005F39F8">
        <w:rPr>
          <w:sz w:val="28"/>
          <w:szCs w:val="28"/>
          <w:u w:val="single"/>
        </w:rPr>
        <w:t>aktīva iesaiste</w:t>
      </w:r>
      <w:r w:rsidRPr="005F39F8">
        <w:rPr>
          <w:sz w:val="28"/>
          <w:szCs w:val="28"/>
        </w:rPr>
        <w:t>;</w:t>
      </w:r>
    </w:p>
    <w:p w14:paraId="0B96E735" w14:textId="77777777" w:rsidR="007B4B4A" w:rsidRPr="00F47149" w:rsidRDefault="007B4B4A" w:rsidP="007B4B4A">
      <w:pPr>
        <w:pStyle w:val="ListParagraph"/>
        <w:numPr>
          <w:ilvl w:val="0"/>
          <w:numId w:val="23"/>
        </w:numPr>
        <w:spacing w:after="120" w:line="240" w:lineRule="auto"/>
        <w:ind w:left="714" w:hanging="357"/>
        <w:contextualSpacing w:val="0"/>
        <w:jc w:val="both"/>
        <w:rPr>
          <w:sz w:val="28"/>
          <w:szCs w:val="28"/>
        </w:rPr>
      </w:pPr>
      <w:r w:rsidRPr="005F39F8">
        <w:rPr>
          <w:sz w:val="28"/>
          <w:szCs w:val="28"/>
          <w:u w:val="single"/>
        </w:rPr>
        <w:t>Atbilstošas ES digitālās infrastruktūras</w:t>
      </w:r>
      <w:r w:rsidRPr="005F39F8">
        <w:rPr>
          <w:sz w:val="28"/>
          <w:szCs w:val="28"/>
        </w:rPr>
        <w:t xml:space="preserve">, kas atbalstītu Eiropas migrācijas un patvēruma pārvaldību, </w:t>
      </w:r>
      <w:r w:rsidRPr="005F39F8">
        <w:rPr>
          <w:sz w:val="28"/>
          <w:szCs w:val="28"/>
          <w:u w:val="single"/>
        </w:rPr>
        <w:t>attīstības turpināšana</w:t>
      </w:r>
      <w:r w:rsidRPr="005F39F8">
        <w:rPr>
          <w:sz w:val="28"/>
          <w:szCs w:val="28"/>
        </w:rPr>
        <w:t xml:space="preserve">, kas lielā mērā tiktu sasniegta ar </w:t>
      </w:r>
      <w:r w:rsidRPr="00F47149">
        <w:rPr>
          <w:sz w:val="28"/>
          <w:szCs w:val="28"/>
        </w:rPr>
        <w:t>sadarbspējas tiesību aktu ieviešanu;</w:t>
      </w:r>
    </w:p>
    <w:p w14:paraId="37309427" w14:textId="77777777" w:rsidR="007B4B4A" w:rsidRPr="00F47149" w:rsidRDefault="007B4B4A" w:rsidP="007B4B4A">
      <w:pPr>
        <w:pStyle w:val="ListParagraph"/>
        <w:numPr>
          <w:ilvl w:val="0"/>
          <w:numId w:val="23"/>
        </w:numPr>
        <w:spacing w:after="120" w:line="240" w:lineRule="auto"/>
        <w:ind w:left="714" w:hanging="357"/>
        <w:contextualSpacing w:val="0"/>
        <w:jc w:val="both"/>
        <w:rPr>
          <w:sz w:val="28"/>
          <w:szCs w:val="28"/>
        </w:rPr>
      </w:pPr>
      <w:r w:rsidRPr="00F47149">
        <w:rPr>
          <w:sz w:val="28"/>
          <w:szCs w:val="28"/>
          <w:u w:val="single"/>
        </w:rPr>
        <w:t>Legālās migrācijas jomas attīstīšana</w:t>
      </w:r>
      <w:r w:rsidRPr="00F47149">
        <w:rPr>
          <w:sz w:val="28"/>
          <w:szCs w:val="28"/>
        </w:rPr>
        <w:t xml:space="preserve">, tai skaitā darba pabeigšana pie Zilās kartes direktīvas projekta </w:t>
      </w:r>
      <w:r w:rsidRPr="00F47149">
        <w:rPr>
          <w:noProof/>
          <w:sz w:val="28"/>
          <w:szCs w:val="28"/>
        </w:rPr>
        <w:t>augsti kvalificētu un spējīgu speciālistu</w:t>
      </w:r>
      <w:r w:rsidRPr="00F47149">
        <w:rPr>
          <w:sz w:val="28"/>
          <w:szCs w:val="28"/>
        </w:rPr>
        <w:t xml:space="preserve"> </w:t>
      </w:r>
      <w:r w:rsidRPr="00F47149">
        <w:rPr>
          <w:noProof/>
          <w:sz w:val="28"/>
          <w:szCs w:val="28"/>
        </w:rPr>
        <w:t>piesaistīšanai ES</w:t>
      </w:r>
      <w:r w:rsidRPr="00F47149">
        <w:rPr>
          <w:sz w:val="28"/>
          <w:szCs w:val="28"/>
        </w:rPr>
        <w:t>;</w:t>
      </w:r>
    </w:p>
    <w:p w14:paraId="3E09669F" w14:textId="2D8574C8" w:rsidR="00DD7477" w:rsidRPr="00F47149" w:rsidRDefault="00DD7477" w:rsidP="009B34CA">
      <w:pPr>
        <w:pStyle w:val="ListParagraph"/>
        <w:numPr>
          <w:ilvl w:val="0"/>
          <w:numId w:val="23"/>
        </w:numPr>
        <w:spacing w:after="120" w:line="240" w:lineRule="auto"/>
        <w:ind w:left="714" w:hanging="357"/>
        <w:contextualSpacing w:val="0"/>
        <w:jc w:val="both"/>
        <w:rPr>
          <w:sz w:val="28"/>
          <w:szCs w:val="28"/>
        </w:rPr>
      </w:pPr>
      <w:r w:rsidRPr="00F47149">
        <w:rPr>
          <w:sz w:val="28"/>
          <w:szCs w:val="28"/>
          <w:u w:val="single"/>
        </w:rPr>
        <w:t>Visaptveroši i</w:t>
      </w:r>
      <w:r w:rsidR="007B4B4A" w:rsidRPr="00F47149">
        <w:rPr>
          <w:sz w:val="28"/>
          <w:szCs w:val="28"/>
          <w:u w:val="single"/>
        </w:rPr>
        <w:t>ntegrācija</w:t>
      </w:r>
      <w:r w:rsidRPr="00F47149">
        <w:rPr>
          <w:sz w:val="28"/>
          <w:szCs w:val="28"/>
          <w:u w:val="single"/>
        </w:rPr>
        <w:t>s pasākumi</w:t>
      </w:r>
      <w:r w:rsidRPr="00F47149">
        <w:rPr>
          <w:sz w:val="28"/>
          <w:szCs w:val="28"/>
        </w:rPr>
        <w:t xml:space="preserve">, tai skaitā turpmāks darbs pie migrantu iekļaušanas un plašākas sociālās kohēzijas veicināšanas, pamatojoties uz </w:t>
      </w:r>
      <w:r w:rsidR="007B4B4A" w:rsidRPr="00F47149">
        <w:rPr>
          <w:sz w:val="28"/>
          <w:szCs w:val="28"/>
        </w:rPr>
        <w:t>Komisija</w:t>
      </w:r>
      <w:r w:rsidRPr="00F47149">
        <w:rPr>
          <w:sz w:val="28"/>
          <w:szCs w:val="28"/>
        </w:rPr>
        <w:t>s</w:t>
      </w:r>
      <w:r w:rsidR="007B4B4A" w:rsidRPr="00F47149">
        <w:rPr>
          <w:sz w:val="28"/>
          <w:szCs w:val="28"/>
        </w:rPr>
        <w:t xml:space="preserve">  Rīcības plānu integrācijai un iekļaušanai 2021. – 202</w:t>
      </w:r>
      <w:r w:rsidRPr="00F47149">
        <w:rPr>
          <w:sz w:val="28"/>
          <w:szCs w:val="28"/>
        </w:rPr>
        <w:t>7</w:t>
      </w:r>
      <w:r w:rsidR="007B4B4A" w:rsidRPr="00F47149">
        <w:rPr>
          <w:sz w:val="28"/>
          <w:szCs w:val="28"/>
        </w:rPr>
        <w:t>.gadam;</w:t>
      </w:r>
    </w:p>
    <w:p w14:paraId="10E8105E" w14:textId="01B55EA4" w:rsidR="007B4B4A" w:rsidRPr="00F47149" w:rsidRDefault="007B4B4A" w:rsidP="00DD7477">
      <w:pPr>
        <w:pStyle w:val="ListParagraph"/>
        <w:numPr>
          <w:ilvl w:val="0"/>
          <w:numId w:val="23"/>
        </w:numPr>
        <w:spacing w:line="240" w:lineRule="auto"/>
        <w:ind w:left="714" w:hanging="357"/>
        <w:jc w:val="both"/>
        <w:rPr>
          <w:sz w:val="28"/>
          <w:szCs w:val="28"/>
        </w:rPr>
      </w:pPr>
      <w:r w:rsidRPr="00F47149">
        <w:rPr>
          <w:sz w:val="28"/>
          <w:szCs w:val="28"/>
          <w:u w:val="single"/>
        </w:rPr>
        <w:t xml:space="preserve">ES izturības un </w:t>
      </w:r>
      <w:proofErr w:type="spellStart"/>
      <w:r w:rsidRPr="00F47149">
        <w:rPr>
          <w:sz w:val="28"/>
          <w:szCs w:val="28"/>
          <w:u w:val="single"/>
        </w:rPr>
        <w:t>fleksibilitātes</w:t>
      </w:r>
      <w:proofErr w:type="spellEnd"/>
      <w:r w:rsidRPr="00F47149">
        <w:rPr>
          <w:sz w:val="28"/>
          <w:szCs w:val="28"/>
          <w:u w:val="single"/>
        </w:rPr>
        <w:t xml:space="preserve"> krīžu gadījumos stiprināšana</w:t>
      </w:r>
      <w:r w:rsidRPr="00F47149">
        <w:rPr>
          <w:sz w:val="28"/>
          <w:szCs w:val="28"/>
        </w:rPr>
        <w:t xml:space="preserve">, </w:t>
      </w:r>
      <w:r w:rsidRPr="00F47149">
        <w:rPr>
          <w:noProof/>
          <w:sz w:val="28"/>
          <w:szCs w:val="28"/>
        </w:rPr>
        <w:t>apvienojot visus esošos krīzes pārvaldības instrumentus un nosakot galvenos institucionālos, operatīvos un finansiālos pasākumus, kuri jāīsteno, lai nodrošinātu sagatavotību gan ES, gan valstu līmenī.</w:t>
      </w:r>
    </w:p>
    <w:p w14:paraId="2A91EDE9" w14:textId="20760754" w:rsidR="00394FF5" w:rsidRPr="00F47149" w:rsidRDefault="00394FF5" w:rsidP="00402A71">
      <w:pPr>
        <w:spacing w:line="240" w:lineRule="auto"/>
        <w:jc w:val="both"/>
        <w:rPr>
          <w:sz w:val="28"/>
          <w:szCs w:val="28"/>
        </w:rPr>
      </w:pPr>
    </w:p>
    <w:p w14:paraId="67CC731C" w14:textId="77777777" w:rsidR="00D268CC" w:rsidRPr="00F47149" w:rsidRDefault="00515EC4" w:rsidP="00402A71">
      <w:pPr>
        <w:spacing w:line="240" w:lineRule="auto"/>
        <w:jc w:val="both"/>
        <w:rPr>
          <w:sz w:val="28"/>
          <w:szCs w:val="28"/>
        </w:rPr>
      </w:pPr>
      <w:r w:rsidRPr="00F47149">
        <w:rPr>
          <w:sz w:val="28"/>
          <w:szCs w:val="28"/>
        </w:rPr>
        <w:t xml:space="preserve">Politiskajās diskusijās </w:t>
      </w:r>
      <w:r w:rsidR="004C06EB" w:rsidRPr="00F47149">
        <w:rPr>
          <w:sz w:val="28"/>
          <w:szCs w:val="28"/>
        </w:rPr>
        <w:t>dalībvalstis turpināja atkārtot savas līdz</w:t>
      </w:r>
      <w:r w:rsidR="00963B6C" w:rsidRPr="00F47149">
        <w:rPr>
          <w:sz w:val="28"/>
          <w:szCs w:val="28"/>
        </w:rPr>
        <w:t>šinējās pozīcijas</w:t>
      </w:r>
      <w:r w:rsidR="004C06EB" w:rsidRPr="00F47149">
        <w:rPr>
          <w:sz w:val="28"/>
          <w:szCs w:val="28"/>
        </w:rPr>
        <w:t xml:space="preserve"> un sarkanās līnijas. </w:t>
      </w:r>
      <w:r w:rsidR="00963B6C" w:rsidRPr="00F47149">
        <w:rPr>
          <w:sz w:val="28"/>
          <w:szCs w:val="28"/>
        </w:rPr>
        <w:t xml:space="preserve">Vislielākās pretrunas turpina valdīt nostājās par pakotnē ierosināto </w:t>
      </w:r>
      <w:r w:rsidR="00963B6C" w:rsidRPr="00F47149">
        <w:rPr>
          <w:sz w:val="28"/>
          <w:szCs w:val="28"/>
          <w:u w:val="single"/>
        </w:rPr>
        <w:t>pastāvīgo ES līmeņa solidaritātes mehānismu</w:t>
      </w:r>
      <w:r w:rsidR="00963B6C" w:rsidRPr="00F47149">
        <w:rPr>
          <w:rStyle w:val="FootnoteReference"/>
          <w:sz w:val="28"/>
          <w:szCs w:val="28"/>
        </w:rPr>
        <w:footnoteReference w:id="1"/>
      </w:r>
      <w:r w:rsidR="00963B6C" w:rsidRPr="00F47149">
        <w:rPr>
          <w:sz w:val="28"/>
          <w:szCs w:val="28"/>
        </w:rPr>
        <w:t xml:space="preserve">. </w:t>
      </w:r>
      <w:r w:rsidR="00245651" w:rsidRPr="00F47149">
        <w:rPr>
          <w:sz w:val="28"/>
          <w:szCs w:val="28"/>
        </w:rPr>
        <w:t xml:space="preserve">Lai </w:t>
      </w:r>
      <w:r w:rsidR="00245651" w:rsidRPr="00F47149">
        <w:rPr>
          <w:sz w:val="28"/>
          <w:szCs w:val="28"/>
        </w:rPr>
        <w:lastRenderedPageBreak/>
        <w:t xml:space="preserve">arī visas dalībvalstis piekrīt, ka savstarpējai solidaritātei ir jābūt obligātai, jēgpilnai un individuāli pielāgojamai, taču ievērojami atšķiras viedoklis starp divām dalībvalstu grupām par to, kas tajā ir jāietver. </w:t>
      </w:r>
    </w:p>
    <w:p w14:paraId="7E506A1E" w14:textId="77777777" w:rsidR="00D268CC" w:rsidRPr="00F47149" w:rsidRDefault="00D268CC" w:rsidP="00402A71">
      <w:pPr>
        <w:spacing w:line="240" w:lineRule="auto"/>
        <w:jc w:val="both"/>
        <w:rPr>
          <w:sz w:val="28"/>
          <w:szCs w:val="28"/>
        </w:rPr>
      </w:pPr>
    </w:p>
    <w:p w14:paraId="28B06FE6" w14:textId="2DAC656F" w:rsidR="00C37673" w:rsidRPr="00F47149" w:rsidRDefault="003A0DBB" w:rsidP="00402A71">
      <w:pPr>
        <w:spacing w:line="240" w:lineRule="auto"/>
        <w:jc w:val="both"/>
        <w:rPr>
          <w:sz w:val="28"/>
          <w:szCs w:val="28"/>
        </w:rPr>
      </w:pPr>
      <w:r w:rsidRPr="00F47149">
        <w:rPr>
          <w:sz w:val="28"/>
          <w:szCs w:val="28"/>
          <w:u w:val="single"/>
        </w:rPr>
        <w:t xml:space="preserve">Tā sauktās robežvalstis jeb pirmās līnijas valstis turpina uzsvērt, ka </w:t>
      </w:r>
      <w:r w:rsidR="004275CE" w:rsidRPr="00F47149">
        <w:rPr>
          <w:sz w:val="28"/>
          <w:szCs w:val="28"/>
          <w:u w:val="single"/>
        </w:rPr>
        <w:t xml:space="preserve">ir </w:t>
      </w:r>
      <w:r w:rsidRPr="00F47149">
        <w:rPr>
          <w:sz w:val="28"/>
          <w:szCs w:val="28"/>
          <w:u w:val="single"/>
        </w:rPr>
        <w:t>jāparedz obligāti pārvietošanas pasākumi</w:t>
      </w:r>
      <w:r w:rsidRPr="00F47149">
        <w:rPr>
          <w:sz w:val="28"/>
          <w:szCs w:val="28"/>
        </w:rPr>
        <w:t xml:space="preserve">, jo tikai tādā gadījumā tiks panākts patiess līdzsvars starp šo valstu atbildību par ES ārējās dienvidu robežas </w:t>
      </w:r>
      <w:r w:rsidR="003F1BFD" w:rsidRPr="00F47149">
        <w:rPr>
          <w:sz w:val="28"/>
          <w:szCs w:val="28"/>
        </w:rPr>
        <w:t xml:space="preserve">efektīvu </w:t>
      </w:r>
      <w:r w:rsidRPr="00F47149">
        <w:rPr>
          <w:sz w:val="28"/>
          <w:szCs w:val="28"/>
        </w:rPr>
        <w:t>pārvaldību</w:t>
      </w:r>
      <w:r w:rsidR="00C37673" w:rsidRPr="00F47149">
        <w:rPr>
          <w:sz w:val="28"/>
          <w:szCs w:val="28"/>
        </w:rPr>
        <w:t xml:space="preserve"> </w:t>
      </w:r>
      <w:r w:rsidRPr="00F47149">
        <w:rPr>
          <w:sz w:val="28"/>
          <w:szCs w:val="28"/>
        </w:rPr>
        <w:t xml:space="preserve">un </w:t>
      </w:r>
      <w:r w:rsidR="00CA074B" w:rsidRPr="00F47149">
        <w:rPr>
          <w:sz w:val="28"/>
          <w:szCs w:val="28"/>
        </w:rPr>
        <w:t xml:space="preserve">atbilstošām solidaritātes garantijām </w:t>
      </w:r>
      <w:r w:rsidR="00C37673" w:rsidRPr="00F47149">
        <w:rPr>
          <w:sz w:val="28"/>
          <w:szCs w:val="28"/>
        </w:rPr>
        <w:t>pārlieku lielā migrācijas spiediena mazināšanā</w:t>
      </w:r>
      <w:r w:rsidRPr="00F47149">
        <w:rPr>
          <w:sz w:val="28"/>
          <w:szCs w:val="28"/>
        </w:rPr>
        <w:t xml:space="preserve">. </w:t>
      </w:r>
    </w:p>
    <w:p w14:paraId="548CE9B5" w14:textId="77777777" w:rsidR="00C37673" w:rsidRPr="00F47149" w:rsidRDefault="00C37673" w:rsidP="00402A71">
      <w:pPr>
        <w:spacing w:line="240" w:lineRule="auto"/>
        <w:jc w:val="both"/>
        <w:rPr>
          <w:sz w:val="28"/>
          <w:szCs w:val="28"/>
        </w:rPr>
      </w:pPr>
    </w:p>
    <w:p w14:paraId="52056BDE" w14:textId="49BC1676" w:rsidR="00245651" w:rsidRPr="00F47149" w:rsidRDefault="003A0DBB" w:rsidP="00402A71">
      <w:pPr>
        <w:spacing w:line="240" w:lineRule="auto"/>
        <w:jc w:val="both"/>
        <w:rPr>
          <w:sz w:val="28"/>
          <w:szCs w:val="28"/>
        </w:rPr>
      </w:pPr>
      <w:r w:rsidRPr="00F47149">
        <w:rPr>
          <w:sz w:val="28"/>
          <w:szCs w:val="28"/>
          <w:u w:val="single"/>
        </w:rPr>
        <w:t xml:space="preserve">Savukārt otra dalībvalstu grupa </w:t>
      </w:r>
      <w:r w:rsidR="004275CE" w:rsidRPr="00F47149">
        <w:rPr>
          <w:sz w:val="28"/>
          <w:szCs w:val="28"/>
          <w:u w:val="single"/>
        </w:rPr>
        <w:t>atbalsta elastīgāku solidaritāti</w:t>
      </w:r>
      <w:r w:rsidR="00BF778B" w:rsidRPr="00F47149">
        <w:rPr>
          <w:sz w:val="28"/>
          <w:szCs w:val="28"/>
        </w:rPr>
        <w:t>, ietverot mehānismā daudz vairāk elementu (piemēram, centienus savu ārējo robežu pārvaldībā), no kuriem būtu iespējams brīvi izvēlēties, ņemot vērā atbalstu sniedzošās dalībvalsts kapacitāti un iespējas. Turklāt l</w:t>
      </w:r>
      <w:r w:rsidR="004275CE" w:rsidRPr="00F47149">
        <w:rPr>
          <w:sz w:val="28"/>
          <w:szCs w:val="28"/>
        </w:rPr>
        <w:t xml:space="preserve">ielākā daļa no šīm </w:t>
      </w:r>
      <w:r w:rsidR="00BF778B" w:rsidRPr="00F47149">
        <w:rPr>
          <w:sz w:val="28"/>
          <w:szCs w:val="28"/>
        </w:rPr>
        <w:t>valstīm</w:t>
      </w:r>
      <w:r w:rsidR="004275CE" w:rsidRPr="00F47149">
        <w:rPr>
          <w:sz w:val="28"/>
          <w:szCs w:val="28"/>
        </w:rPr>
        <w:t xml:space="preserve"> uzsver, ka </w:t>
      </w:r>
      <w:r w:rsidR="004275CE" w:rsidRPr="00F47149">
        <w:rPr>
          <w:sz w:val="28"/>
          <w:szCs w:val="28"/>
          <w:u w:val="single"/>
        </w:rPr>
        <w:t>dalībai pārvietošanas pasākumos ir jābalstās uz brīvprātības pamatiem</w:t>
      </w:r>
      <w:r w:rsidR="004275CE" w:rsidRPr="00F47149">
        <w:rPr>
          <w:sz w:val="28"/>
          <w:szCs w:val="28"/>
        </w:rPr>
        <w:t xml:space="preserve">, un </w:t>
      </w:r>
      <w:r w:rsidR="00BF778B" w:rsidRPr="00F47149">
        <w:rPr>
          <w:sz w:val="28"/>
          <w:szCs w:val="28"/>
        </w:rPr>
        <w:t>pārvietotas var tikt tikai tās personas</w:t>
      </w:r>
      <w:r w:rsidR="004275CE" w:rsidRPr="00F47149">
        <w:rPr>
          <w:sz w:val="28"/>
          <w:szCs w:val="28"/>
        </w:rPr>
        <w:t>, kurām patiesi nepieciešama starptautiskā aizsardzība</w:t>
      </w:r>
      <w:r w:rsidR="00BF778B" w:rsidRPr="00F47149">
        <w:rPr>
          <w:sz w:val="28"/>
          <w:szCs w:val="28"/>
        </w:rPr>
        <w:t>.</w:t>
      </w:r>
    </w:p>
    <w:p w14:paraId="68661714" w14:textId="77777777" w:rsidR="00245651" w:rsidRPr="00F47149" w:rsidRDefault="00245651" w:rsidP="00402A71">
      <w:pPr>
        <w:spacing w:line="240" w:lineRule="auto"/>
        <w:jc w:val="both"/>
        <w:rPr>
          <w:sz w:val="28"/>
          <w:szCs w:val="28"/>
        </w:rPr>
      </w:pPr>
    </w:p>
    <w:p w14:paraId="4BDD0131" w14:textId="4460B39E" w:rsidR="002A1618" w:rsidRPr="00F47149" w:rsidRDefault="004C06EB" w:rsidP="00402A71">
      <w:pPr>
        <w:spacing w:line="240" w:lineRule="auto"/>
        <w:jc w:val="both"/>
        <w:rPr>
          <w:sz w:val="28"/>
          <w:szCs w:val="28"/>
        </w:rPr>
      </w:pPr>
      <w:r w:rsidRPr="00F47149">
        <w:rPr>
          <w:sz w:val="28"/>
          <w:szCs w:val="28"/>
        </w:rPr>
        <w:t>Ņemot vērā minēto, Prezidentūra secin</w:t>
      </w:r>
      <w:r w:rsidR="002D73F4" w:rsidRPr="00F47149">
        <w:rPr>
          <w:sz w:val="28"/>
          <w:szCs w:val="28"/>
        </w:rPr>
        <w:t>āja</w:t>
      </w:r>
      <w:r w:rsidRPr="00F47149">
        <w:rPr>
          <w:sz w:val="28"/>
          <w:szCs w:val="28"/>
        </w:rPr>
        <w:t xml:space="preserve">, ka tās iecerēto vienoto politisko izpratni </w:t>
      </w:r>
      <w:r w:rsidR="00542751" w:rsidRPr="00F47149">
        <w:rPr>
          <w:sz w:val="28"/>
          <w:szCs w:val="28"/>
        </w:rPr>
        <w:t>par</w:t>
      </w:r>
      <w:r w:rsidR="007B4B4A" w:rsidRPr="00F47149">
        <w:rPr>
          <w:sz w:val="28"/>
          <w:szCs w:val="28"/>
        </w:rPr>
        <w:t xml:space="preserve"> iepriekš minētajiem</w:t>
      </w:r>
      <w:r w:rsidR="00542751" w:rsidRPr="00F47149">
        <w:rPr>
          <w:sz w:val="28"/>
          <w:szCs w:val="28"/>
        </w:rPr>
        <w:t xml:space="preserve"> </w:t>
      </w:r>
      <w:r w:rsidR="0026235E" w:rsidRPr="00F47149">
        <w:rPr>
          <w:sz w:val="28"/>
          <w:szCs w:val="28"/>
        </w:rPr>
        <w:t xml:space="preserve">Eiropas migrācijas un patvēruma politikas </w:t>
      </w:r>
      <w:r w:rsidR="00542751" w:rsidRPr="00F47149">
        <w:rPr>
          <w:sz w:val="28"/>
          <w:szCs w:val="28"/>
        </w:rPr>
        <w:t xml:space="preserve">pamatelementiem </w:t>
      </w:r>
      <w:r w:rsidRPr="00F47149">
        <w:rPr>
          <w:sz w:val="28"/>
          <w:szCs w:val="28"/>
        </w:rPr>
        <w:t>panākt neizdosies</w:t>
      </w:r>
      <w:r w:rsidR="002D73F4" w:rsidRPr="00F47149">
        <w:rPr>
          <w:sz w:val="28"/>
          <w:szCs w:val="28"/>
        </w:rPr>
        <w:t>,</w:t>
      </w:r>
      <w:r w:rsidRPr="00F47149">
        <w:rPr>
          <w:sz w:val="28"/>
          <w:szCs w:val="28"/>
        </w:rPr>
        <w:t xml:space="preserve"> </w:t>
      </w:r>
      <w:r w:rsidR="00CA074B" w:rsidRPr="00F47149">
        <w:rPr>
          <w:sz w:val="28"/>
          <w:szCs w:val="28"/>
        </w:rPr>
        <w:t xml:space="preserve">un tādēļ </w:t>
      </w:r>
      <w:r w:rsidR="00542751" w:rsidRPr="00F47149">
        <w:rPr>
          <w:sz w:val="28"/>
          <w:szCs w:val="28"/>
        </w:rPr>
        <w:t xml:space="preserve">turpmākajām diskusijām, kas noslēgsies šajā </w:t>
      </w:r>
      <w:r w:rsidR="00CA074B" w:rsidRPr="00F47149">
        <w:rPr>
          <w:sz w:val="28"/>
          <w:szCs w:val="28"/>
        </w:rPr>
        <w:t>videokonferences san</w:t>
      </w:r>
      <w:r w:rsidR="00542751" w:rsidRPr="00F47149">
        <w:rPr>
          <w:sz w:val="28"/>
          <w:szCs w:val="28"/>
        </w:rPr>
        <w:t xml:space="preserve">āksmē, sagatavoja </w:t>
      </w:r>
      <w:r w:rsidR="00542751" w:rsidRPr="00F47149">
        <w:rPr>
          <w:sz w:val="28"/>
          <w:szCs w:val="28"/>
          <w:u w:val="single"/>
        </w:rPr>
        <w:t xml:space="preserve">progresa ziņojumu par </w:t>
      </w:r>
      <w:r w:rsidR="0026235E" w:rsidRPr="00F47149">
        <w:rPr>
          <w:sz w:val="28"/>
          <w:szCs w:val="28"/>
          <w:u w:val="single"/>
        </w:rPr>
        <w:t xml:space="preserve">attiecīgajā jomā </w:t>
      </w:r>
      <w:r w:rsidR="00542751" w:rsidRPr="00F47149">
        <w:rPr>
          <w:sz w:val="28"/>
          <w:szCs w:val="28"/>
          <w:u w:val="single"/>
        </w:rPr>
        <w:t>līdz šim paveikto un turpmāk plānoto</w:t>
      </w:r>
      <w:r w:rsidR="0026235E" w:rsidRPr="00F47149">
        <w:rPr>
          <w:sz w:val="28"/>
          <w:szCs w:val="28"/>
        </w:rPr>
        <w:t>.</w:t>
      </w:r>
      <w:r w:rsidR="00B94495" w:rsidRPr="00F47149">
        <w:rPr>
          <w:sz w:val="28"/>
          <w:szCs w:val="28"/>
        </w:rPr>
        <w:t xml:space="preserve"> Pēc dalībvalstu viedokļu apzināšanas attiecīgais ziņojums tiks atbilstoši precizēts.</w:t>
      </w:r>
    </w:p>
    <w:p w14:paraId="404EB15F" w14:textId="77777777" w:rsidR="00CA074B" w:rsidRPr="00F47149" w:rsidRDefault="00CA074B" w:rsidP="00402A71">
      <w:pPr>
        <w:pStyle w:val="mt-translation"/>
        <w:spacing w:before="0" w:beforeAutospacing="0" w:after="0" w:afterAutospacing="0"/>
        <w:jc w:val="both"/>
        <w:rPr>
          <w:rStyle w:val="word"/>
          <w:sz w:val="28"/>
          <w:szCs w:val="28"/>
        </w:rPr>
      </w:pPr>
    </w:p>
    <w:p w14:paraId="592C1D41" w14:textId="77777777" w:rsidR="00402A71" w:rsidRPr="00F47149" w:rsidRDefault="00402A71" w:rsidP="00402A71">
      <w:pPr>
        <w:pStyle w:val="mt-translation"/>
        <w:spacing w:before="0" w:beforeAutospacing="0" w:after="0" w:afterAutospacing="0"/>
        <w:jc w:val="both"/>
        <w:rPr>
          <w:i/>
          <w:sz w:val="28"/>
          <w:szCs w:val="28"/>
          <w:u w:val="single"/>
        </w:rPr>
      </w:pPr>
      <w:r w:rsidRPr="00F47149">
        <w:rPr>
          <w:i/>
          <w:sz w:val="28"/>
          <w:szCs w:val="28"/>
          <w:u w:val="single"/>
        </w:rPr>
        <w:t xml:space="preserve">Latvijas nostāja: </w:t>
      </w:r>
    </w:p>
    <w:p w14:paraId="0C6B27A6" w14:textId="77777777" w:rsidR="00402A71" w:rsidRPr="00F47149" w:rsidRDefault="00402A71" w:rsidP="00402A71">
      <w:pPr>
        <w:widowControl/>
        <w:spacing w:line="240" w:lineRule="auto"/>
        <w:jc w:val="both"/>
        <w:rPr>
          <w:i/>
          <w:sz w:val="28"/>
          <w:szCs w:val="28"/>
          <w:u w:val="single"/>
          <w:lang w:eastAsia="lv-LV"/>
        </w:rPr>
      </w:pPr>
    </w:p>
    <w:p w14:paraId="05DCC767" w14:textId="0D2DA580" w:rsidR="00402A71" w:rsidRPr="00F47149" w:rsidRDefault="00402A71" w:rsidP="00402A71">
      <w:pPr>
        <w:spacing w:after="120" w:line="240" w:lineRule="auto"/>
        <w:jc w:val="both"/>
        <w:rPr>
          <w:i/>
          <w:sz w:val="28"/>
          <w:szCs w:val="28"/>
        </w:rPr>
      </w:pPr>
      <w:r w:rsidRPr="00F47149">
        <w:rPr>
          <w:i/>
          <w:sz w:val="28"/>
          <w:szCs w:val="28"/>
        </w:rPr>
        <w:t>Latvija šobrīd vēl turpina nacionālās diskusijas par Komisijas prezentēto Migrācijas un patvēruma paktu un ar to saistīto dokumentu pakotni. Līdz ar to spēkā paliek nostāja, kas sagatavota dalībai Tieslietu un iekšlietu ministru padomes 8.oktobra neformālajā videokonferencē</w:t>
      </w:r>
      <w:r w:rsidRPr="00F47149">
        <w:rPr>
          <w:rStyle w:val="FootnoteReference"/>
          <w:i/>
          <w:sz w:val="28"/>
          <w:szCs w:val="28"/>
        </w:rPr>
        <w:footnoteReference w:id="2"/>
      </w:r>
      <w:r w:rsidRPr="00F47149">
        <w:rPr>
          <w:i/>
          <w:sz w:val="28"/>
          <w:szCs w:val="28"/>
        </w:rPr>
        <w:t xml:space="preserve">. </w:t>
      </w:r>
    </w:p>
    <w:p w14:paraId="02A93CD5" w14:textId="77777777" w:rsidR="00402A71" w:rsidRPr="00F47149" w:rsidRDefault="00402A71" w:rsidP="00402A71">
      <w:pPr>
        <w:spacing w:after="120" w:line="240" w:lineRule="auto"/>
        <w:jc w:val="both"/>
        <w:rPr>
          <w:i/>
          <w:sz w:val="28"/>
          <w:szCs w:val="28"/>
        </w:rPr>
      </w:pPr>
      <w:r w:rsidRPr="00F47149">
        <w:rPr>
          <w:i/>
          <w:sz w:val="28"/>
          <w:szCs w:val="28"/>
          <w:u w:val="single"/>
        </w:rPr>
        <w:t>Indikatīvi varam norādīt</w:t>
      </w:r>
      <w:r w:rsidRPr="00F47149">
        <w:rPr>
          <w:i/>
          <w:sz w:val="28"/>
          <w:szCs w:val="28"/>
        </w:rPr>
        <w:t xml:space="preserve">, ka </w:t>
      </w:r>
      <w:r w:rsidRPr="00F47149">
        <w:rPr>
          <w:b/>
          <w:i/>
          <w:sz w:val="28"/>
          <w:szCs w:val="28"/>
        </w:rPr>
        <w:t>Latvijai arī turpmāk svarīgākie ir šādi principi, kas jau iepriekš vairākkārt nostiprināti nacionālajās pozīcijās</w:t>
      </w:r>
      <w:r w:rsidRPr="00F47149">
        <w:rPr>
          <w:rStyle w:val="FootnoteReference"/>
          <w:i/>
          <w:sz w:val="28"/>
          <w:szCs w:val="28"/>
        </w:rPr>
        <w:footnoteReference w:id="3"/>
      </w:r>
      <w:r w:rsidRPr="00F47149">
        <w:rPr>
          <w:i/>
          <w:sz w:val="28"/>
          <w:szCs w:val="28"/>
        </w:rPr>
        <w:t>:</w:t>
      </w:r>
    </w:p>
    <w:p w14:paraId="318F5E6B" w14:textId="77777777" w:rsidR="00402A71" w:rsidRPr="00F47149" w:rsidRDefault="00402A71" w:rsidP="00402A71">
      <w:pPr>
        <w:pStyle w:val="ListParagraph"/>
        <w:widowControl/>
        <w:numPr>
          <w:ilvl w:val="0"/>
          <w:numId w:val="24"/>
        </w:numPr>
        <w:spacing w:after="120" w:line="240" w:lineRule="auto"/>
        <w:ind w:left="714" w:hanging="357"/>
        <w:contextualSpacing w:val="0"/>
        <w:jc w:val="both"/>
        <w:rPr>
          <w:i/>
          <w:sz w:val="28"/>
          <w:szCs w:val="28"/>
        </w:rPr>
      </w:pPr>
      <w:r w:rsidRPr="00F47149">
        <w:rPr>
          <w:i/>
          <w:sz w:val="28"/>
          <w:szCs w:val="28"/>
        </w:rPr>
        <w:lastRenderedPageBreak/>
        <w:t xml:space="preserve">Panākt </w:t>
      </w:r>
      <w:r w:rsidRPr="00F47149">
        <w:rPr>
          <w:i/>
          <w:sz w:val="28"/>
          <w:szCs w:val="28"/>
          <w:u w:val="single"/>
        </w:rPr>
        <w:t>vienotu, saskaņotu un visaptverošu pieeju</w:t>
      </w:r>
      <w:r w:rsidRPr="00F47149">
        <w:rPr>
          <w:i/>
          <w:sz w:val="28"/>
          <w:szCs w:val="28"/>
        </w:rPr>
        <w:t xml:space="preserve"> patiesi ilgtspējīgai migrācijas plūsmu pārvaldībai, kuras pamatā būtu praktiska, ērti īstenojama un efektīva sistēma, kuru būtu iespējams elastīgi pielāgot dažādām situācijām un nacionālajai praksei dalībvalstīs.</w:t>
      </w:r>
    </w:p>
    <w:p w14:paraId="6425FAB3" w14:textId="77777777" w:rsidR="00402A71" w:rsidRPr="00F47149" w:rsidRDefault="00402A71" w:rsidP="00402A71">
      <w:pPr>
        <w:pStyle w:val="ListParagraph"/>
        <w:widowControl/>
        <w:numPr>
          <w:ilvl w:val="0"/>
          <w:numId w:val="24"/>
        </w:numPr>
        <w:spacing w:after="120" w:line="240" w:lineRule="auto"/>
        <w:ind w:left="714" w:hanging="357"/>
        <w:contextualSpacing w:val="0"/>
        <w:jc w:val="both"/>
        <w:rPr>
          <w:i/>
          <w:sz w:val="28"/>
          <w:szCs w:val="28"/>
        </w:rPr>
      </w:pPr>
      <w:r w:rsidRPr="00F47149">
        <w:rPr>
          <w:i/>
          <w:sz w:val="28"/>
          <w:szCs w:val="28"/>
        </w:rPr>
        <w:t xml:space="preserve">Šīs pieejas ietvaros īpašu uzmanību veltīt </w:t>
      </w:r>
      <w:proofErr w:type="spellStart"/>
      <w:r w:rsidRPr="00F47149">
        <w:rPr>
          <w:i/>
          <w:sz w:val="28"/>
          <w:szCs w:val="28"/>
          <w:u w:val="single"/>
        </w:rPr>
        <w:t>prevencijai</w:t>
      </w:r>
      <w:proofErr w:type="spellEnd"/>
      <w:r w:rsidRPr="00F47149">
        <w:rPr>
          <w:i/>
          <w:sz w:val="28"/>
          <w:szCs w:val="28"/>
        </w:rPr>
        <w:t xml:space="preserve">, lai novērstu nelegālās migrācijas pamatcēloņus un veicinošos faktorus, un </w:t>
      </w:r>
      <w:r w:rsidRPr="00F47149">
        <w:rPr>
          <w:i/>
          <w:sz w:val="28"/>
          <w:szCs w:val="28"/>
          <w:u w:val="single"/>
        </w:rPr>
        <w:t>ārējo robežu pārvaldībai</w:t>
      </w:r>
      <w:r w:rsidRPr="00F47149">
        <w:rPr>
          <w:i/>
          <w:sz w:val="28"/>
          <w:szCs w:val="28"/>
        </w:rPr>
        <w:t xml:space="preserve">, lai nelegālās migrācijas plūsmas apturētu jau pirms ES robežas. </w:t>
      </w:r>
      <w:r w:rsidRPr="00F47149">
        <w:rPr>
          <w:bCs/>
          <w:i/>
          <w:sz w:val="28"/>
          <w:szCs w:val="28"/>
        </w:rPr>
        <w:t xml:space="preserve">Attiecīgajā kontekstā būtiski ir </w:t>
      </w:r>
      <w:r w:rsidRPr="00F47149">
        <w:rPr>
          <w:i/>
          <w:sz w:val="28"/>
          <w:szCs w:val="28"/>
        </w:rPr>
        <w:t>ņemt vērā arī dalībvalstu ar ārējām robežām veiktos ieguldījumus šajā jomā</w:t>
      </w:r>
      <w:r w:rsidRPr="00F47149">
        <w:rPr>
          <w:bCs/>
          <w:i/>
          <w:sz w:val="28"/>
          <w:szCs w:val="28"/>
        </w:rPr>
        <w:t xml:space="preserve">. </w:t>
      </w:r>
    </w:p>
    <w:p w14:paraId="200F8EFA" w14:textId="77777777" w:rsidR="00402A71" w:rsidRPr="00F47149" w:rsidRDefault="00402A71" w:rsidP="00402A71">
      <w:pPr>
        <w:pStyle w:val="ListParagraph"/>
        <w:widowControl/>
        <w:numPr>
          <w:ilvl w:val="0"/>
          <w:numId w:val="24"/>
        </w:numPr>
        <w:spacing w:after="120" w:line="240" w:lineRule="auto"/>
        <w:ind w:left="714" w:hanging="357"/>
        <w:contextualSpacing w:val="0"/>
        <w:jc w:val="both"/>
        <w:rPr>
          <w:i/>
          <w:sz w:val="28"/>
          <w:szCs w:val="28"/>
        </w:rPr>
      </w:pPr>
      <w:r w:rsidRPr="00F47149">
        <w:rPr>
          <w:bCs/>
          <w:i/>
          <w:sz w:val="28"/>
          <w:szCs w:val="28"/>
        </w:rPr>
        <w:t>Tāpat ir jāpieliek maksimālas pūles efektīvas atgriešanas un reintegrācijas politikas īstenošanā. Nozīmīga loma ir arī efektīvai sadarbībai un stratēģiskai komunikācijai ar galvenajām migrantu izcelsmes un tranzīta valstīm.</w:t>
      </w:r>
    </w:p>
    <w:p w14:paraId="6CFE75C1" w14:textId="77777777" w:rsidR="00515EC4" w:rsidRPr="00F47149" w:rsidRDefault="00402A71" w:rsidP="004E7950">
      <w:pPr>
        <w:pStyle w:val="ListParagraph"/>
        <w:widowControl/>
        <w:numPr>
          <w:ilvl w:val="0"/>
          <w:numId w:val="24"/>
        </w:numPr>
        <w:spacing w:after="120" w:line="240" w:lineRule="auto"/>
        <w:ind w:left="714" w:hanging="357"/>
        <w:contextualSpacing w:val="0"/>
        <w:jc w:val="both"/>
        <w:rPr>
          <w:b/>
          <w:sz w:val="28"/>
          <w:szCs w:val="28"/>
        </w:rPr>
      </w:pPr>
      <w:r w:rsidRPr="00F47149">
        <w:rPr>
          <w:i/>
          <w:sz w:val="28"/>
          <w:szCs w:val="28"/>
        </w:rPr>
        <w:t xml:space="preserve">Savstarpēja solidaritāte saskaņā ar LESD 80.pantu ir saistošs princips visām dalībvalstīm un arī Latvija ir gatava dot savu ieguldījumu, taču </w:t>
      </w:r>
      <w:r w:rsidRPr="00F47149">
        <w:rPr>
          <w:i/>
          <w:sz w:val="28"/>
          <w:szCs w:val="28"/>
          <w:u w:val="single"/>
        </w:rPr>
        <w:t>solidaritātes izpausmes var būt dažādas un tās īstenošanā ir nepieciešama elastība</w:t>
      </w:r>
      <w:r w:rsidRPr="00F47149">
        <w:rPr>
          <w:i/>
          <w:sz w:val="28"/>
          <w:szCs w:val="28"/>
        </w:rPr>
        <w:t xml:space="preserve">, kas respektē katras dalībvalsts nacionālo situāciju, ģeogrāfisko novietojumu, kapacitāti un iespējas. </w:t>
      </w:r>
      <w:r w:rsidRPr="00F47149">
        <w:rPr>
          <w:i/>
          <w:sz w:val="28"/>
          <w:szCs w:val="28"/>
          <w:lang w:eastAsia="en-US"/>
        </w:rPr>
        <w:t>Tas veicinātu arī labāku uzņemto personu integrāciju uzņemošajā valstī.</w:t>
      </w:r>
    </w:p>
    <w:p w14:paraId="15F13652" w14:textId="364E1814" w:rsidR="00402A71" w:rsidRPr="00F47149" w:rsidRDefault="00402A71" w:rsidP="004E7950">
      <w:pPr>
        <w:pStyle w:val="ListParagraph"/>
        <w:widowControl/>
        <w:numPr>
          <w:ilvl w:val="0"/>
          <w:numId w:val="24"/>
        </w:numPr>
        <w:spacing w:after="120" w:line="240" w:lineRule="auto"/>
        <w:ind w:left="714" w:hanging="357"/>
        <w:contextualSpacing w:val="0"/>
        <w:jc w:val="both"/>
        <w:rPr>
          <w:rStyle w:val="word"/>
          <w:b/>
          <w:sz w:val="28"/>
          <w:szCs w:val="28"/>
        </w:rPr>
      </w:pPr>
      <w:r w:rsidRPr="00F47149">
        <w:rPr>
          <w:i/>
          <w:sz w:val="28"/>
          <w:szCs w:val="28"/>
        </w:rPr>
        <w:t>Neizslēdzot, ka īpašos ārkārtas gadījumos kā viens no solidaritātes pasākumiem var tikt izmantota</w:t>
      </w:r>
      <w:r w:rsidRPr="00F47149">
        <w:rPr>
          <w:bCs/>
          <w:i/>
          <w:sz w:val="28"/>
          <w:szCs w:val="28"/>
        </w:rPr>
        <w:t xml:space="preserve"> personu, kurām patiesi nepieciešama starptautiskā aizsardzība, pārvietošana</w:t>
      </w:r>
      <w:r w:rsidRPr="00F47149">
        <w:rPr>
          <w:i/>
          <w:sz w:val="28"/>
          <w:szCs w:val="28"/>
        </w:rPr>
        <w:t xml:space="preserve">, svarīgi ir paredzēt, ka </w:t>
      </w:r>
      <w:r w:rsidRPr="00F47149">
        <w:rPr>
          <w:i/>
          <w:sz w:val="28"/>
          <w:szCs w:val="28"/>
          <w:u w:val="single"/>
        </w:rPr>
        <w:t xml:space="preserve">dalībvalstu </w:t>
      </w:r>
      <w:r w:rsidRPr="00F47149">
        <w:rPr>
          <w:bCs/>
          <w:i/>
          <w:sz w:val="28"/>
          <w:szCs w:val="28"/>
          <w:u w:val="single"/>
        </w:rPr>
        <w:t>dalība jebkādās pārvietošanas aktivitātēs tiek īstenota tikai un vienīgi</w:t>
      </w:r>
      <w:r w:rsidRPr="00F47149">
        <w:rPr>
          <w:bCs/>
          <w:i/>
          <w:sz w:val="28"/>
          <w:szCs w:val="28"/>
        </w:rPr>
        <w:t xml:space="preserve"> </w:t>
      </w:r>
      <w:r w:rsidRPr="00F47149">
        <w:rPr>
          <w:b/>
          <w:bCs/>
          <w:i/>
          <w:sz w:val="28"/>
          <w:szCs w:val="28"/>
          <w:u w:val="single"/>
        </w:rPr>
        <w:t>uz brīvprātības pamatiem</w:t>
      </w:r>
      <w:r w:rsidRPr="00F47149">
        <w:rPr>
          <w:bCs/>
          <w:i/>
          <w:sz w:val="28"/>
          <w:szCs w:val="28"/>
        </w:rPr>
        <w:t>.</w:t>
      </w:r>
    </w:p>
    <w:p w14:paraId="3F5A53B0" w14:textId="77777777" w:rsidR="00402A71" w:rsidRPr="00F47149" w:rsidRDefault="00402A71" w:rsidP="00402A71">
      <w:pPr>
        <w:spacing w:line="240" w:lineRule="auto"/>
        <w:jc w:val="both"/>
        <w:rPr>
          <w:rStyle w:val="word"/>
          <w:b/>
          <w:sz w:val="28"/>
          <w:szCs w:val="28"/>
        </w:rPr>
      </w:pPr>
    </w:p>
    <w:p w14:paraId="6034F6A3" w14:textId="63E85426" w:rsidR="00402A71" w:rsidRPr="00F47149" w:rsidRDefault="00402A71" w:rsidP="003370F1">
      <w:pPr>
        <w:pStyle w:val="ListParagraph"/>
        <w:numPr>
          <w:ilvl w:val="0"/>
          <w:numId w:val="1"/>
        </w:numPr>
        <w:spacing w:line="240" w:lineRule="auto"/>
        <w:jc w:val="both"/>
        <w:rPr>
          <w:rStyle w:val="word"/>
          <w:b/>
          <w:sz w:val="28"/>
          <w:szCs w:val="28"/>
        </w:rPr>
      </w:pPr>
      <w:r w:rsidRPr="00F47149">
        <w:rPr>
          <w:rStyle w:val="word"/>
          <w:b/>
          <w:sz w:val="28"/>
          <w:szCs w:val="28"/>
        </w:rPr>
        <w:t>Sadarbība ar partneriem efektīvākai atpakaļuzņemšanai un migrācijas pārvaldībai</w:t>
      </w:r>
    </w:p>
    <w:p w14:paraId="62F127E2" w14:textId="1B733139" w:rsidR="00402A71" w:rsidRPr="00F47149" w:rsidRDefault="00402A71" w:rsidP="00402A71">
      <w:pPr>
        <w:spacing w:line="240" w:lineRule="auto"/>
        <w:jc w:val="both"/>
        <w:rPr>
          <w:rStyle w:val="word"/>
          <w:b/>
          <w:sz w:val="28"/>
          <w:szCs w:val="28"/>
        </w:rPr>
      </w:pPr>
    </w:p>
    <w:p w14:paraId="62C7C3DA" w14:textId="61ED4593" w:rsidR="0099035F" w:rsidRPr="00F47149" w:rsidRDefault="00F3123D" w:rsidP="00797386">
      <w:pPr>
        <w:spacing w:line="240" w:lineRule="auto"/>
        <w:jc w:val="both"/>
        <w:rPr>
          <w:noProof/>
          <w:sz w:val="28"/>
          <w:szCs w:val="28"/>
        </w:rPr>
      </w:pPr>
      <w:r w:rsidRPr="00F47149">
        <w:rPr>
          <w:sz w:val="28"/>
          <w:szCs w:val="28"/>
        </w:rPr>
        <w:t xml:space="preserve">Komisijas š.g. 23.septembrī publicētajā Migrācijas un patvēruma paktā kā viens no </w:t>
      </w:r>
      <w:r w:rsidR="00CC7DD8" w:rsidRPr="00F47149">
        <w:rPr>
          <w:sz w:val="28"/>
          <w:szCs w:val="28"/>
        </w:rPr>
        <w:t xml:space="preserve">elementiem </w:t>
      </w:r>
      <w:r w:rsidR="005004A5" w:rsidRPr="00F47149">
        <w:rPr>
          <w:sz w:val="28"/>
          <w:szCs w:val="28"/>
        </w:rPr>
        <w:t xml:space="preserve">plānotajai </w:t>
      </w:r>
      <w:r w:rsidRPr="00F47149">
        <w:rPr>
          <w:sz w:val="28"/>
          <w:szCs w:val="28"/>
        </w:rPr>
        <w:t>visaptveroš</w:t>
      </w:r>
      <w:r w:rsidR="005004A5" w:rsidRPr="00F47149">
        <w:rPr>
          <w:sz w:val="28"/>
          <w:szCs w:val="28"/>
        </w:rPr>
        <w:t>ajai</w:t>
      </w:r>
      <w:r w:rsidRPr="00F47149">
        <w:rPr>
          <w:sz w:val="28"/>
          <w:szCs w:val="28"/>
        </w:rPr>
        <w:t xml:space="preserve"> pieeja</w:t>
      </w:r>
      <w:r w:rsidR="005004A5" w:rsidRPr="00F47149">
        <w:rPr>
          <w:sz w:val="28"/>
          <w:szCs w:val="28"/>
        </w:rPr>
        <w:t>i</w:t>
      </w:r>
      <w:r w:rsidR="00CC7DD8" w:rsidRPr="00F47149">
        <w:rPr>
          <w:sz w:val="28"/>
          <w:szCs w:val="28"/>
        </w:rPr>
        <w:t xml:space="preserve"> </w:t>
      </w:r>
      <w:r w:rsidR="00CC7DD8" w:rsidRPr="00F47149">
        <w:rPr>
          <w:noProof/>
          <w:sz w:val="28"/>
          <w:szCs w:val="28"/>
        </w:rPr>
        <w:t>migrācijas, patvēruma un robežu pārvaldībai</w:t>
      </w:r>
      <w:r w:rsidR="00CC7DD8" w:rsidRPr="00F47149">
        <w:rPr>
          <w:sz w:val="28"/>
          <w:szCs w:val="28"/>
        </w:rPr>
        <w:t xml:space="preserve"> </w:t>
      </w:r>
      <w:r w:rsidR="00CC7DD8" w:rsidRPr="00F47149">
        <w:rPr>
          <w:noProof/>
          <w:sz w:val="28"/>
          <w:szCs w:val="28"/>
        </w:rPr>
        <w:t xml:space="preserve">ir </w:t>
      </w:r>
      <w:r w:rsidR="005D6D3E" w:rsidRPr="00F47149">
        <w:rPr>
          <w:noProof/>
          <w:sz w:val="28"/>
          <w:szCs w:val="28"/>
          <w:u w:val="single"/>
        </w:rPr>
        <w:t xml:space="preserve">abpusēji izdevīgas </w:t>
      </w:r>
      <w:r w:rsidR="005004A5" w:rsidRPr="00F47149">
        <w:rPr>
          <w:noProof/>
          <w:sz w:val="28"/>
          <w:szCs w:val="28"/>
          <w:u w:val="single"/>
        </w:rPr>
        <w:t>sadarbības attīstīšana un atbalsta sniegšana trešajām valstīm</w:t>
      </w:r>
      <w:r w:rsidR="0099035F" w:rsidRPr="00F47149">
        <w:rPr>
          <w:noProof/>
          <w:sz w:val="28"/>
          <w:szCs w:val="28"/>
        </w:rPr>
        <w:t>, it īpaši tām, kuras ir galvenās migrantu izcelsmes un tranzīta valstis,</w:t>
      </w:r>
      <w:r w:rsidR="005004A5" w:rsidRPr="00F47149">
        <w:rPr>
          <w:noProof/>
          <w:sz w:val="28"/>
          <w:szCs w:val="28"/>
        </w:rPr>
        <w:t xml:space="preserve"> ar nolūku novērst nelegālās migrācijas </w:t>
      </w:r>
      <w:r w:rsidR="00C368A3" w:rsidRPr="00F47149">
        <w:rPr>
          <w:noProof/>
          <w:sz w:val="28"/>
          <w:szCs w:val="28"/>
        </w:rPr>
        <w:t>pamat</w:t>
      </w:r>
      <w:r w:rsidR="005004A5" w:rsidRPr="00F47149">
        <w:rPr>
          <w:noProof/>
          <w:sz w:val="28"/>
          <w:szCs w:val="28"/>
        </w:rPr>
        <w:t xml:space="preserve">cēloņus un apkarot cilvēku tirdzniecību un kontrabandu, </w:t>
      </w:r>
      <w:r w:rsidR="005C3A4E" w:rsidRPr="00F47149">
        <w:rPr>
          <w:noProof/>
          <w:sz w:val="28"/>
          <w:szCs w:val="28"/>
        </w:rPr>
        <w:t>kā arī veicināt pēc iespējas efektīvāku atgriešanas</w:t>
      </w:r>
      <w:r w:rsidR="00C368A3" w:rsidRPr="00F47149">
        <w:rPr>
          <w:noProof/>
          <w:sz w:val="28"/>
          <w:szCs w:val="28"/>
        </w:rPr>
        <w:t xml:space="preserve">, </w:t>
      </w:r>
      <w:r w:rsidR="005C3A4E" w:rsidRPr="00F47149">
        <w:rPr>
          <w:noProof/>
          <w:sz w:val="28"/>
          <w:szCs w:val="28"/>
        </w:rPr>
        <w:t>atpakaļuzņemšanas</w:t>
      </w:r>
      <w:r w:rsidR="00C368A3" w:rsidRPr="00F47149">
        <w:rPr>
          <w:noProof/>
          <w:sz w:val="28"/>
          <w:szCs w:val="28"/>
        </w:rPr>
        <w:t xml:space="preserve"> un reintegrācijas</w:t>
      </w:r>
      <w:r w:rsidR="005C3A4E" w:rsidRPr="00F47149">
        <w:rPr>
          <w:noProof/>
          <w:sz w:val="28"/>
          <w:szCs w:val="28"/>
        </w:rPr>
        <w:t xml:space="preserve"> pasākumu īstenošanu.</w:t>
      </w:r>
      <w:r w:rsidR="0099035F" w:rsidRPr="00F47149">
        <w:rPr>
          <w:noProof/>
          <w:sz w:val="28"/>
          <w:szCs w:val="28"/>
        </w:rPr>
        <w:t xml:space="preserve"> </w:t>
      </w:r>
    </w:p>
    <w:p w14:paraId="62AECA32" w14:textId="77777777" w:rsidR="00BE1B6C" w:rsidRPr="00F47149" w:rsidRDefault="00BE1B6C" w:rsidP="00797386">
      <w:pPr>
        <w:spacing w:line="240" w:lineRule="auto"/>
        <w:jc w:val="both"/>
        <w:rPr>
          <w:noProof/>
          <w:sz w:val="28"/>
          <w:szCs w:val="28"/>
        </w:rPr>
      </w:pPr>
    </w:p>
    <w:p w14:paraId="5DF8B9E2" w14:textId="71D6586F" w:rsidR="00BA6365" w:rsidRPr="00F47149" w:rsidRDefault="00BB6156" w:rsidP="00797386">
      <w:pPr>
        <w:spacing w:line="240" w:lineRule="auto"/>
        <w:jc w:val="both"/>
        <w:rPr>
          <w:noProof/>
          <w:sz w:val="28"/>
          <w:szCs w:val="28"/>
        </w:rPr>
      </w:pPr>
      <w:r w:rsidRPr="00F47149">
        <w:rPr>
          <w:noProof/>
          <w:sz w:val="28"/>
          <w:szCs w:val="28"/>
        </w:rPr>
        <w:t>S</w:t>
      </w:r>
      <w:r w:rsidR="00BA6365" w:rsidRPr="00F47149">
        <w:rPr>
          <w:noProof/>
          <w:sz w:val="28"/>
          <w:szCs w:val="28"/>
        </w:rPr>
        <w:t>adarbības attīstīšanai ir jāizmanto plašs ES rīcībā esoš</w:t>
      </w:r>
      <w:r w:rsidR="00BE1B6C" w:rsidRPr="00F47149">
        <w:rPr>
          <w:noProof/>
          <w:sz w:val="28"/>
          <w:szCs w:val="28"/>
        </w:rPr>
        <w:t>o</w:t>
      </w:r>
      <w:r w:rsidR="00BA6365" w:rsidRPr="00F47149">
        <w:rPr>
          <w:noProof/>
          <w:sz w:val="28"/>
          <w:szCs w:val="28"/>
        </w:rPr>
        <w:t xml:space="preserve"> instrumentu klāsts</w:t>
      </w:r>
      <w:r w:rsidR="00BE1B6C" w:rsidRPr="00F47149">
        <w:rPr>
          <w:noProof/>
          <w:sz w:val="28"/>
          <w:szCs w:val="28"/>
        </w:rPr>
        <w:t>, tai ir jābūt vienotai</w:t>
      </w:r>
      <w:r w:rsidR="00BA6365" w:rsidRPr="00F47149">
        <w:rPr>
          <w:noProof/>
          <w:sz w:val="28"/>
          <w:szCs w:val="28"/>
        </w:rPr>
        <w:t xml:space="preserve"> un jānotiek visos (divpusējā, reģionālā un </w:t>
      </w:r>
      <w:r w:rsidR="000A1564" w:rsidRPr="00F47149">
        <w:rPr>
          <w:noProof/>
          <w:sz w:val="28"/>
          <w:szCs w:val="28"/>
        </w:rPr>
        <w:t>starptautiskā</w:t>
      </w:r>
      <w:r w:rsidR="00BA6365" w:rsidRPr="00F47149">
        <w:rPr>
          <w:noProof/>
          <w:sz w:val="28"/>
          <w:szCs w:val="28"/>
        </w:rPr>
        <w:t xml:space="preserve">) līmeņos. Ilgtspējīgas, līdzsvarotas un individuāli pielāgotas </w:t>
      </w:r>
      <w:r w:rsidR="00BA6365" w:rsidRPr="00F47149">
        <w:rPr>
          <w:noProof/>
          <w:sz w:val="28"/>
          <w:szCs w:val="28"/>
        </w:rPr>
        <w:lastRenderedPageBreak/>
        <w:t>ES partnerības ar konkrētām trešajām valstīm var sniegt savstarpējus ieguvumus ne tikai migrācijas jomā, bet arī ekonomikā, ilgtspējīgā attīstībā, izglītībā, stabilitātē, drošībā u.c.</w:t>
      </w:r>
    </w:p>
    <w:p w14:paraId="28C91D28" w14:textId="77777777" w:rsidR="00BE1B6C" w:rsidRPr="00F47149" w:rsidRDefault="00BE1B6C" w:rsidP="00797386">
      <w:pPr>
        <w:spacing w:line="240" w:lineRule="auto"/>
        <w:jc w:val="both"/>
        <w:rPr>
          <w:noProof/>
          <w:sz w:val="28"/>
          <w:szCs w:val="28"/>
        </w:rPr>
      </w:pPr>
    </w:p>
    <w:p w14:paraId="070FB95A" w14:textId="2C38486B" w:rsidR="00BE1B6C" w:rsidRPr="00F47149" w:rsidRDefault="00BE1B6C" w:rsidP="00797386">
      <w:pPr>
        <w:spacing w:line="240" w:lineRule="auto"/>
        <w:jc w:val="both"/>
        <w:rPr>
          <w:noProof/>
          <w:sz w:val="28"/>
          <w:szCs w:val="28"/>
        </w:rPr>
      </w:pPr>
      <w:r w:rsidRPr="00F47149">
        <w:rPr>
          <w:noProof/>
          <w:sz w:val="28"/>
          <w:szCs w:val="28"/>
        </w:rPr>
        <w:t xml:space="preserve">Komisija šobrīd strādā pie </w:t>
      </w:r>
      <w:r w:rsidRPr="00F47149">
        <w:rPr>
          <w:noProof/>
          <w:sz w:val="28"/>
          <w:szCs w:val="28"/>
          <w:u w:val="single"/>
        </w:rPr>
        <w:t>ikgadējā novērtējuma par līdzšinējo sadarbību ar trešajām valstīm atpakaļuzņemšanas jomā</w:t>
      </w:r>
      <w:r w:rsidRPr="00F47149">
        <w:rPr>
          <w:noProof/>
          <w:sz w:val="28"/>
          <w:szCs w:val="28"/>
        </w:rPr>
        <w:t>, kā to paredz Vīzu kodeksa</w:t>
      </w:r>
      <w:r w:rsidRPr="00F47149">
        <w:rPr>
          <w:rStyle w:val="FootnoteReference"/>
          <w:noProof/>
          <w:sz w:val="28"/>
          <w:szCs w:val="28"/>
          <w:lang w:val="fr-FR"/>
        </w:rPr>
        <w:footnoteReference w:id="4"/>
      </w:r>
      <w:r w:rsidRPr="00F47149">
        <w:rPr>
          <w:noProof/>
          <w:sz w:val="28"/>
          <w:szCs w:val="28"/>
        </w:rPr>
        <w:t xml:space="preserve"> 25.a pants. Uz tā pamata tiks lemts par nepieciešamajiem pasākumiem turpmākā sadarbībā ar </w:t>
      </w:r>
      <w:r w:rsidR="001E3A56" w:rsidRPr="00F47149">
        <w:rPr>
          <w:noProof/>
          <w:sz w:val="28"/>
          <w:szCs w:val="28"/>
        </w:rPr>
        <w:t xml:space="preserve">attiecīgajām </w:t>
      </w:r>
      <w:r w:rsidRPr="00F47149">
        <w:rPr>
          <w:noProof/>
          <w:sz w:val="28"/>
          <w:szCs w:val="28"/>
        </w:rPr>
        <w:t>valstīm.</w:t>
      </w:r>
    </w:p>
    <w:p w14:paraId="65513BED" w14:textId="5C9FA29C" w:rsidR="00BB6156" w:rsidRPr="00F47149" w:rsidRDefault="00BB6156" w:rsidP="00797386">
      <w:pPr>
        <w:spacing w:line="240" w:lineRule="auto"/>
        <w:jc w:val="both"/>
        <w:rPr>
          <w:noProof/>
          <w:sz w:val="28"/>
          <w:szCs w:val="28"/>
        </w:rPr>
      </w:pPr>
    </w:p>
    <w:p w14:paraId="732E267E" w14:textId="7981D43E" w:rsidR="001E3A56" w:rsidRPr="00F47149" w:rsidRDefault="001E3A56" w:rsidP="00797386">
      <w:pPr>
        <w:spacing w:line="240" w:lineRule="auto"/>
        <w:jc w:val="both"/>
        <w:rPr>
          <w:noProof/>
          <w:sz w:val="28"/>
          <w:szCs w:val="28"/>
        </w:rPr>
      </w:pPr>
      <w:r w:rsidRPr="00F47149">
        <w:rPr>
          <w:noProof/>
          <w:sz w:val="28"/>
          <w:szCs w:val="28"/>
        </w:rPr>
        <w:t xml:space="preserve">Diskusijām šajā videokonferences sanāksmē Komisija sagatavos </w:t>
      </w:r>
      <w:r w:rsidRPr="00F47149">
        <w:rPr>
          <w:noProof/>
          <w:sz w:val="28"/>
          <w:szCs w:val="28"/>
          <w:u w:val="single"/>
        </w:rPr>
        <w:t>pārskatu par konkrētām trešajām valstīm, ar kurām pašlaik notiek un nākotnē tiek plānota pastiprināta sadarbība</w:t>
      </w:r>
      <w:r w:rsidRPr="00F47149">
        <w:rPr>
          <w:noProof/>
          <w:sz w:val="28"/>
          <w:szCs w:val="28"/>
        </w:rPr>
        <w:t xml:space="preserve">. Minētais dokuments </w:t>
      </w:r>
      <w:r w:rsidR="00EF119B" w:rsidRPr="00F47149">
        <w:rPr>
          <w:noProof/>
          <w:sz w:val="28"/>
          <w:szCs w:val="28"/>
        </w:rPr>
        <w:t>tiks izplatīts tuvākajā laikā</w:t>
      </w:r>
      <w:r w:rsidRPr="00F47149">
        <w:rPr>
          <w:noProof/>
          <w:sz w:val="28"/>
          <w:szCs w:val="28"/>
        </w:rPr>
        <w:t>.</w:t>
      </w:r>
    </w:p>
    <w:p w14:paraId="300491A4" w14:textId="2AE21CA9" w:rsidR="00F3123D" w:rsidRPr="00F47149" w:rsidRDefault="00F3123D" w:rsidP="00797386">
      <w:pPr>
        <w:spacing w:line="240" w:lineRule="auto"/>
        <w:jc w:val="both"/>
        <w:rPr>
          <w:rStyle w:val="word"/>
          <w:sz w:val="28"/>
          <w:szCs w:val="28"/>
        </w:rPr>
      </w:pPr>
    </w:p>
    <w:p w14:paraId="6FCAC71F" w14:textId="05B522B9" w:rsidR="00F3123D" w:rsidRPr="00F47149" w:rsidRDefault="00F3123D" w:rsidP="001E3A56">
      <w:pPr>
        <w:pStyle w:val="mt-translation"/>
        <w:spacing w:before="0" w:beforeAutospacing="0" w:after="0" w:afterAutospacing="0"/>
        <w:jc w:val="both"/>
        <w:rPr>
          <w:i/>
          <w:sz w:val="28"/>
          <w:szCs w:val="28"/>
          <w:u w:val="single"/>
        </w:rPr>
      </w:pPr>
      <w:r w:rsidRPr="00F47149">
        <w:rPr>
          <w:i/>
          <w:sz w:val="28"/>
          <w:szCs w:val="28"/>
          <w:u w:val="single"/>
        </w:rPr>
        <w:t xml:space="preserve">Latvijas nostāja: </w:t>
      </w:r>
    </w:p>
    <w:p w14:paraId="1101C87C" w14:textId="7380C07D" w:rsidR="00F3123D" w:rsidRPr="00F47149" w:rsidRDefault="00F3123D" w:rsidP="001E3A56">
      <w:pPr>
        <w:pStyle w:val="mt-translation"/>
        <w:spacing w:before="0" w:beforeAutospacing="0" w:after="0" w:afterAutospacing="0"/>
        <w:jc w:val="both"/>
        <w:rPr>
          <w:i/>
          <w:sz w:val="28"/>
          <w:szCs w:val="28"/>
          <w:u w:val="single"/>
        </w:rPr>
      </w:pPr>
    </w:p>
    <w:p w14:paraId="1145A50A" w14:textId="2E81CE0A" w:rsidR="00F3123D" w:rsidRPr="00F47149" w:rsidRDefault="00F3123D" w:rsidP="001E3A56">
      <w:pPr>
        <w:spacing w:line="240" w:lineRule="auto"/>
        <w:jc w:val="both"/>
        <w:rPr>
          <w:i/>
          <w:sz w:val="28"/>
          <w:szCs w:val="28"/>
        </w:rPr>
      </w:pPr>
      <w:r w:rsidRPr="00F47149">
        <w:rPr>
          <w:i/>
          <w:sz w:val="28"/>
          <w:szCs w:val="28"/>
        </w:rPr>
        <w:t>Latvija piekrīt</w:t>
      </w:r>
      <w:r w:rsidR="001E3A56" w:rsidRPr="00F47149">
        <w:rPr>
          <w:i/>
          <w:sz w:val="28"/>
          <w:szCs w:val="28"/>
        </w:rPr>
        <w:t>, ka ārējā dimensija</w:t>
      </w:r>
      <w:r w:rsidRPr="00F47149">
        <w:rPr>
          <w:i/>
          <w:sz w:val="28"/>
          <w:szCs w:val="28"/>
        </w:rPr>
        <w:t xml:space="preserve"> </w:t>
      </w:r>
      <w:r w:rsidR="001E3A56" w:rsidRPr="00F47149">
        <w:rPr>
          <w:i/>
          <w:sz w:val="28"/>
          <w:szCs w:val="28"/>
        </w:rPr>
        <w:t xml:space="preserve">ir viens no galvenajiem visaptverošas un ilgtspējīgas pieejas </w:t>
      </w:r>
      <w:r w:rsidR="001E3A56" w:rsidRPr="00F47149">
        <w:rPr>
          <w:i/>
          <w:noProof/>
          <w:sz w:val="28"/>
          <w:szCs w:val="28"/>
        </w:rPr>
        <w:t xml:space="preserve">migrācijas, patvēruma un robežu pārvaldībai elements, un tādēļ ir īpaši svarīgi attīstīt </w:t>
      </w:r>
      <w:r w:rsidRPr="00F47149">
        <w:rPr>
          <w:i/>
          <w:sz w:val="28"/>
          <w:szCs w:val="28"/>
        </w:rPr>
        <w:t xml:space="preserve">sadarbību ar </w:t>
      </w:r>
      <w:r w:rsidR="001E3A56" w:rsidRPr="00F47149">
        <w:rPr>
          <w:i/>
          <w:sz w:val="28"/>
          <w:szCs w:val="28"/>
        </w:rPr>
        <w:t xml:space="preserve">migrantu </w:t>
      </w:r>
      <w:r w:rsidRPr="00F47149">
        <w:rPr>
          <w:i/>
          <w:sz w:val="28"/>
          <w:szCs w:val="28"/>
        </w:rPr>
        <w:t>mērķa</w:t>
      </w:r>
      <w:r w:rsidR="00B62094" w:rsidRPr="00F47149">
        <w:rPr>
          <w:i/>
          <w:sz w:val="28"/>
          <w:szCs w:val="28"/>
        </w:rPr>
        <w:t>, tranzīta un izcelsmes valstīm, lai pēc iespējas apturētu un novērstu nelegālās migrācijas plūsmas.</w:t>
      </w:r>
      <w:r w:rsidRPr="00F47149">
        <w:rPr>
          <w:i/>
          <w:sz w:val="28"/>
          <w:szCs w:val="28"/>
        </w:rPr>
        <w:tab/>
      </w:r>
    </w:p>
    <w:p w14:paraId="2F66AE9D" w14:textId="77777777" w:rsidR="001E3A56" w:rsidRPr="00F47149" w:rsidRDefault="001E3A56" w:rsidP="001E3A56">
      <w:pPr>
        <w:spacing w:line="240" w:lineRule="auto"/>
        <w:jc w:val="both"/>
        <w:rPr>
          <w:i/>
          <w:sz w:val="28"/>
          <w:szCs w:val="28"/>
        </w:rPr>
      </w:pPr>
    </w:p>
    <w:p w14:paraId="37D928E8" w14:textId="3A26C055" w:rsidR="00F3123D" w:rsidRPr="00F47149" w:rsidRDefault="00F3123D" w:rsidP="001E3A56">
      <w:pPr>
        <w:spacing w:line="240" w:lineRule="auto"/>
        <w:jc w:val="both"/>
        <w:rPr>
          <w:i/>
          <w:sz w:val="28"/>
          <w:szCs w:val="28"/>
        </w:rPr>
      </w:pPr>
      <w:r w:rsidRPr="00F47149">
        <w:rPr>
          <w:i/>
          <w:sz w:val="28"/>
          <w:szCs w:val="28"/>
        </w:rPr>
        <w:t xml:space="preserve">Latvija atbalsta </w:t>
      </w:r>
      <w:r w:rsidR="001E3A56" w:rsidRPr="00F47149">
        <w:rPr>
          <w:i/>
          <w:sz w:val="28"/>
          <w:szCs w:val="28"/>
        </w:rPr>
        <w:t>paktā</w:t>
      </w:r>
      <w:r w:rsidRPr="00F47149">
        <w:rPr>
          <w:i/>
          <w:sz w:val="28"/>
          <w:szCs w:val="28"/>
        </w:rPr>
        <w:t xml:space="preserve"> paustās idejas par nepieciešamību veidot </w:t>
      </w:r>
      <w:r w:rsidR="001E3A56" w:rsidRPr="00F47149">
        <w:rPr>
          <w:i/>
          <w:sz w:val="28"/>
          <w:szCs w:val="28"/>
        </w:rPr>
        <w:t>līdzsvarotu</w:t>
      </w:r>
      <w:r w:rsidRPr="00F47149">
        <w:rPr>
          <w:i/>
          <w:sz w:val="28"/>
          <w:szCs w:val="28"/>
        </w:rPr>
        <w:t xml:space="preserve"> pieeju sadarbīb</w:t>
      </w:r>
      <w:bookmarkStart w:id="0" w:name="_GoBack"/>
      <w:bookmarkEnd w:id="0"/>
      <w:r w:rsidRPr="00F47149">
        <w:rPr>
          <w:i/>
          <w:sz w:val="28"/>
          <w:szCs w:val="28"/>
        </w:rPr>
        <w:t>ai ar Ziemeļāfrikas</w:t>
      </w:r>
      <w:r w:rsidR="009741CA" w:rsidRPr="00F47149">
        <w:rPr>
          <w:i/>
          <w:sz w:val="28"/>
          <w:szCs w:val="28"/>
        </w:rPr>
        <w:t xml:space="preserve">, </w:t>
      </w:r>
      <w:proofErr w:type="spellStart"/>
      <w:r w:rsidR="009741CA" w:rsidRPr="00F47149">
        <w:rPr>
          <w:i/>
          <w:sz w:val="28"/>
          <w:szCs w:val="28"/>
        </w:rPr>
        <w:t>Subsahāras</w:t>
      </w:r>
      <w:proofErr w:type="spellEnd"/>
      <w:r w:rsidR="009741CA" w:rsidRPr="00F47149">
        <w:rPr>
          <w:i/>
          <w:sz w:val="28"/>
          <w:szCs w:val="28"/>
        </w:rPr>
        <w:t xml:space="preserve"> Āfrikas</w:t>
      </w:r>
      <w:r w:rsidRPr="00F47149">
        <w:rPr>
          <w:i/>
          <w:sz w:val="28"/>
          <w:szCs w:val="28"/>
        </w:rPr>
        <w:t>, Rietumbalkānu</w:t>
      </w:r>
      <w:r w:rsidR="009741CA" w:rsidRPr="00F47149">
        <w:rPr>
          <w:i/>
          <w:sz w:val="28"/>
          <w:szCs w:val="28"/>
        </w:rPr>
        <w:t xml:space="preserve"> un Zīda ceļa reģiona</w:t>
      </w:r>
      <w:r w:rsidRPr="00F47149">
        <w:rPr>
          <w:i/>
          <w:sz w:val="28"/>
          <w:szCs w:val="28"/>
        </w:rPr>
        <w:t xml:space="preserve"> valstīm un Turciju, tomēr vēlas norādīt, ka migrācijas plūsmas ir mainīgas un atkarīgas no</w:t>
      </w:r>
      <w:r w:rsidR="001E3A56" w:rsidRPr="00F47149">
        <w:rPr>
          <w:i/>
          <w:sz w:val="28"/>
          <w:szCs w:val="28"/>
        </w:rPr>
        <w:t xml:space="preserve"> dažādiem</w:t>
      </w:r>
      <w:r w:rsidRPr="00F47149">
        <w:rPr>
          <w:i/>
          <w:sz w:val="28"/>
          <w:szCs w:val="28"/>
        </w:rPr>
        <w:t xml:space="preserve"> notikumiem reģionos un valstīs, tāpēc</w:t>
      </w:r>
      <w:r w:rsidR="001E3A56" w:rsidRPr="00F47149">
        <w:rPr>
          <w:i/>
          <w:sz w:val="28"/>
          <w:szCs w:val="28"/>
        </w:rPr>
        <w:t xml:space="preserve"> paralēli ir</w:t>
      </w:r>
      <w:r w:rsidRPr="00F47149">
        <w:rPr>
          <w:i/>
          <w:sz w:val="28"/>
          <w:szCs w:val="28"/>
        </w:rPr>
        <w:t xml:space="preserve"> nepieciešams veidot sadarbību arī ar citiem kaimiņu reģioniem, piemēram, Austrumu partnerības ietvaros.</w:t>
      </w:r>
    </w:p>
    <w:p w14:paraId="53247878" w14:textId="77777777" w:rsidR="001E3A56" w:rsidRPr="00F47149" w:rsidRDefault="001E3A56" w:rsidP="001E3A56">
      <w:pPr>
        <w:spacing w:line="240" w:lineRule="auto"/>
        <w:jc w:val="both"/>
        <w:rPr>
          <w:i/>
          <w:sz w:val="28"/>
          <w:szCs w:val="28"/>
        </w:rPr>
      </w:pPr>
    </w:p>
    <w:p w14:paraId="0D790BDD" w14:textId="5FC08E3D" w:rsidR="00F3123D" w:rsidRPr="00F47149" w:rsidRDefault="001E3A56" w:rsidP="001E3A56">
      <w:pPr>
        <w:spacing w:line="240" w:lineRule="auto"/>
        <w:jc w:val="both"/>
        <w:rPr>
          <w:i/>
          <w:sz w:val="28"/>
          <w:szCs w:val="28"/>
        </w:rPr>
      </w:pPr>
      <w:r w:rsidRPr="00F47149">
        <w:rPr>
          <w:i/>
          <w:sz w:val="28"/>
          <w:szCs w:val="28"/>
        </w:rPr>
        <w:t>Uzskatām, ka Komisijas uzsvērtais individuāli pielāgotas sadarbības formāts ļaus iespējami efektīvāk ievērot</w:t>
      </w:r>
      <w:r w:rsidR="00F3123D" w:rsidRPr="00F47149">
        <w:rPr>
          <w:i/>
          <w:sz w:val="28"/>
          <w:szCs w:val="28"/>
        </w:rPr>
        <w:t xml:space="preserve"> visu iesaistīto pušu intereses un vajadzības. </w:t>
      </w:r>
    </w:p>
    <w:p w14:paraId="77C8DD1F" w14:textId="77777777" w:rsidR="00F3123D" w:rsidRPr="00F47149" w:rsidRDefault="00F3123D" w:rsidP="001E3A56">
      <w:pPr>
        <w:pStyle w:val="ListParagraph"/>
        <w:spacing w:line="240" w:lineRule="auto"/>
        <w:jc w:val="both"/>
        <w:rPr>
          <w:i/>
          <w:sz w:val="28"/>
          <w:szCs w:val="28"/>
        </w:rPr>
      </w:pPr>
    </w:p>
    <w:p w14:paraId="6FD7E52C" w14:textId="28704FDA" w:rsidR="00F3123D" w:rsidRPr="00F47149" w:rsidRDefault="00B62094" w:rsidP="001E3A56">
      <w:pPr>
        <w:spacing w:line="240" w:lineRule="auto"/>
        <w:jc w:val="both"/>
        <w:rPr>
          <w:i/>
          <w:sz w:val="28"/>
          <w:szCs w:val="28"/>
        </w:rPr>
      </w:pPr>
      <w:r w:rsidRPr="00F47149">
        <w:rPr>
          <w:i/>
          <w:sz w:val="28"/>
          <w:szCs w:val="28"/>
        </w:rPr>
        <w:t>Vienlaikus, k</w:t>
      </w:r>
      <w:r w:rsidR="00F3123D" w:rsidRPr="00F47149">
        <w:rPr>
          <w:i/>
          <w:sz w:val="28"/>
          <w:szCs w:val="28"/>
        </w:rPr>
        <w:t xml:space="preserve">ontekstā ar aktivitātēm, kas ir saistītas ar </w:t>
      </w:r>
      <w:r w:rsidRPr="00F47149">
        <w:rPr>
          <w:i/>
          <w:sz w:val="28"/>
          <w:szCs w:val="28"/>
        </w:rPr>
        <w:t>legālās</w:t>
      </w:r>
      <w:r w:rsidR="00F3123D" w:rsidRPr="00F47149">
        <w:rPr>
          <w:i/>
          <w:sz w:val="28"/>
          <w:szCs w:val="28"/>
        </w:rPr>
        <w:t xml:space="preserve"> migrācijas ceļu </w:t>
      </w:r>
      <w:r w:rsidRPr="00F47149">
        <w:rPr>
          <w:i/>
          <w:sz w:val="28"/>
          <w:szCs w:val="28"/>
        </w:rPr>
        <w:t>attīstīšanu</w:t>
      </w:r>
      <w:r w:rsidR="00F3123D" w:rsidRPr="00F47149">
        <w:rPr>
          <w:i/>
          <w:sz w:val="28"/>
          <w:szCs w:val="28"/>
        </w:rPr>
        <w:t xml:space="preserve">, kā arī ar bēgļu un patvēruma meklētāju uzņemšanu, Latvija vēlas norādīt, ka šīm aktivitātēm ir jābūt balstītām uz brīvprātības pamata, ņemot vērā katras </w:t>
      </w:r>
      <w:r w:rsidR="00BD3CC6">
        <w:rPr>
          <w:i/>
          <w:sz w:val="28"/>
          <w:szCs w:val="28"/>
        </w:rPr>
        <w:t>dalībvalsts</w:t>
      </w:r>
      <w:r w:rsidR="00F3123D" w:rsidRPr="00F47149">
        <w:rPr>
          <w:i/>
          <w:sz w:val="28"/>
          <w:szCs w:val="28"/>
        </w:rPr>
        <w:t xml:space="preserve"> iespējas un nacionālo likumdošanas ietvaru.</w:t>
      </w:r>
      <w:r w:rsidR="00F3123D" w:rsidRPr="00F47149">
        <w:rPr>
          <w:i/>
          <w:sz w:val="28"/>
          <w:szCs w:val="28"/>
        </w:rPr>
        <w:tab/>
      </w:r>
    </w:p>
    <w:p w14:paraId="487FAD03" w14:textId="77777777" w:rsidR="00F3123D" w:rsidRPr="00F47149" w:rsidRDefault="00F3123D" w:rsidP="001E3A56">
      <w:pPr>
        <w:pStyle w:val="ListParagraph"/>
        <w:spacing w:line="240" w:lineRule="auto"/>
        <w:jc w:val="both"/>
        <w:rPr>
          <w:i/>
          <w:sz w:val="28"/>
          <w:szCs w:val="28"/>
        </w:rPr>
      </w:pPr>
    </w:p>
    <w:p w14:paraId="60CE2FFF" w14:textId="48587E66" w:rsidR="00F3123D" w:rsidRPr="00F47149" w:rsidRDefault="00C950D1" w:rsidP="001E3A56">
      <w:pPr>
        <w:spacing w:line="240" w:lineRule="auto"/>
        <w:jc w:val="both"/>
        <w:rPr>
          <w:i/>
          <w:sz w:val="28"/>
          <w:szCs w:val="28"/>
        </w:rPr>
      </w:pPr>
      <w:r w:rsidRPr="00F47149">
        <w:rPr>
          <w:i/>
          <w:sz w:val="28"/>
          <w:szCs w:val="28"/>
        </w:rPr>
        <w:t xml:space="preserve">Papildus minētajam, mūsuprāt, </w:t>
      </w:r>
      <w:r w:rsidR="00F3123D" w:rsidRPr="00F47149">
        <w:rPr>
          <w:i/>
          <w:sz w:val="28"/>
          <w:szCs w:val="28"/>
        </w:rPr>
        <w:t xml:space="preserve">veidojot jaunas sadarbības, </w:t>
      </w:r>
      <w:r w:rsidRPr="00F47149">
        <w:rPr>
          <w:i/>
          <w:sz w:val="28"/>
          <w:szCs w:val="28"/>
        </w:rPr>
        <w:t xml:space="preserve">ir </w:t>
      </w:r>
      <w:r w:rsidR="00F3123D" w:rsidRPr="00F47149">
        <w:rPr>
          <w:i/>
          <w:sz w:val="28"/>
          <w:szCs w:val="28"/>
        </w:rPr>
        <w:t xml:space="preserve">svarīgi </w:t>
      </w:r>
      <w:r w:rsidRPr="00F47149">
        <w:rPr>
          <w:i/>
          <w:sz w:val="28"/>
          <w:szCs w:val="28"/>
        </w:rPr>
        <w:lastRenderedPageBreak/>
        <w:t>nodrošināt</w:t>
      </w:r>
      <w:r w:rsidR="00F3123D" w:rsidRPr="00F47149">
        <w:rPr>
          <w:i/>
          <w:sz w:val="28"/>
          <w:szCs w:val="28"/>
        </w:rPr>
        <w:t xml:space="preserve"> to nedublēšanos ar jau pastāvošajām, kā arī ievērot visu iesaistīto pušu vajadzības un iespējas, </w:t>
      </w:r>
      <w:r w:rsidRPr="00F47149">
        <w:rPr>
          <w:i/>
          <w:sz w:val="28"/>
          <w:szCs w:val="28"/>
        </w:rPr>
        <w:t>turpinot jau iesāktās</w:t>
      </w:r>
      <w:r w:rsidR="00CD082A" w:rsidRPr="00F47149">
        <w:rPr>
          <w:i/>
          <w:sz w:val="28"/>
          <w:szCs w:val="28"/>
        </w:rPr>
        <w:t>,</w:t>
      </w:r>
      <w:r w:rsidRPr="00F47149">
        <w:rPr>
          <w:i/>
          <w:sz w:val="28"/>
          <w:szCs w:val="28"/>
        </w:rPr>
        <w:t xml:space="preserve"> un </w:t>
      </w:r>
      <w:proofErr w:type="spellStart"/>
      <w:r w:rsidRPr="00F47149">
        <w:rPr>
          <w:i/>
          <w:sz w:val="28"/>
          <w:szCs w:val="28"/>
        </w:rPr>
        <w:t>prioritizējot</w:t>
      </w:r>
      <w:proofErr w:type="spellEnd"/>
      <w:r w:rsidR="00F3123D" w:rsidRPr="00F47149">
        <w:rPr>
          <w:i/>
          <w:sz w:val="28"/>
          <w:szCs w:val="28"/>
        </w:rPr>
        <w:t xml:space="preserve"> aktuālākās sadarbības, lai padarītu tās iespējami efektīvākas, vienlaikus uzlabojot un attīstot informācijas apmaiņu starp </w:t>
      </w:r>
      <w:r w:rsidRPr="00F47149">
        <w:rPr>
          <w:i/>
          <w:sz w:val="28"/>
          <w:szCs w:val="28"/>
        </w:rPr>
        <w:t xml:space="preserve">visām </w:t>
      </w:r>
      <w:r w:rsidR="00F3123D" w:rsidRPr="00F47149">
        <w:rPr>
          <w:i/>
          <w:sz w:val="28"/>
          <w:szCs w:val="28"/>
        </w:rPr>
        <w:t>iesaistītajām pusēm.</w:t>
      </w:r>
    </w:p>
    <w:p w14:paraId="6616528B" w14:textId="77777777" w:rsidR="001E3A56" w:rsidRPr="00F47149" w:rsidRDefault="001E3A56" w:rsidP="001E3A56">
      <w:pPr>
        <w:spacing w:line="240" w:lineRule="auto"/>
        <w:jc w:val="both"/>
        <w:rPr>
          <w:rStyle w:val="word"/>
          <w:sz w:val="28"/>
          <w:szCs w:val="28"/>
        </w:rPr>
      </w:pPr>
    </w:p>
    <w:p w14:paraId="3E2F7DA1" w14:textId="5C64188A" w:rsidR="00032EC6" w:rsidRPr="00F47149" w:rsidRDefault="00032EC6" w:rsidP="003370F1">
      <w:pPr>
        <w:pStyle w:val="ListParagraph"/>
        <w:numPr>
          <w:ilvl w:val="0"/>
          <w:numId w:val="1"/>
        </w:numPr>
        <w:spacing w:line="240" w:lineRule="auto"/>
        <w:jc w:val="both"/>
        <w:rPr>
          <w:rStyle w:val="word"/>
          <w:b/>
          <w:sz w:val="28"/>
          <w:szCs w:val="28"/>
        </w:rPr>
      </w:pPr>
      <w:r w:rsidRPr="00F47149">
        <w:rPr>
          <w:rStyle w:val="word"/>
          <w:b/>
          <w:sz w:val="28"/>
          <w:szCs w:val="28"/>
        </w:rPr>
        <w:t>Sadarbspējas īstenošana</w:t>
      </w:r>
    </w:p>
    <w:p w14:paraId="070E5E66" w14:textId="01A9B60B" w:rsidR="00603D04" w:rsidRPr="00F47149" w:rsidRDefault="00603D04" w:rsidP="005F39F8">
      <w:pPr>
        <w:spacing w:line="240" w:lineRule="auto"/>
        <w:jc w:val="both"/>
        <w:rPr>
          <w:rStyle w:val="word"/>
          <w:b/>
          <w:sz w:val="28"/>
          <w:szCs w:val="28"/>
        </w:rPr>
      </w:pPr>
    </w:p>
    <w:p w14:paraId="32677A03" w14:textId="257DFFD2" w:rsidR="00603D04" w:rsidRPr="00F47149" w:rsidRDefault="00603D04" w:rsidP="00603D04">
      <w:pPr>
        <w:spacing w:line="240" w:lineRule="auto"/>
        <w:jc w:val="both"/>
        <w:rPr>
          <w:sz w:val="28"/>
          <w:szCs w:val="28"/>
        </w:rPr>
      </w:pPr>
      <w:r w:rsidRPr="00F47149">
        <w:rPr>
          <w:sz w:val="28"/>
          <w:szCs w:val="28"/>
        </w:rPr>
        <w:t xml:space="preserve">ES norit darbs pie jaunas </w:t>
      </w:r>
      <w:r w:rsidRPr="00F47149">
        <w:rPr>
          <w:sz w:val="28"/>
          <w:szCs w:val="28"/>
          <w:u w:val="single"/>
        </w:rPr>
        <w:t>ES Tieslietu un iekšlietu jomas informācijas arhitektūras</w:t>
      </w:r>
      <w:r w:rsidRPr="00F47149">
        <w:rPr>
          <w:sz w:val="28"/>
          <w:szCs w:val="28"/>
        </w:rPr>
        <w:t xml:space="preserve"> (turpmāk – jaunā informācijas arhitektūra) izveides, lai risinātu identificētos trūkumus saistībā ar informācijas sistēmām, piemēram, neoptimāla esošo informācijas sistēmu izmantošana, trūkumi ES datu pārvaldības arhitektūrā u.c.</w:t>
      </w:r>
    </w:p>
    <w:p w14:paraId="34CD8FCA" w14:textId="6D306DA5" w:rsidR="00603D04" w:rsidRPr="00F47149" w:rsidRDefault="00603D04" w:rsidP="00603D04">
      <w:pPr>
        <w:spacing w:line="240" w:lineRule="auto"/>
        <w:jc w:val="both"/>
        <w:rPr>
          <w:sz w:val="28"/>
          <w:szCs w:val="28"/>
        </w:rPr>
      </w:pPr>
    </w:p>
    <w:p w14:paraId="052557DE" w14:textId="1471A93A" w:rsidR="00603D04" w:rsidRPr="00F47149" w:rsidRDefault="00DB149F" w:rsidP="00603D04">
      <w:pPr>
        <w:spacing w:line="240" w:lineRule="auto"/>
        <w:jc w:val="both"/>
        <w:rPr>
          <w:sz w:val="28"/>
          <w:szCs w:val="28"/>
        </w:rPr>
      </w:pPr>
      <w:r w:rsidRPr="00F47149">
        <w:rPr>
          <w:sz w:val="28"/>
          <w:szCs w:val="28"/>
        </w:rPr>
        <w:t>Tās</w:t>
      </w:r>
      <w:r w:rsidR="00603D04" w:rsidRPr="00F47149">
        <w:rPr>
          <w:sz w:val="28"/>
          <w:szCs w:val="28"/>
        </w:rPr>
        <w:t xml:space="preserve"> pamatā ir:</w:t>
      </w:r>
    </w:p>
    <w:p w14:paraId="25C0897B" w14:textId="44D7A229" w:rsidR="00603D04" w:rsidRPr="00F47149" w:rsidRDefault="00603D04" w:rsidP="00603D04">
      <w:pPr>
        <w:numPr>
          <w:ilvl w:val="0"/>
          <w:numId w:val="29"/>
        </w:numPr>
        <w:spacing w:line="240" w:lineRule="auto"/>
        <w:jc w:val="both"/>
        <w:rPr>
          <w:b/>
          <w:sz w:val="28"/>
          <w:szCs w:val="28"/>
        </w:rPr>
      </w:pPr>
      <w:r w:rsidRPr="00F47149">
        <w:rPr>
          <w:sz w:val="28"/>
          <w:szCs w:val="28"/>
          <w:u w:val="single"/>
        </w:rPr>
        <w:t>jaunu ES informācijas sistēmu izveide:</w:t>
      </w:r>
      <w:r w:rsidRPr="00F47149">
        <w:rPr>
          <w:b/>
          <w:sz w:val="28"/>
          <w:szCs w:val="28"/>
        </w:rPr>
        <w:t xml:space="preserve"> </w:t>
      </w:r>
      <w:r w:rsidRPr="00F47149">
        <w:rPr>
          <w:sz w:val="28"/>
          <w:szCs w:val="28"/>
        </w:rPr>
        <w:t>Ieceļošanas un izceļošanas sistēma (IIS), Eiropas Ceļošanas informācijas un atļauju sistēma (ETIAS) un Eiropas Sodāmības reģistru informācijas sistēma trešo valstu pilsoņiem (ECRIS-TCN);</w:t>
      </w:r>
    </w:p>
    <w:p w14:paraId="6666F3D2" w14:textId="20505DC6" w:rsidR="00603D04" w:rsidRPr="00F47149" w:rsidRDefault="00603D04" w:rsidP="00603D04">
      <w:pPr>
        <w:numPr>
          <w:ilvl w:val="0"/>
          <w:numId w:val="29"/>
        </w:numPr>
        <w:spacing w:line="240" w:lineRule="auto"/>
        <w:jc w:val="both"/>
        <w:rPr>
          <w:b/>
          <w:sz w:val="28"/>
          <w:szCs w:val="28"/>
        </w:rPr>
      </w:pPr>
      <w:r w:rsidRPr="00F47149">
        <w:rPr>
          <w:sz w:val="28"/>
          <w:szCs w:val="28"/>
          <w:u w:val="single"/>
        </w:rPr>
        <w:t>esošo ES informācijas sistēmu modernizēšana</w:t>
      </w:r>
      <w:r w:rsidRPr="00F47149">
        <w:rPr>
          <w:sz w:val="28"/>
          <w:szCs w:val="28"/>
        </w:rPr>
        <w:t xml:space="preserve">: Šengenas informācijas sistēma (SIS), kuru paredzēts papildināt ar vairākām jaunām </w:t>
      </w:r>
      <w:proofErr w:type="spellStart"/>
      <w:r w:rsidRPr="00F47149">
        <w:rPr>
          <w:sz w:val="28"/>
          <w:szCs w:val="28"/>
        </w:rPr>
        <w:t>funkcionalitātēm</w:t>
      </w:r>
      <w:proofErr w:type="spellEnd"/>
      <w:r w:rsidRPr="00F47149">
        <w:rPr>
          <w:sz w:val="28"/>
          <w:szCs w:val="28"/>
        </w:rPr>
        <w:t xml:space="preserve">, Vīzu informācijas sistēma (VIS), par kuras modernizēšanu pašlaik norit sarunas starp Eiropas Parlamentu (turpmāk – EP) un Padomi, un </w:t>
      </w:r>
      <w:proofErr w:type="spellStart"/>
      <w:r w:rsidRPr="00F47149">
        <w:rPr>
          <w:sz w:val="28"/>
          <w:szCs w:val="28"/>
        </w:rPr>
        <w:t>Eurodac</w:t>
      </w:r>
      <w:proofErr w:type="spellEnd"/>
      <w:r w:rsidRPr="00F47149">
        <w:rPr>
          <w:sz w:val="28"/>
          <w:szCs w:val="28"/>
        </w:rPr>
        <w:t xml:space="preserve">, saistībā ar kuru Komisija ir tikko nākusi klajā ar grozīto tiesību akta priekšlikumu;   </w:t>
      </w:r>
    </w:p>
    <w:p w14:paraId="094630A0" w14:textId="77777777" w:rsidR="00603D04" w:rsidRPr="00F47149" w:rsidRDefault="00603D04" w:rsidP="00603D04">
      <w:pPr>
        <w:numPr>
          <w:ilvl w:val="0"/>
          <w:numId w:val="29"/>
        </w:numPr>
        <w:spacing w:line="240" w:lineRule="auto"/>
        <w:jc w:val="both"/>
        <w:rPr>
          <w:sz w:val="28"/>
          <w:szCs w:val="28"/>
        </w:rPr>
      </w:pPr>
      <w:r w:rsidRPr="00F47149">
        <w:rPr>
          <w:sz w:val="28"/>
          <w:szCs w:val="28"/>
          <w:u w:val="single"/>
        </w:rPr>
        <w:t>sadarbspējas izveide starp augstākminētajām ES informācijas sistēmām</w:t>
      </w:r>
      <w:r w:rsidRPr="00F47149">
        <w:rPr>
          <w:sz w:val="28"/>
          <w:szCs w:val="28"/>
        </w:rPr>
        <w:t>, kurai būtu jānodrošina, ka attiecīgās sistēmas papildina viena otru, sekmējot korektu personu identifikāciju, kā arī palīdzot atklāt identitāšu viltošanas gadījumus.</w:t>
      </w:r>
    </w:p>
    <w:p w14:paraId="16A4ABB7" w14:textId="202D69F2" w:rsidR="00603D04" w:rsidRPr="00F47149" w:rsidRDefault="00603D04" w:rsidP="005F39F8">
      <w:pPr>
        <w:spacing w:line="240" w:lineRule="auto"/>
        <w:jc w:val="both"/>
        <w:rPr>
          <w:sz w:val="28"/>
          <w:szCs w:val="28"/>
        </w:rPr>
      </w:pPr>
      <w:r w:rsidRPr="00F47149">
        <w:rPr>
          <w:sz w:val="28"/>
          <w:szCs w:val="28"/>
        </w:rPr>
        <w:t xml:space="preserve">  </w:t>
      </w:r>
    </w:p>
    <w:p w14:paraId="3F422D0D" w14:textId="348CC04F" w:rsidR="00113C5A" w:rsidRPr="00F47149" w:rsidRDefault="00603D04" w:rsidP="00113C5A">
      <w:pPr>
        <w:spacing w:line="240" w:lineRule="auto"/>
        <w:jc w:val="both"/>
        <w:rPr>
          <w:sz w:val="28"/>
          <w:szCs w:val="28"/>
        </w:rPr>
      </w:pPr>
      <w:r w:rsidRPr="00F47149">
        <w:rPr>
          <w:sz w:val="28"/>
          <w:szCs w:val="28"/>
        </w:rPr>
        <w:t>Jaunās informācijas arhitektūras izveide noteiktajā termiņā (</w:t>
      </w:r>
      <w:r w:rsidRPr="00F47149">
        <w:rPr>
          <w:sz w:val="28"/>
          <w:szCs w:val="28"/>
          <w:u w:val="single"/>
        </w:rPr>
        <w:t>līdz 2023.gada beigām</w:t>
      </w:r>
      <w:r w:rsidRPr="00F47149">
        <w:rPr>
          <w:sz w:val="28"/>
          <w:szCs w:val="28"/>
        </w:rPr>
        <w:t xml:space="preserve">) pieprasa visu iesaistīto pušu ciešu un regulāru sadarbību, kā arī nepārtrauktu situācijas izvērtēšanu. </w:t>
      </w:r>
      <w:r w:rsidR="00113C5A" w:rsidRPr="00F47149">
        <w:rPr>
          <w:sz w:val="28"/>
          <w:szCs w:val="28"/>
        </w:rPr>
        <w:t xml:space="preserve">Šajā procesā atsevišķas dalībvalstis ir informējušas par </w:t>
      </w:r>
      <w:r w:rsidR="00113C5A" w:rsidRPr="00F47149">
        <w:rPr>
          <w:sz w:val="28"/>
          <w:szCs w:val="28"/>
          <w:u w:val="single"/>
        </w:rPr>
        <w:t>būtiskiem kavējumiem nacionālā līmenī, jo īpaši attiecībā uz IIS atskaites punktu izpildi</w:t>
      </w:r>
      <w:r w:rsidR="00113C5A" w:rsidRPr="00F47149">
        <w:rPr>
          <w:sz w:val="28"/>
          <w:szCs w:val="28"/>
        </w:rPr>
        <w:t xml:space="preserve">. Vienlaikus līdz šim visas dalībvalstis ir apliecinājušas gatavību darīt visu iespējamo, lai nodrošinātu jaunās informācijas arhitektūras ieviešanu noteiktajā termiņā. </w:t>
      </w:r>
    </w:p>
    <w:p w14:paraId="6BD43C97" w14:textId="3A2AEE7C" w:rsidR="00113C5A" w:rsidRPr="00F47149" w:rsidRDefault="00113C5A" w:rsidP="00113C5A">
      <w:pPr>
        <w:spacing w:line="240" w:lineRule="auto"/>
        <w:jc w:val="both"/>
        <w:rPr>
          <w:sz w:val="28"/>
          <w:szCs w:val="28"/>
        </w:rPr>
      </w:pPr>
    </w:p>
    <w:p w14:paraId="7E0FCDDA" w14:textId="33CB776A" w:rsidR="00113C5A" w:rsidRPr="00F47149" w:rsidRDefault="00113C5A" w:rsidP="00113C5A">
      <w:pPr>
        <w:spacing w:line="240" w:lineRule="auto"/>
        <w:jc w:val="both"/>
        <w:rPr>
          <w:sz w:val="28"/>
          <w:szCs w:val="28"/>
        </w:rPr>
      </w:pPr>
      <w:r w:rsidRPr="00F47149">
        <w:rPr>
          <w:sz w:val="28"/>
          <w:szCs w:val="28"/>
        </w:rPr>
        <w:t xml:space="preserve">Pamatojoties uz </w:t>
      </w:r>
      <w:r w:rsidR="004C146B" w:rsidRPr="00F47149">
        <w:rPr>
          <w:sz w:val="28"/>
          <w:szCs w:val="28"/>
        </w:rPr>
        <w:t>veikto situācijas analīzi ES un dalībvalstu līmenī</w:t>
      </w:r>
      <w:r w:rsidRPr="00F47149">
        <w:rPr>
          <w:sz w:val="28"/>
          <w:szCs w:val="28"/>
        </w:rPr>
        <w:t xml:space="preserve">, kā arī ņemot vērā </w:t>
      </w:r>
      <w:proofErr w:type="spellStart"/>
      <w:r w:rsidRPr="00F47149">
        <w:rPr>
          <w:sz w:val="28"/>
          <w:szCs w:val="28"/>
        </w:rPr>
        <w:t>Covid-19</w:t>
      </w:r>
      <w:proofErr w:type="spellEnd"/>
      <w:r w:rsidRPr="00F47149">
        <w:rPr>
          <w:sz w:val="28"/>
          <w:szCs w:val="28"/>
        </w:rPr>
        <w:t xml:space="preserve"> pandēmijas radītos izaicinājumus ES, Komisija </w:t>
      </w:r>
      <w:r w:rsidR="001D11DB" w:rsidRPr="00F47149">
        <w:rPr>
          <w:sz w:val="28"/>
          <w:szCs w:val="28"/>
        </w:rPr>
        <w:t>uzskata</w:t>
      </w:r>
      <w:r w:rsidRPr="00F47149">
        <w:rPr>
          <w:sz w:val="28"/>
          <w:szCs w:val="28"/>
        </w:rPr>
        <w:t xml:space="preserve">, ka ir nepieciešams pārskatīt IIS ieviešanas grafiku, šajā sakarā ierosinot </w:t>
      </w:r>
      <w:r w:rsidRPr="00F47149">
        <w:rPr>
          <w:sz w:val="28"/>
          <w:szCs w:val="28"/>
          <w:u w:val="single"/>
        </w:rPr>
        <w:t>pār</w:t>
      </w:r>
      <w:r w:rsidR="007524DA" w:rsidRPr="00F47149">
        <w:rPr>
          <w:sz w:val="28"/>
          <w:szCs w:val="28"/>
          <w:u w:val="single"/>
        </w:rPr>
        <w:t>celt</w:t>
      </w:r>
      <w:r w:rsidRPr="00F47149">
        <w:rPr>
          <w:sz w:val="28"/>
          <w:szCs w:val="28"/>
          <w:u w:val="single"/>
        </w:rPr>
        <w:t xml:space="preserve"> IIS gatavības paziņošanas datumu par diviem mēnešiem (no 2022.gada februāra beigām uz 2022.gada aprīli), IIS darbību uzsākot </w:t>
      </w:r>
      <w:r w:rsidRPr="00F47149">
        <w:rPr>
          <w:sz w:val="28"/>
          <w:szCs w:val="28"/>
          <w:u w:val="single"/>
        </w:rPr>
        <w:lastRenderedPageBreak/>
        <w:t>2022.gada maijā</w:t>
      </w:r>
      <w:r w:rsidRPr="00F47149">
        <w:rPr>
          <w:sz w:val="28"/>
          <w:szCs w:val="28"/>
        </w:rPr>
        <w:t xml:space="preserve">. Vienlaikus šādu izmaiņu rezultātā būs arī iespējams saglabāt jaunās informācijas arhitektūras vispārējo ieviešanas grafiku. </w:t>
      </w:r>
    </w:p>
    <w:p w14:paraId="0A63473F" w14:textId="2D585838" w:rsidR="00113C5A" w:rsidRPr="00F47149" w:rsidRDefault="00113C5A" w:rsidP="00113C5A">
      <w:pPr>
        <w:spacing w:line="240" w:lineRule="auto"/>
        <w:jc w:val="both"/>
        <w:rPr>
          <w:sz w:val="28"/>
          <w:szCs w:val="28"/>
        </w:rPr>
      </w:pPr>
    </w:p>
    <w:p w14:paraId="2EA78649" w14:textId="77777777" w:rsidR="00113C5A" w:rsidRPr="00F47149" w:rsidRDefault="00113C5A" w:rsidP="00113C5A">
      <w:pPr>
        <w:spacing w:line="240" w:lineRule="auto"/>
        <w:jc w:val="both"/>
        <w:rPr>
          <w:sz w:val="28"/>
          <w:szCs w:val="28"/>
        </w:rPr>
      </w:pPr>
      <w:r w:rsidRPr="00F47149">
        <w:rPr>
          <w:sz w:val="28"/>
          <w:szCs w:val="28"/>
        </w:rPr>
        <w:t>Šajā videokonferences sanāksmē ministri tiks aicināti diskutēt par jaunās informācijas arhitektūras ieviešanas grafiku.</w:t>
      </w:r>
    </w:p>
    <w:p w14:paraId="7FE53611" w14:textId="60F09C97" w:rsidR="00113C5A" w:rsidRPr="00F47149" w:rsidRDefault="00113C5A" w:rsidP="00603D04">
      <w:pPr>
        <w:spacing w:line="240" w:lineRule="auto"/>
        <w:jc w:val="both"/>
        <w:rPr>
          <w:sz w:val="28"/>
          <w:szCs w:val="28"/>
        </w:rPr>
      </w:pPr>
    </w:p>
    <w:p w14:paraId="45069B45" w14:textId="7BE8E333" w:rsidR="00603D04" w:rsidRPr="00F47149" w:rsidRDefault="00113C5A" w:rsidP="00603D04">
      <w:pPr>
        <w:spacing w:line="240" w:lineRule="auto"/>
        <w:jc w:val="both"/>
        <w:rPr>
          <w:sz w:val="28"/>
          <w:szCs w:val="28"/>
          <w:u w:val="single"/>
        </w:rPr>
      </w:pPr>
      <w:r w:rsidRPr="00F47149">
        <w:rPr>
          <w:i/>
          <w:sz w:val="28"/>
          <w:szCs w:val="28"/>
          <w:u w:val="single"/>
        </w:rPr>
        <w:t>Latvijas nostāja</w:t>
      </w:r>
      <w:r w:rsidR="00603D04" w:rsidRPr="00F47149">
        <w:rPr>
          <w:sz w:val="28"/>
          <w:szCs w:val="28"/>
          <w:u w:val="single"/>
        </w:rPr>
        <w:t xml:space="preserve"> </w:t>
      </w:r>
    </w:p>
    <w:p w14:paraId="7AFED64A" w14:textId="4440900F" w:rsidR="00603D04" w:rsidRPr="00F47149" w:rsidRDefault="00603D04" w:rsidP="00603D04">
      <w:pPr>
        <w:spacing w:line="240" w:lineRule="auto"/>
        <w:jc w:val="both"/>
        <w:rPr>
          <w:sz w:val="28"/>
          <w:szCs w:val="28"/>
        </w:rPr>
      </w:pPr>
    </w:p>
    <w:p w14:paraId="3386B174" w14:textId="5CE357E1" w:rsidR="00113C5A" w:rsidRPr="00F47149" w:rsidRDefault="00113C5A" w:rsidP="00113C5A">
      <w:pPr>
        <w:spacing w:line="240" w:lineRule="auto"/>
        <w:jc w:val="both"/>
        <w:rPr>
          <w:i/>
          <w:iCs/>
          <w:sz w:val="28"/>
          <w:szCs w:val="28"/>
        </w:rPr>
      </w:pPr>
      <w:r w:rsidRPr="00F47149">
        <w:rPr>
          <w:i/>
          <w:iCs/>
          <w:sz w:val="28"/>
          <w:szCs w:val="28"/>
        </w:rPr>
        <w:t xml:space="preserve">Latvijai ir būtiski, lai tiktu nodrošināta </w:t>
      </w:r>
      <w:r w:rsidRPr="00F47149">
        <w:rPr>
          <w:i/>
          <w:iCs/>
          <w:sz w:val="28"/>
          <w:szCs w:val="28"/>
          <w:u w:val="single"/>
        </w:rPr>
        <w:t>saturiski un tehniski pilnvērtīga</w:t>
      </w:r>
      <w:r w:rsidRPr="00F47149">
        <w:rPr>
          <w:i/>
          <w:iCs/>
          <w:sz w:val="28"/>
          <w:szCs w:val="28"/>
        </w:rPr>
        <w:t xml:space="preserve"> jaunās ES Tieslietu un iekšlietu jomas informācijas arhitektūras ieviešana. </w:t>
      </w:r>
    </w:p>
    <w:p w14:paraId="6C90C9EC" w14:textId="77777777" w:rsidR="00113C5A" w:rsidRPr="00F47149" w:rsidRDefault="00113C5A" w:rsidP="00113C5A">
      <w:pPr>
        <w:spacing w:line="240" w:lineRule="auto"/>
        <w:jc w:val="both"/>
        <w:rPr>
          <w:i/>
          <w:iCs/>
          <w:sz w:val="28"/>
          <w:szCs w:val="28"/>
        </w:rPr>
      </w:pPr>
    </w:p>
    <w:p w14:paraId="515275F2" w14:textId="7FB061F6" w:rsidR="00113C5A" w:rsidRPr="00F47149" w:rsidRDefault="00113C5A" w:rsidP="00113C5A">
      <w:pPr>
        <w:spacing w:line="240" w:lineRule="auto"/>
        <w:jc w:val="both"/>
        <w:rPr>
          <w:i/>
          <w:iCs/>
          <w:sz w:val="28"/>
          <w:szCs w:val="28"/>
        </w:rPr>
      </w:pPr>
      <w:r w:rsidRPr="00F47149">
        <w:rPr>
          <w:i/>
          <w:iCs/>
          <w:sz w:val="28"/>
          <w:szCs w:val="28"/>
        </w:rPr>
        <w:t xml:space="preserve">Lai minēto visās dalībvalstīs sasniegtu, </w:t>
      </w:r>
      <w:r w:rsidR="007524DA" w:rsidRPr="00F47149">
        <w:rPr>
          <w:i/>
          <w:iCs/>
          <w:sz w:val="28"/>
          <w:szCs w:val="28"/>
        </w:rPr>
        <w:t>Latvija</w:t>
      </w:r>
      <w:r w:rsidRPr="00F47149">
        <w:rPr>
          <w:i/>
          <w:iCs/>
          <w:sz w:val="28"/>
          <w:szCs w:val="28"/>
        </w:rPr>
        <w:t xml:space="preserve"> šobrīd ir </w:t>
      </w:r>
      <w:r w:rsidRPr="00F47149">
        <w:rPr>
          <w:i/>
          <w:iCs/>
          <w:sz w:val="28"/>
          <w:szCs w:val="28"/>
          <w:u w:val="single"/>
        </w:rPr>
        <w:t>gatava pārskatīt IIS ieviešanas grafiku</w:t>
      </w:r>
      <w:r w:rsidRPr="00F47149">
        <w:rPr>
          <w:i/>
          <w:iCs/>
          <w:sz w:val="28"/>
          <w:szCs w:val="28"/>
        </w:rPr>
        <w:t>, padarot to reālistiskāku, proti, vairāk atbilstošu esošajam IIS ieviešanas progresam dalībvalstīs.</w:t>
      </w:r>
    </w:p>
    <w:p w14:paraId="4EF27423" w14:textId="77777777" w:rsidR="00113C5A" w:rsidRPr="00F47149" w:rsidRDefault="00113C5A" w:rsidP="00113C5A">
      <w:pPr>
        <w:spacing w:line="240" w:lineRule="auto"/>
        <w:jc w:val="both"/>
        <w:rPr>
          <w:i/>
          <w:iCs/>
          <w:sz w:val="28"/>
          <w:szCs w:val="28"/>
        </w:rPr>
      </w:pPr>
    </w:p>
    <w:p w14:paraId="2682F895" w14:textId="2C4EF7A8" w:rsidR="007524DA" w:rsidRPr="00F47149" w:rsidRDefault="00113C5A" w:rsidP="00113C5A">
      <w:pPr>
        <w:spacing w:line="240" w:lineRule="auto"/>
        <w:jc w:val="both"/>
        <w:rPr>
          <w:i/>
          <w:iCs/>
          <w:sz w:val="28"/>
          <w:szCs w:val="28"/>
        </w:rPr>
      </w:pPr>
      <w:r w:rsidRPr="00F47149">
        <w:rPr>
          <w:i/>
          <w:iCs/>
          <w:sz w:val="28"/>
          <w:szCs w:val="28"/>
        </w:rPr>
        <w:t xml:space="preserve">Papildus minētajam </w:t>
      </w:r>
      <w:r w:rsidR="007524DA" w:rsidRPr="00F47149">
        <w:rPr>
          <w:i/>
          <w:iCs/>
          <w:sz w:val="28"/>
          <w:szCs w:val="28"/>
        </w:rPr>
        <w:t>Latvija</w:t>
      </w:r>
      <w:r w:rsidRPr="00F47149">
        <w:rPr>
          <w:i/>
          <w:iCs/>
          <w:sz w:val="28"/>
          <w:szCs w:val="28"/>
        </w:rPr>
        <w:t xml:space="preserve"> atzīst, ka </w:t>
      </w:r>
      <w:r w:rsidRPr="00F47149">
        <w:rPr>
          <w:i/>
          <w:iCs/>
          <w:sz w:val="28"/>
          <w:szCs w:val="28"/>
          <w:u w:val="single"/>
        </w:rPr>
        <w:t>globālais sadarbspējas ieviešanas termiņš</w:t>
      </w:r>
      <w:r w:rsidRPr="00F47149">
        <w:rPr>
          <w:i/>
          <w:iCs/>
          <w:sz w:val="28"/>
          <w:szCs w:val="28"/>
        </w:rPr>
        <w:t xml:space="preserve"> 2023.gada beigas ir saspringts, taču vēl joprojām uzskata par svarīgu </w:t>
      </w:r>
      <w:r w:rsidRPr="00F47149">
        <w:rPr>
          <w:i/>
          <w:iCs/>
          <w:sz w:val="28"/>
          <w:szCs w:val="28"/>
          <w:u w:val="single"/>
        </w:rPr>
        <w:t>pieturēties pie tā</w:t>
      </w:r>
      <w:r w:rsidR="00122B6D" w:rsidRPr="00F47149">
        <w:rPr>
          <w:i/>
          <w:iCs/>
          <w:sz w:val="28"/>
          <w:szCs w:val="28"/>
        </w:rPr>
        <w:t xml:space="preserve">. </w:t>
      </w:r>
      <w:r w:rsidR="007524DA" w:rsidRPr="00F47149">
        <w:rPr>
          <w:bCs/>
          <w:i/>
          <w:iCs/>
          <w:sz w:val="28"/>
          <w:szCs w:val="28"/>
        </w:rPr>
        <w:t xml:space="preserve">Ievērojot minēto, Latvija </w:t>
      </w:r>
      <w:r w:rsidR="007524DA" w:rsidRPr="00F47149">
        <w:rPr>
          <w:bCs/>
          <w:i/>
          <w:iCs/>
          <w:sz w:val="28"/>
          <w:szCs w:val="28"/>
          <w:u w:val="single"/>
        </w:rPr>
        <w:t>darīs visu iespējamo</w:t>
      </w:r>
      <w:r w:rsidR="007524DA" w:rsidRPr="00F47149">
        <w:rPr>
          <w:bCs/>
          <w:i/>
          <w:iCs/>
          <w:sz w:val="28"/>
          <w:szCs w:val="28"/>
        </w:rPr>
        <w:t>, lai nodrošinātu savlaicīgu Latvijas tiesisko un operacionālo gatavību.</w:t>
      </w:r>
    </w:p>
    <w:p w14:paraId="76DB8536" w14:textId="77777777" w:rsidR="00032EC6" w:rsidRPr="00F47149" w:rsidRDefault="00032EC6" w:rsidP="00032EC6">
      <w:pPr>
        <w:spacing w:line="240" w:lineRule="auto"/>
        <w:jc w:val="both"/>
        <w:rPr>
          <w:rStyle w:val="word"/>
          <w:b/>
          <w:sz w:val="28"/>
          <w:szCs w:val="28"/>
        </w:rPr>
      </w:pPr>
    </w:p>
    <w:p w14:paraId="546461B0" w14:textId="62850525" w:rsidR="00402A71" w:rsidRPr="00F47149" w:rsidRDefault="00402A71" w:rsidP="005F39F8">
      <w:pPr>
        <w:pStyle w:val="ListParagraph"/>
        <w:numPr>
          <w:ilvl w:val="0"/>
          <w:numId w:val="1"/>
        </w:numPr>
        <w:spacing w:line="240" w:lineRule="auto"/>
        <w:contextualSpacing w:val="0"/>
        <w:jc w:val="both"/>
        <w:rPr>
          <w:rStyle w:val="word"/>
          <w:b/>
          <w:sz w:val="28"/>
          <w:szCs w:val="28"/>
        </w:rPr>
      </w:pPr>
      <w:r w:rsidRPr="00F47149">
        <w:rPr>
          <w:rStyle w:val="word"/>
          <w:b/>
          <w:sz w:val="28"/>
          <w:szCs w:val="28"/>
        </w:rPr>
        <w:t>Secinājumi par iekšējo drošību un Eiropas policijas partnerību</w:t>
      </w:r>
      <w:r w:rsidR="00650619" w:rsidRPr="00F47149">
        <w:rPr>
          <w:rStyle w:val="word"/>
          <w:b/>
          <w:sz w:val="28"/>
          <w:szCs w:val="28"/>
        </w:rPr>
        <w:t>/citi jautājumi, kuri saistīti ar iekšējo drošību</w:t>
      </w:r>
    </w:p>
    <w:p w14:paraId="54329A65" w14:textId="27E5FF65" w:rsidR="004C146B" w:rsidRPr="00F47149" w:rsidRDefault="004C146B" w:rsidP="005F39F8">
      <w:pPr>
        <w:widowControl/>
        <w:spacing w:line="240" w:lineRule="auto"/>
        <w:jc w:val="both"/>
        <w:rPr>
          <w:rStyle w:val="word"/>
          <w:b/>
          <w:sz w:val="28"/>
          <w:szCs w:val="28"/>
        </w:rPr>
      </w:pPr>
    </w:p>
    <w:p w14:paraId="3E1D8C4B" w14:textId="77777777" w:rsidR="008D1356" w:rsidRPr="00F47149" w:rsidRDefault="008D1356" w:rsidP="008D1356">
      <w:pPr>
        <w:pStyle w:val="mt-translation"/>
        <w:spacing w:before="0" w:beforeAutospacing="0" w:after="120" w:afterAutospacing="0"/>
        <w:jc w:val="both"/>
        <w:rPr>
          <w:bCs/>
          <w:iCs/>
          <w:sz w:val="28"/>
          <w:szCs w:val="28"/>
        </w:rPr>
      </w:pPr>
      <w:r w:rsidRPr="00F47149">
        <w:rPr>
          <w:bCs/>
          <w:iCs/>
          <w:sz w:val="28"/>
          <w:szCs w:val="28"/>
        </w:rPr>
        <w:t xml:space="preserve">Šādā veidā Prezidentūra vēlējās panākt, lai ikvienam policijas darbiniekam ikvienā dalībvalstī jebkurā laikā būtu piekļuve viņam nepieciešamajai informācijai no jebkuras dalībvalsts, lai novērstu pastāvošos draudus Eiropā bez robežām. </w:t>
      </w:r>
    </w:p>
    <w:p w14:paraId="0E9BEA8C" w14:textId="25C12091" w:rsidR="008D1356" w:rsidRPr="00F47149" w:rsidRDefault="008D1356" w:rsidP="008D1356">
      <w:pPr>
        <w:pStyle w:val="mt-translation"/>
        <w:spacing w:before="0" w:beforeAutospacing="0" w:after="120" w:afterAutospacing="0"/>
        <w:jc w:val="both"/>
        <w:rPr>
          <w:sz w:val="28"/>
          <w:szCs w:val="28"/>
          <w:lang w:eastAsia="ar-SA"/>
        </w:rPr>
      </w:pPr>
      <w:r w:rsidRPr="00F47149">
        <w:rPr>
          <w:bCs/>
          <w:iCs/>
          <w:sz w:val="28"/>
          <w:szCs w:val="28"/>
        </w:rPr>
        <w:t>Diskusijas par E</w:t>
      </w:r>
      <w:r w:rsidR="004F5C4E" w:rsidRPr="00F47149">
        <w:rPr>
          <w:bCs/>
          <w:iCs/>
          <w:sz w:val="28"/>
          <w:szCs w:val="28"/>
        </w:rPr>
        <w:t>iropas policijas partnerību (</w:t>
      </w:r>
      <w:r w:rsidR="00051EB4" w:rsidRPr="00F47149">
        <w:rPr>
          <w:bCs/>
          <w:iCs/>
          <w:sz w:val="28"/>
          <w:szCs w:val="28"/>
        </w:rPr>
        <w:t xml:space="preserve">turpmāk – </w:t>
      </w:r>
      <w:r w:rsidR="004F5C4E" w:rsidRPr="00F47149">
        <w:rPr>
          <w:bCs/>
          <w:iCs/>
          <w:sz w:val="28"/>
          <w:szCs w:val="28"/>
        </w:rPr>
        <w:t>EPP)</w:t>
      </w:r>
      <w:r w:rsidRPr="00F47149">
        <w:rPr>
          <w:bCs/>
          <w:iCs/>
          <w:sz w:val="28"/>
          <w:szCs w:val="28"/>
        </w:rPr>
        <w:t xml:space="preserve"> tika noturētas </w:t>
      </w:r>
      <w:r w:rsidRPr="00F47149">
        <w:rPr>
          <w:iCs/>
          <w:sz w:val="28"/>
          <w:szCs w:val="28"/>
          <w:u w:val="single"/>
        </w:rPr>
        <w:t>gan politiskā līmenī</w:t>
      </w:r>
      <w:r w:rsidRPr="00F47149">
        <w:rPr>
          <w:bCs/>
          <w:iCs/>
          <w:sz w:val="28"/>
          <w:szCs w:val="28"/>
          <w:u w:val="single"/>
        </w:rPr>
        <w:t xml:space="preserve">, </w:t>
      </w:r>
      <w:r w:rsidRPr="00F47149">
        <w:rPr>
          <w:iCs/>
          <w:sz w:val="28"/>
          <w:szCs w:val="28"/>
          <w:u w:val="single"/>
        </w:rPr>
        <w:t>gan ekspertu līmenī</w:t>
      </w:r>
      <w:r w:rsidRPr="00F47149">
        <w:rPr>
          <w:sz w:val="28"/>
          <w:szCs w:val="28"/>
          <w:lang w:eastAsia="ar-SA"/>
        </w:rPr>
        <w:t xml:space="preserve">, īpašu uzmanību pievēršot tādiem aspektiem kā informācijas apmaiņas uzlabošana, </w:t>
      </w:r>
      <w:r w:rsidR="004F5C4E" w:rsidRPr="00F47149">
        <w:rPr>
          <w:bCs/>
          <w:iCs/>
          <w:sz w:val="28"/>
          <w:szCs w:val="28"/>
        </w:rPr>
        <w:t>ES Aģentūras tiesībaizsardzības sadarbībai (</w:t>
      </w:r>
      <w:r w:rsidR="004F5C4E" w:rsidRPr="00F47149">
        <w:rPr>
          <w:sz w:val="28"/>
          <w:szCs w:val="28"/>
          <w:lang w:eastAsia="ar-SA"/>
        </w:rPr>
        <w:t>Eiropols)</w:t>
      </w:r>
      <w:r w:rsidRPr="00F47149">
        <w:rPr>
          <w:sz w:val="28"/>
          <w:szCs w:val="28"/>
          <w:lang w:eastAsia="ar-SA"/>
        </w:rPr>
        <w:t xml:space="preserve"> kā informācijas un inovāciju centra stiprināšana un esošo struktūru pēc iespējas efektīvāka izmantošana. </w:t>
      </w:r>
    </w:p>
    <w:p w14:paraId="0E81B369" w14:textId="314BC5DD" w:rsidR="008D1356" w:rsidRPr="00F47149" w:rsidRDefault="008D1356" w:rsidP="008D1356">
      <w:pPr>
        <w:pStyle w:val="mt-translation"/>
        <w:spacing w:before="0" w:beforeAutospacing="0" w:after="120" w:afterAutospacing="0"/>
        <w:jc w:val="both"/>
        <w:rPr>
          <w:bCs/>
          <w:iCs/>
          <w:sz w:val="28"/>
          <w:szCs w:val="28"/>
        </w:rPr>
      </w:pPr>
      <w:r w:rsidRPr="00F47149">
        <w:rPr>
          <w:bCs/>
          <w:iCs/>
          <w:sz w:val="28"/>
          <w:szCs w:val="28"/>
        </w:rPr>
        <w:t>Ņemot vērā attiecīgo diskusiju iznākumu, kā arī saistītās diskusijas</w:t>
      </w:r>
      <w:r w:rsidR="00385C26">
        <w:rPr>
          <w:bCs/>
          <w:iCs/>
          <w:sz w:val="28"/>
          <w:szCs w:val="28"/>
        </w:rPr>
        <w:t xml:space="preserve"> par</w:t>
      </w:r>
      <w:r w:rsidRPr="00F47149">
        <w:rPr>
          <w:bCs/>
          <w:iCs/>
          <w:sz w:val="28"/>
          <w:szCs w:val="28"/>
        </w:rPr>
        <w:t xml:space="preserve"> </w:t>
      </w:r>
      <w:r w:rsidR="004F5C4E" w:rsidRPr="00F47149">
        <w:rPr>
          <w:bCs/>
          <w:iCs/>
          <w:sz w:val="28"/>
          <w:szCs w:val="28"/>
        </w:rPr>
        <w:t>Eiropola</w:t>
      </w:r>
      <w:r w:rsidRPr="00F47149">
        <w:rPr>
          <w:bCs/>
          <w:iCs/>
          <w:sz w:val="28"/>
          <w:szCs w:val="28"/>
        </w:rPr>
        <w:t xml:space="preserve"> nākotni, Eiropas policijas kodeksu un Komisijas publicēto ES Drošības savienības stratēģiju, tika sagatavoti </w:t>
      </w:r>
      <w:r w:rsidRPr="00F47149">
        <w:rPr>
          <w:bCs/>
          <w:iCs/>
          <w:sz w:val="28"/>
          <w:szCs w:val="28"/>
          <w:u w:val="single"/>
        </w:rPr>
        <w:t xml:space="preserve">Padomes secinājumi par iekšējo drošību un </w:t>
      </w:r>
      <w:r w:rsidR="004F5C4E" w:rsidRPr="00F47149">
        <w:rPr>
          <w:bCs/>
          <w:iCs/>
          <w:sz w:val="28"/>
          <w:szCs w:val="28"/>
          <w:u w:val="single"/>
        </w:rPr>
        <w:t>EPP</w:t>
      </w:r>
      <w:r w:rsidRPr="00F47149">
        <w:rPr>
          <w:bCs/>
          <w:iCs/>
          <w:sz w:val="28"/>
          <w:szCs w:val="28"/>
        </w:rPr>
        <w:t xml:space="preserve"> (turpmāk – Padomes secinājumi). </w:t>
      </w:r>
    </w:p>
    <w:p w14:paraId="20CC7F9D" w14:textId="650F3CA8" w:rsidR="008D1356" w:rsidRPr="00F47149" w:rsidRDefault="008D1356" w:rsidP="008D1356">
      <w:pPr>
        <w:pStyle w:val="mt-translation"/>
        <w:spacing w:before="0" w:beforeAutospacing="0" w:after="120" w:afterAutospacing="0"/>
        <w:jc w:val="both"/>
        <w:rPr>
          <w:bCs/>
          <w:iCs/>
          <w:sz w:val="28"/>
          <w:szCs w:val="28"/>
        </w:rPr>
      </w:pPr>
      <w:r w:rsidRPr="00F47149">
        <w:rPr>
          <w:bCs/>
          <w:iCs/>
          <w:sz w:val="28"/>
          <w:szCs w:val="28"/>
        </w:rPr>
        <w:t>Padomes secinājumu mērķis ir sniegt stratēģisko virzību ES iekšējās drošības jomā nākamajiem pieciem gadiem (2021</w:t>
      </w:r>
      <w:r w:rsidR="00852574" w:rsidRPr="00F47149">
        <w:rPr>
          <w:bCs/>
          <w:iCs/>
          <w:sz w:val="28"/>
          <w:szCs w:val="28"/>
        </w:rPr>
        <w:t xml:space="preserve">. – </w:t>
      </w:r>
      <w:r w:rsidRPr="00F47149">
        <w:rPr>
          <w:bCs/>
          <w:iCs/>
          <w:sz w:val="28"/>
          <w:szCs w:val="28"/>
        </w:rPr>
        <w:t>2025</w:t>
      </w:r>
      <w:r w:rsidR="00852574" w:rsidRPr="00F47149">
        <w:rPr>
          <w:bCs/>
          <w:iCs/>
          <w:sz w:val="28"/>
          <w:szCs w:val="28"/>
        </w:rPr>
        <w:t>.gadam</w:t>
      </w:r>
      <w:r w:rsidRPr="00F47149">
        <w:rPr>
          <w:bCs/>
          <w:iCs/>
          <w:sz w:val="28"/>
          <w:szCs w:val="28"/>
        </w:rPr>
        <w:t xml:space="preserve">). Tie sastāv no divām daļām: I daļa veltīta EPP, savukārt II daļa – </w:t>
      </w:r>
      <w:r w:rsidR="001E00A5" w:rsidRPr="00F47149">
        <w:rPr>
          <w:bCs/>
          <w:iCs/>
          <w:sz w:val="28"/>
          <w:szCs w:val="28"/>
        </w:rPr>
        <w:t xml:space="preserve">turpmākajam darbam ES iekšējās drošības stiprināšanā. </w:t>
      </w:r>
      <w:r w:rsidRPr="00F47149">
        <w:rPr>
          <w:bCs/>
          <w:iCs/>
          <w:sz w:val="28"/>
          <w:szCs w:val="28"/>
        </w:rPr>
        <w:t>Padomes secinājumos, cita starpā, uzmanība tiek pievērsta</w:t>
      </w:r>
      <w:r w:rsidR="00BF28FA" w:rsidRPr="00F47149">
        <w:rPr>
          <w:bCs/>
          <w:iCs/>
          <w:sz w:val="28"/>
          <w:szCs w:val="28"/>
        </w:rPr>
        <w:t xml:space="preserve"> arīdzan</w:t>
      </w:r>
      <w:r w:rsidRPr="00F47149">
        <w:rPr>
          <w:bCs/>
          <w:iCs/>
          <w:sz w:val="28"/>
          <w:szCs w:val="28"/>
        </w:rPr>
        <w:t>:</w:t>
      </w:r>
    </w:p>
    <w:p w14:paraId="604873EA"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u w:val="single"/>
        </w:rPr>
        <w:lastRenderedPageBreak/>
        <w:t>tiesībaizsardzības sadarbības Eiropas dimensijas stiprināšanai</w:t>
      </w:r>
      <w:r w:rsidRPr="00F47149">
        <w:rPr>
          <w:bCs/>
          <w:iCs/>
          <w:sz w:val="28"/>
          <w:szCs w:val="28"/>
        </w:rPr>
        <w:t>;</w:t>
      </w:r>
    </w:p>
    <w:p w14:paraId="5693B598"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u w:val="single"/>
        </w:rPr>
        <w:t>tehnisko risinājumu drošai un konfidenciālai saziņai</w:t>
      </w:r>
      <w:r w:rsidRPr="00F47149">
        <w:rPr>
          <w:bCs/>
          <w:iCs/>
          <w:sz w:val="28"/>
          <w:szCs w:val="28"/>
        </w:rPr>
        <w:t xml:space="preserve"> starp ES tiesībaizsardzības iestādēm turpmākai attīstīšanai;</w:t>
      </w:r>
    </w:p>
    <w:p w14:paraId="7BAA5D09"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rPr>
        <w:t xml:space="preserve">pietiekamu </w:t>
      </w:r>
      <w:r w:rsidRPr="00F47149">
        <w:rPr>
          <w:bCs/>
          <w:iCs/>
          <w:sz w:val="28"/>
          <w:szCs w:val="28"/>
          <w:u w:val="single"/>
        </w:rPr>
        <w:t>finanšu un personāla resursu</w:t>
      </w:r>
      <w:r w:rsidRPr="00F47149">
        <w:rPr>
          <w:bCs/>
          <w:iCs/>
          <w:sz w:val="28"/>
          <w:szCs w:val="28"/>
        </w:rPr>
        <w:t xml:space="preserve"> atvēlēšanai ES Tieslietu un iekšlietu jomas aģentūrām, piemēram, Eiropolam;</w:t>
      </w:r>
    </w:p>
    <w:p w14:paraId="51C013C9"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u w:val="single"/>
        </w:rPr>
        <w:t>Eiropola</w:t>
      </w:r>
      <w:r w:rsidRPr="00F47149">
        <w:rPr>
          <w:bCs/>
          <w:iCs/>
          <w:sz w:val="28"/>
          <w:szCs w:val="28"/>
        </w:rPr>
        <w:t xml:space="preserve"> nozīmīgumam un tā nākotnes virzienam;</w:t>
      </w:r>
    </w:p>
    <w:p w14:paraId="50C3E70D"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rPr>
        <w:t xml:space="preserve">pēc iespējas ātrākai </w:t>
      </w:r>
      <w:r w:rsidRPr="00F47149">
        <w:rPr>
          <w:bCs/>
          <w:iCs/>
          <w:sz w:val="28"/>
          <w:szCs w:val="28"/>
          <w:u w:val="single"/>
        </w:rPr>
        <w:t>jaunās informācijas arhitektūras</w:t>
      </w:r>
      <w:r w:rsidRPr="00F47149">
        <w:rPr>
          <w:bCs/>
          <w:iCs/>
          <w:sz w:val="28"/>
          <w:szCs w:val="28"/>
        </w:rPr>
        <w:t xml:space="preserve"> ieviešanai;</w:t>
      </w:r>
    </w:p>
    <w:p w14:paraId="0683C02F"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rPr>
        <w:t xml:space="preserve">digitālās transformācijas un </w:t>
      </w:r>
      <w:r w:rsidRPr="00F47149">
        <w:rPr>
          <w:bCs/>
          <w:iCs/>
          <w:sz w:val="28"/>
          <w:szCs w:val="28"/>
          <w:u w:val="single"/>
        </w:rPr>
        <w:t>mākslīgā intelekta</w:t>
      </w:r>
      <w:r w:rsidRPr="00F47149">
        <w:rPr>
          <w:bCs/>
          <w:iCs/>
          <w:sz w:val="28"/>
          <w:szCs w:val="28"/>
        </w:rPr>
        <w:t xml:space="preserve"> būtiskajai ietekmei uz visām cilvēku dzīves jomām, kā arī mākslīga intelekta izmantošanai tiesībaizsardzības mērķiem.</w:t>
      </w:r>
    </w:p>
    <w:p w14:paraId="0770721E" w14:textId="77777777" w:rsidR="008D1356" w:rsidRPr="00F47149" w:rsidRDefault="008D1356" w:rsidP="008D1356">
      <w:pPr>
        <w:pStyle w:val="mt-translation"/>
        <w:numPr>
          <w:ilvl w:val="0"/>
          <w:numId w:val="30"/>
        </w:numPr>
        <w:spacing w:before="0" w:beforeAutospacing="0" w:after="120" w:afterAutospacing="0"/>
        <w:jc w:val="both"/>
        <w:rPr>
          <w:bCs/>
          <w:iCs/>
          <w:sz w:val="28"/>
          <w:szCs w:val="28"/>
        </w:rPr>
      </w:pPr>
      <w:r w:rsidRPr="00F47149">
        <w:rPr>
          <w:bCs/>
          <w:iCs/>
          <w:sz w:val="28"/>
          <w:szCs w:val="28"/>
          <w:u w:val="single"/>
        </w:rPr>
        <w:t>sadarbības ar stratēģiski svarīgām trešajām valstīm</w:t>
      </w:r>
      <w:r w:rsidRPr="00F47149">
        <w:rPr>
          <w:bCs/>
          <w:iCs/>
          <w:sz w:val="28"/>
          <w:szCs w:val="28"/>
        </w:rPr>
        <w:t xml:space="preserve"> tiesībaizsardzības jomā stiprināšanai. </w:t>
      </w:r>
    </w:p>
    <w:p w14:paraId="7FD68E5C" w14:textId="585A59A6" w:rsidR="008D1356" w:rsidRPr="00F47149" w:rsidRDefault="008D1356" w:rsidP="008D1356">
      <w:pPr>
        <w:pStyle w:val="mt-translation"/>
        <w:jc w:val="both"/>
        <w:rPr>
          <w:rStyle w:val="word"/>
          <w:sz w:val="28"/>
          <w:szCs w:val="28"/>
        </w:rPr>
      </w:pPr>
      <w:r w:rsidRPr="00F47149">
        <w:rPr>
          <w:rStyle w:val="word"/>
          <w:sz w:val="28"/>
          <w:szCs w:val="28"/>
        </w:rPr>
        <w:t xml:space="preserve">Papildus ES Padomē ir arī panākta vienošanās par </w:t>
      </w:r>
      <w:r w:rsidRPr="00F47149">
        <w:rPr>
          <w:rStyle w:val="word"/>
          <w:sz w:val="28"/>
          <w:szCs w:val="28"/>
          <w:u w:val="single"/>
        </w:rPr>
        <w:t xml:space="preserve">Padomes </w:t>
      </w:r>
      <w:r w:rsidR="000C6A36" w:rsidRPr="00F47149">
        <w:rPr>
          <w:rStyle w:val="word"/>
          <w:sz w:val="28"/>
          <w:szCs w:val="28"/>
          <w:u w:val="single"/>
        </w:rPr>
        <w:t>rezolūciju</w:t>
      </w:r>
      <w:r w:rsidR="002403C8" w:rsidRPr="00F47149">
        <w:rPr>
          <w:rStyle w:val="word"/>
          <w:sz w:val="28"/>
          <w:szCs w:val="28"/>
          <w:u w:val="single"/>
        </w:rPr>
        <w:t xml:space="preserve"> </w:t>
      </w:r>
      <w:r w:rsidRPr="00F47149">
        <w:rPr>
          <w:rStyle w:val="word"/>
          <w:sz w:val="28"/>
          <w:szCs w:val="28"/>
          <w:u w:val="single"/>
        </w:rPr>
        <w:t>par šifrēšanu: drošība, izmantojot šifrēšanu, un drošība, neskatoties uz šifrēšanu</w:t>
      </w:r>
      <w:r w:rsidRPr="00F47149">
        <w:rPr>
          <w:rStyle w:val="word"/>
          <w:sz w:val="28"/>
          <w:szCs w:val="28"/>
        </w:rPr>
        <w:t xml:space="preserve">, kā arī par </w:t>
      </w:r>
      <w:r w:rsidRPr="00F47149">
        <w:rPr>
          <w:rStyle w:val="word"/>
          <w:sz w:val="28"/>
          <w:szCs w:val="28"/>
          <w:u w:val="single"/>
        </w:rPr>
        <w:t>Padomes deklarāciju par antisemītisma apkarošanas kā transversāla jautājuma integrēšanu politikas jomās</w:t>
      </w:r>
      <w:r w:rsidRPr="00F47149">
        <w:rPr>
          <w:rStyle w:val="word"/>
          <w:sz w:val="28"/>
          <w:szCs w:val="28"/>
        </w:rPr>
        <w:t xml:space="preserve">.  </w:t>
      </w:r>
    </w:p>
    <w:p w14:paraId="2D8A7144" w14:textId="1603C1B4" w:rsidR="00CE0675" w:rsidRPr="00F47149" w:rsidRDefault="008D1356" w:rsidP="005F39F8">
      <w:pPr>
        <w:widowControl/>
        <w:spacing w:line="240" w:lineRule="auto"/>
        <w:jc w:val="both"/>
        <w:rPr>
          <w:rStyle w:val="word"/>
          <w:sz w:val="28"/>
          <w:szCs w:val="28"/>
        </w:rPr>
      </w:pPr>
      <w:r w:rsidRPr="00F47149">
        <w:rPr>
          <w:rStyle w:val="word"/>
          <w:sz w:val="28"/>
          <w:szCs w:val="28"/>
        </w:rPr>
        <w:t>Šajā videokonferences sanāksmē Prezidentūra iecerējusi noturēt diskusiju par Padomes secinājumiem, kā arī par attiecīgajām Padomes deklarācijām.</w:t>
      </w:r>
      <w:r w:rsidR="00CE0675" w:rsidRPr="00F47149">
        <w:rPr>
          <w:rStyle w:val="word"/>
          <w:sz w:val="28"/>
          <w:szCs w:val="28"/>
        </w:rPr>
        <w:t xml:space="preserve"> </w:t>
      </w:r>
    </w:p>
    <w:p w14:paraId="35F89471" w14:textId="77777777" w:rsidR="00CE0675" w:rsidRPr="00F47149" w:rsidRDefault="00CE0675" w:rsidP="005F39F8">
      <w:pPr>
        <w:widowControl/>
        <w:spacing w:line="240" w:lineRule="auto"/>
        <w:jc w:val="both"/>
        <w:rPr>
          <w:rStyle w:val="word"/>
          <w:sz w:val="28"/>
          <w:szCs w:val="28"/>
        </w:rPr>
      </w:pPr>
    </w:p>
    <w:p w14:paraId="79DE63F9" w14:textId="52530BFA" w:rsidR="006E5A9B" w:rsidRPr="00F47149" w:rsidRDefault="006E5A9B" w:rsidP="005F39F8">
      <w:pPr>
        <w:widowControl/>
        <w:spacing w:line="240" w:lineRule="auto"/>
        <w:jc w:val="both"/>
        <w:rPr>
          <w:rStyle w:val="word"/>
          <w:sz w:val="28"/>
          <w:szCs w:val="28"/>
        </w:rPr>
      </w:pPr>
      <w:r w:rsidRPr="00F47149">
        <w:rPr>
          <w:rStyle w:val="word"/>
          <w:i/>
          <w:sz w:val="28"/>
          <w:szCs w:val="28"/>
          <w:u w:val="single"/>
        </w:rPr>
        <w:t>Latvijas nostāja</w:t>
      </w:r>
    </w:p>
    <w:p w14:paraId="1A891B87" w14:textId="5969BE94" w:rsidR="006E5A9B" w:rsidRPr="00F47149" w:rsidRDefault="006E5A9B" w:rsidP="005F39F8">
      <w:pPr>
        <w:widowControl/>
        <w:spacing w:line="240" w:lineRule="auto"/>
        <w:jc w:val="both"/>
        <w:rPr>
          <w:rStyle w:val="word"/>
          <w:sz w:val="28"/>
          <w:szCs w:val="28"/>
        </w:rPr>
      </w:pPr>
    </w:p>
    <w:p w14:paraId="740AFFDA" w14:textId="77777777" w:rsidR="008D1356" w:rsidRPr="00F47149" w:rsidRDefault="008D1356" w:rsidP="008D1356">
      <w:pPr>
        <w:widowControl/>
        <w:spacing w:line="240" w:lineRule="auto"/>
        <w:jc w:val="both"/>
        <w:rPr>
          <w:rStyle w:val="word"/>
          <w:i/>
          <w:sz w:val="28"/>
          <w:szCs w:val="28"/>
        </w:rPr>
      </w:pPr>
      <w:r w:rsidRPr="00F47149">
        <w:rPr>
          <w:rStyle w:val="word"/>
          <w:i/>
          <w:sz w:val="28"/>
          <w:szCs w:val="28"/>
        </w:rPr>
        <w:t xml:space="preserve">Latvija vēlas pateikties Prezidentūrai par tās līdzšinējo darbu dažādu iniciatīvu virzībā iekšējās drošības jomā.  </w:t>
      </w:r>
    </w:p>
    <w:p w14:paraId="650638D1" w14:textId="77777777" w:rsidR="008D1356" w:rsidRPr="00F47149" w:rsidRDefault="008D1356" w:rsidP="008D1356">
      <w:pPr>
        <w:widowControl/>
        <w:spacing w:line="240" w:lineRule="auto"/>
        <w:jc w:val="both"/>
        <w:rPr>
          <w:rStyle w:val="word"/>
          <w:i/>
          <w:sz w:val="28"/>
          <w:szCs w:val="28"/>
        </w:rPr>
      </w:pPr>
    </w:p>
    <w:p w14:paraId="3ABE960C" w14:textId="77777777" w:rsidR="008D1356" w:rsidRPr="00F47149" w:rsidRDefault="008D1356" w:rsidP="008D1356">
      <w:pPr>
        <w:widowControl/>
        <w:spacing w:line="240" w:lineRule="auto"/>
        <w:jc w:val="both"/>
        <w:rPr>
          <w:rStyle w:val="word"/>
          <w:i/>
          <w:sz w:val="28"/>
          <w:szCs w:val="28"/>
        </w:rPr>
      </w:pPr>
      <w:r w:rsidRPr="00F47149">
        <w:rPr>
          <w:rStyle w:val="word"/>
          <w:i/>
          <w:sz w:val="28"/>
          <w:szCs w:val="28"/>
        </w:rPr>
        <w:t xml:space="preserve">Latvija uzskata, ka nākamajos piecos gados galvenais uzsvars liekams uz </w:t>
      </w:r>
      <w:r w:rsidRPr="00F47149">
        <w:rPr>
          <w:rStyle w:val="word"/>
          <w:i/>
          <w:sz w:val="28"/>
          <w:szCs w:val="28"/>
          <w:u w:val="single"/>
        </w:rPr>
        <w:t>esošo instrumentu pēc iespējas efektīvāku praktisko īstenošanu</w:t>
      </w:r>
      <w:r w:rsidRPr="00F47149">
        <w:rPr>
          <w:rStyle w:val="word"/>
          <w:i/>
          <w:sz w:val="28"/>
          <w:szCs w:val="28"/>
        </w:rPr>
        <w:t xml:space="preserve">. Jaunas iniciatīvas izstrādājamas tikai tādā gadījumā, ja konstatētie trūkumi nevar tikt novērsti ar esošo rīku pēc iespējas efektīvāku izmantošanu vai stiprināšanu, un tikai pamatojoties uz visaptverošu ietekmes novērtējumu. </w:t>
      </w:r>
    </w:p>
    <w:p w14:paraId="3C8F2852" w14:textId="77777777" w:rsidR="008D1356" w:rsidRPr="00F47149" w:rsidRDefault="008D1356" w:rsidP="008D1356">
      <w:pPr>
        <w:widowControl/>
        <w:spacing w:line="240" w:lineRule="auto"/>
        <w:jc w:val="both"/>
        <w:rPr>
          <w:rStyle w:val="word"/>
          <w:i/>
          <w:sz w:val="28"/>
          <w:szCs w:val="28"/>
        </w:rPr>
      </w:pPr>
    </w:p>
    <w:p w14:paraId="5B0AA316" w14:textId="0CF639DF" w:rsidR="008D1356" w:rsidRPr="00F47149" w:rsidRDefault="008D1356" w:rsidP="008D1356">
      <w:pPr>
        <w:widowControl/>
        <w:spacing w:line="240" w:lineRule="auto"/>
        <w:jc w:val="both"/>
        <w:rPr>
          <w:rStyle w:val="word"/>
          <w:i/>
          <w:sz w:val="28"/>
          <w:szCs w:val="28"/>
        </w:rPr>
      </w:pPr>
      <w:r w:rsidRPr="00F47149">
        <w:rPr>
          <w:rStyle w:val="word"/>
          <w:i/>
          <w:sz w:val="28"/>
          <w:szCs w:val="28"/>
        </w:rPr>
        <w:t xml:space="preserve">Latvijas skatījumā attiecīgajā periodā īpaša uzmanība pievēršama (1) </w:t>
      </w:r>
      <w:r w:rsidRPr="00F47149">
        <w:rPr>
          <w:rStyle w:val="word"/>
          <w:i/>
          <w:sz w:val="28"/>
          <w:szCs w:val="28"/>
          <w:u w:val="single"/>
        </w:rPr>
        <w:t>tiesībaizsardzības iestāžu pārrobežu sadarbības stiprināšanai</w:t>
      </w:r>
      <w:r w:rsidRPr="00F47149">
        <w:rPr>
          <w:rStyle w:val="word"/>
          <w:i/>
          <w:sz w:val="28"/>
          <w:szCs w:val="28"/>
        </w:rPr>
        <w:t xml:space="preserve">, (2) </w:t>
      </w:r>
      <w:r w:rsidRPr="00F47149">
        <w:rPr>
          <w:rStyle w:val="word"/>
          <w:i/>
          <w:sz w:val="28"/>
          <w:szCs w:val="28"/>
          <w:u w:val="single"/>
        </w:rPr>
        <w:t>mūsdienu tehnoloģiju radīto iespēju, tostarp mākslīgā intelekta pēc iespējas efektīvākai izmantošanai tiesībaizsardzības mērķiem</w:t>
      </w:r>
      <w:r w:rsidR="00BF28FA" w:rsidRPr="00F47149">
        <w:rPr>
          <w:rStyle w:val="word"/>
          <w:i/>
          <w:sz w:val="28"/>
          <w:szCs w:val="28"/>
          <w:u w:val="single"/>
        </w:rPr>
        <w:t>, ievērojot personas datu aizsardzību</w:t>
      </w:r>
      <w:r w:rsidR="00BF28FA" w:rsidRPr="00F47149">
        <w:rPr>
          <w:rStyle w:val="word"/>
          <w:i/>
          <w:sz w:val="28"/>
          <w:szCs w:val="28"/>
        </w:rPr>
        <w:t xml:space="preserve"> </w:t>
      </w:r>
      <w:r w:rsidRPr="00F47149">
        <w:rPr>
          <w:rStyle w:val="word"/>
          <w:i/>
          <w:sz w:val="28"/>
          <w:szCs w:val="28"/>
        </w:rPr>
        <w:t xml:space="preserve">(uzskatām, ka šajā sakarā jaunveidojamais ES Inovāciju centrs iekšējai drošībai sniegs būtisku pienesumu) (3) </w:t>
      </w:r>
      <w:r w:rsidRPr="00F47149">
        <w:rPr>
          <w:rStyle w:val="word"/>
          <w:i/>
          <w:sz w:val="28"/>
          <w:szCs w:val="28"/>
          <w:u w:val="single"/>
        </w:rPr>
        <w:t>jaunās ES Tieslietu un iekšlietu jomas informācijas arhitektūras tehniski un saturiski pilnvērtīgai ieviešanai</w:t>
      </w:r>
      <w:r w:rsidRPr="00F47149">
        <w:rPr>
          <w:rStyle w:val="word"/>
          <w:i/>
          <w:sz w:val="28"/>
          <w:szCs w:val="28"/>
        </w:rPr>
        <w:t xml:space="preserve">, kā arī (4) </w:t>
      </w:r>
      <w:r w:rsidRPr="00F47149">
        <w:rPr>
          <w:rStyle w:val="word"/>
          <w:i/>
          <w:sz w:val="28"/>
          <w:szCs w:val="28"/>
          <w:u w:val="single"/>
        </w:rPr>
        <w:t>Eiropola mandāta stiprināšanai</w:t>
      </w:r>
      <w:r w:rsidRPr="00F47149">
        <w:rPr>
          <w:rStyle w:val="word"/>
          <w:i/>
          <w:sz w:val="28"/>
          <w:szCs w:val="28"/>
        </w:rPr>
        <w:t xml:space="preserve">, kas </w:t>
      </w:r>
      <w:r w:rsidRPr="00F47149">
        <w:rPr>
          <w:rStyle w:val="word"/>
          <w:i/>
          <w:sz w:val="28"/>
          <w:szCs w:val="28"/>
        </w:rPr>
        <w:lastRenderedPageBreak/>
        <w:t xml:space="preserve">ļautu Eiropolam sniegt lielāku, efektīvāku, operatīvāku un </w:t>
      </w:r>
      <w:proofErr w:type="spellStart"/>
      <w:r w:rsidRPr="00F47149">
        <w:rPr>
          <w:rStyle w:val="word"/>
          <w:i/>
          <w:sz w:val="28"/>
          <w:szCs w:val="28"/>
        </w:rPr>
        <w:t>inovatīvāku</w:t>
      </w:r>
      <w:proofErr w:type="spellEnd"/>
      <w:r w:rsidRPr="00F47149">
        <w:rPr>
          <w:rStyle w:val="word"/>
          <w:i/>
          <w:sz w:val="28"/>
          <w:szCs w:val="28"/>
        </w:rPr>
        <w:t xml:space="preserve"> atbalstu dalībvalstīm pārrobežu izmeklēšanu ietvaros. </w:t>
      </w:r>
    </w:p>
    <w:p w14:paraId="421F5FE7" w14:textId="77777777" w:rsidR="008D1356" w:rsidRPr="00F47149" w:rsidRDefault="008D1356" w:rsidP="008D1356">
      <w:pPr>
        <w:widowControl/>
        <w:spacing w:line="240" w:lineRule="auto"/>
        <w:jc w:val="both"/>
        <w:rPr>
          <w:rStyle w:val="word"/>
          <w:i/>
          <w:sz w:val="28"/>
          <w:szCs w:val="28"/>
        </w:rPr>
      </w:pPr>
    </w:p>
    <w:p w14:paraId="48AF03C0" w14:textId="77777777" w:rsidR="008D1356" w:rsidRPr="00F47149" w:rsidRDefault="008D1356" w:rsidP="008D1356">
      <w:pPr>
        <w:widowControl/>
        <w:spacing w:line="240" w:lineRule="auto"/>
        <w:jc w:val="both"/>
        <w:rPr>
          <w:i/>
          <w:sz w:val="28"/>
          <w:szCs w:val="28"/>
        </w:rPr>
      </w:pPr>
      <w:r w:rsidRPr="00F47149">
        <w:rPr>
          <w:rStyle w:val="word"/>
          <w:i/>
          <w:sz w:val="28"/>
          <w:szCs w:val="28"/>
        </w:rPr>
        <w:t xml:space="preserve">Šajā sakarā īpaši būtiska ir cieša sadarbība starp dalībvalstīm un ar ES Tieslietu un iekšlietu jomas aģentūrām, kā arī savlaicīga informācijas apmaiņa starp tām. </w:t>
      </w:r>
      <w:r w:rsidRPr="00F47149">
        <w:rPr>
          <w:i/>
          <w:sz w:val="28"/>
          <w:szCs w:val="28"/>
        </w:rPr>
        <w:t xml:space="preserve">Vienlaikus būtisks nosacījums gan esošo, gan jauno iespēju izmantošanai ir </w:t>
      </w:r>
      <w:r w:rsidRPr="00F47149">
        <w:rPr>
          <w:i/>
          <w:sz w:val="28"/>
          <w:szCs w:val="28"/>
          <w:u w:val="single"/>
        </w:rPr>
        <w:t>efektīvas darbinieku kvalifikācijas celšanas sistēmas esamība</w:t>
      </w:r>
      <w:r w:rsidRPr="00F47149">
        <w:rPr>
          <w:i/>
          <w:sz w:val="28"/>
          <w:szCs w:val="28"/>
        </w:rPr>
        <w:t>. Līdz ar to arī šim aspektam jāturpina pievērst nepieciešamā uzmanība.</w:t>
      </w:r>
    </w:p>
    <w:p w14:paraId="7D2FA6A0" w14:textId="77777777" w:rsidR="008D1356" w:rsidRPr="00F47149" w:rsidRDefault="008D1356" w:rsidP="008D1356">
      <w:pPr>
        <w:widowControl/>
        <w:spacing w:line="240" w:lineRule="auto"/>
        <w:jc w:val="both"/>
        <w:rPr>
          <w:i/>
          <w:sz w:val="28"/>
          <w:szCs w:val="28"/>
          <w:lang w:eastAsia="lv-LV"/>
        </w:rPr>
      </w:pPr>
    </w:p>
    <w:p w14:paraId="28184C13" w14:textId="77777777" w:rsidR="008D1356" w:rsidRPr="00F47149" w:rsidRDefault="008D1356" w:rsidP="008D1356">
      <w:pPr>
        <w:spacing w:line="240" w:lineRule="auto"/>
        <w:jc w:val="both"/>
        <w:rPr>
          <w:rFonts w:cs="TimesNewRoman,Bold"/>
          <w:sz w:val="28"/>
          <w:szCs w:val="28"/>
          <w:lang w:eastAsia="lv-LV" w:bidi="kok-IN"/>
        </w:rPr>
      </w:pPr>
      <w:r w:rsidRPr="00F47149">
        <w:rPr>
          <w:rFonts w:cs="TimesNewRoman,Bold"/>
          <w:sz w:val="28"/>
          <w:szCs w:val="28"/>
          <w:lang w:eastAsia="lv-LV" w:bidi="kok-IN"/>
        </w:rPr>
        <w:t xml:space="preserve">Papildus minētajam Prezidentūra videokonferences sanāksmē paredzējusi informēt par </w:t>
      </w:r>
      <w:r w:rsidRPr="00F47149">
        <w:rPr>
          <w:rFonts w:cs="TimesNewRoman,Bold"/>
          <w:sz w:val="28"/>
          <w:szCs w:val="28"/>
          <w:u w:val="single"/>
          <w:lang w:eastAsia="lv-LV" w:bidi="kok-IN"/>
        </w:rPr>
        <w:t>Regulas priekšlikuma, par to kā novērst teroristiska satura izplatīšanu tiešsaistē</w:t>
      </w:r>
      <w:r w:rsidRPr="00F47149">
        <w:rPr>
          <w:rFonts w:cs="TimesNewRoman,Bold"/>
          <w:sz w:val="28"/>
          <w:szCs w:val="28"/>
          <w:lang w:eastAsia="lv-LV" w:bidi="kok-IN"/>
        </w:rPr>
        <w:t xml:space="preserve">, virzību sarunās starp Eiropas Parlamentu un Padomi. Regulas priekšlikuma mērķis ir nodrošināt, ka teroristisks tiešsaistes saturs tiek ātri dzēsts. </w:t>
      </w:r>
    </w:p>
    <w:p w14:paraId="472B49CC" w14:textId="77777777" w:rsidR="008D1356" w:rsidRPr="00F47149" w:rsidRDefault="008D1356" w:rsidP="008D1356">
      <w:pPr>
        <w:spacing w:line="240" w:lineRule="auto"/>
        <w:jc w:val="both"/>
        <w:rPr>
          <w:rFonts w:cs="TimesNewRoman,Bold"/>
          <w:sz w:val="28"/>
          <w:szCs w:val="28"/>
          <w:lang w:eastAsia="lv-LV" w:bidi="kok-IN"/>
        </w:rPr>
      </w:pPr>
    </w:p>
    <w:p w14:paraId="62BAE93B" w14:textId="77777777" w:rsidR="008D1356" w:rsidRPr="005F39F8" w:rsidRDefault="008D1356" w:rsidP="008D1356">
      <w:pPr>
        <w:spacing w:line="240" w:lineRule="auto"/>
        <w:jc w:val="both"/>
        <w:rPr>
          <w:rFonts w:cs="TimesNewRoman,Bold"/>
          <w:sz w:val="28"/>
          <w:szCs w:val="28"/>
          <w:lang w:eastAsia="lv-LV" w:bidi="kok-IN"/>
        </w:rPr>
      </w:pPr>
      <w:r w:rsidRPr="00F47149">
        <w:rPr>
          <w:rFonts w:cs="TimesNewRoman,Bold"/>
          <w:sz w:val="28"/>
          <w:szCs w:val="28"/>
          <w:lang w:eastAsia="lv-LV" w:bidi="kok-IN"/>
        </w:rPr>
        <w:t>Dalībvalstīm tiks arī sniegta informācija par ES – Rietumbalkānu tieslietu un iekšlietu ministru videokonferencē š.g. 22.oktobrī notikušajām diskusijām. Tāpat dalībvalstis tiks iepazīstinātas ar Portugāles, kā nākamās Prezidentūras, darba programmu 2021.gada pirmajam</w:t>
      </w:r>
      <w:r w:rsidRPr="005F39F8">
        <w:rPr>
          <w:rFonts w:cs="TimesNewRoman,Bold"/>
          <w:sz w:val="28"/>
          <w:szCs w:val="28"/>
          <w:lang w:eastAsia="lv-LV" w:bidi="kok-IN"/>
        </w:rPr>
        <w:t xml:space="preserve"> pusgadam.</w:t>
      </w:r>
    </w:p>
    <w:p w14:paraId="1F743B0E" w14:textId="0D6C9CD2" w:rsidR="002B76C6" w:rsidRPr="005F39F8" w:rsidRDefault="002B76C6" w:rsidP="002B76C6">
      <w:pPr>
        <w:spacing w:after="240" w:line="240" w:lineRule="auto"/>
        <w:jc w:val="both"/>
        <w:rPr>
          <w:rFonts w:cs="TimesNewRoman,Bold"/>
          <w:sz w:val="28"/>
          <w:szCs w:val="28"/>
          <w:lang w:eastAsia="lv-LV" w:bidi="kok-IN"/>
        </w:rPr>
      </w:pPr>
    </w:p>
    <w:p w14:paraId="3772B6D6" w14:textId="278622B3" w:rsidR="00331A70" w:rsidRPr="005F39F8" w:rsidRDefault="00331A70" w:rsidP="00331A70">
      <w:pPr>
        <w:pStyle w:val="ListParagraph"/>
        <w:spacing w:after="240" w:line="240" w:lineRule="auto"/>
        <w:jc w:val="center"/>
        <w:rPr>
          <w:b/>
          <w:sz w:val="28"/>
          <w:szCs w:val="28"/>
        </w:rPr>
      </w:pPr>
      <w:r w:rsidRPr="005F39F8">
        <w:rPr>
          <w:b/>
          <w:sz w:val="28"/>
          <w:szCs w:val="28"/>
        </w:rPr>
        <w:t>II. Latvijas delegācija</w:t>
      </w:r>
    </w:p>
    <w:p w14:paraId="46DD0815" w14:textId="15C55411" w:rsidR="00331A70" w:rsidRPr="005F39F8" w:rsidRDefault="00331A70" w:rsidP="00331A70">
      <w:pPr>
        <w:spacing w:after="240" w:line="240" w:lineRule="auto"/>
        <w:jc w:val="both"/>
        <w:rPr>
          <w:sz w:val="28"/>
          <w:szCs w:val="28"/>
        </w:rPr>
      </w:pPr>
      <w:r w:rsidRPr="005F39F8">
        <w:rPr>
          <w:sz w:val="28"/>
          <w:szCs w:val="28"/>
        </w:rPr>
        <w:t xml:space="preserve">Latviju sanāksmes laikā pārstāvēs iekšlietu ministrs Sandis </w:t>
      </w:r>
      <w:proofErr w:type="spellStart"/>
      <w:r w:rsidRPr="005F39F8">
        <w:rPr>
          <w:sz w:val="28"/>
          <w:szCs w:val="28"/>
        </w:rPr>
        <w:t>Ģirģens</w:t>
      </w:r>
      <w:proofErr w:type="spellEnd"/>
      <w:r w:rsidRPr="005F39F8">
        <w:rPr>
          <w:sz w:val="28"/>
          <w:szCs w:val="28"/>
        </w:rPr>
        <w:t>.</w:t>
      </w:r>
    </w:p>
    <w:p w14:paraId="3FE97510" w14:textId="4679BE8C" w:rsidR="00F6775D" w:rsidRPr="005F39F8" w:rsidRDefault="00F6775D" w:rsidP="00891ABF">
      <w:pPr>
        <w:widowControl/>
        <w:spacing w:line="240" w:lineRule="auto"/>
        <w:jc w:val="both"/>
        <w:rPr>
          <w:i/>
          <w:sz w:val="28"/>
          <w:szCs w:val="28"/>
          <w:lang w:eastAsia="lv-LV"/>
        </w:rPr>
      </w:pPr>
    </w:p>
    <w:p w14:paraId="5096BFA6" w14:textId="504A7B3C" w:rsidR="00A35EB7" w:rsidRPr="005F39F8" w:rsidRDefault="00A35EB7" w:rsidP="004C0897">
      <w:pPr>
        <w:spacing w:line="240" w:lineRule="auto"/>
        <w:jc w:val="both"/>
        <w:rPr>
          <w:sz w:val="28"/>
          <w:szCs w:val="28"/>
        </w:rPr>
      </w:pPr>
    </w:p>
    <w:p w14:paraId="39DDCFAF" w14:textId="2AE2AF2C" w:rsidR="00AE5B61" w:rsidRPr="005F39F8" w:rsidRDefault="004C0897" w:rsidP="004C0897">
      <w:pPr>
        <w:spacing w:line="240" w:lineRule="auto"/>
        <w:jc w:val="both"/>
        <w:rPr>
          <w:sz w:val="28"/>
          <w:szCs w:val="28"/>
        </w:rPr>
      </w:pPr>
      <w:r w:rsidRPr="005F39F8">
        <w:rPr>
          <w:sz w:val="28"/>
          <w:szCs w:val="28"/>
        </w:rPr>
        <w:t>Iekšlietu ministrs</w:t>
      </w:r>
      <w:r w:rsidRPr="005F39F8">
        <w:rPr>
          <w:sz w:val="28"/>
          <w:szCs w:val="28"/>
        </w:rPr>
        <w:tab/>
      </w:r>
      <w:r w:rsidRPr="005F39F8">
        <w:rPr>
          <w:sz w:val="28"/>
          <w:szCs w:val="28"/>
        </w:rPr>
        <w:tab/>
      </w:r>
      <w:r w:rsidRPr="005F39F8">
        <w:rPr>
          <w:sz w:val="28"/>
          <w:szCs w:val="28"/>
        </w:rPr>
        <w:tab/>
      </w:r>
      <w:r w:rsidRPr="005F39F8">
        <w:rPr>
          <w:sz w:val="28"/>
          <w:szCs w:val="28"/>
        </w:rPr>
        <w:tab/>
      </w:r>
      <w:r w:rsidRPr="005F39F8">
        <w:rPr>
          <w:sz w:val="28"/>
          <w:szCs w:val="28"/>
        </w:rPr>
        <w:tab/>
      </w:r>
      <w:r w:rsidR="00070A66" w:rsidRPr="005F39F8">
        <w:rPr>
          <w:sz w:val="28"/>
          <w:szCs w:val="28"/>
        </w:rPr>
        <w:tab/>
      </w:r>
      <w:r w:rsidRPr="005F39F8">
        <w:rPr>
          <w:sz w:val="28"/>
          <w:szCs w:val="28"/>
        </w:rPr>
        <w:tab/>
      </w:r>
      <w:r w:rsidR="00070A66" w:rsidRPr="005F39F8">
        <w:rPr>
          <w:sz w:val="28"/>
          <w:szCs w:val="28"/>
        </w:rPr>
        <w:t xml:space="preserve">Sandis </w:t>
      </w:r>
      <w:proofErr w:type="spellStart"/>
      <w:r w:rsidR="00070A66" w:rsidRPr="005F39F8">
        <w:rPr>
          <w:sz w:val="28"/>
          <w:szCs w:val="28"/>
        </w:rPr>
        <w:t>Ģirģens</w:t>
      </w:r>
      <w:proofErr w:type="spellEnd"/>
    </w:p>
    <w:p w14:paraId="0C52DDD5" w14:textId="524B4869" w:rsidR="00A35EB7" w:rsidRPr="005F39F8" w:rsidRDefault="00A35EB7" w:rsidP="004C0897">
      <w:pPr>
        <w:spacing w:line="240" w:lineRule="auto"/>
        <w:jc w:val="both"/>
        <w:rPr>
          <w:sz w:val="26"/>
          <w:szCs w:val="26"/>
        </w:rPr>
      </w:pPr>
    </w:p>
    <w:p w14:paraId="03706410" w14:textId="2E6AF4FD" w:rsidR="00FC3DE4" w:rsidRDefault="00FC3DE4" w:rsidP="004C0897">
      <w:pPr>
        <w:spacing w:line="240" w:lineRule="auto"/>
        <w:jc w:val="both"/>
        <w:rPr>
          <w:sz w:val="26"/>
          <w:szCs w:val="26"/>
        </w:rPr>
      </w:pPr>
    </w:p>
    <w:p w14:paraId="58456A4C" w14:textId="5E294E76" w:rsidR="008D1356" w:rsidRDefault="008D1356" w:rsidP="004C0897">
      <w:pPr>
        <w:spacing w:line="240" w:lineRule="auto"/>
        <w:jc w:val="both"/>
        <w:rPr>
          <w:sz w:val="26"/>
          <w:szCs w:val="26"/>
        </w:rPr>
      </w:pPr>
    </w:p>
    <w:p w14:paraId="7C6CB2C9" w14:textId="66FE038C" w:rsidR="008D1356" w:rsidRDefault="008D1356" w:rsidP="004C0897">
      <w:pPr>
        <w:spacing w:line="240" w:lineRule="auto"/>
        <w:jc w:val="both"/>
        <w:rPr>
          <w:sz w:val="26"/>
          <w:szCs w:val="26"/>
        </w:rPr>
      </w:pPr>
    </w:p>
    <w:p w14:paraId="39DAFB36" w14:textId="52D58811" w:rsidR="008D1356" w:rsidRDefault="008D1356" w:rsidP="004C0897">
      <w:pPr>
        <w:spacing w:line="240" w:lineRule="auto"/>
        <w:jc w:val="both"/>
        <w:rPr>
          <w:sz w:val="26"/>
          <w:szCs w:val="26"/>
        </w:rPr>
      </w:pPr>
    </w:p>
    <w:p w14:paraId="64D1E637" w14:textId="5DCE932C" w:rsidR="008D1356" w:rsidRDefault="008D1356" w:rsidP="004C0897">
      <w:pPr>
        <w:spacing w:line="240" w:lineRule="auto"/>
        <w:jc w:val="both"/>
        <w:rPr>
          <w:sz w:val="26"/>
          <w:szCs w:val="26"/>
        </w:rPr>
      </w:pPr>
    </w:p>
    <w:p w14:paraId="38096A30" w14:textId="77777777" w:rsidR="00FC3DE4" w:rsidRPr="005F39F8" w:rsidRDefault="00FC3DE4" w:rsidP="004C0897">
      <w:pPr>
        <w:spacing w:line="240" w:lineRule="auto"/>
        <w:jc w:val="both"/>
        <w:rPr>
          <w:sz w:val="26"/>
          <w:szCs w:val="26"/>
        </w:rPr>
      </w:pPr>
    </w:p>
    <w:p w14:paraId="22F03087" w14:textId="4CDA35E2" w:rsidR="004304F2" w:rsidRPr="005F39F8" w:rsidRDefault="004304F2" w:rsidP="004304F2">
      <w:pPr>
        <w:spacing w:line="240" w:lineRule="auto"/>
        <w:rPr>
          <w:sz w:val="20"/>
        </w:rPr>
      </w:pPr>
      <w:r w:rsidRPr="005F39F8">
        <w:rPr>
          <w:sz w:val="20"/>
        </w:rPr>
        <w:fldChar w:fldCharType="begin"/>
      </w:r>
      <w:r w:rsidRPr="005F39F8">
        <w:rPr>
          <w:sz w:val="20"/>
        </w:rPr>
        <w:instrText xml:space="preserve"> DATE  \@ "dd.MM.yyyy. HH:mm"  \* MERGEFORMAT </w:instrText>
      </w:r>
      <w:r w:rsidRPr="005F39F8">
        <w:rPr>
          <w:sz w:val="20"/>
        </w:rPr>
        <w:fldChar w:fldCharType="separate"/>
      </w:r>
      <w:r w:rsidR="00BD3CC6">
        <w:rPr>
          <w:noProof/>
          <w:sz w:val="20"/>
        </w:rPr>
        <w:t>04.12.2020. 12:59</w:t>
      </w:r>
      <w:r w:rsidRPr="005F39F8">
        <w:rPr>
          <w:sz w:val="20"/>
        </w:rPr>
        <w:fldChar w:fldCharType="end"/>
      </w:r>
    </w:p>
    <w:p w14:paraId="73826FE6" w14:textId="40CB0BFC" w:rsidR="004304F2" w:rsidRPr="005F39F8" w:rsidRDefault="004304F2" w:rsidP="004304F2">
      <w:pPr>
        <w:spacing w:line="240" w:lineRule="auto"/>
        <w:rPr>
          <w:sz w:val="20"/>
        </w:rPr>
      </w:pPr>
      <w:r w:rsidRPr="005F39F8">
        <w:rPr>
          <w:sz w:val="20"/>
        </w:rPr>
        <w:fldChar w:fldCharType="begin"/>
      </w:r>
      <w:r w:rsidRPr="005F39F8">
        <w:rPr>
          <w:sz w:val="20"/>
        </w:rPr>
        <w:instrText xml:space="preserve"> NUMWORDS   \* MERGEFORMAT </w:instrText>
      </w:r>
      <w:r w:rsidRPr="005F39F8">
        <w:rPr>
          <w:sz w:val="20"/>
        </w:rPr>
        <w:fldChar w:fldCharType="separate"/>
      </w:r>
      <w:r w:rsidR="0032333D">
        <w:rPr>
          <w:noProof/>
          <w:sz w:val="20"/>
        </w:rPr>
        <w:t>2246</w:t>
      </w:r>
      <w:r w:rsidRPr="005F39F8">
        <w:rPr>
          <w:sz w:val="20"/>
        </w:rPr>
        <w:fldChar w:fldCharType="end"/>
      </w:r>
    </w:p>
    <w:p w14:paraId="6E0BC7FB" w14:textId="5A3CC5E1" w:rsidR="004304F2" w:rsidRPr="005F39F8" w:rsidRDefault="004304F2" w:rsidP="004304F2">
      <w:pPr>
        <w:pStyle w:val="NoSpacing"/>
        <w:rPr>
          <w:rFonts w:ascii="Times New Roman" w:hAnsi="Times New Roman"/>
          <w:sz w:val="20"/>
          <w:szCs w:val="20"/>
          <w:lang w:val="lv-LV"/>
        </w:rPr>
      </w:pPr>
      <w:r w:rsidRPr="005F39F8">
        <w:rPr>
          <w:rFonts w:ascii="Times New Roman" w:hAnsi="Times New Roman"/>
          <w:sz w:val="20"/>
          <w:szCs w:val="20"/>
          <w:lang w:val="lv-LV"/>
        </w:rPr>
        <w:t>Eiropas lietu un starptautiskās sadarbības departamenta</w:t>
      </w:r>
      <w:r w:rsidRPr="005F39F8">
        <w:rPr>
          <w:rFonts w:ascii="Times New Roman" w:hAnsi="Times New Roman"/>
          <w:sz w:val="20"/>
          <w:szCs w:val="20"/>
          <w:lang w:val="lv-LV"/>
        </w:rPr>
        <w:br/>
        <w:t xml:space="preserve">Eiropas lietu nodaļas </w:t>
      </w:r>
      <w:r w:rsidR="00105861" w:rsidRPr="005F39F8">
        <w:rPr>
          <w:rFonts w:ascii="Times New Roman" w:hAnsi="Times New Roman"/>
          <w:sz w:val="20"/>
          <w:szCs w:val="20"/>
          <w:lang w:val="lv-LV"/>
        </w:rPr>
        <w:t>vecākā referente</w:t>
      </w:r>
    </w:p>
    <w:p w14:paraId="5503EB15" w14:textId="73E473AA" w:rsidR="004304F2" w:rsidRPr="005F39F8" w:rsidRDefault="00882E81" w:rsidP="0002127E">
      <w:pPr>
        <w:pStyle w:val="NoSpacing"/>
        <w:rPr>
          <w:rFonts w:ascii="Times New Roman" w:hAnsi="Times New Roman"/>
          <w:sz w:val="20"/>
          <w:szCs w:val="20"/>
          <w:lang w:val="sv-SE"/>
        </w:rPr>
      </w:pPr>
      <w:r w:rsidRPr="005F39F8">
        <w:rPr>
          <w:rFonts w:ascii="Times New Roman" w:hAnsi="Times New Roman"/>
          <w:sz w:val="20"/>
          <w:szCs w:val="20"/>
          <w:lang w:val="sv-SE"/>
        </w:rPr>
        <w:t>E.Priedniece</w:t>
      </w:r>
      <w:r w:rsidR="004304F2" w:rsidRPr="005F39F8">
        <w:rPr>
          <w:rFonts w:ascii="Times New Roman" w:hAnsi="Times New Roman"/>
          <w:sz w:val="20"/>
          <w:szCs w:val="20"/>
          <w:lang w:val="sv-SE"/>
        </w:rPr>
        <w:t>, 67219</w:t>
      </w:r>
      <w:r w:rsidRPr="005F39F8">
        <w:rPr>
          <w:rFonts w:ascii="Times New Roman" w:hAnsi="Times New Roman"/>
          <w:sz w:val="20"/>
          <w:szCs w:val="20"/>
          <w:lang w:val="sv-SE"/>
        </w:rPr>
        <w:t>254</w:t>
      </w:r>
    </w:p>
    <w:p w14:paraId="4457B49F" w14:textId="0B1C4890" w:rsidR="00380A37" w:rsidRPr="006A44C8" w:rsidRDefault="0032333D" w:rsidP="0053589C">
      <w:pPr>
        <w:spacing w:line="240" w:lineRule="auto"/>
        <w:rPr>
          <w:sz w:val="20"/>
        </w:rPr>
      </w:pPr>
      <w:hyperlink r:id="rId8" w:history="1">
        <w:r w:rsidR="00882E81" w:rsidRPr="005F39F8">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B2B2" w14:textId="77777777" w:rsidR="002F2C6A" w:rsidRDefault="002F2C6A" w:rsidP="004C0897">
      <w:pPr>
        <w:spacing w:line="240" w:lineRule="auto"/>
      </w:pPr>
      <w:r>
        <w:separator/>
      </w:r>
    </w:p>
  </w:endnote>
  <w:endnote w:type="continuationSeparator" w:id="0">
    <w:p w14:paraId="19E3EDAC" w14:textId="77777777" w:rsidR="002F2C6A" w:rsidRDefault="002F2C6A"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87D2" w14:textId="71CB27E0" w:rsidR="009C5741" w:rsidRPr="006F1016" w:rsidRDefault="00EA045D" w:rsidP="009C5741">
    <w:pPr>
      <w:pStyle w:val="Footer"/>
      <w:jc w:val="both"/>
      <w:rPr>
        <w:i/>
        <w:sz w:val="20"/>
      </w:rPr>
    </w:pPr>
    <w:r>
      <w:rPr>
        <w:i/>
        <w:sz w:val="20"/>
      </w:rPr>
      <w:t>IeMzino_</w:t>
    </w:r>
    <w:r w:rsidR="00402A71">
      <w:rPr>
        <w:i/>
        <w:sz w:val="20"/>
      </w:rPr>
      <w:t>0412</w:t>
    </w:r>
    <w:r w:rsidR="009C5741">
      <w:rPr>
        <w:i/>
        <w:sz w:val="20"/>
      </w:rPr>
      <w:t>20</w:t>
    </w:r>
  </w:p>
  <w:p w14:paraId="7A3AF362" w14:textId="0FE740D9" w:rsidR="00866B8E" w:rsidRPr="009C5741" w:rsidRDefault="00866B8E"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70A2788B" w:rsidR="006F1016" w:rsidRPr="006F1016" w:rsidRDefault="00EA045D" w:rsidP="006F1016">
    <w:pPr>
      <w:pStyle w:val="Footer"/>
      <w:jc w:val="both"/>
      <w:rPr>
        <w:i/>
        <w:sz w:val="20"/>
      </w:rPr>
    </w:pPr>
    <w:r>
      <w:rPr>
        <w:i/>
        <w:sz w:val="20"/>
      </w:rPr>
      <w:t>IeMzino_</w:t>
    </w:r>
    <w:r w:rsidR="00882E81">
      <w:rPr>
        <w:i/>
        <w:sz w:val="20"/>
      </w:rPr>
      <w:t>0611</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00FA" w14:textId="77777777" w:rsidR="002F2C6A" w:rsidRDefault="002F2C6A" w:rsidP="004C0897">
      <w:pPr>
        <w:spacing w:line="240" w:lineRule="auto"/>
      </w:pPr>
      <w:r>
        <w:separator/>
      </w:r>
    </w:p>
  </w:footnote>
  <w:footnote w:type="continuationSeparator" w:id="0">
    <w:p w14:paraId="15D3A1DF" w14:textId="77777777" w:rsidR="002F2C6A" w:rsidRDefault="002F2C6A" w:rsidP="004C0897">
      <w:pPr>
        <w:spacing w:line="240" w:lineRule="auto"/>
      </w:pPr>
      <w:r>
        <w:continuationSeparator/>
      </w:r>
    </w:p>
  </w:footnote>
  <w:footnote w:id="1">
    <w:p w14:paraId="33215951" w14:textId="1CEAE2F1" w:rsidR="00963B6C" w:rsidRPr="00C17357" w:rsidRDefault="00963B6C" w:rsidP="00963B6C">
      <w:pPr>
        <w:spacing w:line="240" w:lineRule="auto"/>
        <w:jc w:val="both"/>
        <w:rPr>
          <w:sz w:val="20"/>
          <w:u w:val="single"/>
        </w:rPr>
      </w:pPr>
      <w:r>
        <w:rPr>
          <w:rStyle w:val="FootnoteReference"/>
        </w:rPr>
        <w:footnoteRef/>
      </w:r>
      <w:r>
        <w:t xml:space="preserve"> </w:t>
      </w:r>
      <w:r>
        <w:rPr>
          <w:sz w:val="20"/>
        </w:rPr>
        <w:t xml:space="preserve">Solidaritātes mehānisms ir ietverts divos Komisijas tiesību aktu </w:t>
      </w:r>
      <w:r w:rsidRPr="00C17357">
        <w:rPr>
          <w:sz w:val="20"/>
        </w:rPr>
        <w:t xml:space="preserve">priekšlikumos, proti, (1) Priekšlikums regulai par patvēruma un migrācijas pārvaldību un (2) Priekšlikums regulai par rīcību migrācijas un patvēruma jomas krīzes un </w:t>
      </w:r>
      <w:proofErr w:type="spellStart"/>
      <w:r w:rsidRPr="00790A63">
        <w:rPr>
          <w:i/>
          <w:sz w:val="20"/>
        </w:rPr>
        <w:t>force</w:t>
      </w:r>
      <w:proofErr w:type="spellEnd"/>
      <w:r w:rsidRPr="00790A63">
        <w:rPr>
          <w:i/>
          <w:sz w:val="20"/>
        </w:rPr>
        <w:t xml:space="preserve"> </w:t>
      </w:r>
      <w:proofErr w:type="spellStart"/>
      <w:r w:rsidRPr="00790A63">
        <w:rPr>
          <w:i/>
          <w:sz w:val="20"/>
        </w:rPr>
        <w:t>majeure</w:t>
      </w:r>
      <w:proofErr w:type="spellEnd"/>
      <w:r w:rsidRPr="00C17357">
        <w:rPr>
          <w:sz w:val="20"/>
        </w:rPr>
        <w:t xml:space="preserve"> gadījumos.</w:t>
      </w:r>
    </w:p>
    <w:p w14:paraId="216C52B7" w14:textId="7E2C7958" w:rsidR="00963B6C" w:rsidRPr="00963B6C" w:rsidRDefault="00963B6C" w:rsidP="00963B6C">
      <w:pPr>
        <w:spacing w:line="240" w:lineRule="auto"/>
        <w:jc w:val="both"/>
        <w:rPr>
          <w:noProof/>
          <w:color w:val="000000"/>
          <w:sz w:val="20"/>
          <w:lang w:val="es-ES"/>
        </w:rPr>
      </w:pPr>
      <w:r>
        <w:rPr>
          <w:noProof/>
          <w:color w:val="000000"/>
          <w:sz w:val="20"/>
          <w:lang w:val="es-ES"/>
        </w:rPr>
        <w:t>Tas</w:t>
      </w:r>
      <w:r w:rsidRPr="00963B6C">
        <w:rPr>
          <w:noProof/>
          <w:color w:val="000000"/>
          <w:sz w:val="20"/>
          <w:lang w:val="es-ES"/>
        </w:rPr>
        <w:t xml:space="preserve"> ietver nosacījumu, ka pārējām dalībvalstīm obligāti jāiesaistās atbalsta sniegšanā tai dalībvalstij/dalībvalstīm, kuras saskaras ar pārlieku lielu migrācijas spiedienu vai nonāk krīzes situācijā. </w:t>
      </w:r>
    </w:p>
    <w:p w14:paraId="2CAE6C09" w14:textId="5B7F9C30" w:rsidR="00963B6C" w:rsidRPr="003A0DBB" w:rsidRDefault="00963B6C" w:rsidP="00245651">
      <w:pPr>
        <w:spacing w:line="240" w:lineRule="auto"/>
        <w:jc w:val="both"/>
        <w:rPr>
          <w:noProof/>
          <w:color w:val="000000"/>
          <w:sz w:val="20"/>
        </w:rPr>
      </w:pPr>
      <w:r w:rsidRPr="00963B6C">
        <w:rPr>
          <w:noProof/>
          <w:color w:val="000000"/>
          <w:sz w:val="20"/>
          <w:lang w:val="es-ES"/>
        </w:rPr>
        <w:t xml:space="preserve">Atkarībā no konkrētās situācijas </w:t>
      </w:r>
      <w:r w:rsidRPr="003A0DBB">
        <w:rPr>
          <w:noProof/>
          <w:color w:val="000000"/>
          <w:sz w:val="20"/>
          <w:u w:val="single"/>
          <w:lang w:val="es-ES"/>
        </w:rPr>
        <w:t>atbalsts var tikt sniegts vienā vai vairākos no trim veidiem</w:t>
      </w:r>
      <w:r w:rsidRPr="003A0DBB">
        <w:rPr>
          <w:noProof/>
          <w:color w:val="000000"/>
          <w:sz w:val="20"/>
          <w:lang w:val="es-ES"/>
        </w:rPr>
        <w:t xml:space="preserve"> - uzņemot konkrētu skaitu personu, kurām nepieciešama starptautiskā aizsardzība; piedaloties to personu, kurām nav tiesību palikt ES, atgriešanas sponsorēšanā; sniedzot citus, attiecīgajai dalībvalstij/dalībvalstīm individuāli pielāgotus </w:t>
      </w:r>
      <w:r w:rsidRPr="003A0DBB">
        <w:rPr>
          <w:noProof/>
          <w:color w:val="000000"/>
          <w:sz w:val="20"/>
        </w:rPr>
        <w:t>atbalsta pasākumus.</w:t>
      </w:r>
    </w:p>
  </w:footnote>
  <w:footnote w:id="2">
    <w:p w14:paraId="4FA98188" w14:textId="77777777" w:rsidR="00402A71" w:rsidRPr="008C17F2" w:rsidRDefault="00402A71" w:rsidP="00402A71">
      <w:pPr>
        <w:pStyle w:val="FootnoteText"/>
        <w:jc w:val="both"/>
      </w:pPr>
      <w:r w:rsidRPr="002A285E">
        <w:rPr>
          <w:rStyle w:val="FootnoteReference"/>
        </w:rPr>
        <w:footnoteRef/>
      </w:r>
      <w:r w:rsidRPr="002A285E">
        <w:t xml:space="preserve"> </w:t>
      </w:r>
      <w:r w:rsidRPr="002726D2">
        <w:t>Pozīcija Nr.1 par Komisijas paziņojumu Eiropas Parlamentam, Padomei, Eiropas Ekonomikas un sociālo lietu komitejai un Reģionu komitejai par jaunu Migrācijas un patvēruma paktu</w:t>
      </w:r>
      <w:r>
        <w:t>. Izskatīta MK š.g. 6.oktobrī un apstiprināta Saeimas Eiropas lietu komisijā š.g. 7.oktobrī.</w:t>
      </w:r>
    </w:p>
  </w:footnote>
  <w:footnote w:id="3">
    <w:p w14:paraId="34DB1446" w14:textId="77777777" w:rsidR="00402A71" w:rsidRPr="00007492" w:rsidRDefault="00402A71" w:rsidP="00402A71">
      <w:pPr>
        <w:pStyle w:val="FootnoteText"/>
        <w:jc w:val="both"/>
      </w:pPr>
      <w:r>
        <w:rPr>
          <w:rStyle w:val="FootnoteReference"/>
        </w:rPr>
        <w:footnoteRef/>
      </w:r>
      <w:r w:rsidRPr="00227946">
        <w:t xml:space="preserve"> </w:t>
      </w:r>
      <w:r>
        <w:t>Latvijas nostāja ir definēta kopš 2015.gada apstiprinātajās un ar Saeimas Eiropas lietu komisiju saskaņotajās nacionālajās pozīcijās, tai skaitā - pozīcijās Nr.1, Nr.2 un Nr.3 par Eiropas programmu migrācijas jomā; pozīcijā Nr.1 par Atgriešanas politikas nākotni; pozīcijā Nr.1 par Kopējās Eiropas patvēruma sistēmas reformu; pozīcijā Nr.1 par pārstrādāto priekšlikumu Dublinas regulai; pozīcijā Nr.1 par priekšlikumu Savienības pārvietošanas ietvara regulai, u.c.</w:t>
      </w:r>
    </w:p>
  </w:footnote>
  <w:footnote w:id="4">
    <w:p w14:paraId="3222C81A" w14:textId="3DEF78E3" w:rsidR="00BE1B6C" w:rsidRDefault="00BE1B6C" w:rsidP="00BE1B6C">
      <w:pPr>
        <w:pStyle w:val="FootnoteText"/>
        <w:jc w:val="both"/>
      </w:pPr>
      <w:r>
        <w:rPr>
          <w:rStyle w:val="FootnoteReference"/>
        </w:rPr>
        <w:footnoteRef/>
      </w:r>
      <w:r>
        <w:t xml:space="preserve"> </w:t>
      </w:r>
      <w:r w:rsidRPr="00BE1B6C">
        <w:rPr>
          <w:color w:val="444444"/>
          <w:shd w:val="clear" w:color="auto" w:fill="FFFFFF"/>
        </w:rPr>
        <w:t xml:space="preserve">Eiropas Parlamenta un Padomes </w:t>
      </w:r>
      <w:r>
        <w:rPr>
          <w:color w:val="444444"/>
          <w:shd w:val="clear" w:color="auto" w:fill="FFFFFF"/>
        </w:rPr>
        <w:t>Regula (EK) Nr. 810/2009 (2009.gada 13.</w:t>
      </w:r>
      <w:r w:rsidRPr="00BE1B6C">
        <w:rPr>
          <w:color w:val="444444"/>
          <w:shd w:val="clear" w:color="auto" w:fill="FFFFFF"/>
        </w:rPr>
        <w:t>jūlijs), ar ko izveido Kopienas Vīzu kodeksu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66E32611" w:rsidR="0094143C" w:rsidRDefault="0094143C">
        <w:pPr>
          <w:pStyle w:val="Header"/>
          <w:jc w:val="center"/>
        </w:pPr>
        <w:r>
          <w:fldChar w:fldCharType="begin"/>
        </w:r>
        <w:r>
          <w:instrText xml:space="preserve"> PAGE   \* MERGEFORMAT </w:instrText>
        </w:r>
        <w:r>
          <w:fldChar w:fldCharType="separate"/>
        </w:r>
        <w:r w:rsidR="0032333D">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43586E"/>
    <w:multiLevelType w:val="hybridMultilevel"/>
    <w:tmpl w:val="E9F4B2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7"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93B02"/>
    <w:multiLevelType w:val="hybridMultilevel"/>
    <w:tmpl w:val="1706C424"/>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B83904"/>
    <w:multiLevelType w:val="hybridMultilevel"/>
    <w:tmpl w:val="1BE8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BC6352"/>
    <w:multiLevelType w:val="hybridMultilevel"/>
    <w:tmpl w:val="11B0DCDA"/>
    <w:lvl w:ilvl="0" w:tplc="EC76071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FB04CB"/>
    <w:multiLevelType w:val="hybridMultilevel"/>
    <w:tmpl w:val="1E4A61E8"/>
    <w:lvl w:ilvl="0" w:tplc="A5260C4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337C3A"/>
    <w:multiLevelType w:val="hybridMultilevel"/>
    <w:tmpl w:val="DD76B810"/>
    <w:lvl w:ilvl="0" w:tplc="FEC8CCB6">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FD3479"/>
    <w:multiLevelType w:val="hybridMultilevel"/>
    <w:tmpl w:val="6AB0582C"/>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3"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19"/>
  </w:num>
  <w:num w:numId="3">
    <w:abstractNumId w:val="14"/>
  </w:num>
  <w:num w:numId="4">
    <w:abstractNumId w:val="28"/>
  </w:num>
  <w:num w:numId="5">
    <w:abstractNumId w:val="20"/>
  </w:num>
  <w:num w:numId="6">
    <w:abstractNumId w:val="27"/>
  </w:num>
  <w:num w:numId="7">
    <w:abstractNumId w:val="6"/>
  </w:num>
  <w:num w:numId="8">
    <w:abstractNumId w:val="5"/>
  </w:num>
  <w:num w:numId="9">
    <w:abstractNumId w:val="12"/>
  </w:num>
  <w:num w:numId="10">
    <w:abstractNumId w:val="8"/>
  </w:num>
  <w:num w:numId="11">
    <w:abstractNumId w:val="16"/>
  </w:num>
  <w:num w:numId="12">
    <w:abstractNumId w:val="4"/>
  </w:num>
  <w:num w:numId="13">
    <w:abstractNumId w:val="3"/>
  </w:num>
  <w:num w:numId="14">
    <w:abstractNumId w:val="1"/>
  </w:num>
  <w:num w:numId="15">
    <w:abstractNumId w:val="7"/>
  </w:num>
  <w:num w:numId="16">
    <w:abstractNumId w:val="29"/>
  </w:num>
  <w:num w:numId="17">
    <w:abstractNumId w:val="21"/>
  </w:num>
  <w:num w:numId="18">
    <w:abstractNumId w:val="22"/>
  </w:num>
  <w:num w:numId="19">
    <w:abstractNumId w:val="0"/>
  </w:num>
  <w:num w:numId="20">
    <w:abstractNumId w:val="25"/>
  </w:num>
  <w:num w:numId="21">
    <w:abstractNumId w:val="24"/>
  </w:num>
  <w:num w:numId="22">
    <w:abstractNumId w:val="23"/>
  </w:num>
  <w:num w:numId="23">
    <w:abstractNumId w:val="13"/>
  </w:num>
  <w:num w:numId="24">
    <w:abstractNumId w:val="15"/>
  </w:num>
  <w:num w:numId="25">
    <w:abstractNumId w:val="10"/>
  </w:num>
  <w:num w:numId="26">
    <w:abstractNumId w:val="2"/>
  </w:num>
  <w:num w:numId="27">
    <w:abstractNumId w:val="11"/>
  </w:num>
  <w:num w:numId="28">
    <w:abstractNumId w:val="17"/>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7F65"/>
    <w:rsid w:val="000101DC"/>
    <w:rsid w:val="00020BDD"/>
    <w:rsid w:val="0002127E"/>
    <w:rsid w:val="00026652"/>
    <w:rsid w:val="00030427"/>
    <w:rsid w:val="000318BC"/>
    <w:rsid w:val="00032EC6"/>
    <w:rsid w:val="00034938"/>
    <w:rsid w:val="000356F2"/>
    <w:rsid w:val="00040D53"/>
    <w:rsid w:val="00051EB4"/>
    <w:rsid w:val="00056EC2"/>
    <w:rsid w:val="00060158"/>
    <w:rsid w:val="000621C1"/>
    <w:rsid w:val="00070A66"/>
    <w:rsid w:val="000722C4"/>
    <w:rsid w:val="00073B24"/>
    <w:rsid w:val="000757A0"/>
    <w:rsid w:val="00075C13"/>
    <w:rsid w:val="00082394"/>
    <w:rsid w:val="00085E06"/>
    <w:rsid w:val="00092FC1"/>
    <w:rsid w:val="00093EA9"/>
    <w:rsid w:val="0009690A"/>
    <w:rsid w:val="000A1564"/>
    <w:rsid w:val="000A65CD"/>
    <w:rsid w:val="000A6774"/>
    <w:rsid w:val="000A6B91"/>
    <w:rsid w:val="000B14EA"/>
    <w:rsid w:val="000B3E60"/>
    <w:rsid w:val="000C25D9"/>
    <w:rsid w:val="000C3DE9"/>
    <w:rsid w:val="000C6A36"/>
    <w:rsid w:val="000D1A96"/>
    <w:rsid w:val="000E0410"/>
    <w:rsid w:val="000E4DC0"/>
    <w:rsid w:val="000F71AA"/>
    <w:rsid w:val="000F7EED"/>
    <w:rsid w:val="00101F03"/>
    <w:rsid w:val="00105861"/>
    <w:rsid w:val="0011029A"/>
    <w:rsid w:val="00110C8F"/>
    <w:rsid w:val="00113C5A"/>
    <w:rsid w:val="00117FB6"/>
    <w:rsid w:val="00120ECC"/>
    <w:rsid w:val="00122B6D"/>
    <w:rsid w:val="001323CC"/>
    <w:rsid w:val="00132900"/>
    <w:rsid w:val="00133A98"/>
    <w:rsid w:val="0014100E"/>
    <w:rsid w:val="00141862"/>
    <w:rsid w:val="0014707F"/>
    <w:rsid w:val="001535A2"/>
    <w:rsid w:val="001554E0"/>
    <w:rsid w:val="001576BD"/>
    <w:rsid w:val="00163D03"/>
    <w:rsid w:val="00165C38"/>
    <w:rsid w:val="00171F63"/>
    <w:rsid w:val="0017314F"/>
    <w:rsid w:val="001738AF"/>
    <w:rsid w:val="001839BA"/>
    <w:rsid w:val="001843AA"/>
    <w:rsid w:val="00186286"/>
    <w:rsid w:val="001B6897"/>
    <w:rsid w:val="001B700A"/>
    <w:rsid w:val="001B70AB"/>
    <w:rsid w:val="001B7595"/>
    <w:rsid w:val="001C30C7"/>
    <w:rsid w:val="001D0EDA"/>
    <w:rsid w:val="001D11DB"/>
    <w:rsid w:val="001D5281"/>
    <w:rsid w:val="001D6AC6"/>
    <w:rsid w:val="001E00A5"/>
    <w:rsid w:val="001E0125"/>
    <w:rsid w:val="001E3A56"/>
    <w:rsid w:val="001F0623"/>
    <w:rsid w:val="001F2EA2"/>
    <w:rsid w:val="0020746D"/>
    <w:rsid w:val="0021202C"/>
    <w:rsid w:val="00212566"/>
    <w:rsid w:val="00212AFB"/>
    <w:rsid w:val="00217EF0"/>
    <w:rsid w:val="00224EF9"/>
    <w:rsid w:val="002258FA"/>
    <w:rsid w:val="00234E6F"/>
    <w:rsid w:val="00235A85"/>
    <w:rsid w:val="002403C8"/>
    <w:rsid w:val="00245651"/>
    <w:rsid w:val="00247671"/>
    <w:rsid w:val="0026235E"/>
    <w:rsid w:val="00270621"/>
    <w:rsid w:val="00284EE2"/>
    <w:rsid w:val="002870A2"/>
    <w:rsid w:val="00290222"/>
    <w:rsid w:val="002A1618"/>
    <w:rsid w:val="002A4556"/>
    <w:rsid w:val="002B76C6"/>
    <w:rsid w:val="002C253B"/>
    <w:rsid w:val="002D2AA3"/>
    <w:rsid w:val="002D73F4"/>
    <w:rsid w:val="002E12A4"/>
    <w:rsid w:val="002E5FC3"/>
    <w:rsid w:val="002E7F9A"/>
    <w:rsid w:val="002F2C6A"/>
    <w:rsid w:val="002F441D"/>
    <w:rsid w:val="00307673"/>
    <w:rsid w:val="00312109"/>
    <w:rsid w:val="00317448"/>
    <w:rsid w:val="0032333D"/>
    <w:rsid w:val="00327AE5"/>
    <w:rsid w:val="003304CC"/>
    <w:rsid w:val="00331A70"/>
    <w:rsid w:val="003370F1"/>
    <w:rsid w:val="00345E83"/>
    <w:rsid w:val="00364162"/>
    <w:rsid w:val="00370F04"/>
    <w:rsid w:val="00380A37"/>
    <w:rsid w:val="00385C26"/>
    <w:rsid w:val="00391C4E"/>
    <w:rsid w:val="00394FF5"/>
    <w:rsid w:val="00396E58"/>
    <w:rsid w:val="003A0B68"/>
    <w:rsid w:val="003A0DBB"/>
    <w:rsid w:val="003B41E3"/>
    <w:rsid w:val="003B6A6B"/>
    <w:rsid w:val="003C4C91"/>
    <w:rsid w:val="003C680D"/>
    <w:rsid w:val="003D6386"/>
    <w:rsid w:val="003D672E"/>
    <w:rsid w:val="003D6D5A"/>
    <w:rsid w:val="003E0DD2"/>
    <w:rsid w:val="003E5D0D"/>
    <w:rsid w:val="003E6977"/>
    <w:rsid w:val="003E6A02"/>
    <w:rsid w:val="003E7DDD"/>
    <w:rsid w:val="003F1BFD"/>
    <w:rsid w:val="004005D3"/>
    <w:rsid w:val="00402A71"/>
    <w:rsid w:val="00411EE6"/>
    <w:rsid w:val="004275CE"/>
    <w:rsid w:val="004304F2"/>
    <w:rsid w:val="004317E8"/>
    <w:rsid w:val="00433713"/>
    <w:rsid w:val="004375D8"/>
    <w:rsid w:val="00450CDE"/>
    <w:rsid w:val="00455B15"/>
    <w:rsid w:val="004604A0"/>
    <w:rsid w:val="00460C0E"/>
    <w:rsid w:val="004704CE"/>
    <w:rsid w:val="00473976"/>
    <w:rsid w:val="00473FA5"/>
    <w:rsid w:val="004858B7"/>
    <w:rsid w:val="0048618E"/>
    <w:rsid w:val="00486661"/>
    <w:rsid w:val="004906D4"/>
    <w:rsid w:val="0049497B"/>
    <w:rsid w:val="004A4E0C"/>
    <w:rsid w:val="004B5EDE"/>
    <w:rsid w:val="004C06EB"/>
    <w:rsid w:val="004C0897"/>
    <w:rsid w:val="004C146B"/>
    <w:rsid w:val="004C6AE5"/>
    <w:rsid w:val="004C719D"/>
    <w:rsid w:val="004C769D"/>
    <w:rsid w:val="004C76A9"/>
    <w:rsid w:val="004D017F"/>
    <w:rsid w:val="004D216F"/>
    <w:rsid w:val="004D3A91"/>
    <w:rsid w:val="004E2970"/>
    <w:rsid w:val="004F451A"/>
    <w:rsid w:val="004F5C4E"/>
    <w:rsid w:val="004F5F2B"/>
    <w:rsid w:val="004F74AE"/>
    <w:rsid w:val="005004A5"/>
    <w:rsid w:val="00511883"/>
    <w:rsid w:val="00515EC4"/>
    <w:rsid w:val="00516B6C"/>
    <w:rsid w:val="005214A3"/>
    <w:rsid w:val="005330F9"/>
    <w:rsid w:val="0053589C"/>
    <w:rsid w:val="00535DC4"/>
    <w:rsid w:val="00542751"/>
    <w:rsid w:val="00546378"/>
    <w:rsid w:val="00560A98"/>
    <w:rsid w:val="00571A65"/>
    <w:rsid w:val="00591DCD"/>
    <w:rsid w:val="0059304D"/>
    <w:rsid w:val="00595A11"/>
    <w:rsid w:val="005A15A0"/>
    <w:rsid w:val="005A5212"/>
    <w:rsid w:val="005B632F"/>
    <w:rsid w:val="005B6829"/>
    <w:rsid w:val="005C3A4E"/>
    <w:rsid w:val="005D64B2"/>
    <w:rsid w:val="005D65ED"/>
    <w:rsid w:val="005D6D3E"/>
    <w:rsid w:val="005D76ED"/>
    <w:rsid w:val="005E370B"/>
    <w:rsid w:val="005E5997"/>
    <w:rsid w:val="005F0EEE"/>
    <w:rsid w:val="005F39F8"/>
    <w:rsid w:val="00603D04"/>
    <w:rsid w:val="00606900"/>
    <w:rsid w:val="00615B39"/>
    <w:rsid w:val="00616166"/>
    <w:rsid w:val="006243E9"/>
    <w:rsid w:val="0063082B"/>
    <w:rsid w:val="00641182"/>
    <w:rsid w:val="00650619"/>
    <w:rsid w:val="00654C00"/>
    <w:rsid w:val="00663144"/>
    <w:rsid w:val="00665F31"/>
    <w:rsid w:val="00667533"/>
    <w:rsid w:val="00671E17"/>
    <w:rsid w:val="006767CA"/>
    <w:rsid w:val="0069161D"/>
    <w:rsid w:val="006952EF"/>
    <w:rsid w:val="006A44C8"/>
    <w:rsid w:val="006C5A32"/>
    <w:rsid w:val="006D2AD2"/>
    <w:rsid w:val="006D5E8F"/>
    <w:rsid w:val="006D60E9"/>
    <w:rsid w:val="006E2E6E"/>
    <w:rsid w:val="006E5A9B"/>
    <w:rsid w:val="006E5B42"/>
    <w:rsid w:val="006F1016"/>
    <w:rsid w:val="006F23FC"/>
    <w:rsid w:val="006F5EB8"/>
    <w:rsid w:val="00710682"/>
    <w:rsid w:val="0072362B"/>
    <w:rsid w:val="00726C3E"/>
    <w:rsid w:val="0073159E"/>
    <w:rsid w:val="00740AE7"/>
    <w:rsid w:val="00747106"/>
    <w:rsid w:val="00751BC0"/>
    <w:rsid w:val="007524DA"/>
    <w:rsid w:val="00755BED"/>
    <w:rsid w:val="0076197E"/>
    <w:rsid w:val="00765CC0"/>
    <w:rsid w:val="00766092"/>
    <w:rsid w:val="00772103"/>
    <w:rsid w:val="0077537B"/>
    <w:rsid w:val="00780408"/>
    <w:rsid w:val="00785F8B"/>
    <w:rsid w:val="00786ADA"/>
    <w:rsid w:val="00790A63"/>
    <w:rsid w:val="00797386"/>
    <w:rsid w:val="007B097C"/>
    <w:rsid w:val="007B4B4A"/>
    <w:rsid w:val="007C0F10"/>
    <w:rsid w:val="007D08DF"/>
    <w:rsid w:val="007E3874"/>
    <w:rsid w:val="008053AC"/>
    <w:rsid w:val="00805DD9"/>
    <w:rsid w:val="00806D70"/>
    <w:rsid w:val="00811225"/>
    <w:rsid w:val="00813688"/>
    <w:rsid w:val="0081501B"/>
    <w:rsid w:val="0082291E"/>
    <w:rsid w:val="00823531"/>
    <w:rsid w:val="00826591"/>
    <w:rsid w:val="00836577"/>
    <w:rsid w:val="00842C80"/>
    <w:rsid w:val="008463FC"/>
    <w:rsid w:val="00846A5F"/>
    <w:rsid w:val="0085049E"/>
    <w:rsid w:val="00852574"/>
    <w:rsid w:val="00866B8E"/>
    <w:rsid w:val="00875B51"/>
    <w:rsid w:val="00882CE3"/>
    <w:rsid w:val="00882E81"/>
    <w:rsid w:val="00891ABF"/>
    <w:rsid w:val="008979B0"/>
    <w:rsid w:val="008A7C22"/>
    <w:rsid w:val="008B139E"/>
    <w:rsid w:val="008B27DF"/>
    <w:rsid w:val="008B36D6"/>
    <w:rsid w:val="008B7F97"/>
    <w:rsid w:val="008C17F2"/>
    <w:rsid w:val="008D11D9"/>
    <w:rsid w:val="008D1356"/>
    <w:rsid w:val="008D2512"/>
    <w:rsid w:val="008D7C90"/>
    <w:rsid w:val="008F62D2"/>
    <w:rsid w:val="00901F48"/>
    <w:rsid w:val="00903579"/>
    <w:rsid w:val="009046CA"/>
    <w:rsid w:val="00905DBB"/>
    <w:rsid w:val="00920944"/>
    <w:rsid w:val="0092165F"/>
    <w:rsid w:val="00922F93"/>
    <w:rsid w:val="00923FC7"/>
    <w:rsid w:val="00932DB6"/>
    <w:rsid w:val="00937AD1"/>
    <w:rsid w:val="00940DFC"/>
    <w:rsid w:val="0094143C"/>
    <w:rsid w:val="00943E0E"/>
    <w:rsid w:val="00946233"/>
    <w:rsid w:val="00947756"/>
    <w:rsid w:val="00952C1F"/>
    <w:rsid w:val="0095357F"/>
    <w:rsid w:val="00956942"/>
    <w:rsid w:val="00963B6C"/>
    <w:rsid w:val="009741CA"/>
    <w:rsid w:val="00981DA7"/>
    <w:rsid w:val="009821FD"/>
    <w:rsid w:val="0099035F"/>
    <w:rsid w:val="00990B7A"/>
    <w:rsid w:val="009A12F2"/>
    <w:rsid w:val="009A6D7F"/>
    <w:rsid w:val="009B77EE"/>
    <w:rsid w:val="009B7B9E"/>
    <w:rsid w:val="009C3D39"/>
    <w:rsid w:val="009C5741"/>
    <w:rsid w:val="009C7DB8"/>
    <w:rsid w:val="009D7A57"/>
    <w:rsid w:val="009E170E"/>
    <w:rsid w:val="009E2B68"/>
    <w:rsid w:val="009E5C67"/>
    <w:rsid w:val="009F1F43"/>
    <w:rsid w:val="00A1584E"/>
    <w:rsid w:val="00A35EB7"/>
    <w:rsid w:val="00A37B8B"/>
    <w:rsid w:val="00A431E7"/>
    <w:rsid w:val="00A56B9F"/>
    <w:rsid w:val="00A73C1B"/>
    <w:rsid w:val="00A74CEE"/>
    <w:rsid w:val="00A80251"/>
    <w:rsid w:val="00A8193C"/>
    <w:rsid w:val="00AA095A"/>
    <w:rsid w:val="00AA5C7E"/>
    <w:rsid w:val="00AB1074"/>
    <w:rsid w:val="00AB1485"/>
    <w:rsid w:val="00AB3069"/>
    <w:rsid w:val="00AC1732"/>
    <w:rsid w:val="00AC63B4"/>
    <w:rsid w:val="00AD352B"/>
    <w:rsid w:val="00AE5B61"/>
    <w:rsid w:val="00AE60B5"/>
    <w:rsid w:val="00AE7002"/>
    <w:rsid w:val="00AF13AF"/>
    <w:rsid w:val="00AF7623"/>
    <w:rsid w:val="00B0176B"/>
    <w:rsid w:val="00B1565D"/>
    <w:rsid w:val="00B230FC"/>
    <w:rsid w:val="00B23C04"/>
    <w:rsid w:val="00B31E81"/>
    <w:rsid w:val="00B36B95"/>
    <w:rsid w:val="00B37426"/>
    <w:rsid w:val="00B62094"/>
    <w:rsid w:val="00B63A36"/>
    <w:rsid w:val="00B70CB7"/>
    <w:rsid w:val="00B72740"/>
    <w:rsid w:val="00B74EDD"/>
    <w:rsid w:val="00B76E84"/>
    <w:rsid w:val="00B77499"/>
    <w:rsid w:val="00B914F0"/>
    <w:rsid w:val="00B94495"/>
    <w:rsid w:val="00B94613"/>
    <w:rsid w:val="00BA6365"/>
    <w:rsid w:val="00BA7819"/>
    <w:rsid w:val="00BB2B02"/>
    <w:rsid w:val="00BB6156"/>
    <w:rsid w:val="00BC7D42"/>
    <w:rsid w:val="00BD164A"/>
    <w:rsid w:val="00BD3CC6"/>
    <w:rsid w:val="00BD4E48"/>
    <w:rsid w:val="00BD6267"/>
    <w:rsid w:val="00BD72D0"/>
    <w:rsid w:val="00BE0734"/>
    <w:rsid w:val="00BE1415"/>
    <w:rsid w:val="00BE1B6C"/>
    <w:rsid w:val="00BF28FA"/>
    <w:rsid w:val="00BF4209"/>
    <w:rsid w:val="00BF4667"/>
    <w:rsid w:val="00BF6B12"/>
    <w:rsid w:val="00BF778B"/>
    <w:rsid w:val="00C011CE"/>
    <w:rsid w:val="00C0210F"/>
    <w:rsid w:val="00C023E0"/>
    <w:rsid w:val="00C17357"/>
    <w:rsid w:val="00C27E3E"/>
    <w:rsid w:val="00C35EAF"/>
    <w:rsid w:val="00C368A3"/>
    <w:rsid w:val="00C369AD"/>
    <w:rsid w:val="00C37673"/>
    <w:rsid w:val="00C47C0D"/>
    <w:rsid w:val="00C57ACE"/>
    <w:rsid w:val="00C61F24"/>
    <w:rsid w:val="00C65BE7"/>
    <w:rsid w:val="00C778B2"/>
    <w:rsid w:val="00C82A5E"/>
    <w:rsid w:val="00C82B89"/>
    <w:rsid w:val="00C9108B"/>
    <w:rsid w:val="00C93866"/>
    <w:rsid w:val="00C938E8"/>
    <w:rsid w:val="00C950D1"/>
    <w:rsid w:val="00CA074B"/>
    <w:rsid w:val="00CB2E33"/>
    <w:rsid w:val="00CC5382"/>
    <w:rsid w:val="00CC7DD8"/>
    <w:rsid w:val="00CD082A"/>
    <w:rsid w:val="00CD600B"/>
    <w:rsid w:val="00CE0675"/>
    <w:rsid w:val="00CE1F40"/>
    <w:rsid w:val="00CE7B8C"/>
    <w:rsid w:val="00CF23CF"/>
    <w:rsid w:val="00CF2FD4"/>
    <w:rsid w:val="00CF3AB3"/>
    <w:rsid w:val="00D00A73"/>
    <w:rsid w:val="00D043DC"/>
    <w:rsid w:val="00D24DD6"/>
    <w:rsid w:val="00D268CC"/>
    <w:rsid w:val="00D27DC0"/>
    <w:rsid w:val="00D30F85"/>
    <w:rsid w:val="00D36D2C"/>
    <w:rsid w:val="00D567EC"/>
    <w:rsid w:val="00D60E81"/>
    <w:rsid w:val="00D651E4"/>
    <w:rsid w:val="00D862A2"/>
    <w:rsid w:val="00D90B62"/>
    <w:rsid w:val="00D924C4"/>
    <w:rsid w:val="00D9664D"/>
    <w:rsid w:val="00DB0BF2"/>
    <w:rsid w:val="00DB149F"/>
    <w:rsid w:val="00DB2C54"/>
    <w:rsid w:val="00DC2C50"/>
    <w:rsid w:val="00DC5CFE"/>
    <w:rsid w:val="00DD5B3C"/>
    <w:rsid w:val="00DD7477"/>
    <w:rsid w:val="00DE118C"/>
    <w:rsid w:val="00DF47F0"/>
    <w:rsid w:val="00DF6FDA"/>
    <w:rsid w:val="00E01950"/>
    <w:rsid w:val="00E03E67"/>
    <w:rsid w:val="00E164B1"/>
    <w:rsid w:val="00E16BD6"/>
    <w:rsid w:val="00E3766C"/>
    <w:rsid w:val="00E37A6A"/>
    <w:rsid w:val="00E37CE5"/>
    <w:rsid w:val="00E50DFA"/>
    <w:rsid w:val="00E635D2"/>
    <w:rsid w:val="00E758AB"/>
    <w:rsid w:val="00E77201"/>
    <w:rsid w:val="00E911D3"/>
    <w:rsid w:val="00E968C5"/>
    <w:rsid w:val="00E97509"/>
    <w:rsid w:val="00E975B2"/>
    <w:rsid w:val="00EA045D"/>
    <w:rsid w:val="00EA22CD"/>
    <w:rsid w:val="00EA4988"/>
    <w:rsid w:val="00EA4E1A"/>
    <w:rsid w:val="00EB09FF"/>
    <w:rsid w:val="00EB165E"/>
    <w:rsid w:val="00EB625A"/>
    <w:rsid w:val="00EC6198"/>
    <w:rsid w:val="00ED02C1"/>
    <w:rsid w:val="00ED0586"/>
    <w:rsid w:val="00EE3A8F"/>
    <w:rsid w:val="00EE78E5"/>
    <w:rsid w:val="00EF08B4"/>
    <w:rsid w:val="00EF110D"/>
    <w:rsid w:val="00EF119B"/>
    <w:rsid w:val="00EF370A"/>
    <w:rsid w:val="00EF3AA0"/>
    <w:rsid w:val="00EF4B0B"/>
    <w:rsid w:val="00EF7877"/>
    <w:rsid w:val="00F03BDE"/>
    <w:rsid w:val="00F15003"/>
    <w:rsid w:val="00F159B1"/>
    <w:rsid w:val="00F17140"/>
    <w:rsid w:val="00F3111D"/>
    <w:rsid w:val="00F3123D"/>
    <w:rsid w:val="00F3501F"/>
    <w:rsid w:val="00F408D6"/>
    <w:rsid w:val="00F47149"/>
    <w:rsid w:val="00F6257F"/>
    <w:rsid w:val="00F63393"/>
    <w:rsid w:val="00F65876"/>
    <w:rsid w:val="00F6775D"/>
    <w:rsid w:val="00F72DD6"/>
    <w:rsid w:val="00F91AD1"/>
    <w:rsid w:val="00F949B2"/>
    <w:rsid w:val="00FA06CC"/>
    <w:rsid w:val="00FA427B"/>
    <w:rsid w:val="00FC2E18"/>
    <w:rsid w:val="00FC3DE4"/>
    <w:rsid w:val="00FC545C"/>
    <w:rsid w:val="00FD7D5D"/>
    <w:rsid w:val="00FE4FB0"/>
    <w:rsid w:val="00FE50F0"/>
    <w:rsid w:val="00FF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9E8D-21C5-49E0-B65C-D500CA7F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2268</Words>
  <Characters>16263</Characters>
  <Application>Microsoft Office Word</Application>
  <DocSecurity>0</DocSecurity>
  <Lines>361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5</cp:revision>
  <cp:lastPrinted>2020-11-06T13:13:00Z</cp:lastPrinted>
  <dcterms:created xsi:type="dcterms:W3CDTF">2020-12-04T08:16:00Z</dcterms:created>
  <dcterms:modified xsi:type="dcterms:W3CDTF">2020-12-04T10:59:00Z</dcterms:modified>
</cp:coreProperties>
</file>