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87211" w14:textId="089CA7A2" w:rsidR="00AB15FF" w:rsidRPr="00AB15FF" w:rsidRDefault="00AB15FF" w:rsidP="00AB15FF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7CD7A0D4" w14:textId="77777777" w:rsidR="00AB15FF" w:rsidRPr="00AB15FF" w:rsidRDefault="00AB15FF" w:rsidP="00AB15FF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85A2E0" w14:textId="3035DDD1" w:rsidR="00AB15FF" w:rsidRPr="00AB15FF" w:rsidRDefault="00AB15FF" w:rsidP="00AB15FF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15FF">
        <w:rPr>
          <w:rFonts w:ascii="Times New Roman" w:hAnsi="Times New Roman"/>
          <w:sz w:val="28"/>
          <w:szCs w:val="28"/>
        </w:rPr>
        <w:t xml:space="preserve">2020. gada </w:t>
      </w:r>
      <w:r w:rsidR="002F6517">
        <w:rPr>
          <w:rFonts w:ascii="Times New Roman" w:hAnsi="Times New Roman"/>
          <w:sz w:val="28"/>
          <w:szCs w:val="28"/>
        </w:rPr>
        <w:t>1. decembrī</w:t>
      </w:r>
      <w:r w:rsidRPr="00AB15FF">
        <w:rPr>
          <w:rFonts w:ascii="Times New Roman" w:hAnsi="Times New Roman"/>
          <w:sz w:val="28"/>
          <w:szCs w:val="28"/>
        </w:rPr>
        <w:tab/>
        <w:t>Noteikumi Nr.</w:t>
      </w:r>
      <w:r w:rsidR="002F6517">
        <w:rPr>
          <w:rFonts w:ascii="Times New Roman" w:hAnsi="Times New Roman"/>
          <w:sz w:val="28"/>
          <w:szCs w:val="28"/>
        </w:rPr>
        <w:t> 726</w:t>
      </w:r>
    </w:p>
    <w:p w14:paraId="1AC64ECF" w14:textId="0E987C2D" w:rsidR="00AB15FF" w:rsidRPr="00AB15FF" w:rsidRDefault="00AB15FF" w:rsidP="00AB15F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B15FF">
        <w:rPr>
          <w:rFonts w:ascii="Times New Roman" w:hAnsi="Times New Roman"/>
          <w:sz w:val="28"/>
          <w:szCs w:val="28"/>
        </w:rPr>
        <w:t>Rīgā</w:t>
      </w:r>
      <w:r w:rsidRPr="00AB15FF">
        <w:rPr>
          <w:rFonts w:ascii="Times New Roman" w:hAnsi="Times New Roman"/>
          <w:sz w:val="28"/>
          <w:szCs w:val="28"/>
        </w:rPr>
        <w:tab/>
        <w:t>(prot. Nr.</w:t>
      </w:r>
      <w:r w:rsidR="002F6517">
        <w:rPr>
          <w:rFonts w:ascii="Times New Roman" w:hAnsi="Times New Roman"/>
          <w:sz w:val="28"/>
          <w:szCs w:val="28"/>
        </w:rPr>
        <w:t> 78 16</w:t>
      </w:r>
      <w:r w:rsidRPr="00AB15FF">
        <w:rPr>
          <w:rFonts w:ascii="Times New Roman" w:hAnsi="Times New Roman"/>
          <w:sz w:val="28"/>
          <w:szCs w:val="28"/>
        </w:rPr>
        <w:t>. §)</w:t>
      </w:r>
    </w:p>
    <w:p w14:paraId="6EF004D4" w14:textId="77777777" w:rsidR="00B52A20" w:rsidRPr="00AB15FF" w:rsidRDefault="00B52A20" w:rsidP="00AB15FF">
      <w:pPr>
        <w:pStyle w:val="Heading3"/>
        <w:spacing w:before="0" w:after="0"/>
        <w:rPr>
          <w:b w:val="0"/>
          <w:bCs w:val="0"/>
          <w:sz w:val="28"/>
          <w:szCs w:val="28"/>
        </w:rPr>
      </w:pPr>
    </w:p>
    <w:p w14:paraId="6EF004D5" w14:textId="1A1A9628" w:rsidR="00B52A20" w:rsidRPr="00AB15FF" w:rsidRDefault="00B52A20" w:rsidP="00AB15FF">
      <w:pPr>
        <w:pStyle w:val="Heading3"/>
        <w:spacing w:before="0" w:after="0"/>
        <w:jc w:val="center"/>
        <w:rPr>
          <w:sz w:val="28"/>
          <w:szCs w:val="28"/>
        </w:rPr>
      </w:pPr>
      <w:r w:rsidRPr="00AB15FF">
        <w:rPr>
          <w:sz w:val="28"/>
          <w:szCs w:val="28"/>
        </w:rPr>
        <w:t>Grozījum</w:t>
      </w:r>
      <w:r w:rsidR="00027CBA" w:rsidRPr="00AB15FF">
        <w:rPr>
          <w:sz w:val="28"/>
          <w:szCs w:val="28"/>
        </w:rPr>
        <w:t>s</w:t>
      </w:r>
      <w:r w:rsidRPr="00AB15FF">
        <w:rPr>
          <w:sz w:val="28"/>
          <w:szCs w:val="28"/>
        </w:rPr>
        <w:t xml:space="preserve"> Ministru kabineta 2020.</w:t>
      </w:r>
      <w:r w:rsidR="00CB2DD4" w:rsidRPr="00AB15FF">
        <w:rPr>
          <w:sz w:val="28"/>
          <w:szCs w:val="28"/>
        </w:rPr>
        <w:t> </w:t>
      </w:r>
      <w:r w:rsidRPr="00AB15FF">
        <w:rPr>
          <w:sz w:val="28"/>
          <w:szCs w:val="28"/>
        </w:rPr>
        <w:t>gada 9.</w:t>
      </w:r>
      <w:r w:rsidR="00CB2DD4" w:rsidRPr="00AB15FF">
        <w:rPr>
          <w:sz w:val="28"/>
          <w:szCs w:val="28"/>
        </w:rPr>
        <w:t> </w:t>
      </w:r>
      <w:r w:rsidRPr="00AB15FF">
        <w:rPr>
          <w:sz w:val="28"/>
          <w:szCs w:val="28"/>
        </w:rPr>
        <w:t>jūnija noteikumos Nr.</w:t>
      </w:r>
      <w:r w:rsidR="00CB2DD4" w:rsidRPr="00AB15FF">
        <w:rPr>
          <w:sz w:val="28"/>
          <w:szCs w:val="28"/>
        </w:rPr>
        <w:t> </w:t>
      </w:r>
      <w:r w:rsidRPr="00AB15FF">
        <w:rPr>
          <w:sz w:val="28"/>
          <w:szCs w:val="28"/>
        </w:rPr>
        <w:t>360</w:t>
      </w:r>
    </w:p>
    <w:p w14:paraId="6EF004D6" w14:textId="2A0707CD" w:rsidR="00B52A20" w:rsidRPr="00AB15FF" w:rsidRDefault="00AB15FF" w:rsidP="00AB15FF">
      <w:pPr>
        <w:pStyle w:val="Heading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B52A20" w:rsidRPr="00AB15FF">
        <w:rPr>
          <w:sz w:val="28"/>
          <w:szCs w:val="28"/>
        </w:rPr>
        <w:t>Epidemioloģiskās drošības pasākumi Covid-19 infekcijas izplatības ierobežošanai</w:t>
      </w:r>
      <w:r>
        <w:rPr>
          <w:sz w:val="28"/>
          <w:szCs w:val="28"/>
        </w:rPr>
        <w:t>"</w:t>
      </w:r>
    </w:p>
    <w:p w14:paraId="6EF004D7" w14:textId="77777777" w:rsidR="00027CBA" w:rsidRPr="00AB15FF" w:rsidRDefault="00027CBA" w:rsidP="00AB15FF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F004D8" w14:textId="4DD55540" w:rsidR="00B52A20" w:rsidRPr="00AB15FF" w:rsidRDefault="00027CBA" w:rsidP="00AB15FF">
      <w:pPr>
        <w:pStyle w:val="BodyText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15FF">
        <w:rPr>
          <w:rFonts w:ascii="Times New Roman" w:hAnsi="Times New Roman"/>
          <w:sz w:val="28"/>
          <w:szCs w:val="28"/>
          <w:shd w:val="clear" w:color="auto" w:fill="FFFFFF"/>
        </w:rPr>
        <w:t>Izdoti saskaņā ar</w:t>
      </w:r>
      <w:r w:rsidRPr="00AB15FF">
        <w:rPr>
          <w:rFonts w:ascii="Times New Roman" w:hAnsi="Times New Roman"/>
          <w:sz w:val="28"/>
          <w:szCs w:val="28"/>
        </w:rPr>
        <w:br/>
      </w:r>
      <w:hyperlink r:id="rId7" w:tgtFrame="_blank" w:history="1">
        <w:r w:rsidRPr="00AB15F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Epidemioloģiskās drošības likuma</w:t>
        </w:r>
      </w:hyperlink>
      <w:r w:rsidRPr="00AB15FF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anchor="p3" w:tgtFrame="_blank" w:history="1">
        <w:r w:rsidRPr="00AB15F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3. panta</w:t>
        </w:r>
      </w:hyperlink>
      <w:r w:rsidRPr="00AB15FF">
        <w:rPr>
          <w:rFonts w:ascii="Times New Roman" w:hAnsi="Times New Roman"/>
          <w:sz w:val="28"/>
          <w:szCs w:val="28"/>
          <w:shd w:val="clear" w:color="auto" w:fill="FFFFFF"/>
        </w:rPr>
        <w:t> otro daļu,</w:t>
      </w:r>
      <w:r w:rsidRPr="00AB15FF">
        <w:rPr>
          <w:rFonts w:ascii="Times New Roman" w:hAnsi="Times New Roman"/>
          <w:sz w:val="28"/>
          <w:szCs w:val="28"/>
        </w:rPr>
        <w:br/>
      </w:r>
      <w:hyperlink r:id="rId9" w:anchor="p14" w:tgtFrame="_blank" w:history="1">
        <w:r w:rsidRPr="00AB15F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14. panta</w:t>
        </w:r>
      </w:hyperlink>
      <w:r w:rsidRPr="00AB15FF">
        <w:rPr>
          <w:rFonts w:ascii="Times New Roman" w:hAnsi="Times New Roman"/>
          <w:sz w:val="28"/>
          <w:szCs w:val="28"/>
          <w:shd w:val="clear" w:color="auto" w:fill="FFFFFF"/>
        </w:rPr>
        <w:t> pirmās daļas 5. punktu, </w:t>
      </w:r>
      <w:hyperlink r:id="rId10" w:anchor="p19" w:tgtFrame="_blank" w:history="1">
        <w:r w:rsidRPr="00AB15F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19. panta</w:t>
        </w:r>
      </w:hyperlink>
      <w:r w:rsidRPr="00AB15FF">
        <w:rPr>
          <w:rFonts w:ascii="Times New Roman" w:hAnsi="Times New Roman"/>
          <w:sz w:val="28"/>
          <w:szCs w:val="28"/>
          <w:shd w:val="clear" w:color="auto" w:fill="FFFFFF"/>
        </w:rPr>
        <w:t> pirmo</w:t>
      </w:r>
      <w:r w:rsidRPr="00AB15FF">
        <w:rPr>
          <w:rFonts w:ascii="Times New Roman" w:hAnsi="Times New Roman"/>
          <w:sz w:val="28"/>
          <w:szCs w:val="28"/>
        </w:rPr>
        <w:br/>
      </w:r>
      <w:r w:rsidRPr="00AB15FF">
        <w:rPr>
          <w:rFonts w:ascii="Times New Roman" w:hAnsi="Times New Roman"/>
          <w:sz w:val="28"/>
          <w:szCs w:val="28"/>
          <w:shd w:val="clear" w:color="auto" w:fill="FFFFFF"/>
        </w:rPr>
        <w:t>un 2.</w:t>
      </w:r>
      <w:r w:rsidRPr="00AB15FF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</w:t>
      </w:r>
      <w:r w:rsidRPr="00AB15FF">
        <w:rPr>
          <w:rFonts w:ascii="Times New Roman" w:hAnsi="Times New Roman"/>
          <w:sz w:val="28"/>
          <w:szCs w:val="28"/>
          <w:shd w:val="clear" w:color="auto" w:fill="FFFFFF"/>
        </w:rPr>
        <w:t> daļu, </w:t>
      </w:r>
      <w:hyperlink r:id="rId11" w:anchor="p19.1" w:tgtFrame="_blank" w:history="1">
        <w:r w:rsidRPr="00AB15F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19.</w:t>
        </w:r>
        <w:r w:rsidRPr="00AB15F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1</w:t>
        </w:r>
        <w:r w:rsidRPr="00AB15F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 pantu</w:t>
        </w:r>
      </w:hyperlink>
      <w:r w:rsidRPr="00AB15FF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12" w:anchor="p39" w:tgtFrame="_blank" w:history="1">
        <w:r w:rsidRPr="00AB15F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39. panta</w:t>
        </w:r>
      </w:hyperlink>
      <w:r w:rsidRPr="00AB15FF">
        <w:rPr>
          <w:rFonts w:ascii="Times New Roman" w:hAnsi="Times New Roman"/>
          <w:sz w:val="28"/>
          <w:szCs w:val="28"/>
          <w:shd w:val="clear" w:color="auto" w:fill="FFFFFF"/>
        </w:rPr>
        <w:t> pirmo un otro daļu</w:t>
      </w:r>
      <w:r w:rsidRPr="00AB15FF">
        <w:rPr>
          <w:rFonts w:ascii="Times New Roman" w:hAnsi="Times New Roman"/>
          <w:sz w:val="28"/>
          <w:szCs w:val="28"/>
        </w:rPr>
        <w:br/>
      </w:r>
      <w:r w:rsidRPr="00AB15FF">
        <w:rPr>
          <w:rFonts w:ascii="Times New Roman" w:hAnsi="Times New Roman"/>
          <w:sz w:val="28"/>
          <w:szCs w:val="28"/>
          <w:shd w:val="clear" w:color="auto" w:fill="FFFFFF"/>
        </w:rPr>
        <w:t>un </w:t>
      </w:r>
      <w:hyperlink r:id="rId13" w:tgtFrame="_blank" w:history="1">
        <w:r w:rsidRPr="00AB15F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Covid-19 infekcijas izplatības pārvaldības likuma</w:t>
        </w:r>
      </w:hyperlink>
      <w:r w:rsidRPr="00AB15FF">
        <w:rPr>
          <w:rFonts w:ascii="Times New Roman" w:hAnsi="Times New Roman"/>
          <w:sz w:val="28"/>
          <w:szCs w:val="28"/>
        </w:rPr>
        <w:br/>
      </w:r>
      <w:hyperlink r:id="rId14" w:anchor="p4" w:tgtFrame="_blank" w:history="1">
        <w:r w:rsidRPr="00AB15F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4. panta</w:t>
        </w:r>
      </w:hyperlink>
      <w:r w:rsidRPr="00AB15FF">
        <w:rPr>
          <w:rFonts w:ascii="Times New Roman" w:hAnsi="Times New Roman"/>
          <w:sz w:val="28"/>
          <w:szCs w:val="28"/>
          <w:shd w:val="clear" w:color="auto" w:fill="FFFFFF"/>
        </w:rPr>
        <w:t> 1., 2., 3., 4., 5., 6., 7., 8., 9., 10., 11., 12., 13., 14.</w:t>
      </w:r>
      <w:r w:rsidR="00DC2804" w:rsidRPr="00DC280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C2804" w:rsidRPr="00AB15FF">
        <w:rPr>
          <w:rFonts w:ascii="Times New Roman" w:hAnsi="Times New Roman"/>
          <w:sz w:val="28"/>
          <w:szCs w:val="28"/>
          <w:shd w:val="clear" w:color="auto" w:fill="FFFFFF"/>
        </w:rPr>
        <w:t>un</w:t>
      </w:r>
      <w:r w:rsidRPr="00AB15FF">
        <w:rPr>
          <w:rFonts w:ascii="Times New Roman" w:hAnsi="Times New Roman"/>
          <w:sz w:val="28"/>
          <w:szCs w:val="28"/>
        </w:rPr>
        <w:br/>
      </w:r>
      <w:r w:rsidRPr="00AB15FF">
        <w:rPr>
          <w:rFonts w:ascii="Times New Roman" w:hAnsi="Times New Roman"/>
          <w:sz w:val="28"/>
          <w:szCs w:val="28"/>
          <w:shd w:val="clear" w:color="auto" w:fill="FFFFFF"/>
        </w:rPr>
        <w:t>16. punktu un </w:t>
      </w:r>
      <w:hyperlink r:id="rId15" w:anchor="p6.1" w:tgtFrame="_blank" w:history="1">
        <w:r w:rsidRPr="00AB15F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6.</w:t>
        </w:r>
        <w:r w:rsidRPr="00AB15F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1</w:t>
        </w:r>
        <w:r w:rsidRPr="00AB15F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 panta</w:t>
        </w:r>
      </w:hyperlink>
      <w:r w:rsidRPr="00AB15FF">
        <w:rPr>
          <w:rFonts w:ascii="Times New Roman" w:hAnsi="Times New Roman"/>
          <w:sz w:val="28"/>
          <w:szCs w:val="28"/>
          <w:shd w:val="clear" w:color="auto" w:fill="FFFFFF"/>
        </w:rPr>
        <w:t> otro daļu un </w:t>
      </w:r>
      <w:hyperlink r:id="rId16" w:anchor="p6.3" w:tgtFrame="_blank" w:history="1">
        <w:r w:rsidRPr="00AB15F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6.</w:t>
        </w:r>
        <w:r w:rsidRPr="00AB15F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3</w:t>
        </w:r>
      </w:hyperlink>
      <w:r w:rsidRPr="00AB15FF">
        <w:rPr>
          <w:rFonts w:ascii="Times New Roman" w:hAnsi="Times New Roman"/>
          <w:sz w:val="28"/>
          <w:szCs w:val="28"/>
          <w:shd w:val="clear" w:color="auto" w:fill="FFFFFF"/>
        </w:rPr>
        <w:t> panta otro daļu</w:t>
      </w:r>
    </w:p>
    <w:p w14:paraId="6EF004D9" w14:textId="77777777" w:rsidR="00B52A20" w:rsidRPr="00AB15FF" w:rsidRDefault="00B52A20" w:rsidP="00AB15FF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F004DA" w14:textId="2CDA3B89" w:rsidR="00B52A20" w:rsidRPr="00AB15FF" w:rsidRDefault="00105A98" w:rsidP="00AB15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B52A20" w:rsidRPr="00AB15FF">
        <w:rPr>
          <w:rFonts w:ascii="Times New Roman" w:hAnsi="Times New Roman"/>
          <w:sz w:val="28"/>
          <w:szCs w:val="28"/>
        </w:rPr>
        <w:t>Izdarīt Ministru kabineta 2020.</w:t>
      </w:r>
      <w:r w:rsidR="00CB2DD4" w:rsidRPr="00AB15FF">
        <w:rPr>
          <w:rFonts w:ascii="Times New Roman" w:hAnsi="Times New Roman"/>
          <w:sz w:val="28"/>
          <w:szCs w:val="28"/>
        </w:rPr>
        <w:t> </w:t>
      </w:r>
      <w:r w:rsidR="00B52A20" w:rsidRPr="00AB15FF">
        <w:rPr>
          <w:rFonts w:ascii="Times New Roman" w:hAnsi="Times New Roman"/>
          <w:sz w:val="28"/>
          <w:szCs w:val="28"/>
        </w:rPr>
        <w:t>gada 9.</w:t>
      </w:r>
      <w:r w:rsidR="00CB2DD4" w:rsidRPr="00AB15FF">
        <w:rPr>
          <w:rFonts w:ascii="Times New Roman" w:hAnsi="Times New Roman"/>
          <w:sz w:val="28"/>
          <w:szCs w:val="28"/>
        </w:rPr>
        <w:t> </w:t>
      </w:r>
      <w:r w:rsidR="00B52A20" w:rsidRPr="00AB15FF">
        <w:rPr>
          <w:rFonts w:ascii="Times New Roman" w:hAnsi="Times New Roman"/>
          <w:sz w:val="28"/>
          <w:szCs w:val="28"/>
        </w:rPr>
        <w:t>jūnija noteikumos Nr.</w:t>
      </w:r>
      <w:r w:rsidR="00CB2DD4" w:rsidRPr="00AB15FF">
        <w:rPr>
          <w:rFonts w:ascii="Times New Roman" w:hAnsi="Times New Roman"/>
          <w:sz w:val="28"/>
          <w:szCs w:val="28"/>
        </w:rPr>
        <w:t> </w:t>
      </w:r>
      <w:r w:rsidR="00B52A20" w:rsidRPr="00AB15FF">
        <w:rPr>
          <w:rFonts w:ascii="Times New Roman" w:hAnsi="Times New Roman"/>
          <w:sz w:val="28"/>
          <w:szCs w:val="28"/>
        </w:rPr>
        <w:t xml:space="preserve">360 </w:t>
      </w:r>
      <w:r w:rsidR="00AB15FF">
        <w:rPr>
          <w:rFonts w:ascii="Times New Roman" w:hAnsi="Times New Roman"/>
          <w:sz w:val="28"/>
          <w:szCs w:val="28"/>
        </w:rPr>
        <w:t>"</w:t>
      </w:r>
      <w:r w:rsidR="00B52A20" w:rsidRPr="00AB15FF">
        <w:rPr>
          <w:rFonts w:ascii="Times New Roman" w:hAnsi="Times New Roman"/>
          <w:sz w:val="28"/>
          <w:szCs w:val="28"/>
        </w:rPr>
        <w:t xml:space="preserve">Epidemioloģiskās drošības pasākumi Covid-19 infekcijas izplatības ierobežošanai" </w:t>
      </w:r>
      <w:proofErr w:type="gramStart"/>
      <w:r w:rsidR="00B52A20" w:rsidRPr="00AB15FF">
        <w:rPr>
          <w:rFonts w:ascii="Times New Roman" w:hAnsi="Times New Roman"/>
          <w:sz w:val="28"/>
          <w:szCs w:val="28"/>
        </w:rPr>
        <w:t>(</w:t>
      </w:r>
      <w:proofErr w:type="gramEnd"/>
      <w:r w:rsidR="00B52A20" w:rsidRPr="00AB15FF">
        <w:rPr>
          <w:rFonts w:ascii="Times New Roman" w:hAnsi="Times New Roman"/>
          <w:sz w:val="28"/>
          <w:szCs w:val="28"/>
        </w:rPr>
        <w:t>Latvijas Vēstnesis, 2020, 110B., 123A., 131A., 134B., 145A., 156A., 170A., 172A., 174A., 179A., 184A., 189A., 189B., 192A., 193A., 196A., 198A., 203A., 206A., 208A., 213A.</w:t>
      </w:r>
      <w:r w:rsidR="00027CBA" w:rsidRPr="00AB15FF">
        <w:rPr>
          <w:rFonts w:ascii="Times New Roman" w:hAnsi="Times New Roman"/>
          <w:sz w:val="28"/>
          <w:szCs w:val="28"/>
        </w:rPr>
        <w:t>, 223A.</w:t>
      </w:r>
      <w:r w:rsidR="00B52A20" w:rsidRPr="00AB15FF">
        <w:rPr>
          <w:rFonts w:ascii="Times New Roman" w:hAnsi="Times New Roman"/>
          <w:sz w:val="28"/>
          <w:szCs w:val="28"/>
        </w:rPr>
        <w:t xml:space="preserve"> nr.) </w:t>
      </w:r>
      <w:r w:rsidR="00027CBA" w:rsidRPr="00AB15FF">
        <w:rPr>
          <w:rFonts w:ascii="Times New Roman" w:hAnsi="Times New Roman"/>
          <w:sz w:val="28"/>
          <w:szCs w:val="28"/>
        </w:rPr>
        <w:t xml:space="preserve">grozījumu un </w:t>
      </w:r>
      <w:r w:rsidR="00027CBA" w:rsidRPr="00AB15F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papildināt 36.</w:t>
      </w:r>
      <w:r w:rsidR="00CB2DD4" w:rsidRPr="00AB15F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027CBA" w:rsidRPr="00AB15F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punktu ar otro teikumu šādā redakcijā</w:t>
      </w:r>
      <w:r w:rsidR="00B52A20" w:rsidRPr="00AB15FF">
        <w:rPr>
          <w:rFonts w:ascii="Times New Roman" w:hAnsi="Times New Roman"/>
          <w:sz w:val="28"/>
          <w:szCs w:val="28"/>
        </w:rPr>
        <w:t>:</w:t>
      </w:r>
    </w:p>
    <w:p w14:paraId="0A927272" w14:textId="77777777" w:rsidR="00AB15FF" w:rsidRDefault="00AB15FF" w:rsidP="00AB15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EF004DB" w14:textId="20C69577" w:rsidR="00911616" w:rsidRPr="00AB15FF" w:rsidRDefault="00AB15FF" w:rsidP="00AB15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027CBA" w:rsidRPr="00AB15FF">
        <w:rPr>
          <w:rFonts w:ascii="Times New Roman" w:hAnsi="Times New Roman"/>
          <w:sz w:val="28"/>
          <w:szCs w:val="28"/>
        </w:rPr>
        <w:t xml:space="preserve">Valsts robežsardzes priekšniekam vai viņa pilnvarotai amatpersonai ir tiesības izdarīt </w:t>
      </w:r>
      <w:r w:rsidR="00C07E81" w:rsidRPr="00AB15FF">
        <w:rPr>
          <w:rFonts w:ascii="Times New Roman" w:hAnsi="Times New Roman"/>
          <w:sz w:val="28"/>
          <w:szCs w:val="28"/>
        </w:rPr>
        <w:t xml:space="preserve">izņēmumus attiecībā uz </w:t>
      </w:r>
      <w:r w:rsidR="00027CBA" w:rsidRPr="00AB15FF">
        <w:rPr>
          <w:rFonts w:ascii="Times New Roman" w:hAnsi="Times New Roman"/>
          <w:sz w:val="28"/>
          <w:szCs w:val="28"/>
        </w:rPr>
        <w:t>Eiropas Savienības</w:t>
      </w:r>
      <w:r w:rsidR="00C07E81" w:rsidRPr="00AB15FF">
        <w:rPr>
          <w:rFonts w:ascii="Times New Roman" w:hAnsi="Times New Roman"/>
          <w:sz w:val="28"/>
          <w:szCs w:val="28"/>
        </w:rPr>
        <w:t xml:space="preserve"> </w:t>
      </w:r>
      <w:r w:rsidR="00F70A3A">
        <w:rPr>
          <w:rFonts w:ascii="Times New Roman" w:hAnsi="Times New Roman"/>
          <w:sz w:val="28"/>
          <w:szCs w:val="28"/>
        </w:rPr>
        <w:t>(</w:t>
      </w:r>
      <w:r w:rsidR="00C07E81" w:rsidRPr="00AB15FF">
        <w:rPr>
          <w:rFonts w:ascii="Times New Roman" w:hAnsi="Times New Roman"/>
          <w:sz w:val="28"/>
          <w:szCs w:val="28"/>
        </w:rPr>
        <w:t>tostarp Latvijas Republikas</w:t>
      </w:r>
      <w:r w:rsidR="00F70A3A">
        <w:rPr>
          <w:rFonts w:ascii="Times New Roman" w:hAnsi="Times New Roman"/>
          <w:sz w:val="28"/>
          <w:szCs w:val="28"/>
        </w:rPr>
        <w:t>),</w:t>
      </w:r>
      <w:r w:rsidR="00C07E81" w:rsidRPr="00AB15FF">
        <w:rPr>
          <w:rFonts w:ascii="Times New Roman" w:hAnsi="Times New Roman"/>
          <w:sz w:val="28"/>
          <w:szCs w:val="28"/>
        </w:rPr>
        <w:t xml:space="preserve"> </w:t>
      </w:r>
      <w:r w:rsidR="00027CBA" w:rsidRPr="00AB15FF">
        <w:rPr>
          <w:rFonts w:ascii="Times New Roman" w:hAnsi="Times New Roman"/>
          <w:sz w:val="28"/>
          <w:szCs w:val="28"/>
        </w:rPr>
        <w:t>Eiropas Ekonomi</w:t>
      </w:r>
      <w:r w:rsidR="00DC2804">
        <w:rPr>
          <w:rFonts w:ascii="Times New Roman" w:hAnsi="Times New Roman"/>
          <w:sz w:val="28"/>
          <w:szCs w:val="28"/>
        </w:rPr>
        <w:t>kas</w:t>
      </w:r>
      <w:r w:rsidR="00C07E81" w:rsidRPr="00AB15FF">
        <w:rPr>
          <w:rFonts w:ascii="Times New Roman" w:hAnsi="Times New Roman"/>
          <w:sz w:val="28"/>
          <w:szCs w:val="28"/>
        </w:rPr>
        <w:t xml:space="preserve"> </w:t>
      </w:r>
      <w:r w:rsidR="00027CBA" w:rsidRPr="00AB15FF">
        <w:rPr>
          <w:rFonts w:ascii="Times New Roman" w:hAnsi="Times New Roman"/>
          <w:sz w:val="28"/>
          <w:szCs w:val="28"/>
        </w:rPr>
        <w:t>zonas</w:t>
      </w:r>
      <w:r w:rsidR="00C07E81" w:rsidRPr="00AB15FF">
        <w:rPr>
          <w:rFonts w:ascii="Times New Roman" w:hAnsi="Times New Roman"/>
          <w:sz w:val="28"/>
          <w:szCs w:val="28"/>
        </w:rPr>
        <w:t xml:space="preserve"> valstu</w:t>
      </w:r>
      <w:r w:rsidR="00027CBA" w:rsidRPr="00AB15FF">
        <w:rPr>
          <w:rFonts w:ascii="Times New Roman" w:hAnsi="Times New Roman"/>
          <w:sz w:val="28"/>
          <w:szCs w:val="28"/>
        </w:rPr>
        <w:t xml:space="preserve"> un Šveices</w:t>
      </w:r>
      <w:r w:rsidR="00C07E81" w:rsidRPr="00AB15FF">
        <w:rPr>
          <w:rFonts w:ascii="Times New Roman" w:hAnsi="Times New Roman"/>
          <w:sz w:val="28"/>
          <w:szCs w:val="28"/>
        </w:rPr>
        <w:t xml:space="preserve"> Konfederācijas</w:t>
      </w:r>
      <w:r w:rsidR="00027CBA" w:rsidRPr="00AB15FF">
        <w:rPr>
          <w:rFonts w:ascii="Times New Roman" w:hAnsi="Times New Roman"/>
          <w:sz w:val="28"/>
          <w:szCs w:val="28"/>
        </w:rPr>
        <w:t xml:space="preserve"> valstspiederīgo izceļošanu caur ārējās robežas robežšķērsošanas vietām</w:t>
      </w:r>
      <w:r w:rsidR="009E4679" w:rsidRPr="00AB15FF">
        <w:rPr>
          <w:rFonts w:ascii="Times New Roman" w:hAnsi="Times New Roman"/>
          <w:sz w:val="28"/>
          <w:szCs w:val="28"/>
        </w:rPr>
        <w:t>, ja tas atbilst starptautiskajām tiesību normām, Latvijas valsts interesēm</w:t>
      </w:r>
      <w:proofErr w:type="gramStart"/>
      <w:r w:rsidR="009E4679" w:rsidRPr="00AB15FF">
        <w:rPr>
          <w:rFonts w:ascii="Times New Roman" w:hAnsi="Times New Roman"/>
          <w:sz w:val="28"/>
          <w:szCs w:val="28"/>
        </w:rPr>
        <w:t xml:space="preserve"> vai ir saistīts ar nepārvaramu varu vai humāniem apsvērumiem</w:t>
      </w:r>
      <w:proofErr w:type="gramEnd"/>
      <w:r w:rsidR="009E4679" w:rsidRPr="00AB15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</w:p>
    <w:p w14:paraId="6EF004DC" w14:textId="57BAE5DC" w:rsidR="00B52A20" w:rsidRDefault="00B52A20" w:rsidP="00AB15F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381105FC" w14:textId="1169F8DA" w:rsidR="00AB15FF" w:rsidRPr="00AB15FF" w:rsidRDefault="00105A98" w:rsidP="00105A9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 Noteikumi stājas spēkā 2020. gada 2. decembrī.</w:t>
      </w:r>
    </w:p>
    <w:p w14:paraId="6EF004DD" w14:textId="6CCC7042" w:rsidR="00B52A20" w:rsidRDefault="00B52A20" w:rsidP="00AB15F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79FB8976" w14:textId="41D56CE0" w:rsidR="00572E8F" w:rsidRDefault="00572E8F" w:rsidP="00AB15F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6C907DEA" w14:textId="77777777" w:rsidR="00AB15FF" w:rsidRPr="00DE283C" w:rsidRDefault="00AB15FF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96D8B24" w14:textId="77777777" w:rsidR="00AB15FF" w:rsidRDefault="00AB15FF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A7FC890" w14:textId="77777777" w:rsidR="00AB15FF" w:rsidRDefault="00AB15FF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33DDFAD" w14:textId="77777777" w:rsidR="00AB15FF" w:rsidRPr="00333282" w:rsidRDefault="00AB15FF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6EF004E2" w14:textId="77777777" w:rsidR="00CD1644" w:rsidRPr="00AB15FF" w:rsidRDefault="00CD1644" w:rsidP="00AB15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D1644" w:rsidRPr="00AB15FF" w:rsidSect="005B7FF5">
      <w:headerReference w:type="default" r:id="rId17"/>
      <w:footerReference w:type="default" r:id="rId1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BC14B" w14:textId="77777777" w:rsidR="00AB15FF" w:rsidRDefault="00AB15FF" w:rsidP="00AB15FF">
      <w:pPr>
        <w:spacing w:after="0" w:line="240" w:lineRule="auto"/>
      </w:pPr>
      <w:r>
        <w:separator/>
      </w:r>
    </w:p>
  </w:endnote>
  <w:endnote w:type="continuationSeparator" w:id="0">
    <w:p w14:paraId="3D6FEFBF" w14:textId="77777777" w:rsidR="00AB15FF" w:rsidRDefault="00AB15FF" w:rsidP="00AB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29937" w14:textId="3AD46C71" w:rsidR="00AB15FF" w:rsidRPr="00AB15FF" w:rsidRDefault="00AB15FF">
    <w:pPr>
      <w:pStyle w:val="Footer"/>
      <w:rPr>
        <w:rFonts w:ascii="Times New Roman" w:hAnsi="Times New Roman"/>
        <w:sz w:val="16"/>
        <w:szCs w:val="16"/>
      </w:rPr>
    </w:pPr>
    <w:r w:rsidRPr="00AB15FF">
      <w:rPr>
        <w:rFonts w:ascii="Times New Roman" w:hAnsi="Times New Roman"/>
        <w:sz w:val="16"/>
        <w:szCs w:val="16"/>
      </w:rPr>
      <w:t>N2302_0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B0B5D" w14:textId="77777777" w:rsidR="00AB15FF" w:rsidRDefault="00AB15FF" w:rsidP="00AB15FF">
      <w:pPr>
        <w:spacing w:after="0" w:line="240" w:lineRule="auto"/>
      </w:pPr>
      <w:r>
        <w:separator/>
      </w:r>
    </w:p>
  </w:footnote>
  <w:footnote w:type="continuationSeparator" w:id="0">
    <w:p w14:paraId="096CDA87" w14:textId="77777777" w:rsidR="00AB15FF" w:rsidRDefault="00AB15FF" w:rsidP="00AB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C0D6A" w14:textId="77777777" w:rsidR="00AB15FF" w:rsidRPr="003629D6" w:rsidRDefault="00AB15FF">
    <w:pPr>
      <w:pStyle w:val="Header"/>
    </w:pPr>
  </w:p>
  <w:p w14:paraId="37E03540" w14:textId="13B49F63" w:rsidR="00AB15FF" w:rsidRDefault="00AB15FF">
    <w:pPr>
      <w:pStyle w:val="Header"/>
    </w:pPr>
    <w:r>
      <w:rPr>
        <w:noProof/>
      </w:rPr>
      <w:drawing>
        <wp:inline distT="0" distB="0" distL="0" distR="0" wp14:anchorId="6F65E761" wp14:editId="336A651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C36186"/>
    <w:multiLevelType w:val="hybridMultilevel"/>
    <w:tmpl w:val="61F67A74"/>
    <w:lvl w:ilvl="0" w:tplc="CB366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A20"/>
    <w:rsid w:val="00027CBA"/>
    <w:rsid w:val="000C6FC3"/>
    <w:rsid w:val="00105A98"/>
    <w:rsid w:val="00226062"/>
    <w:rsid w:val="002F6517"/>
    <w:rsid w:val="003E4461"/>
    <w:rsid w:val="00440440"/>
    <w:rsid w:val="004B6DC0"/>
    <w:rsid w:val="00515EC8"/>
    <w:rsid w:val="00572E8F"/>
    <w:rsid w:val="006A1D05"/>
    <w:rsid w:val="00911616"/>
    <w:rsid w:val="009E4679"/>
    <w:rsid w:val="00AB15FF"/>
    <w:rsid w:val="00B52A20"/>
    <w:rsid w:val="00C04344"/>
    <w:rsid w:val="00C07E81"/>
    <w:rsid w:val="00CB2DD4"/>
    <w:rsid w:val="00CD1644"/>
    <w:rsid w:val="00DC2804"/>
    <w:rsid w:val="00DE4546"/>
    <w:rsid w:val="00F26728"/>
    <w:rsid w:val="00F7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04D0"/>
  <w15:chartTrackingRefBased/>
  <w15:docId w15:val="{2B9B001F-E20F-4B43-89C8-9726E59D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A20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paragraph" w:styleId="Heading3">
    <w:name w:val="heading 3"/>
    <w:basedOn w:val="Normal"/>
    <w:next w:val="BodyText"/>
    <w:link w:val="Heading3Char"/>
    <w:unhideWhenUsed/>
    <w:qFormat/>
    <w:rsid w:val="00B52A20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52A20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B52A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2A20"/>
    <w:rPr>
      <w:rFonts w:ascii="Calibri" w:eastAsia="Calibri" w:hAnsi="Calibri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B52A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D05"/>
    <w:rPr>
      <w:rFonts w:ascii="Segoe UI" w:eastAsia="Calibr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911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5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5FF"/>
    <w:rPr>
      <w:rFonts w:ascii="Calibri" w:eastAsia="Calibri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B15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5FF"/>
    <w:rPr>
      <w:rFonts w:ascii="Calibri" w:eastAsia="Calibri" w:hAnsi="Calibri" w:cs="Times New Roman"/>
      <w:lang w:eastAsia="zh-CN"/>
    </w:rPr>
  </w:style>
  <w:style w:type="paragraph" w:customStyle="1" w:styleId="Body">
    <w:name w:val="Body"/>
    <w:rsid w:val="00AB15F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2951-epidemiologiskas-drosibas-likums" TargetMode="External"/><Relationship Id="rId13" Type="http://schemas.openxmlformats.org/officeDocument/2006/relationships/hyperlink" Target="https://likumi.lv/ta/id/315278-covid-19-infekcijas-izplatibas-parvaldibas-likum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52951-epidemiologiskas-drosibas-likums" TargetMode="External"/><Relationship Id="rId12" Type="http://schemas.openxmlformats.org/officeDocument/2006/relationships/hyperlink" Target="https://likumi.lv/ta/id/52951-epidemiologiskas-drosibas-likum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ikumi.lv/ta/id/315278-covid-19-infekcijas-izplatibas-parvaldibas-likum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52951-epidemiologiskas-drosibas-likum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kumi.lv/ta/id/315278-covid-19-infekcijas-izplatibas-parvaldibas-likums" TargetMode="External"/><Relationship Id="rId10" Type="http://schemas.openxmlformats.org/officeDocument/2006/relationships/hyperlink" Target="https://likumi.lv/ta/id/52951-epidemiologiskas-drosibas-likum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52951-epidemiologiskas-drosibas-likums" TargetMode="External"/><Relationship Id="rId14" Type="http://schemas.openxmlformats.org/officeDocument/2006/relationships/hyperlink" Target="https://likumi.lv/ta/id/315278-covid-19-infekcijas-izplatibas-parvaldibas-liku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1647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Leontine Babkina</cp:lastModifiedBy>
  <cp:revision>12</cp:revision>
  <cp:lastPrinted>2020-12-01T21:05:00Z</cp:lastPrinted>
  <dcterms:created xsi:type="dcterms:W3CDTF">2020-11-27T11:25:00Z</dcterms:created>
  <dcterms:modified xsi:type="dcterms:W3CDTF">2020-12-02T07:15:00Z</dcterms:modified>
</cp:coreProperties>
</file>