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5D8" w:rsidR="0093163B" w:rsidP="007C7E78" w:rsidRDefault="0093163B" w14:paraId="30B12DAD" w14:textId="77777777">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9E052A" w:rsidP="007C7E78" w:rsidRDefault="004A2C9F" w14:paraId="28A5B931" w14:textId="77777777">
      <w:pPr>
        <w:pStyle w:val="Bezatstarpm"/>
        <w:jc w:val="center"/>
        <w:rPr>
          <w:rFonts w:ascii="Times New Roman" w:hAnsi="Times New Roman" w:cs="Times New Roman"/>
          <w:b/>
          <w:bCs/>
          <w:sz w:val="28"/>
          <w:szCs w:val="28"/>
        </w:rPr>
      </w:pPr>
      <w:r>
        <w:rPr>
          <w:rFonts w:ascii="Times New Roman" w:hAnsi="Times New Roman" w:eastAsia="Times New Roman" w:cs="Times New Roman"/>
          <w:b/>
          <w:sz w:val="28"/>
          <w:szCs w:val="28"/>
        </w:rPr>
        <w:t>„</w:t>
      </w:r>
      <w:r w:rsidRPr="005D1BCA">
        <w:rPr>
          <w:rFonts w:ascii="Times New Roman" w:hAnsi="Times New Roman" w:cs="Times New Roman"/>
          <w:b/>
          <w:bCs/>
          <w:sz w:val="28"/>
          <w:szCs w:val="28"/>
        </w:rPr>
        <w:t>Par apropriācijas palielināšanu Kultūras ministrijai</w:t>
      </w:r>
      <w:r>
        <w:rPr>
          <w:rFonts w:ascii="Times New Roman" w:hAnsi="Times New Roman" w:cs="Times New Roman"/>
          <w:b/>
          <w:bCs/>
          <w:sz w:val="28"/>
          <w:szCs w:val="28"/>
        </w:rPr>
        <w:t xml:space="preserve">” </w:t>
      </w:r>
    </w:p>
    <w:p w:rsidR="009E052A" w:rsidP="009E052A" w:rsidRDefault="0093163B" w14:paraId="56B1B7B8" w14:textId="77777777">
      <w:pPr>
        <w:pStyle w:val="Bezatstarpm"/>
        <w:jc w:val="center"/>
        <w:rPr>
          <w:rFonts w:ascii="Times New Roman" w:hAnsi="Times New Roman" w:eastAsia="Times New Roman" w:cs="Times New Roman"/>
          <w:b/>
          <w:sz w:val="28"/>
          <w:szCs w:val="28"/>
        </w:rPr>
      </w:pPr>
      <w:r w:rsidRPr="006915D8">
        <w:rPr>
          <w:rFonts w:ascii="Times New Roman" w:hAnsi="Times New Roman" w:eastAsia="Times New Roman" w:cs="Times New Roman"/>
          <w:b/>
          <w:sz w:val="28"/>
          <w:szCs w:val="28"/>
        </w:rPr>
        <w:t xml:space="preserve">sākotnējās ietekmes novērtējuma ziņojums </w:t>
      </w:r>
    </w:p>
    <w:p w:rsidRPr="009E052A" w:rsidR="0093163B" w:rsidP="009E052A" w:rsidRDefault="0093163B" w14:paraId="04D515F7" w14:textId="37BFDDEE">
      <w:pPr>
        <w:pStyle w:val="Bezatstarpm"/>
        <w:jc w:val="center"/>
        <w:rPr>
          <w:rFonts w:ascii="Times New Roman" w:hAnsi="Times New Roman" w:eastAsia="Times New Roman" w:cs="Times New Roman"/>
          <w:b/>
          <w:sz w:val="28"/>
          <w:szCs w:val="28"/>
        </w:rPr>
      </w:pPr>
      <w:r w:rsidRPr="006915D8">
        <w:rPr>
          <w:rFonts w:ascii="Times New Roman" w:hAnsi="Times New Roman" w:eastAsia="Times New Roman" w:cs="Times New Roman"/>
          <w:b/>
          <w:sz w:val="28"/>
          <w:szCs w:val="28"/>
        </w:rPr>
        <w:t>(anotācija)</w:t>
      </w:r>
    </w:p>
    <w:p w:rsidRPr="00652978" w:rsidR="00385FF0" w:rsidP="00652978" w:rsidRDefault="00385FF0" w14:paraId="7DB85521"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E5323B" w:rsidTr="00E5323B" w14:paraId="53F4FA0B"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23A6E03B"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14:paraId="75BE232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14:paraId="78296430" w14:textId="77777777">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E5323B" w:rsidP="004A2C9F" w:rsidRDefault="0031611E" w14:paraId="66F590BA" w14:textId="24494E2E">
            <w:pPr>
              <w:spacing w:after="0" w:line="240" w:lineRule="auto"/>
              <w:jc w:val="both"/>
              <w:rPr>
                <w:rFonts w:ascii="Times New Roman" w:hAnsi="Times New Roman" w:cs="Times New Roman"/>
                <w:bCs/>
                <w:sz w:val="28"/>
                <w:szCs w:val="28"/>
              </w:rPr>
            </w:pPr>
            <w:r>
              <w:rPr>
                <w:rFonts w:ascii="Times New Roman" w:hAnsi="Times New Roman" w:eastAsia="Times New Roman" w:cs="Times New Roman"/>
                <w:iCs/>
                <w:sz w:val="28"/>
                <w:szCs w:val="28"/>
              </w:rPr>
              <w:t xml:space="preserve">Ministru kabineta rīkojuma projekts </w:t>
            </w:r>
            <w:r w:rsidRPr="004A2C9F" w:rsidR="004A2C9F">
              <w:rPr>
                <w:rFonts w:ascii="Times New Roman" w:hAnsi="Times New Roman" w:eastAsia="Times New Roman" w:cs="Times New Roman"/>
                <w:sz w:val="28"/>
                <w:szCs w:val="28"/>
              </w:rPr>
              <w:t>„</w:t>
            </w:r>
            <w:r w:rsidRPr="004A2C9F" w:rsidR="004A2C9F">
              <w:rPr>
                <w:rFonts w:ascii="Times New Roman" w:hAnsi="Times New Roman" w:cs="Times New Roman"/>
                <w:bCs/>
                <w:sz w:val="28"/>
                <w:szCs w:val="28"/>
              </w:rPr>
              <w:t xml:space="preserve">Par apropriācijas palielināšanu Kultūras ministrijai” </w:t>
            </w:r>
            <w:r>
              <w:rPr>
                <w:rFonts w:ascii="Times New Roman" w:hAnsi="Times New Roman" w:cs="Times New Roman"/>
                <w:sz w:val="28"/>
                <w:szCs w:val="28"/>
              </w:rPr>
              <w:t>(turpmāk – Projekts)</w:t>
            </w:r>
            <w:r w:rsidR="009E052A">
              <w:rPr>
                <w:rFonts w:ascii="Times New Roman" w:hAnsi="Times New Roman" w:cs="Times New Roman"/>
                <w:sz w:val="28"/>
                <w:szCs w:val="28"/>
              </w:rPr>
              <w:t xml:space="preserve"> šo jomu neskar</w:t>
            </w:r>
            <w:r>
              <w:rPr>
                <w:rFonts w:ascii="Times New Roman" w:hAnsi="Times New Roman" w:eastAsia="Times New Roman" w:cs="Times New Roman"/>
                <w:sz w:val="28"/>
                <w:szCs w:val="28"/>
              </w:rPr>
              <w:t>.</w:t>
            </w:r>
          </w:p>
        </w:tc>
      </w:tr>
    </w:tbl>
    <w:p w:rsidRPr="00652978" w:rsidR="00E5323B" w:rsidP="00652978" w:rsidRDefault="00E5323B" w14:paraId="1A58A655"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3659F82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14:paraId="55F1BFDA"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125120" w14:paraId="1ACB3D6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3491772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4B944F6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385FF0" w:rsidP="00AE2496" w:rsidRDefault="003C5459" w14:paraId="13B82760" w14:textId="5B4FEE92">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Projekts sagatavots</w:t>
            </w:r>
            <w:r w:rsidRPr="00A70DC1" w:rsidR="007C7E78">
              <w:rPr>
                <w:rFonts w:ascii="Times New Roman" w:hAnsi="Times New Roman" w:cs="Times New Roman"/>
                <w:sz w:val="28"/>
                <w:szCs w:val="28"/>
              </w:rPr>
              <w:t xml:space="preserve">, </w:t>
            </w:r>
            <w:r w:rsidRPr="001422A0" w:rsidR="007C7E78">
              <w:rPr>
                <w:rFonts w:ascii="Times New Roman" w:hAnsi="Times New Roman" w:cs="Times New Roman"/>
                <w:sz w:val="28"/>
                <w:szCs w:val="28"/>
              </w:rPr>
              <w:t>pamatojoties uz</w:t>
            </w:r>
            <w:r w:rsidRPr="001422A0" w:rsidR="00BB32FF">
              <w:rPr>
                <w:rFonts w:ascii="Times New Roman" w:hAnsi="Times New Roman" w:cs="Times New Roman"/>
                <w:sz w:val="28"/>
                <w:szCs w:val="28"/>
              </w:rPr>
              <w:t xml:space="preserve"> Covid-19 infekcijas izplatības seku pārvarēšanas likuma 24. un </w:t>
            </w:r>
            <w:proofErr w:type="gramStart"/>
            <w:r w:rsidRPr="001422A0" w:rsidR="00BB32FF">
              <w:rPr>
                <w:rFonts w:ascii="Times New Roman" w:hAnsi="Times New Roman" w:cs="Times New Roman"/>
                <w:sz w:val="28"/>
                <w:szCs w:val="28"/>
              </w:rPr>
              <w:t>25.pantu</w:t>
            </w:r>
            <w:proofErr w:type="gramEnd"/>
            <w:r w:rsidRPr="001422A0" w:rsidR="00BB32FF">
              <w:rPr>
                <w:rFonts w:ascii="Times New Roman" w:hAnsi="Times New Roman" w:cs="Times New Roman"/>
                <w:sz w:val="28"/>
                <w:szCs w:val="28"/>
              </w:rPr>
              <w:t xml:space="preserve"> un</w:t>
            </w:r>
            <w:r w:rsidRPr="001422A0">
              <w:rPr>
                <w:rFonts w:ascii="Times New Roman" w:hAnsi="Times New Roman" w:cs="Times New Roman"/>
                <w:sz w:val="28"/>
                <w:szCs w:val="28"/>
              </w:rPr>
              <w:t xml:space="preserve"> </w:t>
            </w:r>
            <w:r w:rsidRPr="001422A0" w:rsidR="00E12DE3">
              <w:rPr>
                <w:rFonts w:ascii="Times New Roman" w:hAnsi="Times New Roman" w:cs="Times New Roman"/>
                <w:sz w:val="28"/>
                <w:szCs w:val="28"/>
              </w:rPr>
              <w:t>Ministru</w:t>
            </w:r>
            <w:r w:rsidRPr="00A70DC1" w:rsidR="00E12DE3">
              <w:rPr>
                <w:rFonts w:ascii="Times New Roman" w:hAnsi="Times New Roman" w:cs="Times New Roman"/>
                <w:sz w:val="28"/>
                <w:szCs w:val="28"/>
              </w:rPr>
              <w:t xml:space="preserve"> kabineta 2018.gada 17.jūlija noteikumu Nr.421 „Kārtība, kādā veic gadskārtējā valsts budžeta likumā noteiktās apropriācijas izmaiņas” 4</w:t>
            </w:r>
            <w:r w:rsidRPr="00A70DC1" w:rsidR="007C7E78">
              <w:rPr>
                <w:rFonts w:ascii="Times New Roman" w:hAnsi="Times New Roman" w:cs="Times New Roman"/>
                <w:sz w:val="28"/>
                <w:szCs w:val="28"/>
              </w:rPr>
              <w:t>3</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652978" w:rsidR="00E5323B" w:rsidTr="00125120" w14:paraId="24D4311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14:paraId="01FE923A"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9E052A" w:rsidR="009E052A" w:rsidP="00FD10E6" w:rsidRDefault="00E5323B" w14:paraId="1E3C6256" w14:textId="00AAB316">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AE2496" w:rsidR="00AE2496" w:rsidP="000E1893" w:rsidRDefault="00AE2496" w14:paraId="30835F9F" w14:textId="59E7BDD3">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00AE2496">
              <w:rPr>
                <w:rFonts w:ascii="Times New Roman" w:hAnsi="Times New Roman" w:eastAsia="Calibri" w:cs="Times New Roman"/>
                <w:sz w:val="28"/>
                <w:szCs w:val="28"/>
              </w:rPr>
              <w:t xml:space="preserve">Ministru kabinets </w:t>
            </w:r>
            <w:proofErr w:type="gramStart"/>
            <w:r w:rsidR="000E1893">
              <w:rPr>
                <w:rFonts w:ascii="Times New Roman" w:hAnsi="Times New Roman" w:eastAsia="Calibri" w:cs="Times New Roman"/>
                <w:sz w:val="28"/>
                <w:szCs w:val="28"/>
              </w:rPr>
              <w:t>2020.gada</w:t>
            </w:r>
            <w:proofErr w:type="gramEnd"/>
            <w:r w:rsidRPr="00AE2496" w:rsidR="000E1893">
              <w:rPr>
                <w:rFonts w:ascii="Times New Roman" w:hAnsi="Times New Roman" w:eastAsia="Calibri" w:cs="Times New Roman"/>
                <w:sz w:val="28"/>
                <w:szCs w:val="28"/>
              </w:rPr>
              <w:t xml:space="preserve"> 2.jūnijā </w:t>
            </w:r>
            <w:r w:rsidRPr="00AE2496">
              <w:rPr>
                <w:rFonts w:ascii="Times New Roman" w:hAnsi="Times New Roman" w:eastAsia="Calibri" w:cs="Times New Roman"/>
                <w:sz w:val="28"/>
                <w:szCs w:val="28"/>
              </w:rPr>
              <w:t xml:space="preserve">atbalstīja informatīvā ziņojuma </w:t>
            </w:r>
            <w:r>
              <w:rPr>
                <w:rFonts w:ascii="Times New Roman" w:hAnsi="Times New Roman" w:eastAsia="Calibri" w:cs="Times New Roman"/>
                <w:sz w:val="28"/>
                <w:szCs w:val="28"/>
              </w:rPr>
              <w:t>„</w:t>
            </w:r>
            <w:r w:rsidRPr="00AE2496">
              <w:rPr>
                <w:rFonts w:ascii="Times New Roman" w:hAnsi="Times New Roman" w:eastAsia="Calibri" w:cs="Times New Roman"/>
                <w:sz w:val="28"/>
                <w:szCs w:val="28"/>
              </w:rPr>
              <w:t xml:space="preserve">Par pasākumiem Covid-19 krīzes pārvarēšanai un ekonomikas atlabšanai” </w:t>
            </w:r>
            <w:r w:rsidRPr="00AE2496" w:rsidR="000E1893">
              <w:rPr>
                <w:rFonts w:ascii="Times New Roman" w:hAnsi="Times New Roman" w:eastAsia="Calibri" w:cs="Times New Roman"/>
                <w:sz w:val="28"/>
                <w:szCs w:val="28"/>
              </w:rPr>
              <w:t xml:space="preserve">(prot. Nr.38 49.§) </w:t>
            </w:r>
            <w:r w:rsidRPr="00AE2496">
              <w:rPr>
                <w:rFonts w:ascii="Times New Roman" w:hAnsi="Times New Roman" w:eastAsia="Calibri" w:cs="Times New Roman"/>
                <w:sz w:val="28"/>
                <w:szCs w:val="28"/>
              </w:rPr>
              <w:t>(turpmāk – ziņojums) pielikumā ietvertos pasākumus 2020. un 2021.gadam Covid-19 krīzes pārvarēšanai un ekonomikas atlabšanai.</w:t>
            </w:r>
            <w:r w:rsidR="000E1893">
              <w:rPr>
                <w:rFonts w:ascii="Times New Roman" w:hAnsi="Times New Roman" w:eastAsia="Calibri" w:cs="Times New Roman"/>
                <w:sz w:val="28"/>
                <w:szCs w:val="28"/>
              </w:rPr>
              <w:t xml:space="preserve"> </w:t>
            </w:r>
            <w:r w:rsidRPr="00AE2496">
              <w:rPr>
                <w:rFonts w:ascii="Times New Roman" w:hAnsi="Times New Roman" w:eastAsia="Calibri" w:cs="Times New Roman"/>
                <w:sz w:val="28"/>
                <w:szCs w:val="28"/>
              </w:rPr>
              <w:t>Ziņojuma pielikumā ir paredzēts finansējums, kas ļauj veikt pasākumu kopumu, kas vērsts uz finanšu situācijas stabilizāciju nodokļu maksātājiem, tādējādi samazinot iespējamo krīzes ietekmi uz nodokļu ieņēmumiem, kā arī radot jaunas iespējas uzņēmējiem, iedzīvotājiem, uzsvaru liekot uz infrastruktūras uzlabojumiem, inovāciju, digitālo transformāciju, orientējoties uz ekonomikas strukturālām pārmaiņām, mērķtiecīgi pielāgojot valsts atbalsta mehānismus. Ziņojumā pielikumā tika ietverti priekšlikumi lēmuma pieņemšanai par finansējuma novirzīšanu Covid-19 krīzes pārvarēšanas un ekonomikas atlabšanas pasākumiem.</w:t>
            </w:r>
          </w:p>
          <w:p w:rsidRPr="00AE2496" w:rsidR="00AE2496" w:rsidP="009E052A" w:rsidRDefault="00AE2496" w14:paraId="3AF82B95" w14:textId="77777777">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00AE2496">
              <w:rPr>
                <w:rFonts w:ascii="Times New Roman" w:hAnsi="Times New Roman" w:eastAsia="Calibri" w:cs="Times New Roman"/>
                <w:sz w:val="28"/>
                <w:szCs w:val="28"/>
              </w:rPr>
              <w:t xml:space="preserve">Pasākumi ir plānoti trīs pamatblokos – nozaru modernizācija, infrastruktūras </w:t>
            </w:r>
            <w:r w:rsidRPr="00AE2496">
              <w:rPr>
                <w:rFonts w:ascii="Times New Roman" w:hAnsi="Times New Roman" w:eastAsia="Calibri" w:cs="Times New Roman"/>
                <w:sz w:val="28"/>
                <w:szCs w:val="28"/>
              </w:rPr>
              <w:lastRenderedPageBreak/>
              <w:t>uzlabošana un atbalsts personu esošas situācijas saglabāšanai.</w:t>
            </w:r>
          </w:p>
          <w:p w:rsidRPr="00AE2496" w:rsidR="00AE2496" w:rsidP="009E052A" w:rsidRDefault="00AE2496" w14:paraId="5DACBE48" w14:textId="0BFE1D76">
            <w:pPr>
              <w:suppressAutoHyphens/>
              <w:autoSpaceDN w:val="0"/>
              <w:spacing w:after="0" w:line="240" w:lineRule="auto"/>
              <w:ind w:firstLine="567"/>
              <w:jc w:val="both"/>
              <w:textAlignment w:val="baseline"/>
              <w:rPr>
                <w:rFonts w:ascii="Times New Roman" w:hAnsi="Times New Roman" w:eastAsia="Calibri" w:cs="Times New Roman"/>
                <w:sz w:val="28"/>
                <w:szCs w:val="28"/>
              </w:rPr>
            </w:pPr>
            <w:r w:rsidRPr="00AE2496">
              <w:rPr>
                <w:rFonts w:ascii="Times New Roman" w:hAnsi="Times New Roman" w:eastAsia="Calibri" w:cs="Times New Roman"/>
                <w:sz w:val="28"/>
                <w:szCs w:val="28"/>
              </w:rPr>
              <w:t xml:space="preserve">Krīzes </w:t>
            </w:r>
            <w:proofErr w:type="gramStart"/>
            <w:r w:rsidRPr="00AE2496">
              <w:rPr>
                <w:rFonts w:ascii="Times New Roman" w:hAnsi="Times New Roman" w:eastAsia="Calibri" w:cs="Times New Roman"/>
                <w:sz w:val="28"/>
                <w:szCs w:val="28"/>
              </w:rPr>
              <w:t>radītās negatīvas sekas</w:t>
            </w:r>
            <w:proofErr w:type="gramEnd"/>
            <w:r w:rsidRPr="00AE2496">
              <w:rPr>
                <w:rFonts w:ascii="Times New Roman" w:hAnsi="Times New Roman" w:eastAsia="Calibri" w:cs="Times New Roman"/>
                <w:sz w:val="28"/>
                <w:szCs w:val="28"/>
              </w:rPr>
              <w:t xml:space="preserve"> izjūt gandrīz visa pasaule, t</w:t>
            </w:r>
            <w:r w:rsidR="00FD10E6">
              <w:rPr>
                <w:rFonts w:ascii="Times New Roman" w:hAnsi="Times New Roman" w:eastAsia="Calibri" w:cs="Times New Roman"/>
                <w:sz w:val="28"/>
                <w:szCs w:val="28"/>
              </w:rPr>
              <w:t>ai skaitā</w:t>
            </w:r>
            <w:r w:rsidRPr="00AE2496">
              <w:rPr>
                <w:rFonts w:ascii="Times New Roman" w:hAnsi="Times New Roman" w:eastAsia="Calibri" w:cs="Times New Roman"/>
                <w:sz w:val="28"/>
                <w:szCs w:val="28"/>
              </w:rPr>
              <w:t xml:space="preserve"> arī attīstītās un attīstības valstis. Ekonomiskā darbība ir gandrīz apstājusies, daļa uzņēmumu veras ciet uz laiku vai pilnībā, cilvēki zaudē darbu vai dodas dīkstāvē, mazinot tautsaimniecības izaugsmes potenciālu un valsts budžeta ieņēmumus. Šādos apstākļos svarīga ir laicīga, apņēmīga un precīzi mērķēta valdības un politikas veidotāju rīcība – gan mazinot negatīvās sociālās un cita veida sekas īstermiņā, gan domājot ilgtermiņā par ekonomikas atveseļošanās posmu pēc Covid-19 krīzes.</w:t>
            </w:r>
          </w:p>
          <w:p w:rsidR="00AD41CD" w:rsidP="009E052A" w:rsidRDefault="00AD41CD" w14:paraId="4CF38106" w14:textId="79D8E3FE">
            <w:pPr>
              <w:tabs>
                <w:tab w:val="center" w:pos="2824"/>
                <w:tab w:val="right" w:pos="5752"/>
              </w:tabs>
              <w:spacing w:after="0" w:line="240" w:lineRule="auto"/>
              <w:ind w:firstLine="567"/>
              <w:jc w:val="both"/>
              <w:rPr>
                <w:rFonts w:ascii="Times New Roman" w:hAnsi="Times New Roman" w:eastAsia="Times New Roman" w:cs="Times New Roman"/>
                <w:bCs/>
                <w:i/>
                <w:iCs/>
                <w:spacing w:val="-2"/>
                <w:sz w:val="28"/>
                <w:szCs w:val="28"/>
                <w:shd w:val="clear" w:color="auto" w:fill="FFFFFF"/>
                <w:lang w:eastAsia="lv-LV"/>
              </w:rPr>
            </w:pPr>
            <w:r>
              <w:rPr>
                <w:rFonts w:ascii="Times New Roman" w:hAnsi="Times New Roman" w:eastAsia="Times New Roman" w:cs="Times New Roman"/>
                <w:bCs/>
                <w:spacing w:val="-2"/>
                <w:sz w:val="28"/>
                <w:szCs w:val="28"/>
                <w:shd w:val="clear" w:color="auto" w:fill="FFFFFF"/>
                <w:lang w:eastAsia="lv-LV"/>
              </w:rPr>
              <w:t xml:space="preserve">Kultūras ministrijai </w:t>
            </w:r>
            <w:proofErr w:type="gramStart"/>
            <w:r>
              <w:rPr>
                <w:rFonts w:ascii="Times New Roman" w:hAnsi="Times New Roman" w:eastAsia="Times New Roman" w:cs="Times New Roman"/>
                <w:bCs/>
                <w:spacing w:val="-2"/>
                <w:sz w:val="28"/>
                <w:szCs w:val="28"/>
                <w:shd w:val="clear" w:color="auto" w:fill="FFFFFF"/>
                <w:lang w:eastAsia="lv-LV"/>
              </w:rPr>
              <w:t>2020.gadā</w:t>
            </w:r>
            <w:proofErr w:type="gramEnd"/>
            <w:r>
              <w:rPr>
                <w:rFonts w:ascii="Times New Roman" w:hAnsi="Times New Roman" w:eastAsia="Times New Roman" w:cs="Times New Roman"/>
                <w:bCs/>
                <w:spacing w:val="-2"/>
                <w:sz w:val="28"/>
                <w:szCs w:val="28"/>
                <w:shd w:val="clear" w:color="auto" w:fill="FFFFFF"/>
                <w:lang w:eastAsia="lv-LV"/>
              </w:rPr>
              <w:t xml:space="preserve"> no </w:t>
            </w:r>
            <w:r>
              <w:rPr>
                <w:rFonts w:ascii="Times New Roman" w:hAnsi="Times New Roman" w:eastAsia="Times New Roman" w:cs="Times New Roman"/>
                <w:spacing w:val="-2"/>
                <w:sz w:val="28"/>
                <w:szCs w:val="28"/>
                <w:shd w:val="clear" w:color="auto" w:fill="FFFFFF"/>
                <w:lang w:eastAsia="lv-LV"/>
              </w:rPr>
              <w:t>valsts budžeta programm</w:t>
            </w:r>
            <w:r>
              <w:rPr>
                <w:rFonts w:ascii="Times New Roman" w:hAnsi="Times New Roman" w:eastAsia="Times New Roman" w:cs="Times New Roman"/>
                <w:spacing w:val="-2"/>
                <w:sz w:val="28"/>
                <w:szCs w:val="28"/>
                <w:lang w:eastAsia="lv-LV"/>
              </w:rPr>
              <w:t xml:space="preserve">as 02.00.00 </w:t>
            </w:r>
            <w:r>
              <w:rPr>
                <w:rFonts w:ascii="Times New Roman" w:hAnsi="Times New Roman" w:eastAsia="Times New Roman" w:cs="Times New Roman"/>
                <w:bCs/>
                <w:spacing w:val="-2"/>
                <w:sz w:val="28"/>
                <w:szCs w:val="28"/>
                <w:lang w:eastAsia="lv-LV"/>
              </w:rPr>
              <w:t>„</w:t>
            </w:r>
            <w:r>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 xml:space="preserve">  </w:t>
            </w:r>
            <w:proofErr w:type="spellStart"/>
            <w:r>
              <w:rPr>
                <w:rFonts w:ascii="Times New Roman" w:hAnsi="Times New Roman" w:eastAsia="Times New Roman" w:cs="Times New Roman"/>
                <w:bCs/>
                <w:spacing w:val="-2"/>
                <w:sz w:val="28"/>
                <w:szCs w:val="28"/>
                <w:shd w:val="clear" w:color="auto" w:fill="FFFFFF"/>
                <w:lang w:eastAsia="lv-LV"/>
              </w:rPr>
              <w:t>Covid-19</w:t>
            </w:r>
            <w:proofErr w:type="spellEnd"/>
            <w:r>
              <w:rPr>
                <w:rFonts w:ascii="Times New Roman" w:hAnsi="Times New Roman" w:eastAsia="Times New Roman" w:cs="Times New Roman"/>
                <w:bCs/>
                <w:spacing w:val="-2"/>
                <w:sz w:val="28"/>
                <w:szCs w:val="28"/>
                <w:shd w:val="clear" w:color="auto" w:fill="FFFFFF"/>
                <w:lang w:eastAsia="lv-LV"/>
              </w:rPr>
              <w:t xml:space="preserve"> krīzes pārvarēšanai </w:t>
            </w:r>
            <w:r w:rsidR="00FD10E6">
              <w:rPr>
                <w:rFonts w:ascii="Times New Roman" w:hAnsi="Times New Roman" w:eastAsia="Times New Roman" w:cs="Times New Roman"/>
                <w:bCs/>
                <w:spacing w:val="-2"/>
                <w:sz w:val="28"/>
                <w:szCs w:val="28"/>
                <w:lang w:eastAsia="lv-LV"/>
              </w:rPr>
              <w:t>piešķirt</w:t>
            </w:r>
            <w:r w:rsidR="00FD10E6">
              <w:rPr>
                <w:rFonts w:ascii="Times New Roman" w:hAnsi="Times New Roman" w:eastAsia="Times New Roman" w:cs="Times New Roman"/>
                <w:bCs/>
                <w:spacing w:val="-2"/>
                <w:sz w:val="28"/>
                <w:szCs w:val="28"/>
                <w:lang w:eastAsia="lv-LV"/>
              </w:rPr>
              <w:t>s finansējums</w:t>
            </w:r>
            <w:r w:rsidR="00FD10E6">
              <w:rPr>
                <w:rFonts w:ascii="Times New Roman" w:hAnsi="Times New Roman" w:eastAsia="Times New Roman" w:cs="Times New Roman"/>
                <w:bCs/>
                <w:spacing w:val="-2"/>
                <w:sz w:val="28"/>
                <w:szCs w:val="28"/>
                <w:lang w:eastAsia="lv-LV"/>
              </w:rPr>
              <w:t xml:space="preserve"> </w:t>
            </w:r>
            <w:r>
              <w:rPr>
                <w:rFonts w:ascii="Times New Roman" w:hAnsi="Times New Roman" w:eastAsia="Times New Roman" w:cs="Times New Roman"/>
                <w:bCs/>
                <w:spacing w:val="-2"/>
                <w:sz w:val="28"/>
                <w:szCs w:val="28"/>
                <w:shd w:val="clear" w:color="auto" w:fill="FFFFFF"/>
                <w:lang w:eastAsia="lv-LV"/>
              </w:rPr>
              <w:t>22 262</w:t>
            </w:r>
            <w:r w:rsidR="00FD10E6">
              <w:rPr>
                <w:rFonts w:ascii="Times New Roman" w:hAnsi="Times New Roman" w:eastAsia="Times New Roman" w:cs="Times New Roman"/>
                <w:bCs/>
                <w:spacing w:val="-2"/>
                <w:sz w:val="28"/>
                <w:szCs w:val="28"/>
                <w:shd w:val="clear" w:color="auto" w:fill="FFFFFF"/>
                <w:lang w:eastAsia="lv-LV"/>
              </w:rPr>
              <w:t> </w:t>
            </w:r>
            <w:r>
              <w:rPr>
                <w:rFonts w:ascii="Times New Roman" w:hAnsi="Times New Roman" w:eastAsia="Times New Roman" w:cs="Times New Roman"/>
                <w:bCs/>
                <w:spacing w:val="-2"/>
                <w:sz w:val="28"/>
                <w:szCs w:val="28"/>
                <w:shd w:val="clear" w:color="auto" w:fill="FFFFFF"/>
                <w:lang w:eastAsia="lv-LV"/>
              </w:rPr>
              <w:t>102</w:t>
            </w:r>
            <w:r w:rsidR="00FD10E6">
              <w:rPr>
                <w:rFonts w:ascii="Times New Roman" w:hAnsi="Times New Roman" w:eastAsia="Times New Roman" w:cs="Times New Roman"/>
                <w:bCs/>
                <w:spacing w:val="-2"/>
                <w:sz w:val="28"/>
                <w:szCs w:val="28"/>
                <w:shd w:val="clear" w:color="auto" w:fill="FFFFFF"/>
                <w:lang w:eastAsia="lv-LV"/>
              </w:rPr>
              <w:t> </w:t>
            </w:r>
            <w:r w:rsidRPr="0040469D">
              <w:rPr>
                <w:rFonts w:ascii="Times New Roman" w:hAnsi="Times New Roman" w:eastAsia="Times New Roman" w:cs="Times New Roman"/>
                <w:bCs/>
                <w:i/>
                <w:iCs/>
                <w:spacing w:val="-2"/>
                <w:sz w:val="28"/>
                <w:szCs w:val="28"/>
                <w:shd w:val="clear" w:color="auto" w:fill="FFFFFF"/>
                <w:lang w:eastAsia="lv-LV"/>
              </w:rPr>
              <w:t>euro</w:t>
            </w:r>
            <w:r w:rsidR="00FD10E6">
              <w:rPr>
                <w:rFonts w:ascii="Times New Roman" w:hAnsi="Times New Roman" w:eastAsia="Times New Roman" w:cs="Times New Roman"/>
                <w:bCs/>
                <w:i/>
                <w:iCs/>
                <w:spacing w:val="-2"/>
                <w:sz w:val="28"/>
                <w:szCs w:val="28"/>
                <w:shd w:val="clear" w:color="auto" w:fill="FFFFFF"/>
                <w:lang w:eastAsia="lv-LV"/>
              </w:rPr>
              <w:t xml:space="preserve"> </w:t>
            </w:r>
            <w:r w:rsidR="00FD10E6">
              <w:rPr>
                <w:rFonts w:ascii="Times New Roman" w:hAnsi="Times New Roman" w:eastAsia="Times New Roman" w:cs="Times New Roman"/>
                <w:bCs/>
                <w:spacing w:val="-2"/>
                <w:sz w:val="28"/>
                <w:szCs w:val="28"/>
                <w:shd w:val="clear" w:color="auto" w:fill="FFFFFF"/>
                <w:lang w:eastAsia="lv-LV"/>
              </w:rPr>
              <w:t>apmērā</w:t>
            </w:r>
            <w:r w:rsidRPr="0040469D">
              <w:rPr>
                <w:rFonts w:ascii="Times New Roman" w:hAnsi="Times New Roman" w:eastAsia="Times New Roman" w:cs="Times New Roman"/>
                <w:bCs/>
                <w:i/>
                <w:iCs/>
                <w:spacing w:val="-2"/>
                <w:sz w:val="28"/>
                <w:szCs w:val="28"/>
                <w:shd w:val="clear" w:color="auto" w:fill="FFFFFF"/>
                <w:lang w:eastAsia="lv-LV"/>
              </w:rPr>
              <w:t>.</w:t>
            </w:r>
          </w:p>
          <w:p w:rsidRPr="009E052A" w:rsidR="00854F95" w:rsidP="009E052A" w:rsidRDefault="00FD10E6" w14:paraId="47029F5A" w14:textId="3B4D26BA">
            <w:pPr>
              <w:spacing w:after="0" w:line="240" w:lineRule="auto"/>
              <w:ind w:firstLine="567"/>
              <w:contextualSpacing/>
              <w:jc w:val="both"/>
              <w:rPr>
                <w:color w:val="000000" w:themeColor="text1"/>
              </w:rPr>
            </w:pPr>
            <w:r>
              <w:rPr>
                <w:rFonts w:ascii="Times New Roman" w:hAnsi="Times New Roman" w:eastAsia="Calibri" w:cs="Times New Roman"/>
                <w:sz w:val="28"/>
                <w:szCs w:val="28"/>
              </w:rPr>
              <w:t>Kultūras ministrijas</w:t>
            </w:r>
            <w:r w:rsidR="00C00BA5">
              <w:rPr>
                <w:rFonts w:ascii="Times New Roman" w:hAnsi="Times New Roman" w:eastAsia="Calibri" w:cs="Times New Roman"/>
                <w:sz w:val="28"/>
                <w:szCs w:val="28"/>
              </w:rPr>
              <w:t xml:space="preserve"> sagatavotais </w:t>
            </w:r>
            <w:r w:rsidR="00462228">
              <w:rPr>
                <w:rFonts w:ascii="Times New Roman" w:hAnsi="Times New Roman" w:eastAsia="Times New Roman" w:cs="Times New Roman"/>
                <w:iCs/>
                <w:sz w:val="28"/>
                <w:szCs w:val="28"/>
              </w:rPr>
              <w:t xml:space="preserve">Ministru kabineta rīkojuma projekts </w:t>
            </w:r>
            <w:r w:rsidRPr="00AE2496" w:rsidR="00462228">
              <w:rPr>
                <w:rFonts w:ascii="Times New Roman" w:hAnsi="Times New Roman" w:eastAsia="Times New Roman" w:cs="Times New Roman"/>
                <w:iCs/>
                <w:sz w:val="28"/>
                <w:szCs w:val="28"/>
              </w:rPr>
              <w:t>„</w:t>
            </w:r>
            <w:r w:rsidRPr="00AE2496" w:rsidR="00462228">
              <w:rPr>
                <w:rFonts w:ascii="Times New Roman" w:hAnsi="Times New Roman"/>
                <w:bCs/>
                <w:sz w:val="28"/>
                <w:szCs w:val="28"/>
              </w:rPr>
              <w:t xml:space="preserve">Grozījumi Ministru kabineta </w:t>
            </w:r>
            <w:proofErr w:type="gramStart"/>
            <w:r w:rsidRPr="00AE2496" w:rsidR="00462228">
              <w:rPr>
                <w:rFonts w:ascii="Times New Roman" w:hAnsi="Times New Roman"/>
                <w:bCs/>
                <w:sz w:val="28"/>
                <w:szCs w:val="28"/>
              </w:rPr>
              <w:t>2020.gada</w:t>
            </w:r>
            <w:proofErr w:type="gramEnd"/>
            <w:r w:rsidRPr="00AE2496" w:rsidR="00462228">
              <w:rPr>
                <w:rFonts w:ascii="Times New Roman" w:hAnsi="Times New Roman"/>
                <w:bCs/>
                <w:sz w:val="28"/>
                <w:szCs w:val="28"/>
              </w:rPr>
              <w:t xml:space="preserve"> 18.jūnija rīkojumā Nr.340 „Par finanšu </w:t>
            </w:r>
            <w:r w:rsidRPr="009E052A" w:rsidR="00462228">
              <w:rPr>
                <w:rFonts w:ascii="Times New Roman" w:hAnsi="Times New Roman"/>
                <w:bCs/>
                <w:color w:val="000000" w:themeColor="text1"/>
                <w:sz w:val="28"/>
                <w:szCs w:val="28"/>
              </w:rPr>
              <w:t xml:space="preserve">līdzekļu piešķiršanu no valsts budžeta programmas „Līdzekļi neparedzētiem gadījumiem”” </w:t>
            </w:r>
            <w:r w:rsidRPr="009E052A" w:rsidR="002435E5">
              <w:rPr>
                <w:rFonts w:ascii="Times New Roman" w:hAnsi="Times New Roman"/>
                <w:bCs/>
                <w:color w:val="000000" w:themeColor="text1"/>
                <w:sz w:val="28"/>
                <w:szCs w:val="28"/>
              </w:rPr>
              <w:t xml:space="preserve">paredz </w:t>
            </w:r>
            <w:r w:rsidRPr="009E052A" w:rsidR="00C00BA5">
              <w:rPr>
                <w:rFonts w:ascii="Times New Roman" w:hAnsi="Times New Roman" w:cs="Times New Roman"/>
                <w:color w:val="000000" w:themeColor="text1"/>
                <w:sz w:val="28"/>
                <w:szCs w:val="28"/>
                <w:shd w:val="clear" w:color="auto" w:fill="FFFFFF"/>
              </w:rPr>
              <w:t xml:space="preserve">precizēt </w:t>
            </w:r>
            <w:r>
              <w:rPr>
                <w:rFonts w:ascii="Times New Roman" w:hAnsi="Times New Roman" w:eastAsia="Times New Roman" w:cs="Times New Roman"/>
                <w:iCs/>
                <w:sz w:val="28"/>
                <w:szCs w:val="28"/>
                <w:lang w:eastAsia="lv-LV"/>
              </w:rPr>
              <w:t>valsts sabiedrība</w:t>
            </w:r>
            <w:r>
              <w:rPr>
                <w:rFonts w:ascii="Times New Roman" w:hAnsi="Times New Roman" w:eastAsia="Times New Roman" w:cs="Times New Roman"/>
                <w:iCs/>
                <w:sz w:val="28"/>
                <w:szCs w:val="28"/>
                <w:lang w:eastAsia="lv-LV"/>
              </w:rPr>
              <w:t>i</w:t>
            </w:r>
            <w:r>
              <w:rPr>
                <w:rFonts w:ascii="Times New Roman" w:hAnsi="Times New Roman" w:eastAsia="Times New Roman" w:cs="Times New Roman"/>
                <w:iCs/>
                <w:sz w:val="28"/>
                <w:szCs w:val="28"/>
                <w:lang w:eastAsia="lv-LV"/>
              </w:rPr>
              <w:t xml:space="preserve"> ar ierobežotu atbildību „Latvijas Nacionālā opera un balets”</w:t>
            </w:r>
            <w:r w:rsidRPr="009E052A" w:rsidR="00C00BA5">
              <w:rPr>
                <w:rFonts w:ascii="Times New Roman" w:hAnsi="Times New Roman" w:cs="Times New Roman"/>
                <w:color w:val="000000" w:themeColor="text1"/>
                <w:sz w:val="28"/>
                <w:szCs w:val="28"/>
              </w:rPr>
              <w:t xml:space="preserve"> no </w:t>
            </w:r>
            <w:r w:rsidRPr="009E052A" w:rsidR="002435E5">
              <w:rPr>
                <w:rFonts w:ascii="Times New Roman" w:hAnsi="Times New Roman" w:cs="Times New Roman"/>
                <w:color w:val="000000" w:themeColor="text1"/>
                <w:sz w:val="28"/>
                <w:szCs w:val="28"/>
                <w:shd w:val="clear" w:color="auto" w:fill="FFFFFF"/>
              </w:rPr>
              <w:t xml:space="preserve">valsts budžeta programmas 02.00.00 </w:t>
            </w:r>
            <w:r w:rsidRPr="009E052A">
              <w:rPr>
                <w:rFonts w:ascii="Times New Roman" w:hAnsi="Times New Roman"/>
                <w:bCs/>
                <w:color w:val="000000" w:themeColor="text1"/>
                <w:sz w:val="28"/>
                <w:szCs w:val="28"/>
              </w:rPr>
              <w:t>„</w:t>
            </w:r>
            <w:r w:rsidRPr="009E052A" w:rsidR="002435E5">
              <w:rPr>
                <w:rFonts w:ascii="Times New Roman" w:hAnsi="Times New Roman" w:cs="Times New Roman"/>
                <w:color w:val="000000" w:themeColor="text1"/>
                <w:sz w:val="28"/>
                <w:szCs w:val="28"/>
                <w:shd w:val="clear" w:color="auto" w:fill="FFFFFF"/>
              </w:rPr>
              <w:t>Līdzekļi neparedzētiem gadījumiem</w:t>
            </w:r>
            <w:r>
              <w:rPr>
                <w:rFonts w:ascii="Times New Roman" w:hAnsi="Times New Roman" w:cs="Times New Roman"/>
                <w:color w:val="000000" w:themeColor="text1"/>
                <w:sz w:val="28"/>
                <w:szCs w:val="28"/>
                <w:shd w:val="clear" w:color="auto" w:fill="FFFFFF"/>
              </w:rPr>
              <w:t>”</w:t>
            </w:r>
            <w:r w:rsidR="00A130FA">
              <w:rPr>
                <w:rFonts w:ascii="Times New Roman" w:hAnsi="Times New Roman" w:cs="Times New Roman"/>
                <w:color w:val="000000" w:themeColor="text1"/>
                <w:sz w:val="28"/>
                <w:szCs w:val="28"/>
                <w:shd w:val="clear" w:color="auto" w:fill="FFFFFF"/>
              </w:rPr>
              <w:t xml:space="preserve"> </w:t>
            </w:r>
            <w:r w:rsidRPr="009E052A" w:rsidR="00A130FA">
              <w:rPr>
                <w:rFonts w:ascii="Times New Roman" w:hAnsi="Times New Roman" w:cs="Times New Roman"/>
                <w:color w:val="000000" w:themeColor="text1"/>
                <w:sz w:val="28"/>
                <w:szCs w:val="28"/>
              </w:rPr>
              <w:t>2020.gadā</w:t>
            </w:r>
            <w:r w:rsidRPr="009E052A" w:rsidR="00A130FA">
              <w:rPr>
                <w:color w:val="000000" w:themeColor="text1"/>
                <w:sz w:val="28"/>
                <w:szCs w:val="28"/>
              </w:rPr>
              <w:t xml:space="preserve"> </w:t>
            </w:r>
            <w:r w:rsidR="00A130FA">
              <w:rPr>
                <w:rFonts w:ascii="Times New Roman" w:hAnsi="Times New Roman" w:cs="Times New Roman"/>
                <w:color w:val="000000" w:themeColor="text1"/>
                <w:sz w:val="28"/>
                <w:szCs w:val="28"/>
              </w:rPr>
              <w:t xml:space="preserve">paredzēto </w:t>
            </w:r>
            <w:r w:rsidRPr="009E052A" w:rsidR="00A130FA">
              <w:rPr>
                <w:rFonts w:ascii="Times New Roman" w:hAnsi="Times New Roman" w:cs="Times New Roman"/>
                <w:color w:val="000000" w:themeColor="text1"/>
                <w:sz w:val="28"/>
                <w:szCs w:val="28"/>
              </w:rPr>
              <w:t>finansējumu</w:t>
            </w:r>
            <w:r w:rsidRPr="009E052A" w:rsidR="00AD41CD">
              <w:rPr>
                <w:rFonts w:ascii="Times New Roman" w:hAnsi="Times New Roman" w:cs="Times New Roman"/>
                <w:color w:val="000000" w:themeColor="text1"/>
                <w:sz w:val="28"/>
                <w:szCs w:val="28"/>
              </w:rPr>
              <w:t>,</w:t>
            </w:r>
            <w:r w:rsidR="00A130FA">
              <w:rPr>
                <w:rFonts w:ascii="Times New Roman" w:hAnsi="Times New Roman" w:cs="Times New Roman"/>
                <w:color w:val="000000" w:themeColor="text1"/>
                <w:sz w:val="28"/>
                <w:szCs w:val="28"/>
              </w:rPr>
              <w:t xml:space="preserve"> </w:t>
            </w:r>
            <w:r w:rsidRPr="009E052A" w:rsidR="00AD41CD">
              <w:rPr>
                <w:rFonts w:ascii="Times New Roman" w:hAnsi="Times New Roman" w:cs="Times New Roman"/>
                <w:color w:val="000000" w:themeColor="text1"/>
                <w:sz w:val="28"/>
                <w:szCs w:val="28"/>
              </w:rPr>
              <w:t xml:space="preserve">samazinot piešķirto finansējumu 147 601 </w:t>
            </w:r>
            <w:r w:rsidRPr="009E052A" w:rsidR="00AD41CD">
              <w:rPr>
                <w:rFonts w:ascii="Times New Roman" w:hAnsi="Times New Roman" w:cs="Times New Roman"/>
                <w:i/>
                <w:color w:val="000000" w:themeColor="text1"/>
                <w:sz w:val="28"/>
                <w:szCs w:val="28"/>
              </w:rPr>
              <w:t>euro</w:t>
            </w:r>
            <w:r w:rsidRPr="009E052A" w:rsidR="00AD41CD">
              <w:rPr>
                <w:rFonts w:ascii="Times New Roman" w:hAnsi="Times New Roman" w:cs="Times New Roman"/>
                <w:color w:val="000000" w:themeColor="text1"/>
                <w:sz w:val="28"/>
                <w:szCs w:val="28"/>
              </w:rPr>
              <w:t xml:space="preserve"> apmērā</w:t>
            </w:r>
            <w:r w:rsidRPr="009E052A" w:rsidR="00087685">
              <w:rPr>
                <w:rFonts w:ascii="Times New Roman" w:hAnsi="Times New Roman" w:cs="Times New Roman"/>
                <w:color w:val="000000" w:themeColor="text1"/>
                <w:sz w:val="28"/>
                <w:szCs w:val="28"/>
              </w:rPr>
              <w:t>, jo sākotnēji 2020.gadā ieplānotos remontdarbus nav iespējams veikt pilnā apmērā</w:t>
            </w:r>
            <w:r w:rsidR="00A130FA">
              <w:rPr>
                <w:rFonts w:ascii="Times New Roman" w:hAnsi="Times New Roman" w:cs="Times New Roman"/>
                <w:color w:val="000000" w:themeColor="text1"/>
                <w:sz w:val="28"/>
                <w:szCs w:val="28"/>
              </w:rPr>
              <w:t xml:space="preserve">. Savukārt </w:t>
            </w:r>
            <w:r w:rsidR="00A130FA">
              <w:rPr>
                <w:rFonts w:ascii="Times New Roman" w:hAnsi="Times New Roman" w:eastAsia="Calibri" w:cs="Times New Roman"/>
                <w:sz w:val="28"/>
                <w:szCs w:val="28"/>
              </w:rPr>
              <w:t xml:space="preserve">Kultūras ministrijas sagatavotais </w:t>
            </w:r>
            <w:r w:rsidRPr="009E052A" w:rsidR="00AD41CD">
              <w:rPr>
                <w:rFonts w:ascii="Times New Roman" w:hAnsi="Times New Roman" w:eastAsia="Times New Roman" w:cs="Times New Roman"/>
                <w:iCs/>
                <w:color w:val="000000" w:themeColor="text1"/>
                <w:sz w:val="28"/>
                <w:szCs w:val="28"/>
              </w:rPr>
              <w:t>Ministru kabineta rīkojuma projekts „</w:t>
            </w:r>
            <w:r w:rsidRPr="009E052A" w:rsidR="00AD41CD">
              <w:rPr>
                <w:rFonts w:ascii="Times New Roman" w:hAnsi="Times New Roman" w:cs="Times New Roman"/>
                <w:bCs/>
                <w:color w:val="000000" w:themeColor="text1"/>
                <w:sz w:val="28"/>
                <w:szCs w:val="28"/>
              </w:rPr>
              <w:t xml:space="preserve">Grozījumi Ministru kabineta 2020.gada 18.jūnija rīkojumā Nr.339 „Par finanšu līdzekļu piešķiršanu no valsts budžeta programmas „Līdzekļi neparedzētiem gadījumiem”” paredz </w:t>
            </w:r>
            <w:r w:rsidRPr="009E052A" w:rsidR="00087685">
              <w:rPr>
                <w:rFonts w:ascii="Times New Roman" w:hAnsi="Times New Roman" w:cs="Times New Roman"/>
                <w:color w:val="000000" w:themeColor="text1"/>
                <w:sz w:val="28"/>
                <w:szCs w:val="28"/>
              </w:rPr>
              <w:t>precizēt Rakstniecības un mūzikas muzejam</w:t>
            </w:r>
            <w:r w:rsidRPr="009E052A" w:rsidR="00087685">
              <w:rPr>
                <w:rFonts w:ascii="Times New Roman" w:hAnsi="Times New Roman" w:cs="Times New Roman"/>
                <w:color w:val="000000" w:themeColor="text1"/>
                <w:sz w:val="28"/>
                <w:szCs w:val="28"/>
                <w:shd w:val="clear" w:color="auto" w:fill="FFFFFF"/>
              </w:rPr>
              <w:t xml:space="preserve"> </w:t>
            </w:r>
            <w:r w:rsidRPr="009E052A" w:rsidR="00AD41CD">
              <w:rPr>
                <w:rFonts w:ascii="Times New Roman" w:hAnsi="Times New Roman" w:cs="Times New Roman"/>
                <w:color w:val="000000" w:themeColor="text1"/>
                <w:sz w:val="28"/>
                <w:szCs w:val="28"/>
                <w:shd w:val="clear" w:color="auto" w:fill="FFFFFF"/>
              </w:rPr>
              <w:t xml:space="preserve">no valsts budžeta programmas 02.00.00 </w:t>
            </w:r>
            <w:r w:rsidRPr="009E052A" w:rsidR="00A130FA">
              <w:rPr>
                <w:rFonts w:ascii="Times New Roman" w:hAnsi="Times New Roman" w:eastAsia="Times New Roman" w:cs="Times New Roman"/>
                <w:iCs/>
                <w:color w:val="000000" w:themeColor="text1"/>
                <w:sz w:val="28"/>
                <w:szCs w:val="28"/>
              </w:rPr>
              <w:t>„</w:t>
            </w:r>
            <w:r w:rsidRPr="009E052A" w:rsidR="00AD41CD">
              <w:rPr>
                <w:rFonts w:ascii="Times New Roman" w:hAnsi="Times New Roman" w:cs="Times New Roman"/>
                <w:color w:val="000000" w:themeColor="text1"/>
                <w:sz w:val="28"/>
                <w:szCs w:val="28"/>
                <w:shd w:val="clear" w:color="auto" w:fill="FFFFFF"/>
              </w:rPr>
              <w:t>Līdzekļi neparedzētiem gadījumiem</w:t>
            </w:r>
            <w:r w:rsidR="00A130FA">
              <w:rPr>
                <w:rFonts w:ascii="Times New Roman" w:hAnsi="Times New Roman" w:cs="Times New Roman"/>
                <w:color w:val="000000" w:themeColor="text1"/>
                <w:sz w:val="28"/>
                <w:szCs w:val="28"/>
                <w:shd w:val="clear" w:color="auto" w:fill="FFFFFF"/>
              </w:rPr>
              <w:t xml:space="preserve">” </w:t>
            </w:r>
            <w:r w:rsidRPr="009E052A" w:rsidR="00A130FA">
              <w:rPr>
                <w:rFonts w:ascii="Times New Roman" w:hAnsi="Times New Roman" w:cs="Times New Roman"/>
                <w:color w:val="000000" w:themeColor="text1"/>
                <w:sz w:val="28"/>
                <w:szCs w:val="28"/>
              </w:rPr>
              <w:t xml:space="preserve">2020.gadā </w:t>
            </w:r>
            <w:r w:rsidR="00A130FA">
              <w:rPr>
                <w:rFonts w:ascii="Times New Roman" w:hAnsi="Times New Roman" w:cs="Times New Roman"/>
                <w:color w:val="000000" w:themeColor="text1"/>
                <w:sz w:val="28"/>
                <w:szCs w:val="28"/>
              </w:rPr>
              <w:lastRenderedPageBreak/>
              <w:t>paredzēto</w:t>
            </w:r>
            <w:r w:rsidRPr="009E052A" w:rsidR="00A130FA">
              <w:rPr>
                <w:rFonts w:ascii="Times New Roman" w:hAnsi="Times New Roman" w:cs="Times New Roman"/>
                <w:color w:val="000000" w:themeColor="text1"/>
                <w:sz w:val="28"/>
                <w:szCs w:val="28"/>
              </w:rPr>
              <w:t xml:space="preserve"> finansējumu</w:t>
            </w:r>
            <w:r w:rsidRPr="009E052A" w:rsidR="00AD41CD">
              <w:rPr>
                <w:rFonts w:ascii="Times New Roman" w:hAnsi="Times New Roman" w:cs="Times New Roman"/>
                <w:color w:val="000000" w:themeColor="text1"/>
                <w:sz w:val="28"/>
                <w:szCs w:val="28"/>
              </w:rPr>
              <w:t xml:space="preserve">, samazinot piešķirto finansējumu 118 848 </w:t>
            </w:r>
            <w:r w:rsidRPr="009E052A" w:rsidR="00AD41CD">
              <w:rPr>
                <w:rFonts w:ascii="Times New Roman" w:hAnsi="Times New Roman" w:cs="Times New Roman"/>
                <w:i/>
                <w:color w:val="000000" w:themeColor="text1"/>
                <w:sz w:val="28"/>
                <w:szCs w:val="28"/>
              </w:rPr>
              <w:t>euro</w:t>
            </w:r>
            <w:r w:rsidR="00A130FA">
              <w:rPr>
                <w:rFonts w:ascii="Times New Roman" w:hAnsi="Times New Roman" w:cs="Times New Roman"/>
                <w:i/>
                <w:color w:val="000000" w:themeColor="text1"/>
                <w:sz w:val="28"/>
                <w:szCs w:val="28"/>
              </w:rPr>
              <w:t xml:space="preserve"> </w:t>
            </w:r>
            <w:r w:rsidR="00A130FA">
              <w:rPr>
                <w:rFonts w:ascii="Times New Roman" w:hAnsi="Times New Roman" w:cs="Times New Roman"/>
                <w:iCs/>
                <w:color w:val="000000" w:themeColor="text1"/>
                <w:sz w:val="28"/>
                <w:szCs w:val="28"/>
              </w:rPr>
              <w:t>apmērā</w:t>
            </w:r>
            <w:r w:rsidRPr="009E052A" w:rsidR="00AD41CD">
              <w:rPr>
                <w:rFonts w:ascii="Times New Roman" w:hAnsi="Times New Roman" w:cs="Times New Roman"/>
                <w:color w:val="000000" w:themeColor="text1"/>
                <w:sz w:val="28"/>
                <w:szCs w:val="28"/>
              </w:rPr>
              <w:t xml:space="preserve">. Līdz ar </w:t>
            </w:r>
            <w:r w:rsidRPr="009E052A" w:rsidR="00087685">
              <w:rPr>
                <w:rFonts w:ascii="Times New Roman" w:hAnsi="Times New Roman" w:cs="Times New Roman"/>
                <w:color w:val="000000" w:themeColor="text1"/>
                <w:sz w:val="28"/>
                <w:szCs w:val="28"/>
              </w:rPr>
              <w:t xml:space="preserve">to </w:t>
            </w:r>
            <w:r w:rsidRPr="009E052A" w:rsidR="00AD41CD">
              <w:rPr>
                <w:rFonts w:ascii="Times New Roman" w:hAnsi="Times New Roman" w:cs="Times New Roman"/>
                <w:color w:val="000000" w:themeColor="text1"/>
                <w:sz w:val="28"/>
                <w:szCs w:val="28"/>
              </w:rPr>
              <w:t xml:space="preserve">Kultūras ministrija no 2020.gadā piešķirtajiem līdzekļiem no valsts budžeta programmas 02.00.00 </w:t>
            </w:r>
            <w:r w:rsidRPr="009E052A" w:rsidR="00A130FA">
              <w:rPr>
                <w:rFonts w:ascii="Times New Roman" w:hAnsi="Times New Roman" w:eastAsia="Times New Roman" w:cs="Times New Roman"/>
                <w:iCs/>
                <w:color w:val="000000" w:themeColor="text1"/>
                <w:sz w:val="28"/>
                <w:szCs w:val="28"/>
              </w:rPr>
              <w:t>„</w:t>
            </w:r>
            <w:r w:rsidRPr="009E052A" w:rsidR="00AD41CD">
              <w:rPr>
                <w:rFonts w:ascii="Times New Roman" w:hAnsi="Times New Roman" w:cs="Times New Roman"/>
                <w:color w:val="000000" w:themeColor="text1"/>
                <w:sz w:val="28"/>
                <w:szCs w:val="28"/>
              </w:rPr>
              <w:t xml:space="preserve">Līdzekļi </w:t>
            </w:r>
            <w:r w:rsidRPr="009E052A" w:rsidR="00274F3D">
              <w:rPr>
                <w:rFonts w:ascii="Times New Roman" w:hAnsi="Times New Roman" w:cs="Times New Roman"/>
                <w:color w:val="000000" w:themeColor="text1"/>
                <w:sz w:val="28"/>
                <w:szCs w:val="28"/>
              </w:rPr>
              <w:t>neparedzētiem</w:t>
            </w:r>
            <w:r w:rsidRPr="009E052A" w:rsidR="00AD41CD">
              <w:rPr>
                <w:rFonts w:ascii="Times New Roman" w:hAnsi="Times New Roman" w:cs="Times New Roman"/>
                <w:color w:val="000000" w:themeColor="text1"/>
                <w:sz w:val="28"/>
                <w:szCs w:val="28"/>
              </w:rPr>
              <w:t xml:space="preserve"> gadījumiem” neizlietos 266 449 </w:t>
            </w:r>
            <w:r w:rsidRPr="009E052A" w:rsidR="00AD41CD">
              <w:rPr>
                <w:rFonts w:ascii="Times New Roman" w:hAnsi="Times New Roman" w:cs="Times New Roman"/>
                <w:i/>
                <w:color w:val="000000" w:themeColor="text1"/>
                <w:sz w:val="28"/>
                <w:szCs w:val="28"/>
              </w:rPr>
              <w:t xml:space="preserve">euro. </w:t>
            </w:r>
          </w:p>
          <w:p w:rsidRPr="009E052A" w:rsidR="00176B7D" w:rsidRDefault="002271BA" w14:paraId="4AA81902" w14:textId="77777777">
            <w:pPr>
              <w:spacing w:line="240" w:lineRule="auto"/>
              <w:ind w:firstLine="567"/>
              <w:contextualSpacing/>
              <w:jc w:val="both"/>
              <w:rPr>
                <w:rFonts w:ascii="Times New Roman" w:hAnsi="Times New Roman"/>
                <w:color w:val="000000" w:themeColor="text1"/>
                <w:sz w:val="28"/>
                <w:szCs w:val="28"/>
                <w:shd w:val="clear" w:color="auto" w:fill="FFFFFF"/>
              </w:rPr>
            </w:pPr>
            <w:r w:rsidRPr="009E052A">
              <w:rPr>
                <w:rFonts w:ascii="Times New Roman" w:hAnsi="Times New Roman"/>
                <w:color w:val="000000" w:themeColor="text1"/>
                <w:sz w:val="28"/>
                <w:szCs w:val="28"/>
                <w:shd w:val="clear" w:color="auto" w:fill="FFFFFF"/>
              </w:rPr>
              <w:t>Ar Rīgas pilsētas Vidzemes priekšpilsētas tiesas zemesgrāmatu nodaļas 2020.gada 26.februāra lēmumu Rīgas pilsētas zemesgrāmatu nodalījumā Nr.13415 uz Latvijas Nacionālās operas un baleta vēsturisko ēku Rīgā, Aspazijas bulvārī 3 (kadastra Nr.0100 005 0056 001) nostiprinātas īpašuma tiesības Latvijas valstij Kultūras ministrijas personā.</w:t>
            </w:r>
          </w:p>
          <w:p w:rsidRPr="002271BA" w:rsidR="002271BA" w:rsidRDefault="002271BA" w14:paraId="2DD44F59" w14:textId="4BE6025F">
            <w:pPr>
              <w:spacing w:line="240" w:lineRule="auto"/>
              <w:ind w:firstLine="567"/>
              <w:contextualSpacing/>
              <w:jc w:val="both"/>
              <w:rPr>
                <w:rFonts w:ascii="Times New Roman" w:hAnsi="Times New Roman"/>
                <w:sz w:val="28"/>
                <w:szCs w:val="28"/>
                <w:shd w:val="clear" w:color="auto" w:fill="FFFFFF"/>
              </w:rPr>
            </w:pPr>
            <w:r w:rsidRPr="009E052A">
              <w:rPr>
                <w:rFonts w:ascii="Times New Roman" w:hAnsi="Times New Roman"/>
                <w:color w:val="000000" w:themeColor="text1"/>
                <w:sz w:val="28"/>
                <w:szCs w:val="28"/>
                <w:shd w:val="clear" w:color="auto" w:fill="FFFFFF"/>
              </w:rPr>
              <w:t xml:space="preserve">Nekustamais īpašums atbilstoši Latvijas Nacionālās operas un baleta likumam, kā arī Ministru kabineta </w:t>
            </w:r>
            <w:proofErr w:type="gramStart"/>
            <w:r w:rsidRPr="009E052A">
              <w:rPr>
                <w:rFonts w:ascii="Times New Roman" w:hAnsi="Times New Roman"/>
                <w:color w:val="000000" w:themeColor="text1"/>
                <w:sz w:val="28"/>
                <w:szCs w:val="28"/>
                <w:shd w:val="clear" w:color="auto" w:fill="FFFFFF"/>
              </w:rPr>
              <w:t>2020.gada</w:t>
            </w:r>
            <w:proofErr w:type="gramEnd"/>
            <w:r w:rsidRPr="009E052A">
              <w:rPr>
                <w:rFonts w:ascii="Times New Roman" w:hAnsi="Times New Roman"/>
                <w:color w:val="000000" w:themeColor="text1"/>
                <w:sz w:val="28"/>
                <w:szCs w:val="28"/>
                <w:shd w:val="clear" w:color="auto" w:fill="FFFFFF"/>
              </w:rPr>
              <w:t xml:space="preserve"> </w:t>
            </w:r>
            <w:r w:rsidRPr="002271BA">
              <w:rPr>
                <w:rFonts w:ascii="Times New Roman" w:hAnsi="Times New Roman"/>
                <w:sz w:val="28"/>
                <w:szCs w:val="28"/>
                <w:shd w:val="clear" w:color="auto" w:fill="FFFFFF"/>
              </w:rPr>
              <w:t xml:space="preserve">19.februāra rīkojuma Nr.64 </w:t>
            </w:r>
            <w:r w:rsidRPr="009E052A" w:rsidR="00A130FA">
              <w:rPr>
                <w:rFonts w:ascii="Times New Roman" w:hAnsi="Times New Roman" w:eastAsia="Times New Roman" w:cs="Times New Roman"/>
                <w:iCs/>
                <w:color w:val="000000" w:themeColor="text1"/>
                <w:sz w:val="28"/>
                <w:szCs w:val="28"/>
              </w:rPr>
              <w:t>„</w:t>
            </w:r>
            <w:r w:rsidRPr="002271BA">
              <w:rPr>
                <w:rFonts w:ascii="Times New Roman" w:hAnsi="Times New Roman"/>
                <w:sz w:val="28"/>
                <w:szCs w:val="28"/>
                <w:shd w:val="clear" w:color="auto" w:fill="FFFFFF"/>
              </w:rPr>
              <w:t>Par Rīgas pilsētas pašvaldībai piederošā nekustamā īpašuma Aspazijas bulvārī 3</w:t>
            </w:r>
            <w:r w:rsidRPr="00A130FA">
              <w:rPr>
                <w:rFonts w:ascii="Times New Roman" w:hAnsi="Times New Roman"/>
                <w:color w:val="000000" w:themeColor="text1"/>
                <w:sz w:val="28"/>
                <w:szCs w:val="28"/>
                <w:shd w:val="clear" w:color="auto" w:fill="FFFFFF"/>
              </w:rPr>
              <w:t>, Rīgā, pārņemšanu valsts īpašumā”</w:t>
            </w:r>
            <w:r w:rsidRPr="00A130FA" w:rsidR="00A130FA">
              <w:rPr>
                <w:rFonts w:ascii="Times New Roman" w:hAnsi="Times New Roman"/>
                <w:color w:val="000000" w:themeColor="text1"/>
                <w:sz w:val="28"/>
                <w:szCs w:val="28"/>
                <w:shd w:val="clear" w:color="auto" w:fill="FFFFFF"/>
              </w:rPr>
              <w:t xml:space="preserve"> </w:t>
            </w:r>
            <w:r w:rsidRPr="00A130FA">
              <w:rPr>
                <w:rFonts w:ascii="Times New Roman" w:hAnsi="Times New Roman"/>
                <w:color w:val="000000" w:themeColor="text1"/>
                <w:sz w:val="28"/>
                <w:szCs w:val="28"/>
                <w:shd w:val="clear" w:color="auto" w:fill="FFFFFF"/>
              </w:rPr>
              <w:t xml:space="preserve">1.punktu tiek izmantots un ir nepieciešams valsts sabiedrībai ar ierobežotu atbildību </w:t>
            </w:r>
            <w:r w:rsidRPr="009E052A" w:rsidR="00A130FA">
              <w:rPr>
                <w:rFonts w:ascii="Times New Roman" w:hAnsi="Times New Roman" w:eastAsia="Times New Roman" w:cs="Times New Roman"/>
                <w:iCs/>
                <w:color w:val="000000" w:themeColor="text1"/>
                <w:sz w:val="28"/>
                <w:szCs w:val="28"/>
              </w:rPr>
              <w:t>„</w:t>
            </w:r>
            <w:r w:rsidRPr="00A130FA">
              <w:rPr>
                <w:rFonts w:ascii="Times New Roman" w:hAnsi="Times New Roman"/>
                <w:color w:val="000000" w:themeColor="text1"/>
                <w:sz w:val="28"/>
                <w:szCs w:val="28"/>
                <w:shd w:val="clear" w:color="auto" w:fill="FFFFFF"/>
              </w:rPr>
              <w:t>Latvijas Nacionālā opera un balets</w:t>
            </w:r>
            <w:r w:rsidR="00A130FA">
              <w:rPr>
                <w:rFonts w:ascii="Times New Roman" w:hAnsi="Times New Roman"/>
                <w:color w:val="000000" w:themeColor="text1"/>
                <w:sz w:val="28"/>
                <w:szCs w:val="28"/>
                <w:shd w:val="clear" w:color="auto" w:fill="FFFFFF"/>
              </w:rPr>
              <w:t>”</w:t>
            </w:r>
            <w:r w:rsidRPr="00A130FA">
              <w:rPr>
                <w:rFonts w:ascii="Times New Roman" w:hAnsi="Times New Roman"/>
                <w:color w:val="000000" w:themeColor="text1"/>
                <w:sz w:val="28"/>
                <w:szCs w:val="28"/>
                <w:shd w:val="clear" w:color="auto" w:fill="FFFFFF"/>
              </w:rPr>
              <w:t xml:space="preserve"> valsts pārvaldes funkciju īstenošanai kultūras jomā, lai:</w:t>
            </w:r>
          </w:p>
          <w:p w:rsidR="00A130FA" w:rsidP="00A130FA" w:rsidRDefault="002271BA" w14:paraId="673BE511" w14:textId="77777777">
            <w:pPr>
              <w:pStyle w:val="Sarakstarindkopa"/>
              <w:numPr>
                <w:ilvl w:val="0"/>
                <w:numId w:val="22"/>
              </w:numPr>
              <w:shd w:val="clear" w:color="auto" w:fill="FFFFFF"/>
              <w:spacing w:after="0" w:line="240" w:lineRule="auto"/>
              <w:ind w:left="357" w:hanging="357"/>
              <w:jc w:val="both"/>
              <w:rPr>
                <w:rFonts w:ascii="Times New Roman" w:hAnsi="Times New Roman"/>
                <w:sz w:val="28"/>
                <w:szCs w:val="28"/>
                <w:shd w:val="clear" w:color="auto" w:fill="FFFFFF"/>
              </w:rPr>
            </w:pPr>
            <w:r w:rsidRPr="00A130FA">
              <w:rPr>
                <w:rFonts w:ascii="Times New Roman" w:hAnsi="Times New Roman"/>
                <w:sz w:val="28"/>
                <w:szCs w:val="28"/>
                <w:shd w:val="clear" w:color="auto" w:fill="FFFFFF"/>
              </w:rPr>
              <w:t>radītu daudzveidīgas un kvalitatīvas operas un baleta izrādes, nodrošinātu repertuāra daudzveidību un veicinātu jaunradi, kā arī nacionālās identitātes nostiprināšanu;</w:t>
            </w:r>
          </w:p>
          <w:p w:rsidR="00A130FA" w:rsidP="00A130FA" w:rsidRDefault="002271BA" w14:paraId="08DCB935" w14:textId="77777777">
            <w:pPr>
              <w:pStyle w:val="Sarakstarindkopa"/>
              <w:numPr>
                <w:ilvl w:val="0"/>
                <w:numId w:val="22"/>
              </w:numPr>
              <w:shd w:val="clear" w:color="auto" w:fill="FFFFFF"/>
              <w:spacing w:after="0" w:line="240" w:lineRule="auto"/>
              <w:ind w:left="357" w:hanging="357"/>
              <w:jc w:val="both"/>
              <w:rPr>
                <w:rFonts w:ascii="Times New Roman" w:hAnsi="Times New Roman"/>
                <w:sz w:val="28"/>
                <w:szCs w:val="28"/>
                <w:shd w:val="clear" w:color="auto" w:fill="FFFFFF"/>
              </w:rPr>
            </w:pPr>
            <w:r w:rsidRPr="00A130FA">
              <w:rPr>
                <w:rFonts w:ascii="Times New Roman" w:hAnsi="Times New Roman"/>
                <w:sz w:val="28"/>
                <w:szCs w:val="28"/>
                <w:shd w:val="clear" w:color="auto" w:fill="FFFFFF"/>
              </w:rPr>
              <w:t>nodrošinātu operas un baleta mākslas popularizēšanu un pieejamību plašai Latvijas sabiedrībai;</w:t>
            </w:r>
          </w:p>
          <w:p w:rsidR="00A130FA" w:rsidP="00A130FA" w:rsidRDefault="002271BA" w14:paraId="4122D612" w14:textId="77777777">
            <w:pPr>
              <w:pStyle w:val="Sarakstarindkopa"/>
              <w:numPr>
                <w:ilvl w:val="0"/>
                <w:numId w:val="22"/>
              </w:numPr>
              <w:shd w:val="clear" w:color="auto" w:fill="FFFFFF"/>
              <w:spacing w:after="0" w:line="240" w:lineRule="auto"/>
              <w:ind w:left="357" w:hanging="357"/>
              <w:jc w:val="both"/>
              <w:rPr>
                <w:rFonts w:ascii="Times New Roman" w:hAnsi="Times New Roman"/>
                <w:sz w:val="28"/>
                <w:szCs w:val="28"/>
                <w:shd w:val="clear" w:color="auto" w:fill="FFFFFF"/>
              </w:rPr>
            </w:pPr>
            <w:r w:rsidRPr="00A130FA">
              <w:rPr>
                <w:rFonts w:ascii="Times New Roman" w:hAnsi="Times New Roman"/>
                <w:sz w:val="28"/>
                <w:szCs w:val="28"/>
                <w:shd w:val="clear" w:color="auto" w:fill="FFFFFF"/>
              </w:rPr>
              <w:t>ar operas un baleta izrāžu starpniecību sekmētu bērnu un jauniešu personības veidošanos;</w:t>
            </w:r>
          </w:p>
          <w:p w:rsidR="00A130FA" w:rsidP="00A130FA" w:rsidRDefault="002271BA" w14:paraId="2D51382A" w14:textId="77777777">
            <w:pPr>
              <w:pStyle w:val="Sarakstarindkopa"/>
              <w:numPr>
                <w:ilvl w:val="0"/>
                <w:numId w:val="22"/>
              </w:numPr>
              <w:shd w:val="clear" w:color="auto" w:fill="FFFFFF"/>
              <w:spacing w:after="0" w:line="240" w:lineRule="auto"/>
              <w:ind w:left="357" w:hanging="357"/>
              <w:jc w:val="both"/>
              <w:rPr>
                <w:rFonts w:ascii="Times New Roman" w:hAnsi="Times New Roman"/>
                <w:sz w:val="28"/>
                <w:szCs w:val="28"/>
                <w:shd w:val="clear" w:color="auto" w:fill="FFFFFF"/>
              </w:rPr>
            </w:pPr>
            <w:r w:rsidRPr="00A130FA">
              <w:rPr>
                <w:rFonts w:ascii="Times New Roman" w:hAnsi="Times New Roman"/>
                <w:sz w:val="28"/>
                <w:szCs w:val="28"/>
                <w:shd w:val="clear" w:color="auto" w:fill="FFFFFF"/>
              </w:rPr>
              <w:t>popularizētu Latvijas operas un baleta mākslas sasniegumus ārvalstīs un apgūtu starptautisko pieredzi operas un baleta mākslas jomā, veicinot izcilības sasniegšanu;</w:t>
            </w:r>
          </w:p>
          <w:p w:rsidRPr="00A130FA" w:rsidR="002271BA" w:rsidP="00A130FA" w:rsidRDefault="002271BA" w14:paraId="1D98A3EF" w14:textId="6FA1CD63">
            <w:pPr>
              <w:pStyle w:val="Sarakstarindkopa"/>
              <w:numPr>
                <w:ilvl w:val="0"/>
                <w:numId w:val="22"/>
              </w:numPr>
              <w:shd w:val="clear" w:color="auto" w:fill="FFFFFF"/>
              <w:spacing w:after="0" w:line="240" w:lineRule="auto"/>
              <w:ind w:left="357" w:hanging="357"/>
              <w:jc w:val="both"/>
              <w:rPr>
                <w:rFonts w:ascii="Times New Roman" w:hAnsi="Times New Roman"/>
                <w:sz w:val="28"/>
                <w:szCs w:val="28"/>
                <w:shd w:val="clear" w:color="auto" w:fill="FFFFFF"/>
              </w:rPr>
            </w:pPr>
            <w:r w:rsidRPr="00A130FA">
              <w:rPr>
                <w:rFonts w:ascii="Times New Roman" w:hAnsi="Times New Roman"/>
                <w:sz w:val="28"/>
                <w:szCs w:val="28"/>
                <w:shd w:val="clear" w:color="auto" w:fill="FFFFFF"/>
              </w:rPr>
              <w:lastRenderedPageBreak/>
              <w:t>nodrošinātu kapitālsabiedrības finanšu, tehniskās un tehnoloģiskās darbības efektivitāti un ilgtspēju.</w:t>
            </w:r>
          </w:p>
          <w:p w:rsidR="006A5D87" w:rsidRDefault="00247799" w14:paraId="39348E02" w14:textId="77777777">
            <w:pPr>
              <w:spacing w:line="240" w:lineRule="auto"/>
              <w:ind w:firstLine="567"/>
              <w:contextualSpacing/>
              <w:jc w:val="both"/>
              <w:rPr>
                <w:rFonts w:ascii="Times New Roman" w:hAnsi="Times New Roman"/>
                <w:sz w:val="28"/>
                <w:szCs w:val="28"/>
                <w:shd w:val="clear" w:color="auto" w:fill="FFFFFF"/>
              </w:rPr>
            </w:pPr>
            <w:proofErr w:type="spellStart"/>
            <w:r w:rsidRPr="00055582">
              <w:rPr>
                <w:rFonts w:ascii="Times New Roman" w:hAnsi="Times New Roman"/>
                <w:sz w:val="28"/>
                <w:szCs w:val="28"/>
                <w:shd w:val="clear" w:color="auto" w:fill="FFFFFF"/>
              </w:rPr>
              <w:t>Covid-19</w:t>
            </w:r>
            <w:proofErr w:type="spellEnd"/>
            <w:r>
              <w:rPr>
                <w:rFonts w:ascii="Times New Roman" w:hAnsi="Times New Roman"/>
                <w:sz w:val="28"/>
                <w:szCs w:val="28"/>
                <w:shd w:val="clear" w:color="auto" w:fill="FFFFFF"/>
              </w:rPr>
              <w:t xml:space="preserve"> pandēmijas izraisītā ārkārtējā situācija valstī un </w:t>
            </w:r>
            <w:r w:rsidRPr="00055582">
              <w:rPr>
                <w:rFonts w:ascii="Times New Roman" w:hAnsi="Times New Roman"/>
                <w:sz w:val="28"/>
                <w:szCs w:val="28"/>
                <w:shd w:val="clear" w:color="auto" w:fill="FFFFFF"/>
              </w:rPr>
              <w:t>tā izplatības ierobežošana</w:t>
            </w:r>
            <w:r>
              <w:rPr>
                <w:rFonts w:ascii="Times New Roman" w:hAnsi="Times New Roman"/>
                <w:sz w:val="28"/>
                <w:szCs w:val="28"/>
                <w:shd w:val="clear" w:color="auto" w:fill="FFFFFF"/>
              </w:rPr>
              <w:t>i</w:t>
            </w:r>
            <w:r w:rsidRPr="000555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noteiktie pasākumi ir radījuši smagu ietekmi uz </w:t>
            </w:r>
            <w:r w:rsidRPr="00055582">
              <w:rPr>
                <w:rFonts w:ascii="Times New Roman" w:hAnsi="Times New Roman"/>
                <w:sz w:val="28"/>
                <w:szCs w:val="28"/>
                <w:shd w:val="clear" w:color="auto" w:fill="FFFFFF"/>
              </w:rPr>
              <w:t>kultūras nozari</w:t>
            </w:r>
            <w:r>
              <w:rPr>
                <w:rFonts w:ascii="Times New Roman" w:hAnsi="Times New Roman"/>
                <w:sz w:val="28"/>
                <w:szCs w:val="28"/>
                <w:shd w:val="clear" w:color="auto" w:fill="FFFFFF"/>
              </w:rPr>
              <w:t xml:space="preserve">. Tajā </w:t>
            </w:r>
            <w:r w:rsidRPr="00055582">
              <w:rPr>
                <w:rFonts w:ascii="Times New Roman" w:hAnsi="Times New Roman"/>
                <w:sz w:val="28"/>
                <w:szCs w:val="28"/>
                <w:shd w:val="clear" w:color="auto" w:fill="FFFFFF"/>
              </w:rPr>
              <w:t xml:space="preserve">strādājošo </w:t>
            </w:r>
            <w:r>
              <w:rPr>
                <w:rFonts w:ascii="Times New Roman" w:hAnsi="Times New Roman"/>
                <w:sz w:val="28"/>
                <w:szCs w:val="28"/>
                <w:shd w:val="clear" w:color="auto" w:fill="FFFFFF"/>
              </w:rPr>
              <w:t xml:space="preserve">valsts iestāžu, nevalstiskā sektora organizāciju, kultūras nozares </w:t>
            </w:r>
            <w:r w:rsidRPr="00055582">
              <w:rPr>
                <w:rFonts w:ascii="Times New Roman" w:hAnsi="Times New Roman"/>
                <w:sz w:val="28"/>
                <w:szCs w:val="28"/>
                <w:shd w:val="clear" w:color="auto" w:fill="FFFFFF"/>
              </w:rPr>
              <w:t xml:space="preserve">privātā sektora </w:t>
            </w:r>
            <w:r>
              <w:rPr>
                <w:rFonts w:ascii="Times New Roman" w:hAnsi="Times New Roman"/>
                <w:sz w:val="28"/>
                <w:szCs w:val="28"/>
                <w:shd w:val="clear" w:color="auto" w:fill="FFFFFF"/>
              </w:rPr>
              <w:t xml:space="preserve">uzņēmumu un pašnodarbināto personu </w:t>
            </w:r>
            <w:r w:rsidRPr="00055582">
              <w:rPr>
                <w:rFonts w:ascii="Times New Roman" w:hAnsi="Times New Roman"/>
                <w:sz w:val="28"/>
                <w:szCs w:val="28"/>
                <w:shd w:val="clear" w:color="auto" w:fill="FFFFFF"/>
              </w:rPr>
              <w:t xml:space="preserve">darbība </w:t>
            </w:r>
            <w:r>
              <w:rPr>
                <w:rFonts w:ascii="Times New Roman" w:hAnsi="Times New Roman"/>
                <w:sz w:val="28"/>
                <w:szCs w:val="28"/>
                <w:shd w:val="clear" w:color="auto" w:fill="FFFFFF"/>
              </w:rPr>
              <w:t>ir</w:t>
            </w:r>
            <w:r w:rsidRPr="000555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faktiski </w:t>
            </w:r>
            <w:r w:rsidRPr="00055582">
              <w:rPr>
                <w:rFonts w:ascii="Times New Roman" w:hAnsi="Times New Roman"/>
                <w:sz w:val="28"/>
                <w:szCs w:val="28"/>
                <w:shd w:val="clear" w:color="auto" w:fill="FFFFFF"/>
              </w:rPr>
              <w:t>pilnībā apturēta</w:t>
            </w:r>
            <w:r>
              <w:rPr>
                <w:rFonts w:ascii="Times New Roman" w:hAnsi="Times New Roman"/>
                <w:sz w:val="28"/>
                <w:szCs w:val="28"/>
                <w:shd w:val="clear" w:color="auto" w:fill="FFFFFF"/>
              </w:rPr>
              <w:t>, liedzot iespējas īstenot plānotos kultūras pasākumus un daudzos gadījumos arī radošo darbību, spēkā esot gan pulcēšanās, gan ceļošanas ierobežojumiem. P</w:t>
            </w:r>
            <w:r w:rsidRPr="00DE509C">
              <w:rPr>
                <w:rFonts w:ascii="Times New Roman" w:hAnsi="Times New Roman"/>
                <w:sz w:val="28"/>
                <w:szCs w:val="28"/>
                <w:shd w:val="clear" w:color="auto" w:fill="FFFFFF"/>
              </w:rPr>
              <w:t>ubliskās pulcēšanās ierobežojumi ietekmējuši kultūras pasākumu organizēšanu un norisi</w:t>
            </w:r>
            <w:r>
              <w:rPr>
                <w:rFonts w:ascii="Times New Roman" w:hAnsi="Times New Roman"/>
                <w:sz w:val="28"/>
                <w:szCs w:val="28"/>
                <w:shd w:val="clear" w:color="auto" w:fill="FFFFFF"/>
              </w:rPr>
              <w:t xml:space="preserve">, savukārt </w:t>
            </w:r>
            <w:r w:rsidRPr="00DE509C">
              <w:rPr>
                <w:rFonts w:ascii="Times New Roman" w:hAnsi="Times New Roman"/>
                <w:sz w:val="28"/>
                <w:szCs w:val="28"/>
                <w:shd w:val="clear" w:color="auto" w:fill="FFFFFF"/>
              </w:rPr>
              <w:t>slēgto valsts robežu dēļ cietis arī kultūrtūrisms, kurā kultūras patēriņš ir tūrisma mērķis</w:t>
            </w:r>
            <w:r>
              <w:rPr>
                <w:rFonts w:ascii="Times New Roman" w:hAnsi="Times New Roman"/>
                <w:sz w:val="28"/>
                <w:szCs w:val="28"/>
                <w:shd w:val="clear" w:color="auto" w:fill="FFFFFF"/>
              </w:rPr>
              <w:t>.</w:t>
            </w:r>
          </w:p>
          <w:p w:rsidR="006A5D87" w:rsidRDefault="006A5D87" w14:paraId="3038B42D" w14:textId="5DDA050C">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Ārkārtējās situācijas izsludināšana ir </w:t>
            </w:r>
            <w:r w:rsidRPr="00055582">
              <w:rPr>
                <w:rFonts w:ascii="Times New Roman" w:hAnsi="Times New Roman"/>
                <w:sz w:val="28"/>
                <w:szCs w:val="28"/>
                <w:shd w:val="clear" w:color="auto" w:fill="FFFFFF"/>
              </w:rPr>
              <w:t>atstāj</w:t>
            </w:r>
            <w:r>
              <w:rPr>
                <w:rFonts w:ascii="Times New Roman" w:hAnsi="Times New Roman"/>
                <w:sz w:val="28"/>
                <w:szCs w:val="28"/>
                <w:shd w:val="clear" w:color="auto" w:fill="FFFFFF"/>
              </w:rPr>
              <w:t>usi</w:t>
            </w:r>
            <w:r w:rsidRPr="00055582">
              <w:rPr>
                <w:rFonts w:ascii="Times New Roman" w:hAnsi="Times New Roman"/>
                <w:sz w:val="28"/>
                <w:szCs w:val="28"/>
                <w:shd w:val="clear" w:color="auto" w:fill="FFFFFF"/>
              </w:rPr>
              <w:t xml:space="preserve"> būtisku ietekmi uz </w:t>
            </w:r>
            <w:r w:rsidRPr="00A130FA" w:rsidR="008A668D">
              <w:rPr>
                <w:rFonts w:ascii="Times New Roman" w:hAnsi="Times New Roman"/>
                <w:color w:val="000000" w:themeColor="text1"/>
                <w:sz w:val="28"/>
                <w:szCs w:val="28"/>
                <w:shd w:val="clear" w:color="auto" w:fill="FFFFFF"/>
              </w:rPr>
              <w:t>valsts sabiedrīb</w:t>
            </w:r>
            <w:r w:rsidR="008A668D">
              <w:rPr>
                <w:rFonts w:ascii="Times New Roman" w:hAnsi="Times New Roman"/>
                <w:color w:val="000000" w:themeColor="text1"/>
                <w:sz w:val="28"/>
                <w:szCs w:val="28"/>
                <w:shd w:val="clear" w:color="auto" w:fill="FFFFFF"/>
              </w:rPr>
              <w:t>u</w:t>
            </w:r>
            <w:r w:rsidRPr="00A130FA" w:rsidR="008A668D">
              <w:rPr>
                <w:rFonts w:ascii="Times New Roman" w:hAnsi="Times New Roman"/>
                <w:color w:val="000000" w:themeColor="text1"/>
                <w:sz w:val="28"/>
                <w:szCs w:val="28"/>
                <w:shd w:val="clear" w:color="auto" w:fill="FFFFFF"/>
              </w:rPr>
              <w:t xml:space="preserve"> ar ierobežotu atbildību </w:t>
            </w:r>
            <w:r w:rsidRPr="009E052A" w:rsidR="008A668D">
              <w:rPr>
                <w:rFonts w:ascii="Times New Roman" w:hAnsi="Times New Roman" w:eastAsia="Times New Roman" w:cs="Times New Roman"/>
                <w:iCs/>
                <w:color w:val="000000" w:themeColor="text1"/>
                <w:sz w:val="28"/>
                <w:szCs w:val="28"/>
              </w:rPr>
              <w:t>„</w:t>
            </w:r>
            <w:r w:rsidRPr="00A130FA" w:rsidR="008A668D">
              <w:rPr>
                <w:rFonts w:ascii="Times New Roman" w:hAnsi="Times New Roman"/>
                <w:color w:val="000000" w:themeColor="text1"/>
                <w:sz w:val="28"/>
                <w:szCs w:val="28"/>
                <w:shd w:val="clear" w:color="auto" w:fill="FFFFFF"/>
              </w:rPr>
              <w:t>Latvijas Nacionālā opera un balets</w:t>
            </w:r>
            <w:r w:rsidR="008A668D">
              <w:rPr>
                <w:rFonts w:ascii="Times New Roman" w:hAnsi="Times New Roman"/>
                <w:color w:val="000000" w:themeColor="text1"/>
                <w:sz w:val="28"/>
                <w:szCs w:val="28"/>
                <w:shd w:val="clear" w:color="auto" w:fill="FFFFFF"/>
              </w:rPr>
              <w:t>”</w:t>
            </w:r>
            <w:r w:rsidRPr="003B1A8A">
              <w:rPr>
                <w:rFonts w:ascii="Times New Roman" w:hAnsi="Times New Roman"/>
                <w:sz w:val="28"/>
                <w:szCs w:val="28"/>
                <w:shd w:val="clear" w:color="auto" w:fill="FFFFFF"/>
              </w:rPr>
              <w:t>, apturot tās darbību, tādējādi neti</w:t>
            </w:r>
            <w:r>
              <w:rPr>
                <w:rFonts w:ascii="Times New Roman" w:hAnsi="Times New Roman"/>
                <w:sz w:val="28"/>
                <w:szCs w:val="28"/>
                <w:shd w:val="clear" w:color="auto" w:fill="FFFFFF"/>
              </w:rPr>
              <w:t>ek</w:t>
            </w:r>
            <w:r w:rsidRPr="003B1A8A">
              <w:rPr>
                <w:rFonts w:ascii="Times New Roman" w:hAnsi="Times New Roman"/>
                <w:sz w:val="28"/>
                <w:szCs w:val="28"/>
                <w:shd w:val="clear" w:color="auto" w:fill="FFFFFF"/>
              </w:rPr>
              <w:t xml:space="preserve"> gūti ieņēmumi,</w:t>
            </w:r>
            <w:r w:rsidR="00764531">
              <w:rPr>
                <w:rFonts w:ascii="Times New Roman" w:hAnsi="Times New Roman"/>
                <w:sz w:val="28"/>
                <w:szCs w:val="28"/>
                <w:shd w:val="clear" w:color="auto" w:fill="FFFFFF"/>
              </w:rPr>
              <w:t xml:space="preserve"> no kuriem</w:t>
            </w:r>
            <w:r w:rsidR="00B8586C">
              <w:rPr>
                <w:rFonts w:ascii="Times New Roman" w:hAnsi="Times New Roman"/>
                <w:sz w:val="28"/>
                <w:szCs w:val="28"/>
                <w:shd w:val="clear" w:color="auto" w:fill="FFFFFF"/>
              </w:rPr>
              <w:t xml:space="preserve"> daļu</w:t>
            </w:r>
            <w:r w:rsidR="00764531">
              <w:rPr>
                <w:rFonts w:ascii="Times New Roman" w:hAnsi="Times New Roman"/>
                <w:sz w:val="28"/>
                <w:szCs w:val="28"/>
                <w:shd w:val="clear" w:color="auto" w:fill="FFFFFF"/>
              </w:rPr>
              <w:t xml:space="preserve"> </w:t>
            </w:r>
            <w:r w:rsidR="00B8586C">
              <w:rPr>
                <w:rFonts w:ascii="Times New Roman" w:hAnsi="Times New Roman"/>
                <w:sz w:val="28"/>
                <w:szCs w:val="28"/>
                <w:shd w:val="clear" w:color="auto" w:fill="FFFFFF"/>
              </w:rPr>
              <w:t>bija</w:t>
            </w:r>
            <w:r w:rsidRPr="003B1A8A">
              <w:rPr>
                <w:rFonts w:ascii="Times New Roman" w:hAnsi="Times New Roman"/>
                <w:sz w:val="28"/>
                <w:szCs w:val="28"/>
                <w:shd w:val="clear" w:color="auto" w:fill="FFFFFF"/>
              </w:rPr>
              <w:t xml:space="preserve"> plānots ieguldī</w:t>
            </w:r>
            <w:r w:rsidR="00B8586C">
              <w:rPr>
                <w:rFonts w:ascii="Times New Roman" w:hAnsi="Times New Roman"/>
                <w:sz w:val="28"/>
                <w:szCs w:val="28"/>
                <w:shd w:val="clear" w:color="auto" w:fill="FFFFFF"/>
              </w:rPr>
              <w:t>t</w:t>
            </w:r>
            <w:r w:rsidRPr="003B1A8A">
              <w:rPr>
                <w:rFonts w:ascii="Times New Roman" w:hAnsi="Times New Roman"/>
                <w:sz w:val="28"/>
                <w:szCs w:val="28"/>
                <w:shd w:val="clear" w:color="auto" w:fill="FFFFFF"/>
              </w:rPr>
              <w:t xml:space="preserve"> </w:t>
            </w:r>
            <w:r w:rsidRPr="002271BA" w:rsidR="00D7715E">
              <w:rPr>
                <w:rFonts w:ascii="Times New Roman" w:hAnsi="Times New Roman"/>
                <w:sz w:val="28"/>
                <w:szCs w:val="28"/>
                <w:shd w:val="clear" w:color="auto" w:fill="FFFFFF"/>
              </w:rPr>
              <w:t>Latvijas Nacionālās operas un baleta</w:t>
            </w:r>
            <w:r w:rsidR="00D7715E">
              <w:rPr>
                <w:rFonts w:ascii="Times New Roman" w:hAnsi="Times New Roman"/>
                <w:sz w:val="28"/>
                <w:szCs w:val="28"/>
                <w:shd w:val="clear" w:color="auto" w:fill="FFFFFF"/>
              </w:rPr>
              <w:t xml:space="preserve"> ēkas</w:t>
            </w:r>
            <w:r w:rsidRPr="002271BA" w:rsidR="00D7715E">
              <w:rPr>
                <w:rFonts w:ascii="Times New Roman" w:hAnsi="Times New Roman"/>
                <w:sz w:val="28"/>
                <w:szCs w:val="28"/>
                <w:shd w:val="clear" w:color="auto" w:fill="FFFFFF"/>
              </w:rPr>
              <w:t xml:space="preserve"> </w:t>
            </w:r>
            <w:r w:rsidR="00366AD6">
              <w:rPr>
                <w:rFonts w:ascii="Times New Roman" w:hAnsi="Times New Roman"/>
                <w:sz w:val="28"/>
                <w:szCs w:val="28"/>
                <w:shd w:val="clear" w:color="auto" w:fill="FFFFFF"/>
              </w:rPr>
              <w:t>uzturēšanai.</w:t>
            </w:r>
          </w:p>
          <w:p w:rsidRPr="002271BA" w:rsidR="002271BA" w:rsidRDefault="008A668D" w14:paraId="0A64E6D6" w14:textId="2C8774FE">
            <w:pPr>
              <w:spacing w:line="240" w:lineRule="auto"/>
              <w:ind w:firstLine="567"/>
              <w:contextualSpacing/>
              <w:jc w:val="both"/>
              <w:rPr>
                <w:rFonts w:ascii="Times New Roman" w:hAnsi="Times New Roman"/>
                <w:sz w:val="28"/>
                <w:szCs w:val="28"/>
                <w:shd w:val="clear" w:color="auto" w:fill="FFFFFF"/>
              </w:rPr>
            </w:pPr>
            <w:r>
              <w:rPr>
                <w:rFonts w:ascii="Times New Roman" w:hAnsi="Times New Roman"/>
                <w:color w:val="000000" w:themeColor="text1"/>
                <w:sz w:val="28"/>
                <w:szCs w:val="28"/>
                <w:shd w:val="clear" w:color="auto" w:fill="FFFFFF"/>
              </w:rPr>
              <w:t>V</w:t>
            </w:r>
            <w:r w:rsidRPr="00A130FA">
              <w:rPr>
                <w:rFonts w:ascii="Times New Roman" w:hAnsi="Times New Roman"/>
                <w:color w:val="000000" w:themeColor="text1"/>
                <w:sz w:val="28"/>
                <w:szCs w:val="28"/>
                <w:shd w:val="clear" w:color="auto" w:fill="FFFFFF"/>
              </w:rPr>
              <w:t xml:space="preserve">alsts sabiedrība ar ierobežotu atbildību </w:t>
            </w:r>
            <w:r w:rsidRPr="009E052A">
              <w:rPr>
                <w:rFonts w:ascii="Times New Roman" w:hAnsi="Times New Roman" w:eastAsia="Times New Roman" w:cs="Times New Roman"/>
                <w:iCs/>
                <w:color w:val="000000" w:themeColor="text1"/>
                <w:sz w:val="28"/>
                <w:szCs w:val="28"/>
              </w:rPr>
              <w:t>„</w:t>
            </w:r>
            <w:r w:rsidRPr="00A130FA">
              <w:rPr>
                <w:rFonts w:ascii="Times New Roman" w:hAnsi="Times New Roman"/>
                <w:color w:val="000000" w:themeColor="text1"/>
                <w:sz w:val="28"/>
                <w:szCs w:val="28"/>
                <w:shd w:val="clear" w:color="auto" w:fill="FFFFFF"/>
              </w:rPr>
              <w:t>Latvijas Nacionālā opera un balets</w:t>
            </w:r>
            <w:r>
              <w:rPr>
                <w:rFonts w:ascii="Times New Roman" w:hAnsi="Times New Roman"/>
                <w:color w:val="000000" w:themeColor="text1"/>
                <w:sz w:val="28"/>
                <w:szCs w:val="28"/>
                <w:shd w:val="clear" w:color="auto" w:fill="FFFFFF"/>
              </w:rPr>
              <w:t>”</w:t>
            </w:r>
            <w:r w:rsidRPr="00A130FA">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a</w:t>
            </w:r>
            <w:r w:rsidRPr="002271BA" w:rsidR="002271BA">
              <w:rPr>
                <w:rFonts w:ascii="Times New Roman" w:hAnsi="Times New Roman"/>
                <w:sz w:val="28"/>
                <w:szCs w:val="28"/>
                <w:shd w:val="clear" w:color="auto" w:fill="FFFFFF"/>
              </w:rPr>
              <w:t>ttiecībā uz ugunsgrēka signalizācijas un apziņošanas sistēmu norād</w:t>
            </w:r>
            <w:r>
              <w:rPr>
                <w:rFonts w:ascii="Times New Roman" w:hAnsi="Times New Roman"/>
                <w:sz w:val="28"/>
                <w:szCs w:val="28"/>
                <w:shd w:val="clear" w:color="auto" w:fill="FFFFFF"/>
              </w:rPr>
              <w:t>a</w:t>
            </w:r>
            <w:r w:rsidRPr="002271BA" w:rsidR="002271BA">
              <w:rPr>
                <w:rFonts w:ascii="Times New Roman" w:hAnsi="Times New Roman"/>
                <w:sz w:val="28"/>
                <w:szCs w:val="28"/>
                <w:shd w:val="clear" w:color="auto" w:fill="FFFFFF"/>
              </w:rPr>
              <w:t xml:space="preserve">, ka sistēmai un tās elementiem pastāv augsts darbspējas zuduma risks, tādēļ ieteicama sistēmas pilnīga nomaiņa uz jaunu tehnoloģiski modernu sistēmu, kā arī </w:t>
            </w:r>
            <w:r>
              <w:rPr>
                <w:rFonts w:ascii="Times New Roman" w:hAnsi="Times New Roman"/>
                <w:sz w:val="28"/>
                <w:szCs w:val="28"/>
                <w:shd w:val="clear" w:color="auto" w:fill="FFFFFF"/>
              </w:rPr>
              <w:t xml:space="preserve">nepieciešams </w:t>
            </w:r>
            <w:r w:rsidRPr="002271BA" w:rsidR="002271BA">
              <w:rPr>
                <w:rFonts w:ascii="Times New Roman" w:hAnsi="Times New Roman"/>
                <w:sz w:val="28"/>
                <w:szCs w:val="28"/>
                <w:shd w:val="clear" w:color="auto" w:fill="FFFFFF"/>
              </w:rPr>
              <w:t xml:space="preserve">uzstādīt balss izziņošanas sistēmu. Valsts ugunsdzēsības un glābšanas dienesta </w:t>
            </w:r>
            <w:proofErr w:type="gramStart"/>
            <w:r w:rsidRPr="002271BA" w:rsidR="002271BA">
              <w:rPr>
                <w:rFonts w:ascii="Times New Roman" w:hAnsi="Times New Roman"/>
                <w:sz w:val="28"/>
                <w:szCs w:val="28"/>
                <w:shd w:val="clear" w:color="auto" w:fill="FFFFFF"/>
              </w:rPr>
              <w:t>2017.gada</w:t>
            </w:r>
            <w:proofErr w:type="gramEnd"/>
            <w:r w:rsidRPr="002271BA" w:rsidR="002271BA">
              <w:rPr>
                <w:rFonts w:ascii="Times New Roman" w:hAnsi="Times New Roman"/>
                <w:sz w:val="28"/>
                <w:szCs w:val="28"/>
                <w:shd w:val="clear" w:color="auto" w:fill="FFFFFF"/>
              </w:rPr>
              <w:t xml:space="preserve"> 17.marta brīdinājumā Nr.22/8-3.16.1.3. norādīts, ka būves automātiskā ugunsgrēka atklāšanas un trauksmes signalizācijas sistēma </w:t>
            </w:r>
            <w:r w:rsidR="00EA52A3">
              <w:rPr>
                <w:rFonts w:ascii="Times New Roman" w:hAnsi="Times New Roman"/>
                <w:sz w:val="28"/>
                <w:szCs w:val="28"/>
                <w:shd w:val="clear" w:color="auto" w:fill="FFFFFF"/>
              </w:rPr>
              <w:t xml:space="preserve">(turpmāk – UATS) </w:t>
            </w:r>
            <w:r w:rsidRPr="002271BA" w:rsidR="002271BA">
              <w:rPr>
                <w:rFonts w:ascii="Times New Roman" w:hAnsi="Times New Roman"/>
                <w:sz w:val="28"/>
                <w:szCs w:val="28"/>
                <w:shd w:val="clear" w:color="auto" w:fill="FFFFFF"/>
              </w:rPr>
              <w:t xml:space="preserve">nepilda savas funkcijas un noteikts termiņš trūkumu novēršanai. UATS un apziņošanas sistēmai ir izstrādāts un saskaņots tehniskais projekts. Tehniskais projekts paredz </w:t>
            </w:r>
            <w:r w:rsidRPr="002271BA" w:rsidR="002271BA">
              <w:rPr>
                <w:rFonts w:ascii="Times New Roman" w:hAnsi="Times New Roman"/>
                <w:sz w:val="28"/>
                <w:szCs w:val="28"/>
                <w:shd w:val="clear" w:color="auto" w:fill="FFFFFF"/>
              </w:rPr>
              <w:lastRenderedPageBreak/>
              <w:t>UATS un apziņošanas sistēmu izbūvi divās kārtās – attiecīgi Latvijas Nacionālās operas un baleta</w:t>
            </w:r>
            <w:r w:rsidR="00D7715E">
              <w:rPr>
                <w:rFonts w:ascii="Times New Roman" w:hAnsi="Times New Roman"/>
                <w:sz w:val="28"/>
                <w:szCs w:val="28"/>
                <w:shd w:val="clear" w:color="auto" w:fill="FFFFFF"/>
              </w:rPr>
              <w:t xml:space="preserve"> ēkas</w:t>
            </w:r>
            <w:r w:rsidRPr="002271BA" w:rsidR="002271BA">
              <w:rPr>
                <w:rFonts w:ascii="Times New Roman" w:hAnsi="Times New Roman"/>
                <w:sz w:val="28"/>
                <w:szCs w:val="28"/>
                <w:shd w:val="clear" w:color="auto" w:fill="FFFFFF"/>
              </w:rPr>
              <w:t xml:space="preserve"> vēsturiskajā korpusā un jaunajā korpusā. </w:t>
            </w:r>
          </w:p>
          <w:p w:rsidR="00946E9F" w:rsidP="00946E9F" w:rsidRDefault="00946E9F" w14:paraId="15ED191E" w14:textId="77777777">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themeColor="text1"/>
                <w:sz w:val="28"/>
                <w:szCs w:val="28"/>
                <w:shd w:val="clear" w:color="auto" w:fill="FFFFFF"/>
              </w:rPr>
              <w:t>V</w:t>
            </w:r>
            <w:r w:rsidRPr="00A130FA">
              <w:rPr>
                <w:rFonts w:ascii="Times New Roman" w:hAnsi="Times New Roman"/>
                <w:color w:val="000000" w:themeColor="text1"/>
                <w:sz w:val="28"/>
                <w:szCs w:val="28"/>
                <w:shd w:val="clear" w:color="auto" w:fill="FFFFFF"/>
              </w:rPr>
              <w:t xml:space="preserve">alsts sabiedrība ar ierobežotu atbildību </w:t>
            </w:r>
            <w:r w:rsidRPr="009E052A">
              <w:rPr>
                <w:rFonts w:ascii="Times New Roman" w:hAnsi="Times New Roman" w:eastAsia="Times New Roman" w:cs="Times New Roman"/>
                <w:iCs/>
                <w:color w:val="000000" w:themeColor="text1"/>
                <w:sz w:val="28"/>
                <w:szCs w:val="28"/>
              </w:rPr>
              <w:t>„</w:t>
            </w:r>
            <w:r w:rsidRPr="00A130FA">
              <w:rPr>
                <w:rFonts w:ascii="Times New Roman" w:hAnsi="Times New Roman"/>
                <w:color w:val="000000" w:themeColor="text1"/>
                <w:sz w:val="28"/>
                <w:szCs w:val="28"/>
                <w:shd w:val="clear" w:color="auto" w:fill="FFFFFF"/>
              </w:rPr>
              <w:t>Latvijas Nacionālā opera un balets</w:t>
            </w:r>
            <w:r>
              <w:rPr>
                <w:rFonts w:ascii="Times New Roman" w:hAnsi="Times New Roman"/>
                <w:color w:val="000000" w:themeColor="text1"/>
                <w:sz w:val="28"/>
                <w:szCs w:val="28"/>
                <w:shd w:val="clear" w:color="auto" w:fill="FFFFFF"/>
              </w:rPr>
              <w:t>”</w:t>
            </w:r>
            <w:r w:rsidRPr="00A130FA">
              <w:rPr>
                <w:rFonts w:ascii="Times New Roman" w:hAnsi="Times New Roman"/>
                <w:color w:val="000000" w:themeColor="text1"/>
                <w:sz w:val="28"/>
                <w:szCs w:val="28"/>
                <w:shd w:val="clear" w:color="auto" w:fill="FFFFFF"/>
              </w:rPr>
              <w:t xml:space="preserve"> </w:t>
            </w:r>
            <w:proofErr w:type="gramStart"/>
            <w:r w:rsidRPr="002271BA" w:rsidR="002271BA">
              <w:rPr>
                <w:rFonts w:ascii="Times New Roman" w:hAnsi="Times New Roman"/>
                <w:sz w:val="28"/>
                <w:szCs w:val="28"/>
                <w:shd w:val="clear" w:color="auto" w:fill="FFFFFF"/>
              </w:rPr>
              <w:t>2020.</w:t>
            </w:r>
            <w:r>
              <w:rPr>
                <w:rFonts w:ascii="Times New Roman" w:hAnsi="Times New Roman"/>
                <w:sz w:val="28"/>
                <w:szCs w:val="28"/>
                <w:shd w:val="clear" w:color="auto" w:fill="FFFFFF"/>
              </w:rPr>
              <w:t>gada</w:t>
            </w:r>
            <w:proofErr w:type="gramEnd"/>
            <w:r>
              <w:rPr>
                <w:rFonts w:ascii="Times New Roman" w:hAnsi="Times New Roman"/>
                <w:sz w:val="28"/>
                <w:szCs w:val="28"/>
                <w:shd w:val="clear" w:color="auto" w:fill="FFFFFF"/>
              </w:rPr>
              <w:t xml:space="preserve"> 18.augustā</w:t>
            </w:r>
            <w:r w:rsidRPr="002271BA" w:rsidR="002271BA">
              <w:rPr>
                <w:rFonts w:ascii="Times New Roman" w:hAnsi="Times New Roman"/>
                <w:sz w:val="28"/>
                <w:szCs w:val="28"/>
                <w:shd w:val="clear" w:color="auto" w:fill="FFFFFF"/>
              </w:rPr>
              <w:t xml:space="preserve"> izsludināja atklātu konkursu </w:t>
            </w:r>
            <w:proofErr w:type="spellStart"/>
            <w:r w:rsidRPr="002271BA" w:rsidR="002271BA">
              <w:rPr>
                <w:rFonts w:ascii="Times New Roman" w:hAnsi="Times New Roman"/>
                <w:sz w:val="28"/>
                <w:szCs w:val="28"/>
                <w:shd w:val="clear" w:color="auto" w:fill="FFFFFF"/>
              </w:rPr>
              <w:t>Nr.LNO</w:t>
            </w:r>
            <w:proofErr w:type="spellEnd"/>
            <w:r w:rsidRPr="002271BA" w:rsidR="002271BA">
              <w:rPr>
                <w:rFonts w:ascii="Times New Roman" w:hAnsi="Times New Roman"/>
                <w:sz w:val="28"/>
                <w:szCs w:val="28"/>
                <w:shd w:val="clear" w:color="auto" w:fill="FFFFFF"/>
              </w:rPr>
              <w:t xml:space="preserve"> 2020/6 </w:t>
            </w:r>
            <w:r w:rsidRPr="009E052A">
              <w:rPr>
                <w:rFonts w:ascii="Times New Roman" w:hAnsi="Times New Roman" w:eastAsia="Times New Roman" w:cs="Times New Roman"/>
                <w:iCs/>
                <w:color w:val="000000" w:themeColor="text1"/>
                <w:sz w:val="28"/>
                <w:szCs w:val="28"/>
              </w:rPr>
              <w:t>„</w:t>
            </w:r>
            <w:r w:rsidRPr="002271BA" w:rsidR="002271BA">
              <w:rPr>
                <w:rFonts w:ascii="Times New Roman" w:hAnsi="Times New Roman"/>
                <w:sz w:val="28"/>
                <w:szCs w:val="28"/>
                <w:shd w:val="clear" w:color="auto" w:fill="FFFFFF"/>
              </w:rPr>
              <w:t xml:space="preserve">Par Latvijas Nacionālās operas un balets ēkas ugunsdrošības sistēmu izbūvi”. Atklātajā konkursā </w:t>
            </w:r>
            <w:r w:rsidR="006B0478">
              <w:rPr>
                <w:rFonts w:ascii="Times New Roman" w:hAnsi="Times New Roman"/>
                <w:sz w:val="28"/>
                <w:szCs w:val="28"/>
                <w:shd w:val="clear" w:color="auto" w:fill="FFFFFF"/>
              </w:rPr>
              <w:t>tika</w:t>
            </w:r>
            <w:r w:rsidRPr="002271BA" w:rsidR="002271BA">
              <w:rPr>
                <w:rFonts w:ascii="Times New Roman" w:hAnsi="Times New Roman"/>
                <w:sz w:val="28"/>
                <w:szCs w:val="28"/>
                <w:shd w:val="clear" w:color="auto" w:fill="FFFFFF"/>
              </w:rPr>
              <w:t xml:space="preserve"> saņemti trīs pretendentu piedāvājumi, kuru piedāvājumi ir no 503 907 </w:t>
            </w:r>
            <w:r w:rsidRPr="00274F3D">
              <w:rPr>
                <w:rFonts w:ascii="Times New Roman" w:hAnsi="Times New Roman"/>
                <w:i/>
                <w:iCs/>
                <w:sz w:val="28"/>
                <w:szCs w:val="28"/>
                <w:shd w:val="clear" w:color="auto" w:fill="FFFFFF"/>
              </w:rPr>
              <w:t>euro</w:t>
            </w:r>
            <w:r w:rsidRPr="002271BA" w:rsidR="002271BA">
              <w:rPr>
                <w:rFonts w:ascii="Times New Roman" w:hAnsi="Times New Roman"/>
                <w:sz w:val="28"/>
                <w:szCs w:val="28"/>
                <w:shd w:val="clear" w:color="auto" w:fill="FFFFFF"/>
              </w:rPr>
              <w:t xml:space="preserve"> līdz 696 916 </w:t>
            </w:r>
            <w:r w:rsidRPr="00274F3D" w:rsidR="00087685">
              <w:rPr>
                <w:rFonts w:ascii="Times New Roman" w:hAnsi="Times New Roman"/>
                <w:i/>
                <w:iCs/>
                <w:sz w:val="28"/>
                <w:szCs w:val="28"/>
                <w:shd w:val="clear" w:color="auto" w:fill="FFFFFF"/>
              </w:rPr>
              <w:t>euro</w:t>
            </w:r>
            <w:r w:rsidRPr="002271BA" w:rsidR="002271BA">
              <w:rPr>
                <w:rFonts w:ascii="Times New Roman" w:hAnsi="Times New Roman"/>
                <w:sz w:val="28"/>
                <w:szCs w:val="28"/>
                <w:shd w:val="clear" w:color="auto" w:fill="FFFFFF"/>
              </w:rPr>
              <w:t xml:space="preserve"> (neieskaitot PVN). Iepirkumu paredzēts noslēgt </w:t>
            </w:r>
            <w:proofErr w:type="gramStart"/>
            <w:r w:rsidRPr="002271BA" w:rsidR="002271BA">
              <w:rPr>
                <w:rFonts w:ascii="Times New Roman" w:hAnsi="Times New Roman"/>
                <w:sz w:val="28"/>
                <w:szCs w:val="28"/>
                <w:shd w:val="clear" w:color="auto" w:fill="FFFFFF"/>
              </w:rPr>
              <w:t>2021.gadā</w:t>
            </w:r>
            <w:proofErr w:type="gramEnd"/>
            <w:r w:rsidRPr="002271BA" w:rsidR="002271BA">
              <w:rPr>
                <w:rFonts w:ascii="Times New Roman" w:hAnsi="Times New Roman"/>
                <w:sz w:val="28"/>
                <w:szCs w:val="28"/>
                <w:shd w:val="clear" w:color="auto" w:fill="FFFFFF"/>
              </w:rPr>
              <w:t>.</w:t>
            </w:r>
          </w:p>
          <w:p w:rsidRPr="002271BA" w:rsidR="002271BA" w:rsidP="00946E9F" w:rsidRDefault="002271BA" w14:paraId="60BA1BB8" w14:textId="6B683560">
            <w:pPr>
              <w:spacing w:after="0" w:line="240" w:lineRule="auto"/>
              <w:ind w:firstLine="567"/>
              <w:jc w:val="both"/>
              <w:rPr>
                <w:rFonts w:ascii="Times New Roman" w:hAnsi="Times New Roman"/>
                <w:sz w:val="28"/>
                <w:szCs w:val="28"/>
                <w:shd w:val="clear" w:color="auto" w:fill="FFFFFF"/>
              </w:rPr>
            </w:pPr>
            <w:r w:rsidRPr="002271BA">
              <w:rPr>
                <w:rFonts w:ascii="Times New Roman" w:hAnsi="Times New Roman"/>
                <w:sz w:val="28"/>
                <w:szCs w:val="28"/>
                <w:shd w:val="clear" w:color="auto" w:fill="FFFFFF"/>
              </w:rPr>
              <w:t>Ņemot vērā</w:t>
            </w:r>
            <w:r w:rsidR="00DC7213">
              <w:rPr>
                <w:rFonts w:ascii="Times New Roman" w:hAnsi="Times New Roman"/>
                <w:sz w:val="28"/>
                <w:szCs w:val="28"/>
                <w:shd w:val="clear" w:color="auto" w:fill="FFFFFF"/>
              </w:rPr>
              <w:t xml:space="preserve"> </w:t>
            </w:r>
            <w:r w:rsidRPr="002271BA">
              <w:rPr>
                <w:rFonts w:ascii="Times New Roman" w:hAnsi="Times New Roman"/>
                <w:sz w:val="28"/>
                <w:szCs w:val="28"/>
                <w:shd w:val="clear" w:color="auto" w:fill="FFFFFF"/>
              </w:rPr>
              <w:t>minēto,</w:t>
            </w:r>
            <w:r w:rsidR="00DC7213">
              <w:rPr>
                <w:rFonts w:ascii="Times New Roman" w:hAnsi="Times New Roman"/>
                <w:sz w:val="28"/>
                <w:szCs w:val="28"/>
                <w:shd w:val="clear" w:color="auto" w:fill="FFFFFF"/>
              </w:rPr>
              <w:t xml:space="preserve"> </w:t>
            </w:r>
            <w:r w:rsidRPr="002271BA">
              <w:rPr>
                <w:rFonts w:ascii="Times New Roman" w:hAnsi="Times New Roman"/>
                <w:sz w:val="28"/>
                <w:szCs w:val="28"/>
                <w:shd w:val="clear" w:color="auto" w:fill="FFFFFF"/>
              </w:rPr>
              <w:t xml:space="preserve">nepieciešamību uzturēt nekustamo īpašumu valsts pārvaldes </w:t>
            </w:r>
            <w:r w:rsidR="00946E9F">
              <w:rPr>
                <w:rFonts w:ascii="Times New Roman" w:hAnsi="Times New Roman"/>
                <w:sz w:val="28"/>
                <w:szCs w:val="28"/>
                <w:shd w:val="clear" w:color="auto" w:fill="FFFFFF"/>
              </w:rPr>
              <w:t>funkciju</w:t>
            </w:r>
            <w:r w:rsidRPr="002271BA">
              <w:rPr>
                <w:rFonts w:ascii="Times New Roman" w:hAnsi="Times New Roman"/>
                <w:sz w:val="28"/>
                <w:szCs w:val="28"/>
                <w:shd w:val="clear" w:color="auto" w:fill="FFFFFF"/>
              </w:rPr>
              <w:t xml:space="preserve"> īstenošanai</w:t>
            </w:r>
            <w:r w:rsidR="00946E9F">
              <w:rPr>
                <w:rFonts w:ascii="Times New Roman" w:hAnsi="Times New Roman"/>
                <w:sz w:val="28"/>
                <w:szCs w:val="28"/>
                <w:shd w:val="clear" w:color="auto" w:fill="FFFFFF"/>
              </w:rPr>
              <w:t xml:space="preserve"> kultūras jomā</w:t>
            </w:r>
            <w:r w:rsidRPr="002271BA">
              <w:rPr>
                <w:rFonts w:ascii="Times New Roman" w:hAnsi="Times New Roman"/>
                <w:sz w:val="28"/>
                <w:szCs w:val="28"/>
                <w:shd w:val="clear" w:color="auto" w:fill="FFFFFF"/>
              </w:rPr>
              <w:t xml:space="preserve">, kā arī </w:t>
            </w:r>
            <w:r w:rsidR="00946E9F">
              <w:rPr>
                <w:rFonts w:ascii="Times New Roman" w:hAnsi="Times New Roman"/>
                <w:sz w:val="28"/>
                <w:szCs w:val="28"/>
                <w:shd w:val="clear" w:color="auto" w:fill="FFFFFF"/>
              </w:rPr>
              <w:t>v</w:t>
            </w:r>
            <w:r w:rsidRPr="00A130FA" w:rsidR="00946E9F">
              <w:rPr>
                <w:rFonts w:ascii="Times New Roman" w:hAnsi="Times New Roman"/>
                <w:color w:val="000000" w:themeColor="text1"/>
                <w:sz w:val="28"/>
                <w:szCs w:val="28"/>
                <w:shd w:val="clear" w:color="auto" w:fill="FFFFFF"/>
              </w:rPr>
              <w:t>alsts sabiedrība</w:t>
            </w:r>
            <w:r w:rsidR="00946E9F">
              <w:rPr>
                <w:rFonts w:ascii="Times New Roman" w:hAnsi="Times New Roman"/>
                <w:color w:val="000000" w:themeColor="text1"/>
                <w:sz w:val="28"/>
                <w:szCs w:val="28"/>
                <w:shd w:val="clear" w:color="auto" w:fill="FFFFFF"/>
              </w:rPr>
              <w:t>s</w:t>
            </w:r>
            <w:r w:rsidRPr="00A130FA" w:rsidR="00946E9F">
              <w:rPr>
                <w:rFonts w:ascii="Times New Roman" w:hAnsi="Times New Roman"/>
                <w:color w:val="000000" w:themeColor="text1"/>
                <w:sz w:val="28"/>
                <w:szCs w:val="28"/>
                <w:shd w:val="clear" w:color="auto" w:fill="FFFFFF"/>
              </w:rPr>
              <w:t xml:space="preserve"> ar ierobežotu atbildību </w:t>
            </w:r>
            <w:r w:rsidRPr="009E052A" w:rsidR="00946E9F">
              <w:rPr>
                <w:rFonts w:ascii="Times New Roman" w:hAnsi="Times New Roman" w:eastAsia="Times New Roman" w:cs="Times New Roman"/>
                <w:iCs/>
                <w:color w:val="000000" w:themeColor="text1"/>
                <w:sz w:val="28"/>
                <w:szCs w:val="28"/>
              </w:rPr>
              <w:t>„</w:t>
            </w:r>
            <w:r w:rsidRPr="00A130FA" w:rsidR="00946E9F">
              <w:rPr>
                <w:rFonts w:ascii="Times New Roman" w:hAnsi="Times New Roman"/>
                <w:color w:val="000000" w:themeColor="text1"/>
                <w:sz w:val="28"/>
                <w:szCs w:val="28"/>
                <w:shd w:val="clear" w:color="auto" w:fill="FFFFFF"/>
              </w:rPr>
              <w:t>Latvijas Nacionālā opera un balets</w:t>
            </w:r>
            <w:r w:rsidR="00946E9F">
              <w:rPr>
                <w:rFonts w:ascii="Times New Roman" w:hAnsi="Times New Roman"/>
                <w:color w:val="000000" w:themeColor="text1"/>
                <w:sz w:val="28"/>
                <w:szCs w:val="28"/>
                <w:shd w:val="clear" w:color="auto" w:fill="FFFFFF"/>
              </w:rPr>
              <w:t>”</w:t>
            </w:r>
            <w:r w:rsidR="00946E9F">
              <w:rPr>
                <w:rFonts w:ascii="Times New Roman" w:hAnsi="Times New Roman"/>
                <w:color w:val="000000" w:themeColor="text1"/>
                <w:sz w:val="28"/>
                <w:szCs w:val="28"/>
                <w:shd w:val="clear" w:color="auto" w:fill="FFFFFF"/>
              </w:rPr>
              <w:t xml:space="preserve"> </w:t>
            </w:r>
            <w:r w:rsidRPr="002271BA">
              <w:rPr>
                <w:rFonts w:ascii="Times New Roman" w:hAnsi="Times New Roman"/>
                <w:sz w:val="28"/>
                <w:szCs w:val="28"/>
                <w:shd w:val="clear" w:color="auto" w:fill="FFFFFF"/>
              </w:rPr>
              <w:t xml:space="preserve">būtisko pašu ieņēmumu kritumu pret plānotajiem pašu ieņēmumiem </w:t>
            </w:r>
            <w:proofErr w:type="gramStart"/>
            <w:r w:rsidRPr="002271BA">
              <w:rPr>
                <w:rFonts w:ascii="Times New Roman" w:hAnsi="Times New Roman"/>
                <w:sz w:val="28"/>
                <w:szCs w:val="28"/>
                <w:shd w:val="clear" w:color="auto" w:fill="FFFFFF"/>
              </w:rPr>
              <w:t>2020.gadā</w:t>
            </w:r>
            <w:proofErr w:type="gramEnd"/>
            <w:r w:rsidRPr="002271BA">
              <w:rPr>
                <w:rFonts w:ascii="Times New Roman" w:hAnsi="Times New Roman"/>
                <w:sz w:val="28"/>
                <w:szCs w:val="28"/>
                <w:shd w:val="clear" w:color="auto" w:fill="FFFFFF"/>
              </w:rPr>
              <w:t xml:space="preserve"> </w:t>
            </w:r>
            <w:proofErr w:type="spellStart"/>
            <w:r w:rsidRPr="002271BA">
              <w:rPr>
                <w:rFonts w:ascii="Times New Roman" w:hAnsi="Times New Roman"/>
                <w:sz w:val="28"/>
                <w:szCs w:val="28"/>
                <w:shd w:val="clear" w:color="auto" w:fill="FFFFFF"/>
              </w:rPr>
              <w:t>C</w:t>
            </w:r>
            <w:r w:rsidRPr="002271BA" w:rsidR="00946E9F">
              <w:rPr>
                <w:rFonts w:ascii="Times New Roman" w:hAnsi="Times New Roman"/>
                <w:sz w:val="28"/>
                <w:szCs w:val="28"/>
                <w:shd w:val="clear" w:color="auto" w:fill="FFFFFF"/>
              </w:rPr>
              <w:t>ovid</w:t>
            </w:r>
            <w:r w:rsidRPr="002271BA">
              <w:rPr>
                <w:rFonts w:ascii="Times New Roman" w:hAnsi="Times New Roman"/>
                <w:sz w:val="28"/>
                <w:szCs w:val="28"/>
                <w:shd w:val="clear" w:color="auto" w:fill="FFFFFF"/>
              </w:rPr>
              <w:t>-19</w:t>
            </w:r>
            <w:proofErr w:type="spellEnd"/>
            <w:r w:rsidRPr="002271BA">
              <w:rPr>
                <w:rFonts w:ascii="Times New Roman" w:hAnsi="Times New Roman"/>
                <w:sz w:val="28"/>
                <w:szCs w:val="28"/>
                <w:shd w:val="clear" w:color="auto" w:fill="FFFFFF"/>
              </w:rPr>
              <w:t xml:space="preserve"> pandēmijas seku rezultātā,</w:t>
            </w:r>
            <w:r w:rsidR="007D30B6">
              <w:rPr>
                <w:rFonts w:ascii="Times New Roman" w:hAnsi="Times New Roman"/>
                <w:sz w:val="28"/>
                <w:szCs w:val="28"/>
                <w:shd w:val="clear" w:color="auto" w:fill="FFFFFF"/>
              </w:rPr>
              <w:t xml:space="preserve"> </w:t>
            </w:r>
            <w:r w:rsidR="00946E9F">
              <w:rPr>
                <w:rFonts w:ascii="Times New Roman" w:hAnsi="Times New Roman"/>
                <w:sz w:val="28"/>
                <w:szCs w:val="28"/>
                <w:shd w:val="clear" w:color="auto" w:fill="FFFFFF"/>
              </w:rPr>
              <w:t>v</w:t>
            </w:r>
            <w:r w:rsidRPr="00A130FA" w:rsidR="00946E9F">
              <w:rPr>
                <w:rFonts w:ascii="Times New Roman" w:hAnsi="Times New Roman"/>
                <w:color w:val="000000" w:themeColor="text1"/>
                <w:sz w:val="28"/>
                <w:szCs w:val="28"/>
                <w:shd w:val="clear" w:color="auto" w:fill="FFFFFF"/>
              </w:rPr>
              <w:t xml:space="preserve">alsts sabiedrība ar ierobežotu atbildību </w:t>
            </w:r>
            <w:r w:rsidRPr="009E052A" w:rsidR="00946E9F">
              <w:rPr>
                <w:rFonts w:ascii="Times New Roman" w:hAnsi="Times New Roman" w:eastAsia="Times New Roman" w:cs="Times New Roman"/>
                <w:iCs/>
                <w:color w:val="000000" w:themeColor="text1"/>
                <w:sz w:val="28"/>
                <w:szCs w:val="28"/>
              </w:rPr>
              <w:t>„</w:t>
            </w:r>
            <w:r w:rsidRPr="00A130FA" w:rsidR="00946E9F">
              <w:rPr>
                <w:rFonts w:ascii="Times New Roman" w:hAnsi="Times New Roman"/>
                <w:color w:val="000000" w:themeColor="text1"/>
                <w:sz w:val="28"/>
                <w:szCs w:val="28"/>
                <w:shd w:val="clear" w:color="auto" w:fill="FFFFFF"/>
              </w:rPr>
              <w:t>Latvijas Nacionālā opera un balets</w:t>
            </w:r>
            <w:r w:rsidR="00946E9F">
              <w:rPr>
                <w:rFonts w:ascii="Times New Roman" w:hAnsi="Times New Roman"/>
                <w:color w:val="000000" w:themeColor="text1"/>
                <w:sz w:val="28"/>
                <w:szCs w:val="28"/>
                <w:shd w:val="clear" w:color="auto" w:fill="FFFFFF"/>
              </w:rPr>
              <w:t>”</w:t>
            </w:r>
            <w:r w:rsidRPr="00A130FA" w:rsidR="00946E9F">
              <w:rPr>
                <w:rFonts w:ascii="Times New Roman" w:hAnsi="Times New Roman"/>
                <w:color w:val="000000" w:themeColor="text1"/>
                <w:sz w:val="28"/>
                <w:szCs w:val="28"/>
                <w:shd w:val="clear" w:color="auto" w:fill="FFFFFF"/>
              </w:rPr>
              <w:t xml:space="preserve"> </w:t>
            </w:r>
            <w:r w:rsidRPr="002271BA">
              <w:rPr>
                <w:rFonts w:ascii="Times New Roman" w:hAnsi="Times New Roman"/>
                <w:sz w:val="28"/>
                <w:szCs w:val="28"/>
                <w:shd w:val="clear" w:color="auto" w:fill="FFFFFF"/>
              </w:rPr>
              <w:t>lūdza Kultūras ministrij</w:t>
            </w:r>
            <w:r w:rsidR="007D30B6">
              <w:rPr>
                <w:rFonts w:ascii="Times New Roman" w:hAnsi="Times New Roman"/>
                <w:sz w:val="28"/>
                <w:szCs w:val="28"/>
                <w:shd w:val="clear" w:color="auto" w:fill="FFFFFF"/>
              </w:rPr>
              <w:t>ai</w:t>
            </w:r>
            <w:r w:rsidRPr="002271BA">
              <w:rPr>
                <w:rFonts w:ascii="Times New Roman" w:hAnsi="Times New Roman"/>
                <w:sz w:val="28"/>
                <w:szCs w:val="28"/>
                <w:shd w:val="clear" w:color="auto" w:fill="FFFFFF"/>
              </w:rPr>
              <w:t xml:space="preserve"> izskatīt jautājumu par </w:t>
            </w:r>
            <w:r w:rsidR="00946E9F">
              <w:rPr>
                <w:rFonts w:ascii="Times New Roman" w:hAnsi="Times New Roman"/>
                <w:sz w:val="28"/>
                <w:szCs w:val="28"/>
                <w:shd w:val="clear" w:color="auto" w:fill="FFFFFF"/>
              </w:rPr>
              <w:t>v</w:t>
            </w:r>
            <w:r w:rsidRPr="00A130FA" w:rsidR="00946E9F">
              <w:rPr>
                <w:rFonts w:ascii="Times New Roman" w:hAnsi="Times New Roman"/>
                <w:color w:val="000000" w:themeColor="text1"/>
                <w:sz w:val="28"/>
                <w:szCs w:val="28"/>
                <w:shd w:val="clear" w:color="auto" w:fill="FFFFFF"/>
              </w:rPr>
              <w:t>alsts sabiedrība</w:t>
            </w:r>
            <w:r w:rsidR="00946E9F">
              <w:rPr>
                <w:rFonts w:ascii="Times New Roman" w:hAnsi="Times New Roman"/>
                <w:color w:val="000000" w:themeColor="text1"/>
                <w:sz w:val="28"/>
                <w:szCs w:val="28"/>
                <w:shd w:val="clear" w:color="auto" w:fill="FFFFFF"/>
              </w:rPr>
              <w:t>s</w:t>
            </w:r>
            <w:r w:rsidRPr="00A130FA" w:rsidR="00946E9F">
              <w:rPr>
                <w:rFonts w:ascii="Times New Roman" w:hAnsi="Times New Roman"/>
                <w:color w:val="000000" w:themeColor="text1"/>
                <w:sz w:val="28"/>
                <w:szCs w:val="28"/>
                <w:shd w:val="clear" w:color="auto" w:fill="FFFFFF"/>
              </w:rPr>
              <w:t xml:space="preserve"> ar ierobežotu atbildību </w:t>
            </w:r>
            <w:r w:rsidRPr="009E052A" w:rsidR="00946E9F">
              <w:rPr>
                <w:rFonts w:ascii="Times New Roman" w:hAnsi="Times New Roman" w:eastAsia="Times New Roman" w:cs="Times New Roman"/>
                <w:iCs/>
                <w:color w:val="000000" w:themeColor="text1"/>
                <w:sz w:val="28"/>
                <w:szCs w:val="28"/>
              </w:rPr>
              <w:t>„</w:t>
            </w:r>
            <w:r w:rsidRPr="00A130FA" w:rsidR="00946E9F">
              <w:rPr>
                <w:rFonts w:ascii="Times New Roman" w:hAnsi="Times New Roman"/>
                <w:color w:val="000000" w:themeColor="text1"/>
                <w:sz w:val="28"/>
                <w:szCs w:val="28"/>
                <w:shd w:val="clear" w:color="auto" w:fill="FFFFFF"/>
              </w:rPr>
              <w:t>Latvijas Nacionālā opera un balets</w:t>
            </w:r>
            <w:r w:rsidR="00946E9F">
              <w:rPr>
                <w:rFonts w:ascii="Times New Roman" w:hAnsi="Times New Roman"/>
                <w:color w:val="000000" w:themeColor="text1"/>
                <w:sz w:val="28"/>
                <w:szCs w:val="28"/>
                <w:shd w:val="clear" w:color="auto" w:fill="FFFFFF"/>
              </w:rPr>
              <w:t>”</w:t>
            </w:r>
            <w:r w:rsidRPr="00A130FA" w:rsidR="00946E9F">
              <w:rPr>
                <w:rFonts w:ascii="Times New Roman" w:hAnsi="Times New Roman"/>
                <w:color w:val="000000" w:themeColor="text1"/>
                <w:sz w:val="28"/>
                <w:szCs w:val="28"/>
                <w:shd w:val="clear" w:color="auto" w:fill="FFFFFF"/>
              </w:rPr>
              <w:t xml:space="preserve"> </w:t>
            </w:r>
            <w:r w:rsidRPr="002271BA">
              <w:rPr>
                <w:rFonts w:ascii="Times New Roman" w:hAnsi="Times New Roman"/>
                <w:sz w:val="28"/>
                <w:szCs w:val="28"/>
                <w:shd w:val="clear" w:color="auto" w:fill="FFFFFF"/>
              </w:rPr>
              <w:t>pamatkapitāla palielināšanu ar mērķi veikt neatliekamus uzlabojumus ēkā Rīgā, Aspazijas bulvārī 3</w:t>
            </w:r>
            <w:r w:rsidR="00BA3A15">
              <w:rPr>
                <w:rFonts w:ascii="Times New Roman" w:hAnsi="Times New Roman"/>
                <w:sz w:val="28"/>
                <w:szCs w:val="28"/>
                <w:shd w:val="clear" w:color="auto" w:fill="FFFFFF"/>
              </w:rPr>
              <w:t xml:space="preserve"> </w:t>
            </w:r>
            <w:r w:rsidRPr="002271BA" w:rsidR="00BA3A15">
              <w:rPr>
                <w:rFonts w:ascii="Times New Roman" w:hAnsi="Times New Roman"/>
                <w:sz w:val="28"/>
                <w:szCs w:val="28"/>
                <w:shd w:val="clear" w:color="auto" w:fill="FFFFFF"/>
              </w:rPr>
              <w:t>(Latvijas Nacionālās operas un baleta ēkas ugunsdrošības sistēmu izbūves daļējs finansējums)</w:t>
            </w:r>
            <w:r w:rsidRPr="002271BA">
              <w:rPr>
                <w:rFonts w:ascii="Times New Roman" w:hAnsi="Times New Roman"/>
                <w:sz w:val="28"/>
                <w:szCs w:val="28"/>
                <w:shd w:val="clear" w:color="auto" w:fill="FFFFFF"/>
              </w:rPr>
              <w:t>,</w:t>
            </w:r>
            <w:r w:rsidR="00BA3A15">
              <w:rPr>
                <w:rFonts w:ascii="Times New Roman" w:hAnsi="Times New Roman"/>
                <w:sz w:val="28"/>
                <w:szCs w:val="28"/>
                <w:shd w:val="clear" w:color="auto" w:fill="FFFFFF"/>
              </w:rPr>
              <w:t xml:space="preserve"> </w:t>
            </w:r>
            <w:r w:rsidRPr="002271BA">
              <w:rPr>
                <w:rFonts w:ascii="Times New Roman" w:hAnsi="Times New Roman"/>
                <w:sz w:val="28"/>
                <w:szCs w:val="28"/>
                <w:shd w:val="clear" w:color="auto" w:fill="FFFFFF"/>
              </w:rPr>
              <w:t xml:space="preserve">veicot naudas ieguldījumu 220 000 </w:t>
            </w:r>
            <w:r w:rsidRPr="00274F3D" w:rsidR="00087685">
              <w:rPr>
                <w:rFonts w:ascii="Times New Roman" w:hAnsi="Times New Roman"/>
                <w:i/>
                <w:iCs/>
                <w:sz w:val="28"/>
                <w:szCs w:val="28"/>
                <w:shd w:val="clear" w:color="auto" w:fill="FFFFFF"/>
              </w:rPr>
              <w:t>euro</w:t>
            </w:r>
            <w:r w:rsidR="00087685">
              <w:rPr>
                <w:rFonts w:ascii="Times New Roman" w:hAnsi="Times New Roman"/>
                <w:sz w:val="28"/>
                <w:szCs w:val="28"/>
                <w:shd w:val="clear" w:color="auto" w:fill="FFFFFF"/>
              </w:rPr>
              <w:t xml:space="preserve"> </w:t>
            </w:r>
            <w:r w:rsidRPr="002271BA">
              <w:rPr>
                <w:rFonts w:ascii="Times New Roman" w:hAnsi="Times New Roman"/>
                <w:sz w:val="28"/>
                <w:szCs w:val="28"/>
                <w:shd w:val="clear" w:color="auto" w:fill="FFFFFF"/>
              </w:rPr>
              <w:t>apmērā</w:t>
            </w:r>
            <w:r w:rsidR="006A1C8F">
              <w:rPr>
                <w:rFonts w:ascii="Times New Roman" w:hAnsi="Times New Roman"/>
                <w:sz w:val="28"/>
                <w:szCs w:val="28"/>
                <w:shd w:val="clear" w:color="auto" w:fill="FFFFFF"/>
              </w:rPr>
              <w:t>.</w:t>
            </w:r>
          </w:p>
          <w:p w:rsidRPr="00176B7D" w:rsidR="00952B3C" w:rsidRDefault="00952B3C" w14:paraId="5EC65EBF" w14:textId="77777777">
            <w:pPr>
              <w:pStyle w:val="xmsonormal"/>
              <w:ind w:firstLine="567"/>
              <w:jc w:val="both"/>
              <w:rPr>
                <w:rFonts w:cstheme="minorBidi"/>
                <w:sz w:val="28"/>
                <w:szCs w:val="28"/>
                <w:shd w:val="clear" w:color="auto" w:fill="FFFFFF"/>
                <w:lang w:eastAsia="en-US"/>
              </w:rPr>
            </w:pPr>
            <w:r w:rsidRPr="00176B7D">
              <w:rPr>
                <w:rFonts w:cstheme="minorBidi"/>
                <w:sz w:val="28"/>
                <w:szCs w:val="28"/>
                <w:shd w:val="clear" w:color="auto" w:fill="FFFFFF"/>
                <w:lang w:eastAsia="en-US"/>
              </w:rPr>
              <w:t>2016.gada 19.jūlijā tika pieņemts Eiropas Komisijas paziņojums par Līguma par Eiropas Savienības darbību 107.panta 1.punktā minēto valsts atbalsta jēdzienu </w:t>
            </w:r>
            <w:r w:rsidRPr="00176B7D" w:rsidR="005C4F9B">
              <w:rPr>
                <w:rFonts w:cstheme="minorBidi"/>
                <w:sz w:val="28"/>
                <w:szCs w:val="28"/>
                <w:shd w:val="clear" w:color="auto" w:fill="FFFFFF"/>
                <w:lang w:eastAsia="en-US"/>
              </w:rPr>
              <w:t>(2016/c 262/01)</w:t>
            </w:r>
            <w:r w:rsidRPr="00176B7D">
              <w:rPr>
                <w:rFonts w:cstheme="minorBidi"/>
                <w:sz w:val="28"/>
                <w:szCs w:val="28"/>
                <w:shd w:val="clear" w:color="auto" w:fill="FFFFFF"/>
                <w:lang w:eastAsia="en-US"/>
              </w:rPr>
              <w:t xml:space="preserve">, tostarp skaidrojot valsts atbalsta nosacījumu piemērošanu atsevišķu nozaru ietvaros, piemēram, kultūrai un kultūrvēsturiskā mantojuma saglabāšanai, dabas aizsardzībai. Eiropas Komisija ir norādījusi, ka atsevišķas ar kultūru, kultūrvēsturiskā mantojuma saglabāšanu un dabas aizsardzību saistītas darbības var būt organizētas nekomerciāli un </w:t>
            </w:r>
            <w:r w:rsidRPr="00176B7D">
              <w:rPr>
                <w:rFonts w:cstheme="minorBidi"/>
                <w:sz w:val="28"/>
                <w:szCs w:val="28"/>
                <w:shd w:val="clear" w:color="auto" w:fill="FFFFFF"/>
                <w:lang w:eastAsia="en-US"/>
              </w:rPr>
              <w:lastRenderedPageBreak/>
              <w:t>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„daļa no faktiskajām izmaksām” ir ne vairāk kā 50% no kopējiem kultūras iestādes izdevumiem (biļešu ieņēmumi, maksas pakalpojumu u.c. pašu ieņēmumi).</w:t>
            </w:r>
          </w:p>
          <w:p w:rsidRPr="00176B7D" w:rsidR="00952B3C" w:rsidRDefault="00952B3C" w14:paraId="7B2DBDB8" w14:textId="17D48C2E">
            <w:pPr>
              <w:pStyle w:val="xxparasts1"/>
              <w:ind w:firstLine="567"/>
              <w:jc w:val="both"/>
              <w:rPr>
                <w:rFonts w:cstheme="minorBidi"/>
                <w:sz w:val="28"/>
                <w:szCs w:val="28"/>
                <w:shd w:val="clear" w:color="auto" w:fill="FFFFFF"/>
                <w:lang w:eastAsia="en-US"/>
              </w:rPr>
            </w:pPr>
            <w:r w:rsidRPr="00176B7D">
              <w:rPr>
                <w:rFonts w:cstheme="minorBidi"/>
                <w:sz w:val="28"/>
                <w:szCs w:val="28"/>
                <w:shd w:val="clear" w:color="auto" w:fill="FFFFFF"/>
                <w:lang w:eastAsia="en-US"/>
              </w:rPr>
              <w:t xml:space="preserve">Kultūras ministrija ir veikusi </w:t>
            </w:r>
            <w:r w:rsidR="00BA3A15">
              <w:rPr>
                <w:sz w:val="28"/>
                <w:szCs w:val="28"/>
                <w:shd w:val="clear" w:color="auto" w:fill="FFFFFF"/>
              </w:rPr>
              <w:t>v</w:t>
            </w:r>
            <w:r w:rsidRPr="00A130FA" w:rsidR="00BA3A15">
              <w:rPr>
                <w:color w:val="000000" w:themeColor="text1"/>
                <w:sz w:val="28"/>
                <w:szCs w:val="28"/>
                <w:shd w:val="clear" w:color="auto" w:fill="FFFFFF"/>
              </w:rPr>
              <w:t>alsts sabiedrība</w:t>
            </w:r>
            <w:r w:rsidR="00741F56">
              <w:rPr>
                <w:color w:val="000000" w:themeColor="text1"/>
                <w:sz w:val="28"/>
                <w:szCs w:val="28"/>
                <w:shd w:val="clear" w:color="auto" w:fill="FFFFFF"/>
              </w:rPr>
              <w:t>s</w:t>
            </w:r>
            <w:r w:rsidRPr="00A130FA" w:rsidR="00BA3A15">
              <w:rPr>
                <w:color w:val="000000" w:themeColor="text1"/>
                <w:sz w:val="28"/>
                <w:szCs w:val="28"/>
                <w:shd w:val="clear" w:color="auto" w:fill="FFFFFF"/>
              </w:rPr>
              <w:t xml:space="preserve"> ar ierobežotu atbildību </w:t>
            </w:r>
            <w:r w:rsidRPr="009E052A" w:rsidR="00BA3A15">
              <w:rPr>
                <w:rFonts w:eastAsia="Times New Roman"/>
                <w:iCs/>
                <w:color w:val="000000" w:themeColor="text1"/>
                <w:sz w:val="28"/>
                <w:szCs w:val="28"/>
              </w:rPr>
              <w:t>„</w:t>
            </w:r>
            <w:r w:rsidRPr="00A130FA" w:rsidR="00BA3A15">
              <w:rPr>
                <w:color w:val="000000" w:themeColor="text1"/>
                <w:sz w:val="28"/>
                <w:szCs w:val="28"/>
                <w:shd w:val="clear" w:color="auto" w:fill="FFFFFF"/>
              </w:rPr>
              <w:t>Latvijas Nacionālā opera un balets</w:t>
            </w:r>
            <w:r w:rsidR="00BA3A15">
              <w:rPr>
                <w:color w:val="000000" w:themeColor="text1"/>
                <w:sz w:val="28"/>
                <w:szCs w:val="28"/>
                <w:shd w:val="clear" w:color="auto" w:fill="FFFFFF"/>
              </w:rPr>
              <w:t>”</w:t>
            </w:r>
            <w:r w:rsidRPr="00A130FA" w:rsidR="00BA3A15">
              <w:rPr>
                <w:color w:val="000000" w:themeColor="text1"/>
                <w:sz w:val="28"/>
                <w:szCs w:val="28"/>
                <w:shd w:val="clear" w:color="auto" w:fill="FFFFFF"/>
              </w:rPr>
              <w:t xml:space="preserve"> </w:t>
            </w:r>
            <w:r w:rsidRPr="00176B7D">
              <w:rPr>
                <w:rFonts w:cstheme="minorBidi"/>
                <w:sz w:val="28"/>
                <w:szCs w:val="28"/>
                <w:shd w:val="clear" w:color="auto" w:fill="FFFFFF"/>
                <w:lang w:eastAsia="en-US"/>
              </w:rPr>
              <w:t xml:space="preserve">analīzi un secinājusi, ka </w:t>
            </w:r>
            <w:r w:rsidR="00BA3A15">
              <w:rPr>
                <w:sz w:val="28"/>
                <w:szCs w:val="28"/>
                <w:shd w:val="clear" w:color="auto" w:fill="FFFFFF"/>
              </w:rPr>
              <w:t>v</w:t>
            </w:r>
            <w:r w:rsidRPr="00A130FA" w:rsidR="00BA3A15">
              <w:rPr>
                <w:color w:val="000000" w:themeColor="text1"/>
                <w:sz w:val="28"/>
                <w:szCs w:val="28"/>
                <w:shd w:val="clear" w:color="auto" w:fill="FFFFFF"/>
              </w:rPr>
              <w:t>alsts sabiedrība</w:t>
            </w:r>
            <w:r w:rsidR="00BA3A15">
              <w:rPr>
                <w:color w:val="000000" w:themeColor="text1"/>
                <w:sz w:val="28"/>
                <w:szCs w:val="28"/>
                <w:shd w:val="clear" w:color="auto" w:fill="FFFFFF"/>
              </w:rPr>
              <w:t>s</w:t>
            </w:r>
            <w:r w:rsidRPr="00A130FA" w:rsidR="00BA3A15">
              <w:rPr>
                <w:color w:val="000000" w:themeColor="text1"/>
                <w:sz w:val="28"/>
                <w:szCs w:val="28"/>
                <w:shd w:val="clear" w:color="auto" w:fill="FFFFFF"/>
              </w:rPr>
              <w:t xml:space="preserve"> ar ierobežotu atbildību </w:t>
            </w:r>
            <w:r w:rsidRPr="009E052A" w:rsidR="00BA3A15">
              <w:rPr>
                <w:rFonts w:eastAsia="Times New Roman"/>
                <w:iCs/>
                <w:color w:val="000000" w:themeColor="text1"/>
                <w:sz w:val="28"/>
                <w:szCs w:val="28"/>
              </w:rPr>
              <w:t>„</w:t>
            </w:r>
            <w:r w:rsidRPr="00A130FA" w:rsidR="00BA3A15">
              <w:rPr>
                <w:color w:val="000000" w:themeColor="text1"/>
                <w:sz w:val="28"/>
                <w:szCs w:val="28"/>
                <w:shd w:val="clear" w:color="auto" w:fill="FFFFFF"/>
              </w:rPr>
              <w:t>Latvijas Nacionālā opera un balets</w:t>
            </w:r>
            <w:r w:rsidR="00BA3A15">
              <w:rPr>
                <w:color w:val="000000" w:themeColor="text1"/>
                <w:sz w:val="28"/>
                <w:szCs w:val="28"/>
                <w:shd w:val="clear" w:color="auto" w:fill="FFFFFF"/>
              </w:rPr>
              <w:t>”</w:t>
            </w:r>
            <w:r w:rsidRPr="00A130FA" w:rsidR="00BA3A15">
              <w:rPr>
                <w:color w:val="000000" w:themeColor="text1"/>
                <w:sz w:val="28"/>
                <w:szCs w:val="28"/>
                <w:shd w:val="clear" w:color="auto" w:fill="FFFFFF"/>
              </w:rPr>
              <w:t xml:space="preserve"> </w:t>
            </w:r>
            <w:r w:rsidRPr="00176B7D">
              <w:rPr>
                <w:rFonts w:cstheme="minorBidi"/>
                <w:sz w:val="28"/>
                <w:szCs w:val="28"/>
                <w:shd w:val="clear" w:color="auto" w:fill="FFFFFF"/>
                <w:lang w:eastAsia="en-US"/>
              </w:rPr>
              <w:t xml:space="preserve">saimnieciskās darbības ieņēmumi nepārsniegs </w:t>
            </w:r>
            <w:proofErr w:type="gramStart"/>
            <w:r w:rsidRPr="00176B7D">
              <w:rPr>
                <w:rFonts w:cstheme="minorBidi"/>
                <w:sz w:val="28"/>
                <w:szCs w:val="28"/>
                <w:shd w:val="clear" w:color="auto" w:fill="FFFFFF"/>
                <w:lang w:eastAsia="en-US"/>
              </w:rPr>
              <w:t>2020.gadā</w:t>
            </w:r>
            <w:proofErr w:type="gramEnd"/>
            <w:r w:rsidRPr="00176B7D">
              <w:rPr>
                <w:rFonts w:cstheme="minorBidi"/>
                <w:sz w:val="28"/>
                <w:szCs w:val="28"/>
                <w:shd w:val="clear" w:color="auto" w:fill="FFFFFF"/>
                <w:lang w:eastAsia="en-US"/>
              </w:rPr>
              <w:t xml:space="preserve"> 50% no kopējiem attiecīgās institūcijas izdevumiem, līdz ar to Projekt</w:t>
            </w:r>
            <w:r w:rsidR="00BE7E71">
              <w:rPr>
                <w:rFonts w:cstheme="minorBidi"/>
                <w:sz w:val="28"/>
                <w:szCs w:val="28"/>
                <w:shd w:val="clear" w:color="auto" w:fill="FFFFFF"/>
                <w:lang w:eastAsia="en-US"/>
              </w:rPr>
              <w:t>ā no</w:t>
            </w:r>
            <w:r w:rsidRPr="00176B7D">
              <w:rPr>
                <w:rFonts w:cstheme="minorBidi"/>
                <w:sz w:val="28"/>
                <w:szCs w:val="28"/>
                <w:shd w:val="clear" w:color="auto" w:fill="FFFFFF"/>
                <w:lang w:eastAsia="en-US"/>
              </w:rPr>
              <w:t xml:space="preserve">teiktais valsts atbalsts nekvalificējas kā komercdarbības atbalsts, un komercdarbības atbalstu regulējošās tiesību normas nav jāpiemēro. </w:t>
            </w:r>
          </w:p>
        </w:tc>
      </w:tr>
      <w:tr w:rsidRPr="00652978" w:rsidR="00E5323B" w:rsidTr="00125120" w14:paraId="78D3A4D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14:paraId="7B6CBCF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14:paraId="159B0A2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AA22AE" w:rsidRDefault="00385FF0" w14:paraId="77E0741E"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E70E8A">
              <w:rPr>
                <w:rFonts w:ascii="Times New Roman" w:hAnsi="Times New Roman" w:eastAsia="Times New Roman" w:cs="Times New Roman"/>
                <w:iCs/>
                <w:sz w:val="28"/>
                <w:szCs w:val="28"/>
                <w:lang w:eastAsia="lv-LV"/>
              </w:rPr>
              <w:t xml:space="preserve">, </w:t>
            </w:r>
            <w:r w:rsidR="00D75AC4">
              <w:rPr>
                <w:rFonts w:ascii="Times New Roman" w:hAnsi="Times New Roman" w:eastAsia="Times New Roman" w:cs="Times New Roman"/>
                <w:iCs/>
                <w:sz w:val="28"/>
                <w:szCs w:val="28"/>
                <w:lang w:eastAsia="lv-LV"/>
              </w:rPr>
              <w:t>valsts sabiedrība ar ierobežotu atbildību</w:t>
            </w:r>
            <w:r w:rsidR="00DC2AAD">
              <w:rPr>
                <w:rFonts w:ascii="Times New Roman" w:hAnsi="Times New Roman" w:eastAsia="Times New Roman" w:cs="Times New Roman"/>
                <w:iCs/>
                <w:sz w:val="28"/>
                <w:szCs w:val="28"/>
                <w:lang w:eastAsia="lv-LV"/>
              </w:rPr>
              <w:t xml:space="preserve"> „</w:t>
            </w:r>
            <w:r w:rsidR="00F27B6B">
              <w:rPr>
                <w:rFonts w:ascii="Times New Roman" w:hAnsi="Times New Roman" w:eastAsia="Times New Roman" w:cs="Times New Roman"/>
                <w:iCs/>
                <w:sz w:val="28"/>
                <w:szCs w:val="28"/>
                <w:lang w:eastAsia="lv-LV"/>
              </w:rPr>
              <w:t>Latvijas Nacionālā opera un balets”</w:t>
            </w:r>
            <w:r w:rsidR="001422A0">
              <w:rPr>
                <w:rFonts w:ascii="Times New Roman" w:hAnsi="Times New Roman" w:eastAsia="Times New Roman" w:cs="Times New Roman"/>
                <w:iCs/>
                <w:sz w:val="28"/>
                <w:szCs w:val="28"/>
                <w:lang w:eastAsia="lv-LV"/>
              </w:rPr>
              <w:t>.</w:t>
            </w:r>
            <w:r w:rsidR="00F27B6B">
              <w:rPr>
                <w:rFonts w:ascii="Times New Roman" w:hAnsi="Times New Roman" w:eastAsia="Times New Roman" w:cs="Times New Roman"/>
                <w:iCs/>
                <w:sz w:val="28"/>
                <w:szCs w:val="28"/>
                <w:lang w:eastAsia="lv-LV"/>
              </w:rPr>
              <w:t xml:space="preserve"> </w:t>
            </w:r>
          </w:p>
        </w:tc>
      </w:tr>
      <w:tr w:rsidRPr="00652978" w:rsidR="00E5323B" w:rsidTr="00125120" w14:paraId="594E50B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14:paraId="6A670B4A"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14:paraId="0E29119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AA22AE" w:rsidRDefault="007E1517" w14:paraId="5894A36C" w14:textId="77777777">
            <w:pPr>
              <w:pStyle w:val="xxparasts1"/>
              <w:jc w:val="both"/>
              <w:rPr>
                <w:rFonts w:eastAsia="Times New Roman"/>
                <w:iCs/>
                <w:sz w:val="28"/>
                <w:szCs w:val="28"/>
              </w:rPr>
            </w:pPr>
            <w:r>
              <w:rPr>
                <w:color w:val="000000"/>
                <w:sz w:val="28"/>
                <w:szCs w:val="28"/>
              </w:rPr>
              <w:t>Nav</w:t>
            </w:r>
          </w:p>
        </w:tc>
      </w:tr>
    </w:tbl>
    <w:p w:rsidR="00E5323B" w:rsidP="00AA22AE" w:rsidRDefault="00E5323B" w14:paraId="2C7B0DDE"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AF49E9" w:rsidTr="004B127E" w14:paraId="4699E0F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AF49E9" w:rsidP="00AA22AE" w:rsidRDefault="00AF49E9" w14:paraId="07CFB686"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AF49E9" w:rsidTr="004B127E" w14:paraId="7F3940E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1859072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2A733FD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AA22AE" w:rsidRDefault="00F27B6B" w14:paraId="22645C65"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Pr>
                <w:rFonts w:ascii="Times New Roman" w:hAnsi="Times New Roman" w:eastAsia="Times New Roman" w:cs="Times New Roman"/>
                <w:iCs/>
                <w:sz w:val="28"/>
                <w:szCs w:val="28"/>
                <w:lang w:eastAsia="lv-LV"/>
              </w:rPr>
              <w:t xml:space="preserve">, </w:t>
            </w:r>
            <w:r w:rsidR="00D75AC4">
              <w:rPr>
                <w:rFonts w:ascii="Times New Roman" w:hAnsi="Times New Roman" w:eastAsia="Times New Roman" w:cs="Times New Roman"/>
                <w:iCs/>
                <w:sz w:val="28"/>
                <w:szCs w:val="28"/>
                <w:lang w:eastAsia="lv-LV"/>
              </w:rPr>
              <w:t>valsts sabiedrība ar ierobežotu atbildību</w:t>
            </w:r>
            <w:r w:rsidR="00DC2AAD">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Latvijas Nacionālā opera un balets”</w:t>
            </w:r>
            <w:r w:rsidR="00DC2AAD">
              <w:rPr>
                <w:rFonts w:ascii="Times New Roman" w:hAnsi="Times New Roman" w:eastAsia="Times New Roman" w:cs="Times New Roman"/>
                <w:iCs/>
                <w:sz w:val="28"/>
                <w:szCs w:val="28"/>
                <w:lang w:eastAsia="lv-LV"/>
              </w:rPr>
              <w:t>.</w:t>
            </w:r>
          </w:p>
        </w:tc>
      </w:tr>
      <w:tr w:rsidR="00AF49E9" w:rsidTr="004B127E" w14:paraId="682ABD6B"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527B5F7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00AF49E9" w:rsidP="00AA22AE" w:rsidRDefault="00DC2AAD" w14:paraId="620B3791" w14:textId="77777777">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AF49E9" w:rsidP="00AA22AE" w:rsidRDefault="00AF49E9" w14:paraId="635FAADD"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AF49E9" w:rsidTr="004B127E" w14:paraId="53BE27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4AB1A99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1CC4833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AA22AE" w:rsidRDefault="00AF49E9" w14:paraId="39E9A726"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14:paraId="430C51A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40ED448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696A3C2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AA22AE" w:rsidRDefault="00AF49E9" w14:paraId="2B930AA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14:paraId="45A8A4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4AA55B38"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44A94E3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14:paraId="2E2B13F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AF49E9" w:rsidP="00AA22AE" w:rsidRDefault="00AF49E9" w14:paraId="71B1D85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652978" w:rsidR="00577735" w:rsidTr="00DB2C0F" w14:paraId="1D509649"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EC6023C"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577735" w:rsidTr="00DB2C0F" w14:paraId="6287F2A6" w14:textId="77777777">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7A223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14:paraId="6246E213"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2020.gads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14:paraId="545BD85B"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577735" w:rsidTr="00DB2C0F" w14:paraId="59244E12"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474B11C"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14:paraId="5BBB3ABD" w14:textId="77777777">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14:paraId="38C94E03"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2021.</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14:paraId="1DC28B67"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14:paraId="4B6ABEBE"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2023.</w:t>
            </w:r>
          </w:p>
        </w:tc>
      </w:tr>
      <w:tr w:rsidRPr="00652978" w:rsidR="00577735" w:rsidTr="00DB2C0F" w14:paraId="4A3CEC34"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0D3FA94" w14:textId="77777777">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F40EB2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88982B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E68A0F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EF4E31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2021.</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3B82F9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C06659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C74DC87"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r>
      <w:tr w:rsidRPr="00652978" w:rsidR="00577735" w:rsidTr="00DB2C0F" w14:paraId="02AB7FE5"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E3E537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814EE7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60E580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F54C35C"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1D79C0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78A93A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A508F2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F91425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577735" w:rsidTr="00DB2C0F" w14:paraId="7F90302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085617C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B81529" w14:paraId="69DB3836" w14:textId="4248CA9E">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33 668 535</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A08575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D0A4B3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EF53F5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18B16A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FF1447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5DD22E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234BBFDE"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5993881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B81529" w14:paraId="0BD9421D" w14:textId="7D91F380">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33 668 535</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8C9FE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8445F0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1FF30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5F8EE6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9DE80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7E4E5A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3C50C5EF"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2C0C6D1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3C28D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9B1FEC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C8733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9E15C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59CF51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17263A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C657BF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72F6DDD1"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01C6458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E67295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6AA80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620A7B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DCDEF7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069857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B323E8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196D85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4B3EC01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03A895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B81529" w14:paraId="756B3D48" w14:textId="6337691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33 668 535</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E1AF56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374573">
              <w:rPr>
                <w:rFonts w:ascii="Times New Roman" w:hAnsi="Times New Roman" w:eastAsia="Times New Roman" w:cs="Times New Roman"/>
                <w:iCs/>
                <w:sz w:val="28"/>
                <w:szCs w:val="28"/>
                <w:lang w:eastAsia="lv-LV"/>
              </w:rPr>
              <w:t>220 000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B447EC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DBF76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54125A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F4E58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B9C6E4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7D7B3420"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415C95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B81529" w14:paraId="17DBDF0B" w14:textId="5FC861D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33 668 535</w:t>
            </w:r>
            <w:r w:rsidR="00577735">
              <w:rPr>
                <w:rFonts w:ascii="Times New Roman" w:hAnsi="Times New Roman" w:eastAsia="Times New Roman" w:cs="Times New Roman"/>
                <w:iCs/>
                <w:sz w:val="28"/>
                <w:szCs w:val="28"/>
                <w:lang w:eastAsia="lv-LV"/>
              </w:rPr>
              <w:t xml:space="preserve">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90867E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374573">
              <w:rPr>
                <w:rFonts w:ascii="Times New Roman" w:hAnsi="Times New Roman" w:eastAsia="Times New Roman" w:cs="Times New Roman"/>
                <w:iCs/>
                <w:sz w:val="28"/>
                <w:szCs w:val="28"/>
                <w:lang w:eastAsia="lv-LV"/>
              </w:rPr>
              <w:t>220 000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2882B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D06C62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7EC80F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71D4AF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9D0E20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656DCB7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7A8BA1D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9CBA1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40DC4D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F4594B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B663ED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C849CB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67CC23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B33987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125F38E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4022E5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5B906C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644B8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5796F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EA7B39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2A0EFA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316F76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31D9EB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0A6594A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6A1624D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E905E2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3786598"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374573">
              <w:rPr>
                <w:rFonts w:ascii="Times New Roman" w:hAnsi="Times New Roman" w:eastAsia="Times New Roman" w:cs="Times New Roman"/>
                <w:iCs/>
                <w:sz w:val="28"/>
                <w:szCs w:val="28"/>
                <w:lang w:eastAsia="lv-LV"/>
              </w:rPr>
              <w:t>220 000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CDE3BE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4AC016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5BE9E0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CC0D1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C4050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274D766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7604EDD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626024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B32A3FA"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374573">
              <w:rPr>
                <w:rFonts w:ascii="Times New Roman" w:hAnsi="Times New Roman" w:eastAsia="Times New Roman" w:cs="Times New Roman"/>
                <w:iCs/>
                <w:sz w:val="28"/>
                <w:szCs w:val="28"/>
                <w:lang w:eastAsia="lv-LV"/>
              </w:rPr>
              <w:t>220</w:t>
            </w:r>
            <w:r w:rsidR="00EA0786">
              <w:rPr>
                <w:rFonts w:ascii="Times New Roman" w:hAnsi="Times New Roman" w:eastAsia="Times New Roman" w:cs="Times New Roman"/>
                <w:iCs/>
                <w:sz w:val="28"/>
                <w:szCs w:val="28"/>
                <w:lang w:eastAsia="lv-LV"/>
              </w:rPr>
              <w:t xml:space="preserve"> 000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0C9988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0ECF2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D31E6F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E76678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F6E58B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4AA26E5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61C47A8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99C70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1A6A63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143A1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A8A948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17122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C38694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B2C39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41D41D2C"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546F14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46250B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ABFED6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00254B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479C0D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DE793F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824DB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904A25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6679051F"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017004B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171B14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EA0786" w14:paraId="41A9DD1C" w14:textId="51C4EFF1">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C945FF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331D2E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973E74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E7BFA4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53CBF0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7F02682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4BC65C1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3C7B26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F14D1CB" w14:textId="616262E6">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563AA">
              <w:rPr>
                <w:rFonts w:ascii="Times New Roman" w:hAnsi="Times New Roman" w:eastAsia="Times New Roman" w:cs="Times New Roman"/>
                <w:iCs/>
                <w:sz w:val="28"/>
                <w:szCs w:val="28"/>
                <w:lang w:eastAsia="lv-LV"/>
              </w:rPr>
              <w:t>-22</w:t>
            </w:r>
            <w:r w:rsidRPr="002D6045">
              <w:rPr>
                <w:rFonts w:ascii="Times New Roman" w:hAnsi="Times New Roman" w:eastAsia="Times New Roman" w:cs="Times New Roman"/>
                <w:iCs/>
                <w:sz w:val="28"/>
                <w:szCs w:val="28"/>
                <w:lang w:eastAsia="lv-LV"/>
              </w:rPr>
              <w:t>0</w:t>
            </w:r>
            <w:r w:rsidR="00B563AA">
              <w:rPr>
                <w:rFonts w:ascii="Times New Roman" w:hAnsi="Times New Roman" w:eastAsia="Times New Roman" w:cs="Times New Roman"/>
                <w:iCs/>
                <w:sz w:val="28"/>
                <w:szCs w:val="28"/>
                <w:lang w:eastAsia="lv-LV"/>
              </w:rPr>
              <w:t xml:space="preserve"> 000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CC13C8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C3CC4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25D061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5C013A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4BE990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79B3F309"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1A62979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535EDD7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962F4FF" w14:textId="7E921092">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563AA">
              <w:rPr>
                <w:rFonts w:ascii="Times New Roman" w:hAnsi="Times New Roman" w:eastAsia="Times New Roman" w:cs="Times New Roman"/>
                <w:iCs/>
                <w:sz w:val="28"/>
                <w:szCs w:val="28"/>
                <w:lang w:eastAsia="lv-LV"/>
              </w:rPr>
              <w:t>-22</w:t>
            </w:r>
            <w:r w:rsidRPr="002D6045">
              <w:rPr>
                <w:rFonts w:ascii="Times New Roman" w:hAnsi="Times New Roman" w:eastAsia="Times New Roman" w:cs="Times New Roman"/>
                <w:iCs/>
                <w:sz w:val="28"/>
                <w:szCs w:val="28"/>
                <w:lang w:eastAsia="lv-LV"/>
              </w:rPr>
              <w:t>0</w:t>
            </w:r>
            <w:r w:rsidR="00B563AA">
              <w:rPr>
                <w:rFonts w:ascii="Times New Roman" w:hAnsi="Times New Roman" w:eastAsia="Times New Roman" w:cs="Times New Roman"/>
                <w:iCs/>
                <w:sz w:val="28"/>
                <w:szCs w:val="28"/>
                <w:lang w:eastAsia="lv-LV"/>
              </w:rPr>
              <w:t xml:space="preserve"> 000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45DC183"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BD5A79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E8A2B82"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5B3FF2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5506EB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3EE70714"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077FA5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70DEA3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BDE12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1187C4C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0946A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8C6551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BBA393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62324DF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4B6B7670"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4007632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672D329"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E1BB4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77E8357D"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258F5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9E0105E"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33E0BC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4FB0C46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14:paraId="7267BB96" w14:textId="77777777">
        <w:trPr>
          <w:trHeight w:val="432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74AB8A6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00741F56" w:rsidP="00741F56" w:rsidRDefault="003674D7" w14:paraId="49881B8B" w14:textId="69137C76">
            <w:pPr>
              <w:spacing w:after="0"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Ieguldījumi tiks veikti </w:t>
            </w:r>
            <w:r w:rsidRPr="003674D7">
              <w:rPr>
                <w:rFonts w:ascii="Times New Roman" w:hAnsi="Times New Roman"/>
                <w:sz w:val="28"/>
                <w:szCs w:val="28"/>
                <w:shd w:val="clear" w:color="auto" w:fill="FFFFFF"/>
              </w:rPr>
              <w:t>Latvijas Nacionālās operas un baleta ēkas ugunsdrošības sistēmu izbūv</w:t>
            </w:r>
            <w:r>
              <w:rPr>
                <w:rFonts w:ascii="Times New Roman" w:hAnsi="Times New Roman"/>
                <w:sz w:val="28"/>
                <w:szCs w:val="28"/>
                <w:shd w:val="clear" w:color="auto" w:fill="FFFFFF"/>
              </w:rPr>
              <w:t xml:space="preserve">ē. </w:t>
            </w:r>
            <w:r w:rsidRPr="002271BA">
              <w:rPr>
                <w:rFonts w:ascii="Times New Roman" w:hAnsi="Times New Roman"/>
                <w:sz w:val="28"/>
                <w:szCs w:val="28"/>
                <w:shd w:val="clear" w:color="auto" w:fill="FFFFFF"/>
              </w:rPr>
              <w:t xml:space="preserve">Tehniskais projekts paredz UATS un apziņošanas sistēmu izbūvi divās kārtās – </w:t>
            </w:r>
            <w:r>
              <w:rPr>
                <w:rFonts w:ascii="Times New Roman" w:hAnsi="Times New Roman"/>
                <w:sz w:val="28"/>
                <w:szCs w:val="28"/>
                <w:shd w:val="clear" w:color="auto" w:fill="FFFFFF"/>
              </w:rPr>
              <w:t>I kārta</w:t>
            </w:r>
            <w:r w:rsidRPr="002271BA">
              <w:rPr>
                <w:rFonts w:ascii="Times New Roman" w:hAnsi="Times New Roman"/>
                <w:sz w:val="28"/>
                <w:szCs w:val="28"/>
                <w:shd w:val="clear" w:color="auto" w:fill="FFFFFF"/>
              </w:rPr>
              <w:t xml:space="preserve"> </w:t>
            </w:r>
            <w:r w:rsidR="00741F5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271BA">
              <w:rPr>
                <w:rFonts w:ascii="Times New Roman" w:hAnsi="Times New Roman"/>
                <w:sz w:val="28"/>
                <w:szCs w:val="28"/>
                <w:shd w:val="clear" w:color="auto" w:fill="FFFFFF"/>
              </w:rPr>
              <w:t>Latvijas Nacionālās operas un baleta</w:t>
            </w:r>
            <w:r>
              <w:rPr>
                <w:rFonts w:ascii="Times New Roman" w:hAnsi="Times New Roman"/>
                <w:sz w:val="28"/>
                <w:szCs w:val="28"/>
                <w:shd w:val="clear" w:color="auto" w:fill="FFFFFF"/>
              </w:rPr>
              <w:t xml:space="preserve"> ēkas</w:t>
            </w:r>
            <w:r w:rsidRPr="002271BA">
              <w:rPr>
                <w:rFonts w:ascii="Times New Roman" w:hAnsi="Times New Roman"/>
                <w:sz w:val="28"/>
                <w:szCs w:val="28"/>
                <w:shd w:val="clear" w:color="auto" w:fill="FFFFFF"/>
              </w:rPr>
              <w:t xml:space="preserve"> vēsturisk</w:t>
            </w:r>
            <w:r>
              <w:rPr>
                <w:rFonts w:ascii="Times New Roman" w:hAnsi="Times New Roman"/>
                <w:sz w:val="28"/>
                <w:szCs w:val="28"/>
                <w:shd w:val="clear" w:color="auto" w:fill="FFFFFF"/>
              </w:rPr>
              <w:t>ais</w:t>
            </w:r>
            <w:r w:rsidRPr="002271BA">
              <w:rPr>
                <w:rFonts w:ascii="Times New Roman" w:hAnsi="Times New Roman"/>
                <w:sz w:val="28"/>
                <w:szCs w:val="28"/>
                <w:shd w:val="clear" w:color="auto" w:fill="FFFFFF"/>
              </w:rPr>
              <w:t xml:space="preserve"> korpus</w:t>
            </w:r>
            <w:r>
              <w:rPr>
                <w:rFonts w:ascii="Times New Roman" w:hAnsi="Times New Roman"/>
                <w:sz w:val="28"/>
                <w:szCs w:val="28"/>
                <w:shd w:val="clear" w:color="auto" w:fill="FFFFFF"/>
              </w:rPr>
              <w:t>s un II kārta – Latvijas Nacionālās operas un baleta ēkas Jaunais korpuss</w:t>
            </w:r>
            <w:r w:rsidRPr="002271BA">
              <w:rPr>
                <w:rFonts w:ascii="Times New Roman" w:hAnsi="Times New Roman"/>
                <w:sz w:val="28"/>
                <w:szCs w:val="28"/>
                <w:shd w:val="clear" w:color="auto" w:fill="FFFFFF"/>
              </w:rPr>
              <w:t>.</w:t>
            </w:r>
          </w:p>
          <w:p w:rsidR="00C905DD" w:rsidP="00741F56" w:rsidRDefault="00C905DD" w14:paraId="01EC5BFF" w14:textId="0C2C6626">
            <w:pPr>
              <w:spacing w:after="0"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Projekta I kārtas kopējās izmaksas (atbilstoši Tehniskā projekta autora </w:t>
            </w:r>
            <w:proofErr w:type="spellStart"/>
            <w:r>
              <w:rPr>
                <w:rFonts w:ascii="Times New Roman" w:hAnsi="Times New Roman"/>
                <w:sz w:val="28"/>
                <w:szCs w:val="28"/>
                <w:shd w:val="clear" w:color="auto" w:fill="FFFFFF"/>
              </w:rPr>
              <w:t>kontroltāmei</w:t>
            </w:r>
            <w:proofErr w:type="spellEnd"/>
            <w:r>
              <w:rPr>
                <w:rFonts w:ascii="Times New Roman" w:hAnsi="Times New Roman"/>
                <w:sz w:val="28"/>
                <w:szCs w:val="28"/>
                <w:shd w:val="clear" w:color="auto" w:fill="FFFFFF"/>
              </w:rPr>
              <w:t xml:space="preserve">) sastāda 454 259 </w:t>
            </w:r>
            <w:r w:rsidRPr="00741F56" w:rsidR="00741F56">
              <w:rPr>
                <w:rFonts w:ascii="Times New Roman" w:hAnsi="Times New Roman"/>
                <w:i/>
                <w:iCs/>
                <w:sz w:val="28"/>
                <w:szCs w:val="28"/>
                <w:shd w:val="clear" w:color="auto" w:fill="FFFFFF"/>
              </w:rPr>
              <w:t xml:space="preserve">euro </w:t>
            </w:r>
            <w:r>
              <w:rPr>
                <w:rFonts w:ascii="Times New Roman" w:hAnsi="Times New Roman"/>
                <w:sz w:val="28"/>
                <w:szCs w:val="28"/>
                <w:shd w:val="clear" w:color="auto" w:fill="FFFFFF"/>
              </w:rPr>
              <w:t>(</w:t>
            </w:r>
            <w:r w:rsidR="00E940B5">
              <w:rPr>
                <w:rFonts w:ascii="Times New Roman" w:hAnsi="Times New Roman"/>
                <w:sz w:val="28"/>
                <w:szCs w:val="28"/>
                <w:shd w:val="clear" w:color="auto" w:fill="FFFFFF"/>
              </w:rPr>
              <w:t xml:space="preserve">summa norādīta </w:t>
            </w:r>
            <w:r>
              <w:rPr>
                <w:rFonts w:ascii="Times New Roman" w:hAnsi="Times New Roman"/>
                <w:sz w:val="28"/>
                <w:szCs w:val="28"/>
                <w:shd w:val="clear" w:color="auto" w:fill="FFFFFF"/>
              </w:rPr>
              <w:t xml:space="preserve">bez </w:t>
            </w:r>
            <w:proofErr w:type="spellStart"/>
            <w:r>
              <w:rPr>
                <w:rFonts w:ascii="Times New Roman" w:hAnsi="Times New Roman"/>
                <w:sz w:val="28"/>
                <w:szCs w:val="28"/>
                <w:shd w:val="clear" w:color="auto" w:fill="FFFFFF"/>
              </w:rPr>
              <w:t>virsizdevumiem</w:t>
            </w:r>
            <w:proofErr w:type="spellEnd"/>
            <w:r>
              <w:rPr>
                <w:rFonts w:ascii="Times New Roman" w:hAnsi="Times New Roman"/>
                <w:sz w:val="28"/>
                <w:szCs w:val="28"/>
                <w:shd w:val="clear" w:color="auto" w:fill="FFFFFF"/>
              </w:rPr>
              <w:t xml:space="preserve">, </w:t>
            </w:r>
            <w:r w:rsidR="00E940B5">
              <w:rPr>
                <w:rFonts w:ascii="Times New Roman" w:hAnsi="Times New Roman"/>
                <w:sz w:val="28"/>
                <w:szCs w:val="28"/>
                <w:shd w:val="clear" w:color="auto" w:fill="FFFFFF"/>
              </w:rPr>
              <w:t xml:space="preserve">peļņas, </w:t>
            </w:r>
            <w:r>
              <w:rPr>
                <w:rFonts w:ascii="Times New Roman" w:hAnsi="Times New Roman"/>
                <w:sz w:val="28"/>
                <w:szCs w:val="28"/>
                <w:shd w:val="clear" w:color="auto" w:fill="FFFFFF"/>
              </w:rPr>
              <w:t xml:space="preserve">PVN) un sastāv no trīs lokālajām tāmēm: </w:t>
            </w:r>
          </w:p>
          <w:p w:rsidR="00741F56" w:rsidP="00741F56" w:rsidRDefault="0054602D" w14:paraId="792F1CC1" w14:textId="28612B46">
            <w:pPr>
              <w:pStyle w:val="Sarakstarindkopa"/>
              <w:numPr>
                <w:ilvl w:val="0"/>
                <w:numId w:val="24"/>
              </w:numPr>
              <w:spacing w:after="0" w:line="240" w:lineRule="auto"/>
              <w:ind w:left="357" w:hanging="357"/>
              <w:jc w:val="both"/>
              <w:rPr>
                <w:rFonts w:ascii="Times New Roman" w:hAnsi="Times New Roman"/>
                <w:sz w:val="28"/>
                <w:szCs w:val="28"/>
                <w:shd w:val="clear" w:color="auto" w:fill="FFFFFF"/>
              </w:rPr>
            </w:pPr>
            <w:r w:rsidRPr="00741F56">
              <w:rPr>
                <w:rFonts w:ascii="Times New Roman" w:hAnsi="Times New Roman"/>
                <w:sz w:val="28"/>
                <w:szCs w:val="28"/>
                <w:shd w:val="clear" w:color="auto" w:fill="FFFFFF"/>
              </w:rPr>
              <w:t>l</w:t>
            </w:r>
            <w:r w:rsidRPr="00741F56" w:rsidR="00C905DD">
              <w:rPr>
                <w:rFonts w:ascii="Times New Roman" w:hAnsi="Times New Roman"/>
                <w:sz w:val="28"/>
                <w:szCs w:val="28"/>
                <w:shd w:val="clear" w:color="auto" w:fill="FFFFFF"/>
              </w:rPr>
              <w:t xml:space="preserve">okālās tāmes </w:t>
            </w:r>
            <w:r w:rsidR="00741F56">
              <w:rPr>
                <w:rFonts w:ascii="Times New Roman" w:hAnsi="Times New Roman"/>
                <w:sz w:val="28"/>
                <w:szCs w:val="28"/>
                <w:shd w:val="clear" w:color="auto" w:fill="FFFFFF"/>
              </w:rPr>
              <w:t>N</w:t>
            </w:r>
            <w:r w:rsidRPr="00741F56" w:rsidR="00C905DD">
              <w:rPr>
                <w:rFonts w:ascii="Times New Roman" w:hAnsi="Times New Roman"/>
                <w:sz w:val="28"/>
                <w:szCs w:val="28"/>
                <w:shd w:val="clear" w:color="auto" w:fill="FFFFFF"/>
              </w:rPr>
              <w:t xml:space="preserve">r.1-1, Automātiskā ugunsgrēka atklāšanas un trauksmes sistēmas izbūve </w:t>
            </w:r>
            <w:r w:rsidRPr="00741F56" w:rsidR="00055CE0">
              <w:rPr>
                <w:rFonts w:ascii="Times New Roman" w:hAnsi="Times New Roman"/>
                <w:sz w:val="28"/>
                <w:szCs w:val="28"/>
                <w:shd w:val="clear" w:color="auto" w:fill="FFFFFF"/>
              </w:rPr>
              <w:t xml:space="preserve">Vēsturiskajā ēkā </w:t>
            </w:r>
            <w:r w:rsidRPr="00741F56" w:rsidR="00C905DD">
              <w:rPr>
                <w:rFonts w:ascii="Times New Roman" w:hAnsi="Times New Roman"/>
                <w:sz w:val="28"/>
                <w:szCs w:val="28"/>
                <w:shd w:val="clear" w:color="auto" w:fill="FFFFFF"/>
              </w:rPr>
              <w:t>245</w:t>
            </w:r>
            <w:r w:rsidR="00741F56">
              <w:rPr>
                <w:rFonts w:ascii="Times New Roman" w:hAnsi="Times New Roman"/>
                <w:sz w:val="28"/>
                <w:szCs w:val="28"/>
                <w:shd w:val="clear" w:color="auto" w:fill="FFFFFF"/>
              </w:rPr>
              <w:t> </w:t>
            </w:r>
            <w:r w:rsidRPr="00741F56" w:rsidR="00C905DD">
              <w:rPr>
                <w:rFonts w:ascii="Times New Roman" w:hAnsi="Times New Roman"/>
                <w:sz w:val="28"/>
                <w:szCs w:val="28"/>
                <w:shd w:val="clear" w:color="auto" w:fill="FFFFFF"/>
              </w:rPr>
              <w:t>212</w:t>
            </w:r>
            <w:r w:rsidR="00741F56">
              <w:rPr>
                <w:rFonts w:ascii="Times New Roman" w:hAnsi="Times New Roman"/>
                <w:sz w:val="28"/>
                <w:szCs w:val="28"/>
                <w:shd w:val="clear" w:color="auto" w:fill="FFFFFF"/>
              </w:rPr>
              <w:t xml:space="preserve"> </w:t>
            </w:r>
            <w:r w:rsidRPr="00741F56" w:rsidR="00741F56">
              <w:rPr>
                <w:rFonts w:ascii="Times New Roman" w:hAnsi="Times New Roman"/>
                <w:i/>
                <w:iCs/>
                <w:sz w:val="28"/>
                <w:szCs w:val="28"/>
                <w:shd w:val="clear" w:color="auto" w:fill="FFFFFF"/>
              </w:rPr>
              <w:t>euro</w:t>
            </w:r>
            <w:r w:rsidRPr="00741F56" w:rsidR="00C905DD">
              <w:rPr>
                <w:rFonts w:ascii="Times New Roman" w:hAnsi="Times New Roman"/>
                <w:sz w:val="28"/>
                <w:szCs w:val="28"/>
                <w:shd w:val="clear" w:color="auto" w:fill="FFFFFF"/>
              </w:rPr>
              <w:t xml:space="preserve">; </w:t>
            </w:r>
          </w:p>
          <w:p w:rsidR="00741F56" w:rsidP="00741F56" w:rsidRDefault="0054602D" w14:paraId="6A0D1193" w14:textId="6E40B559">
            <w:pPr>
              <w:pStyle w:val="Sarakstarindkopa"/>
              <w:numPr>
                <w:ilvl w:val="0"/>
                <w:numId w:val="24"/>
              </w:numPr>
              <w:spacing w:after="0" w:line="240" w:lineRule="auto"/>
              <w:ind w:left="357" w:hanging="357"/>
              <w:jc w:val="both"/>
              <w:rPr>
                <w:rFonts w:ascii="Times New Roman" w:hAnsi="Times New Roman"/>
                <w:sz w:val="28"/>
                <w:szCs w:val="28"/>
                <w:shd w:val="clear" w:color="auto" w:fill="FFFFFF"/>
              </w:rPr>
            </w:pPr>
            <w:r w:rsidRPr="00741F56">
              <w:rPr>
                <w:rFonts w:ascii="Times New Roman" w:hAnsi="Times New Roman"/>
                <w:sz w:val="28"/>
                <w:szCs w:val="28"/>
                <w:shd w:val="clear" w:color="auto" w:fill="FFFFFF"/>
              </w:rPr>
              <w:t>l</w:t>
            </w:r>
            <w:r w:rsidRPr="00741F56" w:rsidR="00C905DD">
              <w:rPr>
                <w:rFonts w:ascii="Times New Roman" w:hAnsi="Times New Roman"/>
                <w:sz w:val="28"/>
                <w:szCs w:val="28"/>
                <w:shd w:val="clear" w:color="auto" w:fill="FFFFFF"/>
              </w:rPr>
              <w:t xml:space="preserve">okālās tāmes </w:t>
            </w:r>
            <w:r w:rsidR="00741F56">
              <w:rPr>
                <w:rFonts w:ascii="Times New Roman" w:hAnsi="Times New Roman"/>
                <w:sz w:val="28"/>
                <w:szCs w:val="28"/>
                <w:shd w:val="clear" w:color="auto" w:fill="FFFFFF"/>
              </w:rPr>
              <w:t>N</w:t>
            </w:r>
            <w:r w:rsidRPr="00741F56" w:rsidR="00C905DD">
              <w:rPr>
                <w:rFonts w:ascii="Times New Roman" w:hAnsi="Times New Roman"/>
                <w:sz w:val="28"/>
                <w:szCs w:val="28"/>
                <w:shd w:val="clear" w:color="auto" w:fill="FFFFFF"/>
              </w:rPr>
              <w:t>r.1-2 Automātiskā balss ugunsgrēka izziņošanas sistēma Vēsturiskajā ēkā 166</w:t>
            </w:r>
            <w:r w:rsidR="00741F56">
              <w:rPr>
                <w:rFonts w:ascii="Times New Roman" w:hAnsi="Times New Roman"/>
                <w:sz w:val="28"/>
                <w:szCs w:val="28"/>
                <w:shd w:val="clear" w:color="auto" w:fill="FFFFFF"/>
              </w:rPr>
              <w:t> </w:t>
            </w:r>
            <w:r w:rsidRPr="00741F56" w:rsidR="00C905DD">
              <w:rPr>
                <w:rFonts w:ascii="Times New Roman" w:hAnsi="Times New Roman"/>
                <w:sz w:val="28"/>
                <w:szCs w:val="28"/>
                <w:shd w:val="clear" w:color="auto" w:fill="FFFFFF"/>
              </w:rPr>
              <w:t>2</w:t>
            </w:r>
            <w:r w:rsidRPr="00741F56" w:rsidR="00F31B03">
              <w:rPr>
                <w:rFonts w:ascii="Times New Roman" w:hAnsi="Times New Roman"/>
                <w:sz w:val="28"/>
                <w:szCs w:val="28"/>
                <w:shd w:val="clear" w:color="auto" w:fill="FFFFFF"/>
              </w:rPr>
              <w:t>80</w:t>
            </w:r>
            <w:r w:rsidR="00741F56">
              <w:rPr>
                <w:rFonts w:ascii="Times New Roman" w:hAnsi="Times New Roman"/>
                <w:sz w:val="28"/>
                <w:szCs w:val="28"/>
                <w:shd w:val="clear" w:color="auto" w:fill="FFFFFF"/>
              </w:rPr>
              <w:t xml:space="preserve"> </w:t>
            </w:r>
            <w:r w:rsidRPr="00741F56" w:rsidR="00741F56">
              <w:rPr>
                <w:rFonts w:ascii="Times New Roman" w:hAnsi="Times New Roman"/>
                <w:i/>
                <w:iCs/>
                <w:sz w:val="28"/>
                <w:szCs w:val="28"/>
                <w:shd w:val="clear" w:color="auto" w:fill="FFFFFF"/>
              </w:rPr>
              <w:t>euro</w:t>
            </w:r>
            <w:r w:rsidRPr="00741F56" w:rsidR="00C905DD">
              <w:rPr>
                <w:rFonts w:ascii="Times New Roman" w:hAnsi="Times New Roman"/>
                <w:sz w:val="28"/>
                <w:szCs w:val="28"/>
                <w:shd w:val="clear" w:color="auto" w:fill="FFFFFF"/>
              </w:rPr>
              <w:t xml:space="preserve">; </w:t>
            </w:r>
          </w:p>
          <w:p w:rsidRPr="00741F56" w:rsidR="00741F56" w:rsidP="00741F56" w:rsidRDefault="0054602D" w14:paraId="62419AEE" w14:textId="090C1C58">
            <w:pPr>
              <w:pStyle w:val="Sarakstarindkopa"/>
              <w:numPr>
                <w:ilvl w:val="0"/>
                <w:numId w:val="24"/>
              </w:numPr>
              <w:spacing w:after="0" w:line="240" w:lineRule="auto"/>
              <w:ind w:left="357" w:hanging="357"/>
              <w:jc w:val="both"/>
              <w:rPr>
                <w:rFonts w:ascii="Times New Roman" w:hAnsi="Times New Roman"/>
                <w:sz w:val="28"/>
                <w:szCs w:val="28"/>
                <w:shd w:val="clear" w:color="auto" w:fill="FFFFFF"/>
              </w:rPr>
            </w:pPr>
            <w:r w:rsidRPr="00741F56">
              <w:rPr>
                <w:rFonts w:ascii="Times New Roman" w:hAnsi="Times New Roman"/>
                <w:sz w:val="28"/>
                <w:szCs w:val="28"/>
                <w:shd w:val="clear" w:color="auto" w:fill="FFFFFF"/>
              </w:rPr>
              <w:t xml:space="preserve">lokālās tāmes </w:t>
            </w:r>
            <w:r w:rsidR="00741F56">
              <w:rPr>
                <w:rFonts w:ascii="Times New Roman" w:hAnsi="Times New Roman"/>
                <w:sz w:val="28"/>
                <w:szCs w:val="28"/>
                <w:shd w:val="clear" w:color="auto" w:fill="FFFFFF"/>
              </w:rPr>
              <w:t>N</w:t>
            </w:r>
            <w:r w:rsidRPr="00741F56">
              <w:rPr>
                <w:rFonts w:ascii="Times New Roman" w:hAnsi="Times New Roman"/>
                <w:sz w:val="28"/>
                <w:szCs w:val="28"/>
                <w:shd w:val="clear" w:color="auto" w:fill="FFFFFF"/>
              </w:rPr>
              <w:t xml:space="preserve">r.1-3, </w:t>
            </w:r>
            <w:r w:rsidRPr="00741F56" w:rsidR="00C905DD">
              <w:rPr>
                <w:rFonts w:ascii="Times New Roman" w:hAnsi="Times New Roman"/>
                <w:sz w:val="28"/>
                <w:szCs w:val="28"/>
                <w:shd w:val="clear" w:color="auto" w:fill="FFFFFF"/>
              </w:rPr>
              <w:t>Ugunsdzēsības sūkņu vadības sistēmas 42</w:t>
            </w:r>
            <w:r w:rsidR="00741F56">
              <w:rPr>
                <w:rFonts w:ascii="Times New Roman" w:hAnsi="Times New Roman"/>
                <w:sz w:val="28"/>
                <w:szCs w:val="28"/>
                <w:shd w:val="clear" w:color="auto" w:fill="FFFFFF"/>
              </w:rPr>
              <w:t> </w:t>
            </w:r>
            <w:r w:rsidRPr="00741F56" w:rsidR="00C905DD">
              <w:rPr>
                <w:rFonts w:ascii="Times New Roman" w:hAnsi="Times New Roman"/>
                <w:sz w:val="28"/>
                <w:szCs w:val="28"/>
                <w:shd w:val="clear" w:color="auto" w:fill="FFFFFF"/>
              </w:rPr>
              <w:t>767</w:t>
            </w:r>
            <w:r w:rsidR="00741F56">
              <w:rPr>
                <w:rFonts w:ascii="Times New Roman" w:hAnsi="Times New Roman"/>
                <w:sz w:val="28"/>
                <w:szCs w:val="28"/>
                <w:shd w:val="clear" w:color="auto" w:fill="FFFFFF"/>
              </w:rPr>
              <w:t xml:space="preserve"> </w:t>
            </w:r>
            <w:r w:rsidRPr="00741F56" w:rsidR="00741F56">
              <w:rPr>
                <w:rFonts w:ascii="Times New Roman" w:hAnsi="Times New Roman"/>
                <w:i/>
                <w:iCs/>
                <w:sz w:val="28"/>
                <w:szCs w:val="28"/>
                <w:shd w:val="clear" w:color="auto" w:fill="FFFFFF"/>
              </w:rPr>
              <w:t>euro</w:t>
            </w:r>
            <w:r w:rsidRPr="00741F56" w:rsidR="00C905DD">
              <w:rPr>
                <w:rFonts w:ascii="Times New Roman" w:hAnsi="Times New Roman"/>
                <w:sz w:val="28"/>
                <w:szCs w:val="28"/>
                <w:shd w:val="clear" w:color="auto" w:fill="FFFFFF"/>
              </w:rPr>
              <w:t xml:space="preserve">. </w:t>
            </w:r>
          </w:p>
          <w:p w:rsidRPr="00741F56" w:rsidR="00F439AC" w:rsidP="00741F56" w:rsidRDefault="00F5769C" w14:paraId="73E9FBA4" w14:textId="6F857E5F">
            <w:pPr>
              <w:spacing w:after="0" w:line="240" w:lineRule="auto"/>
              <w:ind w:firstLine="567"/>
              <w:jc w:val="both"/>
              <w:rPr>
                <w:rFonts w:ascii="Times New Roman" w:hAnsi="Times New Roman"/>
                <w:sz w:val="28"/>
                <w:szCs w:val="28"/>
                <w:shd w:val="clear" w:color="auto" w:fill="FFFFFF"/>
              </w:rPr>
            </w:pPr>
            <w:r>
              <w:rPr>
                <w:rFonts w:ascii="Times New Roman" w:hAnsi="Times New Roman" w:eastAsia="Times New Roman" w:cs="Times New Roman"/>
                <w:iCs/>
                <w:sz w:val="28"/>
                <w:szCs w:val="28"/>
                <w:lang w:eastAsia="lv-LV"/>
              </w:rPr>
              <w:t xml:space="preserve">Attiecīgi </w:t>
            </w:r>
            <w:r w:rsidR="00741F56">
              <w:rPr>
                <w:rFonts w:ascii="Times New Roman" w:hAnsi="Times New Roman" w:eastAsia="Times New Roman" w:cs="Times New Roman"/>
                <w:iCs/>
                <w:sz w:val="28"/>
                <w:szCs w:val="28"/>
                <w:lang w:eastAsia="lv-LV"/>
              </w:rPr>
              <w:t>P</w:t>
            </w:r>
            <w:r>
              <w:rPr>
                <w:rFonts w:ascii="Times New Roman" w:hAnsi="Times New Roman" w:eastAsia="Times New Roman" w:cs="Times New Roman"/>
                <w:iCs/>
                <w:sz w:val="28"/>
                <w:szCs w:val="28"/>
                <w:lang w:eastAsia="lv-LV"/>
              </w:rPr>
              <w:t xml:space="preserve">rojektā </w:t>
            </w:r>
            <w:r w:rsidR="00741F56">
              <w:rPr>
                <w:rFonts w:ascii="Times New Roman" w:hAnsi="Times New Roman" w:eastAsia="Times New Roman" w:cs="Times New Roman"/>
                <w:iCs/>
                <w:sz w:val="28"/>
                <w:szCs w:val="28"/>
                <w:lang w:eastAsia="lv-LV"/>
              </w:rPr>
              <w:t>paredzētais</w:t>
            </w:r>
            <w:r>
              <w:rPr>
                <w:rFonts w:ascii="Times New Roman" w:hAnsi="Times New Roman" w:eastAsia="Times New Roman" w:cs="Times New Roman"/>
                <w:iCs/>
                <w:sz w:val="28"/>
                <w:szCs w:val="28"/>
                <w:lang w:eastAsia="lv-LV"/>
              </w:rPr>
              <w:t xml:space="preserve"> finansējums – ieguldījums pamatkapitālā 220 000 </w:t>
            </w:r>
            <w:r w:rsidRPr="00741F56" w:rsidR="00741F56">
              <w:rPr>
                <w:rFonts w:ascii="Times New Roman" w:hAnsi="Times New Roman"/>
                <w:i/>
                <w:iCs/>
                <w:sz w:val="28"/>
                <w:szCs w:val="28"/>
                <w:shd w:val="clear" w:color="auto" w:fill="FFFFFF"/>
              </w:rPr>
              <w:t>euro</w:t>
            </w:r>
            <w:r w:rsidR="00741F56">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 xml:space="preserve">apmērā tiek novirzīts lokālās tāmes </w:t>
            </w:r>
            <w:r w:rsidR="00741F56">
              <w:rPr>
                <w:rFonts w:ascii="Times New Roman" w:hAnsi="Times New Roman" w:eastAsia="Times New Roman" w:cs="Times New Roman"/>
                <w:iCs/>
                <w:sz w:val="28"/>
                <w:szCs w:val="28"/>
                <w:lang w:eastAsia="lv-LV"/>
              </w:rPr>
              <w:t>N</w:t>
            </w:r>
            <w:r>
              <w:rPr>
                <w:rFonts w:ascii="Times New Roman" w:hAnsi="Times New Roman" w:eastAsia="Times New Roman" w:cs="Times New Roman"/>
                <w:iCs/>
                <w:sz w:val="28"/>
                <w:szCs w:val="28"/>
                <w:lang w:eastAsia="lv-LV"/>
              </w:rPr>
              <w:t xml:space="preserve">r.1-1 paredzētajiem mērķiem – automātiskās ugunsgrēka atklāšanas un trauksmes sistēmas izbūve Vēsturiskajā ēkā. </w:t>
            </w:r>
          </w:p>
        </w:tc>
      </w:tr>
      <w:tr w:rsidRPr="00652978" w:rsidR="00577735" w:rsidTr="00DB2C0F" w14:paraId="3EE37FC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109450D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24ED4E59" w14:textId="77777777">
            <w:pPr>
              <w:spacing w:after="0" w:line="240" w:lineRule="auto"/>
              <w:rPr>
                <w:rFonts w:ascii="Times New Roman" w:hAnsi="Times New Roman" w:eastAsia="Times New Roman" w:cs="Times New Roman"/>
                <w:iCs/>
                <w:sz w:val="28"/>
                <w:szCs w:val="28"/>
                <w:lang w:eastAsia="lv-LV"/>
              </w:rPr>
            </w:pPr>
          </w:p>
        </w:tc>
      </w:tr>
      <w:tr w:rsidRPr="00652978" w:rsidR="00577735" w:rsidTr="00DB2C0F" w14:paraId="5F5E9939"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38AAC2A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14:paraId="09FA38B8" w14:textId="77777777">
            <w:pPr>
              <w:spacing w:after="0" w:line="240" w:lineRule="auto"/>
              <w:rPr>
                <w:rFonts w:ascii="Times New Roman" w:hAnsi="Times New Roman" w:eastAsia="Times New Roman" w:cs="Times New Roman"/>
                <w:iCs/>
                <w:sz w:val="28"/>
                <w:szCs w:val="28"/>
                <w:lang w:eastAsia="lv-LV"/>
              </w:rPr>
            </w:pPr>
          </w:p>
        </w:tc>
      </w:tr>
      <w:tr w:rsidRPr="00652978" w:rsidR="00577735" w:rsidTr="00DB2C0F" w14:paraId="1407156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4B290A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577735" w:rsidP="00AA22AE" w:rsidRDefault="00577735" w14:paraId="007B44B2"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Projekts šo jomu neskar. </w:t>
            </w:r>
          </w:p>
        </w:tc>
      </w:tr>
      <w:tr w:rsidRPr="00652978" w:rsidR="00577735" w:rsidTr="002D1C86" w14:paraId="45834FF0"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577735" w:rsidP="00AA22AE" w:rsidRDefault="00577735" w14:paraId="6ECD588D" w14:textId="77777777">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tcPr>
          <w:p w:rsidRPr="009E052A" w:rsidR="004451C6" w:rsidP="009E052A" w:rsidRDefault="00AD41CD" w14:paraId="56CB04C8" w14:textId="462DAB92">
            <w:pPr>
              <w:spacing w:after="0" w:line="240" w:lineRule="auto"/>
              <w:jc w:val="both"/>
              <w:outlineLvl w:val="0"/>
              <w:rPr>
                <w:rFonts w:ascii="Times New Roman" w:hAnsi="Times New Roman" w:eastAsia="Times New Roman" w:cs="Times New Roman"/>
                <w:sz w:val="28"/>
                <w:szCs w:val="28"/>
                <w:lang w:eastAsia="lv-LV"/>
              </w:rPr>
            </w:pPr>
            <w:r w:rsidRPr="009E052A">
              <w:rPr>
                <w:rFonts w:ascii="Times New Roman" w:hAnsi="Times New Roman" w:cs="Times New Roman"/>
                <w:color w:val="000000" w:themeColor="text1"/>
                <w:sz w:val="28"/>
                <w:szCs w:val="28"/>
                <w:shd w:val="clear" w:color="auto" w:fill="FFFFFF"/>
              </w:rPr>
              <w:t>Pamatojoties uz</w:t>
            </w:r>
            <w:r w:rsidRPr="009E052A" w:rsidR="009E052A">
              <w:rPr>
                <w:rFonts w:ascii="Times New Roman" w:hAnsi="Times New Roman" w:cs="Times New Roman"/>
                <w:color w:val="000000" w:themeColor="text1"/>
                <w:sz w:val="28"/>
                <w:szCs w:val="28"/>
                <w:shd w:val="clear" w:color="auto" w:fill="FFFFFF"/>
              </w:rPr>
              <w:t xml:space="preserve"> </w:t>
            </w:r>
            <w:proofErr w:type="spellStart"/>
            <w:r w:rsidRPr="009E052A">
              <w:rPr>
                <w:rFonts w:ascii="Times New Roman" w:hAnsi="Times New Roman" w:cs="Times New Roman"/>
                <w:color w:val="000000" w:themeColor="text1"/>
                <w:sz w:val="28"/>
                <w:szCs w:val="28"/>
                <w:shd w:val="clear" w:color="auto" w:fill="FFFFFF"/>
              </w:rPr>
              <w:t>Covid-19</w:t>
            </w:r>
            <w:proofErr w:type="spellEnd"/>
            <w:r w:rsidRPr="009E052A">
              <w:rPr>
                <w:rFonts w:ascii="Times New Roman" w:hAnsi="Times New Roman" w:cs="Times New Roman"/>
                <w:color w:val="000000" w:themeColor="text1"/>
                <w:sz w:val="28"/>
                <w:szCs w:val="28"/>
                <w:shd w:val="clear" w:color="auto" w:fill="FFFFFF"/>
              </w:rPr>
              <w:t xml:space="preserve"> infekcijas izplatības seku pārvarēšanas likuma</w:t>
            </w:r>
            <w:r w:rsidRPr="009E052A" w:rsidR="009E052A">
              <w:rPr>
                <w:rFonts w:ascii="Times New Roman" w:hAnsi="Times New Roman" w:cs="Times New Roman"/>
                <w:color w:val="000000" w:themeColor="text1"/>
                <w:sz w:val="28"/>
                <w:szCs w:val="28"/>
                <w:shd w:val="clear" w:color="auto" w:fill="FFFFFF"/>
              </w:rPr>
              <w:t xml:space="preserve"> </w:t>
            </w:r>
            <w:proofErr w:type="gramStart"/>
            <w:r w:rsidRPr="009E052A">
              <w:rPr>
                <w:rFonts w:ascii="Times New Roman" w:hAnsi="Times New Roman" w:cs="Times New Roman"/>
                <w:color w:val="000000" w:themeColor="text1"/>
                <w:sz w:val="28"/>
                <w:szCs w:val="28"/>
                <w:shd w:val="clear" w:color="auto" w:fill="FFFFFF"/>
              </w:rPr>
              <w:t>25.pantu</w:t>
            </w:r>
            <w:proofErr w:type="gramEnd"/>
            <w:r w:rsidRPr="009E052A" w:rsidR="00CD7B3F">
              <w:rPr>
                <w:rFonts w:ascii="Times New Roman" w:hAnsi="Times New Roman" w:cs="Times New Roman"/>
                <w:color w:val="000000" w:themeColor="text1"/>
                <w:sz w:val="28"/>
                <w:szCs w:val="28"/>
              </w:rPr>
              <w:t>,</w:t>
            </w:r>
            <w:r w:rsidRPr="009E052A" w:rsidR="009E052A">
              <w:rPr>
                <w:rFonts w:ascii="Times New Roman" w:hAnsi="Times New Roman" w:cs="Times New Roman"/>
                <w:color w:val="000000" w:themeColor="text1"/>
                <w:sz w:val="28"/>
                <w:szCs w:val="28"/>
              </w:rPr>
              <w:t xml:space="preserve"> </w:t>
            </w:r>
            <w:r w:rsidR="00741F56">
              <w:rPr>
                <w:sz w:val="28"/>
                <w:szCs w:val="28"/>
                <w:shd w:val="clear" w:color="auto" w:fill="FFFFFF"/>
              </w:rPr>
              <w:t>v</w:t>
            </w:r>
            <w:r w:rsidRPr="00A130FA" w:rsidR="00741F56">
              <w:rPr>
                <w:rFonts w:ascii="Times New Roman" w:hAnsi="Times New Roman"/>
                <w:color w:val="000000" w:themeColor="text1"/>
                <w:sz w:val="28"/>
                <w:szCs w:val="28"/>
                <w:shd w:val="clear" w:color="auto" w:fill="FFFFFF"/>
              </w:rPr>
              <w:t>alsts sabiedrība</w:t>
            </w:r>
            <w:r w:rsidR="00741F56">
              <w:rPr>
                <w:color w:val="000000" w:themeColor="text1"/>
                <w:sz w:val="28"/>
                <w:szCs w:val="28"/>
                <w:shd w:val="clear" w:color="auto" w:fill="FFFFFF"/>
              </w:rPr>
              <w:t>s</w:t>
            </w:r>
            <w:r w:rsidRPr="00A130FA" w:rsidR="00741F56">
              <w:rPr>
                <w:rFonts w:ascii="Times New Roman" w:hAnsi="Times New Roman"/>
                <w:color w:val="000000" w:themeColor="text1"/>
                <w:sz w:val="28"/>
                <w:szCs w:val="28"/>
                <w:shd w:val="clear" w:color="auto" w:fill="FFFFFF"/>
              </w:rPr>
              <w:t xml:space="preserve"> ar ierobežotu atbildību </w:t>
            </w:r>
            <w:r w:rsidRPr="009E052A" w:rsidR="00741F56">
              <w:rPr>
                <w:rFonts w:ascii="Times New Roman" w:hAnsi="Times New Roman" w:eastAsia="Times New Roman" w:cs="Times New Roman"/>
                <w:iCs/>
                <w:color w:val="000000" w:themeColor="text1"/>
                <w:sz w:val="28"/>
                <w:szCs w:val="28"/>
              </w:rPr>
              <w:t>„</w:t>
            </w:r>
            <w:r w:rsidRPr="00A130FA" w:rsidR="00741F56">
              <w:rPr>
                <w:rFonts w:ascii="Times New Roman" w:hAnsi="Times New Roman"/>
                <w:color w:val="000000" w:themeColor="text1"/>
                <w:sz w:val="28"/>
                <w:szCs w:val="28"/>
                <w:shd w:val="clear" w:color="auto" w:fill="FFFFFF"/>
              </w:rPr>
              <w:t>Latvijas Nacionālā opera un balets</w:t>
            </w:r>
            <w:r w:rsidR="00741F56">
              <w:rPr>
                <w:rFonts w:ascii="Times New Roman" w:hAnsi="Times New Roman"/>
                <w:color w:val="000000" w:themeColor="text1"/>
                <w:sz w:val="28"/>
                <w:szCs w:val="28"/>
                <w:shd w:val="clear" w:color="auto" w:fill="FFFFFF"/>
              </w:rPr>
              <w:t>”</w:t>
            </w:r>
            <w:r w:rsidRPr="009E052A">
              <w:rPr>
                <w:rFonts w:ascii="Times New Roman" w:hAnsi="Times New Roman" w:cs="Times New Roman"/>
                <w:color w:val="000000" w:themeColor="text1"/>
                <w:sz w:val="28"/>
                <w:szCs w:val="28"/>
                <w:shd w:val="clear" w:color="auto" w:fill="FFFFFF"/>
              </w:rPr>
              <w:t xml:space="preserve"> pamatkapitāla palielin</w:t>
            </w:r>
            <w:r w:rsidRPr="009E052A" w:rsidR="00CD7B3F">
              <w:rPr>
                <w:rFonts w:ascii="Times New Roman" w:hAnsi="Times New Roman" w:cs="Times New Roman"/>
                <w:color w:val="000000" w:themeColor="text1"/>
                <w:sz w:val="28"/>
                <w:szCs w:val="28"/>
                <w:shd w:val="clear" w:color="auto" w:fill="FFFFFF"/>
              </w:rPr>
              <w:t>ā</w:t>
            </w:r>
            <w:r w:rsidRPr="009E052A">
              <w:rPr>
                <w:rFonts w:ascii="Times New Roman" w:hAnsi="Times New Roman" w:cs="Times New Roman"/>
                <w:color w:val="000000" w:themeColor="text1"/>
                <w:sz w:val="28"/>
                <w:szCs w:val="28"/>
                <w:shd w:val="clear" w:color="auto" w:fill="FFFFFF"/>
              </w:rPr>
              <w:t>š</w:t>
            </w:r>
            <w:r w:rsidRPr="009E052A" w:rsidR="00CD7B3F">
              <w:rPr>
                <w:rFonts w:ascii="Times New Roman" w:hAnsi="Times New Roman" w:cs="Times New Roman"/>
                <w:color w:val="000000" w:themeColor="text1"/>
                <w:sz w:val="28"/>
                <w:szCs w:val="28"/>
                <w:shd w:val="clear" w:color="auto" w:fill="FFFFFF"/>
              </w:rPr>
              <w:t>a</w:t>
            </w:r>
            <w:r w:rsidRPr="009E052A">
              <w:rPr>
                <w:rFonts w:ascii="Times New Roman" w:hAnsi="Times New Roman" w:cs="Times New Roman"/>
                <w:color w:val="000000" w:themeColor="text1"/>
                <w:sz w:val="28"/>
                <w:szCs w:val="28"/>
                <w:shd w:val="clear" w:color="auto" w:fill="FFFFFF"/>
              </w:rPr>
              <w:t>nai tiek piešķirts</w:t>
            </w:r>
            <w:r w:rsidRPr="009E052A" w:rsidR="00CD7B3F">
              <w:rPr>
                <w:rFonts w:ascii="Times New Roman" w:hAnsi="Times New Roman" w:cs="Times New Roman"/>
                <w:color w:val="000000" w:themeColor="text1"/>
                <w:sz w:val="28"/>
                <w:szCs w:val="28"/>
                <w:shd w:val="clear" w:color="auto" w:fill="FFFFFF"/>
              </w:rPr>
              <w:t xml:space="preserve"> finansējums</w:t>
            </w:r>
            <w:r w:rsidRPr="009E052A">
              <w:rPr>
                <w:rFonts w:ascii="Times New Roman" w:hAnsi="Times New Roman" w:cs="Times New Roman"/>
                <w:color w:val="000000" w:themeColor="text1"/>
                <w:sz w:val="28"/>
                <w:szCs w:val="28"/>
                <w:shd w:val="clear" w:color="auto" w:fill="FFFFFF"/>
              </w:rPr>
              <w:t xml:space="preserve">, palielinot </w:t>
            </w:r>
            <w:r w:rsidRPr="009E052A" w:rsidR="00CD7B3F">
              <w:rPr>
                <w:rFonts w:ascii="Times New Roman" w:hAnsi="Times New Roman" w:cs="Times New Roman"/>
                <w:color w:val="000000" w:themeColor="text1"/>
                <w:sz w:val="28"/>
                <w:szCs w:val="28"/>
                <w:shd w:val="clear" w:color="auto" w:fill="FFFFFF"/>
              </w:rPr>
              <w:t xml:space="preserve">apropriāciju no </w:t>
            </w:r>
            <w:r w:rsidRPr="009E052A">
              <w:rPr>
                <w:rFonts w:ascii="Times New Roman" w:hAnsi="Times New Roman" w:cs="Times New Roman"/>
                <w:color w:val="000000" w:themeColor="text1"/>
                <w:sz w:val="28"/>
                <w:szCs w:val="28"/>
                <w:shd w:val="clear" w:color="auto" w:fill="FFFFFF"/>
              </w:rPr>
              <w:t>dotācij</w:t>
            </w:r>
            <w:r w:rsidRPr="009E052A" w:rsidR="00CD7B3F">
              <w:rPr>
                <w:rFonts w:ascii="Times New Roman" w:hAnsi="Times New Roman" w:cs="Times New Roman"/>
                <w:color w:val="000000" w:themeColor="text1"/>
                <w:sz w:val="28"/>
                <w:szCs w:val="28"/>
                <w:shd w:val="clear" w:color="auto" w:fill="FFFFFF"/>
              </w:rPr>
              <w:t>as</w:t>
            </w:r>
            <w:r w:rsidRPr="009E052A">
              <w:rPr>
                <w:rFonts w:ascii="Times New Roman" w:hAnsi="Times New Roman" w:cs="Times New Roman"/>
                <w:color w:val="000000" w:themeColor="text1"/>
                <w:sz w:val="28"/>
                <w:szCs w:val="28"/>
                <w:shd w:val="clear" w:color="auto" w:fill="FFFFFF"/>
              </w:rPr>
              <w:t xml:space="preserve"> no vispārējiem ieņēmumiem Kultūras ministrijas </w:t>
            </w:r>
            <w:r w:rsidRPr="009E052A">
              <w:rPr>
                <w:rFonts w:ascii="Times New Roman" w:hAnsi="Times New Roman" w:cs="Times New Roman"/>
                <w:color w:val="000000" w:themeColor="text1"/>
                <w:sz w:val="28"/>
                <w:szCs w:val="28"/>
              </w:rPr>
              <w:t xml:space="preserve">valsts budžeta apakšprogrammā 19.07.00 </w:t>
            </w:r>
            <w:r w:rsidRPr="009E052A" w:rsidR="00741F56">
              <w:rPr>
                <w:rFonts w:ascii="Times New Roman" w:hAnsi="Times New Roman" w:eastAsia="Times New Roman" w:cs="Times New Roman"/>
                <w:iCs/>
                <w:color w:val="000000" w:themeColor="text1"/>
                <w:sz w:val="28"/>
                <w:szCs w:val="28"/>
              </w:rPr>
              <w:t>„</w:t>
            </w:r>
            <w:r w:rsidRPr="009E052A">
              <w:rPr>
                <w:rFonts w:ascii="Times New Roman" w:hAnsi="Times New Roman" w:cs="Times New Roman"/>
                <w:color w:val="000000" w:themeColor="text1"/>
                <w:sz w:val="28"/>
                <w:szCs w:val="28"/>
              </w:rPr>
              <w:t>Mākslas un literatūra” 220</w:t>
            </w:r>
            <w:r w:rsidR="009E052A">
              <w:rPr>
                <w:rFonts w:ascii="Times New Roman" w:hAnsi="Times New Roman" w:cs="Times New Roman"/>
                <w:color w:val="000000" w:themeColor="text1"/>
                <w:sz w:val="28"/>
                <w:szCs w:val="28"/>
              </w:rPr>
              <w:t> </w:t>
            </w:r>
            <w:r w:rsidRPr="009E052A">
              <w:rPr>
                <w:rFonts w:ascii="Times New Roman" w:hAnsi="Times New Roman" w:cs="Times New Roman"/>
                <w:color w:val="000000" w:themeColor="text1"/>
                <w:sz w:val="28"/>
                <w:szCs w:val="28"/>
              </w:rPr>
              <w:t>000</w:t>
            </w:r>
            <w:r w:rsidR="009E052A">
              <w:rPr>
                <w:rFonts w:ascii="Times New Roman" w:hAnsi="Times New Roman" w:cs="Times New Roman"/>
                <w:color w:val="000000" w:themeColor="text1"/>
                <w:sz w:val="28"/>
                <w:szCs w:val="28"/>
              </w:rPr>
              <w:t xml:space="preserve"> </w:t>
            </w:r>
            <w:r w:rsidRPr="009E052A">
              <w:rPr>
                <w:rFonts w:ascii="Times New Roman" w:hAnsi="Times New Roman" w:cs="Times New Roman"/>
                <w:i/>
                <w:color w:val="000000" w:themeColor="text1"/>
                <w:sz w:val="28"/>
                <w:szCs w:val="28"/>
              </w:rPr>
              <w:t xml:space="preserve">euro </w:t>
            </w:r>
            <w:r w:rsidRPr="009E052A">
              <w:rPr>
                <w:rFonts w:ascii="Times New Roman" w:hAnsi="Times New Roman" w:cs="Times New Roman"/>
                <w:color w:val="000000" w:themeColor="text1"/>
                <w:sz w:val="28"/>
                <w:szCs w:val="28"/>
                <w:shd w:val="clear" w:color="auto" w:fill="FFFFFF"/>
              </w:rPr>
              <w:t>apmērā.</w:t>
            </w:r>
          </w:p>
        </w:tc>
      </w:tr>
    </w:tbl>
    <w:p w:rsidR="00577735" w:rsidP="00AA22AE" w:rsidRDefault="00577735" w14:paraId="599E7783"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238CB" w:rsidR="00577735" w:rsidTr="00741F56" w14:paraId="6F0D4DA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00577735" w:rsidP="00AA22AE" w:rsidRDefault="00577735" w14:paraId="2F5BC7D0" w14:textId="77777777">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577735" w:rsidTr="00741F56" w14:paraId="6B506ADD"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BB2A39" w:rsidR="00577735" w:rsidP="00AA22AE" w:rsidRDefault="00577735" w14:paraId="6C67F5DF" w14:textId="77777777">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009E052A" w:rsidRDefault="009E052A" w14:paraId="28B11D18"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741F56" w14:paraId="06F68CF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652978" w:rsidR="00655F2C" w:rsidP="00AA22AE" w:rsidRDefault="00E5323B" w14:paraId="07208E0F"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C565CE" w:rsidTr="00741F56" w14:paraId="5D2A5E0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AA22AE" w:rsidRDefault="00C565CE" w14:paraId="3B8AF6C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r w:rsidRPr="00652978" w:rsidR="00E5323B" w:rsidTr="00E5323B" w14:paraId="5FCEE15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AA22AE" w:rsidRDefault="00E5323B" w14:paraId="32BEE11D"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lastRenderedPageBreak/>
              <w:t>VI. Sabiedrības līdzdalība un komunikācijas aktivitātes</w:t>
            </w:r>
          </w:p>
        </w:tc>
      </w:tr>
      <w:tr w:rsidRPr="00652978" w:rsidR="009A262D" w:rsidTr="009A262D" w14:paraId="413905B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AA22AE" w:rsidRDefault="009A262D" w14:paraId="1EA87FB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AA22AE" w:rsidRDefault="00E5323B" w14:paraId="439C528F"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3847316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AA22AE" w:rsidRDefault="00E5323B" w14:paraId="5F180A12"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14:paraId="53DBD9A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14:paraId="1E3E0BB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14:paraId="4D551FA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D84C1C" w14:paraId="55AC739B"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31611E">
              <w:rPr>
                <w:rFonts w:ascii="Times New Roman" w:hAnsi="Times New Roman" w:eastAsia="Times New Roman" w:cs="Times New Roman"/>
                <w:iCs/>
                <w:sz w:val="28"/>
                <w:szCs w:val="28"/>
                <w:lang w:eastAsia="lv-LV"/>
              </w:rPr>
              <w:t xml:space="preserve"> </w:t>
            </w:r>
            <w:r w:rsidR="00D75AC4">
              <w:rPr>
                <w:rFonts w:ascii="Times New Roman" w:hAnsi="Times New Roman" w:eastAsia="Times New Roman" w:cs="Times New Roman"/>
                <w:iCs/>
                <w:sz w:val="28"/>
                <w:szCs w:val="28"/>
                <w:lang w:eastAsia="lv-LV"/>
              </w:rPr>
              <w:t>un valsts sabi</w:t>
            </w:r>
            <w:r w:rsidR="0050305E">
              <w:rPr>
                <w:rFonts w:ascii="Times New Roman" w:hAnsi="Times New Roman" w:eastAsia="Times New Roman" w:cs="Times New Roman"/>
                <w:iCs/>
                <w:sz w:val="28"/>
                <w:szCs w:val="28"/>
                <w:lang w:eastAsia="lv-LV"/>
              </w:rPr>
              <w:t>edrība ar ierobežotu atbildību „</w:t>
            </w:r>
            <w:r w:rsidR="00D75AC4">
              <w:rPr>
                <w:rFonts w:ascii="Times New Roman" w:hAnsi="Times New Roman" w:eastAsia="Times New Roman" w:cs="Times New Roman"/>
                <w:iCs/>
                <w:sz w:val="28"/>
                <w:szCs w:val="28"/>
                <w:lang w:eastAsia="lv-LV"/>
              </w:rPr>
              <w:t>Latvijas Nacionālā opera un balets”</w:t>
            </w:r>
            <w:r>
              <w:rPr>
                <w:rFonts w:ascii="Times New Roman" w:hAnsi="Times New Roman" w:eastAsia="Times New Roman" w:cs="Times New Roman"/>
                <w:iCs/>
                <w:sz w:val="28"/>
                <w:szCs w:val="28"/>
                <w:lang w:eastAsia="lv-LV"/>
              </w:rPr>
              <w:t>.</w:t>
            </w:r>
          </w:p>
        </w:tc>
      </w:tr>
      <w:tr w:rsidRPr="00652978" w:rsidR="00E5323B" w:rsidTr="00E5323B" w14:paraId="66AC85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14:paraId="3439951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AA22AE" w:rsidRDefault="00E5323B" w14:paraId="201865E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AA22AE" w:rsidRDefault="00E5323B" w14:paraId="6309EF4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9A262D" w14:paraId="0F2DAF5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14:paraId="1A8CECB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14:paraId="03794BDF"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14:paraId="5F605F0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9A262D" w14:paraId="0F2BB35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7F6C27" w:rsidP="00AA22AE" w:rsidRDefault="007F6C27" w14:paraId="2B624B4D" w14:textId="77777777">
      <w:pPr>
        <w:spacing w:after="0" w:line="240" w:lineRule="auto"/>
        <w:rPr>
          <w:rFonts w:ascii="Times New Roman" w:hAnsi="Times New Roman" w:cs="Times New Roman"/>
          <w:sz w:val="28"/>
          <w:szCs w:val="28"/>
        </w:rPr>
      </w:pPr>
    </w:p>
    <w:p w:rsidR="0000624E" w:rsidP="00AA22AE" w:rsidRDefault="0000624E" w14:paraId="74EF977F" w14:textId="77777777">
      <w:pPr>
        <w:spacing w:after="0" w:line="240" w:lineRule="auto"/>
        <w:rPr>
          <w:rFonts w:ascii="Times New Roman" w:hAnsi="Times New Roman" w:cs="Times New Roman"/>
          <w:sz w:val="28"/>
          <w:szCs w:val="28"/>
        </w:rPr>
      </w:pPr>
    </w:p>
    <w:p w:rsidRPr="00652978" w:rsidR="00B23E5D" w:rsidP="00AA22AE" w:rsidRDefault="00B23E5D" w14:paraId="2693CAC4"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Pr="00652978" w:rsidR="00B23E5D" w:rsidP="00AA22AE" w:rsidRDefault="00B23E5D" w14:paraId="0ED67CC6" w14:textId="77777777">
      <w:pPr>
        <w:spacing w:after="0" w:line="240" w:lineRule="auto"/>
        <w:ind w:left="142"/>
        <w:rPr>
          <w:rFonts w:ascii="Times New Roman" w:hAnsi="Times New Roman" w:eastAsia="Times New Roman" w:cs="Times New Roman"/>
          <w:sz w:val="28"/>
          <w:szCs w:val="28"/>
          <w:lang w:eastAsia="lv-LV"/>
        </w:rPr>
      </w:pPr>
    </w:p>
    <w:p w:rsidRPr="00652978" w:rsidR="00B23E5D" w:rsidP="00652978" w:rsidRDefault="00D24072" w14:paraId="557D7AEA"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894C55" w:rsidP="00652978" w:rsidRDefault="00894C55" w14:paraId="49E14BAF" w14:textId="77777777">
      <w:pPr>
        <w:spacing w:after="0" w:line="240" w:lineRule="auto"/>
        <w:rPr>
          <w:rFonts w:ascii="Times New Roman" w:hAnsi="Times New Roman" w:cs="Times New Roman"/>
          <w:sz w:val="28"/>
          <w:szCs w:val="28"/>
        </w:rPr>
      </w:pPr>
    </w:p>
    <w:p w:rsidR="0000624E" w:rsidP="00652978" w:rsidRDefault="0000624E" w14:paraId="632148E5" w14:textId="77777777">
      <w:pPr>
        <w:spacing w:after="0" w:line="240" w:lineRule="auto"/>
        <w:rPr>
          <w:rFonts w:ascii="Times New Roman" w:hAnsi="Times New Roman" w:cs="Times New Roman"/>
          <w:sz w:val="28"/>
          <w:szCs w:val="28"/>
        </w:rPr>
      </w:pPr>
    </w:p>
    <w:p w:rsidR="00035701" w:rsidP="007C063F" w:rsidRDefault="00035701" w14:paraId="0EF66E9B" w14:textId="77777777">
      <w:pPr>
        <w:spacing w:after="0" w:line="240" w:lineRule="auto"/>
        <w:rPr>
          <w:rFonts w:ascii="Times New Roman" w:hAnsi="Times New Roman" w:cs="Times New Roman"/>
          <w:sz w:val="28"/>
          <w:szCs w:val="28"/>
        </w:rPr>
      </w:pPr>
    </w:p>
    <w:p w:rsidR="0000624E" w:rsidP="007C063F" w:rsidRDefault="0000624E" w14:paraId="1EFDFBFD" w14:textId="29C9135D">
      <w:pPr>
        <w:spacing w:after="0" w:line="240" w:lineRule="auto"/>
        <w:rPr>
          <w:rFonts w:ascii="Times New Roman" w:hAnsi="Times New Roman" w:cs="Times New Roman"/>
          <w:sz w:val="28"/>
          <w:szCs w:val="28"/>
        </w:rPr>
      </w:pPr>
    </w:p>
    <w:p w:rsidR="00B23353" w:rsidP="007C063F" w:rsidRDefault="00B23353" w14:paraId="21F8A610" w14:textId="77777777">
      <w:pPr>
        <w:spacing w:after="0" w:line="240" w:lineRule="auto"/>
        <w:rPr>
          <w:rFonts w:ascii="Times New Roman" w:hAnsi="Times New Roman" w:cs="Times New Roman"/>
          <w:sz w:val="28"/>
          <w:szCs w:val="28"/>
        </w:rPr>
      </w:pPr>
      <w:bookmarkStart w:name="_GoBack" w:id="0"/>
      <w:bookmarkEnd w:id="0"/>
    </w:p>
    <w:p w:rsidR="00E10DD9" w:rsidP="007C063F" w:rsidRDefault="00E10DD9" w14:paraId="10B8DDEC" w14:textId="1C4D429D">
      <w:pPr>
        <w:spacing w:after="0" w:line="240" w:lineRule="auto"/>
        <w:rPr>
          <w:rFonts w:ascii="Times New Roman" w:hAnsi="Times New Roman" w:cs="Times New Roman"/>
          <w:sz w:val="28"/>
          <w:szCs w:val="28"/>
        </w:rPr>
      </w:pPr>
    </w:p>
    <w:p w:rsidR="000E1893" w:rsidP="007C063F" w:rsidRDefault="000E1893" w14:paraId="5B0139AE" w14:textId="590EAE56">
      <w:pPr>
        <w:spacing w:after="0" w:line="240" w:lineRule="auto"/>
        <w:rPr>
          <w:rFonts w:ascii="Times New Roman" w:hAnsi="Times New Roman" w:cs="Times New Roman"/>
          <w:sz w:val="28"/>
          <w:szCs w:val="28"/>
        </w:rPr>
      </w:pPr>
    </w:p>
    <w:p w:rsidR="000E1893" w:rsidP="007C063F" w:rsidRDefault="000E1893" w14:paraId="23430930" w14:textId="5DC43826">
      <w:pPr>
        <w:spacing w:after="0" w:line="240" w:lineRule="auto"/>
        <w:rPr>
          <w:rFonts w:ascii="Times New Roman" w:hAnsi="Times New Roman" w:cs="Times New Roman"/>
          <w:sz w:val="28"/>
          <w:szCs w:val="28"/>
        </w:rPr>
      </w:pPr>
    </w:p>
    <w:p w:rsidR="000E1893" w:rsidP="007C063F" w:rsidRDefault="000E1893" w14:paraId="4BAAEF1B" w14:textId="77A3CED3">
      <w:pPr>
        <w:spacing w:after="0" w:line="240" w:lineRule="auto"/>
        <w:rPr>
          <w:rFonts w:ascii="Times New Roman" w:hAnsi="Times New Roman" w:cs="Times New Roman"/>
          <w:sz w:val="28"/>
          <w:szCs w:val="28"/>
        </w:rPr>
      </w:pPr>
    </w:p>
    <w:p w:rsidR="000E1893" w:rsidP="007C063F" w:rsidRDefault="000E1893" w14:paraId="624263B2" w14:textId="77777777">
      <w:pPr>
        <w:spacing w:after="0" w:line="240" w:lineRule="auto"/>
        <w:rPr>
          <w:rFonts w:ascii="Times New Roman" w:hAnsi="Times New Roman" w:cs="Times New Roman"/>
          <w:sz w:val="28"/>
          <w:szCs w:val="28"/>
        </w:rPr>
      </w:pPr>
    </w:p>
    <w:p w:rsidR="00E10DD9" w:rsidP="007C063F" w:rsidRDefault="00E10DD9" w14:paraId="1F266560" w14:textId="77777777">
      <w:pPr>
        <w:spacing w:after="0" w:line="240" w:lineRule="auto"/>
        <w:rPr>
          <w:rFonts w:ascii="Times New Roman" w:hAnsi="Times New Roman" w:cs="Times New Roman"/>
          <w:sz w:val="28"/>
          <w:szCs w:val="28"/>
        </w:rPr>
      </w:pPr>
    </w:p>
    <w:p w:rsidR="0000624E" w:rsidP="007C063F" w:rsidRDefault="0000624E" w14:paraId="1F0BE806" w14:textId="77777777">
      <w:pPr>
        <w:spacing w:after="0" w:line="240" w:lineRule="auto"/>
        <w:rPr>
          <w:rFonts w:ascii="Times New Roman" w:hAnsi="Times New Roman" w:cs="Times New Roman"/>
          <w:color w:val="000000"/>
          <w:sz w:val="20"/>
          <w:szCs w:val="20"/>
        </w:rPr>
      </w:pPr>
    </w:p>
    <w:p w:rsidRPr="00AA6522" w:rsidR="00AA6522" w:rsidP="00AA6522" w:rsidRDefault="00AA6522" w14:paraId="26D0E0FC" w14:textId="77777777">
      <w:pPr>
        <w:tabs>
          <w:tab w:val="left" w:pos="6804"/>
        </w:tabs>
        <w:spacing w:after="0" w:line="240" w:lineRule="auto"/>
        <w:rPr>
          <w:rFonts w:ascii="Times New Roman" w:hAnsi="Times New Roman" w:eastAsia="Times New Roman" w:cs="Times New Roman"/>
          <w:color w:val="000000"/>
          <w:sz w:val="20"/>
          <w:szCs w:val="20"/>
          <w:lang w:eastAsia="lv-LV"/>
        </w:rPr>
      </w:pPr>
      <w:r w:rsidRPr="00AA6522">
        <w:rPr>
          <w:rFonts w:ascii="Times New Roman" w:hAnsi="Times New Roman" w:eastAsia="Times New Roman" w:cs="Times New Roman"/>
          <w:color w:val="000000"/>
          <w:sz w:val="20"/>
          <w:szCs w:val="20"/>
          <w:lang w:eastAsia="lv-LV"/>
        </w:rPr>
        <w:t xml:space="preserve">Katajs </w:t>
      </w:r>
      <w:r w:rsidRPr="00AA6522">
        <w:rPr>
          <w:rFonts w:ascii="Times New Roman" w:hAnsi="Times New Roman" w:eastAsia="Times New Roman" w:cs="Times New Roman"/>
          <w:sz w:val="20"/>
          <w:szCs w:val="20"/>
          <w:lang w:eastAsia="lv-LV"/>
        </w:rPr>
        <w:t>67330327</w:t>
      </w:r>
    </w:p>
    <w:p w:rsidRPr="00AA6522" w:rsidR="00AA6522" w:rsidP="00AA6522" w:rsidRDefault="00B23353" w14:paraId="3653DCDE" w14:textId="77777777">
      <w:pPr>
        <w:tabs>
          <w:tab w:val="left" w:pos="6804"/>
        </w:tabs>
        <w:spacing w:after="0" w:line="240" w:lineRule="auto"/>
        <w:rPr>
          <w:rFonts w:ascii="Times New Roman" w:hAnsi="Times New Roman" w:eastAsia="Times New Roman" w:cs="Times New Roman"/>
          <w:sz w:val="20"/>
          <w:szCs w:val="20"/>
          <w:lang w:eastAsia="lv-LV"/>
        </w:rPr>
      </w:pPr>
      <w:hyperlink w:history="1" r:id="rId8">
        <w:r w:rsidRPr="00AA6522" w:rsidR="00AA6522">
          <w:rPr>
            <w:rFonts w:ascii="Times New Roman" w:hAnsi="Times New Roman" w:eastAsia="Times New Roman" w:cs="Times New Roman"/>
            <w:color w:val="0000FF"/>
            <w:sz w:val="20"/>
            <w:szCs w:val="20"/>
            <w:u w:val="single"/>
            <w:lang w:eastAsia="lv-LV"/>
          </w:rPr>
          <w:t>Marcis.Katajs@km.gov.lv</w:t>
        </w:r>
      </w:hyperlink>
    </w:p>
    <w:p w:rsidRPr="00894C55" w:rsidR="00894C55" w:rsidP="00AA6522" w:rsidRDefault="00894C55" w14:paraId="4A4D08C4" w14:textId="77777777">
      <w:pPr>
        <w:spacing w:after="0" w:line="240" w:lineRule="auto"/>
        <w:rPr>
          <w:rFonts w:ascii="Times New Roman" w:hAnsi="Times New Roman" w:cs="Times New Roman"/>
          <w:sz w:val="24"/>
          <w:szCs w:val="28"/>
        </w:rPr>
      </w:pPr>
    </w:p>
    <w:sectPr w:rsidRPr="00894C55"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7F56" w14:textId="77777777" w:rsidR="00932924" w:rsidRDefault="00932924" w:rsidP="00894C55">
      <w:pPr>
        <w:spacing w:after="0" w:line="240" w:lineRule="auto"/>
      </w:pPr>
      <w:r>
        <w:separator/>
      </w:r>
    </w:p>
  </w:endnote>
  <w:endnote w:type="continuationSeparator" w:id="0">
    <w:p w14:paraId="202D68F3" w14:textId="77777777" w:rsidR="00932924" w:rsidRDefault="009329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E361" w14:textId="17E4F057" w:rsidR="001D315E" w:rsidRPr="009E052A" w:rsidRDefault="009E052A" w:rsidP="009E052A">
    <w:pPr>
      <w:pStyle w:val="Kjene"/>
    </w:pPr>
    <w:r w:rsidRPr="009E052A">
      <w:rPr>
        <w:rFonts w:ascii="Times New Roman" w:hAnsi="Times New Roman" w:cs="Times New Roman"/>
        <w:sz w:val="20"/>
        <w:szCs w:val="20"/>
      </w:rPr>
      <w:t>KMAnot_301120_LNG_LNOB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73E2" w14:textId="431A5B1A" w:rsidR="001D315E" w:rsidRPr="009E052A" w:rsidRDefault="009E052A" w:rsidP="009E052A">
    <w:pPr>
      <w:pStyle w:val="Kjene"/>
    </w:pPr>
    <w:r w:rsidRPr="009E052A">
      <w:rPr>
        <w:rFonts w:ascii="Times New Roman" w:hAnsi="Times New Roman" w:cs="Times New Roman"/>
        <w:sz w:val="20"/>
        <w:szCs w:val="20"/>
      </w:rPr>
      <w:t>KMAnot_301120_LNG_LNOB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AC42" w14:textId="77777777" w:rsidR="00932924" w:rsidRDefault="00932924" w:rsidP="00894C55">
      <w:pPr>
        <w:spacing w:after="0" w:line="240" w:lineRule="auto"/>
      </w:pPr>
      <w:r>
        <w:separator/>
      </w:r>
    </w:p>
  </w:footnote>
  <w:footnote w:type="continuationSeparator" w:id="0">
    <w:p w14:paraId="79DD6DB1" w14:textId="77777777" w:rsidR="00932924" w:rsidRDefault="0093292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Pr="00652978" w:rsidR="00A56F61" w:rsidRDefault="00EE21BE" w14:paraId="0856120F" w14:textId="77777777">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sidR="00A56F61">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D5303F">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7CAA"/>
    <w:multiLevelType w:val="hybridMultilevel"/>
    <w:tmpl w:val="D0F4AF5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12" w15:restartNumberingAfterBreak="0">
    <w:nsid w:val="4C5063B2"/>
    <w:multiLevelType w:val="hybridMultilevel"/>
    <w:tmpl w:val="C9126F14"/>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FA48C6"/>
    <w:multiLevelType w:val="hybridMultilevel"/>
    <w:tmpl w:val="2160A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A01E5D"/>
    <w:multiLevelType w:val="hybridMultilevel"/>
    <w:tmpl w:val="F18AEB98"/>
    <w:lvl w:ilvl="0" w:tplc="34F06C06">
      <w:start w:val="1"/>
      <w:numFmt w:val="lowerLetter"/>
      <w:lvlText w:val="%1)"/>
      <w:lvlJc w:val="left"/>
      <w:pPr>
        <w:ind w:left="717" w:hanging="360"/>
      </w:pPr>
      <w:rPr>
        <w:rFonts w:eastAsia="Calibri"/>
        <w:color w:val="auto"/>
      </w:rPr>
    </w:lvl>
    <w:lvl w:ilvl="1" w:tplc="E90C1D24">
      <w:start w:val="1"/>
      <w:numFmt w:val="decimal"/>
      <w:lvlText w:val="%2)"/>
      <w:lvlJc w:val="left"/>
      <w:pPr>
        <w:ind w:left="1707" w:hanging="63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19" w15:restartNumberingAfterBreak="0">
    <w:nsid w:val="6C635354"/>
    <w:multiLevelType w:val="hybridMultilevel"/>
    <w:tmpl w:val="4356BB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4ED9"/>
    <w:multiLevelType w:val="hybridMultilevel"/>
    <w:tmpl w:val="4A7863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B9303F"/>
    <w:multiLevelType w:val="hybridMultilevel"/>
    <w:tmpl w:val="56BAAEEE"/>
    <w:lvl w:ilvl="0" w:tplc="B0009994">
      <w:start w:val="1"/>
      <w:numFmt w:val="decimal"/>
      <w:lvlText w:val="%1)"/>
      <w:lvlJc w:val="left"/>
      <w:pPr>
        <w:ind w:left="810" w:hanging="51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5"/>
  </w:num>
  <w:num w:numId="2">
    <w:abstractNumId w:val="10"/>
  </w:num>
  <w:num w:numId="3">
    <w:abstractNumId w:val="23"/>
  </w:num>
  <w:num w:numId="4">
    <w:abstractNumId w:val="3"/>
  </w:num>
  <w:num w:numId="5">
    <w:abstractNumId w:val="15"/>
  </w:num>
  <w:num w:numId="6">
    <w:abstractNumId w:val="1"/>
  </w:num>
  <w:num w:numId="7">
    <w:abstractNumId w:val="9"/>
  </w:num>
  <w:num w:numId="8">
    <w:abstractNumId w:val="24"/>
  </w:num>
  <w:num w:numId="9">
    <w:abstractNumId w:val="4"/>
  </w:num>
  <w:num w:numId="10">
    <w:abstractNumId w:val="13"/>
  </w:num>
  <w:num w:numId="11">
    <w:abstractNumId w:val="22"/>
  </w:num>
  <w:num w:numId="12">
    <w:abstractNumId w:val="8"/>
  </w:num>
  <w:num w:numId="13">
    <w:abstractNumId w:val="16"/>
  </w:num>
  <w:num w:numId="14">
    <w:abstractNumId w:val="0"/>
  </w:num>
  <w:num w:numId="15">
    <w:abstractNumId w:val="14"/>
  </w:num>
  <w:num w:numId="16">
    <w:abstractNumId w:val="7"/>
  </w:num>
  <w:num w:numId="17">
    <w:abstractNumId w:val="2"/>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2"/>
  </w:num>
  <w:num w:numId="23">
    <w:abstractNumId w:val="2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24E"/>
    <w:rsid w:val="000239AE"/>
    <w:rsid w:val="0002708B"/>
    <w:rsid w:val="00033D7E"/>
    <w:rsid w:val="00035701"/>
    <w:rsid w:val="00036235"/>
    <w:rsid w:val="00037942"/>
    <w:rsid w:val="00040230"/>
    <w:rsid w:val="0004370B"/>
    <w:rsid w:val="0005473D"/>
    <w:rsid w:val="00055582"/>
    <w:rsid w:val="00055CE0"/>
    <w:rsid w:val="00075B18"/>
    <w:rsid w:val="00087685"/>
    <w:rsid w:val="00095591"/>
    <w:rsid w:val="0009630E"/>
    <w:rsid w:val="000A2399"/>
    <w:rsid w:val="000A63EC"/>
    <w:rsid w:val="000A6E9C"/>
    <w:rsid w:val="000B7A96"/>
    <w:rsid w:val="000B7E3F"/>
    <w:rsid w:val="000C2FF0"/>
    <w:rsid w:val="000C3E82"/>
    <w:rsid w:val="000D4FAD"/>
    <w:rsid w:val="000D56BE"/>
    <w:rsid w:val="000D587E"/>
    <w:rsid w:val="000D6FD3"/>
    <w:rsid w:val="000E1893"/>
    <w:rsid w:val="000E61BA"/>
    <w:rsid w:val="00101DE6"/>
    <w:rsid w:val="00103C22"/>
    <w:rsid w:val="0012352E"/>
    <w:rsid w:val="0012465D"/>
    <w:rsid w:val="00125120"/>
    <w:rsid w:val="00126B8B"/>
    <w:rsid w:val="001356E6"/>
    <w:rsid w:val="001422A0"/>
    <w:rsid w:val="001463DA"/>
    <w:rsid w:val="001479F6"/>
    <w:rsid w:val="0015022C"/>
    <w:rsid w:val="00176B7D"/>
    <w:rsid w:val="0018499E"/>
    <w:rsid w:val="001A64F2"/>
    <w:rsid w:val="001A75E0"/>
    <w:rsid w:val="001C1FF5"/>
    <w:rsid w:val="001C3358"/>
    <w:rsid w:val="001C59B7"/>
    <w:rsid w:val="001C5A2A"/>
    <w:rsid w:val="001D24E3"/>
    <w:rsid w:val="001D315E"/>
    <w:rsid w:val="001D65E4"/>
    <w:rsid w:val="001D6DF4"/>
    <w:rsid w:val="001F5667"/>
    <w:rsid w:val="001F7240"/>
    <w:rsid w:val="001F78FE"/>
    <w:rsid w:val="001F7FAA"/>
    <w:rsid w:val="00207D12"/>
    <w:rsid w:val="00220CB2"/>
    <w:rsid w:val="00224688"/>
    <w:rsid w:val="002267E4"/>
    <w:rsid w:val="00226B6D"/>
    <w:rsid w:val="002271BA"/>
    <w:rsid w:val="0023313D"/>
    <w:rsid w:val="00236670"/>
    <w:rsid w:val="00243426"/>
    <w:rsid w:val="002435E5"/>
    <w:rsid w:val="00247799"/>
    <w:rsid w:val="00247F7D"/>
    <w:rsid w:val="00252698"/>
    <w:rsid w:val="002603D7"/>
    <w:rsid w:val="0026281E"/>
    <w:rsid w:val="0026588C"/>
    <w:rsid w:val="00272A0C"/>
    <w:rsid w:val="00274F3D"/>
    <w:rsid w:val="0027515C"/>
    <w:rsid w:val="0028408B"/>
    <w:rsid w:val="00286E9B"/>
    <w:rsid w:val="002915CF"/>
    <w:rsid w:val="00291DB6"/>
    <w:rsid w:val="002975AA"/>
    <w:rsid w:val="002A16EC"/>
    <w:rsid w:val="002A524F"/>
    <w:rsid w:val="002B5C48"/>
    <w:rsid w:val="002B5C78"/>
    <w:rsid w:val="002B67F8"/>
    <w:rsid w:val="002C66A9"/>
    <w:rsid w:val="002D069E"/>
    <w:rsid w:val="002D085B"/>
    <w:rsid w:val="002D1C86"/>
    <w:rsid w:val="002D6045"/>
    <w:rsid w:val="002E058D"/>
    <w:rsid w:val="002E100B"/>
    <w:rsid w:val="002E1C05"/>
    <w:rsid w:val="002F3B85"/>
    <w:rsid w:val="002F6CAB"/>
    <w:rsid w:val="00305BDD"/>
    <w:rsid w:val="00305E7D"/>
    <w:rsid w:val="00305EA1"/>
    <w:rsid w:val="00312768"/>
    <w:rsid w:val="0031611E"/>
    <w:rsid w:val="00321852"/>
    <w:rsid w:val="00321ABA"/>
    <w:rsid w:val="0033093D"/>
    <w:rsid w:val="00332880"/>
    <w:rsid w:val="003431EC"/>
    <w:rsid w:val="003601F2"/>
    <w:rsid w:val="0036204A"/>
    <w:rsid w:val="0036699F"/>
    <w:rsid w:val="00366AD6"/>
    <w:rsid w:val="003674D7"/>
    <w:rsid w:val="003729A6"/>
    <w:rsid w:val="00374573"/>
    <w:rsid w:val="00375025"/>
    <w:rsid w:val="0038446C"/>
    <w:rsid w:val="00385FF0"/>
    <w:rsid w:val="003A1BF0"/>
    <w:rsid w:val="003A27FD"/>
    <w:rsid w:val="003A6985"/>
    <w:rsid w:val="003B0BF9"/>
    <w:rsid w:val="003B1A8A"/>
    <w:rsid w:val="003C0081"/>
    <w:rsid w:val="003C3336"/>
    <w:rsid w:val="003C4321"/>
    <w:rsid w:val="003C5459"/>
    <w:rsid w:val="003D11DB"/>
    <w:rsid w:val="003D7CF6"/>
    <w:rsid w:val="003E0791"/>
    <w:rsid w:val="003E0DBF"/>
    <w:rsid w:val="003E6AD4"/>
    <w:rsid w:val="003F28AC"/>
    <w:rsid w:val="003F3514"/>
    <w:rsid w:val="003F7F4C"/>
    <w:rsid w:val="0041142F"/>
    <w:rsid w:val="004124D2"/>
    <w:rsid w:val="00417B7D"/>
    <w:rsid w:val="0042165F"/>
    <w:rsid w:val="00440A20"/>
    <w:rsid w:val="004451C6"/>
    <w:rsid w:val="004454FE"/>
    <w:rsid w:val="00450A67"/>
    <w:rsid w:val="00451405"/>
    <w:rsid w:val="00456E40"/>
    <w:rsid w:val="00460A4E"/>
    <w:rsid w:val="00462228"/>
    <w:rsid w:val="00463FAF"/>
    <w:rsid w:val="00467E20"/>
    <w:rsid w:val="00471F27"/>
    <w:rsid w:val="00477C8E"/>
    <w:rsid w:val="004805A8"/>
    <w:rsid w:val="00491A01"/>
    <w:rsid w:val="004950B4"/>
    <w:rsid w:val="004A2C9F"/>
    <w:rsid w:val="004B127E"/>
    <w:rsid w:val="004B2433"/>
    <w:rsid w:val="004B2557"/>
    <w:rsid w:val="004E4E28"/>
    <w:rsid w:val="004E5758"/>
    <w:rsid w:val="004E63EE"/>
    <w:rsid w:val="004E6641"/>
    <w:rsid w:val="004E72CD"/>
    <w:rsid w:val="004F4B3D"/>
    <w:rsid w:val="004F5C64"/>
    <w:rsid w:val="0050178F"/>
    <w:rsid w:val="00501E95"/>
    <w:rsid w:val="0050305E"/>
    <w:rsid w:val="0050375F"/>
    <w:rsid w:val="00506FDF"/>
    <w:rsid w:val="0051050D"/>
    <w:rsid w:val="00511D43"/>
    <w:rsid w:val="005126F9"/>
    <w:rsid w:val="0052775B"/>
    <w:rsid w:val="0053178E"/>
    <w:rsid w:val="0053274A"/>
    <w:rsid w:val="005407B6"/>
    <w:rsid w:val="0054602D"/>
    <w:rsid w:val="00554D59"/>
    <w:rsid w:val="00555658"/>
    <w:rsid w:val="00570619"/>
    <w:rsid w:val="00572911"/>
    <w:rsid w:val="00573DF9"/>
    <w:rsid w:val="00577735"/>
    <w:rsid w:val="00592143"/>
    <w:rsid w:val="00594723"/>
    <w:rsid w:val="005B5FDD"/>
    <w:rsid w:val="005C2152"/>
    <w:rsid w:val="005C4F9B"/>
    <w:rsid w:val="005D1BCA"/>
    <w:rsid w:val="005D3186"/>
    <w:rsid w:val="005D44BE"/>
    <w:rsid w:val="00614D18"/>
    <w:rsid w:val="00625AD2"/>
    <w:rsid w:val="006360B2"/>
    <w:rsid w:val="00652978"/>
    <w:rsid w:val="00655F2C"/>
    <w:rsid w:val="00665B25"/>
    <w:rsid w:val="00670C9D"/>
    <w:rsid w:val="006752D5"/>
    <w:rsid w:val="0069457A"/>
    <w:rsid w:val="006A1C8F"/>
    <w:rsid w:val="006A5D87"/>
    <w:rsid w:val="006B0478"/>
    <w:rsid w:val="006C5A75"/>
    <w:rsid w:val="006C6257"/>
    <w:rsid w:val="006C66EC"/>
    <w:rsid w:val="006E1081"/>
    <w:rsid w:val="006E23A2"/>
    <w:rsid w:val="006E6AE5"/>
    <w:rsid w:val="0070037D"/>
    <w:rsid w:val="00720585"/>
    <w:rsid w:val="00733EB5"/>
    <w:rsid w:val="00736F69"/>
    <w:rsid w:val="00737339"/>
    <w:rsid w:val="007406F8"/>
    <w:rsid w:val="00741F56"/>
    <w:rsid w:val="007568B9"/>
    <w:rsid w:val="007575E7"/>
    <w:rsid w:val="0076143B"/>
    <w:rsid w:val="00764531"/>
    <w:rsid w:val="00773AF6"/>
    <w:rsid w:val="00773C3A"/>
    <w:rsid w:val="00773E97"/>
    <w:rsid w:val="00774024"/>
    <w:rsid w:val="007748AA"/>
    <w:rsid w:val="0077497D"/>
    <w:rsid w:val="00782837"/>
    <w:rsid w:val="00783E69"/>
    <w:rsid w:val="0078693C"/>
    <w:rsid w:val="00794F86"/>
    <w:rsid w:val="00795F71"/>
    <w:rsid w:val="00797F1B"/>
    <w:rsid w:val="007A665F"/>
    <w:rsid w:val="007B017C"/>
    <w:rsid w:val="007B5ADF"/>
    <w:rsid w:val="007B7FA9"/>
    <w:rsid w:val="007C063F"/>
    <w:rsid w:val="007C7E78"/>
    <w:rsid w:val="007D0830"/>
    <w:rsid w:val="007D30B6"/>
    <w:rsid w:val="007E0AC2"/>
    <w:rsid w:val="007E1517"/>
    <w:rsid w:val="007E3ED8"/>
    <w:rsid w:val="007E5F7A"/>
    <w:rsid w:val="007E73AB"/>
    <w:rsid w:val="007F0ED6"/>
    <w:rsid w:val="007F32E7"/>
    <w:rsid w:val="007F6C27"/>
    <w:rsid w:val="0080271D"/>
    <w:rsid w:val="008139BF"/>
    <w:rsid w:val="008162DD"/>
    <w:rsid w:val="00816C11"/>
    <w:rsid w:val="00817EAB"/>
    <w:rsid w:val="00826B02"/>
    <w:rsid w:val="00837AFE"/>
    <w:rsid w:val="00841737"/>
    <w:rsid w:val="008466F2"/>
    <w:rsid w:val="0085221B"/>
    <w:rsid w:val="00854F95"/>
    <w:rsid w:val="00863F5D"/>
    <w:rsid w:val="0089414E"/>
    <w:rsid w:val="00894816"/>
    <w:rsid w:val="00894C55"/>
    <w:rsid w:val="00895BFA"/>
    <w:rsid w:val="008A03B3"/>
    <w:rsid w:val="008A668D"/>
    <w:rsid w:val="008B6FB0"/>
    <w:rsid w:val="008C021F"/>
    <w:rsid w:val="008D0C3A"/>
    <w:rsid w:val="008D35C5"/>
    <w:rsid w:val="008D7083"/>
    <w:rsid w:val="008E3EB6"/>
    <w:rsid w:val="008E4FF7"/>
    <w:rsid w:val="008F3694"/>
    <w:rsid w:val="008F599A"/>
    <w:rsid w:val="008F7CFA"/>
    <w:rsid w:val="0090106B"/>
    <w:rsid w:val="00916E21"/>
    <w:rsid w:val="00921FF2"/>
    <w:rsid w:val="00926789"/>
    <w:rsid w:val="00926C2E"/>
    <w:rsid w:val="00931369"/>
    <w:rsid w:val="0093163B"/>
    <w:rsid w:val="00932924"/>
    <w:rsid w:val="00941407"/>
    <w:rsid w:val="00946752"/>
    <w:rsid w:val="00946E9F"/>
    <w:rsid w:val="009470D3"/>
    <w:rsid w:val="00952B3C"/>
    <w:rsid w:val="00955250"/>
    <w:rsid w:val="009774C7"/>
    <w:rsid w:val="00980FFF"/>
    <w:rsid w:val="00986F8B"/>
    <w:rsid w:val="009960D5"/>
    <w:rsid w:val="00996D6F"/>
    <w:rsid w:val="00997F8F"/>
    <w:rsid w:val="009A0741"/>
    <w:rsid w:val="009A1335"/>
    <w:rsid w:val="009A262D"/>
    <w:rsid w:val="009A2654"/>
    <w:rsid w:val="009A4B66"/>
    <w:rsid w:val="009B2BDD"/>
    <w:rsid w:val="009D1BEC"/>
    <w:rsid w:val="009D2469"/>
    <w:rsid w:val="009D4CB0"/>
    <w:rsid w:val="009D5349"/>
    <w:rsid w:val="009E052A"/>
    <w:rsid w:val="009E0E25"/>
    <w:rsid w:val="00A00422"/>
    <w:rsid w:val="00A03AC7"/>
    <w:rsid w:val="00A07B60"/>
    <w:rsid w:val="00A10FC3"/>
    <w:rsid w:val="00A130FA"/>
    <w:rsid w:val="00A133D1"/>
    <w:rsid w:val="00A20DCC"/>
    <w:rsid w:val="00A23E0A"/>
    <w:rsid w:val="00A24E09"/>
    <w:rsid w:val="00A3306C"/>
    <w:rsid w:val="00A37DB4"/>
    <w:rsid w:val="00A401FE"/>
    <w:rsid w:val="00A56F61"/>
    <w:rsid w:val="00A6073E"/>
    <w:rsid w:val="00A615B8"/>
    <w:rsid w:val="00A62E9A"/>
    <w:rsid w:val="00A63E8B"/>
    <w:rsid w:val="00A6461C"/>
    <w:rsid w:val="00A70DC1"/>
    <w:rsid w:val="00A72BC8"/>
    <w:rsid w:val="00A859C0"/>
    <w:rsid w:val="00A85B8A"/>
    <w:rsid w:val="00A9511B"/>
    <w:rsid w:val="00A97030"/>
    <w:rsid w:val="00AA22AE"/>
    <w:rsid w:val="00AA6522"/>
    <w:rsid w:val="00AB440B"/>
    <w:rsid w:val="00AC7C2A"/>
    <w:rsid w:val="00AD1B5D"/>
    <w:rsid w:val="00AD41CD"/>
    <w:rsid w:val="00AE2496"/>
    <w:rsid w:val="00AE485C"/>
    <w:rsid w:val="00AE5567"/>
    <w:rsid w:val="00AE7315"/>
    <w:rsid w:val="00AF1239"/>
    <w:rsid w:val="00AF49E9"/>
    <w:rsid w:val="00AF6B7B"/>
    <w:rsid w:val="00B06CF6"/>
    <w:rsid w:val="00B16480"/>
    <w:rsid w:val="00B17A27"/>
    <w:rsid w:val="00B2165C"/>
    <w:rsid w:val="00B23353"/>
    <w:rsid w:val="00B23E5D"/>
    <w:rsid w:val="00B304F3"/>
    <w:rsid w:val="00B563AA"/>
    <w:rsid w:val="00B64563"/>
    <w:rsid w:val="00B705A1"/>
    <w:rsid w:val="00B75F28"/>
    <w:rsid w:val="00B81529"/>
    <w:rsid w:val="00B81B63"/>
    <w:rsid w:val="00B8586C"/>
    <w:rsid w:val="00BA20AA"/>
    <w:rsid w:val="00BA2587"/>
    <w:rsid w:val="00BA3A15"/>
    <w:rsid w:val="00BA3AA5"/>
    <w:rsid w:val="00BB194F"/>
    <w:rsid w:val="00BB2064"/>
    <w:rsid w:val="00BB32FF"/>
    <w:rsid w:val="00BC3DF1"/>
    <w:rsid w:val="00BD4425"/>
    <w:rsid w:val="00BE7E71"/>
    <w:rsid w:val="00C00BA5"/>
    <w:rsid w:val="00C10F21"/>
    <w:rsid w:val="00C172DA"/>
    <w:rsid w:val="00C23CC5"/>
    <w:rsid w:val="00C258DF"/>
    <w:rsid w:val="00C25B49"/>
    <w:rsid w:val="00C27826"/>
    <w:rsid w:val="00C27AE7"/>
    <w:rsid w:val="00C3021A"/>
    <w:rsid w:val="00C319DF"/>
    <w:rsid w:val="00C34EEC"/>
    <w:rsid w:val="00C35712"/>
    <w:rsid w:val="00C3601C"/>
    <w:rsid w:val="00C45F34"/>
    <w:rsid w:val="00C54535"/>
    <w:rsid w:val="00C565CE"/>
    <w:rsid w:val="00C56B92"/>
    <w:rsid w:val="00C63C3A"/>
    <w:rsid w:val="00C64B86"/>
    <w:rsid w:val="00C67AAB"/>
    <w:rsid w:val="00C75708"/>
    <w:rsid w:val="00C842A7"/>
    <w:rsid w:val="00C905DD"/>
    <w:rsid w:val="00CB1425"/>
    <w:rsid w:val="00CB7139"/>
    <w:rsid w:val="00CC0D2D"/>
    <w:rsid w:val="00CC32AB"/>
    <w:rsid w:val="00CC683D"/>
    <w:rsid w:val="00CD17D8"/>
    <w:rsid w:val="00CD2EFE"/>
    <w:rsid w:val="00CD7366"/>
    <w:rsid w:val="00CD7B3F"/>
    <w:rsid w:val="00CD7FEA"/>
    <w:rsid w:val="00CE5657"/>
    <w:rsid w:val="00CF3474"/>
    <w:rsid w:val="00CF5BC5"/>
    <w:rsid w:val="00D03196"/>
    <w:rsid w:val="00D03713"/>
    <w:rsid w:val="00D055C0"/>
    <w:rsid w:val="00D12E3C"/>
    <w:rsid w:val="00D133F8"/>
    <w:rsid w:val="00D14A3E"/>
    <w:rsid w:val="00D17143"/>
    <w:rsid w:val="00D24072"/>
    <w:rsid w:val="00D32F95"/>
    <w:rsid w:val="00D41891"/>
    <w:rsid w:val="00D45128"/>
    <w:rsid w:val="00D5303F"/>
    <w:rsid w:val="00D756FD"/>
    <w:rsid w:val="00D75AC4"/>
    <w:rsid w:val="00D7715E"/>
    <w:rsid w:val="00D77E38"/>
    <w:rsid w:val="00D77F6A"/>
    <w:rsid w:val="00D80644"/>
    <w:rsid w:val="00D80AB4"/>
    <w:rsid w:val="00D84943"/>
    <w:rsid w:val="00D84C1C"/>
    <w:rsid w:val="00D91651"/>
    <w:rsid w:val="00DA1F7E"/>
    <w:rsid w:val="00DB2C0F"/>
    <w:rsid w:val="00DC2AAD"/>
    <w:rsid w:val="00DC4435"/>
    <w:rsid w:val="00DC7213"/>
    <w:rsid w:val="00DC7C41"/>
    <w:rsid w:val="00DD3C0C"/>
    <w:rsid w:val="00DE22A6"/>
    <w:rsid w:val="00DE2DFC"/>
    <w:rsid w:val="00DE509C"/>
    <w:rsid w:val="00DE5603"/>
    <w:rsid w:val="00DF62E8"/>
    <w:rsid w:val="00DF6431"/>
    <w:rsid w:val="00E02D9E"/>
    <w:rsid w:val="00E0541D"/>
    <w:rsid w:val="00E10DD9"/>
    <w:rsid w:val="00E1219D"/>
    <w:rsid w:val="00E12DE3"/>
    <w:rsid w:val="00E20E77"/>
    <w:rsid w:val="00E3662B"/>
    <w:rsid w:val="00E3716B"/>
    <w:rsid w:val="00E40780"/>
    <w:rsid w:val="00E45E36"/>
    <w:rsid w:val="00E5154C"/>
    <w:rsid w:val="00E5323B"/>
    <w:rsid w:val="00E63F2E"/>
    <w:rsid w:val="00E67227"/>
    <w:rsid w:val="00E70E8A"/>
    <w:rsid w:val="00E72FD2"/>
    <w:rsid w:val="00E83818"/>
    <w:rsid w:val="00E8749E"/>
    <w:rsid w:val="00E90C01"/>
    <w:rsid w:val="00E940B5"/>
    <w:rsid w:val="00E9447B"/>
    <w:rsid w:val="00EA0786"/>
    <w:rsid w:val="00EA486E"/>
    <w:rsid w:val="00EA52A3"/>
    <w:rsid w:val="00EA703C"/>
    <w:rsid w:val="00EB6023"/>
    <w:rsid w:val="00ED0A7B"/>
    <w:rsid w:val="00EE21BE"/>
    <w:rsid w:val="00EE2748"/>
    <w:rsid w:val="00EE2AF0"/>
    <w:rsid w:val="00EE5B78"/>
    <w:rsid w:val="00EF0844"/>
    <w:rsid w:val="00EF596D"/>
    <w:rsid w:val="00EF7E5B"/>
    <w:rsid w:val="00F00390"/>
    <w:rsid w:val="00F11290"/>
    <w:rsid w:val="00F15B8D"/>
    <w:rsid w:val="00F25FDC"/>
    <w:rsid w:val="00F26237"/>
    <w:rsid w:val="00F27B6B"/>
    <w:rsid w:val="00F31B03"/>
    <w:rsid w:val="00F379A0"/>
    <w:rsid w:val="00F42E68"/>
    <w:rsid w:val="00F439AC"/>
    <w:rsid w:val="00F50DFD"/>
    <w:rsid w:val="00F53DAC"/>
    <w:rsid w:val="00F54D0B"/>
    <w:rsid w:val="00F5769C"/>
    <w:rsid w:val="00F57B0C"/>
    <w:rsid w:val="00F64B97"/>
    <w:rsid w:val="00F7028C"/>
    <w:rsid w:val="00F778D6"/>
    <w:rsid w:val="00F80B22"/>
    <w:rsid w:val="00F81B31"/>
    <w:rsid w:val="00F83E17"/>
    <w:rsid w:val="00F90738"/>
    <w:rsid w:val="00FA07AB"/>
    <w:rsid w:val="00FA168D"/>
    <w:rsid w:val="00FA2491"/>
    <w:rsid w:val="00FA3840"/>
    <w:rsid w:val="00FA4006"/>
    <w:rsid w:val="00FA4F6E"/>
    <w:rsid w:val="00FA4FA5"/>
    <w:rsid w:val="00FB4C1C"/>
    <w:rsid w:val="00FB67EC"/>
    <w:rsid w:val="00FB6DC2"/>
    <w:rsid w:val="00FB6E34"/>
    <w:rsid w:val="00FC4C95"/>
    <w:rsid w:val="00FC5AD7"/>
    <w:rsid w:val="00FC613A"/>
    <w:rsid w:val="00FC6C73"/>
    <w:rsid w:val="00FC6EDA"/>
    <w:rsid w:val="00FD10E6"/>
    <w:rsid w:val="00FD4735"/>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DB0650"/>
  <w15:docId w15:val="{0484C5A8-08D2-4F48-B5CA-7E4A859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paragraph" w:styleId="Virsraksts3">
    <w:name w:val="heading 3"/>
    <w:basedOn w:val="Parasts"/>
    <w:link w:val="Virsraksts3Rakstz"/>
    <w:uiPriority w:val="9"/>
    <w:qFormat/>
    <w:rsid w:val="004A2C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4A2C9F"/>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49892849">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840437703">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07289948">
      <w:bodyDiv w:val="1"/>
      <w:marLeft w:val="0"/>
      <w:marRight w:val="0"/>
      <w:marTop w:val="0"/>
      <w:marBottom w:val="0"/>
      <w:divBdr>
        <w:top w:val="none" w:sz="0" w:space="0" w:color="auto"/>
        <w:left w:val="none" w:sz="0" w:space="0" w:color="auto"/>
        <w:bottom w:val="none" w:sz="0" w:space="0" w:color="auto"/>
        <w:right w:val="none" w:sz="0" w:space="0" w:color="auto"/>
      </w:divBdr>
    </w:div>
    <w:div w:id="1775008975">
      <w:bodyDiv w:val="1"/>
      <w:marLeft w:val="0"/>
      <w:marRight w:val="0"/>
      <w:marTop w:val="0"/>
      <w:marBottom w:val="0"/>
      <w:divBdr>
        <w:top w:val="none" w:sz="0" w:space="0" w:color="auto"/>
        <w:left w:val="none" w:sz="0" w:space="0" w:color="auto"/>
        <w:bottom w:val="none" w:sz="0" w:space="0" w:color="auto"/>
        <w:right w:val="none" w:sz="0" w:space="0" w:color="auto"/>
      </w:divBdr>
    </w:div>
    <w:div w:id="1815754174">
      <w:bodyDiv w:val="1"/>
      <w:marLeft w:val="0"/>
      <w:marRight w:val="0"/>
      <w:marTop w:val="0"/>
      <w:marBottom w:val="0"/>
      <w:divBdr>
        <w:top w:val="none" w:sz="0" w:space="0" w:color="auto"/>
        <w:left w:val="none" w:sz="0" w:space="0" w:color="auto"/>
        <w:bottom w:val="none" w:sz="0" w:space="0" w:color="auto"/>
        <w:right w:val="none" w:sz="0" w:space="0" w:color="auto"/>
      </w:divBdr>
    </w:div>
    <w:div w:id="1911496891">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005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8FFAC-5EC9-4F3B-A763-85A8C21B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9454</Words>
  <Characters>5389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Zakevica</dc:creator>
  <cp:lastModifiedBy>Inese Duļķe</cp:lastModifiedBy>
  <cp:revision>10</cp:revision>
  <cp:lastPrinted>2020-01-20T14:48:00Z</cp:lastPrinted>
  <dcterms:created xsi:type="dcterms:W3CDTF">2020-11-30T14:05:00Z</dcterms:created>
  <dcterms:modified xsi:type="dcterms:W3CDTF">2020-11-30T16:09:00Z</dcterms:modified>
</cp:coreProperties>
</file>