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95E" w:rsidP="00D7195E" w:rsidRDefault="00D7195E" w14:paraId="437335AC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LATVIJAS REPUBLIKAS MINISTRU KABINETA</w:t>
      </w:r>
    </w:p>
    <w:p w:rsidR="00D7195E" w:rsidP="00D7195E" w:rsidRDefault="00D7195E" w14:paraId="35DED45D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SĒDES PROTOKOLLĒMUMS</w:t>
      </w:r>
    </w:p>
    <w:p w:rsidR="00D7195E" w:rsidP="00D7195E" w:rsidRDefault="00D7195E" w14:paraId="4085CC33" w14:textId="7E70D187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eastAsia="Times New Roman" w:cs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editId="6797FAB0" wp14:anchorId="446B6895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3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Dj&#10;V6XM2AAAAAUBAAAPAAAAAAAAAAAAAAAAAHAEAABkcnMvZG93bnJldi54bWxQSwUGAAAAAAQABADz&#10;AAAAdQUAAAAA&#10;" from="1.35pt,7.6pt" to="1.35pt,7.6pt" w14:anchorId="4D3B37E3"/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>Rīgā</w:t>
      </w:r>
      <w:r>
        <w:rPr>
          <w:rFonts w:eastAsia="Times New Roman" w:cs="Times New Roman"/>
          <w:sz w:val="24"/>
          <w:szCs w:val="24"/>
        </w:rPr>
        <w:tab/>
        <w:t>Nr.                        20</w:t>
      </w:r>
      <w:r w:rsidR="002C4E17">
        <w:rPr>
          <w:rFonts w:eastAsia="Times New Roman" w:cs="Times New Roman"/>
          <w:sz w:val="24"/>
          <w:szCs w:val="24"/>
        </w:rPr>
        <w:t>20</w:t>
      </w:r>
      <w:r>
        <w:rPr>
          <w:rFonts w:eastAsia="Times New Roman" w:cs="Times New Roman"/>
          <w:sz w:val="24"/>
          <w:szCs w:val="24"/>
        </w:rPr>
        <w:t>.</w:t>
      </w:r>
      <w:r w:rsidR="00E401A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gada   ________</w:t>
      </w:r>
    </w:p>
    <w:p w:rsidR="00D7195E" w:rsidP="00D7195E" w:rsidRDefault="00D7195E" w14:paraId="67F7A740" w14:textId="77777777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.§</w:t>
      </w:r>
    </w:p>
    <w:p w:rsidR="00D7195E" w:rsidP="00D7195E" w:rsidRDefault="00D7195E" w14:paraId="22D84394" w14:textId="77777777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Informatīvais ziņojums </w:t>
      </w:r>
    </w:p>
    <w:p w:rsidR="00D7195E" w:rsidP="00D7195E" w:rsidRDefault="00EF6010" w14:paraId="5DA54BDF" w14:textId="6863E4E1">
      <w:pPr>
        <w:spacing w:after="120" w:line="240" w:lineRule="auto"/>
        <w:jc w:val="center"/>
        <w:rPr>
          <w:rFonts w:cs="Times New Roman"/>
          <w:b/>
          <w:sz w:val="26"/>
          <w:szCs w:val="26"/>
        </w:rPr>
      </w:pPr>
      <w:r w:rsidRPr="00EF6010">
        <w:rPr>
          <w:rFonts w:cs="Times New Roman"/>
          <w:b/>
          <w:sz w:val="24"/>
          <w:szCs w:val="24"/>
        </w:rPr>
        <w:t>"</w:t>
      </w:r>
      <w:r w:rsidRPr="00784A73" w:rsidR="00E007F9">
        <w:rPr>
          <w:rFonts w:cs="Times New Roman"/>
          <w:b/>
          <w:sz w:val="24"/>
          <w:szCs w:val="24"/>
        </w:rPr>
        <w:t>Par Rail Baltica</w:t>
      </w:r>
      <w:r w:rsidR="00E007F9">
        <w:rPr>
          <w:rFonts w:cs="Times New Roman"/>
          <w:b/>
          <w:sz w:val="24"/>
          <w:szCs w:val="24"/>
        </w:rPr>
        <w:t xml:space="preserve"> projekta otrā Finansēšanas līguma (CEF2) grozījumiem</w:t>
      </w:r>
      <w:r w:rsidRPr="00EF6010">
        <w:rPr>
          <w:rFonts w:cs="Times New Roman"/>
          <w:b/>
          <w:sz w:val="24"/>
          <w:szCs w:val="24"/>
        </w:rPr>
        <w:t>"</w:t>
      </w:r>
    </w:p>
    <w:p w:rsidRPr="00897E3E" w:rsidR="00D7195E" w:rsidP="00897E3E" w:rsidRDefault="00D7195E" w14:paraId="5F65DAE8" w14:textId="0925268E">
      <w:pPr>
        <w:spacing w:after="12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</w:t>
      </w:r>
    </w:p>
    <w:p w:rsidRPr="00897E3E" w:rsidR="00466738" w:rsidP="00897E3E" w:rsidRDefault="00D7195E" w14:paraId="6DE87D71" w14:textId="54A11B3D">
      <w:pPr>
        <w:pStyle w:val="ListParagraph"/>
        <w:numPr>
          <w:ilvl w:val="0"/>
          <w:numId w:val="5"/>
        </w:numPr>
        <w:tabs>
          <w:tab w:val="left" w:pos="851"/>
        </w:tabs>
        <w:spacing w:before="100" w:beforeAutospacing="1" w:after="120" w:line="240" w:lineRule="auto"/>
        <w:ind w:left="568" w:hanging="284"/>
        <w:contextualSpacing w:val="0"/>
        <w:jc w:val="both"/>
        <w:rPr>
          <w:rFonts w:cs="Times New Roman"/>
          <w:sz w:val="24"/>
          <w:szCs w:val="24"/>
        </w:rPr>
      </w:pPr>
      <w:r w:rsidRPr="00897E3E">
        <w:rPr>
          <w:rFonts w:cs="Times New Roman"/>
          <w:sz w:val="24"/>
          <w:szCs w:val="24"/>
        </w:rPr>
        <w:t>Pieņemt zināšanai iesniegto informatīvo ziņojumu.</w:t>
      </w:r>
    </w:p>
    <w:p w:rsidRPr="00897E3E" w:rsidR="00897E3E" w:rsidP="00897E3E" w:rsidRDefault="00577B18" w14:paraId="55C67DC0" w14:textId="129F8682">
      <w:pPr>
        <w:pStyle w:val="ListParagraph"/>
        <w:numPr>
          <w:ilvl w:val="0"/>
          <w:numId w:val="5"/>
        </w:numPr>
        <w:tabs>
          <w:tab w:val="left" w:pos="851"/>
        </w:tabs>
        <w:spacing w:before="100" w:beforeAutospacing="1" w:after="120" w:line="240" w:lineRule="auto"/>
        <w:ind w:left="568" w:hanging="284"/>
        <w:contextualSpacing w:val="0"/>
        <w:jc w:val="both"/>
        <w:rPr>
          <w:rFonts w:cs="Times New Roman"/>
          <w:sz w:val="24"/>
          <w:szCs w:val="24"/>
        </w:rPr>
      </w:pPr>
      <w:r>
        <w:rPr>
          <w:rFonts w:eastAsia="PMingLiU"/>
          <w:sz w:val="24"/>
          <w:szCs w:val="24"/>
          <w:lang w:eastAsia="lv-LV"/>
        </w:rPr>
        <w:t xml:space="preserve">Satiksmes ministrijai nodrošināt </w:t>
      </w:r>
      <w:r w:rsidRPr="00577B18">
        <w:rPr>
          <w:rFonts w:eastAsia="PMingLiU"/>
          <w:sz w:val="24"/>
          <w:szCs w:val="24"/>
          <w:lang w:eastAsia="lv-LV"/>
        </w:rPr>
        <w:t>Rail Baltica projekta otrā Finansēšanas līguma (CEF2) grozījumu</w:t>
      </w:r>
      <w:r>
        <w:rPr>
          <w:rFonts w:eastAsia="PMingLiU"/>
          <w:sz w:val="24"/>
          <w:szCs w:val="24"/>
          <w:lang w:eastAsia="lv-LV"/>
        </w:rPr>
        <w:t xml:space="preserve"> parakstīšanu, līdz 2020.gada 1.decembrim pilnvarojot akciju sabiedrību "RB Rail" kā Rail Baltica projekta koordinatoru Satiksmes ministrijas vārdā parakstīt </w:t>
      </w:r>
      <w:r w:rsidRPr="0088084E" w:rsidR="0088084E">
        <w:rPr>
          <w:rFonts w:eastAsia="PMingLiU"/>
          <w:sz w:val="24"/>
          <w:szCs w:val="24"/>
          <w:lang w:eastAsia="lv-LV"/>
        </w:rPr>
        <w:t xml:space="preserve">Rail Baltica projekta </w:t>
      </w:r>
      <w:r w:rsidRPr="00D122DC" w:rsidR="00D122DC">
        <w:rPr>
          <w:rFonts w:eastAsia="PMingLiU"/>
          <w:sz w:val="24"/>
          <w:szCs w:val="24"/>
          <w:lang w:eastAsia="lv-LV"/>
        </w:rPr>
        <w:t>otrā Finansēšanas līguma (CEF2)</w:t>
      </w:r>
      <w:r w:rsidR="00D122DC">
        <w:rPr>
          <w:rFonts w:eastAsia="PMingLiU"/>
          <w:sz w:val="24"/>
          <w:szCs w:val="24"/>
          <w:lang w:eastAsia="lv-LV"/>
        </w:rPr>
        <w:t xml:space="preserve"> grozījumus</w:t>
      </w:r>
      <w:r>
        <w:rPr>
          <w:rFonts w:eastAsia="PMingLiU"/>
          <w:sz w:val="24"/>
          <w:szCs w:val="24"/>
          <w:lang w:eastAsia="lv-LV"/>
        </w:rPr>
        <w:t xml:space="preserve"> ar Eiropas Inovāciju un tīklu </w:t>
      </w:r>
      <w:proofErr w:type="spellStart"/>
      <w:r>
        <w:rPr>
          <w:rFonts w:eastAsia="PMingLiU"/>
          <w:sz w:val="24"/>
          <w:szCs w:val="24"/>
          <w:lang w:eastAsia="lv-LV"/>
        </w:rPr>
        <w:t>izpildaģentūru</w:t>
      </w:r>
      <w:proofErr w:type="spellEnd"/>
      <w:r w:rsidR="008D3319">
        <w:rPr>
          <w:rFonts w:eastAsia="PMingLiU"/>
          <w:sz w:val="24"/>
          <w:szCs w:val="24"/>
          <w:lang w:eastAsia="lv-LV"/>
        </w:rPr>
        <w:t>.</w:t>
      </w:r>
    </w:p>
    <w:p w:rsidRPr="003E1468" w:rsidR="008A4C71" w:rsidP="003E1468" w:rsidRDefault="008A4C71" w14:paraId="5650ACC8" w14:textId="3548E6BC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</w:p>
    <w:p w:rsidRPr="003E1468" w:rsidR="00F57546" w:rsidP="003E1468" w:rsidRDefault="00F57546" w14:paraId="48C88082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</w:p>
    <w:p w:rsidRPr="00760922" w:rsidR="00760922" w:rsidP="00760922" w:rsidRDefault="00760922" w14:paraId="69E28897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 w:rsidRPr="00760922">
        <w:rPr>
          <w:rFonts w:eastAsia="Times New Roman" w:cs="Times New Roman"/>
          <w:sz w:val="24"/>
          <w:szCs w:val="24"/>
        </w:rPr>
        <w:t>Ministru prezidents</w:t>
      </w:r>
      <w:r w:rsidRPr="00760922">
        <w:rPr>
          <w:rFonts w:eastAsia="Times New Roman" w:cs="Times New Roman"/>
          <w:sz w:val="24"/>
          <w:szCs w:val="24"/>
        </w:rPr>
        <w:tab/>
        <w:t xml:space="preserve">A.K. Kariņš </w:t>
      </w:r>
    </w:p>
    <w:p w:rsidRPr="00760922" w:rsidR="00760922" w:rsidP="00760922" w:rsidRDefault="00760922" w14:paraId="329EEAC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</w:p>
    <w:p w:rsidRPr="00316019" w:rsidR="00E007F9" w:rsidP="00E007F9" w:rsidRDefault="00E007F9" w14:paraId="2CB699B1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 w:rsidRPr="00316019">
        <w:rPr>
          <w:rFonts w:eastAsia="Times New Roman" w:cs="Times New Roman"/>
          <w:sz w:val="24"/>
          <w:szCs w:val="24"/>
        </w:rPr>
        <w:t>Valsts kancelejas direktors</w:t>
      </w:r>
      <w:r w:rsidRPr="00316019">
        <w:rPr>
          <w:rFonts w:eastAsia="Times New Roman" w:cs="Times New Roman"/>
          <w:sz w:val="24"/>
          <w:szCs w:val="24"/>
        </w:rPr>
        <w:tab/>
        <w:t xml:space="preserve">J. </w:t>
      </w:r>
      <w:proofErr w:type="spellStart"/>
      <w:r w:rsidRPr="00316019">
        <w:rPr>
          <w:rFonts w:eastAsia="Times New Roman" w:cs="Times New Roman"/>
          <w:sz w:val="24"/>
          <w:szCs w:val="24"/>
        </w:rPr>
        <w:t>Citskovskis</w:t>
      </w:r>
      <w:proofErr w:type="spellEnd"/>
    </w:p>
    <w:p w:rsidRPr="00760922" w:rsidR="00E007F9" w:rsidP="00760922" w:rsidRDefault="00E007F9" w14:paraId="2575A138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760922" w:rsidR="00760922" w:rsidP="00760922" w:rsidRDefault="00760922" w14:paraId="0474A0D4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760922">
        <w:rPr>
          <w:rFonts w:eastAsia="Times New Roman" w:cs="Times New Roman"/>
          <w:sz w:val="24"/>
          <w:szCs w:val="24"/>
          <w:lang w:val="cs-CZ"/>
        </w:rPr>
        <w:t>Iesniedzējs:</w:t>
      </w:r>
    </w:p>
    <w:p w:rsidRPr="00760922" w:rsidR="00760922" w:rsidP="00760922" w:rsidRDefault="00760922" w14:paraId="094A8EFB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760922">
        <w:rPr>
          <w:rFonts w:eastAsia="Times New Roman" w:cs="Times New Roman"/>
          <w:sz w:val="24"/>
          <w:szCs w:val="24"/>
          <w:lang w:val="cs-CZ"/>
        </w:rPr>
        <w:t>Satiksmes ministrs</w:t>
      </w:r>
      <w:r w:rsidRPr="00760922">
        <w:rPr>
          <w:rFonts w:eastAsia="Times New Roman" w:cs="Times New Roman"/>
          <w:sz w:val="24"/>
          <w:szCs w:val="24"/>
          <w:lang w:val="cs-CZ"/>
        </w:rPr>
        <w:tab/>
        <w:t xml:space="preserve">T. Linkaits </w:t>
      </w:r>
    </w:p>
    <w:p w:rsidRPr="00760922" w:rsidR="00760922" w:rsidP="00760922" w:rsidRDefault="00760922" w14:paraId="0C5BDBE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760922" w:rsidR="00760922" w:rsidP="00760922" w:rsidRDefault="00760922" w14:paraId="3B0EC5B1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760922" w:rsidR="00760922" w:rsidP="00760922" w:rsidRDefault="00760922" w14:paraId="40C2DC4F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760922">
        <w:rPr>
          <w:rFonts w:eastAsia="Times New Roman" w:cs="Times New Roman"/>
          <w:sz w:val="24"/>
          <w:szCs w:val="24"/>
          <w:lang w:val="cs-CZ"/>
        </w:rPr>
        <w:t>Vīza:</w:t>
      </w:r>
    </w:p>
    <w:p w:rsidRPr="00760922" w:rsidR="00760922" w:rsidP="00760922" w:rsidRDefault="00760922" w14:paraId="0E8AA7B5" w14:textId="121DE628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 w:rsidRPr="00760922">
        <w:rPr>
          <w:rFonts w:eastAsia="Times New Roman" w:cs="Times New Roman"/>
          <w:sz w:val="24"/>
          <w:szCs w:val="24"/>
          <w:lang w:val="cs-CZ"/>
        </w:rPr>
        <w:t>Valsts sekretār</w:t>
      </w:r>
      <w:r w:rsidR="002C4E17">
        <w:rPr>
          <w:rFonts w:eastAsia="Times New Roman" w:cs="Times New Roman"/>
          <w:sz w:val="24"/>
          <w:szCs w:val="24"/>
          <w:lang w:val="cs-CZ"/>
        </w:rPr>
        <w:t>e</w:t>
      </w:r>
      <w:r w:rsidRPr="00760922">
        <w:rPr>
          <w:rFonts w:eastAsia="Times New Roman" w:cs="Times New Roman"/>
          <w:sz w:val="24"/>
          <w:szCs w:val="24"/>
          <w:lang w:val="cs-CZ"/>
        </w:rPr>
        <w:tab/>
      </w:r>
      <w:r w:rsidR="002C4E17">
        <w:rPr>
          <w:rFonts w:eastAsia="Times New Roman" w:cs="Times New Roman"/>
          <w:sz w:val="24"/>
          <w:szCs w:val="24"/>
          <w:lang w:val="cs-CZ"/>
        </w:rPr>
        <w:t>I. Stepanova</w:t>
      </w:r>
      <w:r w:rsidRPr="00760922">
        <w:rPr>
          <w:rFonts w:eastAsia="Times New Roman" w:cs="Times New Roman"/>
          <w:szCs w:val="28"/>
        </w:rPr>
        <w:tab/>
        <w:t xml:space="preserve">  </w:t>
      </w:r>
    </w:p>
    <w:p w:rsidRPr="00760922" w:rsidR="00760922" w:rsidP="00760922" w:rsidRDefault="00760922" w14:paraId="0E81FD9B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2BEAE925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6DFEEF01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6823ECE7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57546" w:rsidP="00760922" w:rsidRDefault="00F57546" w14:paraId="12E782AB" w14:textId="568CA306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57546" w:rsidP="00760922" w:rsidRDefault="00F57546" w14:paraId="6C571344" w14:textId="638AFBBB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57546" w:rsidP="00760922" w:rsidRDefault="00F57546" w14:paraId="65E821A7" w14:textId="155FF304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57546" w:rsidP="00760922" w:rsidRDefault="00F57546" w14:paraId="1CFA90C9" w14:textId="53912890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653DFFCA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60922" w:rsidP="00760922" w:rsidRDefault="00760922" w14:paraId="168AE31E" w14:textId="310DDE3F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E1468" w:rsidP="00760922" w:rsidRDefault="003E1468" w14:paraId="7C13F6A4" w14:textId="24E9F70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3E1468" w:rsidP="00760922" w:rsidRDefault="003E1468" w14:paraId="3EB68E5A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6937BD9A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1A71B6A2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177817BB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75332138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760922">
        <w:rPr>
          <w:rFonts w:eastAsia="Times New Roman" w:cs="Times New Roman"/>
          <w:sz w:val="20"/>
          <w:szCs w:val="20"/>
        </w:rPr>
        <w:t xml:space="preserve">O.Bērziņa 67028083  </w:t>
      </w:r>
    </w:p>
    <w:p w:rsidRPr="00760922" w:rsidR="00760922" w:rsidP="00760922" w:rsidRDefault="00B9027E" w14:paraId="458E5BB4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  <w:hyperlink w:history="1" r:id="rId8">
        <w:r w:rsidRPr="00760922" w:rsidR="00760922">
          <w:rPr>
            <w:rFonts w:eastAsia="Times New Roman" w:cs="Times New Roman"/>
            <w:color w:val="0000FF"/>
            <w:sz w:val="20"/>
            <w:szCs w:val="20"/>
            <w:u w:val="single"/>
          </w:rPr>
          <w:t>Olita.Berzina@sam.gov.lv</w:t>
        </w:r>
      </w:hyperlink>
    </w:p>
    <w:sectPr w:rsidRPr="00760922" w:rsidR="00760922" w:rsidSect="00B10FB2">
      <w:headerReference w:type="default" r:id="rId9"/>
      <w:footerReference w:type="default" r:id="rId10"/>
      <w:footerReference w:type="first" r:id="rId11"/>
      <w:pgSz w:w="11906" w:h="16838"/>
      <w:pgMar w:top="1134" w:right="1558" w:bottom="993" w:left="1701" w:header="709" w:footer="8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5BD8" w14:textId="77777777" w:rsidR="00CC2972" w:rsidRDefault="00CC2972" w:rsidP="008723D0">
      <w:pPr>
        <w:spacing w:after="0" w:line="240" w:lineRule="auto"/>
      </w:pPr>
      <w:r>
        <w:separator/>
      </w:r>
    </w:p>
  </w:endnote>
  <w:endnote w:type="continuationSeparator" w:id="0">
    <w:p w14:paraId="1AF92BDF" w14:textId="77777777" w:rsidR="00CC2972" w:rsidRDefault="00CC2972" w:rsidP="0087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99350" w14:textId="0F54F443" w:rsidR="00D26760" w:rsidRPr="001C6640" w:rsidRDefault="002079DA" w:rsidP="00D26760">
    <w:pPr>
      <w:pStyle w:val="Footer"/>
      <w:jc w:val="both"/>
      <w:rPr>
        <w:sz w:val="20"/>
        <w:szCs w:val="20"/>
      </w:rPr>
    </w:pPr>
    <w:r>
      <w:rPr>
        <w:rFonts w:eastAsia="Times New Roman"/>
        <w:sz w:val="20"/>
        <w:szCs w:val="20"/>
        <w:lang w:eastAsia="lv-LV"/>
      </w:rPr>
      <w:fldChar w:fldCharType="begin"/>
    </w:r>
    <w:r>
      <w:rPr>
        <w:rFonts w:eastAsia="Times New Roman"/>
        <w:sz w:val="20"/>
        <w:szCs w:val="20"/>
        <w:lang w:eastAsia="lv-LV"/>
      </w:rPr>
      <w:instrText xml:space="preserve"> FILENAME   \* MERGEFORMAT </w:instrText>
    </w:r>
    <w:r>
      <w:rPr>
        <w:rFonts w:eastAsia="Times New Roman"/>
        <w:sz w:val="20"/>
        <w:szCs w:val="20"/>
        <w:lang w:eastAsia="lv-LV"/>
      </w:rPr>
      <w:fldChar w:fldCharType="separate"/>
    </w:r>
    <w:r w:rsidR="00F57546">
      <w:rPr>
        <w:rFonts w:eastAsia="Times New Roman"/>
        <w:noProof/>
        <w:sz w:val="20"/>
        <w:szCs w:val="20"/>
        <w:lang w:eastAsia="lv-LV"/>
      </w:rPr>
      <w:t>Protokollēmums_CEF2 2020 10 23</w:t>
    </w:r>
    <w:r>
      <w:rPr>
        <w:rFonts w:eastAsia="Times New Roman"/>
        <w:sz w:val="20"/>
        <w:szCs w:val="20"/>
        <w:lang w:eastAsia="lv-LV"/>
      </w:rPr>
      <w:fldChar w:fldCharType="end"/>
    </w:r>
  </w:p>
  <w:p w14:paraId="12752A59" w14:textId="77777777" w:rsidR="00D942D8" w:rsidRPr="00433A0E" w:rsidRDefault="00D7655C" w:rsidP="00433A0E">
    <w:pPr>
      <w:pStyle w:val="Footer"/>
      <w:jc w:val="right"/>
      <w:rPr>
        <w:sz w:val="20"/>
        <w:szCs w:val="20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670112">
      <w:rPr>
        <w:sz w:val="24"/>
        <w:szCs w:val="24"/>
      </w:rPr>
      <w:t xml:space="preserve">                                                </w:t>
    </w:r>
    <w:r>
      <w:rPr>
        <w:sz w:val="24"/>
        <w:szCs w:val="24"/>
      </w:rPr>
      <w:t xml:space="preserve"> </w:t>
    </w:r>
    <w:r w:rsidRPr="00670112">
      <w:rPr>
        <w:sz w:val="24"/>
        <w:szCs w:val="24"/>
      </w:rPr>
      <w:t xml:space="preserve">   </w:t>
    </w:r>
    <w:r w:rsidR="00433A0E" w:rsidRPr="00670112">
      <w:rPr>
        <w:sz w:val="24"/>
        <w:szCs w:val="24"/>
      </w:rPr>
      <w:t>NAV KLASIF</w:t>
    </w:r>
    <w:r w:rsidR="00433A0E">
      <w:rPr>
        <w:sz w:val="24"/>
        <w:szCs w:val="24"/>
      </w:rPr>
      <w:t xml:space="preserve">ICĒTS                                              </w:t>
    </w:r>
    <w:r w:rsidR="00433A0E" w:rsidRPr="00E72BDB">
      <w:rPr>
        <w:bCs/>
        <w:sz w:val="24"/>
        <w:szCs w:val="24"/>
      </w:rPr>
      <w:fldChar w:fldCharType="begin"/>
    </w:r>
    <w:r w:rsidR="00433A0E" w:rsidRPr="00E72BDB">
      <w:rPr>
        <w:bCs/>
      </w:rPr>
      <w:instrText xml:space="preserve"> PAGE </w:instrText>
    </w:r>
    <w:r w:rsidR="00433A0E" w:rsidRPr="00E72BDB">
      <w:rPr>
        <w:bCs/>
        <w:sz w:val="24"/>
        <w:szCs w:val="24"/>
      </w:rPr>
      <w:fldChar w:fldCharType="separate"/>
    </w:r>
    <w:r w:rsidR="00E3448D">
      <w:rPr>
        <w:bCs/>
        <w:noProof/>
      </w:rPr>
      <w:t>2</w:t>
    </w:r>
    <w:r w:rsidR="00433A0E" w:rsidRPr="00E72BDB">
      <w:rPr>
        <w:bCs/>
        <w:sz w:val="24"/>
        <w:szCs w:val="24"/>
      </w:rPr>
      <w:fldChar w:fldCharType="end"/>
    </w:r>
    <w:r w:rsidR="00433A0E" w:rsidRPr="00E72BDB">
      <w:t xml:space="preserve"> - </w:t>
    </w:r>
    <w:r w:rsidR="00433A0E" w:rsidRPr="00E72BDB">
      <w:rPr>
        <w:bCs/>
        <w:sz w:val="24"/>
        <w:szCs w:val="24"/>
      </w:rPr>
      <w:fldChar w:fldCharType="begin"/>
    </w:r>
    <w:r w:rsidR="00433A0E" w:rsidRPr="00E72BDB">
      <w:rPr>
        <w:bCs/>
      </w:rPr>
      <w:instrText xml:space="preserve"> NUMPAGES  </w:instrText>
    </w:r>
    <w:r w:rsidR="00433A0E" w:rsidRPr="00E72BDB">
      <w:rPr>
        <w:bCs/>
        <w:sz w:val="24"/>
        <w:szCs w:val="24"/>
      </w:rPr>
      <w:fldChar w:fldCharType="separate"/>
    </w:r>
    <w:r w:rsidR="00DE1B1B">
      <w:rPr>
        <w:bCs/>
        <w:noProof/>
      </w:rPr>
      <w:t>1</w:t>
    </w:r>
    <w:r w:rsidR="00433A0E" w:rsidRPr="00E72BDB"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BCC9" w14:textId="3BBCE001" w:rsidR="004950AC" w:rsidRDefault="00D7655C" w:rsidP="005B7B76">
    <w:pPr>
      <w:pStyle w:val="Footer"/>
      <w:jc w:val="both"/>
      <w:rPr>
        <w:sz w:val="22"/>
      </w:rPr>
    </w:pPr>
    <w:r>
      <w:rPr>
        <w:sz w:val="22"/>
      </w:rPr>
      <w:t xml:space="preserve"> </w:t>
    </w:r>
    <w:r w:rsidR="00CC6C28">
      <w:rPr>
        <w:sz w:val="20"/>
        <w:szCs w:val="20"/>
      </w:rPr>
      <w:t>SMprot_031120_CEF2pagarin</w:t>
    </w:r>
    <w:r>
      <w:rPr>
        <w:sz w:val="22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4C1E" w14:textId="77777777" w:rsidR="00CC2972" w:rsidRDefault="00CC2972" w:rsidP="008723D0">
      <w:pPr>
        <w:spacing w:after="0" w:line="240" w:lineRule="auto"/>
      </w:pPr>
      <w:r>
        <w:separator/>
      </w:r>
    </w:p>
  </w:footnote>
  <w:footnote w:type="continuationSeparator" w:id="0">
    <w:p w14:paraId="41AC2698" w14:textId="77777777" w:rsidR="00CC2972" w:rsidRDefault="00CC2972" w:rsidP="0087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42D8" w:rsidR="00892DFC" w:rsidRDefault="00D7655C" w14:paraId="17685100" w14:textId="7777777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NAV KLASIFICĒTS</w:t>
    </w:r>
  </w:p>
  <w:p w:rsidRPr="00D942D8" w:rsidR="00892DFC" w:rsidRDefault="00B9027E" w14:paraId="17F8342F" w14:textId="77777777">
    <w:pPr>
      <w:pStyle w:val="Header"/>
      <w:jc w:val="center"/>
      <w:rPr>
        <w:sz w:val="24"/>
        <w:szCs w:val="24"/>
      </w:rPr>
    </w:pPr>
  </w:p>
  <w:p w:rsidRPr="00D942D8" w:rsidR="00892DFC" w:rsidRDefault="00B9027E" w14:paraId="27F6B7FB" w14:textId="7777777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403E8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F18F3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F02A8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D0"/>
    <w:rsid w:val="000153A0"/>
    <w:rsid w:val="0006515B"/>
    <w:rsid w:val="00066FC8"/>
    <w:rsid w:val="00070645"/>
    <w:rsid w:val="000A4F82"/>
    <w:rsid w:val="000D2472"/>
    <w:rsid w:val="000D2F2B"/>
    <w:rsid w:val="001038C4"/>
    <w:rsid w:val="00105BF0"/>
    <w:rsid w:val="00110D8B"/>
    <w:rsid w:val="0014123E"/>
    <w:rsid w:val="00183B75"/>
    <w:rsid w:val="001C6640"/>
    <w:rsid w:val="002079DA"/>
    <w:rsid w:val="00254737"/>
    <w:rsid w:val="00260E5E"/>
    <w:rsid w:val="00264A68"/>
    <w:rsid w:val="002755A0"/>
    <w:rsid w:val="00280558"/>
    <w:rsid w:val="002C4E17"/>
    <w:rsid w:val="002D7787"/>
    <w:rsid w:val="002E65C7"/>
    <w:rsid w:val="003339FB"/>
    <w:rsid w:val="00367678"/>
    <w:rsid w:val="0037370C"/>
    <w:rsid w:val="00384F82"/>
    <w:rsid w:val="00387E1B"/>
    <w:rsid w:val="00392D3F"/>
    <w:rsid w:val="003976F0"/>
    <w:rsid w:val="003A3409"/>
    <w:rsid w:val="003B4CC6"/>
    <w:rsid w:val="003C05FB"/>
    <w:rsid w:val="003E1468"/>
    <w:rsid w:val="003E2C9F"/>
    <w:rsid w:val="003F302C"/>
    <w:rsid w:val="003F70BB"/>
    <w:rsid w:val="00400E96"/>
    <w:rsid w:val="00413F33"/>
    <w:rsid w:val="00433A0E"/>
    <w:rsid w:val="00445BD2"/>
    <w:rsid w:val="00456EBE"/>
    <w:rsid w:val="00466738"/>
    <w:rsid w:val="00484162"/>
    <w:rsid w:val="004C7B0E"/>
    <w:rsid w:val="004E2D4A"/>
    <w:rsid w:val="00502EEE"/>
    <w:rsid w:val="005612EE"/>
    <w:rsid w:val="00570470"/>
    <w:rsid w:val="005712B7"/>
    <w:rsid w:val="00577B18"/>
    <w:rsid w:val="00595ACC"/>
    <w:rsid w:val="005C6E39"/>
    <w:rsid w:val="005E0368"/>
    <w:rsid w:val="005E59E3"/>
    <w:rsid w:val="005F1D9C"/>
    <w:rsid w:val="006069E8"/>
    <w:rsid w:val="00635388"/>
    <w:rsid w:val="00640F10"/>
    <w:rsid w:val="0064262B"/>
    <w:rsid w:val="0066358D"/>
    <w:rsid w:val="0067230F"/>
    <w:rsid w:val="00692610"/>
    <w:rsid w:val="006948AD"/>
    <w:rsid w:val="006B1828"/>
    <w:rsid w:val="006D65BB"/>
    <w:rsid w:val="00752AA9"/>
    <w:rsid w:val="00755A53"/>
    <w:rsid w:val="00760922"/>
    <w:rsid w:val="00770FD9"/>
    <w:rsid w:val="00793CD8"/>
    <w:rsid w:val="007A66FF"/>
    <w:rsid w:val="007C3A97"/>
    <w:rsid w:val="007C754D"/>
    <w:rsid w:val="007E267F"/>
    <w:rsid w:val="007E476E"/>
    <w:rsid w:val="0080676B"/>
    <w:rsid w:val="00831526"/>
    <w:rsid w:val="008723D0"/>
    <w:rsid w:val="0088084E"/>
    <w:rsid w:val="00897E3E"/>
    <w:rsid w:val="008A4C71"/>
    <w:rsid w:val="008C23E2"/>
    <w:rsid w:val="008D3319"/>
    <w:rsid w:val="008D7585"/>
    <w:rsid w:val="008E1B52"/>
    <w:rsid w:val="008E3DFF"/>
    <w:rsid w:val="00917E46"/>
    <w:rsid w:val="009444AB"/>
    <w:rsid w:val="009550F4"/>
    <w:rsid w:val="00957411"/>
    <w:rsid w:val="00966E93"/>
    <w:rsid w:val="009B4298"/>
    <w:rsid w:val="009B5E63"/>
    <w:rsid w:val="009C3A28"/>
    <w:rsid w:val="009F167E"/>
    <w:rsid w:val="009F5198"/>
    <w:rsid w:val="00A16295"/>
    <w:rsid w:val="00A572F0"/>
    <w:rsid w:val="00A76CE2"/>
    <w:rsid w:val="00AA2C73"/>
    <w:rsid w:val="00AB3F52"/>
    <w:rsid w:val="00AD09AB"/>
    <w:rsid w:val="00AE6516"/>
    <w:rsid w:val="00B5361B"/>
    <w:rsid w:val="00B72094"/>
    <w:rsid w:val="00B76034"/>
    <w:rsid w:val="00B9027E"/>
    <w:rsid w:val="00B931A0"/>
    <w:rsid w:val="00B95D65"/>
    <w:rsid w:val="00BC1422"/>
    <w:rsid w:val="00BF0E47"/>
    <w:rsid w:val="00C24BB9"/>
    <w:rsid w:val="00C40AC6"/>
    <w:rsid w:val="00C40C14"/>
    <w:rsid w:val="00C538B8"/>
    <w:rsid w:val="00C732C5"/>
    <w:rsid w:val="00C73DAE"/>
    <w:rsid w:val="00C76B4C"/>
    <w:rsid w:val="00C82215"/>
    <w:rsid w:val="00C865A2"/>
    <w:rsid w:val="00C87F8B"/>
    <w:rsid w:val="00CA4DE7"/>
    <w:rsid w:val="00CC2972"/>
    <w:rsid w:val="00CC3EC3"/>
    <w:rsid w:val="00CC6C28"/>
    <w:rsid w:val="00CD5B17"/>
    <w:rsid w:val="00CD6EEE"/>
    <w:rsid w:val="00D027E4"/>
    <w:rsid w:val="00D122DC"/>
    <w:rsid w:val="00D1633F"/>
    <w:rsid w:val="00D26760"/>
    <w:rsid w:val="00D33642"/>
    <w:rsid w:val="00D7195E"/>
    <w:rsid w:val="00D72F6A"/>
    <w:rsid w:val="00D7655C"/>
    <w:rsid w:val="00DA4C48"/>
    <w:rsid w:val="00DD3007"/>
    <w:rsid w:val="00DE1B1B"/>
    <w:rsid w:val="00DF6A26"/>
    <w:rsid w:val="00E007F9"/>
    <w:rsid w:val="00E00E76"/>
    <w:rsid w:val="00E14BE4"/>
    <w:rsid w:val="00E3448D"/>
    <w:rsid w:val="00E401A4"/>
    <w:rsid w:val="00E46D89"/>
    <w:rsid w:val="00E61036"/>
    <w:rsid w:val="00E806CE"/>
    <w:rsid w:val="00EF6010"/>
    <w:rsid w:val="00F01A33"/>
    <w:rsid w:val="00F02973"/>
    <w:rsid w:val="00F25704"/>
    <w:rsid w:val="00F57546"/>
    <w:rsid w:val="00F723CB"/>
    <w:rsid w:val="00FB75A1"/>
    <w:rsid w:val="00FC6801"/>
    <w:rsid w:val="00FD0FD1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6CDB90"/>
  <w15:docId w15:val="{952F3DAB-04CE-48D8-A8F1-8C5D00E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0"/>
  </w:style>
  <w:style w:type="paragraph" w:styleId="ListParagraph">
    <w:name w:val="List Paragraph"/>
    <w:basedOn w:val="Normal"/>
    <w:uiPriority w:val="34"/>
    <w:qFormat/>
    <w:rsid w:val="008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0"/>
  </w:style>
  <w:style w:type="character" w:styleId="Hyperlink">
    <w:name w:val="Hyperlink"/>
    <w:basedOn w:val="DefaultParagraphFont"/>
    <w:uiPriority w:val="99"/>
    <w:unhideWhenUsed/>
    <w:rsid w:val="008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8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70645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070645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070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Berzina@s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26EC-F894-4DA7-B324-CF640369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Rail Baltica projekta otrā Finansēšanas līguma (CEF2) grozījumiem</vt:lpstr>
      <vt:lpstr>Informatīvais ziņojums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Rail Baltica projekta otrā Finansēšanas līguma (CEF2) grozījumiem</dc:title>
  <dc:subject>Protokollēmums</dc:subject>
  <dc:creator>Olita.Berzina@sam.gov.lv</dc:creator>
  <cp:keywords>Protokollēmuma</cp:keywords>
  <dc:description>olita.berzina@sam.gov.lv, 67028083</dc:description>
  <cp:lastModifiedBy>Kārlis Eņģelis</cp:lastModifiedBy>
  <cp:revision>3</cp:revision>
  <cp:lastPrinted>2020-10-23T05:34:00Z</cp:lastPrinted>
  <dcterms:created xsi:type="dcterms:W3CDTF">2020-11-16T10:42:00Z</dcterms:created>
  <dcterms:modified xsi:type="dcterms:W3CDTF">2020-11-16T16:21:00Z</dcterms:modified>
  <cp:category>SM</cp:category>
</cp:coreProperties>
</file>