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3133" w14:textId="2BE59465" w:rsidR="009748D1" w:rsidRPr="00C60AF4" w:rsidRDefault="00D109FC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8D1" w:rsidRPr="00C60AF4">
        <w:rPr>
          <w:rFonts w:ascii="Times New Roman" w:hAnsi="Times New Roman" w:cs="Times New Roman"/>
          <w:sz w:val="28"/>
          <w:szCs w:val="28"/>
        </w:rPr>
        <w:t xml:space="preserve">. pielikums </w:t>
      </w:r>
    </w:p>
    <w:p w14:paraId="551A4E10" w14:textId="77777777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D31A22A" w14:textId="1B245581" w:rsidR="009748D1" w:rsidRPr="00C60AF4" w:rsidRDefault="007D66D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45DE9">
        <w:rPr>
          <w:rFonts w:ascii="Times New Roman" w:hAnsi="Times New Roman" w:cs="Times New Roman"/>
          <w:sz w:val="28"/>
          <w:szCs w:val="28"/>
        </w:rPr>
        <w:t>2</w:t>
      </w:r>
      <w:r w:rsidR="002A66BE">
        <w:rPr>
          <w:rFonts w:ascii="Times New Roman" w:hAnsi="Times New Roman" w:cs="Times New Roman"/>
          <w:sz w:val="28"/>
          <w:szCs w:val="28"/>
        </w:rPr>
        <w:t>1</w:t>
      </w:r>
      <w:r w:rsidR="009748D1" w:rsidRPr="00C60AF4">
        <w:rPr>
          <w:rFonts w:ascii="Times New Roman" w:hAnsi="Times New Roman" w:cs="Times New Roman"/>
          <w:sz w:val="28"/>
          <w:szCs w:val="28"/>
        </w:rPr>
        <w:t xml:space="preserve">. gada </w:t>
      </w:r>
      <w:r>
        <w:rPr>
          <w:rFonts w:ascii="Times New Roman" w:hAnsi="Times New Roman" w:cs="Times New Roman"/>
          <w:sz w:val="28"/>
          <w:szCs w:val="28"/>
        </w:rPr>
        <w:t>__. _______</w:t>
      </w:r>
    </w:p>
    <w:p w14:paraId="242703BF" w14:textId="4BC8763B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>noteikumiem Nr. </w:t>
      </w:r>
      <w:r w:rsidR="007D66D0">
        <w:rPr>
          <w:rFonts w:ascii="Times New Roman" w:hAnsi="Times New Roman" w:cs="Times New Roman"/>
          <w:sz w:val="28"/>
          <w:szCs w:val="28"/>
        </w:rPr>
        <w:t>___</w:t>
      </w:r>
    </w:p>
    <w:p w14:paraId="0FD860BF" w14:textId="77777777" w:rsidR="00D41B31" w:rsidRPr="00E13D01" w:rsidRDefault="00D41B31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401242"/>
      <w:bookmarkStart w:id="1" w:name="n-401242"/>
      <w:bookmarkEnd w:id="0"/>
      <w:bookmarkEnd w:id="1"/>
    </w:p>
    <w:p w14:paraId="766A782B" w14:textId="48FD092F" w:rsidR="00702B63" w:rsidRPr="00E13D01" w:rsidRDefault="00702B63" w:rsidP="0093163D">
      <w:pPr>
        <w:pStyle w:val="norm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3D01">
        <w:rPr>
          <w:b/>
          <w:bCs/>
          <w:sz w:val="28"/>
          <w:szCs w:val="28"/>
        </w:rPr>
        <w:t>Plāns</w:t>
      </w:r>
      <w:r w:rsidR="00EE1AF6">
        <w:rPr>
          <w:b/>
          <w:bCs/>
          <w:sz w:val="28"/>
          <w:szCs w:val="28"/>
        </w:rPr>
        <w:t xml:space="preserve"> </w:t>
      </w:r>
      <w:r w:rsidRPr="00E13D01">
        <w:rPr>
          <w:b/>
          <w:bCs/>
          <w:sz w:val="28"/>
          <w:szCs w:val="28"/>
        </w:rPr>
        <w:t>termiņ</w:t>
      </w:r>
      <w:r w:rsidR="00EE1AF6">
        <w:rPr>
          <w:b/>
          <w:bCs/>
          <w:sz w:val="28"/>
          <w:szCs w:val="28"/>
        </w:rPr>
        <w:t xml:space="preserve">a pagarināšanai </w:t>
      </w:r>
      <w:r w:rsidRPr="00E13D01">
        <w:rPr>
          <w:b/>
          <w:bCs/>
          <w:sz w:val="28"/>
          <w:szCs w:val="28"/>
        </w:rPr>
        <w:t>sadzīves atkritumu</w:t>
      </w:r>
      <w:r w:rsidR="0093163D" w:rsidRPr="00E13D01">
        <w:rPr>
          <w:b/>
          <w:bCs/>
          <w:sz w:val="28"/>
          <w:szCs w:val="28"/>
        </w:rPr>
        <w:t xml:space="preserve"> sagatavošanas atkārtotai izmantošanai, pārstrādes un materiālu reģenerācijas </w:t>
      </w:r>
      <w:r w:rsidRPr="00E13D01">
        <w:rPr>
          <w:b/>
          <w:bCs/>
          <w:sz w:val="28"/>
          <w:szCs w:val="28"/>
        </w:rPr>
        <w:t>mērķu sasniegšanai</w:t>
      </w:r>
    </w:p>
    <w:p w14:paraId="6D90FCC9" w14:textId="77777777" w:rsidR="00702B63" w:rsidRPr="00E13D01" w:rsidRDefault="00702B63" w:rsidP="00702B63">
      <w:pPr>
        <w:pStyle w:val="norm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DB7749D" w14:textId="3BE038AE" w:rsidR="009F4CD2" w:rsidRPr="00E13D01" w:rsidRDefault="00702B63" w:rsidP="00E13D01">
      <w:pPr>
        <w:pStyle w:val="norm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3D01">
        <w:rPr>
          <w:sz w:val="28"/>
          <w:szCs w:val="28"/>
        </w:rPr>
        <w:t>Plānā</w:t>
      </w:r>
      <w:r w:rsidR="00EE1AF6">
        <w:rPr>
          <w:sz w:val="28"/>
          <w:szCs w:val="28"/>
        </w:rPr>
        <w:t xml:space="preserve"> termiņa pagarināšanai </w:t>
      </w:r>
      <w:r w:rsidR="00CC79A6" w:rsidRPr="00E13D01">
        <w:rPr>
          <w:sz w:val="28"/>
          <w:szCs w:val="28"/>
        </w:rPr>
        <w:t>sadzīves atkritumu sagatavošanas atkārtotai izmantošanai, pārstrādes un materiālu reģenerācijas</w:t>
      </w:r>
      <w:r w:rsidR="00D109FC" w:rsidRPr="00E13D01">
        <w:rPr>
          <w:sz w:val="28"/>
          <w:szCs w:val="28"/>
        </w:rPr>
        <w:t xml:space="preserve"> </w:t>
      </w:r>
      <w:r w:rsidR="00CC79A6" w:rsidRPr="00E13D01">
        <w:rPr>
          <w:sz w:val="28"/>
          <w:szCs w:val="28"/>
        </w:rPr>
        <w:t>mērķu sasniegšanai</w:t>
      </w:r>
      <w:r w:rsidRPr="00E13D01">
        <w:rPr>
          <w:sz w:val="28"/>
          <w:szCs w:val="28"/>
        </w:rPr>
        <w:t xml:space="preserve"> </w:t>
      </w:r>
      <w:r w:rsidRPr="00E13D01">
        <w:rPr>
          <w:color w:val="000000"/>
          <w:sz w:val="28"/>
          <w:szCs w:val="28"/>
        </w:rPr>
        <w:t>iekļauj:</w:t>
      </w:r>
    </w:p>
    <w:p w14:paraId="62F49B89" w14:textId="77777777" w:rsidR="009F4CD2" w:rsidRPr="00E13D01" w:rsidRDefault="00702B63" w:rsidP="00E13D01">
      <w:pPr>
        <w:pStyle w:val="norm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>novērtējumu par iepriekšējiem, pašreizējiem un plānotajiem sadzīves atkritumu pārstrādes, apglabāšanas poligonos un citas apstrādes rādītājiem, un plūsmām, no kurām šie atkritumi sastāv;</w:t>
      </w:r>
    </w:p>
    <w:p w14:paraId="446B3045" w14:textId="77777777" w:rsidR="009F4CD2" w:rsidRPr="00E13D01" w:rsidRDefault="00702B63" w:rsidP="00E13D01">
      <w:pPr>
        <w:pStyle w:val="norm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 xml:space="preserve">novērtējumu par to, kā tiek īstenots atkritumu apsaimniekošanas valsts plāns un atkritumu rašanās novēršanas </w:t>
      </w:r>
      <w:r w:rsidRPr="00E13D01">
        <w:rPr>
          <w:sz w:val="28"/>
          <w:szCs w:val="28"/>
        </w:rPr>
        <w:t>valsts</w:t>
      </w:r>
      <w:r w:rsidRPr="00E13D01">
        <w:rPr>
          <w:color w:val="000000"/>
          <w:sz w:val="28"/>
          <w:szCs w:val="28"/>
        </w:rPr>
        <w:t xml:space="preserve"> programma;</w:t>
      </w:r>
    </w:p>
    <w:p w14:paraId="463BF8BF" w14:textId="4083A38E" w:rsidR="009F4CD2" w:rsidRPr="00E13D01" w:rsidRDefault="00702B63" w:rsidP="00E13D01">
      <w:pPr>
        <w:pStyle w:val="norm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>apsvērumus, uz kuriem pamatojoties Latvija uzskata, ka tā, iespējams, nespēs noteiktajā termiņā sasniegt attiecīgo</w:t>
      </w:r>
      <w:r w:rsidR="00D109FC" w:rsidRPr="00E13D01">
        <w:rPr>
          <w:color w:val="000000"/>
          <w:sz w:val="28"/>
          <w:szCs w:val="28"/>
        </w:rPr>
        <w:t>s sadzīves atkritumu sagatavošanas atkārtotai izmantošanai, pārstrādes un materiālu reģenerācijas</w:t>
      </w:r>
      <w:r w:rsidR="009F4CD2" w:rsidRPr="00E13D01">
        <w:rPr>
          <w:color w:val="000000"/>
          <w:sz w:val="28"/>
          <w:szCs w:val="28"/>
        </w:rPr>
        <w:t xml:space="preserve"> </w:t>
      </w:r>
      <w:proofErr w:type="spellStart"/>
      <w:r w:rsidRPr="00E13D01">
        <w:rPr>
          <w:color w:val="000000"/>
          <w:sz w:val="28"/>
          <w:szCs w:val="28"/>
        </w:rPr>
        <w:t>mērķrādītāju</w:t>
      </w:r>
      <w:r w:rsidR="00D109FC" w:rsidRPr="00E13D01">
        <w:rPr>
          <w:color w:val="000000"/>
          <w:sz w:val="28"/>
          <w:szCs w:val="28"/>
        </w:rPr>
        <w:t>s</w:t>
      </w:r>
      <w:proofErr w:type="spellEnd"/>
      <w:r w:rsidRPr="00E13D01">
        <w:rPr>
          <w:color w:val="000000"/>
          <w:sz w:val="28"/>
          <w:szCs w:val="28"/>
        </w:rPr>
        <w:t>, un novērtējumu attiecībā uz termiņa pagarinājumu, kas vajadzīgs, lai sasniegtu minēto</w:t>
      </w:r>
      <w:r w:rsidR="009F4CD2" w:rsidRPr="00E13D01">
        <w:rPr>
          <w:color w:val="000000"/>
          <w:sz w:val="28"/>
          <w:szCs w:val="28"/>
        </w:rPr>
        <w:t>s</w:t>
      </w:r>
      <w:r w:rsidRPr="00E13D01">
        <w:rPr>
          <w:color w:val="000000"/>
          <w:sz w:val="28"/>
          <w:szCs w:val="28"/>
        </w:rPr>
        <w:t xml:space="preserve"> </w:t>
      </w:r>
      <w:proofErr w:type="spellStart"/>
      <w:r w:rsidRPr="00E13D01">
        <w:rPr>
          <w:color w:val="000000"/>
          <w:sz w:val="28"/>
          <w:szCs w:val="28"/>
        </w:rPr>
        <w:t>mērķ</w:t>
      </w:r>
      <w:r w:rsidR="000D201A">
        <w:rPr>
          <w:color w:val="000000"/>
          <w:sz w:val="28"/>
          <w:szCs w:val="28"/>
        </w:rPr>
        <w:t>rādītājus</w:t>
      </w:r>
      <w:proofErr w:type="spellEnd"/>
      <w:r w:rsidRPr="00E13D01">
        <w:rPr>
          <w:color w:val="000000"/>
          <w:sz w:val="28"/>
          <w:szCs w:val="28"/>
        </w:rPr>
        <w:t>;</w:t>
      </w:r>
    </w:p>
    <w:p w14:paraId="0E198738" w14:textId="15266876" w:rsidR="00702B63" w:rsidRPr="00E13D01" w:rsidRDefault="00702B63" w:rsidP="00E13D01">
      <w:pPr>
        <w:pStyle w:val="norm"/>
        <w:numPr>
          <w:ilvl w:val="0"/>
          <w:numId w:val="2"/>
        </w:numPr>
        <w:shd w:val="clear" w:color="auto" w:fill="FFFFFF"/>
        <w:spacing w:before="24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E13D01">
        <w:rPr>
          <w:color w:val="000000"/>
          <w:sz w:val="28"/>
          <w:szCs w:val="28"/>
        </w:rPr>
        <w:t>pasākumus, kas nepieciešami, lai sasniegtu</w:t>
      </w:r>
      <w:r w:rsidR="009F4CD2" w:rsidRPr="00E13D01">
        <w:rPr>
          <w:color w:val="000000"/>
          <w:sz w:val="28"/>
          <w:szCs w:val="28"/>
        </w:rPr>
        <w:t xml:space="preserve"> attiecīgos sadzīves atkritumu sagatavošanas atkārtotai izmantošanai, pārstrādes un materiālu reģenerācijas </w:t>
      </w:r>
      <w:proofErr w:type="spellStart"/>
      <w:r w:rsidR="009F4CD2" w:rsidRPr="00E13D01">
        <w:rPr>
          <w:color w:val="000000"/>
          <w:sz w:val="28"/>
          <w:szCs w:val="28"/>
        </w:rPr>
        <w:t>mērķrādītājus</w:t>
      </w:r>
      <w:proofErr w:type="spellEnd"/>
      <w:r w:rsidR="009F4CD2" w:rsidRPr="00E13D01">
        <w:rPr>
          <w:color w:val="000000"/>
          <w:sz w:val="28"/>
          <w:szCs w:val="28"/>
        </w:rPr>
        <w:t xml:space="preserve">, </w:t>
      </w:r>
      <w:r w:rsidRPr="00E13D01">
        <w:rPr>
          <w:color w:val="000000"/>
          <w:sz w:val="28"/>
          <w:szCs w:val="28"/>
        </w:rPr>
        <w:t xml:space="preserve">kas ir piemērojami termiņa pagarinājuma laikā, tostarp atbilstīgus ekonomikas instrumentus un citus pasākumus, </w:t>
      </w:r>
      <w:r w:rsidRPr="00E13D01">
        <w:rPr>
          <w:sz w:val="28"/>
          <w:szCs w:val="28"/>
        </w:rPr>
        <w:t>ievērojot Atkritumu apsaimniekošanas likumā noteikto atkritumu apsaimniekošanas veidu prioritāro secību;</w:t>
      </w:r>
    </w:p>
    <w:p w14:paraId="0465249F" w14:textId="7396D38F" w:rsidR="00702B63" w:rsidRPr="00E13D01" w:rsidRDefault="00702B63" w:rsidP="00E13D01">
      <w:pPr>
        <w:pStyle w:val="BodyText2"/>
        <w:spacing w:before="240" w:after="240"/>
        <w:jc w:val="both"/>
        <w:rPr>
          <w:color w:val="000000"/>
          <w:szCs w:val="28"/>
        </w:rPr>
      </w:pPr>
      <w:r w:rsidRPr="00E13D01">
        <w:rPr>
          <w:color w:val="000000"/>
          <w:szCs w:val="28"/>
        </w:rPr>
        <w:t>5. </w:t>
      </w:r>
      <w:r w:rsidR="00662362">
        <w:rPr>
          <w:color w:val="000000"/>
          <w:szCs w:val="28"/>
        </w:rPr>
        <w:t xml:space="preserve">laika </w:t>
      </w:r>
      <w:r w:rsidRPr="00E13D01">
        <w:rPr>
          <w:color w:val="000000"/>
          <w:szCs w:val="28"/>
        </w:rPr>
        <w:t>grafiku, kādā tiek īstenoti pasākumi, kas minēti</w:t>
      </w:r>
      <w:r w:rsidR="000D201A">
        <w:rPr>
          <w:color w:val="000000"/>
          <w:szCs w:val="28"/>
        </w:rPr>
        <w:t xml:space="preserve"> šā pielikuma</w:t>
      </w:r>
      <w:r w:rsidRPr="00E13D01">
        <w:rPr>
          <w:color w:val="000000"/>
          <w:szCs w:val="28"/>
        </w:rPr>
        <w:t xml:space="preserve"> 4. punktā, kompetentās institūcijas, kas ir atbildīgas par to īstenošanu, un novērtējumu par katras institūcijas individuālo ieguldījumu to mērķu sasniegšanā, kas piemērojami, ja ir noteikts termiņa pagarinājums;</w:t>
      </w:r>
    </w:p>
    <w:p w14:paraId="373AA0DC" w14:textId="040EFCCF" w:rsidR="00702B63" w:rsidRPr="00E13D01" w:rsidRDefault="00702B63" w:rsidP="00E13D01">
      <w:pPr>
        <w:pStyle w:val="BodyText2"/>
        <w:spacing w:before="240" w:after="240"/>
        <w:jc w:val="both"/>
        <w:rPr>
          <w:color w:val="000000"/>
          <w:szCs w:val="28"/>
        </w:rPr>
      </w:pPr>
      <w:r w:rsidRPr="00E13D01">
        <w:rPr>
          <w:color w:val="000000"/>
          <w:szCs w:val="28"/>
        </w:rPr>
        <w:t>6. informācija par atkritumu apsaimniekošanas finansēšanu</w:t>
      </w:r>
      <w:r w:rsidR="000D201A">
        <w:rPr>
          <w:color w:val="000000"/>
          <w:szCs w:val="28"/>
        </w:rPr>
        <w:t xml:space="preserve"> atbilstoši principam “piesārņotājs maksā”</w:t>
      </w:r>
      <w:r w:rsidRPr="00E13D01">
        <w:rPr>
          <w:color w:val="000000"/>
          <w:szCs w:val="28"/>
        </w:rPr>
        <w:t>;</w:t>
      </w:r>
    </w:p>
    <w:p w14:paraId="7AE1AF2C" w14:textId="65D6DF2E" w:rsidR="00702B63" w:rsidRPr="00F20F6B" w:rsidRDefault="00702B63" w:rsidP="002A66BE">
      <w:pPr>
        <w:pStyle w:val="BodyText2"/>
        <w:spacing w:before="240" w:after="240"/>
        <w:jc w:val="both"/>
      </w:pPr>
      <w:r w:rsidRPr="00E13D01">
        <w:rPr>
          <w:color w:val="000000"/>
          <w:szCs w:val="28"/>
        </w:rPr>
        <w:t>7. pasākumus datu kvalitātes uzlabošanai, kas nepieciešami, lai uzlabotu atkritumu apsaimniekošanas plānošanu un uzraudzītu tās rezultātus.</w:t>
      </w:r>
    </w:p>
    <w:p w14:paraId="3F0A129C" w14:textId="77777777" w:rsidR="00702B63" w:rsidRPr="00E13D01" w:rsidRDefault="00702B63" w:rsidP="00702B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01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082BB24" w14:textId="5DC9C1EC" w:rsidR="009748D1" w:rsidRDefault="00702B63" w:rsidP="007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01">
        <w:rPr>
          <w:rFonts w:ascii="Times New Roman" w:hAnsi="Times New Roman" w:cs="Times New Roman"/>
          <w:sz w:val="28"/>
          <w:szCs w:val="28"/>
        </w:rPr>
        <w:t>reģionālās attīstības ministr</w:t>
      </w:r>
      <w:r w:rsidR="00F20F6B">
        <w:rPr>
          <w:rFonts w:ascii="Times New Roman" w:hAnsi="Times New Roman" w:cs="Times New Roman"/>
          <w:sz w:val="28"/>
          <w:szCs w:val="28"/>
        </w:rPr>
        <w:t xml:space="preserve">a vietā – </w:t>
      </w:r>
    </w:p>
    <w:p w14:paraId="20217219" w14:textId="3E22EA1F" w:rsidR="00F20F6B" w:rsidRDefault="00F20F6B" w:rsidP="007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3813B" w14:textId="5C46C873" w:rsidR="00F20F6B" w:rsidRPr="00E13D01" w:rsidRDefault="002A66BE" w:rsidP="00702B6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20F6B">
        <w:rPr>
          <w:rFonts w:ascii="Times New Roman" w:hAnsi="Times New Roman" w:cs="Times New Roman"/>
          <w:sz w:val="28"/>
          <w:szCs w:val="28"/>
        </w:rPr>
        <w:t>izsardzības ministrs</w:t>
      </w:r>
      <w:r w:rsidR="00F20F6B">
        <w:rPr>
          <w:rFonts w:ascii="Times New Roman" w:hAnsi="Times New Roman" w:cs="Times New Roman"/>
          <w:sz w:val="28"/>
          <w:szCs w:val="28"/>
        </w:rPr>
        <w:tab/>
      </w:r>
      <w:r w:rsidR="00F20F6B">
        <w:rPr>
          <w:rFonts w:ascii="Times New Roman" w:hAnsi="Times New Roman" w:cs="Times New Roman"/>
          <w:sz w:val="28"/>
          <w:szCs w:val="28"/>
        </w:rPr>
        <w:tab/>
      </w:r>
      <w:r w:rsidR="00F20F6B">
        <w:rPr>
          <w:rFonts w:ascii="Times New Roman" w:hAnsi="Times New Roman" w:cs="Times New Roman"/>
          <w:sz w:val="28"/>
          <w:szCs w:val="28"/>
        </w:rPr>
        <w:tab/>
      </w:r>
      <w:r w:rsidR="00F20F6B">
        <w:rPr>
          <w:rFonts w:ascii="Times New Roman" w:hAnsi="Times New Roman" w:cs="Times New Roman"/>
          <w:sz w:val="28"/>
          <w:szCs w:val="28"/>
        </w:rPr>
        <w:tab/>
      </w:r>
      <w:r w:rsidR="00F20F6B">
        <w:rPr>
          <w:rFonts w:ascii="Times New Roman" w:hAnsi="Times New Roman" w:cs="Times New Roman"/>
          <w:sz w:val="28"/>
          <w:szCs w:val="28"/>
        </w:rPr>
        <w:tab/>
      </w:r>
      <w:r w:rsidR="00F20F6B">
        <w:rPr>
          <w:rFonts w:ascii="Times New Roman" w:hAnsi="Times New Roman" w:cs="Times New Roman"/>
          <w:sz w:val="28"/>
          <w:szCs w:val="28"/>
        </w:rPr>
        <w:tab/>
        <w:t>Artis Pabriks</w:t>
      </w:r>
    </w:p>
    <w:sectPr w:rsidR="00F20F6B" w:rsidRPr="00E13D01" w:rsidSect="002A66BE">
      <w:footerReference w:type="default" r:id="rId7"/>
      <w:pgSz w:w="11906" w:h="16838" w:code="9"/>
      <w:pgMar w:top="709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0997" w14:textId="77777777" w:rsidR="00F72986" w:rsidRDefault="00F72986">
      <w:pPr>
        <w:spacing w:after="0" w:line="240" w:lineRule="auto"/>
      </w:pPr>
      <w:r>
        <w:separator/>
      </w:r>
    </w:p>
  </w:endnote>
  <w:endnote w:type="continuationSeparator" w:id="0">
    <w:p w14:paraId="5635BF31" w14:textId="77777777" w:rsidR="00F72986" w:rsidRDefault="00F7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8797" w14:textId="3F4AEBC9" w:rsidR="009748D1" w:rsidRPr="00344DCF" w:rsidRDefault="00B63D72" w:rsidP="00B63D72">
    <w:pPr>
      <w:pStyle w:val="Footer"/>
      <w:rPr>
        <w:rFonts w:ascii="Times New Roman" w:hAnsi="Times New Roman" w:cs="Times New Roman"/>
      </w:rPr>
    </w:pPr>
    <w:r w:rsidRPr="00344DCF">
      <w:rPr>
        <w:rFonts w:ascii="Times New Roman" w:hAnsi="Times New Roman" w:cs="Times New Roman"/>
      </w:rPr>
      <w:t>VARAMNotP2_</w:t>
    </w:r>
    <w:r w:rsidR="009415CA">
      <w:rPr>
        <w:rFonts w:ascii="Times New Roman" w:hAnsi="Times New Roman" w:cs="Times New Roman"/>
      </w:rPr>
      <w:t>0</w:t>
    </w:r>
    <w:r w:rsidR="00F47FBB">
      <w:rPr>
        <w:rFonts w:ascii="Times New Roman" w:hAnsi="Times New Roman" w:cs="Times New Roman"/>
      </w:rPr>
      <w:t>8</w:t>
    </w:r>
    <w:r w:rsidR="00AB0AD6">
      <w:rPr>
        <w:rFonts w:ascii="Times New Roman" w:hAnsi="Times New Roman" w:cs="Times New Roman"/>
      </w:rPr>
      <w:t xml:space="preserve">1220_parstrades </w:t>
    </w:r>
    <w:proofErr w:type="spellStart"/>
    <w:r w:rsidR="00AB0AD6">
      <w:rPr>
        <w:rFonts w:ascii="Times New Roman" w:hAnsi="Times New Roman" w:cs="Times New Roman"/>
      </w:rPr>
      <w:t>merki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D0AF" w14:textId="77777777" w:rsidR="00F72986" w:rsidRDefault="00F72986">
      <w:pPr>
        <w:spacing w:after="0" w:line="240" w:lineRule="auto"/>
      </w:pPr>
      <w:r>
        <w:separator/>
      </w:r>
    </w:p>
  </w:footnote>
  <w:footnote w:type="continuationSeparator" w:id="0">
    <w:p w14:paraId="3E55A18E" w14:textId="77777777" w:rsidR="00F72986" w:rsidRDefault="00F7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EA6"/>
    <w:multiLevelType w:val="hybridMultilevel"/>
    <w:tmpl w:val="81D40CB6"/>
    <w:lvl w:ilvl="0" w:tplc="1CB6D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063"/>
    <w:multiLevelType w:val="hybridMultilevel"/>
    <w:tmpl w:val="20D87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30"/>
    <w:rsid w:val="00004D41"/>
    <w:rsid w:val="00026A0A"/>
    <w:rsid w:val="00036288"/>
    <w:rsid w:val="000C40AB"/>
    <w:rsid w:val="000D201A"/>
    <w:rsid w:val="000D6C3A"/>
    <w:rsid w:val="000E6494"/>
    <w:rsid w:val="00145DE9"/>
    <w:rsid w:val="00190462"/>
    <w:rsid w:val="001D0D64"/>
    <w:rsid w:val="00227701"/>
    <w:rsid w:val="00255D99"/>
    <w:rsid w:val="002620B2"/>
    <w:rsid w:val="0028618E"/>
    <w:rsid w:val="002A66BE"/>
    <w:rsid w:val="002C3CDF"/>
    <w:rsid w:val="002D454B"/>
    <w:rsid w:val="00324608"/>
    <w:rsid w:val="00344DCF"/>
    <w:rsid w:val="0035479B"/>
    <w:rsid w:val="00382301"/>
    <w:rsid w:val="003E498E"/>
    <w:rsid w:val="00403A12"/>
    <w:rsid w:val="00404A30"/>
    <w:rsid w:val="00425F03"/>
    <w:rsid w:val="0043717C"/>
    <w:rsid w:val="004636CE"/>
    <w:rsid w:val="004B7363"/>
    <w:rsid w:val="004B7CFF"/>
    <w:rsid w:val="00501E55"/>
    <w:rsid w:val="00545079"/>
    <w:rsid w:val="005B7E23"/>
    <w:rsid w:val="00612CC9"/>
    <w:rsid w:val="00614AD3"/>
    <w:rsid w:val="006566E6"/>
    <w:rsid w:val="00662362"/>
    <w:rsid w:val="006B59F2"/>
    <w:rsid w:val="00702B63"/>
    <w:rsid w:val="007C524B"/>
    <w:rsid w:val="007D66D0"/>
    <w:rsid w:val="00845D05"/>
    <w:rsid w:val="00885F35"/>
    <w:rsid w:val="0089075C"/>
    <w:rsid w:val="008A5982"/>
    <w:rsid w:val="008B22D4"/>
    <w:rsid w:val="008B4C36"/>
    <w:rsid w:val="008D6FC7"/>
    <w:rsid w:val="008E2F23"/>
    <w:rsid w:val="00923FBE"/>
    <w:rsid w:val="0093163D"/>
    <w:rsid w:val="00933D08"/>
    <w:rsid w:val="009415CA"/>
    <w:rsid w:val="009748D1"/>
    <w:rsid w:val="009B3057"/>
    <w:rsid w:val="009C2ACE"/>
    <w:rsid w:val="009F4CD2"/>
    <w:rsid w:val="00A20C99"/>
    <w:rsid w:val="00A66B1E"/>
    <w:rsid w:val="00AB0AD6"/>
    <w:rsid w:val="00AB1683"/>
    <w:rsid w:val="00AD3CF3"/>
    <w:rsid w:val="00B00E62"/>
    <w:rsid w:val="00B1458B"/>
    <w:rsid w:val="00B63D72"/>
    <w:rsid w:val="00B927E0"/>
    <w:rsid w:val="00BB4127"/>
    <w:rsid w:val="00BB4AC3"/>
    <w:rsid w:val="00BC0603"/>
    <w:rsid w:val="00C35FDB"/>
    <w:rsid w:val="00C46761"/>
    <w:rsid w:val="00C60AF4"/>
    <w:rsid w:val="00C75F39"/>
    <w:rsid w:val="00C761A9"/>
    <w:rsid w:val="00CC79A6"/>
    <w:rsid w:val="00D109FC"/>
    <w:rsid w:val="00D41B31"/>
    <w:rsid w:val="00D41ECE"/>
    <w:rsid w:val="00D84F9D"/>
    <w:rsid w:val="00DC25E8"/>
    <w:rsid w:val="00DD410A"/>
    <w:rsid w:val="00DF637A"/>
    <w:rsid w:val="00E07237"/>
    <w:rsid w:val="00E13D01"/>
    <w:rsid w:val="00E35157"/>
    <w:rsid w:val="00E77204"/>
    <w:rsid w:val="00E9407D"/>
    <w:rsid w:val="00EE1AF6"/>
    <w:rsid w:val="00F15A13"/>
    <w:rsid w:val="00F20F6B"/>
    <w:rsid w:val="00F47FBB"/>
    <w:rsid w:val="00F6034B"/>
    <w:rsid w:val="00F72986"/>
    <w:rsid w:val="00F82685"/>
    <w:rsid w:val="00F905A3"/>
    <w:rsid w:val="00F96112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60BD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  <w:style w:type="paragraph" w:customStyle="1" w:styleId="naisf">
    <w:name w:val="naisf"/>
    <w:basedOn w:val="Normal"/>
    <w:rsid w:val="00974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02B63"/>
    <w:pPr>
      <w:ind w:left="720"/>
      <w:contextualSpacing/>
    </w:pPr>
  </w:style>
  <w:style w:type="paragraph" w:styleId="BodyText2">
    <w:name w:val="Body Text 2"/>
    <w:basedOn w:val="Normal"/>
    <w:link w:val="BodyText2Char"/>
    <w:rsid w:val="00702B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702B63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orm">
    <w:name w:val="norm"/>
    <w:basedOn w:val="Normal"/>
    <w:rsid w:val="0070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VARAMNotP2_061120_Groz_MK_Nr184</vt:lpstr>
    </vt:vector>
  </TitlesOfParts>
  <Company>Vides aizsardzības un reģionālās attīstības ministrija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VARAMNotP2_061120_Groz_MK_Nr184</dc:title>
  <dc:subject>Pielikums Nr.2</dc:subject>
  <dc:creator>Ilze Doniņa</dc:creator>
  <dc:description>Doniņa 67026515_x000d_
Ilze.Donina@varam.gov.lv</dc:description>
  <cp:lastModifiedBy>Ilze Doniņa</cp:lastModifiedBy>
  <cp:revision>2</cp:revision>
  <cp:lastPrinted>2018-07-27T08:26:00Z</cp:lastPrinted>
  <dcterms:created xsi:type="dcterms:W3CDTF">2020-12-07T08:30:00Z</dcterms:created>
  <dcterms:modified xsi:type="dcterms:W3CDTF">2020-12-07T08:30:00Z</dcterms:modified>
</cp:coreProperties>
</file>