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AB9B" w14:textId="77777777" w:rsidR="005D4E66" w:rsidRPr="005D4E66" w:rsidRDefault="005D4E66" w:rsidP="00E87BE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92884B" w14:textId="1BB2F0CF" w:rsidR="005D4E66" w:rsidRPr="005D4E66" w:rsidRDefault="005D4E66" w:rsidP="00E87BE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E66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E56745">
        <w:rPr>
          <w:rFonts w:ascii="Times New Roman" w:eastAsia="Times New Roman" w:hAnsi="Times New Roman" w:cs="Times New Roman"/>
          <w:sz w:val="28"/>
          <w:szCs w:val="28"/>
        </w:rPr>
        <w:t>15. decembrī</w:t>
      </w:r>
      <w:r w:rsidRPr="005D4E66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E56745">
        <w:rPr>
          <w:rFonts w:ascii="Times New Roman" w:eastAsia="Times New Roman" w:hAnsi="Times New Roman" w:cs="Times New Roman"/>
          <w:sz w:val="28"/>
          <w:szCs w:val="28"/>
        </w:rPr>
        <w:t> 754</w:t>
      </w:r>
    </w:p>
    <w:p w14:paraId="168369F5" w14:textId="5E26B713" w:rsidR="005D4E66" w:rsidRPr="005D4E66" w:rsidRDefault="005D4E66" w:rsidP="00E87BE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E6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D4E6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E56745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E56745">
        <w:rPr>
          <w:rFonts w:ascii="Times New Roman" w:eastAsia="Times New Roman" w:hAnsi="Times New Roman" w:cs="Times New Roman"/>
          <w:sz w:val="28"/>
          <w:szCs w:val="28"/>
        </w:rPr>
        <w:t>83 10</w:t>
      </w:r>
      <w:r w:rsidRPr="005D4E66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6298AE0" w14:textId="77777777" w:rsidR="00836937" w:rsidRPr="005D4E66" w:rsidRDefault="00836937" w:rsidP="00E87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AAB186" w14:textId="77777777" w:rsidR="001F2BB1" w:rsidRPr="005D4E66" w:rsidRDefault="001F2BB1" w:rsidP="00E87BE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"/>
      <w:bookmarkStart w:id="2" w:name="p-195732"/>
      <w:bookmarkStart w:id="3" w:name="p6"/>
      <w:bookmarkStart w:id="4" w:name="p-284885"/>
      <w:bookmarkStart w:id="5" w:name="p7"/>
      <w:bookmarkStart w:id="6" w:name="p-284900"/>
      <w:bookmarkStart w:id="7" w:name="p8"/>
      <w:bookmarkStart w:id="8" w:name="p-284891"/>
      <w:bookmarkStart w:id="9" w:name="p9"/>
      <w:bookmarkStart w:id="10" w:name="p-284895"/>
      <w:bookmarkStart w:id="11" w:name="p10"/>
      <w:bookmarkStart w:id="12" w:name="p-284896"/>
      <w:bookmarkStart w:id="13" w:name="piel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5D4E66">
        <w:rPr>
          <w:rFonts w:ascii="Times New Roman" w:hAnsi="Times New Roman" w:cs="Times New Roman"/>
          <w:b/>
          <w:sz w:val="28"/>
          <w:szCs w:val="28"/>
        </w:rPr>
        <w:t xml:space="preserve">Grozījumi Ministru kabineta 2020. gada 9. jūnija noteikumos Nr. 380 </w:t>
      </w:r>
      <w:r w:rsidRPr="005D4E66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bookmarkStart w:id="14" w:name="_Hlk44937973"/>
      <w:r w:rsidRPr="005D4E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bookmarkEnd w:id="14"/>
      <w:r w:rsidRPr="005D4E66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2269092B" w14:textId="77777777" w:rsidR="001F2BB1" w:rsidRPr="00055507" w:rsidRDefault="001F2BB1" w:rsidP="00E87B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29185E5" w14:textId="77777777" w:rsidR="001F2BB1" w:rsidRPr="005D4E66" w:rsidRDefault="001F2BB1" w:rsidP="00E87B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4E66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3CA82C7" w14:textId="77777777" w:rsidR="001F2BB1" w:rsidRPr="005D4E66" w:rsidRDefault="001F2BB1" w:rsidP="00E87B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4E66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proofErr w:type="spellEnd"/>
      <w:r w:rsidRPr="005D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infekcijas izplatības pārvaldības likuma</w:t>
      </w:r>
    </w:p>
    <w:p w14:paraId="5B07C4F0" w14:textId="77777777" w:rsidR="001F2BB1" w:rsidRPr="005D4E66" w:rsidRDefault="001F2BB1" w:rsidP="00E87B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4E66">
        <w:rPr>
          <w:rFonts w:ascii="Times New Roman" w:hAnsi="Times New Roman" w:cs="Times New Roman"/>
          <w:sz w:val="28"/>
          <w:szCs w:val="28"/>
        </w:rPr>
        <w:t xml:space="preserve">25. panta pirmo, </w:t>
      </w:r>
      <w:r w:rsidRPr="005D4E66">
        <w:rPr>
          <w:rFonts w:ascii="Times New Roman" w:hAnsi="Times New Roman" w:cs="Times New Roman"/>
          <w:spacing w:val="-2"/>
          <w:sz w:val="28"/>
          <w:szCs w:val="28"/>
        </w:rPr>
        <w:t>4.</w:t>
      </w:r>
      <w:r w:rsidRPr="005D4E66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5D4E6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5D4E66">
        <w:rPr>
          <w:rFonts w:ascii="Times New Roman" w:hAnsi="Times New Roman" w:cs="Times New Roman"/>
          <w:sz w:val="28"/>
          <w:szCs w:val="28"/>
        </w:rPr>
        <w:t>piekto un sesto daļu</w:t>
      </w:r>
    </w:p>
    <w:p w14:paraId="541B1150" w14:textId="77777777" w:rsidR="001F2BB1" w:rsidRPr="00A93C76" w:rsidRDefault="001F2BB1" w:rsidP="00E87B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15" w:name="n1"/>
      <w:bookmarkStart w:id="16" w:name="n-366686"/>
      <w:bookmarkEnd w:id="15"/>
      <w:bookmarkEnd w:id="16"/>
    </w:p>
    <w:p w14:paraId="4F3F875E" w14:textId="320F1F6E" w:rsidR="001F2BB1" w:rsidRPr="005D4E66" w:rsidRDefault="001F2BB1" w:rsidP="00E87B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E66">
        <w:rPr>
          <w:rFonts w:ascii="Times New Roman" w:hAnsi="Times New Roman" w:cs="Times New Roman"/>
          <w:spacing w:val="-2"/>
          <w:sz w:val="28"/>
          <w:szCs w:val="28"/>
        </w:rPr>
        <w:t>Izdarīt Ministru kabineta 2020. gada 9. jūnija noteikumos Nr. 380 "</w:t>
      </w:r>
      <w:r w:rsidRPr="005D4E6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Pr="005D4E66">
        <w:rPr>
          <w:rFonts w:ascii="Times New Roman" w:hAnsi="Times New Roman" w:cs="Times New Roman"/>
          <w:spacing w:val="-2"/>
          <w:sz w:val="28"/>
          <w:szCs w:val="28"/>
        </w:rPr>
        <w:t>" (Latvijas Vēstnesis, 2020, 113A., 190.</w:t>
      </w:r>
      <w:r w:rsidR="00DE200D" w:rsidRPr="005D4E6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516C0" w:rsidRPr="005D4E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200D" w:rsidRPr="005D4E66">
        <w:rPr>
          <w:rFonts w:ascii="Times New Roman" w:hAnsi="Times New Roman" w:cs="Times New Roman"/>
          <w:spacing w:val="-2"/>
          <w:sz w:val="28"/>
          <w:szCs w:val="28"/>
        </w:rPr>
        <w:t>215., 238A.</w:t>
      </w:r>
      <w:r w:rsidRPr="005D4E66">
        <w:rPr>
          <w:rFonts w:ascii="Times New Roman" w:hAnsi="Times New Roman" w:cs="Times New Roman"/>
          <w:spacing w:val="-2"/>
          <w:sz w:val="28"/>
          <w:szCs w:val="28"/>
        </w:rPr>
        <w:t xml:space="preserve"> nr.) šādus grozījumus: </w:t>
      </w:r>
    </w:p>
    <w:p w14:paraId="1B8B04B8" w14:textId="77777777" w:rsidR="001F2BB1" w:rsidRPr="00A93C76" w:rsidRDefault="001F2BB1" w:rsidP="00E87BE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1EA6B83F" w14:textId="4912A97C" w:rsidR="00FD509A" w:rsidRPr="00E87BEF" w:rsidRDefault="00FD509A" w:rsidP="00E87BEF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E87BEF">
        <w:rPr>
          <w:rFonts w:ascii="Times New Roman" w:hAnsi="Times New Roman"/>
          <w:spacing w:val="-2"/>
          <w:sz w:val="28"/>
          <w:szCs w:val="28"/>
        </w:rPr>
        <w:t>Izteikt</w:t>
      </w:r>
      <w:r w:rsidR="001F2BB1" w:rsidRPr="00E87BE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F2BB1" w:rsidRPr="00E87BEF">
        <w:rPr>
          <w:rFonts w:ascii="Times New Roman" w:hAnsi="Times New Roman"/>
          <w:sz w:val="28"/>
          <w:szCs w:val="28"/>
        </w:rPr>
        <w:t>2.5. </w:t>
      </w:r>
      <w:r w:rsidR="001F2BB1" w:rsidRPr="00E87BEF">
        <w:rPr>
          <w:rFonts w:ascii="Times New Roman" w:hAnsi="Times New Roman"/>
          <w:spacing w:val="-2"/>
          <w:sz w:val="28"/>
          <w:szCs w:val="28"/>
        </w:rPr>
        <w:t>apakšpunkt</w:t>
      </w:r>
      <w:r w:rsidRPr="00E87BEF">
        <w:rPr>
          <w:rFonts w:ascii="Times New Roman" w:hAnsi="Times New Roman"/>
          <w:spacing w:val="-2"/>
          <w:sz w:val="28"/>
          <w:szCs w:val="28"/>
        </w:rPr>
        <w:t>u šādā redakcijā:</w:t>
      </w:r>
    </w:p>
    <w:p w14:paraId="7DD75632" w14:textId="77777777" w:rsidR="00E87BEF" w:rsidRPr="00A93C76" w:rsidRDefault="00E87BEF" w:rsidP="00E87BEF">
      <w:pPr>
        <w:spacing w:after="0"/>
        <w:ind w:firstLine="709"/>
        <w:rPr>
          <w:rFonts w:ascii="Times New Roman" w:hAnsi="Times New Roman"/>
          <w:spacing w:val="-2"/>
        </w:rPr>
      </w:pPr>
    </w:p>
    <w:p w14:paraId="3EB4086A" w14:textId="1605E724" w:rsidR="00FD509A" w:rsidRPr="00FD509A" w:rsidRDefault="00FD509A" w:rsidP="00E87BEF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509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FD509A">
        <w:rPr>
          <w:rFonts w:ascii="Times New Roman" w:hAnsi="Times New Roman" w:cs="Times New Roman"/>
          <w:sz w:val="28"/>
          <w:szCs w:val="28"/>
        </w:rPr>
        <w:t>2.5. </w:t>
      </w:r>
      <w:r w:rsidRPr="00FD5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fizisko personu grupa – personas, kurām saskaņā ar normatīvajos aktos noteiktajiem kritērijiem un kārtību piešķirts trūcīgas vai maznodrošinātas personas statuss, personas, </w:t>
      </w:r>
      <w:proofErr w:type="gramStart"/>
      <w:r w:rsidRPr="00FD509A">
        <w:rPr>
          <w:rFonts w:ascii="Times New Roman" w:hAnsi="Times New Roman" w:cs="Times New Roman"/>
          <w:sz w:val="28"/>
          <w:szCs w:val="28"/>
          <w:shd w:val="clear" w:color="auto" w:fill="FFFFFF"/>
        </w:rPr>
        <w:t>kuras ir tiesīgas saņemt naktspatversmes, patversmes vai aprūpes mājās pakalpojumus</w:t>
      </w:r>
      <w:proofErr w:type="gramEnd"/>
      <w:r w:rsidRPr="00FD5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arī dienas aprūpes centra, dienas centra vai krīzes centra pakalpojumus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5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7BEF" w:rsidRPr="00FD509A">
        <w:rPr>
          <w:rFonts w:ascii="Times New Roman" w:hAnsi="Times New Roman" w:cs="Times New Roman"/>
          <w:sz w:val="28"/>
          <w:szCs w:val="28"/>
        </w:rPr>
        <w:t>bērni un jaunieši</w:t>
      </w:r>
      <w:r w:rsidR="00E87BEF">
        <w:rPr>
          <w:rFonts w:ascii="Times New Roman" w:hAnsi="Times New Roman" w:cs="Times New Roman"/>
          <w:sz w:val="28"/>
          <w:szCs w:val="28"/>
        </w:rPr>
        <w:t>, kas apgūst</w:t>
      </w:r>
      <w:r w:rsidR="00E87BEF" w:rsidRPr="00FD509A">
        <w:rPr>
          <w:rFonts w:ascii="Times New Roman" w:hAnsi="Times New Roman" w:cs="Times New Roman"/>
          <w:sz w:val="28"/>
          <w:szCs w:val="28"/>
        </w:rPr>
        <w:t xml:space="preserve"> </w:t>
      </w:r>
      <w:r w:rsidRPr="00FD509A">
        <w:rPr>
          <w:rFonts w:ascii="Times New Roman" w:hAnsi="Times New Roman" w:cs="Times New Roman"/>
          <w:sz w:val="28"/>
          <w:szCs w:val="28"/>
        </w:rPr>
        <w:t>obligāt</w:t>
      </w:r>
      <w:r w:rsidR="00A93C76">
        <w:rPr>
          <w:rFonts w:ascii="Times New Roman" w:hAnsi="Times New Roman" w:cs="Times New Roman"/>
          <w:sz w:val="28"/>
          <w:szCs w:val="28"/>
        </w:rPr>
        <w:t>ās</w:t>
      </w:r>
      <w:r w:rsidRPr="00FD509A">
        <w:rPr>
          <w:rFonts w:ascii="Times New Roman" w:hAnsi="Times New Roman" w:cs="Times New Roman"/>
          <w:sz w:val="28"/>
          <w:szCs w:val="28"/>
        </w:rPr>
        <w:t xml:space="preserve"> izglītīb</w:t>
      </w:r>
      <w:r w:rsidR="00A93C76">
        <w:rPr>
          <w:rFonts w:ascii="Times New Roman" w:hAnsi="Times New Roman" w:cs="Times New Roman"/>
          <w:sz w:val="28"/>
          <w:szCs w:val="28"/>
        </w:rPr>
        <w:t>as</w:t>
      </w:r>
      <w:r w:rsidRPr="00FD509A">
        <w:rPr>
          <w:rFonts w:ascii="Times New Roman" w:hAnsi="Times New Roman" w:cs="Times New Roman"/>
          <w:sz w:val="28"/>
          <w:szCs w:val="28"/>
        </w:rPr>
        <w:t>, vidēj</w:t>
      </w:r>
      <w:r w:rsidR="00A93C76">
        <w:rPr>
          <w:rFonts w:ascii="Times New Roman" w:hAnsi="Times New Roman" w:cs="Times New Roman"/>
          <w:sz w:val="28"/>
          <w:szCs w:val="28"/>
        </w:rPr>
        <w:t>ās</w:t>
      </w:r>
      <w:r w:rsidRPr="00FD509A">
        <w:rPr>
          <w:rFonts w:ascii="Times New Roman" w:hAnsi="Times New Roman" w:cs="Times New Roman"/>
          <w:sz w:val="28"/>
          <w:szCs w:val="28"/>
        </w:rPr>
        <w:t xml:space="preserve"> izglītīb</w:t>
      </w:r>
      <w:r w:rsidR="00A93C76">
        <w:rPr>
          <w:rFonts w:ascii="Times New Roman" w:hAnsi="Times New Roman" w:cs="Times New Roman"/>
          <w:sz w:val="28"/>
          <w:szCs w:val="28"/>
        </w:rPr>
        <w:t>as</w:t>
      </w:r>
      <w:r w:rsidRPr="00FD509A">
        <w:rPr>
          <w:rFonts w:ascii="Times New Roman" w:hAnsi="Times New Roman" w:cs="Times New Roman"/>
          <w:sz w:val="28"/>
          <w:szCs w:val="28"/>
        </w:rPr>
        <w:t>, profesionāl</w:t>
      </w:r>
      <w:r w:rsidR="00A93C76">
        <w:rPr>
          <w:rFonts w:ascii="Times New Roman" w:hAnsi="Times New Roman" w:cs="Times New Roman"/>
          <w:sz w:val="28"/>
          <w:szCs w:val="28"/>
        </w:rPr>
        <w:t>ās</w:t>
      </w:r>
      <w:r w:rsidRPr="00FD509A">
        <w:rPr>
          <w:rFonts w:ascii="Times New Roman" w:hAnsi="Times New Roman" w:cs="Times New Roman"/>
          <w:sz w:val="28"/>
          <w:szCs w:val="28"/>
        </w:rPr>
        <w:t xml:space="preserve"> vidēj</w:t>
      </w:r>
      <w:r w:rsidR="00A93C76">
        <w:rPr>
          <w:rFonts w:ascii="Times New Roman" w:hAnsi="Times New Roman" w:cs="Times New Roman"/>
          <w:sz w:val="28"/>
          <w:szCs w:val="28"/>
        </w:rPr>
        <w:t>ās</w:t>
      </w:r>
      <w:r w:rsidRPr="00FD509A">
        <w:rPr>
          <w:rFonts w:ascii="Times New Roman" w:hAnsi="Times New Roman" w:cs="Times New Roman"/>
          <w:sz w:val="28"/>
          <w:szCs w:val="28"/>
        </w:rPr>
        <w:t xml:space="preserve"> izglītīb</w:t>
      </w:r>
      <w:r w:rsidR="00A93C76">
        <w:rPr>
          <w:rFonts w:ascii="Times New Roman" w:hAnsi="Times New Roman" w:cs="Times New Roman"/>
          <w:sz w:val="28"/>
          <w:szCs w:val="28"/>
        </w:rPr>
        <w:t>as</w:t>
      </w:r>
      <w:r w:rsidRPr="00FD509A">
        <w:rPr>
          <w:rFonts w:ascii="Times New Roman" w:hAnsi="Times New Roman" w:cs="Times New Roman"/>
          <w:sz w:val="28"/>
          <w:szCs w:val="28"/>
        </w:rPr>
        <w:t xml:space="preserve"> un profesionālās ievirzes </w:t>
      </w:r>
      <w:r w:rsidR="00055507" w:rsidRPr="00FD509A">
        <w:rPr>
          <w:rFonts w:ascii="Times New Roman" w:hAnsi="Times New Roman" w:cs="Times New Roman"/>
          <w:sz w:val="28"/>
          <w:szCs w:val="28"/>
        </w:rPr>
        <w:t>izglītīb</w:t>
      </w:r>
      <w:r w:rsidR="00A93C76">
        <w:rPr>
          <w:rFonts w:ascii="Times New Roman" w:hAnsi="Times New Roman" w:cs="Times New Roman"/>
          <w:sz w:val="28"/>
          <w:szCs w:val="28"/>
        </w:rPr>
        <w:t>as programmas</w:t>
      </w:r>
      <w:r w:rsidRPr="00FD509A">
        <w:rPr>
          <w:rFonts w:ascii="Times New Roman" w:hAnsi="Times New Roman" w:cs="Times New Roman"/>
          <w:sz w:val="28"/>
          <w:szCs w:val="28"/>
        </w:rPr>
        <w:t xml:space="preserve">, </w:t>
      </w:r>
      <w:r w:rsidR="00055507" w:rsidRPr="00FD509A">
        <w:rPr>
          <w:rFonts w:ascii="Times New Roman" w:hAnsi="Times New Roman" w:cs="Times New Roman"/>
          <w:spacing w:val="-2"/>
          <w:sz w:val="28"/>
          <w:szCs w:val="28"/>
        </w:rPr>
        <w:t>kā arī</w:t>
      </w:r>
      <w:r w:rsidRPr="00FD509A">
        <w:rPr>
          <w:rFonts w:ascii="Times New Roman" w:hAnsi="Times New Roman" w:cs="Times New Roman"/>
          <w:sz w:val="28"/>
          <w:szCs w:val="28"/>
        </w:rPr>
        <w:t xml:space="preserve"> pirmsskolas, vispārējās izglītības, profesionālās izglītības un profesionālās ievirzes izglītības (izņemot augstāko profesionālo izglītību) pedagogi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09A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14:paraId="10E33F68" w14:textId="77777777" w:rsidR="001F2BB1" w:rsidRPr="00A93C76" w:rsidRDefault="001F2BB1" w:rsidP="00E8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9044102" w14:textId="093587B8" w:rsidR="001F2BB1" w:rsidRPr="00FD509A" w:rsidRDefault="009A3FB4" w:rsidP="00E87BEF">
      <w:pPr>
        <w:pStyle w:val="ListParagraph"/>
        <w:ind w:left="0" w:firstLine="709"/>
        <w:rPr>
          <w:rFonts w:ascii="Times New Roman" w:eastAsia="PMingLiU" w:hAnsi="Times New Roman"/>
          <w:spacing w:val="-2"/>
          <w:sz w:val="28"/>
          <w:szCs w:val="28"/>
        </w:rPr>
      </w:pPr>
      <w:r w:rsidRPr="00FD509A">
        <w:rPr>
          <w:rFonts w:ascii="Times New Roman" w:hAnsi="Times New Roman"/>
          <w:spacing w:val="-2"/>
          <w:sz w:val="28"/>
          <w:szCs w:val="28"/>
        </w:rPr>
        <w:t>2</w:t>
      </w:r>
      <w:r w:rsidR="001F2BB1" w:rsidRPr="00FD509A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DB031F" w:rsidRPr="00FD509A">
        <w:rPr>
          <w:rFonts w:ascii="Times New Roman" w:hAnsi="Times New Roman"/>
          <w:spacing w:val="-2"/>
          <w:sz w:val="28"/>
          <w:szCs w:val="28"/>
        </w:rPr>
        <w:t>Aizstāt</w:t>
      </w:r>
      <w:r w:rsidR="001F2BB1" w:rsidRPr="00FD509A">
        <w:rPr>
          <w:rFonts w:ascii="Times New Roman" w:hAnsi="Times New Roman"/>
          <w:spacing w:val="-2"/>
          <w:sz w:val="28"/>
          <w:szCs w:val="28"/>
        </w:rPr>
        <w:t xml:space="preserve"> 4.</w:t>
      </w:r>
      <w:r w:rsidR="00DB031F" w:rsidRPr="00FD509A">
        <w:rPr>
          <w:rFonts w:ascii="Times New Roman" w:hAnsi="Times New Roman"/>
          <w:spacing w:val="-2"/>
          <w:sz w:val="28"/>
          <w:szCs w:val="28"/>
        </w:rPr>
        <w:t>9.</w:t>
      </w:r>
      <w:r w:rsidR="000516C0" w:rsidRPr="00FD50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031F" w:rsidRPr="00FD509A">
        <w:rPr>
          <w:rFonts w:ascii="Times New Roman" w:hAnsi="Times New Roman"/>
          <w:spacing w:val="-2"/>
          <w:sz w:val="28"/>
          <w:szCs w:val="28"/>
        </w:rPr>
        <w:t>apakš</w:t>
      </w:r>
      <w:r w:rsidR="001F2BB1" w:rsidRPr="00FD509A">
        <w:rPr>
          <w:rFonts w:ascii="Times New Roman" w:hAnsi="Times New Roman"/>
          <w:spacing w:val="-2"/>
          <w:sz w:val="28"/>
          <w:szCs w:val="28"/>
        </w:rPr>
        <w:t>punkt</w:t>
      </w:r>
      <w:r w:rsidR="00DB031F" w:rsidRPr="00FD509A">
        <w:rPr>
          <w:rFonts w:ascii="Times New Roman" w:hAnsi="Times New Roman"/>
          <w:spacing w:val="-2"/>
          <w:sz w:val="28"/>
          <w:szCs w:val="28"/>
        </w:rPr>
        <w:t>ā</w:t>
      </w:r>
      <w:r w:rsidR="001F2BB1" w:rsidRPr="00FD50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031F" w:rsidRPr="00FD509A">
        <w:rPr>
          <w:rFonts w:ascii="Times New Roman" w:hAnsi="Times New Roman"/>
          <w:spacing w:val="-2"/>
          <w:sz w:val="28"/>
          <w:szCs w:val="28"/>
        </w:rPr>
        <w:t xml:space="preserve">skaitli </w:t>
      </w:r>
      <w:r w:rsidR="000516C0" w:rsidRPr="00FD509A">
        <w:rPr>
          <w:rFonts w:ascii="Times New Roman" w:hAnsi="Times New Roman"/>
          <w:spacing w:val="-2"/>
          <w:sz w:val="28"/>
          <w:szCs w:val="28"/>
        </w:rPr>
        <w:t>"</w:t>
      </w:r>
      <w:r w:rsidR="00DB031F" w:rsidRPr="00FD509A">
        <w:rPr>
          <w:rFonts w:ascii="Times New Roman" w:hAnsi="Times New Roman"/>
          <w:spacing w:val="-2"/>
          <w:sz w:val="28"/>
          <w:szCs w:val="28"/>
        </w:rPr>
        <w:t>250 000</w:t>
      </w:r>
      <w:r w:rsidR="000516C0" w:rsidRPr="00FD509A">
        <w:rPr>
          <w:rFonts w:ascii="Times New Roman" w:hAnsi="Times New Roman"/>
          <w:spacing w:val="-2"/>
          <w:sz w:val="28"/>
          <w:szCs w:val="28"/>
        </w:rPr>
        <w:t>"</w:t>
      </w:r>
      <w:r w:rsidR="00DB031F" w:rsidRPr="00FD509A">
        <w:rPr>
          <w:rFonts w:ascii="Times New Roman" w:hAnsi="Times New Roman"/>
          <w:spacing w:val="-2"/>
          <w:sz w:val="28"/>
          <w:szCs w:val="28"/>
        </w:rPr>
        <w:t xml:space="preserve"> ar skaitli </w:t>
      </w:r>
      <w:r w:rsidR="000516C0" w:rsidRPr="00FD509A">
        <w:rPr>
          <w:rFonts w:ascii="Times New Roman" w:hAnsi="Times New Roman"/>
          <w:spacing w:val="-2"/>
          <w:sz w:val="28"/>
          <w:szCs w:val="28"/>
        </w:rPr>
        <w:t>"</w:t>
      </w:r>
      <w:r w:rsidR="00D076BC" w:rsidRPr="00FD509A">
        <w:rPr>
          <w:rFonts w:ascii="Times New Roman" w:hAnsi="Times New Roman"/>
          <w:sz w:val="28"/>
          <w:szCs w:val="28"/>
        </w:rPr>
        <w:t>3</w:t>
      </w:r>
      <w:r w:rsidR="00FE1C48" w:rsidRPr="00FD509A">
        <w:rPr>
          <w:rFonts w:ascii="Times New Roman" w:hAnsi="Times New Roman"/>
          <w:sz w:val="28"/>
          <w:szCs w:val="28"/>
        </w:rPr>
        <w:t> </w:t>
      </w:r>
      <w:r w:rsidR="00D076BC" w:rsidRPr="00FD509A">
        <w:rPr>
          <w:rFonts w:ascii="Times New Roman" w:hAnsi="Times New Roman"/>
          <w:sz w:val="28"/>
          <w:szCs w:val="28"/>
        </w:rPr>
        <w:t>1</w:t>
      </w:r>
      <w:r w:rsidR="00FE1C48" w:rsidRPr="00FD509A">
        <w:rPr>
          <w:rFonts w:ascii="Times New Roman" w:hAnsi="Times New Roman"/>
          <w:sz w:val="28"/>
          <w:szCs w:val="28"/>
        </w:rPr>
        <w:t>55 872</w:t>
      </w:r>
      <w:r w:rsidR="000516C0" w:rsidRPr="00FD509A">
        <w:rPr>
          <w:rFonts w:ascii="Times New Roman" w:hAnsi="Times New Roman"/>
          <w:spacing w:val="-2"/>
          <w:sz w:val="28"/>
          <w:szCs w:val="28"/>
        </w:rPr>
        <w:t>"</w:t>
      </w:r>
      <w:r w:rsidR="003F08D2" w:rsidRPr="00FD509A">
        <w:rPr>
          <w:rFonts w:ascii="Times New Roman" w:hAnsi="Times New Roman"/>
          <w:spacing w:val="-2"/>
          <w:sz w:val="28"/>
          <w:szCs w:val="28"/>
        </w:rPr>
        <w:t>.</w:t>
      </w:r>
    </w:p>
    <w:p w14:paraId="69924ECD" w14:textId="2CE5F726" w:rsidR="00055507" w:rsidRDefault="00055507" w:rsidP="00E87BE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73D22" w14:textId="77777777" w:rsidR="00055507" w:rsidRPr="005D4E66" w:rsidRDefault="00055507" w:rsidP="00E87BE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109A8" w14:textId="77777777" w:rsidR="005D4E66" w:rsidRPr="005D4E66" w:rsidRDefault="005D4E66" w:rsidP="00E87BE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E66">
        <w:rPr>
          <w:rFonts w:ascii="Times New Roman" w:hAnsi="Times New Roman" w:cs="Times New Roman"/>
          <w:sz w:val="28"/>
          <w:szCs w:val="28"/>
        </w:rPr>
        <w:t>Ministru prezidents</w:t>
      </w:r>
      <w:r w:rsidRPr="005D4E66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26E94B2" w14:textId="77777777" w:rsidR="005D4E66" w:rsidRPr="005D4E66" w:rsidRDefault="005D4E66" w:rsidP="00E87BE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AE09C" w14:textId="77777777" w:rsidR="00B43D87" w:rsidRPr="005D4E66" w:rsidRDefault="00B43D87" w:rsidP="00E87BE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EFD45" w14:textId="77777777" w:rsidR="005D4E66" w:rsidRPr="005D4E66" w:rsidRDefault="005D4E66" w:rsidP="00E8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6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476701A1" w14:textId="77777777" w:rsidR="005D4E66" w:rsidRPr="005D4E66" w:rsidRDefault="005D4E66" w:rsidP="00E87BE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6">
        <w:rPr>
          <w:rFonts w:ascii="Times New Roman" w:hAnsi="Times New Roman" w:cs="Times New Roman"/>
          <w:sz w:val="28"/>
          <w:szCs w:val="28"/>
        </w:rPr>
        <w:t>aizsardzības ministrs,</w:t>
      </w:r>
    </w:p>
    <w:p w14:paraId="55B654DB" w14:textId="77777777" w:rsidR="005D4E66" w:rsidRPr="005D4E66" w:rsidRDefault="005D4E66" w:rsidP="00E87BEF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6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4EE22774" w14:textId="77777777" w:rsidR="005D4E66" w:rsidRPr="005D4E66" w:rsidRDefault="005D4E66" w:rsidP="00E87BEF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6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55107B6F" w14:textId="77777777" w:rsidR="005D4E66" w:rsidRPr="005D4E66" w:rsidRDefault="005D4E66" w:rsidP="00E87BEF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66">
        <w:rPr>
          <w:rFonts w:ascii="Times New Roman" w:hAnsi="Times New Roman" w:cs="Times New Roman"/>
          <w:sz w:val="28"/>
          <w:szCs w:val="28"/>
        </w:rPr>
        <w:t>pienākumu izpildītājs</w:t>
      </w:r>
      <w:r w:rsidRPr="005D4E66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5D4E66" w:rsidRPr="005D4E66" w:rsidSect="005D4E66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9D2E" w14:textId="77777777" w:rsidR="00795CAE" w:rsidRDefault="00795CAE">
      <w:pPr>
        <w:spacing w:after="0" w:line="240" w:lineRule="auto"/>
      </w:pPr>
      <w:r>
        <w:separator/>
      </w:r>
    </w:p>
  </w:endnote>
  <w:endnote w:type="continuationSeparator" w:id="0">
    <w:p w14:paraId="03443BA9" w14:textId="77777777" w:rsidR="00795CAE" w:rsidRDefault="0079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B5D5" w14:textId="53C68B4A" w:rsidR="005D4E66" w:rsidRPr="005D4E66" w:rsidRDefault="005D4E6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35007" w14:textId="77777777" w:rsidR="00795CAE" w:rsidRDefault="00795CAE">
      <w:pPr>
        <w:spacing w:after="0" w:line="240" w:lineRule="auto"/>
      </w:pPr>
      <w:r>
        <w:separator/>
      </w:r>
    </w:p>
  </w:footnote>
  <w:footnote w:type="continuationSeparator" w:id="0">
    <w:p w14:paraId="75D6B2AB" w14:textId="77777777" w:rsidR="00795CAE" w:rsidRDefault="0079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2027" w14:textId="773259F2" w:rsidR="005D4E66" w:rsidRDefault="005D4E66">
    <w:pPr>
      <w:pStyle w:val="Header"/>
      <w:rPr>
        <w:rFonts w:ascii="Times New Roman" w:hAnsi="Times New Roman" w:cs="Times New Roman"/>
        <w:sz w:val="24"/>
        <w:szCs w:val="24"/>
      </w:rPr>
    </w:pPr>
  </w:p>
  <w:p w14:paraId="1636A679" w14:textId="77777777" w:rsidR="005D4E66" w:rsidRDefault="005D4E66">
    <w:pPr>
      <w:pStyle w:val="Header"/>
    </w:pPr>
    <w:r>
      <w:rPr>
        <w:noProof/>
      </w:rPr>
      <w:drawing>
        <wp:inline distT="0" distB="0" distL="0" distR="0" wp14:anchorId="499D26CE" wp14:editId="2CE685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600"/>
    <w:multiLevelType w:val="hybridMultilevel"/>
    <w:tmpl w:val="B8B0C046"/>
    <w:lvl w:ilvl="0" w:tplc="D8E0A2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B6444C8"/>
    <w:multiLevelType w:val="hybridMultilevel"/>
    <w:tmpl w:val="D5EC4D94"/>
    <w:lvl w:ilvl="0" w:tplc="6FFCA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F6976"/>
    <w:multiLevelType w:val="multilevel"/>
    <w:tmpl w:val="63F41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FB5D6F"/>
    <w:multiLevelType w:val="hybridMultilevel"/>
    <w:tmpl w:val="94E0E634"/>
    <w:lvl w:ilvl="0" w:tplc="6FFCA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DF2243"/>
    <w:multiLevelType w:val="multilevel"/>
    <w:tmpl w:val="63F41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37"/>
    <w:rsid w:val="0002015F"/>
    <w:rsid w:val="000307F4"/>
    <w:rsid w:val="000516C0"/>
    <w:rsid w:val="000516D4"/>
    <w:rsid w:val="00055507"/>
    <w:rsid w:val="000666D8"/>
    <w:rsid w:val="00081884"/>
    <w:rsid w:val="00084EA3"/>
    <w:rsid w:val="00085835"/>
    <w:rsid w:val="000E5358"/>
    <w:rsid w:val="00125376"/>
    <w:rsid w:val="00126BF4"/>
    <w:rsid w:val="001D1F3E"/>
    <w:rsid w:val="001D30F3"/>
    <w:rsid w:val="001E078B"/>
    <w:rsid w:val="001F0639"/>
    <w:rsid w:val="001F2BB1"/>
    <w:rsid w:val="001F63A3"/>
    <w:rsid w:val="00223D17"/>
    <w:rsid w:val="0024521A"/>
    <w:rsid w:val="00331B65"/>
    <w:rsid w:val="00332CC8"/>
    <w:rsid w:val="003A2C24"/>
    <w:rsid w:val="003D723E"/>
    <w:rsid w:val="003F08D2"/>
    <w:rsid w:val="00404240"/>
    <w:rsid w:val="00420348"/>
    <w:rsid w:val="0042738A"/>
    <w:rsid w:val="00472787"/>
    <w:rsid w:val="004B434C"/>
    <w:rsid w:val="00507C5B"/>
    <w:rsid w:val="00511346"/>
    <w:rsid w:val="005319A2"/>
    <w:rsid w:val="00535FFE"/>
    <w:rsid w:val="0057153B"/>
    <w:rsid w:val="005837C8"/>
    <w:rsid w:val="005871A4"/>
    <w:rsid w:val="005D4E66"/>
    <w:rsid w:val="005E1822"/>
    <w:rsid w:val="00654AB1"/>
    <w:rsid w:val="00676CCF"/>
    <w:rsid w:val="00684837"/>
    <w:rsid w:val="006C3688"/>
    <w:rsid w:val="006E7031"/>
    <w:rsid w:val="00714D9B"/>
    <w:rsid w:val="007160F0"/>
    <w:rsid w:val="00737371"/>
    <w:rsid w:val="00752223"/>
    <w:rsid w:val="00777C3D"/>
    <w:rsid w:val="00795CAE"/>
    <w:rsid w:val="007B1FCE"/>
    <w:rsid w:val="007F6F1D"/>
    <w:rsid w:val="00836937"/>
    <w:rsid w:val="00843EC2"/>
    <w:rsid w:val="00854E83"/>
    <w:rsid w:val="00875F9C"/>
    <w:rsid w:val="008832CD"/>
    <w:rsid w:val="008A30B9"/>
    <w:rsid w:val="008B604A"/>
    <w:rsid w:val="008D21E6"/>
    <w:rsid w:val="008D30C7"/>
    <w:rsid w:val="0090217F"/>
    <w:rsid w:val="009928DC"/>
    <w:rsid w:val="009A3FB4"/>
    <w:rsid w:val="009B2A41"/>
    <w:rsid w:val="009C7C7F"/>
    <w:rsid w:val="00A67C6A"/>
    <w:rsid w:val="00A93C76"/>
    <w:rsid w:val="00AB0016"/>
    <w:rsid w:val="00AD5767"/>
    <w:rsid w:val="00AE1651"/>
    <w:rsid w:val="00AF1420"/>
    <w:rsid w:val="00B11701"/>
    <w:rsid w:val="00B144FA"/>
    <w:rsid w:val="00B43D87"/>
    <w:rsid w:val="00B575EF"/>
    <w:rsid w:val="00B6572A"/>
    <w:rsid w:val="00BB5E74"/>
    <w:rsid w:val="00BC7378"/>
    <w:rsid w:val="00BF088C"/>
    <w:rsid w:val="00C234BB"/>
    <w:rsid w:val="00C258CE"/>
    <w:rsid w:val="00C81B0B"/>
    <w:rsid w:val="00CD1123"/>
    <w:rsid w:val="00CD2B08"/>
    <w:rsid w:val="00D076BC"/>
    <w:rsid w:val="00D2564F"/>
    <w:rsid w:val="00D4343D"/>
    <w:rsid w:val="00D545B0"/>
    <w:rsid w:val="00D56DE2"/>
    <w:rsid w:val="00D60CA9"/>
    <w:rsid w:val="00D86A68"/>
    <w:rsid w:val="00DA60D0"/>
    <w:rsid w:val="00DB031F"/>
    <w:rsid w:val="00DE1B5A"/>
    <w:rsid w:val="00DE200D"/>
    <w:rsid w:val="00DF2941"/>
    <w:rsid w:val="00E05580"/>
    <w:rsid w:val="00E37CD8"/>
    <w:rsid w:val="00E56745"/>
    <w:rsid w:val="00E572F4"/>
    <w:rsid w:val="00E87BEF"/>
    <w:rsid w:val="00F24200"/>
    <w:rsid w:val="00F27B94"/>
    <w:rsid w:val="00FB7E21"/>
    <w:rsid w:val="00FD509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053"/>
  <w15:chartTrackingRefBased/>
  <w15:docId w15:val="{15E8F19D-9BE2-4FEC-85B0-591E416B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36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37"/>
  </w:style>
  <w:style w:type="paragraph" w:styleId="Footer">
    <w:name w:val="footer"/>
    <w:basedOn w:val="Normal"/>
    <w:link w:val="FooterChar"/>
    <w:uiPriority w:val="99"/>
    <w:unhideWhenUsed/>
    <w:rsid w:val="00836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37"/>
  </w:style>
  <w:style w:type="paragraph" w:styleId="ListParagraph">
    <w:name w:val="List Paragraph"/>
    <w:basedOn w:val="Normal"/>
    <w:link w:val="ListParagraphChar"/>
    <w:uiPriority w:val="34"/>
    <w:qFormat/>
    <w:rsid w:val="0083693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8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36937"/>
    <w:rPr>
      <w:color w:val="0000FF"/>
      <w:u w:val="single"/>
    </w:rPr>
  </w:style>
  <w:style w:type="character" w:customStyle="1" w:styleId="spelle">
    <w:name w:val="spelle"/>
    <w:rsid w:val="00836937"/>
    <w:rPr>
      <w:rFonts w:cs="Times New Roman"/>
    </w:rPr>
  </w:style>
  <w:style w:type="table" w:styleId="TableGrid">
    <w:name w:val="Table Grid"/>
    <w:basedOn w:val="TableNormal"/>
    <w:uiPriority w:val="39"/>
    <w:rsid w:val="0083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PBody">
    <w:name w:val="VP Body"/>
    <w:basedOn w:val="Normal"/>
    <w:qFormat/>
    <w:rsid w:val="00836937"/>
    <w:pPr>
      <w:tabs>
        <w:tab w:val="left" w:pos="0"/>
      </w:tabs>
      <w:spacing w:before="80" w:after="80" w:line="240" w:lineRule="auto"/>
      <w:jc w:val="both"/>
    </w:pPr>
    <w:rPr>
      <w:rFonts w:ascii="Times New Roman" w:hAnsi="Times New Roman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4B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1F2BB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A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890C-E7DA-478B-8F35-8C1ACF76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Leontine Babkina</cp:lastModifiedBy>
  <cp:revision>9</cp:revision>
  <cp:lastPrinted>2020-12-15T08:56:00Z</cp:lastPrinted>
  <dcterms:created xsi:type="dcterms:W3CDTF">2020-12-14T17:47:00Z</dcterms:created>
  <dcterms:modified xsi:type="dcterms:W3CDTF">2020-12-16T12:41:00Z</dcterms:modified>
</cp:coreProperties>
</file>