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659C" w14:textId="77777777" w:rsidR="00E83085" w:rsidRPr="00E83085" w:rsidRDefault="00E83085" w:rsidP="00E83085">
      <w:pPr>
        <w:pStyle w:val="NoSpacing"/>
        <w:ind w:firstLine="720"/>
        <w:jc w:val="right"/>
        <w:rPr>
          <w:rFonts w:ascii="Times New Roman" w:hAnsi="Times New Roman" w:cs="Times New Roman"/>
          <w:bCs/>
          <w:sz w:val="28"/>
          <w:szCs w:val="28"/>
        </w:rPr>
      </w:pPr>
      <w:r w:rsidRPr="00E83085">
        <w:rPr>
          <w:rFonts w:ascii="Times New Roman" w:hAnsi="Times New Roman" w:cs="Times New Roman"/>
          <w:bCs/>
          <w:sz w:val="28"/>
          <w:szCs w:val="28"/>
        </w:rPr>
        <w:t>(Ministru kabineta</w:t>
      </w:r>
    </w:p>
    <w:p w14:paraId="4BE5FCBE" w14:textId="75F707C5" w:rsidR="00E83085" w:rsidRPr="00E83085" w:rsidRDefault="00E83085" w:rsidP="00E83085">
      <w:pPr>
        <w:pStyle w:val="NoSpacing"/>
        <w:ind w:firstLine="720"/>
        <w:jc w:val="right"/>
        <w:rPr>
          <w:rFonts w:ascii="Times New Roman" w:hAnsi="Times New Roman" w:cs="Times New Roman"/>
          <w:bCs/>
          <w:sz w:val="28"/>
          <w:szCs w:val="28"/>
        </w:rPr>
      </w:pPr>
      <w:r w:rsidRPr="00E83085">
        <w:rPr>
          <w:rFonts w:ascii="Times New Roman" w:hAnsi="Times New Roman" w:cs="Times New Roman"/>
          <w:bCs/>
          <w:sz w:val="28"/>
          <w:szCs w:val="28"/>
        </w:rPr>
        <w:t xml:space="preserve">2020. gada </w:t>
      </w:r>
      <w:r w:rsidR="00BF2C49" w:rsidRPr="00BF2C49">
        <w:rPr>
          <w:rFonts w:ascii="Times New Roman" w:hAnsi="Times New Roman" w:cs="Times New Roman"/>
          <w:sz w:val="28"/>
          <w:szCs w:val="28"/>
        </w:rPr>
        <w:t>15. decembr</w:t>
      </w:r>
      <w:r w:rsidR="00BF2C49" w:rsidRPr="00BF2C49">
        <w:rPr>
          <w:rFonts w:ascii="Times New Roman" w:hAnsi="Times New Roman" w:cs="Times New Roman"/>
          <w:sz w:val="28"/>
          <w:szCs w:val="28"/>
        </w:rPr>
        <w:t>a</w:t>
      </w:r>
    </w:p>
    <w:p w14:paraId="26ED0E40" w14:textId="2C2A6F85" w:rsidR="0029290C" w:rsidRPr="00E83085" w:rsidRDefault="00E83085" w:rsidP="00E83085">
      <w:pPr>
        <w:pStyle w:val="NoSpacing"/>
        <w:ind w:firstLine="720"/>
        <w:jc w:val="right"/>
        <w:rPr>
          <w:rFonts w:ascii="Times New Roman" w:hAnsi="Times New Roman" w:cs="Times New Roman"/>
          <w:bCs/>
          <w:sz w:val="28"/>
          <w:szCs w:val="28"/>
        </w:rPr>
      </w:pPr>
      <w:r w:rsidRPr="00E83085">
        <w:rPr>
          <w:rFonts w:ascii="Times New Roman" w:hAnsi="Times New Roman" w:cs="Times New Roman"/>
          <w:bCs/>
          <w:sz w:val="28"/>
          <w:szCs w:val="28"/>
        </w:rPr>
        <w:t>rīkojums Nr.</w:t>
      </w:r>
      <w:r w:rsidR="00BF2C49">
        <w:rPr>
          <w:rFonts w:ascii="Times New Roman" w:hAnsi="Times New Roman" w:cs="Times New Roman"/>
          <w:bCs/>
          <w:sz w:val="28"/>
          <w:szCs w:val="28"/>
        </w:rPr>
        <w:t> </w:t>
      </w:r>
      <w:bookmarkStart w:id="0" w:name="_GoBack"/>
      <w:bookmarkEnd w:id="0"/>
      <w:r w:rsidR="00BF2C49">
        <w:rPr>
          <w:rFonts w:ascii="Times New Roman" w:hAnsi="Times New Roman" w:cs="Times New Roman"/>
          <w:bCs/>
          <w:sz w:val="28"/>
          <w:szCs w:val="28"/>
        </w:rPr>
        <w:t>774</w:t>
      </w:r>
      <w:r w:rsidRPr="00E83085">
        <w:rPr>
          <w:rFonts w:ascii="Times New Roman" w:hAnsi="Times New Roman" w:cs="Times New Roman"/>
          <w:bCs/>
          <w:sz w:val="28"/>
          <w:szCs w:val="28"/>
        </w:rPr>
        <w:t>)</w:t>
      </w:r>
    </w:p>
    <w:p w14:paraId="6F486EF6" w14:textId="77777777" w:rsidR="0029290C" w:rsidRPr="005F5A1D" w:rsidRDefault="0029290C" w:rsidP="00E2403B">
      <w:pPr>
        <w:pStyle w:val="NoSpacing"/>
        <w:ind w:firstLine="720"/>
        <w:jc w:val="center"/>
        <w:rPr>
          <w:rFonts w:ascii="Times New Roman" w:hAnsi="Times New Roman" w:cs="Times New Roman"/>
          <w:b/>
          <w:sz w:val="24"/>
          <w:szCs w:val="24"/>
        </w:rPr>
      </w:pPr>
    </w:p>
    <w:p w14:paraId="48D5B8AC" w14:textId="77777777" w:rsidR="0029290C" w:rsidRPr="005F5A1D" w:rsidRDefault="0029290C" w:rsidP="00E2403B">
      <w:pPr>
        <w:pStyle w:val="NoSpacing"/>
        <w:ind w:firstLine="720"/>
        <w:jc w:val="center"/>
        <w:rPr>
          <w:rFonts w:ascii="Times New Roman" w:hAnsi="Times New Roman" w:cs="Times New Roman"/>
          <w:b/>
          <w:sz w:val="24"/>
          <w:szCs w:val="24"/>
        </w:rPr>
      </w:pPr>
    </w:p>
    <w:p w14:paraId="4A1A6823" w14:textId="77777777" w:rsidR="0029290C" w:rsidRPr="005F5A1D" w:rsidRDefault="0029290C" w:rsidP="00E2403B">
      <w:pPr>
        <w:pStyle w:val="NoSpacing"/>
        <w:ind w:firstLine="720"/>
        <w:jc w:val="center"/>
        <w:rPr>
          <w:rFonts w:ascii="Times New Roman" w:hAnsi="Times New Roman" w:cs="Times New Roman"/>
          <w:b/>
          <w:sz w:val="24"/>
          <w:szCs w:val="24"/>
        </w:rPr>
      </w:pPr>
    </w:p>
    <w:p w14:paraId="7219F5C1" w14:textId="77777777" w:rsidR="0029290C" w:rsidRPr="005F5A1D" w:rsidRDefault="0029290C" w:rsidP="00E2403B">
      <w:pPr>
        <w:pStyle w:val="NoSpacing"/>
        <w:ind w:firstLine="720"/>
        <w:jc w:val="center"/>
        <w:rPr>
          <w:rFonts w:ascii="Times New Roman" w:hAnsi="Times New Roman" w:cs="Times New Roman"/>
          <w:b/>
          <w:sz w:val="24"/>
          <w:szCs w:val="24"/>
        </w:rPr>
      </w:pPr>
    </w:p>
    <w:p w14:paraId="68F5F4A8" w14:textId="77777777" w:rsidR="0029290C" w:rsidRPr="005F5A1D" w:rsidRDefault="0029290C" w:rsidP="00E2403B">
      <w:pPr>
        <w:pStyle w:val="NoSpacing"/>
        <w:ind w:firstLine="720"/>
        <w:jc w:val="center"/>
        <w:rPr>
          <w:rFonts w:ascii="Times New Roman" w:hAnsi="Times New Roman" w:cs="Times New Roman"/>
          <w:b/>
          <w:sz w:val="24"/>
          <w:szCs w:val="24"/>
        </w:rPr>
      </w:pPr>
    </w:p>
    <w:p w14:paraId="3EB7C180" w14:textId="77777777" w:rsidR="0029290C" w:rsidRPr="005F5A1D" w:rsidRDefault="0029290C" w:rsidP="00E2403B">
      <w:pPr>
        <w:pStyle w:val="NoSpacing"/>
        <w:ind w:firstLine="720"/>
        <w:jc w:val="center"/>
        <w:rPr>
          <w:rFonts w:ascii="Times New Roman" w:hAnsi="Times New Roman" w:cs="Times New Roman"/>
          <w:b/>
          <w:sz w:val="24"/>
          <w:szCs w:val="24"/>
        </w:rPr>
      </w:pPr>
    </w:p>
    <w:p w14:paraId="2A8717A1" w14:textId="77777777" w:rsidR="0029290C" w:rsidRPr="005F5A1D" w:rsidRDefault="0029290C" w:rsidP="00E2403B">
      <w:pPr>
        <w:pStyle w:val="NoSpacing"/>
        <w:ind w:firstLine="720"/>
        <w:jc w:val="center"/>
        <w:rPr>
          <w:rFonts w:ascii="Times New Roman" w:hAnsi="Times New Roman" w:cs="Times New Roman"/>
          <w:b/>
          <w:sz w:val="24"/>
          <w:szCs w:val="24"/>
        </w:rPr>
      </w:pPr>
    </w:p>
    <w:p w14:paraId="1BA243F2" w14:textId="77777777" w:rsidR="0029290C" w:rsidRPr="005F5A1D" w:rsidRDefault="0029290C" w:rsidP="00E2403B">
      <w:pPr>
        <w:pStyle w:val="NoSpacing"/>
        <w:ind w:firstLine="720"/>
        <w:jc w:val="center"/>
        <w:rPr>
          <w:rFonts w:ascii="Times New Roman" w:hAnsi="Times New Roman" w:cs="Times New Roman"/>
          <w:b/>
          <w:sz w:val="24"/>
          <w:szCs w:val="24"/>
        </w:rPr>
      </w:pPr>
    </w:p>
    <w:p w14:paraId="3B156731" w14:textId="77777777" w:rsidR="0029290C" w:rsidRPr="005F5A1D" w:rsidRDefault="0029290C" w:rsidP="00E2403B">
      <w:pPr>
        <w:pStyle w:val="NoSpacing"/>
        <w:ind w:firstLine="720"/>
        <w:jc w:val="center"/>
        <w:rPr>
          <w:rFonts w:ascii="Times New Roman" w:hAnsi="Times New Roman" w:cs="Times New Roman"/>
          <w:b/>
          <w:sz w:val="24"/>
          <w:szCs w:val="24"/>
        </w:rPr>
      </w:pPr>
    </w:p>
    <w:p w14:paraId="3F249932" w14:textId="77777777" w:rsidR="0029290C" w:rsidRPr="005F5A1D" w:rsidRDefault="0029290C" w:rsidP="00E2403B">
      <w:pPr>
        <w:pStyle w:val="NoSpacing"/>
        <w:ind w:firstLine="720"/>
        <w:jc w:val="center"/>
        <w:rPr>
          <w:rFonts w:ascii="Times New Roman" w:hAnsi="Times New Roman" w:cs="Times New Roman"/>
          <w:b/>
          <w:sz w:val="24"/>
          <w:szCs w:val="24"/>
        </w:rPr>
      </w:pPr>
    </w:p>
    <w:p w14:paraId="7A15D732" w14:textId="77777777" w:rsidR="0029290C" w:rsidRPr="005F5A1D" w:rsidRDefault="0029290C" w:rsidP="00E2403B">
      <w:pPr>
        <w:pStyle w:val="NoSpacing"/>
        <w:ind w:firstLine="720"/>
        <w:jc w:val="center"/>
        <w:rPr>
          <w:rFonts w:ascii="Times New Roman" w:hAnsi="Times New Roman" w:cs="Times New Roman"/>
          <w:b/>
          <w:sz w:val="24"/>
          <w:szCs w:val="24"/>
        </w:rPr>
      </w:pPr>
    </w:p>
    <w:p w14:paraId="32ED96AC" w14:textId="77777777" w:rsidR="0029290C" w:rsidRPr="005F5A1D" w:rsidRDefault="0029290C" w:rsidP="00E2403B">
      <w:pPr>
        <w:pStyle w:val="NoSpacing"/>
        <w:ind w:firstLine="720"/>
        <w:jc w:val="center"/>
        <w:rPr>
          <w:rFonts w:ascii="Times New Roman" w:hAnsi="Times New Roman" w:cs="Times New Roman"/>
          <w:b/>
          <w:sz w:val="24"/>
          <w:szCs w:val="24"/>
        </w:rPr>
      </w:pPr>
    </w:p>
    <w:p w14:paraId="5FBA018D" w14:textId="77777777" w:rsidR="0029290C" w:rsidRPr="005F5A1D" w:rsidRDefault="0029290C" w:rsidP="00E2403B">
      <w:pPr>
        <w:pStyle w:val="NoSpacing"/>
        <w:ind w:firstLine="720"/>
        <w:jc w:val="center"/>
        <w:rPr>
          <w:rFonts w:ascii="Times New Roman" w:hAnsi="Times New Roman" w:cs="Times New Roman"/>
          <w:b/>
          <w:sz w:val="24"/>
          <w:szCs w:val="24"/>
        </w:rPr>
      </w:pPr>
    </w:p>
    <w:p w14:paraId="7DDA597B" w14:textId="77777777" w:rsidR="0029290C" w:rsidRPr="005F5A1D" w:rsidRDefault="0029290C" w:rsidP="00E2403B">
      <w:pPr>
        <w:pStyle w:val="NoSpacing"/>
        <w:ind w:firstLine="720"/>
        <w:jc w:val="center"/>
        <w:rPr>
          <w:rFonts w:ascii="Times New Roman" w:hAnsi="Times New Roman" w:cs="Times New Roman"/>
          <w:b/>
          <w:sz w:val="24"/>
          <w:szCs w:val="24"/>
        </w:rPr>
      </w:pPr>
    </w:p>
    <w:p w14:paraId="3CA7CD07" w14:textId="77777777" w:rsidR="0029290C" w:rsidRPr="005F5A1D" w:rsidRDefault="0029290C" w:rsidP="00E2403B">
      <w:pPr>
        <w:pStyle w:val="NoSpacing"/>
        <w:ind w:firstLine="720"/>
        <w:jc w:val="center"/>
        <w:rPr>
          <w:rFonts w:ascii="Times New Roman" w:hAnsi="Times New Roman" w:cs="Times New Roman"/>
          <w:b/>
          <w:sz w:val="24"/>
          <w:szCs w:val="24"/>
        </w:rPr>
      </w:pPr>
    </w:p>
    <w:p w14:paraId="0C715D70" w14:textId="77777777" w:rsidR="0029290C" w:rsidRPr="005F5A1D" w:rsidRDefault="0029290C" w:rsidP="00E2403B">
      <w:pPr>
        <w:pStyle w:val="NoSpacing"/>
        <w:ind w:firstLine="720"/>
        <w:jc w:val="center"/>
        <w:rPr>
          <w:rFonts w:ascii="Times New Roman" w:hAnsi="Times New Roman" w:cs="Times New Roman"/>
          <w:b/>
          <w:sz w:val="24"/>
          <w:szCs w:val="24"/>
        </w:rPr>
      </w:pPr>
    </w:p>
    <w:p w14:paraId="4FB66712" w14:textId="77777777" w:rsidR="00EE182F" w:rsidRPr="00110579" w:rsidRDefault="00EE182F" w:rsidP="00E83085">
      <w:pPr>
        <w:spacing w:after="120" w:line="360" w:lineRule="auto"/>
        <w:jc w:val="center"/>
        <w:rPr>
          <w:szCs w:val="28"/>
          <w:lang w:val="lv-LV" w:eastAsia="lv-LV"/>
        </w:rPr>
      </w:pPr>
      <w:bookmarkStart w:id="1" w:name="OLE_LINK3"/>
      <w:bookmarkStart w:id="2" w:name="OLE_LINK4"/>
      <w:r w:rsidRPr="00110579">
        <w:rPr>
          <w:szCs w:val="28"/>
          <w:lang w:val="lv-LV" w:eastAsia="lv-LV"/>
        </w:rPr>
        <w:t xml:space="preserve">Konceptuālais ziņojums </w:t>
      </w:r>
    </w:p>
    <w:p w14:paraId="20ECA466" w14:textId="77777777" w:rsidR="00110579" w:rsidRDefault="00EE182F" w:rsidP="00E83085">
      <w:pPr>
        <w:pStyle w:val="NoSpacing"/>
        <w:jc w:val="center"/>
        <w:rPr>
          <w:rFonts w:ascii="Times New Roman" w:eastAsia="Times New Roman" w:hAnsi="Times New Roman" w:cs="Times New Roman"/>
          <w:sz w:val="28"/>
          <w:szCs w:val="28"/>
          <w:lang w:eastAsia="lv-LV"/>
        </w:rPr>
      </w:pPr>
      <w:r w:rsidRPr="00110579">
        <w:rPr>
          <w:rFonts w:ascii="Times New Roman" w:eastAsia="Times New Roman" w:hAnsi="Times New Roman" w:cs="Times New Roman"/>
          <w:sz w:val="28"/>
          <w:szCs w:val="28"/>
          <w:lang w:eastAsia="lv-LV"/>
        </w:rPr>
        <w:t>“</w:t>
      </w:r>
      <w:r w:rsidR="00110579" w:rsidRPr="00110579">
        <w:rPr>
          <w:rFonts w:ascii="Times New Roman" w:eastAsia="Times New Roman" w:hAnsi="Times New Roman" w:cs="Times New Roman"/>
          <w:sz w:val="28"/>
          <w:szCs w:val="28"/>
          <w:lang w:eastAsia="lv-LV"/>
        </w:rPr>
        <w:t xml:space="preserve">Par situāciju paliatīvajā aprūpē Latvijā un nepieciešamajām </w:t>
      </w:r>
    </w:p>
    <w:p w14:paraId="741A47A2" w14:textId="12D56E14" w:rsidR="0029290C" w:rsidRPr="00110579" w:rsidRDefault="00110579" w:rsidP="00E83085">
      <w:pPr>
        <w:pStyle w:val="NoSpacing"/>
        <w:jc w:val="center"/>
        <w:rPr>
          <w:rFonts w:ascii="Times New Roman" w:hAnsi="Times New Roman" w:cs="Times New Roman"/>
          <w:b/>
          <w:sz w:val="24"/>
          <w:szCs w:val="24"/>
        </w:rPr>
      </w:pPr>
      <w:r w:rsidRPr="00110579">
        <w:rPr>
          <w:rFonts w:ascii="Times New Roman" w:eastAsia="Times New Roman" w:hAnsi="Times New Roman" w:cs="Times New Roman"/>
          <w:sz w:val="28"/>
          <w:szCs w:val="28"/>
          <w:lang w:eastAsia="lv-LV"/>
        </w:rPr>
        <w:t>izmaiņām</w:t>
      </w:r>
      <w:r w:rsidRPr="00110579">
        <w:rPr>
          <w:rFonts w:ascii="Times New Roman" w:hAnsi="Times New Roman"/>
          <w:sz w:val="28"/>
          <w:szCs w:val="28"/>
        </w:rPr>
        <w:t xml:space="preserve"> paliatīvās aprūpes pakalpojumu pieejamības nodrošināšanā</w:t>
      </w:r>
      <w:r w:rsidR="00EE182F" w:rsidRPr="00110579">
        <w:rPr>
          <w:rFonts w:ascii="Times New Roman" w:eastAsiaTheme="majorEastAsia" w:hAnsi="Times New Roman" w:cs="Times New Roman"/>
          <w:bCs/>
          <w:kern w:val="24"/>
          <w:sz w:val="28"/>
          <w:szCs w:val="28"/>
        </w:rPr>
        <w:t>”</w:t>
      </w:r>
      <w:bookmarkEnd w:id="1"/>
      <w:bookmarkEnd w:id="2"/>
    </w:p>
    <w:p w14:paraId="297FC501" w14:textId="77777777" w:rsidR="0029290C" w:rsidRPr="005F5A1D" w:rsidRDefault="0029290C" w:rsidP="00E2403B">
      <w:pPr>
        <w:pStyle w:val="NoSpacing"/>
        <w:ind w:firstLine="720"/>
        <w:jc w:val="center"/>
        <w:rPr>
          <w:rFonts w:ascii="Times New Roman" w:hAnsi="Times New Roman" w:cs="Times New Roman"/>
          <w:b/>
          <w:sz w:val="24"/>
          <w:szCs w:val="24"/>
        </w:rPr>
      </w:pPr>
    </w:p>
    <w:p w14:paraId="25B585D1" w14:textId="77777777" w:rsidR="0029290C" w:rsidRPr="005F5A1D" w:rsidRDefault="0029290C" w:rsidP="00E2403B">
      <w:pPr>
        <w:pStyle w:val="NoSpacing"/>
        <w:ind w:firstLine="720"/>
        <w:jc w:val="center"/>
        <w:rPr>
          <w:rFonts w:ascii="Times New Roman" w:hAnsi="Times New Roman" w:cs="Times New Roman"/>
          <w:b/>
          <w:sz w:val="24"/>
          <w:szCs w:val="24"/>
        </w:rPr>
      </w:pPr>
    </w:p>
    <w:p w14:paraId="3FDB5D38" w14:textId="77777777" w:rsidR="0029290C" w:rsidRPr="005F5A1D" w:rsidRDefault="0029290C" w:rsidP="00E2403B">
      <w:pPr>
        <w:pStyle w:val="NoSpacing"/>
        <w:ind w:firstLine="720"/>
        <w:jc w:val="center"/>
        <w:rPr>
          <w:rFonts w:ascii="Times New Roman" w:hAnsi="Times New Roman" w:cs="Times New Roman"/>
          <w:b/>
          <w:sz w:val="24"/>
          <w:szCs w:val="24"/>
        </w:rPr>
      </w:pPr>
    </w:p>
    <w:p w14:paraId="5D941352" w14:textId="77777777" w:rsidR="0029290C" w:rsidRPr="005F5A1D" w:rsidRDefault="0029290C" w:rsidP="00E2403B">
      <w:pPr>
        <w:pStyle w:val="NoSpacing"/>
        <w:ind w:firstLine="720"/>
        <w:jc w:val="center"/>
        <w:rPr>
          <w:rFonts w:ascii="Times New Roman" w:hAnsi="Times New Roman" w:cs="Times New Roman"/>
          <w:b/>
          <w:sz w:val="24"/>
          <w:szCs w:val="24"/>
        </w:rPr>
      </w:pPr>
    </w:p>
    <w:p w14:paraId="14B612CC" w14:textId="77777777" w:rsidR="0029290C" w:rsidRPr="005F5A1D" w:rsidRDefault="0029290C" w:rsidP="00E2403B">
      <w:pPr>
        <w:pStyle w:val="NoSpacing"/>
        <w:ind w:firstLine="720"/>
        <w:jc w:val="center"/>
        <w:rPr>
          <w:rFonts w:ascii="Times New Roman" w:hAnsi="Times New Roman" w:cs="Times New Roman"/>
          <w:b/>
          <w:sz w:val="24"/>
          <w:szCs w:val="24"/>
        </w:rPr>
      </w:pPr>
    </w:p>
    <w:p w14:paraId="27FBE611" w14:textId="77777777" w:rsidR="0029290C" w:rsidRPr="005F5A1D" w:rsidRDefault="0029290C" w:rsidP="00E2403B">
      <w:pPr>
        <w:pStyle w:val="NoSpacing"/>
        <w:ind w:firstLine="720"/>
        <w:jc w:val="center"/>
        <w:rPr>
          <w:rFonts w:ascii="Times New Roman" w:hAnsi="Times New Roman" w:cs="Times New Roman"/>
          <w:b/>
          <w:sz w:val="24"/>
          <w:szCs w:val="24"/>
        </w:rPr>
      </w:pPr>
    </w:p>
    <w:p w14:paraId="05B5D85F" w14:textId="77777777" w:rsidR="0029290C" w:rsidRPr="005F5A1D" w:rsidRDefault="0029290C" w:rsidP="00E2403B">
      <w:pPr>
        <w:pStyle w:val="NoSpacing"/>
        <w:ind w:firstLine="720"/>
        <w:jc w:val="center"/>
        <w:rPr>
          <w:rFonts w:ascii="Times New Roman" w:hAnsi="Times New Roman" w:cs="Times New Roman"/>
          <w:b/>
          <w:sz w:val="24"/>
          <w:szCs w:val="24"/>
        </w:rPr>
      </w:pPr>
    </w:p>
    <w:p w14:paraId="2C3A5ED9" w14:textId="77777777" w:rsidR="0029290C" w:rsidRPr="005F5A1D" w:rsidRDefault="0029290C" w:rsidP="00E2403B">
      <w:pPr>
        <w:pStyle w:val="NoSpacing"/>
        <w:ind w:firstLine="720"/>
        <w:jc w:val="center"/>
        <w:rPr>
          <w:rFonts w:ascii="Times New Roman" w:hAnsi="Times New Roman" w:cs="Times New Roman"/>
          <w:b/>
          <w:sz w:val="24"/>
          <w:szCs w:val="24"/>
        </w:rPr>
      </w:pPr>
    </w:p>
    <w:p w14:paraId="5655765C" w14:textId="77777777" w:rsidR="0029290C" w:rsidRPr="005F5A1D" w:rsidRDefault="0029290C" w:rsidP="00E2403B">
      <w:pPr>
        <w:pStyle w:val="NoSpacing"/>
        <w:ind w:firstLine="720"/>
        <w:jc w:val="center"/>
        <w:rPr>
          <w:rFonts w:ascii="Times New Roman" w:hAnsi="Times New Roman" w:cs="Times New Roman"/>
          <w:b/>
          <w:sz w:val="24"/>
          <w:szCs w:val="24"/>
        </w:rPr>
      </w:pPr>
    </w:p>
    <w:p w14:paraId="27AA84DC" w14:textId="77777777" w:rsidR="0029290C" w:rsidRPr="005F5A1D" w:rsidRDefault="0029290C" w:rsidP="00E2403B">
      <w:pPr>
        <w:pStyle w:val="NoSpacing"/>
        <w:ind w:firstLine="720"/>
        <w:jc w:val="center"/>
        <w:rPr>
          <w:rFonts w:ascii="Times New Roman" w:hAnsi="Times New Roman" w:cs="Times New Roman"/>
          <w:b/>
          <w:sz w:val="24"/>
          <w:szCs w:val="24"/>
        </w:rPr>
      </w:pPr>
    </w:p>
    <w:p w14:paraId="53B7B2CE" w14:textId="77777777" w:rsidR="0029290C" w:rsidRPr="005F5A1D" w:rsidRDefault="0029290C" w:rsidP="00E2403B">
      <w:pPr>
        <w:pStyle w:val="NoSpacing"/>
        <w:ind w:firstLine="720"/>
        <w:jc w:val="center"/>
        <w:rPr>
          <w:rFonts w:ascii="Times New Roman" w:hAnsi="Times New Roman" w:cs="Times New Roman"/>
          <w:b/>
          <w:sz w:val="24"/>
          <w:szCs w:val="24"/>
        </w:rPr>
      </w:pPr>
    </w:p>
    <w:p w14:paraId="49535C3B" w14:textId="77777777" w:rsidR="0029290C" w:rsidRPr="005F5A1D" w:rsidRDefault="0029290C" w:rsidP="00E2403B">
      <w:pPr>
        <w:pStyle w:val="NoSpacing"/>
        <w:ind w:firstLine="720"/>
        <w:jc w:val="center"/>
        <w:rPr>
          <w:rFonts w:ascii="Times New Roman" w:hAnsi="Times New Roman" w:cs="Times New Roman"/>
          <w:b/>
          <w:sz w:val="24"/>
          <w:szCs w:val="24"/>
        </w:rPr>
      </w:pPr>
    </w:p>
    <w:p w14:paraId="1E0623A5" w14:textId="77777777" w:rsidR="0029290C" w:rsidRPr="005F5A1D" w:rsidRDefault="0029290C" w:rsidP="00E2403B">
      <w:pPr>
        <w:pStyle w:val="NoSpacing"/>
        <w:ind w:firstLine="720"/>
        <w:jc w:val="center"/>
        <w:rPr>
          <w:rFonts w:ascii="Times New Roman" w:hAnsi="Times New Roman" w:cs="Times New Roman"/>
          <w:b/>
          <w:sz w:val="24"/>
          <w:szCs w:val="24"/>
        </w:rPr>
      </w:pPr>
    </w:p>
    <w:p w14:paraId="6C922D1B" w14:textId="77777777" w:rsidR="0029290C" w:rsidRPr="005F5A1D" w:rsidRDefault="0029290C" w:rsidP="00E2403B">
      <w:pPr>
        <w:pStyle w:val="NoSpacing"/>
        <w:ind w:firstLine="720"/>
        <w:jc w:val="center"/>
        <w:rPr>
          <w:rFonts w:ascii="Times New Roman" w:hAnsi="Times New Roman" w:cs="Times New Roman"/>
          <w:b/>
          <w:sz w:val="24"/>
          <w:szCs w:val="24"/>
        </w:rPr>
      </w:pPr>
    </w:p>
    <w:p w14:paraId="3ED95F8B" w14:textId="77777777" w:rsidR="0029290C" w:rsidRPr="005F5A1D" w:rsidRDefault="0029290C" w:rsidP="00E2403B">
      <w:pPr>
        <w:pStyle w:val="NoSpacing"/>
        <w:ind w:firstLine="720"/>
        <w:jc w:val="center"/>
        <w:rPr>
          <w:rFonts w:ascii="Times New Roman" w:hAnsi="Times New Roman" w:cs="Times New Roman"/>
          <w:b/>
          <w:sz w:val="24"/>
          <w:szCs w:val="24"/>
        </w:rPr>
      </w:pPr>
    </w:p>
    <w:p w14:paraId="34331F5A" w14:textId="77777777" w:rsidR="0029290C" w:rsidRPr="005F5A1D" w:rsidRDefault="0029290C" w:rsidP="00E2403B">
      <w:pPr>
        <w:pStyle w:val="NoSpacing"/>
        <w:ind w:firstLine="720"/>
        <w:jc w:val="center"/>
        <w:rPr>
          <w:rFonts w:ascii="Times New Roman" w:hAnsi="Times New Roman" w:cs="Times New Roman"/>
          <w:b/>
          <w:sz w:val="24"/>
          <w:szCs w:val="24"/>
        </w:rPr>
      </w:pPr>
    </w:p>
    <w:p w14:paraId="2846A0F4" w14:textId="77777777" w:rsidR="0029290C" w:rsidRPr="005F5A1D" w:rsidRDefault="0029290C" w:rsidP="00E2403B">
      <w:pPr>
        <w:pStyle w:val="NoSpacing"/>
        <w:ind w:firstLine="720"/>
        <w:jc w:val="center"/>
        <w:rPr>
          <w:rFonts w:ascii="Times New Roman" w:hAnsi="Times New Roman" w:cs="Times New Roman"/>
          <w:b/>
          <w:sz w:val="24"/>
          <w:szCs w:val="24"/>
        </w:rPr>
      </w:pPr>
    </w:p>
    <w:p w14:paraId="389981A4" w14:textId="77777777" w:rsidR="0029290C" w:rsidRPr="005F5A1D" w:rsidRDefault="0029290C" w:rsidP="00E2403B">
      <w:pPr>
        <w:pStyle w:val="NoSpacing"/>
        <w:ind w:firstLine="720"/>
        <w:jc w:val="center"/>
        <w:rPr>
          <w:rFonts w:ascii="Times New Roman" w:hAnsi="Times New Roman" w:cs="Times New Roman"/>
          <w:b/>
          <w:sz w:val="24"/>
          <w:szCs w:val="24"/>
        </w:rPr>
      </w:pPr>
    </w:p>
    <w:p w14:paraId="740F319D" w14:textId="77777777" w:rsidR="0029290C" w:rsidRPr="005F5A1D" w:rsidRDefault="0029290C" w:rsidP="00E2403B">
      <w:pPr>
        <w:pStyle w:val="NoSpacing"/>
        <w:ind w:firstLine="720"/>
        <w:jc w:val="center"/>
        <w:rPr>
          <w:rFonts w:ascii="Times New Roman" w:hAnsi="Times New Roman" w:cs="Times New Roman"/>
          <w:b/>
          <w:sz w:val="24"/>
          <w:szCs w:val="24"/>
        </w:rPr>
      </w:pPr>
    </w:p>
    <w:p w14:paraId="05EF475B" w14:textId="77777777" w:rsidR="0029290C" w:rsidRPr="005F5A1D" w:rsidRDefault="0029290C" w:rsidP="00E2403B">
      <w:pPr>
        <w:pStyle w:val="NoSpacing"/>
        <w:ind w:firstLine="720"/>
        <w:jc w:val="center"/>
        <w:rPr>
          <w:rFonts w:ascii="Times New Roman" w:hAnsi="Times New Roman" w:cs="Times New Roman"/>
          <w:bCs/>
          <w:sz w:val="24"/>
          <w:szCs w:val="24"/>
        </w:rPr>
      </w:pPr>
    </w:p>
    <w:p w14:paraId="0307BA43" w14:textId="77777777" w:rsidR="002F2D63" w:rsidRPr="005F5A1D" w:rsidRDefault="002F2D63" w:rsidP="00E2403B">
      <w:pPr>
        <w:ind w:firstLine="426"/>
        <w:jc w:val="center"/>
        <w:rPr>
          <w:bCs/>
          <w:lang w:val="lv-LV"/>
        </w:rPr>
      </w:pPr>
      <w:r w:rsidRPr="005F5A1D">
        <w:rPr>
          <w:bCs/>
          <w:lang w:val="lv-LV"/>
        </w:rPr>
        <w:t>Rīga</w:t>
      </w:r>
    </w:p>
    <w:p w14:paraId="5A814E51" w14:textId="27064585" w:rsidR="002F2D63" w:rsidRPr="005F5A1D" w:rsidRDefault="002F2D63" w:rsidP="00E2403B">
      <w:pPr>
        <w:ind w:firstLine="426"/>
        <w:jc w:val="center"/>
        <w:rPr>
          <w:bCs/>
          <w:lang w:val="lv-LV"/>
        </w:rPr>
      </w:pPr>
      <w:r w:rsidRPr="005F5A1D">
        <w:rPr>
          <w:bCs/>
          <w:lang w:val="lv-LV"/>
        </w:rPr>
        <w:t>20</w:t>
      </w:r>
      <w:r w:rsidR="004B3880" w:rsidRPr="005F5A1D">
        <w:rPr>
          <w:bCs/>
          <w:lang w:val="lv-LV"/>
        </w:rPr>
        <w:t>20</w:t>
      </w:r>
    </w:p>
    <w:p w14:paraId="47911027" w14:textId="77777777" w:rsidR="0029290C" w:rsidRPr="005F5A1D" w:rsidRDefault="0029290C" w:rsidP="00E2403B">
      <w:pPr>
        <w:pStyle w:val="NoSpacing"/>
        <w:ind w:firstLine="720"/>
        <w:jc w:val="center"/>
        <w:rPr>
          <w:rFonts w:ascii="Times New Roman" w:hAnsi="Times New Roman" w:cs="Times New Roman"/>
          <w:bCs/>
          <w:sz w:val="24"/>
          <w:szCs w:val="24"/>
        </w:rPr>
      </w:pPr>
    </w:p>
    <w:p w14:paraId="23257472" w14:textId="77777777" w:rsidR="0029290C" w:rsidRPr="005F5A1D" w:rsidRDefault="0029290C" w:rsidP="00E2403B">
      <w:pPr>
        <w:pStyle w:val="NoSpacing"/>
        <w:ind w:firstLine="720"/>
        <w:jc w:val="center"/>
        <w:rPr>
          <w:rFonts w:ascii="Times New Roman" w:hAnsi="Times New Roman" w:cs="Times New Roman"/>
          <w:b/>
          <w:sz w:val="24"/>
          <w:szCs w:val="24"/>
        </w:rPr>
      </w:pPr>
    </w:p>
    <w:p w14:paraId="6EF10FCE" w14:textId="77777777" w:rsidR="0029290C" w:rsidRPr="005F5A1D" w:rsidRDefault="0029290C" w:rsidP="00E2403B">
      <w:pPr>
        <w:pStyle w:val="NoSpacing"/>
        <w:ind w:firstLine="720"/>
        <w:jc w:val="center"/>
        <w:rPr>
          <w:rFonts w:ascii="Times New Roman" w:hAnsi="Times New Roman" w:cs="Times New Roman"/>
          <w:b/>
          <w:sz w:val="24"/>
          <w:szCs w:val="24"/>
        </w:rPr>
      </w:pPr>
    </w:p>
    <w:p w14:paraId="5E21499D" w14:textId="1659806F" w:rsidR="00D643BA" w:rsidRPr="005F5A1D" w:rsidRDefault="00D643BA" w:rsidP="00E2403B">
      <w:pPr>
        <w:rPr>
          <w:lang w:val="lv-LV"/>
        </w:rPr>
      </w:pPr>
    </w:p>
    <w:p w14:paraId="02A0CE76" w14:textId="6E1D37D1" w:rsidR="00906B85" w:rsidRPr="005F5A1D" w:rsidRDefault="00906B85" w:rsidP="00E2403B">
      <w:pPr>
        <w:rPr>
          <w:lang w:val="lv-LV"/>
        </w:rPr>
      </w:pPr>
    </w:p>
    <w:p w14:paraId="71F33A8C" w14:textId="77777777" w:rsidR="00906B85" w:rsidRPr="005F5A1D" w:rsidRDefault="00906B85" w:rsidP="00E2403B">
      <w:pPr>
        <w:rPr>
          <w:lang w:val="lv-LV"/>
        </w:rPr>
      </w:pPr>
    </w:p>
    <w:p w14:paraId="5D1F0792" w14:textId="77777777" w:rsidR="0027263F" w:rsidRPr="005F5A1D" w:rsidRDefault="0027263F" w:rsidP="00E2403B">
      <w:pPr>
        <w:rPr>
          <w:b/>
          <w:bCs/>
          <w:lang w:val="lv-LV" w:eastAsia="lv-LV"/>
        </w:rPr>
      </w:pPr>
    </w:p>
    <w:p w14:paraId="4875F0F0" w14:textId="1BE03966" w:rsidR="0044057F" w:rsidRDefault="005D05A5" w:rsidP="005D05A5">
      <w:pPr>
        <w:pStyle w:val="Heading2"/>
      </w:pPr>
      <w:bookmarkStart w:id="3" w:name="_Toc48829442"/>
      <w:r>
        <w:t>Saturs</w:t>
      </w:r>
      <w:bookmarkEnd w:id="3"/>
    </w:p>
    <w:sdt>
      <w:sdtPr>
        <w:rPr>
          <w:rFonts w:ascii="Times New Roman" w:hAnsi="Times New Roman"/>
          <w:b w:val="0"/>
          <w:bCs w:val="0"/>
          <w:color w:val="auto"/>
          <w:sz w:val="28"/>
          <w:szCs w:val="24"/>
          <w:lang w:val="lv-LV"/>
        </w:rPr>
        <w:id w:val="-27805854"/>
        <w:docPartObj>
          <w:docPartGallery w:val="Table of Contents"/>
          <w:docPartUnique/>
        </w:docPartObj>
      </w:sdtPr>
      <w:sdtEndPr>
        <w:rPr>
          <w:lang w:val="en-US"/>
        </w:rPr>
      </w:sdtEndPr>
      <w:sdtContent>
        <w:p w14:paraId="0E8BA9A8" w14:textId="0406CEAE" w:rsidR="00AD1D03" w:rsidRPr="005D05A5" w:rsidRDefault="00AD1D03" w:rsidP="00AD1D03">
          <w:pPr>
            <w:pStyle w:val="TOCHeading"/>
            <w:spacing w:before="0" w:line="240" w:lineRule="auto"/>
            <w:rPr>
              <w:rStyle w:val="Heading2Char"/>
              <w:color w:val="auto"/>
            </w:rPr>
          </w:pPr>
        </w:p>
        <w:p w14:paraId="255244A1" w14:textId="29137641" w:rsidR="00EA7F07" w:rsidRPr="004960DA" w:rsidRDefault="00AD1D03">
          <w:pPr>
            <w:pStyle w:val="TOC2"/>
            <w:rPr>
              <w:rFonts w:ascii="Times New Roman" w:eastAsiaTheme="minorEastAsia" w:hAnsi="Times New Roman"/>
              <w:smallCaps w:val="0"/>
              <w:noProof/>
              <w:sz w:val="28"/>
              <w:szCs w:val="28"/>
            </w:rPr>
          </w:pPr>
          <w:r w:rsidRPr="005D05A5">
            <w:rPr>
              <w:rFonts w:ascii="Times New Roman" w:hAnsi="Times New Roman"/>
              <w:sz w:val="28"/>
              <w:szCs w:val="28"/>
            </w:rPr>
            <w:fldChar w:fldCharType="begin"/>
          </w:r>
          <w:r w:rsidRPr="005D05A5">
            <w:rPr>
              <w:rFonts w:ascii="Times New Roman" w:hAnsi="Times New Roman"/>
              <w:sz w:val="28"/>
              <w:szCs w:val="28"/>
            </w:rPr>
            <w:instrText xml:space="preserve"> TOC \o "1-3" \h \z \u </w:instrText>
          </w:r>
          <w:r w:rsidRPr="005D05A5">
            <w:rPr>
              <w:rFonts w:ascii="Times New Roman" w:hAnsi="Times New Roman"/>
              <w:sz w:val="28"/>
              <w:szCs w:val="28"/>
            </w:rPr>
            <w:fldChar w:fldCharType="separate"/>
          </w:r>
          <w:hyperlink w:anchor="_Toc48829442" w:history="1">
            <w:r w:rsidR="00EA7F07" w:rsidRPr="004960DA">
              <w:rPr>
                <w:rStyle w:val="Hyperlink"/>
                <w:rFonts w:ascii="Times New Roman" w:hAnsi="Times New Roman"/>
                <w:noProof/>
                <w:sz w:val="28"/>
                <w:szCs w:val="28"/>
              </w:rPr>
              <w:t>Saturs</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_Toc48829442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2</w:t>
            </w:r>
            <w:r w:rsidR="00EA7F07" w:rsidRPr="004960DA">
              <w:rPr>
                <w:rFonts w:ascii="Times New Roman" w:hAnsi="Times New Roman"/>
                <w:noProof/>
                <w:webHidden/>
                <w:sz w:val="28"/>
                <w:szCs w:val="28"/>
              </w:rPr>
              <w:fldChar w:fldCharType="end"/>
            </w:r>
          </w:hyperlink>
        </w:p>
        <w:p w14:paraId="601FACAD" w14:textId="53E8C29D" w:rsidR="00EA7F07" w:rsidRPr="004960DA" w:rsidRDefault="00BF2C49">
          <w:pPr>
            <w:pStyle w:val="TOC2"/>
            <w:rPr>
              <w:rFonts w:ascii="Times New Roman" w:eastAsiaTheme="minorEastAsia" w:hAnsi="Times New Roman"/>
              <w:smallCaps w:val="0"/>
              <w:noProof/>
              <w:sz w:val="28"/>
              <w:szCs w:val="28"/>
            </w:rPr>
          </w:pPr>
          <w:hyperlink w:anchor="_Toc48829443" w:history="1">
            <w:r w:rsidR="00EA7F07" w:rsidRPr="004960DA">
              <w:rPr>
                <w:rStyle w:val="Hyperlink"/>
                <w:rFonts w:ascii="Times New Roman" w:hAnsi="Times New Roman"/>
                <w:noProof/>
                <w:sz w:val="28"/>
                <w:szCs w:val="28"/>
              </w:rPr>
              <w:t>Izmantotie saīsinājumi</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_Toc48829443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3</w:t>
            </w:r>
            <w:r w:rsidR="00EA7F07" w:rsidRPr="004960DA">
              <w:rPr>
                <w:rFonts w:ascii="Times New Roman" w:hAnsi="Times New Roman"/>
                <w:noProof/>
                <w:webHidden/>
                <w:sz w:val="28"/>
                <w:szCs w:val="28"/>
              </w:rPr>
              <w:fldChar w:fldCharType="end"/>
            </w:r>
          </w:hyperlink>
        </w:p>
        <w:p w14:paraId="3A306109" w14:textId="010DC212" w:rsidR="00EA7F07" w:rsidRPr="004960DA" w:rsidRDefault="00BF2C49" w:rsidP="00EA7F07">
          <w:pPr>
            <w:pStyle w:val="TOC1"/>
            <w:rPr>
              <w:rFonts w:ascii="Times New Roman" w:eastAsiaTheme="minorEastAsia" w:hAnsi="Times New Roman"/>
              <w:noProof/>
              <w:sz w:val="28"/>
              <w:szCs w:val="28"/>
              <w:lang w:eastAsia="lv-LV"/>
            </w:rPr>
          </w:pPr>
          <w:hyperlink w:anchor="_Toc48829444" w:history="1">
            <w:r w:rsidR="00EA7F07" w:rsidRPr="004960DA">
              <w:rPr>
                <w:rStyle w:val="Hyperlink"/>
                <w:rFonts w:ascii="Times New Roman" w:hAnsi="Times New Roman"/>
                <w:noProof/>
                <w:sz w:val="28"/>
                <w:szCs w:val="28"/>
              </w:rPr>
              <w:t>I. Konceptuālā ziņojuma kopsavilkums</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_Toc48829444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4</w:t>
            </w:r>
            <w:r w:rsidR="00EA7F07" w:rsidRPr="004960DA">
              <w:rPr>
                <w:rFonts w:ascii="Times New Roman" w:hAnsi="Times New Roman"/>
                <w:noProof/>
                <w:webHidden/>
                <w:sz w:val="28"/>
                <w:szCs w:val="28"/>
              </w:rPr>
              <w:fldChar w:fldCharType="end"/>
            </w:r>
          </w:hyperlink>
        </w:p>
        <w:p w14:paraId="6D07573B" w14:textId="551F7307" w:rsidR="00EA7F07" w:rsidRPr="004960DA" w:rsidRDefault="00BF2C49" w:rsidP="00EA7F07">
          <w:pPr>
            <w:pStyle w:val="TOC1"/>
            <w:rPr>
              <w:rFonts w:ascii="Times New Roman" w:eastAsiaTheme="minorEastAsia" w:hAnsi="Times New Roman"/>
              <w:noProof/>
              <w:sz w:val="28"/>
              <w:szCs w:val="28"/>
              <w:lang w:eastAsia="lv-LV"/>
            </w:rPr>
          </w:pPr>
          <w:hyperlink w:anchor="_Toc48829445" w:history="1">
            <w:r w:rsidR="00EA7F07" w:rsidRPr="004960DA">
              <w:rPr>
                <w:rStyle w:val="Hyperlink"/>
                <w:rFonts w:ascii="Times New Roman" w:hAnsi="Times New Roman"/>
                <w:noProof/>
                <w:sz w:val="28"/>
                <w:szCs w:val="28"/>
              </w:rPr>
              <w:t>II. Problēmas vai situācijas apraksts</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_Toc48829445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4</w:t>
            </w:r>
            <w:r w:rsidR="00EA7F07" w:rsidRPr="004960DA">
              <w:rPr>
                <w:rFonts w:ascii="Times New Roman" w:hAnsi="Times New Roman"/>
                <w:noProof/>
                <w:webHidden/>
                <w:sz w:val="28"/>
                <w:szCs w:val="28"/>
              </w:rPr>
              <w:fldChar w:fldCharType="end"/>
            </w:r>
          </w:hyperlink>
        </w:p>
        <w:p w14:paraId="4DAA5EC8" w14:textId="7CDCD7EA" w:rsidR="00EA7F07" w:rsidRPr="004960DA" w:rsidRDefault="00BF2C49">
          <w:pPr>
            <w:pStyle w:val="TOC2"/>
            <w:rPr>
              <w:rFonts w:ascii="Times New Roman" w:eastAsiaTheme="minorEastAsia" w:hAnsi="Times New Roman"/>
              <w:smallCaps w:val="0"/>
              <w:noProof/>
              <w:sz w:val="28"/>
              <w:szCs w:val="28"/>
            </w:rPr>
          </w:pPr>
          <w:hyperlink w:anchor="_Toc48829446" w:history="1">
            <w:r w:rsidR="00EA7F07" w:rsidRPr="004960DA">
              <w:rPr>
                <w:rStyle w:val="Hyperlink"/>
                <w:rFonts w:ascii="Times New Roman" w:hAnsi="Times New Roman"/>
                <w:noProof/>
                <w:sz w:val="28"/>
                <w:szCs w:val="28"/>
              </w:rPr>
              <w:t>1.Paliatīvā aprūpe pieaugušajiem</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_Toc48829446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5</w:t>
            </w:r>
            <w:r w:rsidR="00EA7F07" w:rsidRPr="004960DA">
              <w:rPr>
                <w:rFonts w:ascii="Times New Roman" w:hAnsi="Times New Roman"/>
                <w:noProof/>
                <w:webHidden/>
                <w:sz w:val="28"/>
                <w:szCs w:val="28"/>
              </w:rPr>
              <w:fldChar w:fldCharType="end"/>
            </w:r>
          </w:hyperlink>
        </w:p>
        <w:p w14:paraId="1C02EB4F" w14:textId="12B10770" w:rsidR="00EA7F07" w:rsidRPr="004960DA" w:rsidRDefault="00BF2C49">
          <w:pPr>
            <w:pStyle w:val="TOC2"/>
            <w:rPr>
              <w:rFonts w:ascii="Times New Roman" w:eastAsiaTheme="minorEastAsia" w:hAnsi="Times New Roman"/>
              <w:smallCaps w:val="0"/>
              <w:noProof/>
              <w:sz w:val="28"/>
              <w:szCs w:val="28"/>
            </w:rPr>
          </w:pPr>
          <w:hyperlink w:anchor="_Toc48829447" w:history="1">
            <w:r w:rsidR="00EA7F07" w:rsidRPr="004960DA">
              <w:rPr>
                <w:rStyle w:val="Hyperlink"/>
                <w:rFonts w:ascii="Times New Roman" w:hAnsi="Times New Roman"/>
                <w:noProof/>
                <w:sz w:val="28"/>
                <w:szCs w:val="28"/>
              </w:rPr>
              <w:t>2.Sociālā aprūpe</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_Toc48829447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8</w:t>
            </w:r>
            <w:r w:rsidR="00EA7F07" w:rsidRPr="004960DA">
              <w:rPr>
                <w:rFonts w:ascii="Times New Roman" w:hAnsi="Times New Roman"/>
                <w:noProof/>
                <w:webHidden/>
                <w:sz w:val="28"/>
                <w:szCs w:val="28"/>
              </w:rPr>
              <w:fldChar w:fldCharType="end"/>
            </w:r>
          </w:hyperlink>
        </w:p>
        <w:p w14:paraId="370A0892" w14:textId="57F419F0" w:rsidR="00EA7F07" w:rsidRPr="004960DA" w:rsidRDefault="00BF2C49">
          <w:pPr>
            <w:pStyle w:val="TOC2"/>
            <w:rPr>
              <w:rFonts w:ascii="Times New Roman" w:eastAsiaTheme="minorEastAsia" w:hAnsi="Times New Roman"/>
              <w:smallCaps w:val="0"/>
              <w:noProof/>
              <w:sz w:val="28"/>
              <w:szCs w:val="28"/>
            </w:rPr>
          </w:pPr>
          <w:hyperlink w:anchor="_Toc48829448" w:history="1">
            <w:r w:rsidR="00EA7F07" w:rsidRPr="004960DA">
              <w:rPr>
                <w:rStyle w:val="Hyperlink"/>
                <w:rFonts w:ascii="Times New Roman" w:hAnsi="Times New Roman"/>
                <w:noProof/>
                <w:sz w:val="28"/>
                <w:szCs w:val="28"/>
              </w:rPr>
              <w:t>3.Paliatīvā aprūpe bērniem</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_Toc48829448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11</w:t>
            </w:r>
            <w:r w:rsidR="00EA7F07" w:rsidRPr="004960DA">
              <w:rPr>
                <w:rFonts w:ascii="Times New Roman" w:hAnsi="Times New Roman"/>
                <w:noProof/>
                <w:webHidden/>
                <w:sz w:val="28"/>
                <w:szCs w:val="28"/>
              </w:rPr>
              <w:fldChar w:fldCharType="end"/>
            </w:r>
          </w:hyperlink>
        </w:p>
        <w:p w14:paraId="16F79ED6" w14:textId="6082C7B0" w:rsidR="00EA7F07" w:rsidRPr="004960DA" w:rsidRDefault="00BF2C49" w:rsidP="00EA7F07">
          <w:pPr>
            <w:pStyle w:val="TOC1"/>
            <w:rPr>
              <w:rFonts w:ascii="Times New Roman" w:eastAsiaTheme="minorEastAsia" w:hAnsi="Times New Roman"/>
              <w:noProof/>
              <w:sz w:val="28"/>
              <w:szCs w:val="28"/>
              <w:lang w:eastAsia="lv-LV"/>
            </w:rPr>
          </w:pPr>
          <w:hyperlink w:anchor="_Toc48829449" w:history="1">
            <w:r w:rsidR="00EA7F07" w:rsidRPr="004960DA">
              <w:rPr>
                <w:rStyle w:val="Hyperlink"/>
                <w:rFonts w:ascii="Times New Roman" w:hAnsi="Times New Roman"/>
                <w:noProof/>
                <w:sz w:val="28"/>
                <w:szCs w:val="28"/>
              </w:rPr>
              <w:t>III. Piedāvātais risinājums</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_Toc48829449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14</w:t>
            </w:r>
            <w:r w:rsidR="00EA7F07" w:rsidRPr="004960DA">
              <w:rPr>
                <w:rFonts w:ascii="Times New Roman" w:hAnsi="Times New Roman"/>
                <w:noProof/>
                <w:webHidden/>
                <w:sz w:val="28"/>
                <w:szCs w:val="28"/>
              </w:rPr>
              <w:fldChar w:fldCharType="end"/>
            </w:r>
          </w:hyperlink>
        </w:p>
        <w:p w14:paraId="34952A65" w14:textId="0CDE18A6" w:rsidR="00EA7F07" w:rsidRPr="004960DA" w:rsidRDefault="00BF2C49">
          <w:pPr>
            <w:pStyle w:val="TOC2"/>
            <w:rPr>
              <w:rFonts w:ascii="Times New Roman" w:eastAsiaTheme="minorEastAsia" w:hAnsi="Times New Roman"/>
              <w:smallCaps w:val="0"/>
              <w:noProof/>
              <w:sz w:val="28"/>
              <w:szCs w:val="28"/>
            </w:rPr>
          </w:pPr>
          <w:hyperlink w:anchor="_Toc48829450" w:history="1">
            <w:r w:rsidR="00EA7F07" w:rsidRPr="004960DA">
              <w:rPr>
                <w:rStyle w:val="Hyperlink"/>
                <w:rFonts w:ascii="Times New Roman" w:hAnsi="Times New Roman"/>
                <w:noProof/>
                <w:sz w:val="28"/>
                <w:szCs w:val="28"/>
              </w:rPr>
              <w:t>4.Paliatīvā aprūpe katrā veselības aprūpes līmenī</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_Toc48829450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16</w:t>
            </w:r>
            <w:r w:rsidR="00EA7F07" w:rsidRPr="004960DA">
              <w:rPr>
                <w:rFonts w:ascii="Times New Roman" w:hAnsi="Times New Roman"/>
                <w:noProof/>
                <w:webHidden/>
                <w:sz w:val="28"/>
                <w:szCs w:val="28"/>
              </w:rPr>
              <w:fldChar w:fldCharType="end"/>
            </w:r>
          </w:hyperlink>
        </w:p>
        <w:p w14:paraId="59883670" w14:textId="11E4EA70" w:rsidR="00EA7F07" w:rsidRPr="004960DA" w:rsidRDefault="00BF2C49">
          <w:pPr>
            <w:pStyle w:val="TOC3"/>
            <w:tabs>
              <w:tab w:val="right" w:leader="dot" w:pos="9061"/>
            </w:tabs>
            <w:rPr>
              <w:rFonts w:ascii="Times New Roman" w:eastAsiaTheme="minorEastAsia" w:hAnsi="Times New Roman"/>
              <w:noProof/>
              <w:sz w:val="28"/>
              <w:szCs w:val="28"/>
              <w:lang w:eastAsia="lv-LV"/>
            </w:rPr>
          </w:pPr>
          <w:hyperlink w:anchor="_Toc48829451" w:history="1">
            <w:r w:rsidR="00EA7F07" w:rsidRPr="004960DA">
              <w:rPr>
                <w:rStyle w:val="Hyperlink"/>
                <w:rFonts w:ascii="Times New Roman" w:eastAsiaTheme="minorHAnsi" w:hAnsi="Times New Roman"/>
                <w:noProof/>
                <w:sz w:val="28"/>
                <w:szCs w:val="28"/>
              </w:rPr>
              <w:t>4.1. Paliatīvās aprūpes pakalpojumi primārajā veselības aprūpes līmenī</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_Toc48829451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18</w:t>
            </w:r>
            <w:r w:rsidR="00EA7F07" w:rsidRPr="004960DA">
              <w:rPr>
                <w:rFonts w:ascii="Times New Roman" w:hAnsi="Times New Roman"/>
                <w:noProof/>
                <w:webHidden/>
                <w:sz w:val="28"/>
                <w:szCs w:val="28"/>
              </w:rPr>
              <w:fldChar w:fldCharType="end"/>
            </w:r>
          </w:hyperlink>
        </w:p>
        <w:p w14:paraId="599D470B" w14:textId="09355479" w:rsidR="00EA7F07" w:rsidRPr="004960DA" w:rsidRDefault="00BF2C49">
          <w:pPr>
            <w:pStyle w:val="TOC3"/>
            <w:tabs>
              <w:tab w:val="right" w:leader="dot" w:pos="9061"/>
            </w:tabs>
            <w:rPr>
              <w:rFonts w:ascii="Times New Roman" w:eastAsiaTheme="minorEastAsia" w:hAnsi="Times New Roman"/>
              <w:noProof/>
              <w:sz w:val="28"/>
              <w:szCs w:val="28"/>
              <w:lang w:eastAsia="lv-LV"/>
            </w:rPr>
          </w:pPr>
          <w:hyperlink w:anchor="_Toc48829452" w:history="1">
            <w:r w:rsidR="00EA7F07" w:rsidRPr="004960DA">
              <w:rPr>
                <w:rStyle w:val="Hyperlink"/>
                <w:rFonts w:ascii="Times New Roman" w:eastAsiaTheme="minorHAnsi" w:hAnsi="Times New Roman"/>
                <w:noProof/>
                <w:sz w:val="28"/>
                <w:szCs w:val="28"/>
              </w:rPr>
              <w:t>4.2. Paliatīvās aprūpes pakalpojumi sekundārajā veselības aprūpes līmenī</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_Toc48829452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19</w:t>
            </w:r>
            <w:r w:rsidR="00EA7F07" w:rsidRPr="004960DA">
              <w:rPr>
                <w:rFonts w:ascii="Times New Roman" w:hAnsi="Times New Roman"/>
                <w:noProof/>
                <w:webHidden/>
                <w:sz w:val="28"/>
                <w:szCs w:val="28"/>
              </w:rPr>
              <w:fldChar w:fldCharType="end"/>
            </w:r>
          </w:hyperlink>
        </w:p>
        <w:p w14:paraId="01BB6178" w14:textId="27829C0A" w:rsidR="00EA7F07" w:rsidRPr="004960DA" w:rsidRDefault="00BF2C49">
          <w:pPr>
            <w:pStyle w:val="TOC3"/>
            <w:tabs>
              <w:tab w:val="right" w:leader="dot" w:pos="9061"/>
            </w:tabs>
            <w:rPr>
              <w:rFonts w:ascii="Times New Roman" w:eastAsiaTheme="minorEastAsia" w:hAnsi="Times New Roman"/>
              <w:noProof/>
              <w:sz w:val="28"/>
              <w:szCs w:val="28"/>
              <w:lang w:eastAsia="lv-LV"/>
            </w:rPr>
          </w:pPr>
          <w:hyperlink w:anchor="_Toc48829453" w:history="1">
            <w:r w:rsidR="00EA7F07" w:rsidRPr="004960DA">
              <w:rPr>
                <w:rStyle w:val="Hyperlink"/>
                <w:rFonts w:ascii="Times New Roman" w:eastAsiaTheme="minorHAnsi" w:hAnsi="Times New Roman"/>
                <w:noProof/>
                <w:sz w:val="28"/>
                <w:szCs w:val="28"/>
              </w:rPr>
              <w:t>4.3. Paliatīvās aprūpes pakalpojumi terciārajā veselības aprūpes līmenī</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_Toc48829453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21</w:t>
            </w:r>
            <w:r w:rsidR="00EA7F07" w:rsidRPr="004960DA">
              <w:rPr>
                <w:rFonts w:ascii="Times New Roman" w:hAnsi="Times New Roman"/>
                <w:noProof/>
                <w:webHidden/>
                <w:sz w:val="28"/>
                <w:szCs w:val="28"/>
              </w:rPr>
              <w:fldChar w:fldCharType="end"/>
            </w:r>
          </w:hyperlink>
        </w:p>
        <w:p w14:paraId="0C96DE5C" w14:textId="22CF2CD1" w:rsidR="00EA7F07" w:rsidRPr="004960DA" w:rsidRDefault="00BF2C49">
          <w:pPr>
            <w:pStyle w:val="TOC2"/>
            <w:rPr>
              <w:rFonts w:ascii="Times New Roman" w:eastAsiaTheme="minorEastAsia" w:hAnsi="Times New Roman"/>
              <w:smallCaps w:val="0"/>
              <w:noProof/>
              <w:sz w:val="28"/>
              <w:szCs w:val="28"/>
            </w:rPr>
          </w:pPr>
          <w:hyperlink w:anchor="_Toc48829454" w:history="1">
            <w:r w:rsidR="00EA7F07" w:rsidRPr="004960DA">
              <w:rPr>
                <w:rStyle w:val="Hyperlink"/>
                <w:rFonts w:ascii="Times New Roman" w:hAnsi="Times New Roman"/>
                <w:noProof/>
                <w:sz w:val="28"/>
                <w:szCs w:val="28"/>
              </w:rPr>
              <w:t>5.Izglītība, atalgojums, speciālistu piesaiste</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_Toc48829454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22</w:t>
            </w:r>
            <w:r w:rsidR="00EA7F07" w:rsidRPr="004960DA">
              <w:rPr>
                <w:rFonts w:ascii="Times New Roman" w:hAnsi="Times New Roman"/>
                <w:noProof/>
                <w:webHidden/>
                <w:sz w:val="28"/>
                <w:szCs w:val="28"/>
              </w:rPr>
              <w:fldChar w:fldCharType="end"/>
            </w:r>
          </w:hyperlink>
        </w:p>
        <w:p w14:paraId="12DD37E2" w14:textId="46EB777A" w:rsidR="00EA7F07" w:rsidRPr="004960DA" w:rsidRDefault="00BF2C49">
          <w:pPr>
            <w:pStyle w:val="TOC2"/>
            <w:rPr>
              <w:rFonts w:ascii="Times New Roman" w:eastAsiaTheme="minorEastAsia" w:hAnsi="Times New Roman"/>
              <w:smallCaps w:val="0"/>
              <w:noProof/>
              <w:sz w:val="28"/>
              <w:szCs w:val="28"/>
            </w:rPr>
          </w:pPr>
          <w:hyperlink w:anchor="_Toc48829455" w:history="1">
            <w:r w:rsidR="00EA7F07" w:rsidRPr="004960DA">
              <w:rPr>
                <w:rStyle w:val="Hyperlink"/>
                <w:rFonts w:ascii="Times New Roman" w:hAnsi="Times New Roman"/>
                <w:noProof/>
                <w:sz w:val="28"/>
                <w:szCs w:val="28"/>
              </w:rPr>
              <w:t>6.Materiālais atbalsts paliatīvās aprūpes pacientiem</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_Toc48829455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23</w:t>
            </w:r>
            <w:r w:rsidR="00EA7F07" w:rsidRPr="004960DA">
              <w:rPr>
                <w:rFonts w:ascii="Times New Roman" w:hAnsi="Times New Roman"/>
                <w:noProof/>
                <w:webHidden/>
                <w:sz w:val="28"/>
                <w:szCs w:val="28"/>
              </w:rPr>
              <w:fldChar w:fldCharType="end"/>
            </w:r>
          </w:hyperlink>
        </w:p>
        <w:p w14:paraId="4BB59602" w14:textId="5D186CE5" w:rsidR="00EA7F07" w:rsidRPr="004960DA" w:rsidRDefault="00BF2C49">
          <w:pPr>
            <w:pStyle w:val="TOC2"/>
            <w:rPr>
              <w:rFonts w:ascii="Times New Roman" w:eastAsiaTheme="minorEastAsia" w:hAnsi="Times New Roman"/>
              <w:smallCaps w:val="0"/>
              <w:noProof/>
              <w:sz w:val="28"/>
              <w:szCs w:val="28"/>
            </w:rPr>
          </w:pPr>
          <w:hyperlink w:anchor="_Toc48829456" w:history="1">
            <w:r w:rsidR="00EA7F07" w:rsidRPr="004960DA">
              <w:rPr>
                <w:rStyle w:val="Hyperlink"/>
                <w:rFonts w:ascii="Times New Roman" w:hAnsi="Times New Roman"/>
                <w:noProof/>
                <w:sz w:val="28"/>
                <w:szCs w:val="28"/>
              </w:rPr>
              <w:t>7. Konstatētās problēmas paliatīvajā aprūpē un iespējamie to risinājumi</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_Toc48829456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25</w:t>
            </w:r>
            <w:r w:rsidR="00EA7F07" w:rsidRPr="004960DA">
              <w:rPr>
                <w:rFonts w:ascii="Times New Roman" w:hAnsi="Times New Roman"/>
                <w:noProof/>
                <w:webHidden/>
                <w:sz w:val="28"/>
                <w:szCs w:val="28"/>
              </w:rPr>
              <w:fldChar w:fldCharType="end"/>
            </w:r>
          </w:hyperlink>
        </w:p>
        <w:p w14:paraId="1048AF2C" w14:textId="1D636DE6" w:rsidR="00EA7F07" w:rsidRPr="004960DA" w:rsidRDefault="00BF2C49" w:rsidP="00EA7F07">
          <w:pPr>
            <w:pStyle w:val="TOC1"/>
            <w:rPr>
              <w:rFonts w:ascii="Times New Roman" w:eastAsiaTheme="minorEastAsia" w:hAnsi="Times New Roman"/>
              <w:noProof/>
              <w:sz w:val="28"/>
              <w:szCs w:val="28"/>
              <w:lang w:eastAsia="lv-LV"/>
            </w:rPr>
          </w:pPr>
          <w:hyperlink w:anchor="_Toc48829457" w:history="1">
            <w:r w:rsidR="00EA7F07" w:rsidRPr="004960DA">
              <w:rPr>
                <w:rStyle w:val="Hyperlink"/>
                <w:rFonts w:ascii="Times New Roman" w:hAnsi="Times New Roman"/>
                <w:noProof/>
                <w:sz w:val="28"/>
                <w:szCs w:val="28"/>
              </w:rPr>
              <w:t>IV. Ietekme uz valsts un pašvaldību budžetu</w:t>
            </w:r>
            <w:r w:rsidR="00EA7F07" w:rsidRPr="004960DA">
              <w:rPr>
                <w:rFonts w:ascii="Times New Roman" w:hAnsi="Times New Roman"/>
                <w:noProof/>
                <w:webHidden/>
                <w:sz w:val="28"/>
                <w:szCs w:val="28"/>
              </w:rPr>
              <w:tab/>
            </w:r>
            <w:r w:rsidR="00EA7F07" w:rsidRPr="004960DA">
              <w:rPr>
                <w:rFonts w:ascii="Times New Roman" w:hAnsi="Times New Roman"/>
                <w:noProof/>
                <w:webHidden/>
                <w:sz w:val="28"/>
                <w:szCs w:val="28"/>
              </w:rPr>
              <w:fldChar w:fldCharType="begin"/>
            </w:r>
            <w:r w:rsidR="00EA7F07" w:rsidRPr="004960DA">
              <w:rPr>
                <w:rFonts w:ascii="Times New Roman" w:hAnsi="Times New Roman"/>
                <w:noProof/>
                <w:webHidden/>
                <w:sz w:val="28"/>
                <w:szCs w:val="28"/>
              </w:rPr>
              <w:instrText xml:space="preserve"> PAGEREF _Toc48829457 \h </w:instrText>
            </w:r>
            <w:r w:rsidR="00EA7F07" w:rsidRPr="004960DA">
              <w:rPr>
                <w:rFonts w:ascii="Times New Roman" w:hAnsi="Times New Roman"/>
                <w:noProof/>
                <w:webHidden/>
                <w:sz w:val="28"/>
                <w:szCs w:val="28"/>
              </w:rPr>
            </w:r>
            <w:r w:rsidR="00EA7F07" w:rsidRPr="004960DA">
              <w:rPr>
                <w:rFonts w:ascii="Times New Roman" w:hAnsi="Times New Roman"/>
                <w:noProof/>
                <w:webHidden/>
                <w:sz w:val="28"/>
                <w:szCs w:val="28"/>
              </w:rPr>
              <w:fldChar w:fldCharType="separate"/>
            </w:r>
            <w:r w:rsidR="00A11635">
              <w:rPr>
                <w:rFonts w:ascii="Times New Roman" w:hAnsi="Times New Roman"/>
                <w:noProof/>
                <w:webHidden/>
                <w:sz w:val="28"/>
                <w:szCs w:val="28"/>
              </w:rPr>
              <w:t>41</w:t>
            </w:r>
            <w:r w:rsidR="00EA7F07" w:rsidRPr="004960DA">
              <w:rPr>
                <w:rFonts w:ascii="Times New Roman" w:hAnsi="Times New Roman"/>
                <w:noProof/>
                <w:webHidden/>
                <w:sz w:val="28"/>
                <w:szCs w:val="28"/>
              </w:rPr>
              <w:fldChar w:fldCharType="end"/>
            </w:r>
          </w:hyperlink>
        </w:p>
        <w:p w14:paraId="1EF83D58" w14:textId="4F74DE16" w:rsidR="00AD1D03" w:rsidRPr="005D05A5" w:rsidRDefault="00AD1D03" w:rsidP="005D05A5">
          <w:pPr>
            <w:rPr>
              <w:szCs w:val="28"/>
            </w:rPr>
          </w:pPr>
          <w:r w:rsidRPr="005D05A5">
            <w:rPr>
              <w:b/>
              <w:bCs/>
              <w:szCs w:val="28"/>
            </w:rPr>
            <w:fldChar w:fldCharType="end"/>
          </w:r>
        </w:p>
      </w:sdtContent>
    </w:sdt>
    <w:p w14:paraId="0C4D7930" w14:textId="0916144D" w:rsidR="00846656" w:rsidRDefault="005D05A5" w:rsidP="005D05A5">
      <w:pPr>
        <w:pStyle w:val="Heading2"/>
      </w:pPr>
      <w:bookmarkStart w:id="4" w:name="_Toc48829443"/>
      <w:r>
        <w:lastRenderedPageBreak/>
        <w:t>Izmantotie saīsinājumi</w:t>
      </w:r>
      <w:bookmarkEnd w:id="4"/>
    </w:p>
    <w:tbl>
      <w:tblPr>
        <w:tblStyle w:val="TableGrid"/>
        <w:tblW w:w="0" w:type="auto"/>
        <w:tblLook w:val="04A0" w:firstRow="1" w:lastRow="0" w:firstColumn="1" w:lastColumn="0" w:noHBand="0" w:noVBand="1"/>
      </w:tblPr>
      <w:tblGrid>
        <w:gridCol w:w="1980"/>
        <w:gridCol w:w="7081"/>
      </w:tblGrid>
      <w:tr w:rsidR="00846656" w:rsidRPr="005D05A5" w14:paraId="31353321" w14:textId="77777777" w:rsidTr="005D05A5">
        <w:tc>
          <w:tcPr>
            <w:tcW w:w="1980" w:type="dxa"/>
          </w:tcPr>
          <w:p w14:paraId="0444D618" w14:textId="05E98903" w:rsidR="00846656" w:rsidRPr="005D05A5" w:rsidRDefault="00846656" w:rsidP="005D05A5">
            <w:pPr>
              <w:pStyle w:val="Style1"/>
            </w:pPr>
            <w:r w:rsidRPr="005D05A5">
              <w:rPr>
                <w:iCs/>
              </w:rPr>
              <w:t>BKUS</w:t>
            </w:r>
          </w:p>
        </w:tc>
        <w:tc>
          <w:tcPr>
            <w:tcW w:w="7081" w:type="dxa"/>
          </w:tcPr>
          <w:p w14:paraId="5FD60972" w14:textId="4D50A171" w:rsidR="00846656" w:rsidRPr="005D05A5" w:rsidRDefault="00846656" w:rsidP="005D05A5">
            <w:pPr>
              <w:pStyle w:val="Style1"/>
              <w:jc w:val="left"/>
            </w:pPr>
            <w:r w:rsidRPr="005D05A5">
              <w:rPr>
                <w:iCs/>
              </w:rPr>
              <w:t>Sabiedrība ar ierobežotu atbildību “Bērnu klīniskā universitātes slimnīca”</w:t>
            </w:r>
          </w:p>
        </w:tc>
      </w:tr>
      <w:tr w:rsidR="00846656" w:rsidRPr="005D05A5" w14:paraId="492455D4" w14:textId="77777777" w:rsidTr="005D05A5">
        <w:tc>
          <w:tcPr>
            <w:tcW w:w="1980" w:type="dxa"/>
          </w:tcPr>
          <w:p w14:paraId="60F75539" w14:textId="0D6B6050" w:rsidR="00846656" w:rsidRPr="005D05A5" w:rsidRDefault="00846656" w:rsidP="005D05A5">
            <w:pPr>
              <w:pStyle w:val="Style1"/>
            </w:pPr>
            <w:r w:rsidRPr="005D05A5">
              <w:rPr>
                <w:iCs/>
              </w:rPr>
              <w:t>Daugavpils RS</w:t>
            </w:r>
          </w:p>
        </w:tc>
        <w:tc>
          <w:tcPr>
            <w:tcW w:w="7081" w:type="dxa"/>
          </w:tcPr>
          <w:p w14:paraId="0B8D5C8D" w14:textId="4DECB373" w:rsidR="00846656" w:rsidRPr="005D05A5" w:rsidRDefault="00846656" w:rsidP="005D05A5">
            <w:pPr>
              <w:pStyle w:val="Style1"/>
              <w:jc w:val="left"/>
            </w:pPr>
            <w:r w:rsidRPr="005D05A5">
              <w:rPr>
                <w:iCs/>
              </w:rPr>
              <w:t>Sabiedrība ar ierobežotu atbildību “Daugavpils reģionālā slimnīca”</w:t>
            </w:r>
          </w:p>
        </w:tc>
      </w:tr>
      <w:tr w:rsidR="009238DB" w:rsidRPr="005D05A5" w14:paraId="6AB31918" w14:textId="77777777" w:rsidTr="005D05A5">
        <w:tc>
          <w:tcPr>
            <w:tcW w:w="1980" w:type="dxa"/>
          </w:tcPr>
          <w:p w14:paraId="194D0FA2" w14:textId="2B16A083" w:rsidR="009238DB" w:rsidRPr="005D05A5" w:rsidRDefault="009238DB" w:rsidP="005D05A5">
            <w:pPr>
              <w:pStyle w:val="Style1"/>
              <w:rPr>
                <w:iCs/>
              </w:rPr>
            </w:pPr>
            <w:r>
              <w:rPr>
                <w:iCs/>
              </w:rPr>
              <w:t>ERAF</w:t>
            </w:r>
          </w:p>
        </w:tc>
        <w:tc>
          <w:tcPr>
            <w:tcW w:w="7081" w:type="dxa"/>
          </w:tcPr>
          <w:p w14:paraId="3C5D848E" w14:textId="7B9D8147" w:rsidR="009238DB" w:rsidRPr="005D05A5" w:rsidRDefault="009238DB" w:rsidP="005D05A5">
            <w:pPr>
              <w:pStyle w:val="Style1"/>
              <w:jc w:val="left"/>
              <w:rPr>
                <w:iCs/>
              </w:rPr>
            </w:pPr>
            <w:r w:rsidRPr="009238DB">
              <w:rPr>
                <w:iCs/>
              </w:rPr>
              <w:t>Eiropas Reģionālās attīstības fond</w:t>
            </w:r>
            <w:r>
              <w:rPr>
                <w:iCs/>
              </w:rPr>
              <w:t>s</w:t>
            </w:r>
          </w:p>
        </w:tc>
      </w:tr>
      <w:tr w:rsidR="00AE5C12" w:rsidRPr="005D05A5" w14:paraId="3003ABB2" w14:textId="77777777" w:rsidTr="005D05A5">
        <w:tc>
          <w:tcPr>
            <w:tcW w:w="1980" w:type="dxa"/>
          </w:tcPr>
          <w:p w14:paraId="1AE6A231" w14:textId="114A755F" w:rsidR="00AE5C12" w:rsidRPr="005D05A5" w:rsidRDefault="00AE5C12" w:rsidP="005D05A5">
            <w:pPr>
              <w:pStyle w:val="Style1"/>
            </w:pPr>
            <w:r>
              <w:t>ES</w:t>
            </w:r>
          </w:p>
        </w:tc>
        <w:tc>
          <w:tcPr>
            <w:tcW w:w="7081" w:type="dxa"/>
          </w:tcPr>
          <w:p w14:paraId="1CE8F4CA" w14:textId="5E476E39" w:rsidR="00AE5C12" w:rsidRPr="005D05A5" w:rsidRDefault="00AE5C12" w:rsidP="005D05A5">
            <w:pPr>
              <w:pStyle w:val="Style1"/>
              <w:jc w:val="left"/>
            </w:pPr>
            <w:r>
              <w:t>Eiropas savienība</w:t>
            </w:r>
          </w:p>
        </w:tc>
      </w:tr>
      <w:tr w:rsidR="00EA4DA7" w:rsidRPr="005D05A5" w14:paraId="479B5085" w14:textId="77777777" w:rsidTr="005D05A5">
        <w:tc>
          <w:tcPr>
            <w:tcW w:w="1980" w:type="dxa"/>
          </w:tcPr>
          <w:p w14:paraId="20D6FDFD" w14:textId="2CEA4FD7" w:rsidR="00EA4DA7" w:rsidRDefault="00EA4DA7" w:rsidP="005D05A5">
            <w:pPr>
              <w:pStyle w:val="Style1"/>
            </w:pPr>
            <w:r>
              <w:t>ESF</w:t>
            </w:r>
          </w:p>
        </w:tc>
        <w:tc>
          <w:tcPr>
            <w:tcW w:w="7081" w:type="dxa"/>
          </w:tcPr>
          <w:p w14:paraId="72DA9BE3" w14:textId="540E6919" w:rsidR="00EA4DA7" w:rsidRDefault="00EA4DA7" w:rsidP="005D05A5">
            <w:pPr>
              <w:pStyle w:val="Style1"/>
              <w:jc w:val="left"/>
            </w:pPr>
            <w:r w:rsidRPr="00EA4DA7">
              <w:t>Eiropas Sociāl</w:t>
            </w:r>
            <w:r>
              <w:t>ais</w:t>
            </w:r>
            <w:r w:rsidRPr="00EA4DA7">
              <w:t xml:space="preserve"> fond</w:t>
            </w:r>
            <w:r>
              <w:t>s</w:t>
            </w:r>
          </w:p>
        </w:tc>
      </w:tr>
      <w:tr w:rsidR="00BB13DD" w:rsidRPr="005D05A5" w14:paraId="6389F43F" w14:textId="77777777" w:rsidTr="005D05A5">
        <w:tc>
          <w:tcPr>
            <w:tcW w:w="1980" w:type="dxa"/>
          </w:tcPr>
          <w:p w14:paraId="1258BB49" w14:textId="53E8B3AF" w:rsidR="00BB13DD" w:rsidRDefault="00BB13DD" w:rsidP="005D05A5">
            <w:pPr>
              <w:pStyle w:val="Style1"/>
            </w:pPr>
            <w:r>
              <w:t>LBAS</w:t>
            </w:r>
          </w:p>
        </w:tc>
        <w:tc>
          <w:tcPr>
            <w:tcW w:w="7081" w:type="dxa"/>
          </w:tcPr>
          <w:p w14:paraId="711591DE" w14:textId="71DD6452" w:rsidR="00BB13DD" w:rsidRPr="005D05A5" w:rsidRDefault="00BB13DD" w:rsidP="005D05A5">
            <w:pPr>
              <w:pStyle w:val="Style1"/>
              <w:jc w:val="left"/>
            </w:pPr>
            <w:r w:rsidRPr="00BB13DD">
              <w:t>Latvijas Brīvo Arodbiedrību Savienība</w:t>
            </w:r>
          </w:p>
        </w:tc>
      </w:tr>
      <w:tr w:rsidR="00BB13DD" w:rsidRPr="005D05A5" w14:paraId="44C7B3B2" w14:textId="77777777" w:rsidTr="005D05A5">
        <w:tc>
          <w:tcPr>
            <w:tcW w:w="1980" w:type="dxa"/>
          </w:tcPr>
          <w:p w14:paraId="19984C1F" w14:textId="09B0AF56" w:rsidR="00BB13DD" w:rsidRPr="005D05A5" w:rsidRDefault="00BB13DD" w:rsidP="005D05A5">
            <w:pPr>
              <w:pStyle w:val="Style1"/>
            </w:pPr>
            <w:r>
              <w:t>LDDK</w:t>
            </w:r>
          </w:p>
        </w:tc>
        <w:tc>
          <w:tcPr>
            <w:tcW w:w="7081" w:type="dxa"/>
          </w:tcPr>
          <w:p w14:paraId="02AD133D" w14:textId="337A4EE3" w:rsidR="00BB13DD" w:rsidRPr="005D05A5" w:rsidRDefault="00BB13DD" w:rsidP="005D05A5">
            <w:pPr>
              <w:pStyle w:val="Style1"/>
              <w:jc w:val="left"/>
            </w:pPr>
            <w:r w:rsidRPr="00BB13DD">
              <w:t>Latvijas Darba devēju konfederācija</w:t>
            </w:r>
          </w:p>
        </w:tc>
      </w:tr>
      <w:tr w:rsidR="00BB13DD" w:rsidRPr="005D05A5" w14:paraId="15C76823" w14:textId="77777777" w:rsidTr="005D05A5">
        <w:tc>
          <w:tcPr>
            <w:tcW w:w="1980" w:type="dxa"/>
          </w:tcPr>
          <w:p w14:paraId="49EDA7FB" w14:textId="7B8D26DC" w:rsidR="00BB13DD" w:rsidRPr="005D05A5" w:rsidRDefault="00BB13DD" w:rsidP="005D05A5">
            <w:pPr>
              <w:pStyle w:val="Style1"/>
            </w:pPr>
            <w:r>
              <w:t>LĢĀA</w:t>
            </w:r>
          </w:p>
        </w:tc>
        <w:tc>
          <w:tcPr>
            <w:tcW w:w="7081" w:type="dxa"/>
          </w:tcPr>
          <w:p w14:paraId="3D5234FB" w14:textId="119DD4FA" w:rsidR="00BB13DD" w:rsidRPr="005D05A5" w:rsidRDefault="00BB13DD" w:rsidP="00BB13DD">
            <w:pPr>
              <w:pStyle w:val="Style1"/>
              <w:jc w:val="left"/>
            </w:pPr>
            <w:r>
              <w:t>Latvijas Ģimenes ārstu asociācija</w:t>
            </w:r>
          </w:p>
        </w:tc>
      </w:tr>
      <w:tr w:rsidR="00846656" w:rsidRPr="005D05A5" w14:paraId="7007B046" w14:textId="77777777" w:rsidTr="005D05A5">
        <w:tc>
          <w:tcPr>
            <w:tcW w:w="1980" w:type="dxa"/>
          </w:tcPr>
          <w:p w14:paraId="11FD803C" w14:textId="25620DDA" w:rsidR="00846656" w:rsidRPr="005D05A5" w:rsidRDefault="00846656" w:rsidP="005D05A5">
            <w:pPr>
              <w:pStyle w:val="Style1"/>
            </w:pPr>
            <w:r w:rsidRPr="005D05A5">
              <w:t>Liepājas RS</w:t>
            </w:r>
          </w:p>
        </w:tc>
        <w:tc>
          <w:tcPr>
            <w:tcW w:w="7081" w:type="dxa"/>
          </w:tcPr>
          <w:p w14:paraId="452D2595" w14:textId="120DB87E" w:rsidR="00846656" w:rsidRPr="005D05A5" w:rsidRDefault="00846656" w:rsidP="005D05A5">
            <w:pPr>
              <w:pStyle w:val="Style1"/>
              <w:jc w:val="left"/>
            </w:pPr>
            <w:r w:rsidRPr="005D05A5">
              <w:t>Sabiedrība ar ierobežotu atbildību “Liepājas reģionālā slimnīca”</w:t>
            </w:r>
          </w:p>
        </w:tc>
      </w:tr>
      <w:tr w:rsidR="00BB13DD" w:rsidRPr="005D05A5" w14:paraId="16911DD6" w14:textId="77777777" w:rsidTr="005D05A5">
        <w:tc>
          <w:tcPr>
            <w:tcW w:w="1980" w:type="dxa"/>
          </w:tcPr>
          <w:p w14:paraId="3586FDC0" w14:textId="2D0624D4" w:rsidR="00BB13DD" w:rsidRPr="005D05A5" w:rsidRDefault="00BB13DD" w:rsidP="005D05A5">
            <w:pPr>
              <w:pStyle w:val="Style1"/>
            </w:pPr>
            <w:r>
              <w:t>LLĢĀA</w:t>
            </w:r>
          </w:p>
        </w:tc>
        <w:tc>
          <w:tcPr>
            <w:tcW w:w="7081" w:type="dxa"/>
          </w:tcPr>
          <w:p w14:paraId="16C17423" w14:textId="1BB1AC52" w:rsidR="00BB13DD" w:rsidRPr="005D05A5" w:rsidRDefault="00BB13DD" w:rsidP="005D05A5">
            <w:pPr>
              <w:pStyle w:val="Style1"/>
              <w:jc w:val="left"/>
            </w:pPr>
            <w:r w:rsidRPr="00BB13DD">
              <w:t>Latvijas Lauku Ģimenes Ārstu asociācija</w:t>
            </w:r>
          </w:p>
        </w:tc>
      </w:tr>
      <w:tr w:rsidR="00BB13DD" w:rsidRPr="005D05A5" w14:paraId="7CF8A11F" w14:textId="77777777" w:rsidTr="005D05A5">
        <w:tc>
          <w:tcPr>
            <w:tcW w:w="1980" w:type="dxa"/>
          </w:tcPr>
          <w:p w14:paraId="4A625FA6" w14:textId="5D9FEF63" w:rsidR="00BB13DD" w:rsidRDefault="00BB13DD" w:rsidP="005D05A5">
            <w:pPr>
              <w:pStyle w:val="Style1"/>
            </w:pPr>
            <w:r>
              <w:t>LM</w:t>
            </w:r>
          </w:p>
        </w:tc>
        <w:tc>
          <w:tcPr>
            <w:tcW w:w="7081" w:type="dxa"/>
          </w:tcPr>
          <w:p w14:paraId="3AFC5293" w14:textId="475BB7E8" w:rsidR="00BB13DD" w:rsidRDefault="00BB13DD" w:rsidP="005D05A5">
            <w:pPr>
              <w:pStyle w:val="Style1"/>
              <w:jc w:val="left"/>
            </w:pPr>
            <w:r>
              <w:t>Labklājības ministrija</w:t>
            </w:r>
          </w:p>
        </w:tc>
      </w:tr>
      <w:tr w:rsidR="000659AC" w:rsidRPr="005D05A5" w14:paraId="72512BCD" w14:textId="77777777" w:rsidTr="005D05A5">
        <w:tc>
          <w:tcPr>
            <w:tcW w:w="1980" w:type="dxa"/>
          </w:tcPr>
          <w:p w14:paraId="3AD00FCE" w14:textId="062E933C" w:rsidR="000659AC" w:rsidRDefault="000659AC" w:rsidP="005D05A5">
            <w:pPr>
              <w:pStyle w:val="Style1"/>
            </w:pPr>
            <w:r>
              <w:t>LPS</w:t>
            </w:r>
          </w:p>
        </w:tc>
        <w:tc>
          <w:tcPr>
            <w:tcW w:w="7081" w:type="dxa"/>
          </w:tcPr>
          <w:p w14:paraId="5AFB35F0" w14:textId="06BE7BD5" w:rsidR="000659AC" w:rsidRDefault="000659AC" w:rsidP="005D05A5">
            <w:pPr>
              <w:pStyle w:val="Style1"/>
              <w:jc w:val="left"/>
            </w:pPr>
            <w:r w:rsidRPr="000659AC">
              <w:t>Latvijas Pašvaldību savienība</w:t>
            </w:r>
          </w:p>
        </w:tc>
      </w:tr>
      <w:tr w:rsidR="00BB13DD" w:rsidRPr="005D05A5" w14:paraId="333BDE22" w14:textId="77777777" w:rsidTr="005D05A5">
        <w:tc>
          <w:tcPr>
            <w:tcW w:w="1980" w:type="dxa"/>
          </w:tcPr>
          <w:p w14:paraId="59E477D6" w14:textId="260568A9" w:rsidR="00BB13DD" w:rsidRPr="005D05A5" w:rsidRDefault="00BB13DD" w:rsidP="005D05A5">
            <w:pPr>
              <w:pStyle w:val="Style1"/>
            </w:pPr>
            <w:r>
              <w:t>LU</w:t>
            </w:r>
          </w:p>
        </w:tc>
        <w:tc>
          <w:tcPr>
            <w:tcW w:w="7081" w:type="dxa"/>
          </w:tcPr>
          <w:p w14:paraId="2CD645AE" w14:textId="46D3759C" w:rsidR="00BB13DD" w:rsidRPr="005D05A5" w:rsidRDefault="00BB13DD" w:rsidP="005D05A5">
            <w:pPr>
              <w:pStyle w:val="Style1"/>
              <w:jc w:val="left"/>
            </w:pPr>
            <w:r>
              <w:t>Latvijas Universitāte</w:t>
            </w:r>
          </w:p>
        </w:tc>
      </w:tr>
      <w:tr w:rsidR="004E62ED" w:rsidRPr="005D05A5" w14:paraId="7CC41C16" w14:textId="77777777" w:rsidTr="005D05A5">
        <w:tc>
          <w:tcPr>
            <w:tcW w:w="1980" w:type="dxa"/>
          </w:tcPr>
          <w:p w14:paraId="6BD82FA9" w14:textId="7EAE7F51" w:rsidR="004E62ED" w:rsidRDefault="004E62ED" w:rsidP="005D05A5">
            <w:pPr>
              <w:pStyle w:val="Style1"/>
            </w:pPr>
            <w:r>
              <w:t>NA</w:t>
            </w:r>
          </w:p>
        </w:tc>
        <w:tc>
          <w:tcPr>
            <w:tcW w:w="7081" w:type="dxa"/>
          </w:tcPr>
          <w:p w14:paraId="5FA94B8C" w14:textId="1BD08C5F" w:rsidR="004E62ED" w:rsidRDefault="004E62ED" w:rsidP="005D05A5">
            <w:pPr>
              <w:pStyle w:val="Style1"/>
              <w:jc w:val="left"/>
            </w:pPr>
            <w:r>
              <w:t>Normatīvie akti</w:t>
            </w:r>
          </w:p>
        </w:tc>
      </w:tr>
      <w:tr w:rsidR="00EA4DA7" w:rsidRPr="005D05A5" w14:paraId="2C0435D0" w14:textId="77777777" w:rsidTr="005D05A5">
        <w:tc>
          <w:tcPr>
            <w:tcW w:w="1980" w:type="dxa"/>
          </w:tcPr>
          <w:p w14:paraId="70EC6DD5" w14:textId="7B21CE18" w:rsidR="00EA4DA7" w:rsidRDefault="00EA4DA7" w:rsidP="005D05A5">
            <w:pPr>
              <w:pStyle w:val="Style1"/>
            </w:pPr>
            <w:r>
              <w:t>NAP2027</w:t>
            </w:r>
          </w:p>
        </w:tc>
        <w:tc>
          <w:tcPr>
            <w:tcW w:w="7081" w:type="dxa"/>
          </w:tcPr>
          <w:p w14:paraId="393E7466" w14:textId="080F91B5" w:rsidR="00EA4DA7" w:rsidRDefault="00EA4DA7" w:rsidP="005D05A5">
            <w:pPr>
              <w:pStyle w:val="Style1"/>
              <w:jc w:val="left"/>
            </w:pPr>
            <w:r>
              <w:t>Nacionālais attīstības plāns 2021.-2027.gadam</w:t>
            </w:r>
          </w:p>
        </w:tc>
      </w:tr>
      <w:tr w:rsidR="00BB13DD" w:rsidRPr="005D05A5" w14:paraId="59410EAE" w14:textId="77777777" w:rsidTr="005D05A5">
        <w:tc>
          <w:tcPr>
            <w:tcW w:w="1980" w:type="dxa"/>
          </w:tcPr>
          <w:p w14:paraId="44086B88" w14:textId="3E212498" w:rsidR="00BB13DD" w:rsidRPr="005D05A5" w:rsidRDefault="00BB13DD" w:rsidP="005D05A5">
            <w:pPr>
              <w:pStyle w:val="Style1"/>
            </w:pPr>
            <w:r>
              <w:t>NVA</w:t>
            </w:r>
          </w:p>
        </w:tc>
        <w:tc>
          <w:tcPr>
            <w:tcW w:w="7081" w:type="dxa"/>
          </w:tcPr>
          <w:p w14:paraId="12120B1D" w14:textId="73B85763" w:rsidR="00BB13DD" w:rsidRPr="005D05A5" w:rsidRDefault="00BB13DD" w:rsidP="005D05A5">
            <w:pPr>
              <w:pStyle w:val="Style1"/>
              <w:jc w:val="left"/>
            </w:pPr>
            <w:r w:rsidRPr="00BB13DD">
              <w:t>Nodarbinātības valsts aģentūra</w:t>
            </w:r>
          </w:p>
        </w:tc>
      </w:tr>
      <w:tr w:rsidR="00846656" w:rsidRPr="005D05A5" w14:paraId="1ACC553B" w14:textId="77777777" w:rsidTr="005D05A5">
        <w:tc>
          <w:tcPr>
            <w:tcW w:w="1980" w:type="dxa"/>
          </w:tcPr>
          <w:p w14:paraId="720263E3" w14:textId="43A8AEE4" w:rsidR="00846656" w:rsidRPr="005D05A5" w:rsidRDefault="00846656" w:rsidP="005D05A5">
            <w:pPr>
              <w:pStyle w:val="Style1"/>
            </w:pPr>
            <w:r w:rsidRPr="005D05A5">
              <w:t>NVD</w:t>
            </w:r>
          </w:p>
        </w:tc>
        <w:tc>
          <w:tcPr>
            <w:tcW w:w="7081" w:type="dxa"/>
          </w:tcPr>
          <w:p w14:paraId="60BF0269" w14:textId="62BF44E8" w:rsidR="00846656" w:rsidRPr="005D05A5" w:rsidRDefault="00846656" w:rsidP="005D05A5">
            <w:pPr>
              <w:pStyle w:val="Style1"/>
              <w:jc w:val="left"/>
            </w:pPr>
            <w:r w:rsidRPr="005D05A5">
              <w:t>Nacionālais veselības dienests</w:t>
            </w:r>
          </w:p>
        </w:tc>
      </w:tr>
      <w:tr w:rsidR="00846656" w:rsidRPr="005D05A5" w14:paraId="1E3999B8" w14:textId="77777777" w:rsidTr="005D05A5">
        <w:tc>
          <w:tcPr>
            <w:tcW w:w="1980" w:type="dxa"/>
          </w:tcPr>
          <w:p w14:paraId="2BEE7F2B" w14:textId="67C49AFA" w:rsidR="00846656" w:rsidRPr="005D05A5" w:rsidRDefault="00846656" w:rsidP="005D05A5">
            <w:pPr>
              <w:pStyle w:val="Style1"/>
            </w:pPr>
            <w:r w:rsidRPr="005D05A5">
              <w:rPr>
                <w:rFonts w:eastAsiaTheme="minorHAnsi"/>
              </w:rPr>
              <w:t>PSKUS</w:t>
            </w:r>
          </w:p>
        </w:tc>
        <w:tc>
          <w:tcPr>
            <w:tcW w:w="7081" w:type="dxa"/>
          </w:tcPr>
          <w:p w14:paraId="77915A14" w14:textId="6520A75C" w:rsidR="00846656" w:rsidRPr="005D05A5" w:rsidRDefault="00846656" w:rsidP="005D05A5">
            <w:pPr>
              <w:pStyle w:val="Style1"/>
              <w:jc w:val="left"/>
            </w:pPr>
            <w:r w:rsidRPr="005D05A5">
              <w:rPr>
                <w:rFonts w:eastAsiaTheme="minorHAnsi"/>
              </w:rPr>
              <w:t>Sabiedrība ar ierobežotu atbildību “Paula Stradiņa Klīniskajā universitātes slimnīca”</w:t>
            </w:r>
          </w:p>
        </w:tc>
      </w:tr>
      <w:tr w:rsidR="00846656" w:rsidRPr="005D05A5" w14:paraId="19B0F439" w14:textId="77777777" w:rsidTr="005D05A5">
        <w:tc>
          <w:tcPr>
            <w:tcW w:w="1980" w:type="dxa"/>
          </w:tcPr>
          <w:p w14:paraId="0053255B" w14:textId="3A028215" w:rsidR="00846656" w:rsidRPr="005D05A5" w:rsidRDefault="00846656" w:rsidP="005D05A5">
            <w:pPr>
              <w:pStyle w:val="Style1"/>
              <w:rPr>
                <w:rFonts w:eastAsiaTheme="minorHAnsi"/>
              </w:rPr>
            </w:pPr>
            <w:r w:rsidRPr="005D05A5">
              <w:t>RAKUS</w:t>
            </w:r>
          </w:p>
        </w:tc>
        <w:tc>
          <w:tcPr>
            <w:tcW w:w="7081" w:type="dxa"/>
          </w:tcPr>
          <w:p w14:paraId="10CCBE65" w14:textId="66098546" w:rsidR="00846656" w:rsidRPr="005D05A5" w:rsidRDefault="00846656" w:rsidP="005D05A5">
            <w:pPr>
              <w:pStyle w:val="Style1"/>
              <w:jc w:val="left"/>
              <w:rPr>
                <w:rFonts w:eastAsiaTheme="minorHAnsi"/>
              </w:rPr>
            </w:pPr>
            <w:r w:rsidRPr="005D05A5">
              <w:t>Sabiedrība ar ierobežotu atbildību “Rīgas Austrumu klīniskā universitātes slimnīca”</w:t>
            </w:r>
          </w:p>
        </w:tc>
      </w:tr>
      <w:tr w:rsidR="00846656" w:rsidRPr="005D05A5" w14:paraId="2CE8F673" w14:textId="77777777" w:rsidTr="005D05A5">
        <w:tc>
          <w:tcPr>
            <w:tcW w:w="1980" w:type="dxa"/>
          </w:tcPr>
          <w:p w14:paraId="22CAE36A" w14:textId="304914AD" w:rsidR="00846656" w:rsidRPr="005D05A5" w:rsidRDefault="00846656" w:rsidP="005D05A5">
            <w:pPr>
              <w:pStyle w:val="Style1"/>
            </w:pPr>
            <w:r w:rsidRPr="005D05A5">
              <w:rPr>
                <w:rFonts w:eastAsiaTheme="minorHAnsi"/>
              </w:rPr>
              <w:t>RD LD</w:t>
            </w:r>
          </w:p>
        </w:tc>
        <w:tc>
          <w:tcPr>
            <w:tcW w:w="7081" w:type="dxa"/>
          </w:tcPr>
          <w:p w14:paraId="5C831C7E" w14:textId="689A4B06" w:rsidR="00846656" w:rsidRPr="005D05A5" w:rsidRDefault="00846656" w:rsidP="005D05A5">
            <w:pPr>
              <w:pStyle w:val="Style1"/>
              <w:jc w:val="left"/>
            </w:pPr>
            <w:r w:rsidRPr="005D05A5">
              <w:rPr>
                <w:rFonts w:eastAsiaTheme="minorHAnsi"/>
              </w:rPr>
              <w:t>Rīgas domes Labklājības departaments</w:t>
            </w:r>
          </w:p>
        </w:tc>
      </w:tr>
      <w:tr w:rsidR="00BB13DD" w:rsidRPr="005D05A5" w14:paraId="7A8D2160" w14:textId="77777777" w:rsidTr="005D05A5">
        <w:tc>
          <w:tcPr>
            <w:tcW w:w="1980" w:type="dxa"/>
          </w:tcPr>
          <w:p w14:paraId="1DF7B6C6" w14:textId="03FFA2CB" w:rsidR="00BB13DD" w:rsidRPr="005D05A5" w:rsidRDefault="00BB13DD" w:rsidP="005D05A5">
            <w:pPr>
              <w:pStyle w:val="Style1"/>
              <w:rPr>
                <w:rFonts w:eastAsiaTheme="minorHAnsi"/>
              </w:rPr>
            </w:pPr>
            <w:r>
              <w:rPr>
                <w:rFonts w:eastAsiaTheme="minorHAnsi"/>
              </w:rPr>
              <w:t>RSU</w:t>
            </w:r>
          </w:p>
        </w:tc>
        <w:tc>
          <w:tcPr>
            <w:tcW w:w="7081" w:type="dxa"/>
          </w:tcPr>
          <w:p w14:paraId="432B98AE" w14:textId="113DD1EC" w:rsidR="00BB13DD" w:rsidRPr="005D05A5" w:rsidRDefault="00BB13DD" w:rsidP="005D05A5">
            <w:pPr>
              <w:pStyle w:val="Style1"/>
              <w:jc w:val="left"/>
              <w:rPr>
                <w:rFonts w:eastAsiaTheme="minorHAnsi"/>
              </w:rPr>
            </w:pPr>
            <w:r>
              <w:rPr>
                <w:rFonts w:eastAsiaTheme="minorHAnsi"/>
              </w:rPr>
              <w:t>Rīgas Stradiņa universitāte</w:t>
            </w:r>
          </w:p>
        </w:tc>
      </w:tr>
      <w:tr w:rsidR="00BB13DD" w:rsidRPr="005D05A5" w14:paraId="4CA62E51" w14:textId="77777777" w:rsidTr="005D05A5">
        <w:tc>
          <w:tcPr>
            <w:tcW w:w="1980" w:type="dxa"/>
          </w:tcPr>
          <w:p w14:paraId="27B85001" w14:textId="2DA0EE91" w:rsidR="00BB13DD" w:rsidRDefault="00BB13DD" w:rsidP="005D05A5">
            <w:pPr>
              <w:pStyle w:val="Style1"/>
              <w:rPr>
                <w:rFonts w:eastAsiaTheme="minorHAnsi"/>
              </w:rPr>
            </w:pPr>
            <w:r>
              <w:rPr>
                <w:rFonts w:eastAsiaTheme="minorHAnsi"/>
              </w:rPr>
              <w:t>SPKC</w:t>
            </w:r>
          </w:p>
        </w:tc>
        <w:tc>
          <w:tcPr>
            <w:tcW w:w="7081" w:type="dxa"/>
          </w:tcPr>
          <w:p w14:paraId="64E1FCA5" w14:textId="2EFE6D70" w:rsidR="00BB13DD" w:rsidRDefault="00BB13DD" w:rsidP="005D05A5">
            <w:pPr>
              <w:pStyle w:val="Style1"/>
              <w:jc w:val="left"/>
              <w:rPr>
                <w:rFonts w:eastAsiaTheme="minorHAnsi"/>
              </w:rPr>
            </w:pPr>
            <w:r>
              <w:rPr>
                <w:rFonts w:eastAsiaTheme="minorHAnsi"/>
              </w:rPr>
              <w:t>Slimību profilakses un kontroles centrs</w:t>
            </w:r>
          </w:p>
        </w:tc>
      </w:tr>
      <w:tr w:rsidR="00846656" w:rsidRPr="005D05A5" w14:paraId="7B1971D0" w14:textId="77777777" w:rsidTr="005D05A5">
        <w:tc>
          <w:tcPr>
            <w:tcW w:w="1980" w:type="dxa"/>
          </w:tcPr>
          <w:p w14:paraId="00436A1B" w14:textId="42A854F5" w:rsidR="00846656" w:rsidRPr="005D05A5" w:rsidRDefault="00846656" w:rsidP="005D05A5">
            <w:pPr>
              <w:pStyle w:val="Style1"/>
            </w:pPr>
            <w:r w:rsidRPr="005D05A5">
              <w:rPr>
                <w:rFonts w:eastAsiaTheme="minorHAnsi"/>
              </w:rPr>
              <w:t>VDEĀVK</w:t>
            </w:r>
          </w:p>
        </w:tc>
        <w:tc>
          <w:tcPr>
            <w:tcW w:w="7081" w:type="dxa"/>
          </w:tcPr>
          <w:p w14:paraId="354A367F" w14:textId="334DC1E0" w:rsidR="00846656" w:rsidRPr="005D05A5" w:rsidRDefault="00846656" w:rsidP="005D05A5">
            <w:pPr>
              <w:pStyle w:val="Style1"/>
              <w:jc w:val="left"/>
            </w:pPr>
            <w:r w:rsidRPr="005D05A5">
              <w:rPr>
                <w:rFonts w:eastAsiaTheme="minorHAnsi"/>
              </w:rPr>
              <w:t>Veselības un darbspēju ekspertīzes ārstu valsts komisija</w:t>
            </w:r>
          </w:p>
        </w:tc>
      </w:tr>
      <w:tr w:rsidR="00BB13DD" w:rsidRPr="005D05A5" w14:paraId="0E0BF20E" w14:textId="77777777" w:rsidTr="005D05A5">
        <w:tc>
          <w:tcPr>
            <w:tcW w:w="1980" w:type="dxa"/>
          </w:tcPr>
          <w:p w14:paraId="3B227588" w14:textId="0831AB5C" w:rsidR="00BB13DD" w:rsidRPr="005D05A5" w:rsidRDefault="00BB13DD" w:rsidP="005D05A5">
            <w:pPr>
              <w:pStyle w:val="Style1"/>
            </w:pPr>
            <w:r>
              <w:t>VI</w:t>
            </w:r>
          </w:p>
        </w:tc>
        <w:tc>
          <w:tcPr>
            <w:tcW w:w="7081" w:type="dxa"/>
          </w:tcPr>
          <w:p w14:paraId="3403BA39" w14:textId="3EFCA153" w:rsidR="00BB13DD" w:rsidRPr="005D05A5" w:rsidRDefault="00BB13DD" w:rsidP="005D05A5">
            <w:pPr>
              <w:pStyle w:val="Style1"/>
              <w:jc w:val="left"/>
            </w:pPr>
            <w:r>
              <w:t>Veselības inspekcija</w:t>
            </w:r>
          </w:p>
        </w:tc>
      </w:tr>
      <w:tr w:rsidR="00BB13DD" w:rsidRPr="005D05A5" w14:paraId="1B45EACF" w14:textId="77777777" w:rsidTr="005D05A5">
        <w:tc>
          <w:tcPr>
            <w:tcW w:w="1980" w:type="dxa"/>
          </w:tcPr>
          <w:p w14:paraId="4D1E5B82" w14:textId="192400CD" w:rsidR="00BB13DD" w:rsidRDefault="00BB13DD" w:rsidP="005D05A5">
            <w:pPr>
              <w:pStyle w:val="Style1"/>
            </w:pPr>
            <w:r>
              <w:t>VM</w:t>
            </w:r>
          </w:p>
        </w:tc>
        <w:tc>
          <w:tcPr>
            <w:tcW w:w="7081" w:type="dxa"/>
          </w:tcPr>
          <w:p w14:paraId="20A9559B" w14:textId="622DCFEB" w:rsidR="00BB13DD" w:rsidRDefault="00BB13DD" w:rsidP="005D05A5">
            <w:pPr>
              <w:pStyle w:val="Style1"/>
              <w:jc w:val="left"/>
            </w:pPr>
            <w:r>
              <w:t>Veselības ministrija</w:t>
            </w:r>
          </w:p>
        </w:tc>
      </w:tr>
      <w:tr w:rsidR="00846656" w:rsidRPr="005D05A5" w14:paraId="2231200A" w14:textId="77777777" w:rsidTr="005D05A5">
        <w:tc>
          <w:tcPr>
            <w:tcW w:w="1980" w:type="dxa"/>
          </w:tcPr>
          <w:p w14:paraId="1A303253" w14:textId="06E4DB0C" w:rsidR="00846656" w:rsidRPr="005D05A5" w:rsidRDefault="00846656" w:rsidP="005D05A5">
            <w:pPr>
              <w:pStyle w:val="Style1"/>
            </w:pPr>
            <w:r w:rsidRPr="005D05A5">
              <w:t>VSAA</w:t>
            </w:r>
          </w:p>
        </w:tc>
        <w:tc>
          <w:tcPr>
            <w:tcW w:w="7081" w:type="dxa"/>
          </w:tcPr>
          <w:p w14:paraId="46075412" w14:textId="76D3D3C6" w:rsidR="00846656" w:rsidRPr="005D05A5" w:rsidRDefault="00846656" w:rsidP="005D05A5">
            <w:pPr>
              <w:pStyle w:val="Style1"/>
              <w:jc w:val="left"/>
            </w:pPr>
            <w:r w:rsidRPr="005D05A5">
              <w:t>Valsts Sociālās apdrošināšanas aģentūra</w:t>
            </w:r>
          </w:p>
        </w:tc>
      </w:tr>
    </w:tbl>
    <w:p w14:paraId="29CDE8DC" w14:textId="77777777" w:rsidR="005D05A5" w:rsidRDefault="005D05A5" w:rsidP="0044057F">
      <w:pPr>
        <w:pStyle w:val="Heading1"/>
      </w:pPr>
    </w:p>
    <w:p w14:paraId="333EA840" w14:textId="77777777" w:rsidR="005D05A5" w:rsidRDefault="005D05A5" w:rsidP="005D05A5">
      <w:pPr>
        <w:pStyle w:val="Heading5"/>
        <w:rPr>
          <w:szCs w:val="28"/>
        </w:rPr>
      </w:pPr>
      <w:r>
        <w:br w:type="page"/>
      </w:r>
    </w:p>
    <w:p w14:paraId="363956BB" w14:textId="5B6B0228" w:rsidR="00254BAF" w:rsidRPr="005F5A1D" w:rsidRDefault="00254BAF" w:rsidP="0044057F">
      <w:pPr>
        <w:pStyle w:val="Heading1"/>
      </w:pPr>
      <w:bookmarkStart w:id="5" w:name="_Toc48829444"/>
      <w:r w:rsidRPr="005F5A1D">
        <w:lastRenderedPageBreak/>
        <w:t xml:space="preserve">I. </w:t>
      </w:r>
      <w:r w:rsidRPr="004210CD">
        <w:rPr>
          <w:lang w:val="lv-LV"/>
        </w:rPr>
        <w:t>Konceptuālā ziņojuma kopsavilkums</w:t>
      </w:r>
      <w:bookmarkEnd w:id="5"/>
    </w:p>
    <w:p w14:paraId="5DAB62C2" w14:textId="497EF1B4" w:rsidR="00477AF6" w:rsidRPr="005F5A1D" w:rsidRDefault="003C0C6D" w:rsidP="00477AF6">
      <w:pPr>
        <w:ind w:firstLine="720"/>
        <w:jc w:val="both"/>
        <w:rPr>
          <w:color w:val="000000"/>
          <w:szCs w:val="28"/>
          <w:lang w:val="lv-LV" w:eastAsia="lv-LV"/>
        </w:rPr>
      </w:pPr>
      <w:r w:rsidRPr="005F5A1D">
        <w:rPr>
          <w:color w:val="000000"/>
          <w:szCs w:val="28"/>
          <w:lang w:val="lv-LV" w:eastAsia="lv-LV"/>
        </w:rPr>
        <w:t xml:space="preserve">Ziņojumā ir </w:t>
      </w:r>
      <w:r w:rsidR="00C81DAA" w:rsidRPr="005F5A1D">
        <w:rPr>
          <w:color w:val="000000"/>
          <w:szCs w:val="28"/>
          <w:lang w:val="lv-LV" w:eastAsia="lv-LV"/>
        </w:rPr>
        <w:t>apkopota informācija par</w:t>
      </w:r>
      <w:r w:rsidR="00636473" w:rsidRPr="005F5A1D">
        <w:rPr>
          <w:color w:val="000000"/>
          <w:szCs w:val="28"/>
          <w:lang w:val="lv-LV" w:eastAsia="lv-LV"/>
        </w:rPr>
        <w:t xml:space="preserve"> </w:t>
      </w:r>
      <w:r w:rsidR="00C81DAA" w:rsidRPr="005F5A1D">
        <w:rPr>
          <w:color w:val="000000"/>
          <w:szCs w:val="28"/>
          <w:lang w:val="lv-LV" w:eastAsia="lv-LV"/>
        </w:rPr>
        <w:t xml:space="preserve">pašreiz pieejamajiem paliatīvās aprūpes pakalpojumiem </w:t>
      </w:r>
      <w:r w:rsidR="00636473" w:rsidRPr="005F5A1D">
        <w:rPr>
          <w:color w:val="000000"/>
          <w:szCs w:val="28"/>
          <w:lang w:val="lv-LV" w:eastAsia="lv-LV"/>
        </w:rPr>
        <w:t>Latvijā, kā arī apkopoti nozares speciālistu un iesaistīto institūciju ieteikumi paliatīvās aprūpes uzlabošanai.</w:t>
      </w:r>
      <w:r w:rsidR="00477AF6" w:rsidRPr="005F5A1D">
        <w:rPr>
          <w:color w:val="000000"/>
          <w:szCs w:val="28"/>
          <w:lang w:val="lv-LV" w:eastAsia="lv-LV"/>
        </w:rPr>
        <w:t xml:space="preserve"> </w:t>
      </w:r>
      <w:r w:rsidR="003120A9" w:rsidRPr="005F5A1D">
        <w:rPr>
          <w:color w:val="000000"/>
          <w:szCs w:val="28"/>
          <w:lang w:val="lv-LV" w:eastAsia="lv-LV"/>
        </w:rPr>
        <w:t>Analizējot esošo situāciju, pieejamos cilvēkresursus un veselības nozares finansējumu, secināms, ka valsts apmaksāt</w:t>
      </w:r>
      <w:r w:rsidR="00860838">
        <w:rPr>
          <w:color w:val="000000"/>
          <w:szCs w:val="28"/>
          <w:lang w:val="lv-LV" w:eastAsia="lv-LV"/>
        </w:rPr>
        <w:t>o</w:t>
      </w:r>
      <w:r w:rsidR="003120A9" w:rsidRPr="005F5A1D">
        <w:rPr>
          <w:color w:val="000000"/>
          <w:szCs w:val="28"/>
          <w:lang w:val="lv-LV" w:eastAsia="lv-LV"/>
        </w:rPr>
        <w:t xml:space="preserve"> paliatīvās aprūpes pakalpoju</w:t>
      </w:r>
      <w:r w:rsidR="00560BB2">
        <w:rPr>
          <w:color w:val="000000"/>
          <w:szCs w:val="28"/>
          <w:lang w:val="lv-LV" w:eastAsia="lv-LV"/>
        </w:rPr>
        <w:t>mu</w:t>
      </w:r>
      <w:r w:rsidR="003120A9" w:rsidRPr="005F5A1D">
        <w:rPr>
          <w:color w:val="000000"/>
          <w:szCs w:val="28"/>
          <w:lang w:val="lv-LV" w:eastAsia="lv-LV"/>
        </w:rPr>
        <w:t xml:space="preserve"> </w:t>
      </w:r>
      <w:r w:rsidR="00860838">
        <w:rPr>
          <w:color w:val="000000"/>
          <w:szCs w:val="28"/>
          <w:lang w:val="lv-LV" w:eastAsia="lv-LV"/>
        </w:rPr>
        <w:t xml:space="preserve">apmērs </w:t>
      </w:r>
      <w:r w:rsidR="00C81DAA" w:rsidRPr="005F5A1D">
        <w:rPr>
          <w:color w:val="000000"/>
          <w:szCs w:val="28"/>
          <w:lang w:val="lv-LV" w:eastAsia="lv-LV"/>
        </w:rPr>
        <w:t>gan pieaugušajiem, gan bērniem</w:t>
      </w:r>
      <w:r w:rsidR="003309D0" w:rsidRPr="005F5A1D">
        <w:rPr>
          <w:color w:val="000000"/>
          <w:szCs w:val="28"/>
          <w:lang w:val="lv-LV" w:eastAsia="lv-LV"/>
        </w:rPr>
        <w:t xml:space="preserve"> ir nepietiekams</w:t>
      </w:r>
      <w:r w:rsidR="00860838">
        <w:rPr>
          <w:color w:val="000000"/>
          <w:szCs w:val="28"/>
          <w:lang w:val="lv-LV" w:eastAsia="lv-LV"/>
        </w:rPr>
        <w:t>,</w:t>
      </w:r>
      <w:r w:rsidR="002F06FE" w:rsidRPr="005F5A1D">
        <w:rPr>
          <w:color w:val="000000"/>
          <w:szCs w:val="28"/>
          <w:lang w:val="lv-LV" w:eastAsia="lv-LV"/>
        </w:rPr>
        <w:t xml:space="preserve"> pakalpojumu</w:t>
      </w:r>
      <w:r w:rsidR="003309D0" w:rsidRPr="005F5A1D">
        <w:rPr>
          <w:color w:val="000000"/>
          <w:szCs w:val="28"/>
          <w:lang w:val="lv-LV" w:eastAsia="lv-LV"/>
        </w:rPr>
        <w:t xml:space="preserve"> </w:t>
      </w:r>
      <w:r w:rsidR="00FD348F" w:rsidRPr="005F5A1D">
        <w:rPr>
          <w:color w:val="000000"/>
          <w:szCs w:val="28"/>
          <w:lang w:val="lv-LV" w:eastAsia="lv-LV"/>
        </w:rPr>
        <w:t xml:space="preserve">sniegšanas </w:t>
      </w:r>
      <w:r w:rsidR="003309D0" w:rsidRPr="005F5A1D">
        <w:rPr>
          <w:color w:val="000000"/>
          <w:szCs w:val="28"/>
          <w:lang w:val="lv-LV" w:eastAsia="lv-LV"/>
        </w:rPr>
        <w:t>struktūra ir sadrumstalota</w:t>
      </w:r>
      <w:r w:rsidR="00ED19DB" w:rsidRPr="005F5A1D">
        <w:rPr>
          <w:color w:val="000000"/>
          <w:szCs w:val="28"/>
          <w:lang w:val="lv-LV" w:eastAsia="lv-LV"/>
        </w:rPr>
        <w:t xml:space="preserve">, </w:t>
      </w:r>
      <w:r w:rsidR="00860838">
        <w:rPr>
          <w:color w:val="000000"/>
          <w:szCs w:val="28"/>
          <w:lang w:val="lv-LV" w:eastAsia="lv-LV"/>
        </w:rPr>
        <w:t xml:space="preserve">kā arī </w:t>
      </w:r>
      <w:r w:rsidR="003309D0" w:rsidRPr="005F5A1D">
        <w:rPr>
          <w:color w:val="000000"/>
          <w:szCs w:val="28"/>
          <w:lang w:val="lv-LV" w:eastAsia="lv-LV"/>
        </w:rPr>
        <w:t xml:space="preserve">nav atrodama vienota informācija par pakalpojumu saņemšanas iespējām. </w:t>
      </w:r>
    </w:p>
    <w:p w14:paraId="10A24AE0" w14:textId="436FB0D5" w:rsidR="00CC49B7" w:rsidRPr="009C631A" w:rsidRDefault="003309D0" w:rsidP="00CC49B7">
      <w:pPr>
        <w:ind w:firstLine="720"/>
        <w:jc w:val="both"/>
        <w:rPr>
          <w:lang w:val="lv-LV"/>
        </w:rPr>
      </w:pPr>
      <w:r w:rsidRPr="005B1A84">
        <w:rPr>
          <w:color w:val="000000"/>
          <w:szCs w:val="28"/>
          <w:lang w:val="lv-LV" w:eastAsia="lv-LV"/>
        </w:rPr>
        <w:t xml:space="preserve">Ņemot vērā </w:t>
      </w:r>
      <w:r w:rsidR="005B1A84" w:rsidRPr="005B1A84">
        <w:rPr>
          <w:color w:val="000000"/>
          <w:szCs w:val="28"/>
          <w:lang w:val="lv-LV" w:eastAsia="lv-LV"/>
        </w:rPr>
        <w:t>sabiedrības</w:t>
      </w:r>
      <w:r w:rsidR="005B1A84">
        <w:rPr>
          <w:color w:val="000000"/>
          <w:szCs w:val="28"/>
          <w:lang w:val="lv-LV" w:eastAsia="lv-LV"/>
        </w:rPr>
        <w:t xml:space="preserve"> struktūras</w:t>
      </w:r>
      <w:r w:rsidR="005B1A84" w:rsidRPr="005B1A84">
        <w:rPr>
          <w:color w:val="000000"/>
          <w:szCs w:val="28"/>
          <w:lang w:val="lv-LV" w:eastAsia="lv-LV"/>
        </w:rPr>
        <w:t xml:space="preserve"> mainību </w:t>
      </w:r>
      <w:r w:rsidR="005B1A84">
        <w:rPr>
          <w:color w:val="000000"/>
          <w:szCs w:val="28"/>
          <w:lang w:val="lv-LV" w:eastAsia="lv-LV"/>
        </w:rPr>
        <w:t>–</w:t>
      </w:r>
      <w:r w:rsidR="005B1A84" w:rsidRPr="005B1A84">
        <w:rPr>
          <w:color w:val="000000"/>
          <w:szCs w:val="28"/>
          <w:lang w:val="lv-LV" w:eastAsia="lv-LV"/>
        </w:rPr>
        <w:t xml:space="preserve"> </w:t>
      </w:r>
      <w:r w:rsidR="005B1A84">
        <w:rPr>
          <w:color w:val="000000"/>
          <w:szCs w:val="28"/>
          <w:lang w:val="lv-LV" w:eastAsia="lv-LV"/>
        </w:rPr>
        <w:t xml:space="preserve">iedzīvotāju </w:t>
      </w:r>
      <w:r w:rsidR="005B1A84" w:rsidRPr="005B1A84">
        <w:rPr>
          <w:color w:val="000000"/>
          <w:szCs w:val="28"/>
          <w:lang w:val="lv-LV" w:eastAsia="lv-LV"/>
        </w:rPr>
        <w:t>novecošan</w:t>
      </w:r>
      <w:r w:rsidR="005B1A84">
        <w:rPr>
          <w:color w:val="000000"/>
          <w:szCs w:val="28"/>
          <w:lang w:val="lv-LV" w:eastAsia="lv-LV"/>
        </w:rPr>
        <w:t>u</w:t>
      </w:r>
      <w:r w:rsidR="005B1A84" w:rsidRPr="005B1A84">
        <w:rPr>
          <w:color w:val="000000"/>
          <w:szCs w:val="28"/>
          <w:lang w:val="lv-LV" w:eastAsia="lv-LV"/>
        </w:rPr>
        <w:t xml:space="preserve">, onkoloģisko </w:t>
      </w:r>
      <w:r w:rsidR="0073032A">
        <w:rPr>
          <w:color w:val="000000"/>
          <w:szCs w:val="28"/>
          <w:lang w:val="lv-LV" w:eastAsia="lv-LV"/>
        </w:rPr>
        <w:t xml:space="preserve">un citu </w:t>
      </w:r>
      <w:r w:rsidR="005B1A84" w:rsidRPr="005B1A84">
        <w:rPr>
          <w:color w:val="000000"/>
          <w:szCs w:val="28"/>
          <w:lang w:val="lv-LV" w:eastAsia="lv-LV"/>
        </w:rPr>
        <w:t>slimību pieaugumu</w:t>
      </w:r>
      <w:r w:rsidRPr="005B1A84">
        <w:rPr>
          <w:color w:val="000000"/>
          <w:szCs w:val="28"/>
          <w:lang w:val="lv-LV" w:eastAsia="lv-LV"/>
        </w:rPr>
        <w:t xml:space="preserve"> un to, ka</w:t>
      </w:r>
      <w:r w:rsidR="00A90EFB" w:rsidRPr="005B1A84">
        <w:rPr>
          <w:color w:val="000000"/>
          <w:szCs w:val="28"/>
          <w:lang w:val="lv-LV" w:eastAsia="lv-LV"/>
        </w:rPr>
        <w:t xml:space="preserve"> palielinās diagnostikas un ārstēšanas iespējas, kā arī pagarinās cilvēku dzīves ilgums</w:t>
      </w:r>
      <w:r w:rsidR="00905909">
        <w:rPr>
          <w:color w:val="000000"/>
          <w:szCs w:val="28"/>
          <w:lang w:val="lv-LV" w:eastAsia="lv-LV"/>
        </w:rPr>
        <w:t xml:space="preserve"> -</w:t>
      </w:r>
      <w:r w:rsidRPr="005B1A84">
        <w:rPr>
          <w:color w:val="000000"/>
          <w:szCs w:val="28"/>
          <w:lang w:val="lv-LV" w:eastAsia="lv-LV"/>
        </w:rPr>
        <w:t xml:space="preserve"> šobrīd pieaug un nākotnē ievērojami palielināsies to </w:t>
      </w:r>
      <w:r w:rsidR="00560BB2">
        <w:rPr>
          <w:color w:val="000000"/>
          <w:szCs w:val="28"/>
          <w:lang w:val="lv-LV" w:eastAsia="lv-LV"/>
        </w:rPr>
        <w:t>cilvēku</w:t>
      </w:r>
      <w:r w:rsidRPr="005B1A84">
        <w:rPr>
          <w:color w:val="000000"/>
          <w:szCs w:val="28"/>
          <w:lang w:val="lv-LV" w:eastAsia="lv-LV"/>
        </w:rPr>
        <w:t xml:space="preserve"> skaits, kuriem </w:t>
      </w:r>
      <w:r w:rsidR="00A90EFB" w:rsidRPr="005B1A84">
        <w:rPr>
          <w:color w:val="000000"/>
          <w:szCs w:val="28"/>
          <w:lang w:val="lv-LV" w:eastAsia="lv-LV"/>
        </w:rPr>
        <w:t>būs</w:t>
      </w:r>
      <w:r w:rsidRPr="005B1A84">
        <w:rPr>
          <w:color w:val="000000"/>
          <w:szCs w:val="28"/>
          <w:lang w:val="lv-LV" w:eastAsia="lv-LV"/>
        </w:rPr>
        <w:t xml:space="preserve"> nepieciešama paliatīvā aprūpe</w:t>
      </w:r>
      <w:r w:rsidRPr="005F5A1D">
        <w:rPr>
          <w:color w:val="000000"/>
          <w:szCs w:val="28"/>
          <w:lang w:val="lv-LV" w:eastAsia="lv-LV"/>
        </w:rPr>
        <w:t>.</w:t>
      </w:r>
      <w:r w:rsidR="00CC49B7" w:rsidRPr="009C631A">
        <w:rPr>
          <w:lang w:val="lv-LV"/>
        </w:rPr>
        <w:t xml:space="preserve"> </w:t>
      </w:r>
    </w:p>
    <w:p w14:paraId="58F7FFA8" w14:textId="5E5F70E0" w:rsidR="00CC49B7" w:rsidRPr="00CC49B7" w:rsidRDefault="00CC49B7" w:rsidP="00CC49B7">
      <w:pPr>
        <w:ind w:firstLine="720"/>
        <w:jc w:val="both"/>
        <w:rPr>
          <w:color w:val="000000"/>
          <w:szCs w:val="28"/>
          <w:lang w:val="lv-LV" w:eastAsia="lv-LV"/>
        </w:rPr>
      </w:pPr>
      <w:r w:rsidRPr="00CC49B7">
        <w:rPr>
          <w:color w:val="000000"/>
          <w:szCs w:val="28"/>
          <w:lang w:val="lv-LV" w:eastAsia="lv-LV"/>
        </w:rPr>
        <w:t>Veselības</w:t>
      </w:r>
      <w:r w:rsidR="00560BB2">
        <w:rPr>
          <w:color w:val="000000"/>
          <w:szCs w:val="28"/>
          <w:lang w:val="lv-LV" w:eastAsia="lv-LV"/>
        </w:rPr>
        <w:t xml:space="preserve"> ministrijas</w:t>
      </w:r>
      <w:r w:rsidRPr="00CC49B7">
        <w:rPr>
          <w:color w:val="000000"/>
          <w:szCs w:val="28"/>
          <w:lang w:val="lv-LV" w:eastAsia="lv-LV"/>
        </w:rPr>
        <w:t xml:space="preserve"> un Labklājības ministrij</w:t>
      </w:r>
      <w:r w:rsidR="00560BB2">
        <w:rPr>
          <w:color w:val="000000"/>
          <w:szCs w:val="28"/>
          <w:lang w:val="lv-LV" w:eastAsia="lv-LV"/>
        </w:rPr>
        <w:t>as</w:t>
      </w:r>
      <w:r w:rsidRPr="00CC49B7">
        <w:rPr>
          <w:color w:val="000000"/>
          <w:szCs w:val="28"/>
          <w:lang w:val="lv-LV" w:eastAsia="lv-LV"/>
        </w:rPr>
        <w:t xml:space="preserve"> mērķis ir radīt visaptverošu,</w:t>
      </w:r>
      <w:r w:rsidR="0073032A">
        <w:rPr>
          <w:color w:val="000000"/>
          <w:szCs w:val="28"/>
          <w:lang w:val="lv-LV" w:eastAsia="lv-LV"/>
        </w:rPr>
        <w:t xml:space="preserve"> uz </w:t>
      </w:r>
      <w:r w:rsidRPr="00CC49B7">
        <w:rPr>
          <w:color w:val="000000"/>
          <w:szCs w:val="28"/>
          <w:lang w:val="lv-LV" w:eastAsia="lv-LV"/>
        </w:rPr>
        <w:t xml:space="preserve"> </w:t>
      </w:r>
      <w:r w:rsidR="00560BB2">
        <w:rPr>
          <w:color w:val="000000"/>
          <w:szCs w:val="28"/>
          <w:lang w:val="lv-LV" w:eastAsia="lv-LV"/>
        </w:rPr>
        <w:t>cilvēku</w:t>
      </w:r>
      <w:r w:rsidR="0073032A" w:rsidRPr="00CC49B7">
        <w:rPr>
          <w:color w:val="000000"/>
          <w:szCs w:val="28"/>
          <w:lang w:val="lv-LV" w:eastAsia="lv-LV"/>
        </w:rPr>
        <w:t xml:space="preserve"> </w:t>
      </w:r>
      <w:r w:rsidRPr="00CC49B7">
        <w:rPr>
          <w:color w:val="000000"/>
          <w:szCs w:val="28"/>
          <w:lang w:val="lv-LV" w:eastAsia="lv-LV"/>
        </w:rPr>
        <w:t xml:space="preserve">centrētu paliatīvo aprūpi, kas neatkarīgi no iedzīvotāju sociālekonomiskā stāvokļa nodrošinātu savlaicīgus, kvalitatīvus un izmaksu ziņā pieejamus pakalpojumus, tai skaitā psihoemocionālo atbalstu dzīves nogalē gan </w:t>
      </w:r>
      <w:r w:rsidR="00560BB2">
        <w:rPr>
          <w:color w:val="000000"/>
          <w:szCs w:val="28"/>
          <w:lang w:val="lv-LV" w:eastAsia="lv-LV"/>
        </w:rPr>
        <w:t>cilvēkam</w:t>
      </w:r>
      <w:r w:rsidRPr="00CC49B7">
        <w:rPr>
          <w:color w:val="000000"/>
          <w:szCs w:val="28"/>
          <w:lang w:val="lv-LV" w:eastAsia="lv-LV"/>
        </w:rPr>
        <w:t xml:space="preserve">, gan </w:t>
      </w:r>
      <w:r w:rsidR="00560BB2">
        <w:rPr>
          <w:color w:val="000000"/>
          <w:szCs w:val="28"/>
          <w:lang w:val="lv-LV" w:eastAsia="lv-LV"/>
        </w:rPr>
        <w:t>viņa</w:t>
      </w:r>
      <w:r w:rsidRPr="00CC49B7">
        <w:rPr>
          <w:color w:val="000000"/>
          <w:szCs w:val="28"/>
          <w:lang w:val="lv-LV" w:eastAsia="lv-LV"/>
        </w:rPr>
        <w:t xml:space="preserve"> ģimenei.</w:t>
      </w:r>
    </w:p>
    <w:p w14:paraId="62C9A0EA" w14:textId="7D05DFEC" w:rsidR="00254BAF" w:rsidRPr="00D532EF" w:rsidRDefault="00792D59" w:rsidP="0044057F">
      <w:pPr>
        <w:pStyle w:val="Heading1"/>
        <w:rPr>
          <w:lang w:val="lv-LV"/>
        </w:rPr>
      </w:pPr>
      <w:bookmarkStart w:id="6" w:name="_Toc48829445"/>
      <w:r w:rsidRPr="00D532EF">
        <w:rPr>
          <w:lang w:val="lv-LV"/>
        </w:rPr>
        <w:t>I</w:t>
      </w:r>
      <w:r w:rsidR="00254BAF" w:rsidRPr="00D532EF">
        <w:rPr>
          <w:lang w:val="lv-LV"/>
        </w:rPr>
        <w:t>I. Problēmas vai situācijas apraksts</w:t>
      </w:r>
      <w:bookmarkEnd w:id="6"/>
    </w:p>
    <w:p w14:paraId="3319E86D" w14:textId="4B6F073F" w:rsidR="00610F7E" w:rsidRPr="00D532EF" w:rsidRDefault="00E938B4" w:rsidP="00D434E5">
      <w:pPr>
        <w:ind w:firstLine="720"/>
        <w:jc w:val="both"/>
        <w:rPr>
          <w:lang w:val="lv-LV"/>
        </w:rPr>
      </w:pPr>
      <w:r w:rsidRPr="00E938B4">
        <w:rPr>
          <w:iCs/>
          <w:szCs w:val="28"/>
          <w:lang w:val="lv-LV" w:eastAsia="lv-LV"/>
        </w:rPr>
        <w:t xml:space="preserve">Paliatīvā aprūpe ir starpdisciplināra tādu pacientu aprūpe, kuru slimība ir dzīvildzi ierobežojoša un nav radikāli ārstējama. Tās mērķis ir </w:t>
      </w:r>
      <w:r w:rsidR="00BA21AB" w:rsidRPr="00BA21AB">
        <w:rPr>
          <w:iCs/>
          <w:szCs w:val="28"/>
          <w:lang w:val="lv-LV" w:eastAsia="lv-LV"/>
        </w:rPr>
        <w:t>nodrošināt pacientiem un viņu ģimenēm pēc iespējas labāku dzīves kvalitāti. Šī aprūpe apvieno sāpju un citu simptomu remdēšanu, psiholoģisku, sociālu un garīgu problēmu risināšanu, kas ļauj pacientam maksimāli komfortabli un kvalit</w:t>
      </w:r>
      <w:r w:rsidR="00BA21AB">
        <w:rPr>
          <w:iCs/>
          <w:szCs w:val="28"/>
          <w:lang w:val="lv-LV" w:eastAsia="lv-LV"/>
        </w:rPr>
        <w:t>at</w:t>
      </w:r>
      <w:r w:rsidR="00BA21AB" w:rsidRPr="00BA21AB">
        <w:rPr>
          <w:iCs/>
          <w:szCs w:val="28"/>
          <w:lang w:val="lv-LV" w:eastAsia="lv-LV"/>
        </w:rPr>
        <w:t>īvi pavadīt pēdējo dzīves posmu</w:t>
      </w:r>
      <w:r w:rsidR="00666451">
        <w:rPr>
          <w:iCs/>
          <w:szCs w:val="28"/>
          <w:lang w:val="lv-LV" w:eastAsia="lv-LV"/>
        </w:rPr>
        <w:t>, kā arī</w:t>
      </w:r>
      <w:r w:rsidR="00610F7E">
        <w:rPr>
          <w:iCs/>
          <w:szCs w:val="28"/>
          <w:lang w:val="lv-LV" w:eastAsia="lv-LV"/>
        </w:rPr>
        <w:t xml:space="preserve"> nodrošina atbalstu </w:t>
      </w:r>
      <w:r w:rsidR="00610F7E" w:rsidRPr="00E938B4">
        <w:rPr>
          <w:iCs/>
          <w:szCs w:val="28"/>
          <w:lang w:val="lv-LV" w:eastAsia="lv-LV"/>
        </w:rPr>
        <w:t>piederīgajiem pēc tuvinieka nāves</w:t>
      </w:r>
      <w:r w:rsidR="00BA21AB" w:rsidRPr="00BA21AB">
        <w:rPr>
          <w:iCs/>
          <w:szCs w:val="28"/>
          <w:lang w:val="lv-LV" w:eastAsia="lv-LV"/>
        </w:rPr>
        <w:t>. Paliatīvā aprūpe apstiprina dzīves vērtību, miršanu uzskatot par dabisku procesu. Tā nepaātrina un neaizkavē nāves iestāšanos</w:t>
      </w:r>
      <w:r w:rsidR="00610F7E">
        <w:rPr>
          <w:iCs/>
          <w:szCs w:val="28"/>
          <w:lang w:val="lv-LV" w:eastAsia="lv-LV"/>
        </w:rPr>
        <w:t xml:space="preserve"> un nodrošina </w:t>
      </w:r>
      <w:r w:rsidR="00610F7E" w:rsidRPr="00610F7E">
        <w:rPr>
          <w:iCs/>
          <w:szCs w:val="28"/>
          <w:lang w:val="lv-LV" w:eastAsia="lv-LV"/>
        </w:rPr>
        <w:t>iespējami labāk</w:t>
      </w:r>
      <w:r w:rsidR="00D61888">
        <w:rPr>
          <w:iCs/>
          <w:szCs w:val="28"/>
          <w:lang w:val="lv-LV" w:eastAsia="lv-LV"/>
        </w:rPr>
        <w:t>o</w:t>
      </w:r>
      <w:r w:rsidR="00610F7E" w:rsidRPr="00610F7E">
        <w:rPr>
          <w:iCs/>
          <w:szCs w:val="28"/>
          <w:lang w:val="lv-LV" w:eastAsia="lv-LV"/>
        </w:rPr>
        <w:t xml:space="preserve"> dzīves kvalitāt</w:t>
      </w:r>
      <w:r w:rsidR="00D61888">
        <w:rPr>
          <w:iCs/>
          <w:szCs w:val="28"/>
          <w:lang w:val="lv-LV" w:eastAsia="lv-LV"/>
        </w:rPr>
        <w:t>i</w:t>
      </w:r>
      <w:r w:rsidR="00610F7E" w:rsidRPr="00610F7E">
        <w:rPr>
          <w:iCs/>
          <w:szCs w:val="28"/>
          <w:lang w:val="lv-LV" w:eastAsia="lv-LV"/>
        </w:rPr>
        <w:t xml:space="preserve"> līdz pat nāves brīdim</w:t>
      </w:r>
      <w:r w:rsidR="00D61888">
        <w:rPr>
          <w:iCs/>
          <w:szCs w:val="28"/>
          <w:lang w:val="lv-LV" w:eastAsia="lv-LV"/>
        </w:rPr>
        <w:t>.</w:t>
      </w:r>
      <w:r w:rsidR="00D61888">
        <w:rPr>
          <w:rStyle w:val="FootnoteReference"/>
          <w:iCs/>
          <w:szCs w:val="28"/>
          <w:lang w:val="lv-LV" w:eastAsia="lv-LV"/>
        </w:rPr>
        <w:footnoteReference w:id="2"/>
      </w:r>
      <w:r w:rsidR="00610F7E" w:rsidRPr="00D532EF">
        <w:rPr>
          <w:lang w:val="lv-LV"/>
        </w:rPr>
        <w:t xml:space="preserve"> </w:t>
      </w:r>
    </w:p>
    <w:p w14:paraId="3DA2F42B" w14:textId="0B593E3E" w:rsidR="00D434E5" w:rsidRPr="00D434E5" w:rsidRDefault="00AD5394" w:rsidP="00D434E5">
      <w:pPr>
        <w:ind w:firstLine="720"/>
        <w:jc w:val="both"/>
        <w:rPr>
          <w:iCs/>
          <w:szCs w:val="28"/>
          <w:lang w:val="lv-LV" w:eastAsia="lv-LV"/>
        </w:rPr>
      </w:pPr>
      <w:r>
        <w:rPr>
          <w:iCs/>
          <w:szCs w:val="28"/>
          <w:lang w:val="lv-LV" w:eastAsia="lv-LV"/>
        </w:rPr>
        <w:t>Paliatīvo aprūpi</w:t>
      </w:r>
      <w:r w:rsidR="00610F7E" w:rsidRPr="00610F7E">
        <w:rPr>
          <w:iCs/>
          <w:szCs w:val="28"/>
          <w:lang w:val="lv-LV" w:eastAsia="lv-LV"/>
        </w:rPr>
        <w:t xml:space="preserve"> nodrošina starpdisciplināra speciālistu komanda, kuras uzdevums ir risināt definīcijā minētās problēmas. Katram komandas profesionālim paliatīvās aprūpes komandā ir svarīga loma, gan individuāli, gan sadarbībā ar citiem.</w:t>
      </w:r>
    </w:p>
    <w:p w14:paraId="21D9281E" w14:textId="28927A06" w:rsidR="006B4A87" w:rsidRPr="005F5A1D" w:rsidRDefault="00560BB2" w:rsidP="00E2403B">
      <w:pPr>
        <w:pStyle w:val="NoSpacing"/>
        <w:ind w:firstLine="720"/>
        <w:jc w:val="both"/>
        <w:rPr>
          <w:rFonts w:ascii="Times New Roman" w:eastAsia="Times New Roman" w:hAnsi="Times New Roman" w:cs="Times New Roman"/>
          <w:iCs/>
          <w:sz w:val="28"/>
          <w:szCs w:val="28"/>
          <w:lang w:eastAsia="lv-LV"/>
        </w:rPr>
      </w:pPr>
      <w:r>
        <w:rPr>
          <w:rFonts w:ascii="Times New Roman" w:hAnsi="Times New Roman" w:cs="Times New Roman"/>
          <w:bCs/>
          <w:sz w:val="28"/>
          <w:szCs w:val="28"/>
          <w:lang w:eastAsia="en-GB"/>
        </w:rPr>
        <w:t>Paliatīvā aprūpe</w:t>
      </w:r>
      <w:r w:rsidR="00FC637D" w:rsidRPr="005F5A1D">
        <w:rPr>
          <w:rFonts w:ascii="Times New Roman" w:hAnsi="Times New Roman" w:cs="Times New Roman"/>
          <w:bCs/>
          <w:sz w:val="28"/>
          <w:szCs w:val="28"/>
          <w:lang w:eastAsia="en-GB"/>
        </w:rPr>
        <w:t xml:space="preserve"> ir </w:t>
      </w:r>
      <w:r w:rsidR="003E6EA0" w:rsidRPr="005F5A1D">
        <w:rPr>
          <w:rFonts w:ascii="Times New Roman" w:hAnsi="Times New Roman" w:cs="Times New Roman"/>
          <w:bCs/>
          <w:sz w:val="28"/>
          <w:szCs w:val="28"/>
          <w:lang w:eastAsia="en-GB"/>
        </w:rPr>
        <w:t>daļ</w:t>
      </w:r>
      <w:r w:rsidR="008A6AF1" w:rsidRPr="005F5A1D">
        <w:rPr>
          <w:rFonts w:ascii="Times New Roman" w:hAnsi="Times New Roman" w:cs="Times New Roman"/>
          <w:bCs/>
          <w:sz w:val="28"/>
          <w:szCs w:val="28"/>
          <w:lang w:eastAsia="en-GB"/>
        </w:rPr>
        <w:t>a n</w:t>
      </w:r>
      <w:r w:rsidR="003E6EA0" w:rsidRPr="005F5A1D">
        <w:rPr>
          <w:rFonts w:ascii="Times New Roman" w:hAnsi="Times New Roman" w:cs="Times New Roman"/>
          <w:bCs/>
          <w:sz w:val="28"/>
          <w:szCs w:val="28"/>
          <w:lang w:eastAsia="en-GB"/>
        </w:rPr>
        <w:t>o kopējā ārstēšanas un aprūpes procesa</w:t>
      </w:r>
      <w:r w:rsidR="00C812F8" w:rsidRPr="005F5A1D">
        <w:rPr>
          <w:rFonts w:ascii="Times New Roman" w:hAnsi="Times New Roman" w:cs="Times New Roman"/>
          <w:bCs/>
          <w:sz w:val="28"/>
          <w:szCs w:val="28"/>
          <w:lang w:eastAsia="en-GB"/>
        </w:rPr>
        <w:t>.</w:t>
      </w:r>
      <w:r w:rsidR="008C4B08" w:rsidRPr="005F5A1D">
        <w:rPr>
          <w:rFonts w:ascii="Times New Roman" w:hAnsi="Times New Roman" w:cs="Times New Roman"/>
          <w:sz w:val="28"/>
          <w:szCs w:val="28"/>
        </w:rPr>
        <w:t xml:space="preserve"> Lēmumu par nepieciešamās paliatīvās aprūpes veidu, piemēram, ambulatori</w:t>
      </w:r>
      <w:r w:rsidR="00666451">
        <w:rPr>
          <w:rFonts w:ascii="Times New Roman" w:hAnsi="Times New Roman" w:cs="Times New Roman"/>
          <w:sz w:val="28"/>
          <w:szCs w:val="28"/>
        </w:rPr>
        <w:t>,</w:t>
      </w:r>
      <w:r w:rsidR="008C4B08" w:rsidRPr="005F5A1D">
        <w:rPr>
          <w:rFonts w:ascii="Times New Roman" w:hAnsi="Times New Roman" w:cs="Times New Roman"/>
          <w:sz w:val="28"/>
          <w:szCs w:val="28"/>
        </w:rPr>
        <w:t xml:space="preserve"> mājās vai stacionārā</w:t>
      </w:r>
      <w:r w:rsidR="00D311D6" w:rsidRPr="005F5A1D">
        <w:rPr>
          <w:rFonts w:ascii="Times New Roman" w:hAnsi="Times New Roman" w:cs="Times New Roman"/>
          <w:sz w:val="28"/>
          <w:szCs w:val="28"/>
        </w:rPr>
        <w:t xml:space="preserve">, </w:t>
      </w:r>
      <w:r w:rsidR="008C4B08" w:rsidRPr="005F5A1D">
        <w:rPr>
          <w:rFonts w:ascii="Times New Roman" w:hAnsi="Times New Roman" w:cs="Times New Roman"/>
          <w:sz w:val="28"/>
          <w:szCs w:val="28"/>
        </w:rPr>
        <w:t xml:space="preserve">var  pieņemt ģimenes </w:t>
      </w:r>
      <w:r w:rsidR="008C4B08" w:rsidRPr="005F5A1D">
        <w:rPr>
          <w:rFonts w:ascii="Times New Roman" w:eastAsia="Times New Roman" w:hAnsi="Times New Roman" w:cs="Times New Roman"/>
          <w:iCs/>
          <w:sz w:val="28"/>
          <w:szCs w:val="28"/>
          <w:lang w:eastAsia="lv-LV"/>
        </w:rPr>
        <w:t>ārsts vai ārsts-speciālists</w:t>
      </w:r>
      <w:r w:rsidR="009F12BB" w:rsidRPr="005F5A1D">
        <w:rPr>
          <w:rFonts w:ascii="Times New Roman" w:eastAsia="Times New Roman" w:hAnsi="Times New Roman" w:cs="Times New Roman"/>
          <w:iCs/>
          <w:sz w:val="28"/>
          <w:szCs w:val="28"/>
          <w:lang w:eastAsia="lv-LV"/>
        </w:rPr>
        <w:t xml:space="preserve"> kopā ar pacientu un viņa tuviniekiem</w:t>
      </w:r>
      <w:r w:rsidR="008C4B08" w:rsidRPr="005F5A1D">
        <w:rPr>
          <w:rFonts w:ascii="Times New Roman" w:eastAsia="Times New Roman" w:hAnsi="Times New Roman" w:cs="Times New Roman"/>
          <w:iCs/>
          <w:sz w:val="28"/>
          <w:szCs w:val="28"/>
          <w:lang w:eastAsia="lv-LV"/>
        </w:rPr>
        <w:t>, individuāli izvērtējot katra pacienta gadījumu</w:t>
      </w:r>
      <w:r w:rsidR="00257814">
        <w:rPr>
          <w:rFonts w:ascii="Times New Roman" w:eastAsia="Times New Roman" w:hAnsi="Times New Roman" w:cs="Times New Roman"/>
          <w:iCs/>
          <w:sz w:val="28"/>
          <w:szCs w:val="28"/>
          <w:lang w:eastAsia="lv-LV"/>
        </w:rPr>
        <w:t xml:space="preserve">, </w:t>
      </w:r>
      <w:r w:rsidR="00617816">
        <w:rPr>
          <w:rFonts w:ascii="Times New Roman" w:eastAsia="Times New Roman" w:hAnsi="Times New Roman" w:cs="Times New Roman"/>
          <w:iCs/>
          <w:sz w:val="28"/>
          <w:szCs w:val="28"/>
          <w:lang w:eastAsia="lv-LV"/>
        </w:rPr>
        <w:t>ievēroj</w:t>
      </w:r>
      <w:r w:rsidR="00257814">
        <w:rPr>
          <w:rFonts w:ascii="Times New Roman" w:eastAsia="Times New Roman" w:hAnsi="Times New Roman" w:cs="Times New Roman"/>
          <w:iCs/>
          <w:sz w:val="28"/>
          <w:szCs w:val="28"/>
          <w:lang w:eastAsia="lv-LV"/>
        </w:rPr>
        <w:t xml:space="preserve">ot pacienta vajadzības un </w:t>
      </w:r>
      <w:r w:rsidR="00B21F70">
        <w:rPr>
          <w:rFonts w:ascii="Times New Roman" w:eastAsia="Times New Roman" w:hAnsi="Times New Roman" w:cs="Times New Roman"/>
          <w:iCs/>
          <w:sz w:val="28"/>
          <w:szCs w:val="28"/>
          <w:lang w:eastAsia="lv-LV"/>
        </w:rPr>
        <w:t xml:space="preserve">iespēju robežās </w:t>
      </w:r>
      <w:r w:rsidR="00257814">
        <w:rPr>
          <w:rFonts w:ascii="Times New Roman" w:eastAsia="Times New Roman" w:hAnsi="Times New Roman" w:cs="Times New Roman"/>
          <w:iCs/>
          <w:sz w:val="28"/>
          <w:szCs w:val="28"/>
          <w:lang w:eastAsia="lv-LV"/>
        </w:rPr>
        <w:t>viņa izteikto gribu</w:t>
      </w:r>
      <w:r w:rsidR="008C4B08" w:rsidRPr="005F5A1D">
        <w:rPr>
          <w:rFonts w:ascii="Times New Roman" w:eastAsia="Times New Roman" w:hAnsi="Times New Roman" w:cs="Times New Roman"/>
          <w:iCs/>
          <w:sz w:val="28"/>
          <w:szCs w:val="28"/>
          <w:lang w:eastAsia="lv-LV"/>
        </w:rPr>
        <w:t>.</w:t>
      </w:r>
      <w:r w:rsidR="00BA712E" w:rsidRPr="005F5A1D">
        <w:rPr>
          <w:rFonts w:ascii="Times New Roman" w:eastAsia="Times New Roman" w:hAnsi="Times New Roman" w:cs="Times New Roman"/>
          <w:iCs/>
          <w:sz w:val="28"/>
          <w:szCs w:val="28"/>
          <w:lang w:eastAsia="lv-LV"/>
        </w:rPr>
        <w:t xml:space="preserve"> Ja pacienta ārstēšana ir sarežģīta un nepieciešama vairāku specialitāšu ārstu konsultācija vai viedoklis, ārstējošais ārsts sasauc ārstu kons</w:t>
      </w:r>
      <w:r w:rsidR="00BB13DD">
        <w:rPr>
          <w:rFonts w:ascii="Times New Roman" w:eastAsia="Times New Roman" w:hAnsi="Times New Roman" w:cs="Times New Roman"/>
          <w:iCs/>
          <w:sz w:val="28"/>
          <w:szCs w:val="28"/>
          <w:lang w:eastAsia="lv-LV"/>
        </w:rPr>
        <w:t>ī</w:t>
      </w:r>
      <w:r w:rsidR="00BA712E" w:rsidRPr="005F5A1D">
        <w:rPr>
          <w:rFonts w:ascii="Times New Roman" w:eastAsia="Times New Roman" w:hAnsi="Times New Roman" w:cs="Times New Roman"/>
          <w:iCs/>
          <w:sz w:val="28"/>
          <w:szCs w:val="28"/>
          <w:lang w:eastAsia="lv-LV"/>
        </w:rPr>
        <w:t xml:space="preserve">liju. </w:t>
      </w:r>
    </w:p>
    <w:p w14:paraId="1CBE909E" w14:textId="77777777" w:rsidR="00306E4C" w:rsidRPr="005F5A1D" w:rsidRDefault="000A2B63" w:rsidP="00306E4C">
      <w:pPr>
        <w:ind w:firstLine="720"/>
        <w:jc w:val="both"/>
        <w:rPr>
          <w:iCs/>
          <w:szCs w:val="28"/>
          <w:lang w:val="lv-LV" w:eastAsia="lv-LV"/>
        </w:rPr>
      </w:pPr>
      <w:r w:rsidRPr="005F5A1D">
        <w:rPr>
          <w:iCs/>
          <w:szCs w:val="28"/>
          <w:lang w:val="lv-LV" w:eastAsia="lv-LV"/>
        </w:rPr>
        <w:t xml:space="preserve">Šobrīd </w:t>
      </w:r>
      <w:r w:rsidR="00CE4883" w:rsidRPr="005F5A1D">
        <w:rPr>
          <w:iCs/>
          <w:szCs w:val="28"/>
          <w:lang w:val="lv-LV" w:eastAsia="lv-LV"/>
        </w:rPr>
        <w:t>paliatīvās aprūpes pakalpojumus var saņemt</w:t>
      </w:r>
      <w:r w:rsidR="00A90EFB" w:rsidRPr="005F5A1D">
        <w:rPr>
          <w:iCs/>
          <w:szCs w:val="28"/>
          <w:lang w:val="lv-LV" w:eastAsia="lv-LV"/>
        </w:rPr>
        <w:t>:</w:t>
      </w:r>
    </w:p>
    <w:p w14:paraId="2C9A57FA" w14:textId="6CB47C15" w:rsidR="00306E4C" w:rsidRPr="005F5A1D" w:rsidRDefault="00A90EFB" w:rsidP="00306E4C">
      <w:pPr>
        <w:pStyle w:val="ListParagraph"/>
        <w:numPr>
          <w:ilvl w:val="0"/>
          <w:numId w:val="31"/>
        </w:numPr>
        <w:jc w:val="both"/>
        <w:rPr>
          <w:iCs/>
          <w:szCs w:val="28"/>
          <w:lang w:val="lv-LV" w:eastAsia="lv-LV"/>
        </w:rPr>
      </w:pPr>
      <w:r w:rsidRPr="005F5A1D">
        <w:rPr>
          <w:iCs/>
          <w:szCs w:val="28"/>
          <w:lang w:val="lv-LV" w:eastAsia="lv-LV"/>
        </w:rPr>
        <w:lastRenderedPageBreak/>
        <w:t>A</w:t>
      </w:r>
      <w:r w:rsidR="00CE4883" w:rsidRPr="005F5A1D">
        <w:rPr>
          <w:iCs/>
          <w:szCs w:val="28"/>
          <w:lang w:val="lv-LV" w:eastAsia="lv-LV"/>
        </w:rPr>
        <w:t>mbulatori</w:t>
      </w:r>
      <w:r w:rsidR="009F7DEE">
        <w:rPr>
          <w:iCs/>
          <w:szCs w:val="28"/>
          <w:lang w:val="lv-LV" w:eastAsia="lv-LV"/>
        </w:rPr>
        <w:t>:</w:t>
      </w:r>
    </w:p>
    <w:p w14:paraId="382DEC56" w14:textId="208EA89C" w:rsidR="00306E4C" w:rsidRPr="005F5A1D" w:rsidRDefault="00306E4C" w:rsidP="00306E4C">
      <w:pPr>
        <w:pStyle w:val="ListParagraph"/>
        <w:numPr>
          <w:ilvl w:val="1"/>
          <w:numId w:val="32"/>
        </w:numPr>
        <w:jc w:val="both"/>
        <w:rPr>
          <w:iCs/>
          <w:szCs w:val="28"/>
          <w:lang w:val="lv-LV" w:eastAsia="lv-LV"/>
        </w:rPr>
      </w:pPr>
      <w:r w:rsidRPr="005F5A1D">
        <w:rPr>
          <w:iCs/>
          <w:szCs w:val="28"/>
          <w:lang w:val="lv-LV" w:eastAsia="lv-LV"/>
        </w:rPr>
        <w:t>Primārajā līmenī – ģimenes ārsta mājas vizītes, ģimenes ārsta konsultācijas un veselības aprūpes pakalpojum</w:t>
      </w:r>
      <w:r w:rsidR="00A36391">
        <w:rPr>
          <w:iCs/>
          <w:szCs w:val="28"/>
          <w:lang w:val="lv-LV" w:eastAsia="lv-LV"/>
        </w:rPr>
        <w:t>i</w:t>
      </w:r>
      <w:r w:rsidRPr="005F5A1D">
        <w:rPr>
          <w:iCs/>
          <w:szCs w:val="28"/>
          <w:lang w:val="lv-LV" w:eastAsia="lv-LV"/>
        </w:rPr>
        <w:t xml:space="preserve"> mājās;</w:t>
      </w:r>
    </w:p>
    <w:p w14:paraId="54D062E7" w14:textId="1A33FC5D" w:rsidR="00306E4C" w:rsidRPr="005F5A1D" w:rsidRDefault="00306E4C" w:rsidP="00306E4C">
      <w:pPr>
        <w:pStyle w:val="ListParagraph"/>
        <w:numPr>
          <w:ilvl w:val="1"/>
          <w:numId w:val="32"/>
        </w:numPr>
        <w:jc w:val="both"/>
        <w:rPr>
          <w:iCs/>
          <w:szCs w:val="28"/>
          <w:lang w:val="lv-LV" w:eastAsia="lv-LV"/>
        </w:rPr>
      </w:pPr>
      <w:r w:rsidRPr="005F5A1D">
        <w:rPr>
          <w:iCs/>
          <w:szCs w:val="28"/>
          <w:lang w:val="lv-LV" w:eastAsia="lv-LV"/>
        </w:rPr>
        <w:t>Sekundārajā līmenī – speciālistu konsultācijas, paliatīvās aprūpes un hronisku sāpju kabinetos, dienas stacionārā</w:t>
      </w:r>
      <w:r w:rsidR="00405E6B">
        <w:rPr>
          <w:iCs/>
          <w:szCs w:val="28"/>
          <w:lang w:val="lv-LV" w:eastAsia="lv-LV"/>
        </w:rPr>
        <w:t xml:space="preserve">, stacionārā </w:t>
      </w:r>
      <w:r w:rsidR="00405E6B" w:rsidRPr="005F5A1D">
        <w:rPr>
          <w:iCs/>
          <w:szCs w:val="28"/>
          <w:lang w:val="lv-LV" w:eastAsia="lv-LV"/>
        </w:rPr>
        <w:t>hronisko pacientu un aprūpes gultās</w:t>
      </w:r>
      <w:r w:rsidRPr="005F5A1D">
        <w:rPr>
          <w:iCs/>
          <w:szCs w:val="28"/>
          <w:lang w:val="lv-LV" w:eastAsia="lv-LV"/>
        </w:rPr>
        <w:t xml:space="preserve">; </w:t>
      </w:r>
    </w:p>
    <w:p w14:paraId="757E635F" w14:textId="6FBA695A" w:rsidR="00306E4C" w:rsidRPr="005F5A1D" w:rsidRDefault="00CE4883" w:rsidP="00306E4C">
      <w:pPr>
        <w:pStyle w:val="ListParagraph"/>
        <w:numPr>
          <w:ilvl w:val="0"/>
          <w:numId w:val="31"/>
        </w:numPr>
        <w:jc w:val="both"/>
        <w:rPr>
          <w:iCs/>
          <w:szCs w:val="28"/>
          <w:lang w:val="lv-LV" w:eastAsia="lv-LV"/>
        </w:rPr>
      </w:pPr>
      <w:r w:rsidRPr="005F5A1D">
        <w:rPr>
          <w:iCs/>
          <w:szCs w:val="28"/>
          <w:lang w:val="lv-LV" w:eastAsia="lv-LV"/>
        </w:rPr>
        <w:t xml:space="preserve"> </w:t>
      </w:r>
      <w:r w:rsidR="004210CD">
        <w:rPr>
          <w:iCs/>
          <w:szCs w:val="28"/>
          <w:lang w:val="lv-LV" w:eastAsia="lv-LV"/>
        </w:rPr>
        <w:t>Stacionāri</w:t>
      </w:r>
      <w:r w:rsidR="00405E6B" w:rsidRPr="005F5A1D">
        <w:rPr>
          <w:iCs/>
          <w:szCs w:val="28"/>
          <w:lang w:val="lv-LV" w:eastAsia="lv-LV"/>
        </w:rPr>
        <w:t xml:space="preserve"> </w:t>
      </w:r>
      <w:r w:rsidR="00306E4C" w:rsidRPr="005F5A1D">
        <w:rPr>
          <w:iCs/>
          <w:szCs w:val="28"/>
          <w:lang w:val="lv-LV" w:eastAsia="lv-LV"/>
        </w:rPr>
        <w:t xml:space="preserve">- </w:t>
      </w:r>
      <w:r w:rsidR="00405E6B">
        <w:rPr>
          <w:iCs/>
          <w:szCs w:val="28"/>
          <w:lang w:val="lv-LV" w:eastAsia="lv-LV"/>
        </w:rPr>
        <w:t>stacionārā</w:t>
      </w:r>
      <w:r w:rsidR="00405E6B" w:rsidRPr="005F5A1D">
        <w:rPr>
          <w:iCs/>
          <w:szCs w:val="28"/>
          <w:lang w:val="lv-LV" w:eastAsia="lv-LV"/>
        </w:rPr>
        <w:t xml:space="preserve"> </w:t>
      </w:r>
      <w:r w:rsidR="00306E4C" w:rsidRPr="005F5A1D">
        <w:rPr>
          <w:iCs/>
          <w:szCs w:val="28"/>
          <w:lang w:val="lv-LV" w:eastAsia="lv-LV"/>
        </w:rPr>
        <w:t>paliatīvajās nodaļās un terciā</w:t>
      </w:r>
      <w:r w:rsidR="009F7DEE">
        <w:rPr>
          <w:iCs/>
          <w:szCs w:val="28"/>
          <w:lang w:val="lv-LV" w:eastAsia="lv-LV"/>
        </w:rPr>
        <w:t>r</w:t>
      </w:r>
      <w:r w:rsidR="00306E4C" w:rsidRPr="005F5A1D">
        <w:rPr>
          <w:iCs/>
          <w:szCs w:val="28"/>
          <w:lang w:val="lv-LV" w:eastAsia="lv-LV"/>
        </w:rPr>
        <w:t>ā līmeņa gultās.</w:t>
      </w:r>
    </w:p>
    <w:p w14:paraId="42B5318C" w14:textId="4EB0FD1B" w:rsidR="00A36391" w:rsidRPr="00302C5A" w:rsidRDefault="00540187" w:rsidP="00302C5A">
      <w:pPr>
        <w:ind w:firstLine="720"/>
        <w:jc w:val="both"/>
        <w:rPr>
          <w:szCs w:val="28"/>
          <w:lang w:val="lv-LV" w:eastAsia="lv-LV"/>
        </w:rPr>
      </w:pPr>
      <w:r>
        <w:rPr>
          <w:szCs w:val="28"/>
          <w:lang w:val="lv-LV" w:eastAsia="lv-LV"/>
        </w:rPr>
        <w:t>P</w:t>
      </w:r>
      <w:r w:rsidRPr="005F5A1D">
        <w:rPr>
          <w:szCs w:val="28"/>
          <w:lang w:val="lv-LV" w:eastAsia="lv-LV"/>
        </w:rPr>
        <w:t>ētījumi liecina</w:t>
      </w:r>
      <w:r w:rsidRPr="005F5A1D">
        <w:rPr>
          <w:rStyle w:val="FootnoteReference"/>
          <w:szCs w:val="28"/>
          <w:lang w:val="lv-LV" w:eastAsia="lv-LV"/>
        </w:rPr>
        <w:footnoteReference w:id="3"/>
      </w:r>
      <w:r w:rsidRPr="005F5A1D">
        <w:rPr>
          <w:szCs w:val="28"/>
          <w:lang w:val="lv-LV" w:eastAsia="lv-LV"/>
        </w:rPr>
        <w:t>, ka lielākā daļa pieaugušo paliatīvās aprūpes pacientu vēlas saņemt paliatīvās aprūpes pakalpojumus, atbalstu vai cieņpilni nomirt savā dzīvesvietā un tikai daļa - specializētajās nodaļās slimnīcās, paliatīvās aprūpes centros, hospisos</w:t>
      </w:r>
      <w:r w:rsidR="003C3EE9">
        <w:rPr>
          <w:szCs w:val="28"/>
          <w:lang w:val="lv-LV" w:eastAsia="lv-LV"/>
        </w:rPr>
        <w:t>, īslaicīgas</w:t>
      </w:r>
      <w:r>
        <w:rPr>
          <w:szCs w:val="28"/>
          <w:lang w:val="lv-LV" w:eastAsia="lv-LV"/>
        </w:rPr>
        <w:t xml:space="preserve"> vai</w:t>
      </w:r>
      <w:r w:rsidRPr="005F5A1D">
        <w:rPr>
          <w:szCs w:val="28"/>
          <w:lang w:val="lv-LV" w:eastAsia="lv-LV"/>
        </w:rPr>
        <w:t xml:space="preserve"> ilgstošas sociālās aprūpes </w:t>
      </w:r>
      <w:r w:rsidR="003C3EE9">
        <w:rPr>
          <w:szCs w:val="28"/>
          <w:lang w:val="lv-LV" w:eastAsia="lv-LV"/>
        </w:rPr>
        <w:t>institūcijās</w:t>
      </w:r>
      <w:r w:rsidRPr="005F5A1D">
        <w:rPr>
          <w:szCs w:val="28"/>
          <w:lang w:val="lv-LV" w:eastAsia="lv-LV"/>
        </w:rPr>
        <w:t>.</w:t>
      </w:r>
      <w:r>
        <w:rPr>
          <w:szCs w:val="28"/>
          <w:lang w:val="lv-LV" w:eastAsia="lv-LV"/>
        </w:rPr>
        <w:t xml:space="preserve"> </w:t>
      </w:r>
      <w:r w:rsidR="00C82C10" w:rsidRPr="005F5A1D">
        <w:rPr>
          <w:iCs/>
          <w:szCs w:val="28"/>
          <w:lang w:val="lv-LV" w:eastAsia="lv-LV"/>
        </w:rPr>
        <w:t xml:space="preserve">Jāmin, ka </w:t>
      </w:r>
      <w:r>
        <w:rPr>
          <w:iCs/>
          <w:szCs w:val="28"/>
          <w:lang w:val="lv-LV" w:eastAsia="lv-LV"/>
        </w:rPr>
        <w:t xml:space="preserve">šobrīd </w:t>
      </w:r>
      <w:r w:rsidR="00CE4883" w:rsidRPr="005F5A1D">
        <w:rPr>
          <w:iCs/>
          <w:szCs w:val="28"/>
          <w:lang w:val="lv-LV" w:eastAsia="lv-LV"/>
        </w:rPr>
        <w:t>lielākā daļa pacientu, kuriem nepieciešama paliatīvā aprūpe, atrodas</w:t>
      </w:r>
      <w:r w:rsidR="00405E6B">
        <w:rPr>
          <w:iCs/>
          <w:szCs w:val="28"/>
          <w:lang w:val="lv-LV" w:eastAsia="lv-LV"/>
        </w:rPr>
        <w:t xml:space="preserve"> un </w:t>
      </w:r>
      <w:r w:rsidR="00405E6B" w:rsidRPr="00233039">
        <w:rPr>
          <w:iCs/>
          <w:szCs w:val="28"/>
          <w:lang w:val="lv-LV" w:eastAsia="lv-LV"/>
        </w:rPr>
        <w:t>arī turpmāk būtu jāatrodas</w:t>
      </w:r>
      <w:r w:rsidR="00CE4883" w:rsidRPr="00233039">
        <w:rPr>
          <w:iCs/>
          <w:szCs w:val="28"/>
          <w:lang w:val="lv-LV" w:eastAsia="lv-LV"/>
        </w:rPr>
        <w:t xml:space="preserve"> ģimenes ārstu uzraudzībā jeb primārajā aprūpē</w:t>
      </w:r>
      <w:r w:rsidR="00405E6B" w:rsidRPr="00233039">
        <w:rPr>
          <w:iCs/>
          <w:szCs w:val="28"/>
          <w:lang w:val="lv-LV" w:eastAsia="lv-LV"/>
        </w:rPr>
        <w:t xml:space="preserve"> pacienta dzīves vietā</w:t>
      </w:r>
      <w:r w:rsidR="00CE4883" w:rsidRPr="00233039">
        <w:rPr>
          <w:iCs/>
          <w:szCs w:val="28"/>
          <w:lang w:val="lv-LV" w:eastAsia="lv-LV"/>
        </w:rPr>
        <w:t>.</w:t>
      </w:r>
      <w:r w:rsidR="00C65E99" w:rsidRPr="00233039">
        <w:rPr>
          <w:iCs/>
          <w:szCs w:val="28"/>
          <w:lang w:val="lv-LV" w:eastAsia="lv-LV"/>
        </w:rPr>
        <w:t xml:space="preserve"> </w:t>
      </w:r>
      <w:r w:rsidR="00302C5A">
        <w:rPr>
          <w:szCs w:val="28"/>
          <w:lang w:val="lv-LV" w:eastAsia="lv-LV"/>
        </w:rPr>
        <w:t>Tomēr bieži</w:t>
      </w:r>
      <w:r w:rsidR="00A36391" w:rsidRPr="00233039">
        <w:rPr>
          <w:bCs/>
          <w:szCs w:val="28"/>
          <w:lang w:val="lv-LV" w:eastAsia="lv-LV"/>
        </w:rPr>
        <w:t xml:space="preserve"> pieauguša pacienta izvēli slimības gala stadijās nosaka pacienta tuvinieki, izvēloties</w:t>
      </w:r>
      <w:r w:rsidR="00A36391" w:rsidRPr="00A36391">
        <w:rPr>
          <w:bCs/>
          <w:szCs w:val="28"/>
          <w:lang w:val="lv-LV" w:eastAsia="lv-LV"/>
        </w:rPr>
        <w:t xml:space="preserve"> stacionāro ārstniecības iestāžu pakalpojumus, jo šobrīd netiek nodrošināts pietiekams atbalsts ģimenēm, k</w:t>
      </w:r>
      <w:r w:rsidR="00666451">
        <w:rPr>
          <w:bCs/>
          <w:szCs w:val="28"/>
          <w:lang w:val="lv-LV" w:eastAsia="lv-LV"/>
        </w:rPr>
        <w:t>uras</w:t>
      </w:r>
      <w:r w:rsidR="00A36391" w:rsidRPr="00A36391">
        <w:rPr>
          <w:bCs/>
          <w:szCs w:val="28"/>
          <w:lang w:val="lv-LV" w:eastAsia="lv-LV"/>
        </w:rPr>
        <w:t xml:space="preserve"> kopj paliatīvās aprūpes pacientu. Svarīgi būtu nodrošināt tādus pakalpojumus, kas atbalstītu šādas ģimenes un ļautu īstenot pacienta izteikto gribu.</w:t>
      </w:r>
    </w:p>
    <w:p w14:paraId="37BAD503" w14:textId="255E5C35" w:rsidR="001B03F6" w:rsidRPr="005F5A1D" w:rsidRDefault="00EB76D9" w:rsidP="0044057F">
      <w:pPr>
        <w:pStyle w:val="Heading2"/>
      </w:pPr>
      <w:bookmarkStart w:id="7" w:name="_Toc47083778"/>
      <w:bookmarkStart w:id="8" w:name="_Toc48829446"/>
      <w:r>
        <w:t>1.</w:t>
      </w:r>
      <w:r w:rsidR="006268B0" w:rsidRPr="005F5A1D">
        <w:t>Paliatīvā aprūpe pieaugušajiem</w:t>
      </w:r>
      <w:bookmarkEnd w:id="7"/>
      <w:bookmarkEnd w:id="8"/>
    </w:p>
    <w:p w14:paraId="3213CC16" w14:textId="0D08EB15" w:rsidR="00835732" w:rsidRPr="005F5A1D" w:rsidRDefault="00C65E99" w:rsidP="00E2403B">
      <w:pPr>
        <w:ind w:firstLine="720"/>
        <w:jc w:val="both"/>
        <w:rPr>
          <w:szCs w:val="28"/>
          <w:lang w:val="lv-LV" w:eastAsia="lv-LV"/>
        </w:rPr>
      </w:pPr>
      <w:r w:rsidRPr="005F5A1D">
        <w:rPr>
          <w:szCs w:val="28"/>
          <w:lang w:val="lv-LV" w:eastAsia="lv-LV"/>
        </w:rPr>
        <w:t>Paliatīvo aprūpi ambulatori valstī organizē ģimenes ārsts vai ārstējošais speciālists.</w:t>
      </w:r>
      <w:r w:rsidR="00CC49B7">
        <w:rPr>
          <w:szCs w:val="28"/>
          <w:lang w:val="lv-LV" w:eastAsia="lv-LV"/>
        </w:rPr>
        <w:t xml:space="preserve"> A</w:t>
      </w:r>
      <w:r w:rsidRPr="005F5A1D">
        <w:rPr>
          <w:szCs w:val="28"/>
          <w:lang w:val="lv-LV" w:eastAsia="lv-LV"/>
        </w:rPr>
        <w:t xml:space="preserve">tbilstoši savai kompetencei, </w:t>
      </w:r>
      <w:r w:rsidR="00CC49B7">
        <w:rPr>
          <w:szCs w:val="28"/>
          <w:lang w:val="lv-LV" w:eastAsia="lv-LV"/>
        </w:rPr>
        <w:t xml:space="preserve">ģimenes ārsts </w:t>
      </w:r>
      <w:r w:rsidRPr="005F5A1D">
        <w:rPr>
          <w:szCs w:val="28"/>
          <w:lang w:val="lv-LV" w:eastAsia="lv-LV"/>
        </w:rPr>
        <w:t>ir tiesīgs veikt nepieciešamās darbības, lai novērstu vai mazinātu slimības izpausmes</w:t>
      </w:r>
      <w:r w:rsidR="00455E49" w:rsidRPr="005F5A1D">
        <w:rPr>
          <w:rStyle w:val="FootnoteReference"/>
          <w:szCs w:val="28"/>
          <w:lang w:val="lv-LV" w:eastAsia="lv-LV"/>
        </w:rPr>
        <w:footnoteReference w:id="4"/>
      </w:r>
      <w:r w:rsidR="00455E49" w:rsidRPr="005F5A1D">
        <w:rPr>
          <w:szCs w:val="28"/>
          <w:lang w:val="lv-LV" w:eastAsia="lv-LV"/>
        </w:rPr>
        <w:t xml:space="preserve">. </w:t>
      </w:r>
      <w:r w:rsidR="00146E74" w:rsidRPr="005F5A1D">
        <w:rPr>
          <w:szCs w:val="28"/>
          <w:lang w:val="lv-LV" w:eastAsia="lv-LV"/>
        </w:rPr>
        <w:t xml:space="preserve">Ģimenes ārsts nodrošina paliatīvās aprūpes pakalpojumus gan savā prakses vietā, gan mājas vizītēs. </w:t>
      </w:r>
      <w:r w:rsidR="00BB412E" w:rsidRPr="005F5A1D">
        <w:rPr>
          <w:szCs w:val="28"/>
          <w:lang w:val="lv-LV" w:eastAsia="lv-LV"/>
        </w:rPr>
        <w:t>Pēc NVD</w:t>
      </w:r>
      <w:r w:rsidR="00AD1D03">
        <w:rPr>
          <w:szCs w:val="28"/>
          <w:lang w:val="lv-LV" w:eastAsia="lv-LV"/>
        </w:rPr>
        <w:fldChar w:fldCharType="begin"/>
      </w:r>
      <w:r w:rsidR="00AD1D03" w:rsidRPr="00D532EF">
        <w:rPr>
          <w:lang w:val="lv-LV"/>
        </w:rPr>
        <w:instrText xml:space="preserve"> TA \l "</w:instrText>
      </w:r>
      <w:r w:rsidR="00AD1D03" w:rsidRPr="00DD6980">
        <w:rPr>
          <w:szCs w:val="28"/>
          <w:lang w:val="lv-LV" w:eastAsia="lv-LV"/>
        </w:rPr>
        <w:instrText>NVD : Nacionālais veselības dienests</w:instrText>
      </w:r>
      <w:r w:rsidR="00AD1D03" w:rsidRPr="00D532EF">
        <w:rPr>
          <w:lang w:val="lv-LV"/>
        </w:rPr>
        <w:instrText xml:space="preserve">" \s "NVD" \c 1 </w:instrText>
      </w:r>
      <w:r w:rsidR="00AD1D03">
        <w:rPr>
          <w:szCs w:val="28"/>
          <w:lang w:val="lv-LV" w:eastAsia="lv-LV"/>
        </w:rPr>
        <w:fldChar w:fldCharType="end"/>
      </w:r>
      <w:r w:rsidR="00BB412E" w:rsidRPr="005F5A1D">
        <w:rPr>
          <w:szCs w:val="28"/>
          <w:lang w:val="lv-LV" w:eastAsia="lv-LV"/>
        </w:rPr>
        <w:t xml:space="preserve"> sniegtās informācijas ģimenes ārstu prakses </w:t>
      </w:r>
      <w:r w:rsidR="004A644B">
        <w:rPr>
          <w:szCs w:val="28"/>
          <w:lang w:val="lv-LV" w:eastAsia="lv-LV"/>
        </w:rPr>
        <w:t>iesaistās</w:t>
      </w:r>
      <w:r w:rsidR="00835732" w:rsidRPr="005F5A1D">
        <w:rPr>
          <w:szCs w:val="28"/>
          <w:lang w:val="lv-LV" w:eastAsia="lv-LV"/>
        </w:rPr>
        <w:t xml:space="preserve"> paliatīvās aprūpes nodrošināšanā </w:t>
      </w:r>
      <w:r w:rsidR="004A644B">
        <w:rPr>
          <w:szCs w:val="28"/>
          <w:lang w:val="lv-LV" w:eastAsia="lv-LV"/>
        </w:rPr>
        <w:t xml:space="preserve">pacienta dzīvesvietā, īpaši </w:t>
      </w:r>
      <w:r w:rsidR="00560BB2">
        <w:rPr>
          <w:szCs w:val="28"/>
          <w:lang w:val="lv-LV" w:eastAsia="lv-LV"/>
        </w:rPr>
        <w:t xml:space="preserve">aktīvi </w:t>
      </w:r>
      <w:r w:rsidR="004A644B">
        <w:rPr>
          <w:szCs w:val="28"/>
          <w:lang w:val="lv-LV" w:eastAsia="lv-LV"/>
        </w:rPr>
        <w:t>reģionos</w:t>
      </w:r>
      <w:r w:rsidR="00A638DF" w:rsidRPr="005F5A1D">
        <w:rPr>
          <w:szCs w:val="28"/>
          <w:lang w:val="lv-LV" w:eastAsia="lv-LV"/>
        </w:rPr>
        <w:t xml:space="preserve"> (</w:t>
      </w:r>
      <w:r w:rsidR="004A644B">
        <w:rPr>
          <w:szCs w:val="28"/>
          <w:lang w:val="lv-LV" w:eastAsia="lv-LV"/>
        </w:rPr>
        <w:t>skatīt 1.pielikumu</w:t>
      </w:r>
      <w:r w:rsidR="00A638DF" w:rsidRPr="005F5A1D">
        <w:rPr>
          <w:szCs w:val="28"/>
          <w:lang w:val="lv-LV" w:eastAsia="lv-LV"/>
        </w:rPr>
        <w:t>).</w:t>
      </w:r>
    </w:p>
    <w:p w14:paraId="1BA7513C" w14:textId="2DD9E197" w:rsidR="00405E6B" w:rsidRDefault="007053FE" w:rsidP="00627D1F">
      <w:pPr>
        <w:ind w:firstLine="720"/>
        <w:jc w:val="both"/>
        <w:rPr>
          <w:szCs w:val="28"/>
          <w:lang w:val="lv-LV" w:eastAsia="lv-LV"/>
        </w:rPr>
      </w:pPr>
      <w:r>
        <w:rPr>
          <w:szCs w:val="28"/>
          <w:lang w:val="lv-LV" w:eastAsia="lv-LV"/>
        </w:rPr>
        <w:t>M</w:t>
      </w:r>
      <w:r w:rsidR="00835732" w:rsidRPr="005F5A1D">
        <w:rPr>
          <w:szCs w:val="28"/>
          <w:lang w:val="lv-LV" w:eastAsia="lv-LV"/>
        </w:rPr>
        <w:t>ājas aprūpe</w:t>
      </w:r>
      <w:r>
        <w:rPr>
          <w:szCs w:val="28"/>
          <w:lang w:val="lv-LV" w:eastAsia="lv-LV"/>
        </w:rPr>
        <w:t xml:space="preserve">, tai skaitā paliatīvās aprūpes pacientiem, </w:t>
      </w:r>
      <w:r w:rsidR="00723F6B">
        <w:rPr>
          <w:szCs w:val="28"/>
          <w:lang w:val="lv-LV" w:eastAsia="lv-LV"/>
        </w:rPr>
        <w:t>atbilstoši normatīvajiem</w:t>
      </w:r>
      <w:r w:rsidR="00627D1F">
        <w:rPr>
          <w:szCs w:val="28"/>
          <w:lang w:val="lv-LV" w:eastAsia="lv-LV"/>
        </w:rPr>
        <w:t xml:space="preserve"> aktiem tiek nodrošināta </w:t>
      </w:r>
      <w:r w:rsidR="00627D1F" w:rsidRPr="00627D1F">
        <w:rPr>
          <w:szCs w:val="28"/>
          <w:lang w:val="lv-LV" w:eastAsia="lv-LV"/>
        </w:rPr>
        <w:t>person</w:t>
      </w:r>
      <w:r>
        <w:rPr>
          <w:szCs w:val="28"/>
          <w:lang w:val="lv-LV" w:eastAsia="lv-LV"/>
        </w:rPr>
        <w:t>ām</w:t>
      </w:r>
      <w:r w:rsidR="00627D1F">
        <w:rPr>
          <w:szCs w:val="28"/>
          <w:lang w:val="lv-LV" w:eastAsia="lv-LV"/>
        </w:rPr>
        <w:t>, ku</w:t>
      </w:r>
      <w:r>
        <w:rPr>
          <w:szCs w:val="28"/>
          <w:lang w:val="lv-LV" w:eastAsia="lv-LV"/>
        </w:rPr>
        <w:t>rām</w:t>
      </w:r>
      <w:r w:rsidR="00627D1F" w:rsidRPr="00627D1F">
        <w:rPr>
          <w:szCs w:val="28"/>
          <w:lang w:val="lv-LV" w:eastAsia="lv-LV"/>
        </w:rPr>
        <w:t xml:space="preserve"> nepieciešam</w:t>
      </w:r>
      <w:r>
        <w:rPr>
          <w:szCs w:val="28"/>
          <w:lang w:val="lv-LV" w:eastAsia="lv-LV"/>
        </w:rPr>
        <w:t>i</w:t>
      </w:r>
      <w:r w:rsidR="00627D1F" w:rsidRPr="00627D1F">
        <w:rPr>
          <w:szCs w:val="28"/>
          <w:lang w:val="lv-LV" w:eastAsia="lv-LV"/>
        </w:rPr>
        <w:t xml:space="preserve"> ambulatori</w:t>
      </w:r>
      <w:r>
        <w:rPr>
          <w:szCs w:val="28"/>
          <w:lang w:val="lv-LV" w:eastAsia="lv-LV"/>
        </w:rPr>
        <w:t>e</w:t>
      </w:r>
      <w:r w:rsidR="00627D1F" w:rsidRPr="00627D1F">
        <w:rPr>
          <w:szCs w:val="28"/>
          <w:lang w:val="lv-LV" w:eastAsia="lv-LV"/>
        </w:rPr>
        <w:t xml:space="preserve"> veselības aprūpes pakalpojum</w:t>
      </w:r>
      <w:r>
        <w:rPr>
          <w:szCs w:val="28"/>
          <w:lang w:val="lv-LV" w:eastAsia="lv-LV"/>
        </w:rPr>
        <w:t>i</w:t>
      </w:r>
      <w:r w:rsidR="00627D1F" w:rsidRPr="00627D1F">
        <w:rPr>
          <w:szCs w:val="28"/>
          <w:lang w:val="lv-LV" w:eastAsia="lv-LV"/>
        </w:rPr>
        <w:t>, bet medicīnisku indikāciju dēļ t</w:t>
      </w:r>
      <w:r>
        <w:rPr>
          <w:szCs w:val="28"/>
          <w:lang w:val="lv-LV" w:eastAsia="lv-LV"/>
        </w:rPr>
        <w:t>ie</w:t>
      </w:r>
      <w:r w:rsidR="00627D1F" w:rsidRPr="00627D1F">
        <w:rPr>
          <w:szCs w:val="28"/>
          <w:lang w:val="lv-LV" w:eastAsia="lv-LV"/>
        </w:rPr>
        <w:t xml:space="preserve"> nespēj ierasties ārstniecības iestādē</w:t>
      </w:r>
      <w:r w:rsidR="00627D1F">
        <w:rPr>
          <w:rStyle w:val="FootnoteReference"/>
          <w:szCs w:val="28"/>
          <w:lang w:val="lv-LV" w:eastAsia="lv-LV"/>
        </w:rPr>
        <w:footnoteReference w:id="5"/>
      </w:r>
      <w:r w:rsidR="00627D1F">
        <w:rPr>
          <w:szCs w:val="28"/>
          <w:lang w:val="lv-LV" w:eastAsia="lv-LV"/>
        </w:rPr>
        <w:t>.</w:t>
      </w:r>
      <w:r w:rsidR="00194FEF">
        <w:rPr>
          <w:szCs w:val="28"/>
          <w:lang w:val="lv-LV" w:eastAsia="lv-LV"/>
        </w:rPr>
        <w:t xml:space="preserve"> Šobrīd paliatīvā aprūpe mājas aprūpes ietvaros tiek nodrošināta salīdzinoši nelielam pacientu skaitam</w:t>
      </w:r>
      <w:r w:rsidR="00723F6B">
        <w:rPr>
          <w:szCs w:val="28"/>
          <w:lang w:val="lv-LV" w:eastAsia="lv-LV"/>
        </w:rPr>
        <w:t xml:space="preserve"> </w:t>
      </w:r>
      <w:r w:rsidR="004A644B">
        <w:rPr>
          <w:szCs w:val="28"/>
          <w:lang w:val="lv-LV" w:eastAsia="lv-LV"/>
        </w:rPr>
        <w:t>(skatīt 1.pielikumu).</w:t>
      </w:r>
      <w:r w:rsidR="006467D4" w:rsidRPr="005F5A1D">
        <w:rPr>
          <w:szCs w:val="28"/>
          <w:lang w:val="lv-LV" w:eastAsia="lv-LV"/>
        </w:rPr>
        <w:t xml:space="preserve"> </w:t>
      </w:r>
      <w:r w:rsidR="00147903" w:rsidRPr="005F5A1D">
        <w:rPr>
          <w:szCs w:val="28"/>
          <w:lang w:val="lv-LV" w:eastAsia="lv-LV"/>
        </w:rPr>
        <w:t>Lai</w:t>
      </w:r>
      <w:r w:rsidR="00306E4C" w:rsidRPr="005F5A1D">
        <w:rPr>
          <w:szCs w:val="28"/>
          <w:lang w:val="lv-LV" w:eastAsia="lv-LV"/>
        </w:rPr>
        <w:t xml:space="preserve"> turpinātu paliatīvās aprūpes attīstību un pilnveidošanu</w:t>
      </w:r>
      <w:r w:rsidR="00147903" w:rsidRPr="005F5A1D">
        <w:rPr>
          <w:szCs w:val="28"/>
          <w:lang w:val="lv-LV" w:eastAsia="lv-LV"/>
        </w:rPr>
        <w:t xml:space="preserve"> mājas aprūp</w:t>
      </w:r>
      <w:r w:rsidR="006467D4" w:rsidRPr="005F5A1D">
        <w:rPr>
          <w:szCs w:val="28"/>
          <w:lang w:val="lv-LV" w:eastAsia="lv-LV"/>
        </w:rPr>
        <w:t>es ietvaros</w:t>
      </w:r>
      <w:r w:rsidR="00131941" w:rsidRPr="005F5A1D">
        <w:rPr>
          <w:szCs w:val="28"/>
          <w:lang w:val="lv-LV" w:eastAsia="lv-LV"/>
        </w:rPr>
        <w:t>,</w:t>
      </w:r>
      <w:r w:rsidR="00147903" w:rsidRPr="005F5A1D">
        <w:rPr>
          <w:szCs w:val="28"/>
          <w:lang w:val="lv-LV" w:eastAsia="lv-LV"/>
        </w:rPr>
        <w:t xml:space="preserve"> būtu nepieciešams</w:t>
      </w:r>
      <w:r w:rsidR="00405E6B">
        <w:rPr>
          <w:szCs w:val="28"/>
          <w:lang w:val="lv-LV" w:eastAsia="lv-LV"/>
        </w:rPr>
        <w:t>:</w:t>
      </w:r>
    </w:p>
    <w:p w14:paraId="778F3103" w14:textId="10DB0778" w:rsidR="00405E6B" w:rsidRDefault="00372559" w:rsidP="00405E6B">
      <w:pPr>
        <w:pStyle w:val="ListParagraph"/>
        <w:numPr>
          <w:ilvl w:val="0"/>
          <w:numId w:val="37"/>
        </w:numPr>
        <w:jc w:val="both"/>
        <w:rPr>
          <w:szCs w:val="28"/>
          <w:lang w:val="lv-LV" w:eastAsia="lv-LV"/>
        </w:rPr>
      </w:pPr>
      <w:r>
        <w:rPr>
          <w:szCs w:val="28"/>
          <w:lang w:val="lv-LV" w:eastAsia="lv-LV"/>
        </w:rPr>
        <w:t>pilnveidot mājas aprūpes ietvaros nodrošinātos pakalpojumus</w:t>
      </w:r>
      <w:r w:rsidR="00617816">
        <w:rPr>
          <w:szCs w:val="28"/>
          <w:lang w:val="lv-LV" w:eastAsia="lv-LV"/>
        </w:rPr>
        <w:t xml:space="preserve"> - </w:t>
      </w:r>
      <w:r w:rsidR="00147903" w:rsidRPr="00405E6B">
        <w:rPr>
          <w:szCs w:val="28"/>
          <w:lang w:val="lv-LV" w:eastAsia="lv-LV"/>
        </w:rPr>
        <w:t>pārskatīt pakalpojumu apmaksas tarifus</w:t>
      </w:r>
      <w:r w:rsidR="00306E4C" w:rsidRPr="00405E6B">
        <w:rPr>
          <w:szCs w:val="28"/>
          <w:lang w:val="lv-LV" w:eastAsia="lv-LV"/>
        </w:rPr>
        <w:t>,</w:t>
      </w:r>
      <w:r w:rsidR="00405E6B">
        <w:rPr>
          <w:szCs w:val="28"/>
          <w:lang w:val="lv-LV" w:eastAsia="lv-LV"/>
        </w:rPr>
        <w:t xml:space="preserve"> uzlabot pakalpojumu pieejamību,</w:t>
      </w:r>
      <w:r w:rsidR="00306E4C" w:rsidRPr="00405E6B">
        <w:rPr>
          <w:szCs w:val="28"/>
          <w:lang w:val="lv-LV" w:eastAsia="lv-LV"/>
        </w:rPr>
        <w:t xml:space="preserve"> veikt ārstniecības personu apmācību, </w:t>
      </w:r>
      <w:r w:rsidR="00405E6B">
        <w:rPr>
          <w:szCs w:val="28"/>
          <w:lang w:val="lv-LV" w:eastAsia="lv-LV"/>
        </w:rPr>
        <w:t xml:space="preserve">nodrošināt </w:t>
      </w:r>
      <w:r w:rsidR="00617816">
        <w:rPr>
          <w:szCs w:val="28"/>
          <w:lang w:val="lv-LV" w:eastAsia="lv-LV"/>
        </w:rPr>
        <w:t>attālinātas</w:t>
      </w:r>
      <w:r w:rsidR="00405E6B">
        <w:rPr>
          <w:szCs w:val="28"/>
          <w:lang w:val="lv-LV" w:eastAsia="lv-LV"/>
        </w:rPr>
        <w:t xml:space="preserve"> konsultācijas </w:t>
      </w:r>
      <w:r w:rsidR="00617816">
        <w:rPr>
          <w:szCs w:val="28"/>
          <w:lang w:val="lv-LV" w:eastAsia="lv-LV"/>
        </w:rPr>
        <w:t xml:space="preserve">(telemedicīna) </w:t>
      </w:r>
      <w:r w:rsidR="00405E6B">
        <w:rPr>
          <w:szCs w:val="28"/>
          <w:lang w:val="lv-LV" w:eastAsia="lv-LV"/>
        </w:rPr>
        <w:t>24/7;</w:t>
      </w:r>
    </w:p>
    <w:p w14:paraId="6077B122" w14:textId="4B77EBCD" w:rsidR="00147903" w:rsidRPr="00405E6B" w:rsidRDefault="00617816" w:rsidP="00617816">
      <w:pPr>
        <w:pStyle w:val="ListParagraph"/>
        <w:numPr>
          <w:ilvl w:val="0"/>
          <w:numId w:val="37"/>
        </w:numPr>
        <w:jc w:val="both"/>
        <w:rPr>
          <w:szCs w:val="28"/>
          <w:lang w:val="lv-LV" w:eastAsia="lv-LV"/>
        </w:rPr>
      </w:pPr>
      <w:r>
        <w:rPr>
          <w:szCs w:val="28"/>
          <w:lang w:val="lv-LV" w:eastAsia="lv-LV"/>
        </w:rPr>
        <w:lastRenderedPageBreak/>
        <w:t>u</w:t>
      </w:r>
      <w:r w:rsidR="001775CF" w:rsidRPr="00405E6B">
        <w:rPr>
          <w:szCs w:val="28"/>
          <w:lang w:val="lv-LV" w:eastAsia="lv-LV"/>
        </w:rPr>
        <w:t>zlabot sadarbību</w:t>
      </w:r>
      <w:r w:rsidR="00372559">
        <w:rPr>
          <w:szCs w:val="28"/>
          <w:lang w:val="lv-LV" w:eastAsia="lv-LV"/>
        </w:rPr>
        <w:t xml:space="preserve"> </w:t>
      </w:r>
      <w:r w:rsidR="00372559" w:rsidRPr="00405E6B">
        <w:rPr>
          <w:szCs w:val="28"/>
          <w:lang w:val="lv-LV" w:eastAsia="lv-LV"/>
        </w:rPr>
        <w:t xml:space="preserve">ar pašvaldību un Labklājības ministrijas </w:t>
      </w:r>
      <w:r w:rsidR="00560BB2">
        <w:rPr>
          <w:szCs w:val="28"/>
          <w:lang w:val="lv-LV" w:eastAsia="lv-LV"/>
        </w:rPr>
        <w:t>finansētajiem sociālo</w:t>
      </w:r>
      <w:r w:rsidR="00372559" w:rsidRPr="00405E6B">
        <w:rPr>
          <w:szCs w:val="28"/>
          <w:lang w:val="lv-LV" w:eastAsia="lv-LV"/>
        </w:rPr>
        <w:t xml:space="preserve"> pakalpojum</w:t>
      </w:r>
      <w:r w:rsidR="00560BB2">
        <w:rPr>
          <w:szCs w:val="28"/>
          <w:lang w:val="lv-LV" w:eastAsia="lv-LV"/>
        </w:rPr>
        <w:t>u sniedzējiem</w:t>
      </w:r>
      <w:r w:rsidR="00372559">
        <w:rPr>
          <w:szCs w:val="28"/>
          <w:lang w:val="lv-LV" w:eastAsia="lv-LV"/>
        </w:rPr>
        <w:t>, kā arī</w:t>
      </w:r>
      <w:r w:rsidR="00405E6B">
        <w:rPr>
          <w:szCs w:val="28"/>
          <w:lang w:val="lv-LV" w:eastAsia="lv-LV"/>
        </w:rPr>
        <w:t xml:space="preserve"> koordinēt veicamos pasākumus, nodrošinot pacienta un viņa ģimenes vajadzības</w:t>
      </w:r>
      <w:r w:rsidR="001775CF" w:rsidRPr="00405E6B">
        <w:rPr>
          <w:szCs w:val="28"/>
          <w:lang w:val="lv-LV" w:eastAsia="lv-LV"/>
        </w:rPr>
        <w:t>.</w:t>
      </w:r>
    </w:p>
    <w:p w14:paraId="6408FC41" w14:textId="4727F6AC" w:rsidR="00C1256D" w:rsidRDefault="004E0A17" w:rsidP="00E2403B">
      <w:pPr>
        <w:ind w:firstLine="720"/>
        <w:jc w:val="both"/>
        <w:rPr>
          <w:iCs/>
          <w:szCs w:val="28"/>
          <w:lang w:val="lv-LV" w:eastAsia="lv-LV"/>
        </w:rPr>
      </w:pPr>
      <w:r w:rsidRPr="005F5A1D">
        <w:rPr>
          <w:iCs/>
          <w:szCs w:val="28"/>
          <w:lang w:val="lv-LV" w:eastAsia="lv-LV"/>
        </w:rPr>
        <w:t>Vienlaikus</w:t>
      </w:r>
      <w:r w:rsidR="006C61BE" w:rsidRPr="005F5A1D">
        <w:rPr>
          <w:iCs/>
          <w:szCs w:val="28"/>
          <w:lang w:val="lv-LV" w:eastAsia="lv-LV"/>
        </w:rPr>
        <w:t xml:space="preserve"> </w:t>
      </w:r>
      <w:r w:rsidRPr="005F5A1D">
        <w:rPr>
          <w:iCs/>
          <w:szCs w:val="28"/>
          <w:lang w:val="lv-LV" w:eastAsia="lv-LV"/>
        </w:rPr>
        <w:t>pacienti, kuriem ir nepieciešama paliatīvā aprūpe</w:t>
      </w:r>
      <w:r w:rsidR="00D30B90" w:rsidRPr="005F5A1D">
        <w:rPr>
          <w:iCs/>
          <w:szCs w:val="28"/>
          <w:lang w:val="lv-LV" w:eastAsia="lv-LV"/>
        </w:rPr>
        <w:t xml:space="preserve"> neatkarīgi no noteiktās diagnozes</w:t>
      </w:r>
      <w:r w:rsidRPr="005F5A1D">
        <w:rPr>
          <w:iCs/>
          <w:szCs w:val="28"/>
          <w:lang w:val="lv-LV" w:eastAsia="lv-LV"/>
        </w:rPr>
        <w:t>, ar ģimenes ārsta nosūtījumu var saņemt valsts apmaksātu paliatīvās aprūpes speciālist</w:t>
      </w:r>
      <w:r w:rsidR="00146E74" w:rsidRPr="005F5A1D">
        <w:rPr>
          <w:iCs/>
          <w:szCs w:val="28"/>
          <w:lang w:val="lv-LV" w:eastAsia="lv-LV"/>
        </w:rPr>
        <w:t>u</w:t>
      </w:r>
      <w:r w:rsidRPr="005F5A1D">
        <w:rPr>
          <w:iCs/>
          <w:szCs w:val="28"/>
          <w:lang w:val="lv-LV" w:eastAsia="lv-LV"/>
        </w:rPr>
        <w:t xml:space="preserve"> konsultācij</w:t>
      </w:r>
      <w:r w:rsidR="00442B51" w:rsidRPr="005F5A1D">
        <w:rPr>
          <w:iCs/>
          <w:szCs w:val="28"/>
          <w:lang w:val="lv-LV" w:eastAsia="lv-LV"/>
        </w:rPr>
        <w:t>u</w:t>
      </w:r>
      <w:r w:rsidRPr="005F5A1D">
        <w:rPr>
          <w:iCs/>
          <w:szCs w:val="28"/>
          <w:lang w:val="lv-LV" w:eastAsia="lv-LV"/>
        </w:rPr>
        <w:t xml:space="preserve">. </w:t>
      </w:r>
      <w:r w:rsidRPr="005F5A1D">
        <w:rPr>
          <w:szCs w:val="28"/>
          <w:lang w:val="lv-LV" w:eastAsia="lv-LV"/>
        </w:rPr>
        <w:t>Paliatīvās aprūpes speciālistu konsultācijas</w:t>
      </w:r>
      <w:r w:rsidR="005F2299" w:rsidRPr="005F5A1D">
        <w:rPr>
          <w:szCs w:val="28"/>
          <w:lang w:val="lv-LV" w:eastAsia="lv-LV"/>
        </w:rPr>
        <w:t xml:space="preserve"> </w:t>
      </w:r>
      <w:r w:rsidRPr="005F5A1D">
        <w:rPr>
          <w:szCs w:val="28"/>
          <w:lang w:val="lv-LV" w:eastAsia="lv-LV"/>
        </w:rPr>
        <w:t>tiek sniegtas</w:t>
      </w:r>
      <w:bookmarkStart w:id="9" w:name="_Hlk35953658"/>
      <w:r w:rsidR="005F2299" w:rsidRPr="005F5A1D">
        <w:rPr>
          <w:szCs w:val="28"/>
          <w:lang w:val="lv-LV" w:eastAsia="lv-LV"/>
        </w:rPr>
        <w:t xml:space="preserve"> </w:t>
      </w:r>
      <w:r w:rsidR="00951F1E" w:rsidRPr="005F5A1D">
        <w:rPr>
          <w:szCs w:val="28"/>
          <w:lang w:val="lv-LV" w:eastAsia="lv-LV"/>
        </w:rPr>
        <w:t>gan Rīgā, gan reģionos</w:t>
      </w:r>
      <w:r w:rsidR="00951F1E" w:rsidRPr="005F5A1D">
        <w:rPr>
          <w:rStyle w:val="FootnoteReference"/>
          <w:szCs w:val="28"/>
          <w:lang w:val="lv-LV" w:eastAsia="lv-LV"/>
        </w:rPr>
        <w:footnoteReference w:id="6"/>
      </w:r>
      <w:bookmarkEnd w:id="9"/>
      <w:r w:rsidR="006C61BE" w:rsidRPr="005F5A1D">
        <w:rPr>
          <w:szCs w:val="28"/>
          <w:lang w:val="lv-LV" w:eastAsia="lv-LV"/>
        </w:rPr>
        <w:t>.</w:t>
      </w:r>
      <w:r w:rsidR="00442B51" w:rsidRPr="005F5A1D">
        <w:rPr>
          <w:szCs w:val="28"/>
          <w:lang w:val="lv-LV" w:eastAsia="lv-LV"/>
        </w:rPr>
        <w:t xml:space="preserve"> Pēc NVD sniegtās informācijas </w:t>
      </w:r>
      <w:r w:rsidR="00146E74" w:rsidRPr="005F5A1D">
        <w:rPr>
          <w:szCs w:val="28"/>
          <w:lang w:val="lv-LV" w:eastAsia="lv-LV"/>
        </w:rPr>
        <w:t>p</w:t>
      </w:r>
      <w:r w:rsidR="00442B51" w:rsidRPr="005F5A1D">
        <w:rPr>
          <w:szCs w:val="28"/>
          <w:lang w:val="lv-LV" w:eastAsia="lv-LV"/>
        </w:rPr>
        <w:t>aliatīvās aprūpes speciālist</w:t>
      </w:r>
      <w:r w:rsidR="00146E74" w:rsidRPr="005F5A1D">
        <w:rPr>
          <w:szCs w:val="28"/>
          <w:lang w:val="lv-LV" w:eastAsia="lv-LV"/>
        </w:rPr>
        <w:t>u</w:t>
      </w:r>
      <w:r w:rsidR="00442B51" w:rsidRPr="005F5A1D">
        <w:rPr>
          <w:szCs w:val="28"/>
          <w:lang w:val="lv-LV" w:eastAsia="lv-LV"/>
        </w:rPr>
        <w:t xml:space="preserve"> (PP26) konsultācijas, kas nodrošinātas ārpus paliatīvās aprūpes kabineta</w:t>
      </w:r>
      <w:r w:rsidR="005F2299" w:rsidRPr="005F5A1D">
        <w:rPr>
          <w:szCs w:val="28"/>
          <w:lang w:val="lv-LV" w:eastAsia="lv-LV"/>
        </w:rPr>
        <w:t xml:space="preserve"> pakalpojumiem</w:t>
      </w:r>
      <w:r w:rsidR="00921404" w:rsidRPr="005F5A1D">
        <w:rPr>
          <w:szCs w:val="28"/>
          <w:lang w:val="lv-LV" w:eastAsia="lv-LV"/>
        </w:rPr>
        <w:t>,</w:t>
      </w:r>
      <w:r w:rsidR="00442B51" w:rsidRPr="005F5A1D">
        <w:rPr>
          <w:szCs w:val="28"/>
          <w:lang w:val="lv-LV" w:eastAsia="lv-LV"/>
        </w:rPr>
        <w:t xml:space="preserve"> 2019.gadā sniegtas </w:t>
      </w:r>
      <w:r w:rsidR="005F2299" w:rsidRPr="005F5A1D">
        <w:rPr>
          <w:szCs w:val="28"/>
          <w:lang w:val="lv-LV" w:eastAsia="lv-LV"/>
        </w:rPr>
        <w:t>RAKUS</w:t>
      </w:r>
      <w:r w:rsidR="003471E0">
        <w:rPr>
          <w:szCs w:val="28"/>
          <w:lang w:val="lv-LV" w:eastAsia="lv-LV"/>
        </w:rPr>
        <w:fldChar w:fldCharType="begin"/>
      </w:r>
      <w:r w:rsidR="003471E0" w:rsidRPr="00D532EF">
        <w:rPr>
          <w:lang w:val="lv-LV"/>
        </w:rPr>
        <w:instrText xml:space="preserve"> TA \l "</w:instrText>
      </w:r>
      <w:r w:rsidR="003471E0" w:rsidRPr="00147977">
        <w:rPr>
          <w:szCs w:val="28"/>
          <w:lang w:val="lv-LV" w:eastAsia="lv-LV"/>
        </w:rPr>
        <w:instrText xml:space="preserve">RAKUS : Sabiedrība ar ierobežotu atbildību </w:instrText>
      </w:r>
      <w:r w:rsidR="003471E0" w:rsidRPr="00D532EF">
        <w:rPr>
          <w:sz w:val="20"/>
          <w:szCs w:val="20"/>
          <w:lang w:val="lv-LV"/>
        </w:rPr>
        <w:instrText>\</w:instrText>
      </w:r>
      <w:r w:rsidR="003471E0" w:rsidRPr="00147977">
        <w:rPr>
          <w:szCs w:val="28"/>
          <w:lang w:val="lv-LV" w:eastAsia="lv-LV"/>
        </w:rPr>
        <w:instrText>“Rīgas Austrumu klīniskā universitātes slimnīca</w:instrText>
      </w:r>
      <w:r w:rsidR="003471E0" w:rsidRPr="00D532EF">
        <w:rPr>
          <w:sz w:val="20"/>
          <w:szCs w:val="20"/>
          <w:lang w:val="lv-LV"/>
        </w:rPr>
        <w:instrText>\</w:instrText>
      </w:r>
      <w:r w:rsidR="003471E0" w:rsidRPr="00147977">
        <w:rPr>
          <w:szCs w:val="28"/>
          <w:lang w:val="lv-LV" w:eastAsia="lv-LV"/>
        </w:rPr>
        <w:instrText>”</w:instrText>
      </w:r>
      <w:r w:rsidR="003471E0" w:rsidRPr="00D532EF">
        <w:rPr>
          <w:lang w:val="lv-LV"/>
        </w:rPr>
        <w:instrText xml:space="preserve">" \s "RAKUS" \c 1 </w:instrText>
      </w:r>
      <w:r w:rsidR="003471E0">
        <w:rPr>
          <w:szCs w:val="28"/>
          <w:lang w:val="lv-LV" w:eastAsia="lv-LV"/>
        </w:rPr>
        <w:fldChar w:fldCharType="end"/>
      </w:r>
      <w:r w:rsidR="00131941" w:rsidRPr="005F5A1D">
        <w:rPr>
          <w:szCs w:val="28"/>
          <w:lang w:val="lv-LV" w:eastAsia="lv-LV"/>
        </w:rPr>
        <w:t xml:space="preserve"> - </w:t>
      </w:r>
      <w:r w:rsidR="00442B51" w:rsidRPr="005F5A1D">
        <w:rPr>
          <w:szCs w:val="28"/>
          <w:lang w:val="lv-LV" w:eastAsia="lv-LV"/>
        </w:rPr>
        <w:t xml:space="preserve">40 pacientiem un </w:t>
      </w:r>
      <w:r w:rsidR="00131941" w:rsidRPr="005F5A1D">
        <w:rPr>
          <w:szCs w:val="28"/>
          <w:lang w:val="lv-LV" w:eastAsia="lv-LV"/>
        </w:rPr>
        <w:t>L</w:t>
      </w:r>
      <w:r w:rsidR="00075DD9" w:rsidRPr="005F5A1D">
        <w:rPr>
          <w:szCs w:val="28"/>
          <w:lang w:val="lv-LV" w:eastAsia="lv-LV"/>
        </w:rPr>
        <w:t xml:space="preserve">iepājas </w:t>
      </w:r>
      <w:r w:rsidR="00131941" w:rsidRPr="005F5A1D">
        <w:rPr>
          <w:szCs w:val="28"/>
          <w:lang w:val="lv-LV" w:eastAsia="lv-LV"/>
        </w:rPr>
        <w:t>RS</w:t>
      </w:r>
      <w:r w:rsidR="003471E0">
        <w:rPr>
          <w:szCs w:val="28"/>
          <w:lang w:val="lv-LV" w:eastAsia="lv-LV"/>
        </w:rPr>
        <w:fldChar w:fldCharType="begin"/>
      </w:r>
      <w:r w:rsidR="003471E0" w:rsidRPr="00D532EF">
        <w:rPr>
          <w:lang w:val="lv-LV"/>
        </w:rPr>
        <w:instrText xml:space="preserve"> TA \l "</w:instrText>
      </w:r>
      <w:r w:rsidR="003471E0" w:rsidRPr="007139EF">
        <w:rPr>
          <w:szCs w:val="28"/>
          <w:lang w:val="lv-LV" w:eastAsia="lv-LV"/>
        </w:rPr>
        <w:instrText xml:space="preserve">Liepājas RS : Sabiedrība ar ierobežotu atbildību </w:instrText>
      </w:r>
      <w:r w:rsidR="003471E0" w:rsidRPr="00D532EF">
        <w:rPr>
          <w:sz w:val="20"/>
          <w:szCs w:val="20"/>
          <w:lang w:val="lv-LV"/>
        </w:rPr>
        <w:instrText>\</w:instrText>
      </w:r>
      <w:r w:rsidR="003471E0" w:rsidRPr="007139EF">
        <w:rPr>
          <w:szCs w:val="28"/>
          <w:lang w:val="lv-LV" w:eastAsia="lv-LV"/>
        </w:rPr>
        <w:instrText>“Liepājas reģionālā slimnīca</w:instrText>
      </w:r>
      <w:r w:rsidR="003471E0" w:rsidRPr="00D532EF">
        <w:rPr>
          <w:sz w:val="20"/>
          <w:szCs w:val="20"/>
          <w:lang w:val="lv-LV"/>
        </w:rPr>
        <w:instrText>\</w:instrText>
      </w:r>
      <w:r w:rsidR="003471E0" w:rsidRPr="007139EF">
        <w:rPr>
          <w:szCs w:val="28"/>
          <w:lang w:val="lv-LV" w:eastAsia="lv-LV"/>
        </w:rPr>
        <w:instrText>”</w:instrText>
      </w:r>
      <w:r w:rsidR="003471E0" w:rsidRPr="00D532EF">
        <w:rPr>
          <w:lang w:val="lv-LV"/>
        </w:rPr>
        <w:instrText xml:space="preserve">" \s "Liepājas RS" \c 1 </w:instrText>
      </w:r>
      <w:r w:rsidR="003471E0">
        <w:rPr>
          <w:szCs w:val="28"/>
          <w:lang w:val="lv-LV" w:eastAsia="lv-LV"/>
        </w:rPr>
        <w:fldChar w:fldCharType="end"/>
      </w:r>
      <w:r w:rsidR="00131941" w:rsidRPr="005F5A1D">
        <w:rPr>
          <w:szCs w:val="28"/>
          <w:lang w:val="lv-LV" w:eastAsia="lv-LV"/>
        </w:rPr>
        <w:t xml:space="preserve"> - </w:t>
      </w:r>
      <w:r w:rsidR="00442B51" w:rsidRPr="005F5A1D">
        <w:rPr>
          <w:iCs/>
          <w:szCs w:val="28"/>
          <w:lang w:val="lv-LV" w:eastAsia="lv-LV"/>
        </w:rPr>
        <w:t>16 pacientiem.</w:t>
      </w:r>
      <w:r w:rsidR="00C1256D">
        <w:rPr>
          <w:iCs/>
          <w:szCs w:val="28"/>
          <w:lang w:val="lv-LV" w:eastAsia="lv-LV"/>
        </w:rPr>
        <w:t xml:space="preserve"> Nozares speciālisti norāda, ka NVD </w:t>
      </w:r>
      <w:r w:rsidR="005E2913">
        <w:rPr>
          <w:iCs/>
          <w:szCs w:val="28"/>
          <w:lang w:val="lv-LV" w:eastAsia="lv-LV"/>
        </w:rPr>
        <w:t>sniegtā</w:t>
      </w:r>
      <w:r w:rsidR="00C1256D">
        <w:rPr>
          <w:iCs/>
          <w:szCs w:val="28"/>
          <w:lang w:val="lv-LV" w:eastAsia="lv-LV"/>
        </w:rPr>
        <w:t xml:space="preserve"> informācija neatbilst reālajai situācijai slimnīcās, kas norāda uz nepilnībām paliatīvās aprūpes pacientu </w:t>
      </w:r>
      <w:r w:rsidR="009C631A">
        <w:rPr>
          <w:iCs/>
          <w:szCs w:val="28"/>
          <w:lang w:val="lv-LV" w:eastAsia="lv-LV"/>
        </w:rPr>
        <w:t>šifrēšanas (</w:t>
      </w:r>
      <w:r w:rsidR="00540187">
        <w:rPr>
          <w:iCs/>
          <w:szCs w:val="28"/>
          <w:lang w:val="lv-LV" w:eastAsia="lv-LV"/>
        </w:rPr>
        <w:t>kodēšan</w:t>
      </w:r>
      <w:r w:rsidR="00CD69C4">
        <w:rPr>
          <w:iCs/>
          <w:szCs w:val="28"/>
          <w:lang w:val="lv-LV" w:eastAsia="lv-LV"/>
        </w:rPr>
        <w:t>as</w:t>
      </w:r>
      <w:r w:rsidR="009C631A">
        <w:rPr>
          <w:iCs/>
          <w:szCs w:val="28"/>
          <w:lang w:val="lv-LV" w:eastAsia="lv-LV"/>
        </w:rPr>
        <w:t>)</w:t>
      </w:r>
      <w:r w:rsidR="00CD69C4">
        <w:rPr>
          <w:iCs/>
          <w:szCs w:val="28"/>
          <w:lang w:val="lv-LV" w:eastAsia="lv-LV"/>
        </w:rPr>
        <w:t xml:space="preserve"> sistēmā</w:t>
      </w:r>
      <w:r w:rsidR="00C1256D">
        <w:rPr>
          <w:iCs/>
          <w:szCs w:val="28"/>
          <w:lang w:val="lv-LV" w:eastAsia="lv-LV"/>
        </w:rPr>
        <w:t>.</w:t>
      </w:r>
      <w:r w:rsidR="00442B51" w:rsidRPr="005F5A1D">
        <w:rPr>
          <w:iCs/>
          <w:szCs w:val="28"/>
          <w:lang w:val="lv-LV" w:eastAsia="lv-LV"/>
        </w:rPr>
        <w:t xml:space="preserve"> </w:t>
      </w:r>
    </w:p>
    <w:p w14:paraId="6C5E1507" w14:textId="146E8942" w:rsidR="00442B51" w:rsidRPr="005F5A1D" w:rsidRDefault="005F2299" w:rsidP="00E2403B">
      <w:pPr>
        <w:ind w:firstLine="720"/>
        <w:jc w:val="both"/>
        <w:rPr>
          <w:iCs/>
          <w:szCs w:val="28"/>
          <w:lang w:val="lv-LV" w:eastAsia="lv-LV"/>
        </w:rPr>
      </w:pPr>
      <w:r w:rsidRPr="005F5A1D">
        <w:rPr>
          <w:iCs/>
          <w:szCs w:val="28"/>
          <w:lang w:val="lv-LV" w:eastAsia="lv-LV"/>
        </w:rPr>
        <w:t xml:space="preserve">Jāatzīmē, ka, atbilstoši Veselības inspekcijas sniegtajai informācijai, uz 2020.gada  </w:t>
      </w:r>
      <w:r w:rsidR="00327A59">
        <w:rPr>
          <w:iCs/>
          <w:szCs w:val="28"/>
          <w:lang w:val="lv-LV" w:eastAsia="lv-LV"/>
        </w:rPr>
        <w:t>jūliju</w:t>
      </w:r>
      <w:r w:rsidRPr="005F5A1D">
        <w:rPr>
          <w:iCs/>
          <w:szCs w:val="28"/>
          <w:lang w:val="lv-LV" w:eastAsia="lv-LV"/>
        </w:rPr>
        <w:t xml:space="preserve"> </w:t>
      </w:r>
      <w:r w:rsidR="00327A59">
        <w:rPr>
          <w:iCs/>
          <w:szCs w:val="28"/>
          <w:lang w:val="lv-LV" w:eastAsia="lv-LV"/>
        </w:rPr>
        <w:t>ā</w:t>
      </w:r>
      <w:r w:rsidR="00327A59" w:rsidRPr="00327A59">
        <w:rPr>
          <w:iCs/>
          <w:szCs w:val="28"/>
          <w:lang w:val="lv-LV" w:eastAsia="lv-LV"/>
        </w:rPr>
        <w:t>rstniecības iestādēs praktizē tikai 7 sertificēti paliatīvās aprūpes speciālisti, no kuriem pa vienam speciālistam Daugavpilī, Kuldīgā, Liepājā un Jēkabpilī un 3 speciālisti Rīgā, pie tam visi šie speciālisti strādā arī pamatspecialitātē (ģimenes ārsts, algologs, onkologs ķīmijterapeits, endoskopists, radiologs terapeits vai pediatrs). Savukārt valstī kopā ir 589 praktizējošas bērnu māsas (no kurām Rīgā 64.69%, Kurzemē 7.81%, Vidzemes 5.26%, Latgalē 14.26%, Zemgalē 7.98%) un 112 praktizējošas onkoloģiskās aprūpes māsas (no kurām Rīgā 88.39%, Kurzemē 3.57%, Vidzemes 0.89%, Latgalē 7.14%, Zemgalē 0%).</w:t>
      </w:r>
    </w:p>
    <w:p w14:paraId="56C46212" w14:textId="333F6F8B" w:rsidR="00221C2B" w:rsidRPr="005F5A1D" w:rsidRDefault="00D35423" w:rsidP="00E2403B">
      <w:pPr>
        <w:ind w:firstLine="720"/>
        <w:jc w:val="both"/>
        <w:rPr>
          <w:iCs/>
          <w:szCs w:val="28"/>
          <w:lang w:val="lv-LV" w:eastAsia="lv-LV"/>
        </w:rPr>
      </w:pPr>
      <w:r w:rsidRPr="005F5A1D">
        <w:rPr>
          <w:iCs/>
          <w:szCs w:val="28"/>
          <w:lang w:val="lv-LV" w:eastAsia="lv-LV"/>
        </w:rPr>
        <w:t>Savukārt, vērtējot dienas stacionārā sniegtos paliatīvās aprūpes pakalpojumus</w:t>
      </w:r>
      <w:r w:rsidR="00937D58" w:rsidRPr="005F5A1D">
        <w:rPr>
          <w:iCs/>
          <w:szCs w:val="28"/>
          <w:lang w:val="lv-LV" w:eastAsia="lv-LV"/>
        </w:rPr>
        <w:t>,</w:t>
      </w:r>
      <w:r w:rsidRPr="005F5A1D">
        <w:rPr>
          <w:iCs/>
          <w:szCs w:val="28"/>
          <w:lang w:val="lv-LV" w:eastAsia="lv-LV"/>
        </w:rPr>
        <w:t xml:space="preserve"> NVD </w:t>
      </w:r>
      <w:r w:rsidR="00937D58" w:rsidRPr="005F5A1D">
        <w:rPr>
          <w:iCs/>
          <w:szCs w:val="28"/>
          <w:lang w:val="lv-LV" w:eastAsia="lv-LV"/>
        </w:rPr>
        <w:t xml:space="preserve">norāda, ka </w:t>
      </w:r>
      <w:r w:rsidR="00FB2476" w:rsidRPr="005F5A1D">
        <w:rPr>
          <w:szCs w:val="28"/>
          <w:lang w:val="lv-LV"/>
        </w:rPr>
        <w:t>nav atsevišķas dienas stacionāra pakalpojumu programmas, kuras ietvaros tiktu nodrošināta paliatīvā aprūpe</w:t>
      </w:r>
      <w:r w:rsidRPr="005F5A1D">
        <w:rPr>
          <w:iCs/>
          <w:szCs w:val="28"/>
          <w:lang w:val="lv-LV" w:eastAsia="lv-LV"/>
        </w:rPr>
        <w:t>. Atlasot datus pēc diagnozēm secinām</w:t>
      </w:r>
      <w:r w:rsidR="00075DD9" w:rsidRPr="005F5A1D">
        <w:rPr>
          <w:iCs/>
          <w:szCs w:val="28"/>
          <w:lang w:val="lv-LV" w:eastAsia="lv-LV"/>
        </w:rPr>
        <w:t>s</w:t>
      </w:r>
      <w:r w:rsidRPr="005F5A1D">
        <w:rPr>
          <w:iCs/>
          <w:szCs w:val="28"/>
          <w:lang w:val="lv-LV" w:eastAsia="lv-LV"/>
        </w:rPr>
        <w:t>, ka paliatīvā</w:t>
      </w:r>
      <w:r w:rsidR="00FB2476" w:rsidRPr="005F5A1D">
        <w:rPr>
          <w:iCs/>
          <w:szCs w:val="28"/>
          <w:lang w:val="lv-LV" w:eastAsia="lv-LV"/>
        </w:rPr>
        <w:t>s aprūpes pakalpojumi</w:t>
      </w:r>
      <w:r w:rsidRPr="005F5A1D">
        <w:rPr>
          <w:iCs/>
          <w:szCs w:val="28"/>
          <w:lang w:val="lv-LV" w:eastAsia="lv-LV"/>
        </w:rPr>
        <w:t xml:space="preserve"> šajā sektorā </w:t>
      </w:r>
      <w:r w:rsidR="00FB2476" w:rsidRPr="005F5A1D">
        <w:rPr>
          <w:iCs/>
          <w:szCs w:val="28"/>
          <w:lang w:val="lv-LV" w:eastAsia="lv-LV"/>
        </w:rPr>
        <w:t>tiek nodrošināt</w:t>
      </w:r>
      <w:r w:rsidR="00075DD9" w:rsidRPr="005F5A1D">
        <w:rPr>
          <w:iCs/>
          <w:szCs w:val="28"/>
          <w:lang w:val="lv-LV" w:eastAsia="lv-LV"/>
        </w:rPr>
        <w:t>i</w:t>
      </w:r>
      <w:r w:rsidR="00FB2476" w:rsidRPr="005F5A1D">
        <w:rPr>
          <w:iCs/>
          <w:szCs w:val="28"/>
          <w:lang w:val="lv-LV" w:eastAsia="lv-LV"/>
        </w:rPr>
        <w:t xml:space="preserve"> </w:t>
      </w:r>
      <w:r w:rsidRPr="005F5A1D">
        <w:rPr>
          <w:iCs/>
          <w:szCs w:val="28"/>
          <w:lang w:val="lv-LV" w:eastAsia="lv-LV"/>
        </w:rPr>
        <w:t>salīdzinoši</w:t>
      </w:r>
      <w:r w:rsidR="00FB2476" w:rsidRPr="005F5A1D">
        <w:rPr>
          <w:iCs/>
          <w:szCs w:val="28"/>
          <w:lang w:val="lv-LV" w:eastAsia="lv-LV"/>
        </w:rPr>
        <w:t xml:space="preserve"> maz</w:t>
      </w:r>
      <w:r w:rsidRPr="005F5A1D">
        <w:rPr>
          <w:iCs/>
          <w:szCs w:val="28"/>
          <w:lang w:val="lv-LV" w:eastAsia="lv-LV"/>
        </w:rPr>
        <w:t xml:space="preserve"> (</w:t>
      </w:r>
      <w:r w:rsidR="004A644B">
        <w:rPr>
          <w:iCs/>
          <w:szCs w:val="28"/>
          <w:lang w:val="lv-LV" w:eastAsia="lv-LV"/>
        </w:rPr>
        <w:t xml:space="preserve">skatīt </w:t>
      </w:r>
      <w:r w:rsidR="004F0ABF">
        <w:rPr>
          <w:iCs/>
          <w:szCs w:val="28"/>
          <w:lang w:val="lv-LV" w:eastAsia="lv-LV"/>
        </w:rPr>
        <w:t>1</w:t>
      </w:r>
      <w:r w:rsidR="004A644B">
        <w:rPr>
          <w:iCs/>
          <w:szCs w:val="28"/>
          <w:lang w:val="lv-LV" w:eastAsia="lv-LV"/>
        </w:rPr>
        <w:t>.pielikumu</w:t>
      </w:r>
      <w:r w:rsidRPr="005F5A1D">
        <w:rPr>
          <w:iCs/>
          <w:szCs w:val="28"/>
          <w:lang w:val="lv-LV" w:eastAsia="lv-LV"/>
        </w:rPr>
        <w:t>).</w:t>
      </w:r>
      <w:r w:rsidR="00977EBF" w:rsidRPr="005F5A1D">
        <w:rPr>
          <w:iCs/>
          <w:szCs w:val="28"/>
          <w:lang w:val="lv-LV" w:eastAsia="lv-LV"/>
        </w:rPr>
        <w:t xml:space="preserve"> Šis pakalpojumu veids attiecībā uz paliatīvās aprūpes pacientiem būtu pilnveidojam</w:t>
      </w:r>
      <w:r w:rsidR="00E548D3">
        <w:rPr>
          <w:iCs/>
          <w:szCs w:val="28"/>
          <w:lang w:val="lv-LV" w:eastAsia="lv-LV"/>
        </w:rPr>
        <w:t>s</w:t>
      </w:r>
      <w:r w:rsidR="00977EBF" w:rsidRPr="005F5A1D">
        <w:rPr>
          <w:iCs/>
          <w:szCs w:val="28"/>
          <w:lang w:val="lv-LV" w:eastAsia="lv-LV"/>
        </w:rPr>
        <w:t xml:space="preserve"> un attīstāms</w:t>
      </w:r>
      <w:r w:rsidR="00267C8B">
        <w:rPr>
          <w:iCs/>
          <w:szCs w:val="28"/>
          <w:lang w:val="lv-LV" w:eastAsia="lv-LV"/>
        </w:rPr>
        <w:t>.</w:t>
      </w:r>
    </w:p>
    <w:p w14:paraId="0BD811B8" w14:textId="5EE607CA" w:rsidR="000A05D3" w:rsidRPr="00697AB5" w:rsidRDefault="000A05D3" w:rsidP="00E2403B">
      <w:pPr>
        <w:ind w:firstLine="720"/>
        <w:jc w:val="both"/>
        <w:rPr>
          <w:iCs/>
          <w:szCs w:val="28"/>
          <w:lang w:val="lv-LV" w:eastAsia="lv-LV"/>
        </w:rPr>
      </w:pPr>
      <w:r w:rsidRPr="005F5A1D">
        <w:rPr>
          <w:iCs/>
          <w:szCs w:val="28"/>
          <w:lang w:val="lv-LV" w:eastAsia="lv-LV"/>
        </w:rPr>
        <w:t xml:space="preserve">Lai </w:t>
      </w:r>
      <w:r w:rsidR="00977EBF" w:rsidRPr="005F5A1D">
        <w:rPr>
          <w:iCs/>
          <w:szCs w:val="28"/>
          <w:lang w:val="lv-LV" w:eastAsia="lv-LV"/>
        </w:rPr>
        <w:t>koordinētu</w:t>
      </w:r>
      <w:r w:rsidRPr="005F5A1D">
        <w:rPr>
          <w:iCs/>
          <w:szCs w:val="28"/>
          <w:lang w:val="lv-LV" w:eastAsia="lv-LV"/>
        </w:rPr>
        <w:t xml:space="preserve"> paliatīvās aprūpes </w:t>
      </w:r>
      <w:r w:rsidR="005F2299" w:rsidRPr="005F5A1D">
        <w:rPr>
          <w:iCs/>
          <w:szCs w:val="28"/>
          <w:lang w:val="lv-LV" w:eastAsia="lv-LV"/>
        </w:rPr>
        <w:t xml:space="preserve">pakalpojumu </w:t>
      </w:r>
      <w:r w:rsidRPr="005F5A1D">
        <w:rPr>
          <w:iCs/>
          <w:szCs w:val="28"/>
          <w:lang w:val="lv-LV" w:eastAsia="lv-LV"/>
        </w:rPr>
        <w:t xml:space="preserve">pieejamību, Latvijā ir izveidoti trīs paliatīvās aprūpes </w:t>
      </w:r>
      <w:r w:rsidRPr="00697AB5">
        <w:rPr>
          <w:iCs/>
          <w:szCs w:val="28"/>
          <w:lang w:val="lv-LV" w:eastAsia="lv-LV"/>
        </w:rPr>
        <w:t xml:space="preserve">kabineti. Palīdzība bērniem tiek nodrošināta </w:t>
      </w:r>
      <w:bookmarkStart w:id="10" w:name="_Hlk47085095"/>
      <w:r w:rsidR="00075DD9" w:rsidRPr="00697AB5">
        <w:rPr>
          <w:iCs/>
          <w:szCs w:val="28"/>
          <w:lang w:val="lv-LV" w:eastAsia="lv-LV"/>
        </w:rPr>
        <w:t xml:space="preserve">SIA </w:t>
      </w:r>
      <w:bookmarkEnd w:id="10"/>
      <w:r w:rsidRPr="00697AB5">
        <w:rPr>
          <w:iCs/>
          <w:szCs w:val="28"/>
          <w:lang w:val="lv-LV" w:eastAsia="lv-LV"/>
        </w:rPr>
        <w:t>BKUS</w:t>
      </w:r>
      <w:r w:rsidR="003471E0">
        <w:rPr>
          <w:iCs/>
          <w:szCs w:val="28"/>
          <w:lang w:val="lv-LV" w:eastAsia="lv-LV"/>
        </w:rPr>
        <w:fldChar w:fldCharType="begin"/>
      </w:r>
      <w:r w:rsidR="003471E0" w:rsidRPr="00D532EF">
        <w:rPr>
          <w:lang w:val="lv-LV"/>
        </w:rPr>
        <w:instrText xml:space="preserve"> TA \l "</w:instrText>
      </w:r>
      <w:r w:rsidR="003471E0" w:rsidRPr="0053059F">
        <w:rPr>
          <w:iCs/>
          <w:szCs w:val="28"/>
          <w:lang w:val="lv-LV" w:eastAsia="lv-LV"/>
        </w:rPr>
        <w:instrText xml:space="preserve">BKUS : Sabiedrība ar ierobežotu atbildību </w:instrText>
      </w:r>
      <w:r w:rsidR="003471E0" w:rsidRPr="00D532EF">
        <w:rPr>
          <w:sz w:val="20"/>
          <w:szCs w:val="20"/>
          <w:lang w:val="lv-LV"/>
        </w:rPr>
        <w:instrText>\</w:instrText>
      </w:r>
      <w:r w:rsidR="003471E0" w:rsidRPr="0053059F">
        <w:rPr>
          <w:iCs/>
          <w:szCs w:val="28"/>
          <w:lang w:val="lv-LV" w:eastAsia="lv-LV"/>
        </w:rPr>
        <w:instrText>“Bērnu klīniskā universitātes slimnīca</w:instrText>
      </w:r>
      <w:r w:rsidR="003471E0" w:rsidRPr="00D532EF">
        <w:rPr>
          <w:sz w:val="20"/>
          <w:szCs w:val="20"/>
          <w:lang w:val="lv-LV"/>
        </w:rPr>
        <w:instrText>\</w:instrText>
      </w:r>
      <w:r w:rsidR="003471E0" w:rsidRPr="0053059F">
        <w:rPr>
          <w:iCs/>
          <w:szCs w:val="28"/>
          <w:lang w:val="lv-LV" w:eastAsia="lv-LV"/>
        </w:rPr>
        <w:instrText>”</w:instrText>
      </w:r>
      <w:r w:rsidR="003471E0" w:rsidRPr="00D532EF">
        <w:rPr>
          <w:lang w:val="lv-LV"/>
        </w:rPr>
        <w:instrText xml:space="preserve">" \s "BKUS" \c 1 </w:instrText>
      </w:r>
      <w:r w:rsidR="003471E0">
        <w:rPr>
          <w:iCs/>
          <w:szCs w:val="28"/>
          <w:lang w:val="lv-LV" w:eastAsia="lv-LV"/>
        </w:rPr>
        <w:fldChar w:fldCharType="end"/>
      </w:r>
      <w:r w:rsidR="00697AB5" w:rsidRPr="00697AB5">
        <w:rPr>
          <w:iCs/>
          <w:szCs w:val="28"/>
          <w:lang w:val="lv-LV" w:eastAsia="lv-LV"/>
        </w:rPr>
        <w:t xml:space="preserve"> un Liepājas RS</w:t>
      </w:r>
      <w:r w:rsidR="000033FD" w:rsidRPr="00697AB5">
        <w:rPr>
          <w:iCs/>
          <w:szCs w:val="28"/>
          <w:lang w:val="lv-LV" w:eastAsia="lv-LV"/>
        </w:rPr>
        <w:t xml:space="preserve">, bet </w:t>
      </w:r>
      <w:r w:rsidRPr="00697AB5">
        <w:rPr>
          <w:iCs/>
          <w:szCs w:val="28"/>
          <w:lang w:val="lv-LV" w:eastAsia="lv-LV"/>
        </w:rPr>
        <w:t xml:space="preserve">pieaugušajiem </w:t>
      </w:r>
      <w:r w:rsidR="00075DD9" w:rsidRPr="00697AB5">
        <w:rPr>
          <w:iCs/>
          <w:szCs w:val="28"/>
          <w:lang w:val="lv-LV" w:eastAsia="lv-LV"/>
        </w:rPr>
        <w:t>–</w:t>
      </w:r>
      <w:r w:rsidR="003471E0">
        <w:rPr>
          <w:iCs/>
          <w:szCs w:val="28"/>
          <w:lang w:val="lv-LV" w:eastAsia="lv-LV"/>
        </w:rPr>
        <w:t xml:space="preserve"> </w:t>
      </w:r>
      <w:r w:rsidR="00075DD9" w:rsidRPr="00697AB5">
        <w:rPr>
          <w:iCs/>
          <w:szCs w:val="28"/>
          <w:lang w:val="lv-LV" w:eastAsia="lv-LV"/>
        </w:rPr>
        <w:t>Daugavpils RS</w:t>
      </w:r>
      <w:r w:rsidR="003471E0">
        <w:rPr>
          <w:iCs/>
          <w:szCs w:val="28"/>
          <w:lang w:val="lv-LV" w:eastAsia="lv-LV"/>
        </w:rPr>
        <w:fldChar w:fldCharType="begin"/>
      </w:r>
      <w:r w:rsidR="003471E0" w:rsidRPr="00D532EF">
        <w:rPr>
          <w:lang w:val="lv-LV"/>
        </w:rPr>
        <w:instrText xml:space="preserve"> TA \l "</w:instrText>
      </w:r>
      <w:r w:rsidR="003471E0" w:rsidRPr="000A69BC">
        <w:rPr>
          <w:iCs/>
          <w:szCs w:val="28"/>
          <w:lang w:val="lv-LV" w:eastAsia="lv-LV"/>
        </w:rPr>
        <w:instrText xml:space="preserve">Daugavpils RS : Sabiedrība ar ierobežotu atbildību </w:instrText>
      </w:r>
      <w:r w:rsidR="003471E0" w:rsidRPr="00D532EF">
        <w:rPr>
          <w:sz w:val="20"/>
          <w:szCs w:val="20"/>
          <w:lang w:val="lv-LV"/>
        </w:rPr>
        <w:instrText>\</w:instrText>
      </w:r>
      <w:r w:rsidR="003471E0" w:rsidRPr="000A69BC">
        <w:rPr>
          <w:iCs/>
          <w:szCs w:val="28"/>
          <w:lang w:val="lv-LV" w:eastAsia="lv-LV"/>
        </w:rPr>
        <w:instrText>“Daugavpils reģionālā slimnīca</w:instrText>
      </w:r>
      <w:r w:rsidR="003471E0" w:rsidRPr="00D532EF">
        <w:rPr>
          <w:sz w:val="20"/>
          <w:szCs w:val="20"/>
          <w:lang w:val="lv-LV"/>
        </w:rPr>
        <w:instrText>\</w:instrText>
      </w:r>
      <w:r w:rsidR="003471E0" w:rsidRPr="000A69BC">
        <w:rPr>
          <w:iCs/>
          <w:szCs w:val="28"/>
          <w:lang w:val="lv-LV" w:eastAsia="lv-LV"/>
        </w:rPr>
        <w:instrText>”</w:instrText>
      </w:r>
      <w:r w:rsidR="003471E0" w:rsidRPr="00D532EF">
        <w:rPr>
          <w:lang w:val="lv-LV"/>
        </w:rPr>
        <w:instrText xml:space="preserve">" \s "Daugavpils RS" \c 1 </w:instrText>
      </w:r>
      <w:r w:rsidR="003471E0">
        <w:rPr>
          <w:iCs/>
          <w:szCs w:val="28"/>
          <w:lang w:val="lv-LV" w:eastAsia="lv-LV"/>
        </w:rPr>
        <w:fldChar w:fldCharType="end"/>
      </w:r>
      <w:r w:rsidR="00075DD9" w:rsidRPr="00697AB5">
        <w:rPr>
          <w:iCs/>
          <w:szCs w:val="28"/>
          <w:lang w:val="lv-LV" w:eastAsia="lv-LV"/>
        </w:rPr>
        <w:t xml:space="preserve">. Daugavpils RS pacientiem tiek nodrošināta </w:t>
      </w:r>
      <w:r w:rsidR="000033FD" w:rsidRPr="00697AB5">
        <w:rPr>
          <w:iCs/>
          <w:szCs w:val="28"/>
          <w:lang w:val="lv-LV" w:eastAsia="lv-LV"/>
        </w:rPr>
        <w:t xml:space="preserve">onkologa-ķīmijterapeita, kā arī onkoloģijas aprūpes </w:t>
      </w:r>
      <w:r w:rsidR="000033FD" w:rsidRPr="00697AB5">
        <w:rPr>
          <w:iCs/>
          <w:szCs w:val="28"/>
          <w:lang w:val="lv-LV" w:eastAsia="lv-LV"/>
        </w:rPr>
        <w:lastRenderedPageBreak/>
        <w:t xml:space="preserve">māsas konsultācijas. </w:t>
      </w:r>
      <w:r w:rsidR="00075DD9" w:rsidRPr="00697AB5">
        <w:rPr>
          <w:iCs/>
          <w:szCs w:val="28"/>
          <w:lang w:val="lv-LV" w:eastAsia="lv-LV"/>
        </w:rPr>
        <w:t>Liepājas RS paliatīvās aprūpes kabinetā</w:t>
      </w:r>
      <w:r w:rsidR="000033FD" w:rsidRPr="00697AB5">
        <w:rPr>
          <w:iCs/>
          <w:szCs w:val="28"/>
          <w:lang w:val="lv-LV" w:eastAsia="lv-LV"/>
        </w:rPr>
        <w:t xml:space="preserve"> pieaugušajiem ar ģimenes ārsta nosūtījumu </w:t>
      </w:r>
      <w:r w:rsidR="00697AB5">
        <w:rPr>
          <w:iCs/>
          <w:szCs w:val="28"/>
          <w:lang w:val="lv-LV" w:eastAsia="lv-LV"/>
        </w:rPr>
        <w:t xml:space="preserve">ir </w:t>
      </w:r>
      <w:r w:rsidR="00697AB5" w:rsidRPr="00697AB5">
        <w:rPr>
          <w:iCs/>
          <w:szCs w:val="28"/>
          <w:lang w:val="lv-LV" w:eastAsia="lv-LV"/>
        </w:rPr>
        <w:t>pieejamas ārsta un medicīnas māsas konsultācijas</w:t>
      </w:r>
      <w:r w:rsidR="00697AB5">
        <w:rPr>
          <w:iCs/>
          <w:szCs w:val="28"/>
          <w:lang w:val="lv-LV" w:eastAsia="lv-LV"/>
        </w:rPr>
        <w:t xml:space="preserve"> </w:t>
      </w:r>
      <w:r w:rsidR="00697AB5" w:rsidRPr="00697AB5">
        <w:rPr>
          <w:iCs/>
          <w:szCs w:val="28"/>
          <w:lang w:val="lv-LV" w:eastAsia="lv-LV"/>
        </w:rPr>
        <w:t>komplicētu problēmu gadījumos.</w:t>
      </w:r>
      <w:r w:rsidRPr="00697AB5">
        <w:rPr>
          <w:iCs/>
          <w:szCs w:val="28"/>
          <w:lang w:val="lv-LV" w:eastAsia="lv-LV"/>
        </w:rPr>
        <w:t xml:space="preserve"> </w:t>
      </w:r>
    </w:p>
    <w:p w14:paraId="5D1A8E69" w14:textId="315F7D10" w:rsidR="001B03F6" w:rsidRPr="005F5A1D" w:rsidRDefault="000659AC" w:rsidP="00455E49">
      <w:pPr>
        <w:pStyle w:val="NoSpacing"/>
        <w:ind w:firstLine="720"/>
        <w:jc w:val="both"/>
        <w:rPr>
          <w:rFonts w:ascii="Times New Roman" w:eastAsia="Times New Roman" w:hAnsi="Times New Roman" w:cs="Times New Roman"/>
          <w:iCs/>
          <w:sz w:val="28"/>
          <w:szCs w:val="28"/>
          <w:lang w:eastAsia="lv-LV"/>
        </w:rPr>
      </w:pPr>
      <w:r>
        <w:rPr>
          <w:rFonts w:ascii="Times New Roman" w:hAnsi="Times New Roman" w:cs="Times New Roman"/>
          <w:sz w:val="28"/>
          <w:szCs w:val="28"/>
          <w:lang w:eastAsia="lv-LV"/>
        </w:rPr>
        <w:t>V</w:t>
      </w:r>
      <w:r w:rsidR="001B03F6" w:rsidRPr="00697AB5">
        <w:rPr>
          <w:rFonts w:ascii="Times New Roman" w:hAnsi="Times New Roman" w:cs="Times New Roman"/>
          <w:sz w:val="28"/>
          <w:szCs w:val="28"/>
          <w:lang w:eastAsia="lv-LV"/>
        </w:rPr>
        <w:t>alsts apmaksāt</w:t>
      </w:r>
      <w:r>
        <w:rPr>
          <w:rFonts w:ascii="Times New Roman" w:hAnsi="Times New Roman" w:cs="Times New Roman"/>
          <w:sz w:val="28"/>
          <w:szCs w:val="28"/>
          <w:lang w:eastAsia="lv-LV"/>
        </w:rPr>
        <w:t>o</w:t>
      </w:r>
      <w:r w:rsidR="001B03F6" w:rsidRPr="00697AB5">
        <w:rPr>
          <w:rFonts w:ascii="Times New Roman" w:hAnsi="Times New Roman" w:cs="Times New Roman"/>
          <w:sz w:val="28"/>
          <w:szCs w:val="28"/>
          <w:lang w:eastAsia="lv-LV"/>
        </w:rPr>
        <w:t xml:space="preserve">s </w:t>
      </w:r>
      <w:r>
        <w:rPr>
          <w:rFonts w:ascii="Times New Roman" w:hAnsi="Times New Roman" w:cs="Times New Roman"/>
          <w:sz w:val="28"/>
          <w:szCs w:val="28"/>
          <w:lang w:eastAsia="lv-LV"/>
        </w:rPr>
        <w:t xml:space="preserve">stacionāros </w:t>
      </w:r>
      <w:r w:rsidR="001B03F6" w:rsidRPr="00697AB5">
        <w:rPr>
          <w:rFonts w:ascii="Times New Roman" w:hAnsi="Times New Roman" w:cs="Times New Roman"/>
          <w:sz w:val="28"/>
          <w:szCs w:val="28"/>
          <w:lang w:eastAsia="lv-LV"/>
        </w:rPr>
        <w:t>paliatīvās aprūpes</w:t>
      </w:r>
      <w:r w:rsidR="001B03F6" w:rsidRPr="005F5A1D">
        <w:rPr>
          <w:rFonts w:ascii="Times New Roman" w:hAnsi="Times New Roman" w:cs="Times New Roman"/>
          <w:sz w:val="28"/>
          <w:szCs w:val="28"/>
          <w:lang w:eastAsia="lv-LV"/>
        </w:rPr>
        <w:t xml:space="preserve"> pakalpojumus sniedz astoņas ārstniecības iestādes</w:t>
      </w:r>
      <w:r w:rsidR="00951F1E" w:rsidRPr="005F5A1D">
        <w:rPr>
          <w:rStyle w:val="FootnoteReference"/>
          <w:rFonts w:ascii="Times New Roman" w:hAnsi="Times New Roman" w:cs="Times New Roman"/>
          <w:sz w:val="28"/>
          <w:szCs w:val="28"/>
          <w:lang w:eastAsia="lv-LV"/>
        </w:rPr>
        <w:footnoteReference w:id="7"/>
      </w:r>
      <w:r w:rsidR="008B3E56" w:rsidRPr="005F5A1D">
        <w:rPr>
          <w:rFonts w:ascii="Times New Roman" w:hAnsi="Times New Roman" w:cs="Times New Roman"/>
          <w:sz w:val="28"/>
          <w:szCs w:val="28"/>
          <w:lang w:eastAsia="lv-LV"/>
        </w:rPr>
        <w:t>.</w:t>
      </w:r>
      <w:r w:rsidR="00455E49" w:rsidRPr="005F5A1D">
        <w:rPr>
          <w:rFonts w:ascii="Times New Roman" w:hAnsi="Times New Roman" w:cs="Times New Roman"/>
          <w:sz w:val="28"/>
          <w:szCs w:val="28"/>
          <w:lang w:eastAsia="lv-LV"/>
        </w:rPr>
        <w:t xml:space="preserve"> </w:t>
      </w:r>
      <w:r w:rsidR="00455E49" w:rsidRPr="00D052C9">
        <w:rPr>
          <w:rFonts w:ascii="Times New Roman" w:hAnsi="Times New Roman" w:cs="Times New Roman"/>
          <w:sz w:val="28"/>
          <w:szCs w:val="28"/>
          <w:lang w:eastAsia="lv-LV"/>
        </w:rPr>
        <w:t xml:space="preserve">Uz </w:t>
      </w:r>
      <w:r w:rsidR="001B03F6" w:rsidRPr="00D052C9">
        <w:rPr>
          <w:rFonts w:ascii="Times New Roman" w:eastAsia="Times New Roman" w:hAnsi="Times New Roman" w:cs="Times New Roman"/>
          <w:iCs/>
          <w:sz w:val="28"/>
          <w:szCs w:val="28"/>
          <w:lang w:eastAsia="lv-LV"/>
        </w:rPr>
        <w:t xml:space="preserve">2020.gada </w:t>
      </w:r>
      <w:r w:rsidR="00AE4EDD">
        <w:rPr>
          <w:rFonts w:ascii="Times New Roman" w:eastAsia="Times New Roman" w:hAnsi="Times New Roman" w:cs="Times New Roman"/>
          <w:iCs/>
          <w:sz w:val="28"/>
          <w:szCs w:val="28"/>
          <w:lang w:eastAsia="lv-LV"/>
        </w:rPr>
        <w:t>jūliju</w:t>
      </w:r>
      <w:r w:rsidR="001B03F6" w:rsidRPr="00D052C9">
        <w:rPr>
          <w:rFonts w:ascii="Times New Roman" w:eastAsia="Times New Roman" w:hAnsi="Times New Roman" w:cs="Times New Roman"/>
          <w:iCs/>
          <w:sz w:val="28"/>
          <w:szCs w:val="28"/>
          <w:lang w:eastAsia="lv-LV"/>
        </w:rPr>
        <w:t xml:space="preserve"> gaidīšanas rinda</w:t>
      </w:r>
      <w:r w:rsidR="008B3E56" w:rsidRPr="00D052C9">
        <w:rPr>
          <w:rFonts w:ascii="Times New Roman" w:eastAsia="Times New Roman" w:hAnsi="Times New Roman" w:cs="Times New Roman"/>
          <w:iCs/>
          <w:sz w:val="28"/>
          <w:szCs w:val="28"/>
          <w:lang w:eastAsia="lv-LV"/>
        </w:rPr>
        <w:t xml:space="preserve"> paliatīvās aprūpes pakalpojumiem stacionāros</w:t>
      </w:r>
      <w:r w:rsidR="001B03F6" w:rsidRPr="00D052C9">
        <w:rPr>
          <w:rFonts w:ascii="Times New Roman" w:eastAsia="Times New Roman" w:hAnsi="Times New Roman" w:cs="Times New Roman"/>
          <w:iCs/>
          <w:sz w:val="28"/>
          <w:szCs w:val="28"/>
          <w:lang w:eastAsia="lv-LV"/>
        </w:rPr>
        <w:t xml:space="preserve"> </w:t>
      </w:r>
      <w:r w:rsidR="002A6DCE" w:rsidRPr="00D052C9">
        <w:rPr>
          <w:rFonts w:ascii="Times New Roman" w:eastAsia="Times New Roman" w:hAnsi="Times New Roman" w:cs="Times New Roman"/>
          <w:iCs/>
          <w:sz w:val="28"/>
          <w:szCs w:val="28"/>
          <w:lang w:eastAsia="lv-LV"/>
        </w:rPr>
        <w:t xml:space="preserve">vairāk par 4 nedēļām </w:t>
      </w:r>
      <w:r w:rsidR="00540187">
        <w:rPr>
          <w:rFonts w:ascii="Times New Roman" w:eastAsia="Times New Roman" w:hAnsi="Times New Roman" w:cs="Times New Roman"/>
          <w:iCs/>
          <w:sz w:val="28"/>
          <w:szCs w:val="28"/>
          <w:lang w:eastAsia="lv-LV"/>
        </w:rPr>
        <w:t>bija</w:t>
      </w:r>
      <w:r w:rsidR="002A6DCE" w:rsidRPr="00D052C9">
        <w:rPr>
          <w:rFonts w:ascii="Times New Roman" w:eastAsia="Times New Roman" w:hAnsi="Times New Roman" w:cs="Times New Roman"/>
          <w:iCs/>
          <w:sz w:val="28"/>
          <w:szCs w:val="28"/>
          <w:lang w:eastAsia="lv-LV"/>
        </w:rPr>
        <w:t xml:space="preserve"> </w:t>
      </w:r>
      <w:r w:rsidR="001B03F6" w:rsidRPr="00D052C9">
        <w:rPr>
          <w:rFonts w:ascii="Times New Roman" w:eastAsia="Times New Roman" w:hAnsi="Times New Roman" w:cs="Times New Roman"/>
          <w:iCs/>
          <w:sz w:val="28"/>
          <w:szCs w:val="28"/>
          <w:lang w:eastAsia="lv-LV"/>
        </w:rPr>
        <w:t xml:space="preserve">divās ārstniecības iestādēs – </w:t>
      </w:r>
      <w:r w:rsidR="008B3E56" w:rsidRPr="00D052C9">
        <w:rPr>
          <w:rFonts w:ascii="Times New Roman" w:eastAsia="Times New Roman" w:hAnsi="Times New Roman" w:cs="Times New Roman"/>
          <w:iCs/>
          <w:sz w:val="28"/>
          <w:szCs w:val="28"/>
          <w:lang w:eastAsia="lv-LV"/>
        </w:rPr>
        <w:t>RAKUS</w:t>
      </w:r>
      <w:r w:rsidR="001B03F6" w:rsidRPr="00D052C9">
        <w:rPr>
          <w:rFonts w:ascii="Times New Roman" w:eastAsia="Times New Roman" w:hAnsi="Times New Roman" w:cs="Times New Roman"/>
          <w:iCs/>
          <w:sz w:val="28"/>
          <w:szCs w:val="28"/>
          <w:lang w:eastAsia="lv-LV"/>
        </w:rPr>
        <w:t xml:space="preserve"> un SIA “Vidzemes slimnīca</w:t>
      </w:r>
      <w:r w:rsidR="00921404" w:rsidRPr="00D052C9">
        <w:rPr>
          <w:rFonts w:ascii="Times New Roman" w:eastAsia="Times New Roman" w:hAnsi="Times New Roman" w:cs="Times New Roman"/>
          <w:iCs/>
          <w:sz w:val="28"/>
          <w:szCs w:val="28"/>
          <w:lang w:eastAsia="lv-LV"/>
        </w:rPr>
        <w:t>”</w:t>
      </w:r>
      <w:r w:rsidR="001B03F6" w:rsidRPr="00D052C9">
        <w:rPr>
          <w:rFonts w:ascii="Times New Roman" w:eastAsia="Times New Roman" w:hAnsi="Times New Roman" w:cs="Times New Roman"/>
          <w:iCs/>
          <w:sz w:val="28"/>
          <w:szCs w:val="28"/>
          <w:lang w:eastAsia="lv-LV"/>
        </w:rPr>
        <w:t>.</w:t>
      </w:r>
      <w:r w:rsidR="002A6DCE" w:rsidRPr="00D052C9">
        <w:rPr>
          <w:rFonts w:ascii="Times New Roman" w:eastAsia="Times New Roman" w:hAnsi="Times New Roman" w:cs="Times New Roman"/>
          <w:iCs/>
          <w:sz w:val="28"/>
          <w:szCs w:val="28"/>
          <w:lang w:eastAsia="lv-LV"/>
        </w:rPr>
        <w:t xml:space="preserve"> Kopumā rindā uz pakalpojuma saņemšanu </w:t>
      </w:r>
      <w:r w:rsidR="00540187">
        <w:rPr>
          <w:rFonts w:ascii="Times New Roman" w:eastAsia="Times New Roman" w:hAnsi="Times New Roman" w:cs="Times New Roman"/>
          <w:iCs/>
          <w:sz w:val="28"/>
          <w:szCs w:val="28"/>
          <w:lang w:eastAsia="lv-LV"/>
        </w:rPr>
        <w:t xml:space="preserve">š.g. </w:t>
      </w:r>
      <w:r w:rsidR="00AE4EDD">
        <w:rPr>
          <w:rFonts w:ascii="Times New Roman" w:eastAsia="Times New Roman" w:hAnsi="Times New Roman" w:cs="Times New Roman"/>
          <w:iCs/>
          <w:sz w:val="28"/>
          <w:szCs w:val="28"/>
          <w:lang w:eastAsia="lv-LV"/>
        </w:rPr>
        <w:t>jūlijā</w:t>
      </w:r>
      <w:r w:rsidR="002A6DCE" w:rsidRPr="00D052C9">
        <w:rPr>
          <w:rFonts w:ascii="Times New Roman" w:eastAsia="Times New Roman" w:hAnsi="Times New Roman" w:cs="Times New Roman"/>
          <w:iCs/>
          <w:sz w:val="28"/>
          <w:szCs w:val="28"/>
          <w:lang w:eastAsia="lv-LV"/>
        </w:rPr>
        <w:t xml:space="preserve"> gaid</w:t>
      </w:r>
      <w:r w:rsidR="00540187">
        <w:rPr>
          <w:rFonts w:ascii="Times New Roman" w:eastAsia="Times New Roman" w:hAnsi="Times New Roman" w:cs="Times New Roman"/>
          <w:iCs/>
          <w:sz w:val="28"/>
          <w:szCs w:val="28"/>
          <w:lang w:eastAsia="lv-LV"/>
        </w:rPr>
        <w:t>īja</w:t>
      </w:r>
      <w:r w:rsidR="002A6DCE" w:rsidRPr="00D052C9">
        <w:rPr>
          <w:rFonts w:ascii="Times New Roman" w:eastAsia="Times New Roman" w:hAnsi="Times New Roman" w:cs="Times New Roman"/>
          <w:iCs/>
          <w:sz w:val="28"/>
          <w:szCs w:val="28"/>
          <w:lang w:eastAsia="lv-LV"/>
        </w:rPr>
        <w:t xml:space="preserve"> </w:t>
      </w:r>
      <w:r w:rsidR="00AE4EDD">
        <w:rPr>
          <w:rFonts w:ascii="Times New Roman" w:eastAsia="Times New Roman" w:hAnsi="Times New Roman" w:cs="Times New Roman"/>
          <w:iCs/>
          <w:sz w:val="28"/>
          <w:szCs w:val="28"/>
          <w:lang w:eastAsia="lv-LV"/>
        </w:rPr>
        <w:t>167</w:t>
      </w:r>
      <w:r w:rsidR="002A6DCE" w:rsidRPr="00D052C9">
        <w:rPr>
          <w:rFonts w:ascii="Times New Roman" w:eastAsia="Times New Roman" w:hAnsi="Times New Roman" w:cs="Times New Roman"/>
          <w:iCs/>
          <w:sz w:val="28"/>
          <w:szCs w:val="28"/>
          <w:lang w:eastAsia="lv-LV"/>
        </w:rPr>
        <w:t xml:space="preserve"> pacienti.</w:t>
      </w:r>
      <w:r w:rsidR="001B03F6" w:rsidRPr="00D052C9">
        <w:rPr>
          <w:rFonts w:ascii="Times New Roman" w:eastAsia="Times New Roman" w:hAnsi="Times New Roman" w:cs="Times New Roman"/>
          <w:iCs/>
          <w:sz w:val="28"/>
          <w:szCs w:val="28"/>
          <w:lang w:eastAsia="lv-LV"/>
        </w:rPr>
        <w:t xml:space="preserve"> Jāatzīmē, ka norādītais pacientu skaits nav unikālo pacientu skaits</w:t>
      </w:r>
      <w:r w:rsidR="00E548D3" w:rsidRPr="00D052C9">
        <w:rPr>
          <w:rFonts w:ascii="Times New Roman" w:eastAsia="Times New Roman" w:hAnsi="Times New Roman" w:cs="Times New Roman"/>
          <w:iCs/>
          <w:sz w:val="28"/>
          <w:szCs w:val="28"/>
          <w:lang w:eastAsia="lv-LV"/>
        </w:rPr>
        <w:t xml:space="preserve">, proti, </w:t>
      </w:r>
      <w:r w:rsidR="001B03F6" w:rsidRPr="00D052C9">
        <w:rPr>
          <w:rFonts w:ascii="Times New Roman" w:eastAsia="Times New Roman" w:hAnsi="Times New Roman" w:cs="Times New Roman"/>
          <w:iCs/>
          <w:sz w:val="28"/>
          <w:szCs w:val="28"/>
          <w:lang w:eastAsia="lv-LV"/>
        </w:rPr>
        <w:t xml:space="preserve">viens </w:t>
      </w:r>
      <w:r w:rsidR="001B03F6" w:rsidRPr="005F5A1D">
        <w:rPr>
          <w:rFonts w:ascii="Times New Roman" w:eastAsia="Times New Roman" w:hAnsi="Times New Roman" w:cs="Times New Roman"/>
          <w:iCs/>
          <w:sz w:val="28"/>
          <w:szCs w:val="28"/>
          <w:lang w:eastAsia="lv-LV"/>
        </w:rPr>
        <w:t>pacients var gaidīt vairākās rindās. Tas nozīmē, ka pacientiem nepieciešamā palīdzība netiek nodrošināta savlaicīgi.</w:t>
      </w:r>
    </w:p>
    <w:p w14:paraId="10B0F9CC" w14:textId="04C72951" w:rsidR="007372E2" w:rsidRPr="005F5A1D" w:rsidRDefault="001E10F1" w:rsidP="00E2403B">
      <w:pPr>
        <w:ind w:firstLine="720"/>
        <w:jc w:val="both"/>
        <w:rPr>
          <w:iCs/>
          <w:szCs w:val="28"/>
          <w:lang w:val="lv-LV" w:eastAsia="lv-LV"/>
        </w:rPr>
      </w:pPr>
      <w:r w:rsidRPr="005F5A1D">
        <w:rPr>
          <w:iCs/>
          <w:szCs w:val="28"/>
          <w:lang w:val="lv-LV" w:eastAsia="lv-LV"/>
        </w:rPr>
        <w:t>Pēc NVD sniegtajiem datiem pacientu skaits, kuriem tiek sniegta valsts</w:t>
      </w:r>
      <w:r w:rsidR="008B3E56" w:rsidRPr="005F5A1D">
        <w:rPr>
          <w:iCs/>
          <w:szCs w:val="28"/>
          <w:lang w:val="lv-LV" w:eastAsia="lv-LV"/>
        </w:rPr>
        <w:t xml:space="preserve"> apmaksāta</w:t>
      </w:r>
      <w:r w:rsidRPr="005F5A1D">
        <w:rPr>
          <w:iCs/>
          <w:szCs w:val="28"/>
          <w:lang w:val="lv-LV" w:eastAsia="lv-LV"/>
        </w:rPr>
        <w:t xml:space="preserve"> stacionārā paliatīvā aprūpe, katru gadu pieaug (</w:t>
      </w:r>
      <w:r w:rsidR="004C654A" w:rsidRPr="005F5A1D">
        <w:rPr>
          <w:iCs/>
          <w:szCs w:val="28"/>
          <w:lang w:val="lv-LV" w:eastAsia="lv-LV"/>
        </w:rPr>
        <w:t xml:space="preserve">2017.gadā – </w:t>
      </w:r>
      <w:r w:rsidR="000D0D47" w:rsidRPr="005F5A1D">
        <w:rPr>
          <w:iCs/>
          <w:szCs w:val="28"/>
          <w:lang w:val="lv-LV" w:eastAsia="lv-LV"/>
        </w:rPr>
        <w:t>1868</w:t>
      </w:r>
      <w:r w:rsidR="004C654A" w:rsidRPr="005F5A1D">
        <w:rPr>
          <w:iCs/>
          <w:szCs w:val="28"/>
          <w:lang w:val="lv-LV" w:eastAsia="lv-LV"/>
        </w:rPr>
        <w:t xml:space="preserve"> pacienti, 2018.gadā </w:t>
      </w:r>
      <w:r w:rsidR="0062410D" w:rsidRPr="005F5A1D">
        <w:rPr>
          <w:iCs/>
          <w:szCs w:val="28"/>
          <w:lang w:val="lv-LV" w:eastAsia="lv-LV"/>
        </w:rPr>
        <w:t xml:space="preserve">- </w:t>
      </w:r>
      <w:r w:rsidR="000D0D47" w:rsidRPr="005F5A1D">
        <w:rPr>
          <w:iCs/>
          <w:szCs w:val="28"/>
          <w:lang w:val="lv-LV" w:eastAsia="lv-LV"/>
        </w:rPr>
        <w:t>1903</w:t>
      </w:r>
      <w:r w:rsidR="004C654A" w:rsidRPr="005F5A1D">
        <w:rPr>
          <w:iCs/>
          <w:szCs w:val="28"/>
          <w:lang w:val="lv-LV" w:eastAsia="lv-LV"/>
        </w:rPr>
        <w:t xml:space="preserve"> pacienti, 2019.gadā – </w:t>
      </w:r>
      <w:r w:rsidR="000D0D47" w:rsidRPr="005F5A1D">
        <w:rPr>
          <w:iCs/>
          <w:szCs w:val="28"/>
          <w:lang w:val="lv-LV" w:eastAsia="lv-LV"/>
        </w:rPr>
        <w:t>2054</w:t>
      </w:r>
      <w:r w:rsidR="004C654A" w:rsidRPr="005F5A1D">
        <w:rPr>
          <w:iCs/>
          <w:szCs w:val="28"/>
          <w:lang w:val="lv-LV" w:eastAsia="lv-LV"/>
        </w:rPr>
        <w:t xml:space="preserve"> pacienti). Savukārt</w:t>
      </w:r>
      <w:r w:rsidR="00075DD9" w:rsidRPr="005F5A1D">
        <w:rPr>
          <w:iCs/>
          <w:szCs w:val="28"/>
          <w:lang w:val="lv-LV" w:eastAsia="lv-LV"/>
        </w:rPr>
        <w:t>,</w:t>
      </w:r>
      <w:r w:rsidR="004C654A" w:rsidRPr="005F5A1D">
        <w:rPr>
          <w:iCs/>
          <w:szCs w:val="28"/>
          <w:lang w:val="lv-LV" w:eastAsia="lv-LV"/>
        </w:rPr>
        <w:t xml:space="preserve"> katru gadu </w:t>
      </w:r>
      <w:r w:rsidRPr="005F5A1D">
        <w:rPr>
          <w:iCs/>
          <w:szCs w:val="28"/>
          <w:lang w:val="lv-LV" w:eastAsia="lv-LV"/>
        </w:rPr>
        <w:t xml:space="preserve">vidēji 25% </w:t>
      </w:r>
      <w:r w:rsidR="004C654A" w:rsidRPr="005F5A1D">
        <w:rPr>
          <w:iCs/>
          <w:szCs w:val="28"/>
          <w:lang w:val="lv-LV" w:eastAsia="lv-LV"/>
        </w:rPr>
        <w:t xml:space="preserve">pacienti stacionāros paliatīvās aprūpes pakalpojumus saņem vairāk kā vienu reizi. </w:t>
      </w:r>
      <w:r w:rsidR="007372E2" w:rsidRPr="005F5A1D">
        <w:rPr>
          <w:iCs/>
          <w:szCs w:val="28"/>
          <w:lang w:val="lv-LV" w:eastAsia="lv-LV"/>
        </w:rPr>
        <w:t xml:space="preserve">Ziņojuma </w:t>
      </w:r>
      <w:r w:rsidR="00327A59">
        <w:rPr>
          <w:iCs/>
          <w:szCs w:val="28"/>
          <w:lang w:val="lv-LV" w:eastAsia="lv-LV"/>
        </w:rPr>
        <w:t>2</w:t>
      </w:r>
      <w:r w:rsidR="007372E2" w:rsidRPr="005F5A1D">
        <w:rPr>
          <w:iCs/>
          <w:szCs w:val="28"/>
          <w:lang w:val="lv-LV" w:eastAsia="lv-LV"/>
        </w:rPr>
        <w:t xml:space="preserve">.pielikumā ir pievienota tabula ar informāciju par faktisko un unikālo pacientu skaitu no 2015.gada līdz 2019.gadam sadalījumā pa ārstniecības iestādēm, kurās tiek nodrošināta no valsts budžeta līdzekļiem apmaksāta stacionārā paliatīvā aprūpe (skatīt </w:t>
      </w:r>
      <w:r w:rsidR="00327A59">
        <w:rPr>
          <w:iCs/>
          <w:szCs w:val="28"/>
          <w:lang w:val="lv-LV" w:eastAsia="lv-LV"/>
        </w:rPr>
        <w:t>2</w:t>
      </w:r>
      <w:r w:rsidR="007372E2" w:rsidRPr="005F5A1D">
        <w:rPr>
          <w:iCs/>
          <w:szCs w:val="28"/>
          <w:lang w:val="lv-LV" w:eastAsia="lv-LV"/>
        </w:rPr>
        <w:t>. pielikumu).</w:t>
      </w:r>
      <w:r w:rsidR="000D0D47" w:rsidRPr="005F5A1D">
        <w:rPr>
          <w:iCs/>
          <w:szCs w:val="28"/>
          <w:lang w:val="lv-LV" w:eastAsia="lv-LV"/>
        </w:rPr>
        <w:t xml:space="preserve"> </w:t>
      </w:r>
    </w:p>
    <w:p w14:paraId="50A6F6D2" w14:textId="575B7F1D" w:rsidR="00045E35" w:rsidRPr="005F5A1D" w:rsidRDefault="00AA4FA6" w:rsidP="00045E35">
      <w:pPr>
        <w:ind w:firstLine="720"/>
        <w:jc w:val="both"/>
        <w:rPr>
          <w:lang w:val="lv-LV" w:eastAsia="lv-LV"/>
        </w:rPr>
      </w:pPr>
      <w:r>
        <w:rPr>
          <w:rFonts w:eastAsiaTheme="minorHAnsi"/>
          <w:szCs w:val="28"/>
          <w:lang w:val="lv-LV"/>
        </w:rPr>
        <w:t>Pakalpojumu programmas “h</w:t>
      </w:r>
      <w:r w:rsidR="00045E35" w:rsidRPr="005F5A1D">
        <w:rPr>
          <w:rFonts w:eastAsiaTheme="minorHAnsi"/>
          <w:szCs w:val="28"/>
          <w:lang w:val="lv-LV"/>
        </w:rPr>
        <w:t xml:space="preserve">ronisko pacientu </w:t>
      </w:r>
      <w:r>
        <w:rPr>
          <w:rFonts w:eastAsiaTheme="minorHAnsi"/>
          <w:szCs w:val="28"/>
          <w:lang w:val="lv-LV"/>
        </w:rPr>
        <w:t xml:space="preserve">aprūpes </w:t>
      </w:r>
      <w:r w:rsidR="00045E35" w:rsidRPr="005F5A1D">
        <w:rPr>
          <w:rFonts w:eastAsiaTheme="minorHAnsi"/>
          <w:szCs w:val="28"/>
          <w:lang w:val="lv-LV"/>
        </w:rPr>
        <w:t>gulta</w:t>
      </w:r>
      <w:r>
        <w:rPr>
          <w:rFonts w:eastAsiaTheme="minorHAnsi"/>
          <w:szCs w:val="28"/>
          <w:lang w:val="lv-LV"/>
        </w:rPr>
        <w:t>”</w:t>
      </w:r>
      <w:r w:rsidR="00045E35" w:rsidRPr="005F5A1D">
        <w:rPr>
          <w:rFonts w:eastAsiaTheme="minorHAnsi"/>
          <w:szCs w:val="28"/>
          <w:lang w:val="lv-LV"/>
        </w:rPr>
        <w:t xml:space="preserve"> </w:t>
      </w:r>
      <w:r w:rsidR="00DB7AF1" w:rsidRPr="005F5A1D">
        <w:rPr>
          <w:rFonts w:eastAsiaTheme="minorHAnsi"/>
          <w:szCs w:val="28"/>
          <w:lang w:val="lv-LV"/>
        </w:rPr>
        <w:t xml:space="preserve">ietvaros tiek </w:t>
      </w:r>
      <w:r w:rsidR="00045E35" w:rsidRPr="005F5A1D">
        <w:rPr>
          <w:rFonts w:eastAsiaTheme="minorHAnsi"/>
          <w:szCs w:val="28"/>
          <w:lang w:val="lv-LV"/>
        </w:rPr>
        <w:t>nodrošināt</w:t>
      </w:r>
      <w:r w:rsidR="00DB7AF1" w:rsidRPr="005F5A1D">
        <w:rPr>
          <w:rFonts w:eastAsiaTheme="minorHAnsi"/>
          <w:szCs w:val="28"/>
          <w:lang w:val="lv-LV"/>
        </w:rPr>
        <w:t>a</w:t>
      </w:r>
      <w:r w:rsidR="00045E35" w:rsidRPr="005F5A1D">
        <w:rPr>
          <w:rFonts w:eastAsiaTheme="minorHAnsi"/>
          <w:szCs w:val="28"/>
          <w:lang w:val="lv-LV"/>
        </w:rPr>
        <w:t xml:space="preserve"> aprūp</w:t>
      </w:r>
      <w:r w:rsidR="00DB7AF1" w:rsidRPr="005F5A1D">
        <w:rPr>
          <w:rFonts w:eastAsiaTheme="minorHAnsi"/>
          <w:szCs w:val="28"/>
          <w:lang w:val="lv-LV"/>
        </w:rPr>
        <w:t>e</w:t>
      </w:r>
      <w:r w:rsidR="00045E35" w:rsidRPr="005F5A1D">
        <w:rPr>
          <w:rFonts w:eastAsiaTheme="minorHAnsi"/>
          <w:szCs w:val="28"/>
          <w:lang w:val="lv-LV"/>
        </w:rPr>
        <w:t xml:space="preserve"> hroniskiem slimniekiem slimību paasinājumu vai komplikāciju gadījumos</w:t>
      </w:r>
      <w:r w:rsidR="00977EBF" w:rsidRPr="005F5A1D">
        <w:rPr>
          <w:rFonts w:eastAsiaTheme="minorHAnsi"/>
          <w:szCs w:val="28"/>
          <w:lang w:val="lv-LV"/>
        </w:rPr>
        <w:t>, tai skaitā paliatīvās aprūpes pacientiem</w:t>
      </w:r>
      <w:r w:rsidR="00045E35" w:rsidRPr="005F5A1D">
        <w:rPr>
          <w:rFonts w:eastAsiaTheme="minorHAnsi"/>
          <w:szCs w:val="28"/>
          <w:lang w:val="lv-LV"/>
        </w:rPr>
        <w:t xml:space="preserve">. </w:t>
      </w:r>
      <w:r w:rsidR="00045E35" w:rsidRPr="005F5A1D">
        <w:rPr>
          <w:rFonts w:eastAsiaTheme="minorHAnsi"/>
          <w:lang w:val="lv-LV"/>
        </w:rPr>
        <w:t>Papildus no 2018.gada augusta ir paplašinātas iespējas nodrošināt aprūpi hroniskiem slimniekiem aprūpes slimnīcās un hronisko pacientu aprūpes nodaļās daudzprofilu slimnīcās. 2019.gadā PSKUS</w:t>
      </w:r>
      <w:r w:rsidR="003471E0">
        <w:rPr>
          <w:rFonts w:eastAsiaTheme="minorHAnsi"/>
          <w:lang w:val="lv-LV"/>
        </w:rPr>
        <w:fldChar w:fldCharType="begin"/>
      </w:r>
      <w:r w:rsidR="003471E0" w:rsidRPr="00D532EF">
        <w:rPr>
          <w:lang w:val="lv-LV"/>
        </w:rPr>
        <w:instrText xml:space="preserve"> TA \l "</w:instrText>
      </w:r>
      <w:r w:rsidR="003471E0" w:rsidRPr="004D49D6">
        <w:rPr>
          <w:rFonts w:eastAsiaTheme="minorHAnsi"/>
          <w:lang w:val="lv-LV"/>
        </w:rPr>
        <w:instrText xml:space="preserve">PSKUS : Sabiedrība ar ierobežotu atbildību </w:instrText>
      </w:r>
      <w:r w:rsidR="003471E0" w:rsidRPr="00D532EF">
        <w:rPr>
          <w:sz w:val="20"/>
          <w:szCs w:val="20"/>
          <w:lang w:val="lv-LV"/>
        </w:rPr>
        <w:instrText>\</w:instrText>
      </w:r>
      <w:r w:rsidR="003471E0" w:rsidRPr="004D49D6">
        <w:rPr>
          <w:rFonts w:eastAsiaTheme="minorHAnsi"/>
          <w:lang w:val="lv-LV"/>
        </w:rPr>
        <w:instrText>“Paula Stradiņa Klīniskajā universitātes slimnīca</w:instrText>
      </w:r>
      <w:r w:rsidR="003471E0" w:rsidRPr="00D532EF">
        <w:rPr>
          <w:sz w:val="20"/>
          <w:szCs w:val="20"/>
          <w:lang w:val="lv-LV"/>
        </w:rPr>
        <w:instrText>\</w:instrText>
      </w:r>
      <w:r w:rsidR="003471E0" w:rsidRPr="004D49D6">
        <w:rPr>
          <w:rFonts w:eastAsiaTheme="minorHAnsi"/>
          <w:lang w:val="lv-LV"/>
        </w:rPr>
        <w:instrText>”</w:instrText>
      </w:r>
      <w:r w:rsidR="003471E0" w:rsidRPr="00D532EF">
        <w:rPr>
          <w:lang w:val="lv-LV"/>
        </w:rPr>
        <w:instrText xml:space="preserve">" \s "PSKUS" \c 1 </w:instrText>
      </w:r>
      <w:r w:rsidR="003471E0">
        <w:rPr>
          <w:rFonts w:eastAsiaTheme="minorHAnsi"/>
          <w:lang w:val="lv-LV"/>
        </w:rPr>
        <w:fldChar w:fldCharType="end"/>
      </w:r>
      <w:r w:rsidR="00045E35" w:rsidRPr="005F5A1D">
        <w:rPr>
          <w:rFonts w:eastAsiaTheme="minorHAnsi"/>
          <w:lang w:val="lv-LV"/>
        </w:rPr>
        <w:t xml:space="preserve"> tika piešķirts papildu finansējums no Eiropas Komisijas pieļautās budžeta deficīta atkāpes, lai</w:t>
      </w:r>
      <w:r w:rsidR="00045E35" w:rsidRPr="005F5A1D">
        <w:rPr>
          <w:lang w:val="lv-LV" w:eastAsia="lv-LV"/>
        </w:rPr>
        <w:t xml:space="preserve"> sekmētu un uzlabotu paliatīvās aprūpes pakalpojumu pieejamīb</w:t>
      </w:r>
      <w:r w:rsidR="009C78EC">
        <w:rPr>
          <w:lang w:val="lv-LV" w:eastAsia="lv-LV"/>
        </w:rPr>
        <w:t>u</w:t>
      </w:r>
      <w:r w:rsidR="00045E35" w:rsidRPr="005F5A1D">
        <w:rPr>
          <w:lang w:val="lv-LV" w:eastAsia="lv-LV"/>
        </w:rPr>
        <w:t xml:space="preserve"> valstī un īstenotu ārstniecības iestāžu līmeņu reformu.</w:t>
      </w:r>
    </w:p>
    <w:p w14:paraId="794F561C" w14:textId="4A631BBF" w:rsidR="00A4074C" w:rsidRPr="005F5A1D" w:rsidRDefault="00A4074C" w:rsidP="00E2403B">
      <w:pPr>
        <w:ind w:firstLine="720"/>
        <w:jc w:val="both"/>
        <w:rPr>
          <w:szCs w:val="28"/>
          <w:lang w:val="lv-LV" w:eastAsia="lv-LV"/>
        </w:rPr>
      </w:pPr>
      <w:r w:rsidRPr="005F5A1D">
        <w:rPr>
          <w:szCs w:val="28"/>
          <w:lang w:val="lv-LV" w:eastAsia="lv-LV"/>
        </w:rPr>
        <w:t>Neskatoties uz to, ka Latvijā paliatīvajā aprūpē gultu skaits uz 100 000 iedzīvotājiem atbilst Pasaules Bankas pētījumā par Latvijas veselības sistēmu noteiktajam</w:t>
      </w:r>
      <w:r w:rsidRPr="005F5A1D">
        <w:rPr>
          <w:rStyle w:val="FootnoteReference"/>
          <w:szCs w:val="28"/>
          <w:lang w:val="lv-LV" w:eastAsia="lv-LV"/>
        </w:rPr>
        <w:footnoteReference w:id="8"/>
      </w:r>
      <w:r w:rsidRPr="005F5A1D">
        <w:rPr>
          <w:szCs w:val="28"/>
          <w:lang w:val="lv-LV" w:eastAsia="lv-LV"/>
        </w:rPr>
        <w:t xml:space="preserve">, esošās paliatīvās aprūpes sistēmas ietvaros </w:t>
      </w:r>
      <w:r w:rsidR="0066189D" w:rsidRPr="005F5A1D">
        <w:rPr>
          <w:szCs w:val="28"/>
          <w:lang w:val="lv-LV" w:eastAsia="lv-LV"/>
        </w:rPr>
        <w:t xml:space="preserve">tas </w:t>
      </w:r>
      <w:r w:rsidRPr="005F5A1D">
        <w:rPr>
          <w:szCs w:val="28"/>
          <w:lang w:val="lv-LV" w:eastAsia="lv-LV"/>
        </w:rPr>
        <w:t>nav pietiekams</w:t>
      </w:r>
      <w:r w:rsidR="0066189D" w:rsidRPr="005F5A1D">
        <w:rPr>
          <w:szCs w:val="28"/>
          <w:lang w:val="lv-LV" w:eastAsia="lv-LV"/>
        </w:rPr>
        <w:t>.</w:t>
      </w:r>
      <w:r w:rsidRPr="005F5A1D">
        <w:rPr>
          <w:szCs w:val="28"/>
          <w:lang w:val="lv-LV" w:eastAsia="lv-LV"/>
        </w:rPr>
        <w:t xml:space="preserve"> </w:t>
      </w:r>
      <w:r w:rsidR="00E548D3">
        <w:rPr>
          <w:szCs w:val="28"/>
          <w:lang w:val="lv-LV" w:eastAsia="lv-LV"/>
        </w:rPr>
        <w:t>Šī brīža</w:t>
      </w:r>
      <w:r w:rsidR="0066189D" w:rsidRPr="005F5A1D">
        <w:rPr>
          <w:szCs w:val="28"/>
          <w:lang w:val="lv-LV" w:eastAsia="lv-LV"/>
        </w:rPr>
        <w:t xml:space="preserve"> paliatīvās aprūpes sistēma nenodrošina</w:t>
      </w:r>
      <w:r w:rsidRPr="005F5A1D">
        <w:rPr>
          <w:szCs w:val="28"/>
          <w:lang w:val="lv-LV" w:eastAsia="lv-LV"/>
        </w:rPr>
        <w:t xml:space="preserve"> veselības stāvoklim atbilstošu stacionāro paliatīvo palīdzību</w:t>
      </w:r>
      <w:r w:rsidR="00BE114E" w:rsidRPr="005F5A1D">
        <w:rPr>
          <w:szCs w:val="28"/>
          <w:lang w:val="lv-LV" w:eastAsia="lv-LV"/>
        </w:rPr>
        <w:t>,</w:t>
      </w:r>
      <w:r w:rsidRPr="005F5A1D">
        <w:rPr>
          <w:szCs w:val="28"/>
          <w:lang w:val="lv-LV" w:eastAsia="lv-LV"/>
        </w:rPr>
        <w:t xml:space="preserve"> </w:t>
      </w:r>
      <w:r w:rsidR="0066189D" w:rsidRPr="005F5A1D">
        <w:rPr>
          <w:szCs w:val="28"/>
          <w:lang w:val="lv-LV" w:eastAsia="lv-LV"/>
        </w:rPr>
        <w:t>un</w:t>
      </w:r>
      <w:r w:rsidR="00BE114E" w:rsidRPr="005F5A1D">
        <w:rPr>
          <w:szCs w:val="28"/>
          <w:lang w:val="lv-LV" w:eastAsia="lv-LV"/>
        </w:rPr>
        <w:t xml:space="preserve"> stacionāros sniegtā palīdzība</w:t>
      </w:r>
      <w:r w:rsidR="0066189D" w:rsidRPr="005F5A1D">
        <w:rPr>
          <w:szCs w:val="28"/>
          <w:lang w:val="lv-LV" w:eastAsia="lv-LV"/>
        </w:rPr>
        <w:t xml:space="preserve"> neiekļauj visus pacientiem nepieciešamos </w:t>
      </w:r>
      <w:r w:rsidR="00BE114E" w:rsidRPr="005F5A1D">
        <w:rPr>
          <w:szCs w:val="28"/>
          <w:lang w:val="lv-LV" w:eastAsia="lv-LV"/>
        </w:rPr>
        <w:t xml:space="preserve">paliatīvās aprūpes </w:t>
      </w:r>
      <w:r w:rsidR="0066189D" w:rsidRPr="005F5A1D">
        <w:rPr>
          <w:szCs w:val="28"/>
          <w:lang w:val="lv-LV" w:eastAsia="lv-LV"/>
        </w:rPr>
        <w:t>pakalpojumus</w:t>
      </w:r>
      <w:r w:rsidR="00FF2D48">
        <w:rPr>
          <w:szCs w:val="28"/>
          <w:lang w:val="lv-LV" w:eastAsia="lv-LV"/>
        </w:rPr>
        <w:t>, piemēram, hospisa pakalpojumu</w:t>
      </w:r>
      <w:r w:rsidR="0066189D" w:rsidRPr="005F5A1D">
        <w:rPr>
          <w:szCs w:val="28"/>
          <w:lang w:val="lv-LV" w:eastAsia="lv-LV"/>
        </w:rPr>
        <w:t>.</w:t>
      </w:r>
      <w:r w:rsidR="009D7696">
        <w:rPr>
          <w:szCs w:val="28"/>
          <w:lang w:val="lv-LV" w:eastAsia="lv-LV"/>
        </w:rPr>
        <w:t xml:space="preserve"> Stacionāros</w:t>
      </w:r>
      <w:r w:rsidR="00125EBD">
        <w:rPr>
          <w:szCs w:val="28"/>
          <w:lang w:val="lv-LV" w:eastAsia="lv-LV"/>
        </w:rPr>
        <w:t xml:space="preserve"> valsts apmaksātu</w:t>
      </w:r>
      <w:r w:rsidR="009D7696">
        <w:rPr>
          <w:szCs w:val="28"/>
          <w:lang w:val="lv-LV" w:eastAsia="lv-LV"/>
        </w:rPr>
        <w:t xml:space="preserve"> paliatīvo aprūpi pieaugušajiem ārstniecības iestādes visbiežāk nodrošina ierobežotu laiku.</w:t>
      </w:r>
    </w:p>
    <w:p w14:paraId="153FD0F5" w14:textId="39D574CC" w:rsidR="00027FAA" w:rsidRPr="005F5A1D" w:rsidRDefault="00A4074C" w:rsidP="00717336">
      <w:pPr>
        <w:ind w:firstLine="720"/>
        <w:jc w:val="both"/>
        <w:rPr>
          <w:rStyle w:val="NoSpacingChar"/>
          <w:szCs w:val="28"/>
          <w:lang w:val="lv-LV" w:eastAsia="lv-LV"/>
        </w:rPr>
      </w:pPr>
      <w:r w:rsidRPr="005F5A1D">
        <w:rPr>
          <w:iCs/>
          <w:szCs w:val="28"/>
          <w:lang w:val="lv-LV" w:eastAsia="lv-LV"/>
        </w:rPr>
        <w:t xml:space="preserve">Papildus iepriekš minētajiem paliatīvās aprūpes pakalpojumiem </w:t>
      </w:r>
      <w:r w:rsidR="00027FAA" w:rsidRPr="005F5A1D">
        <w:rPr>
          <w:bCs/>
          <w:szCs w:val="28"/>
          <w:lang w:val="lv-LV" w:eastAsia="lv-LV"/>
        </w:rPr>
        <w:t>visiem pacientiem</w:t>
      </w:r>
      <w:r w:rsidR="00027FAA" w:rsidRPr="005F5A1D">
        <w:rPr>
          <w:szCs w:val="28"/>
          <w:lang w:val="lv-LV" w:eastAsia="lv-LV"/>
        </w:rPr>
        <w:t xml:space="preserve"> (gan bērniem, gan pieaugušajiem) tiek apmaksāta parenterālā</w:t>
      </w:r>
      <w:r w:rsidR="00027FAA" w:rsidRPr="005F5A1D">
        <w:rPr>
          <w:rStyle w:val="FootnoteReference"/>
          <w:szCs w:val="28"/>
          <w:lang w:val="lv-LV" w:eastAsia="lv-LV"/>
        </w:rPr>
        <w:footnoteReference w:id="9"/>
      </w:r>
      <w:r w:rsidR="00027FAA" w:rsidRPr="005F5A1D">
        <w:rPr>
          <w:szCs w:val="28"/>
          <w:lang w:val="lv-LV" w:eastAsia="lv-LV"/>
        </w:rPr>
        <w:t xml:space="preserve"> un </w:t>
      </w:r>
      <w:r w:rsidR="00027FAA" w:rsidRPr="005F5A1D">
        <w:rPr>
          <w:szCs w:val="28"/>
          <w:lang w:val="lv-LV" w:eastAsia="lv-LV"/>
        </w:rPr>
        <w:lastRenderedPageBreak/>
        <w:t>enterālā</w:t>
      </w:r>
      <w:r w:rsidR="00027FAA" w:rsidRPr="005F5A1D">
        <w:rPr>
          <w:rStyle w:val="FootnoteReference"/>
          <w:szCs w:val="28"/>
          <w:lang w:val="lv-LV" w:eastAsia="lv-LV"/>
        </w:rPr>
        <w:footnoteReference w:id="10"/>
      </w:r>
      <w:r w:rsidR="00027FAA" w:rsidRPr="005F5A1D">
        <w:rPr>
          <w:szCs w:val="28"/>
          <w:lang w:val="lv-LV" w:eastAsia="lv-LV"/>
        </w:rPr>
        <w:t xml:space="preserve"> barošana stacionārā</w:t>
      </w:r>
      <w:r w:rsidR="00717336" w:rsidRPr="005F5A1D">
        <w:rPr>
          <w:szCs w:val="28"/>
          <w:lang w:val="lv-LV" w:eastAsia="lv-LV"/>
        </w:rPr>
        <w:t xml:space="preserve">, bet ambulatori </w:t>
      </w:r>
      <w:r w:rsidR="00045E35" w:rsidRPr="005F5A1D">
        <w:rPr>
          <w:szCs w:val="28"/>
          <w:lang w:val="lv-LV" w:eastAsia="lv-LV"/>
        </w:rPr>
        <w:t xml:space="preserve">īpašie maisījumi tiek apmaksāti </w:t>
      </w:r>
      <w:r w:rsidR="00717336" w:rsidRPr="005F5A1D">
        <w:rPr>
          <w:szCs w:val="28"/>
          <w:lang w:val="lv-LV" w:eastAsia="lv-LV"/>
        </w:rPr>
        <w:t>tikai BKUS paliatīvās aprūpes kabinetā reģistrētajiem bērniem</w:t>
      </w:r>
      <w:r w:rsidR="00027FAA" w:rsidRPr="005F5A1D">
        <w:rPr>
          <w:szCs w:val="28"/>
          <w:lang w:val="lv-LV" w:eastAsia="lv-LV"/>
        </w:rPr>
        <w:t>. Lai nodrošinātu</w:t>
      </w:r>
      <w:r w:rsidR="00922278">
        <w:rPr>
          <w:szCs w:val="28"/>
          <w:lang w:val="lv-LV" w:eastAsia="lv-LV"/>
        </w:rPr>
        <w:t xml:space="preserve"> </w:t>
      </w:r>
      <w:r w:rsidR="00922278" w:rsidRPr="005F5A1D">
        <w:rPr>
          <w:szCs w:val="28"/>
          <w:lang w:val="lv-LV" w:eastAsia="lv-LV"/>
        </w:rPr>
        <w:t>specializēto barošanas maisījumu apmaksu ambulatori arī pieaugušajiem</w:t>
      </w:r>
      <w:r w:rsidR="00027FAA" w:rsidRPr="005F5A1D">
        <w:rPr>
          <w:szCs w:val="28"/>
          <w:lang w:val="lv-LV" w:eastAsia="lv-LV"/>
        </w:rPr>
        <w:t xml:space="preserve">, </w:t>
      </w:r>
      <w:r w:rsidR="009D7696">
        <w:rPr>
          <w:szCs w:val="28"/>
          <w:lang w:val="lv-LV" w:eastAsia="lv-LV"/>
        </w:rPr>
        <w:t xml:space="preserve">2020.gada 16.jūlijā stājās spēkā </w:t>
      </w:r>
      <w:r w:rsidR="00027FAA" w:rsidRPr="005F5A1D">
        <w:rPr>
          <w:rStyle w:val="NoSpacingChar"/>
          <w:szCs w:val="28"/>
          <w:lang w:val="lv-LV"/>
        </w:rPr>
        <w:t>Veselības ministrij</w:t>
      </w:r>
      <w:r w:rsidR="00922278">
        <w:rPr>
          <w:rStyle w:val="NoSpacingChar"/>
          <w:szCs w:val="28"/>
          <w:lang w:val="lv-LV"/>
        </w:rPr>
        <w:t>a</w:t>
      </w:r>
      <w:r w:rsidR="00027FAA" w:rsidRPr="005F5A1D">
        <w:rPr>
          <w:rStyle w:val="NoSpacingChar"/>
          <w:szCs w:val="28"/>
          <w:lang w:val="lv-LV"/>
        </w:rPr>
        <w:t xml:space="preserve"> </w:t>
      </w:r>
      <w:r w:rsidR="009D7696">
        <w:rPr>
          <w:szCs w:val="28"/>
          <w:lang w:val="lv-LV" w:eastAsia="lv-LV"/>
        </w:rPr>
        <w:t>sagatavotie</w:t>
      </w:r>
      <w:r w:rsidR="00922278">
        <w:rPr>
          <w:szCs w:val="28"/>
          <w:lang w:val="lv-LV" w:eastAsia="lv-LV"/>
        </w:rPr>
        <w:t xml:space="preserve"> grozījum</w:t>
      </w:r>
      <w:r w:rsidR="009D7696">
        <w:rPr>
          <w:szCs w:val="28"/>
          <w:lang w:val="lv-LV" w:eastAsia="lv-LV"/>
        </w:rPr>
        <w:t>i</w:t>
      </w:r>
      <w:r w:rsidR="00922278">
        <w:rPr>
          <w:szCs w:val="28"/>
          <w:lang w:val="lv-LV" w:eastAsia="lv-LV"/>
        </w:rPr>
        <w:t xml:space="preserve"> normatīvajos aktos</w:t>
      </w:r>
      <w:r w:rsidR="009D7696">
        <w:rPr>
          <w:szCs w:val="28"/>
          <w:lang w:val="lv-LV" w:eastAsia="lv-LV"/>
        </w:rPr>
        <w:t>, kas</w:t>
      </w:r>
      <w:r w:rsidR="00922278">
        <w:rPr>
          <w:szCs w:val="28"/>
          <w:lang w:val="lv-LV" w:eastAsia="lv-LV"/>
        </w:rPr>
        <w:t xml:space="preserve"> paredz RAKUS</w:t>
      </w:r>
      <w:r w:rsidR="00922278" w:rsidRPr="00922278">
        <w:rPr>
          <w:szCs w:val="28"/>
          <w:lang w:val="lv-LV" w:eastAsia="lv-LV"/>
        </w:rPr>
        <w:t xml:space="preserve"> enterālās un parenterālās barošanas pacientu aprūpes kabinetā </w:t>
      </w:r>
      <w:r w:rsidR="006E205F">
        <w:rPr>
          <w:szCs w:val="28"/>
          <w:lang w:val="lv-LV" w:eastAsia="lv-LV"/>
        </w:rPr>
        <w:t xml:space="preserve">reģistrētiem pacientiem </w:t>
      </w:r>
      <w:r w:rsidR="00922278">
        <w:rPr>
          <w:szCs w:val="28"/>
          <w:lang w:val="lv-LV" w:eastAsia="lv-LV"/>
        </w:rPr>
        <w:t>nodrošināt</w:t>
      </w:r>
      <w:r w:rsidR="00922278" w:rsidRPr="00922278">
        <w:rPr>
          <w:szCs w:val="28"/>
          <w:lang w:val="lv-LV" w:eastAsia="lv-LV"/>
        </w:rPr>
        <w:t xml:space="preserve"> uztura speciālista ambulator</w:t>
      </w:r>
      <w:r w:rsidR="00922278">
        <w:rPr>
          <w:szCs w:val="28"/>
          <w:lang w:val="lv-LV" w:eastAsia="lv-LV"/>
        </w:rPr>
        <w:t>os</w:t>
      </w:r>
      <w:r w:rsidR="00922278" w:rsidRPr="00922278">
        <w:rPr>
          <w:szCs w:val="28"/>
          <w:lang w:val="lv-LV" w:eastAsia="lv-LV"/>
        </w:rPr>
        <w:t xml:space="preserve"> veselības aprūpes pakalpojum</w:t>
      </w:r>
      <w:r w:rsidR="00922278">
        <w:rPr>
          <w:szCs w:val="28"/>
          <w:lang w:val="lv-LV" w:eastAsia="lv-LV"/>
        </w:rPr>
        <w:t>us</w:t>
      </w:r>
      <w:r w:rsidR="006E205F">
        <w:rPr>
          <w:szCs w:val="28"/>
          <w:lang w:val="lv-LV" w:eastAsia="lv-LV"/>
        </w:rPr>
        <w:t xml:space="preserve">, tai skaitā </w:t>
      </w:r>
      <w:r w:rsidR="006E205F" w:rsidRPr="009C631A">
        <w:rPr>
          <w:noProof/>
          <w:szCs w:val="28"/>
          <w:lang w:val="lv-LV"/>
        </w:rPr>
        <w:t>parenterāli un enterāli ievadāmos barošanas maisījumus</w:t>
      </w:r>
      <w:r w:rsidR="006E205F">
        <w:rPr>
          <w:rStyle w:val="FootnoteReference"/>
          <w:noProof/>
          <w:szCs w:val="28"/>
        </w:rPr>
        <w:footnoteReference w:id="11"/>
      </w:r>
      <w:r w:rsidR="00922278" w:rsidRPr="00922278">
        <w:rPr>
          <w:szCs w:val="28"/>
          <w:lang w:val="lv-LV" w:eastAsia="lv-LV"/>
        </w:rPr>
        <w:t>.</w:t>
      </w:r>
    </w:p>
    <w:p w14:paraId="2B080734" w14:textId="1E5774A1" w:rsidR="00FD3253" w:rsidRDefault="00085E1C" w:rsidP="00FD3253">
      <w:pPr>
        <w:ind w:firstLine="720"/>
        <w:jc w:val="both"/>
        <w:rPr>
          <w:rFonts w:eastAsiaTheme="minorHAnsi"/>
          <w:szCs w:val="28"/>
          <w:lang w:val="lv-LV"/>
        </w:rPr>
      </w:pPr>
      <w:r w:rsidRPr="005F5A1D">
        <w:rPr>
          <w:szCs w:val="28"/>
          <w:lang w:val="lv-LV"/>
        </w:rPr>
        <w:t>Būtisks arī ir informācijas trūkums gan par paliatīvās</w:t>
      </w:r>
      <w:r w:rsidR="007F02C7">
        <w:rPr>
          <w:szCs w:val="28"/>
          <w:lang w:val="lv-LV"/>
        </w:rPr>
        <w:t xml:space="preserve"> aprūpes</w:t>
      </w:r>
      <w:r w:rsidRPr="005F5A1D">
        <w:rPr>
          <w:szCs w:val="28"/>
          <w:lang w:val="lv-LV"/>
        </w:rPr>
        <w:t>, gan sociāl</w:t>
      </w:r>
      <w:r w:rsidR="009C631A">
        <w:rPr>
          <w:szCs w:val="28"/>
          <w:lang w:val="lv-LV"/>
        </w:rPr>
        <w:t>o</w:t>
      </w:r>
      <w:r w:rsidRPr="005F5A1D">
        <w:rPr>
          <w:szCs w:val="28"/>
          <w:lang w:val="lv-LV"/>
        </w:rPr>
        <w:t xml:space="preserve"> </w:t>
      </w:r>
      <w:r w:rsidRPr="005F5A1D">
        <w:rPr>
          <w:bCs/>
          <w:szCs w:val="28"/>
          <w:lang w:val="lv-LV"/>
        </w:rPr>
        <w:t>pakalpojumu</w:t>
      </w:r>
      <w:r w:rsidRPr="005F5A1D">
        <w:rPr>
          <w:szCs w:val="28"/>
          <w:lang w:val="lv-LV"/>
        </w:rPr>
        <w:t xml:space="preserve"> saņemšanas iespējām</w:t>
      </w:r>
      <w:r w:rsidR="00440904" w:rsidRPr="005F5A1D">
        <w:rPr>
          <w:szCs w:val="28"/>
          <w:lang w:val="lv-LV"/>
        </w:rPr>
        <w:t>. T</w:t>
      </w:r>
      <w:r w:rsidRPr="005F5A1D">
        <w:rPr>
          <w:szCs w:val="28"/>
          <w:lang w:val="lv-LV"/>
        </w:rPr>
        <w:t xml:space="preserve">ādēļ Veselības ministrija kopā ar NVD, sadarbojoties ar Labklājības ministriju, izstrādāja informatīvus bukletus jeb ceļvežus par paliatīvās aprūpes </w:t>
      </w:r>
      <w:r w:rsidRPr="005F5A1D">
        <w:rPr>
          <w:bCs/>
          <w:color w:val="000000"/>
          <w:szCs w:val="28"/>
          <w:lang w:val="lv-LV" w:eastAsia="lv-LV"/>
        </w:rPr>
        <w:t>pieejamību</w:t>
      </w:r>
      <w:r w:rsidRPr="005F5A1D">
        <w:rPr>
          <w:szCs w:val="28"/>
          <w:lang w:val="lv-LV"/>
        </w:rPr>
        <w:t xml:space="preserve"> gan pieaugušajiem, gan bērniem</w:t>
      </w:r>
      <w:r w:rsidR="00440904" w:rsidRPr="005F5A1D">
        <w:rPr>
          <w:szCs w:val="28"/>
          <w:lang w:val="lv-LV"/>
        </w:rPr>
        <w:t>,</w:t>
      </w:r>
      <w:r w:rsidRPr="005F5A1D">
        <w:rPr>
          <w:szCs w:val="28"/>
          <w:lang w:val="lv-LV"/>
        </w:rPr>
        <w:t xml:space="preserve"> </w:t>
      </w:r>
      <w:r w:rsidR="00440904" w:rsidRPr="005F5A1D">
        <w:rPr>
          <w:szCs w:val="28"/>
          <w:lang w:val="lv-LV"/>
        </w:rPr>
        <w:t>l</w:t>
      </w:r>
      <w:r w:rsidRPr="005F5A1D">
        <w:rPr>
          <w:bCs/>
          <w:color w:val="000000"/>
          <w:szCs w:val="28"/>
          <w:lang w:val="lv-LV" w:eastAsia="lv-LV"/>
        </w:rPr>
        <w:t xml:space="preserve">ai informētu sabiedrību par valsts apmaksātu paliatīvās aprūpes pakalpojumu saņemšanas iespējām un nodrošinātu </w:t>
      </w:r>
      <w:r w:rsidRPr="005F5A1D">
        <w:rPr>
          <w:color w:val="000000"/>
          <w:szCs w:val="28"/>
          <w:lang w:val="lv-LV" w:eastAsia="lv-LV"/>
        </w:rPr>
        <w:t>kritiskā situācijā nonākušu pacientu tuviniekiem informāciju par valsts atbalstu.</w:t>
      </w:r>
      <w:r w:rsidRPr="005F5A1D">
        <w:rPr>
          <w:rStyle w:val="FootnoteReference"/>
          <w:color w:val="000000"/>
          <w:szCs w:val="28"/>
          <w:lang w:val="lv-LV" w:eastAsia="lv-LV"/>
        </w:rPr>
        <w:footnoteReference w:id="12"/>
      </w:r>
      <w:r w:rsidR="00513B66">
        <w:rPr>
          <w:rFonts w:eastAsiaTheme="minorHAnsi"/>
          <w:szCs w:val="28"/>
          <w:lang w:val="lv-LV"/>
        </w:rPr>
        <w:t xml:space="preserve"> </w:t>
      </w:r>
      <w:r w:rsidR="00513B66" w:rsidRPr="00513B66">
        <w:rPr>
          <w:rFonts w:eastAsiaTheme="minorHAnsi"/>
          <w:szCs w:val="28"/>
          <w:lang w:val="lv-LV"/>
        </w:rPr>
        <w:t xml:space="preserve">Mainoties sniegtajiem pakalpojumiem, tiks </w:t>
      </w:r>
      <w:r w:rsidR="00D052C9">
        <w:rPr>
          <w:rFonts w:eastAsiaTheme="minorHAnsi"/>
          <w:szCs w:val="28"/>
          <w:lang w:val="lv-LV"/>
        </w:rPr>
        <w:t>aktualizēta</w:t>
      </w:r>
      <w:r w:rsidR="00513B66" w:rsidRPr="00513B66">
        <w:rPr>
          <w:rFonts w:eastAsiaTheme="minorHAnsi"/>
          <w:szCs w:val="28"/>
          <w:lang w:val="lv-LV"/>
        </w:rPr>
        <w:t xml:space="preserve"> bukletos esošā informācija</w:t>
      </w:r>
      <w:r w:rsidR="00D052C9">
        <w:rPr>
          <w:rFonts w:eastAsiaTheme="minorHAnsi"/>
          <w:szCs w:val="28"/>
          <w:lang w:val="lv-LV"/>
        </w:rPr>
        <w:t>, kā arī izstrādāts paliatīvās aprūpes pacienta ceļš.</w:t>
      </w:r>
    </w:p>
    <w:p w14:paraId="6C9056E2" w14:textId="741F8867" w:rsidR="00EE59BF" w:rsidRPr="00A425A3" w:rsidRDefault="00EB76D9" w:rsidP="0044057F">
      <w:pPr>
        <w:pStyle w:val="Heading2"/>
      </w:pPr>
      <w:bookmarkStart w:id="11" w:name="_Toc47083779"/>
      <w:bookmarkStart w:id="12" w:name="_Toc48829447"/>
      <w:r w:rsidRPr="009C631A">
        <w:t>2.</w:t>
      </w:r>
      <w:r w:rsidR="00EE59BF" w:rsidRPr="009C631A">
        <w:t xml:space="preserve">Sociālā </w:t>
      </w:r>
      <w:r w:rsidR="00EE59BF" w:rsidRPr="00A425A3">
        <w:t>ap</w:t>
      </w:r>
      <w:r w:rsidR="00A425A3" w:rsidRPr="00A425A3">
        <w:t>rūpe</w:t>
      </w:r>
      <w:bookmarkEnd w:id="11"/>
      <w:bookmarkEnd w:id="12"/>
    </w:p>
    <w:p w14:paraId="77E3178D" w14:textId="650E95D2" w:rsidR="00513B66" w:rsidRPr="00FD3253" w:rsidRDefault="005A0558" w:rsidP="00C40B89">
      <w:pPr>
        <w:ind w:firstLine="720"/>
        <w:jc w:val="both"/>
        <w:rPr>
          <w:rFonts w:eastAsiaTheme="minorHAnsi"/>
          <w:szCs w:val="28"/>
          <w:lang w:val="lv-LV"/>
        </w:rPr>
      </w:pPr>
      <w:r w:rsidRPr="00A425A3">
        <w:rPr>
          <w:rFonts w:eastAsiaTheme="minorHAnsi"/>
          <w:szCs w:val="28"/>
          <w:lang w:val="lv-LV"/>
        </w:rPr>
        <w:t>Papildus iepriekš minētajam</w:t>
      </w:r>
      <w:r w:rsidRPr="005F5A1D">
        <w:rPr>
          <w:rFonts w:eastAsiaTheme="minorHAnsi"/>
          <w:szCs w:val="28"/>
          <w:lang w:val="lv-LV"/>
        </w:rPr>
        <w:t xml:space="preserve"> </w:t>
      </w:r>
      <w:r w:rsidR="00440904" w:rsidRPr="005F5A1D">
        <w:rPr>
          <w:rFonts w:eastAsiaTheme="minorHAnsi"/>
          <w:szCs w:val="28"/>
          <w:lang w:val="lv-LV"/>
        </w:rPr>
        <w:t>nozīmīga loma ir arī</w:t>
      </w:r>
      <w:r w:rsidRPr="005F5A1D">
        <w:rPr>
          <w:rFonts w:eastAsiaTheme="minorHAnsi"/>
          <w:szCs w:val="28"/>
          <w:lang w:val="lv-LV"/>
        </w:rPr>
        <w:t xml:space="preserve"> </w:t>
      </w:r>
      <w:r w:rsidR="007F02C7">
        <w:rPr>
          <w:rFonts w:eastAsiaTheme="minorHAnsi"/>
          <w:szCs w:val="28"/>
          <w:lang w:val="lv-LV"/>
        </w:rPr>
        <w:t xml:space="preserve">valsts un </w:t>
      </w:r>
      <w:r w:rsidRPr="005F5A1D">
        <w:rPr>
          <w:rFonts w:eastAsiaTheme="minorHAnsi"/>
          <w:szCs w:val="28"/>
          <w:lang w:val="lv-LV"/>
        </w:rPr>
        <w:t>pašvaldīb</w:t>
      </w:r>
      <w:r w:rsidR="006C221F" w:rsidRPr="005F5A1D">
        <w:rPr>
          <w:rFonts w:eastAsiaTheme="minorHAnsi"/>
          <w:szCs w:val="28"/>
          <w:lang w:val="lv-LV"/>
        </w:rPr>
        <w:t xml:space="preserve">as </w:t>
      </w:r>
      <w:r w:rsidRPr="005F5A1D">
        <w:rPr>
          <w:rFonts w:eastAsiaTheme="minorHAnsi"/>
          <w:szCs w:val="28"/>
          <w:lang w:val="lv-LV"/>
        </w:rPr>
        <w:t xml:space="preserve"> iesaist</w:t>
      </w:r>
      <w:r w:rsidR="00440904" w:rsidRPr="005F5A1D">
        <w:rPr>
          <w:rFonts w:eastAsiaTheme="minorHAnsi"/>
          <w:szCs w:val="28"/>
          <w:lang w:val="lv-LV"/>
        </w:rPr>
        <w:t>ei</w:t>
      </w:r>
      <w:r w:rsidR="006C221F" w:rsidRPr="005F5A1D">
        <w:rPr>
          <w:rFonts w:eastAsiaTheme="minorHAnsi"/>
          <w:szCs w:val="28"/>
          <w:lang w:val="lv-LV"/>
        </w:rPr>
        <w:t>, finansējot dažādus sociālos pakalpojumus</w:t>
      </w:r>
      <w:r w:rsidR="00EE59BF">
        <w:rPr>
          <w:rFonts w:eastAsiaTheme="minorHAnsi"/>
          <w:szCs w:val="28"/>
          <w:lang w:val="lv-LV"/>
        </w:rPr>
        <w:t>. Sociālās aprūpes pakalpojumus iedzīvotājiem, tai skaitā paliatīvās aprūpes pacientiem, pašvaldība nodrošina īstenojot pakalpojumus:</w:t>
      </w:r>
    </w:p>
    <w:p w14:paraId="12A19A7E" w14:textId="7C80D3ED" w:rsidR="00C40B89" w:rsidRPr="00785DD9" w:rsidRDefault="00513B66" w:rsidP="00785DD9">
      <w:pPr>
        <w:pStyle w:val="ListParagraph"/>
        <w:numPr>
          <w:ilvl w:val="0"/>
          <w:numId w:val="33"/>
        </w:numPr>
        <w:ind w:firstLine="720"/>
        <w:jc w:val="both"/>
        <w:rPr>
          <w:rFonts w:eastAsiaTheme="minorHAnsi"/>
          <w:szCs w:val="28"/>
          <w:lang w:val="lv-LV"/>
        </w:rPr>
      </w:pPr>
      <w:r w:rsidRPr="00C6710A">
        <w:rPr>
          <w:rFonts w:eastAsiaTheme="minorHAnsi"/>
          <w:szCs w:val="28"/>
          <w:lang w:val="lv-LV"/>
        </w:rPr>
        <w:t>Aprūp</w:t>
      </w:r>
      <w:r w:rsidR="00EE59BF">
        <w:rPr>
          <w:rFonts w:eastAsiaTheme="minorHAnsi"/>
          <w:szCs w:val="28"/>
          <w:lang w:val="lv-LV"/>
        </w:rPr>
        <w:t>e</w:t>
      </w:r>
      <w:r w:rsidRPr="00C6710A">
        <w:rPr>
          <w:rFonts w:eastAsiaTheme="minorHAnsi"/>
          <w:szCs w:val="28"/>
          <w:lang w:val="lv-LV"/>
        </w:rPr>
        <w:t xml:space="preserve"> mājās</w:t>
      </w:r>
      <w:r w:rsidRPr="000A31B4">
        <w:rPr>
          <w:rFonts w:eastAsiaTheme="minorHAnsi"/>
          <w:szCs w:val="28"/>
          <w:lang w:val="lv-LV"/>
        </w:rPr>
        <w:t xml:space="preserve"> </w:t>
      </w:r>
      <w:r w:rsidR="00EE59BF">
        <w:rPr>
          <w:rFonts w:eastAsiaTheme="minorHAnsi"/>
          <w:szCs w:val="28"/>
          <w:lang w:val="lv-LV"/>
        </w:rPr>
        <w:t>–</w:t>
      </w:r>
      <w:r w:rsidRPr="000A31B4">
        <w:rPr>
          <w:rFonts w:eastAsiaTheme="minorHAnsi"/>
          <w:szCs w:val="28"/>
          <w:lang w:val="lv-LV"/>
        </w:rPr>
        <w:t xml:space="preserve"> </w:t>
      </w:r>
      <w:r w:rsidR="00EE59BF">
        <w:rPr>
          <w:rFonts w:eastAsiaTheme="minorHAnsi"/>
          <w:szCs w:val="28"/>
          <w:lang w:val="lv-LV"/>
        </w:rPr>
        <w:t xml:space="preserve">nodrošina </w:t>
      </w:r>
      <w:r w:rsidRPr="000A31B4">
        <w:rPr>
          <w:rFonts w:eastAsiaTheme="minorHAnsi"/>
          <w:szCs w:val="28"/>
          <w:lang w:val="lv-LV"/>
        </w:rPr>
        <w:t>pamatvajadzības</w:t>
      </w:r>
      <w:r w:rsidR="00EE59BF">
        <w:rPr>
          <w:rFonts w:eastAsiaTheme="minorHAnsi"/>
          <w:szCs w:val="28"/>
          <w:lang w:val="lv-LV"/>
        </w:rPr>
        <w:t>,</w:t>
      </w:r>
      <w:r w:rsidRPr="000A31B4">
        <w:rPr>
          <w:rFonts w:eastAsiaTheme="minorHAnsi"/>
          <w:szCs w:val="28"/>
          <w:lang w:val="lv-LV"/>
        </w:rPr>
        <w:t xml:space="preserve"> galvenokārt telpu un ķermeņa aprūp</w:t>
      </w:r>
      <w:r w:rsidR="00C65DE4" w:rsidRPr="000A31B4">
        <w:rPr>
          <w:rFonts w:eastAsiaTheme="minorHAnsi"/>
          <w:szCs w:val="28"/>
          <w:lang w:val="lv-LV"/>
        </w:rPr>
        <w:t>i</w:t>
      </w:r>
      <w:r w:rsidR="00E05985">
        <w:rPr>
          <w:rFonts w:eastAsiaTheme="minorHAnsi"/>
          <w:szCs w:val="28"/>
          <w:lang w:val="lv-LV"/>
        </w:rPr>
        <w:t xml:space="preserve">, </w:t>
      </w:r>
      <w:r w:rsidR="00E05985" w:rsidRPr="000A31B4">
        <w:rPr>
          <w:rFonts w:eastAsiaTheme="minorHAnsi"/>
          <w:szCs w:val="28"/>
          <w:lang w:val="lv-LV"/>
        </w:rPr>
        <w:t>50% gadījumu pakalpojums tiek nodrošināts personām ar invaliditāti</w:t>
      </w:r>
      <w:r w:rsidR="00372559">
        <w:rPr>
          <w:rFonts w:eastAsiaTheme="minorHAnsi"/>
          <w:szCs w:val="28"/>
          <w:lang w:val="lv-LV"/>
        </w:rPr>
        <w:t>, sniegtais pakalpojums katrā pašvaldībā var būt atšķirīgs</w:t>
      </w:r>
      <w:r w:rsidR="00372559" w:rsidRPr="000A31B4">
        <w:rPr>
          <w:rFonts w:eastAsiaTheme="minorHAnsi"/>
          <w:szCs w:val="28"/>
          <w:lang w:val="lv-LV"/>
        </w:rPr>
        <w:t xml:space="preserve">. </w:t>
      </w:r>
      <w:r w:rsidR="00AB03A4" w:rsidRPr="00785DD9">
        <w:rPr>
          <w:rFonts w:eastAsiaTheme="minorHAnsi"/>
          <w:szCs w:val="28"/>
          <w:lang w:val="lv-LV"/>
        </w:rPr>
        <w:t>Piemēram</w:t>
      </w:r>
      <w:r w:rsidR="005E2913">
        <w:rPr>
          <w:rFonts w:eastAsiaTheme="minorHAnsi"/>
          <w:szCs w:val="28"/>
          <w:lang w:val="lv-LV"/>
        </w:rPr>
        <w:t>,</w:t>
      </w:r>
      <w:r w:rsidR="00AB03A4" w:rsidRPr="00785DD9">
        <w:rPr>
          <w:rFonts w:eastAsiaTheme="minorHAnsi"/>
          <w:szCs w:val="28"/>
          <w:lang w:val="lv-LV"/>
        </w:rPr>
        <w:t xml:space="preserve"> Rīgas iedzīvotājiem </w:t>
      </w:r>
      <w:r w:rsidR="00785DD9">
        <w:rPr>
          <w:rFonts w:eastAsiaTheme="minorHAnsi"/>
          <w:szCs w:val="28"/>
          <w:lang w:val="lv-LV"/>
        </w:rPr>
        <w:t>pakalpojum</w:t>
      </w:r>
      <w:r w:rsidR="005E2913">
        <w:rPr>
          <w:rFonts w:eastAsiaTheme="minorHAnsi"/>
          <w:szCs w:val="28"/>
          <w:lang w:val="lv-LV"/>
        </w:rPr>
        <w:t>u programmas “</w:t>
      </w:r>
      <w:r w:rsidR="00785DD9">
        <w:rPr>
          <w:rFonts w:eastAsiaTheme="minorHAnsi"/>
          <w:szCs w:val="28"/>
          <w:lang w:val="lv-LV"/>
        </w:rPr>
        <w:t>aprūpe mājās</w:t>
      </w:r>
      <w:r w:rsidR="005E2913">
        <w:rPr>
          <w:rFonts w:eastAsiaTheme="minorHAnsi"/>
          <w:szCs w:val="28"/>
          <w:lang w:val="lv-LV"/>
        </w:rPr>
        <w:t>”</w:t>
      </w:r>
      <w:r w:rsidR="00785DD9">
        <w:rPr>
          <w:rFonts w:eastAsiaTheme="minorHAnsi"/>
          <w:szCs w:val="28"/>
          <w:lang w:val="lv-LV"/>
        </w:rPr>
        <w:t xml:space="preserve"> ietvaros tiek piedāvāts</w:t>
      </w:r>
      <w:r w:rsidR="00AB03A4" w:rsidRPr="00785DD9">
        <w:rPr>
          <w:rFonts w:eastAsiaTheme="minorHAnsi"/>
          <w:szCs w:val="28"/>
          <w:lang w:val="lv-LV"/>
        </w:rPr>
        <w:t xml:space="preserve"> a</w:t>
      </w:r>
      <w:r w:rsidRPr="00785DD9">
        <w:rPr>
          <w:rFonts w:eastAsiaTheme="minorHAnsi"/>
          <w:szCs w:val="28"/>
          <w:lang w:val="lv-LV"/>
        </w:rPr>
        <w:t>prūpētās dzīvesvietas pakalpojum</w:t>
      </w:r>
      <w:r w:rsidR="00EE59BF" w:rsidRPr="00785DD9">
        <w:rPr>
          <w:rFonts w:eastAsiaTheme="minorHAnsi"/>
          <w:szCs w:val="28"/>
          <w:lang w:val="lv-LV"/>
        </w:rPr>
        <w:t>s</w:t>
      </w:r>
      <w:r w:rsidR="00F12DD9" w:rsidRPr="00785DD9">
        <w:rPr>
          <w:rFonts w:eastAsiaTheme="minorHAnsi"/>
          <w:szCs w:val="28"/>
          <w:lang w:val="lv-LV"/>
        </w:rPr>
        <w:t>, kas</w:t>
      </w:r>
      <w:r w:rsidRPr="00785DD9">
        <w:rPr>
          <w:rFonts w:eastAsiaTheme="minorHAnsi"/>
          <w:szCs w:val="28"/>
          <w:lang w:val="lv-LV"/>
        </w:rPr>
        <w:t xml:space="preserve"> pietuvināts ilgstoš</w:t>
      </w:r>
      <w:r w:rsidR="00BB13DD">
        <w:rPr>
          <w:rFonts w:eastAsiaTheme="minorHAnsi"/>
          <w:szCs w:val="28"/>
          <w:lang w:val="lv-LV"/>
        </w:rPr>
        <w:t>a</w:t>
      </w:r>
      <w:r w:rsidRPr="00785DD9">
        <w:rPr>
          <w:rFonts w:eastAsiaTheme="minorHAnsi"/>
          <w:szCs w:val="28"/>
          <w:lang w:val="lv-LV"/>
        </w:rPr>
        <w:t>s sociālās aprūpes saturam</w:t>
      </w:r>
      <w:r w:rsidR="00AB03A4" w:rsidRPr="00785DD9">
        <w:rPr>
          <w:rFonts w:eastAsiaTheme="minorHAnsi"/>
          <w:szCs w:val="28"/>
          <w:lang w:val="lv-LV"/>
        </w:rPr>
        <w:t>, bet tiek nodrošinā</w:t>
      </w:r>
      <w:r w:rsidR="006D6151">
        <w:rPr>
          <w:rFonts w:eastAsiaTheme="minorHAnsi"/>
          <w:szCs w:val="28"/>
          <w:lang w:val="lv-LV"/>
        </w:rPr>
        <w:t>t</w:t>
      </w:r>
      <w:r w:rsidR="00AB03A4" w:rsidRPr="00785DD9">
        <w:rPr>
          <w:rFonts w:eastAsiaTheme="minorHAnsi"/>
          <w:szCs w:val="28"/>
          <w:lang w:val="lv-LV"/>
        </w:rPr>
        <w:t>s cilvēk</w:t>
      </w:r>
      <w:r w:rsidR="00752BFC">
        <w:rPr>
          <w:rFonts w:eastAsiaTheme="minorHAnsi"/>
          <w:szCs w:val="28"/>
          <w:lang w:val="lv-LV"/>
        </w:rPr>
        <w:t>a</w:t>
      </w:r>
      <w:r w:rsidR="00AB03A4" w:rsidRPr="00785DD9">
        <w:rPr>
          <w:rFonts w:eastAsiaTheme="minorHAnsi"/>
          <w:szCs w:val="28"/>
          <w:lang w:val="lv-LV"/>
        </w:rPr>
        <w:t xml:space="preserve"> dzīvesvietā</w:t>
      </w:r>
      <w:r w:rsidRPr="00785DD9">
        <w:rPr>
          <w:rFonts w:eastAsiaTheme="minorHAnsi"/>
          <w:szCs w:val="28"/>
          <w:lang w:val="lv-LV"/>
        </w:rPr>
        <w:t>.</w:t>
      </w:r>
      <w:r w:rsidR="00F12DD9" w:rsidRPr="00785DD9">
        <w:rPr>
          <w:rFonts w:eastAsiaTheme="minorHAnsi"/>
          <w:szCs w:val="28"/>
          <w:lang w:val="lv-LV"/>
        </w:rPr>
        <w:t xml:space="preserve"> </w:t>
      </w:r>
      <w:r w:rsidR="005E2913">
        <w:rPr>
          <w:rFonts w:eastAsiaTheme="minorHAnsi"/>
          <w:szCs w:val="28"/>
          <w:lang w:val="lv-LV"/>
        </w:rPr>
        <w:t>A</w:t>
      </w:r>
      <w:r w:rsidR="00C65DE4" w:rsidRPr="00785DD9">
        <w:rPr>
          <w:rFonts w:eastAsiaTheme="minorHAnsi"/>
          <w:szCs w:val="28"/>
          <w:lang w:val="lv-LV"/>
        </w:rPr>
        <w:t>tbilstoši RD</w:t>
      </w:r>
      <w:r w:rsidR="007F02C7" w:rsidRPr="00785DD9">
        <w:rPr>
          <w:rFonts w:eastAsiaTheme="minorHAnsi"/>
          <w:szCs w:val="28"/>
          <w:lang w:val="lv-LV"/>
        </w:rPr>
        <w:t xml:space="preserve"> </w:t>
      </w:r>
      <w:r w:rsidR="00C65DE4" w:rsidRPr="00785DD9">
        <w:rPr>
          <w:rFonts w:eastAsiaTheme="minorHAnsi"/>
          <w:szCs w:val="28"/>
          <w:lang w:val="lv-LV"/>
        </w:rPr>
        <w:t>LD</w:t>
      </w:r>
      <w:r w:rsidR="003471E0">
        <w:rPr>
          <w:rFonts w:eastAsiaTheme="minorHAnsi"/>
          <w:szCs w:val="28"/>
          <w:lang w:val="lv-LV"/>
        </w:rPr>
        <w:fldChar w:fldCharType="begin"/>
      </w:r>
      <w:r w:rsidR="003471E0" w:rsidRPr="00D532EF">
        <w:rPr>
          <w:lang w:val="lv-LV"/>
        </w:rPr>
        <w:instrText xml:space="preserve"> TA \l "</w:instrText>
      </w:r>
      <w:r w:rsidR="003471E0" w:rsidRPr="00400108">
        <w:rPr>
          <w:rFonts w:eastAsiaTheme="minorHAnsi"/>
          <w:szCs w:val="28"/>
          <w:lang w:val="lv-LV"/>
        </w:rPr>
        <w:instrText>RD LD : Rīgas domes Labklājības departaments</w:instrText>
      </w:r>
      <w:r w:rsidR="003471E0" w:rsidRPr="00D532EF">
        <w:rPr>
          <w:lang w:val="lv-LV"/>
        </w:rPr>
        <w:instrText xml:space="preserve">" \s "RD LD" \c 1 </w:instrText>
      </w:r>
      <w:r w:rsidR="003471E0">
        <w:rPr>
          <w:rFonts w:eastAsiaTheme="minorHAnsi"/>
          <w:szCs w:val="28"/>
          <w:lang w:val="lv-LV"/>
        </w:rPr>
        <w:fldChar w:fldCharType="end"/>
      </w:r>
      <w:r w:rsidR="00C65DE4" w:rsidRPr="00785DD9">
        <w:rPr>
          <w:rFonts w:eastAsiaTheme="minorHAnsi"/>
          <w:szCs w:val="28"/>
          <w:lang w:val="lv-LV"/>
        </w:rPr>
        <w:t xml:space="preserve"> sniegtajai informācijai</w:t>
      </w:r>
      <w:r w:rsidR="005E2913">
        <w:rPr>
          <w:rFonts w:eastAsiaTheme="minorHAnsi"/>
          <w:szCs w:val="28"/>
          <w:lang w:val="lv-LV"/>
        </w:rPr>
        <w:t xml:space="preserve"> aprūpētās dzīvesvietas</w:t>
      </w:r>
      <w:r w:rsidR="00C65DE4" w:rsidRPr="00785DD9">
        <w:rPr>
          <w:rFonts w:eastAsiaTheme="minorHAnsi"/>
          <w:szCs w:val="28"/>
          <w:lang w:val="lv-LV"/>
        </w:rPr>
        <w:t xml:space="preserve"> </w:t>
      </w:r>
      <w:r w:rsidRPr="00785DD9">
        <w:rPr>
          <w:rFonts w:eastAsiaTheme="minorHAnsi"/>
          <w:szCs w:val="28"/>
          <w:lang w:val="lv-LV"/>
        </w:rPr>
        <w:t>pakalpojumu</w:t>
      </w:r>
      <w:r w:rsidR="005E2913">
        <w:rPr>
          <w:rFonts w:eastAsiaTheme="minorHAnsi"/>
          <w:szCs w:val="28"/>
          <w:lang w:val="lv-LV"/>
        </w:rPr>
        <w:t xml:space="preserve"> </w:t>
      </w:r>
      <w:r w:rsidR="005E2913" w:rsidRPr="00785DD9">
        <w:rPr>
          <w:rFonts w:eastAsiaTheme="minorHAnsi"/>
          <w:szCs w:val="28"/>
          <w:lang w:val="lv-LV"/>
        </w:rPr>
        <w:t>2020.gada maijā</w:t>
      </w:r>
      <w:r w:rsidRPr="00785DD9">
        <w:rPr>
          <w:rFonts w:eastAsiaTheme="minorHAnsi"/>
          <w:szCs w:val="28"/>
          <w:lang w:val="lv-LV"/>
        </w:rPr>
        <w:t xml:space="preserve"> saņ</w:t>
      </w:r>
      <w:r w:rsidR="005E2913">
        <w:rPr>
          <w:rFonts w:eastAsiaTheme="minorHAnsi"/>
          <w:szCs w:val="28"/>
          <w:lang w:val="lv-LV"/>
        </w:rPr>
        <w:t>ēma</w:t>
      </w:r>
      <w:r w:rsidRPr="00785DD9">
        <w:rPr>
          <w:rFonts w:eastAsiaTheme="minorHAnsi"/>
          <w:szCs w:val="28"/>
          <w:lang w:val="lv-LV"/>
        </w:rPr>
        <w:t xml:space="preserve"> 25 personas, </w:t>
      </w:r>
      <w:r w:rsidR="00C65DE4" w:rsidRPr="00785DD9">
        <w:rPr>
          <w:rFonts w:eastAsiaTheme="minorHAnsi"/>
          <w:szCs w:val="28"/>
          <w:lang w:val="lv-LV"/>
        </w:rPr>
        <w:t xml:space="preserve">bet izmaksas, lai pakalpojumu nodrošinātu </w:t>
      </w:r>
      <w:r w:rsidR="00372559" w:rsidRPr="00785DD9">
        <w:rPr>
          <w:rFonts w:eastAsiaTheme="minorHAnsi"/>
          <w:szCs w:val="28"/>
          <w:lang w:val="lv-LV"/>
        </w:rPr>
        <w:t>vienai</w:t>
      </w:r>
      <w:r w:rsidR="00C65DE4" w:rsidRPr="00785DD9">
        <w:rPr>
          <w:rFonts w:eastAsiaTheme="minorHAnsi"/>
          <w:szCs w:val="28"/>
          <w:lang w:val="lv-LV"/>
        </w:rPr>
        <w:t xml:space="preserve"> personai, ir aptuveni 1000 EUR</w:t>
      </w:r>
      <w:r w:rsidR="00372559" w:rsidRPr="00785DD9">
        <w:rPr>
          <w:rFonts w:eastAsiaTheme="minorHAnsi"/>
          <w:szCs w:val="28"/>
          <w:lang w:val="lv-LV"/>
        </w:rPr>
        <w:t xml:space="preserve"> mēnesī</w:t>
      </w:r>
      <w:r w:rsidR="00C65DE4" w:rsidRPr="00785DD9">
        <w:rPr>
          <w:rFonts w:eastAsiaTheme="minorHAnsi"/>
          <w:szCs w:val="28"/>
          <w:lang w:val="lv-LV"/>
        </w:rPr>
        <w:t xml:space="preserve">. </w:t>
      </w:r>
    </w:p>
    <w:p w14:paraId="412B923E" w14:textId="77777777" w:rsidR="00C40B89" w:rsidRDefault="00C40B89" w:rsidP="00C40B89">
      <w:pPr>
        <w:pStyle w:val="ListParagraph"/>
        <w:ind w:left="0" w:firstLine="720"/>
        <w:jc w:val="both"/>
        <w:rPr>
          <w:rFonts w:eastAsiaTheme="minorHAnsi"/>
          <w:szCs w:val="28"/>
          <w:lang w:val="lv-LV"/>
        </w:rPr>
      </w:pPr>
      <w:r w:rsidRPr="00C40B89">
        <w:rPr>
          <w:rFonts w:eastAsiaTheme="minorHAnsi"/>
          <w:szCs w:val="28"/>
          <w:lang w:val="lv-LV"/>
        </w:rPr>
        <w:t>Šobrīd pašvaldību nodrošinātie sociālie pakalpojumi dzīvesvietā neietver ne psihoemocionālo, ne medicīniska rakstura atbalstu. Kā norāda RD LD, šie pakalpojumi var būt kā platforma, lai nodrošinātu integrētu paliatīvo aprūpi pacientam mājās.</w:t>
      </w:r>
    </w:p>
    <w:p w14:paraId="17BAFE2D" w14:textId="08EE8331" w:rsidR="00C40B89" w:rsidRPr="00C40B89" w:rsidRDefault="00C40B89" w:rsidP="00C40B89">
      <w:pPr>
        <w:pStyle w:val="ListParagraph"/>
        <w:ind w:left="0" w:firstLine="720"/>
        <w:jc w:val="both"/>
        <w:rPr>
          <w:rFonts w:eastAsiaTheme="minorHAnsi"/>
          <w:szCs w:val="28"/>
          <w:lang w:val="lv-LV"/>
        </w:rPr>
      </w:pPr>
      <w:r w:rsidRPr="00C40B89">
        <w:rPr>
          <w:rFonts w:eastAsiaTheme="minorHAnsi"/>
          <w:szCs w:val="28"/>
          <w:lang w:val="lv-LV"/>
        </w:rPr>
        <w:lastRenderedPageBreak/>
        <w:t>Ja pašvaldības nodrošināto sociālo pakalpojumu mājās apjoms nav pietiekams, pamatojoties uz sociālā darba speciālista atzinumu</w:t>
      </w:r>
      <w:r w:rsidRPr="005F5A1D">
        <w:rPr>
          <w:rStyle w:val="FootnoteReference"/>
          <w:rFonts w:eastAsiaTheme="minorHAnsi"/>
          <w:szCs w:val="28"/>
          <w:lang w:val="lv-LV"/>
        </w:rPr>
        <w:footnoteReference w:id="13"/>
      </w:r>
      <w:r w:rsidRPr="00C40B89">
        <w:rPr>
          <w:rFonts w:eastAsiaTheme="minorHAnsi"/>
          <w:szCs w:val="28"/>
          <w:lang w:val="lv-LV"/>
        </w:rPr>
        <w:t>, tiek nodrošināti sociālie pakalpojumi ilgstošas sociālās aprūpes un sociālās rehabilitācijas institūcijā (turpmāk – ilgstošas sociālās aprūpes institūcija).</w:t>
      </w:r>
    </w:p>
    <w:p w14:paraId="4E5CD142" w14:textId="2C1D87D6" w:rsidR="00C40B89" w:rsidRPr="001A53D6" w:rsidRDefault="0008426D" w:rsidP="00C40B89">
      <w:pPr>
        <w:pStyle w:val="ListParagraph"/>
        <w:numPr>
          <w:ilvl w:val="0"/>
          <w:numId w:val="33"/>
        </w:numPr>
        <w:ind w:firstLine="720"/>
        <w:jc w:val="both"/>
        <w:rPr>
          <w:rFonts w:eastAsiaTheme="minorHAnsi"/>
          <w:szCs w:val="28"/>
          <w:lang w:val="lv-LV"/>
        </w:rPr>
      </w:pPr>
      <w:r w:rsidRPr="00C40B89">
        <w:rPr>
          <w:rFonts w:eastAsiaTheme="minorHAnsi"/>
          <w:szCs w:val="28"/>
          <w:lang w:val="lv-LV"/>
        </w:rPr>
        <w:t xml:space="preserve">Īslaicīgās sociālās aprūpes un sociālās rehabilitācijas institūcija - (īslaicīga sociālā aprūpe, atelpas brīža pakalpojums, sociālās gultas) nodrošina pilngadīgām personām diennakts sociālo aprūpi, kā arī minimālus veselības aprūpes pakalpojumus. Institūcija kalpo kā starpposms starp aktīvo ārstēšanu un iespēju saņemt nepieciešamo atbalstu dzīvesvietā, kā arī aizpilda aprūpes gultu </w:t>
      </w:r>
      <w:r w:rsidRPr="001A53D6">
        <w:rPr>
          <w:rFonts w:eastAsiaTheme="minorHAnsi"/>
          <w:szCs w:val="28"/>
          <w:lang w:val="lv-LV"/>
        </w:rPr>
        <w:t>trūkumu slimnīcās un vietu trūkumu ilgstošas sociālās aprūpes institūcijā</w:t>
      </w:r>
      <w:r w:rsidR="00F1241D" w:rsidRPr="001A53D6">
        <w:rPr>
          <w:rFonts w:eastAsiaTheme="minorHAnsi"/>
          <w:szCs w:val="28"/>
          <w:lang w:val="lv-LV"/>
        </w:rPr>
        <w:t>s</w:t>
      </w:r>
      <w:r w:rsidRPr="001A53D6">
        <w:rPr>
          <w:rFonts w:eastAsiaTheme="minorHAnsi"/>
          <w:szCs w:val="28"/>
          <w:lang w:val="lv-LV"/>
        </w:rPr>
        <w:t>. Pakalpojums sen vairs nav tikai sociāls, jo tajā nokļūst cilvēki, kuriem nepieciešams turpināt ārstniecību, rehabilitāciju, pat diagnostiku un ārstu konsultācijas</w:t>
      </w:r>
      <w:r w:rsidR="00E14D09" w:rsidRPr="001A53D6">
        <w:rPr>
          <w:rStyle w:val="FootnoteReference"/>
          <w:rFonts w:eastAsiaTheme="minorHAnsi"/>
          <w:szCs w:val="28"/>
          <w:lang w:val="lv-LV"/>
        </w:rPr>
        <w:footnoteReference w:id="14"/>
      </w:r>
      <w:r w:rsidR="00E14D09" w:rsidRPr="001A53D6">
        <w:rPr>
          <w:rFonts w:eastAsiaTheme="minorHAnsi"/>
          <w:szCs w:val="28"/>
          <w:lang w:val="lv-LV"/>
        </w:rPr>
        <w:t>.</w:t>
      </w:r>
    </w:p>
    <w:p w14:paraId="2E4CEF9E" w14:textId="72EC10B8" w:rsidR="00010D30" w:rsidRPr="00010D30" w:rsidRDefault="00010D30" w:rsidP="00010D30">
      <w:pPr>
        <w:pStyle w:val="ListParagraph"/>
        <w:numPr>
          <w:ilvl w:val="0"/>
          <w:numId w:val="33"/>
        </w:numPr>
        <w:ind w:firstLine="720"/>
        <w:jc w:val="both"/>
        <w:rPr>
          <w:rFonts w:eastAsiaTheme="minorHAnsi"/>
          <w:b/>
          <w:bCs/>
          <w:sz w:val="24"/>
          <w:szCs w:val="22"/>
          <w:lang w:val="lv-LV"/>
        </w:rPr>
      </w:pPr>
      <w:r>
        <w:rPr>
          <w:rFonts w:eastAsiaTheme="minorHAnsi"/>
          <w:noProof/>
          <w:lang w:val="lv-LV"/>
        </w:rPr>
        <mc:AlternateContent>
          <mc:Choice Requires="wpg">
            <w:drawing>
              <wp:anchor distT="0" distB="0" distL="114300" distR="114300" simplePos="0" relativeHeight="251658240" behindDoc="0" locked="0" layoutInCell="1" allowOverlap="1" wp14:anchorId="393CED86" wp14:editId="433120AA">
                <wp:simplePos x="0" y="0"/>
                <wp:positionH relativeFrom="margin">
                  <wp:posOffset>-269875</wp:posOffset>
                </wp:positionH>
                <wp:positionV relativeFrom="paragraph">
                  <wp:posOffset>1360170</wp:posOffset>
                </wp:positionV>
                <wp:extent cx="6315710" cy="1871345"/>
                <wp:effectExtent l="0" t="19050" r="8890" b="0"/>
                <wp:wrapSquare wrapText="bothSides"/>
                <wp:docPr id="18" name="Group 18"/>
                <wp:cNvGraphicFramePr/>
                <a:graphic xmlns:a="http://schemas.openxmlformats.org/drawingml/2006/main">
                  <a:graphicData uri="http://schemas.microsoft.com/office/word/2010/wordprocessingGroup">
                    <wpg:wgp>
                      <wpg:cNvGrpSpPr/>
                      <wpg:grpSpPr>
                        <a:xfrm>
                          <a:off x="0" y="0"/>
                          <a:ext cx="6315710" cy="1871345"/>
                          <a:chOff x="98485" y="0"/>
                          <a:chExt cx="6315974" cy="1873511"/>
                        </a:xfrm>
                      </wpg:grpSpPr>
                      <wpg:grpSp>
                        <wpg:cNvPr id="17" name="Group 17"/>
                        <wpg:cNvGrpSpPr/>
                        <wpg:grpSpPr>
                          <a:xfrm>
                            <a:off x="115739" y="0"/>
                            <a:ext cx="6046936" cy="1873511"/>
                            <a:chOff x="77639" y="0"/>
                            <a:chExt cx="6046936" cy="1873511"/>
                          </a:xfrm>
                        </wpg:grpSpPr>
                        <wpg:graphicFrame>
                          <wpg:cNvPr id="7" name="Diagram 7"/>
                          <wpg:cNvFrPr/>
                          <wpg:xfrm>
                            <a:off x="238125" y="0"/>
                            <a:ext cx="5886450" cy="180975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8" name="Text Box 2"/>
                          <wps:cNvSpPr txBox="1">
                            <a:spLocks noChangeArrowheads="1"/>
                          </wps:cNvSpPr>
                          <wps:spPr bwMode="auto">
                            <a:xfrm>
                              <a:off x="77639" y="1603862"/>
                              <a:ext cx="2444331" cy="269649"/>
                            </a:xfrm>
                            <a:prstGeom prst="rect">
                              <a:avLst/>
                            </a:prstGeom>
                            <a:solidFill>
                              <a:srgbClr val="FFFFFF"/>
                            </a:solidFill>
                            <a:ln w="9525">
                              <a:noFill/>
                              <a:miter lim="800000"/>
                              <a:headEnd/>
                              <a:tailEnd/>
                            </a:ln>
                          </wps:spPr>
                          <wps:txbx>
                            <w:txbxContent>
                              <w:p w14:paraId="41D346D8" w14:textId="42E5DDF3" w:rsidR="00E120C5" w:rsidRPr="007257B8" w:rsidRDefault="00E120C5">
                                <w:pPr>
                                  <w:rPr>
                                    <w:sz w:val="20"/>
                                    <w:szCs w:val="20"/>
                                    <w:lang w:val="lv-LV"/>
                                  </w:rPr>
                                </w:pPr>
                                <w:r w:rsidRPr="007257B8">
                                  <w:rPr>
                                    <w:sz w:val="20"/>
                                    <w:szCs w:val="20"/>
                                    <w:lang w:val="lv-LV"/>
                                  </w:rPr>
                                  <w:t>Valsts ilgstošas sociālās aprūpes institūcijās</w:t>
                                </w:r>
                              </w:p>
                            </w:txbxContent>
                          </wps:txbx>
                          <wps:bodyPr rot="0" vert="horz" wrap="square" lIns="91440" tIns="45720" rIns="91440" bIns="45720" anchor="t" anchorCtr="0">
                            <a:noAutofit/>
                          </wps:bodyPr>
                        </wps:wsp>
                      </wpg:grpSp>
                      <wpg:grpSp>
                        <wpg:cNvPr id="16" name="Group 16"/>
                        <wpg:cNvGrpSpPr/>
                        <wpg:grpSpPr>
                          <a:xfrm>
                            <a:off x="98485" y="1603862"/>
                            <a:ext cx="6315974" cy="257175"/>
                            <a:chOff x="98485" y="-186838"/>
                            <a:chExt cx="6315974" cy="257175"/>
                          </a:xfrm>
                        </wpg:grpSpPr>
                        <wps:wsp>
                          <wps:cNvPr id="10" name="Text Box 2"/>
                          <wps:cNvSpPr txBox="1">
                            <a:spLocks noChangeArrowheads="1"/>
                          </wps:cNvSpPr>
                          <wps:spPr bwMode="auto">
                            <a:xfrm>
                              <a:off x="2575884" y="-186838"/>
                              <a:ext cx="3838575" cy="257175"/>
                            </a:xfrm>
                            <a:prstGeom prst="rect">
                              <a:avLst/>
                            </a:prstGeom>
                            <a:solidFill>
                              <a:srgbClr val="FFFFFF"/>
                            </a:solidFill>
                            <a:ln w="9525">
                              <a:noFill/>
                              <a:miter lim="800000"/>
                              <a:headEnd/>
                              <a:tailEnd/>
                            </a:ln>
                          </wps:spPr>
                          <wps:txbx>
                            <w:txbxContent>
                              <w:p w14:paraId="1296CC1A" w14:textId="06988B36" w:rsidR="00E120C5" w:rsidRPr="007257B8" w:rsidRDefault="00E120C5" w:rsidP="00AD5EAF">
                                <w:pPr>
                                  <w:rPr>
                                    <w:sz w:val="20"/>
                                    <w:szCs w:val="20"/>
                                    <w:lang w:val="lv-LV"/>
                                  </w:rPr>
                                </w:pPr>
                                <w:r w:rsidRPr="007257B8">
                                  <w:rPr>
                                    <w:sz w:val="20"/>
                                    <w:szCs w:val="20"/>
                                    <w:lang w:val="lv-LV"/>
                                  </w:rPr>
                                  <w:t>Pašvaldību un citu organizāciju ilgstošas sociālās aprūpes institūcijās</w:t>
                                </w:r>
                              </w:p>
                            </w:txbxContent>
                          </wps:txbx>
                          <wps:bodyPr rot="0" vert="horz" wrap="square" lIns="91440" tIns="45720" rIns="91440" bIns="45720" anchor="t" anchorCtr="0">
                            <a:noAutofit/>
                          </wps:bodyPr>
                        </wps:wsp>
                        <wps:wsp>
                          <wps:cNvPr id="12" name="Rectangle: Rounded Corners 12"/>
                          <wps:cNvSpPr/>
                          <wps:spPr>
                            <a:xfrm>
                              <a:off x="98485" y="-105960"/>
                              <a:ext cx="85725" cy="95250"/>
                            </a:xfrm>
                            <a:prstGeom prst="round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2516937" y="-105960"/>
                              <a:ext cx="114121" cy="95250"/>
                            </a:xfrm>
                            <a:prstGeom prst="round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3CED86" id="Group 18" o:spid="_x0000_s1026" style="position:absolute;left:0;text-align:left;margin-left:-21.25pt;margin-top:107.1pt;width:497.3pt;height:147.35pt;z-index:251658240;mso-position-horizontal-relative:margin;mso-width-relative:margin;mso-height-relative:margin" coordorigin="984" coordsize="63159,1873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&#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">
                <v:group id="Group 17" o:spid="_x0000_s1027" style="position:absolute;left:1157;width:60469;height:18735" coordorigin="776" coordsize="60469,1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028" type="#_x0000_t75" style="position:absolute;left:7797;top:183;width:45966;height:16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">
                    <v:imagedata r:id="rId13" o:title=""/>
                    <o:lock v:ext="edit" aspectratio="f"/>
                  </v:shape>
                  <v:shapetype id="_x0000_t202" coordsize="21600,21600" o:spt="202" path="m,l,21600r21600,l21600,xe">
                    <v:stroke joinstyle="miter"/>
                    <v:path gradientshapeok="t" o:connecttype="rect"/>
                  </v:shapetype>
                  <v:shape id="Text Box 2" o:spid="_x0000_s1029" type="#_x0000_t202" style="position:absolute;left:776;top:16038;width:2444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1D346D8" w14:textId="42E5DDF3" w:rsidR="00E120C5" w:rsidRPr="007257B8" w:rsidRDefault="00E120C5">
                          <w:pPr>
                            <w:rPr>
                              <w:sz w:val="20"/>
                              <w:szCs w:val="20"/>
                              <w:lang w:val="lv-LV"/>
                            </w:rPr>
                          </w:pPr>
                          <w:r w:rsidRPr="007257B8">
                            <w:rPr>
                              <w:sz w:val="20"/>
                              <w:szCs w:val="20"/>
                              <w:lang w:val="lv-LV"/>
                            </w:rPr>
                            <w:t>Valsts ilgstošas sociālās aprūpes institūcijās</w:t>
                          </w:r>
                        </w:p>
                      </w:txbxContent>
                    </v:textbox>
                  </v:shape>
                </v:group>
                <v:group id="Group 16" o:spid="_x0000_s1030" style="position:absolute;left:984;top:16038;width:63160;height:2572" coordorigin="984,-1868" coordsize="63159,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1" type="#_x0000_t202" style="position:absolute;left:25758;top:-1868;width:383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96CC1A" w14:textId="06988B36" w:rsidR="00E120C5" w:rsidRPr="007257B8" w:rsidRDefault="00E120C5" w:rsidP="00AD5EAF">
                          <w:pPr>
                            <w:rPr>
                              <w:sz w:val="20"/>
                              <w:szCs w:val="20"/>
                              <w:lang w:val="lv-LV"/>
                            </w:rPr>
                          </w:pPr>
                          <w:r w:rsidRPr="007257B8">
                            <w:rPr>
                              <w:sz w:val="20"/>
                              <w:szCs w:val="20"/>
                              <w:lang w:val="lv-LV"/>
                            </w:rPr>
                            <w:t>Pašvaldību un citu organizāciju ilgstošas sociālās aprūpes institūcijās</w:t>
                          </w:r>
                        </w:p>
                      </w:txbxContent>
                    </v:textbox>
                  </v:shape>
                  <v:roundrect id="Rectangle: Rounded Corners 12" o:spid="_x0000_s1032" style="position:absolute;left:984;top:-1059;width:858;height: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" fillcolor="#fbd4b4 [1305]" strokecolor="#fbd4b4 [1305]" strokeweight="2pt"/>
                  <v:roundrect id="Rectangle: Rounded Corners 15" o:spid="_x0000_s1033" style="position:absolute;left:25169;top:-1059;width:1141;height: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" fillcolor="#c2d69b [1942]" strokecolor="#c2d69b [1942]" strokeweight="2pt"/>
                </v:group>
                <w10:wrap type="square" anchorx="margin"/>
              </v:group>
            </w:pict>
          </mc:Fallback>
        </mc:AlternateContent>
      </w:r>
      <w:r w:rsidR="00C40B89" w:rsidRPr="00010D30">
        <w:rPr>
          <w:rFonts w:eastAsiaTheme="minorHAnsi"/>
          <w:lang w:val="lv-LV"/>
        </w:rPr>
        <w:t>Ilgstošas sociālās aprūpes institūcija  nodrošina klientam mājokli, nepieciešamā līmeņa sociālo aprūpi un sociālo rehabilitāciju, kā arī var nodrošināt veselības aprūpes pakalpojumus</w:t>
      </w:r>
      <w:r w:rsidR="00C40B89" w:rsidRPr="001A53D6">
        <w:rPr>
          <w:rStyle w:val="FootnoteReference"/>
          <w:rFonts w:eastAsiaTheme="minorHAnsi"/>
          <w:lang w:val="lv-LV"/>
        </w:rPr>
        <w:footnoteReference w:id="15"/>
      </w:r>
      <w:r w:rsidR="00C40B89" w:rsidRPr="00010D30">
        <w:rPr>
          <w:rFonts w:eastAsiaTheme="minorHAnsi"/>
          <w:lang w:val="lv-LV"/>
        </w:rPr>
        <w:t xml:space="preserve">. </w:t>
      </w:r>
      <w:r w:rsidR="0074259C" w:rsidRPr="00010D30">
        <w:rPr>
          <w:rFonts w:eastAsiaTheme="minorHAnsi"/>
          <w:lang w:val="lv-LV"/>
        </w:rPr>
        <w:t>Kā norāda Labklājības ministrija k</w:t>
      </w:r>
      <w:r w:rsidR="00C40B89" w:rsidRPr="00010D30">
        <w:rPr>
          <w:rFonts w:eastAsiaTheme="minorHAnsi"/>
          <w:lang w:val="lv-LV"/>
        </w:rPr>
        <w:t>opumā 2019.gada 31.decembrī ilgstošas sociālās aprūpes institūcijās pakalpojumu saņēma 11980 personas, no tām 1549 gulošas jeb pozicionējamas personas</w:t>
      </w:r>
      <w:r w:rsidR="001A53D6" w:rsidRPr="00010D30">
        <w:rPr>
          <w:rFonts w:eastAsiaTheme="minorHAnsi"/>
          <w:lang w:val="lv-LV"/>
        </w:rPr>
        <w:t xml:space="preserve"> (skatīt 1.attēlu)</w:t>
      </w:r>
      <w:r w:rsidR="0074259C" w:rsidRPr="00010D30">
        <w:rPr>
          <w:rFonts w:eastAsiaTheme="minorHAnsi"/>
          <w:lang w:val="lv-LV"/>
        </w:rPr>
        <w:t>.</w:t>
      </w:r>
      <w:r w:rsidR="00267C8B" w:rsidRPr="00010D30">
        <w:rPr>
          <w:rFonts w:eastAsiaTheme="minorHAnsi"/>
          <w:lang w:val="lv-LV"/>
        </w:rPr>
        <w:t xml:space="preserve"> </w:t>
      </w:r>
    </w:p>
    <w:p w14:paraId="7ECA5F32" w14:textId="27DA0B31" w:rsidR="00F1241D" w:rsidRPr="00010D30" w:rsidRDefault="001A53D6" w:rsidP="005E2913">
      <w:pPr>
        <w:pStyle w:val="ListParagraph"/>
        <w:jc w:val="center"/>
        <w:rPr>
          <w:rFonts w:eastAsiaTheme="minorHAnsi"/>
          <w:b/>
          <w:bCs/>
          <w:sz w:val="24"/>
          <w:szCs w:val="22"/>
          <w:lang w:val="lv-LV"/>
        </w:rPr>
      </w:pPr>
      <w:r w:rsidRPr="00010D30">
        <w:rPr>
          <w:rFonts w:eastAsiaTheme="minorHAnsi"/>
          <w:b/>
          <w:bCs/>
          <w:sz w:val="24"/>
          <w:szCs w:val="22"/>
          <w:lang w:val="lv-LV"/>
        </w:rPr>
        <w:t xml:space="preserve">1.attēls Guļošu jeb pozicionējamo personu sadalījums ilgstošas sociālās aprūpes institūcijās </w:t>
      </w:r>
      <w:r w:rsidRPr="00010D30">
        <w:rPr>
          <w:rFonts w:eastAsiaTheme="minorHAnsi"/>
          <w:i/>
          <w:iCs/>
          <w:sz w:val="24"/>
          <w:szCs w:val="22"/>
          <w:lang w:val="lv-LV"/>
        </w:rPr>
        <w:t>(dati uz 2019.gada 31.decembri)</w:t>
      </w:r>
    </w:p>
    <w:p w14:paraId="53BB1423" w14:textId="77777777" w:rsidR="00F1241D" w:rsidRDefault="00F1241D" w:rsidP="00F1241D">
      <w:pPr>
        <w:ind w:firstLine="720"/>
        <w:jc w:val="both"/>
        <w:rPr>
          <w:rFonts w:eastAsiaTheme="minorHAnsi"/>
          <w:highlight w:val="yellow"/>
          <w:lang w:val="lv-LV"/>
        </w:rPr>
      </w:pPr>
    </w:p>
    <w:p w14:paraId="684692D6" w14:textId="18932259" w:rsidR="00EB39FA" w:rsidRDefault="005E2913" w:rsidP="00267C8B">
      <w:pPr>
        <w:ind w:firstLine="720"/>
        <w:jc w:val="both"/>
        <w:rPr>
          <w:rFonts w:eastAsiaTheme="minorHAnsi"/>
          <w:lang w:val="lv-LV"/>
        </w:rPr>
      </w:pPr>
      <w:r>
        <w:rPr>
          <w:rFonts w:eastAsiaTheme="minorHAnsi"/>
          <w:lang w:val="lv-LV"/>
        </w:rPr>
        <w:t>Savukārt</w:t>
      </w:r>
      <w:r w:rsidR="00B3478C">
        <w:rPr>
          <w:rFonts w:eastAsiaTheme="minorHAnsi"/>
          <w:lang w:val="lv-LV"/>
        </w:rPr>
        <w:t xml:space="preserve"> minētais pakalpojums</w:t>
      </w:r>
      <w:r>
        <w:rPr>
          <w:rFonts w:eastAsiaTheme="minorHAnsi"/>
          <w:lang w:val="lv-LV"/>
        </w:rPr>
        <w:t xml:space="preserve"> Rīgas </w:t>
      </w:r>
      <w:r w:rsidRPr="001A53D6">
        <w:rPr>
          <w:rFonts w:eastAsiaTheme="minorHAnsi"/>
          <w:lang w:val="lv-LV"/>
        </w:rPr>
        <w:t xml:space="preserve">pašvaldības finansētajās ilgstošas sociālās aprūpes institūcijās </w:t>
      </w:r>
      <w:r w:rsidR="00C40B89" w:rsidRPr="001A53D6">
        <w:rPr>
          <w:rFonts w:eastAsiaTheme="minorHAnsi"/>
          <w:lang w:val="lv-LV"/>
        </w:rPr>
        <w:t>2019.gadā nodrošināts 765 personām,  t.sk. 275 gulošām (pozicionējamām) personām</w:t>
      </w:r>
      <w:r w:rsidR="00B3478C">
        <w:rPr>
          <w:rFonts w:eastAsiaTheme="minorHAnsi"/>
          <w:lang w:val="lv-LV"/>
        </w:rPr>
        <w:t>. K</w:t>
      </w:r>
      <w:r w:rsidR="0043390A">
        <w:rPr>
          <w:rFonts w:eastAsiaTheme="minorHAnsi"/>
          <w:lang w:val="lv-LV"/>
        </w:rPr>
        <w:t>ā norāda RD LD uz</w:t>
      </w:r>
      <w:r w:rsidR="0043390A" w:rsidRPr="0043390A">
        <w:rPr>
          <w:rFonts w:eastAsiaTheme="minorHAnsi"/>
          <w:lang w:val="lv-LV"/>
        </w:rPr>
        <w:t xml:space="preserve"> 2020.gada mart</w:t>
      </w:r>
      <w:r w:rsidR="0043390A">
        <w:rPr>
          <w:rFonts w:eastAsiaTheme="minorHAnsi"/>
          <w:lang w:val="lv-LV"/>
        </w:rPr>
        <w:t>u</w:t>
      </w:r>
      <w:r w:rsidR="0043390A" w:rsidRPr="0043390A">
        <w:rPr>
          <w:rFonts w:eastAsiaTheme="minorHAnsi"/>
          <w:lang w:val="lv-LV"/>
        </w:rPr>
        <w:t xml:space="preserve"> pakalpojuma saņemšanas rindā gaidīja aptuveni 500 personas</w:t>
      </w:r>
      <w:r w:rsidR="0043390A">
        <w:rPr>
          <w:rFonts w:eastAsiaTheme="minorHAnsi"/>
          <w:lang w:val="lv-LV"/>
        </w:rPr>
        <w:t>.</w:t>
      </w:r>
      <w:r w:rsidR="00C40B89" w:rsidRPr="001A53D6">
        <w:rPr>
          <w:rFonts w:eastAsiaTheme="minorHAnsi"/>
          <w:lang w:val="lv-LV"/>
        </w:rPr>
        <w:t xml:space="preserve"> </w:t>
      </w:r>
    </w:p>
    <w:p w14:paraId="55B69663" w14:textId="30E5241C" w:rsidR="00267C8B" w:rsidRPr="00267C8B" w:rsidRDefault="00C40B89" w:rsidP="00267C8B">
      <w:pPr>
        <w:ind w:firstLine="720"/>
        <w:jc w:val="both"/>
        <w:rPr>
          <w:rFonts w:eastAsiaTheme="minorHAnsi"/>
          <w:lang w:val="lv-LV"/>
        </w:rPr>
      </w:pPr>
      <w:r w:rsidRPr="001A53D6">
        <w:rPr>
          <w:rFonts w:eastAsiaTheme="minorHAnsi"/>
          <w:lang w:val="lv-LV"/>
        </w:rPr>
        <w:t>Lai nodrošinātu medicīnisko aprūpi</w:t>
      </w:r>
      <w:r w:rsidR="00B3478C">
        <w:rPr>
          <w:rFonts w:eastAsiaTheme="minorHAnsi"/>
          <w:lang w:val="lv-LV"/>
        </w:rPr>
        <w:t>,</w:t>
      </w:r>
      <w:r w:rsidRPr="001A53D6">
        <w:rPr>
          <w:rFonts w:eastAsiaTheme="minorHAnsi"/>
          <w:lang w:val="lv-LV"/>
        </w:rPr>
        <w:t xml:space="preserve"> ilgstošas sociālās aprūpes institūcij</w:t>
      </w:r>
      <w:r w:rsidR="000D7C48">
        <w:rPr>
          <w:rFonts w:eastAsiaTheme="minorHAnsi"/>
          <w:lang w:val="lv-LV"/>
        </w:rPr>
        <w:t>ām</w:t>
      </w:r>
      <w:r w:rsidR="00B3478C">
        <w:rPr>
          <w:rFonts w:eastAsiaTheme="minorHAnsi"/>
          <w:lang w:val="lv-LV"/>
        </w:rPr>
        <w:t xml:space="preserve"> </w:t>
      </w:r>
      <w:r w:rsidR="000D7C48">
        <w:rPr>
          <w:rFonts w:eastAsiaTheme="minorHAnsi"/>
          <w:lang w:val="lv-LV"/>
        </w:rPr>
        <w:t>ir jā</w:t>
      </w:r>
      <w:r w:rsidRPr="001A53D6">
        <w:rPr>
          <w:rFonts w:eastAsiaTheme="minorHAnsi"/>
          <w:lang w:val="lv-LV"/>
        </w:rPr>
        <w:t>nodarbin</w:t>
      </w:r>
      <w:r w:rsidR="000D7C48">
        <w:rPr>
          <w:rFonts w:eastAsiaTheme="minorHAnsi"/>
          <w:lang w:val="lv-LV"/>
        </w:rPr>
        <w:t>a</w:t>
      </w:r>
      <w:r w:rsidRPr="00F1241D">
        <w:rPr>
          <w:rFonts w:eastAsiaTheme="minorHAnsi"/>
          <w:lang w:val="lv-LV"/>
        </w:rPr>
        <w:t xml:space="preserve"> ārstniecība</w:t>
      </w:r>
      <w:r w:rsidR="000D7C48">
        <w:rPr>
          <w:rFonts w:eastAsiaTheme="minorHAnsi"/>
          <w:lang w:val="lv-LV"/>
        </w:rPr>
        <w:t>s</w:t>
      </w:r>
      <w:r w:rsidR="001918C8">
        <w:rPr>
          <w:rFonts w:eastAsiaTheme="minorHAnsi"/>
          <w:lang w:val="lv-LV"/>
        </w:rPr>
        <w:t xml:space="preserve"> personas</w:t>
      </w:r>
      <w:r w:rsidRPr="00F1241D">
        <w:rPr>
          <w:rFonts w:eastAsiaTheme="minorHAnsi"/>
          <w:lang w:val="lv-LV"/>
        </w:rPr>
        <w:t>.</w:t>
      </w:r>
      <w:r w:rsidR="00267C8B">
        <w:rPr>
          <w:rFonts w:eastAsiaTheme="minorHAnsi"/>
          <w:lang w:val="lv-LV"/>
        </w:rPr>
        <w:t xml:space="preserve"> </w:t>
      </w:r>
      <w:r w:rsidR="00EB39FA">
        <w:rPr>
          <w:rFonts w:eastAsiaTheme="minorHAnsi"/>
          <w:lang w:val="lv-LV"/>
        </w:rPr>
        <w:t>Ā</w:t>
      </w:r>
      <w:r w:rsidR="00EB39FA" w:rsidRPr="00EB39FA">
        <w:rPr>
          <w:rFonts w:eastAsiaTheme="minorHAnsi"/>
          <w:lang w:val="lv-LV"/>
        </w:rPr>
        <w:t>rstiem, kuri strādā</w:t>
      </w:r>
      <w:r w:rsidR="00B3478C">
        <w:rPr>
          <w:rFonts w:eastAsiaTheme="minorHAnsi"/>
          <w:lang w:val="lv-LV"/>
        </w:rPr>
        <w:t xml:space="preserve"> </w:t>
      </w:r>
      <w:r w:rsidR="00B3478C" w:rsidRPr="00EB39FA">
        <w:rPr>
          <w:rFonts w:eastAsiaTheme="minorHAnsi"/>
          <w:lang w:val="lv-LV"/>
        </w:rPr>
        <w:t>valsts vai pašvaldības finansēt</w:t>
      </w:r>
      <w:r w:rsidR="00B3478C">
        <w:rPr>
          <w:rFonts w:eastAsiaTheme="minorHAnsi"/>
          <w:lang w:val="lv-LV"/>
        </w:rPr>
        <w:t>ās</w:t>
      </w:r>
      <w:r w:rsidR="00EB39FA" w:rsidRPr="00EB39FA">
        <w:rPr>
          <w:rFonts w:eastAsiaTheme="minorHAnsi"/>
          <w:lang w:val="lv-LV"/>
        </w:rPr>
        <w:t xml:space="preserve"> </w:t>
      </w:r>
      <w:r w:rsidR="00EB39FA" w:rsidRPr="00C40B89">
        <w:rPr>
          <w:rFonts w:eastAsiaTheme="minorHAnsi"/>
          <w:szCs w:val="28"/>
          <w:lang w:val="lv-LV"/>
        </w:rPr>
        <w:t>ilgstošas sociālās aprūpes institūcij</w:t>
      </w:r>
      <w:r w:rsidR="00EB39FA">
        <w:rPr>
          <w:rFonts w:eastAsiaTheme="minorHAnsi"/>
          <w:szCs w:val="28"/>
          <w:lang w:val="lv-LV"/>
        </w:rPr>
        <w:t>ās</w:t>
      </w:r>
      <w:r w:rsidR="00EB39FA" w:rsidRPr="00EB39FA">
        <w:rPr>
          <w:rFonts w:eastAsiaTheme="minorHAnsi"/>
          <w:lang w:val="lv-LV"/>
        </w:rPr>
        <w:t xml:space="preserve">, </w:t>
      </w:r>
      <w:r w:rsidR="00EB39FA">
        <w:rPr>
          <w:rFonts w:eastAsiaTheme="minorHAnsi"/>
          <w:lang w:val="lv-LV"/>
        </w:rPr>
        <w:t>ir t</w:t>
      </w:r>
      <w:r w:rsidR="00EB39FA" w:rsidRPr="00EB39FA">
        <w:rPr>
          <w:rFonts w:eastAsiaTheme="minorHAnsi"/>
          <w:lang w:val="lv-LV"/>
        </w:rPr>
        <w:t xml:space="preserve">iesības nosūtīt personu valsts </w:t>
      </w:r>
      <w:r w:rsidR="00EB39FA" w:rsidRPr="00EB39FA">
        <w:rPr>
          <w:rFonts w:eastAsiaTheme="minorHAnsi"/>
          <w:lang w:val="lv-LV"/>
        </w:rPr>
        <w:lastRenderedPageBreak/>
        <w:t>apmaksāto veselības aprūpes pakalpojumu saņemšanai vai izrakstīt ambulatorajai ārstēšanai paredzētās no valsts budžeta līdzekļiem kompensējamās zāles un medicīniskās ierīces</w:t>
      </w:r>
      <w:r w:rsidR="00EB39FA">
        <w:rPr>
          <w:rStyle w:val="FootnoteReference"/>
          <w:rFonts w:eastAsiaTheme="minorHAnsi"/>
          <w:lang w:val="lv-LV"/>
        </w:rPr>
        <w:footnoteReference w:id="16"/>
      </w:r>
      <w:r w:rsidR="00EB39FA">
        <w:rPr>
          <w:rFonts w:eastAsiaTheme="minorHAnsi"/>
          <w:lang w:val="lv-LV"/>
        </w:rPr>
        <w:t>. Citi veselības aprūpes pakalpojumi</w:t>
      </w:r>
      <w:r w:rsidR="001918C8">
        <w:rPr>
          <w:rFonts w:eastAsiaTheme="minorHAnsi"/>
          <w:lang w:val="lv-LV"/>
        </w:rPr>
        <w:t>, piemēram</w:t>
      </w:r>
      <w:r w:rsidR="00B3478C">
        <w:rPr>
          <w:rFonts w:eastAsiaTheme="minorHAnsi"/>
          <w:lang w:val="lv-LV"/>
        </w:rPr>
        <w:t>,</w:t>
      </w:r>
      <w:r w:rsidR="001918C8">
        <w:rPr>
          <w:rFonts w:eastAsiaTheme="minorHAnsi"/>
          <w:lang w:val="lv-LV"/>
        </w:rPr>
        <w:t xml:space="preserve"> ģimenes ārsta mājas vizītes, </w:t>
      </w:r>
      <w:r w:rsidR="001918C8" w:rsidRPr="00C40B89">
        <w:rPr>
          <w:rFonts w:eastAsiaTheme="minorHAnsi"/>
          <w:szCs w:val="28"/>
          <w:lang w:val="lv-LV"/>
        </w:rPr>
        <w:t>ilgstošas sociālās aprūpes institūcij</w:t>
      </w:r>
      <w:r w:rsidR="001918C8">
        <w:rPr>
          <w:rFonts w:eastAsiaTheme="minorHAnsi"/>
          <w:szCs w:val="28"/>
          <w:lang w:val="lv-LV"/>
        </w:rPr>
        <w:t xml:space="preserve">as </w:t>
      </w:r>
      <w:r w:rsidR="00D25D9E" w:rsidRPr="00B04CE7">
        <w:rPr>
          <w:rFonts w:eastAsiaTheme="minorHAnsi"/>
          <w:szCs w:val="28"/>
          <w:lang w:val="lv-LV"/>
        </w:rPr>
        <w:t>klientiem</w:t>
      </w:r>
      <w:r w:rsidR="00D25D9E" w:rsidRPr="00B04CE7">
        <w:rPr>
          <w:rFonts w:eastAsiaTheme="minorHAnsi"/>
          <w:lang w:val="lv-LV"/>
        </w:rPr>
        <w:t xml:space="preserve"> </w:t>
      </w:r>
      <w:r w:rsidR="00EB39FA">
        <w:rPr>
          <w:rFonts w:eastAsiaTheme="minorHAnsi"/>
          <w:lang w:val="lv-LV"/>
        </w:rPr>
        <w:t xml:space="preserve">tiek nodrošināti pieņemot, ka </w:t>
      </w:r>
      <w:r w:rsidR="00B3478C">
        <w:rPr>
          <w:rFonts w:eastAsiaTheme="minorHAnsi"/>
          <w:szCs w:val="28"/>
          <w:lang w:val="lv-LV"/>
        </w:rPr>
        <w:t>minētā</w:t>
      </w:r>
      <w:r w:rsidR="00EB39FA" w:rsidRPr="00C40B89">
        <w:rPr>
          <w:rFonts w:eastAsiaTheme="minorHAnsi"/>
          <w:szCs w:val="28"/>
          <w:lang w:val="lv-LV"/>
        </w:rPr>
        <w:t xml:space="preserve"> institūcij</w:t>
      </w:r>
      <w:r w:rsidR="00EB39FA">
        <w:rPr>
          <w:rFonts w:eastAsiaTheme="minorHAnsi"/>
          <w:szCs w:val="28"/>
          <w:lang w:val="lv-LV"/>
        </w:rPr>
        <w:t>a ir cilvēka dzīvesvieta.</w:t>
      </w:r>
    </w:p>
    <w:p w14:paraId="731070CF" w14:textId="77777777" w:rsidR="00C40B89" w:rsidRDefault="00C40B89" w:rsidP="001A53D6">
      <w:pPr>
        <w:pStyle w:val="ListParagraph"/>
        <w:numPr>
          <w:ilvl w:val="0"/>
          <w:numId w:val="33"/>
        </w:numPr>
        <w:ind w:firstLine="720"/>
        <w:jc w:val="both"/>
        <w:rPr>
          <w:rFonts w:eastAsiaTheme="minorHAnsi"/>
          <w:lang w:val="lv-LV"/>
        </w:rPr>
      </w:pPr>
      <w:r w:rsidRPr="00C40B89">
        <w:rPr>
          <w:rFonts w:eastAsiaTheme="minorHAnsi"/>
          <w:lang w:val="lv-LV"/>
        </w:rPr>
        <w:t>Sociālais darbinieks ārstniecības iestādēs pacientiem nodrošina atbalstu sociālo problēmu risināšanā. Ārstniecības iestādes sociālais darbinieks izvērtē pacienta sociālo situāciju un identificē sociālās problēmas, kā arī veic nepieciešamās darbības sociālo problēmu risināšanā, t.sk. sniedz palīdzību personu apliecinošu dokumentu un citu iesniegumu sagatavošanā, kas nepieciešami turpmāko pakalpojumu un atbalsta saņemšanai. Sadarbojas ar pašvaldību sociālajiem dienestiem un citām valsts un pašvaldības institūcijām, nepieciešamības gadījumā organizē atbilstoši klienta sociālajai situācijai un viņa vajadzībām medicīnisko vai sociālo aprūpi. Pacientiem tiek sniegtas konsultācijas un informācija par iespējām saņemt sociālos pakalpojumus un sociālo palīdzību.</w:t>
      </w:r>
    </w:p>
    <w:p w14:paraId="3712A74C" w14:textId="006ADBE4" w:rsidR="003D72DD" w:rsidRDefault="00C40B89" w:rsidP="003D72DD">
      <w:pPr>
        <w:ind w:firstLine="720"/>
        <w:jc w:val="both"/>
        <w:rPr>
          <w:rFonts w:eastAsiaTheme="minorHAnsi"/>
          <w:lang w:val="lv-LV"/>
        </w:rPr>
      </w:pPr>
      <w:r w:rsidRPr="00C40B89">
        <w:rPr>
          <w:rFonts w:eastAsiaTheme="minorHAnsi"/>
          <w:lang w:val="lv-LV"/>
        </w:rPr>
        <w:t>Aktualizējot paliatīvās aprūpes pieejamību valstī</w:t>
      </w:r>
      <w:r w:rsidR="00B76211">
        <w:rPr>
          <w:rFonts w:eastAsiaTheme="minorHAnsi"/>
          <w:lang w:val="lv-LV"/>
        </w:rPr>
        <w:t>,</w:t>
      </w:r>
      <w:r w:rsidRPr="00C40B89">
        <w:rPr>
          <w:rFonts w:eastAsiaTheme="minorHAnsi"/>
          <w:lang w:val="lv-LV"/>
        </w:rPr>
        <w:t xml:space="preserve"> tika secināts, ka būtisks ir arī materiālais atbalsts cilvēkiem, kuri kopj paliatīvās aprūpes pacientu - ģimenes locekli. Latvijā izveidotā sociālās drošības sistēma ietver vairākas daļas, proti, to veido – sociālā apdrošināšana, kas balstīta personas veiktajās obligātajās sociālās apdrošināšanas iemaksās, valsts sociālie pabalsti un pakalpojumi, kas tiek piešķirti noteiktu indikāciju gadījumā vai noteiktām sociālām grupām, un pašvaldību sociālā palīdzība, t.sk. sociālie pakalpojumi, kas tiek piešķirti, balstoties uz ienākumu un materiālās situācijas izvērtēšanu, kā arī atkarībā no pašvaldības lēmuma, var tikt piešķirti ienākumu netestēti pabalsti un pakalpojumi. Labklājības ministrija norāda, ka sociālās apdrošināšanas sistēma neparedz apdrošināt personas situācijā, ja tiek kopts pilngadīgs paliatīvās aprūpes pacients - ģimenes loceklis. Tādējādi atbilstoši Latvijā izveidotajai sociālās drošības sistēmai noteikta apjoma atbalsts personām tiek nodrošināts (universālu) valsts sociālo pabalstu veidā noteiktu indikāciju gadījumā vai tad, ja persona pieder kādai noteiktai sociālai grupai. Pie šādiem pabalstiem pieder personas ar invaliditāti īpašās kopšanas pabalsts, pabalsts transporta izdevumu kompensācijai, valsts sociālā nodrošinājuma pabalsts (ja paliatīvās aprūpes pacientam nav tiesību uz invaliditātes pensiju, jo darba stāžs nesasniedz trīs gadus). Savukārt sociālā aprūpe kopā ar sociālo palīdzību veido atsevišķu bloku, kas paredz materiālās un nemateriālas palīdzības nodrošināšanu iedzīvotājiem atbilstoši ienākumu un materiālās situācijas izvērtējumam.</w:t>
      </w:r>
    </w:p>
    <w:p w14:paraId="3EA202FE" w14:textId="15BC578A" w:rsidR="003D72DD" w:rsidRDefault="00C40B89" w:rsidP="003D72DD">
      <w:pPr>
        <w:ind w:firstLine="720"/>
        <w:jc w:val="both"/>
        <w:rPr>
          <w:rFonts w:eastAsiaTheme="minorHAnsi"/>
          <w:lang w:val="lv-LV"/>
        </w:rPr>
      </w:pPr>
      <w:r w:rsidRPr="00C40B89">
        <w:rPr>
          <w:rFonts w:eastAsiaTheme="minorHAnsi"/>
          <w:lang w:val="lv-LV"/>
        </w:rPr>
        <w:t xml:space="preserve">Ņemot vērā minēto, secināms, ka atbalsts paliatīvās aprūpes pacientiem ir pieejams gadījumā, ja personai tiek noteikta invaliditāte. Invaliditātes likuma kontekstā ar invaliditāti jāsaprot ilgstoša vai nepārejoša darbnespēja vai tās ierobežojums, kas tādējādi tiek nodalīta no īslaicīgās jeb pārejošās darbnespējas, ko parasti dēvē par “slimošanu”. Invaliditāti personai nosaka, ja personas </w:t>
      </w:r>
      <w:r w:rsidRPr="00C40B89">
        <w:rPr>
          <w:rFonts w:eastAsiaTheme="minorHAnsi"/>
          <w:lang w:val="lv-LV"/>
        </w:rPr>
        <w:lastRenderedPageBreak/>
        <w:t>funkcionēšanas ierobežojumi kļūst smagi, pastāvīgi un ilglaicīgi. Atbilstoši esošajam regulējumam par invaliditātes noteikšanas procesu un kārtību, invaliditāti nosaka VDEĀVK</w:t>
      </w:r>
      <w:r w:rsidR="003471E0">
        <w:rPr>
          <w:rFonts w:eastAsiaTheme="minorHAnsi"/>
          <w:lang w:val="lv-LV"/>
        </w:rPr>
        <w:fldChar w:fldCharType="begin"/>
      </w:r>
      <w:r w:rsidR="003471E0" w:rsidRPr="00D532EF">
        <w:rPr>
          <w:lang w:val="lv-LV"/>
        </w:rPr>
        <w:instrText xml:space="preserve"> TA \l "</w:instrText>
      </w:r>
      <w:r w:rsidR="003471E0" w:rsidRPr="008C00BB">
        <w:rPr>
          <w:rFonts w:eastAsiaTheme="minorHAnsi"/>
          <w:lang w:val="lv-LV"/>
        </w:rPr>
        <w:instrText>VDEĀVK : Veselības un darbspēju ekspertīzes ārstu valsts komisija</w:instrText>
      </w:r>
      <w:r w:rsidR="003471E0" w:rsidRPr="00D532EF">
        <w:rPr>
          <w:lang w:val="lv-LV"/>
        </w:rPr>
        <w:instrText xml:space="preserve">" \s "VDEĀVK" \c 1 </w:instrText>
      </w:r>
      <w:r w:rsidR="003471E0">
        <w:rPr>
          <w:rFonts w:eastAsiaTheme="minorHAnsi"/>
          <w:lang w:val="lv-LV"/>
        </w:rPr>
        <w:fldChar w:fldCharType="end"/>
      </w:r>
      <w:r w:rsidRPr="00C40B89">
        <w:rPr>
          <w:rFonts w:eastAsiaTheme="minorHAnsi"/>
          <w:lang w:val="lv-LV"/>
        </w:rPr>
        <w:t xml:space="preserve">, izvērtējot ne tikai personai noteikto medicīnisko diagnozi, bet arī, apkopojot veselības traucējumu un funkcionālo spēju novērtējumu, kā rezultātā tiek pieņemts lēmums par funkcionēšanas ierobežojuma pakāpi. Invaliditātes noteikšanas process balstās uz Starptautisko funkcionēšanas, nespējas un veselības klasifikāciju, turklāt jāņem vērā, ka pie vienas un tās pašas saslimšanas funkcionēšanas ierobežojumi personām var būt dažādi. Pacients, kuram ir diagnosticēta onkoloģiska saslimšana un slimība ir smaga un ar nelabvēlīgu prognozi, piemēram, ārstu konsīlijs pieņēmis slēdzienu par simptomātisku vai paliatīvu ārstēšanu, saskaņā ar </w:t>
      </w:r>
      <w:r w:rsidR="00CC76CD">
        <w:rPr>
          <w:rFonts w:eastAsiaTheme="minorHAnsi"/>
          <w:lang w:val="lv-LV"/>
        </w:rPr>
        <w:t>normatīvajos aktos noteikto</w:t>
      </w:r>
      <w:r w:rsidR="00CC76CD">
        <w:rPr>
          <w:rStyle w:val="FootnoteReference"/>
          <w:rFonts w:eastAsiaTheme="minorHAnsi"/>
          <w:lang w:val="lv-LV"/>
        </w:rPr>
        <w:footnoteReference w:id="17"/>
      </w:r>
      <w:r w:rsidR="00CC76CD">
        <w:rPr>
          <w:rFonts w:eastAsiaTheme="minorHAnsi"/>
          <w:lang w:val="lv-LV"/>
        </w:rPr>
        <w:t xml:space="preserve"> </w:t>
      </w:r>
      <w:r w:rsidRPr="00C40B89">
        <w:rPr>
          <w:rFonts w:eastAsiaTheme="minorHAnsi"/>
          <w:lang w:val="lv-LV"/>
        </w:rPr>
        <w:t xml:space="preserve">dokumentus invaliditātes ekspertīzes veikšanai var iesniegt tūlīt pēc ārstu konsīlija slēdziena saņemšanas un, pamatojot situācijas steidzamību, var lūgt VDEĀVK izskatīt iesniegumu saīsinātā termiņā. </w:t>
      </w:r>
    </w:p>
    <w:p w14:paraId="030DBBBC" w14:textId="77777777" w:rsidR="003D72DD" w:rsidRDefault="00C40B89" w:rsidP="003D72DD">
      <w:pPr>
        <w:ind w:firstLine="720"/>
        <w:jc w:val="both"/>
        <w:rPr>
          <w:rFonts w:eastAsiaTheme="minorHAnsi"/>
          <w:lang w:val="lv-LV"/>
        </w:rPr>
      </w:pPr>
      <w:r w:rsidRPr="00C40B89">
        <w:rPr>
          <w:rFonts w:eastAsiaTheme="minorHAnsi"/>
          <w:lang w:val="lv-LV"/>
        </w:rPr>
        <w:t>Ārstu konsīlijs, kas nosaka diagnozi un turpmāko ārstēšanas taktiku atbilstoši slimības simptomātikai, nevērtē slimības radītos funkcionēšanas ierobežojumus, kas ir būtiska invaliditātes ekspertīzes procesa sastāvdaļa. Attiecīgi Labklājības ministrijas ieskatā būtu iespējams pārskatīt atvieglojumus un veselības aprūpes pakalpojumu “grozu”, kas šai personu grupai ir pieejams veselības aprūpes sektorā. Tādējādi personas un iesaistītās puses netiktu apgrūtinātas ar kādu “izņēmuma veida un steidzamu” invaliditātes noteikšanas procedūru, kā arī personām tiktu piešķirts tieši tas pakalpojums/ atvieglojums, kas tām ir nepieciešams (piemēram, atbrīvojums no pacienta iemaksas stacionārā), nevis automātiski rastos tiesības uz visiem no invaliditātes statusa izrietošajiem atbalsta pasākumiem, kam būtu daudz lielāka finansiālā ietekme. Vienlaikus Labklājības ministrija vērš uzmanību, ka gadījumā, ja personas funkcionēšanas ierobežojumi ir smagi un ar nelabvēlīgu prognozi, personai jebkurā gadījumā ir tiesības kārtot invaliditātes ekspertīzes veikšanu gan atrodoties stacionārā, gan vēlāk atrodoties mājās.</w:t>
      </w:r>
    </w:p>
    <w:p w14:paraId="7520AEF8" w14:textId="332691FD" w:rsidR="00C40B89" w:rsidRDefault="00C40B89" w:rsidP="003D72DD">
      <w:pPr>
        <w:ind w:firstLine="720"/>
        <w:jc w:val="both"/>
        <w:rPr>
          <w:rFonts w:eastAsiaTheme="minorHAnsi"/>
          <w:b/>
          <w:bCs/>
          <w:lang w:val="lv-LV"/>
        </w:rPr>
      </w:pPr>
      <w:r w:rsidRPr="00C40B89">
        <w:rPr>
          <w:rFonts w:eastAsiaTheme="minorHAnsi"/>
          <w:lang w:val="lv-LV"/>
        </w:rPr>
        <w:t>Būtiski ir paredzēt atbalstu personai gadījumā, ja ģimenes loceklim ir akūta saslimšana, piemēram, insults. Šādā gadījumā ģimenes dzīve mājās var strauji mainīties</w:t>
      </w:r>
      <w:r w:rsidR="008726F5">
        <w:rPr>
          <w:rFonts w:eastAsiaTheme="minorHAnsi"/>
          <w:lang w:val="lv-LV"/>
        </w:rPr>
        <w:t>,</w:t>
      </w:r>
      <w:r w:rsidRPr="00C40B89">
        <w:rPr>
          <w:rFonts w:eastAsiaTheme="minorHAnsi"/>
          <w:lang w:val="lv-LV"/>
        </w:rPr>
        <w:t xml:space="preserve"> un ģimenes loceklim, kurš uzņemas rūpes par paliatīvās aprūpes pacientu, nepieciešams pielāgoties – nodrošināt atbilstošu aprīkojumu dzīvesvietā, sakārtot dokumentāciju u.c. Tāpēc nepieciešams veikt izmaiņas normatīvajos dokumentos, paredzot atbalstu ģimenes locekļiem pielāgoties paliatīvās aprūpes pacienta aprūpei mājās</w:t>
      </w:r>
      <w:r w:rsidR="000659AC">
        <w:rPr>
          <w:rFonts w:eastAsiaTheme="minorHAnsi"/>
          <w:lang w:val="lv-LV"/>
        </w:rPr>
        <w:t>.</w:t>
      </w:r>
    </w:p>
    <w:p w14:paraId="6540B216" w14:textId="1EA9DA19" w:rsidR="00A72C49" w:rsidRPr="005F5A1D" w:rsidRDefault="00EB76D9" w:rsidP="0044057F">
      <w:pPr>
        <w:pStyle w:val="Heading2"/>
      </w:pPr>
      <w:bookmarkStart w:id="13" w:name="_Toc47083780"/>
      <w:bookmarkStart w:id="14" w:name="_Toc48829448"/>
      <w:r>
        <w:t>3.</w:t>
      </w:r>
      <w:r w:rsidR="00A72C49" w:rsidRPr="005F5A1D">
        <w:t>Paliatīvā aprūpe bērniem</w:t>
      </w:r>
      <w:bookmarkEnd w:id="13"/>
      <w:bookmarkEnd w:id="14"/>
    </w:p>
    <w:p w14:paraId="148874A7" w14:textId="3E0C7B67" w:rsidR="0075279B" w:rsidRDefault="0075279B" w:rsidP="0075279B">
      <w:pPr>
        <w:ind w:firstLine="720"/>
        <w:jc w:val="both"/>
        <w:rPr>
          <w:szCs w:val="28"/>
          <w:lang w:val="lv-LV"/>
        </w:rPr>
      </w:pPr>
      <w:r w:rsidRPr="0075279B">
        <w:rPr>
          <w:szCs w:val="28"/>
          <w:lang w:val="lv-LV"/>
        </w:rPr>
        <w:t>Bērnu paliatīvā aprūpe ir īpaša un atšķiras no pieaugušo paliatīvās aprūpes</w:t>
      </w:r>
      <w:r>
        <w:rPr>
          <w:szCs w:val="28"/>
          <w:lang w:val="lv-LV"/>
        </w:rPr>
        <w:t xml:space="preserve">. </w:t>
      </w:r>
      <w:r w:rsidRPr="0075279B">
        <w:rPr>
          <w:szCs w:val="28"/>
          <w:lang w:val="lv-LV"/>
        </w:rPr>
        <w:t xml:space="preserve">Bērnu skaits, </w:t>
      </w:r>
      <w:r w:rsidR="00805860">
        <w:rPr>
          <w:szCs w:val="28"/>
          <w:lang w:val="lv-LV"/>
        </w:rPr>
        <w:t>kuri</w:t>
      </w:r>
      <w:r w:rsidRPr="0075279B">
        <w:rPr>
          <w:szCs w:val="28"/>
          <w:lang w:val="lv-LV"/>
        </w:rPr>
        <w:t xml:space="preserve"> mirst</w:t>
      </w:r>
      <w:r w:rsidR="000D7C48">
        <w:rPr>
          <w:szCs w:val="28"/>
          <w:lang w:val="lv-LV"/>
        </w:rPr>
        <w:t>,</w:t>
      </w:r>
      <w:r w:rsidRPr="0075279B">
        <w:rPr>
          <w:szCs w:val="28"/>
          <w:lang w:val="lv-LV"/>
        </w:rPr>
        <w:t xml:space="preserve"> ir </w:t>
      </w:r>
      <w:r>
        <w:rPr>
          <w:szCs w:val="28"/>
          <w:lang w:val="lv-LV"/>
        </w:rPr>
        <w:t xml:space="preserve">salīdzinoši </w:t>
      </w:r>
      <w:r w:rsidRPr="0075279B">
        <w:rPr>
          <w:szCs w:val="28"/>
          <w:lang w:val="lv-LV"/>
        </w:rPr>
        <w:t>neliels</w:t>
      </w:r>
      <w:r>
        <w:rPr>
          <w:szCs w:val="28"/>
          <w:lang w:val="lv-LV"/>
        </w:rPr>
        <w:t>, bet d</w:t>
      </w:r>
      <w:r w:rsidRPr="0075279B">
        <w:rPr>
          <w:szCs w:val="28"/>
          <w:lang w:val="lv-LV"/>
        </w:rPr>
        <w:t xml:space="preserve">audzi individuālie gadījumi ir </w:t>
      </w:r>
      <w:r w:rsidRPr="0075279B">
        <w:rPr>
          <w:szCs w:val="28"/>
          <w:lang w:val="lv-LV"/>
        </w:rPr>
        <w:lastRenderedPageBreak/>
        <w:t>ļoti reti, sevišķi ar diagnozēm, kas ir specifiskas pediatrijai.</w:t>
      </w:r>
      <w:r w:rsidR="000D7C48" w:rsidRPr="000D7C48">
        <w:rPr>
          <w:szCs w:val="28"/>
          <w:lang w:val="lv-LV"/>
        </w:rPr>
        <w:t xml:space="preserve"> </w:t>
      </w:r>
      <w:r w:rsidR="000D7C48">
        <w:rPr>
          <w:szCs w:val="28"/>
          <w:lang w:val="lv-LV"/>
        </w:rPr>
        <w:t xml:space="preserve">Tā </w:t>
      </w:r>
      <w:r w:rsidR="000D7C48" w:rsidRPr="0075279B">
        <w:rPr>
          <w:szCs w:val="28"/>
          <w:lang w:val="lv-LV"/>
        </w:rPr>
        <w:t>ir pilnīgi individuāla</w:t>
      </w:r>
      <w:r w:rsidR="000D7C48">
        <w:rPr>
          <w:szCs w:val="28"/>
          <w:lang w:val="lv-LV"/>
        </w:rPr>
        <w:t xml:space="preserve"> katrai ģimenei.</w:t>
      </w:r>
      <w:r>
        <w:rPr>
          <w:szCs w:val="28"/>
          <w:lang w:val="lv-LV"/>
        </w:rPr>
        <w:t xml:space="preserve"> </w:t>
      </w:r>
      <w:r w:rsidR="00EA22AF">
        <w:rPr>
          <w:szCs w:val="28"/>
          <w:lang w:val="lv-LV"/>
        </w:rPr>
        <w:t>Bērnu paliatīvā a</w:t>
      </w:r>
      <w:r w:rsidRPr="0075279B">
        <w:rPr>
          <w:szCs w:val="28"/>
          <w:lang w:val="lv-LV"/>
        </w:rPr>
        <w:t>prūpe ietver visu ģimeni</w:t>
      </w:r>
      <w:r>
        <w:rPr>
          <w:szCs w:val="28"/>
          <w:lang w:val="lv-LV"/>
        </w:rPr>
        <w:t>,</w:t>
      </w:r>
      <w:r w:rsidR="00805860">
        <w:rPr>
          <w:szCs w:val="28"/>
          <w:lang w:val="lv-LV"/>
        </w:rPr>
        <w:t xml:space="preserve"> </w:t>
      </w:r>
      <w:r w:rsidR="00715268" w:rsidRPr="00715268">
        <w:rPr>
          <w:szCs w:val="28"/>
          <w:lang w:val="lv-LV"/>
        </w:rPr>
        <w:t>jo bērna veselības stāvoklis ietekmē gan vecākus, gan slimā bērna māsas un brāļus.</w:t>
      </w:r>
      <w:r w:rsidR="00715268">
        <w:rPr>
          <w:szCs w:val="28"/>
          <w:lang w:val="lv-LV"/>
        </w:rPr>
        <w:t xml:space="preserve"> </w:t>
      </w:r>
      <w:r w:rsidRPr="0075279B">
        <w:rPr>
          <w:szCs w:val="28"/>
          <w:lang w:val="lv-LV"/>
        </w:rPr>
        <w:t xml:space="preserve">Uz vecākiem gulstas liela atbildība </w:t>
      </w:r>
      <w:r w:rsidR="00EA22AF">
        <w:rPr>
          <w:szCs w:val="28"/>
          <w:lang w:val="lv-LV"/>
        </w:rPr>
        <w:t xml:space="preserve">gan </w:t>
      </w:r>
      <w:r w:rsidRPr="0075279B">
        <w:rPr>
          <w:szCs w:val="28"/>
          <w:lang w:val="lv-LV"/>
        </w:rPr>
        <w:t>par personīgo</w:t>
      </w:r>
      <w:r w:rsidR="00EA22AF">
        <w:rPr>
          <w:szCs w:val="28"/>
          <w:lang w:val="lv-LV"/>
        </w:rPr>
        <w:t xml:space="preserve">, gan </w:t>
      </w:r>
      <w:r w:rsidRPr="0075279B">
        <w:rPr>
          <w:szCs w:val="28"/>
          <w:lang w:val="lv-LV"/>
        </w:rPr>
        <w:t>slimnieka aprūpi.</w:t>
      </w:r>
      <w:r>
        <w:rPr>
          <w:szCs w:val="28"/>
          <w:lang w:val="lv-LV"/>
        </w:rPr>
        <w:t xml:space="preserve"> </w:t>
      </w:r>
      <w:r w:rsidR="0041642F">
        <w:rPr>
          <w:szCs w:val="28"/>
          <w:lang w:val="lv-LV"/>
        </w:rPr>
        <w:t>Papildus</w:t>
      </w:r>
      <w:r w:rsidR="00805860">
        <w:rPr>
          <w:szCs w:val="28"/>
          <w:lang w:val="lv-LV"/>
        </w:rPr>
        <w:t>,</w:t>
      </w:r>
      <w:r w:rsidR="0041642F">
        <w:rPr>
          <w:szCs w:val="28"/>
          <w:lang w:val="lv-LV"/>
        </w:rPr>
        <w:t xml:space="preserve"> </w:t>
      </w:r>
      <w:r w:rsidR="00805860">
        <w:rPr>
          <w:szCs w:val="28"/>
          <w:lang w:val="lv-LV"/>
        </w:rPr>
        <w:t>ņ</w:t>
      </w:r>
      <w:r w:rsidR="00EA22AF">
        <w:rPr>
          <w:szCs w:val="28"/>
          <w:lang w:val="lv-LV"/>
        </w:rPr>
        <w:t>emot vērā bērnu straujo</w:t>
      </w:r>
      <w:r w:rsidRPr="0075279B">
        <w:rPr>
          <w:szCs w:val="28"/>
          <w:lang w:val="lv-LV"/>
        </w:rPr>
        <w:t xml:space="preserve"> attīstīb</w:t>
      </w:r>
      <w:r w:rsidR="00EA22AF">
        <w:rPr>
          <w:szCs w:val="28"/>
          <w:lang w:val="lv-LV"/>
        </w:rPr>
        <w:t>u</w:t>
      </w:r>
      <w:r w:rsidR="00805860">
        <w:rPr>
          <w:szCs w:val="28"/>
          <w:lang w:val="lv-LV"/>
        </w:rPr>
        <w:t xml:space="preserve"> </w:t>
      </w:r>
      <w:r w:rsidR="00EA22AF">
        <w:rPr>
          <w:szCs w:val="28"/>
          <w:lang w:val="lv-LV"/>
        </w:rPr>
        <w:t>(</w:t>
      </w:r>
      <w:r w:rsidRPr="0075279B">
        <w:rPr>
          <w:szCs w:val="28"/>
          <w:lang w:val="lv-LV"/>
        </w:rPr>
        <w:t>fiziska, emocionāla un kognitīva</w:t>
      </w:r>
      <w:r w:rsidR="00EA22AF">
        <w:rPr>
          <w:szCs w:val="28"/>
          <w:lang w:val="lv-LV"/>
        </w:rPr>
        <w:t>)</w:t>
      </w:r>
      <w:r w:rsidR="00805860">
        <w:rPr>
          <w:szCs w:val="28"/>
          <w:lang w:val="lv-LV"/>
        </w:rPr>
        <w:t xml:space="preserve"> īpaši agrīnā vecumā</w:t>
      </w:r>
      <w:r w:rsidRPr="0075279B">
        <w:rPr>
          <w:szCs w:val="28"/>
          <w:lang w:val="lv-LV"/>
        </w:rPr>
        <w:t xml:space="preserve">, </w:t>
      </w:r>
      <w:r w:rsidR="00805860">
        <w:rPr>
          <w:szCs w:val="28"/>
          <w:lang w:val="lv-LV"/>
        </w:rPr>
        <w:t xml:space="preserve">nemitīgi mainās </w:t>
      </w:r>
      <w:r w:rsidRPr="0075279B">
        <w:rPr>
          <w:szCs w:val="28"/>
          <w:lang w:val="lv-LV"/>
        </w:rPr>
        <w:t>saziņas spējas</w:t>
      </w:r>
      <w:r w:rsidR="00805860">
        <w:rPr>
          <w:szCs w:val="28"/>
          <w:lang w:val="lv-LV"/>
        </w:rPr>
        <w:t>, kas</w:t>
      </w:r>
      <w:r w:rsidRPr="0075279B">
        <w:rPr>
          <w:szCs w:val="28"/>
          <w:lang w:val="lv-LV"/>
        </w:rPr>
        <w:t xml:space="preserve"> ietekmē izpratni par savu slimību un nāvi.</w:t>
      </w:r>
      <w:r>
        <w:rPr>
          <w:szCs w:val="28"/>
          <w:lang w:val="lv-LV"/>
        </w:rPr>
        <w:t xml:space="preserve"> </w:t>
      </w:r>
      <w:r w:rsidR="00AA6DE1">
        <w:rPr>
          <w:szCs w:val="28"/>
          <w:lang w:val="lv-LV"/>
        </w:rPr>
        <w:t xml:space="preserve">Bērnu paliatīvajā aprūpē būtu iesaistāms vēl lielāks </w:t>
      </w:r>
      <w:r w:rsidR="00AA6DE1" w:rsidRPr="00AA6DE1">
        <w:rPr>
          <w:szCs w:val="28"/>
          <w:lang w:val="lv-LV"/>
        </w:rPr>
        <w:t>speciālistu lok</w:t>
      </w:r>
      <w:r w:rsidR="00AA6DE1">
        <w:rPr>
          <w:szCs w:val="28"/>
          <w:lang w:val="lv-LV"/>
        </w:rPr>
        <w:t>s, jo s</w:t>
      </w:r>
      <w:r w:rsidR="00AA6DE1" w:rsidRPr="00AA6DE1">
        <w:rPr>
          <w:szCs w:val="28"/>
          <w:lang w:val="lv-LV"/>
        </w:rPr>
        <w:t xml:space="preserve">limajam bērnam ir legālas tiesības un nepieciešamība saņemt izglītību. </w:t>
      </w:r>
    </w:p>
    <w:p w14:paraId="1FF69559" w14:textId="742EBEF1" w:rsidR="00752987" w:rsidRPr="003D72DD" w:rsidRDefault="00A72C49" w:rsidP="0075279B">
      <w:pPr>
        <w:ind w:firstLine="720"/>
        <w:jc w:val="both"/>
        <w:rPr>
          <w:szCs w:val="28"/>
          <w:lang w:val="lv-LV"/>
        </w:rPr>
      </w:pPr>
      <w:r w:rsidRPr="005F5A1D">
        <w:rPr>
          <w:szCs w:val="28"/>
          <w:lang w:val="lv-LV"/>
        </w:rPr>
        <w:t>Valsts apmaksātus paliatīvās aprūpes pakalpojumus bērniem nodrošina BKUS</w:t>
      </w:r>
      <w:r w:rsidR="007E16F5" w:rsidRPr="005F5A1D">
        <w:rPr>
          <w:szCs w:val="28"/>
          <w:lang w:val="lv-LV"/>
        </w:rPr>
        <w:t xml:space="preserve"> un</w:t>
      </w:r>
      <w:r w:rsidRPr="005F5A1D">
        <w:rPr>
          <w:szCs w:val="28"/>
          <w:lang w:val="lv-LV"/>
        </w:rPr>
        <w:t xml:space="preserve"> </w:t>
      </w:r>
      <w:r w:rsidR="006C221F" w:rsidRPr="005F5A1D">
        <w:rPr>
          <w:szCs w:val="28"/>
          <w:lang w:val="lv-LV"/>
        </w:rPr>
        <w:t>Liepājas RS</w:t>
      </w:r>
      <w:r w:rsidR="003120A9" w:rsidRPr="005F5A1D">
        <w:rPr>
          <w:szCs w:val="28"/>
          <w:lang w:val="lv-LV"/>
        </w:rPr>
        <w:t xml:space="preserve"> izveidotie paliatīvās aprūpes kabinet</w:t>
      </w:r>
      <w:r w:rsidR="00752987">
        <w:rPr>
          <w:szCs w:val="28"/>
          <w:lang w:val="lv-LV"/>
        </w:rPr>
        <w:t>i – sadarbībā ar Bērnu paliatīvās aprūpes biedrību</w:t>
      </w:r>
      <w:r w:rsidR="007E16F5" w:rsidRPr="005F5A1D">
        <w:rPr>
          <w:szCs w:val="28"/>
          <w:lang w:val="lv-LV"/>
        </w:rPr>
        <w:t>.</w:t>
      </w:r>
      <w:r w:rsidR="0068622A" w:rsidRPr="005F5A1D">
        <w:rPr>
          <w:szCs w:val="28"/>
          <w:lang w:val="lv-LV"/>
        </w:rPr>
        <w:t xml:space="preserve"> </w:t>
      </w:r>
      <w:r w:rsidR="004351DA" w:rsidRPr="005F5A1D">
        <w:rPr>
          <w:szCs w:val="28"/>
          <w:lang w:val="lv-LV"/>
        </w:rPr>
        <w:t xml:space="preserve"> </w:t>
      </w:r>
      <w:r w:rsidR="0068622A" w:rsidRPr="005F5A1D">
        <w:rPr>
          <w:szCs w:val="28"/>
          <w:lang w:val="lv-LV"/>
        </w:rPr>
        <w:t>Katrā bērnu paliatīvās aprūpes kabinetā</w:t>
      </w:r>
      <w:r w:rsidR="00227C79" w:rsidRPr="005F5A1D">
        <w:rPr>
          <w:szCs w:val="28"/>
          <w:lang w:val="lv-LV"/>
        </w:rPr>
        <w:t>, atbilstoši Pasaules Veselības organizācijas rekomendācijām</w:t>
      </w:r>
      <w:r w:rsidR="00227C79" w:rsidRPr="005F5A1D">
        <w:rPr>
          <w:rStyle w:val="FootnoteReference"/>
          <w:szCs w:val="28"/>
          <w:lang w:val="lv-LV"/>
        </w:rPr>
        <w:footnoteReference w:id="18"/>
      </w:r>
      <w:r w:rsidR="00227C79" w:rsidRPr="005F5A1D">
        <w:rPr>
          <w:szCs w:val="28"/>
          <w:lang w:val="lv-LV"/>
        </w:rPr>
        <w:t xml:space="preserve"> un Latvijā Bērnu paliatīvās aprūpes biedrības izstrādātajām Bērnu paliatīvās aprūpes klīniskās vadlīnijām</w:t>
      </w:r>
      <w:r w:rsidR="00227C79" w:rsidRPr="005F5A1D">
        <w:rPr>
          <w:rStyle w:val="FootnoteReference"/>
          <w:szCs w:val="28"/>
          <w:lang w:val="lv-LV"/>
        </w:rPr>
        <w:footnoteReference w:id="19"/>
      </w:r>
      <w:r w:rsidR="00227C79" w:rsidRPr="005F5A1D">
        <w:rPr>
          <w:szCs w:val="28"/>
          <w:lang w:val="lv-LV"/>
        </w:rPr>
        <w:t>,</w:t>
      </w:r>
      <w:r w:rsidR="0068622A" w:rsidRPr="005F5A1D">
        <w:rPr>
          <w:szCs w:val="28"/>
          <w:lang w:val="lv-LV"/>
        </w:rPr>
        <w:t xml:space="preserve"> pakalpojumus sniedz </w:t>
      </w:r>
      <w:r w:rsidR="004351DA" w:rsidRPr="005F5A1D">
        <w:rPr>
          <w:szCs w:val="28"/>
          <w:lang w:val="lv-LV"/>
        </w:rPr>
        <w:t>mobil</w:t>
      </w:r>
      <w:r w:rsidR="006C221F" w:rsidRPr="005F5A1D">
        <w:rPr>
          <w:szCs w:val="28"/>
          <w:lang w:val="lv-LV"/>
        </w:rPr>
        <w:t>ā</w:t>
      </w:r>
      <w:r w:rsidR="003D72DD">
        <w:rPr>
          <w:szCs w:val="28"/>
          <w:lang w:val="lv-LV"/>
        </w:rPr>
        <w:t xml:space="preserve"> starpdisciplinārā</w:t>
      </w:r>
      <w:r w:rsidR="004351DA" w:rsidRPr="005F5A1D">
        <w:rPr>
          <w:szCs w:val="28"/>
          <w:lang w:val="lv-LV"/>
        </w:rPr>
        <w:t xml:space="preserve"> bērnu paliatīvās aprūpes komanda</w:t>
      </w:r>
      <w:r w:rsidR="00227C79" w:rsidRPr="005F5A1D">
        <w:rPr>
          <w:szCs w:val="28"/>
          <w:lang w:val="lv-LV"/>
        </w:rPr>
        <w:t xml:space="preserve"> (</w:t>
      </w:r>
      <w:r w:rsidR="00227C79" w:rsidRPr="005F5A1D">
        <w:rPr>
          <w:rStyle w:val="NoSpacingChar"/>
          <w:szCs w:val="28"/>
          <w:lang w:val="lv-LV"/>
        </w:rPr>
        <w:t>ārsti, medicīnas māsas, kapelāni, sociālie darbinieki ārstniecības vidē, psihologi un psihoterapeiti)</w:t>
      </w:r>
      <w:r w:rsidR="00EF7B07">
        <w:rPr>
          <w:rStyle w:val="NoSpacingChar"/>
          <w:szCs w:val="28"/>
          <w:lang w:val="lv-LV"/>
        </w:rPr>
        <w:t>. Komandas nodrošina starpdisciplināru atbalstu paliatīvajā aprūpē esošiem bērniem un viņu ģimenēm gan ambulatori, gan pacientu dzīvesvietā</w:t>
      </w:r>
      <w:r w:rsidR="006C221F" w:rsidRPr="005F5A1D">
        <w:rPr>
          <w:szCs w:val="28"/>
          <w:lang w:val="lv-LV"/>
        </w:rPr>
        <w:t>.</w:t>
      </w:r>
      <w:r w:rsidR="004351DA" w:rsidRPr="005F5A1D">
        <w:rPr>
          <w:szCs w:val="28"/>
          <w:lang w:val="lv-LV"/>
        </w:rPr>
        <w:t xml:space="preserve"> </w:t>
      </w:r>
      <w:r w:rsidR="006C221F" w:rsidRPr="005F5A1D">
        <w:rPr>
          <w:szCs w:val="28"/>
          <w:lang w:val="lv-LV"/>
        </w:rPr>
        <w:t xml:space="preserve">Komandā </w:t>
      </w:r>
      <w:r w:rsidR="003D72DD">
        <w:rPr>
          <w:szCs w:val="28"/>
          <w:lang w:val="lv-LV"/>
        </w:rPr>
        <w:t xml:space="preserve">iekļauto </w:t>
      </w:r>
      <w:r w:rsidR="006C221F" w:rsidRPr="005F5A1D">
        <w:rPr>
          <w:szCs w:val="28"/>
          <w:lang w:val="lv-LV"/>
        </w:rPr>
        <w:t>ā</w:t>
      </w:r>
      <w:r w:rsidR="004351DA" w:rsidRPr="005F5A1D">
        <w:rPr>
          <w:szCs w:val="28"/>
          <w:lang w:val="lv-LV"/>
        </w:rPr>
        <w:t>rstniecības personu darbs tiek apmaksāts no veselības aprūpes budžeta, bet</w:t>
      </w:r>
      <w:r w:rsidR="003D72DD">
        <w:rPr>
          <w:szCs w:val="28"/>
          <w:lang w:val="lv-LV"/>
        </w:rPr>
        <w:t xml:space="preserve"> komandas kapelāna un sociālā darbinieka sniegtais</w:t>
      </w:r>
      <w:r w:rsidR="004351DA" w:rsidRPr="005F5A1D">
        <w:rPr>
          <w:szCs w:val="28"/>
          <w:lang w:val="lv-LV"/>
        </w:rPr>
        <w:t xml:space="preserve"> psihosociālās rehabilitācijas pakalpojum</w:t>
      </w:r>
      <w:r w:rsidR="003D72DD">
        <w:rPr>
          <w:szCs w:val="28"/>
          <w:lang w:val="lv-LV"/>
        </w:rPr>
        <w:t>s</w:t>
      </w:r>
      <w:r w:rsidR="004351DA" w:rsidRPr="005F5A1D">
        <w:rPr>
          <w:szCs w:val="28"/>
          <w:lang w:val="lv-LV"/>
        </w:rPr>
        <w:t xml:space="preserve"> </w:t>
      </w:r>
      <w:r w:rsidR="006467D4" w:rsidRPr="005F5A1D">
        <w:rPr>
          <w:szCs w:val="28"/>
          <w:lang w:val="lv-LV"/>
        </w:rPr>
        <w:t>no</w:t>
      </w:r>
      <w:r w:rsidR="0068622A" w:rsidRPr="005F5A1D">
        <w:rPr>
          <w:szCs w:val="28"/>
          <w:lang w:val="lv-LV"/>
        </w:rPr>
        <w:t xml:space="preserve"> 2018. gada </w:t>
      </w:r>
      <w:r w:rsidR="00416552">
        <w:rPr>
          <w:szCs w:val="28"/>
          <w:lang w:val="lv-LV"/>
        </w:rPr>
        <w:t>1</w:t>
      </w:r>
      <w:r w:rsidR="0068622A" w:rsidRPr="005F5A1D">
        <w:rPr>
          <w:szCs w:val="28"/>
          <w:lang w:val="lv-LV"/>
        </w:rPr>
        <w:t xml:space="preserve">. janvāra tiek </w:t>
      </w:r>
      <w:r w:rsidR="003D72DD">
        <w:rPr>
          <w:szCs w:val="28"/>
          <w:lang w:val="lv-LV"/>
        </w:rPr>
        <w:t>nodrošināts</w:t>
      </w:r>
      <w:r w:rsidR="0068622A" w:rsidRPr="005F5A1D">
        <w:rPr>
          <w:szCs w:val="28"/>
          <w:lang w:val="lv-LV"/>
        </w:rPr>
        <w:t xml:space="preserve"> no </w:t>
      </w:r>
      <w:r w:rsidR="003D72DD">
        <w:rPr>
          <w:szCs w:val="28"/>
          <w:lang w:val="lv-LV"/>
        </w:rPr>
        <w:t>L</w:t>
      </w:r>
      <w:r w:rsidR="004351DA" w:rsidRPr="005F5A1D">
        <w:rPr>
          <w:szCs w:val="28"/>
          <w:lang w:val="lv-LV"/>
        </w:rPr>
        <w:t>abklājības</w:t>
      </w:r>
      <w:r w:rsidR="003D72DD">
        <w:rPr>
          <w:szCs w:val="28"/>
          <w:lang w:val="lv-LV"/>
        </w:rPr>
        <w:t xml:space="preserve"> ministrijas administrētajiem</w:t>
      </w:r>
      <w:r w:rsidR="00483B42">
        <w:rPr>
          <w:szCs w:val="28"/>
          <w:lang w:val="lv-LV"/>
        </w:rPr>
        <w:t xml:space="preserve"> valsts</w:t>
      </w:r>
      <w:r w:rsidR="004351DA" w:rsidRPr="005F5A1D">
        <w:rPr>
          <w:szCs w:val="28"/>
          <w:lang w:val="lv-LV"/>
        </w:rPr>
        <w:t xml:space="preserve"> budžeta līdzekļiem</w:t>
      </w:r>
      <w:r w:rsidR="004351DA" w:rsidRPr="005F5A1D">
        <w:rPr>
          <w:rStyle w:val="FootnoteReference"/>
          <w:szCs w:val="28"/>
          <w:lang w:val="lv-LV"/>
        </w:rPr>
        <w:footnoteReference w:id="20"/>
      </w:r>
      <w:r w:rsidR="004351DA" w:rsidRPr="005F5A1D">
        <w:rPr>
          <w:szCs w:val="28"/>
          <w:lang w:val="lv-LV"/>
        </w:rPr>
        <w:t xml:space="preserve"> </w:t>
      </w:r>
      <w:r w:rsidR="004351DA" w:rsidRPr="005F5A1D">
        <w:rPr>
          <w:rStyle w:val="FootnoteReference"/>
          <w:szCs w:val="28"/>
          <w:lang w:val="lv-LV"/>
        </w:rPr>
        <w:footnoteReference w:id="21"/>
      </w:r>
      <w:r w:rsidR="0068622A" w:rsidRPr="005F5A1D">
        <w:rPr>
          <w:szCs w:val="28"/>
          <w:lang w:val="lv-LV"/>
        </w:rPr>
        <w:t>.</w:t>
      </w:r>
      <w:r w:rsidR="00752987" w:rsidRPr="00752987">
        <w:rPr>
          <w:lang w:val="lv-LV"/>
        </w:rPr>
        <w:t xml:space="preserve"> </w:t>
      </w:r>
    </w:p>
    <w:p w14:paraId="1A3D5C73" w14:textId="13C1C806" w:rsidR="00752987" w:rsidRDefault="00752987" w:rsidP="00752987">
      <w:pPr>
        <w:ind w:firstLine="720"/>
        <w:jc w:val="both"/>
        <w:rPr>
          <w:szCs w:val="28"/>
          <w:lang w:val="lv-LV"/>
        </w:rPr>
      </w:pPr>
      <w:r w:rsidRPr="00183D30">
        <w:rPr>
          <w:lang w:val="lv-LV"/>
        </w:rPr>
        <w:t>Atelpas brīža pakalpojumi ģimenēm ar paliatīvā aprūpē esošiem bērniem Rīgā tiek nodrošināti BKUS novietnē “Gaiļezers”</w:t>
      </w:r>
      <w:r>
        <w:rPr>
          <w:lang w:val="lv-LV"/>
        </w:rPr>
        <w:t>, bet</w:t>
      </w:r>
      <w:r w:rsidRPr="00183D30">
        <w:rPr>
          <w:lang w:val="lv-LV"/>
        </w:rPr>
        <w:t xml:space="preserve"> Liepājā tos </w:t>
      </w:r>
      <w:r>
        <w:rPr>
          <w:lang w:val="lv-LV"/>
        </w:rPr>
        <w:t>nodrošina</w:t>
      </w:r>
      <w:r w:rsidRPr="00183D30">
        <w:rPr>
          <w:lang w:val="lv-LV"/>
        </w:rPr>
        <w:t xml:space="preserve"> biedrība “Dižvanagi”. Taču šāds pakalpojumu apjoms nav pietiekams un būtu attīstāms. </w:t>
      </w:r>
    </w:p>
    <w:p w14:paraId="37B7690D" w14:textId="2A5FA93C" w:rsidR="00752987" w:rsidRPr="00752987" w:rsidRDefault="00752987" w:rsidP="00752987">
      <w:pPr>
        <w:ind w:firstLine="720"/>
        <w:jc w:val="both"/>
        <w:rPr>
          <w:szCs w:val="28"/>
          <w:lang w:val="lv-LV"/>
        </w:rPr>
      </w:pPr>
      <w:r w:rsidRPr="00752987">
        <w:rPr>
          <w:szCs w:val="28"/>
          <w:lang w:val="lv-LV"/>
        </w:rPr>
        <w:t>Bērnu paliatīvās aprūpes kabineti pacientu aprūpi nodrošina mājās, kas saskaņā ar hol</w:t>
      </w:r>
      <w:r w:rsidR="00DE62AE">
        <w:rPr>
          <w:szCs w:val="28"/>
          <w:lang w:val="lv-LV"/>
        </w:rPr>
        <w:t>i</w:t>
      </w:r>
      <w:r w:rsidRPr="00752987">
        <w:rPr>
          <w:szCs w:val="28"/>
          <w:lang w:val="lv-LV"/>
        </w:rPr>
        <w:t xml:space="preserve">stiskās aprūpes modeli ir viens no būtiskākajiem paliatīvās aprūpes nodrošināšanas pamatprincipiem, kā arī ir izmaksu efektīvākais risinājums. BKUS Paliatīvās aprūpes dienests pakalpojumus 24/7 režīmā sniedz Rīgā un Pierīgā dzīvojošiem, savukārt Liepājas RS - Liepājā un Kurzemes reģionā. Citās Latvijas pilsētās un reģionos dzīvojošo pacientu ģimenēm tiek nodrošinātas diennakts telefona konsultācijas un plānveida mājas vizītes, kas ir nepietiekami. Papildus starpdisciplinārās bērnu paliatīvās aprūpes komandas </w:t>
      </w:r>
      <w:r w:rsidR="00FC679E">
        <w:rPr>
          <w:szCs w:val="28"/>
          <w:lang w:val="lv-LV"/>
        </w:rPr>
        <w:t xml:space="preserve">speciālisti </w:t>
      </w:r>
      <w:r w:rsidRPr="00752987">
        <w:rPr>
          <w:szCs w:val="28"/>
          <w:lang w:val="lv-LV"/>
        </w:rPr>
        <w:t xml:space="preserve">konsultē pacientus un viņu ģimenes locekļus, kas ārstējas slimnīcas dažāda profila nodaļās, sniedz ambulatorās konsultācijas ikvienai ģimenei, kurā ir bērns ar ierobežotu dzīvildzi (slimnīcas ambulatori konsultatīvajā nodaļā – paliatīvās </w:t>
      </w:r>
      <w:r w:rsidRPr="00752987">
        <w:rPr>
          <w:szCs w:val="28"/>
          <w:lang w:val="lv-LV"/>
        </w:rPr>
        <w:lastRenderedPageBreak/>
        <w:t xml:space="preserve">aprūpes dienestā), kā arī sadarbībā ar Bērnu paliatīvās aprūpes biedrības speciālistiem diennakts režīmā nodrošina psihosociālu un garīgu atbalstu ģimenēm bērna slimības laikā un </w:t>
      </w:r>
      <w:r w:rsidR="00483B42">
        <w:rPr>
          <w:szCs w:val="28"/>
          <w:lang w:val="lv-LV"/>
        </w:rPr>
        <w:t>sērošanas</w:t>
      </w:r>
      <w:r w:rsidRPr="00752987">
        <w:rPr>
          <w:szCs w:val="28"/>
          <w:lang w:val="lv-LV"/>
        </w:rPr>
        <w:t xml:space="preserve"> periodā pēc bērna nāves.</w:t>
      </w:r>
    </w:p>
    <w:p w14:paraId="23E953CE" w14:textId="10E04AB7" w:rsidR="00752987" w:rsidRDefault="00752987" w:rsidP="00752987">
      <w:pPr>
        <w:ind w:firstLine="720"/>
        <w:jc w:val="both"/>
        <w:rPr>
          <w:szCs w:val="28"/>
          <w:lang w:val="lv-LV"/>
        </w:rPr>
      </w:pPr>
      <w:r w:rsidRPr="00752987">
        <w:rPr>
          <w:szCs w:val="28"/>
          <w:lang w:val="lv-LV"/>
        </w:rPr>
        <w:t>Kā norāda BKUS, Paliatīvās aprūpes kabinetu uzskaitē esošo bērnu skaits ik gadu palielinās un šobrīd aprūpējamo ģimeņu skaits ir ap 350. Pie pietiekama cilvēkresursu nodrošinājuma veselības aprūpē pakalpojumu varētu saņemt lielāks skaits ģimeņu. Laika periodā no 2013.gada līdz 2019.gadam ik gadu paliatīvās aprūpes kabinetā no jauna reģistrēto bērnu skaits svārstās no 40 līdz 50, bet mirušo skaits no 14 līdz 20, savukārt bērn</w:t>
      </w:r>
      <w:r w:rsidR="00483B42">
        <w:rPr>
          <w:szCs w:val="28"/>
          <w:lang w:val="lv-LV"/>
        </w:rPr>
        <w:t>u skaits</w:t>
      </w:r>
      <w:r w:rsidRPr="00752987">
        <w:rPr>
          <w:szCs w:val="28"/>
          <w:lang w:val="lv-LV"/>
        </w:rPr>
        <w:t>, kuriem, stabilizējoties veselības stāvoklim, paliatīvā aprūpe vairs nav nepieciešama, svārstās no 15 līdz 30. Pacientam un viņa ģimenei paliatīvās aprūpes komandas sniegtie pakalpojumi visbiežāk ir nepieciešami ilgstoši – pat vairākus gadus.</w:t>
      </w:r>
    </w:p>
    <w:p w14:paraId="690D28E9" w14:textId="48326E82" w:rsidR="00015E6D" w:rsidRDefault="00085E1C" w:rsidP="00752987">
      <w:pPr>
        <w:ind w:firstLine="720"/>
        <w:jc w:val="both"/>
        <w:rPr>
          <w:szCs w:val="28"/>
          <w:lang w:val="lv-LV"/>
        </w:rPr>
      </w:pPr>
      <w:r w:rsidRPr="005F5A1D">
        <w:rPr>
          <w:szCs w:val="28"/>
          <w:lang w:val="lv-LV"/>
        </w:rPr>
        <w:t>BKUS speciālisti norāda, ka</w:t>
      </w:r>
      <w:r w:rsidR="00015E6D" w:rsidRPr="005F5A1D">
        <w:rPr>
          <w:szCs w:val="28"/>
          <w:lang w:val="lv-LV"/>
        </w:rPr>
        <w:t xml:space="preserve"> bērnu paliatīvās aprūpes pakalpojuma rezultat</w:t>
      </w:r>
      <w:r w:rsidRPr="005F5A1D">
        <w:rPr>
          <w:szCs w:val="28"/>
          <w:lang w:val="lv-LV"/>
        </w:rPr>
        <w:t>i</w:t>
      </w:r>
      <w:r w:rsidR="003120A9" w:rsidRPr="005F5A1D">
        <w:rPr>
          <w:szCs w:val="28"/>
          <w:lang w:val="lv-LV"/>
        </w:rPr>
        <w:t>vi</w:t>
      </w:r>
      <w:r w:rsidRPr="005F5A1D">
        <w:rPr>
          <w:szCs w:val="28"/>
          <w:lang w:val="lv-LV"/>
        </w:rPr>
        <w:t>tātes</w:t>
      </w:r>
      <w:r w:rsidR="00015E6D" w:rsidRPr="005F5A1D">
        <w:rPr>
          <w:szCs w:val="28"/>
          <w:lang w:val="lv-LV"/>
        </w:rPr>
        <w:t xml:space="preserve"> rādītāj</w:t>
      </w:r>
      <w:r w:rsidRPr="005F5A1D">
        <w:rPr>
          <w:szCs w:val="28"/>
          <w:lang w:val="lv-LV"/>
        </w:rPr>
        <w:t>s</w:t>
      </w:r>
      <w:r w:rsidR="00015E6D" w:rsidRPr="005F5A1D">
        <w:rPr>
          <w:szCs w:val="28"/>
          <w:lang w:val="lv-LV"/>
        </w:rPr>
        <w:t xml:space="preserve"> ir paliatīvās aprūpes mājās saņēmušo pacientu skaits, kuri nav stacionēti. Pēc BKUS sniegtajiem datiem kopš 2015.gada palielinājies to pacientu skaits, kuriem nav nepieciešama hospitalizācija un tas apstiprina paliatīvās aprūpes mājās programmas efektivitāti. Laika posmā no 2013. līdz 2019. gadam hospitalizācija pamata slimības dēļ bijusi nepieciešama vidēji 30% bērnu, </w:t>
      </w:r>
      <w:r w:rsidR="008C11AE" w:rsidRPr="005F5A1D">
        <w:rPr>
          <w:szCs w:val="28"/>
          <w:lang w:val="lv-LV"/>
        </w:rPr>
        <w:t>kuri</w:t>
      </w:r>
      <w:r w:rsidR="00015E6D" w:rsidRPr="005F5A1D">
        <w:rPr>
          <w:szCs w:val="28"/>
          <w:lang w:val="lv-LV"/>
        </w:rPr>
        <w:t xml:space="preserve"> </w:t>
      </w:r>
      <w:r w:rsidR="00DE4A7D" w:rsidRPr="005F5A1D">
        <w:rPr>
          <w:szCs w:val="28"/>
          <w:lang w:val="lv-LV"/>
        </w:rPr>
        <w:t>paliatīvo aprūpi</w:t>
      </w:r>
      <w:r w:rsidR="00015E6D" w:rsidRPr="005F5A1D">
        <w:rPr>
          <w:szCs w:val="28"/>
          <w:lang w:val="lv-LV"/>
        </w:rPr>
        <w:t xml:space="preserve"> saņem mājās, bet akūtas saslimšanas dēļ hospitalizēti vidēji 18% bērnu</w:t>
      </w:r>
      <w:r w:rsidR="00DE4A7D" w:rsidRPr="005F5A1D">
        <w:rPr>
          <w:szCs w:val="28"/>
          <w:lang w:val="lv-LV"/>
        </w:rPr>
        <w:t>.</w:t>
      </w:r>
    </w:p>
    <w:p w14:paraId="00BDA0F6" w14:textId="415E0235" w:rsidR="00B423A5" w:rsidRPr="005F5A1D" w:rsidRDefault="005407A9" w:rsidP="00B423A5">
      <w:pPr>
        <w:ind w:firstLine="720"/>
        <w:jc w:val="both"/>
        <w:rPr>
          <w:szCs w:val="28"/>
          <w:lang w:val="lv-LV"/>
        </w:rPr>
      </w:pPr>
      <w:r w:rsidRPr="005407A9">
        <w:rPr>
          <w:szCs w:val="28"/>
          <w:lang w:val="lv-LV"/>
        </w:rPr>
        <w:t>Savukārt</w:t>
      </w:r>
      <w:r w:rsidR="00DB64D7">
        <w:rPr>
          <w:szCs w:val="28"/>
          <w:lang w:val="lv-LV"/>
        </w:rPr>
        <w:t>,</w:t>
      </w:r>
      <w:r w:rsidRPr="005407A9">
        <w:rPr>
          <w:szCs w:val="28"/>
          <w:lang w:val="lv-LV"/>
        </w:rPr>
        <w:t xml:space="preserve"> ņemot vērā paliatīvo pacientu </w:t>
      </w:r>
      <w:r w:rsidR="00483B42">
        <w:rPr>
          <w:szCs w:val="28"/>
          <w:lang w:val="lv-LV"/>
        </w:rPr>
        <w:t xml:space="preserve">skaita </w:t>
      </w:r>
      <w:r w:rsidRPr="005407A9">
        <w:rPr>
          <w:szCs w:val="28"/>
          <w:lang w:val="lv-LV"/>
        </w:rPr>
        <w:t>pieaugumu, BKUS atkārtoti aktualizē speciālistu trūkumu un ilgstoši vakantās ārsta un medicīnas māsas vakances Paliatīvās aprūpes dienestā. Papildus tiek aicināts noteikt vienas starpdisciplinārās komandas aprūpē esošo paliatīvo pacientu skaitu, lai samazinātu izdegšanas risku komandas personālam un neapdraudētu sniegto pakalpojumu kvalitāti.</w:t>
      </w:r>
      <w:r w:rsidR="00B423A5" w:rsidRPr="005F5A1D">
        <w:rPr>
          <w:szCs w:val="28"/>
          <w:lang w:val="lv-LV"/>
        </w:rPr>
        <w:t xml:space="preserve"> </w:t>
      </w:r>
    </w:p>
    <w:p w14:paraId="44F615F9" w14:textId="70AD15B5" w:rsidR="006268B0" w:rsidRDefault="00AA4D9C" w:rsidP="00085E1C">
      <w:pPr>
        <w:pStyle w:val="NoSpacing"/>
        <w:ind w:firstLine="720"/>
        <w:jc w:val="both"/>
        <w:rPr>
          <w:rFonts w:ascii="Times New Roman" w:hAnsi="Times New Roman" w:cs="Times New Roman"/>
          <w:color w:val="000000"/>
          <w:sz w:val="28"/>
          <w:szCs w:val="28"/>
          <w:lang w:eastAsia="lv-LV"/>
        </w:rPr>
      </w:pPr>
      <w:r w:rsidRPr="005F5A1D">
        <w:rPr>
          <w:rFonts w:ascii="Times New Roman" w:hAnsi="Times New Roman" w:cs="Times New Roman"/>
          <w:color w:val="000000"/>
          <w:sz w:val="28"/>
          <w:szCs w:val="28"/>
          <w:lang w:eastAsia="lv-LV"/>
        </w:rPr>
        <w:t>Diskusijā</w:t>
      </w:r>
      <w:r w:rsidR="00960336" w:rsidRPr="005F5A1D">
        <w:rPr>
          <w:rFonts w:ascii="Times New Roman" w:hAnsi="Times New Roman" w:cs="Times New Roman"/>
          <w:color w:val="000000"/>
          <w:sz w:val="28"/>
          <w:szCs w:val="28"/>
          <w:lang w:eastAsia="lv-LV"/>
        </w:rPr>
        <w:t>s</w:t>
      </w:r>
      <w:r w:rsidRPr="005F5A1D">
        <w:rPr>
          <w:rFonts w:ascii="Times New Roman" w:hAnsi="Times New Roman" w:cs="Times New Roman"/>
          <w:color w:val="000000"/>
          <w:sz w:val="28"/>
          <w:szCs w:val="28"/>
          <w:lang w:eastAsia="lv-LV"/>
        </w:rPr>
        <w:t xml:space="preserve"> ar Labklājības ministriju </w:t>
      </w:r>
      <w:r w:rsidR="00756DA6" w:rsidRPr="005F5A1D">
        <w:rPr>
          <w:rFonts w:ascii="Times New Roman" w:hAnsi="Times New Roman" w:cs="Times New Roman"/>
          <w:color w:val="000000"/>
          <w:sz w:val="28"/>
          <w:szCs w:val="28"/>
          <w:lang w:eastAsia="lv-LV"/>
        </w:rPr>
        <w:t>š.</w:t>
      </w:r>
      <w:r w:rsidR="00960336" w:rsidRPr="005F5A1D">
        <w:rPr>
          <w:rFonts w:ascii="Times New Roman" w:hAnsi="Times New Roman" w:cs="Times New Roman"/>
          <w:color w:val="000000"/>
          <w:sz w:val="28"/>
          <w:szCs w:val="28"/>
          <w:lang w:eastAsia="lv-LV"/>
        </w:rPr>
        <w:t>g</w:t>
      </w:r>
      <w:r w:rsidR="00756DA6" w:rsidRPr="005F5A1D">
        <w:rPr>
          <w:rFonts w:ascii="Times New Roman" w:hAnsi="Times New Roman" w:cs="Times New Roman"/>
          <w:color w:val="000000"/>
          <w:sz w:val="28"/>
          <w:szCs w:val="28"/>
          <w:lang w:eastAsia="lv-LV"/>
        </w:rPr>
        <w:t>. sākumā secināts</w:t>
      </w:r>
      <w:r w:rsidRPr="005F5A1D">
        <w:rPr>
          <w:rFonts w:ascii="Times New Roman" w:hAnsi="Times New Roman" w:cs="Times New Roman"/>
          <w:color w:val="000000"/>
          <w:sz w:val="28"/>
          <w:szCs w:val="28"/>
          <w:lang w:eastAsia="lv-LV"/>
        </w:rPr>
        <w:t xml:space="preserve">, ka viena no būtiskākajām problēmām, ar kuru saskaras pacienti, pacientu tuvinieki un ārstniecības personas, ir </w:t>
      </w:r>
      <w:r w:rsidR="00483B42">
        <w:rPr>
          <w:rFonts w:ascii="Times New Roman" w:hAnsi="Times New Roman" w:cs="Times New Roman"/>
          <w:color w:val="000000"/>
          <w:sz w:val="28"/>
          <w:szCs w:val="28"/>
          <w:lang w:eastAsia="lv-LV"/>
        </w:rPr>
        <w:t xml:space="preserve">pieejamo </w:t>
      </w:r>
      <w:r w:rsidRPr="005F5A1D">
        <w:rPr>
          <w:rFonts w:ascii="Times New Roman" w:hAnsi="Times New Roman" w:cs="Times New Roman"/>
          <w:color w:val="000000"/>
          <w:sz w:val="28"/>
          <w:szCs w:val="28"/>
          <w:lang w:eastAsia="lv-LV"/>
        </w:rPr>
        <w:t>valsts apmaksāto paliatīvās aprūpes pakalpojumu klāsta pieejamības samazināšana, bērnam sasniedzot 18 gadu vecumu</w:t>
      </w:r>
      <w:r w:rsidR="00BE114E" w:rsidRPr="005F5A1D">
        <w:rPr>
          <w:rFonts w:ascii="Times New Roman" w:hAnsi="Times New Roman" w:cs="Times New Roman"/>
          <w:color w:val="000000"/>
          <w:sz w:val="28"/>
          <w:szCs w:val="28"/>
          <w:lang w:eastAsia="lv-LV"/>
        </w:rPr>
        <w:t>. T</w:t>
      </w:r>
      <w:r w:rsidR="008C11AE" w:rsidRPr="005F5A1D">
        <w:rPr>
          <w:rFonts w:ascii="Times New Roman" w:hAnsi="Times New Roman" w:cs="Times New Roman"/>
          <w:color w:val="000000"/>
          <w:sz w:val="28"/>
          <w:szCs w:val="28"/>
          <w:lang w:eastAsia="lv-LV"/>
        </w:rPr>
        <w:t xml:space="preserve">urpmāk netiek </w:t>
      </w:r>
      <w:r w:rsidRPr="005F5A1D">
        <w:rPr>
          <w:rFonts w:ascii="Times New Roman" w:hAnsi="Times New Roman" w:cs="Times New Roman"/>
          <w:color w:val="000000"/>
          <w:sz w:val="28"/>
          <w:szCs w:val="28"/>
          <w:lang w:eastAsia="lv-LV"/>
        </w:rPr>
        <w:t>nodrošināta psihosociālā rehabilitācija</w:t>
      </w:r>
      <w:r w:rsidR="00483B42">
        <w:rPr>
          <w:rFonts w:ascii="Times New Roman" w:hAnsi="Times New Roman" w:cs="Times New Roman"/>
          <w:color w:val="000000"/>
          <w:sz w:val="28"/>
          <w:szCs w:val="28"/>
          <w:lang w:eastAsia="lv-LV"/>
        </w:rPr>
        <w:t xml:space="preserve"> -</w:t>
      </w:r>
      <w:r w:rsidRPr="005F5A1D">
        <w:rPr>
          <w:rFonts w:ascii="Times New Roman" w:hAnsi="Times New Roman" w:cs="Times New Roman"/>
          <w:color w:val="000000"/>
          <w:sz w:val="28"/>
          <w:szCs w:val="28"/>
          <w:lang w:eastAsia="lv-LV"/>
        </w:rPr>
        <w:t xml:space="preserve"> psiholoģisks, sociālais un garīgs atbalsts</w:t>
      </w:r>
      <w:r w:rsidR="00BE114E" w:rsidRPr="005F5A1D">
        <w:rPr>
          <w:rFonts w:ascii="Times New Roman" w:hAnsi="Times New Roman" w:cs="Times New Roman"/>
          <w:color w:val="000000"/>
          <w:sz w:val="28"/>
          <w:szCs w:val="28"/>
          <w:lang w:eastAsia="lv-LV"/>
        </w:rPr>
        <w:t>, ne pacientam, ne pacienta ģimenei vai piederīgajiem.</w:t>
      </w:r>
      <w:r w:rsidRPr="005F5A1D">
        <w:rPr>
          <w:rFonts w:ascii="Times New Roman" w:hAnsi="Times New Roman" w:cs="Times New Roman"/>
          <w:color w:val="000000"/>
          <w:sz w:val="28"/>
          <w:szCs w:val="28"/>
          <w:lang w:eastAsia="lv-LV"/>
        </w:rPr>
        <w:t xml:space="preserve"> </w:t>
      </w:r>
    </w:p>
    <w:p w14:paraId="07E16939" w14:textId="04A5AF00" w:rsidR="005407A9" w:rsidRDefault="005407A9" w:rsidP="005407A9">
      <w:pPr>
        <w:ind w:firstLine="720"/>
        <w:jc w:val="both"/>
        <w:rPr>
          <w:szCs w:val="28"/>
          <w:lang w:val="lv-LV"/>
        </w:rPr>
      </w:pPr>
      <w:r>
        <w:rPr>
          <w:color w:val="000000"/>
          <w:szCs w:val="28"/>
          <w:lang w:val="lv-LV" w:eastAsia="lv-LV"/>
        </w:rPr>
        <w:t>B</w:t>
      </w:r>
      <w:r w:rsidRPr="00183D30">
        <w:rPr>
          <w:color w:val="000000"/>
          <w:szCs w:val="28"/>
          <w:lang w:val="lv-LV" w:eastAsia="lv-LV"/>
        </w:rPr>
        <w:t>ērnu paliatīvā</w:t>
      </w:r>
      <w:r w:rsidR="00DE62AE">
        <w:rPr>
          <w:color w:val="000000"/>
          <w:szCs w:val="28"/>
          <w:lang w:val="lv-LV" w:eastAsia="lv-LV"/>
        </w:rPr>
        <w:t>s</w:t>
      </w:r>
      <w:r w:rsidRPr="00183D30">
        <w:rPr>
          <w:color w:val="000000"/>
          <w:szCs w:val="28"/>
          <w:lang w:val="lv-LV" w:eastAsia="lv-LV"/>
        </w:rPr>
        <w:t xml:space="preserve"> aprūpes pakalpojumi 20 gadu laikā Latvijā ir labi attīstīti</w:t>
      </w:r>
      <w:r>
        <w:rPr>
          <w:rStyle w:val="FootnoteReference"/>
          <w:color w:val="000000"/>
          <w:szCs w:val="28"/>
          <w:lang w:eastAsia="lv-LV"/>
        </w:rPr>
        <w:footnoteReference w:id="22"/>
      </w:r>
      <w:r w:rsidRPr="00183D30">
        <w:rPr>
          <w:color w:val="000000"/>
          <w:szCs w:val="28"/>
          <w:vertAlign w:val="superscript"/>
          <w:lang w:val="lv-LV" w:eastAsia="lv-LV"/>
        </w:rPr>
        <w:t>,</w:t>
      </w:r>
      <w:r>
        <w:rPr>
          <w:rStyle w:val="FootnoteReference"/>
          <w:color w:val="000000"/>
          <w:szCs w:val="28"/>
          <w:lang w:eastAsia="lv-LV"/>
        </w:rPr>
        <w:footnoteReference w:id="23"/>
      </w:r>
      <w:r w:rsidRPr="00183D30">
        <w:rPr>
          <w:color w:val="000000"/>
          <w:szCs w:val="28"/>
          <w:lang w:val="lv-LV" w:eastAsia="lv-LV"/>
        </w:rPr>
        <w:t xml:space="preserve"> un aptver visu ģimeni, taču pakalpojumu</w:t>
      </w:r>
      <w:r>
        <w:rPr>
          <w:color w:val="000000"/>
          <w:szCs w:val="28"/>
          <w:lang w:val="lv-LV" w:eastAsia="lv-LV"/>
        </w:rPr>
        <w:t xml:space="preserve"> </w:t>
      </w:r>
      <w:r w:rsidRPr="00183D30">
        <w:rPr>
          <w:color w:val="000000"/>
          <w:szCs w:val="28"/>
          <w:lang w:val="lv-LV" w:eastAsia="lv-LV"/>
        </w:rPr>
        <w:t xml:space="preserve">nodrošinājums Latvijas </w:t>
      </w:r>
      <w:r w:rsidRPr="001D29B1">
        <w:rPr>
          <w:color w:val="000000"/>
          <w:szCs w:val="28"/>
          <w:lang w:val="lv-LV" w:eastAsia="lv-LV"/>
        </w:rPr>
        <w:t xml:space="preserve">reģionos ir nevienlīdzīgs. </w:t>
      </w:r>
      <w:r w:rsidRPr="001D29B1">
        <w:rPr>
          <w:szCs w:val="28"/>
          <w:lang w:val="lv-LV"/>
        </w:rPr>
        <w:t xml:space="preserve">Lai nodrošinātu vienlīdzīgu paliatīvās aprūpes pakalpojumu pieejamību visām ģimenēm, </w:t>
      </w:r>
      <w:r w:rsidR="00FC679E" w:rsidRPr="001D29B1">
        <w:rPr>
          <w:szCs w:val="28"/>
          <w:lang w:val="lv-LV"/>
        </w:rPr>
        <w:t>kurā</w:t>
      </w:r>
      <w:r w:rsidR="002B2073" w:rsidRPr="001D29B1">
        <w:rPr>
          <w:szCs w:val="28"/>
          <w:lang w:val="lv-LV"/>
        </w:rPr>
        <w:t>m</w:t>
      </w:r>
      <w:r w:rsidR="00FC679E" w:rsidRPr="001D29B1">
        <w:rPr>
          <w:szCs w:val="28"/>
          <w:lang w:val="lv-LV"/>
        </w:rPr>
        <w:t xml:space="preserve"> šie pakalpojumi</w:t>
      </w:r>
      <w:r w:rsidRPr="001D29B1">
        <w:rPr>
          <w:szCs w:val="28"/>
          <w:lang w:val="lv-LV"/>
        </w:rPr>
        <w:t xml:space="preserve"> nepieciešami, katrā Latvijas reģionā būtu nepieciešama vismaz viena mobila starpdisciplināra bērnu paliatīvās aprūpes komanda. Latvijā būtu attīstāma arī perinatālā un neonatālā paliatīvā</w:t>
      </w:r>
      <w:r>
        <w:rPr>
          <w:szCs w:val="28"/>
          <w:lang w:val="lv-LV"/>
        </w:rPr>
        <w:t xml:space="preserve"> aprūpe, lai nodrošinātu pilnvērtīgu un kvalitatīvu atbalstu ģimenēm, kas zaudējušas bērnu grūtniecības laikā, dzemdībās vai neilgi pēc tām, </w:t>
      </w:r>
      <w:r>
        <w:rPr>
          <w:szCs w:val="28"/>
          <w:lang w:val="lv-LV"/>
        </w:rPr>
        <w:lastRenderedPageBreak/>
        <w:t xml:space="preserve">kā arī gadījumos, kad bērns piedzimis ar smagām, dzīvildzi ierobežojošām patoloģijām. </w:t>
      </w:r>
    </w:p>
    <w:p w14:paraId="78D80C3C" w14:textId="78796B18" w:rsidR="008F0C8D" w:rsidRPr="005407A9" w:rsidRDefault="00EF7B07" w:rsidP="005407A9">
      <w:pPr>
        <w:pStyle w:val="NoSpacing"/>
        <w:ind w:firstLine="720"/>
        <w:jc w:val="both"/>
        <w:rPr>
          <w:rFonts w:ascii="Times New Roman" w:hAnsi="Times New Roman" w:cs="Times New Roman"/>
          <w:color w:val="000000"/>
          <w:sz w:val="28"/>
          <w:szCs w:val="28"/>
          <w:lang w:eastAsia="lv-LV"/>
        </w:rPr>
      </w:pPr>
      <w:r w:rsidRPr="00EF7B07">
        <w:rPr>
          <w:rFonts w:ascii="Times New Roman" w:hAnsi="Times New Roman" w:cs="Times New Roman"/>
          <w:color w:val="000000"/>
          <w:sz w:val="28"/>
          <w:szCs w:val="28"/>
          <w:lang w:eastAsia="lv-LV"/>
        </w:rPr>
        <w:t>Veselības ministrijas un Labklājības ministrijas ieskatā pieaugušo paliatīvo aprūpi nepieciešams attīstīt, par pamatu ņemot šobrīd veiksmīgi īstenoto bērnu paliatīvo aprūpi, kas sekmīgi nodrošina nepieciešamo starpdisciplināro atbalstu pacientam un viņa ģimenei. Bērnu paliatīvās aprūpes biedrības izstrādātais pacientu ceļš, ļauj spriest par speciālistu lomu un nozīmi visā paliatīvās aprūpes procesā</w:t>
      </w:r>
      <w:r w:rsidR="005407A9">
        <w:rPr>
          <w:rFonts w:ascii="Times New Roman" w:hAnsi="Times New Roman" w:cs="Times New Roman"/>
          <w:color w:val="000000"/>
          <w:sz w:val="28"/>
          <w:szCs w:val="28"/>
          <w:lang w:eastAsia="lv-LV"/>
        </w:rPr>
        <w:t xml:space="preserve"> (skatīt  </w:t>
      </w:r>
      <w:r w:rsidR="003A1738">
        <w:rPr>
          <w:rFonts w:ascii="Times New Roman" w:hAnsi="Times New Roman" w:cs="Times New Roman"/>
          <w:color w:val="000000"/>
          <w:sz w:val="28"/>
          <w:szCs w:val="28"/>
          <w:lang w:eastAsia="lv-LV"/>
        </w:rPr>
        <w:t>3</w:t>
      </w:r>
      <w:r w:rsidR="005407A9">
        <w:rPr>
          <w:rFonts w:ascii="Times New Roman" w:hAnsi="Times New Roman" w:cs="Times New Roman"/>
          <w:color w:val="000000"/>
          <w:sz w:val="28"/>
          <w:szCs w:val="28"/>
          <w:lang w:eastAsia="lv-LV"/>
        </w:rPr>
        <w:t xml:space="preserve">., </w:t>
      </w:r>
      <w:r w:rsidR="003A1738">
        <w:rPr>
          <w:rFonts w:ascii="Times New Roman" w:hAnsi="Times New Roman" w:cs="Times New Roman"/>
          <w:color w:val="000000"/>
          <w:sz w:val="28"/>
          <w:szCs w:val="28"/>
          <w:lang w:eastAsia="lv-LV"/>
        </w:rPr>
        <w:t>4</w:t>
      </w:r>
      <w:r w:rsidR="005407A9">
        <w:rPr>
          <w:rFonts w:ascii="Times New Roman" w:hAnsi="Times New Roman" w:cs="Times New Roman"/>
          <w:color w:val="000000"/>
          <w:sz w:val="28"/>
          <w:szCs w:val="28"/>
          <w:lang w:eastAsia="lv-LV"/>
        </w:rPr>
        <w:t>. pielikumu).</w:t>
      </w:r>
      <w:r w:rsidR="008F0C8D" w:rsidRPr="005F5A1D">
        <w:br w:type="page"/>
      </w:r>
    </w:p>
    <w:p w14:paraId="5C7A1798" w14:textId="39E1B75F" w:rsidR="00254BAF" w:rsidRPr="00D532EF" w:rsidRDefault="00254BAF" w:rsidP="0044057F">
      <w:pPr>
        <w:pStyle w:val="Heading1"/>
        <w:rPr>
          <w:lang w:val="lv-LV"/>
        </w:rPr>
      </w:pPr>
      <w:bookmarkStart w:id="15" w:name="_Toc48829449"/>
      <w:r w:rsidRPr="00D532EF">
        <w:rPr>
          <w:lang w:val="lv-LV"/>
        </w:rPr>
        <w:lastRenderedPageBreak/>
        <w:t xml:space="preserve">III. </w:t>
      </w:r>
      <w:r w:rsidR="00972DA1" w:rsidRPr="00D532EF">
        <w:rPr>
          <w:lang w:val="lv-LV"/>
        </w:rPr>
        <w:t>Piedāvātais r</w:t>
      </w:r>
      <w:r w:rsidRPr="00D532EF">
        <w:rPr>
          <w:lang w:val="lv-LV"/>
        </w:rPr>
        <w:t>isinājums</w:t>
      </w:r>
      <w:bookmarkEnd w:id="15"/>
      <w:r w:rsidRPr="00D532EF">
        <w:rPr>
          <w:lang w:val="lv-LV"/>
        </w:rPr>
        <w:t xml:space="preserve"> </w:t>
      </w:r>
    </w:p>
    <w:p w14:paraId="7940BFE8" w14:textId="799CC235" w:rsidR="00900029" w:rsidRPr="005F5A1D" w:rsidRDefault="00B52263" w:rsidP="00E2403B">
      <w:pPr>
        <w:pStyle w:val="NoSpacing"/>
        <w:ind w:firstLine="720"/>
        <w:jc w:val="both"/>
        <w:rPr>
          <w:rFonts w:ascii="Times New Roman" w:hAnsi="Times New Roman" w:cs="Times New Roman"/>
          <w:sz w:val="28"/>
          <w:szCs w:val="28"/>
          <w:lang w:eastAsia="lv-LV"/>
        </w:rPr>
      </w:pPr>
      <w:r w:rsidRPr="005F5A1D">
        <w:rPr>
          <w:rFonts w:ascii="Times New Roman" w:hAnsi="Times New Roman" w:cs="Times New Roman"/>
          <w:color w:val="000000"/>
          <w:sz w:val="28"/>
          <w:szCs w:val="28"/>
          <w:lang w:eastAsia="lv-LV"/>
        </w:rPr>
        <w:t>Veselības</w:t>
      </w:r>
      <w:r w:rsidR="00456E6A" w:rsidRPr="005F5A1D">
        <w:rPr>
          <w:rFonts w:ascii="Times New Roman" w:hAnsi="Times New Roman" w:cs="Times New Roman"/>
          <w:color w:val="000000"/>
          <w:sz w:val="28"/>
          <w:szCs w:val="28"/>
          <w:lang w:eastAsia="lv-LV"/>
        </w:rPr>
        <w:t xml:space="preserve"> </w:t>
      </w:r>
      <w:r w:rsidR="00B76211">
        <w:rPr>
          <w:rFonts w:ascii="Times New Roman" w:hAnsi="Times New Roman" w:cs="Times New Roman"/>
          <w:color w:val="000000"/>
          <w:sz w:val="28"/>
          <w:szCs w:val="28"/>
          <w:lang w:eastAsia="lv-LV"/>
        </w:rPr>
        <w:t xml:space="preserve">ministrijas </w:t>
      </w:r>
      <w:r w:rsidR="00456E6A" w:rsidRPr="005F5A1D">
        <w:rPr>
          <w:rFonts w:ascii="Times New Roman" w:hAnsi="Times New Roman" w:cs="Times New Roman"/>
          <w:color w:val="000000"/>
          <w:sz w:val="28"/>
          <w:szCs w:val="28"/>
          <w:lang w:eastAsia="lv-LV"/>
        </w:rPr>
        <w:t>un Labklājības</w:t>
      </w:r>
      <w:r w:rsidRPr="005F5A1D">
        <w:rPr>
          <w:rFonts w:ascii="Times New Roman" w:hAnsi="Times New Roman" w:cs="Times New Roman"/>
          <w:color w:val="000000"/>
          <w:sz w:val="28"/>
          <w:szCs w:val="28"/>
          <w:lang w:eastAsia="lv-LV"/>
        </w:rPr>
        <w:t xml:space="preserve"> </w:t>
      </w:r>
      <w:r w:rsidR="00B76211" w:rsidRPr="005F5A1D">
        <w:rPr>
          <w:rFonts w:ascii="Times New Roman" w:hAnsi="Times New Roman" w:cs="Times New Roman"/>
          <w:color w:val="000000"/>
          <w:sz w:val="28"/>
          <w:szCs w:val="28"/>
          <w:lang w:eastAsia="lv-LV"/>
        </w:rPr>
        <w:t>ministrij</w:t>
      </w:r>
      <w:r w:rsidR="00B76211">
        <w:rPr>
          <w:rFonts w:ascii="Times New Roman" w:hAnsi="Times New Roman" w:cs="Times New Roman"/>
          <w:color w:val="000000"/>
          <w:sz w:val="28"/>
          <w:szCs w:val="28"/>
          <w:lang w:eastAsia="lv-LV"/>
        </w:rPr>
        <w:t>as</w:t>
      </w:r>
      <w:r w:rsidR="00B76211" w:rsidRPr="005F5A1D">
        <w:rPr>
          <w:rFonts w:ascii="Times New Roman" w:hAnsi="Times New Roman" w:cs="Times New Roman"/>
          <w:color w:val="000000"/>
          <w:sz w:val="28"/>
          <w:szCs w:val="28"/>
          <w:lang w:eastAsia="lv-LV"/>
        </w:rPr>
        <w:t xml:space="preserve"> </w:t>
      </w:r>
      <w:r w:rsidRPr="005F5A1D">
        <w:rPr>
          <w:rFonts w:ascii="Times New Roman" w:hAnsi="Times New Roman" w:cs="Times New Roman"/>
          <w:color w:val="000000"/>
          <w:sz w:val="28"/>
          <w:szCs w:val="28"/>
          <w:lang w:eastAsia="lv-LV"/>
        </w:rPr>
        <w:t>skatījumā paliatīvās aprūpes pakalpojumu jomā ir nepieciešami kompleksi uzlabojumi</w:t>
      </w:r>
      <w:r w:rsidR="00BE114E" w:rsidRPr="005F5A1D">
        <w:rPr>
          <w:rFonts w:ascii="Times New Roman" w:hAnsi="Times New Roman" w:cs="Times New Roman"/>
          <w:color w:val="000000"/>
          <w:sz w:val="28"/>
          <w:szCs w:val="28"/>
          <w:lang w:eastAsia="lv-LV"/>
        </w:rPr>
        <w:t xml:space="preserve"> un sadarbība pacienta vajadzību nodrošināšanai.</w:t>
      </w:r>
      <w:r w:rsidR="000A2B63" w:rsidRPr="005F5A1D">
        <w:rPr>
          <w:rFonts w:ascii="Times New Roman" w:hAnsi="Times New Roman" w:cs="Times New Roman"/>
          <w:sz w:val="28"/>
          <w:szCs w:val="28"/>
          <w:lang w:eastAsia="lv-LV"/>
        </w:rPr>
        <w:t xml:space="preserve"> </w:t>
      </w:r>
    </w:p>
    <w:p w14:paraId="044AED0B" w14:textId="229E978E" w:rsidR="00D25574" w:rsidRPr="005F5A1D" w:rsidRDefault="00D25574" w:rsidP="00D25574">
      <w:pPr>
        <w:pStyle w:val="NoSpacing"/>
        <w:ind w:firstLine="720"/>
        <w:jc w:val="both"/>
        <w:rPr>
          <w:rFonts w:ascii="Times New Roman" w:hAnsi="Times New Roman" w:cs="Times New Roman"/>
          <w:sz w:val="28"/>
          <w:szCs w:val="28"/>
          <w:lang w:eastAsia="lv-LV"/>
        </w:rPr>
      </w:pPr>
      <w:r w:rsidRPr="005F5A1D">
        <w:rPr>
          <w:rFonts w:ascii="Times New Roman" w:hAnsi="Times New Roman" w:cs="Times New Roman"/>
          <w:sz w:val="28"/>
          <w:szCs w:val="28"/>
          <w:lang w:eastAsia="lv-LV"/>
        </w:rPr>
        <w:t xml:space="preserve">Atbilstoši Pasaules Veselības </w:t>
      </w:r>
      <w:r w:rsidRPr="00B423A5">
        <w:rPr>
          <w:rFonts w:ascii="Times New Roman" w:hAnsi="Times New Roman" w:cs="Times New Roman"/>
          <w:sz w:val="28"/>
          <w:szCs w:val="28"/>
          <w:lang w:eastAsia="lv-LV"/>
        </w:rPr>
        <w:t>organizācijas</w:t>
      </w:r>
      <w:r w:rsidRPr="00B423A5">
        <w:rPr>
          <w:rStyle w:val="FootnoteReference"/>
          <w:rFonts w:ascii="Times New Roman" w:hAnsi="Times New Roman" w:cs="Times New Roman"/>
          <w:sz w:val="28"/>
          <w:szCs w:val="28"/>
          <w:lang w:eastAsia="lv-LV"/>
        </w:rPr>
        <w:footnoteReference w:id="24"/>
      </w:r>
      <w:r w:rsidR="00B423A5" w:rsidRPr="00B423A5">
        <w:rPr>
          <w:rFonts w:ascii="Times New Roman" w:hAnsi="Times New Roman" w:cs="Times New Roman"/>
          <w:sz w:val="28"/>
          <w:szCs w:val="28"/>
          <w:lang w:eastAsia="lv-LV"/>
        </w:rPr>
        <w:t xml:space="preserve"> rekomendācijām</w:t>
      </w:r>
      <w:r w:rsidR="00B423A5">
        <w:rPr>
          <w:rFonts w:ascii="Times New Roman" w:hAnsi="Times New Roman" w:cs="Times New Roman"/>
          <w:sz w:val="28"/>
          <w:szCs w:val="28"/>
          <w:lang w:eastAsia="lv-LV"/>
        </w:rPr>
        <w:t xml:space="preserve"> </w:t>
      </w:r>
      <w:r w:rsidR="00B423A5" w:rsidRPr="00B423A5">
        <w:rPr>
          <w:rFonts w:ascii="Times New Roman" w:hAnsi="Times New Roman" w:cs="Times New Roman"/>
          <w:sz w:val="28"/>
          <w:szCs w:val="28"/>
          <w:lang w:eastAsia="lv-LV"/>
        </w:rPr>
        <w:t>un</w:t>
      </w:r>
      <w:r w:rsidRPr="00B423A5">
        <w:rPr>
          <w:rFonts w:ascii="Times New Roman" w:hAnsi="Times New Roman" w:cs="Times New Roman"/>
          <w:sz w:val="28"/>
          <w:szCs w:val="28"/>
          <w:lang w:eastAsia="lv-LV"/>
        </w:rPr>
        <w:t xml:space="preserve"> </w:t>
      </w:r>
      <w:r w:rsidR="00DB0F96" w:rsidRPr="00B423A5">
        <w:rPr>
          <w:rFonts w:ascii="Times New Roman" w:hAnsi="Times New Roman" w:cs="Times New Roman"/>
          <w:sz w:val="28"/>
          <w:szCs w:val="28"/>
          <w:lang w:eastAsia="lv-LV"/>
        </w:rPr>
        <w:t>Eiropas Paliatīvās aprūpes asociācijas</w:t>
      </w:r>
      <w:r w:rsidR="00B423A5">
        <w:rPr>
          <w:rFonts w:ascii="Times New Roman" w:hAnsi="Times New Roman" w:cs="Times New Roman"/>
          <w:sz w:val="28"/>
          <w:szCs w:val="28"/>
          <w:lang w:eastAsia="lv-LV"/>
        </w:rPr>
        <w:t xml:space="preserve"> vispārīgām nostādnēm</w:t>
      </w:r>
      <w:r w:rsidRPr="00B423A5">
        <w:rPr>
          <w:rFonts w:ascii="Times New Roman" w:hAnsi="Times New Roman" w:cs="Times New Roman"/>
          <w:sz w:val="28"/>
          <w:szCs w:val="28"/>
          <w:lang w:eastAsia="lv-LV"/>
        </w:rPr>
        <w:t xml:space="preserve"> būtisks ir</w:t>
      </w:r>
      <w:r w:rsidRPr="005F5A1D">
        <w:rPr>
          <w:rFonts w:ascii="Times New Roman" w:hAnsi="Times New Roman" w:cs="Times New Roman"/>
          <w:sz w:val="28"/>
          <w:szCs w:val="28"/>
          <w:lang w:eastAsia="lv-LV"/>
        </w:rPr>
        <w:t xml:space="preserve"> holistiskais </w:t>
      </w:r>
      <w:r w:rsidR="00907B21" w:rsidRPr="005F5A1D">
        <w:rPr>
          <w:rFonts w:ascii="Times New Roman" w:hAnsi="Times New Roman" w:cs="Times New Roman"/>
          <w:sz w:val="28"/>
          <w:szCs w:val="28"/>
          <w:lang w:eastAsia="lv-LV"/>
        </w:rPr>
        <w:t xml:space="preserve">paliatīvās </w:t>
      </w:r>
      <w:r w:rsidRPr="005F5A1D">
        <w:rPr>
          <w:rFonts w:ascii="Times New Roman" w:hAnsi="Times New Roman" w:cs="Times New Roman"/>
          <w:sz w:val="28"/>
          <w:szCs w:val="28"/>
          <w:lang w:eastAsia="lv-LV"/>
        </w:rPr>
        <w:t xml:space="preserve">aprūpes modelis – cilvēks un slimības simptomi tiek skatīti, ņemot vērā sociālo, psihoemocionālo, garīgo un reliģisko dzīves kontekstu un aktuālās vajadzības. Modeļa pamatā ir </w:t>
      </w:r>
      <w:r w:rsidR="002C6763">
        <w:rPr>
          <w:rFonts w:ascii="Times New Roman" w:hAnsi="Times New Roman" w:cs="Times New Roman"/>
          <w:sz w:val="28"/>
          <w:szCs w:val="28"/>
          <w:lang w:eastAsia="lv-LV"/>
        </w:rPr>
        <w:t>starpdisciplināra</w:t>
      </w:r>
      <w:r w:rsidRPr="005F5A1D">
        <w:rPr>
          <w:rFonts w:ascii="Times New Roman" w:hAnsi="Times New Roman" w:cs="Times New Roman"/>
          <w:sz w:val="28"/>
          <w:szCs w:val="28"/>
          <w:lang w:eastAsia="lv-LV"/>
        </w:rPr>
        <w:t xml:space="preserve"> komanda, kuru veido paliatīvās aprūpes ārsts, medicīnas māsa, psihologs/psihoterapeits, sociālais darbinieks, kapelāns u.c. speciālisti. Paliatīvā aprūpe ir individuāla un ietver ne tikai rūpes par paliatīvas aprūpes pacientu, bet arī par viņa ģimenes locekļiem.</w:t>
      </w:r>
    </w:p>
    <w:p w14:paraId="1AE8B4BA" w14:textId="00785428" w:rsidR="000F55FD" w:rsidRDefault="00907B21" w:rsidP="000F55FD">
      <w:pPr>
        <w:pStyle w:val="NoSpacing"/>
        <w:ind w:firstLine="720"/>
        <w:jc w:val="both"/>
        <w:rPr>
          <w:rFonts w:ascii="Times New Roman" w:hAnsi="Times New Roman" w:cs="Times New Roman"/>
          <w:sz w:val="28"/>
          <w:szCs w:val="28"/>
          <w:lang w:eastAsia="lv-LV"/>
        </w:rPr>
      </w:pPr>
      <w:r w:rsidRPr="005F5A1D">
        <w:rPr>
          <w:rFonts w:ascii="Times New Roman" w:hAnsi="Times New Roman" w:cs="Times New Roman"/>
          <w:sz w:val="28"/>
          <w:szCs w:val="28"/>
          <w:lang w:eastAsia="lv-LV"/>
        </w:rPr>
        <w:t>Lai nodrošinātu uz pacientu vērstu, starpdisciplināru paliatīvo aprūpi, Veselības ministrija</w:t>
      </w:r>
      <w:r w:rsidR="005622DF" w:rsidRPr="005F5A1D">
        <w:rPr>
          <w:rFonts w:ascii="Times New Roman" w:hAnsi="Times New Roman" w:cs="Times New Roman"/>
          <w:sz w:val="28"/>
          <w:szCs w:val="28"/>
          <w:lang w:eastAsia="lv-LV"/>
        </w:rPr>
        <w:t>,</w:t>
      </w:r>
      <w:r w:rsidRPr="005F5A1D">
        <w:rPr>
          <w:rFonts w:ascii="Times New Roman" w:hAnsi="Times New Roman" w:cs="Times New Roman"/>
          <w:sz w:val="28"/>
          <w:szCs w:val="28"/>
          <w:lang w:eastAsia="lv-LV"/>
        </w:rPr>
        <w:t xml:space="preserve"> Labklājības ministrija</w:t>
      </w:r>
      <w:r w:rsidR="005622DF" w:rsidRPr="005F5A1D">
        <w:rPr>
          <w:rFonts w:ascii="Times New Roman" w:hAnsi="Times New Roman" w:cs="Times New Roman"/>
          <w:sz w:val="28"/>
          <w:szCs w:val="28"/>
          <w:lang w:eastAsia="lv-LV"/>
        </w:rPr>
        <w:t xml:space="preserve"> un nozares speciālisti</w:t>
      </w:r>
      <w:r w:rsidRPr="005F5A1D">
        <w:rPr>
          <w:rFonts w:ascii="Times New Roman" w:hAnsi="Times New Roman" w:cs="Times New Roman"/>
          <w:sz w:val="28"/>
          <w:szCs w:val="28"/>
          <w:lang w:eastAsia="lv-LV"/>
        </w:rPr>
        <w:t xml:space="preserve"> 2020.gada sākumā rīkoja vairākas tikšanās, kurās pārrunāja problēmas paliatīvajā aprūp</w:t>
      </w:r>
      <w:r w:rsidR="005B2C64" w:rsidRPr="005F5A1D">
        <w:rPr>
          <w:rFonts w:ascii="Times New Roman" w:hAnsi="Times New Roman" w:cs="Times New Roman"/>
          <w:sz w:val="28"/>
          <w:szCs w:val="28"/>
          <w:lang w:eastAsia="lv-LV"/>
        </w:rPr>
        <w:t>ē</w:t>
      </w:r>
      <w:r w:rsidRPr="005F5A1D">
        <w:rPr>
          <w:rFonts w:ascii="Times New Roman" w:hAnsi="Times New Roman" w:cs="Times New Roman"/>
          <w:sz w:val="28"/>
          <w:szCs w:val="28"/>
          <w:lang w:eastAsia="lv-LV"/>
        </w:rPr>
        <w:t xml:space="preserve"> Latvijā. </w:t>
      </w:r>
      <w:r w:rsidR="005E7DAD" w:rsidRPr="005F5A1D">
        <w:rPr>
          <w:rFonts w:ascii="Times New Roman" w:hAnsi="Times New Roman" w:cs="Times New Roman"/>
          <w:sz w:val="28"/>
          <w:szCs w:val="28"/>
          <w:lang w:eastAsia="lv-LV"/>
        </w:rPr>
        <w:t>Ministrijas vienojās, ka pa</w:t>
      </w:r>
      <w:r w:rsidR="00900029" w:rsidRPr="005F5A1D">
        <w:rPr>
          <w:rFonts w:ascii="Times New Roman" w:hAnsi="Times New Roman" w:cs="Times New Roman"/>
          <w:sz w:val="28"/>
          <w:szCs w:val="28"/>
          <w:lang w:eastAsia="lv-LV"/>
        </w:rPr>
        <w:t xml:space="preserve">liatīvās aprūpes centrā ir  pacients </w:t>
      </w:r>
      <w:r w:rsidR="005B2C64" w:rsidRPr="005F5A1D">
        <w:rPr>
          <w:rFonts w:ascii="Times New Roman" w:hAnsi="Times New Roman" w:cs="Times New Roman"/>
          <w:sz w:val="28"/>
          <w:szCs w:val="28"/>
          <w:lang w:eastAsia="lv-LV"/>
        </w:rPr>
        <w:t xml:space="preserve">- </w:t>
      </w:r>
      <w:r w:rsidR="00900029" w:rsidRPr="005F5A1D">
        <w:rPr>
          <w:rFonts w:ascii="Times New Roman" w:hAnsi="Times New Roman" w:cs="Times New Roman"/>
          <w:sz w:val="28"/>
          <w:szCs w:val="28"/>
          <w:lang w:eastAsia="lv-LV"/>
        </w:rPr>
        <w:t>n</w:t>
      </w:r>
      <w:r w:rsidR="000A2B63" w:rsidRPr="005F5A1D">
        <w:rPr>
          <w:rFonts w:ascii="Times New Roman" w:hAnsi="Times New Roman" w:cs="Times New Roman"/>
          <w:sz w:val="28"/>
          <w:szCs w:val="28"/>
          <w:lang w:eastAsia="lv-LV"/>
        </w:rPr>
        <w:t>eatkarīgi no tā, kur</w:t>
      </w:r>
      <w:r w:rsidR="00900029" w:rsidRPr="005F5A1D">
        <w:rPr>
          <w:rFonts w:ascii="Times New Roman" w:hAnsi="Times New Roman" w:cs="Times New Roman"/>
          <w:sz w:val="28"/>
          <w:szCs w:val="28"/>
          <w:lang w:eastAsia="lv-LV"/>
        </w:rPr>
        <w:t xml:space="preserve"> </w:t>
      </w:r>
      <w:r w:rsidR="005B2C64" w:rsidRPr="005F5A1D">
        <w:rPr>
          <w:rFonts w:ascii="Times New Roman" w:hAnsi="Times New Roman" w:cs="Times New Roman"/>
          <w:sz w:val="28"/>
          <w:szCs w:val="28"/>
          <w:lang w:eastAsia="lv-LV"/>
        </w:rPr>
        <w:t>viņš</w:t>
      </w:r>
      <w:r w:rsidR="000A2B63" w:rsidRPr="005F5A1D">
        <w:rPr>
          <w:rFonts w:ascii="Times New Roman" w:hAnsi="Times New Roman" w:cs="Times New Roman"/>
          <w:sz w:val="28"/>
          <w:szCs w:val="28"/>
          <w:lang w:eastAsia="lv-LV"/>
        </w:rPr>
        <w:t xml:space="preserve"> dzīvo vai uzturas, piemēram, mājā, </w:t>
      </w:r>
      <w:r w:rsidR="00483B42">
        <w:rPr>
          <w:rFonts w:ascii="Times New Roman" w:hAnsi="Times New Roman" w:cs="Times New Roman"/>
          <w:sz w:val="28"/>
          <w:szCs w:val="28"/>
          <w:lang w:eastAsia="lv-LV"/>
        </w:rPr>
        <w:t>ilgstošas sociālās aprūpes institūcijā</w:t>
      </w:r>
      <w:r w:rsidR="000A2B63" w:rsidRPr="005F5A1D">
        <w:rPr>
          <w:rFonts w:ascii="Times New Roman" w:hAnsi="Times New Roman" w:cs="Times New Roman"/>
          <w:sz w:val="28"/>
          <w:szCs w:val="28"/>
          <w:lang w:eastAsia="lv-LV"/>
        </w:rPr>
        <w:t xml:space="preserve"> vai slimnīcā</w:t>
      </w:r>
      <w:r w:rsidR="005B2C64" w:rsidRPr="005F5A1D">
        <w:rPr>
          <w:rFonts w:ascii="Times New Roman" w:hAnsi="Times New Roman" w:cs="Times New Roman"/>
          <w:sz w:val="28"/>
          <w:szCs w:val="28"/>
          <w:lang w:eastAsia="lv-LV"/>
        </w:rPr>
        <w:t>.</w:t>
      </w:r>
      <w:r w:rsidR="008A3ADF" w:rsidRPr="005F5A1D">
        <w:rPr>
          <w:rFonts w:ascii="Times New Roman" w:hAnsi="Times New Roman" w:cs="Times New Roman"/>
          <w:sz w:val="28"/>
          <w:szCs w:val="28"/>
          <w:lang w:eastAsia="lv-LV"/>
        </w:rPr>
        <w:t xml:space="preserve"> </w:t>
      </w:r>
      <w:r w:rsidR="005B2C64" w:rsidRPr="005F5A1D">
        <w:rPr>
          <w:rFonts w:ascii="Times New Roman" w:hAnsi="Times New Roman" w:cs="Times New Roman"/>
          <w:sz w:val="28"/>
          <w:szCs w:val="28"/>
          <w:lang w:eastAsia="lv-LV"/>
        </w:rPr>
        <w:t>Paliatīvās aprūpes ietvaros pacientam</w:t>
      </w:r>
      <w:r w:rsidR="008A3ADF" w:rsidRPr="005F5A1D">
        <w:rPr>
          <w:rFonts w:ascii="Times New Roman" w:hAnsi="Times New Roman" w:cs="Times New Roman"/>
          <w:sz w:val="28"/>
          <w:szCs w:val="28"/>
          <w:lang w:eastAsia="lv-LV"/>
        </w:rPr>
        <w:t xml:space="preserve"> nepieciešams</w:t>
      </w:r>
      <w:r w:rsidR="000A2B63" w:rsidRPr="005F5A1D">
        <w:rPr>
          <w:rFonts w:ascii="Times New Roman" w:hAnsi="Times New Roman" w:cs="Times New Roman"/>
          <w:sz w:val="28"/>
          <w:szCs w:val="28"/>
          <w:lang w:eastAsia="lv-LV"/>
        </w:rPr>
        <w:t xml:space="preserve"> nodrošināt gan veselības aprūpes pakalpojumus, gan sociālos pakalpojumus</w:t>
      </w:r>
      <w:r w:rsidR="002B2073">
        <w:rPr>
          <w:rFonts w:ascii="Times New Roman" w:hAnsi="Times New Roman" w:cs="Times New Roman"/>
          <w:sz w:val="28"/>
          <w:szCs w:val="28"/>
          <w:lang w:eastAsia="lv-LV"/>
        </w:rPr>
        <w:t xml:space="preserve"> un materiālo atbalstu</w:t>
      </w:r>
      <w:r w:rsidR="000A2B63" w:rsidRPr="005F5A1D">
        <w:rPr>
          <w:rFonts w:ascii="Times New Roman" w:hAnsi="Times New Roman" w:cs="Times New Roman"/>
          <w:sz w:val="28"/>
          <w:szCs w:val="28"/>
          <w:lang w:eastAsia="lv-LV"/>
        </w:rPr>
        <w:t xml:space="preserve">, gan psihoemocionālo atbalstu, kā arī </w:t>
      </w:r>
      <w:r w:rsidR="00483B42">
        <w:rPr>
          <w:rFonts w:ascii="Times New Roman" w:hAnsi="Times New Roman" w:cs="Times New Roman"/>
          <w:sz w:val="28"/>
          <w:szCs w:val="28"/>
          <w:lang w:eastAsia="lv-LV"/>
        </w:rPr>
        <w:t>tehnisk</w:t>
      </w:r>
      <w:r w:rsidR="00DE62AE">
        <w:rPr>
          <w:rFonts w:ascii="Times New Roman" w:hAnsi="Times New Roman" w:cs="Times New Roman"/>
          <w:sz w:val="28"/>
          <w:szCs w:val="28"/>
          <w:lang w:eastAsia="lv-LV"/>
        </w:rPr>
        <w:t>os</w:t>
      </w:r>
      <w:r w:rsidR="00483B42">
        <w:rPr>
          <w:rFonts w:ascii="Times New Roman" w:hAnsi="Times New Roman" w:cs="Times New Roman"/>
          <w:sz w:val="28"/>
          <w:szCs w:val="28"/>
          <w:lang w:eastAsia="lv-LV"/>
        </w:rPr>
        <w:t xml:space="preserve"> palīglīdzekļ</w:t>
      </w:r>
      <w:r w:rsidR="00DE62AE">
        <w:rPr>
          <w:rFonts w:ascii="Times New Roman" w:hAnsi="Times New Roman" w:cs="Times New Roman"/>
          <w:sz w:val="28"/>
          <w:szCs w:val="28"/>
          <w:lang w:eastAsia="lv-LV"/>
        </w:rPr>
        <w:t>us</w:t>
      </w:r>
      <w:r w:rsidR="000A2B63" w:rsidRPr="005F5A1D">
        <w:rPr>
          <w:rFonts w:ascii="Times New Roman" w:hAnsi="Times New Roman" w:cs="Times New Roman"/>
          <w:sz w:val="28"/>
          <w:szCs w:val="28"/>
          <w:lang w:eastAsia="lv-LV"/>
        </w:rPr>
        <w:t xml:space="preserve"> </w:t>
      </w:r>
      <w:r w:rsidR="00900029" w:rsidRPr="005F5A1D">
        <w:rPr>
          <w:rFonts w:ascii="Times New Roman" w:hAnsi="Times New Roman" w:cs="Times New Roman"/>
          <w:sz w:val="28"/>
          <w:szCs w:val="28"/>
          <w:lang w:eastAsia="lv-LV"/>
        </w:rPr>
        <w:t>(</w:t>
      </w:r>
      <w:r w:rsidR="005B2C64" w:rsidRPr="005F5A1D">
        <w:rPr>
          <w:rFonts w:ascii="Times New Roman" w:hAnsi="Times New Roman" w:cs="Times New Roman"/>
          <w:sz w:val="28"/>
          <w:szCs w:val="28"/>
          <w:lang w:eastAsia="lv-LV"/>
        </w:rPr>
        <w:t xml:space="preserve">skatīt </w:t>
      </w:r>
      <w:r w:rsidR="00B3478C">
        <w:rPr>
          <w:rFonts w:ascii="Times New Roman" w:hAnsi="Times New Roman" w:cs="Times New Roman"/>
          <w:sz w:val="28"/>
          <w:szCs w:val="28"/>
          <w:lang w:eastAsia="lv-LV"/>
        </w:rPr>
        <w:t>2</w:t>
      </w:r>
      <w:r w:rsidR="005B2C64" w:rsidRPr="005F5A1D">
        <w:rPr>
          <w:rFonts w:ascii="Times New Roman" w:hAnsi="Times New Roman" w:cs="Times New Roman"/>
          <w:sz w:val="28"/>
          <w:szCs w:val="28"/>
          <w:lang w:eastAsia="lv-LV"/>
        </w:rPr>
        <w:t>.</w:t>
      </w:r>
      <w:r w:rsidR="00900029" w:rsidRPr="005F5A1D">
        <w:rPr>
          <w:rFonts w:ascii="Times New Roman" w:hAnsi="Times New Roman" w:cs="Times New Roman"/>
          <w:sz w:val="28"/>
          <w:szCs w:val="28"/>
          <w:lang w:eastAsia="lv-LV"/>
        </w:rPr>
        <w:t>attēl</w:t>
      </w:r>
      <w:r w:rsidR="005B2C64" w:rsidRPr="005F5A1D">
        <w:rPr>
          <w:rFonts w:ascii="Times New Roman" w:hAnsi="Times New Roman" w:cs="Times New Roman"/>
          <w:sz w:val="28"/>
          <w:szCs w:val="28"/>
          <w:lang w:eastAsia="lv-LV"/>
        </w:rPr>
        <w:t>u</w:t>
      </w:r>
      <w:r w:rsidR="00900029" w:rsidRPr="005F5A1D">
        <w:rPr>
          <w:rFonts w:ascii="Times New Roman" w:hAnsi="Times New Roman" w:cs="Times New Roman"/>
          <w:sz w:val="28"/>
          <w:szCs w:val="28"/>
          <w:lang w:eastAsia="lv-LV"/>
        </w:rPr>
        <w:t>)</w:t>
      </w:r>
      <w:r w:rsidR="005B2C64" w:rsidRPr="005F5A1D">
        <w:rPr>
          <w:rFonts w:ascii="Times New Roman" w:hAnsi="Times New Roman" w:cs="Times New Roman"/>
          <w:sz w:val="28"/>
          <w:szCs w:val="28"/>
          <w:lang w:eastAsia="lv-LV"/>
        </w:rPr>
        <w:t>.</w:t>
      </w:r>
    </w:p>
    <w:p w14:paraId="6E44FCC8" w14:textId="27F29D35" w:rsidR="004219FD" w:rsidRDefault="004219FD" w:rsidP="000F55FD">
      <w:pPr>
        <w:pStyle w:val="NoSpacing"/>
        <w:ind w:firstLine="720"/>
        <w:jc w:val="center"/>
        <w:rPr>
          <w:rFonts w:ascii="Times New Roman" w:hAnsi="Times New Roman" w:cs="Times New Roman"/>
          <w:b/>
          <w:bCs/>
          <w:color w:val="000000"/>
          <w:lang w:eastAsia="lv-LV"/>
        </w:rPr>
      </w:pPr>
    </w:p>
    <w:p w14:paraId="36DCB270" w14:textId="484A19F8" w:rsidR="00030684" w:rsidRDefault="00E32C28" w:rsidP="000F55FD">
      <w:pPr>
        <w:pStyle w:val="NoSpacing"/>
        <w:ind w:firstLine="720"/>
        <w:jc w:val="center"/>
        <w:rPr>
          <w:rFonts w:ascii="Times New Roman" w:hAnsi="Times New Roman" w:cs="Times New Roman"/>
          <w:b/>
          <w:bCs/>
          <w:color w:val="000000"/>
          <w:lang w:eastAsia="lv-LV"/>
        </w:rPr>
      </w:pPr>
      <w:r>
        <w:rPr>
          <w:rFonts w:ascii="Times New Roman" w:hAnsi="Times New Roman" w:cs="Times New Roman"/>
          <w:b/>
          <w:bCs/>
          <w:noProof/>
          <w:color w:val="000000"/>
          <w:lang w:eastAsia="lv-LV"/>
        </w:rPr>
        <mc:AlternateContent>
          <mc:Choice Requires="wpg">
            <w:drawing>
              <wp:anchor distT="0" distB="0" distL="114300" distR="114300" simplePos="0" relativeHeight="251658241" behindDoc="0" locked="0" layoutInCell="1" allowOverlap="1" wp14:anchorId="3F45BEEB" wp14:editId="59A6781C">
                <wp:simplePos x="0" y="0"/>
                <wp:positionH relativeFrom="column">
                  <wp:posOffset>348615</wp:posOffset>
                </wp:positionH>
                <wp:positionV relativeFrom="paragraph">
                  <wp:posOffset>45720</wp:posOffset>
                </wp:positionV>
                <wp:extent cx="5059787" cy="2863970"/>
                <wp:effectExtent l="0" t="0" r="0" b="0"/>
                <wp:wrapNone/>
                <wp:docPr id="1" name="Group 1"/>
                <wp:cNvGraphicFramePr/>
                <a:graphic xmlns:a="http://schemas.openxmlformats.org/drawingml/2006/main">
                  <a:graphicData uri="http://schemas.microsoft.com/office/word/2010/wordprocessingGroup">
                    <wpg:wgp>
                      <wpg:cNvGrpSpPr/>
                      <wpg:grpSpPr>
                        <a:xfrm>
                          <a:off x="0" y="0"/>
                          <a:ext cx="5059787" cy="2863970"/>
                          <a:chOff x="0" y="0"/>
                          <a:chExt cx="5059787" cy="2863970"/>
                        </a:xfrm>
                      </wpg:grpSpPr>
                      <wpg:grpSp>
                        <wpg:cNvPr id="14" name="Group 14"/>
                        <wpg:cNvGrpSpPr/>
                        <wpg:grpSpPr>
                          <a:xfrm>
                            <a:off x="0" y="0"/>
                            <a:ext cx="5059787" cy="2863970"/>
                            <a:chOff x="0" y="0"/>
                            <a:chExt cx="5843596" cy="2926775"/>
                          </a:xfrm>
                        </wpg:grpSpPr>
                        <wpg:grpSp>
                          <wpg:cNvPr id="48" name="Group 48"/>
                          <wpg:cNvGrpSpPr/>
                          <wpg:grpSpPr>
                            <a:xfrm>
                              <a:off x="0" y="0"/>
                              <a:ext cx="5843596" cy="2926775"/>
                              <a:chOff x="0" y="0"/>
                              <a:chExt cx="6572762" cy="3667125"/>
                            </a:xfrm>
                          </wpg:grpSpPr>
                          <wpg:grpSp>
                            <wpg:cNvPr id="35" name="Group 35"/>
                            <wpg:cNvGrpSpPr/>
                            <wpg:grpSpPr>
                              <a:xfrm>
                                <a:off x="0" y="0"/>
                                <a:ext cx="6096000" cy="3667125"/>
                                <a:chOff x="1200150" y="628650"/>
                                <a:chExt cx="6467475" cy="3667125"/>
                              </a:xfrm>
                            </wpg:grpSpPr>
                            <wpg:grpSp>
                              <wpg:cNvPr id="30" name="Group 30"/>
                              <wpg:cNvGrpSpPr/>
                              <wpg:grpSpPr>
                                <a:xfrm>
                                  <a:off x="1200150" y="628650"/>
                                  <a:ext cx="6467475" cy="3667125"/>
                                  <a:chOff x="1200150" y="628650"/>
                                  <a:chExt cx="6467475" cy="3667125"/>
                                </a:xfrm>
                              </wpg:grpSpPr>
                              <wpg:graphicFrame>
                                <wpg:cNvPr id="21" name="Diagram 21"/>
                                <wpg:cNvFrPr/>
                                <wpg:xfrm>
                                  <a:off x="1200150" y="628650"/>
                                  <a:ext cx="6467475" cy="366712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pic:pic xmlns:pic="http://schemas.openxmlformats.org/drawingml/2006/picture">
                                <pic:nvPicPr>
                                  <pic:cNvPr id="22" name="Graphic 22" descr="Users"/>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3983984" y="1866508"/>
                                    <a:ext cx="837565" cy="838200"/>
                                  </a:xfrm>
                                  <a:prstGeom prst="rect">
                                    <a:avLst/>
                                  </a:prstGeom>
                                </pic:spPr>
                              </pic:pic>
                              <wps:wsp>
                                <wps:cNvPr id="29" name="Text Box 2"/>
                                <wps:cNvSpPr txBox="1">
                                  <a:spLocks noChangeArrowheads="1"/>
                                </wps:cNvSpPr>
                                <wps:spPr bwMode="auto">
                                  <a:xfrm>
                                    <a:off x="2155707" y="1770222"/>
                                    <a:ext cx="1793232" cy="456531"/>
                                  </a:xfrm>
                                  <a:prstGeom prst="rect">
                                    <a:avLst/>
                                  </a:prstGeom>
                                  <a:solidFill>
                                    <a:schemeClr val="accent2"/>
                                  </a:solidFill>
                                  <a:ln w="9525">
                                    <a:solidFill>
                                      <a:schemeClr val="accent4">
                                        <a:lumMod val="60000"/>
                                        <a:lumOff val="40000"/>
                                      </a:schemeClr>
                                    </a:solidFill>
                                    <a:miter lim="800000"/>
                                    <a:headEnd/>
                                    <a:tailEnd/>
                                  </a:ln>
                                </wps:spPr>
                                <wps:txbx>
                                  <w:txbxContent>
                                    <w:p w14:paraId="34571C32" w14:textId="106D77C5" w:rsidR="00E120C5" w:rsidRPr="00F6642F" w:rsidRDefault="00E120C5" w:rsidP="000F55FD">
                                      <w:pPr>
                                        <w:jc w:val="center"/>
                                        <w:rPr>
                                          <w:lang w:val="lv-LV"/>
                                        </w:rPr>
                                      </w:pPr>
                                      <w:r>
                                        <w:rPr>
                                          <w:lang w:val="lv-LV"/>
                                        </w:rPr>
                                        <w:t>Koordinators</w:t>
                                      </w:r>
                                    </w:p>
                                  </w:txbxContent>
                                </wps:txbx>
                                <wps:bodyPr rot="0" vert="horz" wrap="square" lIns="91440" tIns="45720" rIns="91440" bIns="45720" anchor="t" anchorCtr="0">
                                  <a:noAutofit/>
                                </wps:bodyPr>
                              </wps:wsp>
                            </wpg:grpSp>
                            <wps:wsp>
                              <wps:cNvPr id="32" name="Arrow: Up 32"/>
                              <wps:cNvSpPr/>
                              <wps:spPr>
                                <a:xfrm>
                                  <a:off x="4381813" y="2973084"/>
                                  <a:ext cx="187544" cy="285766"/>
                                </a:xfrm>
                                <a:prstGeom prst="up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4566103">
                                  <a:off x="4912953" y="1993690"/>
                                  <a:ext cx="190500" cy="314325"/>
                                </a:xfrm>
                                <a:prstGeom prst="up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4656626" y="101131"/>
                                <a:ext cx="1916136" cy="762230"/>
                                <a:chOff x="865676" y="-3013544"/>
                                <a:chExt cx="1916136" cy="762230"/>
                              </a:xfrm>
                            </wpg:grpSpPr>
                            <wpg:grpSp>
                              <wpg:cNvPr id="46" name="Group 46"/>
                              <wpg:cNvGrpSpPr/>
                              <wpg:grpSpPr>
                                <a:xfrm>
                                  <a:off x="865676" y="-3013544"/>
                                  <a:ext cx="1916136" cy="671554"/>
                                  <a:chOff x="865676" y="-3013544"/>
                                  <a:chExt cx="1916136" cy="671554"/>
                                </a:xfrm>
                              </wpg:grpSpPr>
                              <wps:wsp>
                                <wps:cNvPr id="217" name="Text Box 2"/>
                                <wps:cNvSpPr txBox="1">
                                  <a:spLocks noChangeArrowheads="1"/>
                                </wps:cNvSpPr>
                                <wps:spPr bwMode="auto">
                                  <a:xfrm>
                                    <a:off x="983172" y="-3013544"/>
                                    <a:ext cx="1679036" cy="319790"/>
                                  </a:xfrm>
                                  <a:prstGeom prst="rect">
                                    <a:avLst/>
                                  </a:prstGeom>
                                  <a:noFill/>
                                  <a:ln w="9525">
                                    <a:noFill/>
                                    <a:miter lim="800000"/>
                                    <a:headEnd/>
                                    <a:tailEnd/>
                                  </a:ln>
                                </wps:spPr>
                                <wps:txbx>
                                  <w:txbxContent>
                                    <w:p w14:paraId="0CE17326" w14:textId="77777777" w:rsidR="00E120C5" w:rsidRPr="00970BA9" w:rsidRDefault="00E120C5" w:rsidP="000F55FD">
                                      <w:pPr>
                                        <w:rPr>
                                          <w:rFonts w:asciiTheme="minorHAnsi" w:hAnsiTheme="minorHAnsi" w:cstheme="minorHAnsi"/>
                                          <w:sz w:val="20"/>
                                          <w:szCs w:val="20"/>
                                          <w:lang w:val="lv-LV"/>
                                        </w:rPr>
                                      </w:pPr>
                                      <w:r w:rsidRPr="00970BA9">
                                        <w:rPr>
                                          <w:rFonts w:asciiTheme="minorHAnsi" w:hAnsiTheme="minorHAnsi" w:cstheme="minorHAnsi"/>
                                          <w:sz w:val="20"/>
                                          <w:szCs w:val="20"/>
                                          <w:lang w:val="lv-LV"/>
                                        </w:rPr>
                                        <w:t>Veselības ministrija</w:t>
                                      </w:r>
                                    </w:p>
                                  </w:txbxContent>
                                </wps:txbx>
                                <wps:bodyPr rot="0" vert="horz" wrap="square" lIns="91440" tIns="45720" rIns="91440" bIns="45720" anchor="t" anchorCtr="0">
                                  <a:noAutofit/>
                                </wps:bodyPr>
                              </wps:wsp>
                              <wpg:grpSp>
                                <wpg:cNvPr id="45" name="Group 45"/>
                                <wpg:cNvGrpSpPr/>
                                <wpg:grpSpPr>
                                  <a:xfrm>
                                    <a:off x="865676" y="-2928561"/>
                                    <a:ext cx="1916136" cy="586571"/>
                                    <a:chOff x="865676" y="-2995236"/>
                                    <a:chExt cx="1916136" cy="586571"/>
                                  </a:xfrm>
                                </wpg:grpSpPr>
                                <wps:wsp>
                                  <wps:cNvPr id="40" name="Text Box 2"/>
                                  <wps:cNvSpPr txBox="1">
                                    <a:spLocks noChangeArrowheads="1"/>
                                  </wps:cNvSpPr>
                                  <wps:spPr bwMode="auto">
                                    <a:xfrm>
                                      <a:off x="1005585" y="-2842511"/>
                                      <a:ext cx="1776227" cy="300193"/>
                                    </a:xfrm>
                                    <a:prstGeom prst="rect">
                                      <a:avLst/>
                                    </a:prstGeom>
                                    <a:noFill/>
                                    <a:ln w="9525">
                                      <a:noFill/>
                                      <a:miter lim="800000"/>
                                      <a:headEnd/>
                                      <a:tailEnd/>
                                    </a:ln>
                                  </wps:spPr>
                                  <wps:txbx>
                                    <w:txbxContent>
                                      <w:p w14:paraId="400B2922" w14:textId="77777777" w:rsidR="00E120C5" w:rsidRPr="00970BA9" w:rsidRDefault="00E120C5" w:rsidP="000F55FD">
                                        <w:pPr>
                                          <w:rPr>
                                            <w:rFonts w:asciiTheme="minorHAnsi" w:hAnsiTheme="minorHAnsi" w:cstheme="minorHAnsi"/>
                                            <w:sz w:val="20"/>
                                            <w:szCs w:val="20"/>
                                            <w:lang w:val="lv-LV"/>
                                          </w:rPr>
                                        </w:pPr>
                                        <w:r>
                                          <w:rPr>
                                            <w:rFonts w:asciiTheme="minorHAnsi" w:hAnsiTheme="minorHAnsi" w:cstheme="minorHAnsi"/>
                                            <w:sz w:val="20"/>
                                            <w:szCs w:val="20"/>
                                            <w:lang w:val="lv-LV"/>
                                          </w:rPr>
                                          <w:t>Labklājības</w:t>
                                        </w:r>
                                        <w:r w:rsidRPr="00970BA9">
                                          <w:rPr>
                                            <w:rFonts w:asciiTheme="minorHAnsi" w:hAnsiTheme="minorHAnsi" w:cstheme="minorHAnsi"/>
                                            <w:sz w:val="20"/>
                                            <w:szCs w:val="20"/>
                                            <w:lang w:val="lv-LV"/>
                                          </w:rPr>
                                          <w:t xml:space="preserve"> ministrija</w:t>
                                        </w:r>
                                      </w:p>
                                    </w:txbxContent>
                                  </wps:txbx>
                                  <wps:bodyPr rot="0" vert="horz" wrap="square" lIns="91440" tIns="45720" rIns="91440" bIns="45720" anchor="t" anchorCtr="0">
                                    <a:noAutofit/>
                                  </wps:bodyPr>
                                </wps:wsp>
                                <wpg:grpSp>
                                  <wpg:cNvPr id="44" name="Group 44"/>
                                  <wpg:cNvGrpSpPr/>
                                  <wpg:grpSpPr>
                                    <a:xfrm>
                                      <a:off x="865676" y="-2995236"/>
                                      <a:ext cx="152414" cy="586571"/>
                                      <a:chOff x="865676" y="-2995236"/>
                                      <a:chExt cx="152414" cy="586571"/>
                                    </a:xfrm>
                                  </wpg:grpSpPr>
                                  <wpg:grpSp>
                                    <wpg:cNvPr id="43" name="Group 43"/>
                                    <wpg:cNvGrpSpPr/>
                                    <wpg:grpSpPr>
                                      <a:xfrm>
                                        <a:off x="865676" y="-2995236"/>
                                        <a:ext cx="152414" cy="371789"/>
                                        <a:chOff x="865676" y="-2995236"/>
                                        <a:chExt cx="152414" cy="371789"/>
                                      </a:xfrm>
                                    </wpg:grpSpPr>
                                    <wps:wsp>
                                      <wps:cNvPr id="38" name="Rectangle 38"/>
                                      <wps:cNvSpPr/>
                                      <wps:spPr>
                                        <a:xfrm>
                                          <a:off x="865690" y="-2995236"/>
                                          <a:ext cx="152400" cy="133351"/>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865676" y="-2756797"/>
                                          <a:ext cx="152400" cy="13335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Rectangle 41"/>
                                    <wps:cNvSpPr/>
                                    <wps:spPr>
                                      <a:xfrm>
                                        <a:off x="865676" y="-2542016"/>
                                        <a:ext cx="152400" cy="133351"/>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2" name="Text Box 2"/>
                              <wps:cNvSpPr txBox="1">
                                <a:spLocks noChangeArrowheads="1"/>
                              </wps:cNvSpPr>
                              <wps:spPr bwMode="auto">
                                <a:xfrm>
                                  <a:off x="1005571" y="-2557073"/>
                                  <a:ext cx="1522297" cy="305759"/>
                                </a:xfrm>
                                <a:prstGeom prst="rect">
                                  <a:avLst/>
                                </a:prstGeom>
                                <a:noFill/>
                                <a:ln w="9525">
                                  <a:noFill/>
                                  <a:miter lim="800000"/>
                                  <a:headEnd/>
                                  <a:tailEnd/>
                                </a:ln>
                              </wps:spPr>
                              <wps:txbx>
                                <w:txbxContent>
                                  <w:p w14:paraId="0735DD43" w14:textId="77777777" w:rsidR="00E120C5" w:rsidRPr="00970BA9" w:rsidRDefault="00E120C5" w:rsidP="000F55FD">
                                    <w:pPr>
                                      <w:rPr>
                                        <w:rFonts w:asciiTheme="minorHAnsi" w:hAnsiTheme="minorHAnsi" w:cstheme="minorHAnsi"/>
                                        <w:sz w:val="20"/>
                                        <w:szCs w:val="20"/>
                                        <w:lang w:val="lv-LV"/>
                                      </w:rPr>
                                    </w:pPr>
                                    <w:r>
                                      <w:rPr>
                                        <w:rFonts w:asciiTheme="minorHAnsi" w:hAnsiTheme="minorHAnsi" w:cstheme="minorHAnsi"/>
                                        <w:sz w:val="20"/>
                                        <w:szCs w:val="20"/>
                                        <w:lang w:val="lv-LV"/>
                                      </w:rPr>
                                      <w:t>Pašvaldība</w:t>
                                    </w:r>
                                  </w:p>
                                </w:txbxContent>
                              </wps:txbx>
                              <wps:bodyPr rot="0" vert="horz" wrap="square" lIns="91440" tIns="45720" rIns="91440" bIns="45720" anchor="t" anchorCtr="0">
                                <a:noAutofit/>
                              </wps:bodyPr>
                            </wps:wsp>
                          </wpg:grpSp>
                        </wpg:grpSp>
                        <wps:wsp>
                          <wps:cNvPr id="9" name="Arrow: Up 9"/>
                          <wps:cNvSpPr/>
                          <wps:spPr>
                            <a:xfrm rot="10800000">
                              <a:off x="2615214" y="773321"/>
                              <a:ext cx="180367" cy="263403"/>
                            </a:xfrm>
                            <a:prstGeom prst="up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 11"/>
                          <wps:cNvSpPr/>
                          <wps:spPr>
                            <a:xfrm rot="18299969">
                              <a:off x="3188270" y="1571368"/>
                              <a:ext cx="152040" cy="263403"/>
                            </a:xfrm>
                            <a:prstGeom prst="up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row: Up 13"/>
                        <wps:cNvSpPr/>
                        <wps:spPr>
                          <a:xfrm rot="4078697">
                            <a:off x="1818957" y="1580833"/>
                            <a:ext cx="148775" cy="228063"/>
                          </a:xfrm>
                          <a:prstGeom prst="upArrow">
                            <a:avLst/>
                          </a:prstGeom>
                          <a:solidFill>
                            <a:srgbClr val="8064A2">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45BEEB" id="Group 1" o:spid="_x0000_s1034" style="position:absolute;left:0;text-align:left;margin-left:27.45pt;margin-top:3.6pt;width:398.4pt;height:225.5pt;z-index:251658241" coordsize="50597,28639"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">
                <v:group id="Group 14" o:spid="_x0000_s1035" style="position:absolute;width:50597;height:28639" coordsize="58435,2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48" o:spid="_x0000_s1036" style="position:absolute;width:58435;height:29267" coordsize="65727,3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35" o:spid="_x0000_s1037" style="position:absolute;width:60960;height:36671" coordorigin="12001,6286" coordsize="64674,3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0" o:spid="_x0000_s1038" style="position:absolute;left:12001;top:6286;width:64675;height:36671" coordorigin="12001,6286" coordsize="64674,3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Diagram 21" o:spid="_x0000_s1039" type="#_x0000_t75" style="position:absolute;left:25779;top:6520;width:37386;height:35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">
                          <v:imagedata r:id="rId21" o:title=""/>
                          <o:lock v:ext="edit" aspectratio="f"/>
                        </v:shape>
                        <v:shape id="Graphic 22" o:spid="_x0000_s1040" type="#_x0000_t75" alt="Users" style="position:absolute;left:39839;top:18665;width:837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">
                          <v:imagedata r:id="rId22" o:title="Users"/>
                        </v:shape>
                        <v:shape id="Text Box 2" o:spid="_x0000_s1041" type="#_x0000_t202" style="position:absolute;left:21557;top:17702;width:17932;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" fillcolor="#c0504d [3205]" strokecolor="#b2a1c7 [1943]">
                          <v:textbox>
                            <w:txbxContent>
                              <w:p w14:paraId="34571C32" w14:textId="106D77C5" w:rsidR="00E120C5" w:rsidRPr="00F6642F" w:rsidRDefault="00E120C5" w:rsidP="000F55FD">
                                <w:pPr>
                                  <w:jc w:val="center"/>
                                  <w:rPr>
                                    <w:lang w:val="lv-LV"/>
                                  </w:rPr>
                                </w:pPr>
                                <w:r>
                                  <w:rPr>
                                    <w:lang w:val="lv-LV"/>
                                  </w:rPr>
                                  <w:t>Koordinators</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 o:spid="_x0000_s1042" type="#_x0000_t68" style="position:absolute;left:43818;top:29730;width:1875;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" adj="7088" fillcolor="#b2a1c7 [1943]" strokecolor="black [3213]" strokeweight="2pt"/>
                      <v:shape id="Arrow: Up 33" o:spid="_x0000_s1043" type="#_x0000_t68" style="position:absolute;left:49129;top:19937;width:1905;height:3143;rotation:-76828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" adj="6545" fillcolor="#b2a1c7 [1943]" strokecolor="black [3213]" strokeweight="2pt"/>
                    </v:group>
                    <v:group id="Group 47" o:spid="_x0000_s1044" style="position:absolute;left:46566;top:1011;width:19161;height:7622" coordorigin="8656,-30135" coordsize="19161,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6" o:spid="_x0000_s1045" style="position:absolute;left:8656;top:-30135;width:19162;height:6716" coordorigin="8656,-30135" coordsize="19161,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2" o:spid="_x0000_s1046" type="#_x0000_t202" style="position:absolute;left:9831;top:-30135;width:16791;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CE17326" w14:textId="77777777" w:rsidR="00E120C5" w:rsidRPr="00970BA9" w:rsidRDefault="00E120C5" w:rsidP="000F55FD">
                                <w:pPr>
                                  <w:rPr>
                                    <w:rFonts w:asciiTheme="minorHAnsi" w:hAnsiTheme="minorHAnsi" w:cstheme="minorHAnsi"/>
                                    <w:sz w:val="20"/>
                                    <w:szCs w:val="20"/>
                                    <w:lang w:val="lv-LV"/>
                                  </w:rPr>
                                </w:pPr>
                                <w:r w:rsidRPr="00970BA9">
                                  <w:rPr>
                                    <w:rFonts w:asciiTheme="minorHAnsi" w:hAnsiTheme="minorHAnsi" w:cstheme="minorHAnsi"/>
                                    <w:sz w:val="20"/>
                                    <w:szCs w:val="20"/>
                                    <w:lang w:val="lv-LV"/>
                                  </w:rPr>
                                  <w:t>Veselības ministrija</w:t>
                                </w:r>
                              </w:p>
                            </w:txbxContent>
                          </v:textbox>
                        </v:shape>
                        <v:group id="Group 45" o:spid="_x0000_s1047" style="position:absolute;left:8656;top:-29285;width:19162;height:5866" coordorigin="8656,-29952" coordsize="19161,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2" o:spid="_x0000_s1048" type="#_x0000_t202" style="position:absolute;left:10055;top:-28425;width:17763;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00B2922" w14:textId="77777777" w:rsidR="00E120C5" w:rsidRPr="00970BA9" w:rsidRDefault="00E120C5" w:rsidP="000F55FD">
                                  <w:pPr>
                                    <w:rPr>
                                      <w:rFonts w:asciiTheme="minorHAnsi" w:hAnsiTheme="minorHAnsi" w:cstheme="minorHAnsi"/>
                                      <w:sz w:val="20"/>
                                      <w:szCs w:val="20"/>
                                      <w:lang w:val="lv-LV"/>
                                    </w:rPr>
                                  </w:pPr>
                                  <w:r>
                                    <w:rPr>
                                      <w:rFonts w:asciiTheme="minorHAnsi" w:hAnsiTheme="minorHAnsi" w:cstheme="minorHAnsi"/>
                                      <w:sz w:val="20"/>
                                      <w:szCs w:val="20"/>
                                      <w:lang w:val="lv-LV"/>
                                    </w:rPr>
                                    <w:t>Labklājības</w:t>
                                  </w:r>
                                  <w:r w:rsidRPr="00970BA9">
                                    <w:rPr>
                                      <w:rFonts w:asciiTheme="minorHAnsi" w:hAnsiTheme="minorHAnsi" w:cstheme="minorHAnsi"/>
                                      <w:sz w:val="20"/>
                                      <w:szCs w:val="20"/>
                                      <w:lang w:val="lv-LV"/>
                                    </w:rPr>
                                    <w:t xml:space="preserve"> ministrija</w:t>
                                  </w:r>
                                </w:p>
                              </w:txbxContent>
                            </v:textbox>
                          </v:shape>
                          <v:group id="Group 44" o:spid="_x0000_s1049" style="position:absolute;left:8656;top:-29952;width:1524;height:5866" coordorigin="8656,-29952" coordsize="1524,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3" o:spid="_x0000_s1050" style="position:absolute;left:8656;top:-29952;width:1524;height:3718" coordorigin="8656,-29952" coordsize="1524,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38" o:spid="_x0000_s1051" style="position:absolute;left:8656;top:-29952;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" fillcolor="#c0504d [3205]" strokecolor="#c0504d [3205]" strokeweight="2pt"/>
                              <v:rect id="Rectangle 39" o:spid="_x0000_s1052" style="position:absolute;left:8656;top:-27567;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" fillcolor="#f79646 [3209]" strokecolor="#f79646 [3209]" strokeweight="2pt"/>
                            </v:group>
                            <v:rect id="Rectangle 41" o:spid="_x0000_s1053" style="position:absolute;left:8656;top:-25420;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" fillcolor="#4bacc6 [3208]" strokecolor="#4bacc6 [3208]" strokeweight="2pt"/>
                          </v:group>
                        </v:group>
                      </v:group>
                      <v:shape id="Text Box 2" o:spid="_x0000_s1054" type="#_x0000_t202" style="position:absolute;left:10055;top:-25570;width:15223;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735DD43" w14:textId="77777777" w:rsidR="00E120C5" w:rsidRPr="00970BA9" w:rsidRDefault="00E120C5" w:rsidP="000F55FD">
                              <w:pPr>
                                <w:rPr>
                                  <w:rFonts w:asciiTheme="minorHAnsi" w:hAnsiTheme="minorHAnsi" w:cstheme="minorHAnsi"/>
                                  <w:sz w:val="20"/>
                                  <w:szCs w:val="20"/>
                                  <w:lang w:val="lv-LV"/>
                                </w:rPr>
                              </w:pPr>
                              <w:r>
                                <w:rPr>
                                  <w:rFonts w:asciiTheme="minorHAnsi" w:hAnsiTheme="minorHAnsi" w:cstheme="minorHAnsi"/>
                                  <w:sz w:val="20"/>
                                  <w:szCs w:val="20"/>
                                  <w:lang w:val="lv-LV"/>
                                </w:rPr>
                                <w:t>Pašvaldība</w:t>
                              </w:r>
                            </w:p>
                          </w:txbxContent>
                        </v:textbox>
                      </v:shape>
                    </v:group>
                  </v:group>
                  <v:shape id="Arrow: Up 9" o:spid="_x0000_s1055" type="#_x0000_t68" style="position:absolute;left:26152;top:7733;width:1803;height:26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" adj="7395" fillcolor="#b2a1c7 [1943]" strokecolor="black [3213]" strokeweight="2pt"/>
                  <v:shape id="Arrow: Up 11" o:spid="_x0000_s1056" type="#_x0000_t68" style="position:absolute;left:31882;top:15713;width:1520;height:2634;rotation:-3604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" adj="6234" fillcolor="#b2a1c7 [1943]" strokecolor="black [3213]" strokeweight="2pt"/>
                </v:group>
                <v:shape id="Arrow: Up 13" o:spid="_x0000_s1057" type="#_x0000_t68" style="position:absolute;left:18189;top:15808;width:1488;height:2280;rotation:44550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" adj="7045" fillcolor="#b3a2c7" strokecolor="windowText" strokeweight="2pt"/>
              </v:group>
            </w:pict>
          </mc:Fallback>
        </mc:AlternateContent>
      </w:r>
    </w:p>
    <w:p w14:paraId="2ADDC19D" w14:textId="1D28FBA1" w:rsidR="00030684" w:rsidRDefault="00030684" w:rsidP="000F55FD">
      <w:pPr>
        <w:pStyle w:val="NoSpacing"/>
        <w:ind w:firstLine="720"/>
        <w:jc w:val="center"/>
        <w:rPr>
          <w:rFonts w:ascii="Times New Roman" w:hAnsi="Times New Roman" w:cs="Times New Roman"/>
          <w:b/>
          <w:bCs/>
          <w:color w:val="000000"/>
          <w:lang w:eastAsia="lv-LV"/>
        </w:rPr>
      </w:pPr>
    </w:p>
    <w:p w14:paraId="3902F14B" w14:textId="0CEFA3BF" w:rsidR="00030684" w:rsidRDefault="00030684" w:rsidP="000F55FD">
      <w:pPr>
        <w:pStyle w:val="NoSpacing"/>
        <w:ind w:firstLine="720"/>
        <w:jc w:val="center"/>
        <w:rPr>
          <w:rFonts w:ascii="Times New Roman" w:hAnsi="Times New Roman" w:cs="Times New Roman"/>
          <w:b/>
          <w:bCs/>
          <w:color w:val="000000"/>
          <w:lang w:eastAsia="lv-LV"/>
        </w:rPr>
      </w:pPr>
    </w:p>
    <w:p w14:paraId="017F1D43" w14:textId="0C8D61CA" w:rsidR="00030684" w:rsidRDefault="00030684" w:rsidP="000F55FD">
      <w:pPr>
        <w:pStyle w:val="NoSpacing"/>
        <w:ind w:firstLine="720"/>
        <w:jc w:val="center"/>
        <w:rPr>
          <w:rFonts w:ascii="Times New Roman" w:hAnsi="Times New Roman" w:cs="Times New Roman"/>
          <w:b/>
          <w:bCs/>
          <w:color w:val="000000"/>
          <w:lang w:eastAsia="lv-LV"/>
        </w:rPr>
      </w:pPr>
    </w:p>
    <w:p w14:paraId="7A37F728" w14:textId="3DDC96E7" w:rsidR="00030684" w:rsidRDefault="00030684" w:rsidP="000F55FD">
      <w:pPr>
        <w:pStyle w:val="NoSpacing"/>
        <w:ind w:firstLine="720"/>
        <w:jc w:val="center"/>
        <w:rPr>
          <w:rFonts w:ascii="Times New Roman" w:hAnsi="Times New Roman" w:cs="Times New Roman"/>
          <w:b/>
          <w:bCs/>
          <w:color w:val="000000"/>
          <w:lang w:eastAsia="lv-LV"/>
        </w:rPr>
      </w:pPr>
    </w:p>
    <w:p w14:paraId="52867B24" w14:textId="0DCEE410" w:rsidR="00030684" w:rsidRDefault="00030684" w:rsidP="000F55FD">
      <w:pPr>
        <w:pStyle w:val="NoSpacing"/>
        <w:ind w:firstLine="720"/>
        <w:jc w:val="center"/>
        <w:rPr>
          <w:rFonts w:ascii="Times New Roman" w:hAnsi="Times New Roman" w:cs="Times New Roman"/>
          <w:b/>
          <w:bCs/>
          <w:color w:val="000000"/>
          <w:lang w:eastAsia="lv-LV"/>
        </w:rPr>
      </w:pPr>
    </w:p>
    <w:p w14:paraId="032D16B9" w14:textId="15865120" w:rsidR="00030684" w:rsidRDefault="00030684" w:rsidP="000F55FD">
      <w:pPr>
        <w:pStyle w:val="NoSpacing"/>
        <w:ind w:firstLine="720"/>
        <w:jc w:val="center"/>
        <w:rPr>
          <w:rFonts w:ascii="Times New Roman" w:hAnsi="Times New Roman" w:cs="Times New Roman"/>
          <w:b/>
          <w:bCs/>
          <w:color w:val="000000"/>
          <w:lang w:eastAsia="lv-LV"/>
        </w:rPr>
      </w:pPr>
    </w:p>
    <w:p w14:paraId="2A856D1F" w14:textId="39054E60" w:rsidR="00030684" w:rsidRDefault="00030684" w:rsidP="000F55FD">
      <w:pPr>
        <w:pStyle w:val="NoSpacing"/>
        <w:ind w:firstLine="720"/>
        <w:jc w:val="center"/>
        <w:rPr>
          <w:rFonts w:ascii="Times New Roman" w:hAnsi="Times New Roman" w:cs="Times New Roman"/>
          <w:b/>
          <w:bCs/>
          <w:color w:val="000000"/>
          <w:lang w:eastAsia="lv-LV"/>
        </w:rPr>
      </w:pPr>
    </w:p>
    <w:p w14:paraId="3D84D185" w14:textId="4AD5BDDC" w:rsidR="00030684" w:rsidRDefault="00030684" w:rsidP="000F55FD">
      <w:pPr>
        <w:pStyle w:val="NoSpacing"/>
        <w:ind w:firstLine="720"/>
        <w:jc w:val="center"/>
        <w:rPr>
          <w:rFonts w:ascii="Times New Roman" w:hAnsi="Times New Roman" w:cs="Times New Roman"/>
          <w:b/>
          <w:bCs/>
          <w:color w:val="000000"/>
          <w:lang w:eastAsia="lv-LV"/>
        </w:rPr>
      </w:pPr>
    </w:p>
    <w:p w14:paraId="1BBCAE2D" w14:textId="35B21AC0" w:rsidR="00030684" w:rsidRDefault="00030684" w:rsidP="000F55FD">
      <w:pPr>
        <w:pStyle w:val="NoSpacing"/>
        <w:ind w:firstLine="720"/>
        <w:jc w:val="center"/>
        <w:rPr>
          <w:rFonts w:ascii="Times New Roman" w:hAnsi="Times New Roman" w:cs="Times New Roman"/>
          <w:b/>
          <w:bCs/>
          <w:color w:val="000000"/>
          <w:lang w:eastAsia="lv-LV"/>
        </w:rPr>
      </w:pPr>
    </w:p>
    <w:p w14:paraId="39E7D7F6" w14:textId="255DE29D" w:rsidR="00030684" w:rsidRDefault="00030684" w:rsidP="000F55FD">
      <w:pPr>
        <w:pStyle w:val="NoSpacing"/>
        <w:ind w:firstLine="720"/>
        <w:jc w:val="center"/>
        <w:rPr>
          <w:rFonts w:ascii="Times New Roman" w:hAnsi="Times New Roman" w:cs="Times New Roman"/>
          <w:b/>
          <w:bCs/>
          <w:color w:val="000000"/>
          <w:lang w:eastAsia="lv-LV"/>
        </w:rPr>
      </w:pPr>
    </w:p>
    <w:p w14:paraId="68307FFE" w14:textId="77777777" w:rsidR="00030684" w:rsidRDefault="00030684" w:rsidP="000F55FD">
      <w:pPr>
        <w:pStyle w:val="NoSpacing"/>
        <w:ind w:firstLine="720"/>
        <w:jc w:val="center"/>
        <w:rPr>
          <w:rFonts w:ascii="Times New Roman" w:hAnsi="Times New Roman" w:cs="Times New Roman"/>
          <w:b/>
          <w:bCs/>
          <w:color w:val="000000"/>
          <w:lang w:eastAsia="lv-LV"/>
        </w:rPr>
      </w:pPr>
    </w:p>
    <w:p w14:paraId="698D12E9" w14:textId="77777777" w:rsidR="00030684" w:rsidRDefault="00030684" w:rsidP="000F55FD">
      <w:pPr>
        <w:pStyle w:val="NoSpacing"/>
        <w:ind w:firstLine="720"/>
        <w:jc w:val="center"/>
        <w:rPr>
          <w:rFonts w:ascii="Times New Roman" w:hAnsi="Times New Roman" w:cs="Times New Roman"/>
          <w:b/>
          <w:bCs/>
          <w:color w:val="000000"/>
          <w:lang w:eastAsia="lv-LV"/>
        </w:rPr>
      </w:pPr>
    </w:p>
    <w:p w14:paraId="09399EB8" w14:textId="77777777" w:rsidR="00030684" w:rsidRDefault="00030684" w:rsidP="000F55FD">
      <w:pPr>
        <w:pStyle w:val="NoSpacing"/>
        <w:ind w:firstLine="720"/>
        <w:jc w:val="center"/>
        <w:rPr>
          <w:rFonts w:ascii="Times New Roman" w:hAnsi="Times New Roman" w:cs="Times New Roman"/>
          <w:b/>
          <w:bCs/>
          <w:color w:val="000000"/>
          <w:lang w:eastAsia="lv-LV"/>
        </w:rPr>
      </w:pPr>
    </w:p>
    <w:p w14:paraId="1D635311" w14:textId="77777777" w:rsidR="00030684" w:rsidRDefault="00030684" w:rsidP="000F55FD">
      <w:pPr>
        <w:pStyle w:val="NoSpacing"/>
        <w:ind w:firstLine="720"/>
        <w:jc w:val="center"/>
        <w:rPr>
          <w:rFonts w:ascii="Times New Roman" w:hAnsi="Times New Roman" w:cs="Times New Roman"/>
          <w:b/>
          <w:bCs/>
          <w:color w:val="000000"/>
          <w:lang w:eastAsia="lv-LV"/>
        </w:rPr>
      </w:pPr>
    </w:p>
    <w:p w14:paraId="093B671A" w14:textId="77777777" w:rsidR="00030684" w:rsidRDefault="00030684" w:rsidP="000F55FD">
      <w:pPr>
        <w:pStyle w:val="NoSpacing"/>
        <w:ind w:firstLine="720"/>
        <w:jc w:val="center"/>
        <w:rPr>
          <w:rFonts w:ascii="Times New Roman" w:hAnsi="Times New Roman" w:cs="Times New Roman"/>
          <w:b/>
          <w:bCs/>
          <w:color w:val="000000"/>
          <w:lang w:eastAsia="lv-LV"/>
        </w:rPr>
      </w:pPr>
    </w:p>
    <w:p w14:paraId="5C0B942B" w14:textId="77777777" w:rsidR="00030684" w:rsidRDefault="00030684" w:rsidP="000F55FD">
      <w:pPr>
        <w:pStyle w:val="NoSpacing"/>
        <w:ind w:firstLine="720"/>
        <w:jc w:val="center"/>
        <w:rPr>
          <w:rFonts w:ascii="Times New Roman" w:hAnsi="Times New Roman" w:cs="Times New Roman"/>
          <w:b/>
          <w:bCs/>
          <w:color w:val="000000"/>
          <w:lang w:eastAsia="lv-LV"/>
        </w:rPr>
      </w:pPr>
    </w:p>
    <w:p w14:paraId="1074DBCE" w14:textId="77777777" w:rsidR="00030684" w:rsidRDefault="00030684" w:rsidP="000F55FD">
      <w:pPr>
        <w:pStyle w:val="NoSpacing"/>
        <w:ind w:firstLine="720"/>
        <w:jc w:val="center"/>
        <w:rPr>
          <w:rFonts w:ascii="Times New Roman" w:hAnsi="Times New Roman" w:cs="Times New Roman"/>
          <w:b/>
          <w:bCs/>
          <w:color w:val="000000"/>
          <w:lang w:eastAsia="lv-LV"/>
        </w:rPr>
      </w:pPr>
    </w:p>
    <w:p w14:paraId="063EC04D" w14:textId="77777777" w:rsidR="00030684" w:rsidRDefault="00030684" w:rsidP="000F55FD">
      <w:pPr>
        <w:pStyle w:val="NoSpacing"/>
        <w:ind w:firstLine="720"/>
        <w:jc w:val="center"/>
        <w:rPr>
          <w:rFonts w:ascii="Times New Roman" w:hAnsi="Times New Roman" w:cs="Times New Roman"/>
          <w:b/>
          <w:bCs/>
          <w:color w:val="000000"/>
          <w:lang w:eastAsia="lv-LV"/>
        </w:rPr>
      </w:pPr>
    </w:p>
    <w:p w14:paraId="076671CC" w14:textId="77777777" w:rsidR="00030684" w:rsidRDefault="00030684" w:rsidP="000F55FD">
      <w:pPr>
        <w:pStyle w:val="NoSpacing"/>
        <w:ind w:firstLine="720"/>
        <w:jc w:val="center"/>
        <w:rPr>
          <w:rFonts w:ascii="Times New Roman" w:hAnsi="Times New Roman" w:cs="Times New Roman"/>
          <w:b/>
          <w:bCs/>
          <w:color w:val="000000"/>
          <w:lang w:eastAsia="lv-LV"/>
        </w:rPr>
      </w:pPr>
    </w:p>
    <w:p w14:paraId="50E0171F" w14:textId="7387CD42" w:rsidR="00900029" w:rsidRPr="000F55FD" w:rsidRDefault="00B3478C" w:rsidP="000F55FD">
      <w:pPr>
        <w:pStyle w:val="NoSpacing"/>
        <w:ind w:firstLine="720"/>
        <w:jc w:val="center"/>
        <w:rPr>
          <w:rFonts w:ascii="Times New Roman" w:hAnsi="Times New Roman" w:cs="Times New Roman"/>
          <w:b/>
          <w:bCs/>
          <w:sz w:val="24"/>
          <w:szCs w:val="24"/>
          <w:lang w:eastAsia="lv-LV"/>
        </w:rPr>
      </w:pPr>
      <w:r>
        <w:rPr>
          <w:rFonts w:ascii="Times New Roman" w:hAnsi="Times New Roman" w:cs="Times New Roman"/>
          <w:b/>
          <w:bCs/>
          <w:color w:val="000000"/>
          <w:lang w:eastAsia="lv-LV"/>
        </w:rPr>
        <w:t>2</w:t>
      </w:r>
      <w:r w:rsidR="005B2C64" w:rsidRPr="000F55FD">
        <w:rPr>
          <w:rFonts w:ascii="Times New Roman" w:hAnsi="Times New Roman" w:cs="Times New Roman"/>
          <w:b/>
          <w:bCs/>
          <w:color w:val="000000"/>
          <w:lang w:eastAsia="lv-LV"/>
        </w:rPr>
        <w:t>.a</w:t>
      </w:r>
      <w:r w:rsidR="00900029" w:rsidRPr="000F55FD">
        <w:rPr>
          <w:rFonts w:ascii="Times New Roman" w:hAnsi="Times New Roman" w:cs="Times New Roman"/>
          <w:b/>
          <w:bCs/>
          <w:color w:val="000000"/>
          <w:lang w:eastAsia="lv-LV"/>
        </w:rPr>
        <w:t xml:space="preserve">ttēls </w:t>
      </w:r>
      <w:r w:rsidR="005B2C64" w:rsidRPr="000F55FD">
        <w:rPr>
          <w:rFonts w:ascii="Times New Roman" w:hAnsi="Times New Roman" w:cs="Times New Roman"/>
          <w:b/>
          <w:bCs/>
          <w:color w:val="000000"/>
          <w:lang w:eastAsia="lv-LV"/>
        </w:rPr>
        <w:t>U</w:t>
      </w:r>
      <w:r w:rsidR="00900029" w:rsidRPr="000F55FD">
        <w:rPr>
          <w:rFonts w:ascii="Times New Roman" w:hAnsi="Times New Roman" w:cs="Times New Roman"/>
          <w:b/>
          <w:bCs/>
          <w:color w:val="000000"/>
          <w:lang w:eastAsia="lv-LV"/>
        </w:rPr>
        <w:t>z pacientu vērsta paliatīvā aprūpe</w:t>
      </w:r>
    </w:p>
    <w:p w14:paraId="0BF3B761" w14:textId="673889E6" w:rsidR="001918C8" w:rsidRPr="001918C8" w:rsidRDefault="005B1A84" w:rsidP="001918C8">
      <w:pPr>
        <w:ind w:firstLine="720"/>
        <w:jc w:val="both"/>
        <w:rPr>
          <w:rFonts w:eastAsiaTheme="minorHAnsi"/>
          <w:szCs w:val="28"/>
          <w:lang w:val="lv-LV"/>
        </w:rPr>
      </w:pPr>
      <w:r w:rsidRPr="001D666F">
        <w:rPr>
          <w:rFonts w:eastAsiaTheme="minorHAnsi"/>
          <w:szCs w:val="28"/>
          <w:lang w:val="lv-LV"/>
        </w:rPr>
        <w:t xml:space="preserve">Lai nodrošinātu pilnvērtīgu </w:t>
      </w:r>
      <w:r w:rsidR="00B43C7C">
        <w:rPr>
          <w:rFonts w:eastAsiaTheme="minorHAnsi"/>
          <w:szCs w:val="28"/>
          <w:lang w:val="lv-LV"/>
        </w:rPr>
        <w:t>paliatīvo aprūpi</w:t>
      </w:r>
      <w:r w:rsidRPr="001D666F">
        <w:rPr>
          <w:rFonts w:eastAsiaTheme="minorHAnsi"/>
          <w:szCs w:val="28"/>
          <w:lang w:val="lv-LV"/>
        </w:rPr>
        <w:t>, nepieciešams nodrošināt visu pakalpojumu sniedzēju darbu vienotā komandā</w:t>
      </w:r>
      <w:r w:rsidR="000D65AC" w:rsidRPr="001D666F">
        <w:rPr>
          <w:rFonts w:eastAsiaTheme="minorHAnsi"/>
          <w:szCs w:val="28"/>
          <w:lang w:val="lv-LV"/>
        </w:rPr>
        <w:t xml:space="preserve">, neatstājot pakalpojumu </w:t>
      </w:r>
      <w:r w:rsidR="000D65AC" w:rsidRPr="001D666F">
        <w:rPr>
          <w:rFonts w:eastAsiaTheme="minorHAnsi"/>
          <w:szCs w:val="28"/>
          <w:lang w:val="lv-LV"/>
        </w:rPr>
        <w:lastRenderedPageBreak/>
        <w:t xml:space="preserve">nepieciešamības izvērtēšanu un koordinēšanu tikai ģimenes locekļu kompetencē. </w:t>
      </w:r>
      <w:r w:rsidR="00FF5994" w:rsidRPr="001D666F">
        <w:rPr>
          <w:rFonts w:eastAsiaTheme="minorHAnsi"/>
          <w:szCs w:val="28"/>
          <w:lang w:val="lv-LV"/>
        </w:rPr>
        <w:t xml:space="preserve"> </w:t>
      </w:r>
      <w:r w:rsidR="00FF5994" w:rsidRPr="00E552F5">
        <w:rPr>
          <w:rFonts w:eastAsiaTheme="minorHAnsi"/>
          <w:szCs w:val="28"/>
          <w:lang w:val="lv-LV"/>
        </w:rPr>
        <w:t xml:space="preserve">Tāpēc Veselības ministrija iecerējusi </w:t>
      </w:r>
      <w:r w:rsidR="001D666F" w:rsidRPr="00E552F5">
        <w:rPr>
          <w:rFonts w:eastAsiaTheme="minorHAnsi"/>
          <w:szCs w:val="28"/>
          <w:lang w:val="lv-LV"/>
        </w:rPr>
        <w:t>piesaistīt primārajā veselības aprūpes līmenī</w:t>
      </w:r>
      <w:r w:rsidR="000D65AC" w:rsidRPr="00E552F5">
        <w:rPr>
          <w:rFonts w:eastAsiaTheme="minorHAnsi"/>
          <w:szCs w:val="28"/>
          <w:lang w:val="lv-LV"/>
        </w:rPr>
        <w:t xml:space="preserve"> </w:t>
      </w:r>
      <w:r w:rsidR="00FF5994" w:rsidRPr="00E552F5">
        <w:rPr>
          <w:rFonts w:eastAsiaTheme="minorHAnsi"/>
          <w:szCs w:val="28"/>
          <w:lang w:val="lv-LV"/>
        </w:rPr>
        <w:t>koordinatoru</w:t>
      </w:r>
      <w:r w:rsidR="000D65AC" w:rsidRPr="001D666F">
        <w:rPr>
          <w:rFonts w:eastAsiaTheme="minorHAnsi"/>
          <w:szCs w:val="28"/>
          <w:lang w:val="lv-LV"/>
        </w:rPr>
        <w:t xml:space="preserve">, kurš pārzinātu </w:t>
      </w:r>
      <w:r w:rsidR="00DE3D8E">
        <w:rPr>
          <w:rFonts w:eastAsiaTheme="minorHAnsi"/>
          <w:szCs w:val="28"/>
          <w:lang w:val="lv-LV"/>
        </w:rPr>
        <w:t xml:space="preserve">starpnozaru </w:t>
      </w:r>
      <w:r w:rsidR="000D65AC" w:rsidRPr="001D666F">
        <w:rPr>
          <w:rFonts w:eastAsiaTheme="minorHAnsi"/>
          <w:szCs w:val="28"/>
          <w:lang w:val="lv-LV"/>
        </w:rPr>
        <w:t xml:space="preserve">paliatīvās aprūpes </w:t>
      </w:r>
      <w:r w:rsidR="003B56F3">
        <w:rPr>
          <w:rFonts w:eastAsiaTheme="minorHAnsi"/>
          <w:szCs w:val="28"/>
          <w:lang w:val="lv-LV"/>
        </w:rPr>
        <w:t>iespējas</w:t>
      </w:r>
      <w:r w:rsidR="00DE3D8E">
        <w:rPr>
          <w:rFonts w:eastAsiaTheme="minorHAnsi"/>
          <w:szCs w:val="28"/>
          <w:lang w:val="lv-LV"/>
        </w:rPr>
        <w:t xml:space="preserve"> (Labklājības ministrijas, Veselības ministrijas un atbilstošās pašvaldības nodrošinātos pakalpojumus)</w:t>
      </w:r>
      <w:r w:rsidR="00972E23">
        <w:rPr>
          <w:rFonts w:eastAsiaTheme="minorHAnsi"/>
          <w:szCs w:val="28"/>
          <w:lang w:val="lv-LV"/>
        </w:rPr>
        <w:t>, spētu atbildēt gan uz pacientu, gan viņa ģimenes locekļu jautājumiem</w:t>
      </w:r>
      <w:r w:rsidR="000D65AC" w:rsidRPr="001D666F">
        <w:rPr>
          <w:rFonts w:eastAsiaTheme="minorHAnsi"/>
          <w:szCs w:val="28"/>
          <w:lang w:val="lv-LV"/>
        </w:rPr>
        <w:t xml:space="preserve"> un atbilstošā brīdī piedāvāt</w:t>
      </w:r>
      <w:r w:rsidR="00972E23">
        <w:rPr>
          <w:rFonts w:eastAsiaTheme="minorHAnsi"/>
          <w:szCs w:val="28"/>
          <w:lang w:val="lv-LV"/>
        </w:rPr>
        <w:t>u</w:t>
      </w:r>
      <w:r w:rsidR="000D65AC" w:rsidRPr="001D666F">
        <w:rPr>
          <w:rFonts w:eastAsiaTheme="minorHAnsi"/>
          <w:szCs w:val="28"/>
          <w:lang w:val="lv-LV"/>
        </w:rPr>
        <w:t xml:space="preserve"> nepieciešamo</w:t>
      </w:r>
      <w:r w:rsidR="00972E23">
        <w:rPr>
          <w:rFonts w:eastAsiaTheme="minorHAnsi"/>
          <w:szCs w:val="28"/>
          <w:lang w:val="lv-LV"/>
        </w:rPr>
        <w:t>s</w:t>
      </w:r>
      <w:r w:rsidR="00320902" w:rsidRPr="001D666F">
        <w:rPr>
          <w:rFonts w:eastAsiaTheme="minorHAnsi"/>
          <w:szCs w:val="28"/>
          <w:lang w:val="lv-LV"/>
        </w:rPr>
        <w:t xml:space="preserve"> pakalpojumu</w:t>
      </w:r>
      <w:r w:rsidR="00972E23">
        <w:rPr>
          <w:rFonts w:eastAsiaTheme="minorHAnsi"/>
          <w:szCs w:val="28"/>
          <w:lang w:val="lv-LV"/>
        </w:rPr>
        <w:t>s</w:t>
      </w:r>
      <w:r w:rsidR="00B43C7C">
        <w:rPr>
          <w:rFonts w:eastAsiaTheme="minorHAnsi"/>
          <w:szCs w:val="28"/>
          <w:lang w:val="lv-LV"/>
        </w:rPr>
        <w:t xml:space="preserve"> un atbalstu</w:t>
      </w:r>
      <w:r w:rsidR="000D65AC" w:rsidRPr="001D666F">
        <w:rPr>
          <w:rFonts w:eastAsiaTheme="minorHAnsi"/>
          <w:szCs w:val="28"/>
          <w:lang w:val="lv-LV"/>
        </w:rPr>
        <w:t xml:space="preserve">. </w:t>
      </w:r>
      <w:r w:rsidR="00110A1A">
        <w:rPr>
          <w:rFonts w:eastAsiaTheme="minorHAnsi"/>
          <w:szCs w:val="28"/>
          <w:lang w:val="lv-LV"/>
        </w:rPr>
        <w:t xml:space="preserve">Viens koordinators pakalpojumus nodrošinātu vairākām ģimenes ārstu praksēm, </w:t>
      </w:r>
      <w:r w:rsidR="00110A1A" w:rsidRPr="002D4697">
        <w:rPr>
          <w:rFonts w:eastAsiaTheme="minorHAnsi"/>
          <w:szCs w:val="28"/>
          <w:lang w:val="lv-LV"/>
        </w:rPr>
        <w:t xml:space="preserve">tādējādi atvieglojot </w:t>
      </w:r>
      <w:r w:rsidR="000D65AC" w:rsidRPr="002D4697">
        <w:rPr>
          <w:rFonts w:eastAsiaTheme="minorHAnsi"/>
          <w:szCs w:val="28"/>
          <w:lang w:val="lv-LV"/>
        </w:rPr>
        <w:t>ārstniecības personu darbu</w:t>
      </w:r>
      <w:r w:rsidR="00416F29" w:rsidRPr="002D4697">
        <w:rPr>
          <w:rFonts w:eastAsiaTheme="minorHAnsi"/>
          <w:szCs w:val="28"/>
          <w:lang w:val="lv-LV"/>
        </w:rPr>
        <w:t xml:space="preserve"> un</w:t>
      </w:r>
      <w:r w:rsidR="000D65AC" w:rsidRPr="002D4697">
        <w:rPr>
          <w:rFonts w:eastAsiaTheme="minorHAnsi"/>
          <w:szCs w:val="28"/>
          <w:lang w:val="lv-LV"/>
        </w:rPr>
        <w:t xml:space="preserve"> ļaujot </w:t>
      </w:r>
      <w:r w:rsidR="00320902" w:rsidRPr="002D4697">
        <w:rPr>
          <w:rFonts w:eastAsiaTheme="minorHAnsi"/>
          <w:szCs w:val="28"/>
          <w:lang w:val="lv-LV"/>
        </w:rPr>
        <w:t xml:space="preserve">nodarboties ar tiešajiem darba pienākumiem. Veselības ministrija izvērtē iespēju koordinatoru </w:t>
      </w:r>
      <w:r w:rsidR="00E552F5" w:rsidRPr="002D4697">
        <w:rPr>
          <w:rFonts w:eastAsiaTheme="minorHAnsi"/>
          <w:szCs w:val="28"/>
          <w:lang w:val="lv-LV"/>
        </w:rPr>
        <w:t xml:space="preserve">nodrošināt kā “pirmsārsta kabinetu”, nenosakot </w:t>
      </w:r>
      <w:r w:rsidR="008A28F3" w:rsidRPr="002D4697">
        <w:rPr>
          <w:rFonts w:eastAsiaTheme="minorHAnsi"/>
          <w:szCs w:val="28"/>
          <w:lang w:val="lv-LV"/>
        </w:rPr>
        <w:t xml:space="preserve">kā obligātu </w:t>
      </w:r>
      <w:r w:rsidR="00E552F5" w:rsidRPr="002D4697">
        <w:rPr>
          <w:rFonts w:eastAsiaTheme="minorHAnsi"/>
          <w:szCs w:val="28"/>
          <w:lang w:val="lv-LV"/>
        </w:rPr>
        <w:t>prasību</w:t>
      </w:r>
      <w:r w:rsidR="008A28F3" w:rsidRPr="002D4697">
        <w:rPr>
          <w:rFonts w:eastAsiaTheme="minorHAnsi"/>
          <w:szCs w:val="28"/>
          <w:lang w:val="lv-LV"/>
        </w:rPr>
        <w:t xml:space="preserve"> </w:t>
      </w:r>
      <w:r w:rsidR="00E552F5" w:rsidRPr="002D4697">
        <w:rPr>
          <w:rFonts w:eastAsiaTheme="minorHAnsi"/>
          <w:szCs w:val="28"/>
          <w:lang w:val="lv-LV"/>
        </w:rPr>
        <w:t>medicīn</w:t>
      </w:r>
      <w:r w:rsidR="004F2F48" w:rsidRPr="002D4697">
        <w:rPr>
          <w:rFonts w:eastAsiaTheme="minorHAnsi"/>
          <w:szCs w:val="28"/>
          <w:lang w:val="lv-LV"/>
        </w:rPr>
        <w:t>isk</w:t>
      </w:r>
      <w:r w:rsidR="00715268">
        <w:rPr>
          <w:rFonts w:eastAsiaTheme="minorHAnsi"/>
          <w:szCs w:val="28"/>
          <w:lang w:val="lv-LV"/>
        </w:rPr>
        <w:t>ās</w:t>
      </w:r>
      <w:r w:rsidR="00E552F5" w:rsidRPr="002D4697">
        <w:rPr>
          <w:rFonts w:eastAsiaTheme="minorHAnsi"/>
          <w:szCs w:val="28"/>
          <w:lang w:val="lv-LV"/>
        </w:rPr>
        <w:t xml:space="preserve"> izglītīb</w:t>
      </w:r>
      <w:r w:rsidR="00715268">
        <w:rPr>
          <w:rFonts w:eastAsiaTheme="minorHAnsi"/>
          <w:szCs w:val="28"/>
          <w:lang w:val="lv-LV"/>
        </w:rPr>
        <w:t>as esamību</w:t>
      </w:r>
      <w:r w:rsidR="008A28F3" w:rsidRPr="002D4697">
        <w:rPr>
          <w:rFonts w:eastAsiaTheme="minorHAnsi"/>
          <w:szCs w:val="28"/>
          <w:lang w:val="lv-LV"/>
        </w:rPr>
        <w:t xml:space="preserve">. </w:t>
      </w:r>
      <w:r w:rsidR="002D4697" w:rsidRPr="00465DF2">
        <w:rPr>
          <w:rFonts w:eastAsiaTheme="minorHAnsi"/>
          <w:szCs w:val="28"/>
          <w:lang w:val="lv-LV"/>
        </w:rPr>
        <w:t>Pakalpojuma nodrošināšanai nepieciešams piesaistīt speciālistu, k</w:t>
      </w:r>
      <w:r w:rsidR="00465DF2" w:rsidRPr="00465DF2">
        <w:rPr>
          <w:rFonts w:eastAsiaTheme="minorHAnsi"/>
          <w:szCs w:val="28"/>
          <w:lang w:val="lv-LV"/>
        </w:rPr>
        <w:t>urš</w:t>
      </w:r>
      <w:r w:rsidR="002D4697" w:rsidRPr="00465DF2">
        <w:rPr>
          <w:rFonts w:eastAsiaTheme="minorHAnsi"/>
          <w:szCs w:val="28"/>
          <w:lang w:val="lv-LV"/>
        </w:rPr>
        <w:t xml:space="preserve"> spētu </w:t>
      </w:r>
      <w:r w:rsidR="004F2F48" w:rsidRPr="00465DF2">
        <w:rPr>
          <w:rFonts w:eastAsiaTheme="minorHAnsi"/>
          <w:szCs w:val="28"/>
          <w:lang w:val="lv-LV"/>
        </w:rPr>
        <w:t>orientēties</w:t>
      </w:r>
      <w:r w:rsidR="00465DF2" w:rsidRPr="00465DF2">
        <w:rPr>
          <w:rFonts w:eastAsiaTheme="minorHAnsi"/>
          <w:szCs w:val="28"/>
          <w:lang w:val="lv-LV"/>
        </w:rPr>
        <w:t xml:space="preserve"> gan</w:t>
      </w:r>
      <w:r w:rsidR="004F2F48" w:rsidRPr="00465DF2">
        <w:rPr>
          <w:rFonts w:eastAsiaTheme="minorHAnsi"/>
          <w:szCs w:val="28"/>
          <w:lang w:val="lv-LV"/>
        </w:rPr>
        <w:t xml:space="preserve"> veselības aprūpes sistēmā</w:t>
      </w:r>
      <w:r w:rsidR="00465DF2" w:rsidRPr="00465DF2">
        <w:rPr>
          <w:lang w:val="lv-LV"/>
        </w:rPr>
        <w:t xml:space="preserve">, gan </w:t>
      </w:r>
      <w:r w:rsidR="00465DF2" w:rsidRPr="00465DF2">
        <w:rPr>
          <w:rFonts w:eastAsiaTheme="minorHAnsi"/>
          <w:szCs w:val="28"/>
          <w:lang w:val="lv-LV"/>
        </w:rPr>
        <w:t>sociālajos pakalpojum</w:t>
      </w:r>
      <w:r w:rsidR="005E11A9">
        <w:rPr>
          <w:rFonts w:eastAsiaTheme="minorHAnsi"/>
          <w:szCs w:val="28"/>
          <w:lang w:val="lv-LV"/>
        </w:rPr>
        <w:t>o</w:t>
      </w:r>
      <w:r w:rsidR="00465DF2" w:rsidRPr="00465DF2">
        <w:rPr>
          <w:rFonts w:eastAsiaTheme="minorHAnsi"/>
          <w:szCs w:val="28"/>
          <w:lang w:val="lv-LV"/>
        </w:rPr>
        <w:t>s, ko nodrošina valsts un pašvaldība</w:t>
      </w:r>
      <w:r w:rsidR="002D4697" w:rsidRPr="00465DF2">
        <w:rPr>
          <w:rFonts w:eastAsiaTheme="minorHAnsi"/>
          <w:szCs w:val="28"/>
          <w:lang w:val="lv-LV"/>
        </w:rPr>
        <w:t>, vienlaikus nodrošinot</w:t>
      </w:r>
      <w:r w:rsidR="004F2F48" w:rsidRPr="00465DF2">
        <w:rPr>
          <w:rFonts w:eastAsiaTheme="minorHAnsi"/>
          <w:szCs w:val="28"/>
          <w:lang w:val="lv-LV"/>
        </w:rPr>
        <w:t xml:space="preserve"> atbalstu piederīgajiem. </w:t>
      </w:r>
      <w:r w:rsidR="004F2F48" w:rsidRPr="002D4697">
        <w:rPr>
          <w:rFonts w:eastAsiaTheme="minorHAnsi"/>
          <w:szCs w:val="28"/>
          <w:lang w:val="lv-LV"/>
        </w:rPr>
        <w:t>S</w:t>
      </w:r>
      <w:r w:rsidR="00320902" w:rsidRPr="002D4697">
        <w:rPr>
          <w:rFonts w:eastAsiaTheme="minorHAnsi"/>
          <w:szCs w:val="28"/>
          <w:lang w:val="lv-LV"/>
        </w:rPr>
        <w:t xml:space="preserve">ākotnēji </w:t>
      </w:r>
      <w:r w:rsidR="004F2F48" w:rsidRPr="002D4697">
        <w:rPr>
          <w:rFonts w:eastAsiaTheme="minorHAnsi"/>
          <w:szCs w:val="28"/>
          <w:lang w:val="lv-LV"/>
        </w:rPr>
        <w:t>koordin</w:t>
      </w:r>
      <w:r w:rsidR="00715268">
        <w:rPr>
          <w:rFonts w:eastAsiaTheme="minorHAnsi"/>
          <w:szCs w:val="28"/>
          <w:lang w:val="lv-LV"/>
        </w:rPr>
        <w:t>a</w:t>
      </w:r>
      <w:r w:rsidR="004F2F48" w:rsidRPr="002D4697">
        <w:rPr>
          <w:rFonts w:eastAsiaTheme="minorHAnsi"/>
          <w:szCs w:val="28"/>
          <w:lang w:val="lv-LV"/>
        </w:rPr>
        <w:t xml:space="preserve">toru plānots </w:t>
      </w:r>
      <w:r w:rsidR="00320902" w:rsidRPr="002D4697">
        <w:rPr>
          <w:rFonts w:eastAsiaTheme="minorHAnsi"/>
          <w:szCs w:val="28"/>
          <w:lang w:val="lv-LV"/>
        </w:rPr>
        <w:t xml:space="preserve">nodrošināt </w:t>
      </w:r>
      <w:r w:rsidR="004F2F48" w:rsidRPr="002D4697">
        <w:rPr>
          <w:rFonts w:eastAsiaTheme="minorHAnsi"/>
          <w:szCs w:val="28"/>
          <w:lang w:val="lv-LV"/>
        </w:rPr>
        <w:t>testa režīmā vienā ārstniecības iestādē</w:t>
      </w:r>
      <w:r w:rsidR="00320902" w:rsidRPr="002D4697">
        <w:rPr>
          <w:rFonts w:eastAsiaTheme="minorHAnsi"/>
          <w:szCs w:val="28"/>
          <w:lang w:val="lv-LV"/>
        </w:rPr>
        <w:t>,</w:t>
      </w:r>
      <w:r w:rsidR="00E63737" w:rsidRPr="002D4697">
        <w:rPr>
          <w:rFonts w:eastAsiaTheme="minorHAnsi"/>
          <w:szCs w:val="28"/>
          <w:lang w:val="lv-LV"/>
        </w:rPr>
        <w:t xml:space="preserve"> </w:t>
      </w:r>
      <w:r w:rsidR="00320902" w:rsidRPr="002D4697">
        <w:rPr>
          <w:rFonts w:eastAsiaTheme="minorHAnsi"/>
          <w:szCs w:val="28"/>
          <w:lang w:val="lv-LV"/>
        </w:rPr>
        <w:t xml:space="preserve">lai precizētu </w:t>
      </w:r>
      <w:r w:rsidR="00E63737" w:rsidRPr="002D4697">
        <w:rPr>
          <w:rFonts w:eastAsiaTheme="minorHAnsi"/>
          <w:szCs w:val="28"/>
          <w:lang w:val="lv-LV"/>
        </w:rPr>
        <w:t>veicamos</w:t>
      </w:r>
      <w:r w:rsidR="00320902" w:rsidRPr="002D4697">
        <w:rPr>
          <w:rFonts w:eastAsiaTheme="minorHAnsi"/>
          <w:szCs w:val="28"/>
          <w:lang w:val="lv-LV"/>
        </w:rPr>
        <w:t xml:space="preserve"> pienākumus</w:t>
      </w:r>
      <w:r w:rsidR="00E63737" w:rsidRPr="002D4697">
        <w:rPr>
          <w:rFonts w:eastAsiaTheme="minorHAnsi"/>
          <w:szCs w:val="28"/>
          <w:lang w:val="lv-LV"/>
        </w:rPr>
        <w:t xml:space="preserve">, </w:t>
      </w:r>
      <w:r w:rsidR="001D666F" w:rsidRPr="002D4697">
        <w:rPr>
          <w:rFonts w:eastAsiaTheme="minorHAnsi"/>
          <w:szCs w:val="28"/>
          <w:lang w:val="lv-LV"/>
        </w:rPr>
        <w:t>novērtētu pakalpojuma kvalitāti</w:t>
      </w:r>
      <w:r w:rsidR="00E63737" w:rsidRPr="002D4697">
        <w:rPr>
          <w:rFonts w:eastAsiaTheme="minorHAnsi"/>
          <w:szCs w:val="28"/>
          <w:lang w:val="lv-LV"/>
        </w:rPr>
        <w:t xml:space="preserve"> un izvērtētu prasības un zināšanas </w:t>
      </w:r>
      <w:r w:rsidR="002D4697">
        <w:rPr>
          <w:rFonts w:eastAsiaTheme="minorHAnsi"/>
          <w:szCs w:val="28"/>
          <w:lang w:val="lv-LV"/>
        </w:rPr>
        <w:t>pakalpojuma</w:t>
      </w:r>
      <w:r w:rsidR="00E63737" w:rsidRPr="002D4697">
        <w:rPr>
          <w:rFonts w:eastAsiaTheme="minorHAnsi"/>
          <w:szCs w:val="28"/>
          <w:lang w:val="lv-LV"/>
        </w:rPr>
        <w:t xml:space="preserve"> nodrošināšanai</w:t>
      </w:r>
      <w:r w:rsidR="001D666F" w:rsidRPr="002D4697">
        <w:rPr>
          <w:rFonts w:eastAsiaTheme="minorHAnsi"/>
          <w:szCs w:val="28"/>
          <w:lang w:val="lv-LV"/>
        </w:rPr>
        <w:t>.</w:t>
      </w:r>
      <w:r w:rsidR="00EB76D9" w:rsidRPr="002D4697">
        <w:rPr>
          <w:rFonts w:eastAsiaTheme="minorHAnsi"/>
          <w:szCs w:val="28"/>
          <w:lang w:val="lv-LV"/>
        </w:rPr>
        <w:t xml:space="preserve"> </w:t>
      </w:r>
      <w:r w:rsidR="00E63737" w:rsidRPr="002D4697">
        <w:rPr>
          <w:rFonts w:eastAsiaTheme="minorHAnsi"/>
          <w:szCs w:val="28"/>
          <w:lang w:val="lv-LV"/>
        </w:rPr>
        <w:t>Kā alternatīvs risinājums ir koordinatora funkciju deleģēt kādai nevalstiskajai organizācijai</w:t>
      </w:r>
      <w:r w:rsidR="00E63737">
        <w:rPr>
          <w:rFonts w:eastAsiaTheme="minorHAnsi"/>
          <w:szCs w:val="28"/>
          <w:lang w:val="lv-LV"/>
        </w:rPr>
        <w:t xml:space="preserve">, līdzīgi kā šobrīd </w:t>
      </w:r>
      <w:r w:rsidR="00926F70" w:rsidRPr="00E63737">
        <w:rPr>
          <w:rFonts w:eastAsiaTheme="minorHAnsi"/>
          <w:szCs w:val="28"/>
          <w:lang w:val="lv-LV"/>
        </w:rPr>
        <w:t>onkoloģisko pacientu atbalsta biedrība “Dzīvības koks”</w:t>
      </w:r>
      <w:r w:rsidR="00E63737">
        <w:rPr>
          <w:rFonts w:eastAsiaTheme="minorHAnsi"/>
          <w:szCs w:val="28"/>
          <w:lang w:val="lv-LV"/>
        </w:rPr>
        <w:t xml:space="preserve"> nodrošin</w:t>
      </w:r>
      <w:r w:rsidR="00926F70">
        <w:rPr>
          <w:rFonts w:eastAsiaTheme="minorHAnsi"/>
          <w:szCs w:val="28"/>
          <w:lang w:val="lv-LV"/>
        </w:rPr>
        <w:t>a</w:t>
      </w:r>
      <w:r w:rsidR="00E63737">
        <w:rPr>
          <w:rFonts w:eastAsiaTheme="minorHAnsi"/>
          <w:szCs w:val="28"/>
          <w:lang w:val="lv-LV"/>
        </w:rPr>
        <w:t xml:space="preserve"> </w:t>
      </w:r>
      <w:r w:rsidR="00E63737" w:rsidRPr="00E63737">
        <w:rPr>
          <w:rFonts w:eastAsiaTheme="minorHAnsi"/>
          <w:szCs w:val="28"/>
          <w:lang w:val="lv-LV"/>
        </w:rPr>
        <w:t>psihosociāl</w:t>
      </w:r>
      <w:r w:rsidR="001918C8">
        <w:rPr>
          <w:rFonts w:eastAsiaTheme="minorHAnsi"/>
          <w:szCs w:val="28"/>
          <w:lang w:val="lv-LV"/>
        </w:rPr>
        <w:t>o</w:t>
      </w:r>
      <w:r w:rsidR="00E63737" w:rsidRPr="00E63737">
        <w:rPr>
          <w:rFonts w:eastAsiaTheme="minorHAnsi"/>
          <w:szCs w:val="28"/>
          <w:lang w:val="lv-LV"/>
        </w:rPr>
        <w:t xml:space="preserve"> rehabilitācij</w:t>
      </w:r>
      <w:r w:rsidR="001918C8">
        <w:rPr>
          <w:rFonts w:eastAsiaTheme="minorHAnsi"/>
          <w:szCs w:val="28"/>
          <w:lang w:val="lv-LV"/>
        </w:rPr>
        <w:t>u</w:t>
      </w:r>
      <w:r w:rsidR="00E63737" w:rsidRPr="00E63737">
        <w:rPr>
          <w:rFonts w:eastAsiaTheme="minorHAnsi"/>
          <w:szCs w:val="28"/>
          <w:lang w:val="lv-LV"/>
        </w:rPr>
        <w:t xml:space="preserve"> </w:t>
      </w:r>
      <w:r w:rsidR="00E63737">
        <w:rPr>
          <w:rFonts w:eastAsiaTheme="minorHAnsi"/>
          <w:szCs w:val="28"/>
          <w:lang w:val="lv-LV"/>
        </w:rPr>
        <w:t>o</w:t>
      </w:r>
      <w:r w:rsidR="00E63737" w:rsidRPr="00E63737">
        <w:rPr>
          <w:rFonts w:eastAsiaTheme="minorHAnsi"/>
          <w:szCs w:val="28"/>
          <w:lang w:val="lv-LV"/>
        </w:rPr>
        <w:t>nkoloģi</w:t>
      </w:r>
      <w:r w:rsidR="00E63737">
        <w:rPr>
          <w:rFonts w:eastAsiaTheme="minorHAnsi"/>
          <w:szCs w:val="28"/>
          <w:lang w:val="lv-LV"/>
        </w:rPr>
        <w:t>jas pacientiem</w:t>
      </w:r>
      <w:r w:rsidR="00926F70">
        <w:rPr>
          <w:rFonts w:eastAsiaTheme="minorHAnsi"/>
          <w:szCs w:val="28"/>
          <w:lang w:val="lv-LV"/>
        </w:rPr>
        <w:t>.</w:t>
      </w:r>
      <w:r w:rsidR="001918C8">
        <w:rPr>
          <w:rFonts w:eastAsiaTheme="minorHAnsi"/>
          <w:szCs w:val="28"/>
          <w:lang w:val="lv-LV"/>
        </w:rPr>
        <w:t xml:space="preserve"> Vienlaikus nepieciešams attīstīt informācijas apmaiņu starp dažādu pakalpojumu sniedzējiem</w:t>
      </w:r>
      <w:r w:rsidR="0048232D">
        <w:rPr>
          <w:rFonts w:eastAsiaTheme="minorHAnsi"/>
          <w:szCs w:val="28"/>
          <w:lang w:val="lv-LV"/>
        </w:rPr>
        <w:t>. Veselības ministrijas skatījumā šāds uzdevums ietilptu kā viens no koordinatora pienākumiem.</w:t>
      </w:r>
    </w:p>
    <w:p w14:paraId="3C5AA591" w14:textId="77777777" w:rsidR="00D168E3" w:rsidRPr="00C35118" w:rsidRDefault="00590E49" w:rsidP="00030684">
      <w:pPr>
        <w:pStyle w:val="NoSpacing"/>
        <w:ind w:firstLine="720"/>
        <w:jc w:val="both"/>
      </w:pPr>
      <w:r w:rsidRPr="00590E49">
        <w:rPr>
          <w:rFonts w:ascii="Times New Roman" w:hAnsi="Times New Roman" w:cs="Times New Roman"/>
          <w:color w:val="000000"/>
          <w:sz w:val="28"/>
          <w:szCs w:val="28"/>
          <w:lang w:eastAsia="lv-LV"/>
        </w:rPr>
        <w:t>Papildus nozares speciālisti norāda, ka b</w:t>
      </w:r>
      <w:r w:rsidR="00110A1A" w:rsidRPr="00590E49">
        <w:rPr>
          <w:rFonts w:ascii="Times New Roman" w:hAnsi="Times New Roman" w:cs="Times New Roman"/>
          <w:color w:val="000000"/>
          <w:sz w:val="28"/>
          <w:szCs w:val="28"/>
          <w:lang w:eastAsia="lv-LV"/>
        </w:rPr>
        <w:t xml:space="preserve">ūtiski ir definēt, kurš speciālists sniedz vispārēju paliatīvo palīdzību, kurš - specializētu paliatīvo palīdzību. Gadījumos, kad pacientam nav apgrūtinošu simptomu, vispārēju paliatīvo palīdzību jāspēj sniegt jebkuram ārstam, bet pamatā primārās aprūpes ārstam, kurš pacientu aprūpē visas dzīves laikā. Vispārējās paliatīvās aprūpes sniedzējam ir jābūt iespējai nepieciešamības gadījumā saņemt paliatīvās aprūpes speciālista konsultāciju. Savukārt specializētu paliatīvo palīdzību sniedz paliatīvās medicīnas </w:t>
      </w:r>
      <w:r w:rsidR="00110A1A" w:rsidRPr="00C35118">
        <w:rPr>
          <w:rFonts w:ascii="Times New Roman" w:hAnsi="Times New Roman" w:cs="Times New Roman"/>
          <w:color w:val="000000"/>
          <w:sz w:val="28"/>
          <w:szCs w:val="28"/>
          <w:lang w:eastAsia="lv-LV"/>
        </w:rPr>
        <w:t>speciālisti gadījumos, kad pacientiem ir smagi kupējami simptomi.</w:t>
      </w:r>
      <w:r w:rsidR="00D168E3" w:rsidRPr="00C35118">
        <w:t xml:space="preserve"> </w:t>
      </w:r>
    </w:p>
    <w:p w14:paraId="3371640E" w14:textId="2AF2640B" w:rsidR="000A2B63" w:rsidRDefault="00D168E3" w:rsidP="00030684">
      <w:pPr>
        <w:pStyle w:val="NoSpacing"/>
        <w:ind w:firstLine="720"/>
        <w:jc w:val="both"/>
        <w:rPr>
          <w:rFonts w:ascii="Times New Roman" w:hAnsi="Times New Roman" w:cs="Times New Roman"/>
          <w:color w:val="000000"/>
          <w:sz w:val="28"/>
          <w:szCs w:val="28"/>
          <w:lang w:eastAsia="lv-LV"/>
        </w:rPr>
      </w:pPr>
      <w:r w:rsidRPr="00C35118">
        <w:rPr>
          <w:rFonts w:ascii="Times New Roman" w:hAnsi="Times New Roman" w:cs="Times New Roman"/>
          <w:color w:val="000000"/>
          <w:sz w:val="28"/>
          <w:szCs w:val="28"/>
          <w:lang w:eastAsia="lv-LV"/>
        </w:rPr>
        <w:t xml:space="preserve">Visplašākā kompetence paliatīvajā aprūpē ir paliatīvās aprūpes speciālistam (ārsta papildspecialitāte), tomēr arī citi ārsti speciālisti ir iesaistīti paliatīvās aprūpes nodrošināšanā, piemēram, geriatra (ārsta pamatspecialitāte) kompetencē ir paliatīvās aprūpes elementu lietošana, onkologa ķīmijterapeita (ārsta pamatspecialitāte)  kompetencē ir paliatīvā aprūpe un rehabilitācija, radiologa terapeita kompetencē ir  ļaundabīgo audzēju paliatīva un simptomātiska staru terapija un pacientu rehabilitācija, kā arī  bērnu hematoonkologs nodrošina bērnu paliatīvo aprūpi. Ļoti nozīmīgs paliatīvās aprūpes nodrošināšanā ir māsu darbs, piemēram, gan ambulatorās aprūpes māsas, gan </w:t>
      </w:r>
      <w:r w:rsidR="00C35118" w:rsidRPr="00C35118">
        <w:rPr>
          <w:rFonts w:ascii="Times New Roman" w:hAnsi="Times New Roman" w:cs="Times New Roman"/>
          <w:color w:val="000000"/>
          <w:sz w:val="28"/>
          <w:szCs w:val="28"/>
          <w:lang w:eastAsia="lv-LV"/>
        </w:rPr>
        <w:t>o</w:t>
      </w:r>
      <w:r w:rsidRPr="00C35118">
        <w:rPr>
          <w:rFonts w:ascii="Times New Roman" w:hAnsi="Times New Roman" w:cs="Times New Roman"/>
          <w:color w:val="000000"/>
          <w:sz w:val="28"/>
          <w:szCs w:val="28"/>
          <w:lang w:eastAsia="lv-LV"/>
        </w:rPr>
        <w:t xml:space="preserve">nkoloģiskās aprūpes māsas kompetencē ir pacienta paliatīvās aprūpes plānošana, veikšana, izvērtēšana un dokumentēšana, savukārt bērnu aprūpes māsa piedalās bērnu paliatīvās </w:t>
      </w:r>
      <w:r w:rsidRPr="00C35118">
        <w:rPr>
          <w:rFonts w:ascii="Times New Roman" w:hAnsi="Times New Roman" w:cs="Times New Roman"/>
          <w:color w:val="000000"/>
          <w:sz w:val="28"/>
          <w:szCs w:val="28"/>
          <w:lang w:eastAsia="lv-LV"/>
        </w:rPr>
        <w:lastRenderedPageBreak/>
        <w:t>aprūpes nodrošināšanā un māsu palīgi veic pacientu speciālo aprūpi, tai skaitā nodrošinot pacienta pamatvajadzības</w:t>
      </w:r>
      <w:r w:rsidR="00C35118" w:rsidRPr="00C35118">
        <w:rPr>
          <w:rFonts w:ascii="Times New Roman" w:hAnsi="Times New Roman" w:cs="Times New Roman"/>
          <w:color w:val="000000"/>
          <w:sz w:val="28"/>
          <w:szCs w:val="28"/>
          <w:lang w:eastAsia="lv-LV"/>
        </w:rPr>
        <w:t>.</w:t>
      </w:r>
      <w:r w:rsidR="00835E64" w:rsidRPr="00C35118">
        <w:rPr>
          <w:rStyle w:val="FootnoteReference"/>
          <w:rFonts w:ascii="Times New Roman" w:hAnsi="Times New Roman" w:cs="Times New Roman"/>
          <w:color w:val="000000"/>
          <w:sz w:val="28"/>
          <w:szCs w:val="28"/>
          <w:lang w:eastAsia="lv-LV"/>
        </w:rPr>
        <w:footnoteReference w:id="25"/>
      </w:r>
    </w:p>
    <w:p w14:paraId="71EE9C79" w14:textId="7A8A10BD" w:rsidR="00110A1A" w:rsidRPr="005B1A84" w:rsidRDefault="00110A1A" w:rsidP="00030684">
      <w:pPr>
        <w:pStyle w:val="NoSpacing"/>
        <w:ind w:firstLine="720"/>
        <w:jc w:val="both"/>
        <w:rPr>
          <w:rFonts w:ascii="Times New Roman" w:hAnsi="Times New Roman" w:cs="Times New Roman"/>
          <w:color w:val="000000"/>
          <w:sz w:val="28"/>
          <w:szCs w:val="28"/>
          <w:lang w:eastAsia="lv-LV"/>
        </w:rPr>
      </w:pPr>
      <w:r w:rsidRPr="005B1A84">
        <w:rPr>
          <w:rFonts w:ascii="Times New Roman" w:hAnsi="Times New Roman" w:cs="Times New Roman"/>
          <w:color w:val="000000"/>
          <w:sz w:val="28"/>
          <w:szCs w:val="28"/>
          <w:lang w:eastAsia="lv-LV"/>
        </w:rPr>
        <w:t xml:space="preserve">Lai ikvienam paliatīvās aprūpes pacientam tiktu nodrošināti konkrētajam veselības stāvoklim un vajadzībām atbilstoši pakalpojumi, šobrīd prioritāri ir </w:t>
      </w:r>
      <w:r>
        <w:rPr>
          <w:rFonts w:ascii="Times New Roman" w:hAnsi="Times New Roman" w:cs="Times New Roman"/>
          <w:color w:val="000000"/>
          <w:sz w:val="28"/>
          <w:szCs w:val="28"/>
          <w:lang w:eastAsia="lv-LV"/>
        </w:rPr>
        <w:t>noteikt</w:t>
      </w:r>
      <w:r w:rsidRPr="005B1A84">
        <w:rPr>
          <w:rFonts w:ascii="Times New Roman" w:hAnsi="Times New Roman" w:cs="Times New Roman"/>
          <w:color w:val="000000"/>
          <w:sz w:val="28"/>
          <w:szCs w:val="28"/>
          <w:lang w:eastAsia="lv-LV"/>
        </w:rPr>
        <w:t xml:space="preserve"> paliatīvās </w:t>
      </w:r>
      <w:r>
        <w:rPr>
          <w:rFonts w:ascii="Times New Roman" w:hAnsi="Times New Roman" w:cs="Times New Roman"/>
          <w:color w:val="000000"/>
          <w:sz w:val="28"/>
          <w:szCs w:val="28"/>
          <w:lang w:eastAsia="lv-LV"/>
        </w:rPr>
        <w:t>aprūpes pakalpojumus katrā veselības aprūpes līmenī</w:t>
      </w:r>
      <w:r w:rsidRPr="005B1A84">
        <w:rPr>
          <w:rFonts w:ascii="Times New Roman" w:hAnsi="Times New Roman" w:cs="Times New Roman"/>
          <w:color w:val="000000"/>
          <w:sz w:val="28"/>
          <w:szCs w:val="28"/>
          <w:lang w:eastAsia="lv-LV"/>
        </w:rPr>
        <w:t xml:space="preserve"> un katram līmenim noteikt atbilstoš</w:t>
      </w:r>
      <w:r>
        <w:rPr>
          <w:rFonts w:ascii="Times New Roman" w:hAnsi="Times New Roman" w:cs="Times New Roman"/>
          <w:color w:val="000000"/>
          <w:sz w:val="28"/>
          <w:szCs w:val="28"/>
          <w:lang w:eastAsia="lv-LV"/>
        </w:rPr>
        <w:t>u</w:t>
      </w:r>
      <w:r w:rsidRPr="005B1A84">
        <w:rPr>
          <w:rFonts w:ascii="Times New Roman" w:hAnsi="Times New Roman" w:cs="Times New Roman"/>
          <w:color w:val="000000"/>
          <w:sz w:val="28"/>
          <w:szCs w:val="28"/>
          <w:lang w:eastAsia="lv-LV"/>
        </w:rPr>
        <w:t xml:space="preserve"> </w:t>
      </w:r>
      <w:r>
        <w:rPr>
          <w:rFonts w:ascii="Times New Roman" w:hAnsi="Times New Roman" w:cs="Times New Roman"/>
          <w:color w:val="000000"/>
          <w:sz w:val="28"/>
          <w:szCs w:val="28"/>
          <w:lang w:eastAsia="lv-LV"/>
        </w:rPr>
        <w:t>starpdisciplināro</w:t>
      </w:r>
      <w:r w:rsidRPr="005B1A84">
        <w:rPr>
          <w:rFonts w:ascii="Times New Roman" w:hAnsi="Times New Roman" w:cs="Times New Roman"/>
          <w:color w:val="000000"/>
          <w:sz w:val="28"/>
          <w:szCs w:val="28"/>
          <w:lang w:eastAsia="lv-LV"/>
        </w:rPr>
        <w:t xml:space="preserve"> </w:t>
      </w:r>
      <w:r>
        <w:rPr>
          <w:rFonts w:ascii="Times New Roman" w:hAnsi="Times New Roman" w:cs="Times New Roman"/>
          <w:color w:val="000000"/>
          <w:sz w:val="28"/>
          <w:szCs w:val="28"/>
          <w:lang w:eastAsia="lv-LV"/>
        </w:rPr>
        <w:t xml:space="preserve">paliatīvās aprūpes </w:t>
      </w:r>
      <w:r w:rsidRPr="005B1A84">
        <w:rPr>
          <w:rFonts w:ascii="Times New Roman" w:hAnsi="Times New Roman" w:cs="Times New Roman"/>
          <w:color w:val="000000"/>
          <w:sz w:val="28"/>
          <w:szCs w:val="28"/>
          <w:lang w:eastAsia="lv-LV"/>
        </w:rPr>
        <w:t>speciālistu komand</w:t>
      </w:r>
      <w:r>
        <w:rPr>
          <w:rFonts w:ascii="Times New Roman" w:hAnsi="Times New Roman" w:cs="Times New Roman"/>
          <w:color w:val="000000"/>
          <w:sz w:val="28"/>
          <w:szCs w:val="28"/>
          <w:lang w:eastAsia="lv-LV"/>
        </w:rPr>
        <w:t>u</w:t>
      </w:r>
      <w:r w:rsidRPr="005B1A84">
        <w:rPr>
          <w:rFonts w:ascii="Times New Roman" w:hAnsi="Times New Roman" w:cs="Times New Roman"/>
          <w:color w:val="000000"/>
          <w:sz w:val="28"/>
          <w:szCs w:val="28"/>
          <w:lang w:eastAsia="lv-LV"/>
        </w:rPr>
        <w:t xml:space="preserve">. </w:t>
      </w:r>
    </w:p>
    <w:p w14:paraId="482F1A37" w14:textId="4F7F961E" w:rsidR="008D4BAC" w:rsidRPr="005F5A1D" w:rsidRDefault="00EB76D9" w:rsidP="0044057F">
      <w:pPr>
        <w:pStyle w:val="Heading2"/>
      </w:pPr>
      <w:bookmarkStart w:id="16" w:name="_Toc47083781"/>
      <w:bookmarkStart w:id="17" w:name="_Toc48829450"/>
      <w:r>
        <w:t>4</w:t>
      </w:r>
      <w:r w:rsidR="00C83D01" w:rsidRPr="005F5A1D">
        <w:t>.</w:t>
      </w:r>
      <w:r w:rsidR="00BD3AD0" w:rsidRPr="005F5A1D">
        <w:t>Paliatīvā</w:t>
      </w:r>
      <w:r w:rsidR="00110A1A">
        <w:t xml:space="preserve"> aprūpe katrā veselības aprūpes līmenī</w:t>
      </w:r>
      <w:bookmarkEnd w:id="16"/>
      <w:bookmarkEnd w:id="17"/>
    </w:p>
    <w:p w14:paraId="03B3C43B" w14:textId="7C70A4A6" w:rsidR="00BE114E" w:rsidRPr="005F5A1D" w:rsidRDefault="00C57B8F" w:rsidP="005F5A1D">
      <w:pPr>
        <w:pStyle w:val="NoSpacing"/>
        <w:ind w:firstLine="720"/>
        <w:jc w:val="both"/>
        <w:rPr>
          <w:rFonts w:ascii="Times New Roman" w:hAnsi="Times New Roman" w:cs="Times New Roman"/>
          <w:bCs/>
          <w:sz w:val="28"/>
          <w:szCs w:val="28"/>
        </w:rPr>
      </w:pPr>
      <w:r w:rsidRPr="005F5A1D">
        <w:rPr>
          <w:rFonts w:ascii="Times New Roman" w:hAnsi="Times New Roman" w:cs="Times New Roman"/>
          <w:bCs/>
          <w:sz w:val="28"/>
          <w:szCs w:val="28"/>
        </w:rPr>
        <w:t xml:space="preserve">Nepieciešams attīstīt </w:t>
      </w:r>
      <w:r>
        <w:rPr>
          <w:rFonts w:ascii="Times New Roman" w:hAnsi="Times New Roman" w:cs="Times New Roman"/>
          <w:bCs/>
          <w:sz w:val="28"/>
          <w:szCs w:val="28"/>
        </w:rPr>
        <w:t xml:space="preserve">tādu veselības aprūpes sistēmu, kur </w:t>
      </w:r>
      <w:r>
        <w:rPr>
          <w:rFonts w:ascii="Times New Roman" w:hAnsi="Times New Roman" w:cs="Times New Roman"/>
          <w:sz w:val="28"/>
          <w:szCs w:val="28"/>
        </w:rPr>
        <w:t>paliatīvā aprūpe ir integratīva tās sastāvdaļa</w:t>
      </w:r>
      <w:r w:rsidRPr="005F5A1D">
        <w:rPr>
          <w:rFonts w:ascii="Times New Roman" w:hAnsi="Times New Roman" w:cs="Times New Roman"/>
          <w:bCs/>
          <w:sz w:val="28"/>
          <w:szCs w:val="28"/>
        </w:rPr>
        <w:t xml:space="preserve"> </w:t>
      </w:r>
      <w:r>
        <w:rPr>
          <w:rFonts w:ascii="Times New Roman" w:hAnsi="Times New Roman" w:cs="Times New Roman"/>
          <w:bCs/>
          <w:sz w:val="28"/>
          <w:szCs w:val="28"/>
        </w:rPr>
        <w:t>visos veselības aprūpes līmeņos</w:t>
      </w:r>
      <w:r w:rsidR="00BE114E" w:rsidRPr="005F5A1D">
        <w:rPr>
          <w:rFonts w:ascii="Times New Roman" w:hAnsi="Times New Roman" w:cs="Times New Roman"/>
          <w:bCs/>
          <w:sz w:val="28"/>
          <w:szCs w:val="28"/>
        </w:rPr>
        <w:t>:</w:t>
      </w:r>
    </w:p>
    <w:p w14:paraId="2F67D609" w14:textId="5B5ECCA9" w:rsidR="00BE114E" w:rsidRPr="005D6A40" w:rsidRDefault="00BE114E" w:rsidP="005F5A1D">
      <w:pPr>
        <w:pStyle w:val="NoSpacing"/>
        <w:ind w:firstLine="720"/>
        <w:jc w:val="both"/>
        <w:rPr>
          <w:rFonts w:ascii="Times New Roman" w:hAnsi="Times New Roman" w:cs="Times New Roman"/>
          <w:bCs/>
          <w:sz w:val="28"/>
          <w:szCs w:val="28"/>
        </w:rPr>
      </w:pPr>
      <w:r w:rsidRPr="005F5A1D">
        <w:rPr>
          <w:rFonts w:ascii="Times New Roman" w:hAnsi="Times New Roman" w:cs="Times New Roman"/>
          <w:bCs/>
          <w:sz w:val="28"/>
          <w:szCs w:val="28"/>
        </w:rPr>
        <w:t>1. Primārais līmenis -</w:t>
      </w:r>
      <w:r w:rsidR="001C470B" w:rsidRPr="005F5A1D">
        <w:rPr>
          <w:rFonts w:ascii="Times New Roman" w:hAnsi="Times New Roman" w:cs="Times New Roman"/>
          <w:bCs/>
          <w:sz w:val="28"/>
          <w:szCs w:val="28"/>
        </w:rPr>
        <w:t xml:space="preserve"> </w:t>
      </w:r>
      <w:r w:rsidR="00BD3AD0" w:rsidRPr="005F5A1D">
        <w:rPr>
          <w:rFonts w:ascii="Times New Roman" w:hAnsi="Times New Roman" w:cs="Times New Roman"/>
          <w:bCs/>
          <w:sz w:val="28"/>
          <w:szCs w:val="28"/>
        </w:rPr>
        <w:t>ģimenes ārst</w:t>
      </w:r>
      <w:r w:rsidRPr="005F5A1D">
        <w:rPr>
          <w:rFonts w:ascii="Times New Roman" w:hAnsi="Times New Roman" w:cs="Times New Roman"/>
          <w:bCs/>
          <w:sz w:val="28"/>
          <w:szCs w:val="28"/>
        </w:rPr>
        <w:t>s un prakses sniegtie pakalpojumi (</w:t>
      </w:r>
      <w:r w:rsidR="005F5A1D" w:rsidRPr="005F5A1D">
        <w:rPr>
          <w:rFonts w:ascii="Times New Roman" w:hAnsi="Times New Roman" w:cs="Times New Roman"/>
          <w:bCs/>
          <w:sz w:val="28"/>
          <w:szCs w:val="28"/>
        </w:rPr>
        <w:t>gan ambulatori</w:t>
      </w:r>
      <w:r w:rsidR="005F5A1D" w:rsidRPr="005D6A40">
        <w:rPr>
          <w:rFonts w:ascii="Times New Roman" w:hAnsi="Times New Roman" w:cs="Times New Roman"/>
          <w:bCs/>
          <w:sz w:val="28"/>
          <w:szCs w:val="28"/>
        </w:rPr>
        <w:t>, gan mājas vizītēs)</w:t>
      </w:r>
      <w:r w:rsidRPr="005D6A40">
        <w:rPr>
          <w:rFonts w:ascii="Times New Roman" w:hAnsi="Times New Roman" w:cs="Times New Roman"/>
          <w:bCs/>
          <w:sz w:val="28"/>
          <w:szCs w:val="28"/>
        </w:rPr>
        <w:t>,</w:t>
      </w:r>
      <w:r w:rsidR="00460243" w:rsidRPr="005D6A40">
        <w:rPr>
          <w:rFonts w:ascii="Times New Roman" w:hAnsi="Times New Roman" w:cs="Times New Roman"/>
          <w:bCs/>
          <w:sz w:val="28"/>
          <w:szCs w:val="28"/>
        </w:rPr>
        <w:t xml:space="preserve"> kā arī</w:t>
      </w:r>
      <w:r w:rsidR="00BD3AD0" w:rsidRPr="005D6A40">
        <w:rPr>
          <w:rFonts w:ascii="Times New Roman" w:hAnsi="Times New Roman" w:cs="Times New Roman"/>
          <w:bCs/>
          <w:sz w:val="28"/>
          <w:szCs w:val="28"/>
        </w:rPr>
        <w:t xml:space="preserve"> paliatīvā aprūpe māj</w:t>
      </w:r>
      <w:r w:rsidRPr="005D6A40">
        <w:rPr>
          <w:rFonts w:ascii="Times New Roman" w:hAnsi="Times New Roman" w:cs="Times New Roman"/>
          <w:bCs/>
          <w:sz w:val="28"/>
          <w:szCs w:val="28"/>
        </w:rPr>
        <w:t>as aprūpes ietvaros</w:t>
      </w:r>
      <w:r w:rsidR="00C57020" w:rsidRPr="005D6A40">
        <w:rPr>
          <w:rFonts w:ascii="Times New Roman" w:hAnsi="Times New Roman" w:cs="Times New Roman"/>
          <w:bCs/>
          <w:sz w:val="28"/>
          <w:szCs w:val="28"/>
        </w:rPr>
        <w:t>;</w:t>
      </w:r>
    </w:p>
    <w:p w14:paraId="33168E91" w14:textId="5EDE58D1" w:rsidR="00BE114E" w:rsidRPr="005D6A40" w:rsidRDefault="00BE114E" w:rsidP="005F5A1D">
      <w:pPr>
        <w:pStyle w:val="NoSpacing"/>
        <w:ind w:firstLine="720"/>
        <w:jc w:val="both"/>
        <w:rPr>
          <w:rFonts w:ascii="Times New Roman" w:hAnsi="Times New Roman" w:cs="Times New Roman"/>
          <w:bCs/>
          <w:sz w:val="28"/>
          <w:szCs w:val="28"/>
        </w:rPr>
      </w:pPr>
      <w:r w:rsidRPr="005D6A40">
        <w:rPr>
          <w:rFonts w:ascii="Times New Roman" w:hAnsi="Times New Roman" w:cs="Times New Roman"/>
          <w:bCs/>
          <w:sz w:val="28"/>
          <w:szCs w:val="28"/>
        </w:rPr>
        <w:t>2. S</w:t>
      </w:r>
      <w:r w:rsidR="00BD3AD0" w:rsidRPr="005D6A40">
        <w:rPr>
          <w:rFonts w:ascii="Times New Roman" w:hAnsi="Times New Roman" w:cs="Times New Roman"/>
          <w:bCs/>
          <w:sz w:val="28"/>
          <w:szCs w:val="28"/>
        </w:rPr>
        <w:t>ekundār</w:t>
      </w:r>
      <w:r w:rsidRPr="005D6A40">
        <w:rPr>
          <w:rFonts w:ascii="Times New Roman" w:hAnsi="Times New Roman" w:cs="Times New Roman"/>
          <w:bCs/>
          <w:sz w:val="28"/>
          <w:szCs w:val="28"/>
        </w:rPr>
        <w:t>ais</w:t>
      </w:r>
      <w:r w:rsidR="00BD3AD0" w:rsidRPr="005D6A40">
        <w:rPr>
          <w:rFonts w:ascii="Times New Roman" w:hAnsi="Times New Roman" w:cs="Times New Roman"/>
          <w:bCs/>
          <w:sz w:val="28"/>
          <w:szCs w:val="28"/>
        </w:rPr>
        <w:t xml:space="preserve"> līmeni</w:t>
      </w:r>
      <w:r w:rsidRPr="005D6A40">
        <w:rPr>
          <w:rFonts w:ascii="Times New Roman" w:hAnsi="Times New Roman" w:cs="Times New Roman"/>
          <w:bCs/>
          <w:sz w:val="28"/>
          <w:szCs w:val="28"/>
        </w:rPr>
        <w:t>s</w:t>
      </w:r>
      <w:r w:rsidR="00BD3AD0" w:rsidRPr="005D6A40">
        <w:rPr>
          <w:rFonts w:ascii="Times New Roman" w:hAnsi="Times New Roman" w:cs="Times New Roman"/>
          <w:bCs/>
          <w:sz w:val="28"/>
          <w:szCs w:val="28"/>
        </w:rPr>
        <w:t xml:space="preserve"> </w:t>
      </w:r>
      <w:r w:rsidR="001C470B" w:rsidRPr="005D6A40">
        <w:rPr>
          <w:rFonts w:ascii="Times New Roman" w:hAnsi="Times New Roman" w:cs="Times New Roman"/>
          <w:bCs/>
          <w:sz w:val="28"/>
          <w:szCs w:val="28"/>
        </w:rPr>
        <w:t xml:space="preserve">- </w:t>
      </w:r>
      <w:r w:rsidR="00BD3AD0" w:rsidRPr="005D6A40">
        <w:rPr>
          <w:rFonts w:ascii="Times New Roman" w:hAnsi="Times New Roman" w:cs="Times New Roman"/>
          <w:bCs/>
          <w:sz w:val="28"/>
          <w:szCs w:val="28"/>
        </w:rPr>
        <w:t>dienas stacionārs,</w:t>
      </w:r>
      <w:r w:rsidR="00C57020" w:rsidRPr="005D6A40">
        <w:rPr>
          <w:rFonts w:ascii="Times New Roman" w:hAnsi="Times New Roman" w:cs="Times New Roman"/>
          <w:bCs/>
          <w:sz w:val="28"/>
          <w:szCs w:val="28"/>
        </w:rPr>
        <w:t xml:space="preserve"> aprūpes kabineti, ambulatoras speciālistu konsultācijas, mobilās paliatīvās aprūpes komandas sniegtie pakalpojumi, hronisko pacientu un aprūpes gultas, reģionālo slimnīcu paliatīvās aprūpes nodaļas;</w:t>
      </w:r>
    </w:p>
    <w:p w14:paraId="7EAE7997" w14:textId="60A14F3D" w:rsidR="003C3EE9" w:rsidRPr="005D6A40" w:rsidRDefault="00BE114E" w:rsidP="003C3EE9">
      <w:pPr>
        <w:ind w:firstLine="720"/>
        <w:jc w:val="both"/>
        <w:rPr>
          <w:bCs/>
          <w:szCs w:val="28"/>
          <w:lang w:val="lv-LV" w:eastAsia="lv-LV"/>
        </w:rPr>
      </w:pPr>
      <w:r w:rsidRPr="005D6A40">
        <w:rPr>
          <w:bCs/>
          <w:szCs w:val="28"/>
          <w:lang w:val="lv-LV"/>
        </w:rPr>
        <w:t>3. T</w:t>
      </w:r>
      <w:r w:rsidR="00BD3AD0" w:rsidRPr="005D6A40">
        <w:rPr>
          <w:bCs/>
          <w:szCs w:val="28"/>
          <w:lang w:val="lv-LV" w:eastAsia="lv-LV"/>
        </w:rPr>
        <w:t>erciā</w:t>
      </w:r>
      <w:r w:rsidRPr="005D6A40">
        <w:rPr>
          <w:bCs/>
          <w:szCs w:val="28"/>
          <w:lang w:val="lv-LV" w:eastAsia="lv-LV"/>
        </w:rPr>
        <w:t>rais</w:t>
      </w:r>
      <w:r w:rsidR="00BD3AD0" w:rsidRPr="005D6A40">
        <w:rPr>
          <w:bCs/>
          <w:szCs w:val="28"/>
          <w:lang w:val="lv-LV" w:eastAsia="lv-LV"/>
        </w:rPr>
        <w:t xml:space="preserve"> līmeni</w:t>
      </w:r>
      <w:r w:rsidRPr="005D6A40">
        <w:rPr>
          <w:bCs/>
          <w:szCs w:val="28"/>
          <w:lang w:val="lv-LV" w:eastAsia="lv-LV"/>
        </w:rPr>
        <w:t>s</w:t>
      </w:r>
      <w:r w:rsidR="00BD3AD0" w:rsidRPr="005D6A40">
        <w:rPr>
          <w:bCs/>
          <w:szCs w:val="28"/>
          <w:lang w:val="lv-LV" w:eastAsia="lv-LV"/>
        </w:rPr>
        <w:t xml:space="preserve"> </w:t>
      </w:r>
      <w:r w:rsidR="00C57B8F" w:rsidRPr="005D6A40">
        <w:rPr>
          <w:bCs/>
          <w:szCs w:val="28"/>
          <w:lang w:val="lv-LV" w:eastAsia="lv-LV"/>
        </w:rPr>
        <w:t>–</w:t>
      </w:r>
      <w:r w:rsidR="001C470B" w:rsidRPr="005D6A40">
        <w:rPr>
          <w:bCs/>
          <w:szCs w:val="28"/>
          <w:lang w:val="lv-LV" w:eastAsia="lv-LV"/>
        </w:rPr>
        <w:t xml:space="preserve"> </w:t>
      </w:r>
      <w:r w:rsidR="00C57B8F" w:rsidRPr="005D6A40">
        <w:rPr>
          <w:bCs/>
          <w:szCs w:val="28"/>
          <w:lang w:val="lv-LV" w:eastAsia="lv-LV"/>
        </w:rPr>
        <w:t xml:space="preserve">specializētā paliatīvā aprūpe pacientiem ar komplikācijām un sarežģītu slimības gaitu, kas tiek nodrošināta klīnisko universitāšu slimnīcās </w:t>
      </w:r>
      <w:r w:rsidR="001C470B" w:rsidRPr="005D6A40">
        <w:rPr>
          <w:color w:val="000000"/>
          <w:szCs w:val="28"/>
          <w:lang w:val="lv-LV" w:eastAsia="lv-LV"/>
        </w:rPr>
        <w:t>(skat</w:t>
      </w:r>
      <w:r w:rsidR="00B0022A" w:rsidRPr="005D6A40">
        <w:rPr>
          <w:color w:val="000000"/>
          <w:szCs w:val="28"/>
          <w:lang w:val="lv-LV" w:eastAsia="lv-LV"/>
        </w:rPr>
        <w:t xml:space="preserve">īt </w:t>
      </w:r>
      <w:r w:rsidR="005D3D2D">
        <w:rPr>
          <w:color w:val="000000"/>
          <w:szCs w:val="28"/>
          <w:lang w:val="lv-LV" w:eastAsia="lv-LV"/>
        </w:rPr>
        <w:t>3</w:t>
      </w:r>
      <w:r w:rsidR="001C470B" w:rsidRPr="005D6A40">
        <w:rPr>
          <w:color w:val="000000"/>
          <w:szCs w:val="28"/>
          <w:lang w:val="lv-LV" w:eastAsia="lv-LV"/>
        </w:rPr>
        <w:t>.attēl</w:t>
      </w:r>
      <w:r w:rsidR="00B0022A" w:rsidRPr="005D6A40">
        <w:rPr>
          <w:color w:val="000000"/>
          <w:szCs w:val="28"/>
          <w:lang w:val="lv-LV" w:eastAsia="lv-LV"/>
        </w:rPr>
        <w:t>u</w:t>
      </w:r>
      <w:r w:rsidR="001C470B" w:rsidRPr="005D6A40">
        <w:rPr>
          <w:color w:val="000000"/>
          <w:szCs w:val="28"/>
          <w:lang w:val="lv-LV" w:eastAsia="lv-LV"/>
        </w:rPr>
        <w:t>)</w:t>
      </w:r>
      <w:r w:rsidR="008D4BAC" w:rsidRPr="005D6A40">
        <w:rPr>
          <w:bCs/>
          <w:szCs w:val="28"/>
          <w:lang w:val="lv-LV" w:eastAsia="lv-LV"/>
        </w:rPr>
        <w:t>.</w:t>
      </w:r>
      <w:r w:rsidR="004E4BD3" w:rsidRPr="005D6A40">
        <w:rPr>
          <w:bCs/>
          <w:szCs w:val="28"/>
          <w:lang w:val="lv-LV" w:eastAsia="lv-LV"/>
        </w:rPr>
        <w:t xml:space="preserve"> </w:t>
      </w:r>
    </w:p>
    <w:p w14:paraId="53A9B4DF" w14:textId="2FDC5E4D" w:rsidR="00F4471C" w:rsidRDefault="00A52798" w:rsidP="005C1C74">
      <w:pPr>
        <w:ind w:firstLine="720"/>
        <w:jc w:val="both"/>
        <w:rPr>
          <w:bCs/>
          <w:szCs w:val="28"/>
          <w:lang w:val="lv-LV" w:eastAsia="lv-LV"/>
        </w:rPr>
      </w:pPr>
      <w:r>
        <w:rPr>
          <w:bCs/>
          <w:noProof/>
          <w:szCs w:val="28"/>
          <w:lang w:val="lv-LV" w:eastAsia="lv-LV"/>
        </w:rPr>
        <w:lastRenderedPageBreak/>
        <mc:AlternateContent>
          <mc:Choice Requires="wpg">
            <w:drawing>
              <wp:anchor distT="0" distB="0" distL="114300" distR="114300" simplePos="0" relativeHeight="251658242" behindDoc="0" locked="0" layoutInCell="1" allowOverlap="1" wp14:anchorId="36B4EE6B" wp14:editId="5EE8C115">
                <wp:simplePos x="0" y="0"/>
                <wp:positionH relativeFrom="column">
                  <wp:posOffset>-594360</wp:posOffset>
                </wp:positionH>
                <wp:positionV relativeFrom="paragraph">
                  <wp:posOffset>233680</wp:posOffset>
                </wp:positionV>
                <wp:extent cx="6845935" cy="4572000"/>
                <wp:effectExtent l="0" t="0" r="0" b="19050"/>
                <wp:wrapTopAndBottom/>
                <wp:docPr id="26" name="Group 26"/>
                <wp:cNvGraphicFramePr/>
                <a:graphic xmlns:a="http://schemas.openxmlformats.org/drawingml/2006/main">
                  <a:graphicData uri="http://schemas.microsoft.com/office/word/2010/wordprocessingGroup">
                    <wpg:wgp>
                      <wpg:cNvGrpSpPr/>
                      <wpg:grpSpPr>
                        <a:xfrm>
                          <a:off x="0" y="0"/>
                          <a:ext cx="6845935" cy="4572000"/>
                          <a:chOff x="-104775" y="0"/>
                          <a:chExt cx="6845935" cy="4572000"/>
                        </a:xfrm>
                      </wpg:grpSpPr>
                      <wpg:grpSp>
                        <wpg:cNvPr id="4" name="Group 4"/>
                        <wpg:cNvGrpSpPr/>
                        <wpg:grpSpPr>
                          <a:xfrm>
                            <a:off x="-104775" y="0"/>
                            <a:ext cx="6845935" cy="4572000"/>
                            <a:chOff x="-104775" y="0"/>
                            <a:chExt cx="6845947" cy="4572000"/>
                          </a:xfrm>
                        </wpg:grpSpPr>
                        <wpg:grpSp>
                          <wpg:cNvPr id="213" name="Group 213"/>
                          <wpg:cNvGrpSpPr/>
                          <wpg:grpSpPr>
                            <a:xfrm>
                              <a:off x="4333875" y="219075"/>
                              <a:ext cx="2407297" cy="625942"/>
                              <a:chOff x="0" y="0"/>
                              <a:chExt cx="2407297" cy="625942"/>
                            </a:xfrm>
                          </wpg:grpSpPr>
                          <wps:wsp>
                            <wps:cNvPr id="204" name="Rectangle: Rounded Corners 204"/>
                            <wps:cNvSpPr/>
                            <wps:spPr>
                              <a:xfrm>
                                <a:off x="0" y="439947"/>
                                <a:ext cx="146589" cy="12050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B36D3DF" w14:textId="77777777" w:rsidR="00E120C5" w:rsidRPr="003B5A44" w:rsidRDefault="00E120C5" w:rsidP="00626DFE">
                                  <w:pPr>
                                    <w:jc w:val="center"/>
                                    <w:rPr>
                                      <w:sz w:val="20"/>
                                      <w:szCs w:val="18"/>
                                      <w:lang w:val="lv-LV"/>
                                    </w:rPr>
                                  </w:pPr>
                                  <w:r>
                                    <w:rPr>
                                      <w:sz w:val="20"/>
                                      <w:szCs w:val="18"/>
                                      <w:lang w:val="lv-LV"/>
                                    </w:rPr>
                                    <w:t>Dienas stacionārs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1" name="Group 211"/>
                            <wpg:cNvGrpSpPr/>
                            <wpg:grpSpPr>
                              <a:xfrm>
                                <a:off x="0" y="0"/>
                                <a:ext cx="2407297" cy="625942"/>
                                <a:chOff x="0" y="0"/>
                                <a:chExt cx="2407297" cy="625942"/>
                              </a:xfrm>
                            </wpg:grpSpPr>
                            <wps:wsp>
                              <wps:cNvPr id="205" name="Rectangle: Rounded Corners 205"/>
                              <wps:cNvSpPr/>
                              <wps:spPr>
                                <a:xfrm>
                                  <a:off x="0" y="69011"/>
                                  <a:ext cx="146589" cy="12050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2D3DA27" w14:textId="77777777" w:rsidR="00E120C5" w:rsidRPr="003B5A44" w:rsidRDefault="00E120C5" w:rsidP="00626DFE">
                                    <w:pPr>
                                      <w:jc w:val="center"/>
                                      <w:rPr>
                                        <w:sz w:val="20"/>
                                        <w:szCs w:val="18"/>
                                        <w:lang w:val="lv-LV"/>
                                      </w:rPr>
                                    </w:pPr>
                                    <w:r>
                                      <w:rPr>
                                        <w:sz w:val="20"/>
                                        <w:szCs w:val="18"/>
                                        <w:lang w:val="lv-LV"/>
                                      </w:rPr>
                                      <w:t>Dienas stacionārs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Rounded Corners 206"/>
                              <wps:cNvSpPr/>
                              <wps:spPr>
                                <a:xfrm>
                                  <a:off x="0" y="250166"/>
                                  <a:ext cx="146589" cy="1205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E25C62" w14:textId="77777777" w:rsidR="00E120C5" w:rsidRPr="003B5A44" w:rsidRDefault="00E120C5" w:rsidP="00626DFE">
                                    <w:pPr>
                                      <w:jc w:val="center"/>
                                      <w:rPr>
                                        <w:sz w:val="20"/>
                                        <w:szCs w:val="18"/>
                                        <w:lang w:val="lv-LV"/>
                                      </w:rPr>
                                    </w:pPr>
                                    <w:r>
                                      <w:rPr>
                                        <w:sz w:val="20"/>
                                        <w:szCs w:val="18"/>
                                        <w:lang w:val="lv-LV"/>
                                      </w:rPr>
                                      <w:t>Dienas stacionārs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86264" y="379562"/>
                                  <a:ext cx="2303780" cy="246380"/>
                                </a:xfrm>
                                <a:prstGeom prst="rect">
                                  <a:avLst/>
                                </a:prstGeom>
                                <a:noFill/>
                                <a:ln w="9525">
                                  <a:noFill/>
                                  <a:miter lim="800000"/>
                                  <a:headEnd/>
                                  <a:tailEnd/>
                                </a:ln>
                              </wps:spPr>
                              <wps:txbx>
                                <w:txbxContent>
                                  <w:p w14:paraId="303C3CF8" w14:textId="2F0F17B9" w:rsidR="00E120C5" w:rsidRPr="00626DFE" w:rsidRDefault="00E120C5">
                                    <w:pPr>
                                      <w:rPr>
                                        <w:sz w:val="20"/>
                                        <w:szCs w:val="18"/>
                                        <w:lang w:val="lv-LV"/>
                                      </w:rPr>
                                    </w:pPr>
                                    <w:r w:rsidRPr="00626DFE">
                                      <w:rPr>
                                        <w:sz w:val="20"/>
                                        <w:szCs w:val="18"/>
                                        <w:lang w:val="lv-LV"/>
                                      </w:rPr>
                                      <w:t>Esošie pakalpojumi</w:t>
                                    </w:r>
                                  </w:p>
                                </w:txbxContent>
                              </wps:txbx>
                              <wps:bodyPr rot="0" vert="horz" wrap="square" lIns="91440" tIns="45720" rIns="91440" bIns="45720" anchor="t" anchorCtr="0">
                                <a:spAutoFit/>
                              </wps:bodyPr>
                            </wps:wsp>
                            <wps:wsp>
                              <wps:cNvPr id="208" name="Text Box 2"/>
                              <wps:cNvSpPr txBox="1">
                                <a:spLocks noChangeArrowheads="1"/>
                              </wps:cNvSpPr>
                              <wps:spPr bwMode="auto">
                                <a:xfrm>
                                  <a:off x="103517" y="189781"/>
                                  <a:ext cx="2303780" cy="246380"/>
                                </a:xfrm>
                                <a:prstGeom prst="rect">
                                  <a:avLst/>
                                </a:prstGeom>
                                <a:noFill/>
                                <a:ln w="9525">
                                  <a:noFill/>
                                  <a:miter lim="800000"/>
                                  <a:headEnd/>
                                  <a:tailEnd/>
                                </a:ln>
                              </wps:spPr>
                              <wps:txbx>
                                <w:txbxContent>
                                  <w:p w14:paraId="5BC01C56" w14:textId="2A2B12F1" w:rsidR="00E120C5" w:rsidRPr="00626DFE" w:rsidRDefault="00E120C5" w:rsidP="00626DFE">
                                    <w:pPr>
                                      <w:rPr>
                                        <w:sz w:val="20"/>
                                        <w:szCs w:val="18"/>
                                        <w:lang w:val="lv-LV"/>
                                      </w:rPr>
                                    </w:pPr>
                                    <w:r>
                                      <w:rPr>
                                        <w:sz w:val="20"/>
                                        <w:szCs w:val="18"/>
                                        <w:lang w:val="lv-LV"/>
                                      </w:rPr>
                                      <w:t>Jauni pakalpojumi</w:t>
                                    </w:r>
                                  </w:p>
                                </w:txbxContent>
                              </wps:txbx>
                              <wps:bodyPr rot="0" vert="horz" wrap="square" lIns="91440" tIns="45720" rIns="91440" bIns="45720" anchor="t" anchorCtr="0">
                                <a:spAutoFit/>
                              </wps:bodyPr>
                            </wps:wsp>
                            <wps:wsp>
                              <wps:cNvPr id="210" name="Text Box 2"/>
                              <wps:cNvSpPr txBox="1">
                                <a:spLocks noChangeArrowheads="1"/>
                              </wps:cNvSpPr>
                              <wps:spPr bwMode="auto">
                                <a:xfrm>
                                  <a:off x="103517" y="0"/>
                                  <a:ext cx="2303780" cy="246380"/>
                                </a:xfrm>
                                <a:prstGeom prst="rect">
                                  <a:avLst/>
                                </a:prstGeom>
                                <a:noFill/>
                                <a:ln w="9525">
                                  <a:noFill/>
                                  <a:miter lim="800000"/>
                                  <a:headEnd/>
                                  <a:tailEnd/>
                                </a:ln>
                              </wps:spPr>
                              <wps:txbx>
                                <w:txbxContent>
                                  <w:p w14:paraId="48D2BCF7" w14:textId="24872175" w:rsidR="00E120C5" w:rsidRPr="00626DFE" w:rsidRDefault="00E120C5" w:rsidP="00626DFE">
                                    <w:pPr>
                                      <w:rPr>
                                        <w:sz w:val="20"/>
                                        <w:szCs w:val="18"/>
                                        <w:lang w:val="lv-LV"/>
                                      </w:rPr>
                                    </w:pPr>
                                    <w:r>
                                      <w:rPr>
                                        <w:sz w:val="20"/>
                                        <w:szCs w:val="18"/>
                                        <w:lang w:val="lv-LV"/>
                                      </w:rPr>
                                      <w:t>Pakalpojumus nepieciešams pilnveidot</w:t>
                                    </w:r>
                                  </w:p>
                                </w:txbxContent>
                              </wps:txbx>
                              <wps:bodyPr rot="0" vert="horz" wrap="square" lIns="91440" tIns="45720" rIns="91440" bIns="45720" anchor="t" anchorCtr="0">
                                <a:spAutoFit/>
                              </wps:bodyPr>
                            </wps:wsp>
                          </wpg:grpSp>
                        </wpg:grpSp>
                        <wpg:grpSp>
                          <wpg:cNvPr id="257" name="Group 257"/>
                          <wpg:cNvGrpSpPr/>
                          <wpg:grpSpPr>
                            <a:xfrm>
                              <a:off x="-104775" y="0"/>
                              <a:ext cx="6762749" cy="4572000"/>
                              <a:chOff x="222525" y="0"/>
                              <a:chExt cx="5677618" cy="4572000"/>
                            </a:xfrm>
                          </wpg:grpSpPr>
                          <wpg:grpSp>
                            <wpg:cNvPr id="63" name="Group 63"/>
                            <wpg:cNvGrpSpPr/>
                            <wpg:grpSpPr>
                              <a:xfrm>
                                <a:off x="362309" y="0"/>
                                <a:ext cx="5537834" cy="4572000"/>
                                <a:chOff x="0" y="0"/>
                                <a:chExt cx="5537834" cy="4572000"/>
                              </a:xfrm>
                            </wpg:grpSpPr>
                            <wpg:grpSp>
                              <wpg:cNvPr id="60" name="Group 60"/>
                              <wpg:cNvGrpSpPr/>
                              <wpg:grpSpPr>
                                <a:xfrm>
                                  <a:off x="0" y="0"/>
                                  <a:ext cx="5537834" cy="4572000"/>
                                  <a:chOff x="0" y="0"/>
                                  <a:chExt cx="5537834" cy="4572000"/>
                                </a:xfrm>
                              </wpg:grpSpPr>
                              <wpg:grpSp>
                                <wpg:cNvPr id="34" name="Group 34"/>
                                <wpg:cNvGrpSpPr/>
                                <wpg:grpSpPr>
                                  <a:xfrm>
                                    <a:off x="0" y="0"/>
                                    <a:ext cx="5537834" cy="4572000"/>
                                    <a:chOff x="0" y="0"/>
                                    <a:chExt cx="5537834" cy="4572000"/>
                                  </a:xfrm>
                                </wpg:grpSpPr>
                                <wpg:grpSp>
                                  <wpg:cNvPr id="49" name="Group 49"/>
                                  <wpg:cNvGrpSpPr/>
                                  <wpg:grpSpPr>
                                    <a:xfrm>
                                      <a:off x="0" y="0"/>
                                      <a:ext cx="5537834" cy="4572000"/>
                                      <a:chOff x="0" y="0"/>
                                      <a:chExt cx="5321934" cy="4390390"/>
                                    </a:xfrm>
                                  </wpg:grpSpPr>
                                  <wpg:grpSp>
                                    <wpg:cNvPr id="37" name="Group 37"/>
                                    <wpg:cNvGrpSpPr/>
                                    <wpg:grpSpPr>
                                      <a:xfrm>
                                        <a:off x="0" y="0"/>
                                        <a:ext cx="5321934" cy="4390390"/>
                                        <a:chOff x="0" y="0"/>
                                        <a:chExt cx="5321934" cy="4390390"/>
                                      </a:xfrm>
                                    </wpg:grpSpPr>
                                    <wpg:graphicFrame>
                                      <wpg:cNvPr id="20" name="Diagram 20"/>
                                      <wpg:cNvFrPr/>
                                      <wpg:xfrm>
                                        <a:off x="0" y="0"/>
                                        <a:ext cx="5321934" cy="439039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s:wsp>
                                      <wps:cNvPr id="24" name="Text Box 2"/>
                                      <wps:cNvSpPr txBox="1">
                                        <a:spLocks noChangeArrowheads="1"/>
                                      </wps:cNvSpPr>
                                      <wps:spPr bwMode="auto">
                                        <a:xfrm>
                                          <a:off x="4026306" y="2680073"/>
                                          <a:ext cx="560705" cy="586105"/>
                                        </a:xfrm>
                                        <a:prstGeom prst="rect">
                                          <a:avLst/>
                                        </a:prstGeom>
                                        <a:noFill/>
                                        <a:ln w="9525">
                                          <a:noFill/>
                                          <a:miter lim="800000"/>
                                          <a:headEnd/>
                                          <a:tailEnd/>
                                        </a:ln>
                                      </wps:spPr>
                                      <wps:txbx>
                                        <w:txbxContent>
                                          <w:p w14:paraId="5F39E8A6" w14:textId="1A03F0FE" w:rsidR="00E120C5" w:rsidRPr="001A5BC4" w:rsidRDefault="00E120C5" w:rsidP="001A5BC4">
                                            <w:pPr>
                                              <w:jc w:val="center"/>
                                              <w:rPr>
                                                <w:sz w:val="22"/>
                                                <w:szCs w:val="20"/>
                                                <w:lang w:val="lv-LV"/>
                                              </w:rPr>
                                            </w:pPr>
                                            <w:r w:rsidRPr="001A5BC4">
                                              <w:rPr>
                                                <w:sz w:val="22"/>
                                                <w:szCs w:val="20"/>
                                                <w:lang w:val="lv-LV"/>
                                              </w:rPr>
                                              <w:t>PA mājās 24/7</w:t>
                                            </w:r>
                                          </w:p>
                                        </w:txbxContent>
                                      </wps:txbx>
                                      <wps:bodyPr rot="0" vert="horz" wrap="square" lIns="91440" tIns="45720" rIns="91440" bIns="45720" anchor="t" anchorCtr="0">
                                        <a:noAutofit/>
                                      </wps:bodyPr>
                                    </wps:wsp>
                                  </wpg:grpSp>
                                  <wps:wsp>
                                    <wps:cNvPr id="23" name="Text Box 2"/>
                                    <wps:cNvSpPr txBox="1">
                                      <a:spLocks noChangeArrowheads="1"/>
                                    </wps:cNvSpPr>
                                    <wps:spPr bwMode="auto">
                                      <a:xfrm>
                                        <a:off x="3181121" y="1098474"/>
                                        <a:ext cx="845185" cy="448310"/>
                                      </a:xfrm>
                                      <a:prstGeom prst="rect">
                                        <a:avLst/>
                                      </a:prstGeom>
                                      <a:noFill/>
                                      <a:ln w="9525">
                                        <a:noFill/>
                                        <a:miter lim="800000"/>
                                        <a:headEnd/>
                                        <a:tailEnd/>
                                      </a:ln>
                                    </wps:spPr>
                                    <wps:txbx>
                                      <w:txbxContent>
                                        <w:p w14:paraId="0CFE74D7" w14:textId="702BD4AB" w:rsidR="00E120C5" w:rsidRPr="001A5BC4" w:rsidRDefault="00E120C5" w:rsidP="001A5BC4">
                                          <w:pPr>
                                            <w:jc w:val="center"/>
                                            <w:rPr>
                                              <w:sz w:val="22"/>
                                              <w:szCs w:val="20"/>
                                              <w:lang w:val="lv-LV"/>
                                            </w:rPr>
                                          </w:pPr>
                                          <w:r w:rsidRPr="001A5BC4">
                                            <w:rPr>
                                              <w:sz w:val="22"/>
                                              <w:szCs w:val="20"/>
                                              <w:lang w:val="lv-LV"/>
                                            </w:rPr>
                                            <w:t>PA stacionārā</w:t>
                                          </w:r>
                                        </w:p>
                                      </w:txbxContent>
                                    </wps:txbx>
                                    <wps:bodyPr rot="0" vert="horz" wrap="square" lIns="91440" tIns="45720" rIns="91440" bIns="45720" anchor="t" anchorCtr="0">
                                      <a:noAutofit/>
                                    </wps:bodyPr>
                                  </wps:wsp>
                                </wpg:grpSp>
                                <wps:wsp>
                                  <wps:cNvPr id="53" name="Rectangle: Rounded Corners 53"/>
                                  <wps:cNvSpPr/>
                                  <wps:spPr>
                                    <a:xfrm>
                                      <a:off x="1477518" y="3482285"/>
                                      <a:ext cx="1333466" cy="4879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390CC" w14:textId="7FD4B541" w:rsidR="00E120C5" w:rsidRPr="003B5A44" w:rsidRDefault="00E120C5" w:rsidP="003B5A44">
                                        <w:pPr>
                                          <w:jc w:val="center"/>
                                          <w:rPr>
                                            <w:sz w:val="20"/>
                                            <w:szCs w:val="18"/>
                                            <w:lang w:val="lv-LV"/>
                                          </w:rPr>
                                        </w:pPr>
                                        <w:r>
                                          <w:rPr>
                                            <w:sz w:val="20"/>
                                            <w:szCs w:val="18"/>
                                            <w:lang w:val="lv-LV"/>
                                          </w:rPr>
                                          <w:t>Mobilā paliatīvās aprūpes komanda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Rounded Corners 55"/>
                                  <wps:cNvSpPr/>
                                  <wps:spPr>
                                    <a:xfrm>
                                      <a:off x="1811547" y="2458529"/>
                                      <a:ext cx="802257" cy="4483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914E5BC" w14:textId="5FDD3B10" w:rsidR="00E120C5" w:rsidRPr="003B5A44" w:rsidRDefault="00E120C5" w:rsidP="003B5A44">
                                        <w:pPr>
                                          <w:jc w:val="center"/>
                                          <w:rPr>
                                            <w:sz w:val="20"/>
                                            <w:szCs w:val="18"/>
                                            <w:lang w:val="lv-LV"/>
                                          </w:rPr>
                                        </w:pPr>
                                        <w:r>
                                          <w:rPr>
                                            <w:sz w:val="20"/>
                                            <w:szCs w:val="18"/>
                                            <w:lang w:val="lv-LV"/>
                                          </w:rPr>
                                          <w:t>Dienas stacionārs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1587260" y="2967487"/>
                                      <a:ext cx="1086928" cy="44831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A1DD5DF" w14:textId="0C486A7C" w:rsidR="00E120C5" w:rsidRPr="003B5A44" w:rsidRDefault="00E120C5" w:rsidP="003B5A44">
                                        <w:pPr>
                                          <w:jc w:val="center"/>
                                          <w:rPr>
                                            <w:sz w:val="20"/>
                                            <w:szCs w:val="18"/>
                                            <w:lang w:val="lv-LV"/>
                                          </w:rPr>
                                        </w:pPr>
                                        <w:r>
                                          <w:rPr>
                                            <w:sz w:val="20"/>
                                            <w:szCs w:val="18"/>
                                            <w:lang w:val="lv-LV"/>
                                          </w:rPr>
                                          <w:t>Aprūpes kabineti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2191109" y="1923691"/>
                                      <a:ext cx="1199072" cy="4572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26FE37F" w14:textId="3D99FB61" w:rsidR="00E120C5" w:rsidRPr="003B5A44" w:rsidRDefault="00E120C5" w:rsidP="001F7C85">
                                        <w:pPr>
                                          <w:jc w:val="center"/>
                                          <w:rPr>
                                            <w:sz w:val="20"/>
                                            <w:szCs w:val="18"/>
                                            <w:lang w:val="lv-LV"/>
                                          </w:rPr>
                                        </w:pPr>
                                        <w:r>
                                          <w:rPr>
                                            <w:sz w:val="20"/>
                                            <w:szCs w:val="18"/>
                                            <w:lang w:val="lv-LV"/>
                                          </w:rPr>
                                          <w:t>Hronisko pacientu aprūpes gultas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2846717" y="2976115"/>
                                      <a:ext cx="1419659" cy="45288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66E8F96" w14:textId="3C04067E" w:rsidR="00E120C5" w:rsidRPr="003B5A44" w:rsidRDefault="00E120C5" w:rsidP="001F7C85">
                                        <w:pPr>
                                          <w:jc w:val="center"/>
                                          <w:rPr>
                                            <w:sz w:val="20"/>
                                            <w:szCs w:val="18"/>
                                            <w:lang w:val="lv-LV"/>
                                          </w:rPr>
                                        </w:pPr>
                                        <w:r>
                                          <w:rPr>
                                            <w:sz w:val="20"/>
                                            <w:szCs w:val="18"/>
                                            <w:lang w:val="lv-LV"/>
                                          </w:rPr>
                                          <w:t>Ambulatoras speciālistu konsultācijas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2260120" y="1328468"/>
                                      <a:ext cx="1147313" cy="483079"/>
                                    </a:xfrm>
                                    <a:prstGeom prst="roundRect">
                                      <a:avLst/>
                                    </a:prstGeom>
                                    <a:solidFill>
                                      <a:schemeClr val="accent2"/>
                                    </a:solidFill>
                                    <a:ln>
                                      <a:solidFill>
                                        <a:schemeClr val="accent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2F9576B" w14:textId="57C7A9C2" w:rsidR="00E120C5" w:rsidRPr="003B5A44" w:rsidRDefault="00E120C5" w:rsidP="001F7C85">
                                        <w:pPr>
                                          <w:jc w:val="center"/>
                                          <w:rPr>
                                            <w:sz w:val="20"/>
                                            <w:szCs w:val="18"/>
                                            <w:lang w:val="lv-LV"/>
                                          </w:rPr>
                                        </w:pPr>
                                        <w:r>
                                          <w:rPr>
                                            <w:sz w:val="20"/>
                                            <w:szCs w:val="18"/>
                                            <w:lang w:val="lv-LV"/>
                                          </w:rPr>
                                          <w:t>PA reģionālo slimnīcu nodaļās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2510286" y="914400"/>
                                      <a:ext cx="724619" cy="3019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44A206B" w14:textId="50A5AEF1" w:rsidR="00E120C5" w:rsidRPr="003B5A44" w:rsidRDefault="00E120C5" w:rsidP="001F7C85">
                                        <w:pPr>
                                          <w:jc w:val="center"/>
                                          <w:rPr>
                                            <w:sz w:val="20"/>
                                            <w:szCs w:val="18"/>
                                            <w:lang w:val="lv-LV"/>
                                          </w:rPr>
                                        </w:pPr>
                                        <w:r>
                                          <w:rPr>
                                            <w:sz w:val="20"/>
                                            <w:szCs w:val="18"/>
                                            <w:lang w:val="lv-LV"/>
                                          </w:rPr>
                                          <w:t>PA centri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Rounded Corners 287"/>
                                  <wps:cNvSpPr/>
                                  <wps:spPr>
                                    <a:xfrm>
                                      <a:off x="2846717" y="2458529"/>
                                      <a:ext cx="1052423"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5C89B2" w14:textId="5EFD768F" w:rsidR="00E120C5" w:rsidRPr="003B5A44" w:rsidRDefault="00E120C5" w:rsidP="00AA68BF">
                                        <w:pPr>
                                          <w:jc w:val="center"/>
                                          <w:rPr>
                                            <w:sz w:val="20"/>
                                            <w:szCs w:val="18"/>
                                            <w:lang w:val="lv-LV"/>
                                          </w:rPr>
                                        </w:pPr>
                                        <w:r>
                                          <w:rPr>
                                            <w:sz w:val="20"/>
                                            <w:szCs w:val="18"/>
                                            <w:lang w:val="lv-LV"/>
                                          </w:rPr>
                                          <w:t>Hospiss, “atelpas brīdis”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Rectangle: Rounded Corners 51"/>
                                <wps:cNvSpPr/>
                                <wps:spPr>
                                  <a:xfrm>
                                    <a:off x="1726277" y="4077482"/>
                                    <a:ext cx="1337094" cy="44857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F7DDAEF" w14:textId="07C6CB58" w:rsidR="00E120C5" w:rsidRPr="003B5A44" w:rsidRDefault="00E120C5" w:rsidP="003B5A44">
                                      <w:pPr>
                                        <w:jc w:val="center"/>
                                        <w:rPr>
                                          <w:sz w:val="20"/>
                                          <w:szCs w:val="18"/>
                                          <w:lang w:val="lv-LV"/>
                                        </w:rPr>
                                      </w:pPr>
                                      <w:r>
                                        <w:rPr>
                                          <w:sz w:val="20"/>
                                          <w:szCs w:val="18"/>
                                          <w:lang w:val="lv-LV"/>
                                        </w:rPr>
                                        <w:t>Ģimenes ārsta un prakses pakalpojumi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Rounded Corners 54"/>
                              <wps:cNvSpPr/>
                              <wps:spPr>
                                <a:xfrm>
                                  <a:off x="2990494" y="3521658"/>
                                  <a:ext cx="1423358" cy="4485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42895" w14:textId="0AD80AE4" w:rsidR="00E120C5" w:rsidRPr="003B5A44" w:rsidRDefault="00E120C5" w:rsidP="003B5A44">
                                    <w:pPr>
                                      <w:jc w:val="center"/>
                                      <w:rPr>
                                        <w:sz w:val="20"/>
                                        <w:szCs w:val="18"/>
                                        <w:lang w:val="lv-LV"/>
                                      </w:rPr>
                                    </w:pPr>
                                    <w:r>
                                      <w:rPr>
                                        <w:sz w:val="20"/>
                                        <w:szCs w:val="18"/>
                                        <w:lang w:val="lv-LV"/>
                                      </w:rPr>
                                      <w:t>Psihoemocionālais atbalsts pieaugušajiem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Rounded Corners 50"/>
                              <wps:cNvSpPr/>
                              <wps:spPr>
                                <a:xfrm>
                                  <a:off x="3338763" y="4069638"/>
                                  <a:ext cx="1220195" cy="41831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A547D53" w14:textId="14BE4867" w:rsidR="00E120C5" w:rsidRPr="003B5A44" w:rsidRDefault="00E120C5" w:rsidP="003B5A44">
                                    <w:pPr>
                                      <w:jc w:val="center"/>
                                      <w:rPr>
                                        <w:sz w:val="20"/>
                                        <w:szCs w:val="18"/>
                                        <w:lang w:val="lv-LV"/>
                                      </w:rPr>
                                    </w:pPr>
                                    <w:r w:rsidRPr="003B5A44">
                                      <w:rPr>
                                        <w:sz w:val="20"/>
                                        <w:szCs w:val="18"/>
                                        <w:lang w:val="lv-LV"/>
                                      </w:rPr>
                                      <w:t>Veselības aprūpe mājās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6" name="Group 256"/>
                            <wpg:cNvGrpSpPr/>
                            <wpg:grpSpPr>
                              <a:xfrm>
                                <a:off x="222525" y="2734754"/>
                                <a:ext cx="1487379" cy="1753202"/>
                                <a:chOff x="222525" y="302105"/>
                                <a:chExt cx="1487379" cy="1753202"/>
                              </a:xfrm>
                            </wpg:grpSpPr>
                            <wps:wsp>
                              <wps:cNvPr id="301" name="Rectangle: Rounded Corners 301"/>
                              <wps:cNvSpPr/>
                              <wps:spPr>
                                <a:xfrm>
                                  <a:off x="222525" y="302105"/>
                                  <a:ext cx="1241422" cy="582857"/>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8379BF2" w14:textId="174D2708" w:rsidR="00E120C5" w:rsidRPr="003B5A44" w:rsidRDefault="00E120C5" w:rsidP="00AA68BF">
                                    <w:pPr>
                                      <w:jc w:val="center"/>
                                      <w:rPr>
                                        <w:sz w:val="20"/>
                                        <w:szCs w:val="18"/>
                                        <w:lang w:val="lv-LV"/>
                                      </w:rPr>
                                    </w:pPr>
                                    <w:r>
                                      <w:rPr>
                                        <w:sz w:val="20"/>
                                        <w:szCs w:val="18"/>
                                        <w:lang w:val="lv-LV"/>
                                      </w:rPr>
                                      <w:t>Pašvaldības sociālais dienests, u.c.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700355" y="1654358"/>
                                  <a:ext cx="1009549" cy="4009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4B25C" w14:textId="5D9DB9BA" w:rsidR="00E120C5" w:rsidRPr="003B5A44" w:rsidRDefault="00E120C5" w:rsidP="003B5A44">
                                    <w:pPr>
                                      <w:jc w:val="center"/>
                                      <w:rPr>
                                        <w:sz w:val="20"/>
                                        <w:szCs w:val="18"/>
                                        <w:lang w:val="lv-LV"/>
                                      </w:rPr>
                                    </w:pPr>
                                    <w:r>
                                      <w:rPr>
                                        <w:sz w:val="20"/>
                                        <w:szCs w:val="18"/>
                                        <w:lang w:val="lv-LV"/>
                                      </w:rPr>
                                      <w:t>Koordinators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5" name="Arrow: Up-Down 25"/>
                        <wps:cNvSpPr/>
                        <wps:spPr>
                          <a:xfrm rot="20514782">
                            <a:off x="643600" y="3238477"/>
                            <a:ext cx="149808" cy="890738"/>
                          </a:xfrm>
                          <a:prstGeom prst="up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6B4EE6B" id="Group 26" o:spid="_x0000_s1058" style="position:absolute;left:0;text-align:left;margin-left:-46.8pt;margin-top:18.4pt;width:539.05pt;height:5in;z-index:251658242;mso-width-relative:margin" coordorigin="-1047" coordsize="68459,4572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">
                <v:group id="Group 4" o:spid="_x0000_s1059" style="position:absolute;left:-1047;width:68458;height:45720" coordorigin="-1047" coordsize="68459,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13" o:spid="_x0000_s1060" style="position:absolute;left:43338;top:2190;width:24073;height:6260" coordsize="24072,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Rectangle: Rounded Corners 204" o:spid="_x0000_s1061" style="position:absolute;top:4399;width:1465;height:1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" fillcolor="#9bbb59 [3206]" strokecolor="#4e6128 [1606]" strokeweight="2pt">
                      <v:textbox>
                        <w:txbxContent>
                          <w:p w14:paraId="2B36D3DF" w14:textId="77777777" w:rsidR="00E120C5" w:rsidRPr="003B5A44" w:rsidRDefault="00E120C5" w:rsidP="00626DFE">
                            <w:pPr>
                              <w:jc w:val="center"/>
                              <w:rPr>
                                <w:sz w:val="20"/>
                                <w:szCs w:val="18"/>
                                <w:lang w:val="lv-LV"/>
                              </w:rPr>
                            </w:pPr>
                            <w:r>
                              <w:rPr>
                                <w:sz w:val="20"/>
                                <w:szCs w:val="18"/>
                                <w:lang w:val="lv-LV"/>
                              </w:rPr>
                              <w:t>Dienas stacionārs</w:t>
                            </w:r>
                          </w:p>
                        </w:txbxContent>
                      </v:textbox>
                    </v:roundrect>
                    <v:group id="Group 211" o:spid="_x0000_s1062" style="position:absolute;width:24072;height:6259" coordsize="24072,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oundrect id="Rectangle: Rounded Corners 205" o:spid="_x0000_s1063" style="position:absolute;top:690;width:1465;height:1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" fillcolor="#c0504d [3205]" strokecolor="#622423 [1605]" strokeweight="2pt">
                        <v:textbox>
                          <w:txbxContent>
                            <w:p w14:paraId="12D3DA27" w14:textId="77777777" w:rsidR="00E120C5" w:rsidRPr="003B5A44" w:rsidRDefault="00E120C5" w:rsidP="00626DFE">
                              <w:pPr>
                                <w:jc w:val="center"/>
                                <w:rPr>
                                  <w:sz w:val="20"/>
                                  <w:szCs w:val="18"/>
                                  <w:lang w:val="lv-LV"/>
                                </w:rPr>
                              </w:pPr>
                              <w:r>
                                <w:rPr>
                                  <w:sz w:val="20"/>
                                  <w:szCs w:val="18"/>
                                  <w:lang w:val="lv-LV"/>
                                </w:rPr>
                                <w:t>Dienas stacionārs</w:t>
                              </w:r>
                            </w:p>
                          </w:txbxContent>
                        </v:textbox>
                      </v:roundrect>
                      <v:roundrect id="Rectangle: Rounded Corners 206" o:spid="_x0000_s1064" style="position:absolute;top:2501;width:1465;height:1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" fillcolor="#4f81bd [3204]" strokecolor="#243f60 [1604]" strokeweight="2pt">
                        <v:textbox>
                          <w:txbxContent>
                            <w:p w14:paraId="05E25C62" w14:textId="77777777" w:rsidR="00E120C5" w:rsidRPr="003B5A44" w:rsidRDefault="00E120C5" w:rsidP="00626DFE">
                              <w:pPr>
                                <w:jc w:val="center"/>
                                <w:rPr>
                                  <w:sz w:val="20"/>
                                  <w:szCs w:val="18"/>
                                  <w:lang w:val="lv-LV"/>
                                </w:rPr>
                              </w:pPr>
                              <w:r>
                                <w:rPr>
                                  <w:sz w:val="20"/>
                                  <w:szCs w:val="18"/>
                                  <w:lang w:val="lv-LV"/>
                                </w:rPr>
                                <w:t>Dienas stacionārs</w:t>
                              </w:r>
                            </w:p>
                          </w:txbxContent>
                        </v:textbox>
                      </v:roundrect>
                      <v:shape id="Text Box 2" o:spid="_x0000_s1065" type="#_x0000_t202" style="position:absolute;left:862;top:3795;width:2303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303C3CF8" w14:textId="2F0F17B9" w:rsidR="00E120C5" w:rsidRPr="00626DFE" w:rsidRDefault="00E120C5">
                              <w:pPr>
                                <w:rPr>
                                  <w:sz w:val="20"/>
                                  <w:szCs w:val="18"/>
                                  <w:lang w:val="lv-LV"/>
                                </w:rPr>
                              </w:pPr>
                              <w:r w:rsidRPr="00626DFE">
                                <w:rPr>
                                  <w:sz w:val="20"/>
                                  <w:szCs w:val="18"/>
                                  <w:lang w:val="lv-LV"/>
                                </w:rPr>
                                <w:t>Esošie pakalpojumi</w:t>
                              </w:r>
                            </w:p>
                          </w:txbxContent>
                        </v:textbox>
                      </v:shape>
                      <v:shape id="Text Box 2" o:spid="_x0000_s1066" type="#_x0000_t202" style="position:absolute;left:1035;top:1897;width:2303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5BC01C56" w14:textId="2A2B12F1" w:rsidR="00E120C5" w:rsidRPr="00626DFE" w:rsidRDefault="00E120C5" w:rsidP="00626DFE">
                              <w:pPr>
                                <w:rPr>
                                  <w:sz w:val="20"/>
                                  <w:szCs w:val="18"/>
                                  <w:lang w:val="lv-LV"/>
                                </w:rPr>
                              </w:pPr>
                              <w:r>
                                <w:rPr>
                                  <w:sz w:val="20"/>
                                  <w:szCs w:val="18"/>
                                  <w:lang w:val="lv-LV"/>
                                </w:rPr>
                                <w:t>Jauni pakalpojumi</w:t>
                              </w:r>
                            </w:p>
                          </w:txbxContent>
                        </v:textbox>
                      </v:shape>
                      <v:shape id="Text Box 2" o:spid="_x0000_s1067" type="#_x0000_t202" style="position:absolute;left:1035;width:2303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14:paraId="48D2BCF7" w14:textId="24872175" w:rsidR="00E120C5" w:rsidRPr="00626DFE" w:rsidRDefault="00E120C5" w:rsidP="00626DFE">
                              <w:pPr>
                                <w:rPr>
                                  <w:sz w:val="20"/>
                                  <w:szCs w:val="18"/>
                                  <w:lang w:val="lv-LV"/>
                                </w:rPr>
                              </w:pPr>
                              <w:r>
                                <w:rPr>
                                  <w:sz w:val="20"/>
                                  <w:szCs w:val="18"/>
                                  <w:lang w:val="lv-LV"/>
                                </w:rPr>
                                <w:t>Pakalpojumus nepieciešams pilnveidot</w:t>
                              </w:r>
                            </w:p>
                          </w:txbxContent>
                        </v:textbox>
                      </v:shape>
                    </v:group>
                  </v:group>
                  <v:group id="Group 257" o:spid="_x0000_s1068" style="position:absolute;left:-1047;width:67626;height:45720" coordorigin="2225" coordsize="567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63" o:spid="_x0000_s1069" style="position:absolute;left:3623;width:55378;height:45720" coordsize="5537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0" o:spid="_x0000_s1070" style="position:absolute;width:55378;height:45720" coordsize="5537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34" o:spid="_x0000_s1071" style="position:absolute;width:55378;height:45720" coordsize="5537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49" o:spid="_x0000_s1072" style="position:absolute;width:55378;height:45720" coordsize="53219,4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37" o:spid="_x0000_s1073" style="position:absolute;width:53219;height:43903" coordsize="53219,4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Diagram 20" o:spid="_x0000_s1074" type="#_x0000_t75" style="position:absolute;left:5296;top:-117;width:44265;height:44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">
                                <v:imagedata r:id="rId28" o:title=""/>
                                <o:lock v:ext="edit" aspectratio="f"/>
                              </v:shape>
                              <v:shape id="Text Box 2" o:spid="_x0000_s1075" type="#_x0000_t202" style="position:absolute;left:40263;top:26800;width:5607;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F39E8A6" w14:textId="1A03F0FE" w:rsidR="00E120C5" w:rsidRPr="001A5BC4" w:rsidRDefault="00E120C5" w:rsidP="001A5BC4">
                                      <w:pPr>
                                        <w:jc w:val="center"/>
                                        <w:rPr>
                                          <w:sz w:val="22"/>
                                          <w:szCs w:val="20"/>
                                          <w:lang w:val="lv-LV"/>
                                        </w:rPr>
                                      </w:pPr>
                                      <w:r w:rsidRPr="001A5BC4">
                                        <w:rPr>
                                          <w:sz w:val="22"/>
                                          <w:szCs w:val="20"/>
                                          <w:lang w:val="lv-LV"/>
                                        </w:rPr>
                                        <w:t>PA mājās 24/7</w:t>
                                      </w:r>
                                    </w:p>
                                  </w:txbxContent>
                                </v:textbox>
                              </v:shape>
                            </v:group>
                            <v:shape id="Text Box 2" o:spid="_x0000_s1076" type="#_x0000_t202" style="position:absolute;left:31811;top:10984;width:8452;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CFE74D7" w14:textId="702BD4AB" w:rsidR="00E120C5" w:rsidRPr="001A5BC4" w:rsidRDefault="00E120C5" w:rsidP="001A5BC4">
                                    <w:pPr>
                                      <w:jc w:val="center"/>
                                      <w:rPr>
                                        <w:sz w:val="22"/>
                                        <w:szCs w:val="20"/>
                                        <w:lang w:val="lv-LV"/>
                                      </w:rPr>
                                    </w:pPr>
                                    <w:r w:rsidRPr="001A5BC4">
                                      <w:rPr>
                                        <w:sz w:val="22"/>
                                        <w:szCs w:val="20"/>
                                        <w:lang w:val="lv-LV"/>
                                      </w:rPr>
                                      <w:t>PA stacionārā</w:t>
                                    </w:r>
                                  </w:p>
                                </w:txbxContent>
                              </v:textbox>
                            </v:shape>
                          </v:group>
                          <v:roundrect id="Rectangle: Rounded Corners 53" o:spid="_x0000_s1077" style="position:absolute;left:14775;top:34822;width:13334;height:4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" fillcolor="#4f81bd [3204]" strokecolor="#243f60 [1604]" strokeweight="2pt">
                            <v:textbox>
                              <w:txbxContent>
                                <w:p w14:paraId="0EE390CC" w14:textId="7FD4B541" w:rsidR="00E120C5" w:rsidRPr="003B5A44" w:rsidRDefault="00E120C5" w:rsidP="003B5A44">
                                  <w:pPr>
                                    <w:jc w:val="center"/>
                                    <w:rPr>
                                      <w:sz w:val="20"/>
                                      <w:szCs w:val="18"/>
                                      <w:lang w:val="lv-LV"/>
                                    </w:rPr>
                                  </w:pPr>
                                  <w:r>
                                    <w:rPr>
                                      <w:sz w:val="20"/>
                                      <w:szCs w:val="18"/>
                                      <w:lang w:val="lv-LV"/>
                                    </w:rPr>
                                    <w:t>Mobilā paliatīvās aprūpes komanda</w:t>
                                  </w:r>
                                </w:p>
                              </w:txbxContent>
                            </v:textbox>
                          </v:roundrect>
                          <v:roundrect id="Rectangle: Rounded Corners 55" o:spid="_x0000_s1078" style="position:absolute;left:18115;top:24585;width:8023;height:4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" fillcolor="#c0504d [3205]" strokecolor="#622423 [1605]" strokeweight="2pt">
                            <v:textbox>
                              <w:txbxContent>
                                <w:p w14:paraId="6914E5BC" w14:textId="5FDD3B10" w:rsidR="00E120C5" w:rsidRPr="003B5A44" w:rsidRDefault="00E120C5" w:rsidP="003B5A44">
                                  <w:pPr>
                                    <w:jc w:val="center"/>
                                    <w:rPr>
                                      <w:sz w:val="20"/>
                                      <w:szCs w:val="18"/>
                                      <w:lang w:val="lv-LV"/>
                                    </w:rPr>
                                  </w:pPr>
                                  <w:r>
                                    <w:rPr>
                                      <w:sz w:val="20"/>
                                      <w:szCs w:val="18"/>
                                      <w:lang w:val="lv-LV"/>
                                    </w:rPr>
                                    <w:t>Dienas stacionārs</w:t>
                                  </w:r>
                                </w:p>
                              </w:txbxContent>
                            </v:textbox>
                          </v:roundrect>
                          <v:roundrect id="Rectangle: Rounded Corners 56" o:spid="_x0000_s1079" style="position:absolute;left:15872;top:29674;width:10869;height:4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" fillcolor="#9bbb59 [3206]" strokecolor="#4e6128 [1606]" strokeweight="2pt">
                            <v:textbox>
                              <w:txbxContent>
                                <w:p w14:paraId="6A1DD5DF" w14:textId="0C486A7C" w:rsidR="00E120C5" w:rsidRPr="003B5A44" w:rsidRDefault="00E120C5" w:rsidP="003B5A44">
                                  <w:pPr>
                                    <w:jc w:val="center"/>
                                    <w:rPr>
                                      <w:sz w:val="20"/>
                                      <w:szCs w:val="18"/>
                                      <w:lang w:val="lv-LV"/>
                                    </w:rPr>
                                  </w:pPr>
                                  <w:r>
                                    <w:rPr>
                                      <w:sz w:val="20"/>
                                      <w:szCs w:val="18"/>
                                      <w:lang w:val="lv-LV"/>
                                    </w:rPr>
                                    <w:t>Aprūpes kabineti</w:t>
                                  </w:r>
                                </w:p>
                              </w:txbxContent>
                            </v:textbox>
                          </v:roundrect>
                          <v:roundrect id="Rectangle: Rounded Corners 58" o:spid="_x0000_s1080" style="position:absolute;left:21911;top:19236;width:11990;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" fillcolor="#c0504d [3205]" strokecolor="#622423 [1605]" strokeweight="2pt">
                            <v:textbox>
                              <w:txbxContent>
                                <w:p w14:paraId="026FE37F" w14:textId="3D99FB61" w:rsidR="00E120C5" w:rsidRPr="003B5A44" w:rsidRDefault="00E120C5" w:rsidP="001F7C85">
                                  <w:pPr>
                                    <w:jc w:val="center"/>
                                    <w:rPr>
                                      <w:sz w:val="20"/>
                                      <w:szCs w:val="18"/>
                                      <w:lang w:val="lv-LV"/>
                                    </w:rPr>
                                  </w:pPr>
                                  <w:r>
                                    <w:rPr>
                                      <w:sz w:val="20"/>
                                      <w:szCs w:val="18"/>
                                      <w:lang w:val="lv-LV"/>
                                    </w:rPr>
                                    <w:t>Hronisko pacientu aprūpes gultas</w:t>
                                  </w:r>
                                </w:p>
                              </w:txbxContent>
                            </v:textbox>
                          </v:roundrect>
                          <v:roundrect id="Rectangle: Rounded Corners 59" o:spid="_x0000_s1081" style="position:absolute;left:28467;top:29761;width:14196;height:4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" fillcolor="#9bbb59 [3206]" strokecolor="#4e6128 [1606]" strokeweight="2pt">
                            <v:textbox>
                              <w:txbxContent>
                                <w:p w14:paraId="166E8F96" w14:textId="3C04067E" w:rsidR="00E120C5" w:rsidRPr="003B5A44" w:rsidRDefault="00E120C5" w:rsidP="001F7C85">
                                  <w:pPr>
                                    <w:jc w:val="center"/>
                                    <w:rPr>
                                      <w:sz w:val="20"/>
                                      <w:szCs w:val="18"/>
                                      <w:lang w:val="lv-LV"/>
                                    </w:rPr>
                                  </w:pPr>
                                  <w:r>
                                    <w:rPr>
                                      <w:sz w:val="20"/>
                                      <w:szCs w:val="18"/>
                                      <w:lang w:val="lv-LV"/>
                                    </w:rPr>
                                    <w:t>Ambulatoras speciālistu konsultācijas</w:t>
                                  </w:r>
                                </w:p>
                              </w:txbxContent>
                            </v:textbox>
                          </v:roundrect>
                          <v:roundrect id="Rectangle: Rounded Corners 61" o:spid="_x0000_s1082" style="position:absolute;left:22601;top:13284;width:11473;height:48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" fillcolor="#c0504d [3205]" strokecolor="#943634 [2405]" strokeweight="2pt">
                            <v:textbox>
                              <w:txbxContent>
                                <w:p w14:paraId="22F9576B" w14:textId="57C7A9C2" w:rsidR="00E120C5" w:rsidRPr="003B5A44" w:rsidRDefault="00E120C5" w:rsidP="001F7C85">
                                  <w:pPr>
                                    <w:jc w:val="center"/>
                                    <w:rPr>
                                      <w:sz w:val="20"/>
                                      <w:szCs w:val="18"/>
                                      <w:lang w:val="lv-LV"/>
                                    </w:rPr>
                                  </w:pPr>
                                  <w:r>
                                    <w:rPr>
                                      <w:sz w:val="20"/>
                                      <w:szCs w:val="18"/>
                                      <w:lang w:val="lv-LV"/>
                                    </w:rPr>
                                    <w:t>PA reģionālo slimnīcu nodaļās</w:t>
                                  </w:r>
                                </w:p>
                              </w:txbxContent>
                            </v:textbox>
                          </v:roundrect>
                          <v:roundrect id="Rectangle: Rounded Corners 62" o:spid="_x0000_s1083" style="position:absolute;left:25102;top:9144;width:7247;height:3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" fillcolor="#9bbb59 [3206]" strokecolor="#4e6128 [1606]" strokeweight="2pt">
                            <v:textbox>
                              <w:txbxContent>
                                <w:p w14:paraId="444A206B" w14:textId="50A5AEF1" w:rsidR="00E120C5" w:rsidRPr="003B5A44" w:rsidRDefault="00E120C5" w:rsidP="001F7C85">
                                  <w:pPr>
                                    <w:jc w:val="center"/>
                                    <w:rPr>
                                      <w:sz w:val="20"/>
                                      <w:szCs w:val="18"/>
                                      <w:lang w:val="lv-LV"/>
                                    </w:rPr>
                                  </w:pPr>
                                  <w:r>
                                    <w:rPr>
                                      <w:sz w:val="20"/>
                                      <w:szCs w:val="18"/>
                                      <w:lang w:val="lv-LV"/>
                                    </w:rPr>
                                    <w:t>PA centri</w:t>
                                  </w:r>
                                </w:p>
                              </w:txbxContent>
                            </v:textbox>
                          </v:roundrect>
                          <v:roundrect id="Rectangle: Rounded Corners 287" o:spid="_x0000_s1084" style="position:absolute;left:28467;top:24585;width:1052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" fillcolor="#4f81bd [3204]" strokecolor="#243f60 [1604]" strokeweight="2pt">
                            <v:textbox>
                              <w:txbxContent>
                                <w:p w14:paraId="445C89B2" w14:textId="5EFD768F" w:rsidR="00E120C5" w:rsidRPr="003B5A44" w:rsidRDefault="00E120C5" w:rsidP="00AA68BF">
                                  <w:pPr>
                                    <w:jc w:val="center"/>
                                    <w:rPr>
                                      <w:sz w:val="20"/>
                                      <w:szCs w:val="18"/>
                                      <w:lang w:val="lv-LV"/>
                                    </w:rPr>
                                  </w:pPr>
                                  <w:r>
                                    <w:rPr>
                                      <w:sz w:val="20"/>
                                      <w:szCs w:val="18"/>
                                      <w:lang w:val="lv-LV"/>
                                    </w:rPr>
                                    <w:t>Hospiss, “atelpas brīdis”</w:t>
                                  </w:r>
                                </w:p>
                              </w:txbxContent>
                            </v:textbox>
                          </v:roundrect>
                        </v:group>
                        <v:roundrect id="Rectangle: Rounded Corners 51" o:spid="_x0000_s1085" style="position:absolute;left:17262;top:40774;width:13371;height:4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" fillcolor="#9bbb59 [3206]" strokecolor="#4e6128 [1606]" strokeweight="2pt">
                          <v:textbox>
                            <w:txbxContent>
                              <w:p w14:paraId="3F7DDAEF" w14:textId="07C6CB58" w:rsidR="00E120C5" w:rsidRPr="003B5A44" w:rsidRDefault="00E120C5" w:rsidP="003B5A44">
                                <w:pPr>
                                  <w:jc w:val="center"/>
                                  <w:rPr>
                                    <w:sz w:val="20"/>
                                    <w:szCs w:val="18"/>
                                    <w:lang w:val="lv-LV"/>
                                  </w:rPr>
                                </w:pPr>
                                <w:r>
                                  <w:rPr>
                                    <w:sz w:val="20"/>
                                    <w:szCs w:val="18"/>
                                    <w:lang w:val="lv-LV"/>
                                  </w:rPr>
                                  <w:t>Ģimenes ārsta un prakses pakalpojumi</w:t>
                                </w:r>
                              </w:p>
                            </w:txbxContent>
                          </v:textbox>
                        </v:roundrect>
                      </v:group>
                      <v:roundrect id="Rectangle: Rounded Corners 54" o:spid="_x0000_s1086" style="position:absolute;left:29904;top:35216;width:14234;height:4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" fillcolor="#4f81bd [3204]" strokecolor="#243f60 [1604]" strokeweight="2pt">
                        <v:textbox>
                          <w:txbxContent>
                            <w:p w14:paraId="64F42895" w14:textId="0AD80AE4" w:rsidR="00E120C5" w:rsidRPr="003B5A44" w:rsidRDefault="00E120C5" w:rsidP="003B5A44">
                              <w:pPr>
                                <w:jc w:val="center"/>
                                <w:rPr>
                                  <w:sz w:val="20"/>
                                  <w:szCs w:val="18"/>
                                  <w:lang w:val="lv-LV"/>
                                </w:rPr>
                              </w:pPr>
                              <w:r>
                                <w:rPr>
                                  <w:sz w:val="20"/>
                                  <w:szCs w:val="18"/>
                                  <w:lang w:val="lv-LV"/>
                                </w:rPr>
                                <w:t>Psihoemocionālais atbalsts pieaugušajiem</w:t>
                              </w:r>
                            </w:p>
                          </w:txbxContent>
                        </v:textbox>
                      </v:roundrect>
                      <v:roundrect id="Rectangle: Rounded Corners 50" o:spid="_x0000_s1087" style="position:absolute;left:33387;top:40696;width:12202;height:41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" fillcolor="#c0504d [3205]" strokecolor="#622423 [1605]" strokeweight="2pt">
                        <v:textbox>
                          <w:txbxContent>
                            <w:p w14:paraId="2A547D53" w14:textId="14BE4867" w:rsidR="00E120C5" w:rsidRPr="003B5A44" w:rsidRDefault="00E120C5" w:rsidP="003B5A44">
                              <w:pPr>
                                <w:jc w:val="center"/>
                                <w:rPr>
                                  <w:sz w:val="20"/>
                                  <w:szCs w:val="18"/>
                                  <w:lang w:val="lv-LV"/>
                                </w:rPr>
                              </w:pPr>
                              <w:r w:rsidRPr="003B5A44">
                                <w:rPr>
                                  <w:sz w:val="20"/>
                                  <w:szCs w:val="18"/>
                                  <w:lang w:val="lv-LV"/>
                                </w:rPr>
                                <w:t>Veselības aprūpe mājās</w:t>
                              </w:r>
                            </w:p>
                          </w:txbxContent>
                        </v:textbox>
                      </v:roundrect>
                    </v:group>
                    <v:group id="Group 256" o:spid="_x0000_s1088" style="position:absolute;left:2225;top:27347;width:14874;height:17532" coordorigin="2225,3021" coordsize="14873,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oundrect id="Rectangle: Rounded Corners 301" o:spid="_x0000_s1089" style="position:absolute;left:2225;top:3021;width:12414;height:5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" fillcolor="#f79646 [3209]" strokecolor="#974706 [1609]" strokeweight="2pt">
                        <v:textbox>
                          <w:txbxContent>
                            <w:p w14:paraId="18379BF2" w14:textId="174D2708" w:rsidR="00E120C5" w:rsidRPr="003B5A44" w:rsidRDefault="00E120C5" w:rsidP="00AA68BF">
                              <w:pPr>
                                <w:jc w:val="center"/>
                                <w:rPr>
                                  <w:sz w:val="20"/>
                                  <w:szCs w:val="18"/>
                                  <w:lang w:val="lv-LV"/>
                                </w:rPr>
                              </w:pPr>
                              <w:r>
                                <w:rPr>
                                  <w:sz w:val="20"/>
                                  <w:szCs w:val="18"/>
                                  <w:lang w:val="lv-LV"/>
                                </w:rPr>
                                <w:t>Pašvaldības sociālais dienests, u.c.</w:t>
                              </w:r>
                            </w:p>
                          </w:txbxContent>
                        </v:textbox>
                      </v:roundrect>
                      <v:roundrect id="Rectangle: Rounded Corners 52" o:spid="_x0000_s1090" style="position:absolute;left:7003;top:16543;width:10096;height:4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" fillcolor="#4f81bd [3204]" strokecolor="#243f60 [1604]" strokeweight="2pt">
                        <v:textbox>
                          <w:txbxContent>
                            <w:p w14:paraId="26A4B25C" w14:textId="5D9DB9BA" w:rsidR="00E120C5" w:rsidRPr="003B5A44" w:rsidRDefault="00E120C5" w:rsidP="003B5A44">
                              <w:pPr>
                                <w:jc w:val="center"/>
                                <w:rPr>
                                  <w:sz w:val="20"/>
                                  <w:szCs w:val="18"/>
                                  <w:lang w:val="lv-LV"/>
                                </w:rPr>
                              </w:pPr>
                              <w:r>
                                <w:rPr>
                                  <w:sz w:val="20"/>
                                  <w:szCs w:val="18"/>
                                  <w:lang w:val="lv-LV"/>
                                </w:rPr>
                                <w:t>Koordinators</w:t>
                              </w:r>
                            </w:p>
                          </w:txbxContent>
                        </v:textbox>
                      </v:roundrect>
                    </v:group>
                  </v:group>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5" o:spid="_x0000_s1091" type="#_x0000_t70" style="position:absolute;left:6436;top:32384;width:1498;height:8908;rotation:-11853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" adj=",1816" fillcolor="gray [1616]" strokecolor="black [3040]">
                  <v:fill color2="#d9d9d9 [496]" rotate="t" angle="180" colors="0 #bcbcbc;22938f #d0d0d0;1 #ededed" focus="100%" type="gradient"/>
                  <v:shadow on="t" color="black" opacity="24903f" origin=",.5" offset="0,.55556mm"/>
                </v:shape>
                <w10:wrap type="topAndBottom"/>
              </v:group>
            </w:pict>
          </mc:Fallback>
        </mc:AlternateContent>
      </w:r>
    </w:p>
    <w:p w14:paraId="1EB80A8F" w14:textId="60A4DDC3" w:rsidR="00F4471C" w:rsidRDefault="00F4471C" w:rsidP="005C1C74">
      <w:pPr>
        <w:ind w:firstLine="720"/>
        <w:jc w:val="both"/>
        <w:rPr>
          <w:bCs/>
          <w:szCs w:val="28"/>
          <w:lang w:val="lv-LV" w:eastAsia="lv-LV"/>
        </w:rPr>
      </w:pPr>
    </w:p>
    <w:p w14:paraId="6F6D92C1" w14:textId="1B694BD2" w:rsidR="00F4471C" w:rsidRPr="00855E22" w:rsidRDefault="00F4471C" w:rsidP="00F4471C">
      <w:pPr>
        <w:spacing w:after="200" w:line="276" w:lineRule="auto"/>
        <w:jc w:val="center"/>
        <w:rPr>
          <w:b/>
          <w:iCs/>
          <w:sz w:val="22"/>
          <w:szCs w:val="20"/>
          <w:lang w:val="lv-LV"/>
        </w:rPr>
      </w:pPr>
      <w:r>
        <w:rPr>
          <w:b/>
          <w:iCs/>
          <w:sz w:val="22"/>
          <w:szCs w:val="20"/>
          <w:lang w:val="lv-LV"/>
        </w:rPr>
        <w:t>3</w:t>
      </w:r>
      <w:r w:rsidRPr="005F5A1D">
        <w:rPr>
          <w:b/>
          <w:iCs/>
          <w:sz w:val="22"/>
          <w:szCs w:val="20"/>
          <w:lang w:val="lv-LV"/>
        </w:rPr>
        <w:t xml:space="preserve">.attēls </w:t>
      </w:r>
      <w:r>
        <w:rPr>
          <w:b/>
          <w:iCs/>
          <w:sz w:val="22"/>
          <w:szCs w:val="20"/>
          <w:lang w:val="lv-LV"/>
        </w:rPr>
        <w:t>Paliatīvā aprūpe katrā veselības aprūpes līmenī</w:t>
      </w:r>
    </w:p>
    <w:p w14:paraId="58E0EAD1" w14:textId="2A0DFD73" w:rsidR="005C1C74" w:rsidRPr="005C1C74" w:rsidRDefault="003C3EE9" w:rsidP="005C1C74">
      <w:pPr>
        <w:ind w:firstLine="720"/>
        <w:jc w:val="both"/>
        <w:rPr>
          <w:bCs/>
          <w:szCs w:val="28"/>
          <w:lang w:val="lv-LV" w:eastAsia="lv-LV"/>
        </w:rPr>
      </w:pPr>
      <w:r w:rsidRPr="005D6A40">
        <w:rPr>
          <w:bCs/>
          <w:szCs w:val="28"/>
          <w:lang w:val="lv-LV" w:eastAsia="lv-LV"/>
        </w:rPr>
        <w:t xml:space="preserve">Visos veselības aprūpes līmeņos paliatīvās aprūpes pacientiem </w:t>
      </w:r>
      <w:r w:rsidR="005C1C74" w:rsidRPr="005D6A40">
        <w:rPr>
          <w:bCs/>
          <w:szCs w:val="28"/>
          <w:lang w:val="lv-LV" w:eastAsia="lv-LV"/>
        </w:rPr>
        <w:t>ir pieejams</w:t>
      </w:r>
      <w:r w:rsidRPr="005D6A40">
        <w:rPr>
          <w:bCs/>
          <w:szCs w:val="28"/>
          <w:lang w:val="lv-LV" w:eastAsia="lv-LV"/>
        </w:rPr>
        <w:t xml:space="preserve"> ko</w:t>
      </w:r>
      <w:r w:rsidR="005C1C74" w:rsidRPr="005D6A40">
        <w:rPr>
          <w:bCs/>
          <w:szCs w:val="28"/>
          <w:lang w:val="lv-LV" w:eastAsia="lv-LV"/>
        </w:rPr>
        <w:t>ord</w:t>
      </w:r>
      <w:r w:rsidRPr="005D6A40">
        <w:rPr>
          <w:bCs/>
          <w:szCs w:val="28"/>
          <w:lang w:val="lv-LV" w:eastAsia="lv-LV"/>
        </w:rPr>
        <w:t>in</w:t>
      </w:r>
      <w:r w:rsidR="005C1C74" w:rsidRPr="005D6A40">
        <w:rPr>
          <w:bCs/>
          <w:szCs w:val="28"/>
          <w:lang w:val="lv-LV" w:eastAsia="lv-LV"/>
        </w:rPr>
        <w:t>a</w:t>
      </w:r>
      <w:r w:rsidRPr="005D6A40">
        <w:rPr>
          <w:bCs/>
          <w:szCs w:val="28"/>
          <w:lang w:val="lv-LV" w:eastAsia="lv-LV"/>
        </w:rPr>
        <w:t xml:space="preserve">tors, </w:t>
      </w:r>
      <w:r w:rsidR="005C1C74" w:rsidRPr="005D6A40">
        <w:rPr>
          <w:bCs/>
          <w:szCs w:val="28"/>
          <w:lang w:val="lv-LV" w:eastAsia="lv-LV"/>
        </w:rPr>
        <w:t xml:space="preserve">kā arī tiek nodrošināti </w:t>
      </w:r>
      <w:r w:rsidRPr="005D6A40">
        <w:rPr>
          <w:bCs/>
          <w:szCs w:val="28"/>
          <w:lang w:val="lv-LV" w:eastAsia="lv-LV"/>
        </w:rPr>
        <w:t xml:space="preserve">psihosociālās rehabilitācijas un sociālās aprūpes pakalpojumi. </w:t>
      </w:r>
      <w:r w:rsidR="00785DD9" w:rsidRPr="005D6A40">
        <w:rPr>
          <w:bCs/>
          <w:szCs w:val="28"/>
          <w:lang w:val="lv-LV" w:eastAsia="lv-LV"/>
        </w:rPr>
        <w:t>K</w:t>
      </w:r>
      <w:r w:rsidR="005C1C74" w:rsidRPr="005D6A40">
        <w:rPr>
          <w:rFonts w:eastAsiaTheme="minorHAnsi"/>
          <w:szCs w:val="28"/>
          <w:lang w:val="lv-LV"/>
        </w:rPr>
        <w:t>oordinators palīdz pacientam un viņa ģimenei noteikt un saņemt “pakalpojumu groza” saturu atbilstoši pacienta stāvoklim – medicīniskā aprūpe, izmeklējumi, valsts kompensējamie medikamenti, sociālie pakalpojumi, tehniskie palīglīdzekļi, psihoemocionālais</w:t>
      </w:r>
      <w:r w:rsidR="005C1C74">
        <w:rPr>
          <w:rFonts w:eastAsiaTheme="minorHAnsi"/>
          <w:szCs w:val="28"/>
          <w:lang w:val="lv-LV"/>
        </w:rPr>
        <w:t xml:space="preserve"> atbalsts un sociālā palīdzība. </w:t>
      </w:r>
      <w:r w:rsidR="005C1C74">
        <w:rPr>
          <w:bCs/>
          <w:szCs w:val="28"/>
          <w:lang w:val="lv-LV" w:eastAsia="lv-LV"/>
        </w:rPr>
        <w:t xml:space="preserve">Ja paliatīvās aprūpes pacients </w:t>
      </w:r>
      <w:r w:rsidR="002B2073">
        <w:rPr>
          <w:bCs/>
          <w:szCs w:val="28"/>
          <w:lang w:val="lv-LV" w:eastAsia="lv-LV"/>
        </w:rPr>
        <w:t xml:space="preserve">veselības aprūpes </w:t>
      </w:r>
      <w:r w:rsidR="005C1C74">
        <w:rPr>
          <w:bCs/>
          <w:szCs w:val="28"/>
          <w:lang w:val="lv-LV" w:eastAsia="lv-LV"/>
        </w:rPr>
        <w:t>pakalpojumus saņem dzīvesvietā</w:t>
      </w:r>
      <w:r w:rsidR="00746B35">
        <w:rPr>
          <w:bCs/>
          <w:szCs w:val="28"/>
          <w:lang w:val="lv-LV" w:eastAsia="lv-LV"/>
        </w:rPr>
        <w:t>,</w:t>
      </w:r>
      <w:r w:rsidR="00785DD9">
        <w:rPr>
          <w:bCs/>
          <w:szCs w:val="28"/>
          <w:lang w:val="lv-LV" w:eastAsia="lv-LV"/>
        </w:rPr>
        <w:t xml:space="preserve"> arī</w:t>
      </w:r>
      <w:r w:rsidR="005C1C74">
        <w:rPr>
          <w:bCs/>
          <w:szCs w:val="28"/>
          <w:lang w:val="lv-LV" w:eastAsia="lv-LV"/>
        </w:rPr>
        <w:t xml:space="preserve"> </w:t>
      </w:r>
      <w:r w:rsidR="009C433A">
        <w:rPr>
          <w:bCs/>
          <w:szCs w:val="28"/>
          <w:lang w:val="lv-LV" w:eastAsia="lv-LV"/>
        </w:rPr>
        <w:t>sociālie pakalpojumi</w:t>
      </w:r>
      <w:r w:rsidR="005C1C74">
        <w:rPr>
          <w:bCs/>
          <w:szCs w:val="28"/>
          <w:lang w:val="lv-LV" w:eastAsia="lv-LV"/>
        </w:rPr>
        <w:t xml:space="preserve"> tiek nodrošināt</w:t>
      </w:r>
      <w:r w:rsidR="0051317C">
        <w:rPr>
          <w:bCs/>
          <w:szCs w:val="28"/>
          <w:lang w:val="lv-LV" w:eastAsia="lv-LV"/>
        </w:rPr>
        <w:t xml:space="preserve">i </w:t>
      </w:r>
      <w:r w:rsidR="00A52798">
        <w:rPr>
          <w:bCs/>
          <w:szCs w:val="28"/>
          <w:lang w:val="lv-LV" w:eastAsia="lv-LV"/>
        </w:rPr>
        <w:t>klienta dzīvesvietā</w:t>
      </w:r>
      <w:r w:rsidR="005C1C74">
        <w:rPr>
          <w:bCs/>
          <w:szCs w:val="28"/>
          <w:lang w:val="lv-LV" w:eastAsia="lv-LV"/>
        </w:rPr>
        <w:t>.</w:t>
      </w:r>
      <w:r w:rsidR="00BE5BAB">
        <w:rPr>
          <w:bCs/>
          <w:szCs w:val="28"/>
          <w:lang w:val="lv-LV" w:eastAsia="lv-LV"/>
        </w:rPr>
        <w:t xml:space="preserve"> </w:t>
      </w:r>
      <w:r w:rsidR="0018217F">
        <w:rPr>
          <w:bCs/>
          <w:szCs w:val="28"/>
          <w:lang w:val="lv-LV" w:eastAsia="lv-LV"/>
        </w:rPr>
        <w:t>S</w:t>
      </w:r>
      <w:r w:rsidR="00BE5BAB" w:rsidRPr="00BE5BAB">
        <w:rPr>
          <w:bCs/>
          <w:szCs w:val="28"/>
          <w:lang w:val="lv-LV" w:eastAsia="lv-LV"/>
        </w:rPr>
        <w:t>ociālo aprūpi, piemēram, aprūpi pēcoperāciju vai atveseļošanās periodā, paliatīvās aprūpes pacientiem iespējams saņemt īslaicīgās sociālās aprūpes gultās vai ar aprūpes mājās</w:t>
      </w:r>
      <w:r w:rsidR="0051317C">
        <w:rPr>
          <w:bCs/>
          <w:szCs w:val="28"/>
          <w:lang w:val="lv-LV" w:eastAsia="lv-LV"/>
        </w:rPr>
        <w:t xml:space="preserve"> </w:t>
      </w:r>
      <w:r w:rsidR="00BE5BAB" w:rsidRPr="00BE5BAB">
        <w:rPr>
          <w:bCs/>
          <w:szCs w:val="28"/>
          <w:lang w:val="lv-LV" w:eastAsia="lv-LV"/>
        </w:rPr>
        <w:t xml:space="preserve">atbalstu. Personām, kurām veselības stāvokļa dēļ nav pietiekami ar aprūpes mājās pakalpojumu, ir iespējams saņemt </w:t>
      </w:r>
      <w:r w:rsidR="005D3D2D">
        <w:rPr>
          <w:bCs/>
          <w:szCs w:val="28"/>
          <w:lang w:val="lv-LV" w:eastAsia="lv-LV"/>
        </w:rPr>
        <w:t>pakalpojumus</w:t>
      </w:r>
      <w:r w:rsidR="00BE5BAB" w:rsidRPr="00BE5BAB">
        <w:rPr>
          <w:bCs/>
          <w:szCs w:val="28"/>
          <w:lang w:val="lv-LV" w:eastAsia="lv-LV"/>
        </w:rPr>
        <w:t xml:space="preserve"> </w:t>
      </w:r>
      <w:r w:rsidR="005D3D2D" w:rsidRPr="00C40B89">
        <w:rPr>
          <w:rFonts w:eastAsiaTheme="minorHAnsi"/>
          <w:szCs w:val="28"/>
          <w:lang w:val="lv-LV"/>
        </w:rPr>
        <w:t>ilgstošas sociālās aprūpes institūcij</w:t>
      </w:r>
      <w:r w:rsidR="005D3D2D">
        <w:rPr>
          <w:rFonts w:eastAsiaTheme="minorHAnsi"/>
          <w:szCs w:val="28"/>
          <w:lang w:val="lv-LV"/>
        </w:rPr>
        <w:t>ā</w:t>
      </w:r>
      <w:r w:rsidR="00BE5BAB" w:rsidRPr="00BE5BAB">
        <w:rPr>
          <w:bCs/>
          <w:szCs w:val="28"/>
          <w:lang w:val="lv-LV" w:eastAsia="lv-LV"/>
        </w:rPr>
        <w:t>, lai nodrošinātu ikdienas uzraudzību un kopšanu 24 stundas diennaktī.</w:t>
      </w:r>
    </w:p>
    <w:p w14:paraId="5327CB74" w14:textId="036BA3AA" w:rsidR="009E7B2D" w:rsidRPr="00A36391" w:rsidRDefault="00ED74C3" w:rsidP="009E7B2D">
      <w:pPr>
        <w:ind w:firstLine="720"/>
        <w:jc w:val="both"/>
        <w:rPr>
          <w:iCs/>
          <w:szCs w:val="28"/>
          <w:lang w:val="lv-LV" w:eastAsia="lv-LV"/>
        </w:rPr>
      </w:pPr>
      <w:r>
        <w:rPr>
          <w:iCs/>
          <w:szCs w:val="28"/>
          <w:lang w:val="lv-LV" w:eastAsia="lv-LV"/>
        </w:rPr>
        <w:t>S</w:t>
      </w:r>
      <w:r w:rsidRPr="00233039">
        <w:rPr>
          <w:iCs/>
          <w:szCs w:val="28"/>
          <w:lang w:val="lv-LV" w:eastAsia="lv-LV"/>
        </w:rPr>
        <w:t>varīgi būtu nodrošināt p</w:t>
      </w:r>
      <w:r w:rsidRPr="00233039">
        <w:rPr>
          <w:szCs w:val="28"/>
          <w:lang w:val="lv-LV" w:eastAsia="lv-LV"/>
        </w:rPr>
        <w:t>aliatīvās aprūpes pacientam vai viņa ģimenei izvēles iespējas – kur saņemt veselības stāvoklim atbilstošu paliatīvās aprūpes pakalpojumu.</w:t>
      </w:r>
      <w:r>
        <w:rPr>
          <w:szCs w:val="28"/>
          <w:lang w:val="lv-LV" w:eastAsia="lv-LV"/>
        </w:rPr>
        <w:t xml:space="preserve"> </w:t>
      </w:r>
      <w:r w:rsidR="009E7B2D" w:rsidRPr="005F5A1D">
        <w:rPr>
          <w:bCs/>
          <w:szCs w:val="28"/>
          <w:lang w:val="lv-LV" w:eastAsia="lv-LV"/>
        </w:rPr>
        <w:t>Tādēļ būtiski ir</w:t>
      </w:r>
      <w:r w:rsidR="009E7B2D" w:rsidRPr="005F5A1D">
        <w:rPr>
          <w:szCs w:val="28"/>
          <w:lang w:val="lv-LV" w:eastAsia="lv-LV"/>
        </w:rPr>
        <w:t xml:space="preserve"> attīstīt </w:t>
      </w:r>
      <w:r w:rsidR="009E7B2D">
        <w:rPr>
          <w:szCs w:val="28"/>
          <w:lang w:val="lv-LV" w:eastAsia="lv-LV"/>
        </w:rPr>
        <w:t>starpdisciplinārus</w:t>
      </w:r>
      <w:r w:rsidR="009E7B2D" w:rsidRPr="005F5A1D">
        <w:rPr>
          <w:szCs w:val="28"/>
          <w:lang w:val="lv-LV" w:eastAsia="lv-LV"/>
        </w:rPr>
        <w:t xml:space="preserve"> paliatīvās aprūpes pakalpojumus pacientiem, nodrošinot efektīvu aprūpi un atbalstu dzīvesvietā, paredzot uzturēšanos</w:t>
      </w:r>
      <w:r w:rsidR="009E7B2D" w:rsidRPr="005F5A1D">
        <w:rPr>
          <w:bCs/>
          <w:szCs w:val="28"/>
          <w:lang w:val="lv-LV" w:eastAsia="lv-LV"/>
        </w:rPr>
        <w:t xml:space="preserve"> stacionārās ārstniecības iestādēs smagākajos gadījumos </w:t>
      </w:r>
      <w:r w:rsidR="009E7B2D" w:rsidRPr="005F5A1D">
        <w:rPr>
          <w:bCs/>
          <w:szCs w:val="28"/>
          <w:lang w:val="lv-LV" w:eastAsia="lv-LV"/>
        </w:rPr>
        <w:lastRenderedPageBreak/>
        <w:t>(līdzīgi, kā tas šobrīd darbojas bērnu paliatīvajā aprūpe)</w:t>
      </w:r>
      <w:r w:rsidR="009E7B2D">
        <w:rPr>
          <w:bCs/>
          <w:szCs w:val="28"/>
          <w:lang w:val="lv-LV" w:eastAsia="lv-LV"/>
        </w:rPr>
        <w:t xml:space="preserve"> vai nodrošināt alternatīvas aprūpes iespējas – dienas </w:t>
      </w:r>
      <w:r w:rsidR="002B2073">
        <w:rPr>
          <w:bCs/>
          <w:szCs w:val="28"/>
          <w:lang w:val="lv-LV" w:eastAsia="lv-LV"/>
        </w:rPr>
        <w:t>stacionārs</w:t>
      </w:r>
      <w:r w:rsidR="009E7B2D">
        <w:rPr>
          <w:bCs/>
          <w:szCs w:val="28"/>
          <w:lang w:val="lv-LV" w:eastAsia="lv-LV"/>
        </w:rPr>
        <w:t>, “atelpas brīdis”, hospiss</w:t>
      </w:r>
      <w:r w:rsidR="009E7B2D" w:rsidRPr="005F5A1D">
        <w:rPr>
          <w:bCs/>
          <w:szCs w:val="28"/>
          <w:lang w:val="lv-LV" w:eastAsia="lv-LV"/>
        </w:rPr>
        <w:t>.</w:t>
      </w:r>
    </w:p>
    <w:p w14:paraId="0EF4E84A" w14:textId="6EA1A38C" w:rsidR="00391368" w:rsidRPr="005F5A1D" w:rsidRDefault="00EB76D9" w:rsidP="00BF1E62">
      <w:pPr>
        <w:pStyle w:val="Heading3"/>
        <w:numPr>
          <w:ilvl w:val="0"/>
          <w:numId w:val="0"/>
        </w:numPr>
        <w:ind w:left="357"/>
        <w:rPr>
          <w:rFonts w:eastAsiaTheme="minorHAnsi"/>
        </w:rPr>
      </w:pPr>
      <w:bookmarkStart w:id="18" w:name="_Toc47083782"/>
      <w:bookmarkStart w:id="19" w:name="_Toc48829451"/>
      <w:r>
        <w:rPr>
          <w:rFonts w:eastAsiaTheme="minorHAnsi"/>
        </w:rPr>
        <w:t>4</w:t>
      </w:r>
      <w:r w:rsidR="00C83D01" w:rsidRPr="005F5A1D">
        <w:rPr>
          <w:rFonts w:eastAsiaTheme="minorHAnsi"/>
        </w:rPr>
        <w:t>.1.</w:t>
      </w:r>
      <w:r w:rsidR="00DF57F1" w:rsidRPr="005F5A1D">
        <w:rPr>
          <w:rFonts w:eastAsiaTheme="minorHAnsi"/>
        </w:rPr>
        <w:t xml:space="preserve"> </w:t>
      </w:r>
      <w:r w:rsidR="00F65C47">
        <w:rPr>
          <w:rFonts w:eastAsiaTheme="minorHAnsi"/>
        </w:rPr>
        <w:t>Paliatīvās aprūpes pakalpojumi p</w:t>
      </w:r>
      <w:r w:rsidR="009F7606" w:rsidRPr="005F5A1D">
        <w:rPr>
          <w:rFonts w:eastAsiaTheme="minorHAnsi"/>
        </w:rPr>
        <w:t>rimār</w:t>
      </w:r>
      <w:r w:rsidR="00DF57F1" w:rsidRPr="005F5A1D">
        <w:rPr>
          <w:rFonts w:eastAsiaTheme="minorHAnsi"/>
        </w:rPr>
        <w:t>a</w:t>
      </w:r>
      <w:r w:rsidR="00F65C47">
        <w:rPr>
          <w:rFonts w:eastAsiaTheme="minorHAnsi"/>
        </w:rPr>
        <w:t xml:space="preserve">jā veselības aprūpes </w:t>
      </w:r>
      <w:r w:rsidR="00DF57F1" w:rsidRPr="005F5A1D">
        <w:rPr>
          <w:rFonts w:eastAsiaTheme="minorHAnsi"/>
        </w:rPr>
        <w:t>līmen</w:t>
      </w:r>
      <w:r w:rsidR="00F65C47">
        <w:rPr>
          <w:rFonts w:eastAsiaTheme="minorHAnsi"/>
        </w:rPr>
        <w:t>ī</w:t>
      </w:r>
      <w:bookmarkEnd w:id="18"/>
      <w:bookmarkEnd w:id="19"/>
    </w:p>
    <w:p w14:paraId="5ECDC4EF" w14:textId="0DB6C207" w:rsidR="00855E22" w:rsidRDefault="00350CCB" w:rsidP="005C1C74">
      <w:pPr>
        <w:ind w:firstLine="720"/>
        <w:jc w:val="both"/>
        <w:rPr>
          <w:rFonts w:eastAsiaTheme="minorHAnsi"/>
          <w:szCs w:val="28"/>
          <w:lang w:val="lv-LV"/>
        </w:rPr>
      </w:pPr>
      <w:r w:rsidRPr="005F5A1D">
        <w:rPr>
          <w:bCs/>
          <w:szCs w:val="28"/>
          <w:lang w:val="lv-LV"/>
        </w:rPr>
        <w:t>Primārajā paliatīvās aprūpes līmenī tiek nodrošināta paliatīvā aprūpe pacientam ar d</w:t>
      </w:r>
      <w:r w:rsidR="008B1D72" w:rsidRPr="005F5A1D">
        <w:rPr>
          <w:bCs/>
          <w:szCs w:val="28"/>
          <w:lang w:val="lv-LV"/>
        </w:rPr>
        <w:t>zīvildzi ierobežojoš</w:t>
      </w:r>
      <w:r w:rsidRPr="005F5A1D">
        <w:rPr>
          <w:bCs/>
          <w:szCs w:val="28"/>
          <w:lang w:val="lv-LV"/>
        </w:rPr>
        <w:t>u</w:t>
      </w:r>
      <w:r w:rsidR="008B1D72" w:rsidRPr="005F5A1D">
        <w:rPr>
          <w:bCs/>
          <w:szCs w:val="28"/>
          <w:lang w:val="lv-LV"/>
        </w:rPr>
        <w:t xml:space="preserve"> slimīb</w:t>
      </w:r>
      <w:r w:rsidRPr="005F5A1D">
        <w:rPr>
          <w:bCs/>
          <w:szCs w:val="28"/>
          <w:lang w:val="lv-LV"/>
        </w:rPr>
        <w:t>u</w:t>
      </w:r>
      <w:r w:rsidR="003309D0" w:rsidRPr="005F5A1D">
        <w:rPr>
          <w:bCs/>
          <w:szCs w:val="28"/>
          <w:lang w:val="lv-LV"/>
        </w:rPr>
        <w:t>,</w:t>
      </w:r>
      <w:r w:rsidRPr="005F5A1D">
        <w:rPr>
          <w:bCs/>
          <w:szCs w:val="28"/>
          <w:lang w:val="lv-LV"/>
        </w:rPr>
        <w:t xml:space="preserve"> kura slimības simptomi ir labi kontrolēti.</w:t>
      </w:r>
      <w:r w:rsidR="008B1D72" w:rsidRPr="005F5A1D">
        <w:rPr>
          <w:bCs/>
          <w:szCs w:val="28"/>
          <w:lang w:val="lv-LV"/>
        </w:rPr>
        <w:t xml:space="preserve"> </w:t>
      </w:r>
      <w:r w:rsidRPr="005F5A1D">
        <w:rPr>
          <w:rFonts w:eastAsiaTheme="minorHAnsi"/>
          <w:szCs w:val="28"/>
          <w:lang w:val="lv-LV"/>
        </w:rPr>
        <w:t xml:space="preserve">Primārā līmeņa paliatīvo aprūpi pacienta dzīvesvietā organizē </w:t>
      </w:r>
      <w:r w:rsidR="000E0E6A">
        <w:rPr>
          <w:rFonts w:eastAsiaTheme="minorHAnsi"/>
          <w:szCs w:val="28"/>
          <w:lang w:val="lv-LV"/>
        </w:rPr>
        <w:t>koordinators</w:t>
      </w:r>
      <w:r w:rsidR="003309D0" w:rsidRPr="005F5A1D">
        <w:rPr>
          <w:rFonts w:eastAsiaTheme="minorHAnsi"/>
          <w:szCs w:val="28"/>
          <w:lang w:val="lv-LV"/>
        </w:rPr>
        <w:t xml:space="preserve">, </w:t>
      </w:r>
      <w:r w:rsidR="0093571E">
        <w:rPr>
          <w:rFonts w:eastAsiaTheme="minorHAnsi"/>
          <w:szCs w:val="28"/>
          <w:lang w:val="lv-LV"/>
        </w:rPr>
        <w:t>kurš apseko pacienta vajadzības un iesaistās problēmu risināšanā. Pacienta medicīnisk</w:t>
      </w:r>
      <w:r w:rsidR="00FD6E87">
        <w:rPr>
          <w:rFonts w:eastAsiaTheme="minorHAnsi"/>
          <w:szCs w:val="28"/>
          <w:lang w:val="lv-LV"/>
        </w:rPr>
        <w:t>o</w:t>
      </w:r>
      <w:r w:rsidR="0093571E">
        <w:rPr>
          <w:rFonts w:eastAsiaTheme="minorHAnsi"/>
          <w:szCs w:val="28"/>
          <w:lang w:val="lv-LV"/>
        </w:rPr>
        <w:t xml:space="preserve"> aprūp</w:t>
      </w:r>
      <w:r w:rsidR="00FD6E87">
        <w:rPr>
          <w:rFonts w:eastAsiaTheme="minorHAnsi"/>
          <w:szCs w:val="28"/>
          <w:lang w:val="lv-LV"/>
        </w:rPr>
        <w:t>i</w:t>
      </w:r>
      <w:r w:rsidR="0093571E">
        <w:rPr>
          <w:rFonts w:eastAsiaTheme="minorHAnsi"/>
          <w:szCs w:val="28"/>
          <w:lang w:val="lv-LV"/>
        </w:rPr>
        <w:t xml:space="preserve"> </w:t>
      </w:r>
      <w:r w:rsidR="0093571E" w:rsidRPr="005F5A1D">
        <w:rPr>
          <w:rFonts w:eastAsiaTheme="minorHAnsi"/>
          <w:szCs w:val="28"/>
          <w:lang w:val="lv-LV"/>
        </w:rPr>
        <w:t>gan mājās</w:t>
      </w:r>
      <w:r w:rsidR="0093571E">
        <w:rPr>
          <w:rFonts w:eastAsiaTheme="minorHAnsi"/>
          <w:szCs w:val="28"/>
          <w:lang w:val="lv-LV"/>
        </w:rPr>
        <w:t xml:space="preserve">, </w:t>
      </w:r>
      <w:r w:rsidR="0093571E" w:rsidRPr="005F5A1D">
        <w:rPr>
          <w:rFonts w:eastAsiaTheme="minorHAnsi"/>
          <w:szCs w:val="28"/>
          <w:lang w:val="lv-LV"/>
        </w:rPr>
        <w:t>gan ambulatori</w:t>
      </w:r>
      <w:r w:rsidR="0093571E">
        <w:rPr>
          <w:rFonts w:eastAsiaTheme="minorHAnsi"/>
          <w:szCs w:val="28"/>
          <w:lang w:val="lv-LV"/>
        </w:rPr>
        <w:t xml:space="preserve"> </w:t>
      </w:r>
      <w:r w:rsidR="00FD6E87">
        <w:rPr>
          <w:rFonts w:eastAsiaTheme="minorHAnsi"/>
          <w:szCs w:val="28"/>
          <w:lang w:val="lv-LV"/>
        </w:rPr>
        <w:t>nodrošina ģimenes</w:t>
      </w:r>
      <w:r w:rsidR="000E0E6A">
        <w:rPr>
          <w:rFonts w:eastAsiaTheme="minorHAnsi"/>
          <w:szCs w:val="28"/>
          <w:lang w:val="lv-LV"/>
        </w:rPr>
        <w:t xml:space="preserve"> </w:t>
      </w:r>
      <w:r w:rsidR="00F220A1" w:rsidRPr="005F5A1D">
        <w:rPr>
          <w:rFonts w:eastAsiaTheme="minorHAnsi"/>
          <w:szCs w:val="28"/>
          <w:lang w:val="lv-LV"/>
        </w:rPr>
        <w:t>ārst</w:t>
      </w:r>
      <w:r w:rsidR="00FD6E87">
        <w:rPr>
          <w:rFonts w:eastAsiaTheme="minorHAnsi"/>
          <w:szCs w:val="28"/>
          <w:lang w:val="lv-LV"/>
        </w:rPr>
        <w:t>s</w:t>
      </w:r>
      <w:r w:rsidR="00F220A1" w:rsidRPr="005F5A1D">
        <w:rPr>
          <w:rFonts w:eastAsiaTheme="minorHAnsi"/>
          <w:szCs w:val="28"/>
          <w:lang w:val="lv-LV"/>
        </w:rPr>
        <w:t xml:space="preserve"> un prakses darbiniek</w:t>
      </w:r>
      <w:r w:rsidR="00FD6E87">
        <w:rPr>
          <w:rFonts w:eastAsiaTheme="minorHAnsi"/>
          <w:szCs w:val="28"/>
          <w:lang w:val="lv-LV"/>
        </w:rPr>
        <w:t>i</w:t>
      </w:r>
      <w:r w:rsidR="00F220A1" w:rsidRPr="005F5A1D">
        <w:rPr>
          <w:rFonts w:eastAsiaTheme="minorHAnsi"/>
          <w:szCs w:val="28"/>
          <w:lang w:val="lv-LV"/>
        </w:rPr>
        <w:t xml:space="preserve"> (medicīnas māsa, ārsta palīgs)</w:t>
      </w:r>
      <w:r w:rsidR="00FD6E87">
        <w:rPr>
          <w:rFonts w:eastAsiaTheme="minorHAnsi"/>
          <w:szCs w:val="28"/>
          <w:lang w:val="lv-LV"/>
        </w:rPr>
        <w:t>, sniedzot</w:t>
      </w:r>
      <w:r w:rsidR="003309D0" w:rsidRPr="005F5A1D">
        <w:rPr>
          <w:rFonts w:eastAsiaTheme="minorHAnsi"/>
          <w:szCs w:val="28"/>
          <w:lang w:val="lv-LV"/>
        </w:rPr>
        <w:t xml:space="preserve"> </w:t>
      </w:r>
      <w:r w:rsidRPr="005F5A1D">
        <w:rPr>
          <w:rFonts w:eastAsiaTheme="minorHAnsi"/>
          <w:szCs w:val="28"/>
          <w:lang w:val="lv-LV"/>
        </w:rPr>
        <w:t>konsultācijas</w:t>
      </w:r>
      <w:r w:rsidR="00FD6E87">
        <w:rPr>
          <w:rFonts w:eastAsiaTheme="minorHAnsi"/>
          <w:szCs w:val="28"/>
          <w:lang w:val="lv-LV"/>
        </w:rPr>
        <w:t xml:space="preserve"> un</w:t>
      </w:r>
      <w:r w:rsidR="0093571E">
        <w:rPr>
          <w:rFonts w:eastAsiaTheme="minorHAnsi"/>
          <w:szCs w:val="28"/>
          <w:lang w:val="lv-LV"/>
        </w:rPr>
        <w:t xml:space="preserve"> nepieciešamības gadījumā </w:t>
      </w:r>
      <w:r w:rsidR="00FD6E87">
        <w:rPr>
          <w:rFonts w:eastAsiaTheme="minorHAnsi"/>
          <w:szCs w:val="28"/>
          <w:lang w:val="lv-LV"/>
        </w:rPr>
        <w:t>veicot</w:t>
      </w:r>
      <w:r w:rsidR="0093571E">
        <w:rPr>
          <w:rFonts w:eastAsiaTheme="minorHAnsi"/>
          <w:szCs w:val="28"/>
          <w:lang w:val="lv-LV"/>
        </w:rPr>
        <w:t xml:space="preserve"> manipulācijas,</w:t>
      </w:r>
      <w:r w:rsidR="00F220A1" w:rsidRPr="005F5A1D">
        <w:rPr>
          <w:rFonts w:eastAsiaTheme="minorHAnsi"/>
          <w:szCs w:val="28"/>
          <w:lang w:val="lv-LV"/>
        </w:rPr>
        <w:t xml:space="preserve"> </w:t>
      </w:r>
      <w:r w:rsidR="00DD4842">
        <w:rPr>
          <w:rFonts w:eastAsiaTheme="minorHAnsi"/>
          <w:szCs w:val="28"/>
          <w:lang w:val="lv-LV"/>
        </w:rPr>
        <w:t xml:space="preserve">papildus </w:t>
      </w:r>
      <w:r w:rsidR="00F220A1" w:rsidRPr="005F5A1D">
        <w:rPr>
          <w:rFonts w:eastAsiaTheme="minorHAnsi"/>
          <w:szCs w:val="28"/>
          <w:lang w:val="lv-LV"/>
        </w:rPr>
        <w:t xml:space="preserve">tiek nodrošināta medicīniskā aprūpe </w:t>
      </w:r>
      <w:r w:rsidRPr="005F5A1D">
        <w:rPr>
          <w:rFonts w:eastAsiaTheme="minorHAnsi"/>
          <w:szCs w:val="28"/>
          <w:lang w:val="lv-LV"/>
        </w:rPr>
        <w:t>mājas aprūpes ietvaros</w:t>
      </w:r>
      <w:r w:rsidR="00B0022A" w:rsidRPr="005F5A1D">
        <w:rPr>
          <w:rFonts w:eastAsiaTheme="minorHAnsi"/>
          <w:szCs w:val="28"/>
          <w:lang w:val="lv-LV"/>
        </w:rPr>
        <w:t xml:space="preserve">. </w:t>
      </w:r>
      <w:r w:rsidR="000E0E6A">
        <w:rPr>
          <w:rFonts w:eastAsiaTheme="minorHAnsi"/>
          <w:szCs w:val="28"/>
          <w:lang w:val="lv-LV"/>
        </w:rPr>
        <w:t xml:space="preserve">Savukārt </w:t>
      </w:r>
      <w:r w:rsidRPr="005F5A1D">
        <w:rPr>
          <w:rFonts w:eastAsiaTheme="minorHAnsi"/>
          <w:szCs w:val="28"/>
          <w:lang w:val="lv-LV"/>
        </w:rPr>
        <w:t xml:space="preserve">sociālo </w:t>
      </w:r>
      <w:r w:rsidR="002B2073">
        <w:rPr>
          <w:rFonts w:eastAsiaTheme="minorHAnsi"/>
          <w:szCs w:val="28"/>
          <w:lang w:val="lv-LV"/>
        </w:rPr>
        <w:t>pakalpojumu nodrošināšanā vai</w:t>
      </w:r>
      <w:r w:rsidR="002B2073" w:rsidRPr="005F5A1D">
        <w:rPr>
          <w:rFonts w:eastAsiaTheme="minorHAnsi"/>
          <w:szCs w:val="28"/>
          <w:lang w:val="lv-LV"/>
        </w:rPr>
        <w:t xml:space="preserve"> </w:t>
      </w:r>
      <w:r w:rsidR="002B2073">
        <w:rPr>
          <w:rFonts w:eastAsiaTheme="minorHAnsi"/>
          <w:szCs w:val="28"/>
          <w:lang w:val="lv-LV"/>
        </w:rPr>
        <w:t>sociālo</w:t>
      </w:r>
      <w:r w:rsidR="002B2073" w:rsidRPr="005F5A1D">
        <w:rPr>
          <w:rFonts w:eastAsiaTheme="minorHAnsi"/>
          <w:szCs w:val="28"/>
          <w:lang w:val="lv-LV"/>
        </w:rPr>
        <w:t xml:space="preserve"> </w:t>
      </w:r>
      <w:r w:rsidRPr="005F5A1D">
        <w:rPr>
          <w:rFonts w:eastAsiaTheme="minorHAnsi"/>
          <w:szCs w:val="28"/>
          <w:lang w:val="lv-LV"/>
        </w:rPr>
        <w:t>problēmu risināšanā</w:t>
      </w:r>
      <w:r w:rsidR="000E0E6A">
        <w:rPr>
          <w:rFonts w:eastAsiaTheme="minorHAnsi"/>
          <w:szCs w:val="28"/>
          <w:lang w:val="lv-LV"/>
        </w:rPr>
        <w:t xml:space="preserve">, piemēram, ģimenes locekļi nodarbinātības dēļ nevar </w:t>
      </w:r>
      <w:r w:rsidR="005C1C74">
        <w:rPr>
          <w:rFonts w:eastAsiaTheme="minorHAnsi"/>
          <w:szCs w:val="28"/>
          <w:lang w:val="lv-LV"/>
        </w:rPr>
        <w:t>nodrošināt</w:t>
      </w:r>
      <w:r w:rsidR="000E0E6A">
        <w:rPr>
          <w:rFonts w:eastAsiaTheme="minorHAnsi"/>
          <w:szCs w:val="28"/>
          <w:lang w:val="lv-LV"/>
        </w:rPr>
        <w:t xml:space="preserve"> person</w:t>
      </w:r>
      <w:r w:rsidR="005C1C74">
        <w:rPr>
          <w:rFonts w:eastAsiaTheme="minorHAnsi"/>
          <w:szCs w:val="28"/>
          <w:lang w:val="lv-LV"/>
        </w:rPr>
        <w:t>ai aprūpi</w:t>
      </w:r>
      <w:r w:rsidR="000E0E6A">
        <w:rPr>
          <w:rFonts w:eastAsiaTheme="minorHAnsi"/>
          <w:szCs w:val="28"/>
          <w:lang w:val="lv-LV"/>
        </w:rPr>
        <w:t xml:space="preserve"> darba laikā, </w:t>
      </w:r>
      <w:r w:rsidRPr="005F5A1D">
        <w:rPr>
          <w:rFonts w:eastAsiaTheme="minorHAnsi"/>
          <w:szCs w:val="28"/>
          <w:lang w:val="lv-LV"/>
        </w:rPr>
        <w:t xml:space="preserve">tiek piesaistīs </w:t>
      </w:r>
      <w:r w:rsidR="000E0E6A">
        <w:rPr>
          <w:rFonts w:eastAsiaTheme="minorHAnsi"/>
          <w:szCs w:val="28"/>
          <w:lang w:val="lv-LV"/>
        </w:rPr>
        <w:t>pašvaldīb</w:t>
      </w:r>
      <w:r w:rsidR="005C1C74">
        <w:rPr>
          <w:rFonts w:eastAsiaTheme="minorHAnsi"/>
          <w:szCs w:val="28"/>
          <w:lang w:val="lv-LV"/>
        </w:rPr>
        <w:t>as</w:t>
      </w:r>
      <w:r w:rsidR="000E0E6A">
        <w:rPr>
          <w:rFonts w:eastAsiaTheme="minorHAnsi"/>
          <w:szCs w:val="28"/>
          <w:lang w:val="lv-LV"/>
        </w:rPr>
        <w:t xml:space="preserve"> sociālais dienests</w:t>
      </w:r>
      <w:r w:rsidR="00EB76D9">
        <w:rPr>
          <w:rFonts w:eastAsiaTheme="minorHAnsi"/>
          <w:szCs w:val="28"/>
          <w:lang w:val="lv-LV"/>
        </w:rPr>
        <w:t xml:space="preserve"> </w:t>
      </w:r>
      <w:r w:rsidR="0017073B">
        <w:rPr>
          <w:rFonts w:eastAsiaTheme="minorHAnsi"/>
          <w:szCs w:val="28"/>
          <w:lang w:val="lv-LV"/>
        </w:rPr>
        <w:t>(skatīt 1.tabulu).</w:t>
      </w:r>
    </w:p>
    <w:p w14:paraId="09482C05" w14:textId="542F450D" w:rsidR="0093571E" w:rsidRDefault="0093571E" w:rsidP="000E0E6A">
      <w:pPr>
        <w:ind w:firstLine="720"/>
        <w:jc w:val="right"/>
        <w:rPr>
          <w:rFonts w:eastAsiaTheme="minorHAnsi"/>
          <w:i/>
          <w:iCs/>
          <w:sz w:val="24"/>
          <w:lang w:val="lv-LV"/>
        </w:rPr>
      </w:pPr>
    </w:p>
    <w:p w14:paraId="0E6AA486" w14:textId="1E8F0967" w:rsidR="000F5551" w:rsidRPr="000E0E6A" w:rsidRDefault="000F5551" w:rsidP="002A1DC3">
      <w:pPr>
        <w:spacing w:after="120"/>
        <w:ind w:firstLine="720"/>
        <w:jc w:val="right"/>
        <w:rPr>
          <w:rFonts w:eastAsiaTheme="minorHAnsi"/>
          <w:i/>
          <w:iCs/>
          <w:sz w:val="24"/>
          <w:lang w:val="lv-LV"/>
        </w:rPr>
      </w:pPr>
      <w:r w:rsidRPr="000E0E6A">
        <w:rPr>
          <w:rFonts w:eastAsiaTheme="minorHAnsi"/>
          <w:i/>
          <w:iCs/>
          <w:sz w:val="24"/>
          <w:lang w:val="lv-LV"/>
        </w:rPr>
        <w:t xml:space="preserve">1.tabula </w:t>
      </w:r>
      <w:r w:rsidR="00F65C47">
        <w:rPr>
          <w:rFonts w:eastAsiaTheme="minorHAnsi"/>
          <w:i/>
          <w:iCs/>
          <w:sz w:val="24"/>
          <w:lang w:val="lv-LV"/>
        </w:rPr>
        <w:t>Paliatīvā aprūpe primārajā veselības aprūpes līmenī</w:t>
      </w:r>
    </w:p>
    <w:tbl>
      <w:tblPr>
        <w:tblStyle w:val="TableGrid"/>
        <w:tblW w:w="0" w:type="auto"/>
        <w:tblLayout w:type="fixed"/>
        <w:tblLook w:val="04A0" w:firstRow="1" w:lastRow="0" w:firstColumn="1" w:lastColumn="0" w:noHBand="0" w:noVBand="1"/>
      </w:tblPr>
      <w:tblGrid>
        <w:gridCol w:w="2122"/>
        <w:gridCol w:w="2214"/>
        <w:gridCol w:w="2360"/>
        <w:gridCol w:w="2365"/>
      </w:tblGrid>
      <w:tr w:rsidR="00622EDA" w:rsidRPr="005F5A1D" w14:paraId="5CF0ADE3" w14:textId="77777777" w:rsidTr="00010D30">
        <w:tc>
          <w:tcPr>
            <w:tcW w:w="9061" w:type="dxa"/>
            <w:gridSpan w:val="4"/>
            <w:shd w:val="clear" w:color="auto" w:fill="D9D9D9" w:themeFill="background1" w:themeFillShade="D9"/>
          </w:tcPr>
          <w:p w14:paraId="0D60FDAE" w14:textId="5FD40C2C" w:rsidR="00622EDA" w:rsidRPr="005F5A1D" w:rsidRDefault="00622EDA" w:rsidP="00622EDA">
            <w:pPr>
              <w:jc w:val="center"/>
              <w:rPr>
                <w:b/>
                <w:sz w:val="24"/>
                <w:lang w:val="lv-LV"/>
              </w:rPr>
            </w:pPr>
            <w:r w:rsidRPr="00622EDA">
              <w:rPr>
                <w:b/>
                <w:sz w:val="32"/>
                <w:szCs w:val="32"/>
                <w:lang w:val="lv-LV"/>
              </w:rPr>
              <w:t>KOORDINATORS</w:t>
            </w:r>
          </w:p>
        </w:tc>
      </w:tr>
      <w:tr w:rsidR="00635FDC" w:rsidRPr="005F5A1D" w14:paraId="1DBD3BC4" w14:textId="77777777" w:rsidTr="00420EE1">
        <w:tc>
          <w:tcPr>
            <w:tcW w:w="2122" w:type="dxa"/>
            <w:shd w:val="clear" w:color="auto" w:fill="D9D9D9" w:themeFill="background1" w:themeFillShade="D9"/>
          </w:tcPr>
          <w:p w14:paraId="0F8684F8" w14:textId="77777777" w:rsidR="00635FDC" w:rsidRPr="005F5A1D" w:rsidRDefault="00635FDC" w:rsidP="005B2C64">
            <w:pPr>
              <w:jc w:val="both"/>
              <w:rPr>
                <w:b/>
                <w:iCs w:val="0"/>
                <w:sz w:val="24"/>
                <w:lang w:val="lv-LV"/>
              </w:rPr>
            </w:pPr>
            <w:r w:rsidRPr="005F5A1D">
              <w:rPr>
                <w:b/>
                <w:iCs w:val="0"/>
                <w:sz w:val="24"/>
                <w:lang w:val="lv-LV"/>
              </w:rPr>
              <w:t>Medicīniskā palīdzība</w:t>
            </w:r>
          </w:p>
        </w:tc>
        <w:tc>
          <w:tcPr>
            <w:tcW w:w="2214" w:type="dxa"/>
            <w:shd w:val="clear" w:color="auto" w:fill="D9D9D9" w:themeFill="background1" w:themeFillShade="D9"/>
          </w:tcPr>
          <w:p w14:paraId="36A7D4A4" w14:textId="411C03A8" w:rsidR="00635FDC" w:rsidRPr="005F5A1D" w:rsidRDefault="0017073B" w:rsidP="005B2C64">
            <w:pPr>
              <w:jc w:val="both"/>
              <w:rPr>
                <w:b/>
                <w:iCs w:val="0"/>
                <w:sz w:val="24"/>
                <w:lang w:val="lv-LV"/>
              </w:rPr>
            </w:pPr>
            <w:r>
              <w:rPr>
                <w:b/>
                <w:iCs w:val="0"/>
                <w:sz w:val="24"/>
                <w:lang w:val="lv-LV"/>
              </w:rPr>
              <w:t>Psihoe</w:t>
            </w:r>
            <w:r w:rsidR="00635FDC" w:rsidRPr="005F5A1D">
              <w:rPr>
                <w:b/>
                <w:iCs w:val="0"/>
                <w:sz w:val="24"/>
                <w:lang w:val="lv-LV"/>
              </w:rPr>
              <w:t>mocionālais atbalsts</w:t>
            </w:r>
          </w:p>
        </w:tc>
        <w:tc>
          <w:tcPr>
            <w:tcW w:w="2360" w:type="dxa"/>
            <w:shd w:val="clear" w:color="auto" w:fill="D9D9D9" w:themeFill="background1" w:themeFillShade="D9"/>
          </w:tcPr>
          <w:p w14:paraId="5F957A68" w14:textId="3A892622" w:rsidR="00635FDC" w:rsidRPr="005F5A1D" w:rsidRDefault="00635FDC" w:rsidP="005B2C64">
            <w:pPr>
              <w:jc w:val="both"/>
              <w:rPr>
                <w:b/>
                <w:iCs w:val="0"/>
                <w:sz w:val="24"/>
                <w:lang w:val="lv-LV"/>
              </w:rPr>
            </w:pPr>
            <w:r w:rsidRPr="005F5A1D">
              <w:rPr>
                <w:b/>
                <w:iCs w:val="0"/>
                <w:sz w:val="24"/>
                <w:lang w:val="lv-LV"/>
              </w:rPr>
              <w:t>Sociālais atbalsts</w:t>
            </w:r>
          </w:p>
        </w:tc>
        <w:tc>
          <w:tcPr>
            <w:tcW w:w="2365" w:type="dxa"/>
            <w:shd w:val="clear" w:color="auto" w:fill="D9D9D9" w:themeFill="background1" w:themeFillShade="D9"/>
          </w:tcPr>
          <w:p w14:paraId="0485D807" w14:textId="46DD85F5" w:rsidR="00635FDC" w:rsidRPr="005F5A1D" w:rsidRDefault="00635FDC" w:rsidP="005B2C64">
            <w:pPr>
              <w:jc w:val="both"/>
              <w:rPr>
                <w:b/>
                <w:iCs w:val="0"/>
                <w:sz w:val="24"/>
                <w:lang w:val="lv-LV"/>
              </w:rPr>
            </w:pPr>
            <w:r w:rsidRPr="005F5A1D">
              <w:rPr>
                <w:b/>
                <w:iCs w:val="0"/>
                <w:sz w:val="24"/>
                <w:lang w:val="lv-LV"/>
              </w:rPr>
              <w:t>Materiālais atbalsts</w:t>
            </w:r>
          </w:p>
        </w:tc>
      </w:tr>
      <w:tr w:rsidR="00294F92" w:rsidRPr="00BF2C49" w14:paraId="4551F8D9" w14:textId="77777777" w:rsidTr="00420EE1">
        <w:tc>
          <w:tcPr>
            <w:tcW w:w="2122" w:type="dxa"/>
          </w:tcPr>
          <w:p w14:paraId="7FAAA305" w14:textId="1C5D269B" w:rsidR="00294F92" w:rsidRPr="005F5A1D" w:rsidRDefault="00294F92" w:rsidP="00010D30">
            <w:pPr>
              <w:jc w:val="center"/>
              <w:rPr>
                <w:bCs/>
                <w:iCs w:val="0"/>
                <w:sz w:val="24"/>
                <w:lang w:val="lv-LV"/>
              </w:rPr>
            </w:pPr>
            <w:r w:rsidRPr="005F5A1D">
              <w:rPr>
                <w:bCs/>
                <w:iCs w:val="0"/>
                <w:sz w:val="24"/>
                <w:lang w:val="lv-LV"/>
              </w:rPr>
              <w:t>Ģimenes ārst</w:t>
            </w:r>
            <w:r w:rsidR="00ED19DB" w:rsidRPr="005F5A1D">
              <w:rPr>
                <w:bCs/>
                <w:iCs w:val="0"/>
                <w:sz w:val="24"/>
                <w:lang w:val="lv-LV"/>
              </w:rPr>
              <w:t>a un prakses sniegtie pakalpojumi (gan ambulatori, gan mājās)</w:t>
            </w:r>
          </w:p>
        </w:tc>
        <w:tc>
          <w:tcPr>
            <w:tcW w:w="2214" w:type="dxa"/>
          </w:tcPr>
          <w:p w14:paraId="503CE855" w14:textId="403BAF43" w:rsidR="00294F92" w:rsidRPr="005F5A1D" w:rsidRDefault="00B33086" w:rsidP="00010D30">
            <w:pPr>
              <w:jc w:val="center"/>
              <w:rPr>
                <w:bCs/>
                <w:iCs w:val="0"/>
                <w:sz w:val="24"/>
                <w:lang w:val="lv-LV"/>
              </w:rPr>
            </w:pPr>
            <w:r>
              <w:rPr>
                <w:bCs/>
                <w:iCs w:val="0"/>
                <w:sz w:val="24"/>
                <w:lang w:val="lv-LV"/>
              </w:rPr>
              <w:t>Psihosociālā rehabilitācija</w:t>
            </w:r>
          </w:p>
        </w:tc>
        <w:tc>
          <w:tcPr>
            <w:tcW w:w="2360" w:type="dxa"/>
          </w:tcPr>
          <w:p w14:paraId="4BA9E5E9" w14:textId="7FDBCD9C" w:rsidR="00294F92" w:rsidRPr="005F5A1D" w:rsidRDefault="0017073B" w:rsidP="00010D30">
            <w:pPr>
              <w:jc w:val="center"/>
              <w:rPr>
                <w:bCs/>
                <w:iCs w:val="0"/>
                <w:sz w:val="24"/>
                <w:lang w:val="lv-LV"/>
              </w:rPr>
            </w:pPr>
            <w:r>
              <w:rPr>
                <w:bCs/>
                <w:iCs w:val="0"/>
                <w:sz w:val="24"/>
                <w:lang w:val="lv-LV"/>
              </w:rPr>
              <w:t>Sociālie pakalpojumi</w:t>
            </w:r>
            <w:r w:rsidR="00ED19DB" w:rsidRPr="005F5A1D">
              <w:rPr>
                <w:bCs/>
                <w:iCs w:val="0"/>
                <w:sz w:val="24"/>
                <w:lang w:val="lv-LV"/>
              </w:rPr>
              <w:t xml:space="preserve"> (sociālais darb</w:t>
            </w:r>
            <w:r>
              <w:rPr>
                <w:bCs/>
                <w:iCs w:val="0"/>
                <w:sz w:val="24"/>
                <w:lang w:val="lv-LV"/>
              </w:rPr>
              <w:t>s</w:t>
            </w:r>
            <w:r w:rsidR="00ED19DB" w:rsidRPr="005F5A1D">
              <w:rPr>
                <w:bCs/>
                <w:iCs w:val="0"/>
                <w:sz w:val="24"/>
                <w:lang w:val="lv-LV"/>
              </w:rPr>
              <w:t>,</w:t>
            </w:r>
            <w:r>
              <w:rPr>
                <w:bCs/>
                <w:iCs w:val="0"/>
                <w:sz w:val="24"/>
                <w:lang w:val="lv-LV"/>
              </w:rPr>
              <w:t xml:space="preserve"> aprūpe mājās, īslaicīga vai ilgstoša sociālā aprūpe institūcijā u.tml.</w:t>
            </w:r>
            <w:r w:rsidR="00ED19DB" w:rsidRPr="005F5A1D">
              <w:rPr>
                <w:bCs/>
                <w:iCs w:val="0"/>
                <w:sz w:val="24"/>
                <w:lang w:val="lv-LV"/>
              </w:rPr>
              <w:t>)</w:t>
            </w:r>
          </w:p>
        </w:tc>
        <w:tc>
          <w:tcPr>
            <w:tcW w:w="2365" w:type="dxa"/>
          </w:tcPr>
          <w:p w14:paraId="4FE5FE1A" w14:textId="2CD9D31C" w:rsidR="00294F92" w:rsidRPr="005F5A1D" w:rsidRDefault="00080648" w:rsidP="00010D30">
            <w:pPr>
              <w:jc w:val="center"/>
              <w:rPr>
                <w:bCs/>
                <w:iCs w:val="0"/>
                <w:sz w:val="24"/>
                <w:lang w:val="lv-LV"/>
              </w:rPr>
            </w:pPr>
            <w:r>
              <w:rPr>
                <w:bCs/>
                <w:iCs w:val="0"/>
                <w:sz w:val="24"/>
                <w:lang w:val="lv-LV"/>
              </w:rPr>
              <w:t>Valsts p</w:t>
            </w:r>
            <w:r w:rsidRPr="005F5A1D">
              <w:rPr>
                <w:bCs/>
                <w:iCs w:val="0"/>
                <w:sz w:val="24"/>
                <w:lang w:val="lv-LV"/>
              </w:rPr>
              <w:t>abalsti</w:t>
            </w:r>
            <w:r>
              <w:rPr>
                <w:bCs/>
                <w:iCs w:val="0"/>
                <w:sz w:val="24"/>
                <w:lang w:val="lv-LV"/>
              </w:rPr>
              <w:t xml:space="preserve"> (slimības pabalsts, valsts sociālā nodrošinājuma pabalsts, </w:t>
            </w:r>
            <w:r w:rsidR="0017073B">
              <w:rPr>
                <w:bCs/>
                <w:iCs w:val="0"/>
                <w:sz w:val="24"/>
                <w:lang w:val="lv-LV"/>
              </w:rPr>
              <w:t>p</w:t>
            </w:r>
            <w:r>
              <w:rPr>
                <w:bCs/>
                <w:iCs w:val="0"/>
                <w:sz w:val="24"/>
                <w:lang w:val="lv-LV"/>
              </w:rPr>
              <w:t>abalsts transporta izdevumu kompensēšanai, īpašas kopšanas pabalsts)</w:t>
            </w:r>
          </w:p>
        </w:tc>
      </w:tr>
      <w:tr w:rsidR="00010D30" w:rsidRPr="005F5A1D" w14:paraId="62C17D02" w14:textId="77777777" w:rsidTr="00420EE1">
        <w:trPr>
          <w:trHeight w:val="1161"/>
        </w:trPr>
        <w:tc>
          <w:tcPr>
            <w:tcW w:w="2122" w:type="dxa"/>
          </w:tcPr>
          <w:p w14:paraId="74C468A8" w14:textId="267C9278" w:rsidR="00010D30" w:rsidRPr="005F5A1D" w:rsidRDefault="00010D30" w:rsidP="00010D30">
            <w:pPr>
              <w:jc w:val="center"/>
              <w:rPr>
                <w:bCs/>
                <w:iCs w:val="0"/>
                <w:sz w:val="24"/>
                <w:lang w:val="lv-LV"/>
              </w:rPr>
            </w:pPr>
            <w:r w:rsidRPr="005F5A1D">
              <w:rPr>
                <w:bCs/>
                <w:iCs w:val="0"/>
                <w:sz w:val="24"/>
                <w:lang w:val="lv-LV"/>
              </w:rPr>
              <w:t>Veselības aprūpes pakalpojumi mājās</w:t>
            </w:r>
          </w:p>
        </w:tc>
        <w:tc>
          <w:tcPr>
            <w:tcW w:w="2214" w:type="dxa"/>
            <w:vMerge w:val="restart"/>
          </w:tcPr>
          <w:p w14:paraId="2DEFEE57" w14:textId="14BAF294" w:rsidR="00010D30" w:rsidRPr="005F5A1D" w:rsidRDefault="00010D30" w:rsidP="00010D30">
            <w:pPr>
              <w:jc w:val="center"/>
              <w:rPr>
                <w:bCs/>
                <w:iCs w:val="0"/>
                <w:sz w:val="24"/>
                <w:lang w:val="lv-LV"/>
              </w:rPr>
            </w:pPr>
            <w:r w:rsidRPr="005F5A1D">
              <w:rPr>
                <w:bCs/>
                <w:iCs w:val="0"/>
                <w:sz w:val="24"/>
                <w:lang w:val="lv-LV"/>
              </w:rPr>
              <w:t>Atbalsta grupas</w:t>
            </w:r>
          </w:p>
        </w:tc>
        <w:tc>
          <w:tcPr>
            <w:tcW w:w="2360" w:type="dxa"/>
          </w:tcPr>
          <w:p w14:paraId="68975C71" w14:textId="2780CD93" w:rsidR="00010D30" w:rsidRPr="005F5A1D" w:rsidRDefault="00010D30" w:rsidP="00010D30">
            <w:pPr>
              <w:jc w:val="center"/>
              <w:rPr>
                <w:bCs/>
                <w:iCs w:val="0"/>
                <w:sz w:val="24"/>
                <w:lang w:val="lv-LV"/>
              </w:rPr>
            </w:pPr>
            <w:r w:rsidRPr="005F5A1D">
              <w:rPr>
                <w:bCs/>
                <w:iCs w:val="0"/>
                <w:sz w:val="24"/>
                <w:lang w:val="lv-LV"/>
              </w:rPr>
              <w:t>Atvieglojumi strādājošam (piem., papildu kopšanas atvaļinājums) ģimenes loceklim, kurš kopj paliatīvās aprūpes pacientu - savas ģimenes locekli</w:t>
            </w:r>
          </w:p>
        </w:tc>
        <w:tc>
          <w:tcPr>
            <w:tcW w:w="2365" w:type="dxa"/>
            <w:vMerge w:val="restart"/>
          </w:tcPr>
          <w:p w14:paraId="11C236EA" w14:textId="5102BFD6" w:rsidR="00010D30" w:rsidRPr="005F5A1D" w:rsidRDefault="00010D30" w:rsidP="00010D30">
            <w:pPr>
              <w:jc w:val="center"/>
              <w:rPr>
                <w:bCs/>
                <w:iCs w:val="0"/>
                <w:sz w:val="24"/>
                <w:lang w:val="lv-LV"/>
              </w:rPr>
            </w:pPr>
            <w:r>
              <w:rPr>
                <w:bCs/>
                <w:iCs w:val="0"/>
                <w:sz w:val="24"/>
                <w:lang w:val="lv-LV"/>
              </w:rPr>
              <w:t>I</w:t>
            </w:r>
            <w:r w:rsidRPr="005F5A1D">
              <w:rPr>
                <w:bCs/>
                <w:iCs w:val="0"/>
                <w:sz w:val="24"/>
                <w:lang w:val="lv-LV"/>
              </w:rPr>
              <w:t>nvaliditātes pensija</w:t>
            </w:r>
          </w:p>
        </w:tc>
      </w:tr>
      <w:tr w:rsidR="00010D30" w:rsidRPr="005F5A1D" w14:paraId="5867B6AE" w14:textId="77777777" w:rsidTr="00420EE1">
        <w:tc>
          <w:tcPr>
            <w:tcW w:w="2122" w:type="dxa"/>
          </w:tcPr>
          <w:p w14:paraId="33E592F0" w14:textId="2EFDDD07" w:rsidR="00010D30" w:rsidRPr="005F5A1D" w:rsidRDefault="00010D30" w:rsidP="00010D30">
            <w:pPr>
              <w:jc w:val="center"/>
              <w:rPr>
                <w:bCs/>
                <w:iCs w:val="0"/>
                <w:sz w:val="24"/>
                <w:lang w:val="lv-LV"/>
              </w:rPr>
            </w:pPr>
            <w:r>
              <w:rPr>
                <w:bCs/>
                <w:iCs w:val="0"/>
                <w:sz w:val="24"/>
                <w:lang w:val="lv-LV"/>
              </w:rPr>
              <w:t>Nepieciešamības gadījumā tiek piesaistīta mobilā paliatīvās aprūpes komanda</w:t>
            </w:r>
          </w:p>
        </w:tc>
        <w:tc>
          <w:tcPr>
            <w:tcW w:w="2214" w:type="dxa"/>
            <w:vMerge/>
          </w:tcPr>
          <w:p w14:paraId="0942D988" w14:textId="58281503" w:rsidR="00010D30" w:rsidRPr="005F5A1D" w:rsidRDefault="00010D30" w:rsidP="00010D30">
            <w:pPr>
              <w:jc w:val="center"/>
              <w:rPr>
                <w:bCs/>
                <w:iCs w:val="0"/>
                <w:sz w:val="24"/>
                <w:lang w:val="lv-LV"/>
              </w:rPr>
            </w:pPr>
          </w:p>
        </w:tc>
        <w:tc>
          <w:tcPr>
            <w:tcW w:w="2360" w:type="dxa"/>
          </w:tcPr>
          <w:p w14:paraId="649FEFCD" w14:textId="353B0A69" w:rsidR="00010D30" w:rsidRPr="005F5A1D" w:rsidRDefault="00010D30" w:rsidP="00010D30">
            <w:pPr>
              <w:jc w:val="center"/>
              <w:rPr>
                <w:bCs/>
                <w:iCs w:val="0"/>
                <w:sz w:val="24"/>
                <w:lang w:val="lv-LV"/>
              </w:rPr>
            </w:pPr>
            <w:r>
              <w:rPr>
                <w:bCs/>
                <w:iCs w:val="0"/>
                <w:sz w:val="24"/>
                <w:lang w:val="lv-LV"/>
              </w:rPr>
              <w:t>Tehniskie palīglīdzekļi</w:t>
            </w:r>
          </w:p>
        </w:tc>
        <w:tc>
          <w:tcPr>
            <w:tcW w:w="2365" w:type="dxa"/>
            <w:vMerge/>
          </w:tcPr>
          <w:p w14:paraId="66BF6A8E" w14:textId="3105592E" w:rsidR="00010D30" w:rsidRPr="005F5A1D" w:rsidRDefault="00010D30" w:rsidP="00010D30">
            <w:pPr>
              <w:jc w:val="center"/>
              <w:rPr>
                <w:bCs/>
                <w:iCs w:val="0"/>
                <w:sz w:val="24"/>
                <w:lang w:val="lv-LV"/>
              </w:rPr>
            </w:pPr>
          </w:p>
        </w:tc>
      </w:tr>
      <w:tr w:rsidR="00294F92" w:rsidRPr="005F5A1D" w14:paraId="1D60952C" w14:textId="77777777" w:rsidTr="00010D30">
        <w:tc>
          <w:tcPr>
            <w:tcW w:w="9061" w:type="dxa"/>
            <w:gridSpan w:val="4"/>
          </w:tcPr>
          <w:p w14:paraId="757B7C68" w14:textId="7331FF43" w:rsidR="00294F92" w:rsidRPr="005F5A1D" w:rsidRDefault="00ED19DB" w:rsidP="00010D30">
            <w:pPr>
              <w:jc w:val="center"/>
              <w:rPr>
                <w:bCs/>
                <w:iCs w:val="0"/>
                <w:sz w:val="24"/>
                <w:lang w:val="lv-LV"/>
              </w:rPr>
            </w:pPr>
            <w:r w:rsidRPr="005F5A1D">
              <w:rPr>
                <w:bCs/>
                <w:iCs w:val="0"/>
                <w:sz w:val="24"/>
                <w:lang w:val="lv-LV"/>
              </w:rPr>
              <w:t>“</w:t>
            </w:r>
            <w:r w:rsidR="00294F92" w:rsidRPr="005F5A1D">
              <w:rPr>
                <w:bCs/>
                <w:iCs w:val="0"/>
                <w:sz w:val="24"/>
                <w:lang w:val="lv-LV"/>
              </w:rPr>
              <w:t>Atelpa</w:t>
            </w:r>
            <w:r w:rsidRPr="005F5A1D">
              <w:rPr>
                <w:bCs/>
                <w:iCs w:val="0"/>
                <w:sz w:val="24"/>
                <w:lang w:val="lv-LV"/>
              </w:rPr>
              <w:t>s brīdis”</w:t>
            </w:r>
          </w:p>
        </w:tc>
      </w:tr>
      <w:tr w:rsidR="0017073B" w:rsidRPr="005F5A1D" w14:paraId="420331E2" w14:textId="77777777" w:rsidTr="00010D30">
        <w:tc>
          <w:tcPr>
            <w:tcW w:w="9061" w:type="dxa"/>
            <w:gridSpan w:val="4"/>
          </w:tcPr>
          <w:p w14:paraId="4A97F0F1" w14:textId="19CF4544" w:rsidR="0017073B" w:rsidRPr="005F5A1D" w:rsidRDefault="0017073B" w:rsidP="00010D30">
            <w:pPr>
              <w:jc w:val="center"/>
              <w:rPr>
                <w:bCs/>
                <w:sz w:val="24"/>
                <w:lang w:val="lv-LV"/>
              </w:rPr>
            </w:pPr>
            <w:r>
              <w:rPr>
                <w:bCs/>
                <w:sz w:val="24"/>
                <w:lang w:val="lv-LV"/>
              </w:rPr>
              <w:t>Hospiss</w:t>
            </w:r>
          </w:p>
        </w:tc>
      </w:tr>
      <w:tr w:rsidR="00294F92" w:rsidRPr="005F5A1D" w14:paraId="2F6C380F" w14:textId="77777777" w:rsidTr="00010D30">
        <w:tc>
          <w:tcPr>
            <w:tcW w:w="9061" w:type="dxa"/>
            <w:gridSpan w:val="4"/>
          </w:tcPr>
          <w:p w14:paraId="3E2BBFDC" w14:textId="47FAFC75" w:rsidR="00294F92" w:rsidRPr="005F5A1D" w:rsidRDefault="0017073B" w:rsidP="00010D30">
            <w:pPr>
              <w:jc w:val="center"/>
              <w:rPr>
                <w:bCs/>
                <w:iCs w:val="0"/>
                <w:sz w:val="24"/>
                <w:lang w:val="lv-LV"/>
              </w:rPr>
            </w:pPr>
            <w:r>
              <w:rPr>
                <w:bCs/>
                <w:iCs w:val="0"/>
                <w:sz w:val="24"/>
                <w:lang w:val="lv-LV"/>
              </w:rPr>
              <w:t>Brīvprātīgā darba veicēji</w:t>
            </w:r>
          </w:p>
        </w:tc>
      </w:tr>
    </w:tbl>
    <w:p w14:paraId="74752DEF" w14:textId="3ADDC94E" w:rsidR="001C470B" w:rsidRPr="005F5A1D" w:rsidRDefault="00350CCB" w:rsidP="00E2403B">
      <w:pPr>
        <w:ind w:firstLine="720"/>
        <w:jc w:val="both"/>
        <w:rPr>
          <w:rFonts w:eastAsiaTheme="minorHAnsi"/>
          <w:szCs w:val="28"/>
          <w:lang w:val="lv-LV"/>
        </w:rPr>
      </w:pPr>
      <w:r w:rsidRPr="005F5A1D">
        <w:rPr>
          <w:rFonts w:eastAsiaTheme="minorHAnsi"/>
          <w:szCs w:val="28"/>
          <w:lang w:val="lv-LV"/>
        </w:rPr>
        <w:t xml:space="preserve"> </w:t>
      </w:r>
    </w:p>
    <w:p w14:paraId="2D3DD292" w14:textId="3C94B8D3" w:rsidR="00DE5791" w:rsidRDefault="00391368" w:rsidP="00E2403B">
      <w:pPr>
        <w:ind w:firstLine="720"/>
        <w:jc w:val="both"/>
        <w:rPr>
          <w:rFonts w:eastAsiaTheme="minorHAnsi"/>
          <w:szCs w:val="28"/>
          <w:lang w:val="lv-LV"/>
        </w:rPr>
      </w:pPr>
      <w:r w:rsidRPr="002B36AB">
        <w:rPr>
          <w:rFonts w:eastAsiaTheme="minorHAnsi"/>
          <w:szCs w:val="28"/>
          <w:lang w:val="lv-LV"/>
        </w:rPr>
        <w:lastRenderedPageBreak/>
        <w:t xml:space="preserve">Ņemot vērā ambulatorās paliatīvās aprūpes īpatsvaru, </w:t>
      </w:r>
      <w:r w:rsidR="004B3205" w:rsidRPr="002B36AB">
        <w:rPr>
          <w:rFonts w:eastAsiaTheme="minorHAnsi"/>
          <w:szCs w:val="28"/>
          <w:lang w:val="lv-LV"/>
        </w:rPr>
        <w:t>ir nepieciešams</w:t>
      </w:r>
      <w:r w:rsidR="001C470B" w:rsidRPr="002B36AB">
        <w:rPr>
          <w:rFonts w:eastAsiaTheme="minorHAnsi"/>
          <w:szCs w:val="28"/>
          <w:lang w:val="lv-LV"/>
        </w:rPr>
        <w:t xml:space="preserve"> pilnveidot </w:t>
      </w:r>
      <w:r w:rsidR="0017073B" w:rsidRPr="002B36AB">
        <w:rPr>
          <w:rFonts w:eastAsiaTheme="minorHAnsi"/>
          <w:szCs w:val="28"/>
          <w:lang w:val="lv-LV"/>
        </w:rPr>
        <w:t>pacienta dzīvesvietā</w:t>
      </w:r>
      <w:r w:rsidR="001C470B" w:rsidRPr="002B36AB">
        <w:rPr>
          <w:rFonts w:eastAsiaTheme="minorHAnsi"/>
          <w:szCs w:val="28"/>
          <w:lang w:val="lv-LV"/>
        </w:rPr>
        <w:t xml:space="preserve"> </w:t>
      </w:r>
      <w:r w:rsidR="00783096" w:rsidRPr="002B36AB">
        <w:rPr>
          <w:rFonts w:eastAsiaTheme="minorHAnsi"/>
          <w:szCs w:val="28"/>
          <w:lang w:val="lv-LV"/>
        </w:rPr>
        <w:t>nodrošinātos paliatīvās aprūpes</w:t>
      </w:r>
      <w:r w:rsidR="001C470B" w:rsidRPr="002B36AB">
        <w:rPr>
          <w:rFonts w:eastAsiaTheme="minorHAnsi"/>
          <w:szCs w:val="28"/>
          <w:lang w:val="lv-LV"/>
        </w:rPr>
        <w:t xml:space="preserve"> pakalpojumus</w:t>
      </w:r>
      <w:r w:rsidR="009E03AC" w:rsidRPr="002B36AB">
        <w:rPr>
          <w:rFonts w:eastAsiaTheme="minorHAnsi"/>
          <w:szCs w:val="28"/>
          <w:lang w:val="lv-LV"/>
        </w:rPr>
        <w:t xml:space="preserve">, tai skaitā pārskatīt </w:t>
      </w:r>
      <w:r w:rsidR="00DE5791" w:rsidRPr="002B36AB">
        <w:rPr>
          <w:rFonts w:eastAsiaTheme="minorHAnsi"/>
          <w:szCs w:val="28"/>
          <w:lang w:val="lv-LV"/>
        </w:rPr>
        <w:t xml:space="preserve">esošo </w:t>
      </w:r>
      <w:r w:rsidR="009E03AC" w:rsidRPr="002B36AB">
        <w:rPr>
          <w:rFonts w:eastAsiaTheme="minorHAnsi"/>
          <w:szCs w:val="28"/>
          <w:lang w:val="lv-LV"/>
        </w:rPr>
        <w:t>pakalpojumu apmaksas tarifus</w:t>
      </w:r>
      <w:r w:rsidR="00DE5791" w:rsidRPr="002B36AB">
        <w:rPr>
          <w:rFonts w:eastAsiaTheme="minorHAnsi"/>
          <w:szCs w:val="28"/>
          <w:lang w:val="lv-LV"/>
        </w:rPr>
        <w:t xml:space="preserve">. Ņemot vērā veselības aprūpes pakalpojumu mājās pieprasījumu, lai pakalpojumu nodrošinātu pacientiem ar slimībām, kur pacienta veselības stāvoklis nepieļauj gaidīšanas </w:t>
      </w:r>
      <w:r w:rsidR="002B36AB" w:rsidRPr="002B36AB">
        <w:rPr>
          <w:rFonts w:eastAsiaTheme="minorHAnsi"/>
          <w:szCs w:val="28"/>
          <w:lang w:val="lv-LV"/>
        </w:rPr>
        <w:t>laiku</w:t>
      </w:r>
      <w:r w:rsidR="00DE5791" w:rsidRPr="002B36AB">
        <w:rPr>
          <w:rFonts w:eastAsiaTheme="minorHAnsi"/>
          <w:szCs w:val="28"/>
          <w:lang w:val="lv-LV"/>
        </w:rPr>
        <w:t>, atbilstoši NVD sniegtajiem aprēķiniem</w:t>
      </w:r>
      <w:r w:rsidR="002B36AB" w:rsidRPr="002B36AB">
        <w:rPr>
          <w:rFonts w:eastAsiaTheme="minorHAnsi"/>
          <w:szCs w:val="28"/>
          <w:lang w:val="lv-LV"/>
        </w:rPr>
        <w:t>,</w:t>
      </w:r>
      <w:r w:rsidR="00DE5791" w:rsidRPr="002B36AB">
        <w:rPr>
          <w:rFonts w:eastAsiaTheme="minorHAnsi"/>
          <w:szCs w:val="28"/>
          <w:lang w:val="lv-LV"/>
        </w:rPr>
        <w:t xml:space="preserve"> pakalpojuma nepārtrauktības nodrošināšanai nepieciešams finansējuma palielinājums par 15%.</w:t>
      </w:r>
      <w:r w:rsidR="001C470B" w:rsidRPr="005F5A1D">
        <w:rPr>
          <w:rFonts w:eastAsiaTheme="minorHAnsi"/>
          <w:szCs w:val="28"/>
          <w:lang w:val="lv-LV"/>
        </w:rPr>
        <w:t xml:space="preserve"> </w:t>
      </w:r>
    </w:p>
    <w:p w14:paraId="4A3697CF" w14:textId="162887EE" w:rsidR="00CC43AD" w:rsidRPr="005F5A1D" w:rsidRDefault="00DE5791" w:rsidP="00E2403B">
      <w:pPr>
        <w:ind w:firstLine="720"/>
        <w:jc w:val="both"/>
        <w:rPr>
          <w:rFonts w:eastAsiaTheme="minorHAnsi"/>
          <w:szCs w:val="28"/>
          <w:lang w:val="lv-LV"/>
        </w:rPr>
      </w:pPr>
      <w:r>
        <w:rPr>
          <w:rFonts w:eastAsiaTheme="minorHAnsi"/>
          <w:szCs w:val="28"/>
          <w:lang w:val="lv-LV"/>
        </w:rPr>
        <w:t>Savukārt</w:t>
      </w:r>
      <w:r w:rsidR="002B36AB">
        <w:rPr>
          <w:rFonts w:eastAsiaTheme="minorHAnsi"/>
          <w:szCs w:val="28"/>
          <w:lang w:val="lv-LV"/>
        </w:rPr>
        <w:t>,</w:t>
      </w:r>
      <w:r>
        <w:rPr>
          <w:rFonts w:eastAsiaTheme="minorHAnsi"/>
          <w:szCs w:val="28"/>
          <w:lang w:val="lv-LV"/>
        </w:rPr>
        <w:t xml:space="preserve"> l</w:t>
      </w:r>
      <w:r w:rsidR="00622EDA">
        <w:rPr>
          <w:rFonts w:eastAsiaTheme="minorHAnsi"/>
          <w:szCs w:val="28"/>
          <w:lang w:val="lv-LV"/>
        </w:rPr>
        <w:t>ai pacientiem sniegtu</w:t>
      </w:r>
      <w:r w:rsidR="0009261E" w:rsidRPr="005F5A1D">
        <w:rPr>
          <w:rFonts w:eastAsiaTheme="minorHAnsi"/>
          <w:szCs w:val="28"/>
          <w:lang w:val="lv-LV"/>
        </w:rPr>
        <w:t xml:space="preserve"> </w:t>
      </w:r>
      <w:r w:rsidR="0017073B">
        <w:rPr>
          <w:rFonts w:eastAsiaTheme="minorHAnsi"/>
          <w:szCs w:val="28"/>
          <w:lang w:val="lv-LV"/>
        </w:rPr>
        <w:t>psiho</w:t>
      </w:r>
      <w:r w:rsidR="0009261E" w:rsidRPr="005F5A1D">
        <w:rPr>
          <w:rFonts w:eastAsiaTheme="minorHAnsi"/>
          <w:szCs w:val="28"/>
          <w:lang w:val="lv-LV"/>
        </w:rPr>
        <w:t xml:space="preserve">emocionālo </w:t>
      </w:r>
      <w:r w:rsidR="00622EDA">
        <w:rPr>
          <w:rFonts w:eastAsiaTheme="minorHAnsi"/>
          <w:szCs w:val="28"/>
          <w:lang w:val="lv-LV"/>
        </w:rPr>
        <w:t>atbalstu</w:t>
      </w:r>
      <w:r w:rsidR="0009261E" w:rsidRPr="005F5A1D">
        <w:rPr>
          <w:rFonts w:eastAsiaTheme="minorHAnsi"/>
          <w:szCs w:val="28"/>
          <w:lang w:val="lv-LV"/>
        </w:rPr>
        <w:t xml:space="preserve">, </w:t>
      </w:r>
      <w:r w:rsidR="009F7606" w:rsidRPr="005F5A1D">
        <w:rPr>
          <w:rFonts w:eastAsiaTheme="minorHAnsi"/>
          <w:szCs w:val="28"/>
          <w:lang w:val="lv-LV"/>
        </w:rPr>
        <w:t>nozares speciālisti</w:t>
      </w:r>
      <w:r w:rsidR="0009261E" w:rsidRPr="005F5A1D">
        <w:rPr>
          <w:rFonts w:eastAsiaTheme="minorHAnsi"/>
          <w:szCs w:val="28"/>
          <w:lang w:val="lv-LV"/>
        </w:rPr>
        <w:t xml:space="preserve"> </w:t>
      </w:r>
      <w:r w:rsidR="004603BE" w:rsidRPr="005F5A1D">
        <w:rPr>
          <w:rFonts w:eastAsiaTheme="minorHAnsi"/>
          <w:szCs w:val="28"/>
          <w:lang w:val="lv-LV"/>
        </w:rPr>
        <w:t xml:space="preserve">aicina </w:t>
      </w:r>
      <w:r w:rsidR="009F7606" w:rsidRPr="005F5A1D">
        <w:rPr>
          <w:rFonts w:eastAsiaTheme="minorHAnsi"/>
          <w:szCs w:val="28"/>
          <w:lang w:val="lv-LV"/>
        </w:rPr>
        <w:t>ambulatori</w:t>
      </w:r>
      <w:r w:rsidR="00622EDA">
        <w:rPr>
          <w:rFonts w:eastAsiaTheme="minorHAnsi"/>
          <w:szCs w:val="28"/>
          <w:lang w:val="lv-LV"/>
        </w:rPr>
        <w:t>, tai skaitā attālinātu konsultāciju veidā,</w:t>
      </w:r>
      <w:r w:rsidR="009F7606" w:rsidRPr="005F5A1D">
        <w:rPr>
          <w:rFonts w:eastAsiaTheme="minorHAnsi"/>
          <w:szCs w:val="28"/>
          <w:lang w:val="lv-LV"/>
        </w:rPr>
        <w:t xml:space="preserve"> nodrošināt </w:t>
      </w:r>
      <w:r w:rsidR="0009261E" w:rsidRPr="00D050B8">
        <w:rPr>
          <w:rFonts w:eastAsiaTheme="minorHAnsi"/>
          <w:color w:val="000000" w:themeColor="text1"/>
          <w:szCs w:val="28"/>
          <w:lang w:val="lv-LV"/>
        </w:rPr>
        <w:t>psiholoģisk</w:t>
      </w:r>
      <w:r w:rsidR="009F7606" w:rsidRPr="00D050B8">
        <w:rPr>
          <w:rFonts w:eastAsiaTheme="minorHAnsi"/>
          <w:color w:val="000000" w:themeColor="text1"/>
          <w:szCs w:val="28"/>
          <w:lang w:val="lv-LV"/>
        </w:rPr>
        <w:t>o</w:t>
      </w:r>
      <w:r w:rsidR="0009261E" w:rsidRPr="00D050B8">
        <w:rPr>
          <w:rFonts w:eastAsiaTheme="minorHAnsi"/>
          <w:color w:val="000000" w:themeColor="text1"/>
          <w:szCs w:val="28"/>
          <w:lang w:val="lv-LV"/>
        </w:rPr>
        <w:t xml:space="preserve"> </w:t>
      </w:r>
      <w:r w:rsidR="0009261E" w:rsidRPr="005F5A1D">
        <w:rPr>
          <w:rFonts w:eastAsiaTheme="minorHAnsi"/>
          <w:szCs w:val="28"/>
          <w:lang w:val="lv-LV"/>
        </w:rPr>
        <w:t>palīdzīb</w:t>
      </w:r>
      <w:r w:rsidR="009F7606" w:rsidRPr="005F5A1D">
        <w:rPr>
          <w:rFonts w:eastAsiaTheme="minorHAnsi"/>
          <w:szCs w:val="28"/>
          <w:lang w:val="lv-LV"/>
        </w:rPr>
        <w:t>u</w:t>
      </w:r>
      <w:r w:rsidR="0009261E" w:rsidRPr="005F5A1D">
        <w:rPr>
          <w:rFonts w:eastAsiaTheme="minorHAnsi"/>
          <w:szCs w:val="28"/>
          <w:lang w:val="lv-LV"/>
        </w:rPr>
        <w:t xml:space="preserve"> pacientam un </w:t>
      </w:r>
      <w:r w:rsidR="009F7606" w:rsidRPr="005F5A1D">
        <w:rPr>
          <w:rFonts w:eastAsiaTheme="minorHAnsi"/>
          <w:szCs w:val="28"/>
          <w:lang w:val="lv-LV"/>
        </w:rPr>
        <w:t xml:space="preserve">viņa </w:t>
      </w:r>
      <w:r w:rsidR="0009261E" w:rsidRPr="005F5A1D">
        <w:rPr>
          <w:rFonts w:eastAsiaTheme="minorHAnsi"/>
          <w:szCs w:val="28"/>
          <w:lang w:val="lv-LV"/>
        </w:rPr>
        <w:t>ģimenei.</w:t>
      </w:r>
      <w:r w:rsidR="00CC43AD" w:rsidRPr="005F5A1D">
        <w:rPr>
          <w:rFonts w:eastAsiaTheme="minorHAnsi"/>
          <w:szCs w:val="28"/>
          <w:lang w:val="lv-LV"/>
        </w:rPr>
        <w:t xml:space="preserve"> </w:t>
      </w:r>
    </w:p>
    <w:p w14:paraId="494F0A01" w14:textId="125A063B" w:rsidR="00692D6F" w:rsidRDefault="00622EDA" w:rsidP="00692D6F">
      <w:pPr>
        <w:ind w:firstLine="720"/>
        <w:jc w:val="both"/>
        <w:rPr>
          <w:rFonts w:eastAsiaTheme="minorHAnsi"/>
          <w:szCs w:val="28"/>
          <w:lang w:val="lv-LV"/>
        </w:rPr>
      </w:pPr>
      <w:r w:rsidRPr="005F5A1D">
        <w:rPr>
          <w:rFonts w:eastAsiaTheme="minorHAnsi"/>
          <w:szCs w:val="28"/>
          <w:lang w:val="lv-LV"/>
        </w:rPr>
        <w:t xml:space="preserve">Papildu nepieciešams nodrošināt atbalstu mājās esošiem pacientiem un </w:t>
      </w:r>
      <w:r>
        <w:rPr>
          <w:rFonts w:eastAsiaTheme="minorHAnsi"/>
          <w:szCs w:val="28"/>
          <w:lang w:val="lv-LV"/>
        </w:rPr>
        <w:t>viņu</w:t>
      </w:r>
      <w:r w:rsidRPr="005F5A1D">
        <w:rPr>
          <w:rFonts w:eastAsiaTheme="minorHAnsi"/>
          <w:szCs w:val="28"/>
          <w:lang w:val="lv-LV"/>
        </w:rPr>
        <w:t xml:space="preserve"> ģimenēm</w:t>
      </w:r>
      <w:r>
        <w:rPr>
          <w:rFonts w:eastAsiaTheme="minorHAnsi"/>
          <w:szCs w:val="28"/>
          <w:lang w:val="lv-LV"/>
        </w:rPr>
        <w:t xml:space="preserve"> akūtās situācijās</w:t>
      </w:r>
      <w:r w:rsidR="0086774F">
        <w:rPr>
          <w:rFonts w:eastAsiaTheme="minorHAnsi"/>
          <w:szCs w:val="28"/>
          <w:lang w:val="lv-LV"/>
        </w:rPr>
        <w:t xml:space="preserve"> un iespēju robežās pacienta nāves brīdī</w:t>
      </w:r>
      <w:r>
        <w:rPr>
          <w:rFonts w:eastAsiaTheme="minorHAnsi"/>
          <w:szCs w:val="28"/>
          <w:lang w:val="lv-LV"/>
        </w:rPr>
        <w:t>,</w:t>
      </w:r>
      <w:r w:rsidRPr="005F5A1D">
        <w:rPr>
          <w:rFonts w:eastAsiaTheme="minorHAnsi"/>
          <w:szCs w:val="28"/>
          <w:lang w:val="lv-LV"/>
        </w:rPr>
        <w:t xml:space="preserve"> </w:t>
      </w:r>
      <w:r>
        <w:rPr>
          <w:rFonts w:eastAsiaTheme="minorHAnsi"/>
          <w:szCs w:val="28"/>
          <w:lang w:val="lv-LV"/>
        </w:rPr>
        <w:t>nodrošinot koordinatora darbu</w:t>
      </w:r>
      <w:r w:rsidRPr="005F5A1D">
        <w:rPr>
          <w:rFonts w:eastAsiaTheme="minorHAnsi"/>
          <w:szCs w:val="28"/>
          <w:lang w:val="lv-LV"/>
        </w:rPr>
        <w:t xml:space="preserve"> visu diennakti. </w:t>
      </w:r>
      <w:r w:rsidR="00CC43AD" w:rsidRPr="005F5A1D">
        <w:rPr>
          <w:rFonts w:eastAsiaTheme="minorHAnsi"/>
          <w:szCs w:val="28"/>
          <w:lang w:val="lv-LV"/>
        </w:rPr>
        <w:t xml:space="preserve">Gadījumos, kad ģimenes ārsts nav pieejams, pie straujas simptomu attīstības, </w:t>
      </w:r>
      <w:r w:rsidR="00166912">
        <w:rPr>
          <w:rFonts w:eastAsiaTheme="minorHAnsi"/>
          <w:szCs w:val="28"/>
          <w:lang w:val="lv-LV"/>
        </w:rPr>
        <w:t>tiek piesaistīti</w:t>
      </w:r>
      <w:r w:rsidR="00CC43AD" w:rsidRPr="005F5A1D">
        <w:rPr>
          <w:rFonts w:eastAsiaTheme="minorHAnsi"/>
          <w:szCs w:val="28"/>
          <w:lang w:val="lv-LV"/>
        </w:rPr>
        <w:t xml:space="preserve"> Neatliekam</w:t>
      </w:r>
      <w:r w:rsidR="00166912">
        <w:rPr>
          <w:rFonts w:eastAsiaTheme="minorHAnsi"/>
          <w:szCs w:val="28"/>
          <w:lang w:val="lv-LV"/>
        </w:rPr>
        <w:t>ās</w:t>
      </w:r>
      <w:r w:rsidR="00CC43AD" w:rsidRPr="005F5A1D">
        <w:rPr>
          <w:rFonts w:eastAsiaTheme="minorHAnsi"/>
          <w:szCs w:val="28"/>
          <w:lang w:val="lv-LV"/>
        </w:rPr>
        <w:t xml:space="preserve"> medicīniskās palīdzības dienest</w:t>
      </w:r>
      <w:r w:rsidR="00166912">
        <w:rPr>
          <w:rFonts w:eastAsiaTheme="minorHAnsi"/>
          <w:szCs w:val="28"/>
          <w:lang w:val="lv-LV"/>
        </w:rPr>
        <w:t>a</w:t>
      </w:r>
      <w:r w:rsidR="00CC43AD" w:rsidRPr="005F5A1D">
        <w:rPr>
          <w:rFonts w:eastAsiaTheme="minorHAnsi"/>
          <w:szCs w:val="28"/>
          <w:lang w:val="lv-LV"/>
        </w:rPr>
        <w:t xml:space="preserve"> vai mobilā</w:t>
      </w:r>
      <w:r w:rsidR="003D50E0" w:rsidRPr="005F5A1D">
        <w:rPr>
          <w:rFonts w:eastAsiaTheme="minorHAnsi"/>
          <w:szCs w:val="28"/>
          <w:lang w:val="lv-LV"/>
        </w:rPr>
        <w:t>s</w:t>
      </w:r>
      <w:r w:rsidR="00CC43AD" w:rsidRPr="005F5A1D">
        <w:rPr>
          <w:rFonts w:eastAsiaTheme="minorHAnsi"/>
          <w:szCs w:val="28"/>
          <w:lang w:val="lv-LV"/>
        </w:rPr>
        <w:t xml:space="preserve"> paliatīvās aprūpes komandas</w:t>
      </w:r>
      <w:r w:rsidR="0033585C">
        <w:rPr>
          <w:rFonts w:eastAsiaTheme="minorHAnsi"/>
          <w:szCs w:val="28"/>
          <w:lang w:val="lv-LV"/>
        </w:rPr>
        <w:t xml:space="preserve"> speciālisti</w:t>
      </w:r>
      <w:r w:rsidR="00C34F5D" w:rsidRPr="005F5A1D">
        <w:rPr>
          <w:rFonts w:eastAsiaTheme="minorHAnsi"/>
          <w:szCs w:val="28"/>
          <w:lang w:val="lv-LV"/>
        </w:rPr>
        <w:t>.</w:t>
      </w:r>
      <w:r w:rsidR="00692D6F">
        <w:rPr>
          <w:rFonts w:eastAsiaTheme="minorHAnsi"/>
          <w:szCs w:val="28"/>
          <w:lang w:val="lv-LV"/>
        </w:rPr>
        <w:t xml:space="preserve"> </w:t>
      </w:r>
    </w:p>
    <w:p w14:paraId="71B14F8D" w14:textId="16D22426" w:rsidR="0018217F" w:rsidRDefault="0017073B" w:rsidP="0018217F">
      <w:pPr>
        <w:ind w:firstLine="720"/>
        <w:jc w:val="both"/>
        <w:rPr>
          <w:rFonts w:eastAsiaTheme="minorHAnsi"/>
          <w:szCs w:val="28"/>
          <w:lang w:val="lv-LV"/>
        </w:rPr>
      </w:pPr>
      <w:r>
        <w:rPr>
          <w:rFonts w:eastAsiaTheme="minorHAnsi"/>
          <w:szCs w:val="28"/>
          <w:lang w:val="lv-LV"/>
        </w:rPr>
        <w:t xml:space="preserve">Paliatīvās aprūpes mājās nodrošināšanai </w:t>
      </w:r>
      <w:r w:rsidR="00312E9C" w:rsidRPr="00C3507F">
        <w:rPr>
          <w:rFonts w:eastAsiaTheme="minorHAnsi"/>
          <w:szCs w:val="28"/>
          <w:lang w:val="lv-LV"/>
        </w:rPr>
        <w:t xml:space="preserve">nepieciešams ne tikai visaptverošs personāls, bet arī </w:t>
      </w:r>
      <w:r>
        <w:rPr>
          <w:rFonts w:eastAsiaTheme="minorHAnsi"/>
          <w:szCs w:val="28"/>
          <w:lang w:val="lv-LV"/>
        </w:rPr>
        <w:t>tehniskie palīglīdzekļi</w:t>
      </w:r>
      <w:r w:rsidR="00312E9C" w:rsidRPr="00C3507F">
        <w:rPr>
          <w:rFonts w:eastAsiaTheme="minorHAnsi"/>
          <w:szCs w:val="28"/>
          <w:lang w:val="lv-LV"/>
        </w:rPr>
        <w:t xml:space="preserve">, piemēram, funkcionālā gulta, personīgās </w:t>
      </w:r>
      <w:r w:rsidR="00312E9C" w:rsidRPr="00166912">
        <w:rPr>
          <w:rFonts w:eastAsiaTheme="minorHAnsi"/>
          <w:szCs w:val="28"/>
          <w:lang w:val="lv-LV"/>
        </w:rPr>
        <w:t xml:space="preserve">aprūpes palīglīdzekļi, pārvietošanās palīglīdzekļi u.c. </w:t>
      </w:r>
      <w:r w:rsidR="00166912" w:rsidRPr="00166912">
        <w:rPr>
          <w:rFonts w:eastAsiaTheme="minorHAnsi"/>
          <w:szCs w:val="28"/>
          <w:lang w:val="lv-LV"/>
        </w:rPr>
        <w:t xml:space="preserve">Kā aktuālākā problēma </w:t>
      </w:r>
      <w:r>
        <w:rPr>
          <w:rFonts w:eastAsiaTheme="minorHAnsi"/>
          <w:szCs w:val="28"/>
          <w:lang w:val="lv-LV"/>
        </w:rPr>
        <w:t xml:space="preserve">tehnisko </w:t>
      </w:r>
      <w:r w:rsidR="00166912" w:rsidRPr="00166912">
        <w:rPr>
          <w:rFonts w:eastAsiaTheme="minorHAnsi"/>
          <w:szCs w:val="28"/>
          <w:lang w:val="lv-LV"/>
        </w:rPr>
        <w:t xml:space="preserve">palīglīdzekļu nodrošināšanai </w:t>
      </w:r>
      <w:r w:rsidR="00312E9C" w:rsidRPr="00166912">
        <w:rPr>
          <w:rFonts w:eastAsiaTheme="minorHAnsi"/>
          <w:szCs w:val="28"/>
          <w:lang w:val="lv-LV"/>
        </w:rPr>
        <w:t>tiek minēt</w:t>
      </w:r>
      <w:r w:rsidR="0033585C">
        <w:rPr>
          <w:rFonts w:eastAsiaTheme="minorHAnsi"/>
          <w:szCs w:val="28"/>
          <w:lang w:val="lv-LV"/>
        </w:rPr>
        <w:t>s gaidīšanas laiks</w:t>
      </w:r>
      <w:r w:rsidR="0086774F">
        <w:rPr>
          <w:rFonts w:eastAsiaTheme="minorHAnsi"/>
          <w:szCs w:val="28"/>
          <w:lang w:val="lv-LV"/>
        </w:rPr>
        <w:t>.</w:t>
      </w:r>
      <w:r w:rsidR="00312E9C" w:rsidRPr="00166912">
        <w:rPr>
          <w:rStyle w:val="FootnoteReference"/>
          <w:rFonts w:eastAsiaTheme="minorHAnsi"/>
          <w:szCs w:val="28"/>
          <w:lang w:val="lv-LV"/>
        </w:rPr>
        <w:footnoteReference w:id="26"/>
      </w:r>
      <w:r w:rsidR="0097424C">
        <w:rPr>
          <w:rFonts w:eastAsiaTheme="minorHAnsi"/>
          <w:szCs w:val="28"/>
          <w:lang w:val="lv-LV"/>
        </w:rPr>
        <w:t xml:space="preserve"> </w:t>
      </w:r>
      <w:r w:rsidR="00166912" w:rsidRPr="00166912">
        <w:rPr>
          <w:rFonts w:eastAsiaTheme="minorHAnsi"/>
          <w:szCs w:val="28"/>
          <w:lang w:val="lv-LV"/>
        </w:rPr>
        <w:t>Tāpēc nepieciešams</w:t>
      </w:r>
      <w:r w:rsidR="00312E9C" w:rsidRPr="00166912">
        <w:rPr>
          <w:rFonts w:eastAsiaTheme="minorHAnsi"/>
          <w:szCs w:val="28"/>
          <w:lang w:val="lv-LV"/>
        </w:rPr>
        <w:t xml:space="preserve"> pārskatīt </w:t>
      </w:r>
      <w:r>
        <w:rPr>
          <w:rFonts w:eastAsiaTheme="minorHAnsi"/>
          <w:szCs w:val="28"/>
          <w:lang w:val="lv-LV"/>
        </w:rPr>
        <w:t xml:space="preserve">tehnisko </w:t>
      </w:r>
      <w:r w:rsidR="00312E9C" w:rsidRPr="00166912">
        <w:rPr>
          <w:rFonts w:eastAsiaTheme="minorHAnsi"/>
          <w:szCs w:val="28"/>
          <w:lang w:val="lv-LV"/>
        </w:rPr>
        <w:t>palīglīdzekļu nodrošināšanas</w:t>
      </w:r>
      <w:r w:rsidR="00166912" w:rsidRPr="00166912">
        <w:rPr>
          <w:rFonts w:eastAsiaTheme="minorHAnsi"/>
          <w:szCs w:val="28"/>
          <w:lang w:val="lv-LV"/>
        </w:rPr>
        <w:t xml:space="preserve"> kārtību</w:t>
      </w:r>
      <w:r w:rsidR="00312E9C" w:rsidRPr="00166912">
        <w:rPr>
          <w:rFonts w:eastAsiaTheme="minorHAnsi"/>
          <w:szCs w:val="28"/>
          <w:lang w:val="lv-LV"/>
        </w:rPr>
        <w:t xml:space="preserve"> un izvērtēt iespēj</w:t>
      </w:r>
      <w:r w:rsidR="00166912" w:rsidRPr="00166912">
        <w:rPr>
          <w:rFonts w:eastAsiaTheme="minorHAnsi"/>
          <w:szCs w:val="28"/>
          <w:lang w:val="lv-LV"/>
        </w:rPr>
        <w:t>u</w:t>
      </w:r>
      <w:r w:rsidR="00312E9C" w:rsidRPr="00166912">
        <w:rPr>
          <w:rFonts w:eastAsiaTheme="minorHAnsi"/>
          <w:szCs w:val="28"/>
          <w:lang w:val="lv-LV"/>
        </w:rPr>
        <w:t xml:space="preserve"> palielināt tehnisko palīglīdzekļu nodrošināšanai novirzāmos valsts budžeta līdzekļus.</w:t>
      </w:r>
      <w:r w:rsidR="0018217F">
        <w:rPr>
          <w:rFonts w:eastAsiaTheme="minorHAnsi"/>
          <w:szCs w:val="28"/>
          <w:lang w:val="lv-LV"/>
        </w:rPr>
        <w:t xml:space="preserve"> </w:t>
      </w:r>
    </w:p>
    <w:p w14:paraId="28015251" w14:textId="60AE4CEB" w:rsidR="009F7606" w:rsidRPr="005F5A1D" w:rsidRDefault="00EB76D9" w:rsidP="00BF1E62">
      <w:pPr>
        <w:pStyle w:val="Heading3"/>
        <w:numPr>
          <w:ilvl w:val="0"/>
          <w:numId w:val="0"/>
        </w:numPr>
        <w:ind w:left="357"/>
        <w:rPr>
          <w:rFonts w:eastAsiaTheme="minorHAnsi"/>
        </w:rPr>
      </w:pPr>
      <w:bookmarkStart w:id="20" w:name="_Toc47083783"/>
      <w:bookmarkStart w:id="21" w:name="_Toc48829452"/>
      <w:r>
        <w:rPr>
          <w:rFonts w:eastAsiaTheme="minorHAnsi"/>
        </w:rPr>
        <w:t>4</w:t>
      </w:r>
      <w:r w:rsidR="00C83D01" w:rsidRPr="005F5A1D">
        <w:rPr>
          <w:rFonts w:eastAsiaTheme="minorHAnsi"/>
        </w:rPr>
        <w:t xml:space="preserve">.2. </w:t>
      </w:r>
      <w:r w:rsidR="00885D92" w:rsidRPr="00885D92">
        <w:rPr>
          <w:rFonts w:eastAsiaTheme="minorHAnsi"/>
        </w:rPr>
        <w:t xml:space="preserve">Paliatīvās aprūpes pakalpojumi </w:t>
      </w:r>
      <w:r w:rsidR="00885D92">
        <w:rPr>
          <w:rFonts w:eastAsiaTheme="minorHAnsi"/>
        </w:rPr>
        <w:t>sekundārajā</w:t>
      </w:r>
      <w:r w:rsidR="00885D92" w:rsidRPr="00885D92">
        <w:rPr>
          <w:rFonts w:eastAsiaTheme="minorHAnsi"/>
        </w:rPr>
        <w:t xml:space="preserve"> veselības aprūpes līmenī</w:t>
      </w:r>
      <w:bookmarkEnd w:id="20"/>
      <w:bookmarkEnd w:id="21"/>
    </w:p>
    <w:p w14:paraId="43648F34" w14:textId="03A9E22D" w:rsidR="00CE0CC4" w:rsidRDefault="00312E73" w:rsidP="00FD6E87">
      <w:pPr>
        <w:ind w:firstLine="720"/>
        <w:jc w:val="both"/>
        <w:rPr>
          <w:rFonts w:eastAsiaTheme="minorHAnsi"/>
          <w:szCs w:val="28"/>
          <w:lang w:val="lv-LV"/>
        </w:rPr>
      </w:pPr>
      <w:r w:rsidRPr="005F5A1D">
        <w:rPr>
          <w:rFonts w:eastAsiaTheme="minorHAnsi"/>
          <w:szCs w:val="28"/>
          <w:lang w:val="lv-LV"/>
        </w:rPr>
        <w:t>Sekundārajā paliatīvās aprūpes līmen</w:t>
      </w:r>
      <w:r w:rsidR="003D50E0" w:rsidRPr="005F5A1D">
        <w:rPr>
          <w:rFonts w:eastAsiaTheme="minorHAnsi"/>
          <w:szCs w:val="28"/>
          <w:lang w:val="lv-LV"/>
        </w:rPr>
        <w:t>ī</w:t>
      </w:r>
      <w:r w:rsidRPr="005F5A1D">
        <w:rPr>
          <w:rFonts w:eastAsiaTheme="minorHAnsi"/>
          <w:szCs w:val="28"/>
          <w:lang w:val="lv-LV"/>
        </w:rPr>
        <w:t xml:space="preserve"> tiek nodrošināti pakalpojumi vai s</w:t>
      </w:r>
      <w:r w:rsidR="00552003" w:rsidRPr="005F5A1D">
        <w:rPr>
          <w:rFonts w:eastAsiaTheme="minorHAnsi"/>
          <w:szCs w:val="28"/>
          <w:lang w:val="lv-LV"/>
        </w:rPr>
        <w:t>ākotnēj</w:t>
      </w:r>
      <w:r w:rsidRPr="005F5A1D">
        <w:rPr>
          <w:rFonts w:eastAsiaTheme="minorHAnsi"/>
          <w:szCs w:val="28"/>
          <w:lang w:val="lv-LV"/>
        </w:rPr>
        <w:t>a</w:t>
      </w:r>
      <w:r w:rsidR="00552003" w:rsidRPr="005F5A1D">
        <w:rPr>
          <w:rFonts w:eastAsiaTheme="minorHAnsi"/>
          <w:szCs w:val="28"/>
          <w:lang w:val="lv-LV"/>
        </w:rPr>
        <w:t xml:space="preserve"> kontrole</w:t>
      </w:r>
      <w:r w:rsidR="00E25469" w:rsidRPr="005F5A1D">
        <w:rPr>
          <w:rFonts w:eastAsiaTheme="minorHAnsi"/>
          <w:szCs w:val="28"/>
          <w:lang w:val="lv-LV"/>
        </w:rPr>
        <w:t xml:space="preserve"> </w:t>
      </w:r>
      <w:r w:rsidR="00552003" w:rsidRPr="005F5A1D">
        <w:rPr>
          <w:rFonts w:eastAsiaTheme="minorHAnsi"/>
          <w:szCs w:val="28"/>
          <w:lang w:val="lv-LV"/>
        </w:rPr>
        <w:t>mēren</w:t>
      </w:r>
      <w:r w:rsidR="00156297" w:rsidRPr="005F5A1D">
        <w:rPr>
          <w:rFonts w:eastAsiaTheme="minorHAnsi"/>
          <w:szCs w:val="28"/>
          <w:lang w:val="lv-LV"/>
        </w:rPr>
        <w:t>u</w:t>
      </w:r>
      <w:r w:rsidR="00552003" w:rsidRPr="005F5A1D">
        <w:rPr>
          <w:rFonts w:eastAsiaTheme="minorHAnsi"/>
          <w:szCs w:val="28"/>
          <w:lang w:val="lv-LV"/>
        </w:rPr>
        <w:t xml:space="preserve"> vai smag</w:t>
      </w:r>
      <w:r w:rsidR="00E25469" w:rsidRPr="005F5A1D">
        <w:rPr>
          <w:rFonts w:eastAsiaTheme="minorHAnsi"/>
          <w:szCs w:val="28"/>
          <w:lang w:val="lv-LV"/>
        </w:rPr>
        <w:t xml:space="preserve">u </w:t>
      </w:r>
      <w:r w:rsidR="00552003" w:rsidRPr="005F5A1D">
        <w:rPr>
          <w:rFonts w:eastAsiaTheme="minorHAnsi"/>
          <w:szCs w:val="28"/>
          <w:lang w:val="lv-LV"/>
        </w:rPr>
        <w:t>simptom</w:t>
      </w:r>
      <w:r w:rsidR="00E25469" w:rsidRPr="005F5A1D">
        <w:rPr>
          <w:rFonts w:eastAsiaTheme="minorHAnsi"/>
          <w:szCs w:val="28"/>
          <w:lang w:val="lv-LV"/>
        </w:rPr>
        <w:t xml:space="preserve">u </w:t>
      </w:r>
      <w:r w:rsidR="00156297" w:rsidRPr="005F5A1D">
        <w:rPr>
          <w:rFonts w:eastAsiaTheme="minorHAnsi"/>
          <w:szCs w:val="28"/>
          <w:lang w:val="lv-LV"/>
        </w:rPr>
        <w:t>gadījumos</w:t>
      </w:r>
      <w:r w:rsidR="00552003" w:rsidRPr="005F5A1D">
        <w:rPr>
          <w:rFonts w:eastAsiaTheme="minorHAnsi"/>
          <w:szCs w:val="28"/>
          <w:lang w:val="lv-LV"/>
        </w:rPr>
        <w:t xml:space="preserve">, </w:t>
      </w:r>
      <w:r w:rsidR="00DD0BCD" w:rsidRPr="005F5A1D">
        <w:rPr>
          <w:rFonts w:eastAsiaTheme="minorHAnsi"/>
          <w:szCs w:val="28"/>
          <w:lang w:val="lv-LV"/>
        </w:rPr>
        <w:t>pacientiem ar dzīvildzi</w:t>
      </w:r>
      <w:r w:rsidR="00552003" w:rsidRPr="005F5A1D">
        <w:rPr>
          <w:rFonts w:eastAsiaTheme="minorHAnsi"/>
          <w:szCs w:val="28"/>
          <w:lang w:val="lv-LV"/>
        </w:rPr>
        <w:t xml:space="preserve"> ierobežojoš</w:t>
      </w:r>
      <w:r w:rsidRPr="005F5A1D">
        <w:rPr>
          <w:rFonts w:eastAsiaTheme="minorHAnsi"/>
          <w:szCs w:val="28"/>
          <w:lang w:val="lv-LV"/>
        </w:rPr>
        <w:t>u slimību,</w:t>
      </w:r>
      <w:r w:rsidR="00E25469" w:rsidRPr="005F5A1D">
        <w:rPr>
          <w:rFonts w:eastAsiaTheme="minorHAnsi"/>
          <w:szCs w:val="28"/>
          <w:lang w:val="lv-LV"/>
        </w:rPr>
        <w:t xml:space="preserve"> stiprām sāpēm</w:t>
      </w:r>
      <w:r w:rsidRPr="005F5A1D">
        <w:rPr>
          <w:rFonts w:eastAsiaTheme="minorHAnsi"/>
          <w:szCs w:val="28"/>
          <w:lang w:val="lv-LV"/>
        </w:rPr>
        <w:t>, kā arī gadījumos, j</w:t>
      </w:r>
      <w:r w:rsidR="00063D31" w:rsidRPr="005F5A1D">
        <w:rPr>
          <w:rFonts w:eastAsiaTheme="minorHAnsi"/>
          <w:szCs w:val="28"/>
          <w:lang w:val="lv-LV"/>
        </w:rPr>
        <w:t>a pacientam ir novērojami simptomi vai sūdzības, ko nevar atrisināt ģimenes ārsts</w:t>
      </w:r>
      <w:r w:rsidRPr="005F5A1D">
        <w:rPr>
          <w:rFonts w:eastAsiaTheme="minorHAnsi"/>
          <w:szCs w:val="28"/>
          <w:lang w:val="lv-LV"/>
        </w:rPr>
        <w:t xml:space="preserve">. </w:t>
      </w:r>
      <w:r w:rsidR="00CD5BF6" w:rsidRPr="005F5A1D">
        <w:rPr>
          <w:rFonts w:eastAsiaTheme="minorHAnsi"/>
          <w:szCs w:val="28"/>
          <w:lang w:val="lv-LV"/>
        </w:rPr>
        <w:t xml:space="preserve">Šeit </w:t>
      </w:r>
      <w:r w:rsidR="00063D31" w:rsidRPr="005F5A1D">
        <w:rPr>
          <w:rFonts w:eastAsiaTheme="minorHAnsi"/>
          <w:szCs w:val="28"/>
          <w:lang w:val="lv-LV"/>
        </w:rPr>
        <w:t>pacient</w:t>
      </w:r>
      <w:r w:rsidR="0090564D" w:rsidRPr="005F5A1D">
        <w:rPr>
          <w:rFonts w:eastAsiaTheme="minorHAnsi"/>
          <w:szCs w:val="28"/>
          <w:lang w:val="lv-LV"/>
        </w:rPr>
        <w:t>ie</w:t>
      </w:r>
      <w:r w:rsidR="00063D31" w:rsidRPr="005F5A1D">
        <w:rPr>
          <w:rFonts w:eastAsiaTheme="minorHAnsi"/>
          <w:szCs w:val="28"/>
          <w:lang w:val="lv-LV"/>
        </w:rPr>
        <w:t xml:space="preserve">m paliatīvo aprūpi </w:t>
      </w:r>
      <w:r w:rsidR="004B3205" w:rsidRPr="005F5A1D">
        <w:rPr>
          <w:rFonts w:eastAsiaTheme="minorHAnsi"/>
          <w:szCs w:val="28"/>
          <w:lang w:val="lv-LV"/>
        </w:rPr>
        <w:t xml:space="preserve">iespēju robežās </w:t>
      </w:r>
      <w:r w:rsidR="00063D31" w:rsidRPr="005F5A1D">
        <w:rPr>
          <w:rFonts w:eastAsiaTheme="minorHAnsi"/>
          <w:szCs w:val="28"/>
          <w:lang w:val="lv-LV"/>
        </w:rPr>
        <w:t>nodrošin</w:t>
      </w:r>
      <w:r w:rsidR="00F0148F" w:rsidRPr="005F5A1D">
        <w:rPr>
          <w:rFonts w:eastAsiaTheme="minorHAnsi"/>
          <w:szCs w:val="28"/>
          <w:lang w:val="lv-LV"/>
        </w:rPr>
        <w:t>a</w:t>
      </w:r>
      <w:r w:rsidR="00063D31" w:rsidRPr="005F5A1D">
        <w:rPr>
          <w:rFonts w:eastAsiaTheme="minorHAnsi"/>
          <w:szCs w:val="28"/>
          <w:lang w:val="lv-LV"/>
        </w:rPr>
        <w:t xml:space="preserve"> mājās</w:t>
      </w:r>
      <w:r w:rsidR="00A703E1">
        <w:rPr>
          <w:rFonts w:eastAsiaTheme="minorHAnsi"/>
          <w:szCs w:val="28"/>
          <w:lang w:val="lv-LV"/>
        </w:rPr>
        <w:t>, nepieciešamības gadījumā – stacionārajā ārstniecības iestādē.</w:t>
      </w:r>
      <w:r w:rsidR="00CD5BF6" w:rsidRPr="005F5A1D">
        <w:rPr>
          <w:rFonts w:eastAsiaTheme="minorHAnsi"/>
          <w:szCs w:val="28"/>
          <w:lang w:val="lv-LV"/>
        </w:rPr>
        <w:t xml:space="preserve"> </w:t>
      </w:r>
    </w:p>
    <w:p w14:paraId="563FE253" w14:textId="167EFDBD" w:rsidR="00EF6C94" w:rsidRDefault="00DD0BCD" w:rsidP="00EF6C94">
      <w:pPr>
        <w:ind w:firstLine="720"/>
        <w:jc w:val="both"/>
        <w:rPr>
          <w:rFonts w:eastAsiaTheme="minorHAnsi"/>
          <w:szCs w:val="28"/>
          <w:lang w:val="lv-LV"/>
        </w:rPr>
      </w:pPr>
      <w:r w:rsidRPr="005F5A1D">
        <w:rPr>
          <w:rFonts w:eastAsiaTheme="minorHAnsi"/>
          <w:szCs w:val="28"/>
          <w:lang w:val="lv-LV"/>
        </w:rPr>
        <w:t>P</w:t>
      </w:r>
      <w:r w:rsidR="00CC43AD" w:rsidRPr="005F5A1D">
        <w:rPr>
          <w:rFonts w:eastAsiaTheme="minorHAnsi"/>
          <w:szCs w:val="28"/>
          <w:lang w:val="lv-LV"/>
        </w:rPr>
        <w:t xml:space="preserve">apildu pirmajā paliatīvās aprūpes līmenī </w:t>
      </w:r>
      <w:r w:rsidRPr="005F5A1D">
        <w:rPr>
          <w:rFonts w:eastAsiaTheme="minorHAnsi"/>
          <w:szCs w:val="28"/>
          <w:lang w:val="lv-LV"/>
        </w:rPr>
        <w:t>pieejamajiem pakalpojumiem</w:t>
      </w:r>
      <w:r w:rsidR="00CC43AD" w:rsidRPr="005F5A1D">
        <w:rPr>
          <w:rFonts w:eastAsiaTheme="minorHAnsi"/>
          <w:szCs w:val="28"/>
          <w:lang w:val="lv-LV"/>
        </w:rPr>
        <w:t xml:space="preserve">, </w:t>
      </w:r>
      <w:r w:rsidRPr="005F5A1D">
        <w:rPr>
          <w:rFonts w:eastAsiaTheme="minorHAnsi"/>
          <w:szCs w:val="28"/>
          <w:lang w:val="lv-LV"/>
        </w:rPr>
        <w:t>pacient</w:t>
      </w:r>
      <w:r w:rsidR="00C83D01" w:rsidRPr="005F5A1D">
        <w:rPr>
          <w:rFonts w:eastAsiaTheme="minorHAnsi"/>
          <w:szCs w:val="28"/>
          <w:lang w:val="lv-LV"/>
        </w:rPr>
        <w:t>ie</w:t>
      </w:r>
      <w:r w:rsidRPr="005F5A1D">
        <w:rPr>
          <w:rFonts w:eastAsiaTheme="minorHAnsi"/>
          <w:szCs w:val="28"/>
          <w:lang w:val="lv-LV"/>
        </w:rPr>
        <w:t>m ir pieejam</w:t>
      </w:r>
      <w:r w:rsidR="00C83D01" w:rsidRPr="005F5A1D">
        <w:rPr>
          <w:rFonts w:eastAsiaTheme="minorHAnsi"/>
          <w:szCs w:val="28"/>
          <w:lang w:val="lv-LV"/>
        </w:rPr>
        <w:t>as</w:t>
      </w:r>
      <w:r w:rsidR="00063D31" w:rsidRPr="005F5A1D">
        <w:rPr>
          <w:rFonts w:eastAsiaTheme="minorHAnsi"/>
          <w:szCs w:val="28"/>
          <w:lang w:val="lv-LV"/>
        </w:rPr>
        <w:t xml:space="preserve"> paliatīvās aprūpes</w:t>
      </w:r>
      <w:r w:rsidR="00F0148F" w:rsidRPr="005F5A1D">
        <w:rPr>
          <w:rFonts w:eastAsiaTheme="minorHAnsi"/>
          <w:szCs w:val="28"/>
          <w:lang w:val="lv-LV"/>
        </w:rPr>
        <w:t xml:space="preserve"> komandas</w:t>
      </w:r>
      <w:r w:rsidR="00063D31" w:rsidRPr="005F5A1D">
        <w:rPr>
          <w:rFonts w:eastAsiaTheme="minorHAnsi"/>
          <w:szCs w:val="28"/>
          <w:lang w:val="lv-LV"/>
        </w:rPr>
        <w:t xml:space="preserve"> </w:t>
      </w:r>
      <w:r w:rsidR="00345F9C" w:rsidRPr="005F5A1D">
        <w:rPr>
          <w:rFonts w:eastAsiaTheme="minorHAnsi"/>
          <w:szCs w:val="28"/>
          <w:lang w:val="lv-LV"/>
        </w:rPr>
        <w:t xml:space="preserve">speciālistu </w:t>
      </w:r>
      <w:r w:rsidR="00F0148F" w:rsidRPr="005F5A1D">
        <w:rPr>
          <w:rFonts w:eastAsiaTheme="minorHAnsi"/>
          <w:szCs w:val="28"/>
          <w:lang w:val="lv-LV"/>
        </w:rPr>
        <w:t>(</w:t>
      </w:r>
      <w:r w:rsidR="00063D31" w:rsidRPr="005F5A1D">
        <w:rPr>
          <w:rFonts w:eastAsiaTheme="minorHAnsi"/>
          <w:szCs w:val="28"/>
          <w:lang w:val="lv-LV"/>
        </w:rPr>
        <w:t>ārst</w:t>
      </w:r>
      <w:r w:rsidR="00CD5BF6" w:rsidRPr="005F5A1D">
        <w:rPr>
          <w:rFonts w:eastAsiaTheme="minorHAnsi"/>
          <w:szCs w:val="28"/>
          <w:lang w:val="lv-LV"/>
        </w:rPr>
        <w:t>a</w:t>
      </w:r>
      <w:r w:rsidR="00063D31" w:rsidRPr="005F5A1D">
        <w:rPr>
          <w:rFonts w:eastAsiaTheme="minorHAnsi"/>
          <w:szCs w:val="28"/>
          <w:lang w:val="lv-LV"/>
        </w:rPr>
        <w:t>, māsa</w:t>
      </w:r>
      <w:r w:rsidR="00CD5BF6" w:rsidRPr="005F5A1D">
        <w:rPr>
          <w:rFonts w:eastAsiaTheme="minorHAnsi"/>
          <w:szCs w:val="28"/>
          <w:lang w:val="lv-LV"/>
        </w:rPr>
        <w:t>s</w:t>
      </w:r>
      <w:r w:rsidR="00063D31" w:rsidRPr="005F5A1D">
        <w:rPr>
          <w:rFonts w:eastAsiaTheme="minorHAnsi"/>
          <w:szCs w:val="28"/>
          <w:lang w:val="lv-LV"/>
        </w:rPr>
        <w:t>, psiholog</w:t>
      </w:r>
      <w:r w:rsidR="00CD5BF6" w:rsidRPr="005F5A1D">
        <w:rPr>
          <w:rFonts w:eastAsiaTheme="minorHAnsi"/>
          <w:szCs w:val="28"/>
          <w:lang w:val="lv-LV"/>
        </w:rPr>
        <w:t>a</w:t>
      </w:r>
      <w:r w:rsidR="00063D31" w:rsidRPr="005F5A1D">
        <w:rPr>
          <w:rFonts w:eastAsiaTheme="minorHAnsi"/>
          <w:szCs w:val="28"/>
          <w:lang w:val="lv-LV"/>
        </w:rPr>
        <w:t xml:space="preserve"> vai ārst</w:t>
      </w:r>
      <w:r w:rsidR="00CD5BF6" w:rsidRPr="005F5A1D">
        <w:rPr>
          <w:rFonts w:eastAsiaTheme="minorHAnsi"/>
          <w:szCs w:val="28"/>
          <w:lang w:val="lv-LV"/>
        </w:rPr>
        <w:t>a</w:t>
      </w:r>
      <w:r w:rsidR="00063D31" w:rsidRPr="005F5A1D">
        <w:rPr>
          <w:rFonts w:eastAsiaTheme="minorHAnsi"/>
          <w:szCs w:val="28"/>
          <w:lang w:val="lv-LV"/>
        </w:rPr>
        <w:t xml:space="preserve"> psihoterapeit</w:t>
      </w:r>
      <w:r w:rsidR="00CD5BF6" w:rsidRPr="005F5A1D">
        <w:rPr>
          <w:rFonts w:eastAsiaTheme="minorHAnsi"/>
          <w:szCs w:val="28"/>
          <w:lang w:val="lv-LV"/>
        </w:rPr>
        <w:t>a</w:t>
      </w:r>
      <w:r w:rsidR="00063D31" w:rsidRPr="005F5A1D">
        <w:rPr>
          <w:rFonts w:eastAsiaTheme="minorHAnsi"/>
          <w:szCs w:val="28"/>
          <w:lang w:val="lv-LV"/>
        </w:rPr>
        <w:t>, kapelān</w:t>
      </w:r>
      <w:r w:rsidR="00CD5BF6" w:rsidRPr="005F5A1D">
        <w:rPr>
          <w:rFonts w:eastAsiaTheme="minorHAnsi"/>
          <w:szCs w:val="28"/>
          <w:lang w:val="lv-LV"/>
        </w:rPr>
        <w:t>a un</w:t>
      </w:r>
      <w:r w:rsidR="00063D31" w:rsidRPr="005F5A1D">
        <w:rPr>
          <w:rFonts w:eastAsiaTheme="minorHAnsi"/>
          <w:szCs w:val="28"/>
          <w:lang w:val="lv-LV"/>
        </w:rPr>
        <w:t xml:space="preserve"> sociāl</w:t>
      </w:r>
      <w:r w:rsidR="00CD5BF6" w:rsidRPr="005F5A1D">
        <w:rPr>
          <w:rFonts w:eastAsiaTheme="minorHAnsi"/>
          <w:szCs w:val="28"/>
          <w:lang w:val="lv-LV"/>
        </w:rPr>
        <w:t>ā</w:t>
      </w:r>
      <w:r w:rsidR="00063D31" w:rsidRPr="005F5A1D">
        <w:rPr>
          <w:rFonts w:eastAsiaTheme="minorHAnsi"/>
          <w:szCs w:val="28"/>
          <w:lang w:val="lv-LV"/>
        </w:rPr>
        <w:t xml:space="preserve"> darbiniek</w:t>
      </w:r>
      <w:r w:rsidR="00CD5BF6" w:rsidRPr="005F5A1D">
        <w:rPr>
          <w:rFonts w:eastAsiaTheme="minorHAnsi"/>
          <w:szCs w:val="28"/>
          <w:lang w:val="lv-LV"/>
        </w:rPr>
        <w:t>a</w:t>
      </w:r>
      <w:r w:rsidR="00F0148F" w:rsidRPr="005F5A1D">
        <w:rPr>
          <w:rFonts w:eastAsiaTheme="minorHAnsi"/>
          <w:szCs w:val="28"/>
          <w:lang w:val="lv-LV"/>
        </w:rPr>
        <w:t>)</w:t>
      </w:r>
      <w:r w:rsidR="00063D31" w:rsidRPr="005F5A1D">
        <w:rPr>
          <w:rFonts w:eastAsiaTheme="minorHAnsi"/>
          <w:szCs w:val="28"/>
          <w:lang w:val="lv-LV"/>
        </w:rPr>
        <w:t xml:space="preserve"> konsultācij</w:t>
      </w:r>
      <w:r w:rsidR="00CD5BF6" w:rsidRPr="005F5A1D">
        <w:rPr>
          <w:rFonts w:eastAsiaTheme="minorHAnsi"/>
          <w:szCs w:val="28"/>
          <w:lang w:val="lv-LV"/>
        </w:rPr>
        <w:t>as</w:t>
      </w:r>
      <w:r w:rsidR="00063D31" w:rsidRPr="005F5A1D">
        <w:rPr>
          <w:rFonts w:eastAsiaTheme="minorHAnsi"/>
          <w:szCs w:val="28"/>
          <w:lang w:val="lv-LV"/>
        </w:rPr>
        <w:t xml:space="preserve"> pacienta dzīvesvietā</w:t>
      </w:r>
      <w:r w:rsidR="0090564D" w:rsidRPr="005F5A1D">
        <w:rPr>
          <w:rFonts w:eastAsiaTheme="minorHAnsi"/>
          <w:szCs w:val="28"/>
          <w:lang w:val="lv-LV"/>
        </w:rPr>
        <w:t xml:space="preserve"> vai ambulatoras speciālistu konsultācijas ar ģimenes ārsta nosūtījumu</w:t>
      </w:r>
      <w:r w:rsidR="00063D31" w:rsidRPr="005F5A1D">
        <w:rPr>
          <w:rFonts w:eastAsiaTheme="minorHAnsi"/>
          <w:szCs w:val="28"/>
          <w:lang w:val="lv-LV"/>
        </w:rPr>
        <w:t>.</w:t>
      </w:r>
      <w:r w:rsidR="004B3205" w:rsidRPr="005F5A1D">
        <w:rPr>
          <w:rFonts w:eastAsiaTheme="minorHAnsi"/>
          <w:szCs w:val="28"/>
          <w:lang w:val="lv-LV"/>
        </w:rPr>
        <w:t xml:space="preserve"> Nepieciešamības gadījumā</w:t>
      </w:r>
      <w:r w:rsidR="00F0148F" w:rsidRPr="005F5A1D">
        <w:rPr>
          <w:rFonts w:eastAsiaTheme="minorHAnsi"/>
          <w:szCs w:val="28"/>
          <w:lang w:val="lv-LV"/>
        </w:rPr>
        <w:t xml:space="preserve"> ar </w:t>
      </w:r>
      <w:r w:rsidR="00C83D01" w:rsidRPr="005F5A1D">
        <w:rPr>
          <w:rFonts w:eastAsiaTheme="minorHAnsi"/>
          <w:szCs w:val="28"/>
          <w:lang w:val="lv-LV"/>
        </w:rPr>
        <w:t xml:space="preserve">ģimenes ārsta vai </w:t>
      </w:r>
      <w:r w:rsidRPr="005F5A1D">
        <w:rPr>
          <w:rFonts w:eastAsiaTheme="minorHAnsi"/>
          <w:szCs w:val="28"/>
          <w:lang w:val="lv-LV"/>
        </w:rPr>
        <w:t xml:space="preserve">paliatīvās aprūpes </w:t>
      </w:r>
      <w:r w:rsidR="00D532EF">
        <w:rPr>
          <w:rFonts w:eastAsiaTheme="minorHAnsi"/>
          <w:szCs w:val="28"/>
          <w:lang w:val="lv-LV"/>
        </w:rPr>
        <w:t xml:space="preserve">ārsta </w:t>
      </w:r>
      <w:r w:rsidRPr="005F5A1D">
        <w:rPr>
          <w:rFonts w:eastAsiaTheme="minorHAnsi"/>
          <w:szCs w:val="28"/>
          <w:lang w:val="lv-LV"/>
        </w:rPr>
        <w:t>nosūtījumu tiek nodrošināta</w:t>
      </w:r>
      <w:r w:rsidR="00CE0CC4">
        <w:rPr>
          <w:rFonts w:eastAsiaTheme="minorHAnsi"/>
          <w:szCs w:val="28"/>
          <w:lang w:val="lv-LV"/>
        </w:rPr>
        <w:t xml:space="preserve"> arī </w:t>
      </w:r>
      <w:r w:rsidR="009E03AC">
        <w:rPr>
          <w:rFonts w:eastAsiaTheme="minorHAnsi"/>
          <w:szCs w:val="28"/>
          <w:lang w:val="lv-LV"/>
        </w:rPr>
        <w:t>īpaša</w:t>
      </w:r>
      <w:r w:rsidR="00CE0CC4">
        <w:rPr>
          <w:rFonts w:eastAsiaTheme="minorHAnsi"/>
          <w:szCs w:val="28"/>
          <w:lang w:val="lv-LV"/>
        </w:rPr>
        <w:t xml:space="preserve"> medicīniskā</w:t>
      </w:r>
      <w:r w:rsidRPr="005F5A1D">
        <w:rPr>
          <w:rFonts w:eastAsiaTheme="minorHAnsi"/>
          <w:szCs w:val="28"/>
          <w:lang w:val="lv-LV"/>
        </w:rPr>
        <w:t xml:space="preserve"> </w:t>
      </w:r>
      <w:r w:rsidR="004B3205" w:rsidRPr="005F5A1D">
        <w:rPr>
          <w:rFonts w:eastAsiaTheme="minorHAnsi"/>
          <w:szCs w:val="28"/>
          <w:lang w:val="lv-LV"/>
        </w:rPr>
        <w:t xml:space="preserve">aprūpe </w:t>
      </w:r>
      <w:r w:rsidR="009E03AC">
        <w:rPr>
          <w:rFonts w:eastAsiaTheme="minorHAnsi"/>
          <w:szCs w:val="28"/>
          <w:lang w:val="lv-LV"/>
        </w:rPr>
        <w:t>(</w:t>
      </w:r>
      <w:r w:rsidR="004B3205" w:rsidRPr="005F5A1D">
        <w:rPr>
          <w:rFonts w:eastAsiaTheme="minorHAnsi"/>
          <w:szCs w:val="28"/>
          <w:lang w:val="lv-LV"/>
        </w:rPr>
        <w:t>dienas stacionārā</w:t>
      </w:r>
      <w:r w:rsidR="009E03AC">
        <w:rPr>
          <w:rFonts w:eastAsiaTheme="minorHAnsi"/>
          <w:szCs w:val="28"/>
          <w:lang w:val="lv-LV"/>
        </w:rPr>
        <w:t xml:space="preserve">, hronisko pacientu vai aprūpes gultās, </w:t>
      </w:r>
      <w:r w:rsidR="004B3205" w:rsidRPr="005F5A1D">
        <w:rPr>
          <w:rFonts w:eastAsiaTheme="minorHAnsi"/>
          <w:szCs w:val="28"/>
          <w:lang w:val="lv-LV"/>
        </w:rPr>
        <w:t>stacionār</w:t>
      </w:r>
      <w:r w:rsidR="00C83D01" w:rsidRPr="005F5A1D">
        <w:rPr>
          <w:rFonts w:eastAsiaTheme="minorHAnsi"/>
          <w:szCs w:val="28"/>
          <w:lang w:val="lv-LV"/>
        </w:rPr>
        <w:t>ā</w:t>
      </w:r>
      <w:r w:rsidR="004B3205" w:rsidRPr="005F5A1D">
        <w:rPr>
          <w:rFonts w:eastAsiaTheme="minorHAnsi"/>
          <w:szCs w:val="28"/>
          <w:lang w:val="lv-LV"/>
        </w:rPr>
        <w:t xml:space="preserve"> paliatīvā aprūpe – paliatīvās aprūpes nodaļās reģionālajās slimnīcās</w:t>
      </w:r>
      <w:r w:rsidR="009E03AC" w:rsidRPr="00CE0CC4">
        <w:rPr>
          <w:rFonts w:eastAsiaTheme="minorHAnsi"/>
          <w:szCs w:val="28"/>
          <w:lang w:val="lv-LV"/>
        </w:rPr>
        <w:t>)</w:t>
      </w:r>
      <w:r w:rsidR="004B3205" w:rsidRPr="00CE0CC4">
        <w:rPr>
          <w:rFonts w:eastAsiaTheme="minorHAnsi"/>
          <w:szCs w:val="28"/>
          <w:lang w:val="lv-LV"/>
        </w:rPr>
        <w:t>.</w:t>
      </w:r>
      <w:r w:rsidR="009E03AC" w:rsidRPr="00CE0CC4">
        <w:rPr>
          <w:rFonts w:eastAsiaTheme="minorHAnsi"/>
          <w:szCs w:val="28"/>
          <w:lang w:val="lv-LV"/>
        </w:rPr>
        <w:t xml:space="preserve"> Lai šis modelis darbotos</w:t>
      </w:r>
      <w:r w:rsidR="00CE0CC4" w:rsidRPr="00CE0CC4">
        <w:rPr>
          <w:rFonts w:eastAsiaTheme="minorHAnsi"/>
          <w:szCs w:val="28"/>
          <w:lang w:val="lv-LV"/>
        </w:rPr>
        <w:t>,</w:t>
      </w:r>
      <w:r w:rsidR="009E03AC" w:rsidRPr="00CE0CC4">
        <w:rPr>
          <w:rFonts w:eastAsiaTheme="minorHAnsi"/>
          <w:szCs w:val="28"/>
          <w:lang w:val="lv-LV"/>
        </w:rPr>
        <w:t xml:space="preserve"> būtiski ir pārskatīt esošos pakalpojumu apmaksas tarifus</w:t>
      </w:r>
      <w:r w:rsidR="00CE0CC4" w:rsidRPr="00CE0CC4">
        <w:rPr>
          <w:rFonts w:eastAsiaTheme="minorHAnsi"/>
          <w:szCs w:val="28"/>
          <w:lang w:val="lv-LV"/>
        </w:rPr>
        <w:t xml:space="preserve"> </w:t>
      </w:r>
      <w:r w:rsidR="00CE0CC4">
        <w:rPr>
          <w:rFonts w:eastAsiaTheme="minorHAnsi"/>
          <w:szCs w:val="28"/>
          <w:lang w:val="lv-LV"/>
        </w:rPr>
        <w:t>(</w:t>
      </w:r>
      <w:r w:rsidR="00CE0CC4" w:rsidRPr="00CE0CC4">
        <w:rPr>
          <w:rFonts w:eastAsiaTheme="minorHAnsi"/>
          <w:szCs w:val="28"/>
          <w:lang w:val="lv-LV"/>
        </w:rPr>
        <w:t>BKUS paliatīvās aprūpes kabinets, hroniskās un aprūpes gultas</w:t>
      </w:r>
      <w:r w:rsidR="00CE0CC4">
        <w:rPr>
          <w:rFonts w:eastAsiaTheme="minorHAnsi"/>
          <w:szCs w:val="28"/>
          <w:lang w:val="lv-LV"/>
        </w:rPr>
        <w:t>)</w:t>
      </w:r>
      <w:r w:rsidR="00CE0CC4" w:rsidRPr="00CE0CC4">
        <w:rPr>
          <w:rFonts w:eastAsiaTheme="minorHAnsi"/>
          <w:szCs w:val="28"/>
          <w:lang w:val="lv-LV"/>
        </w:rPr>
        <w:t>,</w:t>
      </w:r>
      <w:r w:rsidR="009E03AC" w:rsidRPr="00CE0CC4">
        <w:rPr>
          <w:rFonts w:eastAsiaTheme="minorHAnsi"/>
          <w:szCs w:val="28"/>
          <w:lang w:val="lv-LV"/>
        </w:rPr>
        <w:t xml:space="preserve"> lai</w:t>
      </w:r>
      <w:r w:rsidR="00D9233B">
        <w:rPr>
          <w:rFonts w:eastAsiaTheme="minorHAnsi"/>
          <w:szCs w:val="28"/>
          <w:lang w:val="lv-LV"/>
        </w:rPr>
        <w:t xml:space="preserve"> </w:t>
      </w:r>
      <w:r w:rsidR="00CE0CC4">
        <w:rPr>
          <w:rFonts w:eastAsiaTheme="minorHAnsi"/>
          <w:szCs w:val="28"/>
          <w:lang w:val="lv-LV"/>
        </w:rPr>
        <w:t xml:space="preserve">pakalpojuma apmaksas tarifs segtu </w:t>
      </w:r>
      <w:r w:rsidR="00CE0CC4">
        <w:rPr>
          <w:rFonts w:eastAsiaTheme="minorHAnsi"/>
          <w:szCs w:val="28"/>
          <w:lang w:val="lv-LV"/>
        </w:rPr>
        <w:lastRenderedPageBreak/>
        <w:t>faktiskās izmaksas</w:t>
      </w:r>
      <w:r w:rsidR="009E03AC" w:rsidRPr="00CE0CC4">
        <w:rPr>
          <w:rFonts w:eastAsiaTheme="minorHAnsi"/>
          <w:szCs w:val="28"/>
          <w:lang w:val="lv-LV"/>
        </w:rPr>
        <w:t>.</w:t>
      </w:r>
      <w:r w:rsidR="00CE0CC4" w:rsidRPr="00CE0CC4">
        <w:rPr>
          <w:rFonts w:eastAsiaTheme="minorHAnsi"/>
          <w:szCs w:val="28"/>
          <w:lang w:val="lv-LV"/>
        </w:rPr>
        <w:t xml:space="preserve"> </w:t>
      </w:r>
      <w:r w:rsidR="00D9233B" w:rsidRPr="00D9233B">
        <w:rPr>
          <w:rFonts w:eastAsiaTheme="minorHAnsi"/>
          <w:szCs w:val="28"/>
          <w:lang w:val="lv-LV"/>
        </w:rPr>
        <w:t xml:space="preserve">Vienlaikus, </w:t>
      </w:r>
      <w:r w:rsidR="00D9233B">
        <w:rPr>
          <w:rFonts w:eastAsiaTheme="minorHAnsi"/>
          <w:szCs w:val="28"/>
          <w:lang w:val="lv-LV"/>
        </w:rPr>
        <w:t xml:space="preserve">š.g. vasarā </w:t>
      </w:r>
      <w:r w:rsidR="00D9233B" w:rsidRPr="00D9233B">
        <w:rPr>
          <w:rFonts w:eastAsiaTheme="minorHAnsi"/>
          <w:szCs w:val="28"/>
          <w:lang w:val="lv-LV"/>
        </w:rPr>
        <w:t>Veselības ministrijā rīkot</w:t>
      </w:r>
      <w:r w:rsidR="00D9233B">
        <w:rPr>
          <w:rFonts w:eastAsiaTheme="minorHAnsi"/>
          <w:szCs w:val="28"/>
          <w:lang w:val="lv-LV"/>
        </w:rPr>
        <w:t>ajās</w:t>
      </w:r>
      <w:r w:rsidR="00D9233B" w:rsidRPr="00D9233B">
        <w:rPr>
          <w:rFonts w:eastAsiaTheme="minorHAnsi"/>
          <w:szCs w:val="28"/>
          <w:lang w:val="lv-LV"/>
        </w:rPr>
        <w:t xml:space="preserve"> tikšanās par slimnīcu līmeņiem vairākas I līmeņa slimnīcas (piemēram, SIA “Limbažu slimnīca”, SIA “Bauskas slimnīca”)  ir paudušas gatavību attīstīt paliatīvo aprūpi, ja tiks nodrošināts atbilstošs finansējums.</w:t>
      </w:r>
    </w:p>
    <w:p w14:paraId="06D5C6B5" w14:textId="62924BF5" w:rsidR="009F7606" w:rsidRDefault="0094068C" w:rsidP="00EF6C94">
      <w:pPr>
        <w:ind w:firstLine="720"/>
        <w:jc w:val="both"/>
        <w:rPr>
          <w:rFonts w:eastAsiaTheme="minorHAnsi"/>
          <w:szCs w:val="28"/>
          <w:lang w:val="lv-LV"/>
        </w:rPr>
      </w:pPr>
      <w:r w:rsidRPr="003C5137">
        <w:rPr>
          <w:rFonts w:eastAsiaTheme="minorHAnsi"/>
          <w:szCs w:val="28"/>
          <w:lang w:val="lv-LV"/>
        </w:rPr>
        <w:t>Papildu</w:t>
      </w:r>
      <w:r w:rsidR="00CE0CC4" w:rsidRPr="003C5137">
        <w:rPr>
          <w:rFonts w:eastAsiaTheme="minorHAnsi"/>
          <w:szCs w:val="28"/>
          <w:lang w:val="lv-LV"/>
        </w:rPr>
        <w:t xml:space="preserve"> stacionārajā paliatīvajā aprūpē nepieciešams pārskatīt ilgstoši kopjamo paliatīvās aprūpes pacientu</w:t>
      </w:r>
      <w:r w:rsidR="00EF6C94" w:rsidRPr="003C5137">
        <w:rPr>
          <w:rFonts w:eastAsiaTheme="minorHAnsi"/>
          <w:szCs w:val="28"/>
          <w:lang w:val="lv-LV"/>
        </w:rPr>
        <w:t xml:space="preserve"> (</w:t>
      </w:r>
      <w:r w:rsidR="003C5137">
        <w:rPr>
          <w:rFonts w:eastAsiaTheme="minorHAnsi"/>
          <w:szCs w:val="28"/>
          <w:lang w:val="lv-LV"/>
        </w:rPr>
        <w:t xml:space="preserve">piemēram, pacienti </w:t>
      </w:r>
      <w:r w:rsidR="00EF6C94" w:rsidRPr="003C5137">
        <w:rPr>
          <w:rFonts w:eastAsiaTheme="minorHAnsi"/>
          <w:szCs w:val="28"/>
          <w:lang w:val="lv-LV"/>
        </w:rPr>
        <w:t>kuriem nepieciešama mākslīgā plaušu ventilācija, traheostoma</w:t>
      </w:r>
      <w:r w:rsidR="003C5137">
        <w:rPr>
          <w:rFonts w:eastAsiaTheme="minorHAnsi"/>
          <w:szCs w:val="28"/>
          <w:lang w:val="lv-LV"/>
        </w:rPr>
        <w:t>, u.c.</w:t>
      </w:r>
      <w:r w:rsidR="00EF6C94" w:rsidRPr="003C5137">
        <w:rPr>
          <w:rFonts w:eastAsiaTheme="minorHAnsi"/>
          <w:szCs w:val="28"/>
          <w:lang w:val="lv-LV"/>
        </w:rPr>
        <w:t>)</w:t>
      </w:r>
      <w:r w:rsidR="00CE0CC4" w:rsidRPr="003C5137">
        <w:rPr>
          <w:rFonts w:eastAsiaTheme="minorHAnsi"/>
          <w:szCs w:val="28"/>
          <w:lang w:val="lv-LV"/>
        </w:rPr>
        <w:t xml:space="preserve"> </w:t>
      </w:r>
      <w:r w:rsidR="001037C0" w:rsidRPr="003C5137">
        <w:rPr>
          <w:rFonts w:eastAsiaTheme="minorHAnsi"/>
          <w:szCs w:val="28"/>
          <w:lang w:val="lv-LV"/>
        </w:rPr>
        <w:t>pakalpojumu nodrošinājumu</w:t>
      </w:r>
      <w:r w:rsidR="003C5137" w:rsidRPr="003C5137">
        <w:rPr>
          <w:rFonts w:eastAsiaTheme="minorHAnsi"/>
          <w:szCs w:val="28"/>
          <w:lang w:val="lv-LV"/>
        </w:rPr>
        <w:t>,</w:t>
      </w:r>
      <w:r w:rsidR="003C5137" w:rsidRPr="003C5137">
        <w:rPr>
          <w:lang w:val="lv-LV"/>
        </w:rPr>
        <w:t xml:space="preserve"> vienlaikus mazinot nepieciešamību šos pacientus stacionēt</w:t>
      </w:r>
      <w:r w:rsidR="00CE0CC4" w:rsidRPr="003C5137">
        <w:rPr>
          <w:rFonts w:eastAsiaTheme="minorHAnsi"/>
          <w:szCs w:val="28"/>
          <w:lang w:val="lv-LV"/>
        </w:rPr>
        <w:t>.</w:t>
      </w:r>
      <w:r w:rsidR="00EF6C94" w:rsidRPr="003C5137">
        <w:rPr>
          <w:lang w:val="lv-LV"/>
        </w:rPr>
        <w:t xml:space="preserve"> </w:t>
      </w:r>
      <w:r w:rsidR="001037C0" w:rsidRPr="003C5137">
        <w:rPr>
          <w:lang w:val="lv-LV"/>
        </w:rPr>
        <w:t>Lai</w:t>
      </w:r>
      <w:r w:rsidR="00EF6C94" w:rsidRPr="003C5137">
        <w:rPr>
          <w:lang w:val="lv-LV"/>
        </w:rPr>
        <w:t xml:space="preserve"> nodrošinātu traheostom</w:t>
      </w:r>
      <w:r w:rsidR="003C5137">
        <w:rPr>
          <w:lang w:val="lv-LV"/>
        </w:rPr>
        <w:t>ētu</w:t>
      </w:r>
      <w:r w:rsidR="00EF6C94" w:rsidRPr="003C5137">
        <w:rPr>
          <w:lang w:val="lv-LV"/>
        </w:rPr>
        <w:t xml:space="preserve"> pacient</w:t>
      </w:r>
      <w:r w:rsidR="00B03770">
        <w:rPr>
          <w:lang w:val="lv-LV"/>
        </w:rPr>
        <w:t>u</w:t>
      </w:r>
      <w:r w:rsidR="00EF6C94" w:rsidRPr="003C5137">
        <w:rPr>
          <w:lang w:val="lv-LV"/>
        </w:rPr>
        <w:t xml:space="preserve"> </w:t>
      </w:r>
      <w:r w:rsidR="00B03770">
        <w:rPr>
          <w:lang w:val="lv-LV"/>
        </w:rPr>
        <w:t xml:space="preserve">paliatīvo </w:t>
      </w:r>
      <w:r w:rsidR="00EF6C94" w:rsidRPr="003C5137">
        <w:rPr>
          <w:lang w:val="lv-LV"/>
        </w:rPr>
        <w:t>aprūpi</w:t>
      </w:r>
      <w:r w:rsidR="003C5137" w:rsidRPr="003C5137">
        <w:rPr>
          <w:lang w:val="lv-LV"/>
        </w:rPr>
        <w:t xml:space="preserve">, </w:t>
      </w:r>
      <w:r w:rsidR="00EF6C94" w:rsidRPr="003C5137">
        <w:rPr>
          <w:lang w:val="lv-LV"/>
        </w:rPr>
        <w:t>Veselības ministrija i</w:t>
      </w:r>
      <w:r w:rsidR="00EF6C94" w:rsidRPr="003C5137">
        <w:rPr>
          <w:rFonts w:eastAsiaTheme="minorHAnsi"/>
          <w:szCs w:val="28"/>
          <w:lang w:val="lv-LV"/>
        </w:rPr>
        <w:t xml:space="preserve">zskata iespēju </w:t>
      </w:r>
      <w:r w:rsidR="003C5137">
        <w:rPr>
          <w:rFonts w:eastAsiaTheme="minorHAnsi"/>
          <w:szCs w:val="28"/>
          <w:lang w:val="lv-LV"/>
        </w:rPr>
        <w:t xml:space="preserve">izveidot aprūpes kabinetu, </w:t>
      </w:r>
      <w:r w:rsidR="00B03770">
        <w:rPr>
          <w:rFonts w:eastAsiaTheme="minorHAnsi"/>
          <w:szCs w:val="28"/>
          <w:lang w:val="lv-LV"/>
        </w:rPr>
        <w:t>kurā tiktu īstenota gan pacientu aprūpe, gan apmācība</w:t>
      </w:r>
      <w:r w:rsidR="003C5137">
        <w:rPr>
          <w:rFonts w:eastAsiaTheme="minorHAnsi"/>
          <w:szCs w:val="28"/>
          <w:lang w:val="lv-LV"/>
        </w:rPr>
        <w:t>.</w:t>
      </w:r>
      <w:r w:rsidR="001037C0" w:rsidRPr="003C5137">
        <w:rPr>
          <w:rFonts w:eastAsiaTheme="minorHAnsi"/>
          <w:szCs w:val="28"/>
          <w:lang w:val="lv-LV"/>
        </w:rPr>
        <w:t xml:space="preserve"> </w:t>
      </w:r>
      <w:r w:rsidR="00276A1B" w:rsidRPr="003C5137">
        <w:rPr>
          <w:rFonts w:eastAsiaTheme="minorHAnsi"/>
          <w:szCs w:val="28"/>
          <w:lang w:val="lv-LV"/>
        </w:rPr>
        <w:t>Vienlaikus</w:t>
      </w:r>
      <w:r w:rsidR="0097424C">
        <w:rPr>
          <w:rFonts w:eastAsiaTheme="minorHAnsi"/>
          <w:szCs w:val="28"/>
          <w:lang w:val="lv-LV"/>
        </w:rPr>
        <w:t xml:space="preserve"> </w:t>
      </w:r>
      <w:r w:rsidR="001037C0" w:rsidRPr="003C5137">
        <w:rPr>
          <w:rFonts w:eastAsiaTheme="minorHAnsi"/>
          <w:szCs w:val="28"/>
          <w:lang w:val="lv-LV"/>
        </w:rPr>
        <w:t xml:space="preserve">nepieciešams pārskatīt </w:t>
      </w:r>
      <w:r w:rsidR="003C5137" w:rsidRPr="003C5137">
        <w:rPr>
          <w:rFonts w:eastAsiaTheme="minorHAnsi"/>
          <w:szCs w:val="28"/>
          <w:lang w:val="lv-LV"/>
        </w:rPr>
        <w:t>mākslīgās plaušu ventilācijas</w:t>
      </w:r>
      <w:r w:rsidR="001037C0" w:rsidRPr="003C5137">
        <w:rPr>
          <w:rFonts w:eastAsiaTheme="minorHAnsi"/>
          <w:szCs w:val="28"/>
          <w:lang w:val="lv-LV"/>
        </w:rPr>
        <w:t xml:space="preserve"> apmaksas tarifus</w:t>
      </w:r>
      <w:r w:rsidR="003C5137" w:rsidRPr="003C5137">
        <w:rPr>
          <w:rFonts w:eastAsiaTheme="minorHAnsi"/>
          <w:szCs w:val="28"/>
          <w:lang w:val="lv-LV"/>
        </w:rPr>
        <w:t xml:space="preserve"> un </w:t>
      </w:r>
      <w:r w:rsidR="003C5137">
        <w:rPr>
          <w:rFonts w:eastAsiaTheme="minorHAnsi"/>
          <w:szCs w:val="28"/>
          <w:lang w:val="lv-LV"/>
        </w:rPr>
        <w:t xml:space="preserve">izvērtēt iespēju paliatīvās aprūpes pacientiem nodrošināt </w:t>
      </w:r>
      <w:r w:rsidR="003C5137" w:rsidRPr="003C5137">
        <w:rPr>
          <w:rFonts w:eastAsiaTheme="minorHAnsi"/>
          <w:szCs w:val="28"/>
          <w:lang w:val="lv-LV"/>
        </w:rPr>
        <w:t>skābekļa koncentratoru</w:t>
      </w:r>
      <w:r w:rsidR="003C5137">
        <w:rPr>
          <w:rFonts w:eastAsiaTheme="minorHAnsi"/>
          <w:szCs w:val="28"/>
          <w:lang w:val="lv-LV"/>
        </w:rPr>
        <w:t>s.</w:t>
      </w:r>
    </w:p>
    <w:p w14:paraId="6BBACF0F" w14:textId="04406DC9" w:rsidR="0090564D" w:rsidRPr="005F5A1D" w:rsidRDefault="00783096" w:rsidP="00E2403B">
      <w:pPr>
        <w:ind w:firstLine="720"/>
        <w:jc w:val="both"/>
        <w:rPr>
          <w:rFonts w:eastAsiaTheme="minorHAnsi"/>
          <w:szCs w:val="28"/>
          <w:lang w:val="lv-LV"/>
        </w:rPr>
      </w:pPr>
      <w:r w:rsidRPr="005F5A1D">
        <w:rPr>
          <w:rFonts w:eastAsiaTheme="minorHAnsi"/>
          <w:szCs w:val="28"/>
          <w:lang w:val="lv-LV"/>
        </w:rPr>
        <w:t>Nozares speciālisti norāda, ka n</w:t>
      </w:r>
      <w:r w:rsidR="00063D31" w:rsidRPr="005F5A1D">
        <w:rPr>
          <w:rFonts w:eastAsiaTheme="minorHAnsi"/>
          <w:szCs w:val="28"/>
          <w:lang w:val="lv-LV"/>
        </w:rPr>
        <w:t xml:space="preserve">epieciešams izstrādāt </w:t>
      </w:r>
      <w:r w:rsidR="00F0148F" w:rsidRPr="005F5A1D">
        <w:rPr>
          <w:rFonts w:eastAsiaTheme="minorHAnsi"/>
          <w:szCs w:val="28"/>
          <w:lang w:val="lv-LV"/>
        </w:rPr>
        <w:t xml:space="preserve">iekšējos </w:t>
      </w:r>
      <w:r w:rsidR="00063D31" w:rsidRPr="005F5A1D">
        <w:rPr>
          <w:rFonts w:eastAsiaTheme="minorHAnsi"/>
          <w:szCs w:val="28"/>
          <w:lang w:val="lv-LV"/>
        </w:rPr>
        <w:t>noteikumus paliatīvās aprūpes nodrošināšanai</w:t>
      </w:r>
      <w:r w:rsidR="00F0148F" w:rsidRPr="005F5A1D">
        <w:rPr>
          <w:rFonts w:eastAsiaTheme="minorHAnsi"/>
          <w:szCs w:val="28"/>
          <w:lang w:val="lv-LV"/>
        </w:rPr>
        <w:t xml:space="preserve"> stacionāros un</w:t>
      </w:r>
      <w:r w:rsidR="00063D31" w:rsidRPr="005F5A1D">
        <w:rPr>
          <w:rFonts w:eastAsiaTheme="minorHAnsi"/>
          <w:szCs w:val="28"/>
          <w:lang w:val="lv-LV"/>
        </w:rPr>
        <w:t xml:space="preserve"> dienas stacionār</w:t>
      </w:r>
      <w:r w:rsidR="00F0148F" w:rsidRPr="005F5A1D">
        <w:rPr>
          <w:rFonts w:eastAsiaTheme="minorHAnsi"/>
          <w:szCs w:val="28"/>
          <w:lang w:val="lv-LV"/>
        </w:rPr>
        <w:t xml:space="preserve">os. Dienas stacionārā, </w:t>
      </w:r>
      <w:r w:rsidR="00063D31" w:rsidRPr="005F5A1D">
        <w:rPr>
          <w:rFonts w:eastAsiaTheme="minorHAnsi"/>
          <w:szCs w:val="28"/>
          <w:lang w:val="lv-LV"/>
        </w:rPr>
        <w:t xml:space="preserve">ja atļauj pacienta vispārējais stāvoklis, </w:t>
      </w:r>
      <w:r w:rsidR="0090564D" w:rsidRPr="005F5A1D">
        <w:rPr>
          <w:rFonts w:eastAsiaTheme="minorHAnsi"/>
          <w:szCs w:val="28"/>
          <w:lang w:val="lv-LV"/>
        </w:rPr>
        <w:t>varētu</w:t>
      </w:r>
      <w:r w:rsidR="00063D31" w:rsidRPr="005F5A1D">
        <w:rPr>
          <w:rFonts w:eastAsiaTheme="minorHAnsi"/>
          <w:szCs w:val="28"/>
          <w:lang w:val="lv-LV"/>
        </w:rPr>
        <w:t xml:space="preserve"> nodrošināt sāpju terapijas medikamentu titrēšan</w:t>
      </w:r>
      <w:r w:rsidR="003D50E0" w:rsidRPr="005F5A1D">
        <w:rPr>
          <w:rFonts w:eastAsiaTheme="minorHAnsi"/>
          <w:szCs w:val="28"/>
          <w:lang w:val="lv-LV"/>
        </w:rPr>
        <w:t>u</w:t>
      </w:r>
      <w:r w:rsidR="00063D31" w:rsidRPr="005F5A1D">
        <w:rPr>
          <w:rFonts w:eastAsiaTheme="minorHAnsi"/>
          <w:szCs w:val="28"/>
          <w:lang w:val="lv-LV"/>
        </w:rPr>
        <w:t>, citu medikamentu pievienošan</w:t>
      </w:r>
      <w:r w:rsidR="003D50E0" w:rsidRPr="005F5A1D">
        <w:rPr>
          <w:rFonts w:eastAsiaTheme="minorHAnsi"/>
          <w:szCs w:val="28"/>
          <w:lang w:val="lv-LV"/>
        </w:rPr>
        <w:t>u</w:t>
      </w:r>
      <w:r w:rsidR="00063D31" w:rsidRPr="005F5A1D">
        <w:rPr>
          <w:rFonts w:eastAsiaTheme="minorHAnsi"/>
          <w:szCs w:val="28"/>
          <w:lang w:val="lv-LV"/>
        </w:rPr>
        <w:t xml:space="preserve">, invazīvas sāpju terapijas metodes, ascīta, </w:t>
      </w:r>
      <w:r w:rsidR="0094068C">
        <w:rPr>
          <w:rFonts w:eastAsiaTheme="minorHAnsi"/>
          <w:szCs w:val="28"/>
          <w:lang w:val="lv-LV"/>
        </w:rPr>
        <w:t>pleiras dobuma</w:t>
      </w:r>
      <w:r w:rsidR="00063D31" w:rsidRPr="005F5A1D">
        <w:rPr>
          <w:rFonts w:eastAsiaTheme="minorHAnsi"/>
          <w:szCs w:val="28"/>
          <w:lang w:val="lv-LV"/>
        </w:rPr>
        <w:t xml:space="preserve"> punkcij</w:t>
      </w:r>
      <w:r w:rsidR="003D50E0" w:rsidRPr="005F5A1D">
        <w:rPr>
          <w:rFonts w:eastAsiaTheme="minorHAnsi"/>
          <w:szCs w:val="28"/>
          <w:lang w:val="lv-LV"/>
        </w:rPr>
        <w:t>u</w:t>
      </w:r>
      <w:r w:rsidR="00063D31" w:rsidRPr="005F5A1D">
        <w:rPr>
          <w:rFonts w:eastAsiaTheme="minorHAnsi"/>
          <w:szCs w:val="28"/>
          <w:lang w:val="lv-LV"/>
        </w:rPr>
        <w:t>, parenterālas barošanas uzsākšan</w:t>
      </w:r>
      <w:r w:rsidR="003D50E0" w:rsidRPr="005F5A1D">
        <w:rPr>
          <w:rFonts w:eastAsiaTheme="minorHAnsi"/>
          <w:szCs w:val="28"/>
          <w:lang w:val="lv-LV"/>
        </w:rPr>
        <w:t>u</w:t>
      </w:r>
      <w:r w:rsidR="00063D31" w:rsidRPr="005F5A1D">
        <w:rPr>
          <w:rFonts w:eastAsiaTheme="minorHAnsi"/>
          <w:szCs w:val="28"/>
          <w:lang w:val="lv-LV"/>
        </w:rPr>
        <w:t>, piederīgo apmācība</w:t>
      </w:r>
      <w:r w:rsidR="003D50E0" w:rsidRPr="005F5A1D">
        <w:rPr>
          <w:rFonts w:eastAsiaTheme="minorHAnsi"/>
          <w:szCs w:val="28"/>
          <w:lang w:val="lv-LV"/>
        </w:rPr>
        <w:t>s</w:t>
      </w:r>
      <w:r w:rsidR="00063D31" w:rsidRPr="005F5A1D">
        <w:rPr>
          <w:rFonts w:eastAsiaTheme="minorHAnsi"/>
          <w:szCs w:val="28"/>
          <w:lang w:val="lv-LV"/>
        </w:rPr>
        <w:t xml:space="preserve"> u.tml.</w:t>
      </w:r>
      <w:r w:rsidR="00F0148F" w:rsidRPr="005F5A1D">
        <w:rPr>
          <w:rFonts w:eastAsiaTheme="minorHAnsi"/>
          <w:szCs w:val="28"/>
          <w:lang w:val="lv-LV"/>
        </w:rPr>
        <w:t xml:space="preserve"> Stacionār</w:t>
      </w:r>
      <w:r w:rsidR="00345F9C" w:rsidRPr="005F5A1D">
        <w:rPr>
          <w:rFonts w:eastAsiaTheme="minorHAnsi"/>
          <w:szCs w:val="28"/>
          <w:lang w:val="lv-LV"/>
        </w:rPr>
        <w:t>u</w:t>
      </w:r>
      <w:r w:rsidR="00F0148F" w:rsidRPr="005F5A1D">
        <w:rPr>
          <w:rFonts w:eastAsiaTheme="minorHAnsi"/>
          <w:szCs w:val="28"/>
          <w:lang w:val="lv-LV"/>
        </w:rPr>
        <w:t xml:space="preserve"> paliatīvo </w:t>
      </w:r>
      <w:r w:rsidR="00345F9C" w:rsidRPr="005F5A1D">
        <w:rPr>
          <w:rFonts w:eastAsiaTheme="minorHAnsi"/>
          <w:szCs w:val="28"/>
          <w:lang w:val="lv-LV"/>
        </w:rPr>
        <w:t xml:space="preserve">aprūpi </w:t>
      </w:r>
      <w:r w:rsidRPr="005F5A1D">
        <w:rPr>
          <w:rFonts w:eastAsiaTheme="minorHAnsi"/>
          <w:szCs w:val="28"/>
          <w:lang w:val="lv-LV"/>
        </w:rPr>
        <w:t xml:space="preserve">varētu </w:t>
      </w:r>
      <w:r w:rsidR="00F0148F" w:rsidRPr="005F5A1D">
        <w:rPr>
          <w:rFonts w:eastAsiaTheme="minorHAnsi"/>
          <w:szCs w:val="28"/>
          <w:lang w:val="lv-LV"/>
        </w:rPr>
        <w:t>nozīmēt pēc ambulatoras speciālista konsultācijas gadījumos, ja simptomi progresē</w:t>
      </w:r>
      <w:r w:rsidRPr="005F5A1D">
        <w:rPr>
          <w:rFonts w:eastAsiaTheme="minorHAnsi"/>
          <w:szCs w:val="28"/>
          <w:lang w:val="lv-LV"/>
        </w:rPr>
        <w:t xml:space="preserve"> un turpmāka pacienta aprūpe mājās nav iespējama</w:t>
      </w:r>
      <w:r w:rsidR="0086774F">
        <w:rPr>
          <w:rFonts w:eastAsiaTheme="minorHAnsi"/>
          <w:szCs w:val="28"/>
          <w:lang w:val="lv-LV"/>
        </w:rPr>
        <w:t xml:space="preserve"> </w:t>
      </w:r>
      <w:r w:rsidR="009B72EE">
        <w:rPr>
          <w:rFonts w:eastAsiaTheme="minorHAnsi"/>
          <w:szCs w:val="28"/>
          <w:lang w:val="lv-LV"/>
        </w:rPr>
        <w:t>vai</w:t>
      </w:r>
      <w:r w:rsidR="0086774F">
        <w:rPr>
          <w:rFonts w:eastAsiaTheme="minorHAnsi"/>
          <w:szCs w:val="28"/>
          <w:lang w:val="lv-LV"/>
        </w:rPr>
        <w:t xml:space="preserve"> pacientam nepieciešama 24 stundu ārstniecības personu uzraudzība</w:t>
      </w:r>
      <w:r w:rsidRPr="005F5A1D">
        <w:rPr>
          <w:rFonts w:eastAsiaTheme="minorHAnsi"/>
          <w:szCs w:val="28"/>
          <w:lang w:val="lv-LV"/>
        </w:rPr>
        <w:t>.</w:t>
      </w:r>
    </w:p>
    <w:p w14:paraId="21DB2C02" w14:textId="0A9C37AF" w:rsidR="004B3205" w:rsidRDefault="004B3205" w:rsidP="00E2403B">
      <w:pPr>
        <w:pStyle w:val="NoSpacing"/>
        <w:ind w:firstLine="720"/>
        <w:jc w:val="both"/>
        <w:rPr>
          <w:rFonts w:ascii="Times New Roman" w:hAnsi="Times New Roman" w:cs="Times New Roman"/>
          <w:bCs/>
          <w:sz w:val="28"/>
          <w:szCs w:val="28"/>
          <w:lang w:eastAsia="lv-LV"/>
        </w:rPr>
      </w:pPr>
      <w:r w:rsidRPr="003E2D35">
        <w:rPr>
          <w:rFonts w:ascii="Times New Roman" w:hAnsi="Times New Roman" w:cs="Times New Roman"/>
          <w:bCs/>
          <w:sz w:val="28"/>
          <w:szCs w:val="28"/>
          <w:lang w:eastAsia="lv-LV"/>
        </w:rPr>
        <w:t>Savukārt, uzsākot risināt veselības aprūpes speciālistu pieejamību ārpus galvaspilsētas un nodrošinot iespēju ārstiem reģionos piedāvāt attālinātas Rīgas speciālistu konsultācijas,</w:t>
      </w:r>
      <w:r w:rsidR="00DD0BCD" w:rsidRPr="003E2D35">
        <w:rPr>
          <w:rFonts w:ascii="Times New Roman" w:hAnsi="Times New Roman" w:cs="Times New Roman"/>
          <w:bCs/>
          <w:sz w:val="28"/>
          <w:szCs w:val="28"/>
          <w:lang w:eastAsia="lv-LV"/>
        </w:rPr>
        <w:t xml:space="preserve"> ir veikti grozījumi normatīvajos aktos</w:t>
      </w:r>
      <w:r w:rsidR="00DD0BCD" w:rsidRPr="003E2D35">
        <w:rPr>
          <w:rStyle w:val="FootnoteReference"/>
          <w:rFonts w:ascii="Times New Roman" w:hAnsi="Times New Roman" w:cs="Times New Roman"/>
          <w:bCs/>
          <w:sz w:val="28"/>
          <w:szCs w:val="28"/>
          <w:lang w:eastAsia="lv-LV"/>
        </w:rPr>
        <w:footnoteReference w:id="27"/>
      </w:r>
      <w:r w:rsidRPr="003E2D35">
        <w:rPr>
          <w:rFonts w:ascii="Times New Roman" w:hAnsi="Times New Roman" w:cs="Times New Roman"/>
          <w:bCs/>
          <w:sz w:val="28"/>
          <w:szCs w:val="28"/>
          <w:lang w:eastAsia="lv-LV"/>
        </w:rPr>
        <w:t xml:space="preserve">, kuri paredz Eiropas </w:t>
      </w:r>
      <w:r w:rsidR="0000234D">
        <w:rPr>
          <w:rFonts w:ascii="Times New Roman" w:hAnsi="Times New Roman" w:cs="Times New Roman"/>
          <w:bCs/>
          <w:sz w:val="28"/>
          <w:szCs w:val="28"/>
          <w:lang w:eastAsia="lv-LV"/>
        </w:rPr>
        <w:t>S</w:t>
      </w:r>
      <w:r w:rsidRPr="003E2D35">
        <w:rPr>
          <w:rFonts w:ascii="Times New Roman" w:hAnsi="Times New Roman" w:cs="Times New Roman"/>
          <w:bCs/>
          <w:sz w:val="28"/>
          <w:szCs w:val="28"/>
          <w:lang w:eastAsia="lv-LV"/>
        </w:rPr>
        <w:t xml:space="preserve">ociālā fonda finansējuma piesaisti ārstniecības personu attālināto konsultāciju sniegšanai citām ārstniecības personām un ārstniecības pakalpojumiem, kuri sniegti mobilajos kabinetos. </w:t>
      </w:r>
      <w:r w:rsidR="00A77CB1" w:rsidRPr="003E2D35">
        <w:rPr>
          <w:rFonts w:ascii="Times New Roman" w:hAnsi="Times New Roman" w:cs="Times New Roman"/>
          <w:bCs/>
          <w:sz w:val="28"/>
          <w:szCs w:val="28"/>
          <w:lang w:eastAsia="lv-LV"/>
        </w:rPr>
        <w:t xml:space="preserve">Projekta ietvaros paredzēts izveidot mobilās paliatīvās aprūpes </w:t>
      </w:r>
      <w:r w:rsidR="00DD0BCD" w:rsidRPr="003E2D35">
        <w:rPr>
          <w:rFonts w:ascii="Times New Roman" w:hAnsi="Times New Roman" w:cs="Times New Roman"/>
          <w:bCs/>
          <w:sz w:val="28"/>
          <w:szCs w:val="28"/>
          <w:lang w:eastAsia="lv-LV"/>
        </w:rPr>
        <w:t>komandas</w:t>
      </w:r>
      <w:r w:rsidR="00A77CB1" w:rsidRPr="003E2D35">
        <w:rPr>
          <w:rFonts w:ascii="Times New Roman" w:hAnsi="Times New Roman" w:cs="Times New Roman"/>
          <w:bCs/>
          <w:sz w:val="28"/>
          <w:szCs w:val="28"/>
          <w:lang w:eastAsia="lv-LV"/>
        </w:rPr>
        <w:t>, tādējādi uzlabojot paliatīvās aprūpes pakalpojumu pieejamību reģionos</w:t>
      </w:r>
      <w:r w:rsidR="00DD0BCD" w:rsidRPr="003E2D35">
        <w:rPr>
          <w:rFonts w:ascii="Times New Roman" w:hAnsi="Times New Roman" w:cs="Times New Roman"/>
          <w:bCs/>
          <w:sz w:val="28"/>
          <w:szCs w:val="28"/>
          <w:lang w:eastAsia="lv-LV"/>
        </w:rPr>
        <w:t xml:space="preserve"> un nodrošinot pakalpojumu pēctecību bērnam</w:t>
      </w:r>
      <w:r w:rsidR="0000234D">
        <w:rPr>
          <w:rFonts w:ascii="Times New Roman" w:hAnsi="Times New Roman" w:cs="Times New Roman"/>
          <w:bCs/>
          <w:sz w:val="28"/>
          <w:szCs w:val="28"/>
          <w:lang w:eastAsia="lv-LV"/>
        </w:rPr>
        <w:t>,</w:t>
      </w:r>
      <w:r w:rsidR="00DD0BCD" w:rsidRPr="003E2D35">
        <w:rPr>
          <w:rFonts w:ascii="Times New Roman" w:hAnsi="Times New Roman" w:cs="Times New Roman"/>
          <w:bCs/>
          <w:sz w:val="28"/>
          <w:szCs w:val="28"/>
          <w:lang w:eastAsia="lv-LV"/>
        </w:rPr>
        <w:t xml:space="preserve"> sasniedzot 18 gadu vecumu.</w:t>
      </w:r>
      <w:r w:rsidR="00A77CB1" w:rsidRPr="003E2D35">
        <w:rPr>
          <w:rFonts w:ascii="Times New Roman" w:hAnsi="Times New Roman" w:cs="Times New Roman"/>
          <w:bCs/>
          <w:sz w:val="28"/>
          <w:szCs w:val="28"/>
          <w:lang w:eastAsia="lv-LV"/>
        </w:rPr>
        <w:t xml:space="preserve"> </w:t>
      </w:r>
      <w:r w:rsidR="00CB0568" w:rsidRPr="00CB0568">
        <w:rPr>
          <w:rFonts w:ascii="Times New Roman" w:hAnsi="Times New Roman" w:cs="Times New Roman"/>
          <w:bCs/>
          <w:sz w:val="28"/>
          <w:szCs w:val="28"/>
          <w:lang w:eastAsia="lv-LV"/>
        </w:rPr>
        <w:t>Mobilās paliatīvās aprūpes komandas pilotprojekta ietvaros plānots izveidot 2020.gada laikā ESF projekta Nr.9.2.5.0/17/I/001 ietvaros</w:t>
      </w:r>
      <w:r w:rsidR="00C35118">
        <w:rPr>
          <w:rFonts w:ascii="Times New Roman" w:hAnsi="Times New Roman" w:cs="Times New Roman"/>
          <w:bCs/>
          <w:sz w:val="28"/>
          <w:szCs w:val="28"/>
          <w:lang w:eastAsia="lv-LV"/>
        </w:rPr>
        <w:t>.</w:t>
      </w:r>
    </w:p>
    <w:p w14:paraId="0D8E0B61" w14:textId="451895D5" w:rsidR="00AF23F4" w:rsidRDefault="00AF23F4" w:rsidP="009A1EAA">
      <w:pPr>
        <w:pStyle w:val="NoSpacing"/>
        <w:ind w:firstLine="720"/>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Papildus </w:t>
      </w:r>
      <w:r w:rsidR="009A1EAA">
        <w:rPr>
          <w:rFonts w:ascii="Times New Roman" w:hAnsi="Times New Roman" w:cs="Times New Roman"/>
          <w:bCs/>
          <w:sz w:val="28"/>
          <w:szCs w:val="28"/>
          <w:lang w:eastAsia="lv-LV"/>
        </w:rPr>
        <w:t xml:space="preserve">aktualizēta paliatīvo pacientu transportēšanas pakalpojuma nodrošināšana </w:t>
      </w:r>
      <w:r w:rsidRPr="00AF23F4">
        <w:rPr>
          <w:rFonts w:ascii="Times New Roman" w:hAnsi="Times New Roman" w:cs="Times New Roman"/>
          <w:bCs/>
          <w:sz w:val="28"/>
          <w:szCs w:val="28"/>
          <w:lang w:eastAsia="lv-LV"/>
        </w:rPr>
        <w:t>pacientu pārvešana</w:t>
      </w:r>
      <w:r w:rsidR="009A1EAA">
        <w:rPr>
          <w:rFonts w:ascii="Times New Roman" w:hAnsi="Times New Roman" w:cs="Times New Roman"/>
          <w:bCs/>
          <w:sz w:val="28"/>
          <w:szCs w:val="28"/>
          <w:lang w:eastAsia="lv-LV"/>
        </w:rPr>
        <w:t>i</w:t>
      </w:r>
      <w:r w:rsidRPr="00AF23F4">
        <w:rPr>
          <w:rFonts w:ascii="Times New Roman" w:hAnsi="Times New Roman" w:cs="Times New Roman"/>
          <w:bCs/>
          <w:sz w:val="28"/>
          <w:szCs w:val="28"/>
          <w:lang w:eastAsia="lv-LV"/>
        </w:rPr>
        <w:t xml:space="preserve"> no ārstniecības iestādes mājās vai uz zemāka līmeņa stacionāru. </w:t>
      </w:r>
      <w:r w:rsidR="009A1EAA" w:rsidRPr="009A1EAA">
        <w:rPr>
          <w:rFonts w:ascii="Times New Roman" w:hAnsi="Times New Roman" w:cs="Times New Roman"/>
          <w:bCs/>
          <w:sz w:val="28"/>
          <w:szCs w:val="28"/>
          <w:lang w:eastAsia="lv-LV"/>
        </w:rPr>
        <w:t>Lai nodrošinātu ārstniecības iestādēm atbilstošu samaksu par sniegtajiem veselības aprūpes pakalpojumiem, būtu jāpārrēķina visi veselības aprūpes pakalpojumu tarifi gan stacionārajiem, gan ambulatorajiem pakalpojumiem, pakalpojuma tarifā iekļaujot</w:t>
      </w:r>
      <w:r w:rsidR="009A1EAA">
        <w:rPr>
          <w:rFonts w:ascii="Times New Roman" w:hAnsi="Times New Roman" w:cs="Times New Roman"/>
          <w:bCs/>
          <w:sz w:val="28"/>
          <w:szCs w:val="28"/>
          <w:lang w:eastAsia="lv-LV"/>
        </w:rPr>
        <w:t xml:space="preserve"> arī</w:t>
      </w:r>
      <w:r w:rsidR="009A1EAA" w:rsidRPr="009A1EAA">
        <w:rPr>
          <w:rFonts w:ascii="Times New Roman" w:hAnsi="Times New Roman" w:cs="Times New Roman"/>
          <w:bCs/>
          <w:sz w:val="28"/>
          <w:szCs w:val="28"/>
          <w:lang w:eastAsia="lv-LV"/>
        </w:rPr>
        <w:t xml:space="preserve"> transporta izmaksas pacientu pārvešanai no stacionārās ārstniecības iestādes mājās vai uz zemāka līmeņa stacionāru</w:t>
      </w:r>
      <w:r w:rsidR="009A1EAA">
        <w:rPr>
          <w:rFonts w:ascii="Times New Roman" w:hAnsi="Times New Roman" w:cs="Times New Roman"/>
          <w:bCs/>
          <w:sz w:val="28"/>
          <w:szCs w:val="28"/>
          <w:lang w:eastAsia="lv-LV"/>
        </w:rPr>
        <w:t>.</w:t>
      </w:r>
    </w:p>
    <w:p w14:paraId="67DA8F73" w14:textId="438DB969" w:rsidR="00E54952" w:rsidRPr="00484172" w:rsidRDefault="00B73469" w:rsidP="0097424C">
      <w:pPr>
        <w:pStyle w:val="ListParagraph"/>
        <w:ind w:left="0" w:firstLine="720"/>
        <w:contextualSpacing w:val="0"/>
        <w:jc w:val="both"/>
        <w:rPr>
          <w:szCs w:val="28"/>
          <w:lang w:val="lv-LV" w:eastAsia="lv-LV"/>
        </w:rPr>
      </w:pPr>
      <w:r w:rsidRPr="00484172">
        <w:rPr>
          <w:bCs/>
          <w:szCs w:val="28"/>
          <w:lang w:val="lv-LV" w:eastAsia="lv-LV"/>
        </w:rPr>
        <w:lastRenderedPageBreak/>
        <w:t>Ņemot vērā tendenci pieaugt pacientu skaitam, kuriem būtu nepieciešama paliatīvā aprūpe, pakalpojumu jomu nepieciešams pilnveidot</w:t>
      </w:r>
      <w:r w:rsidRPr="00484172">
        <w:rPr>
          <w:szCs w:val="28"/>
          <w:lang w:val="lv-LV"/>
        </w:rPr>
        <w:t>, izvērtējot hospisa (hospice – angļu val.) pakalpojumu</w:t>
      </w:r>
      <w:bookmarkStart w:id="23" w:name="p370"/>
      <w:bookmarkEnd w:id="23"/>
      <w:r w:rsidR="0013478E" w:rsidRPr="00484172">
        <w:rPr>
          <w:szCs w:val="28"/>
          <w:lang w:val="lv-LV"/>
        </w:rPr>
        <w:t>,</w:t>
      </w:r>
      <w:r w:rsidRPr="00484172">
        <w:rPr>
          <w:szCs w:val="28"/>
          <w:lang w:val="lv-LV"/>
        </w:rPr>
        <w:t xml:space="preserve"> </w:t>
      </w:r>
      <w:r w:rsidRPr="00484172">
        <w:rPr>
          <w:rFonts w:eastAsia="Calibri"/>
          <w:szCs w:val="28"/>
          <w:lang w:val="lv-LV"/>
        </w:rPr>
        <w:t>nedziedināmi slimo pacientu aprūpei.</w:t>
      </w:r>
      <w:r w:rsidR="0013478E" w:rsidRPr="00484172">
        <w:rPr>
          <w:rFonts w:eastAsia="Calibri"/>
          <w:szCs w:val="28"/>
          <w:lang w:val="lv-LV"/>
        </w:rPr>
        <w:t xml:space="preserve"> </w:t>
      </w:r>
      <w:r w:rsidR="0013478E" w:rsidRPr="00484172">
        <w:rPr>
          <w:szCs w:val="28"/>
          <w:lang w:val="lv-LV" w:eastAsia="lv-LV"/>
        </w:rPr>
        <w:t>A</w:t>
      </w:r>
      <w:r w:rsidRPr="00484172">
        <w:rPr>
          <w:szCs w:val="28"/>
          <w:lang w:val="lv-LV" w:eastAsia="lv-LV"/>
        </w:rPr>
        <w:t xml:space="preserve">r jēdzienu </w:t>
      </w:r>
      <w:r w:rsidR="00B03770">
        <w:rPr>
          <w:szCs w:val="28"/>
          <w:lang w:val="lv-LV" w:eastAsia="lv-LV"/>
        </w:rPr>
        <w:t>“</w:t>
      </w:r>
      <w:r w:rsidRPr="00484172">
        <w:rPr>
          <w:szCs w:val="28"/>
          <w:lang w:val="lv-LV" w:eastAsia="lv-LV"/>
        </w:rPr>
        <w:t>hospisa aprūpe</w:t>
      </w:r>
      <w:r w:rsidR="00B03770">
        <w:rPr>
          <w:szCs w:val="28"/>
          <w:lang w:val="lv-LV" w:eastAsia="lv-LV"/>
        </w:rPr>
        <w:t>”</w:t>
      </w:r>
      <w:r w:rsidRPr="00484172">
        <w:rPr>
          <w:szCs w:val="28"/>
          <w:lang w:val="lv-LV" w:eastAsia="lv-LV"/>
        </w:rPr>
        <w:t xml:space="preserve"> saprot visaptverošas palīdzības sniegšanu </w:t>
      </w:r>
      <w:r w:rsidR="0097424C">
        <w:rPr>
          <w:szCs w:val="28"/>
          <w:lang w:val="lv-LV" w:eastAsia="lv-LV"/>
        </w:rPr>
        <w:t xml:space="preserve">pacientiem </w:t>
      </w:r>
      <w:r w:rsidRPr="00484172">
        <w:rPr>
          <w:szCs w:val="28"/>
          <w:lang w:val="lv-LV" w:eastAsia="lv-LV"/>
        </w:rPr>
        <w:t xml:space="preserve">ar neizārstējamām slimībām to terminālajās stadijās, kad dzīvildze ir ierobežota, piemēram, līdz sešiem mēnešiem (skatīt </w:t>
      </w:r>
      <w:r w:rsidR="00026E12">
        <w:rPr>
          <w:szCs w:val="28"/>
          <w:lang w:val="lv-LV" w:eastAsia="lv-LV"/>
        </w:rPr>
        <w:t>4</w:t>
      </w:r>
      <w:r w:rsidRPr="00484172">
        <w:rPr>
          <w:szCs w:val="28"/>
          <w:lang w:val="lv-LV" w:eastAsia="lv-LV"/>
        </w:rPr>
        <w:t xml:space="preserve">.attēlu). Hospisa aprūpe var tikt nodrošināta pacientam mājās, speciālos hospisa centros, </w:t>
      </w:r>
      <w:r w:rsidR="0000234D" w:rsidRPr="00484172">
        <w:rPr>
          <w:szCs w:val="28"/>
          <w:lang w:val="lv-LV" w:eastAsia="lv-LV"/>
        </w:rPr>
        <w:t>īslaicīgas vai ilgstošas sociālās aprūpes institūcijās</w:t>
      </w:r>
      <w:r w:rsidRPr="00484172">
        <w:rPr>
          <w:szCs w:val="28"/>
          <w:lang w:val="lv-LV" w:eastAsia="lv-LV"/>
        </w:rPr>
        <w:t>,</w:t>
      </w:r>
      <w:r w:rsidR="0000234D" w:rsidRPr="00484172">
        <w:rPr>
          <w:szCs w:val="28"/>
          <w:lang w:val="lv-LV" w:eastAsia="lv-LV"/>
        </w:rPr>
        <w:t xml:space="preserve"> kā arī</w:t>
      </w:r>
      <w:r w:rsidRPr="00484172">
        <w:rPr>
          <w:szCs w:val="28"/>
          <w:lang w:val="lv-LV" w:eastAsia="lv-LV"/>
        </w:rPr>
        <w:t xml:space="preserve"> slimnīcās.</w:t>
      </w:r>
      <w:r w:rsidR="00E54952" w:rsidRPr="00484172">
        <w:rPr>
          <w:szCs w:val="28"/>
          <w:lang w:val="lv-LV" w:eastAsia="lv-LV"/>
        </w:rPr>
        <w:t xml:space="preserve"> Šobrīd Latvijā ģimenēm nav pieejami hospisa pakalpojumi speciāli izveidotā vidē ar speciālistu pieejamību 24/7 režīmā. </w:t>
      </w:r>
    </w:p>
    <w:p w14:paraId="7FAB2A8D" w14:textId="786578DC" w:rsidR="00B73469" w:rsidRPr="00484172" w:rsidRDefault="00B73469" w:rsidP="0013478E">
      <w:pPr>
        <w:pStyle w:val="NoSpacing"/>
        <w:ind w:firstLine="720"/>
        <w:jc w:val="both"/>
        <w:rPr>
          <w:rFonts w:ascii="Times New Roman" w:eastAsia="Calibri" w:hAnsi="Times New Roman" w:cs="Times New Roman"/>
          <w:sz w:val="28"/>
          <w:szCs w:val="28"/>
        </w:rPr>
      </w:pPr>
    </w:p>
    <w:p w14:paraId="77A42BCB" w14:textId="77777777" w:rsidR="00B73469" w:rsidRPr="005F5A1D" w:rsidRDefault="00B73469" w:rsidP="00B73469">
      <w:pPr>
        <w:pStyle w:val="NoSpacing"/>
        <w:ind w:firstLine="720"/>
        <w:jc w:val="center"/>
        <w:rPr>
          <w:rFonts w:ascii="Times New Roman" w:hAnsi="Times New Roman" w:cs="Times New Roman"/>
          <w:sz w:val="28"/>
          <w:szCs w:val="28"/>
          <w:lang w:eastAsia="lv-LV"/>
        </w:rPr>
      </w:pPr>
      <w:r w:rsidRPr="005F5A1D">
        <w:rPr>
          <w:rFonts w:ascii="Times New Roman" w:hAnsi="Times New Roman" w:cs="Times New Roman"/>
          <w:noProof/>
          <w:color w:val="444444"/>
          <w:sz w:val="28"/>
          <w:szCs w:val="28"/>
          <w:lang w:eastAsia="lv-LV"/>
        </w:rPr>
        <w:drawing>
          <wp:inline distT="0" distB="0" distL="0" distR="0" wp14:anchorId="471369AA" wp14:editId="4EC98B07">
            <wp:extent cx="3959750" cy="2086855"/>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6808" cy="2122196"/>
                    </a:xfrm>
                    <a:prstGeom prst="rect">
                      <a:avLst/>
                    </a:prstGeom>
                    <a:noFill/>
                    <a:ln>
                      <a:noFill/>
                    </a:ln>
                  </pic:spPr>
                </pic:pic>
              </a:graphicData>
            </a:graphic>
          </wp:inline>
        </w:drawing>
      </w:r>
    </w:p>
    <w:p w14:paraId="7030F1B2" w14:textId="1468943E" w:rsidR="00B73469" w:rsidRPr="005F5A1D" w:rsidRDefault="00026E12" w:rsidP="00B73469">
      <w:pPr>
        <w:pStyle w:val="NoSpacing"/>
        <w:ind w:firstLine="720"/>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4</w:t>
      </w:r>
      <w:r w:rsidR="00B73469" w:rsidRPr="005F5A1D">
        <w:rPr>
          <w:rFonts w:ascii="Times New Roman" w:hAnsi="Times New Roman" w:cs="Times New Roman"/>
          <w:b/>
          <w:bCs/>
          <w:color w:val="000000"/>
          <w:sz w:val="24"/>
          <w:szCs w:val="24"/>
          <w:lang w:eastAsia="lv-LV"/>
        </w:rPr>
        <w:t>.attēls Integrētais pacientu</w:t>
      </w:r>
      <w:r w:rsidR="00885D92">
        <w:rPr>
          <w:rFonts w:ascii="Times New Roman" w:hAnsi="Times New Roman" w:cs="Times New Roman"/>
          <w:b/>
          <w:bCs/>
          <w:color w:val="000000"/>
          <w:sz w:val="24"/>
          <w:szCs w:val="24"/>
          <w:lang w:eastAsia="lv-LV"/>
        </w:rPr>
        <w:t xml:space="preserve"> aprūpes</w:t>
      </w:r>
      <w:r w:rsidR="00B73469" w:rsidRPr="005F5A1D">
        <w:rPr>
          <w:rFonts w:ascii="Times New Roman" w:hAnsi="Times New Roman" w:cs="Times New Roman"/>
          <w:b/>
          <w:bCs/>
          <w:color w:val="000000"/>
          <w:sz w:val="24"/>
          <w:szCs w:val="24"/>
          <w:lang w:eastAsia="lv-LV"/>
        </w:rPr>
        <w:t xml:space="preserve"> modelis (adaptēts no Frank.D.Ferris, 2000)</w:t>
      </w:r>
    </w:p>
    <w:p w14:paraId="20B529AF" w14:textId="77777777" w:rsidR="00B73469" w:rsidRPr="005F5A1D" w:rsidRDefault="00B73469" w:rsidP="00B73469">
      <w:pPr>
        <w:pStyle w:val="ListParagraph"/>
        <w:ind w:left="0" w:firstLine="720"/>
        <w:contextualSpacing w:val="0"/>
        <w:jc w:val="both"/>
        <w:rPr>
          <w:szCs w:val="28"/>
          <w:lang w:val="lv-LV" w:eastAsia="lv-LV"/>
        </w:rPr>
      </w:pPr>
    </w:p>
    <w:p w14:paraId="610CE754" w14:textId="690E55C8" w:rsidR="00B73469" w:rsidRDefault="00E54952" w:rsidP="00B73469">
      <w:pPr>
        <w:pStyle w:val="ListParagraph"/>
        <w:ind w:left="0" w:firstLine="720"/>
        <w:contextualSpacing w:val="0"/>
        <w:jc w:val="both"/>
        <w:rPr>
          <w:szCs w:val="28"/>
          <w:lang w:val="lv-LV" w:eastAsia="lv-LV"/>
        </w:rPr>
      </w:pPr>
      <w:r>
        <w:rPr>
          <w:szCs w:val="28"/>
          <w:lang w:val="lv-LV" w:eastAsia="lv-LV"/>
        </w:rPr>
        <w:t>Savukārt palielinot ģimenes uzraudzībā esošo paliatīvās aprūpes pacientu skaitu, būtiski ir nodrošināt “atelpas brīža” pakalpojumu</w:t>
      </w:r>
      <w:r w:rsidR="00B03770">
        <w:rPr>
          <w:szCs w:val="28"/>
          <w:lang w:val="lv-LV" w:eastAsia="lv-LV"/>
        </w:rPr>
        <w:t>,</w:t>
      </w:r>
      <w:r>
        <w:rPr>
          <w:szCs w:val="28"/>
          <w:lang w:val="lv-LV" w:eastAsia="lv-LV"/>
        </w:rPr>
        <w:t xml:space="preserve"> </w:t>
      </w:r>
      <w:r w:rsidRPr="0048232D">
        <w:rPr>
          <w:szCs w:val="28"/>
          <w:lang w:val="lv-LV" w:eastAsia="lv-LV"/>
        </w:rPr>
        <w:t>atslogojot ģimen</w:t>
      </w:r>
      <w:r w:rsidR="00484172">
        <w:rPr>
          <w:szCs w:val="28"/>
          <w:lang w:val="lv-LV" w:eastAsia="lv-LV"/>
        </w:rPr>
        <w:t>i</w:t>
      </w:r>
      <w:r w:rsidRPr="0048232D">
        <w:rPr>
          <w:szCs w:val="28"/>
          <w:lang w:val="lv-LV" w:eastAsia="lv-LV"/>
        </w:rPr>
        <w:t xml:space="preserve"> un piederīgos no smagās, atbildību un lielu spēku prasošās aprūpes pienākumu veikšanas</w:t>
      </w:r>
      <w:r>
        <w:rPr>
          <w:szCs w:val="28"/>
          <w:lang w:val="lv-LV" w:eastAsia="lv-LV"/>
        </w:rPr>
        <w:t xml:space="preserve">. </w:t>
      </w:r>
      <w:r w:rsidR="0013478E">
        <w:rPr>
          <w:szCs w:val="28"/>
          <w:lang w:val="lv-LV" w:eastAsia="lv-LV"/>
        </w:rPr>
        <w:t>Tāpēc būtiski</w:t>
      </w:r>
      <w:r w:rsidR="00B03770">
        <w:rPr>
          <w:szCs w:val="28"/>
          <w:lang w:val="lv-LV" w:eastAsia="lv-LV"/>
        </w:rPr>
        <w:t xml:space="preserve"> ir</w:t>
      </w:r>
      <w:r w:rsidR="0013478E">
        <w:rPr>
          <w:szCs w:val="28"/>
          <w:lang w:val="lv-LV" w:eastAsia="lv-LV"/>
        </w:rPr>
        <w:t xml:space="preserve"> domāt par hospisa pakalpojumu attīstīšanu, kas ietvertu arī “atelpas brīža” nodrošināšanu ģimenei. </w:t>
      </w:r>
      <w:r w:rsidR="00885D92">
        <w:rPr>
          <w:szCs w:val="28"/>
          <w:lang w:val="lv-LV" w:eastAsia="lv-LV"/>
        </w:rPr>
        <w:t>Š</w:t>
      </w:r>
      <w:r w:rsidR="00B73469" w:rsidRPr="005F5A1D">
        <w:rPr>
          <w:szCs w:val="28"/>
          <w:lang w:val="lv-LV" w:eastAsia="lv-LV"/>
        </w:rPr>
        <w:t>ajā jomā Latvijai ir iespēja adaptēt kādu Eiropā esošu paliatīvās aprūpes modeli.</w:t>
      </w:r>
    </w:p>
    <w:p w14:paraId="5A8C1A8D" w14:textId="4ABB8B5E" w:rsidR="009F7606" w:rsidRPr="005F5A1D" w:rsidRDefault="00EB76D9" w:rsidP="00BF1E62">
      <w:pPr>
        <w:pStyle w:val="Heading3"/>
        <w:numPr>
          <w:ilvl w:val="0"/>
          <w:numId w:val="0"/>
        </w:numPr>
        <w:ind w:left="357"/>
        <w:rPr>
          <w:rFonts w:eastAsiaTheme="minorHAnsi"/>
        </w:rPr>
      </w:pPr>
      <w:bookmarkStart w:id="24" w:name="_Toc47083784"/>
      <w:bookmarkStart w:id="25" w:name="_Toc48829453"/>
      <w:r>
        <w:rPr>
          <w:rFonts w:eastAsiaTheme="minorHAnsi"/>
        </w:rPr>
        <w:t>4</w:t>
      </w:r>
      <w:r w:rsidR="00C83D01" w:rsidRPr="005F5A1D">
        <w:rPr>
          <w:rFonts w:eastAsiaTheme="minorHAnsi"/>
        </w:rPr>
        <w:t>.3.</w:t>
      </w:r>
      <w:r w:rsidR="00DF57F1" w:rsidRPr="005F5A1D">
        <w:rPr>
          <w:rFonts w:eastAsiaTheme="minorHAnsi"/>
        </w:rPr>
        <w:t xml:space="preserve"> </w:t>
      </w:r>
      <w:r w:rsidR="00885D92" w:rsidRPr="00885D92">
        <w:rPr>
          <w:rFonts w:eastAsiaTheme="minorHAnsi"/>
        </w:rPr>
        <w:t xml:space="preserve">Paliatīvās aprūpes pakalpojumi </w:t>
      </w:r>
      <w:r w:rsidR="00885D92">
        <w:rPr>
          <w:rFonts w:eastAsiaTheme="minorHAnsi"/>
        </w:rPr>
        <w:t>terciārajā</w:t>
      </w:r>
      <w:r w:rsidR="00885D92" w:rsidRPr="00885D92">
        <w:rPr>
          <w:rFonts w:eastAsiaTheme="minorHAnsi"/>
        </w:rPr>
        <w:t xml:space="preserve"> veselības aprūpes līmenī</w:t>
      </w:r>
      <w:bookmarkEnd w:id="24"/>
      <w:bookmarkEnd w:id="25"/>
    </w:p>
    <w:p w14:paraId="4D5E00D0" w14:textId="73E8E1CD" w:rsidR="00F0148F" w:rsidRPr="005F5A1D" w:rsidRDefault="0000234D" w:rsidP="00E2403B">
      <w:pPr>
        <w:ind w:firstLine="720"/>
        <w:jc w:val="both"/>
        <w:rPr>
          <w:rFonts w:eastAsiaTheme="minorHAnsi"/>
          <w:szCs w:val="28"/>
          <w:lang w:val="lv-LV"/>
        </w:rPr>
      </w:pPr>
      <w:r>
        <w:rPr>
          <w:rFonts w:eastAsiaTheme="minorHAnsi"/>
          <w:szCs w:val="28"/>
          <w:lang w:val="lv-LV"/>
        </w:rPr>
        <w:t>Terciārajā veselības aprūpes līmenī</w:t>
      </w:r>
      <w:r w:rsidR="009533E3" w:rsidRPr="005F5A1D">
        <w:rPr>
          <w:rFonts w:eastAsiaTheme="minorHAnsi"/>
          <w:szCs w:val="28"/>
          <w:lang w:val="lv-LV"/>
        </w:rPr>
        <w:t xml:space="preserve"> paliatīvā</w:t>
      </w:r>
      <w:r w:rsidR="00F0148F" w:rsidRPr="005F5A1D">
        <w:rPr>
          <w:rFonts w:eastAsiaTheme="minorHAnsi"/>
          <w:szCs w:val="28"/>
          <w:lang w:val="lv-LV"/>
        </w:rPr>
        <w:t xml:space="preserve"> aprūpe</w:t>
      </w:r>
      <w:r w:rsidR="00EC2F81" w:rsidRPr="005F5A1D">
        <w:rPr>
          <w:rFonts w:eastAsiaTheme="minorHAnsi"/>
          <w:szCs w:val="28"/>
          <w:lang w:val="lv-LV"/>
        </w:rPr>
        <w:t xml:space="preserve"> tiek nodrošināta </w:t>
      </w:r>
      <w:r w:rsidR="00F0148F" w:rsidRPr="005F5A1D">
        <w:rPr>
          <w:rFonts w:eastAsiaTheme="minorHAnsi"/>
          <w:szCs w:val="28"/>
          <w:lang w:val="lv-LV"/>
        </w:rPr>
        <w:t>specializētos paliatīvās aprūpes centros</w:t>
      </w:r>
      <w:r w:rsidR="00A1732B" w:rsidRPr="005F5A1D">
        <w:rPr>
          <w:rFonts w:eastAsiaTheme="minorHAnsi"/>
          <w:szCs w:val="28"/>
          <w:lang w:val="lv-LV"/>
        </w:rPr>
        <w:t xml:space="preserve"> (RAKUS</w:t>
      </w:r>
      <w:r w:rsidR="009B1B65" w:rsidRPr="005F5A1D">
        <w:rPr>
          <w:rFonts w:eastAsiaTheme="minorHAnsi"/>
          <w:szCs w:val="28"/>
          <w:lang w:val="lv-LV"/>
        </w:rPr>
        <w:t>, PSKUS</w:t>
      </w:r>
      <w:r w:rsidR="00A1732B" w:rsidRPr="005F5A1D">
        <w:rPr>
          <w:rFonts w:eastAsiaTheme="minorHAnsi"/>
          <w:szCs w:val="28"/>
          <w:lang w:val="lv-LV"/>
        </w:rPr>
        <w:t>, BKUS)</w:t>
      </w:r>
      <w:r w:rsidR="00F0148F" w:rsidRPr="005F5A1D">
        <w:rPr>
          <w:rFonts w:eastAsiaTheme="minorHAnsi"/>
          <w:szCs w:val="28"/>
          <w:lang w:val="lv-LV"/>
        </w:rPr>
        <w:t>.</w:t>
      </w:r>
      <w:r w:rsidR="00EC2F81" w:rsidRPr="005F5A1D">
        <w:rPr>
          <w:rFonts w:eastAsiaTheme="minorHAnsi"/>
          <w:szCs w:val="28"/>
          <w:lang w:val="lv-LV"/>
        </w:rPr>
        <w:t xml:space="preserve"> Terciā</w:t>
      </w:r>
      <w:r w:rsidR="00DF2EF8">
        <w:rPr>
          <w:rFonts w:eastAsiaTheme="minorHAnsi"/>
          <w:szCs w:val="28"/>
          <w:lang w:val="lv-LV"/>
        </w:rPr>
        <w:t>r</w:t>
      </w:r>
      <w:r w:rsidR="00EC2F81" w:rsidRPr="005F5A1D">
        <w:rPr>
          <w:rFonts w:eastAsiaTheme="minorHAnsi"/>
          <w:szCs w:val="28"/>
          <w:lang w:val="lv-LV"/>
        </w:rPr>
        <w:t>ajā līmenī t</w:t>
      </w:r>
      <w:r w:rsidR="00A1732B" w:rsidRPr="005F5A1D">
        <w:rPr>
          <w:rFonts w:eastAsiaTheme="minorHAnsi"/>
          <w:szCs w:val="28"/>
          <w:lang w:val="lv-LV"/>
        </w:rPr>
        <w:t xml:space="preserve">iek </w:t>
      </w:r>
      <w:r w:rsidR="00EC2F81" w:rsidRPr="005F5A1D">
        <w:rPr>
          <w:rFonts w:eastAsiaTheme="minorHAnsi"/>
          <w:szCs w:val="28"/>
          <w:lang w:val="lv-LV"/>
        </w:rPr>
        <w:t>nodrošināta arī jauno speciālistu apmācība – organizētas prakses vietas, izstrādātas izglītības programmas</w:t>
      </w:r>
      <w:r w:rsidR="00DF2EF8">
        <w:rPr>
          <w:rFonts w:eastAsiaTheme="minorHAnsi"/>
          <w:szCs w:val="28"/>
          <w:lang w:val="lv-LV"/>
        </w:rPr>
        <w:t>, nodrošināta metodiskā vadība.</w:t>
      </w:r>
      <w:r w:rsidR="00EF0714">
        <w:rPr>
          <w:rFonts w:eastAsiaTheme="minorHAnsi"/>
          <w:szCs w:val="28"/>
          <w:lang w:val="lv-LV"/>
        </w:rPr>
        <w:t xml:space="preserve"> </w:t>
      </w:r>
    </w:p>
    <w:p w14:paraId="7E0855A2" w14:textId="482B651E" w:rsidR="0013478E" w:rsidRDefault="009F7606" w:rsidP="00EF0714">
      <w:pPr>
        <w:ind w:firstLine="720"/>
        <w:jc w:val="both"/>
        <w:rPr>
          <w:rFonts w:eastAsiaTheme="minorHAnsi"/>
          <w:szCs w:val="28"/>
          <w:lang w:val="lv-LV"/>
        </w:rPr>
      </w:pPr>
      <w:r w:rsidRPr="005F5A1D">
        <w:rPr>
          <w:rFonts w:eastAsiaTheme="minorHAnsi"/>
          <w:szCs w:val="28"/>
          <w:lang w:val="lv-LV"/>
        </w:rPr>
        <w:t xml:space="preserve">Ārstniecības iestādes </w:t>
      </w:r>
      <w:r w:rsidR="00DF57F1" w:rsidRPr="005F5A1D">
        <w:rPr>
          <w:rFonts w:eastAsiaTheme="minorHAnsi"/>
          <w:szCs w:val="28"/>
          <w:lang w:val="lv-LV"/>
        </w:rPr>
        <w:t>norāda</w:t>
      </w:r>
      <w:r w:rsidRPr="005F5A1D">
        <w:rPr>
          <w:rFonts w:eastAsiaTheme="minorHAnsi"/>
          <w:szCs w:val="28"/>
          <w:lang w:val="lv-LV"/>
        </w:rPr>
        <w:t>, ka nepieciešams izstrādāt</w:t>
      </w:r>
      <w:r w:rsidR="00DF2EF8">
        <w:rPr>
          <w:rFonts w:eastAsiaTheme="minorHAnsi"/>
          <w:szCs w:val="28"/>
          <w:lang w:val="lv-LV"/>
        </w:rPr>
        <w:t xml:space="preserve"> kritērijus,</w:t>
      </w:r>
      <w:r w:rsidRPr="005F5A1D">
        <w:rPr>
          <w:rFonts w:eastAsiaTheme="minorHAnsi"/>
          <w:szCs w:val="28"/>
          <w:lang w:val="lv-LV"/>
        </w:rPr>
        <w:t xml:space="preserve"> lai precizētu</w:t>
      </w:r>
      <w:r w:rsidR="00110C4E" w:rsidRPr="005F5A1D">
        <w:rPr>
          <w:rFonts w:eastAsiaTheme="minorHAnsi"/>
          <w:szCs w:val="28"/>
          <w:lang w:val="lv-LV"/>
        </w:rPr>
        <w:t xml:space="preserve"> kārtību, kas nosaka</w:t>
      </w:r>
      <w:r w:rsidR="0000234D">
        <w:rPr>
          <w:rFonts w:eastAsiaTheme="minorHAnsi"/>
          <w:szCs w:val="28"/>
          <w:lang w:val="lv-LV"/>
        </w:rPr>
        <w:t>,</w:t>
      </w:r>
      <w:r w:rsidR="00110C4E" w:rsidRPr="005F5A1D">
        <w:rPr>
          <w:rFonts w:eastAsiaTheme="minorHAnsi"/>
          <w:szCs w:val="28"/>
          <w:lang w:val="lv-LV"/>
        </w:rPr>
        <w:t xml:space="preserve"> kuri</w:t>
      </w:r>
      <w:r w:rsidRPr="005F5A1D">
        <w:rPr>
          <w:rFonts w:eastAsiaTheme="minorHAnsi"/>
          <w:szCs w:val="28"/>
          <w:lang w:val="lv-LV"/>
        </w:rPr>
        <w:t xml:space="preserve"> pacient</w:t>
      </w:r>
      <w:r w:rsidR="00110C4E" w:rsidRPr="005F5A1D">
        <w:rPr>
          <w:rFonts w:eastAsiaTheme="minorHAnsi"/>
          <w:szCs w:val="28"/>
          <w:lang w:val="lv-LV"/>
        </w:rPr>
        <w:t>i</w:t>
      </w:r>
      <w:r w:rsidRPr="005F5A1D">
        <w:rPr>
          <w:rFonts w:eastAsiaTheme="minorHAnsi"/>
          <w:szCs w:val="28"/>
          <w:lang w:val="lv-LV"/>
        </w:rPr>
        <w:t xml:space="preserve"> var saņemt paliatīvo aprūpi stacionārajās ārstniecības iestādēs.</w:t>
      </w:r>
      <w:r w:rsidR="00EF0714">
        <w:rPr>
          <w:rFonts w:eastAsiaTheme="minorHAnsi"/>
          <w:szCs w:val="28"/>
          <w:lang w:val="lv-LV"/>
        </w:rPr>
        <w:t xml:space="preserve"> </w:t>
      </w:r>
    </w:p>
    <w:p w14:paraId="0DCEA443" w14:textId="12841527" w:rsidR="0013478E" w:rsidRDefault="00EF0714" w:rsidP="0013478E">
      <w:pPr>
        <w:ind w:firstLine="720"/>
        <w:jc w:val="both"/>
        <w:rPr>
          <w:rFonts w:eastAsiaTheme="minorHAnsi"/>
          <w:szCs w:val="28"/>
          <w:lang w:val="lv-LV"/>
        </w:rPr>
      </w:pPr>
      <w:r>
        <w:rPr>
          <w:rFonts w:eastAsiaTheme="minorHAnsi"/>
          <w:szCs w:val="28"/>
          <w:lang w:val="lv-LV"/>
        </w:rPr>
        <w:t>Šobrīd terciārie paliatīvās aprūpes centri ir pārslogoti, tāpēc nepieciešams pilnveidot primāro un sekundāro līmeni, lai atslogotu universitāšu slimnīcas</w:t>
      </w:r>
      <w:r w:rsidR="0086774F">
        <w:rPr>
          <w:rFonts w:eastAsiaTheme="minorHAnsi"/>
          <w:szCs w:val="28"/>
          <w:lang w:val="lv-LV"/>
        </w:rPr>
        <w:t xml:space="preserve"> un pacienti varētu saņemt nepieciešamos v</w:t>
      </w:r>
      <w:r w:rsidR="009B72EE">
        <w:rPr>
          <w:rFonts w:eastAsiaTheme="minorHAnsi"/>
          <w:szCs w:val="28"/>
          <w:lang w:val="lv-LV"/>
        </w:rPr>
        <w:t>e</w:t>
      </w:r>
      <w:r w:rsidR="0086774F">
        <w:rPr>
          <w:rFonts w:eastAsiaTheme="minorHAnsi"/>
          <w:szCs w:val="28"/>
          <w:lang w:val="lv-LV"/>
        </w:rPr>
        <w:t>selīb</w:t>
      </w:r>
      <w:r w:rsidR="009B72EE">
        <w:rPr>
          <w:rFonts w:eastAsiaTheme="minorHAnsi"/>
          <w:szCs w:val="28"/>
          <w:lang w:val="lv-LV"/>
        </w:rPr>
        <w:t>a</w:t>
      </w:r>
      <w:r w:rsidR="0086774F">
        <w:rPr>
          <w:rFonts w:eastAsiaTheme="minorHAnsi"/>
          <w:szCs w:val="28"/>
          <w:lang w:val="lv-LV"/>
        </w:rPr>
        <w:t>s aprūpes pakalpojumus</w:t>
      </w:r>
      <w:r>
        <w:rPr>
          <w:rFonts w:eastAsiaTheme="minorHAnsi"/>
          <w:szCs w:val="28"/>
          <w:lang w:val="lv-LV"/>
        </w:rPr>
        <w:t>.</w:t>
      </w:r>
      <w:r w:rsidR="0013478E">
        <w:rPr>
          <w:rFonts w:eastAsiaTheme="minorHAnsi"/>
          <w:szCs w:val="28"/>
          <w:lang w:val="lv-LV"/>
        </w:rPr>
        <w:t xml:space="preserve"> </w:t>
      </w:r>
    </w:p>
    <w:p w14:paraId="5ECB93E3" w14:textId="4910FEF4" w:rsidR="000D65AC" w:rsidRPr="005F5A1D" w:rsidRDefault="002A1DC3" w:rsidP="0044057F">
      <w:pPr>
        <w:pStyle w:val="Heading2"/>
      </w:pPr>
      <w:bookmarkStart w:id="26" w:name="_Toc47083785"/>
      <w:bookmarkStart w:id="27" w:name="_Toc48829454"/>
      <w:r>
        <w:lastRenderedPageBreak/>
        <w:t>5</w:t>
      </w:r>
      <w:r w:rsidR="000D65AC" w:rsidRPr="005F5A1D">
        <w:t>.</w:t>
      </w:r>
      <w:r w:rsidR="000D65AC">
        <w:t>Izglītība, atalgojums, speciālistu piesaiste</w:t>
      </w:r>
      <w:bookmarkEnd w:id="26"/>
      <w:bookmarkEnd w:id="27"/>
    </w:p>
    <w:p w14:paraId="6F83DC84" w14:textId="4B4B2902" w:rsidR="00A01BAC" w:rsidRDefault="000D65AC" w:rsidP="00B03770">
      <w:pPr>
        <w:ind w:firstLine="720"/>
        <w:jc w:val="both"/>
        <w:rPr>
          <w:rFonts w:eastAsiaTheme="minorHAnsi"/>
          <w:szCs w:val="28"/>
          <w:lang w:val="lv-LV"/>
        </w:rPr>
      </w:pPr>
      <w:r w:rsidRPr="00C3507F">
        <w:rPr>
          <w:rFonts w:eastAsiaTheme="minorHAnsi"/>
          <w:szCs w:val="28"/>
          <w:lang w:val="lv-LV"/>
        </w:rPr>
        <w:t xml:space="preserve">Kā vienu no problēmām paliatīvās aprūpes attīstībai Latvijā, ārstniecības iestādes </w:t>
      </w:r>
      <w:r w:rsidRPr="001440D0">
        <w:rPr>
          <w:rFonts w:eastAsiaTheme="minorHAnsi"/>
          <w:szCs w:val="28"/>
          <w:lang w:val="lv-LV"/>
        </w:rPr>
        <w:t xml:space="preserve">min speciālistu trūkumu un atalgojumu nozarē strādājošajiem. </w:t>
      </w:r>
      <w:r w:rsidR="007B0AD9">
        <w:rPr>
          <w:rFonts w:eastAsiaTheme="minorHAnsi"/>
          <w:szCs w:val="28"/>
          <w:lang w:val="lv-LV"/>
        </w:rPr>
        <w:t>Ģ</w:t>
      </w:r>
      <w:r w:rsidRPr="00C3507F">
        <w:rPr>
          <w:rFonts w:eastAsiaTheme="minorHAnsi"/>
          <w:szCs w:val="28"/>
          <w:lang w:val="lv-LV"/>
        </w:rPr>
        <w:t xml:space="preserve">imenes ārstu un daudzu citu medicīnas speciālistu apmācību programmās </w:t>
      </w:r>
      <w:r w:rsidR="006F694D">
        <w:rPr>
          <w:rFonts w:eastAsiaTheme="minorHAnsi"/>
          <w:szCs w:val="28"/>
          <w:lang w:val="lv-LV"/>
        </w:rPr>
        <w:t>iekļautais kur</w:t>
      </w:r>
      <w:r w:rsidR="00D034A8">
        <w:rPr>
          <w:rFonts w:eastAsiaTheme="minorHAnsi"/>
          <w:szCs w:val="28"/>
          <w:lang w:val="lv-LV"/>
        </w:rPr>
        <w:t>s</w:t>
      </w:r>
      <w:r w:rsidR="006F694D">
        <w:rPr>
          <w:rFonts w:eastAsiaTheme="minorHAnsi"/>
          <w:szCs w:val="28"/>
          <w:lang w:val="lv-LV"/>
        </w:rPr>
        <w:t xml:space="preserve">s atsevišķos gadījumos ļauj </w:t>
      </w:r>
      <w:r w:rsidRPr="00C3507F">
        <w:rPr>
          <w:rFonts w:eastAsiaTheme="minorHAnsi"/>
          <w:szCs w:val="28"/>
          <w:lang w:val="lv-LV"/>
        </w:rPr>
        <w:t>gūt priekšstatu, taču ir nepietiekams</w:t>
      </w:r>
      <w:r w:rsidR="00D532EF">
        <w:rPr>
          <w:rFonts w:eastAsiaTheme="minorHAnsi"/>
          <w:szCs w:val="28"/>
          <w:lang w:val="lv-LV"/>
        </w:rPr>
        <w:t xml:space="preserve"> pilnvērtīgas paliatīvās aprūpes pakalpojuma nodrošināšanai.</w:t>
      </w:r>
      <w:r w:rsidRPr="00C3507F">
        <w:rPr>
          <w:rFonts w:eastAsiaTheme="minorHAnsi"/>
          <w:szCs w:val="28"/>
          <w:lang w:val="lv-LV"/>
        </w:rPr>
        <w:t xml:space="preserve"> Speciālisti norāda, ka nepieciešams pārskatīt medicīnas studiju programmas, iekļaujot pēdējo kursu medicīnas studentiem gan akadēmiskās stundas paliatīvās aprūpes pamatprincipu apgūšanai, gan praktisko apmācību paliatīvās aprūpes nodaļās. Nepieciešams arī izstrādāt pēcdiploma izglītības kursus primārās</w:t>
      </w:r>
      <w:r w:rsidR="0086774F">
        <w:rPr>
          <w:rFonts w:eastAsiaTheme="minorHAnsi"/>
          <w:szCs w:val="28"/>
          <w:lang w:val="lv-LV"/>
        </w:rPr>
        <w:t xml:space="preserve"> un sekundārās</w:t>
      </w:r>
      <w:r w:rsidRPr="00C3507F">
        <w:rPr>
          <w:rFonts w:eastAsiaTheme="minorHAnsi"/>
          <w:szCs w:val="28"/>
          <w:lang w:val="lv-LV"/>
        </w:rPr>
        <w:t xml:space="preserve"> veselības aprūpes speciālistiem. </w:t>
      </w:r>
      <w:r w:rsidR="00BD7525" w:rsidRPr="00C3507F">
        <w:rPr>
          <w:rFonts w:eastAsiaTheme="minorHAnsi"/>
          <w:szCs w:val="28"/>
          <w:lang w:val="lv-LV"/>
        </w:rPr>
        <w:t xml:space="preserve">Paliatīvās aprūpes atpazīšanas pamata elementus </w:t>
      </w:r>
      <w:r w:rsidR="00BD7525">
        <w:rPr>
          <w:rFonts w:eastAsiaTheme="minorHAnsi"/>
          <w:szCs w:val="28"/>
          <w:lang w:val="lv-LV"/>
        </w:rPr>
        <w:t>ir</w:t>
      </w:r>
      <w:r w:rsidR="00BD7525" w:rsidRPr="00C3507F">
        <w:rPr>
          <w:rFonts w:eastAsiaTheme="minorHAnsi"/>
          <w:szCs w:val="28"/>
          <w:lang w:val="lv-LV"/>
        </w:rPr>
        <w:t xml:space="preserve"> nepieciešams iekļaut rezidentūras un resertifikācijas sertifikāta iegūšanai noteiktu specialitāšu ārstiem</w:t>
      </w:r>
      <w:r w:rsidR="00BD7525">
        <w:rPr>
          <w:rStyle w:val="FootnoteReference"/>
          <w:rFonts w:eastAsiaTheme="minorHAnsi"/>
          <w:szCs w:val="28"/>
          <w:lang w:val="lv-LV"/>
        </w:rPr>
        <w:footnoteReference w:id="28"/>
      </w:r>
      <w:r w:rsidR="00BD7525">
        <w:rPr>
          <w:rFonts w:eastAsiaTheme="minorHAnsi"/>
          <w:szCs w:val="28"/>
          <w:lang w:val="lv-LV"/>
        </w:rPr>
        <w:t>.</w:t>
      </w:r>
      <w:r w:rsidR="00B03770">
        <w:rPr>
          <w:rFonts w:eastAsiaTheme="minorHAnsi"/>
          <w:szCs w:val="28"/>
          <w:lang w:val="lv-LV"/>
        </w:rPr>
        <w:t xml:space="preserve"> </w:t>
      </w:r>
      <w:r w:rsidR="002B2073">
        <w:rPr>
          <w:rFonts w:eastAsiaTheme="minorHAnsi"/>
          <w:szCs w:val="28"/>
          <w:lang w:val="lv-LV"/>
        </w:rPr>
        <w:t>Arī sociālo pakalpojumu speciālistiem ir nepieciešams nodrošināt apmācības par paliatīvo aprūpi.</w:t>
      </w:r>
    </w:p>
    <w:p w14:paraId="5605921C" w14:textId="2F0ECE0F" w:rsidR="00BD7525" w:rsidRPr="00BD7525" w:rsidRDefault="000D65AC" w:rsidP="00D034A8">
      <w:pPr>
        <w:ind w:firstLine="720"/>
        <w:jc w:val="both"/>
        <w:rPr>
          <w:rFonts w:eastAsiaTheme="minorHAnsi"/>
          <w:szCs w:val="28"/>
          <w:lang w:val="lv-LV"/>
        </w:rPr>
      </w:pPr>
      <w:r w:rsidRPr="00BD7525">
        <w:rPr>
          <w:rFonts w:eastAsiaTheme="minorHAnsi"/>
          <w:szCs w:val="28"/>
          <w:lang w:val="lv-LV"/>
        </w:rPr>
        <w:t>Kā būtiska tiek atzīta arī māsu loma paliatīvās aprūpes nodrošināšanai</w:t>
      </w:r>
      <w:r w:rsidR="00D034A8" w:rsidRPr="00BD7525">
        <w:rPr>
          <w:rFonts w:eastAsiaTheme="minorHAnsi"/>
          <w:szCs w:val="28"/>
          <w:lang w:val="lv-LV"/>
        </w:rPr>
        <w:t>.</w:t>
      </w:r>
      <w:r w:rsidRPr="00BD7525">
        <w:rPr>
          <w:rFonts w:eastAsiaTheme="minorHAnsi"/>
          <w:szCs w:val="28"/>
          <w:lang w:val="lv-LV"/>
        </w:rPr>
        <w:t xml:space="preserve"> </w:t>
      </w:r>
      <w:r w:rsidR="00A95BE7" w:rsidRPr="00BD7525">
        <w:rPr>
          <w:rFonts w:eastAsiaTheme="minorHAnsi"/>
          <w:szCs w:val="28"/>
          <w:lang w:val="lv-LV"/>
        </w:rPr>
        <w:t>Šobrīd tiek īstenota māsas profesijas reforma, kuras rezultātā sākot ar 2022.gadu māsas (medicīnas māsa) profesija tiks pārveidota par vispārējās aprūpes māsas profesiju, vienlaikus atsakoties no specialitātēm un sertifikācijas māsu profesijā. Vispārējās aprūpes māsas viens no uzdevumiem specializētās aprūpes nodrošināšanā ir paliatīvās aprūpes veikšana, kas sevī ietver spēju</w:t>
      </w:r>
      <w:r w:rsidR="00BD7525" w:rsidRPr="00BD7525">
        <w:rPr>
          <w:rFonts w:eastAsiaTheme="minorHAnsi"/>
          <w:szCs w:val="28"/>
          <w:lang w:val="lv-LV"/>
        </w:rPr>
        <w:t>:</w:t>
      </w:r>
    </w:p>
    <w:p w14:paraId="0BE89182" w14:textId="77777777" w:rsidR="00BD7525" w:rsidRPr="00BD7525" w:rsidRDefault="00A95BE7" w:rsidP="00D034A8">
      <w:pPr>
        <w:ind w:firstLine="720"/>
        <w:jc w:val="both"/>
        <w:rPr>
          <w:rFonts w:eastAsiaTheme="minorHAnsi"/>
          <w:szCs w:val="28"/>
          <w:lang w:val="lv-LV"/>
        </w:rPr>
      </w:pPr>
      <w:r w:rsidRPr="00BD7525">
        <w:rPr>
          <w:rFonts w:eastAsiaTheme="minorHAnsi"/>
          <w:szCs w:val="28"/>
          <w:lang w:val="lv-LV"/>
        </w:rPr>
        <w:t xml:space="preserve"> 1) veikt paliatīvi aprūpējamo visu vecumu posmu pacientu aprūpes vajadzību un vispārējā stāvokļa monitorēšanu un izvērtēšanu; </w:t>
      </w:r>
    </w:p>
    <w:p w14:paraId="79AC4A8A" w14:textId="77777777" w:rsidR="00BD7525" w:rsidRPr="00BD7525" w:rsidRDefault="00A95BE7" w:rsidP="00D034A8">
      <w:pPr>
        <w:ind w:firstLine="720"/>
        <w:jc w:val="both"/>
        <w:rPr>
          <w:rFonts w:eastAsiaTheme="minorHAnsi"/>
          <w:szCs w:val="28"/>
          <w:lang w:val="lv-LV"/>
        </w:rPr>
      </w:pPr>
      <w:r w:rsidRPr="00BD7525">
        <w:rPr>
          <w:rFonts w:eastAsiaTheme="minorHAnsi"/>
          <w:szCs w:val="28"/>
          <w:lang w:val="lv-LV"/>
        </w:rPr>
        <w:t xml:space="preserve">2) noteikt aprūpes diagnozes paliatīvi aprūpējamajiem visu vecumu posmu pacientiem; </w:t>
      </w:r>
    </w:p>
    <w:p w14:paraId="67A77E43" w14:textId="77777777" w:rsidR="00BD7525" w:rsidRPr="00BD7525" w:rsidRDefault="00A95BE7" w:rsidP="00D034A8">
      <w:pPr>
        <w:ind w:firstLine="720"/>
        <w:jc w:val="both"/>
        <w:rPr>
          <w:rFonts w:eastAsiaTheme="minorHAnsi"/>
          <w:szCs w:val="28"/>
          <w:lang w:val="lv-LV"/>
        </w:rPr>
      </w:pPr>
      <w:r w:rsidRPr="00BD7525">
        <w:rPr>
          <w:rFonts w:eastAsiaTheme="minorHAnsi"/>
          <w:szCs w:val="28"/>
          <w:lang w:val="lv-LV"/>
        </w:rPr>
        <w:t xml:space="preserve">3) nodrošināt un veikt uz pierādījumiem balstītu aprūpi paliatīvi aprūpējamajiem visu vecumu posmu pacientiem; </w:t>
      </w:r>
    </w:p>
    <w:p w14:paraId="681FF1B6" w14:textId="77777777" w:rsidR="00BD7525" w:rsidRPr="00BD7525" w:rsidRDefault="00A95BE7" w:rsidP="00D034A8">
      <w:pPr>
        <w:ind w:firstLine="720"/>
        <w:jc w:val="both"/>
        <w:rPr>
          <w:rFonts w:eastAsiaTheme="minorHAnsi"/>
          <w:szCs w:val="28"/>
          <w:lang w:val="lv-LV"/>
        </w:rPr>
      </w:pPr>
      <w:r w:rsidRPr="00BD7525">
        <w:rPr>
          <w:rFonts w:eastAsiaTheme="minorHAnsi"/>
          <w:szCs w:val="28"/>
          <w:lang w:val="lv-LV"/>
        </w:rPr>
        <w:t xml:space="preserve">4) nodrošināt efektīvu sāpju menedžmentu paliatīvi aprūpējamajiem visu vecumu posmu pacientiem; </w:t>
      </w:r>
    </w:p>
    <w:p w14:paraId="175F2B21" w14:textId="77777777" w:rsidR="00BD7525" w:rsidRPr="00BD7525" w:rsidRDefault="00A95BE7" w:rsidP="00D034A8">
      <w:pPr>
        <w:ind w:firstLine="720"/>
        <w:jc w:val="both"/>
        <w:rPr>
          <w:rFonts w:eastAsiaTheme="minorHAnsi"/>
          <w:szCs w:val="28"/>
          <w:lang w:val="lv-LV"/>
        </w:rPr>
      </w:pPr>
      <w:r w:rsidRPr="00BD7525">
        <w:rPr>
          <w:rFonts w:eastAsiaTheme="minorHAnsi"/>
          <w:szCs w:val="28"/>
          <w:lang w:val="lv-LV"/>
        </w:rPr>
        <w:t xml:space="preserve">5) novērtēt paliatīvi aprūpējamo visu vecumu posmu pacientu aprūpes rezultātus; </w:t>
      </w:r>
    </w:p>
    <w:p w14:paraId="103674EC" w14:textId="77777777" w:rsidR="00BD7525" w:rsidRPr="00BD7525" w:rsidRDefault="00A95BE7" w:rsidP="00D034A8">
      <w:pPr>
        <w:ind w:firstLine="720"/>
        <w:jc w:val="both"/>
        <w:rPr>
          <w:rFonts w:eastAsiaTheme="minorHAnsi"/>
          <w:szCs w:val="28"/>
          <w:lang w:val="lv-LV"/>
        </w:rPr>
      </w:pPr>
      <w:r w:rsidRPr="00BD7525">
        <w:rPr>
          <w:rFonts w:eastAsiaTheme="minorHAnsi"/>
          <w:szCs w:val="28"/>
          <w:lang w:val="lv-LV"/>
        </w:rPr>
        <w:t xml:space="preserve">6) sniegt emocionālo atbalstu pacientiem un viņu ģimenēm vai likumiskiem pārstāvjiem.  </w:t>
      </w:r>
    </w:p>
    <w:p w14:paraId="1715F2A0" w14:textId="5A4B3121" w:rsidR="00BD7525" w:rsidRDefault="00A95BE7" w:rsidP="00BD7525">
      <w:pPr>
        <w:ind w:firstLine="720"/>
        <w:jc w:val="both"/>
        <w:rPr>
          <w:rFonts w:eastAsiaTheme="minorHAnsi"/>
          <w:szCs w:val="28"/>
          <w:lang w:val="lv-LV"/>
        </w:rPr>
      </w:pPr>
      <w:r w:rsidRPr="00327A59">
        <w:rPr>
          <w:rFonts w:eastAsiaTheme="minorHAnsi"/>
          <w:szCs w:val="28"/>
          <w:lang w:val="lv-LV"/>
        </w:rPr>
        <w:t xml:space="preserve">Ņemot vērā psihoemocionālo noslodzi un izdegšanas risku darbā ar nedziedināmi slimiem pacientiem, nepieciešams izstrādāt motivējošu, uz attīstību vērstu atbalstu nozarē nodarbinātajiem speciālistiem, kā arī nodrošināt jaunu cilvēkresursu (māsas, ārsti, psihologs, sociālais darbinieks) piesaisti darbam paliatīvās aprūpes komandā. Piemēram, motivējot internistus, ģimenes (vispārējās prakses) ārstus, onkologus ķīmijterapeitus, fizikālās un rehabilitācijas medicīnas ārstus, geriatrus un pediatrus izvēlēties studēt vienu gadu rezidentūrā un iegūt paliatīvās aprūpes papildspecialitāiti, jo uz šajā specialitātē ieplānotajām rezidentūras vietām piesakās ļoti mazs pretendentu un tās regulāri netiek </w:t>
      </w:r>
      <w:r w:rsidRPr="00327A59">
        <w:rPr>
          <w:rFonts w:eastAsiaTheme="minorHAnsi"/>
          <w:szCs w:val="28"/>
          <w:lang w:val="lv-LV"/>
        </w:rPr>
        <w:lastRenderedPageBreak/>
        <w:t>aizpildītas.  Nozares speciālistiem nepieciešams nodrošināt konkurētspējīgu, motivējošu atalgojumu un sociālās garantijas, paredzot apmaksātas papildus atvaļinājuma dienas, iespējas saņemt psihologa pakalpojumus, veselības apdrošināšanu, u.c.</w:t>
      </w:r>
      <w:r w:rsidRPr="00A95BE7">
        <w:rPr>
          <w:rFonts w:eastAsiaTheme="minorHAnsi"/>
          <w:szCs w:val="28"/>
          <w:lang w:val="lv-LV"/>
        </w:rPr>
        <w:t xml:space="preserve"> </w:t>
      </w:r>
    </w:p>
    <w:p w14:paraId="6D38FB2A" w14:textId="77777777" w:rsidR="009379AC" w:rsidRDefault="009379AC" w:rsidP="00042D1A">
      <w:pPr>
        <w:ind w:firstLine="720"/>
        <w:jc w:val="both"/>
        <w:rPr>
          <w:rFonts w:eastAsiaTheme="minorHAnsi"/>
          <w:szCs w:val="28"/>
          <w:lang w:val="lv-LV"/>
        </w:rPr>
      </w:pPr>
      <w:r w:rsidRPr="009379AC">
        <w:rPr>
          <w:rFonts w:eastAsiaTheme="minorHAnsi"/>
          <w:szCs w:val="28"/>
          <w:lang w:val="lv-LV"/>
        </w:rPr>
        <w:t xml:space="preserve">Paliatīvā aprūpe mājās ir saistīta ar izbraukumiem pie ģimenēm, līdz šim bērnu paliatīvās aprūpes komandas speciālisti veic arī šofera pienākumus, braucot mājas vizītēs ar savām privātajām automašīnām. Tāpēc būtu pilnveidojams un risināms autotransporta un šofera pakalpojuma  nodrošinājums, lai darbinieki varētu kvalitatīvi pildīt savus profesionālos pienākumus. </w:t>
      </w:r>
    </w:p>
    <w:p w14:paraId="15F0B186" w14:textId="4DAFD2DB" w:rsidR="00042D1A" w:rsidRPr="00D034A8" w:rsidRDefault="00042D1A" w:rsidP="00042D1A">
      <w:pPr>
        <w:ind w:firstLine="720"/>
        <w:jc w:val="both"/>
        <w:rPr>
          <w:rFonts w:eastAsiaTheme="minorHAnsi"/>
          <w:szCs w:val="28"/>
          <w:lang w:val="lv-LV"/>
        </w:rPr>
      </w:pPr>
      <w:r>
        <w:rPr>
          <w:rFonts w:eastAsiaTheme="minorHAnsi"/>
          <w:szCs w:val="28"/>
          <w:lang w:val="lv-LV"/>
        </w:rPr>
        <w:t>Papildu Veselības ministrija apzinās, ka nepieciešamās izmaiņas paliatīvās aprūpes pilnveidošanai prasīs lielus finanšu resursu un laiku - izmaiņas normatīvajos aktos, personāla apmācību, pakalpojuma infrastruktūras izveidi u.c., tāpēc sarunās ar nozares speciālistiem ir panākta vienošanās - jomu sakārtot pakāpeniski. Sākotnēji plānots pilnveidot pieejamos pakalpojumus pacientiem, kuri sasniedz 18 gadu vecumu, tad attīstīt onkoloģisko pacientu paliatīvo aprūpi, primāri nodrošinot hospisa pakalpojumu, un pēc tam neonkoloģisko pacientu paliatīvo aprūpi.</w:t>
      </w:r>
    </w:p>
    <w:p w14:paraId="482B5593" w14:textId="6A444C51" w:rsidR="00042D1A" w:rsidRPr="006D6952" w:rsidRDefault="00042D1A" w:rsidP="0044057F">
      <w:pPr>
        <w:pStyle w:val="Heading2"/>
      </w:pPr>
      <w:bookmarkStart w:id="28" w:name="_Toc47083786"/>
      <w:bookmarkStart w:id="29" w:name="_Toc48829455"/>
      <w:r w:rsidRPr="002B2073">
        <w:t>6.</w:t>
      </w:r>
      <w:r w:rsidRPr="006D6952">
        <w:t>Materiāl</w:t>
      </w:r>
      <w:r w:rsidR="00026E12">
        <w:t>ais</w:t>
      </w:r>
      <w:r w:rsidRPr="006D6952">
        <w:t xml:space="preserve"> atbalst</w:t>
      </w:r>
      <w:r w:rsidR="006D6952" w:rsidRPr="006D6952">
        <w:t xml:space="preserve">s </w:t>
      </w:r>
      <w:r w:rsidRPr="006D6952">
        <w:t>paliatīvās aprūpes pacientiem</w:t>
      </w:r>
      <w:bookmarkEnd w:id="28"/>
      <w:bookmarkEnd w:id="29"/>
      <w:r w:rsidRPr="006D6952">
        <w:t xml:space="preserve"> </w:t>
      </w:r>
    </w:p>
    <w:p w14:paraId="2247B4FD" w14:textId="3ED72733" w:rsidR="00042D1A" w:rsidRPr="006D6952" w:rsidRDefault="00D00642" w:rsidP="00715268">
      <w:pPr>
        <w:ind w:firstLine="720"/>
        <w:jc w:val="both"/>
        <w:rPr>
          <w:lang w:val="lv-LV"/>
        </w:rPr>
      </w:pPr>
      <w:r w:rsidRPr="002B2073">
        <w:rPr>
          <w:rFonts w:eastAsia="Calibri"/>
          <w:szCs w:val="28"/>
          <w:lang w:val="lv-LV"/>
        </w:rPr>
        <w:t>Lai risinātu jautājumu par ātrāku nepieciešamā materiālā atbalsta nodrošināšanu cilvēkiem, kuriem nepieciešama paliatīvā aprūpe, līdz personai tiek noteikta invaliditāte un viņai ir tiesības saņemt valsts sociālos pabalstus invaliditātes sistēmas ietvaros, Labklājības ministrija piedāvā izvērtēt iespēju ieviest īpašu kopšanas pabalstu paliatīvās aprūpes pacientiem. Pabalsta apmērs varētu būt identisks pabalsta personai ar invaliditāti, kurai nepieciešama kopšana, apmēram, t.i., 213,43 e</w:t>
      </w:r>
      <w:r w:rsidR="00F4471C">
        <w:rPr>
          <w:rFonts w:eastAsia="Calibri"/>
          <w:szCs w:val="28"/>
          <w:lang w:val="lv-LV"/>
        </w:rPr>
        <w:t>i</w:t>
      </w:r>
      <w:r w:rsidRPr="002B2073">
        <w:rPr>
          <w:rFonts w:eastAsia="Calibri"/>
          <w:szCs w:val="28"/>
          <w:lang w:val="lv-LV"/>
        </w:rPr>
        <w:t>ro. Īpašas kopšanas pabalstu paliatīvās aprūpes pacientam piešķirtu  balstoties uz ārsta konsīlija lēmumu, un tā izmaksas termiņš varētu būt ierobežotu laika periodu, piemēram, kamēr personai tiek nokārtots invaliditātes statuss un rodas tiesības uz no tā izrietošajiem pabalstiem, vai arī līdz personas veselības stāvokļa uzlabošanās.</w:t>
      </w:r>
      <w:r w:rsidRPr="002B2073">
        <w:rPr>
          <w:color w:val="414142"/>
          <w:szCs w:val="28"/>
          <w:lang w:val="lv-LV"/>
        </w:rPr>
        <w:t xml:space="preserve"> </w:t>
      </w:r>
      <w:r w:rsidRPr="002B2073">
        <w:rPr>
          <w:szCs w:val="28"/>
          <w:lang w:val="lv-LV"/>
        </w:rPr>
        <w:t xml:space="preserve">Ņemot vērā, ka </w:t>
      </w:r>
      <w:r w:rsidRPr="002B2073">
        <w:rPr>
          <w:rFonts w:eastAsia="Calibri"/>
          <w:szCs w:val="28"/>
          <w:lang w:val="lv-LV"/>
        </w:rPr>
        <w:t>īpašas kopšanas pabalst</w:t>
      </w:r>
      <w:r w:rsidR="005B78A1">
        <w:rPr>
          <w:rFonts w:eastAsia="Calibri"/>
          <w:szCs w:val="28"/>
          <w:lang w:val="lv-LV"/>
        </w:rPr>
        <w:t>s</w:t>
      </w:r>
      <w:r w:rsidRPr="002B2073">
        <w:rPr>
          <w:rFonts w:eastAsia="Calibri"/>
          <w:szCs w:val="28"/>
          <w:lang w:val="lv-LV"/>
        </w:rPr>
        <w:t xml:space="preserve"> paliatīvās aprūpes pacientiem ir jauna politikas iniciatīva, tās ieviešanai</w:t>
      </w:r>
      <w:r w:rsidR="005B78A1">
        <w:rPr>
          <w:rFonts w:eastAsia="Calibri"/>
          <w:szCs w:val="28"/>
          <w:lang w:val="lv-LV"/>
        </w:rPr>
        <w:t xml:space="preserve"> </w:t>
      </w:r>
      <w:r w:rsidRPr="002B2073">
        <w:rPr>
          <w:rFonts w:eastAsia="Calibri"/>
          <w:szCs w:val="28"/>
          <w:lang w:val="lv-LV"/>
        </w:rPr>
        <w:t>būs nepieciešams papildu valsts budžeta finansējums</w:t>
      </w:r>
      <w:r w:rsidR="005B78A1">
        <w:rPr>
          <w:rFonts w:eastAsia="Calibri"/>
          <w:szCs w:val="28"/>
          <w:lang w:val="lv-LV"/>
        </w:rPr>
        <w:t xml:space="preserve">, t.i., lai nodrošinātu minētā pabalsta izmaksu </w:t>
      </w:r>
      <w:r w:rsidR="00886DB8">
        <w:rPr>
          <w:rFonts w:eastAsia="Calibri"/>
          <w:szCs w:val="28"/>
          <w:lang w:val="lv-LV"/>
        </w:rPr>
        <w:t>sākot ar</w:t>
      </w:r>
      <w:r w:rsidR="005B78A1">
        <w:rPr>
          <w:rFonts w:eastAsia="Calibri"/>
          <w:szCs w:val="28"/>
          <w:lang w:val="lv-LV"/>
        </w:rPr>
        <w:t xml:space="preserve"> 2022.gad</w:t>
      </w:r>
      <w:r w:rsidR="00886DB8">
        <w:rPr>
          <w:rFonts w:eastAsia="Calibri"/>
          <w:szCs w:val="28"/>
          <w:lang w:val="lv-LV"/>
        </w:rPr>
        <w:t>u</w:t>
      </w:r>
      <w:r w:rsidR="005B78A1">
        <w:rPr>
          <w:rFonts w:eastAsia="Calibri"/>
          <w:szCs w:val="28"/>
          <w:lang w:val="lv-LV"/>
        </w:rPr>
        <w:t xml:space="preserve"> no valsts budžeta var būt nepieciešams papildu finansējums apmēram 10 milj. e</w:t>
      </w:r>
      <w:r w:rsidR="00F4471C">
        <w:rPr>
          <w:rFonts w:eastAsia="Calibri"/>
          <w:szCs w:val="28"/>
          <w:lang w:val="lv-LV"/>
        </w:rPr>
        <w:t>i</w:t>
      </w:r>
      <w:r w:rsidR="005B78A1">
        <w:rPr>
          <w:rFonts w:eastAsia="Calibri"/>
          <w:szCs w:val="28"/>
          <w:lang w:val="lv-LV"/>
        </w:rPr>
        <w:t>ro gadā ar pieaugošu tendenci</w:t>
      </w:r>
      <w:r w:rsidR="001A0CB1">
        <w:rPr>
          <w:rFonts w:eastAsia="Calibri"/>
          <w:szCs w:val="28"/>
          <w:lang w:val="lv-LV"/>
        </w:rPr>
        <w:t xml:space="preserve"> ik gadu</w:t>
      </w:r>
      <w:r w:rsidR="005B78A1">
        <w:rPr>
          <w:rFonts w:eastAsia="Calibri"/>
          <w:szCs w:val="28"/>
          <w:lang w:val="lv-LV"/>
        </w:rPr>
        <w:t xml:space="preserve">. </w:t>
      </w:r>
      <w:r w:rsidRPr="002B2073">
        <w:rPr>
          <w:rFonts w:eastAsia="Calibri"/>
          <w:szCs w:val="28"/>
          <w:lang w:val="lv-LV"/>
        </w:rPr>
        <w:t xml:space="preserve">Tāpat būs nepieciešama padziļināta analīze par šāda jauna pabalsta izmaksas nosacījumiem, administrēšanas kārtību, jādefinē pabalsta mērķis, izmaksas termiņš  u.c. tiesiskie apsvērumi. </w:t>
      </w:r>
      <w:r w:rsidR="00346830">
        <w:rPr>
          <w:rFonts w:eastAsiaTheme="minorHAnsi"/>
          <w:szCs w:val="28"/>
          <w:lang w:val="lv-LV"/>
        </w:rPr>
        <w:t xml:space="preserve"> </w:t>
      </w:r>
    </w:p>
    <w:p w14:paraId="7CD482A4" w14:textId="57B79BDB" w:rsidR="00416552" w:rsidRPr="006D6952" w:rsidRDefault="00416552" w:rsidP="00416552">
      <w:pPr>
        <w:ind w:firstLine="720"/>
        <w:jc w:val="both"/>
        <w:rPr>
          <w:rFonts w:eastAsiaTheme="minorHAnsi"/>
          <w:szCs w:val="28"/>
          <w:lang w:val="lv-LV"/>
        </w:rPr>
      </w:pPr>
      <w:r w:rsidRPr="00737FE8">
        <w:rPr>
          <w:rFonts w:eastAsiaTheme="minorHAnsi"/>
          <w:szCs w:val="28"/>
          <w:lang w:val="lv-LV"/>
        </w:rPr>
        <w:t xml:space="preserve">Aktualizējot tehnisko palīglīdzekļu nodrošinājumu, </w:t>
      </w:r>
      <w:r w:rsidR="00D817ED" w:rsidRPr="00737FE8">
        <w:rPr>
          <w:rFonts w:eastAsiaTheme="minorHAnsi"/>
          <w:szCs w:val="28"/>
          <w:lang w:val="lv-LV"/>
        </w:rPr>
        <w:t xml:space="preserve">tos </w:t>
      </w:r>
      <w:r w:rsidRPr="00737FE8">
        <w:rPr>
          <w:rFonts w:eastAsiaTheme="minorHAnsi"/>
          <w:szCs w:val="28"/>
          <w:lang w:val="lv-LV"/>
        </w:rPr>
        <w:t xml:space="preserve">Labklājības ministrija </w:t>
      </w:r>
      <w:r w:rsidRPr="00737FE8">
        <w:rPr>
          <w:szCs w:val="28"/>
          <w:lang w:val="lv-LV" w:eastAsia="lv-LV"/>
        </w:rPr>
        <w:t>paliatīvās aprūpes klientiem  nodrošinās</w:t>
      </w:r>
      <w:r w:rsidR="00D817ED" w:rsidRPr="00737FE8">
        <w:rPr>
          <w:szCs w:val="28"/>
          <w:lang w:val="lv-LV" w:eastAsia="lv-LV"/>
        </w:rPr>
        <w:t xml:space="preserve"> esošā tehnisko palīglīdzekļu nodrošināšanas</w:t>
      </w:r>
      <w:r w:rsidRPr="00737FE8">
        <w:rPr>
          <w:szCs w:val="28"/>
          <w:lang w:val="lv-LV" w:eastAsia="lv-LV"/>
        </w:rPr>
        <w:t xml:space="preserve"> kārtībā</w:t>
      </w:r>
      <w:r w:rsidR="00D817ED" w:rsidRPr="00737FE8">
        <w:rPr>
          <w:szCs w:val="28"/>
          <w:lang w:val="lv-LV" w:eastAsia="lv-LV"/>
        </w:rPr>
        <w:t xml:space="preserve">. </w:t>
      </w:r>
      <w:r w:rsidRPr="00737FE8">
        <w:rPr>
          <w:szCs w:val="28"/>
          <w:lang w:val="lv-LV" w:eastAsia="lv-LV"/>
        </w:rPr>
        <w:t xml:space="preserve">Lai risinātu jautājumu par </w:t>
      </w:r>
      <w:r w:rsidR="00D817ED" w:rsidRPr="00737FE8">
        <w:rPr>
          <w:szCs w:val="28"/>
          <w:lang w:val="lv-LV" w:eastAsia="lv-LV"/>
        </w:rPr>
        <w:t>tehnisko palīglīdzekļu pieejamību</w:t>
      </w:r>
      <w:r w:rsidRPr="00737FE8">
        <w:rPr>
          <w:szCs w:val="28"/>
          <w:lang w:val="lv-LV" w:eastAsia="lv-LV"/>
        </w:rPr>
        <w:t xml:space="preserve"> un finansējuma pietiekamību tehnisko palīglīdzekļu pakalpojumam, Labklājības ministrija, ik gadu kā vienu no prioritārajiem pasākumiem </w:t>
      </w:r>
      <w:r w:rsidR="00D817ED" w:rsidRPr="00737FE8">
        <w:rPr>
          <w:szCs w:val="28"/>
          <w:lang w:val="lv-LV" w:eastAsia="lv-LV"/>
        </w:rPr>
        <w:t>izvirza</w:t>
      </w:r>
      <w:r w:rsidRPr="00737FE8">
        <w:rPr>
          <w:szCs w:val="28"/>
          <w:lang w:val="lv-LV" w:eastAsia="lv-LV"/>
        </w:rPr>
        <w:t xml:space="preserve"> pasākumu, kuru mērķis ir personu pēc tehniskiem palīglīdzekļiem rindā gaidīšanas laika samazināšana. Pasākuma ietvaros tiek plānots nodrošināt </w:t>
      </w:r>
      <w:r w:rsidRPr="00737FE8">
        <w:rPr>
          <w:szCs w:val="28"/>
          <w:lang w:val="lv-LV" w:eastAsia="lv-LV"/>
        </w:rPr>
        <w:lastRenderedPageBreak/>
        <w:t>personas ar aktuālākiem tehniskiem palīglīdzekļiem un nodrošināt, ka personas tehniskos palīglīdzekļus saņem pēc iespējams ātrāk (rindu mazināšana). Personu skaits, kas saņem tehniskos palīglīdzekļus ik gadu palielinās līdz ar to, lai nodrošinātu rindas mazināšanu</w:t>
      </w:r>
      <w:r w:rsidR="00D817ED" w:rsidRPr="00737FE8">
        <w:rPr>
          <w:szCs w:val="28"/>
          <w:lang w:val="lv-LV" w:eastAsia="lv-LV"/>
        </w:rPr>
        <w:t xml:space="preserve"> un paliatīvās aprūpes klientu vajadzības </w:t>
      </w:r>
      <w:r w:rsidRPr="00737FE8">
        <w:rPr>
          <w:szCs w:val="28"/>
          <w:lang w:val="lv-LV" w:eastAsia="lv-LV"/>
        </w:rPr>
        <w:t xml:space="preserve"> pēc tehniskiem palīglīdzekļiem ik gadu nepieciešams papildus finansējums</w:t>
      </w:r>
      <w:r w:rsidR="00D817ED" w:rsidRPr="00737FE8">
        <w:rPr>
          <w:szCs w:val="28"/>
          <w:lang w:val="lv-LV" w:eastAsia="lv-LV"/>
        </w:rPr>
        <w:t>.</w:t>
      </w:r>
    </w:p>
    <w:p w14:paraId="7EB62784" w14:textId="10054C89" w:rsidR="000D65AC" w:rsidRPr="006D6952" w:rsidRDefault="00065FEE" w:rsidP="00715268">
      <w:pPr>
        <w:pStyle w:val="ListParagraph"/>
        <w:ind w:left="0" w:firstLine="720"/>
        <w:contextualSpacing w:val="0"/>
        <w:jc w:val="both"/>
        <w:rPr>
          <w:szCs w:val="28"/>
          <w:lang w:val="lv-LV" w:eastAsia="lv-LV"/>
        </w:rPr>
      </w:pPr>
      <w:r w:rsidRPr="006D6952">
        <w:rPr>
          <w:szCs w:val="28"/>
          <w:lang w:val="lv-LV" w:eastAsia="lv-LV"/>
        </w:rPr>
        <w:t>Pārrunājot tehnisko palīglīdzekļu nodrošinājumu</w:t>
      </w:r>
      <w:r w:rsidR="007F7F5B">
        <w:rPr>
          <w:szCs w:val="28"/>
          <w:lang w:val="lv-LV" w:eastAsia="lv-LV"/>
        </w:rPr>
        <w:t>,</w:t>
      </w:r>
      <w:r w:rsidRPr="006D6952">
        <w:rPr>
          <w:szCs w:val="28"/>
          <w:lang w:val="lv-LV" w:eastAsia="lv-LV"/>
        </w:rPr>
        <w:t xml:space="preserve"> Veselības ministrijas un Labklājības ministrijas skatījumā nepieciešams izvērtēt </w:t>
      </w:r>
      <w:r w:rsidR="00AC0D75" w:rsidRPr="006D6952">
        <w:rPr>
          <w:szCs w:val="28"/>
          <w:lang w:val="lv-LV" w:eastAsia="lv-LV"/>
        </w:rPr>
        <w:t>tehnisko palīglīdzekļu nodrošinājum</w:t>
      </w:r>
      <w:r w:rsidRPr="006D6952">
        <w:rPr>
          <w:szCs w:val="28"/>
          <w:lang w:val="lv-LV" w:eastAsia="lv-LV"/>
        </w:rPr>
        <w:t>a</w:t>
      </w:r>
      <w:r w:rsidR="00AC0D75" w:rsidRPr="006D6952">
        <w:rPr>
          <w:szCs w:val="28"/>
          <w:lang w:val="lv-LV" w:eastAsia="lv-LV"/>
        </w:rPr>
        <w:t xml:space="preserve"> </w:t>
      </w:r>
      <w:r w:rsidR="008A60DE" w:rsidRPr="006D6952">
        <w:rPr>
          <w:szCs w:val="28"/>
          <w:lang w:val="lv-LV" w:eastAsia="lv-LV"/>
        </w:rPr>
        <w:t>sadal</w:t>
      </w:r>
      <w:r w:rsidR="008A60DE">
        <w:rPr>
          <w:szCs w:val="28"/>
          <w:lang w:val="lv-LV" w:eastAsia="lv-LV"/>
        </w:rPr>
        <w:t>i</w:t>
      </w:r>
      <w:r w:rsidRPr="006D6952">
        <w:rPr>
          <w:szCs w:val="28"/>
          <w:lang w:val="lv-LV" w:eastAsia="lv-LV"/>
        </w:rPr>
        <w:t>. P</w:t>
      </w:r>
      <w:r w:rsidR="00AC0D75" w:rsidRPr="006D6952">
        <w:rPr>
          <w:szCs w:val="28"/>
          <w:lang w:val="lv-LV" w:eastAsia="lv-LV"/>
        </w:rPr>
        <w:t>aredzot</w:t>
      </w:r>
      <w:r w:rsidRPr="006D6952">
        <w:rPr>
          <w:szCs w:val="28"/>
          <w:lang w:val="lv-LV" w:eastAsia="lv-LV"/>
        </w:rPr>
        <w:t xml:space="preserve"> tehnisk</w:t>
      </w:r>
      <w:r w:rsidR="00D622CB">
        <w:rPr>
          <w:szCs w:val="28"/>
          <w:lang w:val="lv-LV" w:eastAsia="lv-LV"/>
        </w:rPr>
        <w:t>os</w:t>
      </w:r>
      <w:r w:rsidRPr="006D6952">
        <w:rPr>
          <w:szCs w:val="28"/>
          <w:lang w:val="lv-LV" w:eastAsia="lv-LV"/>
        </w:rPr>
        <w:t xml:space="preserve"> palīglīdzekļu</w:t>
      </w:r>
      <w:r w:rsidR="00D622CB">
        <w:rPr>
          <w:szCs w:val="28"/>
          <w:lang w:val="lv-LV" w:eastAsia="lv-LV"/>
        </w:rPr>
        <w:t>s</w:t>
      </w:r>
      <w:r w:rsidRPr="006D6952">
        <w:rPr>
          <w:szCs w:val="28"/>
          <w:lang w:val="lv-LV" w:eastAsia="lv-LV"/>
        </w:rPr>
        <w:t>, kuri nodrošina dzīvības uzturēšanas funkcijas</w:t>
      </w:r>
      <w:r w:rsidR="00D622CB">
        <w:rPr>
          <w:szCs w:val="28"/>
          <w:lang w:val="lv-LV" w:eastAsia="lv-LV"/>
        </w:rPr>
        <w:t>,</w:t>
      </w:r>
      <w:r w:rsidRPr="006D6952">
        <w:rPr>
          <w:szCs w:val="28"/>
          <w:lang w:val="lv-LV" w:eastAsia="lv-LV"/>
        </w:rPr>
        <w:t xml:space="preserve"> </w:t>
      </w:r>
      <w:r w:rsidR="00AC0D75" w:rsidRPr="006D6952">
        <w:rPr>
          <w:szCs w:val="28"/>
          <w:lang w:val="lv-LV" w:eastAsia="lv-LV"/>
        </w:rPr>
        <w:t xml:space="preserve">nodrošināt veselības aprūpes budžeta ietvaros ar slimnīcu resursa starpniecību (piemēram, </w:t>
      </w:r>
      <w:r w:rsidR="00043F8A" w:rsidRPr="006D6952">
        <w:rPr>
          <w:szCs w:val="28"/>
          <w:lang w:val="lv-LV" w:eastAsia="lv-LV"/>
        </w:rPr>
        <w:t>elpošanas tehniskie palīglīdzekļi</w:t>
      </w:r>
      <w:r w:rsidR="00AC0D75" w:rsidRPr="006D6952">
        <w:rPr>
          <w:szCs w:val="28"/>
          <w:lang w:val="lv-LV" w:eastAsia="lv-LV"/>
        </w:rPr>
        <w:t xml:space="preserve">), savukārt </w:t>
      </w:r>
      <w:r w:rsidRPr="006D6952">
        <w:rPr>
          <w:szCs w:val="28"/>
          <w:lang w:val="lv-LV" w:eastAsia="lv-LV"/>
        </w:rPr>
        <w:t>Labklājības m</w:t>
      </w:r>
      <w:r w:rsidR="00AC0D75" w:rsidRPr="006D6952">
        <w:rPr>
          <w:szCs w:val="28"/>
          <w:lang w:val="lv-LV" w:eastAsia="lv-LV"/>
        </w:rPr>
        <w:t xml:space="preserve">inistrija </w:t>
      </w:r>
      <w:r w:rsidR="00043F8A" w:rsidRPr="006D6952">
        <w:rPr>
          <w:szCs w:val="28"/>
          <w:lang w:val="lv-LV" w:eastAsia="lv-LV"/>
        </w:rPr>
        <w:t>izvērtēs iespēju</w:t>
      </w:r>
      <w:r w:rsidR="00AC0D75" w:rsidRPr="006D6952">
        <w:rPr>
          <w:szCs w:val="28"/>
          <w:lang w:val="lv-LV" w:eastAsia="lv-LV"/>
        </w:rPr>
        <w:t xml:space="preserve"> izstrādāt kārtību, kādā veidā tehniskos palīglīdzekļus steidzamības kārtā var saņemt paliatīvās aprūpes pacienti</w:t>
      </w:r>
      <w:r w:rsidR="00043F8A" w:rsidRPr="006D6952">
        <w:rPr>
          <w:szCs w:val="28"/>
          <w:lang w:val="lv-LV" w:eastAsia="lv-LV"/>
        </w:rPr>
        <w:t>.</w:t>
      </w:r>
    </w:p>
    <w:p w14:paraId="70B8F990" w14:textId="77777777" w:rsidR="00FC62D8" w:rsidRPr="005C4FC2" w:rsidRDefault="00FC62D8" w:rsidP="00715268">
      <w:pPr>
        <w:ind w:firstLine="720"/>
        <w:jc w:val="both"/>
        <w:rPr>
          <w:rFonts w:eastAsiaTheme="minorHAnsi"/>
          <w:szCs w:val="28"/>
          <w:lang w:val="lv-LV"/>
        </w:rPr>
      </w:pPr>
      <w:r w:rsidRPr="00FC62D8">
        <w:rPr>
          <w:szCs w:val="28"/>
          <w:lang w:val="lv-LV"/>
        </w:rPr>
        <w:t>Attiecībā uz darbnespējas lapu izsniegšanu un apmaksu paliatīva ģimenes locekļa gadījumā, Labklājības ministrija norāda, ka esošā sociālās apdrošināšanas sistēma neietver un nesedz šādu risku. Jauna</w:t>
      </w:r>
      <w:r w:rsidRPr="00FC62D8">
        <w:rPr>
          <w:rFonts w:eastAsiaTheme="minorHAnsi"/>
          <w:szCs w:val="28"/>
          <w:lang w:val="lv-LV"/>
        </w:rPr>
        <w:t xml:space="preserve"> pakalpojum</w:t>
      </w:r>
      <w:r w:rsidRPr="00FC62D8">
        <w:rPr>
          <w:szCs w:val="28"/>
          <w:lang w:val="lv-LV"/>
        </w:rPr>
        <w:t xml:space="preserve">a </w:t>
      </w:r>
      <w:r w:rsidRPr="00FC62D8">
        <w:rPr>
          <w:rFonts w:eastAsiaTheme="minorHAnsi"/>
          <w:szCs w:val="28"/>
          <w:lang w:val="lv-LV"/>
        </w:rPr>
        <w:t xml:space="preserve">ieviešana prasīs attiecīgi arī paaugstināt </w:t>
      </w:r>
      <w:r w:rsidRPr="005C4FC2">
        <w:rPr>
          <w:rFonts w:eastAsiaTheme="minorHAnsi"/>
          <w:szCs w:val="28"/>
          <w:lang w:val="lv-LV"/>
        </w:rPr>
        <w:t xml:space="preserve">valsts sociālās apdrošināšanas obligāto iemaksu likmi vai samazināt esošo sociālās apdrošināšanas pabalstu atvietojuma līmeni. </w:t>
      </w:r>
    </w:p>
    <w:p w14:paraId="76FA2369" w14:textId="39E30603" w:rsidR="00715268" w:rsidRPr="00715268" w:rsidRDefault="00715268" w:rsidP="00715268">
      <w:pPr>
        <w:ind w:firstLine="720"/>
        <w:jc w:val="both"/>
        <w:rPr>
          <w:szCs w:val="28"/>
          <w:lang w:val="lv-LV"/>
        </w:rPr>
      </w:pPr>
      <w:r w:rsidRPr="00715268">
        <w:rPr>
          <w:szCs w:val="28"/>
          <w:lang w:val="lv-LV"/>
        </w:rPr>
        <w:t>Jautājums par to, kā risināt aprūpes jautājumu, kas nepieciešama paliatīvās aprūpes pacientiem ir skatāms kontekstā arī ar Eiropas Parlamenta un Padomes direktīvu par darba un privātās dzīves līdzsvaru vecākiem un aprūpētājiem (turpmāk – direktīva), kas Latvijai līdz 2022.gadam (atsevišķi nosacījumi līdz 2024.gadam) ir jāpārņem. Direktīva paredz ieviest aprūpētāja atvaļinājumu – 5 dienas gadā, ko darba ņēmēji izmanto, lai personīgi aprūpētu vai atbalstītu piederīgo vai kādu personu, kura dzīvo vienā mājsaim</w:t>
      </w:r>
      <w:r w:rsidR="001B57A5">
        <w:rPr>
          <w:szCs w:val="28"/>
          <w:lang w:val="lv-LV"/>
        </w:rPr>
        <w:t>n</w:t>
      </w:r>
      <w:r w:rsidRPr="00715268">
        <w:rPr>
          <w:szCs w:val="28"/>
          <w:lang w:val="lv-LV"/>
        </w:rPr>
        <w:t>iecībā ar darba ņēmēju un kurai nopietna medicīniskā iemesla dēļ, kā noteikusi katra dalībvalsts, ir nepieciešama būtiska aprūpe vai atbalsts</w:t>
      </w:r>
      <w:r>
        <w:rPr>
          <w:rStyle w:val="FootnoteReference"/>
          <w:szCs w:val="28"/>
          <w:lang w:val="lv-LV"/>
        </w:rPr>
        <w:footnoteReference w:id="29"/>
      </w:r>
      <w:r w:rsidRPr="00715268">
        <w:rPr>
          <w:szCs w:val="28"/>
          <w:lang w:val="lv-LV"/>
        </w:rPr>
        <w:t>. Dalībvalstis var paredzēt aprūpētāja atvaļinājumu, izmantojot citu atskaites periodu, nevis gadu, vai balstoties uz informāciju par aprūpējamo vai atbalstāmo personu, vai izskatot katru gadījumu individuāli</w:t>
      </w:r>
      <w:r>
        <w:rPr>
          <w:rStyle w:val="FootnoteReference"/>
          <w:szCs w:val="28"/>
          <w:lang w:val="lv-LV"/>
        </w:rPr>
        <w:footnoteReference w:id="30"/>
      </w:r>
      <w:r w:rsidRPr="00715268">
        <w:rPr>
          <w:szCs w:val="28"/>
          <w:lang w:val="lv-LV"/>
        </w:rPr>
        <w:t>. Paliatīvās aprūpes pacientu tuvinieki, varētu būt viena no  mērķa grupām, kas varētu izmanto “aprūpētāja atvaļinājumu</w:t>
      </w:r>
      <w:r>
        <w:rPr>
          <w:szCs w:val="28"/>
          <w:lang w:val="lv-LV"/>
        </w:rPr>
        <w:t>”</w:t>
      </w:r>
      <w:r w:rsidRPr="00715268">
        <w:rPr>
          <w:szCs w:val="28"/>
          <w:lang w:val="lv-LV"/>
        </w:rPr>
        <w:t>.  Lai lemtu par atbilstošāko risinājumu attiecībā uz aprūpētāja atvaļinājuma izmantošanas nosacījumiem, kā arī to, vai atvaļinājums ir vai nav apmaksāts, nepieciešams pārrunāt un vienoties ar sociālajiem partneriem</w:t>
      </w:r>
      <w:r w:rsidR="0013174F">
        <w:rPr>
          <w:szCs w:val="28"/>
          <w:lang w:val="lv-LV"/>
        </w:rPr>
        <w:t>.</w:t>
      </w:r>
    </w:p>
    <w:p w14:paraId="675FB24A" w14:textId="6A56B108" w:rsidR="00B74CA3" w:rsidRPr="00B74CA3" w:rsidRDefault="00B74CA3" w:rsidP="00715268">
      <w:pPr>
        <w:ind w:firstLine="720"/>
        <w:jc w:val="both"/>
        <w:rPr>
          <w:b/>
          <w:bCs/>
          <w:lang w:val="lv-LV"/>
        </w:rPr>
        <w:sectPr w:rsidR="00B74CA3" w:rsidRPr="00B74CA3" w:rsidSect="00617816">
          <w:headerReference w:type="default" r:id="rId30"/>
          <w:footerReference w:type="default" r:id="rId31"/>
          <w:footerReference w:type="first" r:id="rId32"/>
          <w:pgSz w:w="11906" w:h="16838"/>
          <w:pgMar w:top="1418" w:right="1134" w:bottom="1134" w:left="1701" w:header="709" w:footer="709" w:gutter="0"/>
          <w:cols w:space="708"/>
          <w:titlePg/>
          <w:docGrid w:linePitch="381"/>
        </w:sectPr>
      </w:pPr>
    </w:p>
    <w:p w14:paraId="36E71191" w14:textId="57401A49" w:rsidR="00AC305B" w:rsidRDefault="00042D1A" w:rsidP="0044057F">
      <w:pPr>
        <w:pStyle w:val="Heading2"/>
      </w:pPr>
      <w:bookmarkStart w:id="30" w:name="_Toc47083787"/>
      <w:bookmarkStart w:id="31" w:name="_Toc48829456"/>
      <w:r>
        <w:lastRenderedPageBreak/>
        <w:t>7</w:t>
      </w:r>
      <w:r w:rsidR="002E378E" w:rsidRPr="005F5A1D">
        <w:t xml:space="preserve">. </w:t>
      </w:r>
      <w:bookmarkStart w:id="32" w:name="_Hlk48817162"/>
      <w:r w:rsidR="002E378E" w:rsidRPr="005F5A1D">
        <w:t>Konstatētās problēmas paliatīvajā aprūpē un iespējamie to risinājumi</w:t>
      </w:r>
      <w:bookmarkEnd w:id="30"/>
      <w:bookmarkEnd w:id="31"/>
      <w:bookmarkEnd w:id="32"/>
    </w:p>
    <w:p w14:paraId="3B033D09" w14:textId="6266A7A6" w:rsidR="002E378E" w:rsidRPr="005F5A1D" w:rsidRDefault="00FA5341" w:rsidP="00FA5341">
      <w:pPr>
        <w:jc w:val="right"/>
        <w:rPr>
          <w:lang w:val="lv-LV"/>
        </w:rPr>
      </w:pPr>
      <w:r>
        <w:rPr>
          <w:rFonts w:eastAsiaTheme="minorHAnsi"/>
          <w:i/>
          <w:iCs/>
          <w:sz w:val="24"/>
          <w:lang w:val="lv-LV"/>
        </w:rPr>
        <w:t>2</w:t>
      </w:r>
      <w:r w:rsidRPr="000E0E6A">
        <w:rPr>
          <w:rFonts w:eastAsiaTheme="minorHAnsi"/>
          <w:i/>
          <w:iCs/>
          <w:sz w:val="24"/>
          <w:lang w:val="lv-LV"/>
        </w:rPr>
        <w:t xml:space="preserve">.tabula </w:t>
      </w:r>
      <w:r w:rsidRPr="00FA5341">
        <w:rPr>
          <w:rFonts w:eastAsiaTheme="minorHAnsi"/>
          <w:i/>
          <w:iCs/>
          <w:sz w:val="24"/>
          <w:lang w:val="lv-LV"/>
        </w:rPr>
        <w:t>Konstatētās problēmas paliatīvajā aprūpē un iespējamie to risinājumi</w:t>
      </w:r>
    </w:p>
    <w:tbl>
      <w:tblPr>
        <w:tblpPr w:leftFromText="180" w:rightFromText="180" w:vertAnchor="text" w:tblpXSpec="center" w:tblpY="1"/>
        <w:tblOverlap w:val="never"/>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0"/>
        <w:gridCol w:w="2061"/>
        <w:gridCol w:w="2268"/>
        <w:gridCol w:w="2128"/>
        <w:gridCol w:w="1843"/>
        <w:gridCol w:w="1420"/>
        <w:gridCol w:w="1702"/>
        <w:gridCol w:w="1270"/>
        <w:gridCol w:w="1705"/>
      </w:tblGrid>
      <w:tr w:rsidR="00965765" w:rsidRPr="00257DFD" w14:paraId="28DAD67F" w14:textId="2DE0A2B7" w:rsidTr="009A5907">
        <w:tc>
          <w:tcPr>
            <w:tcW w:w="297" w:type="pct"/>
            <w:shd w:val="clear" w:color="auto" w:fill="D9D9D9" w:themeFill="background1" w:themeFillShade="D9"/>
          </w:tcPr>
          <w:p w14:paraId="5AC484F6" w14:textId="0A8BFD8C" w:rsidR="00521C76" w:rsidRPr="00257DFD" w:rsidRDefault="00521C76" w:rsidP="00612EE4">
            <w:pPr>
              <w:ind w:left="57" w:right="57"/>
              <w:rPr>
                <w:b/>
                <w:bCs/>
                <w:sz w:val="24"/>
                <w:lang w:val="lv-LV" w:eastAsia="lv-LV"/>
              </w:rPr>
            </w:pPr>
            <w:r w:rsidRPr="00257DFD">
              <w:rPr>
                <w:b/>
                <w:bCs/>
                <w:sz w:val="24"/>
                <w:lang w:val="lv-LV" w:eastAsia="lv-LV"/>
              </w:rPr>
              <w:t>Nr.p.k.</w:t>
            </w:r>
          </w:p>
        </w:tc>
        <w:tc>
          <w:tcPr>
            <w:tcW w:w="673" w:type="pct"/>
            <w:shd w:val="clear" w:color="auto" w:fill="D9D9D9" w:themeFill="background1" w:themeFillShade="D9"/>
          </w:tcPr>
          <w:p w14:paraId="04B40D07" w14:textId="30DA7EA0" w:rsidR="00521C76" w:rsidRPr="00257DFD" w:rsidRDefault="00521C76" w:rsidP="00612EE4">
            <w:pPr>
              <w:ind w:left="57" w:right="57"/>
              <w:rPr>
                <w:b/>
                <w:bCs/>
                <w:sz w:val="24"/>
                <w:lang w:val="lv-LV" w:eastAsia="lv-LV"/>
              </w:rPr>
            </w:pPr>
            <w:r w:rsidRPr="00257DFD">
              <w:rPr>
                <w:b/>
                <w:bCs/>
                <w:sz w:val="24"/>
                <w:lang w:val="lv-LV" w:eastAsia="lv-LV"/>
              </w:rPr>
              <w:t>Problēma</w:t>
            </w:r>
          </w:p>
        </w:tc>
        <w:tc>
          <w:tcPr>
            <w:tcW w:w="741" w:type="pct"/>
            <w:shd w:val="clear" w:color="auto" w:fill="D9D9D9" w:themeFill="background1" w:themeFillShade="D9"/>
          </w:tcPr>
          <w:p w14:paraId="4CC3C007" w14:textId="24C5EB26" w:rsidR="00521C76" w:rsidRPr="00257DFD" w:rsidRDefault="00521C76" w:rsidP="00612EE4">
            <w:pPr>
              <w:ind w:left="57" w:right="57"/>
              <w:rPr>
                <w:b/>
                <w:bCs/>
                <w:sz w:val="24"/>
                <w:lang w:val="lv-LV"/>
              </w:rPr>
            </w:pPr>
            <w:r w:rsidRPr="00257DFD">
              <w:rPr>
                <w:b/>
                <w:bCs/>
                <w:sz w:val="24"/>
                <w:lang w:val="lv-LV"/>
              </w:rPr>
              <w:t>Iespējamie risinājumi</w:t>
            </w:r>
          </w:p>
        </w:tc>
        <w:tc>
          <w:tcPr>
            <w:tcW w:w="695" w:type="pct"/>
            <w:shd w:val="clear" w:color="auto" w:fill="D9D9D9" w:themeFill="background1" w:themeFillShade="D9"/>
          </w:tcPr>
          <w:p w14:paraId="36267F4A" w14:textId="42FFBFA0" w:rsidR="00521C76" w:rsidRPr="00257DFD" w:rsidRDefault="00521C76" w:rsidP="00612EE4">
            <w:pPr>
              <w:ind w:left="57" w:right="57"/>
              <w:jc w:val="center"/>
              <w:rPr>
                <w:b/>
                <w:bCs/>
                <w:sz w:val="24"/>
                <w:lang w:val="lv-LV"/>
              </w:rPr>
            </w:pPr>
            <w:r w:rsidRPr="00257DFD">
              <w:rPr>
                <w:b/>
                <w:bCs/>
                <w:sz w:val="24"/>
                <w:lang w:val="lv-LV"/>
              </w:rPr>
              <w:t>Darbības rezultāts</w:t>
            </w:r>
          </w:p>
        </w:tc>
        <w:tc>
          <w:tcPr>
            <w:tcW w:w="602" w:type="pct"/>
            <w:shd w:val="clear" w:color="auto" w:fill="D9D9D9" w:themeFill="background1" w:themeFillShade="D9"/>
          </w:tcPr>
          <w:p w14:paraId="5B98D24D" w14:textId="4C4F8CE6" w:rsidR="00521C76" w:rsidRPr="00257DFD" w:rsidRDefault="00521C76" w:rsidP="00612EE4">
            <w:pPr>
              <w:ind w:left="57" w:right="57"/>
              <w:jc w:val="center"/>
              <w:rPr>
                <w:b/>
                <w:bCs/>
                <w:sz w:val="24"/>
                <w:lang w:val="lv-LV"/>
              </w:rPr>
            </w:pPr>
            <w:r w:rsidRPr="00257DFD">
              <w:rPr>
                <w:b/>
                <w:bCs/>
                <w:sz w:val="24"/>
                <w:lang w:val="lv-LV"/>
              </w:rPr>
              <w:t>Rezultatīvais rādītājs</w:t>
            </w:r>
          </w:p>
        </w:tc>
        <w:tc>
          <w:tcPr>
            <w:tcW w:w="464" w:type="pct"/>
            <w:shd w:val="clear" w:color="auto" w:fill="D9D9D9" w:themeFill="background1" w:themeFillShade="D9"/>
          </w:tcPr>
          <w:p w14:paraId="30DE9100" w14:textId="3FC74B19" w:rsidR="00521C76" w:rsidRPr="00257DFD" w:rsidRDefault="00521C76" w:rsidP="00612EE4">
            <w:pPr>
              <w:ind w:left="57" w:right="57"/>
              <w:jc w:val="center"/>
              <w:rPr>
                <w:b/>
                <w:bCs/>
                <w:sz w:val="24"/>
                <w:lang w:val="lv-LV"/>
              </w:rPr>
            </w:pPr>
            <w:r w:rsidRPr="00257DFD">
              <w:rPr>
                <w:b/>
                <w:bCs/>
                <w:sz w:val="24"/>
                <w:lang w:val="lv-LV"/>
              </w:rPr>
              <w:t>Risinājuma ieviešanas termiņš</w:t>
            </w:r>
          </w:p>
        </w:tc>
        <w:tc>
          <w:tcPr>
            <w:tcW w:w="556" w:type="pct"/>
            <w:shd w:val="clear" w:color="auto" w:fill="D9D9D9" w:themeFill="background1" w:themeFillShade="D9"/>
          </w:tcPr>
          <w:p w14:paraId="3EE68AC1" w14:textId="43414F03" w:rsidR="00521C76" w:rsidRPr="00257DFD" w:rsidRDefault="00521C76" w:rsidP="00612EE4">
            <w:pPr>
              <w:ind w:left="57" w:right="57"/>
              <w:jc w:val="center"/>
              <w:rPr>
                <w:b/>
                <w:bCs/>
                <w:sz w:val="24"/>
                <w:lang w:val="lv-LV"/>
              </w:rPr>
            </w:pPr>
            <w:r w:rsidRPr="00257DFD">
              <w:rPr>
                <w:b/>
                <w:bCs/>
                <w:sz w:val="24"/>
                <w:lang w:val="lv-LV"/>
              </w:rPr>
              <w:t>Finansējuma avoti</w:t>
            </w:r>
          </w:p>
        </w:tc>
        <w:tc>
          <w:tcPr>
            <w:tcW w:w="415" w:type="pct"/>
            <w:shd w:val="clear" w:color="auto" w:fill="D9D9D9" w:themeFill="background1" w:themeFillShade="D9"/>
          </w:tcPr>
          <w:p w14:paraId="0CAAB213" w14:textId="2DF8DA96" w:rsidR="00521C76" w:rsidRPr="00257DFD" w:rsidRDefault="00521C76" w:rsidP="00612EE4">
            <w:pPr>
              <w:ind w:left="57" w:right="57"/>
              <w:jc w:val="center"/>
              <w:rPr>
                <w:b/>
                <w:bCs/>
                <w:sz w:val="24"/>
                <w:lang w:val="lv-LV" w:eastAsia="lv-LV"/>
              </w:rPr>
            </w:pPr>
            <w:r w:rsidRPr="00257DFD">
              <w:rPr>
                <w:b/>
                <w:bCs/>
                <w:sz w:val="24"/>
                <w:lang w:val="lv-LV"/>
              </w:rPr>
              <w:t>Atbildīgā institūcija</w:t>
            </w:r>
          </w:p>
        </w:tc>
        <w:tc>
          <w:tcPr>
            <w:tcW w:w="557" w:type="pct"/>
            <w:shd w:val="clear" w:color="auto" w:fill="D9D9D9" w:themeFill="background1" w:themeFillShade="D9"/>
          </w:tcPr>
          <w:p w14:paraId="1DCF16A8" w14:textId="39E9FE23" w:rsidR="00521C76" w:rsidRPr="00257DFD" w:rsidRDefault="00521C76" w:rsidP="00612EE4">
            <w:pPr>
              <w:ind w:left="57" w:right="57"/>
              <w:jc w:val="center"/>
              <w:rPr>
                <w:b/>
                <w:bCs/>
                <w:sz w:val="24"/>
                <w:lang w:val="lv-LV" w:eastAsia="lv-LV"/>
              </w:rPr>
            </w:pPr>
            <w:r w:rsidRPr="00257DFD">
              <w:rPr>
                <w:b/>
                <w:bCs/>
                <w:sz w:val="24"/>
                <w:lang w:val="lv-LV"/>
              </w:rPr>
              <w:t>Līdzatbildīgās institūcijas</w:t>
            </w:r>
          </w:p>
        </w:tc>
      </w:tr>
      <w:tr w:rsidR="00965765" w:rsidRPr="00257DFD" w14:paraId="25B398C3" w14:textId="77777777" w:rsidTr="009A5907">
        <w:tc>
          <w:tcPr>
            <w:tcW w:w="297" w:type="pct"/>
            <w:vMerge w:val="restart"/>
            <w:shd w:val="clear" w:color="auto" w:fill="FFFFFF"/>
          </w:tcPr>
          <w:p w14:paraId="71DFC8F4" w14:textId="611D28CD" w:rsidR="00521C76" w:rsidRPr="00257DFD" w:rsidRDefault="00521C76" w:rsidP="00C877A2">
            <w:pPr>
              <w:ind w:left="57" w:right="57"/>
              <w:jc w:val="both"/>
              <w:rPr>
                <w:sz w:val="24"/>
                <w:lang w:val="lv-LV" w:eastAsia="lv-LV"/>
              </w:rPr>
            </w:pPr>
            <w:r w:rsidRPr="00257DFD">
              <w:rPr>
                <w:sz w:val="24"/>
                <w:lang w:val="lv-LV" w:eastAsia="lv-LV"/>
              </w:rPr>
              <w:t>1.</w:t>
            </w:r>
          </w:p>
        </w:tc>
        <w:tc>
          <w:tcPr>
            <w:tcW w:w="673" w:type="pct"/>
            <w:vMerge w:val="restart"/>
            <w:shd w:val="clear" w:color="auto" w:fill="FFFFFF"/>
          </w:tcPr>
          <w:p w14:paraId="0C32D9BD" w14:textId="7040BC3B" w:rsidR="00521C76" w:rsidRPr="00257DFD" w:rsidRDefault="00521C76" w:rsidP="00C877A2">
            <w:pPr>
              <w:ind w:left="57" w:right="57"/>
              <w:jc w:val="both"/>
              <w:rPr>
                <w:sz w:val="24"/>
                <w:lang w:val="lv-LV"/>
              </w:rPr>
            </w:pPr>
            <w:r w:rsidRPr="00257DFD">
              <w:rPr>
                <w:sz w:val="24"/>
                <w:lang w:val="lv-LV" w:eastAsia="lv-LV"/>
              </w:rPr>
              <w:t xml:space="preserve">Latvijas </w:t>
            </w:r>
            <w:r w:rsidR="007169DF" w:rsidRPr="00257DFD">
              <w:rPr>
                <w:sz w:val="24"/>
                <w:lang w:val="lv-LV" w:eastAsia="lv-LV"/>
              </w:rPr>
              <w:t>NA</w:t>
            </w:r>
            <w:r w:rsidRPr="00257DFD">
              <w:rPr>
                <w:sz w:val="24"/>
                <w:lang w:val="lv-LV" w:eastAsia="lv-LV"/>
              </w:rPr>
              <w:t xml:space="preserve"> nav atrodams vienots paliatīvās aprūpes jēdziena skaidrojums visiem šī pakalpojuma sniedzējiem, iesaistītajām personām un pacientiem</w:t>
            </w:r>
            <w:r w:rsidR="0079636E" w:rsidRPr="00257DFD">
              <w:rPr>
                <w:sz w:val="24"/>
                <w:lang w:val="lv-LV" w:eastAsia="lv-LV"/>
              </w:rPr>
              <w:t>.</w:t>
            </w:r>
          </w:p>
        </w:tc>
        <w:tc>
          <w:tcPr>
            <w:tcW w:w="741" w:type="pct"/>
            <w:shd w:val="clear" w:color="auto" w:fill="FFFFFF"/>
          </w:tcPr>
          <w:p w14:paraId="2B9D6E3D" w14:textId="48AEAAC3" w:rsidR="00521C76" w:rsidRPr="00257DFD" w:rsidRDefault="00521C76" w:rsidP="00C877A2">
            <w:pPr>
              <w:ind w:left="57" w:right="57"/>
              <w:jc w:val="both"/>
              <w:rPr>
                <w:sz w:val="24"/>
                <w:lang w:val="lv-LV"/>
              </w:rPr>
            </w:pPr>
            <w:r w:rsidRPr="00257DFD">
              <w:rPr>
                <w:sz w:val="24"/>
                <w:lang w:val="lv-LV"/>
              </w:rPr>
              <w:t xml:space="preserve">1.1. </w:t>
            </w:r>
            <w:r w:rsidR="0079636E" w:rsidRPr="00257DFD">
              <w:rPr>
                <w:sz w:val="24"/>
                <w:lang w:val="lv-LV" w:eastAsia="lv-LV"/>
              </w:rPr>
              <w:t>Nepieciešams precīzi skaidrot, kas ir paliatīvā aprūpe, kurš to sniedz un kur iespējams saņemt šo pakalpojumu.</w:t>
            </w:r>
          </w:p>
        </w:tc>
        <w:tc>
          <w:tcPr>
            <w:tcW w:w="695" w:type="pct"/>
          </w:tcPr>
          <w:p w14:paraId="2ECB50A9" w14:textId="61F9F1D2" w:rsidR="00521C76" w:rsidRPr="00257DFD" w:rsidRDefault="0079636E" w:rsidP="00C877A2">
            <w:pPr>
              <w:ind w:left="57" w:right="57"/>
              <w:jc w:val="both"/>
              <w:rPr>
                <w:sz w:val="24"/>
                <w:lang w:val="lv-LV"/>
              </w:rPr>
            </w:pPr>
            <w:r w:rsidRPr="00257DFD">
              <w:rPr>
                <w:sz w:val="24"/>
                <w:lang w:val="lv-LV"/>
              </w:rPr>
              <w:t>Precizēta paliatīvās aprūpes definīcija, noteikta paliatīvās aprūpes organizēšanas, saņemšanas un finansēšanas kārtīb</w:t>
            </w:r>
            <w:r w:rsidR="007169DF" w:rsidRPr="00257DFD">
              <w:rPr>
                <w:sz w:val="24"/>
                <w:lang w:val="lv-LV"/>
              </w:rPr>
              <w:t>a</w:t>
            </w:r>
            <w:r w:rsidRPr="00257DFD">
              <w:rPr>
                <w:sz w:val="24"/>
                <w:lang w:val="lv-LV"/>
              </w:rPr>
              <w:t>.</w:t>
            </w:r>
          </w:p>
        </w:tc>
        <w:tc>
          <w:tcPr>
            <w:tcW w:w="602" w:type="pct"/>
          </w:tcPr>
          <w:p w14:paraId="7EB24B5E" w14:textId="231C7281" w:rsidR="00521C76" w:rsidRPr="00257DFD" w:rsidRDefault="0057657A" w:rsidP="00C877A2">
            <w:pPr>
              <w:ind w:left="57" w:right="57"/>
              <w:jc w:val="both"/>
              <w:rPr>
                <w:sz w:val="24"/>
                <w:lang w:val="lv-LV"/>
              </w:rPr>
            </w:pPr>
            <w:r w:rsidRPr="00257DFD">
              <w:rPr>
                <w:sz w:val="24"/>
                <w:lang w:val="lv-LV"/>
              </w:rPr>
              <w:t xml:space="preserve">Veikti </w:t>
            </w:r>
            <w:r w:rsidR="004E62ED" w:rsidRPr="00257DFD">
              <w:rPr>
                <w:sz w:val="24"/>
                <w:lang w:val="lv-LV"/>
              </w:rPr>
              <w:t xml:space="preserve"> grozījumi 2018.gada 28.augusta Ministru kabineta noteikumos Nr.555 “Veselības aprūpes pakalpojumu organizēšanas un samaksas kārtība”</w:t>
            </w:r>
            <w:r w:rsidR="0079636E" w:rsidRPr="00257DFD">
              <w:rPr>
                <w:sz w:val="24"/>
                <w:lang w:val="lv-LV"/>
              </w:rPr>
              <w:t>.</w:t>
            </w:r>
          </w:p>
        </w:tc>
        <w:tc>
          <w:tcPr>
            <w:tcW w:w="464" w:type="pct"/>
            <w:shd w:val="clear" w:color="auto" w:fill="auto"/>
          </w:tcPr>
          <w:p w14:paraId="330098A1" w14:textId="10C8B41C" w:rsidR="00521C76" w:rsidRPr="00257DFD" w:rsidRDefault="00521C76" w:rsidP="00C877A2">
            <w:pPr>
              <w:ind w:left="57" w:right="57"/>
              <w:jc w:val="both"/>
              <w:rPr>
                <w:sz w:val="24"/>
                <w:lang w:val="lv-LV"/>
              </w:rPr>
            </w:pPr>
            <w:r w:rsidRPr="00257DFD">
              <w:rPr>
                <w:sz w:val="24"/>
                <w:lang w:val="lv-LV"/>
              </w:rPr>
              <w:t>2021.g.</w:t>
            </w:r>
          </w:p>
        </w:tc>
        <w:tc>
          <w:tcPr>
            <w:tcW w:w="556" w:type="pct"/>
            <w:shd w:val="clear" w:color="auto" w:fill="auto"/>
          </w:tcPr>
          <w:p w14:paraId="385F6A59" w14:textId="5C492ECE" w:rsidR="00521C76" w:rsidRPr="00257DFD" w:rsidRDefault="00521C76" w:rsidP="00C877A2">
            <w:pPr>
              <w:ind w:left="57" w:right="57"/>
              <w:jc w:val="both"/>
              <w:rPr>
                <w:sz w:val="24"/>
                <w:lang w:val="lv-LV"/>
              </w:rPr>
            </w:pPr>
            <w:r w:rsidRPr="00257DFD">
              <w:rPr>
                <w:sz w:val="24"/>
                <w:lang w:val="lv-LV"/>
              </w:rPr>
              <w:t>Esošā budžeta ietvaros</w:t>
            </w:r>
          </w:p>
        </w:tc>
        <w:tc>
          <w:tcPr>
            <w:tcW w:w="415" w:type="pct"/>
            <w:shd w:val="clear" w:color="auto" w:fill="FFFFFF"/>
          </w:tcPr>
          <w:p w14:paraId="519AEA7C" w14:textId="2D65E06C" w:rsidR="00521C76" w:rsidRPr="00257DFD" w:rsidRDefault="00521C76" w:rsidP="00C877A2">
            <w:pPr>
              <w:ind w:left="57" w:right="57"/>
              <w:jc w:val="both"/>
              <w:rPr>
                <w:sz w:val="24"/>
                <w:lang w:val="lv-LV"/>
              </w:rPr>
            </w:pPr>
            <w:r w:rsidRPr="00257DFD">
              <w:rPr>
                <w:sz w:val="24"/>
                <w:lang w:val="lv-LV"/>
              </w:rPr>
              <w:t>VM</w:t>
            </w:r>
          </w:p>
        </w:tc>
        <w:tc>
          <w:tcPr>
            <w:tcW w:w="557" w:type="pct"/>
            <w:shd w:val="clear" w:color="auto" w:fill="FFFFFF"/>
          </w:tcPr>
          <w:p w14:paraId="3F226619" w14:textId="62984814" w:rsidR="00521C76" w:rsidRPr="00257DFD" w:rsidRDefault="00521C76" w:rsidP="00C877A2">
            <w:pPr>
              <w:ind w:left="57" w:right="57"/>
              <w:jc w:val="both"/>
              <w:rPr>
                <w:sz w:val="24"/>
                <w:lang w:val="lv-LV"/>
              </w:rPr>
            </w:pPr>
            <w:r w:rsidRPr="00257DFD">
              <w:rPr>
                <w:sz w:val="24"/>
                <w:lang w:val="lv-LV"/>
              </w:rPr>
              <w:t>NVD, RAKUS, BKUS, PSKUS, LM</w:t>
            </w:r>
          </w:p>
        </w:tc>
      </w:tr>
      <w:tr w:rsidR="00965765" w:rsidRPr="00257DFD" w14:paraId="480AF591" w14:textId="77777777" w:rsidTr="009A5907">
        <w:tc>
          <w:tcPr>
            <w:tcW w:w="297" w:type="pct"/>
            <w:vMerge/>
            <w:shd w:val="clear" w:color="auto" w:fill="FFFFFF"/>
          </w:tcPr>
          <w:p w14:paraId="7D66998C" w14:textId="6A34EBEE" w:rsidR="00521C76" w:rsidRPr="00257DFD" w:rsidRDefault="00521C76" w:rsidP="00C877A2">
            <w:pPr>
              <w:ind w:left="57" w:right="57"/>
              <w:jc w:val="both"/>
              <w:rPr>
                <w:sz w:val="24"/>
                <w:lang w:val="lv-LV" w:eastAsia="lv-LV"/>
              </w:rPr>
            </w:pPr>
          </w:p>
        </w:tc>
        <w:tc>
          <w:tcPr>
            <w:tcW w:w="673" w:type="pct"/>
            <w:vMerge/>
            <w:shd w:val="clear" w:color="auto" w:fill="FFFFFF"/>
          </w:tcPr>
          <w:p w14:paraId="177702F0" w14:textId="77777777" w:rsidR="00521C76" w:rsidRPr="00257DFD" w:rsidRDefault="00521C76" w:rsidP="00C877A2">
            <w:pPr>
              <w:ind w:left="57" w:right="57"/>
              <w:jc w:val="both"/>
              <w:rPr>
                <w:sz w:val="24"/>
                <w:lang w:val="lv-LV"/>
              </w:rPr>
            </w:pPr>
          </w:p>
        </w:tc>
        <w:tc>
          <w:tcPr>
            <w:tcW w:w="741" w:type="pct"/>
            <w:shd w:val="clear" w:color="auto" w:fill="FFFFFF"/>
          </w:tcPr>
          <w:p w14:paraId="5B6EFB87" w14:textId="3E486074" w:rsidR="00521C76" w:rsidRPr="00257DFD" w:rsidRDefault="00521C76" w:rsidP="00C877A2">
            <w:pPr>
              <w:ind w:left="57" w:right="57"/>
              <w:jc w:val="both"/>
              <w:rPr>
                <w:sz w:val="24"/>
                <w:lang w:val="lv-LV"/>
              </w:rPr>
            </w:pPr>
            <w:r w:rsidRPr="00257DFD">
              <w:rPr>
                <w:sz w:val="24"/>
                <w:lang w:val="lv-LV"/>
              </w:rPr>
              <w:t>1.2. Noteikt kritērijus un atbildīgās institūcijas paliatīvās aprūpes statusa un aprūpes līmeņa piešķiršanai.</w:t>
            </w:r>
          </w:p>
        </w:tc>
        <w:tc>
          <w:tcPr>
            <w:tcW w:w="695" w:type="pct"/>
          </w:tcPr>
          <w:p w14:paraId="27C495F5" w14:textId="166FE37E" w:rsidR="00521C76" w:rsidRPr="00257DFD" w:rsidRDefault="00D66DDD" w:rsidP="00C877A2">
            <w:pPr>
              <w:ind w:left="57" w:right="57"/>
              <w:jc w:val="both"/>
              <w:rPr>
                <w:sz w:val="24"/>
                <w:lang w:val="lv-LV"/>
              </w:rPr>
            </w:pPr>
            <w:r w:rsidRPr="00257DFD">
              <w:rPr>
                <w:sz w:val="24"/>
                <w:lang w:val="lv-LV"/>
              </w:rPr>
              <w:t>Noteikti kritēriji  un atbildīgās institūcijas (speciālistu) paliatīvās aprūpes statusa un aprūpes līmeņa piešķiršanai (statuss, kods).</w:t>
            </w:r>
          </w:p>
        </w:tc>
        <w:tc>
          <w:tcPr>
            <w:tcW w:w="602" w:type="pct"/>
          </w:tcPr>
          <w:p w14:paraId="095D71C6" w14:textId="1414C20C" w:rsidR="00521C76" w:rsidRPr="00257DFD" w:rsidRDefault="00D66DDD" w:rsidP="00C877A2">
            <w:pPr>
              <w:ind w:left="57" w:right="57"/>
              <w:jc w:val="both"/>
              <w:rPr>
                <w:sz w:val="24"/>
                <w:lang w:val="lv-LV"/>
              </w:rPr>
            </w:pPr>
            <w:r w:rsidRPr="00257DFD">
              <w:rPr>
                <w:sz w:val="24"/>
                <w:lang w:val="lv-LV"/>
              </w:rPr>
              <w:t>Veikti grozījumi NA.</w:t>
            </w:r>
          </w:p>
        </w:tc>
        <w:tc>
          <w:tcPr>
            <w:tcW w:w="464" w:type="pct"/>
            <w:shd w:val="clear" w:color="auto" w:fill="auto"/>
          </w:tcPr>
          <w:p w14:paraId="5426424C" w14:textId="19025401" w:rsidR="00521C76" w:rsidRPr="00257DFD" w:rsidRDefault="00521C76" w:rsidP="00C877A2">
            <w:pPr>
              <w:ind w:left="57" w:right="57"/>
              <w:jc w:val="both"/>
              <w:rPr>
                <w:sz w:val="24"/>
                <w:lang w:val="lv-LV"/>
              </w:rPr>
            </w:pPr>
            <w:r w:rsidRPr="00257DFD">
              <w:rPr>
                <w:sz w:val="24"/>
                <w:lang w:val="lv-LV"/>
              </w:rPr>
              <w:t>2021.g.</w:t>
            </w:r>
          </w:p>
        </w:tc>
        <w:tc>
          <w:tcPr>
            <w:tcW w:w="556" w:type="pct"/>
            <w:shd w:val="clear" w:color="auto" w:fill="auto"/>
          </w:tcPr>
          <w:p w14:paraId="202B1BEF" w14:textId="1597A70E" w:rsidR="00521C76" w:rsidRPr="00257DFD" w:rsidRDefault="00521C76" w:rsidP="00C877A2">
            <w:pPr>
              <w:ind w:left="57" w:right="57"/>
              <w:jc w:val="both"/>
              <w:rPr>
                <w:sz w:val="24"/>
                <w:lang w:val="lv-LV"/>
              </w:rPr>
            </w:pPr>
            <w:r w:rsidRPr="00257DFD">
              <w:rPr>
                <w:sz w:val="24"/>
                <w:lang w:val="lv-LV"/>
              </w:rPr>
              <w:t>Esošā budžeta ietvaros</w:t>
            </w:r>
          </w:p>
        </w:tc>
        <w:tc>
          <w:tcPr>
            <w:tcW w:w="415" w:type="pct"/>
            <w:shd w:val="clear" w:color="auto" w:fill="FFFFFF"/>
          </w:tcPr>
          <w:p w14:paraId="4BB45C62" w14:textId="3F7FAD60" w:rsidR="00521C76" w:rsidRPr="00257DFD" w:rsidRDefault="00521C76" w:rsidP="00C877A2">
            <w:pPr>
              <w:ind w:left="57" w:right="57"/>
              <w:jc w:val="both"/>
              <w:rPr>
                <w:sz w:val="24"/>
                <w:lang w:val="lv-LV"/>
              </w:rPr>
            </w:pPr>
            <w:r w:rsidRPr="00257DFD">
              <w:rPr>
                <w:sz w:val="24"/>
                <w:lang w:val="lv-LV"/>
              </w:rPr>
              <w:t>VM</w:t>
            </w:r>
          </w:p>
        </w:tc>
        <w:tc>
          <w:tcPr>
            <w:tcW w:w="557" w:type="pct"/>
            <w:shd w:val="clear" w:color="auto" w:fill="FFFFFF"/>
          </w:tcPr>
          <w:p w14:paraId="6148FC7B" w14:textId="01BF7F62" w:rsidR="00521C76" w:rsidRPr="00257DFD" w:rsidRDefault="00521C76" w:rsidP="00C877A2">
            <w:pPr>
              <w:ind w:left="57" w:right="57"/>
              <w:jc w:val="both"/>
              <w:rPr>
                <w:sz w:val="24"/>
                <w:lang w:val="lv-LV"/>
              </w:rPr>
            </w:pPr>
            <w:r w:rsidRPr="00257DFD">
              <w:rPr>
                <w:sz w:val="24"/>
                <w:lang w:val="lv-LV"/>
              </w:rPr>
              <w:t>NVD, RAKUS, BKUS, PSKUS</w:t>
            </w:r>
          </w:p>
        </w:tc>
      </w:tr>
      <w:tr w:rsidR="00965765" w:rsidRPr="00257DFD" w14:paraId="7169A2B5" w14:textId="77777777" w:rsidTr="009A5907">
        <w:tc>
          <w:tcPr>
            <w:tcW w:w="297" w:type="pct"/>
            <w:vMerge/>
            <w:shd w:val="clear" w:color="auto" w:fill="FFFFFF"/>
          </w:tcPr>
          <w:p w14:paraId="55FA84FC" w14:textId="4BFEAD94" w:rsidR="00521C76" w:rsidRPr="00257DFD" w:rsidRDefault="00521C76" w:rsidP="00C877A2">
            <w:pPr>
              <w:ind w:left="57" w:right="57"/>
              <w:jc w:val="both"/>
              <w:rPr>
                <w:sz w:val="24"/>
                <w:lang w:val="lv-LV" w:eastAsia="lv-LV"/>
              </w:rPr>
            </w:pPr>
          </w:p>
        </w:tc>
        <w:tc>
          <w:tcPr>
            <w:tcW w:w="673" w:type="pct"/>
            <w:vMerge/>
            <w:shd w:val="clear" w:color="auto" w:fill="FFFFFF"/>
          </w:tcPr>
          <w:p w14:paraId="27CB07E7" w14:textId="77777777" w:rsidR="00521C76" w:rsidRPr="00257DFD" w:rsidRDefault="00521C76" w:rsidP="00C877A2">
            <w:pPr>
              <w:ind w:left="57" w:right="57"/>
              <w:jc w:val="both"/>
              <w:rPr>
                <w:sz w:val="24"/>
                <w:lang w:val="lv-LV"/>
              </w:rPr>
            </w:pPr>
          </w:p>
        </w:tc>
        <w:tc>
          <w:tcPr>
            <w:tcW w:w="741" w:type="pct"/>
            <w:shd w:val="clear" w:color="auto" w:fill="FFFFFF"/>
          </w:tcPr>
          <w:p w14:paraId="748D0B1F" w14:textId="14E1446A" w:rsidR="00521C76" w:rsidRPr="00257DFD" w:rsidRDefault="00521C76" w:rsidP="00C877A2">
            <w:pPr>
              <w:ind w:left="57" w:right="57"/>
              <w:jc w:val="both"/>
              <w:rPr>
                <w:sz w:val="24"/>
                <w:lang w:val="lv-LV"/>
              </w:rPr>
            </w:pPr>
            <w:r w:rsidRPr="00257DFD">
              <w:rPr>
                <w:sz w:val="24"/>
                <w:lang w:val="lv-LV"/>
              </w:rPr>
              <w:t>1.3. Noteikt starpnozaru</w:t>
            </w:r>
            <w:r w:rsidR="005E4429" w:rsidRPr="00257DFD">
              <w:rPr>
                <w:sz w:val="24"/>
                <w:lang w:val="lv-LV"/>
              </w:rPr>
              <w:t>, tai skaitā  veselības aprūpes, pakalpojumu apjomu</w:t>
            </w:r>
            <w:r w:rsidRPr="00257DFD">
              <w:rPr>
                <w:sz w:val="24"/>
                <w:lang w:val="lv-LV"/>
              </w:rPr>
              <w:t xml:space="preserve"> </w:t>
            </w:r>
            <w:r w:rsidRPr="00257DFD">
              <w:rPr>
                <w:sz w:val="24"/>
                <w:lang w:val="lv-LV"/>
              </w:rPr>
              <w:lastRenderedPageBreak/>
              <w:t>atbilstoši paliatīvās aprūpes līmeņiem.</w:t>
            </w:r>
          </w:p>
        </w:tc>
        <w:tc>
          <w:tcPr>
            <w:tcW w:w="695" w:type="pct"/>
          </w:tcPr>
          <w:p w14:paraId="5AEBDF8A" w14:textId="6A670AF2" w:rsidR="00521C76" w:rsidRPr="00257DFD" w:rsidRDefault="005E4429" w:rsidP="00C877A2">
            <w:pPr>
              <w:ind w:left="57" w:right="57"/>
              <w:jc w:val="both"/>
              <w:rPr>
                <w:sz w:val="24"/>
                <w:lang w:val="lv-LV"/>
              </w:rPr>
            </w:pPr>
            <w:r w:rsidRPr="00257DFD">
              <w:rPr>
                <w:sz w:val="24"/>
                <w:lang w:val="lv-LV"/>
              </w:rPr>
              <w:lastRenderedPageBreak/>
              <w:t xml:space="preserve">Starpnozaru paliatīvās aprūpes pakalpojumi integrēti katrā </w:t>
            </w:r>
            <w:r w:rsidRPr="00257DFD">
              <w:rPr>
                <w:sz w:val="24"/>
                <w:lang w:val="lv-LV"/>
              </w:rPr>
              <w:lastRenderedPageBreak/>
              <w:t>veselības aprūpes līmenī.</w:t>
            </w:r>
          </w:p>
        </w:tc>
        <w:tc>
          <w:tcPr>
            <w:tcW w:w="602" w:type="pct"/>
          </w:tcPr>
          <w:p w14:paraId="69FDFC99" w14:textId="0768AE9B" w:rsidR="00521C76" w:rsidRPr="00257DFD" w:rsidRDefault="00D66DDD" w:rsidP="00C877A2">
            <w:pPr>
              <w:ind w:left="57" w:right="57"/>
              <w:jc w:val="both"/>
              <w:rPr>
                <w:sz w:val="24"/>
                <w:lang w:val="lv-LV"/>
              </w:rPr>
            </w:pPr>
            <w:r w:rsidRPr="00257DFD">
              <w:rPr>
                <w:sz w:val="24"/>
                <w:lang w:val="lv-LV"/>
              </w:rPr>
              <w:lastRenderedPageBreak/>
              <w:t>Veikti grozījumi NA.</w:t>
            </w:r>
          </w:p>
        </w:tc>
        <w:tc>
          <w:tcPr>
            <w:tcW w:w="464" w:type="pct"/>
            <w:shd w:val="clear" w:color="auto" w:fill="auto"/>
          </w:tcPr>
          <w:p w14:paraId="597B0393" w14:textId="60E27060" w:rsidR="00521C76" w:rsidRPr="00257DFD" w:rsidRDefault="00521C76" w:rsidP="00C877A2">
            <w:pPr>
              <w:ind w:left="57" w:right="57"/>
              <w:jc w:val="both"/>
              <w:rPr>
                <w:sz w:val="24"/>
                <w:lang w:val="lv-LV"/>
              </w:rPr>
            </w:pPr>
            <w:r w:rsidRPr="00257DFD">
              <w:rPr>
                <w:sz w:val="24"/>
                <w:lang w:val="lv-LV"/>
              </w:rPr>
              <w:t>2021.g.</w:t>
            </w:r>
          </w:p>
        </w:tc>
        <w:tc>
          <w:tcPr>
            <w:tcW w:w="556" w:type="pct"/>
            <w:shd w:val="clear" w:color="auto" w:fill="auto"/>
          </w:tcPr>
          <w:p w14:paraId="19C37DCE" w14:textId="22060A38" w:rsidR="00521C76" w:rsidRPr="00257DFD" w:rsidRDefault="00521C76" w:rsidP="00C877A2">
            <w:pPr>
              <w:ind w:left="57" w:right="57"/>
              <w:jc w:val="both"/>
              <w:rPr>
                <w:sz w:val="24"/>
                <w:lang w:val="lv-LV"/>
              </w:rPr>
            </w:pPr>
            <w:r w:rsidRPr="00257DFD">
              <w:rPr>
                <w:sz w:val="24"/>
                <w:lang w:val="lv-LV"/>
              </w:rPr>
              <w:t>Esošā budžeta ietvaros</w:t>
            </w:r>
          </w:p>
        </w:tc>
        <w:tc>
          <w:tcPr>
            <w:tcW w:w="415" w:type="pct"/>
            <w:shd w:val="clear" w:color="auto" w:fill="FFFFFF"/>
          </w:tcPr>
          <w:p w14:paraId="61F09181" w14:textId="2B8EA101" w:rsidR="00521C76" w:rsidRPr="00257DFD" w:rsidRDefault="00521C76" w:rsidP="00C877A2">
            <w:pPr>
              <w:ind w:left="57" w:right="57"/>
              <w:jc w:val="both"/>
              <w:rPr>
                <w:sz w:val="24"/>
                <w:lang w:val="lv-LV"/>
              </w:rPr>
            </w:pPr>
            <w:r w:rsidRPr="00257DFD">
              <w:rPr>
                <w:sz w:val="24"/>
                <w:lang w:val="lv-LV"/>
              </w:rPr>
              <w:t>VM, LM</w:t>
            </w:r>
          </w:p>
        </w:tc>
        <w:tc>
          <w:tcPr>
            <w:tcW w:w="557" w:type="pct"/>
            <w:shd w:val="clear" w:color="auto" w:fill="FFFFFF"/>
          </w:tcPr>
          <w:p w14:paraId="650AFBC5" w14:textId="2E15BF8D" w:rsidR="00521C76" w:rsidRPr="00257DFD" w:rsidRDefault="00521C76" w:rsidP="00C877A2">
            <w:pPr>
              <w:ind w:left="57" w:right="57"/>
              <w:jc w:val="both"/>
              <w:rPr>
                <w:sz w:val="24"/>
                <w:lang w:val="lv-LV"/>
              </w:rPr>
            </w:pPr>
            <w:r w:rsidRPr="00257DFD">
              <w:rPr>
                <w:sz w:val="24"/>
                <w:lang w:val="lv-LV"/>
              </w:rPr>
              <w:t>NVD, RAKUS, BKUS, PSKUS, LPS</w:t>
            </w:r>
          </w:p>
        </w:tc>
      </w:tr>
      <w:tr w:rsidR="00965765" w:rsidRPr="00257DFD" w14:paraId="2D7CFFAE" w14:textId="0E9A830C" w:rsidTr="009A5907">
        <w:tc>
          <w:tcPr>
            <w:tcW w:w="297" w:type="pct"/>
            <w:shd w:val="clear" w:color="auto" w:fill="FFFFFF"/>
          </w:tcPr>
          <w:p w14:paraId="64C2A0A6" w14:textId="1DB8C788" w:rsidR="00521C76" w:rsidRPr="00257DFD" w:rsidRDefault="00521C76" w:rsidP="00C877A2">
            <w:pPr>
              <w:ind w:left="57" w:right="57"/>
              <w:jc w:val="both"/>
              <w:rPr>
                <w:sz w:val="24"/>
                <w:lang w:val="lv-LV" w:eastAsia="lv-LV"/>
              </w:rPr>
            </w:pPr>
            <w:r w:rsidRPr="00257DFD">
              <w:rPr>
                <w:sz w:val="24"/>
                <w:lang w:val="lv-LV" w:eastAsia="lv-LV"/>
              </w:rPr>
              <w:t>2.</w:t>
            </w:r>
          </w:p>
        </w:tc>
        <w:tc>
          <w:tcPr>
            <w:tcW w:w="673" w:type="pct"/>
            <w:shd w:val="clear" w:color="auto" w:fill="FFFFFF"/>
          </w:tcPr>
          <w:p w14:paraId="72659375" w14:textId="52D345E8" w:rsidR="00521C76" w:rsidRPr="00257DFD" w:rsidRDefault="00521C76" w:rsidP="00C877A2">
            <w:pPr>
              <w:ind w:left="57" w:right="57"/>
              <w:jc w:val="both"/>
              <w:rPr>
                <w:sz w:val="24"/>
                <w:lang w:val="lv-LV" w:eastAsia="lv-LV"/>
              </w:rPr>
            </w:pPr>
            <w:r w:rsidRPr="00257DFD">
              <w:rPr>
                <w:sz w:val="24"/>
                <w:lang w:val="lv-LV" w:eastAsia="lv-LV"/>
              </w:rPr>
              <w:t>Nav definēti kritēriji – kuros gadījumos pacientiem tiek sniegta palīdzība stacionārā, kuros gadījumos ambulatori.</w:t>
            </w:r>
          </w:p>
        </w:tc>
        <w:tc>
          <w:tcPr>
            <w:tcW w:w="741" w:type="pct"/>
            <w:shd w:val="clear" w:color="auto" w:fill="FFFFFF"/>
          </w:tcPr>
          <w:p w14:paraId="3EDC88E8" w14:textId="3208D9A2" w:rsidR="00521C76" w:rsidRPr="00257DFD" w:rsidRDefault="00521C76" w:rsidP="00C877A2">
            <w:pPr>
              <w:ind w:left="57" w:right="57"/>
              <w:jc w:val="both"/>
              <w:rPr>
                <w:sz w:val="24"/>
                <w:lang w:val="lv-LV"/>
              </w:rPr>
            </w:pPr>
            <w:r w:rsidRPr="00257DFD">
              <w:rPr>
                <w:sz w:val="24"/>
                <w:lang w:val="lv-LV" w:eastAsia="lv-LV"/>
              </w:rPr>
              <w:t>2.1. Izstrādāt algoritmu ārstniecības iestādēm, lai noteiktu vienotu kārtību ambulatoro un stacionāro paliatīvās aprūpes pakalpojumu nodrošināšanai.</w:t>
            </w:r>
          </w:p>
        </w:tc>
        <w:tc>
          <w:tcPr>
            <w:tcW w:w="695" w:type="pct"/>
          </w:tcPr>
          <w:p w14:paraId="056EB4DD" w14:textId="10D26665" w:rsidR="00521C76" w:rsidRPr="00257DFD" w:rsidRDefault="009945B3" w:rsidP="00C877A2">
            <w:pPr>
              <w:ind w:left="57" w:right="57"/>
              <w:jc w:val="both"/>
              <w:rPr>
                <w:sz w:val="24"/>
                <w:lang w:val="lv-LV" w:eastAsia="lv-LV"/>
              </w:rPr>
            </w:pPr>
            <w:r w:rsidRPr="00257DFD">
              <w:rPr>
                <w:sz w:val="24"/>
                <w:lang w:val="lv-LV" w:eastAsia="lv-LV"/>
              </w:rPr>
              <w:t xml:space="preserve">Skaidri noteikta kārtība, kādos gadījumos pacients tiek ārstēts dienas stacionārā, kādos – </w:t>
            </w:r>
            <w:r w:rsidR="005E4429" w:rsidRPr="00257DFD">
              <w:rPr>
                <w:sz w:val="24"/>
                <w:lang w:val="lv-LV" w:eastAsia="lv-LV"/>
              </w:rPr>
              <w:t>stacionārajā ārstniecības iestādē</w:t>
            </w:r>
            <w:r w:rsidRPr="00257DFD">
              <w:rPr>
                <w:sz w:val="24"/>
                <w:lang w:val="lv-LV" w:eastAsia="lv-LV"/>
              </w:rPr>
              <w:t>.</w:t>
            </w:r>
          </w:p>
        </w:tc>
        <w:tc>
          <w:tcPr>
            <w:tcW w:w="602" w:type="pct"/>
          </w:tcPr>
          <w:p w14:paraId="6A728B53" w14:textId="42264AA7" w:rsidR="00521C76" w:rsidRPr="00257DFD" w:rsidRDefault="00D66DDD" w:rsidP="00C877A2">
            <w:pPr>
              <w:ind w:left="57" w:right="57"/>
              <w:jc w:val="both"/>
              <w:rPr>
                <w:sz w:val="24"/>
                <w:lang w:val="lv-LV" w:eastAsia="lv-LV"/>
              </w:rPr>
            </w:pPr>
            <w:r w:rsidRPr="00257DFD">
              <w:rPr>
                <w:sz w:val="24"/>
                <w:lang w:val="lv-LV" w:eastAsia="lv-LV"/>
              </w:rPr>
              <w:t>Izstrādāts paliatīvās aprūpes algoritms.</w:t>
            </w:r>
          </w:p>
        </w:tc>
        <w:tc>
          <w:tcPr>
            <w:tcW w:w="464" w:type="pct"/>
            <w:shd w:val="clear" w:color="auto" w:fill="auto"/>
          </w:tcPr>
          <w:p w14:paraId="388BA6EA" w14:textId="33193E29" w:rsidR="00521C76" w:rsidRPr="00257DFD" w:rsidRDefault="00521C76" w:rsidP="00C877A2">
            <w:pPr>
              <w:ind w:left="57" w:right="57"/>
              <w:jc w:val="both"/>
              <w:rPr>
                <w:sz w:val="24"/>
                <w:lang w:val="lv-LV" w:eastAsia="lv-LV"/>
              </w:rPr>
            </w:pPr>
            <w:r w:rsidRPr="00257DFD">
              <w:rPr>
                <w:sz w:val="24"/>
                <w:lang w:val="lv-LV" w:eastAsia="lv-LV"/>
              </w:rPr>
              <w:t>2021.g.</w:t>
            </w:r>
          </w:p>
        </w:tc>
        <w:tc>
          <w:tcPr>
            <w:tcW w:w="556" w:type="pct"/>
            <w:shd w:val="clear" w:color="auto" w:fill="auto"/>
          </w:tcPr>
          <w:p w14:paraId="25D70CFA" w14:textId="2A6EA2FB" w:rsidR="00521C76" w:rsidRPr="00257DFD" w:rsidRDefault="00521C76" w:rsidP="00C877A2">
            <w:pPr>
              <w:ind w:left="57" w:right="57"/>
              <w:jc w:val="both"/>
              <w:rPr>
                <w:sz w:val="24"/>
                <w:lang w:val="lv-LV" w:eastAsia="lv-LV"/>
              </w:rPr>
            </w:pPr>
            <w:r w:rsidRPr="00257DFD">
              <w:rPr>
                <w:sz w:val="24"/>
                <w:lang w:val="lv-LV"/>
              </w:rPr>
              <w:t>Esošā budžeta ietvaros</w:t>
            </w:r>
          </w:p>
        </w:tc>
        <w:tc>
          <w:tcPr>
            <w:tcW w:w="415" w:type="pct"/>
            <w:shd w:val="clear" w:color="auto" w:fill="FFFFFF"/>
          </w:tcPr>
          <w:p w14:paraId="35426B75" w14:textId="3348FB0D" w:rsidR="00521C76" w:rsidRPr="00257DFD" w:rsidRDefault="00521C76" w:rsidP="00C877A2">
            <w:pPr>
              <w:ind w:left="57" w:right="57"/>
              <w:jc w:val="both"/>
              <w:rPr>
                <w:sz w:val="24"/>
                <w:lang w:val="lv-LV" w:eastAsia="lv-LV"/>
              </w:rPr>
            </w:pPr>
            <w:r w:rsidRPr="00257DFD">
              <w:rPr>
                <w:sz w:val="24"/>
                <w:lang w:val="lv-LV" w:eastAsia="lv-LV"/>
              </w:rPr>
              <w:t>VM, SPKC, NVD</w:t>
            </w:r>
          </w:p>
        </w:tc>
        <w:tc>
          <w:tcPr>
            <w:tcW w:w="557" w:type="pct"/>
            <w:shd w:val="clear" w:color="auto" w:fill="FFFFFF"/>
          </w:tcPr>
          <w:p w14:paraId="58A2290B" w14:textId="45B68244" w:rsidR="00521C76" w:rsidRPr="00257DFD" w:rsidRDefault="00521C76" w:rsidP="00C877A2">
            <w:pPr>
              <w:ind w:left="57" w:right="57"/>
              <w:jc w:val="both"/>
              <w:rPr>
                <w:sz w:val="24"/>
                <w:lang w:val="lv-LV" w:eastAsia="lv-LV"/>
              </w:rPr>
            </w:pPr>
            <w:r w:rsidRPr="00257DFD">
              <w:rPr>
                <w:sz w:val="24"/>
                <w:lang w:val="lv-LV" w:eastAsia="lv-LV"/>
              </w:rPr>
              <w:t xml:space="preserve">RAKUS, BKUS, PSKUS </w:t>
            </w:r>
          </w:p>
        </w:tc>
      </w:tr>
      <w:tr w:rsidR="00965765" w:rsidRPr="00257DFD" w14:paraId="394E4EEB" w14:textId="77777777" w:rsidTr="009A5907">
        <w:tc>
          <w:tcPr>
            <w:tcW w:w="297" w:type="pct"/>
            <w:vMerge w:val="restart"/>
            <w:shd w:val="clear" w:color="auto" w:fill="FFFFFF"/>
          </w:tcPr>
          <w:p w14:paraId="7595CF2F" w14:textId="74D6B676" w:rsidR="00521C76" w:rsidRPr="00257DFD" w:rsidRDefault="00521C76" w:rsidP="00C877A2">
            <w:pPr>
              <w:ind w:left="57" w:right="57"/>
              <w:jc w:val="both"/>
              <w:rPr>
                <w:sz w:val="24"/>
                <w:lang w:val="lv-LV" w:eastAsia="lv-LV"/>
              </w:rPr>
            </w:pPr>
            <w:r w:rsidRPr="00257DFD">
              <w:rPr>
                <w:sz w:val="24"/>
                <w:lang w:val="lv-LV" w:eastAsia="lv-LV"/>
              </w:rPr>
              <w:t>3.</w:t>
            </w:r>
          </w:p>
          <w:p w14:paraId="5B342613" w14:textId="223C8EF0" w:rsidR="00521C76" w:rsidRPr="00257DFD" w:rsidRDefault="00521C76" w:rsidP="00C877A2">
            <w:pPr>
              <w:ind w:left="57" w:right="57"/>
              <w:jc w:val="both"/>
              <w:rPr>
                <w:sz w:val="24"/>
                <w:lang w:val="lv-LV" w:eastAsia="lv-LV"/>
              </w:rPr>
            </w:pPr>
          </w:p>
        </w:tc>
        <w:tc>
          <w:tcPr>
            <w:tcW w:w="673" w:type="pct"/>
            <w:vMerge w:val="restart"/>
            <w:shd w:val="clear" w:color="auto" w:fill="FFFFFF"/>
          </w:tcPr>
          <w:p w14:paraId="19092A78" w14:textId="77777777" w:rsidR="00521C76" w:rsidRPr="00257DFD" w:rsidRDefault="00521C76" w:rsidP="00C877A2">
            <w:pPr>
              <w:ind w:left="57" w:right="57"/>
              <w:jc w:val="both"/>
              <w:rPr>
                <w:sz w:val="24"/>
                <w:lang w:val="lv-LV" w:eastAsia="lv-LV"/>
              </w:rPr>
            </w:pPr>
            <w:r w:rsidRPr="00257DFD">
              <w:rPr>
                <w:sz w:val="24"/>
                <w:lang w:val="lv-LV" w:eastAsia="lv-LV"/>
              </w:rPr>
              <w:t xml:space="preserve">Valsts apmaksāto paliatīvās aprūpes pakalpojumu klāsta un pieejamības samazināšanās, bērnam sasniedzot 18 gadu vecumu.   </w:t>
            </w:r>
          </w:p>
          <w:p w14:paraId="0FAF0082" w14:textId="77777777" w:rsidR="00521C76" w:rsidRPr="00257DFD" w:rsidRDefault="00521C76" w:rsidP="00C877A2">
            <w:pPr>
              <w:ind w:left="57" w:right="57"/>
              <w:jc w:val="both"/>
              <w:rPr>
                <w:sz w:val="24"/>
                <w:lang w:val="lv-LV" w:eastAsia="lv-LV"/>
              </w:rPr>
            </w:pPr>
            <w:r w:rsidRPr="00257DFD">
              <w:rPr>
                <w:sz w:val="24"/>
                <w:lang w:val="lv-LV" w:eastAsia="lv-LV"/>
              </w:rPr>
              <w:t>Pieaugušajiem paliatīvās aprūpes pacientiem un viņu ģimenes locekļiem nav pieejams emocionālais un garīgais atbalsts dzīves beigu posmā un sērošanas periodā.</w:t>
            </w:r>
          </w:p>
          <w:p w14:paraId="47071197" w14:textId="2A2A80AE" w:rsidR="00521C76" w:rsidRPr="00737FE8" w:rsidRDefault="00521C76" w:rsidP="00C877A2">
            <w:pPr>
              <w:ind w:left="57" w:right="57"/>
              <w:jc w:val="both"/>
              <w:rPr>
                <w:sz w:val="24"/>
                <w:lang w:val="lv-LV"/>
              </w:rPr>
            </w:pPr>
            <w:r w:rsidRPr="00257DFD">
              <w:rPr>
                <w:sz w:val="24"/>
                <w:lang w:val="lv-LV" w:eastAsia="lv-LV"/>
              </w:rPr>
              <w:t xml:space="preserve">Paliatīvās aprūpes pacientu transportēšanas </w:t>
            </w:r>
            <w:r w:rsidRPr="00257DFD">
              <w:rPr>
                <w:sz w:val="24"/>
                <w:lang w:val="lv-LV" w:eastAsia="lv-LV"/>
              </w:rPr>
              <w:lastRenderedPageBreak/>
              <w:t xml:space="preserve">pakalpojuma nodrošināšana pacientu pārvešanai no ārstniecības iestādes mājās vai uz zemāka līmeņa stacionāru nodrošināšanai. </w:t>
            </w:r>
          </w:p>
        </w:tc>
        <w:tc>
          <w:tcPr>
            <w:tcW w:w="741" w:type="pct"/>
            <w:shd w:val="clear" w:color="auto" w:fill="FFFFFF"/>
          </w:tcPr>
          <w:p w14:paraId="3D6506DF" w14:textId="657A0430" w:rsidR="00521C76" w:rsidRPr="00257DFD" w:rsidRDefault="00521C76" w:rsidP="00C877A2">
            <w:pPr>
              <w:ind w:left="57" w:right="57"/>
              <w:jc w:val="both"/>
              <w:rPr>
                <w:sz w:val="24"/>
                <w:lang w:val="lv-LV"/>
              </w:rPr>
            </w:pPr>
            <w:r w:rsidRPr="00257DFD">
              <w:rPr>
                <w:sz w:val="24"/>
                <w:lang w:val="lv-LV"/>
              </w:rPr>
              <w:lastRenderedPageBreak/>
              <w:t>3.1. Veikt grozījumus Sociālo pakalpojumu un sociālās palīdzības likumā, nosakot valsts budžeta līdzfinansējumu psihosociālās rehabilitācijas pakalpojumu nodrošināšanai pilngadīgiem paliatīvās aprūpes pacientiem un viņu ģimenes locekļiem.</w:t>
            </w:r>
          </w:p>
        </w:tc>
        <w:tc>
          <w:tcPr>
            <w:tcW w:w="695" w:type="pct"/>
          </w:tcPr>
          <w:p w14:paraId="13C3BE95" w14:textId="5DC3CCCC" w:rsidR="00521C76" w:rsidRPr="00257DFD" w:rsidRDefault="001A74DD" w:rsidP="00C877A2">
            <w:pPr>
              <w:ind w:left="57" w:right="57"/>
              <w:jc w:val="both"/>
              <w:rPr>
                <w:sz w:val="24"/>
                <w:lang w:val="lv-LV" w:eastAsia="lv-LV"/>
              </w:rPr>
            </w:pPr>
            <w:r w:rsidRPr="00257DFD">
              <w:rPr>
                <w:sz w:val="24"/>
                <w:lang w:val="lv-LV" w:eastAsia="lv-LV"/>
              </w:rPr>
              <w:t>Noteikti valsts budžeta līdzfinansējuma saņemšanas nosacījumi psihosociālās rehabilitācijas pakalpojumu nodrošināšanai pilngadīgiem paliatīvās aprūpes pacientiem un viņu ģimenes locekļiem.</w:t>
            </w:r>
          </w:p>
        </w:tc>
        <w:tc>
          <w:tcPr>
            <w:tcW w:w="602" w:type="pct"/>
          </w:tcPr>
          <w:p w14:paraId="1235F6DD" w14:textId="5DE96D06" w:rsidR="00521C76" w:rsidRPr="00257DFD" w:rsidRDefault="00C56EA0" w:rsidP="00C877A2">
            <w:pPr>
              <w:ind w:left="57" w:right="57"/>
              <w:jc w:val="both"/>
              <w:rPr>
                <w:sz w:val="24"/>
                <w:lang w:val="lv-LV" w:eastAsia="lv-LV"/>
              </w:rPr>
            </w:pPr>
            <w:r w:rsidRPr="00257DFD">
              <w:rPr>
                <w:sz w:val="24"/>
                <w:lang w:val="lv-LV" w:eastAsia="lv-LV"/>
              </w:rPr>
              <w:t>Veikti grozījumi  Sociālo pakalpojumu un sociālās palīdzības likumā.</w:t>
            </w:r>
          </w:p>
        </w:tc>
        <w:tc>
          <w:tcPr>
            <w:tcW w:w="464" w:type="pct"/>
            <w:shd w:val="clear" w:color="auto" w:fill="auto"/>
          </w:tcPr>
          <w:p w14:paraId="75714517" w14:textId="4757E697" w:rsidR="00521C76" w:rsidRPr="00257DFD" w:rsidRDefault="00521C76" w:rsidP="00C877A2">
            <w:pPr>
              <w:ind w:left="57" w:right="57"/>
              <w:jc w:val="both"/>
              <w:rPr>
                <w:sz w:val="24"/>
                <w:lang w:val="lv-LV" w:eastAsia="lv-LV"/>
              </w:rPr>
            </w:pPr>
            <w:r w:rsidRPr="00257DFD">
              <w:rPr>
                <w:sz w:val="24"/>
                <w:lang w:val="lv-LV" w:eastAsia="lv-LV"/>
              </w:rPr>
              <w:t>2021.g</w:t>
            </w:r>
          </w:p>
        </w:tc>
        <w:tc>
          <w:tcPr>
            <w:tcW w:w="556" w:type="pct"/>
            <w:shd w:val="clear" w:color="auto" w:fill="auto"/>
          </w:tcPr>
          <w:p w14:paraId="5D9AD3C3" w14:textId="2A0CEB39" w:rsidR="00521C76" w:rsidRPr="00257DFD" w:rsidRDefault="00521C76" w:rsidP="00C877A2">
            <w:pPr>
              <w:ind w:left="57" w:right="57"/>
              <w:jc w:val="both"/>
              <w:rPr>
                <w:sz w:val="24"/>
                <w:lang w:val="lv-LV" w:eastAsia="lv-LV"/>
              </w:rPr>
            </w:pPr>
            <w:r w:rsidRPr="00257DFD">
              <w:rPr>
                <w:sz w:val="24"/>
                <w:lang w:val="lv-LV"/>
              </w:rPr>
              <w:t>Esošā budžeta ietvaros (papildus finansējums būs nepieciešams likuma ieviešanai - 3.3. punktā minētajam pasākumam)</w:t>
            </w:r>
          </w:p>
        </w:tc>
        <w:tc>
          <w:tcPr>
            <w:tcW w:w="415" w:type="pct"/>
            <w:shd w:val="clear" w:color="auto" w:fill="FFFFFF"/>
          </w:tcPr>
          <w:p w14:paraId="67C57BD7" w14:textId="46198F4A" w:rsidR="00521C76" w:rsidRPr="00257DFD" w:rsidRDefault="00521C76" w:rsidP="00C877A2">
            <w:pPr>
              <w:ind w:left="57" w:right="57"/>
              <w:jc w:val="both"/>
              <w:rPr>
                <w:sz w:val="24"/>
                <w:lang w:val="lv-LV" w:eastAsia="lv-LV"/>
              </w:rPr>
            </w:pPr>
            <w:r w:rsidRPr="00257DFD">
              <w:rPr>
                <w:sz w:val="24"/>
                <w:lang w:val="lv-LV" w:eastAsia="lv-LV"/>
              </w:rPr>
              <w:t xml:space="preserve">LM </w:t>
            </w:r>
          </w:p>
        </w:tc>
        <w:tc>
          <w:tcPr>
            <w:tcW w:w="557" w:type="pct"/>
            <w:shd w:val="clear" w:color="auto" w:fill="FFFFFF"/>
          </w:tcPr>
          <w:p w14:paraId="1E2CD75A" w14:textId="001A4EC7" w:rsidR="00521C76" w:rsidRPr="00257DFD" w:rsidRDefault="00521C76" w:rsidP="00C877A2">
            <w:pPr>
              <w:ind w:left="57" w:right="57"/>
              <w:jc w:val="both"/>
              <w:rPr>
                <w:sz w:val="24"/>
                <w:lang w:val="lv-LV" w:eastAsia="lv-LV"/>
              </w:rPr>
            </w:pPr>
            <w:r w:rsidRPr="00257DFD">
              <w:rPr>
                <w:sz w:val="24"/>
                <w:lang w:val="lv-LV"/>
              </w:rPr>
              <w:t>VM</w:t>
            </w:r>
          </w:p>
        </w:tc>
      </w:tr>
      <w:tr w:rsidR="00965765" w:rsidRPr="00257DFD" w14:paraId="244362CA" w14:textId="77777777" w:rsidTr="009A5907">
        <w:tc>
          <w:tcPr>
            <w:tcW w:w="297" w:type="pct"/>
            <w:vMerge/>
            <w:shd w:val="clear" w:color="auto" w:fill="FFFFFF"/>
          </w:tcPr>
          <w:p w14:paraId="0975A745" w14:textId="473C765E" w:rsidR="00521C76" w:rsidRPr="00257DFD" w:rsidRDefault="00521C76" w:rsidP="00C877A2">
            <w:pPr>
              <w:ind w:left="57" w:right="57"/>
              <w:jc w:val="both"/>
              <w:rPr>
                <w:sz w:val="24"/>
                <w:lang w:val="lv-LV" w:eastAsia="lv-LV"/>
              </w:rPr>
            </w:pPr>
          </w:p>
        </w:tc>
        <w:tc>
          <w:tcPr>
            <w:tcW w:w="673" w:type="pct"/>
            <w:vMerge/>
            <w:shd w:val="clear" w:color="auto" w:fill="FFFFFF"/>
          </w:tcPr>
          <w:p w14:paraId="66AD646B" w14:textId="77777777" w:rsidR="00521C76" w:rsidRPr="00257DFD" w:rsidRDefault="00521C76" w:rsidP="00C877A2">
            <w:pPr>
              <w:ind w:left="57" w:right="57"/>
              <w:jc w:val="both"/>
              <w:rPr>
                <w:sz w:val="24"/>
                <w:lang w:val="lv-LV"/>
              </w:rPr>
            </w:pPr>
          </w:p>
        </w:tc>
        <w:tc>
          <w:tcPr>
            <w:tcW w:w="741" w:type="pct"/>
            <w:shd w:val="clear" w:color="auto" w:fill="FFFFFF"/>
          </w:tcPr>
          <w:p w14:paraId="40260CFD" w14:textId="31A65257" w:rsidR="00521C76" w:rsidRPr="00257DFD" w:rsidRDefault="00521C76" w:rsidP="00C877A2">
            <w:pPr>
              <w:ind w:left="57" w:right="57"/>
              <w:jc w:val="both"/>
              <w:rPr>
                <w:sz w:val="24"/>
                <w:lang w:val="lv-LV"/>
              </w:rPr>
            </w:pPr>
            <w:r w:rsidRPr="00257DFD">
              <w:rPr>
                <w:sz w:val="24"/>
                <w:lang w:val="lv-LV"/>
              </w:rPr>
              <w:t xml:space="preserve">3.2. Izstrādāt Ministru kabineta noteikumus, kas nosaka psihosociālās rehabilitācijas pakalpojumu </w:t>
            </w:r>
            <w:r w:rsidRPr="00257DFD">
              <w:rPr>
                <w:sz w:val="24"/>
                <w:lang w:val="lv-LV"/>
              </w:rPr>
              <w:lastRenderedPageBreak/>
              <w:t>sniegšanu pilngadīgiem paliatīvās aprūpes pacientiem un viņu ģimenes locekļiem.</w:t>
            </w:r>
          </w:p>
        </w:tc>
        <w:tc>
          <w:tcPr>
            <w:tcW w:w="695" w:type="pct"/>
          </w:tcPr>
          <w:p w14:paraId="75480BAF" w14:textId="0A610C00" w:rsidR="00521C76" w:rsidRPr="00257DFD" w:rsidRDefault="00C56EA0" w:rsidP="00C877A2">
            <w:pPr>
              <w:ind w:left="57" w:right="57"/>
              <w:jc w:val="both"/>
              <w:rPr>
                <w:sz w:val="24"/>
                <w:lang w:val="lv-LV" w:eastAsia="lv-LV"/>
              </w:rPr>
            </w:pPr>
            <w:r w:rsidRPr="00257DFD">
              <w:rPr>
                <w:sz w:val="24"/>
                <w:lang w:val="lv-LV" w:eastAsia="lv-LV"/>
              </w:rPr>
              <w:lastRenderedPageBreak/>
              <w:t xml:space="preserve">Noteikta kārtība, kādā pilngadīgs   paliatīvās aprūpes pacients un viņu ģimenes locekļi saņem psihosociālās </w:t>
            </w:r>
            <w:r w:rsidRPr="00257DFD">
              <w:rPr>
                <w:sz w:val="24"/>
                <w:lang w:val="lv-LV" w:eastAsia="lv-LV"/>
              </w:rPr>
              <w:lastRenderedPageBreak/>
              <w:t>rehabilitācijas pakalpojumu par valsts budžeta līdzekļiem.</w:t>
            </w:r>
          </w:p>
        </w:tc>
        <w:tc>
          <w:tcPr>
            <w:tcW w:w="602" w:type="pct"/>
          </w:tcPr>
          <w:p w14:paraId="780458A7" w14:textId="07FA795A" w:rsidR="00521C76" w:rsidRPr="00257DFD" w:rsidRDefault="00C56EA0" w:rsidP="00C877A2">
            <w:pPr>
              <w:ind w:left="57" w:right="57"/>
              <w:jc w:val="both"/>
              <w:rPr>
                <w:sz w:val="24"/>
                <w:lang w:val="lv-LV" w:eastAsia="lv-LV"/>
              </w:rPr>
            </w:pPr>
            <w:r w:rsidRPr="00257DFD">
              <w:rPr>
                <w:sz w:val="24"/>
                <w:lang w:val="lv-LV" w:eastAsia="lv-LV"/>
              </w:rPr>
              <w:lastRenderedPageBreak/>
              <w:t>Izstrādāti  Ministru kabineta noteikumi.</w:t>
            </w:r>
          </w:p>
        </w:tc>
        <w:tc>
          <w:tcPr>
            <w:tcW w:w="464" w:type="pct"/>
            <w:shd w:val="clear" w:color="auto" w:fill="auto"/>
          </w:tcPr>
          <w:p w14:paraId="2F051802" w14:textId="3B4C451E" w:rsidR="00521C76" w:rsidRPr="00257DFD" w:rsidRDefault="00521C76" w:rsidP="00C877A2">
            <w:pPr>
              <w:ind w:left="57" w:right="57"/>
              <w:jc w:val="both"/>
              <w:rPr>
                <w:sz w:val="24"/>
                <w:lang w:val="lv-LV" w:eastAsia="lv-LV"/>
              </w:rPr>
            </w:pPr>
            <w:r w:rsidRPr="00257DFD">
              <w:rPr>
                <w:sz w:val="24"/>
                <w:lang w:val="lv-LV" w:eastAsia="lv-LV"/>
              </w:rPr>
              <w:t>2021.g</w:t>
            </w:r>
          </w:p>
        </w:tc>
        <w:tc>
          <w:tcPr>
            <w:tcW w:w="556" w:type="pct"/>
            <w:shd w:val="clear" w:color="auto" w:fill="auto"/>
          </w:tcPr>
          <w:p w14:paraId="7201D36A" w14:textId="15ED94BD" w:rsidR="00521C76" w:rsidRPr="00257DFD" w:rsidRDefault="00521C76" w:rsidP="00C877A2">
            <w:pPr>
              <w:ind w:left="57" w:right="57"/>
              <w:jc w:val="both"/>
              <w:rPr>
                <w:sz w:val="24"/>
                <w:lang w:val="lv-LV" w:eastAsia="lv-LV"/>
              </w:rPr>
            </w:pPr>
            <w:r w:rsidRPr="00257DFD">
              <w:rPr>
                <w:sz w:val="24"/>
                <w:lang w:val="lv-LV"/>
              </w:rPr>
              <w:t>Esošā budžeta ietvaros</w:t>
            </w:r>
          </w:p>
        </w:tc>
        <w:tc>
          <w:tcPr>
            <w:tcW w:w="415" w:type="pct"/>
            <w:shd w:val="clear" w:color="auto" w:fill="FFFFFF"/>
          </w:tcPr>
          <w:p w14:paraId="0ECD18EF" w14:textId="17BABD6E" w:rsidR="00521C76" w:rsidRPr="00257DFD" w:rsidRDefault="00521C76" w:rsidP="00C877A2">
            <w:pPr>
              <w:ind w:left="57" w:right="57"/>
              <w:jc w:val="both"/>
              <w:rPr>
                <w:sz w:val="24"/>
                <w:lang w:val="lv-LV" w:eastAsia="lv-LV"/>
              </w:rPr>
            </w:pPr>
            <w:r w:rsidRPr="00257DFD">
              <w:rPr>
                <w:sz w:val="24"/>
                <w:lang w:val="lv-LV" w:eastAsia="lv-LV"/>
              </w:rPr>
              <w:t>LM</w:t>
            </w:r>
          </w:p>
        </w:tc>
        <w:tc>
          <w:tcPr>
            <w:tcW w:w="557" w:type="pct"/>
            <w:shd w:val="clear" w:color="auto" w:fill="FFFFFF"/>
          </w:tcPr>
          <w:p w14:paraId="6D4251A7" w14:textId="7C2A7FA4" w:rsidR="00521C76" w:rsidRPr="00257DFD" w:rsidRDefault="00521C76" w:rsidP="00C877A2">
            <w:pPr>
              <w:ind w:left="57" w:right="57"/>
              <w:jc w:val="both"/>
              <w:rPr>
                <w:sz w:val="24"/>
                <w:lang w:val="lv-LV" w:eastAsia="lv-LV"/>
              </w:rPr>
            </w:pPr>
            <w:r w:rsidRPr="00257DFD">
              <w:rPr>
                <w:sz w:val="24"/>
                <w:lang w:val="lv-LV" w:eastAsia="lv-LV"/>
              </w:rPr>
              <w:t>VM</w:t>
            </w:r>
          </w:p>
        </w:tc>
      </w:tr>
      <w:tr w:rsidR="00965765" w:rsidRPr="00257DFD" w14:paraId="303F3345" w14:textId="77777777" w:rsidTr="009A5907">
        <w:tc>
          <w:tcPr>
            <w:tcW w:w="297" w:type="pct"/>
            <w:vMerge/>
            <w:shd w:val="clear" w:color="auto" w:fill="FFFFFF"/>
          </w:tcPr>
          <w:p w14:paraId="21482441" w14:textId="77777777" w:rsidR="00521C76" w:rsidRPr="00257DFD" w:rsidRDefault="00521C76" w:rsidP="00C877A2">
            <w:pPr>
              <w:ind w:left="57" w:right="57"/>
              <w:jc w:val="both"/>
              <w:rPr>
                <w:sz w:val="24"/>
                <w:lang w:val="lv-LV" w:eastAsia="lv-LV"/>
              </w:rPr>
            </w:pPr>
          </w:p>
        </w:tc>
        <w:tc>
          <w:tcPr>
            <w:tcW w:w="673" w:type="pct"/>
            <w:vMerge/>
            <w:shd w:val="clear" w:color="auto" w:fill="FFFFFF"/>
          </w:tcPr>
          <w:p w14:paraId="67A3A216" w14:textId="77777777" w:rsidR="00521C76" w:rsidRPr="00257DFD" w:rsidRDefault="00521C76" w:rsidP="00C877A2">
            <w:pPr>
              <w:ind w:left="57" w:right="57"/>
              <w:jc w:val="both"/>
              <w:rPr>
                <w:sz w:val="24"/>
                <w:lang w:val="lv-LV"/>
              </w:rPr>
            </w:pPr>
          </w:p>
        </w:tc>
        <w:tc>
          <w:tcPr>
            <w:tcW w:w="741" w:type="pct"/>
            <w:shd w:val="clear" w:color="auto" w:fill="FFFFFF"/>
          </w:tcPr>
          <w:p w14:paraId="0B8E02FB" w14:textId="7F155E0A" w:rsidR="00521C76" w:rsidRPr="00257DFD" w:rsidRDefault="00521C76" w:rsidP="00C877A2">
            <w:pPr>
              <w:ind w:left="57" w:right="57"/>
              <w:jc w:val="both"/>
              <w:rPr>
                <w:sz w:val="24"/>
                <w:lang w:val="lv-LV"/>
              </w:rPr>
            </w:pPr>
            <w:r w:rsidRPr="00257DFD">
              <w:rPr>
                <w:sz w:val="24"/>
                <w:lang w:val="lv-LV"/>
              </w:rPr>
              <w:t>3.3.  Nodrošināt psihoemocionālo atbalstu paliatīvās aprūpes pacientam un ģimenei viņa dzīvesvietā.</w:t>
            </w:r>
          </w:p>
        </w:tc>
        <w:tc>
          <w:tcPr>
            <w:tcW w:w="695" w:type="pct"/>
          </w:tcPr>
          <w:p w14:paraId="46CF0DC2" w14:textId="7D2B5E73" w:rsidR="00521C76" w:rsidRPr="00257DFD" w:rsidRDefault="00C56EA0" w:rsidP="00C877A2">
            <w:pPr>
              <w:ind w:left="57" w:right="57"/>
              <w:jc w:val="both"/>
              <w:rPr>
                <w:sz w:val="24"/>
                <w:lang w:val="lv-LV"/>
              </w:rPr>
            </w:pPr>
            <w:r w:rsidRPr="00257DFD">
              <w:rPr>
                <w:sz w:val="24"/>
                <w:lang w:val="lv-LV"/>
              </w:rPr>
              <w:t>Pieejams psihoemocionālais atbalsts  paliatīvās aprūpes pacientiem un ģimenes locekļiem  reģionos.</w:t>
            </w:r>
          </w:p>
        </w:tc>
        <w:tc>
          <w:tcPr>
            <w:tcW w:w="602" w:type="pct"/>
          </w:tcPr>
          <w:p w14:paraId="31A8CC59" w14:textId="7A344D9A" w:rsidR="00521C76" w:rsidRPr="00257DFD" w:rsidRDefault="00C56EA0" w:rsidP="00C877A2">
            <w:pPr>
              <w:ind w:left="57" w:right="57"/>
              <w:jc w:val="both"/>
              <w:rPr>
                <w:sz w:val="24"/>
                <w:lang w:val="lv-LV"/>
              </w:rPr>
            </w:pPr>
            <w:r w:rsidRPr="00257DFD">
              <w:rPr>
                <w:sz w:val="24"/>
                <w:lang w:val="lv-LV"/>
              </w:rPr>
              <w:t>Pakalpojumu saņem  līdz 1200 paliatīvā aprūpē esošas personas un 2400 viņu ģimenes locekļi.</w:t>
            </w:r>
          </w:p>
        </w:tc>
        <w:tc>
          <w:tcPr>
            <w:tcW w:w="464" w:type="pct"/>
            <w:shd w:val="clear" w:color="auto" w:fill="auto"/>
          </w:tcPr>
          <w:p w14:paraId="62151A9E" w14:textId="59C9E6D1" w:rsidR="00521C76" w:rsidRPr="00257DFD" w:rsidRDefault="00521C76" w:rsidP="00C877A2">
            <w:pPr>
              <w:ind w:left="57" w:right="57"/>
              <w:jc w:val="both"/>
              <w:rPr>
                <w:sz w:val="24"/>
                <w:lang w:val="lv-LV" w:eastAsia="lv-LV"/>
              </w:rPr>
            </w:pPr>
            <w:r w:rsidRPr="00257DFD">
              <w:rPr>
                <w:sz w:val="24"/>
                <w:lang w:val="lv-LV"/>
              </w:rPr>
              <w:t>2022.-2027.g</w:t>
            </w:r>
          </w:p>
        </w:tc>
        <w:tc>
          <w:tcPr>
            <w:tcW w:w="556" w:type="pct"/>
            <w:shd w:val="clear" w:color="auto" w:fill="auto"/>
          </w:tcPr>
          <w:p w14:paraId="5EAB0B85" w14:textId="4FBA1BD9" w:rsidR="00521C76" w:rsidRPr="00257DFD" w:rsidRDefault="00521C76" w:rsidP="00C877A2">
            <w:pPr>
              <w:ind w:left="57" w:right="57"/>
              <w:jc w:val="both"/>
              <w:rPr>
                <w:sz w:val="24"/>
                <w:lang w:val="lv-LV"/>
              </w:rPr>
            </w:pPr>
            <w:r w:rsidRPr="00257DFD">
              <w:rPr>
                <w:color w:val="000000" w:themeColor="text1"/>
                <w:sz w:val="24"/>
                <w:lang w:val="lv-LV"/>
              </w:rPr>
              <w:t xml:space="preserve"> </w:t>
            </w:r>
            <w:r w:rsidRPr="00257DFD">
              <w:rPr>
                <w:bCs/>
                <w:color w:val="000000" w:themeColor="text1"/>
                <w:sz w:val="24"/>
                <w:lang w:val="lv-LV"/>
              </w:rPr>
              <w:t xml:space="preserve"> </w:t>
            </w:r>
            <w:r w:rsidR="0009743B" w:rsidRPr="00257DFD">
              <w:rPr>
                <w:sz w:val="24"/>
              </w:rPr>
              <w:t xml:space="preserve"> </w:t>
            </w:r>
            <w:r w:rsidR="0009743B" w:rsidRPr="00257DFD">
              <w:rPr>
                <w:bCs/>
                <w:color w:val="000000" w:themeColor="text1"/>
                <w:sz w:val="24"/>
                <w:lang w:val="lv-LV"/>
              </w:rPr>
              <w:t>Nepieciešams papildu finansējums (no valsts budžeta līdzekļiem)</w:t>
            </w:r>
          </w:p>
        </w:tc>
        <w:tc>
          <w:tcPr>
            <w:tcW w:w="415" w:type="pct"/>
            <w:shd w:val="clear" w:color="auto" w:fill="FFFFFF"/>
          </w:tcPr>
          <w:p w14:paraId="62E5CB46" w14:textId="549ED295" w:rsidR="00521C76" w:rsidRPr="00257DFD" w:rsidRDefault="00521C76" w:rsidP="00C877A2">
            <w:pPr>
              <w:ind w:left="57" w:right="57"/>
              <w:jc w:val="both"/>
              <w:rPr>
                <w:sz w:val="24"/>
                <w:lang w:val="lv-LV" w:eastAsia="lv-LV"/>
              </w:rPr>
            </w:pPr>
            <w:r w:rsidRPr="00257DFD">
              <w:rPr>
                <w:sz w:val="24"/>
                <w:lang w:val="lv-LV"/>
              </w:rPr>
              <w:t>LM</w:t>
            </w:r>
          </w:p>
        </w:tc>
        <w:tc>
          <w:tcPr>
            <w:tcW w:w="557" w:type="pct"/>
            <w:shd w:val="clear" w:color="auto" w:fill="FFFFFF"/>
          </w:tcPr>
          <w:p w14:paraId="24B43418" w14:textId="77777777" w:rsidR="00521C76" w:rsidRPr="00257DFD" w:rsidRDefault="00521C76" w:rsidP="00C877A2">
            <w:pPr>
              <w:ind w:left="57" w:right="57"/>
              <w:jc w:val="both"/>
              <w:rPr>
                <w:sz w:val="24"/>
                <w:lang w:val="lv-LV"/>
              </w:rPr>
            </w:pPr>
          </w:p>
        </w:tc>
      </w:tr>
      <w:tr w:rsidR="00965765" w:rsidRPr="00257DFD" w14:paraId="36F87563" w14:textId="2F00FF0E" w:rsidTr="009A5907">
        <w:tc>
          <w:tcPr>
            <w:tcW w:w="297" w:type="pct"/>
            <w:vMerge/>
            <w:shd w:val="clear" w:color="auto" w:fill="FFFFFF"/>
          </w:tcPr>
          <w:p w14:paraId="3522C8A2" w14:textId="29AD2CC8" w:rsidR="00521C76" w:rsidRPr="00257DFD" w:rsidRDefault="00521C76" w:rsidP="00C877A2">
            <w:pPr>
              <w:ind w:left="57" w:right="57"/>
              <w:jc w:val="both"/>
              <w:rPr>
                <w:sz w:val="24"/>
                <w:lang w:val="lv-LV" w:eastAsia="lv-LV"/>
              </w:rPr>
            </w:pPr>
          </w:p>
        </w:tc>
        <w:tc>
          <w:tcPr>
            <w:tcW w:w="673" w:type="pct"/>
            <w:vMerge/>
            <w:shd w:val="clear" w:color="auto" w:fill="FFFFFF"/>
          </w:tcPr>
          <w:p w14:paraId="005F79C9" w14:textId="77777777" w:rsidR="00521C76" w:rsidRPr="00257DFD" w:rsidRDefault="00521C76" w:rsidP="00C877A2">
            <w:pPr>
              <w:ind w:left="57" w:right="57"/>
              <w:jc w:val="both"/>
              <w:rPr>
                <w:sz w:val="24"/>
                <w:lang w:val="lv-LV"/>
              </w:rPr>
            </w:pPr>
          </w:p>
        </w:tc>
        <w:tc>
          <w:tcPr>
            <w:tcW w:w="741" w:type="pct"/>
            <w:shd w:val="clear" w:color="auto" w:fill="FFFFFF"/>
          </w:tcPr>
          <w:p w14:paraId="26F34FA0" w14:textId="468633C4" w:rsidR="00521C76" w:rsidRPr="00257DFD" w:rsidRDefault="00521C76" w:rsidP="00C877A2">
            <w:pPr>
              <w:ind w:left="57" w:right="57"/>
              <w:jc w:val="both"/>
              <w:rPr>
                <w:sz w:val="24"/>
                <w:lang w:val="lv-LV"/>
              </w:rPr>
            </w:pPr>
            <w:r w:rsidRPr="00257DFD">
              <w:rPr>
                <w:sz w:val="24"/>
                <w:lang w:val="lv-LV"/>
              </w:rPr>
              <w:t>3.4. Organizēt atbalsta grupu izveidi – paliatīvās aprūpes pacientu ģimenes locekļiem vai tuviniekiem sērošanas periodā.</w:t>
            </w:r>
          </w:p>
        </w:tc>
        <w:tc>
          <w:tcPr>
            <w:tcW w:w="695" w:type="pct"/>
          </w:tcPr>
          <w:p w14:paraId="5CFB69C6" w14:textId="0A6D0D4A" w:rsidR="00521C76" w:rsidRPr="00257DFD" w:rsidRDefault="001A74DD" w:rsidP="00C877A2">
            <w:pPr>
              <w:ind w:left="57" w:right="57"/>
              <w:jc w:val="both"/>
              <w:rPr>
                <w:sz w:val="24"/>
                <w:lang w:val="lv-LV"/>
              </w:rPr>
            </w:pPr>
            <w:r w:rsidRPr="00257DFD">
              <w:rPr>
                <w:sz w:val="24"/>
                <w:lang w:val="lv-LV"/>
              </w:rPr>
              <w:t>Pieejams atbalsta grupas pakalpojums  ģimenes locekļiem vai tuviniekiem sērošanas periodā.</w:t>
            </w:r>
          </w:p>
        </w:tc>
        <w:tc>
          <w:tcPr>
            <w:tcW w:w="602" w:type="pct"/>
          </w:tcPr>
          <w:p w14:paraId="25E6B0A7" w14:textId="7FA68229" w:rsidR="00521C76" w:rsidRPr="00257DFD" w:rsidRDefault="001A74DD" w:rsidP="00C877A2">
            <w:pPr>
              <w:ind w:left="57" w:right="57"/>
              <w:jc w:val="both"/>
              <w:rPr>
                <w:sz w:val="24"/>
                <w:lang w:val="lv-LV"/>
              </w:rPr>
            </w:pPr>
            <w:r w:rsidRPr="00257DFD">
              <w:rPr>
                <w:sz w:val="24"/>
                <w:lang w:val="lv-LV"/>
              </w:rPr>
              <w:t>Nodrošināta pakalpojuma pieejamība visā valsts teritorijā.</w:t>
            </w:r>
          </w:p>
        </w:tc>
        <w:tc>
          <w:tcPr>
            <w:tcW w:w="464" w:type="pct"/>
            <w:shd w:val="clear" w:color="auto" w:fill="auto"/>
          </w:tcPr>
          <w:p w14:paraId="7808D50F" w14:textId="33B445CE" w:rsidR="00521C76" w:rsidRPr="00257DFD" w:rsidRDefault="00521C76" w:rsidP="00C877A2">
            <w:pPr>
              <w:ind w:left="57" w:right="57"/>
              <w:jc w:val="both"/>
              <w:rPr>
                <w:sz w:val="24"/>
                <w:lang w:val="lv-LV" w:eastAsia="lv-LV"/>
              </w:rPr>
            </w:pPr>
            <w:r w:rsidRPr="00257DFD">
              <w:rPr>
                <w:sz w:val="24"/>
                <w:lang w:val="lv-LV"/>
              </w:rPr>
              <w:t>2022.-2027.g</w:t>
            </w:r>
          </w:p>
        </w:tc>
        <w:tc>
          <w:tcPr>
            <w:tcW w:w="556" w:type="pct"/>
            <w:shd w:val="clear" w:color="auto" w:fill="auto"/>
          </w:tcPr>
          <w:p w14:paraId="0B095836" w14:textId="77777777" w:rsidR="009B0DA4" w:rsidRPr="00257DFD" w:rsidRDefault="009B0DA4" w:rsidP="009B0DA4">
            <w:pPr>
              <w:ind w:right="57"/>
              <w:jc w:val="both"/>
              <w:rPr>
                <w:sz w:val="24"/>
                <w:lang w:val="lv-LV" w:eastAsia="lv-LV"/>
              </w:rPr>
            </w:pPr>
            <w:r w:rsidRPr="00257DFD">
              <w:rPr>
                <w:sz w:val="24"/>
                <w:lang w:val="lv-LV" w:eastAsia="lv-LV"/>
              </w:rPr>
              <w:t xml:space="preserve">   Nepieciešams papildu finansējums (ES fondu 2021.-2027.gada plānošanas perioda finansējuma ietvaros – detalizēti aprēķini tiks sagatavoti pie projekta izstrādes)</w:t>
            </w:r>
          </w:p>
          <w:p w14:paraId="05347637" w14:textId="5AD3F19A" w:rsidR="00521C76" w:rsidRPr="00257DFD" w:rsidRDefault="009B0DA4" w:rsidP="009B0DA4">
            <w:pPr>
              <w:ind w:right="57"/>
              <w:jc w:val="both"/>
              <w:rPr>
                <w:sz w:val="24"/>
                <w:lang w:val="lv-LV" w:eastAsia="lv-LV"/>
              </w:rPr>
            </w:pPr>
            <w:r w:rsidRPr="00257DFD">
              <w:rPr>
                <w:sz w:val="24"/>
                <w:lang w:val="lv-LV" w:eastAsia="lv-LV"/>
              </w:rPr>
              <w:t>NAP 2027 plānotā ES</w:t>
            </w:r>
            <w:r w:rsidR="00D00C77">
              <w:rPr>
                <w:sz w:val="24"/>
                <w:lang w:val="lv-LV" w:eastAsia="lv-LV"/>
              </w:rPr>
              <w:t xml:space="preserve"> fondu</w:t>
            </w:r>
            <w:r w:rsidRPr="00257DFD">
              <w:rPr>
                <w:sz w:val="24"/>
                <w:lang w:val="lv-LV" w:eastAsia="lv-LV"/>
              </w:rPr>
              <w:t xml:space="preserve"> finansējuma ietvaros - 4.3.5.2.pasākums</w:t>
            </w:r>
          </w:p>
        </w:tc>
        <w:tc>
          <w:tcPr>
            <w:tcW w:w="415" w:type="pct"/>
            <w:shd w:val="clear" w:color="auto" w:fill="FFFFFF"/>
          </w:tcPr>
          <w:p w14:paraId="2CBAFFDA" w14:textId="7F3FCB94" w:rsidR="00521C76" w:rsidRPr="00257DFD" w:rsidRDefault="00521C76" w:rsidP="00C877A2">
            <w:pPr>
              <w:ind w:left="57" w:right="57"/>
              <w:jc w:val="both"/>
              <w:rPr>
                <w:sz w:val="24"/>
                <w:lang w:val="lv-LV" w:eastAsia="lv-LV"/>
              </w:rPr>
            </w:pPr>
            <w:r w:rsidRPr="00257DFD">
              <w:rPr>
                <w:sz w:val="24"/>
                <w:lang w:val="lv-LV"/>
              </w:rPr>
              <w:t>LM</w:t>
            </w:r>
          </w:p>
        </w:tc>
        <w:tc>
          <w:tcPr>
            <w:tcW w:w="557" w:type="pct"/>
            <w:shd w:val="clear" w:color="auto" w:fill="FFFFFF"/>
          </w:tcPr>
          <w:p w14:paraId="54457C26" w14:textId="1B1FC642" w:rsidR="00521C76" w:rsidRPr="00257DFD" w:rsidRDefault="00521C76" w:rsidP="00C877A2">
            <w:pPr>
              <w:ind w:left="57" w:right="57"/>
              <w:jc w:val="both"/>
              <w:rPr>
                <w:sz w:val="24"/>
                <w:lang w:val="lv-LV" w:eastAsia="lv-LV"/>
              </w:rPr>
            </w:pPr>
          </w:p>
        </w:tc>
      </w:tr>
      <w:tr w:rsidR="00965765" w:rsidRPr="00257DFD" w14:paraId="3C0FA675" w14:textId="77777777" w:rsidTr="009A5907">
        <w:tc>
          <w:tcPr>
            <w:tcW w:w="297" w:type="pct"/>
            <w:vMerge/>
            <w:shd w:val="clear" w:color="auto" w:fill="FFFFFF"/>
          </w:tcPr>
          <w:p w14:paraId="57F7AC1C" w14:textId="77777777" w:rsidR="00521C76" w:rsidRPr="00257DFD" w:rsidRDefault="00521C76" w:rsidP="00C877A2">
            <w:pPr>
              <w:ind w:left="57" w:right="57"/>
              <w:jc w:val="both"/>
              <w:rPr>
                <w:sz w:val="24"/>
                <w:lang w:val="lv-LV" w:eastAsia="lv-LV"/>
              </w:rPr>
            </w:pPr>
          </w:p>
        </w:tc>
        <w:tc>
          <w:tcPr>
            <w:tcW w:w="673" w:type="pct"/>
            <w:vMerge/>
            <w:shd w:val="clear" w:color="auto" w:fill="FFFFFF"/>
          </w:tcPr>
          <w:p w14:paraId="53929A5E" w14:textId="77777777" w:rsidR="00521C76" w:rsidRPr="00257DFD" w:rsidRDefault="00521C76" w:rsidP="00C877A2">
            <w:pPr>
              <w:ind w:left="57" w:right="57"/>
              <w:jc w:val="both"/>
              <w:rPr>
                <w:sz w:val="24"/>
                <w:lang w:val="lv-LV"/>
              </w:rPr>
            </w:pPr>
          </w:p>
        </w:tc>
        <w:tc>
          <w:tcPr>
            <w:tcW w:w="741" w:type="pct"/>
            <w:shd w:val="clear" w:color="auto" w:fill="FFFFFF"/>
          </w:tcPr>
          <w:p w14:paraId="3A38ED14" w14:textId="407B19AA" w:rsidR="00521C76" w:rsidRPr="00257DFD" w:rsidRDefault="00521C76" w:rsidP="00C877A2">
            <w:pPr>
              <w:ind w:left="57" w:right="57"/>
              <w:jc w:val="both"/>
              <w:rPr>
                <w:sz w:val="24"/>
                <w:lang w:val="lv-LV"/>
              </w:rPr>
            </w:pPr>
            <w:r w:rsidRPr="00257DFD">
              <w:rPr>
                <w:sz w:val="24"/>
                <w:lang w:val="lv-LV"/>
              </w:rPr>
              <w:t>3.5.  Izveidot mobilās paliatīvās aprūpes komandas pakalpojuma pieejamību pieaugušajiem.</w:t>
            </w:r>
          </w:p>
        </w:tc>
        <w:tc>
          <w:tcPr>
            <w:tcW w:w="695" w:type="pct"/>
          </w:tcPr>
          <w:p w14:paraId="40EE5A97" w14:textId="4B079D66" w:rsidR="00521C76" w:rsidRPr="00737FE8" w:rsidRDefault="009945B3" w:rsidP="00C877A2">
            <w:pPr>
              <w:ind w:left="57" w:right="57"/>
              <w:jc w:val="both"/>
              <w:rPr>
                <w:sz w:val="24"/>
                <w:lang w:val="lv-LV"/>
              </w:rPr>
            </w:pPr>
            <w:r w:rsidRPr="00257DFD">
              <w:rPr>
                <w:sz w:val="24"/>
                <w:lang w:val="lv-LV" w:eastAsia="lv-LV"/>
              </w:rPr>
              <w:t>Vienlīdzīgs paliatīvās aprūpes pakalpojumu (pieaugušajiem un bērniem) un pakalpojumu pieejamības nodrošinājums reģionos un Rīgā dzīvojošiem iedzīvotājiem.</w:t>
            </w:r>
            <w:r w:rsidRPr="00737FE8">
              <w:rPr>
                <w:sz w:val="24"/>
                <w:lang w:val="lv-LV"/>
              </w:rPr>
              <w:t xml:space="preserve"> </w:t>
            </w:r>
          </w:p>
        </w:tc>
        <w:tc>
          <w:tcPr>
            <w:tcW w:w="602" w:type="pct"/>
          </w:tcPr>
          <w:p w14:paraId="74227739" w14:textId="243644CF" w:rsidR="00521C76" w:rsidRPr="004A7B6D" w:rsidRDefault="007E36E0" w:rsidP="00C877A2">
            <w:pPr>
              <w:ind w:left="57" w:right="57"/>
              <w:jc w:val="both"/>
              <w:rPr>
                <w:sz w:val="24"/>
                <w:highlight w:val="yellow"/>
                <w:lang w:val="lv-LV" w:eastAsia="lv-LV"/>
              </w:rPr>
            </w:pPr>
            <w:r w:rsidRPr="007E36E0">
              <w:rPr>
                <w:sz w:val="24"/>
                <w:lang w:val="lv-LV" w:eastAsia="lv-LV"/>
              </w:rPr>
              <w:t>Izveidota vismaz viena mobilā paliatīvās aprūpes komanda, kas nodrošina nepieciešamos pakalpojumus 150  paliatīvās aprūpes pacientiem.</w:t>
            </w:r>
          </w:p>
        </w:tc>
        <w:tc>
          <w:tcPr>
            <w:tcW w:w="464" w:type="pct"/>
            <w:shd w:val="clear" w:color="auto" w:fill="auto"/>
          </w:tcPr>
          <w:p w14:paraId="34EBE571" w14:textId="1E13AEB7" w:rsidR="00521C76" w:rsidRPr="00257DFD" w:rsidRDefault="00521C76" w:rsidP="00C877A2">
            <w:pPr>
              <w:ind w:left="57" w:right="57"/>
              <w:jc w:val="both"/>
              <w:rPr>
                <w:sz w:val="24"/>
                <w:lang w:val="lv-LV" w:eastAsia="lv-LV"/>
              </w:rPr>
            </w:pPr>
            <w:r w:rsidRPr="00257DFD">
              <w:rPr>
                <w:sz w:val="24"/>
                <w:lang w:val="lv-LV" w:eastAsia="lv-LV"/>
              </w:rPr>
              <w:t>2020.g.</w:t>
            </w:r>
          </w:p>
        </w:tc>
        <w:tc>
          <w:tcPr>
            <w:tcW w:w="556" w:type="pct"/>
            <w:shd w:val="clear" w:color="auto" w:fill="auto"/>
          </w:tcPr>
          <w:p w14:paraId="58CDFD56" w14:textId="712D12F0" w:rsidR="00521C76" w:rsidRPr="00257DFD" w:rsidRDefault="0009743B" w:rsidP="00C877A2">
            <w:pPr>
              <w:ind w:left="57" w:right="57"/>
              <w:jc w:val="both"/>
              <w:rPr>
                <w:sz w:val="24"/>
                <w:lang w:val="lv-LV"/>
              </w:rPr>
            </w:pPr>
            <w:r w:rsidRPr="00257DFD">
              <w:rPr>
                <w:sz w:val="24"/>
                <w:lang w:val="lv-LV"/>
              </w:rPr>
              <w:t>Finansējums ir pieejams  ES</w:t>
            </w:r>
            <w:r w:rsidR="00D00C77">
              <w:rPr>
                <w:sz w:val="24"/>
                <w:lang w:val="lv-LV"/>
              </w:rPr>
              <w:t xml:space="preserve"> fondu</w:t>
            </w:r>
            <w:r w:rsidRPr="00257DFD">
              <w:rPr>
                <w:sz w:val="24"/>
                <w:lang w:val="lv-LV"/>
              </w:rPr>
              <w:t xml:space="preserve"> projekta Nr.9.2.5.0/17/I/001 ietvaros (atbilstoši informatīvajā ziņojumā „Onkoloģijas nozares attīstība Latvijā” norādītajam)</w:t>
            </w:r>
          </w:p>
        </w:tc>
        <w:tc>
          <w:tcPr>
            <w:tcW w:w="415" w:type="pct"/>
            <w:shd w:val="clear" w:color="auto" w:fill="FFFFFF"/>
          </w:tcPr>
          <w:p w14:paraId="717CAB8C" w14:textId="37D368FC" w:rsidR="00521C76" w:rsidRPr="00257DFD" w:rsidRDefault="00521C76" w:rsidP="00C877A2">
            <w:pPr>
              <w:ind w:left="57" w:right="57"/>
              <w:jc w:val="both"/>
              <w:rPr>
                <w:sz w:val="24"/>
                <w:lang w:val="lv-LV" w:eastAsia="lv-LV"/>
              </w:rPr>
            </w:pPr>
            <w:r w:rsidRPr="00257DFD">
              <w:rPr>
                <w:sz w:val="24"/>
                <w:lang w:val="lv-LV" w:eastAsia="lv-LV"/>
              </w:rPr>
              <w:t>VM, LM</w:t>
            </w:r>
          </w:p>
        </w:tc>
        <w:tc>
          <w:tcPr>
            <w:tcW w:w="557" w:type="pct"/>
            <w:shd w:val="clear" w:color="auto" w:fill="FFFFFF"/>
          </w:tcPr>
          <w:p w14:paraId="56CE1BDC" w14:textId="446F55BA" w:rsidR="00521C76" w:rsidRPr="00257DFD" w:rsidRDefault="00521C76" w:rsidP="00C877A2">
            <w:pPr>
              <w:ind w:left="57" w:right="57"/>
              <w:jc w:val="both"/>
              <w:rPr>
                <w:sz w:val="24"/>
                <w:lang w:val="lv-LV"/>
              </w:rPr>
            </w:pPr>
            <w:r w:rsidRPr="00257DFD">
              <w:rPr>
                <w:sz w:val="24"/>
                <w:lang w:val="lv-LV"/>
              </w:rPr>
              <w:t>NVD, RAKUS, BKUS, PSKUS</w:t>
            </w:r>
          </w:p>
        </w:tc>
      </w:tr>
      <w:tr w:rsidR="00965765" w:rsidRPr="00257DFD" w14:paraId="6EC1F883" w14:textId="77777777" w:rsidTr="009A5907">
        <w:tc>
          <w:tcPr>
            <w:tcW w:w="297" w:type="pct"/>
            <w:vMerge/>
            <w:shd w:val="clear" w:color="auto" w:fill="FFFFFF"/>
          </w:tcPr>
          <w:p w14:paraId="3F0D34A6" w14:textId="77777777" w:rsidR="00521C76" w:rsidRPr="00257DFD" w:rsidRDefault="00521C76" w:rsidP="00C877A2">
            <w:pPr>
              <w:ind w:left="57" w:right="57"/>
              <w:jc w:val="both"/>
              <w:rPr>
                <w:sz w:val="24"/>
                <w:lang w:val="lv-LV" w:eastAsia="lv-LV"/>
              </w:rPr>
            </w:pPr>
          </w:p>
        </w:tc>
        <w:tc>
          <w:tcPr>
            <w:tcW w:w="673" w:type="pct"/>
            <w:vMerge/>
            <w:shd w:val="clear" w:color="auto" w:fill="FFFFFF"/>
          </w:tcPr>
          <w:p w14:paraId="78A9AB2E" w14:textId="77777777" w:rsidR="00521C76" w:rsidRPr="00257DFD" w:rsidRDefault="00521C76" w:rsidP="00C877A2">
            <w:pPr>
              <w:ind w:left="57" w:right="57"/>
              <w:jc w:val="both"/>
              <w:rPr>
                <w:sz w:val="24"/>
                <w:lang w:val="lv-LV"/>
              </w:rPr>
            </w:pPr>
          </w:p>
        </w:tc>
        <w:tc>
          <w:tcPr>
            <w:tcW w:w="741" w:type="pct"/>
            <w:shd w:val="clear" w:color="auto" w:fill="FFFFFF"/>
          </w:tcPr>
          <w:p w14:paraId="2018EC9D" w14:textId="491A8557" w:rsidR="00521C76" w:rsidRPr="00257DFD" w:rsidRDefault="00521C76" w:rsidP="00C877A2">
            <w:pPr>
              <w:ind w:left="57" w:right="57"/>
              <w:jc w:val="both"/>
              <w:rPr>
                <w:sz w:val="24"/>
                <w:lang w:val="lv-LV"/>
              </w:rPr>
            </w:pPr>
            <w:r w:rsidRPr="00257DFD">
              <w:rPr>
                <w:sz w:val="24"/>
                <w:lang w:val="lv-LV"/>
              </w:rPr>
              <w:t>3.6. Nodrošināt enterālo un parenterālo barošanu pieaugušajiem ambulatori</w:t>
            </w:r>
            <w:r w:rsidR="009945B3" w:rsidRPr="00257DFD">
              <w:rPr>
                <w:sz w:val="24"/>
                <w:lang w:val="lv-LV"/>
              </w:rPr>
              <w:t>.</w:t>
            </w:r>
          </w:p>
        </w:tc>
        <w:tc>
          <w:tcPr>
            <w:tcW w:w="695" w:type="pct"/>
          </w:tcPr>
          <w:p w14:paraId="5208B981" w14:textId="08312F55" w:rsidR="00521C76" w:rsidRPr="00257DFD" w:rsidRDefault="009945B3" w:rsidP="00C877A2">
            <w:pPr>
              <w:ind w:left="57" w:right="57"/>
              <w:jc w:val="both"/>
              <w:rPr>
                <w:sz w:val="24"/>
                <w:lang w:val="lv-LV" w:eastAsia="lv-LV"/>
              </w:rPr>
            </w:pPr>
            <w:r w:rsidRPr="00257DFD">
              <w:rPr>
                <w:sz w:val="24"/>
                <w:lang w:val="lv-LV" w:eastAsia="lv-LV"/>
              </w:rPr>
              <w:t>Vienlīdzīgs paliatīvās aprūpes pakalpojumu (pieaugušajiem un bērniem)</w:t>
            </w:r>
            <w:r w:rsidR="005E4429" w:rsidRPr="00257DFD">
              <w:rPr>
                <w:sz w:val="24"/>
                <w:lang w:val="lv-LV" w:eastAsia="lv-LV"/>
              </w:rPr>
              <w:t xml:space="preserve"> nodrošinājums</w:t>
            </w:r>
            <w:r w:rsidRPr="00257DFD">
              <w:rPr>
                <w:sz w:val="24"/>
                <w:lang w:val="lv-LV" w:eastAsia="lv-LV"/>
              </w:rPr>
              <w:t>.</w:t>
            </w:r>
          </w:p>
        </w:tc>
        <w:tc>
          <w:tcPr>
            <w:tcW w:w="602" w:type="pct"/>
          </w:tcPr>
          <w:p w14:paraId="0B2A92D8" w14:textId="1A1E090F" w:rsidR="00521C76" w:rsidRPr="00257DFD" w:rsidRDefault="009B0DA4" w:rsidP="00C877A2">
            <w:pPr>
              <w:ind w:left="57" w:right="57"/>
              <w:jc w:val="both"/>
              <w:rPr>
                <w:sz w:val="24"/>
                <w:lang w:val="lv-LV" w:eastAsia="lv-LV"/>
              </w:rPr>
            </w:pPr>
            <w:r w:rsidRPr="00257DFD">
              <w:rPr>
                <w:sz w:val="24"/>
                <w:lang w:val="lv-LV" w:eastAsia="lv-LV"/>
              </w:rPr>
              <w:t xml:space="preserve">Papildus </w:t>
            </w:r>
            <w:r w:rsidR="00257DFD" w:rsidRPr="00257DFD">
              <w:rPr>
                <w:sz w:val="24"/>
                <w:lang w:val="lv-LV" w:eastAsia="lv-LV"/>
              </w:rPr>
              <w:t xml:space="preserve">katru gadu </w:t>
            </w:r>
            <w:r w:rsidRPr="00257DFD">
              <w:rPr>
                <w:sz w:val="24"/>
                <w:lang w:val="lv-LV" w:eastAsia="lv-LV"/>
              </w:rPr>
              <w:t>a</w:t>
            </w:r>
            <w:r w:rsidR="0057657A" w:rsidRPr="00257DFD">
              <w:rPr>
                <w:sz w:val="24"/>
                <w:lang w:val="lv-LV" w:eastAsia="lv-LV"/>
              </w:rPr>
              <w:t xml:space="preserve">mbulatori nodrošināta </w:t>
            </w:r>
            <w:r w:rsidR="0057657A" w:rsidRPr="00257DFD">
              <w:rPr>
                <w:sz w:val="24"/>
                <w:lang w:val="lv-LV"/>
              </w:rPr>
              <w:t xml:space="preserve"> enterālā barošana </w:t>
            </w:r>
            <w:r w:rsidR="0058305C">
              <w:rPr>
                <w:sz w:val="24"/>
                <w:lang w:val="lv-LV"/>
              </w:rPr>
              <w:t>140</w:t>
            </w:r>
            <w:r w:rsidR="0057657A" w:rsidRPr="00257DFD">
              <w:rPr>
                <w:sz w:val="24"/>
                <w:lang w:val="lv-LV"/>
              </w:rPr>
              <w:t xml:space="preserve"> pieaugušajiem pacientiem un parenterālā barošana </w:t>
            </w:r>
            <w:r w:rsidR="0058305C">
              <w:rPr>
                <w:sz w:val="24"/>
                <w:lang w:val="lv-LV"/>
              </w:rPr>
              <w:t xml:space="preserve">4 </w:t>
            </w:r>
            <w:r w:rsidR="0057657A" w:rsidRPr="00257DFD">
              <w:rPr>
                <w:sz w:val="24"/>
                <w:lang w:val="lv-LV"/>
              </w:rPr>
              <w:t>pieaugušiem pacientiem.</w:t>
            </w:r>
          </w:p>
        </w:tc>
        <w:tc>
          <w:tcPr>
            <w:tcW w:w="464" w:type="pct"/>
            <w:shd w:val="clear" w:color="auto" w:fill="auto"/>
          </w:tcPr>
          <w:p w14:paraId="773A01E6" w14:textId="126B7D41" w:rsidR="00521C76" w:rsidRPr="00257DFD" w:rsidRDefault="00521C76" w:rsidP="00C877A2">
            <w:pPr>
              <w:ind w:left="57" w:right="57"/>
              <w:jc w:val="both"/>
              <w:rPr>
                <w:sz w:val="24"/>
                <w:lang w:val="lv-LV" w:eastAsia="lv-LV"/>
              </w:rPr>
            </w:pPr>
            <w:r w:rsidRPr="00257DFD">
              <w:rPr>
                <w:sz w:val="24"/>
                <w:lang w:val="lv-LV" w:eastAsia="lv-LV"/>
              </w:rPr>
              <w:t>202</w:t>
            </w:r>
            <w:r w:rsidR="009238DB" w:rsidRPr="00257DFD">
              <w:rPr>
                <w:sz w:val="24"/>
                <w:lang w:val="lv-LV" w:eastAsia="lv-LV"/>
              </w:rPr>
              <w:t>2</w:t>
            </w:r>
            <w:r w:rsidRPr="00257DFD">
              <w:rPr>
                <w:sz w:val="24"/>
                <w:lang w:val="lv-LV" w:eastAsia="lv-LV"/>
              </w:rPr>
              <w:t>.g.</w:t>
            </w:r>
          </w:p>
        </w:tc>
        <w:tc>
          <w:tcPr>
            <w:tcW w:w="556" w:type="pct"/>
            <w:shd w:val="clear" w:color="auto" w:fill="auto"/>
          </w:tcPr>
          <w:p w14:paraId="0767BD9C" w14:textId="531D504A" w:rsidR="00521C76" w:rsidRPr="00257DFD" w:rsidRDefault="00521C76"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31E1B043" w14:textId="512CA958" w:rsidR="00521C76" w:rsidRPr="00257DFD" w:rsidRDefault="00521C76" w:rsidP="00C877A2">
            <w:pPr>
              <w:ind w:left="57" w:right="57"/>
              <w:jc w:val="both"/>
              <w:rPr>
                <w:sz w:val="24"/>
                <w:lang w:val="lv-LV" w:eastAsia="lv-LV"/>
              </w:rPr>
            </w:pPr>
            <w:r w:rsidRPr="00257DFD">
              <w:rPr>
                <w:sz w:val="24"/>
                <w:lang w:val="lv-LV" w:eastAsia="lv-LV"/>
              </w:rPr>
              <w:t>VM</w:t>
            </w:r>
          </w:p>
        </w:tc>
        <w:tc>
          <w:tcPr>
            <w:tcW w:w="557" w:type="pct"/>
            <w:shd w:val="clear" w:color="auto" w:fill="FFFFFF"/>
          </w:tcPr>
          <w:p w14:paraId="3A33C2B9" w14:textId="152D2DD4" w:rsidR="00521C76" w:rsidRPr="00257DFD" w:rsidRDefault="00521C76" w:rsidP="00C877A2">
            <w:pPr>
              <w:ind w:left="57" w:right="57"/>
              <w:jc w:val="both"/>
              <w:rPr>
                <w:sz w:val="24"/>
                <w:lang w:val="lv-LV"/>
              </w:rPr>
            </w:pPr>
            <w:r w:rsidRPr="00257DFD">
              <w:rPr>
                <w:sz w:val="24"/>
                <w:lang w:val="lv-LV"/>
              </w:rPr>
              <w:t>NVD</w:t>
            </w:r>
          </w:p>
        </w:tc>
      </w:tr>
      <w:tr w:rsidR="00965765" w:rsidRPr="00257DFD" w14:paraId="16E74075" w14:textId="77777777" w:rsidTr="009A5907">
        <w:tc>
          <w:tcPr>
            <w:tcW w:w="297" w:type="pct"/>
            <w:vMerge/>
            <w:shd w:val="clear" w:color="auto" w:fill="FFFFFF"/>
          </w:tcPr>
          <w:p w14:paraId="1B0707A6" w14:textId="77777777" w:rsidR="00521C76" w:rsidRPr="00257DFD" w:rsidRDefault="00521C76" w:rsidP="00C877A2">
            <w:pPr>
              <w:ind w:left="57" w:right="57"/>
              <w:jc w:val="both"/>
              <w:rPr>
                <w:sz w:val="24"/>
                <w:lang w:val="lv-LV" w:eastAsia="lv-LV"/>
              </w:rPr>
            </w:pPr>
          </w:p>
        </w:tc>
        <w:tc>
          <w:tcPr>
            <w:tcW w:w="673" w:type="pct"/>
            <w:vMerge/>
            <w:shd w:val="clear" w:color="auto" w:fill="FFFFFF"/>
          </w:tcPr>
          <w:p w14:paraId="77BD394D" w14:textId="77777777" w:rsidR="00521C76" w:rsidRPr="00257DFD" w:rsidRDefault="00521C76" w:rsidP="00C877A2">
            <w:pPr>
              <w:ind w:left="57" w:right="57"/>
              <w:jc w:val="both"/>
              <w:rPr>
                <w:sz w:val="24"/>
                <w:lang w:val="lv-LV"/>
              </w:rPr>
            </w:pPr>
          </w:p>
        </w:tc>
        <w:tc>
          <w:tcPr>
            <w:tcW w:w="741" w:type="pct"/>
            <w:shd w:val="clear" w:color="auto" w:fill="FFFFFF"/>
          </w:tcPr>
          <w:p w14:paraId="314C428C" w14:textId="44C9B08C" w:rsidR="00521C76" w:rsidRPr="00257DFD" w:rsidRDefault="00521C76" w:rsidP="00C877A2">
            <w:pPr>
              <w:ind w:left="57" w:right="57"/>
              <w:jc w:val="both"/>
              <w:rPr>
                <w:sz w:val="24"/>
                <w:lang w:val="lv-LV"/>
              </w:rPr>
            </w:pPr>
            <w:r w:rsidRPr="00257DFD">
              <w:rPr>
                <w:sz w:val="24"/>
                <w:lang w:val="lv-LV"/>
              </w:rPr>
              <w:t>3.7.  Paplašināt bērnu multisdisciplinārās komandas pakalpojuma pieejamību reģionos</w:t>
            </w:r>
          </w:p>
        </w:tc>
        <w:tc>
          <w:tcPr>
            <w:tcW w:w="695" w:type="pct"/>
          </w:tcPr>
          <w:p w14:paraId="1C65AA36" w14:textId="50520BDC" w:rsidR="00521C76" w:rsidRPr="00257DFD" w:rsidRDefault="009945B3" w:rsidP="00C877A2">
            <w:pPr>
              <w:ind w:left="57" w:right="57"/>
              <w:jc w:val="both"/>
              <w:rPr>
                <w:sz w:val="24"/>
                <w:lang w:val="lv-LV" w:eastAsia="lv-LV"/>
              </w:rPr>
            </w:pPr>
            <w:r w:rsidRPr="00257DFD">
              <w:rPr>
                <w:sz w:val="24"/>
                <w:lang w:val="lv-LV" w:eastAsia="lv-LV"/>
              </w:rPr>
              <w:t>Vienlīdzīg</w:t>
            </w:r>
            <w:r w:rsidR="003C43E5" w:rsidRPr="00257DFD">
              <w:rPr>
                <w:sz w:val="24"/>
                <w:lang w:val="lv-LV" w:eastAsia="lv-LV"/>
              </w:rPr>
              <w:t>s</w:t>
            </w:r>
            <w:r w:rsidRPr="00257DFD">
              <w:rPr>
                <w:sz w:val="24"/>
                <w:lang w:val="lv-LV" w:eastAsia="lv-LV"/>
              </w:rPr>
              <w:t xml:space="preserve"> paliatīvās aprūpes pakalpojumu pieejamības nodrošinājums reģionos un Rīgā dzīvojošiem </w:t>
            </w:r>
            <w:r w:rsidR="00D66DDD" w:rsidRPr="00257DFD">
              <w:rPr>
                <w:sz w:val="24"/>
                <w:lang w:val="lv-LV" w:eastAsia="lv-LV"/>
              </w:rPr>
              <w:t>bērniem</w:t>
            </w:r>
            <w:r w:rsidRPr="00257DFD">
              <w:rPr>
                <w:sz w:val="24"/>
                <w:lang w:val="lv-LV" w:eastAsia="lv-LV"/>
              </w:rPr>
              <w:t>.</w:t>
            </w:r>
          </w:p>
        </w:tc>
        <w:tc>
          <w:tcPr>
            <w:tcW w:w="602" w:type="pct"/>
          </w:tcPr>
          <w:p w14:paraId="4D946A55" w14:textId="57651D10" w:rsidR="00521C76" w:rsidRPr="00257DFD" w:rsidRDefault="002D641D" w:rsidP="00C877A2">
            <w:pPr>
              <w:ind w:left="57" w:right="57"/>
              <w:jc w:val="both"/>
              <w:rPr>
                <w:sz w:val="24"/>
                <w:lang w:val="lv-LV" w:eastAsia="lv-LV"/>
              </w:rPr>
            </w:pPr>
            <w:r w:rsidRPr="002D641D">
              <w:rPr>
                <w:sz w:val="24"/>
                <w:lang w:val="lv-LV" w:eastAsia="lv-LV"/>
              </w:rPr>
              <w:t xml:space="preserve">Izveidota vismaz viena mobilā paliatīvās aprūpes komanda, kas nodrošina nepieciešamos pakalpojumus </w:t>
            </w:r>
            <w:r w:rsidRPr="002D641D">
              <w:rPr>
                <w:sz w:val="24"/>
                <w:lang w:val="lv-LV" w:eastAsia="lv-LV"/>
              </w:rPr>
              <w:lastRenderedPageBreak/>
              <w:t>150  paliatīvās aprūpes pacientiem.</w:t>
            </w:r>
          </w:p>
        </w:tc>
        <w:tc>
          <w:tcPr>
            <w:tcW w:w="464" w:type="pct"/>
            <w:shd w:val="clear" w:color="auto" w:fill="auto"/>
          </w:tcPr>
          <w:p w14:paraId="55A1CD33" w14:textId="7B502B27" w:rsidR="00521C76" w:rsidRPr="00257DFD" w:rsidRDefault="00521C76" w:rsidP="00C877A2">
            <w:pPr>
              <w:ind w:left="57" w:right="57"/>
              <w:jc w:val="both"/>
              <w:rPr>
                <w:sz w:val="24"/>
                <w:lang w:val="lv-LV" w:eastAsia="lv-LV"/>
              </w:rPr>
            </w:pPr>
            <w:r w:rsidRPr="00257DFD">
              <w:rPr>
                <w:sz w:val="24"/>
                <w:lang w:val="lv-LV" w:eastAsia="lv-LV"/>
              </w:rPr>
              <w:lastRenderedPageBreak/>
              <w:t>2021.g.</w:t>
            </w:r>
          </w:p>
        </w:tc>
        <w:tc>
          <w:tcPr>
            <w:tcW w:w="556" w:type="pct"/>
            <w:shd w:val="clear" w:color="auto" w:fill="auto"/>
          </w:tcPr>
          <w:p w14:paraId="3B49FD49" w14:textId="60080D2C" w:rsidR="00521C76" w:rsidRPr="00257DFD" w:rsidRDefault="0009743B" w:rsidP="00C877A2">
            <w:pPr>
              <w:ind w:left="57" w:right="57"/>
              <w:jc w:val="both"/>
              <w:rPr>
                <w:sz w:val="24"/>
                <w:lang w:val="lv-LV"/>
              </w:rPr>
            </w:pPr>
            <w:r w:rsidRPr="00257DFD">
              <w:rPr>
                <w:sz w:val="24"/>
                <w:lang w:val="lv-LV"/>
              </w:rPr>
              <w:t>Finansējums ir pieejams  ES</w:t>
            </w:r>
            <w:r w:rsidR="00D00C77">
              <w:rPr>
                <w:sz w:val="24"/>
                <w:lang w:val="lv-LV"/>
              </w:rPr>
              <w:t xml:space="preserve"> fondu</w:t>
            </w:r>
            <w:r w:rsidRPr="00257DFD">
              <w:rPr>
                <w:sz w:val="24"/>
                <w:lang w:val="lv-LV"/>
              </w:rPr>
              <w:t xml:space="preserve"> projekta Nr.9.2.5.0/17/I/001 ietvaros (atbilstoši informatīvajā ziņojumā </w:t>
            </w:r>
            <w:r w:rsidRPr="00257DFD">
              <w:rPr>
                <w:sz w:val="24"/>
                <w:lang w:val="lv-LV"/>
              </w:rPr>
              <w:lastRenderedPageBreak/>
              <w:t>„Onkoloģijas nozares attīstība Latvijā” norādītajam)</w:t>
            </w:r>
          </w:p>
        </w:tc>
        <w:tc>
          <w:tcPr>
            <w:tcW w:w="415" w:type="pct"/>
            <w:shd w:val="clear" w:color="auto" w:fill="FFFFFF"/>
          </w:tcPr>
          <w:p w14:paraId="2086B89B" w14:textId="07047220" w:rsidR="00521C76" w:rsidRPr="00257DFD" w:rsidRDefault="00521C76" w:rsidP="00C877A2">
            <w:pPr>
              <w:ind w:left="57" w:right="57"/>
              <w:jc w:val="both"/>
              <w:rPr>
                <w:sz w:val="24"/>
                <w:lang w:val="lv-LV" w:eastAsia="lv-LV"/>
              </w:rPr>
            </w:pPr>
            <w:r w:rsidRPr="00257DFD">
              <w:rPr>
                <w:sz w:val="24"/>
                <w:lang w:val="lv-LV" w:eastAsia="lv-LV"/>
              </w:rPr>
              <w:lastRenderedPageBreak/>
              <w:t>VM</w:t>
            </w:r>
          </w:p>
        </w:tc>
        <w:tc>
          <w:tcPr>
            <w:tcW w:w="557" w:type="pct"/>
            <w:shd w:val="clear" w:color="auto" w:fill="FFFFFF"/>
          </w:tcPr>
          <w:p w14:paraId="6B64D90A" w14:textId="0CC68D6C" w:rsidR="00521C76" w:rsidRPr="00257DFD" w:rsidRDefault="00521C76" w:rsidP="00C877A2">
            <w:pPr>
              <w:ind w:left="57" w:right="57"/>
              <w:jc w:val="both"/>
              <w:rPr>
                <w:sz w:val="24"/>
                <w:lang w:val="lv-LV"/>
              </w:rPr>
            </w:pPr>
            <w:r w:rsidRPr="00257DFD">
              <w:rPr>
                <w:sz w:val="24"/>
                <w:lang w:val="lv-LV"/>
              </w:rPr>
              <w:t>NVD</w:t>
            </w:r>
            <w:r w:rsidR="00D25036" w:rsidRPr="00257DFD">
              <w:rPr>
                <w:sz w:val="24"/>
                <w:lang w:val="lv-LV"/>
              </w:rPr>
              <w:t>, BKUS</w:t>
            </w:r>
          </w:p>
        </w:tc>
      </w:tr>
      <w:tr w:rsidR="00965765" w:rsidRPr="00257DFD" w14:paraId="7235AC25" w14:textId="77777777" w:rsidTr="009A5907">
        <w:tc>
          <w:tcPr>
            <w:tcW w:w="297" w:type="pct"/>
            <w:vMerge/>
            <w:shd w:val="clear" w:color="auto" w:fill="FFFFFF"/>
          </w:tcPr>
          <w:p w14:paraId="25272411" w14:textId="77777777" w:rsidR="00521C76" w:rsidRPr="00257DFD" w:rsidRDefault="00521C76" w:rsidP="00C877A2">
            <w:pPr>
              <w:ind w:left="57" w:right="57"/>
              <w:jc w:val="both"/>
              <w:rPr>
                <w:sz w:val="24"/>
                <w:lang w:val="lv-LV" w:eastAsia="lv-LV"/>
              </w:rPr>
            </w:pPr>
          </w:p>
        </w:tc>
        <w:tc>
          <w:tcPr>
            <w:tcW w:w="673" w:type="pct"/>
            <w:vMerge/>
            <w:shd w:val="clear" w:color="auto" w:fill="FFFFFF"/>
          </w:tcPr>
          <w:p w14:paraId="699F76DE" w14:textId="77777777" w:rsidR="00521C76" w:rsidRPr="00257DFD" w:rsidRDefault="00521C76" w:rsidP="00C877A2">
            <w:pPr>
              <w:ind w:left="57" w:right="57"/>
              <w:jc w:val="both"/>
              <w:rPr>
                <w:sz w:val="24"/>
                <w:lang w:val="lv-LV"/>
              </w:rPr>
            </w:pPr>
          </w:p>
        </w:tc>
        <w:tc>
          <w:tcPr>
            <w:tcW w:w="741" w:type="pct"/>
            <w:shd w:val="clear" w:color="auto" w:fill="FFFFFF"/>
          </w:tcPr>
          <w:p w14:paraId="25A0028F" w14:textId="002F3D20" w:rsidR="00521C76" w:rsidRPr="00257DFD" w:rsidRDefault="00521C76" w:rsidP="00C877A2">
            <w:pPr>
              <w:ind w:left="57" w:right="57"/>
              <w:jc w:val="both"/>
              <w:rPr>
                <w:sz w:val="24"/>
                <w:lang w:val="lv-LV" w:eastAsia="lv-LV"/>
              </w:rPr>
            </w:pPr>
            <w:r w:rsidRPr="00257DFD">
              <w:rPr>
                <w:sz w:val="24"/>
                <w:lang w:val="lv-LV" w:eastAsia="lv-LV"/>
              </w:rPr>
              <w:t>3.8. Pārrēķināt visus veselības aprūpes pakalpojumu tarifus gan stacionārajiem, gan ambulatorajiem pakalpojumiem</w:t>
            </w:r>
            <w:r w:rsidR="00A67BF7" w:rsidRPr="00257DFD">
              <w:rPr>
                <w:sz w:val="24"/>
                <w:lang w:val="lv-LV" w:eastAsia="lv-LV"/>
              </w:rPr>
              <w:t>.</w:t>
            </w:r>
          </w:p>
        </w:tc>
        <w:tc>
          <w:tcPr>
            <w:tcW w:w="695" w:type="pct"/>
          </w:tcPr>
          <w:p w14:paraId="3C6D1158" w14:textId="2F16A292" w:rsidR="00521C76" w:rsidRPr="00257DFD" w:rsidRDefault="00A67BF7" w:rsidP="00C877A2">
            <w:pPr>
              <w:ind w:left="57" w:right="57"/>
              <w:jc w:val="both"/>
              <w:rPr>
                <w:sz w:val="24"/>
                <w:lang w:val="lv-LV" w:eastAsia="lv-LV"/>
              </w:rPr>
            </w:pPr>
            <w:r w:rsidRPr="00257DFD">
              <w:rPr>
                <w:sz w:val="24"/>
                <w:lang w:val="lv-LV" w:eastAsia="lv-LV"/>
              </w:rPr>
              <w:t>Pakalpojuma apmaksas tarifā iekļauta transporta izmaksas pacientu pārvešanai no stacionārās ārstniecības iestādes mājās vai uz zemāka līmeņa stacionāru.</w:t>
            </w:r>
          </w:p>
        </w:tc>
        <w:tc>
          <w:tcPr>
            <w:tcW w:w="602" w:type="pct"/>
          </w:tcPr>
          <w:p w14:paraId="528F505C" w14:textId="7A3CC408" w:rsidR="00521C76" w:rsidRPr="004A7B6D" w:rsidRDefault="00934CA6" w:rsidP="00C877A2">
            <w:pPr>
              <w:ind w:left="57" w:right="57"/>
              <w:jc w:val="both"/>
              <w:rPr>
                <w:sz w:val="24"/>
                <w:highlight w:val="yellow"/>
                <w:lang w:val="lv-LV" w:eastAsia="lv-LV"/>
              </w:rPr>
            </w:pPr>
            <w:r w:rsidRPr="00861989">
              <w:rPr>
                <w:sz w:val="24"/>
                <w:lang w:val="lv-LV" w:eastAsia="lv-LV"/>
              </w:rPr>
              <w:t xml:space="preserve">Nodrošināts atbilstošais transporta pakalpojums </w:t>
            </w:r>
            <w:r w:rsidR="004A7B6D" w:rsidRPr="00861989">
              <w:rPr>
                <w:sz w:val="24"/>
                <w:lang w:val="lv-LV" w:eastAsia="lv-LV"/>
              </w:rPr>
              <w:t xml:space="preserve">kopumā 3264 pacientiem gadā (tai skaitā </w:t>
            </w:r>
            <w:r w:rsidRPr="00861989">
              <w:rPr>
                <w:sz w:val="24"/>
                <w:lang w:val="lv-LV" w:eastAsia="lv-LV"/>
              </w:rPr>
              <w:t>paliatīvās aprūpes</w:t>
            </w:r>
            <w:r w:rsidR="004A7B6D" w:rsidRPr="00861989">
              <w:rPr>
                <w:sz w:val="24"/>
                <w:lang w:val="lv-LV" w:eastAsia="lv-LV"/>
              </w:rPr>
              <w:t xml:space="preserve"> </w:t>
            </w:r>
            <w:r w:rsidRPr="00861989">
              <w:rPr>
                <w:sz w:val="24"/>
                <w:lang w:val="lv-LV" w:eastAsia="lv-LV"/>
              </w:rPr>
              <w:t>pacientiem</w:t>
            </w:r>
            <w:r w:rsidR="004A7B6D" w:rsidRPr="00861989">
              <w:rPr>
                <w:sz w:val="24"/>
                <w:lang w:val="lv-LV" w:eastAsia="lv-LV"/>
              </w:rPr>
              <w:t>)</w:t>
            </w:r>
            <w:r w:rsidRPr="00861989">
              <w:rPr>
                <w:sz w:val="24"/>
                <w:lang w:val="lv-LV" w:eastAsia="lv-LV"/>
              </w:rPr>
              <w:t>.</w:t>
            </w:r>
          </w:p>
        </w:tc>
        <w:tc>
          <w:tcPr>
            <w:tcW w:w="464" w:type="pct"/>
            <w:shd w:val="clear" w:color="auto" w:fill="auto"/>
          </w:tcPr>
          <w:p w14:paraId="068EEE9C" w14:textId="51C01FC3" w:rsidR="00521C76" w:rsidRPr="00257DFD" w:rsidRDefault="00521C76" w:rsidP="00C877A2">
            <w:pPr>
              <w:ind w:left="57" w:right="57"/>
              <w:jc w:val="both"/>
              <w:rPr>
                <w:sz w:val="24"/>
                <w:lang w:val="lv-LV" w:eastAsia="lv-LV"/>
              </w:rPr>
            </w:pPr>
            <w:r w:rsidRPr="00257DFD">
              <w:rPr>
                <w:sz w:val="24"/>
                <w:lang w:val="lv-LV" w:eastAsia="lv-LV"/>
              </w:rPr>
              <w:t>2021.g.</w:t>
            </w:r>
          </w:p>
        </w:tc>
        <w:tc>
          <w:tcPr>
            <w:tcW w:w="556" w:type="pct"/>
            <w:shd w:val="clear" w:color="auto" w:fill="auto"/>
          </w:tcPr>
          <w:p w14:paraId="3464952A" w14:textId="68C85E9F" w:rsidR="00521C76" w:rsidRPr="00257DFD" w:rsidRDefault="00521C76" w:rsidP="00C877A2">
            <w:pPr>
              <w:ind w:left="57" w:right="57"/>
              <w:jc w:val="both"/>
              <w:rPr>
                <w:sz w:val="24"/>
                <w:lang w:val="lv-LV"/>
              </w:rPr>
            </w:pPr>
            <w:r w:rsidRPr="00257DFD">
              <w:rPr>
                <w:sz w:val="24"/>
                <w:lang w:val="lv-LV"/>
              </w:rPr>
              <w:t>Finansējums pieprasīts  informatīvajā ziņojumā “Veselības nozares kapacitātes celšana un noturības stiprināšana Covid-19 apstākļos Latvijā”</w:t>
            </w:r>
          </w:p>
        </w:tc>
        <w:tc>
          <w:tcPr>
            <w:tcW w:w="415" w:type="pct"/>
            <w:shd w:val="clear" w:color="auto" w:fill="FFFFFF"/>
          </w:tcPr>
          <w:p w14:paraId="11BB3278" w14:textId="3D2E8FC7" w:rsidR="00521C76" w:rsidRPr="00257DFD" w:rsidRDefault="00521C76" w:rsidP="00C877A2">
            <w:pPr>
              <w:ind w:left="57" w:right="57"/>
              <w:jc w:val="both"/>
              <w:rPr>
                <w:sz w:val="24"/>
                <w:lang w:val="lv-LV" w:eastAsia="lv-LV"/>
              </w:rPr>
            </w:pPr>
            <w:r w:rsidRPr="00257DFD">
              <w:rPr>
                <w:sz w:val="24"/>
                <w:lang w:val="lv-LV" w:eastAsia="lv-LV"/>
              </w:rPr>
              <w:t>VM</w:t>
            </w:r>
          </w:p>
        </w:tc>
        <w:tc>
          <w:tcPr>
            <w:tcW w:w="557" w:type="pct"/>
            <w:shd w:val="clear" w:color="auto" w:fill="FFFFFF"/>
          </w:tcPr>
          <w:p w14:paraId="558BE0A3" w14:textId="1D7B19B0" w:rsidR="00521C76" w:rsidRPr="00257DFD" w:rsidRDefault="00521C76" w:rsidP="00C877A2">
            <w:pPr>
              <w:ind w:left="57" w:right="57"/>
              <w:jc w:val="both"/>
              <w:rPr>
                <w:sz w:val="24"/>
                <w:lang w:val="lv-LV"/>
              </w:rPr>
            </w:pPr>
            <w:r w:rsidRPr="00257DFD">
              <w:rPr>
                <w:sz w:val="24"/>
                <w:lang w:val="lv-LV"/>
              </w:rPr>
              <w:t>NVD</w:t>
            </w:r>
            <w:r w:rsidR="00D25036" w:rsidRPr="00257DFD">
              <w:rPr>
                <w:sz w:val="24"/>
                <w:lang w:val="lv-LV"/>
              </w:rPr>
              <w:t>, RAKUS, PSKUS, BKUS</w:t>
            </w:r>
          </w:p>
        </w:tc>
      </w:tr>
      <w:tr w:rsidR="00D6012D" w:rsidRPr="00257DFD" w14:paraId="37A7E222" w14:textId="77777777" w:rsidTr="009A5907">
        <w:tc>
          <w:tcPr>
            <w:tcW w:w="297" w:type="pct"/>
            <w:vMerge w:val="restart"/>
            <w:shd w:val="clear" w:color="auto" w:fill="FFFFFF"/>
          </w:tcPr>
          <w:p w14:paraId="0F0B1A9D" w14:textId="7924E57D" w:rsidR="00D6012D" w:rsidRPr="00257DFD" w:rsidRDefault="00D6012D" w:rsidP="00C877A2">
            <w:pPr>
              <w:ind w:left="57" w:right="57"/>
              <w:jc w:val="both"/>
              <w:rPr>
                <w:sz w:val="24"/>
                <w:lang w:val="lv-LV" w:eastAsia="lv-LV"/>
              </w:rPr>
            </w:pPr>
            <w:r w:rsidRPr="00257DFD">
              <w:rPr>
                <w:sz w:val="24"/>
                <w:lang w:val="lv-LV" w:eastAsia="lv-LV"/>
              </w:rPr>
              <w:t>4.</w:t>
            </w:r>
          </w:p>
        </w:tc>
        <w:tc>
          <w:tcPr>
            <w:tcW w:w="673" w:type="pct"/>
            <w:vMerge w:val="restart"/>
            <w:shd w:val="clear" w:color="auto" w:fill="FFFFFF"/>
          </w:tcPr>
          <w:p w14:paraId="3808A039" w14:textId="1F62FDDC" w:rsidR="00D6012D" w:rsidRPr="00257DFD" w:rsidRDefault="00D6012D" w:rsidP="00C877A2">
            <w:pPr>
              <w:ind w:left="57" w:right="57"/>
              <w:jc w:val="both"/>
              <w:rPr>
                <w:sz w:val="24"/>
                <w:lang w:val="lv-LV"/>
              </w:rPr>
            </w:pPr>
            <w:r w:rsidRPr="00257DFD">
              <w:rPr>
                <w:sz w:val="24"/>
                <w:lang w:val="lv-LV"/>
              </w:rPr>
              <w:t>Paliatīvā aprūpe mājas aprūpes ietvaros šobrīd tiek sniegta salīdzinoši nelielam pacientu skaitam, lielāko slogu atstājot ģimenes ārstiem un stacionārajām ārstniecības iestādēm.</w:t>
            </w:r>
          </w:p>
        </w:tc>
        <w:tc>
          <w:tcPr>
            <w:tcW w:w="741" w:type="pct"/>
            <w:shd w:val="clear" w:color="auto" w:fill="FFFFFF"/>
          </w:tcPr>
          <w:p w14:paraId="3DF78479" w14:textId="5E4E5932" w:rsidR="00D6012D" w:rsidRPr="00257DFD" w:rsidRDefault="00D6012D" w:rsidP="00C877A2">
            <w:pPr>
              <w:ind w:left="57" w:right="57"/>
              <w:jc w:val="both"/>
              <w:rPr>
                <w:sz w:val="24"/>
                <w:lang w:val="lv-LV"/>
              </w:rPr>
            </w:pPr>
            <w:r w:rsidRPr="00257DFD">
              <w:rPr>
                <w:sz w:val="24"/>
                <w:lang w:val="lv-LV" w:eastAsia="lv-LV"/>
              </w:rPr>
              <w:t>4.1. Pārskatīt veselības aprūpe mājas aprūpes ietvaros  nodrošināto pakalpojumu klāstu, apjomu un apmaksas tarifus.</w:t>
            </w:r>
          </w:p>
        </w:tc>
        <w:tc>
          <w:tcPr>
            <w:tcW w:w="695" w:type="pct"/>
            <w:vMerge w:val="restart"/>
          </w:tcPr>
          <w:p w14:paraId="18AE7B22" w14:textId="77777777" w:rsidR="00D6012D" w:rsidRPr="00257DFD" w:rsidRDefault="00D6012D" w:rsidP="00C877A2">
            <w:pPr>
              <w:ind w:left="57" w:right="57"/>
              <w:jc w:val="both"/>
              <w:rPr>
                <w:sz w:val="24"/>
                <w:lang w:val="lv-LV"/>
              </w:rPr>
            </w:pPr>
            <w:r w:rsidRPr="00257DFD">
              <w:rPr>
                <w:sz w:val="24"/>
                <w:lang w:val="lv-LV"/>
              </w:rPr>
              <w:t xml:space="preserve">Paplašināts </w:t>
            </w:r>
            <w:r w:rsidRPr="00257DFD">
              <w:rPr>
                <w:sz w:val="24"/>
                <w:lang w:val="lv-LV" w:eastAsia="lv-LV"/>
              </w:rPr>
              <w:t xml:space="preserve"> veselības aprūpe mājas aprūpes ietvaros  nodrošināto pakalpojumu klāsts un apjoms, nodrošinot atbilstošus apmaksas tarifus.</w:t>
            </w:r>
          </w:p>
          <w:p w14:paraId="73CB128A" w14:textId="41499084" w:rsidR="00D6012D" w:rsidRPr="00257DFD" w:rsidRDefault="00D6012D" w:rsidP="00C877A2">
            <w:pPr>
              <w:ind w:right="57"/>
              <w:jc w:val="both"/>
              <w:rPr>
                <w:sz w:val="24"/>
                <w:lang w:val="lv-LV"/>
              </w:rPr>
            </w:pPr>
          </w:p>
        </w:tc>
        <w:tc>
          <w:tcPr>
            <w:tcW w:w="602" w:type="pct"/>
          </w:tcPr>
          <w:p w14:paraId="37EAEA41" w14:textId="1DA7C1D9" w:rsidR="00D6012D" w:rsidRPr="00257DFD" w:rsidRDefault="00D6012D" w:rsidP="00C877A2">
            <w:pPr>
              <w:ind w:left="57" w:right="57"/>
              <w:jc w:val="both"/>
              <w:rPr>
                <w:sz w:val="24"/>
                <w:lang w:val="lv-LV"/>
              </w:rPr>
            </w:pPr>
            <w:r w:rsidRPr="00257DFD">
              <w:rPr>
                <w:sz w:val="24"/>
                <w:lang w:val="lv-LV"/>
              </w:rPr>
              <w:t xml:space="preserve">Pakalpojuma nepārtrauktības nodrošināšanai palielināts </w:t>
            </w:r>
            <w:r w:rsidR="00257DFD" w:rsidRPr="00257DFD">
              <w:rPr>
                <w:sz w:val="24"/>
                <w:lang w:val="lv-LV"/>
              </w:rPr>
              <w:t>sniegto pakalpojumu</w:t>
            </w:r>
            <w:r w:rsidRPr="00257DFD">
              <w:rPr>
                <w:sz w:val="24"/>
                <w:lang w:val="lv-LV"/>
              </w:rPr>
              <w:t xml:space="preserve"> apjoms par 15%.</w:t>
            </w:r>
          </w:p>
        </w:tc>
        <w:tc>
          <w:tcPr>
            <w:tcW w:w="464" w:type="pct"/>
            <w:shd w:val="clear" w:color="auto" w:fill="auto"/>
          </w:tcPr>
          <w:p w14:paraId="63A4281E" w14:textId="5F0AAF10" w:rsidR="00D6012D" w:rsidRPr="00257DFD" w:rsidRDefault="00D6012D" w:rsidP="00C877A2">
            <w:pPr>
              <w:ind w:left="57" w:right="57"/>
              <w:jc w:val="both"/>
              <w:rPr>
                <w:sz w:val="24"/>
                <w:lang w:val="lv-LV"/>
              </w:rPr>
            </w:pPr>
            <w:r w:rsidRPr="00257DFD">
              <w:rPr>
                <w:sz w:val="24"/>
                <w:lang w:val="lv-LV"/>
              </w:rPr>
              <w:t>2022.g.</w:t>
            </w:r>
          </w:p>
        </w:tc>
        <w:tc>
          <w:tcPr>
            <w:tcW w:w="556" w:type="pct"/>
            <w:shd w:val="clear" w:color="auto" w:fill="auto"/>
          </w:tcPr>
          <w:p w14:paraId="6A191E4D" w14:textId="1AF02777" w:rsidR="00D6012D" w:rsidRPr="00257DFD" w:rsidRDefault="00D6012D"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5BA1E0A9" w14:textId="48A7D813" w:rsidR="00D6012D" w:rsidRPr="00257DFD" w:rsidRDefault="00D6012D" w:rsidP="00C877A2">
            <w:pPr>
              <w:ind w:left="57" w:right="57"/>
              <w:jc w:val="both"/>
              <w:rPr>
                <w:sz w:val="24"/>
                <w:lang w:val="lv-LV" w:eastAsia="lv-LV"/>
              </w:rPr>
            </w:pPr>
            <w:r w:rsidRPr="00257DFD">
              <w:rPr>
                <w:sz w:val="24"/>
                <w:lang w:val="lv-LV"/>
              </w:rPr>
              <w:t>NVD</w:t>
            </w:r>
          </w:p>
        </w:tc>
        <w:tc>
          <w:tcPr>
            <w:tcW w:w="557" w:type="pct"/>
            <w:shd w:val="clear" w:color="auto" w:fill="FFFFFF"/>
          </w:tcPr>
          <w:p w14:paraId="6C3490E7" w14:textId="359FCAA7" w:rsidR="00D6012D" w:rsidRPr="00257DFD" w:rsidRDefault="00D6012D" w:rsidP="00C877A2">
            <w:pPr>
              <w:ind w:left="57" w:right="57"/>
              <w:jc w:val="both"/>
              <w:rPr>
                <w:sz w:val="24"/>
                <w:lang w:val="lv-LV"/>
              </w:rPr>
            </w:pPr>
            <w:r w:rsidRPr="00257DFD">
              <w:rPr>
                <w:sz w:val="24"/>
                <w:lang w:val="lv-LV"/>
              </w:rPr>
              <w:t>VM</w:t>
            </w:r>
          </w:p>
        </w:tc>
      </w:tr>
      <w:tr w:rsidR="00D6012D" w:rsidRPr="00257DFD" w14:paraId="523BA377" w14:textId="77777777" w:rsidTr="009A5907">
        <w:tc>
          <w:tcPr>
            <w:tcW w:w="297" w:type="pct"/>
            <w:vMerge/>
            <w:shd w:val="clear" w:color="auto" w:fill="FFFFFF"/>
          </w:tcPr>
          <w:p w14:paraId="3E9B01B3" w14:textId="77777777" w:rsidR="00D6012D" w:rsidRPr="00257DFD" w:rsidRDefault="00D6012D" w:rsidP="00C877A2">
            <w:pPr>
              <w:ind w:left="57" w:right="57"/>
              <w:jc w:val="both"/>
              <w:rPr>
                <w:sz w:val="24"/>
                <w:lang w:val="lv-LV" w:eastAsia="lv-LV"/>
              </w:rPr>
            </w:pPr>
          </w:p>
        </w:tc>
        <w:tc>
          <w:tcPr>
            <w:tcW w:w="673" w:type="pct"/>
            <w:vMerge/>
            <w:shd w:val="clear" w:color="auto" w:fill="FFFFFF"/>
          </w:tcPr>
          <w:p w14:paraId="5B9D1794" w14:textId="77777777" w:rsidR="00D6012D" w:rsidRPr="00257DFD" w:rsidRDefault="00D6012D" w:rsidP="00C877A2">
            <w:pPr>
              <w:ind w:left="57" w:right="57"/>
              <w:jc w:val="both"/>
              <w:rPr>
                <w:sz w:val="24"/>
                <w:lang w:val="lv-LV"/>
              </w:rPr>
            </w:pPr>
          </w:p>
        </w:tc>
        <w:tc>
          <w:tcPr>
            <w:tcW w:w="741" w:type="pct"/>
            <w:shd w:val="clear" w:color="auto" w:fill="FFFFFF"/>
          </w:tcPr>
          <w:p w14:paraId="349E63A8" w14:textId="43D04D78" w:rsidR="00D6012D" w:rsidRPr="00257DFD" w:rsidRDefault="00D6012D" w:rsidP="00C877A2">
            <w:pPr>
              <w:ind w:left="57" w:right="57"/>
              <w:jc w:val="both"/>
              <w:rPr>
                <w:sz w:val="24"/>
                <w:lang w:val="lv-LV"/>
              </w:rPr>
            </w:pPr>
            <w:r w:rsidRPr="00257DFD">
              <w:rPr>
                <w:sz w:val="24"/>
                <w:lang w:val="lv-LV" w:eastAsia="lv-LV"/>
              </w:rPr>
              <w:t>4.2. Izvērtēt stratēģiska iepirkuma organizēšanas iespēju mājas aprūpes nodrošināšanai.</w:t>
            </w:r>
          </w:p>
        </w:tc>
        <w:tc>
          <w:tcPr>
            <w:tcW w:w="695" w:type="pct"/>
            <w:vMerge/>
          </w:tcPr>
          <w:p w14:paraId="3A275586" w14:textId="24241E63" w:rsidR="00D6012D" w:rsidRPr="00257DFD" w:rsidRDefault="00D6012D" w:rsidP="00C877A2">
            <w:pPr>
              <w:ind w:left="57" w:right="57"/>
              <w:jc w:val="both"/>
              <w:rPr>
                <w:sz w:val="24"/>
                <w:lang w:val="lv-LV"/>
              </w:rPr>
            </w:pPr>
          </w:p>
        </w:tc>
        <w:tc>
          <w:tcPr>
            <w:tcW w:w="602" w:type="pct"/>
          </w:tcPr>
          <w:p w14:paraId="38F6888E" w14:textId="15AEFDEE" w:rsidR="00D6012D" w:rsidRPr="00257DFD" w:rsidRDefault="00D6012D" w:rsidP="00C877A2">
            <w:pPr>
              <w:ind w:left="57" w:right="57"/>
              <w:jc w:val="both"/>
              <w:rPr>
                <w:sz w:val="24"/>
                <w:lang w:val="lv-LV"/>
              </w:rPr>
            </w:pPr>
            <w:r w:rsidRPr="00257DFD">
              <w:rPr>
                <w:sz w:val="24"/>
                <w:lang w:val="lv-LV"/>
              </w:rPr>
              <w:t xml:space="preserve">Paplašināts </w:t>
            </w:r>
            <w:r w:rsidRPr="00257DFD">
              <w:rPr>
                <w:sz w:val="24"/>
                <w:lang w:val="lv-LV" w:eastAsia="lv-LV"/>
              </w:rPr>
              <w:t xml:space="preserve"> veselības aprūpe mājas aprūpes ietvaros  nodrošināto </w:t>
            </w:r>
            <w:r w:rsidRPr="00257DFD">
              <w:rPr>
                <w:sz w:val="24"/>
                <w:lang w:val="lv-LV" w:eastAsia="lv-LV"/>
              </w:rPr>
              <w:lastRenderedPageBreak/>
              <w:t>pakalpojumu klāsts un apjoms</w:t>
            </w:r>
          </w:p>
        </w:tc>
        <w:tc>
          <w:tcPr>
            <w:tcW w:w="464" w:type="pct"/>
            <w:shd w:val="clear" w:color="auto" w:fill="auto"/>
          </w:tcPr>
          <w:p w14:paraId="4C97BA4D" w14:textId="4A29999A" w:rsidR="00D6012D" w:rsidRPr="00257DFD" w:rsidRDefault="00D6012D" w:rsidP="00C877A2">
            <w:pPr>
              <w:ind w:left="57" w:right="57"/>
              <w:jc w:val="both"/>
              <w:rPr>
                <w:sz w:val="24"/>
                <w:lang w:val="lv-LV"/>
              </w:rPr>
            </w:pPr>
            <w:r w:rsidRPr="00257DFD">
              <w:rPr>
                <w:sz w:val="24"/>
                <w:lang w:val="lv-LV"/>
              </w:rPr>
              <w:lastRenderedPageBreak/>
              <w:t>2021.g.</w:t>
            </w:r>
          </w:p>
        </w:tc>
        <w:tc>
          <w:tcPr>
            <w:tcW w:w="556" w:type="pct"/>
            <w:shd w:val="clear" w:color="auto" w:fill="auto"/>
          </w:tcPr>
          <w:p w14:paraId="503EB834" w14:textId="73276ED3" w:rsidR="00D6012D" w:rsidRPr="00257DFD" w:rsidRDefault="00D6012D" w:rsidP="00C877A2">
            <w:pPr>
              <w:ind w:left="57" w:right="57"/>
              <w:jc w:val="both"/>
              <w:rPr>
                <w:sz w:val="24"/>
                <w:lang w:val="lv-LV"/>
              </w:rPr>
            </w:pPr>
            <w:r w:rsidRPr="00257DFD">
              <w:rPr>
                <w:sz w:val="24"/>
                <w:lang w:val="lv-LV"/>
              </w:rPr>
              <w:t>Esošā budžeta ietvaros</w:t>
            </w:r>
          </w:p>
        </w:tc>
        <w:tc>
          <w:tcPr>
            <w:tcW w:w="415" w:type="pct"/>
            <w:shd w:val="clear" w:color="auto" w:fill="FFFFFF"/>
          </w:tcPr>
          <w:p w14:paraId="3B61E42C" w14:textId="60AC6229" w:rsidR="00D6012D" w:rsidRPr="00257DFD" w:rsidRDefault="00D6012D" w:rsidP="00C877A2">
            <w:pPr>
              <w:ind w:left="57" w:right="57"/>
              <w:jc w:val="both"/>
              <w:rPr>
                <w:sz w:val="24"/>
                <w:lang w:val="lv-LV" w:eastAsia="lv-LV"/>
              </w:rPr>
            </w:pPr>
            <w:r w:rsidRPr="00257DFD">
              <w:rPr>
                <w:sz w:val="24"/>
                <w:lang w:val="lv-LV"/>
              </w:rPr>
              <w:t>NVD</w:t>
            </w:r>
          </w:p>
        </w:tc>
        <w:tc>
          <w:tcPr>
            <w:tcW w:w="557" w:type="pct"/>
            <w:shd w:val="clear" w:color="auto" w:fill="FFFFFF"/>
          </w:tcPr>
          <w:p w14:paraId="357B320B" w14:textId="27EABF1A" w:rsidR="00D6012D" w:rsidRPr="00257DFD" w:rsidRDefault="00D6012D" w:rsidP="00C877A2">
            <w:pPr>
              <w:ind w:left="57" w:right="57"/>
              <w:jc w:val="both"/>
              <w:rPr>
                <w:sz w:val="24"/>
                <w:lang w:val="lv-LV"/>
              </w:rPr>
            </w:pPr>
            <w:r w:rsidRPr="00257DFD">
              <w:rPr>
                <w:sz w:val="24"/>
                <w:lang w:val="lv-LV"/>
              </w:rPr>
              <w:t>VM</w:t>
            </w:r>
          </w:p>
        </w:tc>
      </w:tr>
      <w:tr w:rsidR="00965765" w:rsidRPr="00257DFD" w14:paraId="73FADF62" w14:textId="77777777" w:rsidTr="009A5907">
        <w:tc>
          <w:tcPr>
            <w:tcW w:w="297" w:type="pct"/>
            <w:vMerge w:val="restart"/>
            <w:shd w:val="clear" w:color="auto" w:fill="FFFFFF"/>
          </w:tcPr>
          <w:p w14:paraId="1641E7C0" w14:textId="05E96C41" w:rsidR="00521C76" w:rsidRPr="00257DFD" w:rsidRDefault="00521C76" w:rsidP="00C877A2">
            <w:pPr>
              <w:ind w:left="57" w:right="57"/>
              <w:jc w:val="both"/>
              <w:rPr>
                <w:sz w:val="24"/>
                <w:lang w:val="lv-LV" w:eastAsia="lv-LV"/>
              </w:rPr>
            </w:pPr>
            <w:r w:rsidRPr="00257DFD">
              <w:rPr>
                <w:sz w:val="24"/>
                <w:lang w:val="lv-LV" w:eastAsia="lv-LV"/>
              </w:rPr>
              <w:t>5.</w:t>
            </w:r>
          </w:p>
        </w:tc>
        <w:tc>
          <w:tcPr>
            <w:tcW w:w="673" w:type="pct"/>
            <w:vMerge w:val="restart"/>
            <w:shd w:val="clear" w:color="auto" w:fill="FFFFFF"/>
          </w:tcPr>
          <w:p w14:paraId="63D61C94" w14:textId="77777777" w:rsidR="00521C76" w:rsidRPr="00257DFD" w:rsidRDefault="00521C76" w:rsidP="00C877A2">
            <w:pPr>
              <w:ind w:left="57" w:right="57"/>
              <w:jc w:val="both"/>
              <w:rPr>
                <w:sz w:val="24"/>
                <w:lang w:val="lv-LV" w:eastAsia="lv-LV"/>
              </w:rPr>
            </w:pPr>
            <w:r w:rsidRPr="00257DFD">
              <w:rPr>
                <w:sz w:val="24"/>
                <w:lang w:val="lv-LV" w:eastAsia="lv-LV"/>
              </w:rPr>
              <w:t>Pacientu skaits, kuriem nepieciešama paliatīvā aprūpe katru gadu palielinās, bet  speciālistu skaits multidisciplinārā komandā ir nepietiekams. Vietas paliatīvās aprūpes speciālista rezidentūras programmās ilgstoši netiek aizpildītas. Multidisciplinārās komandas personāla piesaisti apgrūtina zemais atalgojums, emocionālā noslodze, nepietiekamās zināšanas. Trūkst atbalsta pasākumi paliatīvās aprūpes pakalpojumu sniedzējiem.</w:t>
            </w:r>
          </w:p>
          <w:p w14:paraId="3C45E62C" w14:textId="6AD82436" w:rsidR="00521C76" w:rsidRPr="00257DFD" w:rsidRDefault="00521C76" w:rsidP="00C877A2">
            <w:pPr>
              <w:ind w:left="57" w:right="57"/>
              <w:jc w:val="both"/>
              <w:rPr>
                <w:sz w:val="24"/>
                <w:lang w:val="lv-LV"/>
              </w:rPr>
            </w:pPr>
          </w:p>
        </w:tc>
        <w:tc>
          <w:tcPr>
            <w:tcW w:w="741" w:type="pct"/>
            <w:shd w:val="clear" w:color="auto" w:fill="FFFFFF"/>
          </w:tcPr>
          <w:p w14:paraId="1F092CD8" w14:textId="3391CB3B" w:rsidR="00521C76" w:rsidRPr="00257DFD" w:rsidRDefault="00521C76" w:rsidP="00C877A2">
            <w:pPr>
              <w:ind w:left="57" w:right="57"/>
              <w:jc w:val="both"/>
              <w:rPr>
                <w:sz w:val="24"/>
                <w:lang w:val="lv-LV"/>
              </w:rPr>
            </w:pPr>
            <w:r w:rsidRPr="00257DFD">
              <w:rPr>
                <w:sz w:val="24"/>
                <w:lang w:val="lv-LV"/>
              </w:rPr>
              <w:t>5.1. Pārskatīt medicīnas studiju programmas (ārsta, māsas, ārsta palīga, māsas palīga)</w:t>
            </w:r>
            <w:r w:rsidR="00A67BF7" w:rsidRPr="00257DFD">
              <w:rPr>
                <w:sz w:val="24"/>
                <w:lang w:val="lv-LV"/>
              </w:rPr>
              <w:t>.</w:t>
            </w:r>
            <w:r w:rsidRPr="00257DFD">
              <w:rPr>
                <w:sz w:val="24"/>
                <w:lang w:val="lv-LV"/>
              </w:rPr>
              <w:t xml:space="preserve"> </w:t>
            </w:r>
          </w:p>
        </w:tc>
        <w:tc>
          <w:tcPr>
            <w:tcW w:w="695" w:type="pct"/>
          </w:tcPr>
          <w:p w14:paraId="788C41C9" w14:textId="6ED6E8CB" w:rsidR="00521C76" w:rsidRPr="00257DFD" w:rsidRDefault="00A67BF7" w:rsidP="00C877A2">
            <w:pPr>
              <w:ind w:left="57" w:right="57"/>
              <w:jc w:val="both"/>
              <w:rPr>
                <w:sz w:val="24"/>
                <w:lang w:val="lv-LV"/>
              </w:rPr>
            </w:pPr>
            <w:r w:rsidRPr="00257DFD">
              <w:rPr>
                <w:sz w:val="24"/>
                <w:lang w:val="lv-LV"/>
              </w:rPr>
              <w:t>Medicīnas studiju programmās pēdējo kursu studentiem iekļautas teorētiskās un praktiskās nodarbības paliatīvajā aprūpē.</w:t>
            </w:r>
          </w:p>
        </w:tc>
        <w:tc>
          <w:tcPr>
            <w:tcW w:w="602" w:type="pct"/>
          </w:tcPr>
          <w:p w14:paraId="3A147B46" w14:textId="624728FA" w:rsidR="00521C76" w:rsidRPr="00257DFD" w:rsidRDefault="001248D6" w:rsidP="00C877A2">
            <w:pPr>
              <w:ind w:left="57" w:right="57"/>
              <w:jc w:val="both"/>
              <w:rPr>
                <w:sz w:val="24"/>
                <w:lang w:val="lv-LV"/>
              </w:rPr>
            </w:pPr>
            <w:r w:rsidRPr="00257DFD">
              <w:rPr>
                <w:sz w:val="24"/>
                <w:lang w:val="lv-LV"/>
              </w:rPr>
              <w:t>Pi</w:t>
            </w:r>
            <w:r w:rsidR="00376D3C" w:rsidRPr="00257DFD">
              <w:rPr>
                <w:sz w:val="24"/>
                <w:lang w:val="lv-LV"/>
              </w:rPr>
              <w:t>l</w:t>
            </w:r>
            <w:r w:rsidRPr="00257DFD">
              <w:rPr>
                <w:sz w:val="24"/>
                <w:lang w:val="lv-LV"/>
              </w:rPr>
              <w:t>nveidotas  ārsta, māsas, ārsta palīga, māsas palīga  medicīnas studiju programmas, iekļaujot pēdējo kursu medicīnas studentiem teorētiskās un praktiskās nodarbības paliatīvajā aprūpē.</w:t>
            </w:r>
          </w:p>
        </w:tc>
        <w:tc>
          <w:tcPr>
            <w:tcW w:w="464" w:type="pct"/>
            <w:shd w:val="clear" w:color="auto" w:fill="auto"/>
          </w:tcPr>
          <w:p w14:paraId="7F9D1930" w14:textId="34251B23" w:rsidR="00521C76" w:rsidRPr="00257DFD" w:rsidRDefault="00521C76" w:rsidP="00C877A2">
            <w:pPr>
              <w:ind w:left="57" w:right="57"/>
              <w:jc w:val="both"/>
              <w:rPr>
                <w:sz w:val="24"/>
                <w:lang w:val="lv-LV"/>
              </w:rPr>
            </w:pPr>
            <w:r w:rsidRPr="00257DFD">
              <w:rPr>
                <w:sz w:val="24"/>
                <w:lang w:val="lv-LV"/>
              </w:rPr>
              <w:t>2022.g</w:t>
            </w:r>
            <w:r w:rsidR="00216EA9" w:rsidRPr="00257DFD">
              <w:rPr>
                <w:sz w:val="24"/>
                <w:lang w:val="lv-LV"/>
              </w:rPr>
              <w:t>.</w:t>
            </w:r>
          </w:p>
        </w:tc>
        <w:tc>
          <w:tcPr>
            <w:tcW w:w="556" w:type="pct"/>
            <w:shd w:val="clear" w:color="auto" w:fill="auto"/>
          </w:tcPr>
          <w:p w14:paraId="1986FE90" w14:textId="0DFB478F" w:rsidR="00521C76" w:rsidRPr="00257DFD" w:rsidRDefault="00521C76" w:rsidP="00C877A2">
            <w:pPr>
              <w:ind w:left="57" w:right="57"/>
              <w:jc w:val="both"/>
              <w:rPr>
                <w:sz w:val="24"/>
                <w:lang w:val="lv-LV"/>
              </w:rPr>
            </w:pPr>
            <w:r w:rsidRPr="00257DFD">
              <w:rPr>
                <w:sz w:val="24"/>
                <w:lang w:val="lv-LV"/>
              </w:rPr>
              <w:t>Esošā budžeta ietvaros</w:t>
            </w:r>
          </w:p>
        </w:tc>
        <w:tc>
          <w:tcPr>
            <w:tcW w:w="415" w:type="pct"/>
            <w:shd w:val="clear" w:color="auto" w:fill="FFFFFF"/>
          </w:tcPr>
          <w:p w14:paraId="3E0A1523" w14:textId="2D5D2530" w:rsidR="00521C76" w:rsidRPr="00257DFD" w:rsidRDefault="00521C76" w:rsidP="00C877A2">
            <w:pPr>
              <w:ind w:left="57" w:right="57"/>
              <w:jc w:val="both"/>
              <w:rPr>
                <w:sz w:val="24"/>
                <w:lang w:val="lv-LV"/>
              </w:rPr>
            </w:pPr>
            <w:r w:rsidRPr="00257DFD">
              <w:rPr>
                <w:sz w:val="24"/>
                <w:lang w:val="lv-LV"/>
              </w:rPr>
              <w:t>VM</w:t>
            </w:r>
          </w:p>
        </w:tc>
        <w:tc>
          <w:tcPr>
            <w:tcW w:w="557" w:type="pct"/>
            <w:shd w:val="clear" w:color="auto" w:fill="FFFFFF"/>
          </w:tcPr>
          <w:p w14:paraId="23D9C22C" w14:textId="36352182" w:rsidR="00521C76" w:rsidRPr="00257DFD" w:rsidRDefault="00521C76" w:rsidP="00C877A2">
            <w:pPr>
              <w:ind w:left="57" w:right="57"/>
              <w:jc w:val="both"/>
              <w:rPr>
                <w:sz w:val="24"/>
                <w:lang w:val="lv-LV"/>
              </w:rPr>
            </w:pPr>
            <w:r w:rsidRPr="00257DFD">
              <w:rPr>
                <w:sz w:val="24"/>
                <w:lang w:val="lv-LV"/>
              </w:rPr>
              <w:t>RAKUS, PSKUS, BKUS, RSU, LU</w:t>
            </w:r>
          </w:p>
        </w:tc>
      </w:tr>
      <w:tr w:rsidR="00965765" w:rsidRPr="00257DFD" w14:paraId="16E42B5C" w14:textId="77777777" w:rsidTr="009A5907">
        <w:tc>
          <w:tcPr>
            <w:tcW w:w="297" w:type="pct"/>
            <w:vMerge/>
            <w:shd w:val="clear" w:color="auto" w:fill="FFFFFF"/>
          </w:tcPr>
          <w:p w14:paraId="1D5DBC26" w14:textId="273A4F0A" w:rsidR="00521C76" w:rsidRPr="00257DFD" w:rsidRDefault="00521C76" w:rsidP="00C877A2">
            <w:pPr>
              <w:ind w:left="57" w:right="57"/>
              <w:jc w:val="both"/>
              <w:rPr>
                <w:sz w:val="24"/>
                <w:lang w:val="lv-LV" w:eastAsia="lv-LV"/>
              </w:rPr>
            </w:pPr>
          </w:p>
        </w:tc>
        <w:tc>
          <w:tcPr>
            <w:tcW w:w="673" w:type="pct"/>
            <w:vMerge/>
            <w:shd w:val="clear" w:color="auto" w:fill="FFFFFF"/>
          </w:tcPr>
          <w:p w14:paraId="5905F21A" w14:textId="77777777" w:rsidR="00521C76" w:rsidRPr="00257DFD" w:rsidRDefault="00521C76" w:rsidP="00C877A2">
            <w:pPr>
              <w:ind w:left="57" w:right="57"/>
              <w:jc w:val="both"/>
              <w:rPr>
                <w:sz w:val="24"/>
                <w:lang w:val="lv-LV"/>
              </w:rPr>
            </w:pPr>
          </w:p>
        </w:tc>
        <w:tc>
          <w:tcPr>
            <w:tcW w:w="741" w:type="pct"/>
            <w:shd w:val="clear" w:color="auto" w:fill="FFFFFF"/>
          </w:tcPr>
          <w:p w14:paraId="32DB20D0" w14:textId="4D154BEA" w:rsidR="00521C76" w:rsidRPr="00257DFD" w:rsidRDefault="00521C76" w:rsidP="00C877A2">
            <w:pPr>
              <w:ind w:left="57" w:right="57"/>
              <w:jc w:val="both"/>
              <w:rPr>
                <w:sz w:val="24"/>
                <w:lang w:val="lv-LV"/>
              </w:rPr>
            </w:pPr>
            <w:r w:rsidRPr="00257DFD">
              <w:rPr>
                <w:sz w:val="24"/>
                <w:lang w:val="lv-LV"/>
              </w:rPr>
              <w:t>5.2. Papildināt specialitāšu  rezidentūras programmas</w:t>
            </w:r>
            <w:r w:rsidR="00D6012D" w:rsidRPr="00257DFD">
              <w:rPr>
                <w:sz w:val="24"/>
                <w:lang w:val="lv-LV"/>
              </w:rPr>
              <w:t>.</w:t>
            </w:r>
          </w:p>
        </w:tc>
        <w:tc>
          <w:tcPr>
            <w:tcW w:w="695" w:type="pct"/>
          </w:tcPr>
          <w:p w14:paraId="0FBDDC52" w14:textId="4A51680C" w:rsidR="00521C76" w:rsidRPr="00257DFD" w:rsidRDefault="005E75A0" w:rsidP="00C877A2">
            <w:pPr>
              <w:ind w:left="57" w:right="57"/>
              <w:jc w:val="both"/>
              <w:rPr>
                <w:sz w:val="24"/>
                <w:lang w:val="lv-LV"/>
              </w:rPr>
            </w:pPr>
            <w:r w:rsidRPr="00257DFD">
              <w:rPr>
                <w:sz w:val="24"/>
                <w:lang w:val="lv-LV"/>
              </w:rPr>
              <w:t xml:space="preserve">Paliatīvās aprūpes jautājumi iekļauti rezidentūras specialitāšu programmās.  </w:t>
            </w:r>
          </w:p>
        </w:tc>
        <w:tc>
          <w:tcPr>
            <w:tcW w:w="602" w:type="pct"/>
          </w:tcPr>
          <w:p w14:paraId="6434BB35" w14:textId="0AC5CB36" w:rsidR="00521C76" w:rsidRPr="00257DFD" w:rsidRDefault="00216EA9" w:rsidP="00C877A2">
            <w:pPr>
              <w:ind w:left="57" w:right="57"/>
              <w:jc w:val="both"/>
              <w:rPr>
                <w:sz w:val="24"/>
                <w:lang w:val="lv-LV"/>
              </w:rPr>
            </w:pPr>
            <w:r w:rsidRPr="00257DFD">
              <w:rPr>
                <w:sz w:val="24"/>
                <w:lang w:val="lv-LV"/>
              </w:rPr>
              <w:t xml:space="preserve">Papildinātas ģimenes ārsta, internista, ķirurga, onkologa ķīmijterapeita, pediatra, ginekologa, geriatra, kardiologa un  algologa rezidentūras programmas, iekļaujot paliatīvās </w:t>
            </w:r>
            <w:r w:rsidRPr="00257DFD">
              <w:rPr>
                <w:sz w:val="24"/>
                <w:lang w:val="lv-LV"/>
              </w:rPr>
              <w:lastRenderedPageBreak/>
              <w:t>aprūpes jautājum</w:t>
            </w:r>
            <w:r w:rsidR="001248D6" w:rsidRPr="00257DFD">
              <w:rPr>
                <w:sz w:val="24"/>
                <w:lang w:val="lv-LV"/>
              </w:rPr>
              <w:t>us</w:t>
            </w:r>
            <w:r w:rsidRPr="00257DFD">
              <w:rPr>
                <w:sz w:val="24"/>
                <w:lang w:val="lv-LV"/>
              </w:rPr>
              <w:t>.</w:t>
            </w:r>
          </w:p>
        </w:tc>
        <w:tc>
          <w:tcPr>
            <w:tcW w:w="464" w:type="pct"/>
            <w:shd w:val="clear" w:color="auto" w:fill="auto"/>
          </w:tcPr>
          <w:p w14:paraId="4469A084" w14:textId="01E68CEF" w:rsidR="00521C76" w:rsidRPr="00257DFD" w:rsidRDefault="00521C76" w:rsidP="00C877A2">
            <w:pPr>
              <w:ind w:left="57" w:right="57"/>
              <w:jc w:val="both"/>
              <w:rPr>
                <w:sz w:val="24"/>
                <w:lang w:val="lv-LV"/>
              </w:rPr>
            </w:pPr>
            <w:r w:rsidRPr="00257DFD">
              <w:rPr>
                <w:sz w:val="24"/>
                <w:lang w:val="lv-LV"/>
              </w:rPr>
              <w:lastRenderedPageBreak/>
              <w:t>2022.g</w:t>
            </w:r>
            <w:r w:rsidR="00216EA9" w:rsidRPr="00257DFD">
              <w:rPr>
                <w:sz w:val="24"/>
                <w:lang w:val="lv-LV"/>
              </w:rPr>
              <w:t>.</w:t>
            </w:r>
          </w:p>
        </w:tc>
        <w:tc>
          <w:tcPr>
            <w:tcW w:w="556" w:type="pct"/>
            <w:shd w:val="clear" w:color="auto" w:fill="auto"/>
          </w:tcPr>
          <w:p w14:paraId="4843FB29" w14:textId="1054EB42" w:rsidR="00521C76" w:rsidRPr="00257DFD" w:rsidRDefault="00521C76" w:rsidP="00C877A2">
            <w:pPr>
              <w:ind w:left="57" w:right="57"/>
              <w:jc w:val="both"/>
              <w:rPr>
                <w:sz w:val="24"/>
                <w:lang w:val="lv-LV"/>
              </w:rPr>
            </w:pPr>
            <w:r w:rsidRPr="00257DFD">
              <w:rPr>
                <w:sz w:val="24"/>
                <w:lang w:val="lv-LV"/>
              </w:rPr>
              <w:t>Esošā budžeta ietvaros</w:t>
            </w:r>
          </w:p>
        </w:tc>
        <w:tc>
          <w:tcPr>
            <w:tcW w:w="415" w:type="pct"/>
            <w:shd w:val="clear" w:color="auto" w:fill="FFFFFF"/>
          </w:tcPr>
          <w:p w14:paraId="1B868BA1" w14:textId="4FBC6394" w:rsidR="00521C76" w:rsidRPr="00257DFD" w:rsidRDefault="00521C76" w:rsidP="00C877A2">
            <w:pPr>
              <w:ind w:left="57" w:right="57"/>
              <w:jc w:val="both"/>
              <w:rPr>
                <w:sz w:val="24"/>
                <w:lang w:val="lv-LV"/>
              </w:rPr>
            </w:pPr>
            <w:r w:rsidRPr="00257DFD">
              <w:rPr>
                <w:sz w:val="24"/>
                <w:lang w:val="lv-LV"/>
              </w:rPr>
              <w:t>VM</w:t>
            </w:r>
          </w:p>
        </w:tc>
        <w:tc>
          <w:tcPr>
            <w:tcW w:w="557" w:type="pct"/>
            <w:shd w:val="clear" w:color="auto" w:fill="FFFFFF"/>
          </w:tcPr>
          <w:p w14:paraId="13A75E95" w14:textId="39F90EAD" w:rsidR="00521C76" w:rsidRPr="00257DFD" w:rsidRDefault="00521C76" w:rsidP="00C877A2">
            <w:pPr>
              <w:ind w:left="57" w:right="57"/>
              <w:jc w:val="both"/>
              <w:rPr>
                <w:sz w:val="24"/>
                <w:lang w:val="lv-LV"/>
              </w:rPr>
            </w:pPr>
            <w:r w:rsidRPr="00257DFD">
              <w:rPr>
                <w:sz w:val="24"/>
                <w:lang w:val="lv-LV"/>
              </w:rPr>
              <w:t>RAKUS, PSKUS, BKUS, RSU, LU</w:t>
            </w:r>
          </w:p>
        </w:tc>
      </w:tr>
      <w:tr w:rsidR="00216EA9" w:rsidRPr="00257DFD" w14:paraId="0312D8DB" w14:textId="77777777" w:rsidTr="009A5907">
        <w:tc>
          <w:tcPr>
            <w:tcW w:w="297" w:type="pct"/>
            <w:vMerge/>
            <w:shd w:val="clear" w:color="auto" w:fill="FFFFFF"/>
          </w:tcPr>
          <w:p w14:paraId="300C0722"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587A618A" w14:textId="77777777" w:rsidR="00216EA9" w:rsidRPr="00257DFD" w:rsidRDefault="00216EA9" w:rsidP="00C877A2">
            <w:pPr>
              <w:ind w:left="57" w:right="57"/>
              <w:jc w:val="both"/>
              <w:rPr>
                <w:sz w:val="24"/>
                <w:lang w:val="lv-LV"/>
              </w:rPr>
            </w:pPr>
          </w:p>
        </w:tc>
        <w:tc>
          <w:tcPr>
            <w:tcW w:w="741" w:type="pct"/>
            <w:shd w:val="clear" w:color="auto" w:fill="FFFFFF"/>
          </w:tcPr>
          <w:p w14:paraId="69FCE231" w14:textId="7D90B42A" w:rsidR="00216EA9" w:rsidRPr="00257DFD" w:rsidRDefault="00216EA9" w:rsidP="00C877A2">
            <w:pPr>
              <w:ind w:left="57" w:right="57"/>
              <w:jc w:val="both"/>
              <w:rPr>
                <w:sz w:val="24"/>
                <w:lang w:val="lv-LV"/>
              </w:rPr>
            </w:pPr>
            <w:r w:rsidRPr="00257DFD">
              <w:rPr>
                <w:sz w:val="24"/>
                <w:lang w:val="lv-LV"/>
              </w:rPr>
              <w:t xml:space="preserve">5.3. Nodrošināt paliatīvās aprūpes jautājumu apguvi profesionālās pilnveides programmās. </w:t>
            </w:r>
          </w:p>
        </w:tc>
        <w:tc>
          <w:tcPr>
            <w:tcW w:w="695" w:type="pct"/>
          </w:tcPr>
          <w:p w14:paraId="52FD5578" w14:textId="3EC2735E" w:rsidR="00216EA9" w:rsidRPr="00257DFD" w:rsidRDefault="00216EA9" w:rsidP="00C877A2">
            <w:pPr>
              <w:ind w:left="57" w:right="57"/>
              <w:jc w:val="both"/>
              <w:rPr>
                <w:sz w:val="24"/>
                <w:lang w:val="lv-LV"/>
              </w:rPr>
            </w:pPr>
            <w:r w:rsidRPr="00257DFD">
              <w:rPr>
                <w:sz w:val="24"/>
                <w:lang w:val="lv-LV"/>
              </w:rPr>
              <w:t>Rekomendācijas par paliatīvo aprūpi, multisciplināru un starpsektoru sadarbību, pakalpojumu pieejamību un aprūpes pēctecību.</w:t>
            </w:r>
          </w:p>
        </w:tc>
        <w:tc>
          <w:tcPr>
            <w:tcW w:w="602" w:type="pct"/>
          </w:tcPr>
          <w:p w14:paraId="767222BB" w14:textId="77777777" w:rsidR="00216EA9" w:rsidRPr="00257DFD" w:rsidRDefault="00216EA9" w:rsidP="00C877A2">
            <w:pPr>
              <w:ind w:left="57" w:right="57"/>
              <w:jc w:val="both"/>
              <w:rPr>
                <w:sz w:val="24"/>
                <w:lang w:val="lv-LV"/>
              </w:rPr>
            </w:pPr>
            <w:r w:rsidRPr="00257DFD">
              <w:rPr>
                <w:sz w:val="24"/>
                <w:lang w:val="lv-LV"/>
              </w:rPr>
              <w:t>Noorganizēti izglītojoši semināri un sagatavoti informatīvie materiāli.</w:t>
            </w:r>
          </w:p>
          <w:p w14:paraId="29D3E9C5" w14:textId="4C18F868" w:rsidR="00216EA9" w:rsidRPr="00257DFD" w:rsidRDefault="00216EA9" w:rsidP="00C877A2">
            <w:pPr>
              <w:ind w:left="57" w:right="57"/>
              <w:jc w:val="both"/>
              <w:rPr>
                <w:sz w:val="24"/>
                <w:lang w:val="lv-LV"/>
              </w:rPr>
            </w:pPr>
            <w:r w:rsidRPr="00257DFD">
              <w:rPr>
                <w:sz w:val="24"/>
                <w:lang w:val="lv-LV"/>
              </w:rPr>
              <w:t>Plānots apmācīt 3685 ārstniecības personas (ārsti,  māsas un ārsta palīgi, kuri iesaistīti paliatīvās aprūpes procesā).</w:t>
            </w:r>
          </w:p>
        </w:tc>
        <w:tc>
          <w:tcPr>
            <w:tcW w:w="464" w:type="pct"/>
            <w:shd w:val="clear" w:color="auto" w:fill="auto"/>
          </w:tcPr>
          <w:p w14:paraId="257E63B2" w14:textId="55FEC4E2" w:rsidR="00216EA9" w:rsidRPr="00257DFD" w:rsidRDefault="00216EA9" w:rsidP="00C877A2">
            <w:pPr>
              <w:ind w:left="57" w:right="57"/>
              <w:jc w:val="both"/>
              <w:rPr>
                <w:sz w:val="24"/>
                <w:lang w:val="lv-LV"/>
              </w:rPr>
            </w:pPr>
            <w:r w:rsidRPr="00257DFD">
              <w:rPr>
                <w:sz w:val="24"/>
                <w:lang w:val="lv-LV"/>
              </w:rPr>
              <w:t>2022.-2027.g.</w:t>
            </w:r>
          </w:p>
        </w:tc>
        <w:tc>
          <w:tcPr>
            <w:tcW w:w="556" w:type="pct"/>
            <w:shd w:val="clear" w:color="auto" w:fill="auto"/>
          </w:tcPr>
          <w:p w14:paraId="69711CB6" w14:textId="77777777" w:rsidR="00360C70" w:rsidRPr="00257DFD" w:rsidRDefault="00360C70" w:rsidP="00360C70">
            <w:pPr>
              <w:ind w:left="57" w:right="57"/>
              <w:jc w:val="both"/>
              <w:rPr>
                <w:sz w:val="24"/>
                <w:lang w:val="lv-LV"/>
              </w:rPr>
            </w:pPr>
            <w:r w:rsidRPr="00257DFD">
              <w:rPr>
                <w:sz w:val="24"/>
                <w:lang w:val="lv-LV"/>
              </w:rPr>
              <w:t>Nepieciešams papildu finansējums (ES fondu 2021.-2027.gada plānošanas perioda finansējuma ietvaros – detalizēti aprēķini tiks sagatavoti pie projekta izstrādes)</w:t>
            </w:r>
          </w:p>
          <w:p w14:paraId="33676BA7" w14:textId="6EA74E20" w:rsidR="00360C70" w:rsidRPr="00257DFD" w:rsidRDefault="00360C70" w:rsidP="00360C70">
            <w:pPr>
              <w:ind w:left="57" w:right="57"/>
              <w:jc w:val="both"/>
              <w:rPr>
                <w:sz w:val="24"/>
                <w:lang w:val="lv-LV"/>
              </w:rPr>
            </w:pPr>
            <w:r w:rsidRPr="00257DFD">
              <w:rPr>
                <w:sz w:val="24"/>
                <w:lang w:val="lv-LV"/>
              </w:rPr>
              <w:t>NAP 2027 plānotā ES</w:t>
            </w:r>
            <w:r w:rsidR="00D00C77">
              <w:rPr>
                <w:sz w:val="24"/>
                <w:lang w:val="lv-LV"/>
              </w:rPr>
              <w:t>fondu</w:t>
            </w:r>
            <w:r w:rsidRPr="00257DFD">
              <w:rPr>
                <w:sz w:val="24"/>
                <w:lang w:val="lv-LV"/>
              </w:rPr>
              <w:t xml:space="preserve"> finansējuma ietvaros - 328.pasākums</w:t>
            </w:r>
          </w:p>
          <w:p w14:paraId="7CC35ABC" w14:textId="2199B0F9" w:rsidR="00216EA9" w:rsidRPr="00257DFD" w:rsidRDefault="00360C70" w:rsidP="00360C70">
            <w:pPr>
              <w:ind w:left="57" w:right="57"/>
              <w:jc w:val="both"/>
              <w:rPr>
                <w:sz w:val="24"/>
                <w:lang w:val="lv-LV"/>
              </w:rPr>
            </w:pPr>
            <w:r w:rsidRPr="00257DFD">
              <w:rPr>
                <w:sz w:val="24"/>
                <w:lang w:val="lv-LV"/>
              </w:rPr>
              <w:t>(NAP2027 [69] uzdevums)</w:t>
            </w:r>
          </w:p>
        </w:tc>
        <w:tc>
          <w:tcPr>
            <w:tcW w:w="415" w:type="pct"/>
            <w:shd w:val="clear" w:color="auto" w:fill="FFFFFF"/>
          </w:tcPr>
          <w:p w14:paraId="6D7CCB8A" w14:textId="4698327B" w:rsidR="00216EA9" w:rsidRPr="00257DFD" w:rsidRDefault="00216EA9" w:rsidP="00C877A2">
            <w:pPr>
              <w:ind w:left="57" w:right="57"/>
              <w:jc w:val="both"/>
              <w:rPr>
                <w:sz w:val="24"/>
                <w:lang w:val="lv-LV"/>
              </w:rPr>
            </w:pPr>
            <w:r w:rsidRPr="00257DFD">
              <w:rPr>
                <w:sz w:val="24"/>
                <w:lang w:val="lv-LV"/>
              </w:rPr>
              <w:t>VM</w:t>
            </w:r>
          </w:p>
        </w:tc>
        <w:tc>
          <w:tcPr>
            <w:tcW w:w="557" w:type="pct"/>
            <w:shd w:val="clear" w:color="auto" w:fill="FFFFFF"/>
          </w:tcPr>
          <w:p w14:paraId="6799670A" w14:textId="4DF2B4F9" w:rsidR="00216EA9" w:rsidRPr="00257DFD" w:rsidRDefault="00D6012D" w:rsidP="00C877A2">
            <w:pPr>
              <w:ind w:left="57" w:right="57"/>
              <w:jc w:val="both"/>
              <w:rPr>
                <w:sz w:val="24"/>
                <w:lang w:val="lv-LV"/>
              </w:rPr>
            </w:pPr>
            <w:r w:rsidRPr="00257DFD">
              <w:rPr>
                <w:sz w:val="24"/>
                <w:lang w:val="lv-LV"/>
              </w:rPr>
              <w:t>RAKUS, PSKUS, BKUS, RSU, LU</w:t>
            </w:r>
          </w:p>
        </w:tc>
      </w:tr>
      <w:tr w:rsidR="00216EA9" w:rsidRPr="00257DFD" w14:paraId="20911A67" w14:textId="77777777" w:rsidTr="009A5907">
        <w:tc>
          <w:tcPr>
            <w:tcW w:w="297" w:type="pct"/>
            <w:vMerge/>
            <w:shd w:val="clear" w:color="auto" w:fill="FFFFFF"/>
          </w:tcPr>
          <w:p w14:paraId="15852053" w14:textId="7F36EA3A" w:rsidR="00216EA9" w:rsidRPr="00257DFD" w:rsidRDefault="00216EA9" w:rsidP="00C877A2">
            <w:pPr>
              <w:ind w:left="57" w:right="57"/>
              <w:jc w:val="both"/>
              <w:rPr>
                <w:sz w:val="24"/>
                <w:lang w:val="lv-LV" w:eastAsia="lv-LV"/>
              </w:rPr>
            </w:pPr>
          </w:p>
        </w:tc>
        <w:tc>
          <w:tcPr>
            <w:tcW w:w="673" w:type="pct"/>
            <w:vMerge/>
            <w:shd w:val="clear" w:color="auto" w:fill="FFFFFF"/>
          </w:tcPr>
          <w:p w14:paraId="02FE8B9E" w14:textId="77777777" w:rsidR="00216EA9" w:rsidRPr="00257DFD" w:rsidRDefault="00216EA9" w:rsidP="00C877A2">
            <w:pPr>
              <w:ind w:left="57" w:right="57"/>
              <w:jc w:val="both"/>
              <w:rPr>
                <w:sz w:val="24"/>
                <w:lang w:val="lv-LV"/>
              </w:rPr>
            </w:pPr>
          </w:p>
        </w:tc>
        <w:tc>
          <w:tcPr>
            <w:tcW w:w="741" w:type="pct"/>
            <w:shd w:val="clear" w:color="auto" w:fill="FFFFFF"/>
          </w:tcPr>
          <w:p w14:paraId="3FA4065F" w14:textId="7864933C" w:rsidR="00216EA9" w:rsidRPr="00257DFD" w:rsidRDefault="00216EA9" w:rsidP="00C877A2">
            <w:pPr>
              <w:ind w:left="57" w:right="57"/>
              <w:jc w:val="both"/>
              <w:rPr>
                <w:sz w:val="24"/>
                <w:lang w:val="lv-LV"/>
              </w:rPr>
            </w:pPr>
            <w:r w:rsidRPr="00257DFD">
              <w:rPr>
                <w:sz w:val="24"/>
                <w:lang w:val="lv-LV"/>
              </w:rPr>
              <w:t>5.4. Nodrošināt apmācības sociālo pakalpojumu sniedzējiem.</w:t>
            </w:r>
          </w:p>
        </w:tc>
        <w:tc>
          <w:tcPr>
            <w:tcW w:w="695" w:type="pct"/>
          </w:tcPr>
          <w:p w14:paraId="2899DAD5" w14:textId="31DC6431" w:rsidR="00216EA9" w:rsidRPr="00257DFD" w:rsidRDefault="00C56EA0" w:rsidP="00C877A2">
            <w:pPr>
              <w:ind w:left="57" w:right="57"/>
              <w:jc w:val="both"/>
              <w:rPr>
                <w:sz w:val="24"/>
                <w:lang w:val="lv-LV" w:eastAsia="lv-LV"/>
              </w:rPr>
            </w:pPr>
            <w:r w:rsidRPr="00257DFD">
              <w:rPr>
                <w:sz w:val="24"/>
                <w:lang w:val="lv-LV" w:eastAsia="lv-LV"/>
              </w:rPr>
              <w:t>Cilvēkiem pieejams kvalitatīvs sociālais pakalpojums.</w:t>
            </w:r>
          </w:p>
        </w:tc>
        <w:tc>
          <w:tcPr>
            <w:tcW w:w="602" w:type="pct"/>
          </w:tcPr>
          <w:p w14:paraId="623EBB44" w14:textId="532E5562" w:rsidR="00216EA9" w:rsidRPr="00257DFD" w:rsidRDefault="001A74DD" w:rsidP="00C877A2">
            <w:pPr>
              <w:ind w:left="57" w:right="57"/>
              <w:jc w:val="both"/>
              <w:rPr>
                <w:sz w:val="24"/>
                <w:lang w:val="lv-LV" w:eastAsia="lv-LV"/>
              </w:rPr>
            </w:pPr>
            <w:r w:rsidRPr="00257DFD">
              <w:rPr>
                <w:sz w:val="24"/>
                <w:lang w:val="lv-LV" w:eastAsia="lv-LV"/>
              </w:rPr>
              <w:t xml:space="preserve">Apmācīti sabiedrībā balstītu sociālo pakalpojumu sniedzēji un  ilgstošas sociālās aprūpes </w:t>
            </w:r>
            <w:r w:rsidRPr="00257DFD">
              <w:rPr>
                <w:sz w:val="24"/>
                <w:lang w:val="lv-LV" w:eastAsia="lv-LV"/>
              </w:rPr>
              <w:lastRenderedPageBreak/>
              <w:t>institūciju darbinieki, kuri sniedz pakalpojumu.</w:t>
            </w:r>
          </w:p>
        </w:tc>
        <w:tc>
          <w:tcPr>
            <w:tcW w:w="464" w:type="pct"/>
            <w:shd w:val="clear" w:color="auto" w:fill="auto"/>
          </w:tcPr>
          <w:p w14:paraId="6A83F9BE" w14:textId="41BBF1F9" w:rsidR="00216EA9" w:rsidRPr="00257DFD" w:rsidRDefault="00216EA9" w:rsidP="00C877A2">
            <w:pPr>
              <w:ind w:left="57" w:right="57"/>
              <w:jc w:val="both"/>
              <w:rPr>
                <w:sz w:val="24"/>
                <w:lang w:val="lv-LV" w:eastAsia="lv-LV"/>
              </w:rPr>
            </w:pPr>
            <w:r w:rsidRPr="00257DFD">
              <w:rPr>
                <w:sz w:val="24"/>
                <w:lang w:val="lv-LV" w:eastAsia="lv-LV"/>
              </w:rPr>
              <w:lastRenderedPageBreak/>
              <w:t>2022.-2027.g</w:t>
            </w:r>
          </w:p>
        </w:tc>
        <w:tc>
          <w:tcPr>
            <w:tcW w:w="556" w:type="pct"/>
            <w:shd w:val="clear" w:color="auto" w:fill="auto"/>
          </w:tcPr>
          <w:p w14:paraId="5F5A6F8B" w14:textId="77777777" w:rsidR="00360C70" w:rsidRPr="00257DFD" w:rsidRDefault="00360C70" w:rsidP="00360C70">
            <w:pPr>
              <w:ind w:left="57" w:right="57"/>
              <w:jc w:val="both"/>
              <w:rPr>
                <w:sz w:val="24"/>
                <w:lang w:val="lv-LV" w:eastAsia="lv-LV"/>
              </w:rPr>
            </w:pPr>
            <w:r w:rsidRPr="00257DFD">
              <w:rPr>
                <w:sz w:val="24"/>
                <w:lang w:val="lv-LV" w:eastAsia="lv-LV"/>
              </w:rPr>
              <w:t xml:space="preserve">Nepieciešams papildu finansējums (ES fondu 2021.-2027.gada plānošanas </w:t>
            </w:r>
            <w:r w:rsidRPr="00257DFD">
              <w:rPr>
                <w:sz w:val="24"/>
                <w:lang w:val="lv-LV" w:eastAsia="lv-LV"/>
              </w:rPr>
              <w:lastRenderedPageBreak/>
              <w:t>perioda finansējuma ietvaros – detalizēti aprēķini tiks sagatavoti pie projekta izstrādes)</w:t>
            </w:r>
          </w:p>
          <w:p w14:paraId="0F5E85C5" w14:textId="2BA54429" w:rsidR="00216EA9" w:rsidRPr="00257DFD" w:rsidRDefault="00360C70" w:rsidP="00360C70">
            <w:pPr>
              <w:ind w:left="57" w:right="57"/>
              <w:jc w:val="both"/>
              <w:rPr>
                <w:sz w:val="24"/>
                <w:lang w:val="lv-LV" w:eastAsia="lv-LV"/>
              </w:rPr>
            </w:pPr>
            <w:r w:rsidRPr="00257DFD">
              <w:rPr>
                <w:sz w:val="24"/>
                <w:lang w:val="lv-LV" w:eastAsia="lv-LV"/>
              </w:rPr>
              <w:t>NAP 2027 plānotā ES</w:t>
            </w:r>
            <w:r w:rsidR="00D00C77">
              <w:rPr>
                <w:sz w:val="24"/>
                <w:lang w:val="lv-LV" w:eastAsia="lv-LV"/>
              </w:rPr>
              <w:t xml:space="preserve"> fondu</w:t>
            </w:r>
            <w:r w:rsidRPr="00257DFD">
              <w:rPr>
                <w:sz w:val="24"/>
                <w:lang w:val="lv-LV" w:eastAsia="lv-LV"/>
              </w:rPr>
              <w:t xml:space="preserve"> finansējuma ietvaros - 4.3.5.2.pasākums</w:t>
            </w:r>
          </w:p>
        </w:tc>
        <w:tc>
          <w:tcPr>
            <w:tcW w:w="415" w:type="pct"/>
            <w:shd w:val="clear" w:color="auto" w:fill="FFFFFF"/>
          </w:tcPr>
          <w:p w14:paraId="129547E0" w14:textId="543E7142" w:rsidR="00216EA9" w:rsidRPr="00257DFD" w:rsidRDefault="00216EA9" w:rsidP="00C877A2">
            <w:pPr>
              <w:ind w:left="57" w:right="57"/>
              <w:jc w:val="both"/>
              <w:rPr>
                <w:sz w:val="24"/>
                <w:lang w:val="lv-LV"/>
              </w:rPr>
            </w:pPr>
            <w:r w:rsidRPr="00257DFD">
              <w:rPr>
                <w:sz w:val="24"/>
                <w:lang w:val="lv-LV" w:eastAsia="lv-LV"/>
              </w:rPr>
              <w:lastRenderedPageBreak/>
              <w:t>LM, VM</w:t>
            </w:r>
          </w:p>
        </w:tc>
        <w:tc>
          <w:tcPr>
            <w:tcW w:w="557" w:type="pct"/>
            <w:shd w:val="clear" w:color="auto" w:fill="FFFFFF"/>
          </w:tcPr>
          <w:p w14:paraId="03F31C4B" w14:textId="1C968014" w:rsidR="00216EA9" w:rsidRPr="00257DFD" w:rsidRDefault="00216EA9" w:rsidP="00C877A2">
            <w:pPr>
              <w:ind w:left="57" w:right="57"/>
              <w:jc w:val="both"/>
              <w:rPr>
                <w:sz w:val="24"/>
                <w:lang w:val="lv-LV"/>
              </w:rPr>
            </w:pPr>
            <w:r w:rsidRPr="00257DFD">
              <w:rPr>
                <w:sz w:val="24"/>
                <w:lang w:val="lv-LV"/>
              </w:rPr>
              <w:t>RSU, LU</w:t>
            </w:r>
          </w:p>
        </w:tc>
      </w:tr>
      <w:tr w:rsidR="00216EA9" w:rsidRPr="00257DFD" w14:paraId="764B132E" w14:textId="77777777" w:rsidTr="009A5907">
        <w:tc>
          <w:tcPr>
            <w:tcW w:w="297" w:type="pct"/>
            <w:vMerge/>
            <w:shd w:val="clear" w:color="auto" w:fill="FFFFFF"/>
          </w:tcPr>
          <w:p w14:paraId="22276104" w14:textId="52DDAA7C" w:rsidR="00216EA9" w:rsidRPr="00257DFD" w:rsidRDefault="00216EA9" w:rsidP="00C877A2">
            <w:pPr>
              <w:ind w:left="57" w:right="57"/>
              <w:jc w:val="both"/>
              <w:rPr>
                <w:sz w:val="24"/>
                <w:lang w:val="lv-LV" w:eastAsia="lv-LV"/>
              </w:rPr>
            </w:pPr>
          </w:p>
        </w:tc>
        <w:tc>
          <w:tcPr>
            <w:tcW w:w="673" w:type="pct"/>
            <w:vMerge/>
            <w:shd w:val="clear" w:color="auto" w:fill="FFFFFF"/>
          </w:tcPr>
          <w:p w14:paraId="569B8304" w14:textId="77777777" w:rsidR="00216EA9" w:rsidRPr="00257DFD" w:rsidRDefault="00216EA9" w:rsidP="00C877A2">
            <w:pPr>
              <w:ind w:left="57" w:right="57"/>
              <w:jc w:val="both"/>
              <w:rPr>
                <w:sz w:val="24"/>
                <w:lang w:val="lv-LV"/>
              </w:rPr>
            </w:pPr>
          </w:p>
        </w:tc>
        <w:tc>
          <w:tcPr>
            <w:tcW w:w="741" w:type="pct"/>
            <w:shd w:val="clear" w:color="auto" w:fill="FFFFFF"/>
          </w:tcPr>
          <w:p w14:paraId="2F672C80" w14:textId="28201B10" w:rsidR="00216EA9" w:rsidRPr="00257DFD" w:rsidRDefault="00216EA9" w:rsidP="00C877A2">
            <w:pPr>
              <w:ind w:left="57" w:right="57"/>
              <w:jc w:val="both"/>
              <w:rPr>
                <w:sz w:val="24"/>
                <w:lang w:val="lv-LV"/>
              </w:rPr>
            </w:pPr>
            <w:r w:rsidRPr="00257DFD">
              <w:rPr>
                <w:sz w:val="24"/>
                <w:lang w:val="lv-LV"/>
              </w:rPr>
              <w:t>5.5. Nodrošināt paliatīvajā aprūpē strādājošajām ārstniecības personām konkurētspējīgu atalgojumu.</w:t>
            </w:r>
          </w:p>
        </w:tc>
        <w:tc>
          <w:tcPr>
            <w:tcW w:w="695" w:type="pct"/>
          </w:tcPr>
          <w:p w14:paraId="38E55897" w14:textId="2B751DC6" w:rsidR="00216EA9" w:rsidRPr="00257DFD" w:rsidRDefault="002B2535" w:rsidP="00C877A2">
            <w:pPr>
              <w:ind w:left="57" w:right="57"/>
              <w:jc w:val="both"/>
              <w:rPr>
                <w:sz w:val="24"/>
                <w:lang w:val="lv-LV" w:eastAsia="lv-LV"/>
              </w:rPr>
            </w:pPr>
            <w:r w:rsidRPr="00257DFD">
              <w:rPr>
                <w:sz w:val="24"/>
                <w:lang w:val="lv-LV"/>
              </w:rPr>
              <w:t>Paliatīvajā aprūpē nodarbinātās ārstniecības personas saņem konkurētspējīgu atalgojumu.</w:t>
            </w:r>
          </w:p>
        </w:tc>
        <w:tc>
          <w:tcPr>
            <w:tcW w:w="602" w:type="pct"/>
            <w:shd w:val="clear" w:color="auto" w:fill="auto"/>
          </w:tcPr>
          <w:p w14:paraId="58AD7FC0" w14:textId="17639FDC" w:rsidR="00216EA9" w:rsidRPr="00257DFD" w:rsidRDefault="0009743B" w:rsidP="00C877A2">
            <w:pPr>
              <w:ind w:left="57" w:right="57"/>
              <w:jc w:val="both"/>
              <w:rPr>
                <w:color w:val="FF0000"/>
                <w:sz w:val="24"/>
                <w:lang w:val="lv-LV" w:eastAsia="lv-LV"/>
              </w:rPr>
            </w:pPr>
            <w:r w:rsidRPr="00257DFD">
              <w:rPr>
                <w:sz w:val="24"/>
                <w:lang w:val="lv-LV" w:eastAsia="lv-LV"/>
              </w:rPr>
              <w:t>Paliatīvā aprūpē nodarbināto ārstniecības personu atalgojums ārstniecības pakalpojumu tarifos palielināts par 30%.</w:t>
            </w:r>
          </w:p>
        </w:tc>
        <w:tc>
          <w:tcPr>
            <w:tcW w:w="464" w:type="pct"/>
            <w:shd w:val="clear" w:color="auto" w:fill="auto"/>
          </w:tcPr>
          <w:p w14:paraId="3A8D1AA8" w14:textId="1BA3096E" w:rsidR="00216EA9" w:rsidRPr="00257DFD" w:rsidRDefault="00216EA9" w:rsidP="00C877A2">
            <w:pPr>
              <w:ind w:left="57" w:right="57"/>
              <w:jc w:val="both"/>
              <w:rPr>
                <w:sz w:val="24"/>
                <w:lang w:val="lv-LV" w:eastAsia="lv-LV"/>
              </w:rPr>
            </w:pPr>
          </w:p>
          <w:p w14:paraId="76A46EDB" w14:textId="17597161" w:rsidR="00216EA9" w:rsidRPr="00257DFD" w:rsidRDefault="00216EA9" w:rsidP="00C877A2">
            <w:pPr>
              <w:ind w:left="57" w:right="57"/>
              <w:jc w:val="both"/>
              <w:rPr>
                <w:sz w:val="24"/>
                <w:lang w:val="lv-LV"/>
              </w:rPr>
            </w:pPr>
            <w:r w:rsidRPr="00257DFD">
              <w:rPr>
                <w:sz w:val="24"/>
                <w:lang w:val="lv-LV" w:eastAsia="lv-LV"/>
              </w:rPr>
              <w:t>202</w:t>
            </w:r>
            <w:r w:rsidR="009238DB" w:rsidRPr="00257DFD">
              <w:rPr>
                <w:sz w:val="24"/>
                <w:lang w:val="lv-LV" w:eastAsia="lv-LV"/>
              </w:rPr>
              <w:t>2</w:t>
            </w:r>
            <w:r w:rsidRPr="00257DFD">
              <w:rPr>
                <w:sz w:val="24"/>
                <w:lang w:val="lv-LV" w:eastAsia="lv-LV"/>
              </w:rPr>
              <w:t>.g.</w:t>
            </w:r>
          </w:p>
        </w:tc>
        <w:tc>
          <w:tcPr>
            <w:tcW w:w="556" w:type="pct"/>
            <w:shd w:val="clear" w:color="auto" w:fill="auto"/>
          </w:tcPr>
          <w:p w14:paraId="526DB7BA" w14:textId="19CCDB5F" w:rsidR="00216EA9" w:rsidRPr="00257DFD" w:rsidRDefault="00360C70" w:rsidP="00C877A2">
            <w:pPr>
              <w:pStyle w:val="Heading5"/>
              <w:spacing w:before="0" w:after="0"/>
              <w:jc w:val="both"/>
              <w:rPr>
                <w:rFonts w:cs="Times New Roman"/>
                <w:b w:val="0"/>
                <w:bCs/>
                <w:sz w:val="24"/>
                <w:lang w:eastAsia="en-US"/>
              </w:rPr>
            </w:pPr>
            <w:r w:rsidRPr="00257DFD">
              <w:rPr>
                <w:rFonts w:cs="Times New Roman"/>
                <w:b w:val="0"/>
                <w:bCs/>
                <w:sz w:val="24"/>
                <w:lang w:eastAsia="en-US"/>
              </w:rPr>
              <w:t>Nepieciešams papildu finansējums (no valsts budžeta)</w:t>
            </w:r>
          </w:p>
        </w:tc>
        <w:tc>
          <w:tcPr>
            <w:tcW w:w="415" w:type="pct"/>
            <w:shd w:val="clear" w:color="auto" w:fill="FFFFFF"/>
          </w:tcPr>
          <w:p w14:paraId="2422E83E" w14:textId="43BCB805" w:rsidR="00216EA9" w:rsidRPr="00257DFD" w:rsidRDefault="00216EA9" w:rsidP="00C877A2">
            <w:pPr>
              <w:ind w:left="57" w:right="57"/>
              <w:jc w:val="both"/>
              <w:rPr>
                <w:sz w:val="24"/>
                <w:lang w:val="lv-LV"/>
              </w:rPr>
            </w:pPr>
            <w:r w:rsidRPr="00257DFD">
              <w:rPr>
                <w:sz w:val="24"/>
                <w:lang w:val="lv-LV"/>
              </w:rPr>
              <w:t>VM</w:t>
            </w:r>
          </w:p>
        </w:tc>
        <w:tc>
          <w:tcPr>
            <w:tcW w:w="557" w:type="pct"/>
            <w:shd w:val="clear" w:color="auto" w:fill="FFFFFF"/>
          </w:tcPr>
          <w:p w14:paraId="6A345FC6" w14:textId="7C38B8F1" w:rsidR="00216EA9" w:rsidRPr="00257DFD" w:rsidRDefault="00216EA9" w:rsidP="00C877A2">
            <w:pPr>
              <w:ind w:left="57" w:right="57"/>
              <w:jc w:val="both"/>
              <w:rPr>
                <w:sz w:val="24"/>
                <w:lang w:val="lv-LV"/>
              </w:rPr>
            </w:pPr>
            <w:r w:rsidRPr="00257DFD">
              <w:rPr>
                <w:sz w:val="24"/>
                <w:lang w:val="lv-LV"/>
              </w:rPr>
              <w:t>NVD</w:t>
            </w:r>
          </w:p>
        </w:tc>
      </w:tr>
      <w:tr w:rsidR="00216EA9" w:rsidRPr="00257DFD" w14:paraId="5C4DAAFA" w14:textId="77777777" w:rsidTr="009A5907">
        <w:tc>
          <w:tcPr>
            <w:tcW w:w="297" w:type="pct"/>
            <w:vMerge/>
            <w:shd w:val="clear" w:color="auto" w:fill="FFC000"/>
          </w:tcPr>
          <w:p w14:paraId="6311F7B6" w14:textId="77777777" w:rsidR="00216EA9" w:rsidRPr="00257DFD" w:rsidRDefault="00216EA9" w:rsidP="00C877A2">
            <w:pPr>
              <w:ind w:left="57" w:right="57"/>
              <w:jc w:val="both"/>
              <w:rPr>
                <w:sz w:val="24"/>
                <w:lang w:val="lv-LV" w:eastAsia="lv-LV"/>
              </w:rPr>
            </w:pPr>
          </w:p>
        </w:tc>
        <w:tc>
          <w:tcPr>
            <w:tcW w:w="673" w:type="pct"/>
            <w:vMerge/>
            <w:shd w:val="clear" w:color="auto" w:fill="FFC000"/>
          </w:tcPr>
          <w:p w14:paraId="4358F2A2" w14:textId="77777777" w:rsidR="00216EA9" w:rsidRPr="00257DFD" w:rsidRDefault="00216EA9" w:rsidP="00C877A2">
            <w:pPr>
              <w:ind w:left="57" w:right="57"/>
              <w:jc w:val="both"/>
              <w:rPr>
                <w:sz w:val="24"/>
                <w:lang w:val="lv-LV"/>
              </w:rPr>
            </w:pPr>
          </w:p>
        </w:tc>
        <w:tc>
          <w:tcPr>
            <w:tcW w:w="741" w:type="pct"/>
            <w:shd w:val="clear" w:color="auto" w:fill="auto"/>
          </w:tcPr>
          <w:p w14:paraId="466111CF" w14:textId="42DCE12B" w:rsidR="00216EA9" w:rsidRPr="00257DFD" w:rsidRDefault="00216EA9" w:rsidP="00C877A2">
            <w:pPr>
              <w:ind w:left="57" w:right="57"/>
              <w:jc w:val="both"/>
              <w:rPr>
                <w:sz w:val="24"/>
                <w:lang w:val="lv-LV"/>
              </w:rPr>
            </w:pPr>
            <w:r w:rsidRPr="00257DFD">
              <w:rPr>
                <w:sz w:val="24"/>
                <w:lang w:val="lv-LV"/>
              </w:rPr>
              <w:t xml:space="preserve">5.6. </w:t>
            </w:r>
            <w:r w:rsidR="00A82734" w:rsidRPr="00257DFD">
              <w:rPr>
                <w:sz w:val="24"/>
                <w:lang w:val="lv-LV"/>
              </w:rPr>
              <w:t xml:space="preserve"> Nodrošināt paliatīvajā aprūpē strādājošo sociālo pakalpojumu sniedzēju motivēšanas pasākumus - kovīzijas, </w:t>
            </w:r>
            <w:r w:rsidR="00A82734" w:rsidRPr="00257DFD">
              <w:rPr>
                <w:sz w:val="24"/>
                <w:lang w:val="lv-LV"/>
              </w:rPr>
              <w:lastRenderedPageBreak/>
              <w:t>supervīzijas u.c. pasākumu nodrošināšana.</w:t>
            </w:r>
          </w:p>
        </w:tc>
        <w:tc>
          <w:tcPr>
            <w:tcW w:w="695" w:type="pct"/>
            <w:shd w:val="clear" w:color="auto" w:fill="auto"/>
          </w:tcPr>
          <w:p w14:paraId="3531F360" w14:textId="77777777" w:rsidR="00A82734" w:rsidRPr="00257DFD" w:rsidRDefault="00A82734" w:rsidP="00A82734">
            <w:pPr>
              <w:ind w:left="57" w:right="57"/>
              <w:jc w:val="both"/>
              <w:rPr>
                <w:sz w:val="24"/>
                <w:lang w:val="lv-LV" w:eastAsia="lv-LV"/>
              </w:rPr>
            </w:pPr>
            <w:r w:rsidRPr="00257DFD">
              <w:rPr>
                <w:sz w:val="24"/>
                <w:lang w:val="lv-LV" w:eastAsia="lv-LV"/>
              </w:rPr>
              <w:lastRenderedPageBreak/>
              <w:t xml:space="preserve">Mazināts  paliatīvajā aprūpē strādājošo sociālo pakalpojumu institūciju darbinieku </w:t>
            </w:r>
          </w:p>
          <w:p w14:paraId="6061F1A5" w14:textId="58526B49" w:rsidR="00216EA9" w:rsidRPr="00257DFD" w:rsidRDefault="00A82734" w:rsidP="00A82734">
            <w:pPr>
              <w:ind w:left="57" w:right="57"/>
              <w:jc w:val="both"/>
              <w:rPr>
                <w:sz w:val="24"/>
                <w:lang w:val="lv-LV" w:eastAsia="lv-LV"/>
              </w:rPr>
            </w:pPr>
            <w:r w:rsidRPr="00257DFD">
              <w:rPr>
                <w:sz w:val="24"/>
                <w:lang w:val="lv-LV" w:eastAsia="lv-LV"/>
              </w:rPr>
              <w:t>izdegšanas risks.</w:t>
            </w:r>
          </w:p>
        </w:tc>
        <w:tc>
          <w:tcPr>
            <w:tcW w:w="602" w:type="pct"/>
            <w:shd w:val="clear" w:color="auto" w:fill="auto"/>
          </w:tcPr>
          <w:p w14:paraId="20141E4E" w14:textId="559774C0" w:rsidR="00216EA9" w:rsidRPr="00257DFD" w:rsidRDefault="00A82734" w:rsidP="00C877A2">
            <w:pPr>
              <w:ind w:left="57" w:right="57"/>
              <w:jc w:val="both"/>
              <w:rPr>
                <w:sz w:val="24"/>
                <w:lang w:val="lv-LV" w:eastAsia="lv-LV"/>
              </w:rPr>
            </w:pPr>
            <w:r w:rsidRPr="00257DFD">
              <w:rPr>
                <w:sz w:val="24"/>
                <w:lang w:val="lv-LV" w:eastAsia="lv-LV"/>
              </w:rPr>
              <w:t xml:space="preserve">Nodrošināti motivēšanas pasākumi paliatīvās aprūpes sniegšanā iesaistītajiem sociālo </w:t>
            </w:r>
            <w:r w:rsidRPr="00257DFD">
              <w:rPr>
                <w:sz w:val="24"/>
                <w:lang w:val="lv-LV" w:eastAsia="lv-LV"/>
              </w:rPr>
              <w:lastRenderedPageBreak/>
              <w:t>pakalpojumu institūciju darbiniekiem.</w:t>
            </w:r>
          </w:p>
        </w:tc>
        <w:tc>
          <w:tcPr>
            <w:tcW w:w="464" w:type="pct"/>
            <w:shd w:val="clear" w:color="auto" w:fill="auto"/>
          </w:tcPr>
          <w:p w14:paraId="14F50DB1" w14:textId="130ACAD6" w:rsidR="00216EA9" w:rsidRPr="00257DFD" w:rsidRDefault="00216EA9" w:rsidP="00C877A2">
            <w:pPr>
              <w:ind w:left="57" w:right="57"/>
              <w:jc w:val="both"/>
              <w:rPr>
                <w:sz w:val="24"/>
                <w:lang w:val="lv-LV" w:eastAsia="lv-LV"/>
              </w:rPr>
            </w:pPr>
            <w:r w:rsidRPr="00257DFD">
              <w:rPr>
                <w:sz w:val="24"/>
                <w:lang w:val="lv-LV" w:eastAsia="lv-LV"/>
              </w:rPr>
              <w:lastRenderedPageBreak/>
              <w:t>2022.-2027.g</w:t>
            </w:r>
          </w:p>
        </w:tc>
        <w:tc>
          <w:tcPr>
            <w:tcW w:w="556" w:type="pct"/>
            <w:shd w:val="clear" w:color="auto" w:fill="auto"/>
          </w:tcPr>
          <w:p w14:paraId="1DC8B556" w14:textId="77777777" w:rsidR="00360C70" w:rsidRPr="00257DFD" w:rsidRDefault="00360C70" w:rsidP="00603639">
            <w:pPr>
              <w:pStyle w:val="Heading5"/>
              <w:spacing w:before="0" w:after="0"/>
              <w:jc w:val="both"/>
              <w:rPr>
                <w:rFonts w:eastAsia="Times New Roman" w:cs="Times New Roman"/>
                <w:b w:val="0"/>
                <w:sz w:val="24"/>
                <w:lang w:eastAsia="en-US"/>
              </w:rPr>
            </w:pPr>
            <w:r w:rsidRPr="00257DFD">
              <w:rPr>
                <w:rFonts w:eastAsia="Times New Roman" w:cs="Times New Roman"/>
                <w:b w:val="0"/>
                <w:sz w:val="24"/>
                <w:lang w:eastAsia="en-US"/>
              </w:rPr>
              <w:t xml:space="preserve">Nepieciešams papildu finansējums (ES fondu 2021.-2027.gada plānošanas perioda finansējuma </w:t>
            </w:r>
            <w:r w:rsidRPr="00257DFD">
              <w:rPr>
                <w:rFonts w:eastAsia="Times New Roman" w:cs="Times New Roman"/>
                <w:b w:val="0"/>
                <w:sz w:val="24"/>
                <w:lang w:eastAsia="en-US"/>
              </w:rPr>
              <w:lastRenderedPageBreak/>
              <w:t>ietvaros – detalizēti aprēķini tiks sagatavoti pie projekta izstrādes)</w:t>
            </w:r>
          </w:p>
          <w:p w14:paraId="181AEA76" w14:textId="4CCDBD01" w:rsidR="00216EA9" w:rsidRPr="00257DFD" w:rsidRDefault="00360C70" w:rsidP="00360C70">
            <w:pPr>
              <w:pStyle w:val="Heading5"/>
              <w:spacing w:before="0" w:after="0"/>
              <w:jc w:val="both"/>
              <w:rPr>
                <w:rFonts w:eastAsia="Times New Roman" w:cs="Times New Roman"/>
                <w:b w:val="0"/>
                <w:sz w:val="24"/>
                <w:lang w:eastAsia="en-US"/>
              </w:rPr>
            </w:pPr>
            <w:r w:rsidRPr="00257DFD">
              <w:rPr>
                <w:rFonts w:eastAsia="Times New Roman" w:cs="Times New Roman"/>
                <w:b w:val="0"/>
                <w:sz w:val="24"/>
                <w:lang w:eastAsia="en-US"/>
              </w:rPr>
              <w:t>NAP 2027 plānotā ES</w:t>
            </w:r>
            <w:r w:rsidR="00D00C77">
              <w:rPr>
                <w:rFonts w:eastAsia="Times New Roman" w:cs="Times New Roman"/>
                <w:b w:val="0"/>
                <w:sz w:val="24"/>
                <w:lang w:eastAsia="en-US"/>
              </w:rPr>
              <w:t xml:space="preserve"> fondu</w:t>
            </w:r>
            <w:r w:rsidRPr="00257DFD">
              <w:rPr>
                <w:rFonts w:eastAsia="Times New Roman" w:cs="Times New Roman"/>
                <w:b w:val="0"/>
                <w:sz w:val="24"/>
                <w:lang w:eastAsia="en-US"/>
              </w:rPr>
              <w:t xml:space="preserve"> finansējuma ietvaros - 4.3.5.2.pasākums</w:t>
            </w:r>
          </w:p>
        </w:tc>
        <w:tc>
          <w:tcPr>
            <w:tcW w:w="415" w:type="pct"/>
            <w:shd w:val="clear" w:color="auto" w:fill="auto"/>
          </w:tcPr>
          <w:p w14:paraId="5BA17C52" w14:textId="3EFBCEBA" w:rsidR="00216EA9" w:rsidRPr="00257DFD" w:rsidRDefault="00216EA9" w:rsidP="00C877A2">
            <w:pPr>
              <w:ind w:left="57" w:right="57"/>
              <w:jc w:val="both"/>
              <w:rPr>
                <w:sz w:val="24"/>
                <w:lang w:val="lv-LV"/>
              </w:rPr>
            </w:pPr>
            <w:r w:rsidRPr="00257DFD">
              <w:rPr>
                <w:sz w:val="24"/>
                <w:lang w:val="lv-LV"/>
              </w:rPr>
              <w:lastRenderedPageBreak/>
              <w:t>L</w:t>
            </w:r>
            <w:r w:rsidR="00A82734" w:rsidRPr="00257DFD">
              <w:rPr>
                <w:sz w:val="24"/>
                <w:lang w:val="lv-LV"/>
              </w:rPr>
              <w:t>M</w:t>
            </w:r>
          </w:p>
        </w:tc>
        <w:tc>
          <w:tcPr>
            <w:tcW w:w="557" w:type="pct"/>
            <w:shd w:val="clear" w:color="auto" w:fill="auto"/>
          </w:tcPr>
          <w:p w14:paraId="5D2B2C41" w14:textId="39114D72" w:rsidR="00216EA9" w:rsidRPr="00257DFD" w:rsidRDefault="00216EA9" w:rsidP="00C877A2">
            <w:pPr>
              <w:ind w:left="57" w:right="57"/>
              <w:jc w:val="both"/>
              <w:rPr>
                <w:sz w:val="24"/>
                <w:lang w:val="lv-LV"/>
              </w:rPr>
            </w:pPr>
          </w:p>
        </w:tc>
      </w:tr>
      <w:tr w:rsidR="00216EA9" w:rsidRPr="00257DFD" w14:paraId="7B48C1F6" w14:textId="77777777" w:rsidTr="009A5907">
        <w:tc>
          <w:tcPr>
            <w:tcW w:w="297" w:type="pct"/>
            <w:vMerge/>
            <w:shd w:val="clear" w:color="auto" w:fill="FFFFFF"/>
          </w:tcPr>
          <w:p w14:paraId="6A884844"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0949546A" w14:textId="77777777" w:rsidR="00216EA9" w:rsidRPr="00257DFD" w:rsidRDefault="00216EA9" w:rsidP="00C877A2">
            <w:pPr>
              <w:ind w:left="57" w:right="57"/>
              <w:jc w:val="both"/>
              <w:rPr>
                <w:sz w:val="24"/>
                <w:lang w:val="lv-LV"/>
              </w:rPr>
            </w:pPr>
          </w:p>
        </w:tc>
        <w:tc>
          <w:tcPr>
            <w:tcW w:w="741" w:type="pct"/>
            <w:shd w:val="clear" w:color="auto" w:fill="FFFFFF"/>
          </w:tcPr>
          <w:p w14:paraId="5D3815B6" w14:textId="6F0D0AD5" w:rsidR="00216EA9" w:rsidRPr="00257DFD" w:rsidRDefault="00216EA9" w:rsidP="00C877A2">
            <w:pPr>
              <w:ind w:left="57" w:right="57"/>
              <w:jc w:val="both"/>
              <w:rPr>
                <w:sz w:val="24"/>
                <w:lang w:val="lv-LV"/>
              </w:rPr>
            </w:pPr>
            <w:r w:rsidRPr="00257DFD">
              <w:rPr>
                <w:sz w:val="24"/>
                <w:lang w:val="lv-LV"/>
              </w:rPr>
              <w:t>5.7. Izvērtēt iespēju noteikt vienas paliatīvās aprūpes komandas uzraudzībā esošo pacientu skaitu.</w:t>
            </w:r>
          </w:p>
        </w:tc>
        <w:tc>
          <w:tcPr>
            <w:tcW w:w="695" w:type="pct"/>
          </w:tcPr>
          <w:p w14:paraId="5A9DFA7A" w14:textId="308B73A3" w:rsidR="00216EA9" w:rsidRPr="00257DFD" w:rsidRDefault="00376D3C" w:rsidP="00C877A2">
            <w:pPr>
              <w:ind w:left="57" w:right="57"/>
              <w:jc w:val="both"/>
              <w:rPr>
                <w:sz w:val="24"/>
                <w:lang w:val="lv-LV"/>
              </w:rPr>
            </w:pPr>
            <w:r w:rsidRPr="00257DFD">
              <w:rPr>
                <w:sz w:val="24"/>
                <w:lang w:val="lv-LV"/>
              </w:rPr>
              <w:t>Noteikts paliatīvās aprūpes pacientu skaits vien</w:t>
            </w:r>
            <w:r w:rsidR="00083820" w:rsidRPr="00257DFD">
              <w:rPr>
                <w:sz w:val="24"/>
                <w:lang w:val="lv-LV"/>
              </w:rPr>
              <w:t>ā</w:t>
            </w:r>
            <w:r w:rsidRPr="00257DFD">
              <w:rPr>
                <w:sz w:val="24"/>
                <w:lang w:val="lv-LV"/>
              </w:rPr>
              <w:t xml:space="preserve"> paliatīvās aprūpes komand</w:t>
            </w:r>
            <w:r w:rsidR="00083820" w:rsidRPr="00257DFD">
              <w:rPr>
                <w:sz w:val="24"/>
                <w:lang w:val="lv-LV"/>
              </w:rPr>
              <w:t>ā</w:t>
            </w:r>
            <w:r w:rsidRPr="00257DFD">
              <w:rPr>
                <w:sz w:val="24"/>
                <w:lang w:val="lv-LV"/>
              </w:rPr>
              <w:t>.</w:t>
            </w:r>
          </w:p>
        </w:tc>
        <w:tc>
          <w:tcPr>
            <w:tcW w:w="602" w:type="pct"/>
          </w:tcPr>
          <w:p w14:paraId="7EA876DA" w14:textId="7E5EAD85" w:rsidR="00216EA9" w:rsidRPr="00257DFD" w:rsidRDefault="00376D3C" w:rsidP="00C877A2">
            <w:pPr>
              <w:ind w:left="57" w:right="57"/>
              <w:jc w:val="both"/>
              <w:rPr>
                <w:sz w:val="24"/>
                <w:lang w:val="lv-LV"/>
              </w:rPr>
            </w:pPr>
            <w:r w:rsidRPr="00257DFD">
              <w:rPr>
                <w:sz w:val="24"/>
                <w:lang w:val="lv-LV"/>
              </w:rPr>
              <w:t>Veikti grozījumi NA.</w:t>
            </w:r>
          </w:p>
        </w:tc>
        <w:tc>
          <w:tcPr>
            <w:tcW w:w="464" w:type="pct"/>
            <w:shd w:val="clear" w:color="auto" w:fill="auto"/>
          </w:tcPr>
          <w:p w14:paraId="6273A035" w14:textId="445F78FA" w:rsidR="00216EA9" w:rsidRPr="00257DFD" w:rsidRDefault="00216EA9" w:rsidP="00C877A2">
            <w:pPr>
              <w:ind w:left="57" w:right="57"/>
              <w:jc w:val="both"/>
              <w:rPr>
                <w:sz w:val="24"/>
                <w:lang w:val="lv-LV"/>
              </w:rPr>
            </w:pPr>
            <w:r w:rsidRPr="00257DFD">
              <w:rPr>
                <w:sz w:val="24"/>
                <w:lang w:val="lv-LV"/>
              </w:rPr>
              <w:t>202</w:t>
            </w:r>
            <w:r w:rsidR="00083820" w:rsidRPr="00257DFD">
              <w:rPr>
                <w:sz w:val="24"/>
                <w:lang w:val="lv-LV"/>
              </w:rPr>
              <w:t>2</w:t>
            </w:r>
            <w:r w:rsidRPr="00257DFD">
              <w:rPr>
                <w:sz w:val="24"/>
                <w:lang w:val="lv-LV"/>
              </w:rPr>
              <w:t>.g.</w:t>
            </w:r>
          </w:p>
        </w:tc>
        <w:tc>
          <w:tcPr>
            <w:tcW w:w="556" w:type="pct"/>
            <w:shd w:val="clear" w:color="auto" w:fill="auto"/>
          </w:tcPr>
          <w:p w14:paraId="47C838DB" w14:textId="63F06A7A" w:rsidR="00216EA9" w:rsidRPr="00257DFD" w:rsidRDefault="00216EA9" w:rsidP="00C877A2">
            <w:pPr>
              <w:ind w:left="57" w:right="57"/>
              <w:jc w:val="both"/>
              <w:rPr>
                <w:sz w:val="24"/>
                <w:lang w:val="lv-LV"/>
              </w:rPr>
            </w:pPr>
            <w:r w:rsidRPr="00257DFD">
              <w:rPr>
                <w:sz w:val="24"/>
                <w:lang w:val="lv-LV"/>
              </w:rPr>
              <w:t>Esošā budžeta ietvaros</w:t>
            </w:r>
          </w:p>
        </w:tc>
        <w:tc>
          <w:tcPr>
            <w:tcW w:w="415" w:type="pct"/>
            <w:shd w:val="clear" w:color="auto" w:fill="FFFFFF"/>
          </w:tcPr>
          <w:p w14:paraId="4BA5D197" w14:textId="562E42DF" w:rsidR="00216EA9" w:rsidRPr="00257DFD" w:rsidRDefault="00216EA9" w:rsidP="00C877A2">
            <w:pPr>
              <w:ind w:left="57" w:right="57"/>
              <w:jc w:val="both"/>
              <w:rPr>
                <w:sz w:val="24"/>
                <w:lang w:val="lv-LV"/>
              </w:rPr>
            </w:pPr>
            <w:r w:rsidRPr="00257DFD">
              <w:rPr>
                <w:sz w:val="24"/>
                <w:lang w:val="lv-LV"/>
              </w:rPr>
              <w:t>VM</w:t>
            </w:r>
          </w:p>
        </w:tc>
        <w:tc>
          <w:tcPr>
            <w:tcW w:w="557" w:type="pct"/>
            <w:shd w:val="clear" w:color="auto" w:fill="FFFFFF"/>
          </w:tcPr>
          <w:p w14:paraId="33666BF7" w14:textId="680159C1" w:rsidR="00216EA9" w:rsidRPr="00257DFD" w:rsidRDefault="00216EA9" w:rsidP="00C877A2">
            <w:pPr>
              <w:ind w:left="57" w:right="57"/>
              <w:jc w:val="both"/>
              <w:rPr>
                <w:sz w:val="24"/>
                <w:lang w:val="lv-LV"/>
              </w:rPr>
            </w:pPr>
            <w:r w:rsidRPr="00257DFD">
              <w:rPr>
                <w:sz w:val="24"/>
                <w:lang w:val="lv-LV"/>
              </w:rPr>
              <w:t>LM, NVD, RAKUS, BKUS, PSKUS</w:t>
            </w:r>
          </w:p>
        </w:tc>
      </w:tr>
      <w:tr w:rsidR="00216EA9" w:rsidRPr="00257DFD" w14:paraId="4BFA6087" w14:textId="77777777" w:rsidTr="009A5907">
        <w:tc>
          <w:tcPr>
            <w:tcW w:w="297" w:type="pct"/>
            <w:vMerge/>
            <w:shd w:val="clear" w:color="auto" w:fill="FFFFFF"/>
          </w:tcPr>
          <w:p w14:paraId="4610A434"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07782840" w14:textId="77777777" w:rsidR="00216EA9" w:rsidRPr="00257DFD" w:rsidRDefault="00216EA9" w:rsidP="00C877A2">
            <w:pPr>
              <w:ind w:left="57" w:right="57"/>
              <w:jc w:val="both"/>
              <w:rPr>
                <w:sz w:val="24"/>
                <w:lang w:val="lv-LV"/>
              </w:rPr>
            </w:pPr>
          </w:p>
        </w:tc>
        <w:tc>
          <w:tcPr>
            <w:tcW w:w="741" w:type="pct"/>
            <w:shd w:val="clear" w:color="auto" w:fill="FFFFFF"/>
          </w:tcPr>
          <w:p w14:paraId="27ACCC0F" w14:textId="5F42D260" w:rsidR="00216EA9" w:rsidRPr="00257DFD" w:rsidRDefault="00216EA9" w:rsidP="00C877A2">
            <w:pPr>
              <w:ind w:left="57" w:right="57"/>
              <w:jc w:val="both"/>
              <w:rPr>
                <w:sz w:val="24"/>
                <w:lang w:val="lv-LV"/>
              </w:rPr>
            </w:pPr>
            <w:r w:rsidRPr="00257DFD">
              <w:rPr>
                <w:sz w:val="24"/>
                <w:lang w:val="lv-LV"/>
              </w:rPr>
              <w:t xml:space="preserve">5.8. Nodrošināt transporta pakalpojumu </w:t>
            </w:r>
            <w:r w:rsidR="00376D3C" w:rsidRPr="00257DFD">
              <w:rPr>
                <w:sz w:val="24"/>
                <w:lang w:val="lv-LV"/>
              </w:rPr>
              <w:t xml:space="preserve">bērnu </w:t>
            </w:r>
            <w:r w:rsidRPr="00257DFD">
              <w:rPr>
                <w:sz w:val="24"/>
                <w:lang w:val="lv-LV"/>
              </w:rPr>
              <w:t>paliatīvās aprūpes komandas darbinieku izbraukumiem pacientu dzīvesvietā.</w:t>
            </w:r>
          </w:p>
        </w:tc>
        <w:tc>
          <w:tcPr>
            <w:tcW w:w="695" w:type="pct"/>
          </w:tcPr>
          <w:p w14:paraId="636E0A87" w14:textId="614C75B8" w:rsidR="00216EA9" w:rsidRPr="00257DFD" w:rsidRDefault="00083820" w:rsidP="00C877A2">
            <w:pPr>
              <w:ind w:left="57" w:right="57"/>
              <w:jc w:val="both"/>
              <w:rPr>
                <w:sz w:val="24"/>
                <w:lang w:val="lv-LV"/>
              </w:rPr>
            </w:pPr>
            <w:r w:rsidRPr="00257DFD">
              <w:rPr>
                <w:sz w:val="24"/>
                <w:lang w:val="lv-LV"/>
              </w:rPr>
              <w:t>Nodrošināti p</w:t>
            </w:r>
            <w:r w:rsidR="00376D3C" w:rsidRPr="00257DFD">
              <w:rPr>
                <w:sz w:val="24"/>
                <w:lang w:val="lv-LV"/>
              </w:rPr>
              <w:t>aliatīvās aprūpes komandas darbinieku izbraukumi uz pacientu dzīvesvietu</w:t>
            </w:r>
            <w:r w:rsidRPr="00257DFD">
              <w:rPr>
                <w:sz w:val="24"/>
                <w:lang w:val="lv-LV"/>
              </w:rPr>
              <w:t>.</w:t>
            </w:r>
          </w:p>
        </w:tc>
        <w:tc>
          <w:tcPr>
            <w:tcW w:w="602" w:type="pct"/>
          </w:tcPr>
          <w:p w14:paraId="1ACBBE95" w14:textId="33AF1B30" w:rsidR="00216EA9" w:rsidRPr="00257DFD" w:rsidRDefault="00360C70" w:rsidP="00C877A2">
            <w:pPr>
              <w:ind w:left="57" w:right="57"/>
              <w:jc w:val="both"/>
              <w:rPr>
                <w:sz w:val="24"/>
                <w:lang w:val="lv-LV"/>
              </w:rPr>
            </w:pPr>
            <w:r w:rsidRPr="00257DFD">
              <w:rPr>
                <w:sz w:val="24"/>
                <w:lang w:val="lv-LV" w:eastAsia="lv-LV"/>
              </w:rPr>
              <w:t>Nodrošinātas BKUS paliatīvās aprūpes komandas speciālistu 1116 izbraukum</w:t>
            </w:r>
            <w:r w:rsidR="00643644" w:rsidRPr="00257DFD">
              <w:rPr>
                <w:sz w:val="24"/>
                <w:lang w:val="lv-LV" w:eastAsia="lv-LV"/>
              </w:rPr>
              <w:t>a</w:t>
            </w:r>
            <w:r w:rsidRPr="00257DFD">
              <w:rPr>
                <w:sz w:val="24"/>
                <w:lang w:val="lv-LV" w:eastAsia="lv-LV"/>
              </w:rPr>
              <w:t xml:space="preserve"> vizītes  pie paliatīvās  aprūpes pacientiem katru gadu visā Latvijā.</w:t>
            </w:r>
          </w:p>
        </w:tc>
        <w:tc>
          <w:tcPr>
            <w:tcW w:w="464" w:type="pct"/>
            <w:shd w:val="clear" w:color="auto" w:fill="auto"/>
          </w:tcPr>
          <w:p w14:paraId="2B1D26C1" w14:textId="3013CFAF" w:rsidR="00216EA9" w:rsidRPr="00257DFD" w:rsidRDefault="00216EA9" w:rsidP="00C877A2">
            <w:pPr>
              <w:ind w:left="57" w:right="57"/>
              <w:jc w:val="both"/>
              <w:rPr>
                <w:sz w:val="24"/>
                <w:lang w:val="lv-LV"/>
              </w:rPr>
            </w:pPr>
            <w:r w:rsidRPr="00257DFD">
              <w:rPr>
                <w:sz w:val="24"/>
                <w:lang w:val="lv-LV"/>
              </w:rPr>
              <w:t>202</w:t>
            </w:r>
            <w:r w:rsidR="009238DB" w:rsidRPr="00257DFD">
              <w:rPr>
                <w:sz w:val="24"/>
                <w:lang w:val="lv-LV"/>
              </w:rPr>
              <w:t>2</w:t>
            </w:r>
            <w:r w:rsidRPr="00257DFD">
              <w:rPr>
                <w:sz w:val="24"/>
                <w:lang w:val="lv-LV"/>
              </w:rPr>
              <w:t>.g.</w:t>
            </w:r>
          </w:p>
        </w:tc>
        <w:tc>
          <w:tcPr>
            <w:tcW w:w="556" w:type="pct"/>
            <w:shd w:val="clear" w:color="auto" w:fill="auto"/>
          </w:tcPr>
          <w:p w14:paraId="186482A6" w14:textId="6C0E32CC" w:rsidR="00216EA9" w:rsidRPr="00257DFD" w:rsidRDefault="00216EA9"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62F4C72F" w14:textId="7DE9803B" w:rsidR="00216EA9" w:rsidRPr="00257DFD" w:rsidRDefault="00216EA9" w:rsidP="00C877A2">
            <w:pPr>
              <w:ind w:left="57" w:right="57"/>
              <w:jc w:val="both"/>
              <w:rPr>
                <w:sz w:val="24"/>
                <w:lang w:val="lv-LV"/>
              </w:rPr>
            </w:pPr>
            <w:r w:rsidRPr="00257DFD">
              <w:rPr>
                <w:sz w:val="24"/>
                <w:lang w:val="lv-LV"/>
              </w:rPr>
              <w:t>VM</w:t>
            </w:r>
          </w:p>
        </w:tc>
        <w:tc>
          <w:tcPr>
            <w:tcW w:w="557" w:type="pct"/>
            <w:shd w:val="clear" w:color="auto" w:fill="FFFFFF"/>
          </w:tcPr>
          <w:p w14:paraId="638A4EB5" w14:textId="25A0057F" w:rsidR="00216EA9" w:rsidRPr="00257DFD" w:rsidRDefault="00216EA9" w:rsidP="00C877A2">
            <w:pPr>
              <w:ind w:left="57" w:right="57"/>
              <w:jc w:val="both"/>
              <w:rPr>
                <w:sz w:val="24"/>
                <w:lang w:val="lv-LV"/>
              </w:rPr>
            </w:pPr>
            <w:r w:rsidRPr="00257DFD">
              <w:rPr>
                <w:sz w:val="24"/>
                <w:lang w:val="lv-LV"/>
              </w:rPr>
              <w:t>NVD</w:t>
            </w:r>
          </w:p>
        </w:tc>
      </w:tr>
      <w:tr w:rsidR="00376D3C" w:rsidRPr="00257DFD" w14:paraId="3E611C1C" w14:textId="77777777" w:rsidTr="009A5907">
        <w:tc>
          <w:tcPr>
            <w:tcW w:w="297" w:type="pct"/>
            <w:shd w:val="clear" w:color="auto" w:fill="FFFFFF"/>
          </w:tcPr>
          <w:p w14:paraId="094DCE4E" w14:textId="77777777" w:rsidR="00376D3C" w:rsidRPr="00257DFD" w:rsidRDefault="00376D3C" w:rsidP="00C877A2">
            <w:pPr>
              <w:ind w:left="57" w:right="57"/>
              <w:jc w:val="both"/>
              <w:rPr>
                <w:sz w:val="24"/>
                <w:lang w:val="lv-LV" w:eastAsia="lv-LV"/>
              </w:rPr>
            </w:pPr>
          </w:p>
        </w:tc>
        <w:tc>
          <w:tcPr>
            <w:tcW w:w="673" w:type="pct"/>
            <w:shd w:val="clear" w:color="auto" w:fill="FFFFFF"/>
          </w:tcPr>
          <w:p w14:paraId="08F02CDA" w14:textId="77777777" w:rsidR="00376D3C" w:rsidRPr="00257DFD" w:rsidRDefault="00376D3C" w:rsidP="00C877A2">
            <w:pPr>
              <w:ind w:left="57" w:right="57"/>
              <w:jc w:val="both"/>
              <w:rPr>
                <w:sz w:val="24"/>
                <w:lang w:val="lv-LV"/>
              </w:rPr>
            </w:pPr>
          </w:p>
        </w:tc>
        <w:tc>
          <w:tcPr>
            <w:tcW w:w="741" w:type="pct"/>
            <w:shd w:val="clear" w:color="auto" w:fill="FFFFFF"/>
          </w:tcPr>
          <w:p w14:paraId="00F5689D" w14:textId="4B8C3784" w:rsidR="00376D3C" w:rsidRPr="00257DFD" w:rsidRDefault="00376D3C" w:rsidP="00C877A2">
            <w:pPr>
              <w:ind w:left="57" w:right="57"/>
              <w:jc w:val="both"/>
              <w:rPr>
                <w:sz w:val="24"/>
                <w:lang w:val="lv-LV"/>
              </w:rPr>
            </w:pPr>
            <w:r w:rsidRPr="00257DFD">
              <w:rPr>
                <w:sz w:val="24"/>
                <w:lang w:val="lv-LV"/>
              </w:rPr>
              <w:t xml:space="preserve">5.9. Pārskatīt BKUS paliatīvās aprūpes </w:t>
            </w:r>
            <w:r w:rsidRPr="00257DFD">
              <w:rPr>
                <w:sz w:val="24"/>
                <w:lang w:val="lv-LV"/>
              </w:rPr>
              <w:lastRenderedPageBreak/>
              <w:t>kabineta finansējumu, ņemot vērā aktuālo pacientu skaitu.</w:t>
            </w:r>
          </w:p>
        </w:tc>
        <w:tc>
          <w:tcPr>
            <w:tcW w:w="695" w:type="pct"/>
          </w:tcPr>
          <w:p w14:paraId="27CFA149" w14:textId="017CEE83" w:rsidR="00376D3C" w:rsidRPr="00257DFD" w:rsidRDefault="001D273B" w:rsidP="00C877A2">
            <w:pPr>
              <w:ind w:left="57" w:right="57"/>
              <w:jc w:val="both"/>
              <w:rPr>
                <w:sz w:val="24"/>
                <w:lang w:val="lv-LV"/>
              </w:rPr>
            </w:pPr>
            <w:r w:rsidRPr="00257DFD">
              <w:rPr>
                <w:sz w:val="24"/>
                <w:lang w:val="lv-LV"/>
              </w:rPr>
              <w:lastRenderedPageBreak/>
              <w:t xml:space="preserve">Pacienti saņem pilnvērtīgus </w:t>
            </w:r>
            <w:r w:rsidRPr="00257DFD">
              <w:rPr>
                <w:sz w:val="24"/>
                <w:lang w:val="lv-LV"/>
              </w:rPr>
              <w:lastRenderedPageBreak/>
              <w:t>paliatīvās aprūpes kabineta pakalpojumus.</w:t>
            </w:r>
          </w:p>
        </w:tc>
        <w:tc>
          <w:tcPr>
            <w:tcW w:w="602" w:type="pct"/>
            <w:shd w:val="clear" w:color="auto" w:fill="auto"/>
          </w:tcPr>
          <w:p w14:paraId="65617439" w14:textId="156D0D78" w:rsidR="00376D3C" w:rsidRPr="0065531E" w:rsidRDefault="0065531E" w:rsidP="00C877A2">
            <w:pPr>
              <w:ind w:left="57" w:right="57"/>
              <w:jc w:val="both"/>
              <w:rPr>
                <w:sz w:val="24"/>
                <w:lang w:val="lv-LV"/>
              </w:rPr>
            </w:pPr>
            <w:r w:rsidRPr="0065531E">
              <w:rPr>
                <w:sz w:val="24"/>
                <w:lang w:val="lv-LV"/>
              </w:rPr>
              <w:lastRenderedPageBreak/>
              <w:t xml:space="preserve">BKUS paliatīvās aprūpes kabinets </w:t>
            </w:r>
            <w:r w:rsidRPr="0065531E">
              <w:rPr>
                <w:sz w:val="24"/>
                <w:lang w:val="lv-LV"/>
              </w:rPr>
              <w:lastRenderedPageBreak/>
              <w:t>nodrošina pakalpojumus par 52% vairāk pacientu.</w:t>
            </w:r>
          </w:p>
        </w:tc>
        <w:tc>
          <w:tcPr>
            <w:tcW w:w="464" w:type="pct"/>
            <w:shd w:val="clear" w:color="auto" w:fill="auto"/>
          </w:tcPr>
          <w:p w14:paraId="61BAF21A" w14:textId="111A54E1" w:rsidR="00376D3C" w:rsidRPr="00257DFD" w:rsidRDefault="00376D3C" w:rsidP="00C877A2">
            <w:pPr>
              <w:ind w:left="57" w:right="57"/>
              <w:jc w:val="both"/>
              <w:rPr>
                <w:sz w:val="24"/>
                <w:lang w:val="lv-LV"/>
              </w:rPr>
            </w:pPr>
            <w:r w:rsidRPr="00257DFD">
              <w:rPr>
                <w:sz w:val="24"/>
                <w:lang w:val="lv-LV"/>
              </w:rPr>
              <w:lastRenderedPageBreak/>
              <w:t>202</w:t>
            </w:r>
            <w:r w:rsidR="009238DB" w:rsidRPr="00257DFD">
              <w:rPr>
                <w:sz w:val="24"/>
                <w:lang w:val="lv-LV"/>
              </w:rPr>
              <w:t>2</w:t>
            </w:r>
            <w:r w:rsidRPr="00257DFD">
              <w:rPr>
                <w:sz w:val="24"/>
                <w:lang w:val="lv-LV"/>
              </w:rPr>
              <w:t>.g.</w:t>
            </w:r>
          </w:p>
        </w:tc>
        <w:tc>
          <w:tcPr>
            <w:tcW w:w="556" w:type="pct"/>
            <w:shd w:val="clear" w:color="auto" w:fill="auto"/>
          </w:tcPr>
          <w:p w14:paraId="5BE6A995" w14:textId="445F9AE3" w:rsidR="00376D3C" w:rsidRPr="00257DFD" w:rsidRDefault="00376D3C" w:rsidP="00C877A2">
            <w:pPr>
              <w:ind w:left="57" w:right="57"/>
              <w:jc w:val="both"/>
              <w:rPr>
                <w:sz w:val="24"/>
                <w:lang w:val="lv-LV"/>
              </w:rPr>
            </w:pPr>
            <w:r w:rsidRPr="00257DFD">
              <w:rPr>
                <w:sz w:val="24"/>
                <w:lang w:val="lv-LV"/>
              </w:rPr>
              <w:t xml:space="preserve">Nepieciešams papildu </w:t>
            </w:r>
            <w:r w:rsidRPr="00257DFD">
              <w:rPr>
                <w:sz w:val="24"/>
                <w:lang w:val="lv-LV"/>
              </w:rPr>
              <w:lastRenderedPageBreak/>
              <w:t>finansējums (no valsts budžeta līdzekļiem)</w:t>
            </w:r>
          </w:p>
        </w:tc>
        <w:tc>
          <w:tcPr>
            <w:tcW w:w="415" w:type="pct"/>
            <w:shd w:val="clear" w:color="auto" w:fill="FFFFFF"/>
          </w:tcPr>
          <w:p w14:paraId="3B04B224" w14:textId="1CEF1EB0" w:rsidR="00376D3C" w:rsidRPr="00257DFD" w:rsidRDefault="00376D3C" w:rsidP="00C877A2">
            <w:pPr>
              <w:ind w:left="57" w:right="57"/>
              <w:jc w:val="both"/>
              <w:rPr>
                <w:sz w:val="24"/>
                <w:lang w:val="lv-LV"/>
              </w:rPr>
            </w:pPr>
            <w:r w:rsidRPr="00257DFD">
              <w:rPr>
                <w:sz w:val="24"/>
                <w:lang w:val="lv-LV"/>
              </w:rPr>
              <w:lastRenderedPageBreak/>
              <w:t>VM</w:t>
            </w:r>
          </w:p>
        </w:tc>
        <w:tc>
          <w:tcPr>
            <w:tcW w:w="557" w:type="pct"/>
            <w:shd w:val="clear" w:color="auto" w:fill="FFFFFF"/>
          </w:tcPr>
          <w:p w14:paraId="3E32CFF7" w14:textId="5A0B45FB" w:rsidR="00376D3C" w:rsidRPr="00257DFD" w:rsidRDefault="00376D3C" w:rsidP="00C877A2">
            <w:pPr>
              <w:ind w:left="57" w:right="57"/>
              <w:jc w:val="both"/>
              <w:rPr>
                <w:sz w:val="24"/>
                <w:lang w:val="lv-LV"/>
              </w:rPr>
            </w:pPr>
            <w:r w:rsidRPr="00257DFD">
              <w:rPr>
                <w:sz w:val="24"/>
                <w:lang w:val="lv-LV"/>
              </w:rPr>
              <w:t>NVD</w:t>
            </w:r>
          </w:p>
        </w:tc>
      </w:tr>
      <w:tr w:rsidR="00216EA9" w:rsidRPr="00257DFD" w14:paraId="02D81888" w14:textId="18758B7B" w:rsidTr="009A5907">
        <w:tc>
          <w:tcPr>
            <w:tcW w:w="297" w:type="pct"/>
            <w:vMerge w:val="restart"/>
            <w:shd w:val="clear" w:color="auto" w:fill="FFFFFF"/>
          </w:tcPr>
          <w:p w14:paraId="056780CE" w14:textId="1BE49E57" w:rsidR="00216EA9" w:rsidRPr="00257DFD" w:rsidRDefault="00216EA9" w:rsidP="00C877A2">
            <w:pPr>
              <w:ind w:left="57" w:right="57"/>
              <w:jc w:val="both"/>
              <w:rPr>
                <w:sz w:val="24"/>
                <w:lang w:val="lv-LV" w:eastAsia="lv-LV"/>
              </w:rPr>
            </w:pPr>
            <w:r w:rsidRPr="00257DFD">
              <w:rPr>
                <w:sz w:val="24"/>
                <w:lang w:val="lv-LV" w:eastAsia="lv-LV"/>
              </w:rPr>
              <w:t>6.</w:t>
            </w:r>
          </w:p>
        </w:tc>
        <w:tc>
          <w:tcPr>
            <w:tcW w:w="673" w:type="pct"/>
            <w:vMerge w:val="restart"/>
            <w:shd w:val="clear" w:color="auto" w:fill="FFFFFF"/>
          </w:tcPr>
          <w:p w14:paraId="2E986A3D" w14:textId="789467BB" w:rsidR="00216EA9" w:rsidRPr="00257DFD" w:rsidRDefault="00216EA9" w:rsidP="00C877A2">
            <w:pPr>
              <w:ind w:left="57" w:right="57"/>
              <w:jc w:val="both"/>
              <w:rPr>
                <w:sz w:val="24"/>
                <w:lang w:val="lv-LV"/>
              </w:rPr>
            </w:pPr>
            <w:r w:rsidRPr="00257DFD">
              <w:rPr>
                <w:sz w:val="24"/>
                <w:lang w:val="lv-LV"/>
              </w:rPr>
              <w:t>Šobrīd paliatīvā aprūpe netiek pietiekami nodrošināta onkoloģiskiem pacientiem, kā arī neonkoloģiskā profila pacientiem, HIV/AIDS un rezistentas tuberkulozes pieaugušajiem slimniekiem.</w:t>
            </w:r>
          </w:p>
        </w:tc>
        <w:tc>
          <w:tcPr>
            <w:tcW w:w="741" w:type="pct"/>
            <w:shd w:val="clear" w:color="auto" w:fill="FFFFFF"/>
          </w:tcPr>
          <w:p w14:paraId="194839A4" w14:textId="26850A42" w:rsidR="00216EA9" w:rsidRPr="00257DFD" w:rsidRDefault="00216EA9" w:rsidP="00C877A2">
            <w:pPr>
              <w:ind w:left="57" w:right="57"/>
              <w:jc w:val="both"/>
              <w:rPr>
                <w:sz w:val="24"/>
                <w:lang w:val="lv-LV"/>
              </w:rPr>
            </w:pPr>
            <w:r w:rsidRPr="00257DFD">
              <w:rPr>
                <w:sz w:val="24"/>
                <w:lang w:val="lv-LV"/>
              </w:rPr>
              <w:t xml:space="preserve">6.1. </w:t>
            </w:r>
            <w:r w:rsidR="00D0740A" w:rsidRPr="00257DFD">
              <w:rPr>
                <w:sz w:val="24"/>
                <w:lang w:val="lv-LV"/>
              </w:rPr>
              <w:t xml:space="preserve">Izvērtēt </w:t>
            </w:r>
            <w:r w:rsidR="00FC2830" w:rsidRPr="00257DFD">
              <w:rPr>
                <w:sz w:val="24"/>
                <w:lang w:val="lv-LV"/>
              </w:rPr>
              <w:t>hronisko slimību, tai skaitā paliatīvās aprūpes pacientu aprūpes vajadzības, esošos resursus un nepieciešamos uzlabojumus.</w:t>
            </w:r>
            <w:r w:rsidRPr="00257DFD">
              <w:rPr>
                <w:sz w:val="24"/>
                <w:lang w:val="lv-LV"/>
              </w:rPr>
              <w:t xml:space="preserve"> </w:t>
            </w:r>
          </w:p>
        </w:tc>
        <w:tc>
          <w:tcPr>
            <w:tcW w:w="695" w:type="pct"/>
          </w:tcPr>
          <w:p w14:paraId="25D123C5" w14:textId="17580358" w:rsidR="00216EA9" w:rsidRPr="00257DFD" w:rsidRDefault="00D0740A" w:rsidP="00C877A2">
            <w:pPr>
              <w:ind w:left="57" w:right="57"/>
              <w:jc w:val="both"/>
              <w:rPr>
                <w:sz w:val="24"/>
                <w:lang w:val="lv-LV"/>
              </w:rPr>
            </w:pPr>
            <w:r w:rsidRPr="00257DFD">
              <w:rPr>
                <w:sz w:val="24"/>
                <w:lang w:val="lv-LV"/>
              </w:rPr>
              <w:t>Veikts p</w:t>
            </w:r>
            <w:r w:rsidR="005E75A0" w:rsidRPr="00257DFD">
              <w:rPr>
                <w:sz w:val="24"/>
                <w:lang w:val="lv-LV"/>
              </w:rPr>
              <w:t>ētījum</w:t>
            </w:r>
            <w:r w:rsidRPr="00257DFD">
              <w:rPr>
                <w:sz w:val="24"/>
                <w:lang w:val="lv-LV"/>
              </w:rPr>
              <w:t>s</w:t>
            </w:r>
            <w:r w:rsidR="005E75A0" w:rsidRPr="00257DFD">
              <w:rPr>
                <w:sz w:val="24"/>
                <w:lang w:val="lv-LV"/>
              </w:rPr>
              <w:t xml:space="preserve">  (iepirkuma identifikācijas Nr.VM 2020/03/ESF) pa</w:t>
            </w:r>
            <w:r w:rsidR="00FC2830" w:rsidRPr="00257DFD">
              <w:rPr>
                <w:sz w:val="24"/>
                <w:lang w:val="lv-LV"/>
              </w:rPr>
              <w:t>r</w:t>
            </w:r>
            <w:r w:rsidRPr="00257DFD">
              <w:rPr>
                <w:sz w:val="24"/>
                <w:lang w:val="lv-LV"/>
              </w:rPr>
              <w:t xml:space="preserve">  hronisko slimību, tai skaitā paliatīvās aprūpes pacientu</w:t>
            </w:r>
            <w:r w:rsidR="00FC2830" w:rsidRPr="00257DFD">
              <w:rPr>
                <w:sz w:val="24"/>
                <w:lang w:val="lv-LV"/>
              </w:rPr>
              <w:t xml:space="preserve"> </w:t>
            </w:r>
            <w:r w:rsidR="005E75A0" w:rsidRPr="00257DFD">
              <w:rPr>
                <w:sz w:val="24"/>
                <w:lang w:val="lv-LV"/>
              </w:rPr>
              <w:t>aprūpes vajadzīb</w:t>
            </w:r>
            <w:r w:rsidR="00FC2830" w:rsidRPr="00257DFD">
              <w:rPr>
                <w:sz w:val="24"/>
                <w:lang w:val="lv-LV"/>
              </w:rPr>
              <w:t>ām</w:t>
            </w:r>
            <w:r w:rsidR="005E75A0" w:rsidRPr="00257DFD">
              <w:rPr>
                <w:sz w:val="24"/>
                <w:lang w:val="lv-LV"/>
              </w:rPr>
              <w:t>, esoš</w:t>
            </w:r>
            <w:r w:rsidRPr="00257DFD">
              <w:rPr>
                <w:sz w:val="24"/>
                <w:lang w:val="lv-LV"/>
              </w:rPr>
              <w:t>o</w:t>
            </w:r>
            <w:r w:rsidR="00FC2830" w:rsidRPr="00257DFD">
              <w:rPr>
                <w:sz w:val="24"/>
                <w:lang w:val="lv-LV"/>
              </w:rPr>
              <w:t>s</w:t>
            </w:r>
            <w:r w:rsidR="005E75A0" w:rsidRPr="00257DFD">
              <w:rPr>
                <w:sz w:val="24"/>
                <w:lang w:val="lv-LV"/>
              </w:rPr>
              <w:t xml:space="preserve"> resurs</w:t>
            </w:r>
            <w:r w:rsidRPr="00257DFD">
              <w:rPr>
                <w:sz w:val="24"/>
                <w:lang w:val="lv-LV"/>
              </w:rPr>
              <w:t>u</w:t>
            </w:r>
            <w:r w:rsidR="00FC2830" w:rsidRPr="00257DFD">
              <w:rPr>
                <w:sz w:val="24"/>
                <w:lang w:val="lv-LV"/>
              </w:rPr>
              <w:t>s</w:t>
            </w:r>
            <w:r w:rsidR="005E75A0" w:rsidRPr="00257DFD">
              <w:rPr>
                <w:sz w:val="24"/>
                <w:lang w:val="lv-LV"/>
              </w:rPr>
              <w:t xml:space="preserve"> un nepieciešam</w:t>
            </w:r>
            <w:r w:rsidRPr="00257DFD">
              <w:rPr>
                <w:sz w:val="24"/>
                <w:lang w:val="lv-LV"/>
              </w:rPr>
              <w:t>o</w:t>
            </w:r>
            <w:r w:rsidR="00FC2830" w:rsidRPr="00257DFD">
              <w:rPr>
                <w:sz w:val="24"/>
                <w:lang w:val="lv-LV"/>
              </w:rPr>
              <w:t>s</w:t>
            </w:r>
            <w:r w:rsidR="005E75A0" w:rsidRPr="00257DFD">
              <w:rPr>
                <w:sz w:val="24"/>
                <w:lang w:val="lv-LV"/>
              </w:rPr>
              <w:t xml:space="preserve"> uzlabojum</w:t>
            </w:r>
            <w:r w:rsidRPr="00257DFD">
              <w:rPr>
                <w:sz w:val="24"/>
                <w:lang w:val="lv-LV"/>
              </w:rPr>
              <w:t>u</w:t>
            </w:r>
            <w:r w:rsidR="00FC2830" w:rsidRPr="00257DFD">
              <w:rPr>
                <w:sz w:val="24"/>
                <w:lang w:val="lv-LV"/>
              </w:rPr>
              <w:t>s</w:t>
            </w:r>
            <w:r w:rsidRPr="00257DFD">
              <w:rPr>
                <w:sz w:val="24"/>
                <w:lang w:val="lv-LV"/>
              </w:rPr>
              <w:t>.</w:t>
            </w:r>
          </w:p>
        </w:tc>
        <w:tc>
          <w:tcPr>
            <w:tcW w:w="602" w:type="pct"/>
          </w:tcPr>
          <w:p w14:paraId="39B8B412" w14:textId="7F71283C" w:rsidR="00216EA9" w:rsidRPr="00257DFD" w:rsidRDefault="00FC2830" w:rsidP="00C877A2">
            <w:pPr>
              <w:ind w:left="57" w:right="57"/>
              <w:jc w:val="both"/>
              <w:rPr>
                <w:sz w:val="24"/>
                <w:lang w:val="lv-LV"/>
              </w:rPr>
            </w:pPr>
            <w:r w:rsidRPr="00257DFD">
              <w:rPr>
                <w:sz w:val="24"/>
                <w:lang w:val="lv-LV"/>
              </w:rPr>
              <w:t>Attīstīt</w:t>
            </w:r>
            <w:r w:rsidR="00083820" w:rsidRPr="00257DFD">
              <w:rPr>
                <w:sz w:val="24"/>
                <w:lang w:val="lv-LV"/>
              </w:rPr>
              <w:t>s</w:t>
            </w:r>
            <w:r w:rsidRPr="00257DFD">
              <w:rPr>
                <w:sz w:val="24"/>
                <w:lang w:val="lv-LV"/>
              </w:rPr>
              <w:t xml:space="preserve"> uz pacientu orientēt</w:t>
            </w:r>
            <w:r w:rsidR="00283285" w:rsidRPr="00257DFD">
              <w:rPr>
                <w:sz w:val="24"/>
                <w:lang w:val="lv-LV"/>
              </w:rPr>
              <w:t>s</w:t>
            </w:r>
            <w:r w:rsidRPr="00257DFD">
              <w:rPr>
                <w:sz w:val="24"/>
                <w:lang w:val="lv-LV"/>
              </w:rPr>
              <w:t xml:space="preserve"> integrēt</w:t>
            </w:r>
            <w:r w:rsidR="00283285" w:rsidRPr="00257DFD">
              <w:rPr>
                <w:sz w:val="24"/>
                <w:lang w:val="lv-LV"/>
              </w:rPr>
              <w:t>s</w:t>
            </w:r>
            <w:r w:rsidRPr="00257DFD">
              <w:rPr>
                <w:sz w:val="24"/>
                <w:lang w:val="lv-LV"/>
              </w:rPr>
              <w:t xml:space="preserve"> aprūpes pakalpojumu sniegšanas modeli</w:t>
            </w:r>
            <w:r w:rsidR="00283285" w:rsidRPr="00257DFD">
              <w:rPr>
                <w:sz w:val="24"/>
                <w:lang w:val="lv-LV"/>
              </w:rPr>
              <w:t>s</w:t>
            </w:r>
            <w:r w:rsidRPr="00257DFD">
              <w:rPr>
                <w:sz w:val="24"/>
                <w:lang w:val="lv-LV"/>
              </w:rPr>
              <w:t xml:space="preserve"> pacientiem ar hroniskām slimībām, tai skaitā paliatīvās aprūpes pacientiem.</w:t>
            </w:r>
          </w:p>
        </w:tc>
        <w:tc>
          <w:tcPr>
            <w:tcW w:w="464" w:type="pct"/>
            <w:shd w:val="clear" w:color="auto" w:fill="auto"/>
          </w:tcPr>
          <w:p w14:paraId="15A53B7C" w14:textId="66B49B5A" w:rsidR="00216EA9" w:rsidRPr="00257DFD" w:rsidRDefault="00216EA9" w:rsidP="00C877A2">
            <w:pPr>
              <w:ind w:left="57" w:right="57"/>
              <w:jc w:val="both"/>
              <w:rPr>
                <w:sz w:val="24"/>
                <w:lang w:val="lv-LV"/>
              </w:rPr>
            </w:pPr>
            <w:r w:rsidRPr="00257DFD">
              <w:rPr>
                <w:sz w:val="24"/>
                <w:lang w:val="lv-LV"/>
              </w:rPr>
              <w:t>2020.g.</w:t>
            </w:r>
          </w:p>
        </w:tc>
        <w:tc>
          <w:tcPr>
            <w:tcW w:w="556" w:type="pct"/>
            <w:shd w:val="clear" w:color="auto" w:fill="auto"/>
          </w:tcPr>
          <w:p w14:paraId="3919C0C9" w14:textId="767F348C" w:rsidR="00216EA9" w:rsidRPr="00257DFD" w:rsidRDefault="00216EA9" w:rsidP="00C877A2">
            <w:pPr>
              <w:ind w:left="57" w:right="57"/>
              <w:jc w:val="both"/>
              <w:rPr>
                <w:sz w:val="24"/>
                <w:lang w:val="lv-LV"/>
              </w:rPr>
            </w:pPr>
            <w:r w:rsidRPr="00257DFD">
              <w:rPr>
                <w:sz w:val="24"/>
                <w:lang w:val="lv-LV"/>
              </w:rPr>
              <w:t>ES</w:t>
            </w:r>
            <w:r w:rsidR="00D00C77">
              <w:rPr>
                <w:sz w:val="24"/>
                <w:lang w:val="lv-LV"/>
              </w:rPr>
              <w:t xml:space="preserve"> fondu</w:t>
            </w:r>
            <w:r w:rsidRPr="00257DFD">
              <w:rPr>
                <w:sz w:val="24"/>
                <w:lang w:val="lv-LV"/>
              </w:rPr>
              <w:t xml:space="preserve"> finansējums - VM projekta Nr.</w:t>
            </w:r>
            <w:r w:rsidRPr="00257DFD">
              <w:rPr>
                <w:i/>
                <w:iCs/>
                <w:color w:val="000000"/>
                <w:sz w:val="24"/>
                <w:shd w:val="clear" w:color="auto" w:fill="FFFFFF"/>
              </w:rPr>
              <w:t xml:space="preserve"> </w:t>
            </w:r>
            <w:r w:rsidRPr="00257DFD">
              <w:rPr>
                <w:color w:val="000000"/>
                <w:sz w:val="24"/>
                <w:shd w:val="clear" w:color="auto" w:fill="FFFFFF"/>
              </w:rPr>
              <w:t>Nr.10.1.3.0/19/TP/001</w:t>
            </w:r>
            <w:r w:rsidRPr="00257DFD">
              <w:rPr>
                <w:sz w:val="24"/>
                <w:lang w:val="lv-LV"/>
              </w:rPr>
              <w:t xml:space="preserve"> finansējuma ietvaros</w:t>
            </w:r>
          </w:p>
        </w:tc>
        <w:tc>
          <w:tcPr>
            <w:tcW w:w="415" w:type="pct"/>
            <w:shd w:val="clear" w:color="auto" w:fill="FFFFFF"/>
          </w:tcPr>
          <w:p w14:paraId="1B6BDCB3" w14:textId="673A0D36" w:rsidR="00216EA9" w:rsidRPr="00257DFD" w:rsidRDefault="00216EA9" w:rsidP="00C877A2">
            <w:pPr>
              <w:ind w:left="57" w:right="57"/>
              <w:jc w:val="both"/>
              <w:rPr>
                <w:sz w:val="24"/>
                <w:lang w:val="lv-LV"/>
              </w:rPr>
            </w:pPr>
            <w:r w:rsidRPr="00257DFD">
              <w:rPr>
                <w:sz w:val="24"/>
                <w:lang w:val="lv-LV"/>
              </w:rPr>
              <w:t>VM</w:t>
            </w:r>
          </w:p>
        </w:tc>
        <w:tc>
          <w:tcPr>
            <w:tcW w:w="557" w:type="pct"/>
            <w:shd w:val="clear" w:color="auto" w:fill="FFFFFF"/>
          </w:tcPr>
          <w:p w14:paraId="7074A940" w14:textId="77777777" w:rsidR="00216EA9" w:rsidRPr="00257DFD" w:rsidRDefault="00216EA9" w:rsidP="00C877A2">
            <w:pPr>
              <w:ind w:left="57" w:right="57"/>
              <w:jc w:val="both"/>
              <w:rPr>
                <w:sz w:val="24"/>
                <w:lang w:val="lv-LV"/>
              </w:rPr>
            </w:pPr>
          </w:p>
        </w:tc>
      </w:tr>
      <w:tr w:rsidR="00216EA9" w:rsidRPr="00257DFD" w14:paraId="5048A153" w14:textId="77777777" w:rsidTr="009A5907">
        <w:tc>
          <w:tcPr>
            <w:tcW w:w="297" w:type="pct"/>
            <w:vMerge/>
            <w:shd w:val="clear" w:color="auto" w:fill="FFFFFF"/>
          </w:tcPr>
          <w:p w14:paraId="27021635"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161AC773" w14:textId="77777777" w:rsidR="00216EA9" w:rsidRPr="00257DFD" w:rsidRDefault="00216EA9" w:rsidP="00C877A2">
            <w:pPr>
              <w:ind w:left="57" w:right="57"/>
              <w:jc w:val="both"/>
              <w:rPr>
                <w:sz w:val="24"/>
                <w:lang w:val="lv-LV"/>
              </w:rPr>
            </w:pPr>
          </w:p>
        </w:tc>
        <w:tc>
          <w:tcPr>
            <w:tcW w:w="741" w:type="pct"/>
            <w:shd w:val="clear" w:color="auto" w:fill="FFFFFF"/>
          </w:tcPr>
          <w:p w14:paraId="1C62323D" w14:textId="5B44647E" w:rsidR="00216EA9" w:rsidRPr="00257DFD" w:rsidRDefault="00216EA9" w:rsidP="00C877A2">
            <w:pPr>
              <w:ind w:left="57" w:right="57"/>
              <w:jc w:val="both"/>
              <w:rPr>
                <w:sz w:val="24"/>
                <w:lang w:val="lv-LV"/>
              </w:rPr>
            </w:pPr>
            <w:r w:rsidRPr="00257DFD">
              <w:rPr>
                <w:sz w:val="24"/>
                <w:lang w:val="lv-LV"/>
              </w:rPr>
              <w:t>6.2. Pārskatīt hronisko un aprūpes gultu skaitu un apmaksas tarifus.</w:t>
            </w:r>
          </w:p>
        </w:tc>
        <w:tc>
          <w:tcPr>
            <w:tcW w:w="695" w:type="pct"/>
          </w:tcPr>
          <w:p w14:paraId="7337240B" w14:textId="1E099238" w:rsidR="00216EA9" w:rsidRPr="00257DFD" w:rsidRDefault="003B67C3" w:rsidP="00C877A2">
            <w:pPr>
              <w:ind w:left="57" w:right="57"/>
              <w:jc w:val="both"/>
              <w:rPr>
                <w:sz w:val="24"/>
                <w:lang w:val="lv-LV"/>
              </w:rPr>
            </w:pPr>
            <w:r w:rsidRPr="00257DFD">
              <w:rPr>
                <w:sz w:val="24"/>
                <w:lang w:val="lv-LV"/>
              </w:rPr>
              <w:t>Palielināts hronisko un aprūpes gultu skaits</w:t>
            </w:r>
            <w:r w:rsidR="00283285" w:rsidRPr="00257DFD">
              <w:rPr>
                <w:sz w:val="24"/>
                <w:lang w:val="lv-LV"/>
              </w:rPr>
              <w:t>, nodrošināts atbilstošs</w:t>
            </w:r>
            <w:r w:rsidRPr="00257DFD">
              <w:rPr>
                <w:sz w:val="24"/>
                <w:lang w:val="lv-LV"/>
              </w:rPr>
              <w:t xml:space="preserve"> apmaksas tarifs.</w:t>
            </w:r>
          </w:p>
        </w:tc>
        <w:tc>
          <w:tcPr>
            <w:tcW w:w="602" w:type="pct"/>
          </w:tcPr>
          <w:p w14:paraId="3997E93B" w14:textId="46D89AAA" w:rsidR="00216EA9" w:rsidRPr="00257DFD" w:rsidRDefault="00283285" w:rsidP="00C877A2">
            <w:pPr>
              <w:ind w:left="57" w:right="57"/>
              <w:jc w:val="both"/>
              <w:rPr>
                <w:sz w:val="24"/>
                <w:lang w:val="lv-LV"/>
              </w:rPr>
            </w:pPr>
            <w:r w:rsidRPr="00257DFD">
              <w:rPr>
                <w:sz w:val="24"/>
                <w:lang w:val="lv-LV"/>
              </w:rPr>
              <w:t>Pakalpojumu apmaksas tarifs sedz faktiskās izmaiņas, atbilstoši pieprasījumam.</w:t>
            </w:r>
          </w:p>
        </w:tc>
        <w:tc>
          <w:tcPr>
            <w:tcW w:w="464" w:type="pct"/>
            <w:shd w:val="clear" w:color="auto" w:fill="auto"/>
          </w:tcPr>
          <w:p w14:paraId="19A0CB0E" w14:textId="6913B330" w:rsidR="00216EA9" w:rsidRPr="00257DFD" w:rsidRDefault="00216EA9" w:rsidP="00C877A2">
            <w:pPr>
              <w:ind w:left="57" w:right="57"/>
              <w:jc w:val="both"/>
              <w:rPr>
                <w:sz w:val="24"/>
                <w:lang w:val="lv-LV"/>
              </w:rPr>
            </w:pPr>
            <w:r w:rsidRPr="00257DFD">
              <w:rPr>
                <w:sz w:val="24"/>
                <w:lang w:val="lv-LV"/>
              </w:rPr>
              <w:t>202</w:t>
            </w:r>
            <w:r w:rsidR="009238DB" w:rsidRPr="00257DFD">
              <w:rPr>
                <w:sz w:val="24"/>
                <w:lang w:val="lv-LV"/>
              </w:rPr>
              <w:t>2</w:t>
            </w:r>
            <w:r w:rsidRPr="00257DFD">
              <w:rPr>
                <w:sz w:val="24"/>
                <w:lang w:val="lv-LV"/>
              </w:rPr>
              <w:t>.g.</w:t>
            </w:r>
          </w:p>
        </w:tc>
        <w:tc>
          <w:tcPr>
            <w:tcW w:w="556" w:type="pct"/>
            <w:shd w:val="clear" w:color="auto" w:fill="auto"/>
          </w:tcPr>
          <w:p w14:paraId="72160727" w14:textId="56687372" w:rsidR="00216EA9" w:rsidRPr="00257DFD" w:rsidRDefault="00216EA9"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7E2E0F1F" w14:textId="2C05B5A3" w:rsidR="00216EA9" w:rsidRPr="00257DFD" w:rsidRDefault="00216EA9" w:rsidP="00C877A2">
            <w:pPr>
              <w:ind w:left="57" w:right="57"/>
              <w:jc w:val="both"/>
              <w:rPr>
                <w:sz w:val="24"/>
                <w:lang w:val="lv-LV"/>
              </w:rPr>
            </w:pPr>
            <w:r w:rsidRPr="00257DFD">
              <w:rPr>
                <w:sz w:val="24"/>
                <w:lang w:val="lv-LV"/>
              </w:rPr>
              <w:t>NVD</w:t>
            </w:r>
          </w:p>
        </w:tc>
        <w:tc>
          <w:tcPr>
            <w:tcW w:w="557" w:type="pct"/>
            <w:shd w:val="clear" w:color="auto" w:fill="FFFFFF"/>
          </w:tcPr>
          <w:p w14:paraId="4807049C" w14:textId="169789E9" w:rsidR="00216EA9" w:rsidRPr="00257DFD" w:rsidRDefault="00216EA9" w:rsidP="00C877A2">
            <w:pPr>
              <w:ind w:left="57" w:right="57"/>
              <w:jc w:val="both"/>
              <w:rPr>
                <w:sz w:val="24"/>
                <w:lang w:val="lv-LV"/>
              </w:rPr>
            </w:pPr>
            <w:r w:rsidRPr="00257DFD">
              <w:rPr>
                <w:sz w:val="24"/>
                <w:lang w:val="lv-LV"/>
              </w:rPr>
              <w:t>VM</w:t>
            </w:r>
          </w:p>
        </w:tc>
      </w:tr>
      <w:tr w:rsidR="00216EA9" w:rsidRPr="00257DFD" w14:paraId="4BB16D89" w14:textId="77777777" w:rsidTr="009A5907">
        <w:tc>
          <w:tcPr>
            <w:tcW w:w="297" w:type="pct"/>
            <w:vMerge/>
            <w:shd w:val="clear" w:color="auto" w:fill="FFFFFF"/>
          </w:tcPr>
          <w:p w14:paraId="172D5BE9"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422BBE47" w14:textId="77777777" w:rsidR="00216EA9" w:rsidRPr="00257DFD" w:rsidRDefault="00216EA9" w:rsidP="00C877A2">
            <w:pPr>
              <w:ind w:left="57" w:right="57"/>
              <w:jc w:val="both"/>
              <w:rPr>
                <w:sz w:val="24"/>
                <w:lang w:val="lv-LV"/>
              </w:rPr>
            </w:pPr>
          </w:p>
        </w:tc>
        <w:tc>
          <w:tcPr>
            <w:tcW w:w="741" w:type="pct"/>
            <w:shd w:val="clear" w:color="auto" w:fill="auto"/>
          </w:tcPr>
          <w:p w14:paraId="232F9252" w14:textId="403A8494" w:rsidR="00216EA9" w:rsidRPr="00257DFD" w:rsidRDefault="00216EA9" w:rsidP="00C877A2">
            <w:pPr>
              <w:ind w:left="57" w:right="57"/>
              <w:jc w:val="both"/>
              <w:rPr>
                <w:sz w:val="24"/>
                <w:lang w:val="lv-LV"/>
              </w:rPr>
            </w:pPr>
            <w:r w:rsidRPr="00257DFD">
              <w:rPr>
                <w:sz w:val="24"/>
                <w:lang w:val="lv-LV"/>
              </w:rPr>
              <w:t>6.3. Pārskatīt ilgstoši kopjamo paliatīvās aprūpes pacientu apmaksas tarifus (pacienti, kuriem nepieciešama mākslīgā plaušu ventilācija).</w:t>
            </w:r>
          </w:p>
        </w:tc>
        <w:tc>
          <w:tcPr>
            <w:tcW w:w="695" w:type="pct"/>
          </w:tcPr>
          <w:p w14:paraId="23CD4992" w14:textId="7DEBF3F3" w:rsidR="00216EA9" w:rsidRPr="00257DFD" w:rsidRDefault="001D273B" w:rsidP="00C877A2">
            <w:pPr>
              <w:ind w:left="57" w:right="57"/>
              <w:jc w:val="both"/>
              <w:rPr>
                <w:sz w:val="24"/>
                <w:lang w:val="lv-LV"/>
              </w:rPr>
            </w:pPr>
            <w:r w:rsidRPr="00257DFD">
              <w:rPr>
                <w:sz w:val="24"/>
                <w:lang w:val="lv-LV"/>
              </w:rPr>
              <w:t>Pacienti, kuriem nepieciešama mākslīgā plaušu ventilācija,  saņem pilnvērtīgus pakalpojumus.</w:t>
            </w:r>
          </w:p>
        </w:tc>
        <w:tc>
          <w:tcPr>
            <w:tcW w:w="602" w:type="pct"/>
            <w:shd w:val="clear" w:color="auto" w:fill="auto"/>
          </w:tcPr>
          <w:p w14:paraId="5E33A800" w14:textId="31B10B2B" w:rsidR="00216EA9" w:rsidRPr="00257DFD" w:rsidRDefault="001D273B" w:rsidP="00C877A2">
            <w:pPr>
              <w:ind w:left="57" w:right="57"/>
              <w:jc w:val="both"/>
              <w:rPr>
                <w:sz w:val="24"/>
                <w:lang w:val="lv-LV"/>
              </w:rPr>
            </w:pPr>
            <w:r w:rsidRPr="00257DFD">
              <w:rPr>
                <w:sz w:val="24"/>
                <w:lang w:val="lv-LV"/>
              </w:rPr>
              <w:t>Nodrošinātā pakalpojuma apmaksas tarifs sedz faktiskās izmaksas, nerada zaudējumus ārstniecības iestādei.</w:t>
            </w:r>
          </w:p>
        </w:tc>
        <w:tc>
          <w:tcPr>
            <w:tcW w:w="464" w:type="pct"/>
            <w:shd w:val="clear" w:color="auto" w:fill="auto"/>
          </w:tcPr>
          <w:p w14:paraId="730D162C" w14:textId="05D08640" w:rsidR="00216EA9" w:rsidRPr="00257DFD" w:rsidRDefault="00216EA9" w:rsidP="00C877A2">
            <w:pPr>
              <w:ind w:left="57" w:right="57"/>
              <w:jc w:val="both"/>
              <w:rPr>
                <w:sz w:val="24"/>
                <w:lang w:val="lv-LV"/>
              </w:rPr>
            </w:pPr>
            <w:r w:rsidRPr="00257DFD">
              <w:rPr>
                <w:sz w:val="24"/>
                <w:lang w:val="lv-LV"/>
              </w:rPr>
              <w:t>202</w:t>
            </w:r>
            <w:r w:rsidR="009238DB" w:rsidRPr="00257DFD">
              <w:rPr>
                <w:sz w:val="24"/>
                <w:lang w:val="lv-LV"/>
              </w:rPr>
              <w:t>2</w:t>
            </w:r>
            <w:r w:rsidRPr="00257DFD">
              <w:rPr>
                <w:sz w:val="24"/>
                <w:lang w:val="lv-LV"/>
              </w:rPr>
              <w:t>.g.</w:t>
            </w:r>
          </w:p>
        </w:tc>
        <w:tc>
          <w:tcPr>
            <w:tcW w:w="556" w:type="pct"/>
            <w:shd w:val="clear" w:color="auto" w:fill="auto"/>
          </w:tcPr>
          <w:p w14:paraId="581893A3" w14:textId="6829EB3F" w:rsidR="00216EA9" w:rsidRPr="00257DFD" w:rsidRDefault="00216EA9"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41E4C595" w14:textId="05353B92" w:rsidR="00216EA9" w:rsidRPr="00257DFD" w:rsidRDefault="00216EA9" w:rsidP="00C877A2">
            <w:pPr>
              <w:ind w:left="57" w:right="57"/>
              <w:jc w:val="both"/>
              <w:rPr>
                <w:sz w:val="24"/>
                <w:lang w:val="lv-LV"/>
              </w:rPr>
            </w:pPr>
            <w:r w:rsidRPr="00257DFD">
              <w:rPr>
                <w:sz w:val="24"/>
                <w:lang w:val="lv-LV"/>
              </w:rPr>
              <w:t>NVD</w:t>
            </w:r>
          </w:p>
        </w:tc>
        <w:tc>
          <w:tcPr>
            <w:tcW w:w="557" w:type="pct"/>
            <w:shd w:val="clear" w:color="auto" w:fill="FFFFFF"/>
          </w:tcPr>
          <w:p w14:paraId="007CB827" w14:textId="7ED7E995" w:rsidR="00216EA9" w:rsidRPr="00257DFD" w:rsidRDefault="00216EA9" w:rsidP="00C877A2">
            <w:pPr>
              <w:ind w:left="57" w:right="57"/>
              <w:jc w:val="both"/>
              <w:rPr>
                <w:sz w:val="24"/>
                <w:lang w:val="lv-LV"/>
              </w:rPr>
            </w:pPr>
            <w:r w:rsidRPr="00257DFD">
              <w:rPr>
                <w:sz w:val="24"/>
                <w:lang w:val="lv-LV"/>
              </w:rPr>
              <w:t>VM</w:t>
            </w:r>
          </w:p>
        </w:tc>
      </w:tr>
      <w:tr w:rsidR="00216EA9" w:rsidRPr="00257DFD" w14:paraId="40C05840" w14:textId="77777777" w:rsidTr="009A5907">
        <w:tc>
          <w:tcPr>
            <w:tcW w:w="297" w:type="pct"/>
            <w:vMerge/>
            <w:shd w:val="clear" w:color="auto" w:fill="FFFFFF"/>
          </w:tcPr>
          <w:p w14:paraId="0E35DA40"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43028C02" w14:textId="77777777" w:rsidR="00216EA9" w:rsidRPr="00257DFD" w:rsidRDefault="00216EA9" w:rsidP="00C877A2">
            <w:pPr>
              <w:ind w:left="57" w:right="57"/>
              <w:jc w:val="both"/>
              <w:rPr>
                <w:sz w:val="24"/>
                <w:lang w:val="lv-LV"/>
              </w:rPr>
            </w:pPr>
          </w:p>
        </w:tc>
        <w:tc>
          <w:tcPr>
            <w:tcW w:w="741" w:type="pct"/>
            <w:shd w:val="clear" w:color="auto" w:fill="auto"/>
          </w:tcPr>
          <w:p w14:paraId="53C1F4DF" w14:textId="75E7C9DE" w:rsidR="00216EA9" w:rsidRPr="00257DFD" w:rsidRDefault="00216EA9" w:rsidP="00C877A2">
            <w:pPr>
              <w:ind w:left="57" w:right="57"/>
              <w:jc w:val="both"/>
              <w:rPr>
                <w:sz w:val="24"/>
                <w:lang w:val="lv-LV"/>
              </w:rPr>
            </w:pPr>
            <w:r w:rsidRPr="00257DFD">
              <w:rPr>
                <w:sz w:val="24"/>
                <w:lang w:val="lv-LV"/>
              </w:rPr>
              <w:t>6.4. Izvērtēt skābekļa terapijas nodrošināšanu paliatīvās aprūpes pacientiem.</w:t>
            </w:r>
          </w:p>
        </w:tc>
        <w:tc>
          <w:tcPr>
            <w:tcW w:w="695" w:type="pct"/>
          </w:tcPr>
          <w:p w14:paraId="3C22FE76" w14:textId="783F58BC" w:rsidR="00216EA9" w:rsidRPr="00257DFD" w:rsidRDefault="00204150" w:rsidP="00C877A2">
            <w:pPr>
              <w:ind w:left="57" w:right="57"/>
              <w:jc w:val="both"/>
              <w:rPr>
                <w:sz w:val="24"/>
                <w:lang w:val="lv-LV"/>
              </w:rPr>
            </w:pPr>
            <w:r w:rsidRPr="00257DFD">
              <w:rPr>
                <w:sz w:val="24"/>
                <w:lang w:val="lv-LV"/>
              </w:rPr>
              <w:t>Paplašināts paliatīvās aprūpes pakalpojumu klāsts ilgstoši kopjamiem pacientiem.</w:t>
            </w:r>
          </w:p>
        </w:tc>
        <w:tc>
          <w:tcPr>
            <w:tcW w:w="602" w:type="pct"/>
          </w:tcPr>
          <w:p w14:paraId="4A8D70CB" w14:textId="240C0798" w:rsidR="00216EA9" w:rsidRPr="00257DFD" w:rsidRDefault="00216EA9" w:rsidP="00C877A2">
            <w:pPr>
              <w:ind w:left="57" w:right="57"/>
              <w:jc w:val="both"/>
              <w:rPr>
                <w:sz w:val="24"/>
                <w:lang w:val="lv-LV"/>
              </w:rPr>
            </w:pPr>
            <w:r w:rsidRPr="00257DFD">
              <w:rPr>
                <w:sz w:val="24"/>
                <w:lang w:val="lv-LV"/>
              </w:rPr>
              <w:t>Nodrošināta skābekļa terapija 50 pieaugušiem paliatīvās aprūpes pacientiem gadā.</w:t>
            </w:r>
          </w:p>
        </w:tc>
        <w:tc>
          <w:tcPr>
            <w:tcW w:w="464" w:type="pct"/>
            <w:shd w:val="clear" w:color="auto" w:fill="auto"/>
          </w:tcPr>
          <w:p w14:paraId="52DBF5F6" w14:textId="3F212687" w:rsidR="00216EA9" w:rsidRPr="00257DFD" w:rsidRDefault="00216EA9" w:rsidP="00C877A2">
            <w:pPr>
              <w:ind w:left="57" w:right="57"/>
              <w:jc w:val="both"/>
              <w:rPr>
                <w:sz w:val="24"/>
                <w:lang w:val="lv-LV"/>
              </w:rPr>
            </w:pPr>
            <w:r w:rsidRPr="00257DFD">
              <w:rPr>
                <w:sz w:val="24"/>
                <w:lang w:val="lv-LV"/>
              </w:rPr>
              <w:t>202</w:t>
            </w:r>
            <w:r w:rsidR="009238DB" w:rsidRPr="00257DFD">
              <w:rPr>
                <w:sz w:val="24"/>
                <w:lang w:val="lv-LV"/>
              </w:rPr>
              <w:t>2</w:t>
            </w:r>
            <w:r w:rsidRPr="00257DFD">
              <w:rPr>
                <w:sz w:val="24"/>
                <w:lang w:val="lv-LV"/>
              </w:rPr>
              <w:t>.g.</w:t>
            </w:r>
          </w:p>
        </w:tc>
        <w:tc>
          <w:tcPr>
            <w:tcW w:w="556" w:type="pct"/>
            <w:shd w:val="clear" w:color="auto" w:fill="auto"/>
          </w:tcPr>
          <w:p w14:paraId="5B77CE3C" w14:textId="393E8460" w:rsidR="00216EA9" w:rsidRPr="00257DFD" w:rsidRDefault="00216EA9"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1E2FB4E8" w14:textId="0B46C33F" w:rsidR="00216EA9" w:rsidRPr="00257DFD" w:rsidRDefault="00216EA9" w:rsidP="00C877A2">
            <w:pPr>
              <w:ind w:left="57" w:right="57"/>
              <w:jc w:val="both"/>
              <w:rPr>
                <w:sz w:val="24"/>
                <w:lang w:val="lv-LV"/>
              </w:rPr>
            </w:pPr>
            <w:r w:rsidRPr="00257DFD">
              <w:rPr>
                <w:sz w:val="24"/>
                <w:lang w:val="lv-LV"/>
              </w:rPr>
              <w:t>NVD</w:t>
            </w:r>
          </w:p>
        </w:tc>
        <w:tc>
          <w:tcPr>
            <w:tcW w:w="557" w:type="pct"/>
            <w:shd w:val="clear" w:color="auto" w:fill="FFFFFF"/>
          </w:tcPr>
          <w:p w14:paraId="273BEB58" w14:textId="0DC504B0" w:rsidR="00216EA9" w:rsidRPr="00257DFD" w:rsidRDefault="00216EA9" w:rsidP="00C877A2">
            <w:pPr>
              <w:ind w:left="57" w:right="57"/>
              <w:jc w:val="both"/>
              <w:rPr>
                <w:sz w:val="24"/>
                <w:lang w:val="lv-LV"/>
              </w:rPr>
            </w:pPr>
            <w:r w:rsidRPr="00257DFD">
              <w:rPr>
                <w:sz w:val="24"/>
                <w:lang w:val="lv-LV"/>
              </w:rPr>
              <w:t>VM</w:t>
            </w:r>
          </w:p>
        </w:tc>
      </w:tr>
      <w:tr w:rsidR="00216EA9" w:rsidRPr="00257DFD" w14:paraId="7A5E94DD" w14:textId="77777777" w:rsidTr="009A5907">
        <w:tc>
          <w:tcPr>
            <w:tcW w:w="297" w:type="pct"/>
            <w:vMerge/>
            <w:shd w:val="clear" w:color="auto" w:fill="FFFFFF"/>
          </w:tcPr>
          <w:p w14:paraId="593CF36A"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12531735" w14:textId="77777777" w:rsidR="00216EA9" w:rsidRPr="00257DFD" w:rsidRDefault="00216EA9" w:rsidP="00C877A2">
            <w:pPr>
              <w:ind w:left="57" w:right="57"/>
              <w:jc w:val="both"/>
              <w:rPr>
                <w:sz w:val="24"/>
                <w:lang w:val="lv-LV"/>
              </w:rPr>
            </w:pPr>
          </w:p>
        </w:tc>
        <w:tc>
          <w:tcPr>
            <w:tcW w:w="741" w:type="pct"/>
            <w:shd w:val="clear" w:color="auto" w:fill="auto"/>
          </w:tcPr>
          <w:p w14:paraId="18ADFCBC" w14:textId="56651FE4" w:rsidR="00216EA9" w:rsidRPr="00257DFD" w:rsidRDefault="00216EA9" w:rsidP="00C877A2">
            <w:pPr>
              <w:ind w:left="57" w:right="57"/>
              <w:jc w:val="both"/>
              <w:rPr>
                <w:sz w:val="24"/>
                <w:lang w:val="lv-LV"/>
              </w:rPr>
            </w:pPr>
            <w:r w:rsidRPr="00257DFD">
              <w:rPr>
                <w:sz w:val="24"/>
                <w:lang w:val="lv-LV"/>
              </w:rPr>
              <w:t>6.5. Izvērtēt traheostomētu pacientu aprūpes kabineta izveidi.</w:t>
            </w:r>
          </w:p>
        </w:tc>
        <w:tc>
          <w:tcPr>
            <w:tcW w:w="695" w:type="pct"/>
          </w:tcPr>
          <w:p w14:paraId="09E80487" w14:textId="313C155D" w:rsidR="00216EA9" w:rsidRPr="00257DFD" w:rsidRDefault="00204150" w:rsidP="00C877A2">
            <w:pPr>
              <w:ind w:left="57" w:right="57"/>
              <w:jc w:val="both"/>
              <w:rPr>
                <w:sz w:val="24"/>
                <w:lang w:val="lv-LV"/>
              </w:rPr>
            </w:pPr>
            <w:r w:rsidRPr="00257DFD">
              <w:rPr>
                <w:sz w:val="24"/>
                <w:lang w:val="lv-LV"/>
              </w:rPr>
              <w:t>Paplašināts paliatīvās aprūpes pakalpojumu klāsts ilgstoši kopjamiem pacientiem.</w:t>
            </w:r>
          </w:p>
        </w:tc>
        <w:tc>
          <w:tcPr>
            <w:tcW w:w="602" w:type="pct"/>
          </w:tcPr>
          <w:p w14:paraId="6943DF44" w14:textId="526DB8D7" w:rsidR="00216EA9" w:rsidRPr="00257DFD" w:rsidRDefault="00216EA9" w:rsidP="00C877A2">
            <w:pPr>
              <w:ind w:left="57" w:right="57"/>
              <w:jc w:val="both"/>
              <w:rPr>
                <w:sz w:val="24"/>
                <w:lang w:val="lv-LV"/>
              </w:rPr>
            </w:pPr>
            <w:r w:rsidRPr="00257DFD">
              <w:rPr>
                <w:sz w:val="24"/>
                <w:lang w:val="lv-LV"/>
              </w:rPr>
              <w:t xml:space="preserve">Izveidots </w:t>
            </w:r>
            <w:r w:rsidR="00283285" w:rsidRPr="00257DFD">
              <w:rPr>
                <w:sz w:val="24"/>
                <w:lang w:val="lv-LV"/>
              </w:rPr>
              <w:t>viens</w:t>
            </w:r>
            <w:r w:rsidRPr="00257DFD">
              <w:rPr>
                <w:sz w:val="24"/>
                <w:lang w:val="lv-LV"/>
              </w:rPr>
              <w:t xml:space="preserve"> traheostomētu pacientu aprūpes kabinets.</w:t>
            </w:r>
          </w:p>
        </w:tc>
        <w:tc>
          <w:tcPr>
            <w:tcW w:w="464" w:type="pct"/>
            <w:shd w:val="clear" w:color="auto" w:fill="auto"/>
          </w:tcPr>
          <w:p w14:paraId="65C57FC7" w14:textId="41B5FB7E" w:rsidR="00216EA9" w:rsidRPr="00257DFD" w:rsidRDefault="00216EA9" w:rsidP="00C877A2">
            <w:pPr>
              <w:ind w:left="57" w:right="57"/>
              <w:jc w:val="both"/>
              <w:rPr>
                <w:sz w:val="24"/>
                <w:lang w:val="lv-LV"/>
              </w:rPr>
            </w:pPr>
            <w:r w:rsidRPr="00257DFD">
              <w:rPr>
                <w:sz w:val="24"/>
                <w:lang w:val="lv-LV"/>
              </w:rPr>
              <w:t>202</w:t>
            </w:r>
            <w:r w:rsidR="009238DB" w:rsidRPr="00257DFD">
              <w:rPr>
                <w:sz w:val="24"/>
                <w:lang w:val="lv-LV"/>
              </w:rPr>
              <w:t>2</w:t>
            </w:r>
            <w:r w:rsidRPr="00257DFD">
              <w:rPr>
                <w:sz w:val="24"/>
                <w:lang w:val="lv-LV"/>
              </w:rPr>
              <w:t>.g.</w:t>
            </w:r>
          </w:p>
        </w:tc>
        <w:tc>
          <w:tcPr>
            <w:tcW w:w="556" w:type="pct"/>
            <w:shd w:val="clear" w:color="auto" w:fill="auto"/>
          </w:tcPr>
          <w:p w14:paraId="64C3DA12" w14:textId="2E6919F0" w:rsidR="00216EA9" w:rsidRPr="00257DFD" w:rsidRDefault="00216EA9"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4891CA24" w14:textId="26A9050B" w:rsidR="00216EA9" w:rsidRPr="00257DFD" w:rsidRDefault="00216EA9" w:rsidP="00C877A2">
            <w:pPr>
              <w:ind w:left="57" w:right="57"/>
              <w:jc w:val="both"/>
              <w:rPr>
                <w:sz w:val="24"/>
                <w:lang w:val="lv-LV"/>
              </w:rPr>
            </w:pPr>
            <w:r w:rsidRPr="00257DFD">
              <w:rPr>
                <w:sz w:val="24"/>
                <w:lang w:val="lv-LV"/>
              </w:rPr>
              <w:t>NVD</w:t>
            </w:r>
          </w:p>
        </w:tc>
        <w:tc>
          <w:tcPr>
            <w:tcW w:w="557" w:type="pct"/>
            <w:shd w:val="clear" w:color="auto" w:fill="FFFFFF"/>
          </w:tcPr>
          <w:p w14:paraId="1C04AC9C" w14:textId="732FC4BE" w:rsidR="00216EA9" w:rsidRPr="00257DFD" w:rsidRDefault="00216EA9" w:rsidP="00C877A2">
            <w:pPr>
              <w:ind w:left="57" w:right="57"/>
              <w:jc w:val="both"/>
              <w:rPr>
                <w:sz w:val="24"/>
                <w:lang w:val="lv-LV"/>
              </w:rPr>
            </w:pPr>
            <w:r w:rsidRPr="00257DFD">
              <w:rPr>
                <w:sz w:val="24"/>
                <w:lang w:val="lv-LV"/>
              </w:rPr>
              <w:t>VM</w:t>
            </w:r>
          </w:p>
        </w:tc>
      </w:tr>
      <w:tr w:rsidR="00216EA9" w:rsidRPr="00BF2C49" w14:paraId="621068A2" w14:textId="77777777" w:rsidTr="009A5907">
        <w:tc>
          <w:tcPr>
            <w:tcW w:w="297" w:type="pct"/>
            <w:vMerge w:val="restart"/>
            <w:shd w:val="clear" w:color="auto" w:fill="FFFFFF"/>
          </w:tcPr>
          <w:p w14:paraId="7308EE29" w14:textId="715504C7" w:rsidR="00216EA9" w:rsidRPr="00257DFD" w:rsidRDefault="00216EA9" w:rsidP="00C877A2">
            <w:pPr>
              <w:ind w:left="57" w:right="57"/>
              <w:jc w:val="both"/>
              <w:rPr>
                <w:sz w:val="24"/>
                <w:lang w:val="lv-LV" w:eastAsia="lv-LV"/>
              </w:rPr>
            </w:pPr>
            <w:r w:rsidRPr="00257DFD">
              <w:rPr>
                <w:sz w:val="24"/>
                <w:lang w:val="lv-LV" w:eastAsia="lv-LV"/>
              </w:rPr>
              <w:t>7.</w:t>
            </w:r>
          </w:p>
          <w:p w14:paraId="10CD053D" w14:textId="0EF1A18E" w:rsidR="00216EA9" w:rsidRPr="00257DFD" w:rsidRDefault="00216EA9" w:rsidP="00C877A2">
            <w:pPr>
              <w:ind w:left="57" w:right="57"/>
              <w:jc w:val="both"/>
              <w:rPr>
                <w:sz w:val="24"/>
                <w:lang w:val="lv-LV" w:eastAsia="lv-LV"/>
              </w:rPr>
            </w:pPr>
          </w:p>
        </w:tc>
        <w:tc>
          <w:tcPr>
            <w:tcW w:w="673" w:type="pct"/>
            <w:vMerge w:val="restart"/>
            <w:shd w:val="clear" w:color="auto" w:fill="FFFFFF"/>
          </w:tcPr>
          <w:p w14:paraId="45B6BCA9" w14:textId="34D3750E" w:rsidR="00216EA9" w:rsidRPr="00257DFD" w:rsidRDefault="00216EA9" w:rsidP="00C877A2">
            <w:pPr>
              <w:ind w:left="57" w:right="57"/>
              <w:jc w:val="both"/>
              <w:rPr>
                <w:sz w:val="24"/>
                <w:lang w:val="lv-LV"/>
              </w:rPr>
            </w:pPr>
            <w:r w:rsidRPr="00257DFD">
              <w:rPr>
                <w:sz w:val="24"/>
                <w:lang w:val="lv-LV"/>
              </w:rPr>
              <w:t>Informācijas trūkums gan par paliatīvās, gan sociālās aprūpes pakalpojumu saņemšanas iespējām</w:t>
            </w:r>
          </w:p>
        </w:tc>
        <w:tc>
          <w:tcPr>
            <w:tcW w:w="741" w:type="pct"/>
            <w:shd w:val="clear" w:color="auto" w:fill="FFFFFF"/>
          </w:tcPr>
          <w:p w14:paraId="51C7CBC6" w14:textId="77777777" w:rsidR="00204150" w:rsidRPr="00257DFD" w:rsidRDefault="00216EA9" w:rsidP="00C877A2">
            <w:pPr>
              <w:ind w:left="57" w:right="57"/>
              <w:jc w:val="both"/>
              <w:rPr>
                <w:sz w:val="24"/>
                <w:lang w:val="lv-LV"/>
              </w:rPr>
            </w:pPr>
            <w:r w:rsidRPr="00257DFD">
              <w:rPr>
                <w:sz w:val="24"/>
                <w:lang w:val="lv-LV"/>
              </w:rPr>
              <w:t>7.1.  Izstrādāt paliatīvās aprūpes pacienta ceļ</w:t>
            </w:r>
            <w:r w:rsidR="00204150" w:rsidRPr="00257DFD">
              <w:rPr>
                <w:sz w:val="24"/>
                <w:lang w:val="lv-LV"/>
              </w:rPr>
              <w:t>š.</w:t>
            </w:r>
          </w:p>
          <w:p w14:paraId="7A155676" w14:textId="74949E54" w:rsidR="00216EA9" w:rsidRPr="00257DFD" w:rsidRDefault="00216EA9" w:rsidP="00C877A2">
            <w:pPr>
              <w:ind w:left="57" w:right="57"/>
              <w:jc w:val="both"/>
              <w:rPr>
                <w:sz w:val="24"/>
                <w:lang w:val="lv-LV"/>
              </w:rPr>
            </w:pPr>
          </w:p>
        </w:tc>
        <w:tc>
          <w:tcPr>
            <w:tcW w:w="695" w:type="pct"/>
          </w:tcPr>
          <w:p w14:paraId="68732F83" w14:textId="6FF97DC7" w:rsidR="00216EA9" w:rsidRPr="00257DFD" w:rsidRDefault="00204150" w:rsidP="00C877A2">
            <w:pPr>
              <w:ind w:left="57" w:right="57"/>
              <w:jc w:val="both"/>
              <w:rPr>
                <w:sz w:val="24"/>
                <w:lang w:val="lv-LV"/>
              </w:rPr>
            </w:pPr>
            <w:r w:rsidRPr="00257DFD">
              <w:rPr>
                <w:sz w:val="24"/>
                <w:lang w:val="lv-LV"/>
              </w:rPr>
              <w:t>Paliatīvās aprūpes pacients, atkarībā no veselības stāvokļa smaguma un pieejamiem veselības aprūpes pakalpojumiem, tiek novirzīts uz atbilstošu paliatīvās aprūpes līmeni.</w:t>
            </w:r>
          </w:p>
        </w:tc>
        <w:tc>
          <w:tcPr>
            <w:tcW w:w="602" w:type="pct"/>
          </w:tcPr>
          <w:p w14:paraId="06D15B25" w14:textId="28A454F4" w:rsidR="00216EA9" w:rsidRPr="00257DFD" w:rsidRDefault="00216EA9" w:rsidP="00C877A2">
            <w:pPr>
              <w:ind w:left="57" w:right="57"/>
              <w:jc w:val="both"/>
              <w:rPr>
                <w:sz w:val="24"/>
                <w:lang w:val="lv-LV"/>
              </w:rPr>
            </w:pPr>
            <w:r w:rsidRPr="00257DFD">
              <w:rPr>
                <w:sz w:val="24"/>
                <w:lang w:val="lv-LV"/>
              </w:rPr>
              <w:t>Izstrādāts paliatīvās aprūpes pacienta ceļš</w:t>
            </w:r>
            <w:r w:rsidR="00204150" w:rsidRPr="00257DFD">
              <w:rPr>
                <w:sz w:val="24"/>
                <w:lang w:val="lv-LV"/>
              </w:rPr>
              <w:t>.</w:t>
            </w:r>
          </w:p>
        </w:tc>
        <w:tc>
          <w:tcPr>
            <w:tcW w:w="464" w:type="pct"/>
            <w:shd w:val="clear" w:color="auto" w:fill="auto"/>
          </w:tcPr>
          <w:p w14:paraId="6C2DE1E1" w14:textId="6BD934F4" w:rsidR="00216EA9" w:rsidRPr="00257DFD" w:rsidRDefault="00216EA9" w:rsidP="00C877A2">
            <w:pPr>
              <w:ind w:left="57" w:right="57"/>
              <w:jc w:val="both"/>
              <w:rPr>
                <w:sz w:val="24"/>
                <w:lang w:val="lv-LV"/>
              </w:rPr>
            </w:pPr>
            <w:r w:rsidRPr="00257DFD">
              <w:rPr>
                <w:sz w:val="24"/>
                <w:lang w:val="lv-LV"/>
              </w:rPr>
              <w:t>2021.g.-2022.g</w:t>
            </w:r>
          </w:p>
        </w:tc>
        <w:tc>
          <w:tcPr>
            <w:tcW w:w="556" w:type="pct"/>
            <w:shd w:val="clear" w:color="auto" w:fill="auto"/>
          </w:tcPr>
          <w:p w14:paraId="4A383F54" w14:textId="482E20A5" w:rsidR="00216EA9" w:rsidRPr="00257DFD" w:rsidRDefault="00216EA9" w:rsidP="00C877A2">
            <w:pPr>
              <w:ind w:left="57" w:right="57"/>
              <w:jc w:val="both"/>
              <w:rPr>
                <w:sz w:val="24"/>
                <w:lang w:val="lv-LV"/>
              </w:rPr>
            </w:pPr>
            <w:r w:rsidRPr="00257DFD">
              <w:rPr>
                <w:sz w:val="24"/>
                <w:lang w:val="lv-LV"/>
              </w:rPr>
              <w:t>Finansējums iekļauts  informatīvajā ziņojumā „Onkoloģijas nozares attīstība Latvijā” (Plānota iekšējā finansējuma pārdale starp VM ES</w:t>
            </w:r>
            <w:r w:rsidR="00D00C77">
              <w:rPr>
                <w:sz w:val="24"/>
                <w:lang w:val="lv-LV"/>
              </w:rPr>
              <w:t xml:space="preserve"> fondu</w:t>
            </w:r>
            <w:r w:rsidRPr="00257DFD">
              <w:rPr>
                <w:sz w:val="24"/>
                <w:lang w:val="lv-LV"/>
              </w:rPr>
              <w:t xml:space="preserve"> projektiem)</w:t>
            </w:r>
          </w:p>
        </w:tc>
        <w:tc>
          <w:tcPr>
            <w:tcW w:w="415" w:type="pct"/>
            <w:shd w:val="clear" w:color="auto" w:fill="FFFFFF"/>
          </w:tcPr>
          <w:p w14:paraId="1FA2D3F9" w14:textId="521D544F" w:rsidR="00216EA9" w:rsidRPr="00257DFD" w:rsidRDefault="00216EA9" w:rsidP="00C877A2">
            <w:pPr>
              <w:ind w:left="57" w:right="57"/>
              <w:jc w:val="both"/>
              <w:rPr>
                <w:sz w:val="24"/>
                <w:lang w:val="lv-LV"/>
              </w:rPr>
            </w:pPr>
            <w:r w:rsidRPr="00257DFD">
              <w:rPr>
                <w:sz w:val="24"/>
                <w:lang w:val="lv-LV"/>
              </w:rPr>
              <w:t>SPKC</w:t>
            </w:r>
          </w:p>
        </w:tc>
        <w:tc>
          <w:tcPr>
            <w:tcW w:w="557" w:type="pct"/>
            <w:shd w:val="clear" w:color="auto" w:fill="FFFFFF"/>
          </w:tcPr>
          <w:p w14:paraId="44AAA889" w14:textId="7D74EE94" w:rsidR="00216EA9" w:rsidRPr="00257DFD" w:rsidRDefault="00216EA9" w:rsidP="00C877A2">
            <w:pPr>
              <w:ind w:left="57" w:right="57"/>
              <w:jc w:val="both"/>
              <w:rPr>
                <w:sz w:val="24"/>
                <w:lang w:val="lv-LV"/>
              </w:rPr>
            </w:pPr>
            <w:r w:rsidRPr="00257DFD">
              <w:rPr>
                <w:sz w:val="24"/>
                <w:lang w:val="lv-LV"/>
              </w:rPr>
              <w:t xml:space="preserve">VM, PSKUS, RAKUS, </w:t>
            </w:r>
            <w:r w:rsidR="00283285" w:rsidRPr="00257DFD">
              <w:rPr>
                <w:sz w:val="24"/>
                <w:lang w:val="lv-LV"/>
              </w:rPr>
              <w:t xml:space="preserve">BKUS, </w:t>
            </w:r>
            <w:r w:rsidRPr="00257DFD">
              <w:rPr>
                <w:sz w:val="24"/>
                <w:lang w:val="lv-LV"/>
              </w:rPr>
              <w:t>LĢĀA</w:t>
            </w:r>
            <w:r w:rsidR="00283285" w:rsidRPr="00257DFD">
              <w:rPr>
                <w:sz w:val="24"/>
                <w:lang w:val="lv-LV"/>
              </w:rPr>
              <w:t>, LLĢĀA, NVD</w:t>
            </w:r>
          </w:p>
        </w:tc>
      </w:tr>
      <w:tr w:rsidR="00216EA9" w:rsidRPr="00257DFD" w14:paraId="7C7B6F15" w14:textId="77777777" w:rsidTr="009A5907">
        <w:tc>
          <w:tcPr>
            <w:tcW w:w="297" w:type="pct"/>
            <w:vMerge/>
            <w:shd w:val="clear" w:color="auto" w:fill="FFFFFF"/>
          </w:tcPr>
          <w:p w14:paraId="681782E8" w14:textId="14C20A11" w:rsidR="00216EA9" w:rsidRPr="00257DFD" w:rsidRDefault="00216EA9" w:rsidP="00C877A2">
            <w:pPr>
              <w:ind w:left="57" w:right="57"/>
              <w:jc w:val="both"/>
              <w:rPr>
                <w:sz w:val="24"/>
                <w:lang w:val="lv-LV" w:eastAsia="lv-LV"/>
              </w:rPr>
            </w:pPr>
          </w:p>
        </w:tc>
        <w:tc>
          <w:tcPr>
            <w:tcW w:w="673" w:type="pct"/>
            <w:vMerge/>
            <w:shd w:val="clear" w:color="auto" w:fill="FFFFFF"/>
          </w:tcPr>
          <w:p w14:paraId="0E20EADE" w14:textId="77777777" w:rsidR="00216EA9" w:rsidRPr="00257DFD" w:rsidRDefault="00216EA9" w:rsidP="00C877A2">
            <w:pPr>
              <w:ind w:left="57" w:right="57"/>
              <w:jc w:val="both"/>
              <w:rPr>
                <w:sz w:val="24"/>
                <w:lang w:val="lv-LV"/>
              </w:rPr>
            </w:pPr>
          </w:p>
        </w:tc>
        <w:tc>
          <w:tcPr>
            <w:tcW w:w="741" w:type="pct"/>
            <w:shd w:val="clear" w:color="auto" w:fill="FFFFFF"/>
          </w:tcPr>
          <w:p w14:paraId="23D8C58D" w14:textId="302E3450" w:rsidR="00216EA9" w:rsidRPr="00257DFD" w:rsidRDefault="00216EA9" w:rsidP="00C877A2">
            <w:pPr>
              <w:ind w:left="57" w:right="57"/>
              <w:jc w:val="both"/>
              <w:rPr>
                <w:sz w:val="24"/>
                <w:lang w:val="lv-LV"/>
              </w:rPr>
            </w:pPr>
            <w:r w:rsidRPr="00257DFD">
              <w:rPr>
                <w:sz w:val="24"/>
                <w:lang w:val="lv-LV"/>
              </w:rPr>
              <w:t>7.2. Nodrošināt informāciju par paliatīvās aprūpes pakalpojumu pieejamību  un atbalsta saņemšanas iespējām</w:t>
            </w:r>
            <w:r w:rsidR="003E5D0B" w:rsidRPr="00257DFD">
              <w:rPr>
                <w:sz w:val="24"/>
                <w:lang w:val="lv-LV"/>
              </w:rPr>
              <w:t>.</w:t>
            </w:r>
          </w:p>
        </w:tc>
        <w:tc>
          <w:tcPr>
            <w:tcW w:w="695" w:type="pct"/>
          </w:tcPr>
          <w:p w14:paraId="66F5709F" w14:textId="257A775B" w:rsidR="00216EA9" w:rsidRPr="00257DFD" w:rsidRDefault="003E5D0B" w:rsidP="00C877A2">
            <w:pPr>
              <w:ind w:left="57" w:right="57"/>
              <w:jc w:val="both"/>
              <w:rPr>
                <w:sz w:val="24"/>
                <w:lang w:val="lv-LV"/>
              </w:rPr>
            </w:pPr>
            <w:r w:rsidRPr="00257DFD">
              <w:rPr>
                <w:sz w:val="24"/>
                <w:lang w:val="lv-LV"/>
              </w:rPr>
              <w:t>Tiks m</w:t>
            </w:r>
            <w:r w:rsidR="00204150" w:rsidRPr="00257DFD">
              <w:rPr>
                <w:sz w:val="24"/>
                <w:lang w:val="lv-LV"/>
              </w:rPr>
              <w:t>azināti stereotipi un veicin</w:t>
            </w:r>
            <w:r w:rsidRPr="00257DFD">
              <w:rPr>
                <w:sz w:val="24"/>
                <w:lang w:val="lv-LV"/>
              </w:rPr>
              <w:t>āta</w:t>
            </w:r>
            <w:r w:rsidR="00204150" w:rsidRPr="00257DFD">
              <w:rPr>
                <w:sz w:val="24"/>
                <w:lang w:val="lv-LV"/>
              </w:rPr>
              <w:t xml:space="preserve"> sabiedrības izpratn</w:t>
            </w:r>
            <w:r w:rsidRPr="00257DFD">
              <w:rPr>
                <w:sz w:val="24"/>
                <w:lang w:val="lv-LV"/>
              </w:rPr>
              <w:t>e par paliatīvo aprūpi.</w:t>
            </w:r>
            <w:r w:rsidR="00204150" w:rsidRPr="00257DFD">
              <w:rPr>
                <w:sz w:val="24"/>
                <w:lang w:val="lv-LV"/>
              </w:rPr>
              <w:t xml:space="preserve"> </w:t>
            </w:r>
          </w:p>
        </w:tc>
        <w:tc>
          <w:tcPr>
            <w:tcW w:w="602" w:type="pct"/>
          </w:tcPr>
          <w:p w14:paraId="785CE1F8" w14:textId="009B67C9" w:rsidR="00216EA9" w:rsidRPr="00257DFD" w:rsidRDefault="003E5D0B" w:rsidP="00C877A2">
            <w:pPr>
              <w:ind w:left="57" w:right="57"/>
              <w:jc w:val="both"/>
              <w:rPr>
                <w:sz w:val="24"/>
                <w:lang w:val="lv-LV"/>
              </w:rPr>
            </w:pPr>
            <w:r w:rsidRPr="00257DFD">
              <w:rPr>
                <w:sz w:val="24"/>
                <w:lang w:val="lv-LV"/>
              </w:rPr>
              <w:t xml:space="preserve">Īstenotas </w:t>
            </w:r>
            <w:r w:rsidR="00204150" w:rsidRPr="00257DFD">
              <w:rPr>
                <w:sz w:val="24"/>
                <w:lang w:val="lv-LV"/>
              </w:rPr>
              <w:t xml:space="preserve">informatīvās kampaņas, informatīvie materiāli (bukleti, ceļveži, infografikas, </w:t>
            </w:r>
            <w:r w:rsidR="00204150" w:rsidRPr="00257DFD">
              <w:rPr>
                <w:sz w:val="24"/>
                <w:lang w:val="lv-LV"/>
              </w:rPr>
              <w:lastRenderedPageBreak/>
              <w:t>videografikas), informatīvi izglītojoši semināri, u.c. pasākumi.</w:t>
            </w:r>
          </w:p>
        </w:tc>
        <w:tc>
          <w:tcPr>
            <w:tcW w:w="464" w:type="pct"/>
            <w:shd w:val="clear" w:color="auto" w:fill="auto"/>
          </w:tcPr>
          <w:p w14:paraId="1511FA5B" w14:textId="28A26080" w:rsidR="00216EA9" w:rsidRPr="00257DFD" w:rsidRDefault="00216EA9" w:rsidP="00C877A2">
            <w:pPr>
              <w:ind w:left="57" w:right="57"/>
              <w:jc w:val="both"/>
              <w:rPr>
                <w:sz w:val="24"/>
                <w:lang w:val="lv-LV"/>
              </w:rPr>
            </w:pPr>
            <w:r w:rsidRPr="00257DFD">
              <w:rPr>
                <w:sz w:val="24"/>
                <w:lang w:val="lv-LV"/>
              </w:rPr>
              <w:lastRenderedPageBreak/>
              <w:t>2021.g.</w:t>
            </w:r>
          </w:p>
        </w:tc>
        <w:tc>
          <w:tcPr>
            <w:tcW w:w="556" w:type="pct"/>
            <w:shd w:val="clear" w:color="auto" w:fill="auto"/>
          </w:tcPr>
          <w:p w14:paraId="07513F7C" w14:textId="5D7E7D1A" w:rsidR="00216EA9" w:rsidRPr="00257DFD" w:rsidRDefault="00216EA9" w:rsidP="00C877A2">
            <w:pPr>
              <w:ind w:left="57" w:right="57"/>
              <w:jc w:val="both"/>
              <w:rPr>
                <w:sz w:val="24"/>
                <w:lang w:val="lv-LV"/>
              </w:rPr>
            </w:pPr>
            <w:r w:rsidRPr="00257DFD">
              <w:rPr>
                <w:sz w:val="24"/>
                <w:lang w:val="lv-LV"/>
              </w:rPr>
              <w:t>Esošā budžeta ietvaros</w:t>
            </w:r>
          </w:p>
        </w:tc>
        <w:tc>
          <w:tcPr>
            <w:tcW w:w="415" w:type="pct"/>
            <w:shd w:val="clear" w:color="auto" w:fill="FFFFFF"/>
          </w:tcPr>
          <w:p w14:paraId="4E1F7D3A" w14:textId="294E24FA" w:rsidR="00216EA9" w:rsidRPr="00257DFD" w:rsidRDefault="00216EA9" w:rsidP="00C877A2">
            <w:pPr>
              <w:ind w:left="57" w:right="57"/>
              <w:jc w:val="both"/>
              <w:rPr>
                <w:sz w:val="24"/>
                <w:lang w:val="lv-LV"/>
              </w:rPr>
            </w:pPr>
            <w:r w:rsidRPr="00257DFD">
              <w:rPr>
                <w:sz w:val="24"/>
                <w:lang w:val="lv-LV"/>
              </w:rPr>
              <w:t>SPKC, NVD</w:t>
            </w:r>
          </w:p>
        </w:tc>
        <w:tc>
          <w:tcPr>
            <w:tcW w:w="557" w:type="pct"/>
            <w:shd w:val="clear" w:color="auto" w:fill="FFFFFF"/>
          </w:tcPr>
          <w:p w14:paraId="2913ED18" w14:textId="126A2919" w:rsidR="00216EA9" w:rsidRPr="00257DFD" w:rsidRDefault="00216EA9" w:rsidP="00C877A2">
            <w:pPr>
              <w:ind w:left="57" w:right="57"/>
              <w:jc w:val="both"/>
              <w:rPr>
                <w:sz w:val="24"/>
                <w:lang w:val="lv-LV"/>
              </w:rPr>
            </w:pPr>
            <w:r w:rsidRPr="00257DFD">
              <w:rPr>
                <w:sz w:val="24"/>
                <w:lang w:val="lv-LV"/>
              </w:rPr>
              <w:t>LM</w:t>
            </w:r>
            <w:r w:rsidR="00283285" w:rsidRPr="00257DFD">
              <w:rPr>
                <w:sz w:val="24"/>
                <w:lang w:val="lv-LV"/>
              </w:rPr>
              <w:t>, VM</w:t>
            </w:r>
          </w:p>
        </w:tc>
      </w:tr>
      <w:tr w:rsidR="00216EA9" w:rsidRPr="00257DFD" w14:paraId="7F8F2B26" w14:textId="77777777" w:rsidTr="009A5907">
        <w:tc>
          <w:tcPr>
            <w:tcW w:w="297" w:type="pct"/>
            <w:vMerge/>
            <w:shd w:val="clear" w:color="auto" w:fill="FFFFFF"/>
          </w:tcPr>
          <w:p w14:paraId="429C949B" w14:textId="25DEBB85" w:rsidR="00216EA9" w:rsidRPr="00257DFD" w:rsidRDefault="00216EA9" w:rsidP="00C877A2">
            <w:pPr>
              <w:ind w:left="57" w:right="57"/>
              <w:jc w:val="both"/>
              <w:rPr>
                <w:sz w:val="24"/>
                <w:lang w:val="lv-LV" w:eastAsia="lv-LV"/>
              </w:rPr>
            </w:pPr>
          </w:p>
        </w:tc>
        <w:tc>
          <w:tcPr>
            <w:tcW w:w="673" w:type="pct"/>
            <w:vMerge/>
            <w:shd w:val="clear" w:color="auto" w:fill="FFFFFF"/>
          </w:tcPr>
          <w:p w14:paraId="469081EB" w14:textId="77777777" w:rsidR="00216EA9" w:rsidRPr="00257DFD" w:rsidRDefault="00216EA9" w:rsidP="00C877A2">
            <w:pPr>
              <w:ind w:left="57" w:right="57"/>
              <w:jc w:val="both"/>
              <w:rPr>
                <w:sz w:val="24"/>
                <w:lang w:val="lv-LV" w:eastAsia="lv-LV"/>
              </w:rPr>
            </w:pPr>
          </w:p>
        </w:tc>
        <w:tc>
          <w:tcPr>
            <w:tcW w:w="741" w:type="pct"/>
            <w:shd w:val="clear" w:color="auto" w:fill="FFFFFF"/>
          </w:tcPr>
          <w:p w14:paraId="21717CF9" w14:textId="488C7679" w:rsidR="00216EA9" w:rsidRPr="00257DFD" w:rsidRDefault="00216EA9" w:rsidP="00C877A2">
            <w:pPr>
              <w:ind w:left="57" w:right="57"/>
              <w:jc w:val="both"/>
              <w:rPr>
                <w:sz w:val="24"/>
                <w:lang w:val="lv-LV" w:eastAsia="lv-LV"/>
              </w:rPr>
            </w:pPr>
            <w:r w:rsidRPr="00257DFD">
              <w:rPr>
                <w:sz w:val="24"/>
                <w:lang w:val="lv-LV" w:eastAsia="lv-LV"/>
              </w:rPr>
              <w:t xml:space="preserve">7.3. </w:t>
            </w:r>
            <w:r w:rsidRPr="00257DFD">
              <w:rPr>
                <w:rFonts w:eastAsiaTheme="minorHAnsi"/>
                <w:sz w:val="24"/>
                <w:lang w:val="lv-LV"/>
              </w:rPr>
              <w:t xml:space="preserve"> Piesaistīt primārajā veselības aprūpes līmenī koordinatoru</w:t>
            </w:r>
            <w:r w:rsidR="003E5D0B" w:rsidRPr="00257DFD">
              <w:rPr>
                <w:rFonts w:eastAsiaTheme="minorHAnsi"/>
                <w:sz w:val="24"/>
                <w:lang w:val="lv-LV"/>
              </w:rPr>
              <w:t>,  kurš pārzinātu paliatīvās aprūpes iespējas.</w:t>
            </w:r>
          </w:p>
        </w:tc>
        <w:tc>
          <w:tcPr>
            <w:tcW w:w="695" w:type="pct"/>
          </w:tcPr>
          <w:p w14:paraId="04AC018F" w14:textId="6F287DB2" w:rsidR="00216EA9" w:rsidRPr="00257DFD" w:rsidRDefault="003E5D0B" w:rsidP="00C877A2">
            <w:pPr>
              <w:ind w:left="57" w:right="57"/>
              <w:jc w:val="both"/>
              <w:rPr>
                <w:sz w:val="24"/>
                <w:lang w:val="lv-LV"/>
              </w:rPr>
            </w:pPr>
            <w:r w:rsidRPr="00257DFD">
              <w:rPr>
                <w:rFonts w:eastAsiaTheme="minorHAnsi"/>
                <w:sz w:val="24"/>
                <w:lang w:val="lv-LV"/>
              </w:rPr>
              <w:t xml:space="preserve">Atbilstošā brīdī pacientam tiek piedāvāts nepieciešamais </w:t>
            </w:r>
            <w:r w:rsidR="00283285" w:rsidRPr="00257DFD">
              <w:rPr>
                <w:rFonts w:eastAsiaTheme="minorHAnsi"/>
                <w:sz w:val="24"/>
                <w:lang w:val="lv-LV"/>
              </w:rPr>
              <w:t xml:space="preserve">starpnozaru </w:t>
            </w:r>
            <w:r w:rsidRPr="00257DFD">
              <w:rPr>
                <w:rFonts w:eastAsiaTheme="minorHAnsi"/>
                <w:sz w:val="24"/>
                <w:lang w:val="lv-LV"/>
              </w:rPr>
              <w:t>pakalpojums un sniegts atbalsts.</w:t>
            </w:r>
          </w:p>
        </w:tc>
        <w:tc>
          <w:tcPr>
            <w:tcW w:w="602" w:type="pct"/>
          </w:tcPr>
          <w:p w14:paraId="5CD70B8D" w14:textId="1E569948" w:rsidR="00216EA9" w:rsidRPr="00257DFD" w:rsidRDefault="00283285" w:rsidP="00C877A2">
            <w:pPr>
              <w:ind w:left="57" w:right="57"/>
              <w:jc w:val="both"/>
              <w:rPr>
                <w:sz w:val="24"/>
                <w:lang w:val="lv-LV"/>
              </w:rPr>
            </w:pPr>
            <w:r w:rsidRPr="00257DFD">
              <w:rPr>
                <w:sz w:val="24"/>
                <w:lang w:val="lv-LV"/>
              </w:rPr>
              <w:t>Izveidot</w:t>
            </w:r>
            <w:r w:rsidR="005D5EE2">
              <w:rPr>
                <w:sz w:val="24"/>
                <w:lang w:val="lv-LV"/>
              </w:rPr>
              <w:t xml:space="preserve">i seši </w:t>
            </w:r>
            <w:r w:rsidRPr="00257DFD">
              <w:rPr>
                <w:sz w:val="24"/>
                <w:lang w:val="lv-LV"/>
              </w:rPr>
              <w:t>“pirmasārsta kabinet</w:t>
            </w:r>
            <w:r w:rsidR="005D5EE2">
              <w:rPr>
                <w:sz w:val="24"/>
                <w:lang w:val="lv-LV"/>
              </w:rPr>
              <w:t>i</w:t>
            </w:r>
            <w:r w:rsidRPr="00257DFD">
              <w:rPr>
                <w:sz w:val="24"/>
                <w:lang w:val="lv-LV"/>
              </w:rPr>
              <w:t>”, nodrošin</w:t>
            </w:r>
            <w:r w:rsidR="005D5EE2">
              <w:rPr>
                <w:sz w:val="24"/>
                <w:lang w:val="lv-LV"/>
              </w:rPr>
              <w:t>ot</w:t>
            </w:r>
            <w:r w:rsidRPr="00257DFD">
              <w:rPr>
                <w:sz w:val="24"/>
                <w:lang w:val="lv-LV"/>
              </w:rPr>
              <w:t xml:space="preserve"> informācij</w:t>
            </w:r>
            <w:r w:rsidR="005D5EE2">
              <w:rPr>
                <w:sz w:val="24"/>
                <w:lang w:val="lv-LV"/>
              </w:rPr>
              <w:t>u</w:t>
            </w:r>
            <w:r w:rsidRPr="00257DFD">
              <w:rPr>
                <w:sz w:val="24"/>
                <w:lang w:val="lv-LV"/>
              </w:rPr>
              <w:t xml:space="preserve"> </w:t>
            </w:r>
            <w:r w:rsidR="00E66D72" w:rsidRPr="00257DFD">
              <w:rPr>
                <w:sz w:val="24"/>
                <w:lang w:val="lv-LV"/>
              </w:rPr>
              <w:t>un atbalst</w:t>
            </w:r>
            <w:r w:rsidR="005D5EE2">
              <w:rPr>
                <w:sz w:val="24"/>
                <w:lang w:val="lv-LV"/>
              </w:rPr>
              <w:t>u</w:t>
            </w:r>
            <w:r w:rsidR="00E66D72" w:rsidRPr="00257DFD">
              <w:rPr>
                <w:sz w:val="24"/>
                <w:lang w:val="lv-LV"/>
              </w:rPr>
              <w:t xml:space="preserve"> </w:t>
            </w:r>
            <w:r w:rsidRPr="00257DFD">
              <w:rPr>
                <w:sz w:val="24"/>
                <w:lang w:val="lv-LV"/>
              </w:rPr>
              <w:t>atbilstoši paliatīvās aprūpes pacienta vajadzībām.</w:t>
            </w:r>
          </w:p>
        </w:tc>
        <w:tc>
          <w:tcPr>
            <w:tcW w:w="464" w:type="pct"/>
            <w:shd w:val="clear" w:color="auto" w:fill="auto"/>
          </w:tcPr>
          <w:p w14:paraId="36A998F7" w14:textId="60EF2E1B" w:rsidR="00216EA9" w:rsidRPr="00257DFD" w:rsidRDefault="00216EA9" w:rsidP="00C877A2">
            <w:pPr>
              <w:ind w:left="57" w:right="57"/>
              <w:jc w:val="both"/>
              <w:rPr>
                <w:sz w:val="24"/>
                <w:lang w:val="lv-LV"/>
              </w:rPr>
            </w:pPr>
            <w:r w:rsidRPr="00257DFD">
              <w:rPr>
                <w:sz w:val="24"/>
                <w:lang w:val="lv-LV"/>
              </w:rPr>
              <w:t>202</w:t>
            </w:r>
            <w:r w:rsidR="009238DB" w:rsidRPr="00257DFD">
              <w:rPr>
                <w:sz w:val="24"/>
                <w:lang w:val="lv-LV"/>
              </w:rPr>
              <w:t>2</w:t>
            </w:r>
            <w:r w:rsidRPr="00257DFD">
              <w:rPr>
                <w:sz w:val="24"/>
                <w:lang w:val="lv-LV"/>
              </w:rPr>
              <w:t>.g.</w:t>
            </w:r>
          </w:p>
        </w:tc>
        <w:tc>
          <w:tcPr>
            <w:tcW w:w="556" w:type="pct"/>
            <w:shd w:val="clear" w:color="auto" w:fill="auto"/>
          </w:tcPr>
          <w:p w14:paraId="5616BE5E" w14:textId="346051E9" w:rsidR="00216EA9" w:rsidRPr="00257DFD" w:rsidRDefault="00216EA9"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19D42F08" w14:textId="52FD2F91" w:rsidR="00216EA9" w:rsidRPr="00257DFD" w:rsidRDefault="00216EA9" w:rsidP="00C877A2">
            <w:pPr>
              <w:ind w:left="57" w:right="57"/>
              <w:jc w:val="both"/>
              <w:rPr>
                <w:sz w:val="24"/>
                <w:lang w:val="lv-LV"/>
              </w:rPr>
            </w:pPr>
            <w:r w:rsidRPr="00257DFD">
              <w:rPr>
                <w:sz w:val="24"/>
                <w:lang w:val="lv-LV"/>
              </w:rPr>
              <w:t>VM</w:t>
            </w:r>
          </w:p>
        </w:tc>
        <w:tc>
          <w:tcPr>
            <w:tcW w:w="557" w:type="pct"/>
            <w:shd w:val="clear" w:color="auto" w:fill="FFFFFF"/>
          </w:tcPr>
          <w:p w14:paraId="7C1CFFD3" w14:textId="6B78E443" w:rsidR="00216EA9" w:rsidRPr="00257DFD" w:rsidRDefault="00216EA9" w:rsidP="00C877A2">
            <w:pPr>
              <w:ind w:left="57" w:right="57"/>
              <w:jc w:val="both"/>
              <w:rPr>
                <w:sz w:val="24"/>
                <w:lang w:val="lv-LV"/>
              </w:rPr>
            </w:pPr>
            <w:r w:rsidRPr="00257DFD">
              <w:rPr>
                <w:sz w:val="24"/>
                <w:lang w:val="lv-LV"/>
              </w:rPr>
              <w:t>NVD</w:t>
            </w:r>
          </w:p>
        </w:tc>
      </w:tr>
      <w:tr w:rsidR="00216EA9" w:rsidRPr="00257DFD" w14:paraId="3C5D8D38" w14:textId="468DE599" w:rsidTr="009A5907">
        <w:tc>
          <w:tcPr>
            <w:tcW w:w="297" w:type="pct"/>
            <w:vMerge/>
            <w:shd w:val="clear" w:color="auto" w:fill="FFFFFF"/>
          </w:tcPr>
          <w:p w14:paraId="3AC62BC2" w14:textId="3145FF6C" w:rsidR="00216EA9" w:rsidRPr="00257DFD" w:rsidRDefault="00216EA9" w:rsidP="00C877A2">
            <w:pPr>
              <w:ind w:left="57" w:right="57"/>
              <w:jc w:val="both"/>
              <w:rPr>
                <w:sz w:val="24"/>
                <w:lang w:val="lv-LV" w:eastAsia="lv-LV"/>
              </w:rPr>
            </w:pPr>
          </w:p>
        </w:tc>
        <w:tc>
          <w:tcPr>
            <w:tcW w:w="673" w:type="pct"/>
            <w:vMerge/>
            <w:shd w:val="clear" w:color="auto" w:fill="FFFFFF"/>
          </w:tcPr>
          <w:p w14:paraId="76640106" w14:textId="77777777" w:rsidR="00216EA9" w:rsidRPr="00257DFD" w:rsidRDefault="00216EA9" w:rsidP="00C877A2">
            <w:pPr>
              <w:ind w:left="57" w:right="57"/>
              <w:jc w:val="both"/>
              <w:rPr>
                <w:sz w:val="24"/>
                <w:lang w:val="lv-LV" w:eastAsia="lv-LV"/>
              </w:rPr>
            </w:pPr>
          </w:p>
        </w:tc>
        <w:tc>
          <w:tcPr>
            <w:tcW w:w="741" w:type="pct"/>
            <w:shd w:val="clear" w:color="auto" w:fill="FFFFFF"/>
          </w:tcPr>
          <w:p w14:paraId="574022C4" w14:textId="654F4EA2" w:rsidR="00216EA9" w:rsidRPr="00257DFD" w:rsidRDefault="00216EA9" w:rsidP="00C877A2">
            <w:pPr>
              <w:ind w:left="57" w:right="57"/>
              <w:jc w:val="both"/>
              <w:rPr>
                <w:b/>
                <w:sz w:val="24"/>
                <w:lang w:val="lv-LV"/>
              </w:rPr>
            </w:pPr>
            <w:r w:rsidRPr="00257DFD">
              <w:rPr>
                <w:sz w:val="24"/>
                <w:lang w:val="lv-LV" w:eastAsia="lv-LV"/>
              </w:rPr>
              <w:t xml:space="preserve">7.4. Apkopot informāciju par privātajiem </w:t>
            </w:r>
            <w:r w:rsidRPr="00257DFD">
              <w:rPr>
                <w:sz w:val="24"/>
                <w:lang w:val="lv-LV"/>
              </w:rPr>
              <w:t xml:space="preserve"> </w:t>
            </w:r>
            <w:r w:rsidRPr="00257DFD">
              <w:rPr>
                <w:sz w:val="24"/>
                <w:lang w:val="lv-LV" w:eastAsia="lv-LV"/>
              </w:rPr>
              <w:t xml:space="preserve">paliatīvās aprūpes pakalpojumu sniedzējiem veselības aprūpes institūcijās reģionos. </w:t>
            </w:r>
          </w:p>
        </w:tc>
        <w:tc>
          <w:tcPr>
            <w:tcW w:w="695" w:type="pct"/>
          </w:tcPr>
          <w:p w14:paraId="6F01E3F5" w14:textId="254AF688" w:rsidR="00216EA9" w:rsidRPr="00257DFD" w:rsidRDefault="00E66D72" w:rsidP="00C877A2">
            <w:pPr>
              <w:ind w:left="57" w:right="57"/>
              <w:jc w:val="both"/>
              <w:rPr>
                <w:sz w:val="24"/>
                <w:lang w:val="lv-LV"/>
              </w:rPr>
            </w:pPr>
            <w:r w:rsidRPr="00257DFD">
              <w:rPr>
                <w:sz w:val="24"/>
                <w:lang w:val="lv-LV"/>
              </w:rPr>
              <w:t>Pacientam ir iespēja izvēlēties starp valsts un privāto paliatīvās aprūpes pakalpojumu sniedzējiem.</w:t>
            </w:r>
          </w:p>
        </w:tc>
        <w:tc>
          <w:tcPr>
            <w:tcW w:w="602" w:type="pct"/>
          </w:tcPr>
          <w:p w14:paraId="5EE7E640" w14:textId="238D83C1" w:rsidR="00216EA9" w:rsidRPr="00257DFD" w:rsidRDefault="00E66D72" w:rsidP="00C877A2">
            <w:pPr>
              <w:ind w:left="57" w:right="57"/>
              <w:jc w:val="both"/>
              <w:rPr>
                <w:sz w:val="24"/>
                <w:lang w:val="lv-LV"/>
              </w:rPr>
            </w:pPr>
            <w:r w:rsidRPr="00257DFD">
              <w:rPr>
                <w:sz w:val="24"/>
                <w:lang w:val="lv-LV"/>
              </w:rPr>
              <w:t xml:space="preserve">Nodrošināta publiski pieejama informācija </w:t>
            </w:r>
            <w:r w:rsidRPr="00257DFD">
              <w:rPr>
                <w:sz w:val="24"/>
                <w:lang w:val="lv-LV" w:eastAsia="lv-LV"/>
              </w:rPr>
              <w:t xml:space="preserve"> par privātajiem </w:t>
            </w:r>
            <w:r w:rsidRPr="00257DFD">
              <w:rPr>
                <w:sz w:val="24"/>
                <w:lang w:val="lv-LV"/>
              </w:rPr>
              <w:t xml:space="preserve"> </w:t>
            </w:r>
            <w:r w:rsidRPr="00257DFD">
              <w:rPr>
                <w:sz w:val="24"/>
                <w:lang w:val="lv-LV" w:eastAsia="lv-LV"/>
              </w:rPr>
              <w:t>paliatīvās aprūpes pakalpojumu sniedzējiem veselības aprūpes institūcijās.</w:t>
            </w:r>
          </w:p>
        </w:tc>
        <w:tc>
          <w:tcPr>
            <w:tcW w:w="464" w:type="pct"/>
            <w:shd w:val="clear" w:color="auto" w:fill="auto"/>
          </w:tcPr>
          <w:p w14:paraId="67CAFD9C" w14:textId="40E2FBEF" w:rsidR="00216EA9" w:rsidRPr="00257DFD" w:rsidRDefault="00216EA9" w:rsidP="00C877A2">
            <w:pPr>
              <w:ind w:left="57" w:right="57"/>
              <w:jc w:val="both"/>
              <w:rPr>
                <w:sz w:val="24"/>
                <w:lang w:val="lv-LV"/>
              </w:rPr>
            </w:pPr>
            <w:r w:rsidRPr="00257DFD">
              <w:rPr>
                <w:sz w:val="24"/>
                <w:lang w:val="lv-LV"/>
              </w:rPr>
              <w:t>2021.g.</w:t>
            </w:r>
          </w:p>
        </w:tc>
        <w:tc>
          <w:tcPr>
            <w:tcW w:w="556" w:type="pct"/>
            <w:shd w:val="clear" w:color="auto" w:fill="auto"/>
          </w:tcPr>
          <w:p w14:paraId="18AAB02B" w14:textId="45E4000C" w:rsidR="00216EA9" w:rsidRPr="00257DFD" w:rsidRDefault="00216EA9" w:rsidP="00C877A2">
            <w:pPr>
              <w:ind w:left="57" w:right="57"/>
              <w:jc w:val="both"/>
              <w:rPr>
                <w:sz w:val="24"/>
                <w:lang w:val="lv-LV"/>
              </w:rPr>
            </w:pPr>
            <w:r w:rsidRPr="00257DFD">
              <w:rPr>
                <w:sz w:val="24"/>
                <w:lang w:val="lv-LV"/>
              </w:rPr>
              <w:t>Esošā budžeta ietvaros</w:t>
            </w:r>
          </w:p>
        </w:tc>
        <w:tc>
          <w:tcPr>
            <w:tcW w:w="415" w:type="pct"/>
            <w:shd w:val="clear" w:color="auto" w:fill="auto"/>
          </w:tcPr>
          <w:p w14:paraId="25F9B3D4" w14:textId="6A630A0C" w:rsidR="00216EA9" w:rsidRPr="00257DFD" w:rsidRDefault="00216EA9" w:rsidP="00C877A2">
            <w:pPr>
              <w:ind w:left="57" w:right="57"/>
              <w:jc w:val="both"/>
              <w:rPr>
                <w:sz w:val="24"/>
                <w:lang w:val="lv-LV"/>
              </w:rPr>
            </w:pPr>
            <w:r w:rsidRPr="00257DFD">
              <w:rPr>
                <w:sz w:val="24"/>
                <w:lang w:val="lv-LV"/>
              </w:rPr>
              <w:t>VI</w:t>
            </w:r>
          </w:p>
        </w:tc>
        <w:tc>
          <w:tcPr>
            <w:tcW w:w="557" w:type="pct"/>
            <w:shd w:val="clear" w:color="auto" w:fill="FFFFFF"/>
          </w:tcPr>
          <w:p w14:paraId="4CAE0768" w14:textId="1F9B53B6" w:rsidR="00216EA9" w:rsidRPr="00257DFD" w:rsidRDefault="00216EA9" w:rsidP="00C877A2">
            <w:pPr>
              <w:ind w:left="57" w:right="57"/>
              <w:jc w:val="both"/>
              <w:rPr>
                <w:sz w:val="24"/>
                <w:lang w:val="lv-LV"/>
              </w:rPr>
            </w:pPr>
            <w:r w:rsidRPr="00257DFD">
              <w:rPr>
                <w:sz w:val="24"/>
                <w:lang w:val="lv-LV"/>
              </w:rPr>
              <w:t>VM</w:t>
            </w:r>
          </w:p>
        </w:tc>
      </w:tr>
      <w:tr w:rsidR="00216EA9" w:rsidRPr="00257DFD" w14:paraId="45E41A4E" w14:textId="77777777" w:rsidTr="009A5907">
        <w:tc>
          <w:tcPr>
            <w:tcW w:w="297" w:type="pct"/>
            <w:vMerge/>
            <w:shd w:val="clear" w:color="auto" w:fill="FFFFFF"/>
          </w:tcPr>
          <w:p w14:paraId="4BC69067" w14:textId="77777777" w:rsidR="00216EA9" w:rsidRPr="00257DFD" w:rsidRDefault="00216EA9" w:rsidP="00C877A2">
            <w:pPr>
              <w:ind w:left="57" w:right="57"/>
              <w:jc w:val="both"/>
              <w:rPr>
                <w:sz w:val="24"/>
                <w:lang w:val="lv-LV" w:eastAsia="lv-LV"/>
              </w:rPr>
            </w:pPr>
          </w:p>
        </w:tc>
        <w:tc>
          <w:tcPr>
            <w:tcW w:w="673" w:type="pct"/>
            <w:vMerge/>
            <w:shd w:val="clear" w:color="auto" w:fill="FFFFFF"/>
          </w:tcPr>
          <w:p w14:paraId="1B9E8BFF" w14:textId="77777777" w:rsidR="00216EA9" w:rsidRPr="00257DFD" w:rsidRDefault="00216EA9" w:rsidP="00C877A2">
            <w:pPr>
              <w:ind w:left="57" w:right="57"/>
              <w:jc w:val="both"/>
              <w:rPr>
                <w:sz w:val="24"/>
                <w:lang w:val="lv-LV" w:eastAsia="lv-LV"/>
              </w:rPr>
            </w:pPr>
          </w:p>
        </w:tc>
        <w:tc>
          <w:tcPr>
            <w:tcW w:w="741" w:type="pct"/>
            <w:shd w:val="clear" w:color="auto" w:fill="FFFFFF"/>
          </w:tcPr>
          <w:p w14:paraId="2C6D818A" w14:textId="3BD040EF" w:rsidR="00216EA9" w:rsidRPr="00257DFD" w:rsidRDefault="00216EA9" w:rsidP="00C877A2">
            <w:pPr>
              <w:ind w:left="57" w:right="57"/>
              <w:jc w:val="both"/>
              <w:rPr>
                <w:sz w:val="24"/>
                <w:lang w:val="lv-LV" w:eastAsia="lv-LV"/>
              </w:rPr>
            </w:pPr>
            <w:r w:rsidRPr="00257DFD">
              <w:rPr>
                <w:sz w:val="24"/>
                <w:lang w:val="lv-LV" w:eastAsia="lv-LV"/>
              </w:rPr>
              <w:t xml:space="preserve">7.5. Apkopot informāciju par privātajiem paliatīvās aprūpes sniedzējiem sociālās aprūpes </w:t>
            </w:r>
            <w:r w:rsidRPr="00257DFD">
              <w:rPr>
                <w:sz w:val="24"/>
                <w:lang w:val="lv-LV" w:eastAsia="lv-LV"/>
              </w:rPr>
              <w:lastRenderedPageBreak/>
              <w:t>institūcijās  reģionos.  Veicināt informācijas izplatīšanu.</w:t>
            </w:r>
          </w:p>
        </w:tc>
        <w:tc>
          <w:tcPr>
            <w:tcW w:w="695" w:type="pct"/>
          </w:tcPr>
          <w:p w14:paraId="43166A67" w14:textId="2E471DCE" w:rsidR="00216EA9" w:rsidRPr="00257DFD" w:rsidRDefault="00C56EA0" w:rsidP="00C877A2">
            <w:pPr>
              <w:ind w:right="57"/>
              <w:jc w:val="both"/>
              <w:rPr>
                <w:sz w:val="24"/>
                <w:lang w:val="lv-LV"/>
              </w:rPr>
            </w:pPr>
            <w:r w:rsidRPr="00257DFD">
              <w:rPr>
                <w:sz w:val="24"/>
                <w:lang w:val="lv-LV"/>
              </w:rPr>
              <w:lastRenderedPageBreak/>
              <w:t xml:space="preserve">Iedzīvotāji nepieciešamības gadījumā var izmantot privāto paliatīvās sociālās </w:t>
            </w:r>
            <w:r w:rsidRPr="00257DFD">
              <w:rPr>
                <w:sz w:val="24"/>
                <w:lang w:val="lv-LV"/>
              </w:rPr>
              <w:lastRenderedPageBreak/>
              <w:t xml:space="preserve">aprūpes institūciju pakalpojumus.  </w:t>
            </w:r>
          </w:p>
        </w:tc>
        <w:tc>
          <w:tcPr>
            <w:tcW w:w="602" w:type="pct"/>
          </w:tcPr>
          <w:p w14:paraId="1B9C72FC" w14:textId="213AFB32" w:rsidR="00216EA9" w:rsidRPr="00257DFD" w:rsidRDefault="00C56EA0" w:rsidP="00C877A2">
            <w:pPr>
              <w:ind w:right="57"/>
              <w:jc w:val="both"/>
              <w:rPr>
                <w:sz w:val="24"/>
                <w:lang w:val="lv-LV"/>
              </w:rPr>
            </w:pPr>
            <w:r w:rsidRPr="00257DFD">
              <w:rPr>
                <w:sz w:val="24"/>
                <w:lang w:val="lv-LV"/>
              </w:rPr>
              <w:lastRenderedPageBreak/>
              <w:t xml:space="preserve">Nodrošināta publiski pieejama informācija  par privātajiem  paliatīvās aprūpes </w:t>
            </w:r>
            <w:r w:rsidRPr="00257DFD">
              <w:rPr>
                <w:sz w:val="24"/>
                <w:lang w:val="lv-LV"/>
              </w:rPr>
              <w:lastRenderedPageBreak/>
              <w:t xml:space="preserve">pakalpojumu sniedzējiem </w:t>
            </w:r>
            <w:r w:rsidR="00CF5BBB" w:rsidRPr="00257DFD">
              <w:rPr>
                <w:sz w:val="24"/>
                <w:lang w:val="lv-LV"/>
              </w:rPr>
              <w:t>sociālās</w:t>
            </w:r>
            <w:r w:rsidRPr="00257DFD">
              <w:rPr>
                <w:sz w:val="24"/>
                <w:lang w:val="lv-LV"/>
              </w:rPr>
              <w:t xml:space="preserve"> aprūpes institūcijās.</w:t>
            </w:r>
          </w:p>
        </w:tc>
        <w:tc>
          <w:tcPr>
            <w:tcW w:w="464" w:type="pct"/>
            <w:shd w:val="clear" w:color="auto" w:fill="auto"/>
          </w:tcPr>
          <w:p w14:paraId="000F650D" w14:textId="01790AB5" w:rsidR="00216EA9" w:rsidRPr="00257DFD" w:rsidRDefault="00216EA9" w:rsidP="00C877A2">
            <w:pPr>
              <w:ind w:right="57"/>
              <w:jc w:val="both"/>
              <w:rPr>
                <w:sz w:val="24"/>
                <w:lang w:val="lv-LV"/>
              </w:rPr>
            </w:pPr>
            <w:r w:rsidRPr="00257DFD">
              <w:rPr>
                <w:sz w:val="24"/>
                <w:lang w:val="lv-LV"/>
              </w:rPr>
              <w:lastRenderedPageBreak/>
              <w:t>2021.g</w:t>
            </w:r>
          </w:p>
        </w:tc>
        <w:tc>
          <w:tcPr>
            <w:tcW w:w="556" w:type="pct"/>
            <w:shd w:val="clear" w:color="auto" w:fill="auto"/>
          </w:tcPr>
          <w:p w14:paraId="7E59C501" w14:textId="56E2999C" w:rsidR="00216EA9" w:rsidRPr="00257DFD" w:rsidRDefault="00216EA9" w:rsidP="00C877A2">
            <w:pPr>
              <w:ind w:left="57" w:right="57"/>
              <w:jc w:val="both"/>
              <w:rPr>
                <w:sz w:val="24"/>
                <w:lang w:val="lv-LV"/>
              </w:rPr>
            </w:pPr>
            <w:r w:rsidRPr="00257DFD">
              <w:rPr>
                <w:sz w:val="24"/>
                <w:lang w:val="lv-LV"/>
              </w:rPr>
              <w:t>Esošā budžeta ietvaros</w:t>
            </w:r>
          </w:p>
        </w:tc>
        <w:tc>
          <w:tcPr>
            <w:tcW w:w="415" w:type="pct"/>
            <w:shd w:val="clear" w:color="auto" w:fill="FFFFFF"/>
          </w:tcPr>
          <w:p w14:paraId="69A455FF" w14:textId="67352F05" w:rsidR="00216EA9" w:rsidRPr="00257DFD" w:rsidRDefault="00216EA9" w:rsidP="00C877A2">
            <w:pPr>
              <w:ind w:left="57" w:right="57"/>
              <w:jc w:val="both"/>
              <w:rPr>
                <w:sz w:val="24"/>
                <w:lang w:val="lv-LV"/>
              </w:rPr>
            </w:pPr>
            <w:r w:rsidRPr="00257DFD">
              <w:rPr>
                <w:sz w:val="24"/>
                <w:lang w:val="lv-LV"/>
              </w:rPr>
              <w:t>LM</w:t>
            </w:r>
          </w:p>
        </w:tc>
        <w:tc>
          <w:tcPr>
            <w:tcW w:w="557" w:type="pct"/>
            <w:shd w:val="clear" w:color="auto" w:fill="FFFFFF"/>
          </w:tcPr>
          <w:p w14:paraId="60841345" w14:textId="740F4872" w:rsidR="00216EA9" w:rsidRPr="00257DFD" w:rsidRDefault="00CF5BBB" w:rsidP="00C877A2">
            <w:pPr>
              <w:ind w:left="57" w:right="57"/>
              <w:jc w:val="both"/>
              <w:rPr>
                <w:sz w:val="24"/>
                <w:lang w:val="lv-LV"/>
              </w:rPr>
            </w:pPr>
            <w:r w:rsidRPr="00257DFD">
              <w:rPr>
                <w:sz w:val="24"/>
                <w:lang w:val="lv-LV"/>
              </w:rPr>
              <w:t>sociālo pakalpojumu sniedzēji</w:t>
            </w:r>
          </w:p>
        </w:tc>
      </w:tr>
      <w:tr w:rsidR="00216EA9" w:rsidRPr="00257DFD" w14:paraId="67DE450F" w14:textId="77777777" w:rsidTr="009A5907">
        <w:tc>
          <w:tcPr>
            <w:tcW w:w="297" w:type="pct"/>
            <w:shd w:val="clear" w:color="auto" w:fill="FFFFFF"/>
          </w:tcPr>
          <w:p w14:paraId="029DB229" w14:textId="5E35F6D5" w:rsidR="00216EA9" w:rsidRPr="00257DFD" w:rsidRDefault="00216EA9" w:rsidP="00C877A2">
            <w:pPr>
              <w:ind w:left="57" w:right="57"/>
              <w:jc w:val="both"/>
              <w:rPr>
                <w:sz w:val="24"/>
                <w:lang w:val="lv-LV" w:eastAsia="lv-LV"/>
              </w:rPr>
            </w:pPr>
            <w:r w:rsidRPr="00257DFD">
              <w:rPr>
                <w:sz w:val="24"/>
                <w:lang w:val="lv-LV" w:eastAsia="lv-LV"/>
              </w:rPr>
              <w:t>8.</w:t>
            </w:r>
          </w:p>
          <w:p w14:paraId="14BF74F2" w14:textId="7CE12398" w:rsidR="00216EA9" w:rsidRPr="00257DFD" w:rsidRDefault="00216EA9" w:rsidP="00C877A2">
            <w:pPr>
              <w:ind w:left="57" w:right="57"/>
              <w:jc w:val="both"/>
              <w:rPr>
                <w:sz w:val="24"/>
                <w:lang w:val="lv-LV" w:eastAsia="lv-LV"/>
              </w:rPr>
            </w:pPr>
          </w:p>
        </w:tc>
        <w:tc>
          <w:tcPr>
            <w:tcW w:w="673" w:type="pct"/>
            <w:shd w:val="clear" w:color="auto" w:fill="FFFFFF"/>
          </w:tcPr>
          <w:p w14:paraId="2F477E26" w14:textId="22CD54B2" w:rsidR="00216EA9" w:rsidRPr="00257DFD" w:rsidRDefault="00216EA9" w:rsidP="00C877A2">
            <w:pPr>
              <w:ind w:left="57" w:right="57"/>
              <w:jc w:val="both"/>
              <w:rPr>
                <w:sz w:val="24"/>
                <w:lang w:val="lv-LV"/>
              </w:rPr>
            </w:pPr>
            <w:r w:rsidRPr="00257DFD">
              <w:rPr>
                <w:sz w:val="24"/>
                <w:lang w:val="lv-LV"/>
              </w:rPr>
              <w:t>Sarežģīta un apgrūtināta materiālā atbalsta saņemšana paliatīvās aprūpes pacientiem un  ģimenes loceklim, kurš kopj pilngadīgu paliatīvās aprūpes pacientu - savas ģimenes locekli.</w:t>
            </w:r>
          </w:p>
        </w:tc>
        <w:tc>
          <w:tcPr>
            <w:tcW w:w="741" w:type="pct"/>
            <w:shd w:val="clear" w:color="auto" w:fill="FFFFFF"/>
          </w:tcPr>
          <w:p w14:paraId="70463455" w14:textId="71BFEA7F" w:rsidR="00216EA9" w:rsidRPr="00257DFD" w:rsidRDefault="00216EA9" w:rsidP="00C877A2">
            <w:pPr>
              <w:ind w:left="57" w:right="57"/>
              <w:jc w:val="both"/>
              <w:rPr>
                <w:sz w:val="24"/>
                <w:lang w:val="lv-LV"/>
              </w:rPr>
            </w:pPr>
            <w:r w:rsidRPr="00257DFD">
              <w:rPr>
                <w:sz w:val="24"/>
                <w:lang w:val="lv-LV"/>
              </w:rPr>
              <w:t xml:space="preserve">8.1. </w:t>
            </w:r>
            <w:r w:rsidRPr="00737FE8">
              <w:rPr>
                <w:sz w:val="24"/>
                <w:lang w:val="lv-LV"/>
              </w:rPr>
              <w:t xml:space="preserve"> </w:t>
            </w:r>
            <w:r w:rsidRPr="00257DFD">
              <w:rPr>
                <w:sz w:val="24"/>
                <w:lang w:val="lv-LV"/>
              </w:rPr>
              <w:t>Jauna īpaša kopšanas pabalsta paliatīvās aprūpes pacientiem, balstoties uz ārsta konsilija lēmumu,  izstrāde.</w:t>
            </w:r>
          </w:p>
        </w:tc>
        <w:tc>
          <w:tcPr>
            <w:tcW w:w="695" w:type="pct"/>
          </w:tcPr>
          <w:p w14:paraId="773C4711" w14:textId="15E0A204" w:rsidR="00216EA9" w:rsidRPr="00257DFD" w:rsidRDefault="00CF5BBB" w:rsidP="00C877A2">
            <w:pPr>
              <w:ind w:right="57"/>
              <w:jc w:val="both"/>
              <w:rPr>
                <w:sz w:val="24"/>
                <w:lang w:val="lv-LV"/>
              </w:rPr>
            </w:pPr>
            <w:r w:rsidRPr="00257DFD">
              <w:rPr>
                <w:sz w:val="24"/>
                <w:lang w:val="lv-LV"/>
              </w:rPr>
              <w:t>Paliatīvās aprūpes pacientiem, kam nepieciešama kopšana, balstoties uz ārstu konsīlija lēmuma, uz noteiktu laiku tiek piešķirts īpašas kopšanas pabalsts.</w:t>
            </w:r>
          </w:p>
        </w:tc>
        <w:tc>
          <w:tcPr>
            <w:tcW w:w="602" w:type="pct"/>
          </w:tcPr>
          <w:p w14:paraId="37FDC9FB" w14:textId="4201A708" w:rsidR="00216EA9" w:rsidRPr="00257DFD" w:rsidRDefault="00CF5BBB" w:rsidP="00C877A2">
            <w:pPr>
              <w:ind w:right="57"/>
              <w:jc w:val="both"/>
              <w:rPr>
                <w:sz w:val="24"/>
                <w:lang w:val="lv-LV"/>
              </w:rPr>
            </w:pPr>
            <w:r w:rsidRPr="00257DFD">
              <w:rPr>
                <w:sz w:val="24"/>
                <w:lang w:val="lv-LV"/>
              </w:rPr>
              <w:t>Gadā vidēji 75 % paliatīvās aprūpes pacientiem izmaksāts īpašas kopšanas pabalsts.</w:t>
            </w:r>
          </w:p>
        </w:tc>
        <w:tc>
          <w:tcPr>
            <w:tcW w:w="464" w:type="pct"/>
            <w:shd w:val="clear" w:color="auto" w:fill="auto"/>
          </w:tcPr>
          <w:p w14:paraId="5AD218E0" w14:textId="5BF3EDFC" w:rsidR="00216EA9" w:rsidRPr="00257DFD" w:rsidRDefault="00216EA9" w:rsidP="00C877A2">
            <w:pPr>
              <w:ind w:right="57"/>
              <w:jc w:val="both"/>
              <w:rPr>
                <w:sz w:val="24"/>
                <w:lang w:val="lv-LV"/>
              </w:rPr>
            </w:pPr>
            <w:r w:rsidRPr="00257DFD">
              <w:rPr>
                <w:sz w:val="24"/>
                <w:lang w:val="lv-LV"/>
              </w:rPr>
              <w:t>2022.g</w:t>
            </w:r>
          </w:p>
          <w:p w14:paraId="77F1DAE4" w14:textId="49114049" w:rsidR="00216EA9" w:rsidRPr="00257DFD" w:rsidRDefault="00216EA9" w:rsidP="00C877A2">
            <w:pPr>
              <w:pStyle w:val="Heading5"/>
              <w:spacing w:before="0" w:after="0"/>
              <w:jc w:val="both"/>
              <w:rPr>
                <w:rFonts w:cs="Times New Roman"/>
                <w:sz w:val="24"/>
              </w:rPr>
            </w:pPr>
          </w:p>
        </w:tc>
        <w:tc>
          <w:tcPr>
            <w:tcW w:w="556" w:type="pct"/>
            <w:shd w:val="clear" w:color="auto" w:fill="auto"/>
          </w:tcPr>
          <w:p w14:paraId="469B7889" w14:textId="5CF7E546" w:rsidR="00216EA9" w:rsidRPr="00257DFD" w:rsidRDefault="0009743B" w:rsidP="00C877A2">
            <w:pPr>
              <w:ind w:left="57" w:right="57"/>
              <w:jc w:val="both"/>
              <w:rPr>
                <w:sz w:val="24"/>
                <w:lang w:val="lv-LV"/>
              </w:rPr>
            </w:pPr>
            <w:r w:rsidRPr="00257DFD">
              <w:rPr>
                <w:sz w:val="24"/>
                <w:lang w:val="lv-LV"/>
              </w:rPr>
              <w:t>Nepieciešams papildu finansējums (no valsts budžeta līdzekļiem)</w:t>
            </w:r>
          </w:p>
        </w:tc>
        <w:tc>
          <w:tcPr>
            <w:tcW w:w="415" w:type="pct"/>
            <w:shd w:val="clear" w:color="auto" w:fill="FFFFFF"/>
          </w:tcPr>
          <w:p w14:paraId="50529910" w14:textId="40BDA624" w:rsidR="00216EA9" w:rsidRPr="00257DFD" w:rsidRDefault="00216EA9" w:rsidP="00C877A2">
            <w:pPr>
              <w:ind w:left="57" w:right="57"/>
              <w:jc w:val="both"/>
              <w:rPr>
                <w:sz w:val="24"/>
                <w:lang w:val="lv-LV"/>
              </w:rPr>
            </w:pPr>
            <w:r w:rsidRPr="00257DFD">
              <w:rPr>
                <w:sz w:val="24"/>
                <w:lang w:val="lv-LV"/>
              </w:rPr>
              <w:t>LM, VM</w:t>
            </w:r>
          </w:p>
        </w:tc>
        <w:tc>
          <w:tcPr>
            <w:tcW w:w="557" w:type="pct"/>
            <w:shd w:val="clear" w:color="auto" w:fill="FFFFFF"/>
          </w:tcPr>
          <w:p w14:paraId="12E102EE" w14:textId="77777777" w:rsidR="00216EA9" w:rsidRPr="00257DFD" w:rsidRDefault="00216EA9" w:rsidP="00C877A2">
            <w:pPr>
              <w:ind w:left="57" w:right="57"/>
              <w:jc w:val="both"/>
              <w:rPr>
                <w:sz w:val="24"/>
                <w:lang w:val="lv-LV"/>
              </w:rPr>
            </w:pPr>
            <w:r w:rsidRPr="00257DFD">
              <w:rPr>
                <w:sz w:val="24"/>
                <w:lang w:val="lv-LV"/>
              </w:rPr>
              <w:t>BKUS, RAKUS, BKUS, PSKUS</w:t>
            </w:r>
          </w:p>
          <w:p w14:paraId="0BC6E224" w14:textId="1971DBD8" w:rsidR="00216EA9" w:rsidRPr="00257DFD" w:rsidRDefault="00216EA9" w:rsidP="00C877A2">
            <w:pPr>
              <w:pStyle w:val="Heading5"/>
              <w:spacing w:before="0" w:after="0"/>
              <w:jc w:val="both"/>
              <w:rPr>
                <w:rFonts w:cs="Times New Roman"/>
                <w:bCs/>
                <w:sz w:val="24"/>
              </w:rPr>
            </w:pPr>
            <w:r w:rsidRPr="00257DFD">
              <w:rPr>
                <w:rFonts w:cs="Times New Roman"/>
                <w:b w:val="0"/>
                <w:bCs/>
                <w:sz w:val="24"/>
                <w:lang w:eastAsia="en-US"/>
              </w:rPr>
              <w:t>VSAA</w:t>
            </w:r>
          </w:p>
        </w:tc>
      </w:tr>
      <w:tr w:rsidR="00216EA9" w:rsidRPr="00257DFD" w14:paraId="4944661A" w14:textId="72268646" w:rsidTr="009A5907">
        <w:tc>
          <w:tcPr>
            <w:tcW w:w="297" w:type="pct"/>
            <w:shd w:val="clear" w:color="auto" w:fill="FFFFFF"/>
          </w:tcPr>
          <w:p w14:paraId="374C99BB" w14:textId="7688FCB3" w:rsidR="00216EA9" w:rsidRPr="00257DFD" w:rsidRDefault="00216EA9" w:rsidP="00C877A2">
            <w:pPr>
              <w:ind w:left="57" w:right="57"/>
              <w:jc w:val="both"/>
              <w:rPr>
                <w:sz w:val="24"/>
                <w:lang w:val="lv-LV" w:eastAsia="lv-LV"/>
              </w:rPr>
            </w:pPr>
            <w:r w:rsidRPr="00257DFD">
              <w:rPr>
                <w:sz w:val="24"/>
                <w:lang w:val="lv-LV" w:eastAsia="lv-LV"/>
              </w:rPr>
              <w:t>9.</w:t>
            </w:r>
          </w:p>
        </w:tc>
        <w:tc>
          <w:tcPr>
            <w:tcW w:w="673" w:type="pct"/>
            <w:shd w:val="clear" w:color="auto" w:fill="FFFFFF"/>
          </w:tcPr>
          <w:p w14:paraId="59E71EE1" w14:textId="5A1A851C" w:rsidR="00216EA9" w:rsidRPr="00257DFD" w:rsidRDefault="00216EA9" w:rsidP="00C877A2">
            <w:pPr>
              <w:ind w:left="57" w:right="57"/>
              <w:jc w:val="both"/>
              <w:rPr>
                <w:rFonts w:eastAsiaTheme="minorHAnsi"/>
                <w:sz w:val="24"/>
                <w:lang w:val="lv-LV"/>
              </w:rPr>
            </w:pPr>
            <w:r w:rsidRPr="00257DFD">
              <w:rPr>
                <w:rFonts w:eastAsiaTheme="minorHAnsi"/>
                <w:sz w:val="24"/>
                <w:lang w:val="lv-LV"/>
              </w:rPr>
              <w:t xml:space="preserve">Lai nodrošinātu paliatīvo aprūpi pacientiem mājās, nepieciešams ne tikai visaptverošs personāls, bet arī tehniskais nodrošinājums, piemēram, funkcionālā gulta, personīgie pārvietošanās palīglīdzekļi u.c. Kā viena no problēmām palīglīdzekļu </w:t>
            </w:r>
            <w:r w:rsidRPr="00257DFD">
              <w:rPr>
                <w:rFonts w:eastAsiaTheme="minorHAnsi"/>
                <w:sz w:val="24"/>
                <w:lang w:val="lv-LV"/>
              </w:rPr>
              <w:lastRenderedPageBreak/>
              <w:t>saņemšanai tiek minēta rinda palīglīdzekļu saņemšanai.</w:t>
            </w:r>
          </w:p>
        </w:tc>
        <w:tc>
          <w:tcPr>
            <w:tcW w:w="741" w:type="pct"/>
            <w:shd w:val="clear" w:color="auto" w:fill="FFFFFF"/>
          </w:tcPr>
          <w:p w14:paraId="2D3F4AA1" w14:textId="2AA9B489" w:rsidR="00216EA9" w:rsidRPr="00257DFD" w:rsidRDefault="00216EA9" w:rsidP="00C877A2">
            <w:pPr>
              <w:ind w:left="57" w:right="57"/>
              <w:jc w:val="both"/>
              <w:rPr>
                <w:sz w:val="24"/>
                <w:lang w:val="lv-LV" w:eastAsia="lv-LV"/>
              </w:rPr>
            </w:pPr>
            <w:r w:rsidRPr="00257DFD">
              <w:rPr>
                <w:rFonts w:eastAsiaTheme="minorHAnsi"/>
                <w:sz w:val="24"/>
                <w:lang w:val="lv-LV"/>
              </w:rPr>
              <w:lastRenderedPageBreak/>
              <w:t xml:space="preserve">9.1. Lai nodrošinātu operatīvāku tehnisko palīglīdzekļu nodrošināšanu, nepieciešams pārskatīt tehnisko palīglīdzekļu nodrošināšanas kārtību, tai skaitā iesniedzamos dokumentus, kā arī izvērtēt iespēju palielināt tehnisko palīglīdzekļu nodrošināšanai </w:t>
            </w:r>
            <w:r w:rsidRPr="00257DFD">
              <w:rPr>
                <w:rFonts w:eastAsiaTheme="minorHAnsi"/>
                <w:sz w:val="24"/>
                <w:lang w:val="lv-LV"/>
              </w:rPr>
              <w:lastRenderedPageBreak/>
              <w:t>novirzāmos valsts budžeta līdzekļus.</w:t>
            </w:r>
          </w:p>
        </w:tc>
        <w:tc>
          <w:tcPr>
            <w:tcW w:w="695" w:type="pct"/>
          </w:tcPr>
          <w:p w14:paraId="549BA954" w14:textId="0C5BBE68" w:rsidR="00216EA9" w:rsidRPr="00257DFD" w:rsidRDefault="00CF5BBB" w:rsidP="00C877A2">
            <w:pPr>
              <w:ind w:left="57" w:right="57"/>
              <w:jc w:val="both"/>
              <w:rPr>
                <w:rFonts w:eastAsiaTheme="minorHAnsi"/>
                <w:sz w:val="24"/>
                <w:lang w:val="lv-LV"/>
              </w:rPr>
            </w:pPr>
            <w:r w:rsidRPr="00257DFD">
              <w:rPr>
                <w:rFonts w:eastAsiaTheme="minorHAnsi"/>
                <w:sz w:val="24"/>
                <w:lang w:val="lv-LV"/>
              </w:rPr>
              <w:lastRenderedPageBreak/>
              <w:t>Klientam ir iespējas brīvi izvēlēties  tehnisko palīglīdzekļu pakalpojuma sniedzēju.</w:t>
            </w:r>
          </w:p>
        </w:tc>
        <w:tc>
          <w:tcPr>
            <w:tcW w:w="602" w:type="pct"/>
          </w:tcPr>
          <w:p w14:paraId="437B71F3" w14:textId="51A7DF21" w:rsidR="00216EA9" w:rsidRPr="00257DFD" w:rsidRDefault="00CF5BBB" w:rsidP="00C877A2">
            <w:pPr>
              <w:ind w:left="57" w:right="57"/>
              <w:jc w:val="both"/>
              <w:rPr>
                <w:rFonts w:eastAsiaTheme="minorHAnsi"/>
                <w:sz w:val="24"/>
                <w:lang w:val="lv-LV"/>
              </w:rPr>
            </w:pPr>
            <w:r w:rsidRPr="00257DFD">
              <w:rPr>
                <w:rFonts w:eastAsiaTheme="minorHAnsi"/>
                <w:sz w:val="24"/>
                <w:lang w:val="lv-LV"/>
              </w:rPr>
              <w:t>Apmierināts klientu pieprasījums pēc tehniskajiem palīglīdzekļiem.</w:t>
            </w:r>
          </w:p>
        </w:tc>
        <w:tc>
          <w:tcPr>
            <w:tcW w:w="464" w:type="pct"/>
            <w:shd w:val="clear" w:color="auto" w:fill="auto"/>
          </w:tcPr>
          <w:p w14:paraId="5A3E06B0" w14:textId="759D7A40" w:rsidR="00216EA9" w:rsidRPr="00257DFD" w:rsidRDefault="00216EA9" w:rsidP="00C877A2">
            <w:pPr>
              <w:ind w:left="57" w:right="57"/>
              <w:jc w:val="both"/>
              <w:rPr>
                <w:rFonts w:eastAsiaTheme="minorHAnsi"/>
                <w:sz w:val="24"/>
                <w:lang w:val="lv-LV"/>
              </w:rPr>
            </w:pPr>
            <w:r w:rsidRPr="00257DFD">
              <w:rPr>
                <w:rFonts w:eastAsiaTheme="minorHAnsi"/>
                <w:sz w:val="24"/>
                <w:lang w:val="lv-LV"/>
              </w:rPr>
              <w:t>202</w:t>
            </w:r>
            <w:r w:rsidR="009238DB" w:rsidRPr="00257DFD">
              <w:rPr>
                <w:rFonts w:eastAsiaTheme="minorHAnsi"/>
                <w:sz w:val="24"/>
                <w:lang w:val="lv-LV"/>
              </w:rPr>
              <w:t>2</w:t>
            </w:r>
            <w:r w:rsidRPr="00257DFD">
              <w:rPr>
                <w:rFonts w:eastAsiaTheme="minorHAnsi"/>
                <w:sz w:val="24"/>
                <w:lang w:val="lv-LV"/>
              </w:rPr>
              <w:t>.g</w:t>
            </w:r>
          </w:p>
        </w:tc>
        <w:tc>
          <w:tcPr>
            <w:tcW w:w="556" w:type="pct"/>
            <w:shd w:val="clear" w:color="auto" w:fill="auto"/>
          </w:tcPr>
          <w:p w14:paraId="2C842E20" w14:textId="78242DAF" w:rsidR="00216EA9" w:rsidRPr="00257DFD" w:rsidRDefault="00605B8F" w:rsidP="00C877A2">
            <w:pPr>
              <w:ind w:left="57" w:right="57"/>
              <w:jc w:val="both"/>
              <w:rPr>
                <w:rFonts w:eastAsiaTheme="minorHAnsi"/>
                <w:sz w:val="24"/>
                <w:lang w:val="lv-LV"/>
              </w:rPr>
            </w:pPr>
            <w:r w:rsidRPr="00737FE8">
              <w:rPr>
                <w:sz w:val="24"/>
                <w:lang w:val="lv-LV"/>
              </w:rPr>
              <w:t>Nepieciešams papildu finansējums (no valsts budžeta līdzekļiem)</w:t>
            </w:r>
          </w:p>
        </w:tc>
        <w:tc>
          <w:tcPr>
            <w:tcW w:w="415" w:type="pct"/>
            <w:shd w:val="clear" w:color="auto" w:fill="FFFFFF"/>
          </w:tcPr>
          <w:p w14:paraId="0AD5F653" w14:textId="556C0838" w:rsidR="00216EA9" w:rsidRPr="00257DFD" w:rsidRDefault="00216EA9" w:rsidP="00C877A2">
            <w:pPr>
              <w:ind w:left="57" w:right="57"/>
              <w:jc w:val="both"/>
              <w:rPr>
                <w:rFonts w:eastAsiaTheme="minorHAnsi"/>
                <w:sz w:val="24"/>
                <w:lang w:val="lv-LV"/>
              </w:rPr>
            </w:pPr>
            <w:r w:rsidRPr="00257DFD">
              <w:rPr>
                <w:rFonts w:eastAsiaTheme="minorHAnsi"/>
                <w:sz w:val="24"/>
                <w:lang w:val="lv-LV"/>
              </w:rPr>
              <w:t>LM</w:t>
            </w:r>
          </w:p>
        </w:tc>
        <w:tc>
          <w:tcPr>
            <w:tcW w:w="557" w:type="pct"/>
            <w:shd w:val="clear" w:color="auto" w:fill="FFFFFF"/>
          </w:tcPr>
          <w:p w14:paraId="4AFA29AF" w14:textId="602ED952" w:rsidR="00216EA9" w:rsidRPr="00257DFD" w:rsidRDefault="00216EA9" w:rsidP="00C877A2">
            <w:pPr>
              <w:ind w:left="57" w:right="57"/>
              <w:jc w:val="both"/>
              <w:rPr>
                <w:rFonts w:eastAsiaTheme="minorHAnsi"/>
                <w:sz w:val="24"/>
                <w:lang w:val="lv-LV"/>
              </w:rPr>
            </w:pPr>
            <w:r w:rsidRPr="00257DFD">
              <w:rPr>
                <w:rFonts w:eastAsiaTheme="minorHAnsi"/>
                <w:sz w:val="24"/>
                <w:lang w:val="lv-LV"/>
              </w:rPr>
              <w:t>NRC “Vaivari”, VM</w:t>
            </w:r>
          </w:p>
        </w:tc>
      </w:tr>
      <w:tr w:rsidR="00216EA9" w:rsidRPr="00257DFD" w14:paraId="159068C7" w14:textId="77777777" w:rsidTr="009A5907">
        <w:trPr>
          <w:trHeight w:val="2141"/>
        </w:trPr>
        <w:tc>
          <w:tcPr>
            <w:tcW w:w="297" w:type="pct"/>
            <w:shd w:val="clear" w:color="auto" w:fill="FFFFFF"/>
          </w:tcPr>
          <w:p w14:paraId="4F2F6DC6" w14:textId="42F4CA86" w:rsidR="00216EA9" w:rsidRPr="00257DFD" w:rsidRDefault="00806A9D" w:rsidP="00C877A2">
            <w:pPr>
              <w:ind w:left="57" w:right="57"/>
              <w:jc w:val="both"/>
              <w:rPr>
                <w:sz w:val="24"/>
                <w:lang w:val="lv-LV" w:eastAsia="lv-LV"/>
              </w:rPr>
            </w:pPr>
            <w:r>
              <w:rPr>
                <w:sz w:val="24"/>
                <w:lang w:val="lv-LV" w:eastAsia="lv-LV"/>
              </w:rPr>
              <w:t>10.</w:t>
            </w:r>
          </w:p>
        </w:tc>
        <w:tc>
          <w:tcPr>
            <w:tcW w:w="673" w:type="pct"/>
            <w:shd w:val="clear" w:color="auto" w:fill="FFFFFF"/>
          </w:tcPr>
          <w:p w14:paraId="6993262F" w14:textId="027FAD44" w:rsidR="00216EA9" w:rsidRPr="00257DFD" w:rsidRDefault="00806A9D" w:rsidP="00C877A2">
            <w:pPr>
              <w:ind w:left="57" w:right="57"/>
              <w:jc w:val="both"/>
              <w:rPr>
                <w:rFonts w:eastAsiaTheme="minorHAnsi"/>
                <w:sz w:val="24"/>
                <w:lang w:val="lv-LV"/>
              </w:rPr>
            </w:pPr>
            <w:r w:rsidRPr="00257DFD">
              <w:rPr>
                <w:rFonts w:eastAsiaTheme="minorHAnsi"/>
                <w:sz w:val="24"/>
                <w:lang w:val="lv-LV"/>
              </w:rPr>
              <w:t xml:space="preserve">Trūkst atbalsts un informācija </w:t>
            </w:r>
            <w:r w:rsidRPr="00257DFD">
              <w:rPr>
                <w:sz w:val="24"/>
                <w:lang w:val="lv-LV"/>
              </w:rPr>
              <w:t xml:space="preserve"> ģimenes loceklim, kurš kopj pilngadīgu paliatīvās aprūpes pacientu - savas ģimenes locekli.</w:t>
            </w:r>
          </w:p>
        </w:tc>
        <w:tc>
          <w:tcPr>
            <w:tcW w:w="741" w:type="pct"/>
            <w:shd w:val="clear" w:color="auto" w:fill="FFFFFF"/>
          </w:tcPr>
          <w:p w14:paraId="4D2CD06F" w14:textId="2625A903" w:rsidR="00216EA9" w:rsidRPr="00257DFD" w:rsidRDefault="00216EA9" w:rsidP="00C877A2">
            <w:pPr>
              <w:ind w:left="57" w:right="57"/>
              <w:jc w:val="both"/>
              <w:rPr>
                <w:sz w:val="24"/>
                <w:lang w:val="lv-LV"/>
              </w:rPr>
            </w:pPr>
            <w:r w:rsidRPr="00257DFD">
              <w:rPr>
                <w:sz w:val="24"/>
                <w:lang w:val="lv-LV"/>
              </w:rPr>
              <w:t>10.</w:t>
            </w:r>
            <w:r w:rsidR="00806A9D">
              <w:rPr>
                <w:sz w:val="24"/>
                <w:lang w:val="lv-LV"/>
              </w:rPr>
              <w:t>1</w:t>
            </w:r>
            <w:r w:rsidRPr="00257DFD">
              <w:rPr>
                <w:sz w:val="24"/>
                <w:lang w:val="lv-LV"/>
              </w:rPr>
              <w:t xml:space="preserve">. </w:t>
            </w:r>
            <w:r w:rsidR="00CF5BBB" w:rsidRPr="00737FE8">
              <w:rPr>
                <w:sz w:val="24"/>
                <w:lang w:val="lv-LV"/>
              </w:rPr>
              <w:t xml:space="preserve"> </w:t>
            </w:r>
            <w:r w:rsidR="00CF5BBB" w:rsidRPr="00257DFD">
              <w:rPr>
                <w:sz w:val="24"/>
                <w:lang w:val="lv-LV"/>
              </w:rPr>
              <w:t>Nodrošināt mācību organizēšanu paliatīvās aprūpes pacientu ģimenes locekļiem (neformālajiem aprūpētājiem) aprūpes un atbalsta nodrošināšanā – video lekcijas un konsultācijas, klātienes mācības un konsultācijas sāpju remdējošās terapijas piemērošanā, barošanā, higiēnas nodrošināšanā u.c.</w:t>
            </w:r>
          </w:p>
        </w:tc>
        <w:tc>
          <w:tcPr>
            <w:tcW w:w="695" w:type="pct"/>
          </w:tcPr>
          <w:p w14:paraId="4C18B35B" w14:textId="1114E622" w:rsidR="00216EA9" w:rsidRPr="00257DFD" w:rsidRDefault="001A74DD" w:rsidP="00C877A2">
            <w:pPr>
              <w:ind w:left="57" w:right="57"/>
              <w:jc w:val="both"/>
              <w:rPr>
                <w:sz w:val="24"/>
                <w:lang w:val="lv-LV"/>
              </w:rPr>
            </w:pPr>
            <w:r w:rsidRPr="00257DFD">
              <w:rPr>
                <w:sz w:val="24"/>
                <w:lang w:val="lv-LV"/>
              </w:rPr>
              <w:t>Paliatīvās aprūpes pacienta ģimenes locekļi (neformālie aprūpētāji) ir apguvuši nepieciešamās prasmes un ieguvuši zināšanas pašaprūpes un atbalsta nodrošināšanai.</w:t>
            </w:r>
          </w:p>
        </w:tc>
        <w:tc>
          <w:tcPr>
            <w:tcW w:w="602" w:type="pct"/>
          </w:tcPr>
          <w:p w14:paraId="4B2191A1" w14:textId="1B6FDC38" w:rsidR="00216EA9" w:rsidRPr="00257DFD" w:rsidRDefault="001A74DD" w:rsidP="00C877A2">
            <w:pPr>
              <w:ind w:left="57" w:right="57"/>
              <w:jc w:val="both"/>
              <w:rPr>
                <w:sz w:val="24"/>
                <w:lang w:val="lv-LV"/>
              </w:rPr>
            </w:pPr>
            <w:r w:rsidRPr="00257DFD">
              <w:rPr>
                <w:sz w:val="24"/>
                <w:lang w:val="lv-LV"/>
              </w:rPr>
              <w:t>Nodrošinātas attālinātas un klātienes mācības  paliatīvās aprūpes pacientu ģimenes locekļiem (neformālajiem aprūpētājiem).</w:t>
            </w:r>
          </w:p>
        </w:tc>
        <w:tc>
          <w:tcPr>
            <w:tcW w:w="464" w:type="pct"/>
            <w:shd w:val="clear" w:color="auto" w:fill="auto"/>
          </w:tcPr>
          <w:p w14:paraId="4B4519BA" w14:textId="28502F5B" w:rsidR="00216EA9" w:rsidRPr="00257DFD" w:rsidRDefault="00216EA9" w:rsidP="00C877A2">
            <w:pPr>
              <w:ind w:left="57" w:right="57"/>
              <w:jc w:val="both"/>
              <w:rPr>
                <w:rFonts w:eastAsiaTheme="minorHAnsi"/>
                <w:sz w:val="24"/>
                <w:lang w:val="lv-LV"/>
              </w:rPr>
            </w:pPr>
            <w:r w:rsidRPr="00257DFD">
              <w:rPr>
                <w:sz w:val="24"/>
                <w:lang w:val="lv-LV"/>
              </w:rPr>
              <w:t>2022.-2027.g</w:t>
            </w:r>
          </w:p>
        </w:tc>
        <w:tc>
          <w:tcPr>
            <w:tcW w:w="556" w:type="pct"/>
            <w:shd w:val="clear" w:color="auto" w:fill="auto"/>
          </w:tcPr>
          <w:p w14:paraId="0559E98C" w14:textId="77777777" w:rsidR="00360C70" w:rsidRPr="00257DFD" w:rsidRDefault="00360C70" w:rsidP="00360C70">
            <w:pPr>
              <w:ind w:right="57"/>
              <w:jc w:val="both"/>
              <w:rPr>
                <w:sz w:val="24"/>
                <w:lang w:val="lv-LV"/>
              </w:rPr>
            </w:pPr>
            <w:r w:rsidRPr="00257DFD">
              <w:rPr>
                <w:sz w:val="24"/>
                <w:lang w:val="lv-LV"/>
              </w:rPr>
              <w:t>Nepieciešams papildu finansējums (ES fondu 2021.-2027.gada plānošanas perioda finansējuma ietvaros – detalizēti aprēķini tiks sagatavoti pie projekta izstrādes)</w:t>
            </w:r>
          </w:p>
          <w:p w14:paraId="34F8C186" w14:textId="2EE8F6C0" w:rsidR="00216EA9" w:rsidRPr="00257DFD" w:rsidRDefault="00360C70" w:rsidP="00360C70">
            <w:pPr>
              <w:ind w:right="57"/>
              <w:jc w:val="both"/>
              <w:rPr>
                <w:sz w:val="24"/>
                <w:lang w:val="lv-LV"/>
              </w:rPr>
            </w:pPr>
            <w:r w:rsidRPr="00257DFD">
              <w:rPr>
                <w:sz w:val="24"/>
                <w:lang w:val="lv-LV"/>
              </w:rPr>
              <w:t>NAP 2027 plānotā ES</w:t>
            </w:r>
            <w:r w:rsidR="00D00C77">
              <w:rPr>
                <w:sz w:val="24"/>
                <w:lang w:val="lv-LV"/>
              </w:rPr>
              <w:t xml:space="preserve"> fondu</w:t>
            </w:r>
            <w:r w:rsidRPr="00257DFD">
              <w:rPr>
                <w:sz w:val="24"/>
                <w:lang w:val="lv-LV"/>
              </w:rPr>
              <w:t xml:space="preserve"> finansējuma ietvaros - 4.3.5.2.pasākums</w:t>
            </w:r>
          </w:p>
        </w:tc>
        <w:tc>
          <w:tcPr>
            <w:tcW w:w="415" w:type="pct"/>
            <w:shd w:val="clear" w:color="auto" w:fill="FFFFFF"/>
          </w:tcPr>
          <w:p w14:paraId="4A26B287" w14:textId="77777777" w:rsidR="00216EA9" w:rsidRPr="00257DFD" w:rsidRDefault="00216EA9" w:rsidP="00C877A2">
            <w:pPr>
              <w:ind w:left="57" w:right="57"/>
              <w:jc w:val="both"/>
              <w:rPr>
                <w:sz w:val="24"/>
                <w:lang w:val="lv-LV"/>
              </w:rPr>
            </w:pPr>
            <w:r w:rsidRPr="00257DFD">
              <w:rPr>
                <w:sz w:val="24"/>
                <w:lang w:val="lv-LV"/>
              </w:rPr>
              <w:t>VM, LM</w:t>
            </w:r>
          </w:p>
          <w:p w14:paraId="4624FA0F" w14:textId="499BB537" w:rsidR="00216EA9" w:rsidRPr="00257DFD" w:rsidRDefault="00216EA9" w:rsidP="00C877A2">
            <w:pPr>
              <w:pStyle w:val="Heading5"/>
              <w:spacing w:before="0" w:after="0"/>
              <w:jc w:val="both"/>
              <w:rPr>
                <w:rFonts w:cs="Times New Roman"/>
                <w:b w:val="0"/>
                <w:bCs/>
                <w:sz w:val="24"/>
              </w:rPr>
            </w:pPr>
            <w:r w:rsidRPr="00257DFD">
              <w:rPr>
                <w:rFonts w:cs="Times New Roman"/>
                <w:sz w:val="24"/>
              </w:rPr>
              <w:t xml:space="preserve">  </w:t>
            </w:r>
          </w:p>
        </w:tc>
        <w:tc>
          <w:tcPr>
            <w:tcW w:w="557" w:type="pct"/>
            <w:shd w:val="clear" w:color="auto" w:fill="FFFFFF"/>
          </w:tcPr>
          <w:p w14:paraId="1399FD20" w14:textId="7583E674" w:rsidR="00216EA9" w:rsidRPr="00257DFD" w:rsidRDefault="00216EA9" w:rsidP="00C877A2">
            <w:pPr>
              <w:ind w:left="57" w:right="57"/>
              <w:jc w:val="both"/>
              <w:rPr>
                <w:bCs/>
                <w:sz w:val="24"/>
              </w:rPr>
            </w:pPr>
            <w:r w:rsidRPr="00257DFD">
              <w:rPr>
                <w:sz w:val="24"/>
                <w:lang w:val="lv-LV"/>
              </w:rPr>
              <w:t>RSU, LU, RAKUS, PSKUS, BKUS</w:t>
            </w:r>
          </w:p>
        </w:tc>
      </w:tr>
      <w:tr w:rsidR="00216EA9" w:rsidRPr="00257DFD" w14:paraId="24594702" w14:textId="77777777" w:rsidTr="009A5907">
        <w:tc>
          <w:tcPr>
            <w:tcW w:w="297" w:type="pct"/>
            <w:shd w:val="clear" w:color="auto" w:fill="FFFFFF"/>
          </w:tcPr>
          <w:p w14:paraId="67BF5117" w14:textId="31F4B83C" w:rsidR="00216EA9" w:rsidRPr="00257DFD" w:rsidRDefault="00216EA9" w:rsidP="00C877A2">
            <w:pPr>
              <w:ind w:left="57" w:right="57"/>
              <w:jc w:val="both"/>
              <w:rPr>
                <w:sz w:val="24"/>
                <w:lang w:val="lv-LV" w:eastAsia="lv-LV"/>
              </w:rPr>
            </w:pPr>
            <w:r w:rsidRPr="00257DFD">
              <w:rPr>
                <w:sz w:val="24"/>
                <w:lang w:val="lv-LV" w:eastAsia="lv-LV"/>
              </w:rPr>
              <w:t>11.</w:t>
            </w:r>
          </w:p>
        </w:tc>
        <w:tc>
          <w:tcPr>
            <w:tcW w:w="673" w:type="pct"/>
            <w:shd w:val="clear" w:color="auto" w:fill="FFFFFF"/>
          </w:tcPr>
          <w:p w14:paraId="3196DD3C" w14:textId="60A8915A" w:rsidR="00216EA9" w:rsidRPr="00257DFD" w:rsidRDefault="00216EA9" w:rsidP="00C877A2">
            <w:pPr>
              <w:ind w:left="57" w:right="57"/>
              <w:jc w:val="both"/>
              <w:rPr>
                <w:rFonts w:eastAsiaTheme="minorHAnsi"/>
                <w:sz w:val="24"/>
                <w:lang w:val="lv-LV"/>
              </w:rPr>
            </w:pPr>
            <w:r w:rsidRPr="00257DFD">
              <w:rPr>
                <w:rFonts w:eastAsiaTheme="minorHAnsi"/>
                <w:sz w:val="24"/>
                <w:lang w:val="lv-LV"/>
              </w:rPr>
              <w:t>Nav pieejama viennozīmīga informācija par paliatīvās aprūpes pacientu skaitu.</w:t>
            </w:r>
          </w:p>
        </w:tc>
        <w:tc>
          <w:tcPr>
            <w:tcW w:w="741" w:type="pct"/>
            <w:shd w:val="clear" w:color="auto" w:fill="FFFFFF"/>
          </w:tcPr>
          <w:p w14:paraId="03B226A2" w14:textId="3A68C625" w:rsidR="00216EA9" w:rsidRPr="00257DFD" w:rsidRDefault="00216EA9" w:rsidP="00C877A2">
            <w:pPr>
              <w:ind w:left="57" w:right="57"/>
              <w:jc w:val="both"/>
              <w:rPr>
                <w:sz w:val="24"/>
                <w:lang w:val="lv-LV"/>
              </w:rPr>
            </w:pPr>
            <w:r w:rsidRPr="00257DFD">
              <w:rPr>
                <w:sz w:val="24"/>
                <w:lang w:val="lv-LV"/>
              </w:rPr>
              <w:t>11.1. Pilnveidot pacientu šifrēšanas sistēmu, lai gūtu ticamus rezultātus par paliatīvās aprūpes pacientu skaitu.</w:t>
            </w:r>
          </w:p>
        </w:tc>
        <w:tc>
          <w:tcPr>
            <w:tcW w:w="695" w:type="pct"/>
          </w:tcPr>
          <w:p w14:paraId="692F7254" w14:textId="4B0A0558" w:rsidR="00216EA9" w:rsidRPr="00257DFD" w:rsidRDefault="003E5D0B" w:rsidP="00C877A2">
            <w:pPr>
              <w:ind w:left="57" w:right="57"/>
              <w:jc w:val="both"/>
              <w:rPr>
                <w:sz w:val="24"/>
                <w:lang w:val="lv-LV"/>
              </w:rPr>
            </w:pPr>
            <w:r w:rsidRPr="00257DFD">
              <w:rPr>
                <w:sz w:val="24"/>
                <w:lang w:val="lv-LV"/>
              </w:rPr>
              <w:t xml:space="preserve">Vadības informācijas sistēmā atlasāma ticama informācija par paliatīvās aprūpes pacientu skaitu un </w:t>
            </w:r>
            <w:r w:rsidRPr="00257DFD">
              <w:rPr>
                <w:sz w:val="24"/>
                <w:lang w:val="lv-LV"/>
              </w:rPr>
              <w:lastRenderedPageBreak/>
              <w:t>saņemtajiem pakalpojumiem.</w:t>
            </w:r>
          </w:p>
        </w:tc>
        <w:tc>
          <w:tcPr>
            <w:tcW w:w="602" w:type="pct"/>
          </w:tcPr>
          <w:p w14:paraId="67A1E37B" w14:textId="466A6048" w:rsidR="00216EA9" w:rsidRPr="00257DFD" w:rsidRDefault="00E66D72" w:rsidP="00C877A2">
            <w:pPr>
              <w:ind w:left="57" w:right="57"/>
              <w:jc w:val="both"/>
              <w:rPr>
                <w:sz w:val="24"/>
                <w:lang w:val="lv-LV"/>
              </w:rPr>
            </w:pPr>
            <w:r w:rsidRPr="00257DFD">
              <w:rPr>
                <w:sz w:val="24"/>
                <w:lang w:val="lv-LV"/>
              </w:rPr>
              <w:lastRenderedPageBreak/>
              <w:t xml:space="preserve">Informācijas (apmācību) nodrošināšana pakalpojumu sniedzējiem ar mērķi nodrošināt </w:t>
            </w:r>
            <w:r w:rsidRPr="00257DFD">
              <w:rPr>
                <w:sz w:val="24"/>
                <w:lang w:val="lv-LV"/>
              </w:rPr>
              <w:lastRenderedPageBreak/>
              <w:t>kvalitatīvu datu šifrēšanu.</w:t>
            </w:r>
          </w:p>
        </w:tc>
        <w:tc>
          <w:tcPr>
            <w:tcW w:w="464" w:type="pct"/>
            <w:shd w:val="clear" w:color="auto" w:fill="auto"/>
          </w:tcPr>
          <w:p w14:paraId="3930256D" w14:textId="61DC9DE2" w:rsidR="00216EA9" w:rsidRPr="00257DFD" w:rsidRDefault="00216EA9" w:rsidP="00C877A2">
            <w:pPr>
              <w:ind w:left="57" w:right="57"/>
              <w:jc w:val="both"/>
              <w:rPr>
                <w:sz w:val="24"/>
                <w:lang w:val="lv-LV"/>
              </w:rPr>
            </w:pPr>
            <w:r w:rsidRPr="00257DFD">
              <w:rPr>
                <w:sz w:val="24"/>
                <w:lang w:val="lv-LV"/>
              </w:rPr>
              <w:lastRenderedPageBreak/>
              <w:t>2021.g.</w:t>
            </w:r>
          </w:p>
        </w:tc>
        <w:tc>
          <w:tcPr>
            <w:tcW w:w="556" w:type="pct"/>
            <w:shd w:val="clear" w:color="auto" w:fill="auto"/>
          </w:tcPr>
          <w:p w14:paraId="0BC0553D" w14:textId="4C8E9DCB" w:rsidR="00216EA9" w:rsidRPr="00257DFD" w:rsidRDefault="00216EA9" w:rsidP="00C877A2">
            <w:pPr>
              <w:ind w:left="57" w:right="57"/>
              <w:jc w:val="both"/>
              <w:rPr>
                <w:sz w:val="24"/>
                <w:lang w:val="lv-LV"/>
              </w:rPr>
            </w:pPr>
            <w:r w:rsidRPr="00257DFD">
              <w:rPr>
                <w:sz w:val="24"/>
                <w:lang w:val="lv-LV"/>
              </w:rPr>
              <w:t>Esošā budžeta ietvaros</w:t>
            </w:r>
          </w:p>
        </w:tc>
        <w:tc>
          <w:tcPr>
            <w:tcW w:w="415" w:type="pct"/>
            <w:shd w:val="clear" w:color="auto" w:fill="FFFFFF"/>
          </w:tcPr>
          <w:p w14:paraId="6480D48A" w14:textId="706C748E" w:rsidR="00216EA9" w:rsidRPr="00257DFD" w:rsidRDefault="00216EA9" w:rsidP="00C877A2">
            <w:pPr>
              <w:ind w:left="57" w:right="57"/>
              <w:jc w:val="both"/>
              <w:rPr>
                <w:sz w:val="24"/>
                <w:lang w:val="lv-LV"/>
              </w:rPr>
            </w:pPr>
            <w:r w:rsidRPr="00257DFD">
              <w:rPr>
                <w:sz w:val="24"/>
                <w:lang w:val="lv-LV"/>
              </w:rPr>
              <w:t>NVD</w:t>
            </w:r>
          </w:p>
        </w:tc>
        <w:tc>
          <w:tcPr>
            <w:tcW w:w="557" w:type="pct"/>
            <w:shd w:val="clear" w:color="auto" w:fill="FFFFFF"/>
          </w:tcPr>
          <w:p w14:paraId="3D669B1C" w14:textId="64A44FA5" w:rsidR="00216EA9" w:rsidRPr="00257DFD" w:rsidRDefault="00216EA9" w:rsidP="00C877A2">
            <w:pPr>
              <w:ind w:left="57" w:right="57"/>
              <w:jc w:val="both"/>
              <w:rPr>
                <w:rFonts w:eastAsiaTheme="minorHAnsi"/>
                <w:sz w:val="24"/>
                <w:lang w:val="lv-LV"/>
              </w:rPr>
            </w:pPr>
            <w:r w:rsidRPr="00257DFD">
              <w:rPr>
                <w:rFonts w:eastAsiaTheme="minorHAnsi"/>
                <w:sz w:val="24"/>
                <w:lang w:val="lv-LV"/>
              </w:rPr>
              <w:t>VM</w:t>
            </w:r>
            <w:r w:rsidR="00E66D72" w:rsidRPr="00257DFD">
              <w:rPr>
                <w:rFonts w:eastAsiaTheme="minorHAnsi"/>
                <w:sz w:val="24"/>
                <w:lang w:val="lv-LV"/>
              </w:rPr>
              <w:t xml:space="preserve">, </w:t>
            </w:r>
            <w:r w:rsidR="006A3131" w:rsidRPr="00257DFD">
              <w:rPr>
                <w:rFonts w:eastAsiaTheme="minorHAnsi"/>
                <w:sz w:val="24"/>
                <w:lang w:val="lv-LV"/>
              </w:rPr>
              <w:t>ārstniecības iestādes</w:t>
            </w:r>
            <w:r w:rsidR="00E66D72" w:rsidRPr="00257DFD">
              <w:rPr>
                <w:rFonts w:eastAsiaTheme="minorHAnsi"/>
                <w:sz w:val="24"/>
                <w:lang w:val="lv-LV"/>
              </w:rPr>
              <w:t xml:space="preserve"> </w:t>
            </w:r>
          </w:p>
        </w:tc>
      </w:tr>
      <w:tr w:rsidR="00216EA9" w:rsidRPr="00BF2C49" w14:paraId="627BD69F" w14:textId="77777777" w:rsidTr="009A5907">
        <w:tc>
          <w:tcPr>
            <w:tcW w:w="297" w:type="pct"/>
            <w:shd w:val="clear" w:color="auto" w:fill="FFFFFF"/>
          </w:tcPr>
          <w:p w14:paraId="647ACF51" w14:textId="5968BB03" w:rsidR="00216EA9" w:rsidRPr="00257DFD" w:rsidRDefault="00216EA9" w:rsidP="00C877A2">
            <w:pPr>
              <w:ind w:left="57" w:right="57"/>
              <w:jc w:val="both"/>
              <w:rPr>
                <w:sz w:val="24"/>
                <w:lang w:val="lv-LV" w:eastAsia="lv-LV"/>
              </w:rPr>
            </w:pPr>
            <w:r w:rsidRPr="00257DFD">
              <w:rPr>
                <w:sz w:val="24"/>
                <w:lang w:val="lv-LV" w:eastAsia="lv-LV"/>
              </w:rPr>
              <w:t>12.</w:t>
            </w:r>
          </w:p>
        </w:tc>
        <w:tc>
          <w:tcPr>
            <w:tcW w:w="673" w:type="pct"/>
            <w:shd w:val="clear" w:color="auto" w:fill="FFFFFF"/>
          </w:tcPr>
          <w:p w14:paraId="56704A57" w14:textId="5516FD5B" w:rsidR="00216EA9" w:rsidRPr="00257DFD" w:rsidRDefault="00216EA9" w:rsidP="00C877A2">
            <w:pPr>
              <w:ind w:left="57" w:right="57"/>
              <w:jc w:val="both"/>
              <w:rPr>
                <w:rFonts w:eastAsiaTheme="minorHAnsi"/>
                <w:sz w:val="24"/>
                <w:lang w:val="lv-LV"/>
              </w:rPr>
            </w:pPr>
            <w:r w:rsidRPr="00257DFD">
              <w:rPr>
                <w:rFonts w:eastAsiaTheme="minorHAnsi"/>
                <w:sz w:val="24"/>
                <w:lang w:val="lv-LV"/>
              </w:rPr>
              <w:t>Trūkst informācijas apmaiņa starp paliatīvās aprūpes pakalpojumu sniedzējiem (ārstniecības personām, sociālo pakalpojumu sniedzējiem)</w:t>
            </w:r>
            <w:r w:rsidR="006A3131" w:rsidRPr="00257DFD">
              <w:rPr>
                <w:rFonts w:eastAsiaTheme="minorHAnsi"/>
                <w:sz w:val="24"/>
                <w:lang w:val="lv-LV"/>
              </w:rPr>
              <w:t>.</w:t>
            </w:r>
          </w:p>
        </w:tc>
        <w:tc>
          <w:tcPr>
            <w:tcW w:w="741" w:type="pct"/>
            <w:shd w:val="clear" w:color="auto" w:fill="FFFFFF"/>
          </w:tcPr>
          <w:p w14:paraId="2CE0C55F" w14:textId="66437E50" w:rsidR="00216EA9" w:rsidRPr="00257DFD" w:rsidRDefault="00216EA9" w:rsidP="00C877A2">
            <w:pPr>
              <w:ind w:left="57" w:right="57"/>
              <w:jc w:val="both"/>
              <w:rPr>
                <w:sz w:val="24"/>
                <w:lang w:val="lv-LV"/>
              </w:rPr>
            </w:pPr>
            <w:r w:rsidRPr="00257DFD">
              <w:rPr>
                <w:sz w:val="24"/>
                <w:lang w:val="lv-LV"/>
              </w:rPr>
              <w:t>12.1. Papildināt, radīt datu apmaiņas sistēmu starp pakalpojumu sniedzējiem</w:t>
            </w:r>
            <w:r w:rsidR="003E5D0B" w:rsidRPr="00257DFD">
              <w:rPr>
                <w:sz w:val="24"/>
                <w:lang w:val="lv-LV"/>
              </w:rPr>
              <w:t>.</w:t>
            </w:r>
          </w:p>
        </w:tc>
        <w:tc>
          <w:tcPr>
            <w:tcW w:w="695" w:type="pct"/>
          </w:tcPr>
          <w:p w14:paraId="6B4AA2B4" w14:textId="0E9068F3" w:rsidR="00216EA9" w:rsidRPr="00257DFD" w:rsidRDefault="003E5D0B" w:rsidP="00C877A2">
            <w:pPr>
              <w:ind w:left="57" w:right="57"/>
              <w:jc w:val="both"/>
              <w:rPr>
                <w:sz w:val="24"/>
                <w:lang w:val="lv-LV"/>
              </w:rPr>
            </w:pPr>
            <w:r w:rsidRPr="00257DFD">
              <w:rPr>
                <w:sz w:val="24"/>
                <w:lang w:val="lv-LV"/>
              </w:rPr>
              <w:t>Koordinētas darbības un informācijas apmaiņa, kur centrā ir pacients.</w:t>
            </w:r>
          </w:p>
        </w:tc>
        <w:tc>
          <w:tcPr>
            <w:tcW w:w="602" w:type="pct"/>
          </w:tcPr>
          <w:p w14:paraId="5CE2A6B1" w14:textId="5EA6C81C" w:rsidR="00216EA9" w:rsidRPr="00257DFD" w:rsidRDefault="006A3131" w:rsidP="00C877A2">
            <w:pPr>
              <w:ind w:left="57" w:right="57"/>
              <w:jc w:val="both"/>
              <w:rPr>
                <w:sz w:val="24"/>
                <w:lang w:val="lv-LV"/>
              </w:rPr>
            </w:pPr>
            <w:r w:rsidRPr="00257DFD">
              <w:rPr>
                <w:sz w:val="24"/>
                <w:lang w:val="lv-LV"/>
              </w:rPr>
              <w:t xml:space="preserve">Izveidots “pirmasārsta kabinets”, nodrošinot  starpnozaru  informācijas apmaiņu. </w:t>
            </w:r>
          </w:p>
        </w:tc>
        <w:tc>
          <w:tcPr>
            <w:tcW w:w="464" w:type="pct"/>
            <w:shd w:val="clear" w:color="auto" w:fill="auto"/>
          </w:tcPr>
          <w:p w14:paraId="536E8CC0" w14:textId="48A0D39A" w:rsidR="00216EA9" w:rsidRPr="00257DFD" w:rsidRDefault="00216EA9" w:rsidP="00C877A2">
            <w:pPr>
              <w:ind w:left="57" w:right="57"/>
              <w:jc w:val="both"/>
              <w:rPr>
                <w:sz w:val="24"/>
                <w:lang w:val="lv-LV"/>
              </w:rPr>
            </w:pPr>
            <w:r w:rsidRPr="00257DFD">
              <w:rPr>
                <w:sz w:val="24"/>
                <w:lang w:val="lv-LV"/>
              </w:rPr>
              <w:t>2021.g.</w:t>
            </w:r>
          </w:p>
        </w:tc>
        <w:tc>
          <w:tcPr>
            <w:tcW w:w="556" w:type="pct"/>
            <w:shd w:val="clear" w:color="auto" w:fill="auto"/>
          </w:tcPr>
          <w:p w14:paraId="56237B78" w14:textId="6092D68D" w:rsidR="00216EA9" w:rsidRPr="00257DFD" w:rsidRDefault="00216EA9" w:rsidP="00C877A2">
            <w:pPr>
              <w:ind w:left="57" w:right="57"/>
              <w:jc w:val="both"/>
              <w:rPr>
                <w:sz w:val="24"/>
                <w:lang w:val="lv-LV"/>
              </w:rPr>
            </w:pPr>
            <w:r w:rsidRPr="00257DFD">
              <w:rPr>
                <w:sz w:val="24"/>
                <w:lang w:val="lv-LV"/>
              </w:rPr>
              <w:t>Esošā budžeta ietvaros</w:t>
            </w:r>
          </w:p>
        </w:tc>
        <w:tc>
          <w:tcPr>
            <w:tcW w:w="415" w:type="pct"/>
            <w:shd w:val="clear" w:color="auto" w:fill="FFFFFF"/>
          </w:tcPr>
          <w:p w14:paraId="46009837" w14:textId="6C92C885" w:rsidR="00216EA9" w:rsidRPr="00257DFD" w:rsidRDefault="00216EA9" w:rsidP="00C877A2">
            <w:pPr>
              <w:ind w:left="57" w:right="57"/>
              <w:jc w:val="both"/>
              <w:rPr>
                <w:sz w:val="24"/>
                <w:lang w:val="lv-LV"/>
              </w:rPr>
            </w:pPr>
            <w:r w:rsidRPr="00257DFD">
              <w:rPr>
                <w:sz w:val="24"/>
                <w:lang w:val="lv-LV"/>
              </w:rPr>
              <w:t>VM, LM</w:t>
            </w:r>
          </w:p>
        </w:tc>
        <w:tc>
          <w:tcPr>
            <w:tcW w:w="557" w:type="pct"/>
            <w:shd w:val="clear" w:color="auto" w:fill="FFFFFF"/>
          </w:tcPr>
          <w:p w14:paraId="1FDC537E" w14:textId="0D2FA3C9" w:rsidR="00216EA9" w:rsidRPr="00257DFD" w:rsidRDefault="00216EA9" w:rsidP="00C877A2">
            <w:pPr>
              <w:ind w:left="57" w:right="57"/>
              <w:jc w:val="both"/>
              <w:rPr>
                <w:rFonts w:eastAsiaTheme="minorHAnsi"/>
                <w:sz w:val="24"/>
                <w:lang w:val="lv-LV"/>
              </w:rPr>
            </w:pPr>
            <w:r w:rsidRPr="00257DFD">
              <w:rPr>
                <w:sz w:val="24"/>
                <w:lang w:val="lv-LV"/>
              </w:rPr>
              <w:t>RAKUS, PSKUS, BKUS, LĢĀA, LLĢĀA</w:t>
            </w:r>
          </w:p>
        </w:tc>
      </w:tr>
      <w:tr w:rsidR="00216EA9" w:rsidRPr="00257DFD" w14:paraId="2069F24D" w14:textId="77777777" w:rsidTr="009A5907">
        <w:tc>
          <w:tcPr>
            <w:tcW w:w="297" w:type="pct"/>
            <w:shd w:val="clear" w:color="auto" w:fill="FFFFFF"/>
          </w:tcPr>
          <w:p w14:paraId="1005D64C" w14:textId="7371614D" w:rsidR="00216EA9" w:rsidRPr="00257DFD" w:rsidRDefault="00216EA9" w:rsidP="00C877A2">
            <w:pPr>
              <w:ind w:left="57" w:right="57"/>
              <w:jc w:val="both"/>
              <w:rPr>
                <w:sz w:val="24"/>
                <w:lang w:val="lv-LV" w:eastAsia="lv-LV"/>
              </w:rPr>
            </w:pPr>
            <w:r w:rsidRPr="00257DFD">
              <w:rPr>
                <w:sz w:val="24"/>
                <w:lang w:val="lv-LV" w:eastAsia="lv-LV"/>
              </w:rPr>
              <w:t>13.</w:t>
            </w:r>
          </w:p>
        </w:tc>
        <w:tc>
          <w:tcPr>
            <w:tcW w:w="673" w:type="pct"/>
            <w:shd w:val="clear" w:color="auto" w:fill="FFFFFF"/>
          </w:tcPr>
          <w:p w14:paraId="4AFAC86C" w14:textId="77AAFB8E" w:rsidR="00216EA9" w:rsidRPr="00257DFD" w:rsidRDefault="00216EA9" w:rsidP="00C877A2">
            <w:pPr>
              <w:ind w:left="57" w:right="57"/>
              <w:jc w:val="both"/>
              <w:rPr>
                <w:rFonts w:eastAsiaTheme="minorHAnsi"/>
                <w:sz w:val="24"/>
                <w:lang w:val="lv-LV"/>
              </w:rPr>
            </w:pPr>
            <w:r w:rsidRPr="00257DFD">
              <w:rPr>
                <w:rFonts w:eastAsiaTheme="minorHAnsi"/>
                <w:sz w:val="24"/>
                <w:lang w:val="lv-LV"/>
              </w:rPr>
              <w:t>Šobrīd Latvijā ģimenēm nav pieejami hospisa pakalpojumi speciāli izveidotā vidē ar speciālistu pieejamību 24/7 režīmā, kā arī “atelpas brīža” pakalpojumi.</w:t>
            </w:r>
          </w:p>
        </w:tc>
        <w:tc>
          <w:tcPr>
            <w:tcW w:w="741" w:type="pct"/>
            <w:shd w:val="clear" w:color="auto" w:fill="FFFFFF"/>
          </w:tcPr>
          <w:p w14:paraId="11E7B486" w14:textId="387B7E9B" w:rsidR="00216EA9" w:rsidRPr="00257DFD" w:rsidRDefault="00216EA9" w:rsidP="00C877A2">
            <w:pPr>
              <w:ind w:left="57" w:right="57"/>
              <w:jc w:val="both"/>
              <w:rPr>
                <w:sz w:val="24"/>
                <w:lang w:val="lv-LV"/>
              </w:rPr>
            </w:pPr>
            <w:r w:rsidRPr="00257DFD">
              <w:rPr>
                <w:sz w:val="24"/>
                <w:lang w:val="lv-LV"/>
              </w:rPr>
              <w:t>13.1. Attīstīt hospisa pakalpojumu (primāri onkoloģijas pacientiem), kas ietvertu arī “atelpas brīža” pakalpojumu.</w:t>
            </w:r>
          </w:p>
        </w:tc>
        <w:tc>
          <w:tcPr>
            <w:tcW w:w="695" w:type="pct"/>
          </w:tcPr>
          <w:p w14:paraId="19DB621C" w14:textId="61C17797" w:rsidR="00216EA9" w:rsidRPr="00257DFD" w:rsidRDefault="003C7739" w:rsidP="00C877A2">
            <w:pPr>
              <w:ind w:left="57" w:right="57"/>
              <w:jc w:val="both"/>
              <w:rPr>
                <w:sz w:val="24"/>
                <w:lang w:val="lv-LV"/>
              </w:rPr>
            </w:pPr>
            <w:r w:rsidRPr="00257DFD">
              <w:rPr>
                <w:sz w:val="24"/>
                <w:lang w:val="lv-LV"/>
              </w:rPr>
              <w:t>Nodrošināta</w:t>
            </w:r>
            <w:r w:rsidR="006A3131" w:rsidRPr="00737FE8">
              <w:rPr>
                <w:sz w:val="24"/>
                <w:lang w:val="lv-LV"/>
              </w:rPr>
              <w:t xml:space="preserve"> </w:t>
            </w:r>
            <w:r w:rsidR="006A3131" w:rsidRPr="00257DFD">
              <w:rPr>
                <w:sz w:val="24"/>
                <w:lang w:val="lv-LV"/>
              </w:rPr>
              <w:t xml:space="preserve">holistiska pieeja paliatīvās aprūpes </w:t>
            </w:r>
            <w:r w:rsidRPr="00257DFD">
              <w:rPr>
                <w:sz w:val="24"/>
                <w:lang w:val="lv-LV"/>
              </w:rPr>
              <w:t>stacionāro pakalpojumu sniegšanā.</w:t>
            </w:r>
            <w:r w:rsidR="006A3131" w:rsidRPr="00257DFD">
              <w:rPr>
                <w:sz w:val="24"/>
                <w:lang w:val="lv-LV"/>
              </w:rPr>
              <w:t xml:space="preserve">  </w:t>
            </w:r>
          </w:p>
        </w:tc>
        <w:tc>
          <w:tcPr>
            <w:tcW w:w="602" w:type="pct"/>
          </w:tcPr>
          <w:p w14:paraId="6E479F8E" w14:textId="1D6353F3" w:rsidR="00216EA9" w:rsidRPr="00257DFD" w:rsidRDefault="00257DFD" w:rsidP="00C877A2">
            <w:pPr>
              <w:ind w:left="57" w:right="57"/>
              <w:jc w:val="both"/>
              <w:rPr>
                <w:sz w:val="24"/>
                <w:lang w:val="lv-LV"/>
              </w:rPr>
            </w:pPr>
            <w:r>
              <w:rPr>
                <w:sz w:val="24"/>
                <w:lang w:val="lv-LV"/>
              </w:rPr>
              <w:t>Paliatīvās aprūpes pacientiem pieejams</w:t>
            </w:r>
            <w:r w:rsidR="006A3131" w:rsidRPr="00257DFD">
              <w:rPr>
                <w:sz w:val="24"/>
                <w:lang w:val="lv-LV"/>
              </w:rPr>
              <w:t xml:space="preserve"> hospisa pakalpojums.</w:t>
            </w:r>
          </w:p>
        </w:tc>
        <w:tc>
          <w:tcPr>
            <w:tcW w:w="464" w:type="pct"/>
            <w:shd w:val="clear" w:color="auto" w:fill="auto"/>
          </w:tcPr>
          <w:p w14:paraId="3AAADA07" w14:textId="7E21B5C7" w:rsidR="00216EA9" w:rsidRPr="00257DFD" w:rsidRDefault="00216EA9" w:rsidP="00C877A2">
            <w:pPr>
              <w:ind w:left="57" w:right="57"/>
              <w:jc w:val="both"/>
              <w:rPr>
                <w:sz w:val="24"/>
                <w:lang w:val="lv-LV"/>
              </w:rPr>
            </w:pPr>
            <w:r w:rsidRPr="00257DFD">
              <w:rPr>
                <w:sz w:val="24"/>
                <w:lang w:val="lv-LV"/>
              </w:rPr>
              <w:t>2022.-2027.g</w:t>
            </w:r>
          </w:p>
        </w:tc>
        <w:tc>
          <w:tcPr>
            <w:tcW w:w="556" w:type="pct"/>
            <w:shd w:val="clear" w:color="auto" w:fill="auto"/>
          </w:tcPr>
          <w:p w14:paraId="320CF22A" w14:textId="25F1A8F7" w:rsidR="00360C70" w:rsidRPr="00257DFD" w:rsidRDefault="00360C70" w:rsidP="00360C70">
            <w:pPr>
              <w:ind w:left="57" w:right="57"/>
              <w:jc w:val="both"/>
              <w:rPr>
                <w:sz w:val="24"/>
                <w:lang w:val="lv-LV"/>
              </w:rPr>
            </w:pPr>
            <w:r w:rsidRPr="00257DFD">
              <w:rPr>
                <w:sz w:val="24"/>
                <w:lang w:val="lv-LV"/>
              </w:rPr>
              <w:t>Nepieciešams papildu finansējums (Finansējums paredzēts ES</w:t>
            </w:r>
            <w:r w:rsidR="00D00C77">
              <w:rPr>
                <w:sz w:val="24"/>
                <w:lang w:val="lv-LV"/>
              </w:rPr>
              <w:t xml:space="preserve"> fondu</w:t>
            </w:r>
            <w:r w:rsidRPr="00257DFD">
              <w:rPr>
                <w:sz w:val="24"/>
                <w:lang w:val="lv-LV"/>
              </w:rPr>
              <w:t xml:space="preserve"> 2021.-2027.gada plānošanas periodā no ERAF līdzekļiem – detalizēti aprēķini tiks sagatavoti pie projekta izstrādes)</w:t>
            </w:r>
          </w:p>
          <w:p w14:paraId="22DB5983" w14:textId="1E223E58" w:rsidR="00216EA9" w:rsidRPr="00257DFD" w:rsidRDefault="00360C70" w:rsidP="00360C70">
            <w:pPr>
              <w:ind w:left="57" w:right="57"/>
              <w:jc w:val="both"/>
              <w:rPr>
                <w:sz w:val="24"/>
                <w:lang w:val="lv-LV"/>
              </w:rPr>
            </w:pPr>
            <w:r w:rsidRPr="00257DFD">
              <w:rPr>
                <w:sz w:val="24"/>
                <w:lang w:val="lv-LV"/>
              </w:rPr>
              <w:t>NAP 2027 plānotā ES</w:t>
            </w:r>
            <w:r w:rsidR="00D00C77">
              <w:rPr>
                <w:sz w:val="24"/>
                <w:lang w:val="lv-LV"/>
              </w:rPr>
              <w:t xml:space="preserve"> fondu</w:t>
            </w:r>
            <w:r w:rsidRPr="00257DFD">
              <w:rPr>
                <w:sz w:val="24"/>
                <w:lang w:val="lv-LV"/>
              </w:rPr>
              <w:t xml:space="preserve"> finansējuma ietvaros - </w:t>
            </w:r>
            <w:r w:rsidRPr="00257DFD">
              <w:rPr>
                <w:sz w:val="24"/>
                <w:lang w:val="lv-LV"/>
              </w:rPr>
              <w:lastRenderedPageBreak/>
              <w:t>342.pasākums. (NAP2027 [71] uzdevums)</w:t>
            </w:r>
          </w:p>
        </w:tc>
        <w:tc>
          <w:tcPr>
            <w:tcW w:w="415" w:type="pct"/>
            <w:shd w:val="clear" w:color="auto" w:fill="FFFFFF"/>
          </w:tcPr>
          <w:p w14:paraId="010531A1" w14:textId="1CBC2035" w:rsidR="00216EA9" w:rsidRPr="00257DFD" w:rsidRDefault="00216EA9" w:rsidP="00C877A2">
            <w:pPr>
              <w:ind w:left="57" w:right="57"/>
              <w:jc w:val="both"/>
              <w:rPr>
                <w:sz w:val="24"/>
                <w:lang w:val="lv-LV"/>
              </w:rPr>
            </w:pPr>
            <w:r w:rsidRPr="00257DFD">
              <w:rPr>
                <w:sz w:val="24"/>
                <w:lang w:val="lv-LV"/>
              </w:rPr>
              <w:lastRenderedPageBreak/>
              <w:t>VM</w:t>
            </w:r>
            <w:r w:rsidR="003C7739" w:rsidRPr="00257DFD">
              <w:rPr>
                <w:sz w:val="24"/>
                <w:lang w:val="lv-LV"/>
              </w:rPr>
              <w:t>, LM</w:t>
            </w:r>
          </w:p>
        </w:tc>
        <w:tc>
          <w:tcPr>
            <w:tcW w:w="557" w:type="pct"/>
            <w:shd w:val="clear" w:color="auto" w:fill="FFFFFF"/>
          </w:tcPr>
          <w:p w14:paraId="3F4DA2C3" w14:textId="66E7FBD0" w:rsidR="00216EA9" w:rsidRPr="00257DFD" w:rsidRDefault="003C7739" w:rsidP="00C877A2">
            <w:pPr>
              <w:ind w:left="57" w:right="57"/>
              <w:jc w:val="both"/>
              <w:rPr>
                <w:rFonts w:eastAsiaTheme="minorHAnsi"/>
                <w:sz w:val="24"/>
                <w:lang w:val="lv-LV"/>
              </w:rPr>
            </w:pPr>
            <w:r w:rsidRPr="00257DFD">
              <w:rPr>
                <w:rFonts w:eastAsiaTheme="minorHAnsi"/>
                <w:sz w:val="24"/>
                <w:lang w:val="lv-LV"/>
              </w:rPr>
              <w:t>NVD</w:t>
            </w:r>
          </w:p>
        </w:tc>
      </w:tr>
      <w:tr w:rsidR="00216EA9" w:rsidRPr="00257DFD" w14:paraId="6D38B68D" w14:textId="6632EA62" w:rsidTr="009A5907">
        <w:tc>
          <w:tcPr>
            <w:tcW w:w="297" w:type="pct"/>
            <w:shd w:val="clear" w:color="auto" w:fill="FFFFFF"/>
          </w:tcPr>
          <w:p w14:paraId="6B68F0FF" w14:textId="4E1926BC" w:rsidR="00216EA9" w:rsidRPr="00257DFD" w:rsidRDefault="00216EA9" w:rsidP="00C877A2">
            <w:pPr>
              <w:ind w:left="57" w:right="57"/>
              <w:jc w:val="both"/>
              <w:rPr>
                <w:sz w:val="24"/>
                <w:lang w:val="lv-LV" w:eastAsia="lv-LV"/>
              </w:rPr>
            </w:pPr>
            <w:r w:rsidRPr="00257DFD">
              <w:rPr>
                <w:sz w:val="24"/>
                <w:lang w:val="lv-LV" w:eastAsia="lv-LV"/>
              </w:rPr>
              <w:t>14.</w:t>
            </w:r>
          </w:p>
        </w:tc>
        <w:tc>
          <w:tcPr>
            <w:tcW w:w="673" w:type="pct"/>
            <w:shd w:val="clear" w:color="auto" w:fill="FFFFFF"/>
          </w:tcPr>
          <w:p w14:paraId="0E0D071A" w14:textId="56642AD8" w:rsidR="00216EA9" w:rsidRPr="00257DFD" w:rsidRDefault="00216EA9" w:rsidP="00C877A2">
            <w:pPr>
              <w:ind w:left="57" w:right="57"/>
              <w:jc w:val="both"/>
              <w:rPr>
                <w:sz w:val="24"/>
                <w:lang w:val="lv-LV"/>
              </w:rPr>
            </w:pPr>
            <w:r w:rsidRPr="00257DFD">
              <w:rPr>
                <w:sz w:val="24"/>
                <w:lang w:val="lv-LV"/>
              </w:rPr>
              <w:t>Trūkst kapacitātes un līdzekļu brīvprātīgo kustības izveidei un attīstībai, kas būtu  ieguldījums atbalsta sniegšanā paliatīvās aprūpes pacientiem un viņu ģimenes locekļiem, sabiedrības informētības uzlabošanai, izpratnes veidošanai par paliatīvo aprūpi un stereotipu mazināšanai.</w:t>
            </w:r>
          </w:p>
        </w:tc>
        <w:tc>
          <w:tcPr>
            <w:tcW w:w="741" w:type="pct"/>
            <w:shd w:val="clear" w:color="auto" w:fill="FFFFFF"/>
          </w:tcPr>
          <w:p w14:paraId="2A205884" w14:textId="66EBFFDA" w:rsidR="00216EA9" w:rsidRPr="00257DFD" w:rsidRDefault="00216EA9" w:rsidP="00C877A2">
            <w:pPr>
              <w:ind w:left="57" w:right="57"/>
              <w:jc w:val="both"/>
              <w:rPr>
                <w:sz w:val="24"/>
                <w:lang w:val="lv-LV" w:eastAsia="lv-LV"/>
              </w:rPr>
            </w:pPr>
            <w:r w:rsidRPr="00257DFD">
              <w:rPr>
                <w:sz w:val="24"/>
                <w:lang w:val="lv-LV"/>
              </w:rPr>
              <w:t>14.1. Nodrošināt brīvprātīgā darba veicēju  piesaisti un motivēšanu atbalsta sniegšanai paliatīvās aprūpes pacientiem un viņu ģimenes locekļiem. Eiropas Savienības valstīs brīvprātīgo kustība ir plaši attīstīta, t.sk. arī paliatīvajā aprūpē.</w:t>
            </w:r>
          </w:p>
        </w:tc>
        <w:tc>
          <w:tcPr>
            <w:tcW w:w="695" w:type="pct"/>
          </w:tcPr>
          <w:p w14:paraId="57EBD1EE" w14:textId="63638879" w:rsidR="00216EA9" w:rsidRPr="00257DFD" w:rsidRDefault="001A74DD" w:rsidP="00C877A2">
            <w:pPr>
              <w:ind w:left="57" w:right="57"/>
              <w:jc w:val="both"/>
              <w:rPr>
                <w:sz w:val="24"/>
                <w:lang w:val="lv-LV"/>
              </w:rPr>
            </w:pPr>
            <w:r w:rsidRPr="00257DFD">
              <w:rPr>
                <w:sz w:val="24"/>
                <w:lang w:val="lv-LV"/>
              </w:rPr>
              <w:t>Atbalsta paliatīvās aprūpes pacientam un viņa ģimenes locekļiem sniegšanā ir iesaistīti brīvprātīgā darba veicēji.</w:t>
            </w:r>
          </w:p>
        </w:tc>
        <w:tc>
          <w:tcPr>
            <w:tcW w:w="602" w:type="pct"/>
          </w:tcPr>
          <w:p w14:paraId="24F5B710" w14:textId="7B52C1D1" w:rsidR="00216EA9" w:rsidRPr="00257DFD" w:rsidRDefault="001A74DD" w:rsidP="00C877A2">
            <w:pPr>
              <w:ind w:left="57" w:right="57"/>
              <w:jc w:val="both"/>
              <w:rPr>
                <w:sz w:val="24"/>
                <w:lang w:val="lv-LV"/>
              </w:rPr>
            </w:pPr>
            <w:r w:rsidRPr="00257DFD">
              <w:rPr>
                <w:sz w:val="24"/>
                <w:lang w:val="lv-LV"/>
              </w:rPr>
              <w:t>Nodrošināts brīvprātīgā darba veicēju atbalsts paliatīvās aprūpes pacientam un viņa ģimenes locekļiem.</w:t>
            </w:r>
          </w:p>
        </w:tc>
        <w:tc>
          <w:tcPr>
            <w:tcW w:w="464" w:type="pct"/>
            <w:shd w:val="clear" w:color="auto" w:fill="auto"/>
          </w:tcPr>
          <w:p w14:paraId="56FEC94F" w14:textId="4CC10BFD" w:rsidR="00216EA9" w:rsidRPr="00257DFD" w:rsidRDefault="00216EA9" w:rsidP="00C877A2">
            <w:pPr>
              <w:ind w:left="57" w:right="57"/>
              <w:jc w:val="both"/>
              <w:rPr>
                <w:sz w:val="24"/>
                <w:lang w:val="lv-LV"/>
              </w:rPr>
            </w:pPr>
            <w:r w:rsidRPr="00257DFD">
              <w:rPr>
                <w:sz w:val="24"/>
                <w:lang w:val="lv-LV"/>
              </w:rPr>
              <w:t>2022.-2027.g</w:t>
            </w:r>
          </w:p>
        </w:tc>
        <w:tc>
          <w:tcPr>
            <w:tcW w:w="556" w:type="pct"/>
            <w:shd w:val="clear" w:color="auto" w:fill="auto"/>
          </w:tcPr>
          <w:p w14:paraId="3245FACD" w14:textId="77777777" w:rsidR="00360C70" w:rsidRPr="00257DFD" w:rsidRDefault="00360C70" w:rsidP="00360C70">
            <w:pPr>
              <w:ind w:left="57" w:right="57"/>
              <w:jc w:val="both"/>
              <w:rPr>
                <w:sz w:val="24"/>
                <w:lang w:val="lv-LV"/>
              </w:rPr>
            </w:pPr>
            <w:r w:rsidRPr="00257DFD">
              <w:rPr>
                <w:sz w:val="24"/>
                <w:lang w:val="lv-LV"/>
              </w:rPr>
              <w:t>Nepieciešams papildu finansējums (ES fondu 2021.-2027.gada plānošanas perioda finansējuma ietvaros – detalizēti aprēķini tiks sagatavoti pie projekta izstrādes)</w:t>
            </w:r>
          </w:p>
          <w:p w14:paraId="7DDAA079" w14:textId="5795EB3F" w:rsidR="00216EA9" w:rsidRPr="00257DFD" w:rsidRDefault="00360C70" w:rsidP="00360C70">
            <w:pPr>
              <w:ind w:left="57" w:right="57"/>
              <w:jc w:val="both"/>
              <w:rPr>
                <w:sz w:val="24"/>
                <w:lang w:val="lv-LV"/>
              </w:rPr>
            </w:pPr>
            <w:r w:rsidRPr="00257DFD">
              <w:rPr>
                <w:sz w:val="24"/>
                <w:lang w:val="lv-LV"/>
              </w:rPr>
              <w:t>NAP 2027 plānotā ES</w:t>
            </w:r>
            <w:r w:rsidR="00D00C77">
              <w:rPr>
                <w:sz w:val="24"/>
                <w:lang w:val="lv-LV"/>
              </w:rPr>
              <w:t xml:space="preserve"> fondu</w:t>
            </w:r>
            <w:r w:rsidRPr="00257DFD">
              <w:rPr>
                <w:sz w:val="24"/>
                <w:lang w:val="lv-LV"/>
              </w:rPr>
              <w:t xml:space="preserve"> finansējuma ietvaros -4.3.5.2.pasākums</w:t>
            </w:r>
          </w:p>
        </w:tc>
        <w:tc>
          <w:tcPr>
            <w:tcW w:w="415" w:type="pct"/>
            <w:shd w:val="clear" w:color="auto" w:fill="FFFFFF"/>
          </w:tcPr>
          <w:p w14:paraId="008E4147" w14:textId="6436F95C" w:rsidR="00216EA9" w:rsidRPr="00257DFD" w:rsidRDefault="00216EA9" w:rsidP="00C877A2">
            <w:pPr>
              <w:ind w:left="57" w:right="57"/>
              <w:jc w:val="both"/>
              <w:rPr>
                <w:sz w:val="24"/>
                <w:lang w:val="lv-LV"/>
              </w:rPr>
            </w:pPr>
            <w:r w:rsidRPr="00257DFD">
              <w:rPr>
                <w:sz w:val="24"/>
                <w:lang w:val="lv-LV"/>
              </w:rPr>
              <w:t>LM, VM</w:t>
            </w:r>
          </w:p>
        </w:tc>
        <w:tc>
          <w:tcPr>
            <w:tcW w:w="557" w:type="pct"/>
            <w:shd w:val="clear" w:color="auto" w:fill="FFFFFF"/>
          </w:tcPr>
          <w:p w14:paraId="4A568CA4" w14:textId="5C1A6DE4" w:rsidR="00216EA9" w:rsidRPr="00257DFD" w:rsidRDefault="00216EA9" w:rsidP="00C877A2">
            <w:pPr>
              <w:ind w:left="57" w:right="57"/>
              <w:jc w:val="both"/>
              <w:rPr>
                <w:sz w:val="24"/>
                <w:lang w:val="lv-LV"/>
              </w:rPr>
            </w:pPr>
            <w:r w:rsidRPr="00257DFD">
              <w:rPr>
                <w:sz w:val="24"/>
                <w:lang w:val="lv-LV"/>
              </w:rPr>
              <w:t>NVA</w:t>
            </w:r>
          </w:p>
        </w:tc>
      </w:tr>
    </w:tbl>
    <w:p w14:paraId="0BE2E35F" w14:textId="77777777" w:rsidR="00774AAA" w:rsidRPr="00692CD1" w:rsidRDefault="00774AAA" w:rsidP="00774AAA">
      <w:pPr>
        <w:rPr>
          <w:lang w:val="lv-LV"/>
        </w:rPr>
      </w:pPr>
    </w:p>
    <w:p w14:paraId="36BD6438" w14:textId="01E07F2D" w:rsidR="00AC305B" w:rsidRPr="005F5A1D" w:rsidRDefault="00AC305B" w:rsidP="00E6464C">
      <w:pPr>
        <w:pStyle w:val="Heading5"/>
      </w:pPr>
      <w:r w:rsidRPr="005F5A1D">
        <w:br w:type="page"/>
      </w:r>
    </w:p>
    <w:p w14:paraId="1A5C2EF3" w14:textId="77777777" w:rsidR="00101F6D" w:rsidRPr="00BE47EF" w:rsidRDefault="00101F6D" w:rsidP="00101F6D">
      <w:pPr>
        <w:pStyle w:val="Heading1"/>
        <w:rPr>
          <w:lang w:val="lv-LV"/>
        </w:rPr>
      </w:pPr>
      <w:bookmarkStart w:id="33" w:name="_Toc48829457"/>
      <w:r w:rsidRPr="00BE47EF">
        <w:rPr>
          <w:lang w:val="lv-LV"/>
        </w:rPr>
        <w:lastRenderedPageBreak/>
        <w:t xml:space="preserve">IV. </w:t>
      </w:r>
      <w:bookmarkStart w:id="34" w:name="_Hlk48817221"/>
      <w:r w:rsidRPr="00BE47EF">
        <w:rPr>
          <w:lang w:val="lv-LV"/>
        </w:rPr>
        <w:t>Ietekme uz valsts un pašvaldību budžetu</w:t>
      </w:r>
      <w:bookmarkEnd w:id="33"/>
      <w:bookmarkEnd w:id="34"/>
    </w:p>
    <w:p w14:paraId="0F6043B1" w14:textId="77777777" w:rsidR="006F2647" w:rsidRPr="00BE47EF" w:rsidRDefault="00FA5341" w:rsidP="00FA5341">
      <w:pPr>
        <w:jc w:val="right"/>
        <w:rPr>
          <w:lang w:val="lv-LV"/>
        </w:rPr>
      </w:pPr>
      <w:r w:rsidRPr="00BE47EF">
        <w:rPr>
          <w:rFonts w:eastAsiaTheme="minorHAnsi"/>
          <w:i/>
          <w:iCs/>
          <w:sz w:val="24"/>
          <w:lang w:val="lv-LV"/>
        </w:rPr>
        <w:t>3.tabula Ietekme uz valsts un pašvaldību budžetu</w:t>
      </w:r>
    </w:p>
    <w:tbl>
      <w:tblPr>
        <w:tblW w:w="14743" w:type="dxa"/>
        <w:jc w:val="center"/>
        <w:tblLook w:val="04A0" w:firstRow="1" w:lastRow="0" w:firstColumn="1" w:lastColumn="0" w:noHBand="0" w:noVBand="1"/>
      </w:tblPr>
      <w:tblGrid>
        <w:gridCol w:w="1306"/>
        <w:gridCol w:w="872"/>
        <w:gridCol w:w="3042"/>
        <w:gridCol w:w="1123"/>
        <w:gridCol w:w="1125"/>
        <w:gridCol w:w="1125"/>
        <w:gridCol w:w="1125"/>
        <w:gridCol w:w="1125"/>
        <w:gridCol w:w="1125"/>
        <w:gridCol w:w="1307"/>
        <w:gridCol w:w="1468"/>
      </w:tblGrid>
      <w:tr w:rsidR="006F2647" w:rsidRPr="00BE47EF" w14:paraId="31B7C095" w14:textId="77777777" w:rsidTr="006F2647">
        <w:trPr>
          <w:trHeight w:val="510"/>
          <w:jc w:val="center"/>
        </w:trPr>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9AD0" w14:textId="77777777" w:rsidR="006F2647" w:rsidRPr="00BE47EF" w:rsidRDefault="006F2647" w:rsidP="006F2647">
            <w:pPr>
              <w:jc w:val="center"/>
              <w:rPr>
                <w:color w:val="000000"/>
                <w:sz w:val="20"/>
                <w:szCs w:val="20"/>
                <w:lang w:val="lv-LV" w:eastAsia="lv-LV" w:bidi="lo-LA"/>
              </w:rPr>
            </w:pP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D22A2"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Budžeta</w:t>
            </w:r>
          </w:p>
          <w:p w14:paraId="0ED69179"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resors</w:t>
            </w:r>
          </w:p>
        </w:tc>
        <w:tc>
          <w:tcPr>
            <w:tcW w:w="3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782BB"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Budžeta programmas (apakšprogrammas) kods un nosaukums</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14:paraId="477F2D7B"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 xml:space="preserve">Vidēja termiņa budžeta ietvara likumā plānotais finansējums*, </w:t>
            </w:r>
            <w:r w:rsidRPr="00BE47EF">
              <w:rPr>
                <w:i/>
                <w:iCs/>
                <w:color w:val="000000"/>
                <w:sz w:val="20"/>
                <w:szCs w:val="20"/>
                <w:lang w:val="lv-LV" w:eastAsia="lv-LV" w:bidi="lo-LA"/>
              </w:rPr>
              <w:t>euro</w:t>
            </w:r>
          </w:p>
        </w:tc>
        <w:tc>
          <w:tcPr>
            <w:tcW w:w="6150" w:type="dxa"/>
            <w:gridSpan w:val="5"/>
            <w:tcBorders>
              <w:top w:val="single" w:sz="4" w:space="0" w:color="auto"/>
              <w:left w:val="nil"/>
              <w:bottom w:val="single" w:sz="4" w:space="0" w:color="auto"/>
              <w:right w:val="single" w:sz="4" w:space="0" w:color="auto"/>
            </w:tcBorders>
            <w:shd w:val="clear" w:color="auto" w:fill="auto"/>
            <w:vAlign w:val="center"/>
            <w:hideMark/>
          </w:tcPr>
          <w:p w14:paraId="75009096"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 xml:space="preserve">Nepieciešamais papildus finansējums**, </w:t>
            </w:r>
            <w:r w:rsidRPr="00BE47EF">
              <w:rPr>
                <w:i/>
                <w:iCs/>
                <w:color w:val="000000"/>
                <w:sz w:val="20"/>
                <w:szCs w:val="20"/>
                <w:lang w:val="lv-LV" w:eastAsia="lv-LV" w:bidi="lo-LA"/>
              </w:rPr>
              <w:t>euro</w:t>
            </w:r>
          </w:p>
        </w:tc>
      </w:tr>
      <w:tr w:rsidR="006F2647" w:rsidRPr="00BE47EF" w14:paraId="2D9EF757" w14:textId="77777777" w:rsidTr="006F2647">
        <w:trPr>
          <w:trHeight w:val="1690"/>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7163D1CB" w14:textId="77777777" w:rsidR="006F2647" w:rsidRPr="00BE47EF" w:rsidRDefault="006F2647" w:rsidP="006F2647">
            <w:pPr>
              <w:rPr>
                <w:color w:val="000000"/>
                <w:sz w:val="20"/>
                <w:szCs w:val="20"/>
                <w:lang w:val="lv-LV" w:eastAsia="lv-LV" w:bidi="lo-LA"/>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1D744565" w14:textId="77777777" w:rsidR="006F2647" w:rsidRPr="00BE47EF" w:rsidRDefault="006F2647" w:rsidP="006F2647">
            <w:pPr>
              <w:rPr>
                <w:color w:val="000000"/>
                <w:sz w:val="20"/>
                <w:szCs w:val="20"/>
                <w:lang w:val="lv-LV" w:eastAsia="lv-LV" w:bidi="lo-LA"/>
              </w:rPr>
            </w:pPr>
          </w:p>
        </w:tc>
        <w:tc>
          <w:tcPr>
            <w:tcW w:w="3042" w:type="dxa"/>
            <w:vMerge/>
            <w:tcBorders>
              <w:top w:val="single" w:sz="4" w:space="0" w:color="auto"/>
              <w:left w:val="single" w:sz="4" w:space="0" w:color="auto"/>
              <w:bottom w:val="single" w:sz="4" w:space="0" w:color="auto"/>
              <w:right w:val="single" w:sz="4" w:space="0" w:color="auto"/>
            </w:tcBorders>
            <w:vAlign w:val="center"/>
            <w:hideMark/>
          </w:tcPr>
          <w:p w14:paraId="1096F5DB" w14:textId="77777777" w:rsidR="006F2647" w:rsidRPr="00BE47EF" w:rsidRDefault="006F2647" w:rsidP="006F2647">
            <w:pPr>
              <w:rPr>
                <w:color w:val="000000"/>
                <w:sz w:val="20"/>
                <w:szCs w:val="20"/>
                <w:lang w:val="lv-LV" w:eastAsia="lv-LV" w:bidi="lo-LA"/>
              </w:rPr>
            </w:pPr>
          </w:p>
        </w:tc>
        <w:tc>
          <w:tcPr>
            <w:tcW w:w="1123" w:type="dxa"/>
            <w:tcBorders>
              <w:top w:val="nil"/>
              <w:left w:val="single" w:sz="4" w:space="0" w:color="auto"/>
              <w:bottom w:val="single" w:sz="4" w:space="0" w:color="000000"/>
              <w:right w:val="single" w:sz="4" w:space="0" w:color="auto"/>
            </w:tcBorders>
            <w:shd w:val="clear" w:color="auto" w:fill="auto"/>
            <w:vAlign w:val="center"/>
            <w:hideMark/>
          </w:tcPr>
          <w:p w14:paraId="0A6294F3"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2020</w:t>
            </w:r>
          </w:p>
        </w:tc>
        <w:tc>
          <w:tcPr>
            <w:tcW w:w="1125" w:type="dxa"/>
            <w:tcBorders>
              <w:top w:val="nil"/>
              <w:left w:val="single" w:sz="4" w:space="0" w:color="auto"/>
              <w:bottom w:val="single" w:sz="4" w:space="0" w:color="000000"/>
              <w:right w:val="single" w:sz="4" w:space="0" w:color="auto"/>
            </w:tcBorders>
            <w:shd w:val="clear" w:color="auto" w:fill="auto"/>
            <w:vAlign w:val="center"/>
            <w:hideMark/>
          </w:tcPr>
          <w:p w14:paraId="02F8DF36"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2021</w:t>
            </w:r>
          </w:p>
        </w:tc>
        <w:tc>
          <w:tcPr>
            <w:tcW w:w="1125" w:type="dxa"/>
            <w:tcBorders>
              <w:top w:val="nil"/>
              <w:left w:val="single" w:sz="4" w:space="0" w:color="auto"/>
              <w:bottom w:val="single" w:sz="4" w:space="0" w:color="000000"/>
              <w:right w:val="single" w:sz="4" w:space="0" w:color="auto"/>
            </w:tcBorders>
            <w:shd w:val="clear" w:color="auto" w:fill="auto"/>
            <w:vAlign w:val="center"/>
            <w:hideMark/>
          </w:tcPr>
          <w:p w14:paraId="2097BF2F"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2022</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788E3A20"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2022</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0358DC7C"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2023</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030F2218"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2024</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14:paraId="769BAA2A"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turpmākajā laikposmā līdz risinājuma  pabeigšanai (ja īstenošana ir terminēta)</w:t>
            </w:r>
          </w:p>
        </w:tc>
        <w:tc>
          <w:tcPr>
            <w:tcW w:w="1468" w:type="dxa"/>
            <w:tcBorders>
              <w:top w:val="single" w:sz="4" w:space="0" w:color="auto"/>
              <w:left w:val="single" w:sz="4" w:space="0" w:color="auto"/>
              <w:right w:val="single" w:sz="4" w:space="0" w:color="auto"/>
            </w:tcBorders>
            <w:vAlign w:val="center"/>
          </w:tcPr>
          <w:p w14:paraId="4CDBF6FC" w14:textId="77777777" w:rsidR="006F2647" w:rsidRPr="00BE47EF" w:rsidRDefault="006F2647" w:rsidP="006F2647">
            <w:pPr>
              <w:jc w:val="center"/>
              <w:rPr>
                <w:color w:val="000000"/>
                <w:sz w:val="20"/>
                <w:szCs w:val="20"/>
                <w:lang w:val="lv-LV" w:eastAsia="lv-LV" w:bidi="lo-LA"/>
              </w:rPr>
            </w:pPr>
            <w:r w:rsidRPr="00BE47EF">
              <w:rPr>
                <w:color w:val="000000"/>
                <w:sz w:val="20"/>
                <w:szCs w:val="20"/>
                <w:lang w:val="lv-LV" w:eastAsia="lv-LV" w:bidi="lo-LA"/>
              </w:rPr>
              <w:t xml:space="preserve">turpmāk ik gadu (ja risinājuma izpilde nav terminēta) </w:t>
            </w:r>
          </w:p>
        </w:tc>
      </w:tr>
      <w:tr w:rsidR="00810074" w:rsidRPr="00BE47EF" w14:paraId="588D49A2" w14:textId="77777777" w:rsidTr="006F2647">
        <w:trPr>
          <w:trHeight w:val="795"/>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46839D9F" w14:textId="77777777" w:rsidR="00810074" w:rsidRPr="00BE47EF" w:rsidRDefault="00810074" w:rsidP="00810074">
            <w:pPr>
              <w:rPr>
                <w:b/>
                <w:bCs/>
                <w:color w:val="000000"/>
                <w:sz w:val="20"/>
                <w:szCs w:val="20"/>
                <w:lang w:val="lv-LV" w:eastAsia="lv-LV" w:bidi="lo-LA"/>
              </w:rPr>
            </w:pPr>
            <w:r w:rsidRPr="00BE47EF">
              <w:rPr>
                <w:b/>
                <w:bCs/>
                <w:color w:val="000000"/>
                <w:sz w:val="20"/>
                <w:szCs w:val="20"/>
                <w:lang w:val="lv-LV" w:eastAsia="lv-LV" w:bidi="lo-LA"/>
              </w:rPr>
              <w:t>Finansējums konceptuālā ziņojuma īstenošanai kopā</w:t>
            </w:r>
          </w:p>
        </w:tc>
        <w:tc>
          <w:tcPr>
            <w:tcW w:w="872" w:type="dxa"/>
            <w:tcBorders>
              <w:top w:val="nil"/>
              <w:left w:val="nil"/>
              <w:bottom w:val="single" w:sz="4" w:space="0" w:color="auto"/>
              <w:right w:val="single" w:sz="4" w:space="0" w:color="auto"/>
            </w:tcBorders>
            <w:shd w:val="clear" w:color="auto" w:fill="auto"/>
            <w:vAlign w:val="center"/>
            <w:hideMark/>
          </w:tcPr>
          <w:p w14:paraId="4242AE82" w14:textId="77777777" w:rsidR="00810074" w:rsidRPr="00BE47EF" w:rsidRDefault="00810074" w:rsidP="00810074">
            <w:pPr>
              <w:jc w:val="right"/>
              <w:rPr>
                <w:b/>
                <w:bCs/>
                <w:color w:val="000000"/>
                <w:sz w:val="20"/>
                <w:szCs w:val="20"/>
                <w:lang w:val="lv-LV" w:eastAsia="lv-LV" w:bidi="lo-LA"/>
              </w:rPr>
            </w:pPr>
            <w:r w:rsidRPr="00BE47EF">
              <w:rPr>
                <w:b/>
                <w:bCs/>
                <w:color w:val="000000"/>
                <w:sz w:val="20"/>
                <w:szCs w:val="20"/>
                <w:lang w:val="lv-LV" w:eastAsia="lv-LV" w:bidi="lo-LA"/>
              </w:rPr>
              <w:t> </w:t>
            </w:r>
          </w:p>
        </w:tc>
        <w:tc>
          <w:tcPr>
            <w:tcW w:w="3042" w:type="dxa"/>
            <w:tcBorders>
              <w:top w:val="nil"/>
              <w:left w:val="nil"/>
              <w:bottom w:val="single" w:sz="4" w:space="0" w:color="auto"/>
              <w:right w:val="single" w:sz="4" w:space="0" w:color="auto"/>
            </w:tcBorders>
            <w:shd w:val="clear" w:color="auto" w:fill="auto"/>
            <w:vAlign w:val="center"/>
            <w:hideMark/>
          </w:tcPr>
          <w:p w14:paraId="132D9196" w14:textId="77777777" w:rsidR="00810074" w:rsidRPr="00BE47EF" w:rsidRDefault="00810074" w:rsidP="00810074">
            <w:pPr>
              <w:jc w:val="right"/>
              <w:rPr>
                <w:b/>
                <w:bCs/>
                <w:color w:val="000000"/>
                <w:sz w:val="20"/>
                <w:szCs w:val="20"/>
                <w:lang w:val="lv-LV" w:eastAsia="lv-LV" w:bidi="lo-LA"/>
              </w:rPr>
            </w:pPr>
            <w:r w:rsidRPr="00BE47EF">
              <w:rPr>
                <w:b/>
                <w:bCs/>
                <w:color w:val="000000"/>
                <w:sz w:val="20"/>
                <w:szCs w:val="20"/>
                <w:lang w:val="lv-LV" w:eastAsia="lv-LV" w:bidi="lo-LA"/>
              </w:rPr>
              <w:t> </w:t>
            </w:r>
          </w:p>
        </w:tc>
        <w:tc>
          <w:tcPr>
            <w:tcW w:w="1123" w:type="dxa"/>
            <w:tcBorders>
              <w:top w:val="nil"/>
              <w:left w:val="nil"/>
              <w:bottom w:val="single" w:sz="4" w:space="0" w:color="auto"/>
              <w:right w:val="single" w:sz="4" w:space="0" w:color="auto"/>
            </w:tcBorders>
            <w:shd w:val="clear" w:color="auto" w:fill="auto"/>
            <w:vAlign w:val="center"/>
          </w:tcPr>
          <w:p w14:paraId="5636F198" w14:textId="59BB3333"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 xml:space="preserve">17 970 </w:t>
            </w:r>
            <w:r w:rsidR="005A6C75">
              <w:rPr>
                <w:b/>
                <w:bCs/>
                <w:color w:val="000000"/>
                <w:sz w:val="18"/>
                <w:szCs w:val="18"/>
                <w:lang w:val="lv-LV" w:eastAsia="lv-LV" w:bidi="lo-LA"/>
              </w:rPr>
              <w:t>759</w:t>
            </w:r>
          </w:p>
        </w:tc>
        <w:tc>
          <w:tcPr>
            <w:tcW w:w="1125" w:type="dxa"/>
            <w:tcBorders>
              <w:top w:val="nil"/>
              <w:left w:val="nil"/>
              <w:bottom w:val="single" w:sz="4" w:space="0" w:color="auto"/>
              <w:right w:val="single" w:sz="4" w:space="0" w:color="auto"/>
            </w:tcBorders>
            <w:shd w:val="clear" w:color="auto" w:fill="auto"/>
            <w:vAlign w:val="center"/>
          </w:tcPr>
          <w:p w14:paraId="14DF46B6" w14:textId="6ECCB19E"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17</w:t>
            </w:r>
            <w:r w:rsidR="00376688">
              <w:rPr>
                <w:b/>
                <w:bCs/>
                <w:color w:val="000000"/>
                <w:sz w:val="18"/>
                <w:szCs w:val="18"/>
                <w:lang w:val="lv-LV" w:eastAsia="lv-LV" w:bidi="lo-LA"/>
              </w:rPr>
              <w:t> </w:t>
            </w:r>
            <w:r w:rsidRPr="00BE47EF">
              <w:rPr>
                <w:b/>
                <w:bCs/>
                <w:color w:val="000000"/>
                <w:sz w:val="18"/>
                <w:szCs w:val="18"/>
                <w:lang w:val="lv-LV" w:eastAsia="lv-LV" w:bidi="lo-LA"/>
              </w:rPr>
              <w:t>97</w:t>
            </w:r>
            <w:r w:rsidR="00376688">
              <w:rPr>
                <w:b/>
                <w:bCs/>
                <w:color w:val="000000"/>
                <w:sz w:val="18"/>
                <w:szCs w:val="18"/>
                <w:lang w:val="lv-LV" w:eastAsia="lv-LV" w:bidi="lo-LA"/>
              </w:rPr>
              <w:t>0 759</w:t>
            </w:r>
          </w:p>
        </w:tc>
        <w:tc>
          <w:tcPr>
            <w:tcW w:w="1125" w:type="dxa"/>
            <w:tcBorders>
              <w:top w:val="nil"/>
              <w:left w:val="nil"/>
              <w:bottom w:val="single" w:sz="4" w:space="0" w:color="auto"/>
              <w:right w:val="single" w:sz="4" w:space="0" w:color="auto"/>
            </w:tcBorders>
            <w:shd w:val="clear" w:color="auto" w:fill="auto"/>
            <w:vAlign w:val="center"/>
          </w:tcPr>
          <w:p w14:paraId="54A87C92" w14:textId="4A6D59E7"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 xml:space="preserve">17 970 </w:t>
            </w:r>
            <w:r w:rsidR="00376688">
              <w:rPr>
                <w:b/>
                <w:bCs/>
                <w:color w:val="000000"/>
                <w:sz w:val="18"/>
                <w:szCs w:val="18"/>
                <w:lang w:val="lv-LV" w:eastAsia="lv-LV" w:bidi="lo-LA"/>
              </w:rPr>
              <w:t>759</w:t>
            </w:r>
          </w:p>
        </w:tc>
        <w:tc>
          <w:tcPr>
            <w:tcW w:w="1125" w:type="dxa"/>
            <w:tcBorders>
              <w:top w:val="nil"/>
              <w:left w:val="nil"/>
              <w:bottom w:val="single" w:sz="4" w:space="0" w:color="auto"/>
              <w:right w:val="single" w:sz="4" w:space="0" w:color="auto"/>
            </w:tcBorders>
            <w:shd w:val="clear" w:color="auto" w:fill="auto"/>
            <w:vAlign w:val="center"/>
          </w:tcPr>
          <w:p w14:paraId="5EBFDFAE" w14:textId="2D192556"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1</w:t>
            </w:r>
            <w:r w:rsidR="00376688">
              <w:rPr>
                <w:b/>
                <w:bCs/>
                <w:color w:val="000000"/>
                <w:sz w:val="18"/>
                <w:szCs w:val="18"/>
                <w:lang w:val="lv-LV" w:eastAsia="lv-LV" w:bidi="lo-LA"/>
              </w:rPr>
              <w:t>8 048 895</w:t>
            </w:r>
          </w:p>
        </w:tc>
        <w:tc>
          <w:tcPr>
            <w:tcW w:w="1125" w:type="dxa"/>
            <w:tcBorders>
              <w:top w:val="nil"/>
              <w:left w:val="nil"/>
              <w:bottom w:val="single" w:sz="4" w:space="0" w:color="auto"/>
              <w:right w:val="single" w:sz="4" w:space="0" w:color="auto"/>
            </w:tcBorders>
            <w:shd w:val="clear" w:color="auto" w:fill="auto"/>
            <w:vAlign w:val="center"/>
          </w:tcPr>
          <w:p w14:paraId="01F4EC9B" w14:textId="6014158A"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18</w:t>
            </w:r>
            <w:r w:rsidR="00376688">
              <w:rPr>
                <w:b/>
                <w:bCs/>
                <w:color w:val="000000"/>
                <w:sz w:val="18"/>
                <w:szCs w:val="18"/>
                <w:lang w:val="lv-LV" w:eastAsia="lv-LV" w:bidi="lo-LA"/>
              </w:rPr>
              <w:t> 924 995</w:t>
            </w:r>
          </w:p>
        </w:tc>
        <w:tc>
          <w:tcPr>
            <w:tcW w:w="1125" w:type="dxa"/>
            <w:tcBorders>
              <w:top w:val="nil"/>
              <w:left w:val="nil"/>
              <w:bottom w:val="single" w:sz="4" w:space="0" w:color="auto"/>
              <w:right w:val="single" w:sz="4" w:space="0" w:color="auto"/>
            </w:tcBorders>
            <w:shd w:val="clear" w:color="auto" w:fill="auto"/>
            <w:vAlign w:val="center"/>
          </w:tcPr>
          <w:p w14:paraId="2C25BA58" w14:textId="5D76AF1C" w:rsidR="00810074" w:rsidRPr="00BE47EF" w:rsidRDefault="00376688" w:rsidP="00810074">
            <w:pPr>
              <w:jc w:val="center"/>
              <w:rPr>
                <w:b/>
                <w:bCs/>
                <w:color w:val="000000"/>
                <w:sz w:val="18"/>
                <w:szCs w:val="18"/>
                <w:lang w:val="lv-LV" w:eastAsia="lv-LV" w:bidi="lo-LA"/>
              </w:rPr>
            </w:pPr>
            <w:r>
              <w:rPr>
                <w:b/>
                <w:bCs/>
                <w:color w:val="000000"/>
                <w:sz w:val="18"/>
                <w:szCs w:val="18"/>
                <w:lang w:val="lv-LV" w:eastAsia="lv-LV" w:bidi="lo-LA"/>
              </w:rPr>
              <w:t>20 017 217</w:t>
            </w:r>
          </w:p>
        </w:tc>
        <w:tc>
          <w:tcPr>
            <w:tcW w:w="1307" w:type="dxa"/>
            <w:tcBorders>
              <w:top w:val="nil"/>
              <w:left w:val="nil"/>
              <w:bottom w:val="single" w:sz="4" w:space="0" w:color="auto"/>
              <w:right w:val="single" w:sz="4" w:space="0" w:color="auto"/>
            </w:tcBorders>
            <w:shd w:val="clear" w:color="auto" w:fill="auto"/>
            <w:vAlign w:val="center"/>
            <w:hideMark/>
          </w:tcPr>
          <w:p w14:paraId="3E6A991D" w14:textId="77777777"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1A80C188" w14:textId="753C5261" w:rsidR="00810074" w:rsidRPr="00BE47EF" w:rsidRDefault="00376688" w:rsidP="00810074">
            <w:pPr>
              <w:jc w:val="center"/>
              <w:rPr>
                <w:b/>
                <w:bCs/>
                <w:color w:val="000000"/>
                <w:sz w:val="18"/>
                <w:szCs w:val="18"/>
                <w:lang w:val="lv-LV" w:eastAsia="lv-LV" w:bidi="lo-LA"/>
              </w:rPr>
            </w:pPr>
            <w:r>
              <w:rPr>
                <w:b/>
                <w:bCs/>
                <w:color w:val="000000"/>
                <w:sz w:val="18"/>
                <w:szCs w:val="18"/>
                <w:lang w:val="lv-LV" w:eastAsia="lv-LV" w:bidi="lo-LA"/>
              </w:rPr>
              <w:t>20 017 217</w:t>
            </w:r>
          </w:p>
        </w:tc>
      </w:tr>
      <w:tr w:rsidR="00810074" w:rsidRPr="00BE47EF" w14:paraId="16FFEDC4" w14:textId="77777777" w:rsidTr="006F2647">
        <w:trPr>
          <w:trHeight w:val="285"/>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3F4EB3C7" w14:textId="77777777" w:rsidR="00810074" w:rsidRPr="00BE47EF" w:rsidRDefault="00810074" w:rsidP="00810074">
            <w:pPr>
              <w:rPr>
                <w:i/>
                <w:iCs/>
                <w:color w:val="000000"/>
                <w:sz w:val="20"/>
                <w:szCs w:val="20"/>
                <w:lang w:val="lv-LV" w:eastAsia="lv-LV" w:bidi="lo-LA"/>
              </w:rPr>
            </w:pPr>
            <w:r w:rsidRPr="00BE47EF">
              <w:rPr>
                <w:i/>
                <w:iCs/>
                <w:color w:val="000000"/>
                <w:sz w:val="20"/>
                <w:szCs w:val="20"/>
                <w:lang w:val="lv-LV" w:eastAsia="lv-LV" w:bidi="lo-LA"/>
              </w:rPr>
              <w:t>tajā skaitā</w:t>
            </w:r>
          </w:p>
        </w:tc>
        <w:tc>
          <w:tcPr>
            <w:tcW w:w="872" w:type="dxa"/>
            <w:tcBorders>
              <w:top w:val="nil"/>
              <w:left w:val="nil"/>
              <w:bottom w:val="single" w:sz="4" w:space="0" w:color="auto"/>
              <w:right w:val="single" w:sz="4" w:space="0" w:color="auto"/>
            </w:tcBorders>
            <w:shd w:val="clear" w:color="auto" w:fill="auto"/>
            <w:vAlign w:val="center"/>
            <w:hideMark/>
          </w:tcPr>
          <w:p w14:paraId="4953B0A9" w14:textId="77777777" w:rsidR="00810074" w:rsidRPr="00BE47EF" w:rsidRDefault="00810074" w:rsidP="00810074">
            <w:pPr>
              <w:jc w:val="right"/>
              <w:rPr>
                <w:color w:val="000000"/>
                <w:sz w:val="20"/>
                <w:szCs w:val="20"/>
                <w:lang w:val="lv-LV" w:eastAsia="lv-LV" w:bidi="lo-LA"/>
              </w:rPr>
            </w:pPr>
            <w:r w:rsidRPr="00BE47EF">
              <w:rPr>
                <w:color w:val="000000"/>
                <w:sz w:val="20"/>
                <w:szCs w:val="20"/>
                <w:lang w:val="lv-LV" w:eastAsia="lv-LV" w:bidi="lo-LA"/>
              </w:rPr>
              <w:t> </w:t>
            </w:r>
          </w:p>
        </w:tc>
        <w:tc>
          <w:tcPr>
            <w:tcW w:w="3042" w:type="dxa"/>
            <w:tcBorders>
              <w:top w:val="nil"/>
              <w:left w:val="nil"/>
              <w:bottom w:val="single" w:sz="4" w:space="0" w:color="auto"/>
              <w:right w:val="single" w:sz="4" w:space="0" w:color="auto"/>
            </w:tcBorders>
            <w:shd w:val="clear" w:color="auto" w:fill="auto"/>
            <w:vAlign w:val="center"/>
            <w:hideMark/>
          </w:tcPr>
          <w:p w14:paraId="2AAD154B" w14:textId="77777777" w:rsidR="00810074" w:rsidRPr="00BE47EF" w:rsidRDefault="00810074" w:rsidP="00810074">
            <w:pPr>
              <w:jc w:val="right"/>
              <w:rPr>
                <w:color w:val="000000"/>
                <w:sz w:val="20"/>
                <w:szCs w:val="20"/>
                <w:lang w:val="lv-LV" w:eastAsia="lv-LV" w:bidi="lo-LA"/>
              </w:rPr>
            </w:pPr>
            <w:r w:rsidRPr="00BE47EF">
              <w:rPr>
                <w:color w:val="000000"/>
                <w:sz w:val="20"/>
                <w:szCs w:val="20"/>
                <w:lang w:val="lv-LV" w:eastAsia="lv-LV" w:bidi="lo-LA"/>
              </w:rPr>
              <w:t> </w:t>
            </w:r>
          </w:p>
        </w:tc>
        <w:tc>
          <w:tcPr>
            <w:tcW w:w="1123" w:type="dxa"/>
            <w:tcBorders>
              <w:top w:val="nil"/>
              <w:left w:val="nil"/>
              <w:bottom w:val="single" w:sz="4" w:space="0" w:color="auto"/>
              <w:right w:val="single" w:sz="4" w:space="0" w:color="auto"/>
            </w:tcBorders>
            <w:shd w:val="clear" w:color="auto" w:fill="auto"/>
            <w:vAlign w:val="center"/>
            <w:hideMark/>
          </w:tcPr>
          <w:p w14:paraId="4D16A62D"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125" w:type="dxa"/>
            <w:tcBorders>
              <w:top w:val="nil"/>
              <w:left w:val="nil"/>
              <w:bottom w:val="single" w:sz="4" w:space="0" w:color="auto"/>
              <w:right w:val="single" w:sz="4" w:space="0" w:color="auto"/>
            </w:tcBorders>
            <w:shd w:val="clear" w:color="auto" w:fill="auto"/>
            <w:vAlign w:val="center"/>
            <w:hideMark/>
          </w:tcPr>
          <w:p w14:paraId="78F1F492"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125" w:type="dxa"/>
            <w:tcBorders>
              <w:top w:val="nil"/>
              <w:left w:val="nil"/>
              <w:bottom w:val="single" w:sz="4" w:space="0" w:color="auto"/>
              <w:right w:val="single" w:sz="4" w:space="0" w:color="auto"/>
            </w:tcBorders>
            <w:shd w:val="clear" w:color="auto" w:fill="auto"/>
            <w:vAlign w:val="center"/>
            <w:hideMark/>
          </w:tcPr>
          <w:p w14:paraId="75407847"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125" w:type="dxa"/>
            <w:tcBorders>
              <w:top w:val="nil"/>
              <w:left w:val="nil"/>
              <w:bottom w:val="single" w:sz="4" w:space="0" w:color="auto"/>
              <w:right w:val="single" w:sz="4" w:space="0" w:color="auto"/>
            </w:tcBorders>
            <w:shd w:val="clear" w:color="auto" w:fill="auto"/>
            <w:vAlign w:val="center"/>
            <w:hideMark/>
          </w:tcPr>
          <w:p w14:paraId="455323B8"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125" w:type="dxa"/>
            <w:tcBorders>
              <w:top w:val="nil"/>
              <w:left w:val="nil"/>
              <w:bottom w:val="single" w:sz="4" w:space="0" w:color="auto"/>
              <w:right w:val="single" w:sz="4" w:space="0" w:color="auto"/>
            </w:tcBorders>
            <w:shd w:val="clear" w:color="auto" w:fill="auto"/>
            <w:vAlign w:val="center"/>
            <w:hideMark/>
          </w:tcPr>
          <w:p w14:paraId="218E214A"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125" w:type="dxa"/>
            <w:tcBorders>
              <w:top w:val="nil"/>
              <w:left w:val="nil"/>
              <w:bottom w:val="single" w:sz="4" w:space="0" w:color="auto"/>
              <w:right w:val="single" w:sz="4" w:space="0" w:color="auto"/>
            </w:tcBorders>
            <w:shd w:val="clear" w:color="auto" w:fill="auto"/>
            <w:vAlign w:val="center"/>
            <w:hideMark/>
          </w:tcPr>
          <w:p w14:paraId="649FC662"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307" w:type="dxa"/>
            <w:tcBorders>
              <w:top w:val="nil"/>
              <w:left w:val="nil"/>
              <w:bottom w:val="single" w:sz="4" w:space="0" w:color="auto"/>
              <w:right w:val="single" w:sz="4" w:space="0" w:color="auto"/>
            </w:tcBorders>
            <w:shd w:val="clear" w:color="auto" w:fill="auto"/>
            <w:vAlign w:val="center"/>
            <w:hideMark/>
          </w:tcPr>
          <w:p w14:paraId="608A87C6"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 </w:t>
            </w:r>
          </w:p>
        </w:tc>
        <w:tc>
          <w:tcPr>
            <w:tcW w:w="1468" w:type="dxa"/>
            <w:tcBorders>
              <w:top w:val="single" w:sz="4" w:space="0" w:color="auto"/>
              <w:left w:val="nil"/>
              <w:bottom w:val="single" w:sz="4" w:space="0" w:color="auto"/>
              <w:right w:val="single" w:sz="4" w:space="0" w:color="auto"/>
            </w:tcBorders>
            <w:vAlign w:val="center"/>
          </w:tcPr>
          <w:p w14:paraId="3D879F88" w14:textId="77777777" w:rsidR="00810074" w:rsidRPr="00BE47EF" w:rsidRDefault="00810074" w:rsidP="00810074">
            <w:pPr>
              <w:jc w:val="center"/>
              <w:rPr>
                <w:color w:val="000000"/>
                <w:sz w:val="18"/>
                <w:szCs w:val="18"/>
                <w:lang w:val="lv-LV" w:eastAsia="lv-LV" w:bidi="lo-LA"/>
              </w:rPr>
            </w:pPr>
          </w:p>
        </w:tc>
      </w:tr>
      <w:tr w:rsidR="00810074" w:rsidRPr="00BE47EF" w14:paraId="35769C4F" w14:textId="77777777" w:rsidTr="006F2647">
        <w:trPr>
          <w:trHeight w:val="600"/>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73512502"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 </w:t>
            </w:r>
          </w:p>
        </w:tc>
        <w:tc>
          <w:tcPr>
            <w:tcW w:w="872" w:type="dxa"/>
            <w:tcBorders>
              <w:top w:val="nil"/>
              <w:left w:val="nil"/>
              <w:bottom w:val="single" w:sz="4" w:space="0" w:color="auto"/>
              <w:right w:val="single" w:sz="4" w:space="0" w:color="auto"/>
            </w:tcBorders>
            <w:shd w:val="clear" w:color="auto" w:fill="auto"/>
            <w:vAlign w:val="center"/>
            <w:hideMark/>
          </w:tcPr>
          <w:p w14:paraId="0B05AF65" w14:textId="77777777" w:rsidR="00810074" w:rsidRPr="00BE47EF" w:rsidRDefault="00810074" w:rsidP="00810074">
            <w:pPr>
              <w:jc w:val="center"/>
              <w:rPr>
                <w:color w:val="000000"/>
                <w:sz w:val="20"/>
                <w:szCs w:val="20"/>
                <w:lang w:val="lv-LV" w:eastAsia="lv-LV" w:bidi="lo-LA"/>
              </w:rPr>
            </w:pPr>
            <w:r w:rsidRPr="00BE47EF">
              <w:rPr>
                <w:color w:val="000000"/>
                <w:sz w:val="20"/>
                <w:szCs w:val="20"/>
                <w:lang w:val="lv-LV" w:eastAsia="lv-LV" w:bidi="lo-LA"/>
              </w:rPr>
              <w:t>VM</w:t>
            </w:r>
          </w:p>
        </w:tc>
        <w:tc>
          <w:tcPr>
            <w:tcW w:w="3042" w:type="dxa"/>
            <w:tcBorders>
              <w:top w:val="nil"/>
              <w:left w:val="nil"/>
              <w:bottom w:val="single" w:sz="4" w:space="0" w:color="auto"/>
              <w:right w:val="single" w:sz="4" w:space="0" w:color="auto"/>
            </w:tcBorders>
            <w:shd w:val="clear" w:color="auto" w:fill="auto"/>
            <w:vAlign w:val="center"/>
          </w:tcPr>
          <w:p w14:paraId="74267E4B" w14:textId="77777777" w:rsidR="00810074" w:rsidRPr="00BE47EF" w:rsidRDefault="00810074" w:rsidP="00810074">
            <w:pPr>
              <w:rPr>
                <w:color w:val="000000"/>
                <w:sz w:val="20"/>
                <w:szCs w:val="20"/>
                <w:lang w:val="lv-LV" w:eastAsia="lv-LV" w:bidi="lo-LA"/>
              </w:rPr>
            </w:pPr>
          </w:p>
        </w:tc>
        <w:tc>
          <w:tcPr>
            <w:tcW w:w="1123" w:type="dxa"/>
            <w:tcBorders>
              <w:top w:val="nil"/>
              <w:left w:val="nil"/>
              <w:bottom w:val="single" w:sz="4" w:space="0" w:color="auto"/>
              <w:right w:val="single" w:sz="4" w:space="0" w:color="auto"/>
            </w:tcBorders>
            <w:shd w:val="clear" w:color="auto" w:fill="auto"/>
            <w:vAlign w:val="center"/>
          </w:tcPr>
          <w:p w14:paraId="03C803D4" w14:textId="77777777" w:rsidR="00810074" w:rsidRPr="00BE47EF" w:rsidRDefault="00810074" w:rsidP="00810074">
            <w:pPr>
              <w:jc w:val="center"/>
              <w:rPr>
                <w:color w:val="000000"/>
                <w:sz w:val="18"/>
                <w:szCs w:val="18"/>
                <w:lang w:val="lv-LV" w:eastAsia="lv-LV" w:bidi="lo-LA"/>
              </w:rPr>
            </w:pPr>
            <w:r w:rsidRPr="00BE47EF">
              <w:rPr>
                <w:b/>
                <w:bCs/>
                <w:color w:val="000000"/>
                <w:sz w:val="18"/>
                <w:szCs w:val="18"/>
                <w:lang w:val="lv-LV" w:eastAsia="lv-LV" w:bidi="lo-LA"/>
              </w:rPr>
              <w:t>17 065 989</w:t>
            </w:r>
          </w:p>
        </w:tc>
        <w:tc>
          <w:tcPr>
            <w:tcW w:w="1125" w:type="dxa"/>
            <w:tcBorders>
              <w:top w:val="nil"/>
              <w:left w:val="nil"/>
              <w:bottom w:val="single" w:sz="4" w:space="0" w:color="auto"/>
              <w:right w:val="single" w:sz="4" w:space="0" w:color="auto"/>
            </w:tcBorders>
            <w:shd w:val="clear" w:color="auto" w:fill="auto"/>
            <w:vAlign w:val="center"/>
          </w:tcPr>
          <w:p w14:paraId="2B4783CE" w14:textId="77777777" w:rsidR="00810074" w:rsidRPr="00BE47EF" w:rsidRDefault="00810074" w:rsidP="00810074">
            <w:pPr>
              <w:jc w:val="center"/>
              <w:rPr>
                <w:color w:val="000000"/>
                <w:sz w:val="18"/>
                <w:szCs w:val="18"/>
                <w:lang w:val="lv-LV" w:eastAsia="lv-LV" w:bidi="lo-LA"/>
              </w:rPr>
            </w:pPr>
            <w:r w:rsidRPr="00BE47EF">
              <w:rPr>
                <w:b/>
                <w:bCs/>
                <w:color w:val="000000"/>
                <w:sz w:val="18"/>
                <w:szCs w:val="18"/>
                <w:lang w:val="lv-LV" w:eastAsia="lv-LV" w:bidi="lo-LA"/>
              </w:rPr>
              <w:t>17 065 989</w:t>
            </w:r>
          </w:p>
        </w:tc>
        <w:tc>
          <w:tcPr>
            <w:tcW w:w="1125" w:type="dxa"/>
            <w:tcBorders>
              <w:top w:val="nil"/>
              <w:left w:val="nil"/>
              <w:bottom w:val="single" w:sz="4" w:space="0" w:color="auto"/>
              <w:right w:val="single" w:sz="4" w:space="0" w:color="auto"/>
            </w:tcBorders>
            <w:shd w:val="clear" w:color="auto" w:fill="auto"/>
            <w:vAlign w:val="center"/>
          </w:tcPr>
          <w:p w14:paraId="71983A9E" w14:textId="77777777" w:rsidR="00810074" w:rsidRPr="00BE47EF" w:rsidRDefault="00810074" w:rsidP="00810074">
            <w:pPr>
              <w:jc w:val="center"/>
              <w:rPr>
                <w:color w:val="000000"/>
                <w:sz w:val="18"/>
                <w:szCs w:val="18"/>
                <w:lang w:val="lv-LV" w:eastAsia="lv-LV" w:bidi="lo-LA"/>
              </w:rPr>
            </w:pPr>
            <w:r w:rsidRPr="00BE47EF">
              <w:rPr>
                <w:b/>
                <w:bCs/>
                <w:color w:val="000000"/>
                <w:sz w:val="18"/>
                <w:szCs w:val="18"/>
                <w:lang w:val="lv-LV" w:eastAsia="lv-LV" w:bidi="lo-LA"/>
              </w:rPr>
              <w:t>17 065 989</w:t>
            </w:r>
          </w:p>
        </w:tc>
        <w:tc>
          <w:tcPr>
            <w:tcW w:w="1125" w:type="dxa"/>
            <w:tcBorders>
              <w:top w:val="nil"/>
              <w:left w:val="nil"/>
              <w:bottom w:val="single" w:sz="4" w:space="0" w:color="auto"/>
              <w:right w:val="single" w:sz="4" w:space="0" w:color="auto"/>
            </w:tcBorders>
            <w:shd w:val="clear" w:color="auto" w:fill="auto"/>
            <w:vAlign w:val="center"/>
          </w:tcPr>
          <w:p w14:paraId="780DB5DB" w14:textId="369748C8" w:rsidR="00810074" w:rsidRPr="00BE47EF" w:rsidRDefault="00810074" w:rsidP="00810074">
            <w:pPr>
              <w:jc w:val="center"/>
              <w:rPr>
                <w:color w:val="000000"/>
                <w:sz w:val="18"/>
                <w:szCs w:val="18"/>
                <w:lang w:val="lv-LV" w:eastAsia="lv-LV" w:bidi="lo-LA"/>
              </w:rPr>
            </w:pPr>
            <w:r w:rsidRPr="00BE47EF">
              <w:rPr>
                <w:b/>
                <w:bCs/>
                <w:color w:val="000000"/>
                <w:sz w:val="18"/>
                <w:szCs w:val="18"/>
                <w:lang w:val="lv-LV" w:eastAsia="lv-LV" w:bidi="lo-LA"/>
              </w:rPr>
              <w:t>5 793 511</w:t>
            </w:r>
          </w:p>
        </w:tc>
        <w:tc>
          <w:tcPr>
            <w:tcW w:w="1125" w:type="dxa"/>
            <w:tcBorders>
              <w:top w:val="nil"/>
              <w:left w:val="nil"/>
              <w:bottom w:val="single" w:sz="4" w:space="0" w:color="auto"/>
              <w:right w:val="single" w:sz="4" w:space="0" w:color="auto"/>
            </w:tcBorders>
            <w:shd w:val="clear" w:color="auto" w:fill="auto"/>
            <w:vAlign w:val="center"/>
          </w:tcPr>
          <w:p w14:paraId="41069981" w14:textId="45AF9B95"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6 153 866</w:t>
            </w:r>
          </w:p>
        </w:tc>
        <w:tc>
          <w:tcPr>
            <w:tcW w:w="1125" w:type="dxa"/>
            <w:tcBorders>
              <w:top w:val="nil"/>
              <w:left w:val="nil"/>
              <w:bottom w:val="single" w:sz="4" w:space="0" w:color="auto"/>
              <w:right w:val="single" w:sz="4" w:space="0" w:color="auto"/>
            </w:tcBorders>
            <w:shd w:val="clear" w:color="auto" w:fill="auto"/>
            <w:vAlign w:val="center"/>
          </w:tcPr>
          <w:p w14:paraId="353BC8F3" w14:textId="3F996D45"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6 553 320</w:t>
            </w:r>
          </w:p>
        </w:tc>
        <w:tc>
          <w:tcPr>
            <w:tcW w:w="1307" w:type="dxa"/>
            <w:tcBorders>
              <w:top w:val="nil"/>
              <w:left w:val="nil"/>
              <w:bottom w:val="single" w:sz="4" w:space="0" w:color="auto"/>
              <w:right w:val="single" w:sz="4" w:space="0" w:color="auto"/>
            </w:tcBorders>
            <w:shd w:val="clear" w:color="auto" w:fill="auto"/>
            <w:vAlign w:val="center"/>
          </w:tcPr>
          <w:p w14:paraId="5198D902"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6FCA0D8C" w14:textId="000E018C" w:rsidR="00810074" w:rsidRPr="00BE47EF" w:rsidRDefault="00810074" w:rsidP="00810074">
            <w:pPr>
              <w:jc w:val="center"/>
              <w:rPr>
                <w:b/>
                <w:bCs/>
                <w:color w:val="000000"/>
                <w:sz w:val="18"/>
                <w:szCs w:val="18"/>
                <w:lang w:val="lv-LV" w:eastAsia="lv-LV" w:bidi="lo-LA"/>
              </w:rPr>
            </w:pPr>
            <w:r w:rsidRPr="00BE47EF">
              <w:rPr>
                <w:b/>
                <w:bCs/>
                <w:color w:val="000000"/>
                <w:sz w:val="18"/>
                <w:szCs w:val="18"/>
                <w:lang w:val="lv-LV" w:eastAsia="lv-LV" w:bidi="lo-LA"/>
              </w:rPr>
              <w:t>6 553 320</w:t>
            </w:r>
          </w:p>
        </w:tc>
      </w:tr>
      <w:tr w:rsidR="00810074" w:rsidRPr="00BE47EF" w14:paraId="7D9E1F8F" w14:textId="77777777" w:rsidTr="006F2647">
        <w:trPr>
          <w:trHeight w:val="537"/>
          <w:jc w:val="center"/>
        </w:trPr>
        <w:tc>
          <w:tcPr>
            <w:tcW w:w="1306" w:type="dxa"/>
            <w:tcBorders>
              <w:top w:val="nil"/>
              <w:left w:val="single" w:sz="4" w:space="0" w:color="auto"/>
              <w:bottom w:val="single" w:sz="4" w:space="0" w:color="auto"/>
              <w:right w:val="single" w:sz="4" w:space="0" w:color="auto"/>
            </w:tcBorders>
            <w:shd w:val="clear" w:color="auto" w:fill="auto"/>
            <w:vAlign w:val="center"/>
          </w:tcPr>
          <w:p w14:paraId="225764A2" w14:textId="77777777" w:rsidR="00810074" w:rsidRPr="00BE47EF" w:rsidRDefault="00810074" w:rsidP="00810074">
            <w:pPr>
              <w:jc w:val="center"/>
              <w:rPr>
                <w:color w:val="000000"/>
                <w:sz w:val="20"/>
                <w:szCs w:val="20"/>
                <w:lang w:val="lv-LV" w:eastAsia="lv-LV" w:bidi="lo-LA"/>
              </w:rPr>
            </w:pPr>
          </w:p>
        </w:tc>
        <w:tc>
          <w:tcPr>
            <w:tcW w:w="872" w:type="dxa"/>
            <w:tcBorders>
              <w:top w:val="nil"/>
              <w:left w:val="nil"/>
              <w:bottom w:val="single" w:sz="4" w:space="0" w:color="auto"/>
              <w:right w:val="single" w:sz="4" w:space="0" w:color="auto"/>
            </w:tcBorders>
            <w:shd w:val="clear" w:color="auto" w:fill="auto"/>
            <w:vAlign w:val="center"/>
          </w:tcPr>
          <w:p w14:paraId="0DBC5DD7" w14:textId="77777777" w:rsidR="00810074" w:rsidRPr="00BE47EF" w:rsidRDefault="00810074" w:rsidP="00810074">
            <w:pPr>
              <w:jc w:val="center"/>
              <w:rPr>
                <w:color w:val="000000"/>
                <w:sz w:val="20"/>
                <w:szCs w:val="20"/>
                <w:lang w:val="lv-LV" w:eastAsia="lv-LV" w:bidi="lo-LA"/>
              </w:rPr>
            </w:pPr>
          </w:p>
        </w:tc>
        <w:tc>
          <w:tcPr>
            <w:tcW w:w="3042" w:type="dxa"/>
            <w:tcBorders>
              <w:top w:val="nil"/>
              <w:left w:val="nil"/>
              <w:bottom w:val="single" w:sz="4" w:space="0" w:color="auto"/>
              <w:right w:val="single" w:sz="4" w:space="0" w:color="auto"/>
            </w:tcBorders>
            <w:shd w:val="clear" w:color="auto" w:fill="auto"/>
            <w:vAlign w:val="center"/>
          </w:tcPr>
          <w:p w14:paraId="0E68C36C"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33.04.00 Centralizēta medikamentu un materiālu iegāde</w:t>
            </w:r>
          </w:p>
        </w:tc>
        <w:tc>
          <w:tcPr>
            <w:tcW w:w="1123" w:type="dxa"/>
            <w:tcBorders>
              <w:top w:val="nil"/>
              <w:left w:val="nil"/>
              <w:bottom w:val="single" w:sz="4" w:space="0" w:color="auto"/>
              <w:right w:val="single" w:sz="4" w:space="0" w:color="auto"/>
            </w:tcBorders>
            <w:shd w:val="clear" w:color="auto" w:fill="auto"/>
            <w:vAlign w:val="center"/>
          </w:tcPr>
          <w:p w14:paraId="641DB031"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61FD3D36"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4B2232A8"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79FE4266"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424 800</w:t>
            </w:r>
          </w:p>
        </w:tc>
        <w:tc>
          <w:tcPr>
            <w:tcW w:w="1125" w:type="dxa"/>
            <w:tcBorders>
              <w:top w:val="nil"/>
              <w:left w:val="nil"/>
              <w:bottom w:val="single" w:sz="4" w:space="0" w:color="auto"/>
              <w:right w:val="single" w:sz="4" w:space="0" w:color="auto"/>
            </w:tcBorders>
            <w:shd w:val="clear" w:color="auto" w:fill="auto"/>
            <w:vAlign w:val="center"/>
          </w:tcPr>
          <w:p w14:paraId="2A464E6C"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781 200</w:t>
            </w:r>
          </w:p>
        </w:tc>
        <w:tc>
          <w:tcPr>
            <w:tcW w:w="1125" w:type="dxa"/>
            <w:tcBorders>
              <w:top w:val="nil"/>
              <w:left w:val="nil"/>
              <w:bottom w:val="single" w:sz="4" w:space="0" w:color="auto"/>
              <w:right w:val="single" w:sz="4" w:space="0" w:color="auto"/>
            </w:tcBorders>
            <w:shd w:val="clear" w:color="auto" w:fill="auto"/>
            <w:vAlign w:val="center"/>
          </w:tcPr>
          <w:p w14:paraId="663B5960"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1 137 600</w:t>
            </w:r>
          </w:p>
        </w:tc>
        <w:tc>
          <w:tcPr>
            <w:tcW w:w="1307" w:type="dxa"/>
            <w:tcBorders>
              <w:top w:val="nil"/>
              <w:left w:val="nil"/>
              <w:bottom w:val="single" w:sz="4" w:space="0" w:color="auto"/>
              <w:right w:val="single" w:sz="4" w:space="0" w:color="auto"/>
            </w:tcBorders>
            <w:shd w:val="clear" w:color="auto" w:fill="auto"/>
            <w:vAlign w:val="center"/>
          </w:tcPr>
          <w:p w14:paraId="0DE0B768"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00E8CA1B"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1 137 600</w:t>
            </w:r>
          </w:p>
        </w:tc>
      </w:tr>
      <w:tr w:rsidR="00810074" w:rsidRPr="00BE47EF" w14:paraId="0BAA8265" w14:textId="77777777" w:rsidTr="006F2647">
        <w:trPr>
          <w:trHeight w:val="537"/>
          <w:jc w:val="center"/>
        </w:trPr>
        <w:tc>
          <w:tcPr>
            <w:tcW w:w="1306" w:type="dxa"/>
            <w:tcBorders>
              <w:top w:val="nil"/>
              <w:left w:val="single" w:sz="4" w:space="0" w:color="auto"/>
              <w:bottom w:val="single" w:sz="4" w:space="0" w:color="auto"/>
              <w:right w:val="single" w:sz="4" w:space="0" w:color="auto"/>
            </w:tcBorders>
            <w:shd w:val="clear" w:color="auto" w:fill="auto"/>
            <w:vAlign w:val="center"/>
          </w:tcPr>
          <w:p w14:paraId="362DA22B" w14:textId="77777777" w:rsidR="00810074" w:rsidRPr="00BE47EF" w:rsidRDefault="00810074" w:rsidP="00810074">
            <w:pPr>
              <w:jc w:val="center"/>
              <w:rPr>
                <w:color w:val="000000"/>
                <w:sz w:val="20"/>
                <w:szCs w:val="20"/>
                <w:lang w:val="lv-LV" w:eastAsia="lv-LV" w:bidi="lo-LA"/>
              </w:rPr>
            </w:pPr>
          </w:p>
        </w:tc>
        <w:tc>
          <w:tcPr>
            <w:tcW w:w="872" w:type="dxa"/>
            <w:tcBorders>
              <w:top w:val="nil"/>
              <w:left w:val="nil"/>
              <w:bottom w:val="single" w:sz="4" w:space="0" w:color="auto"/>
              <w:right w:val="single" w:sz="4" w:space="0" w:color="auto"/>
            </w:tcBorders>
            <w:shd w:val="clear" w:color="auto" w:fill="auto"/>
            <w:vAlign w:val="center"/>
          </w:tcPr>
          <w:p w14:paraId="0FB31C52" w14:textId="77777777" w:rsidR="00810074" w:rsidRPr="00BE47EF" w:rsidRDefault="00810074" w:rsidP="00810074">
            <w:pPr>
              <w:jc w:val="center"/>
              <w:rPr>
                <w:color w:val="000000"/>
                <w:sz w:val="20"/>
                <w:szCs w:val="20"/>
                <w:lang w:val="lv-LV" w:eastAsia="lv-LV" w:bidi="lo-LA"/>
              </w:rPr>
            </w:pPr>
          </w:p>
        </w:tc>
        <w:tc>
          <w:tcPr>
            <w:tcW w:w="3042" w:type="dxa"/>
            <w:tcBorders>
              <w:top w:val="nil"/>
              <w:left w:val="nil"/>
              <w:bottom w:val="single" w:sz="4" w:space="0" w:color="auto"/>
              <w:right w:val="single" w:sz="4" w:space="0" w:color="auto"/>
            </w:tcBorders>
            <w:shd w:val="clear" w:color="auto" w:fill="auto"/>
            <w:vAlign w:val="center"/>
          </w:tcPr>
          <w:p w14:paraId="65524151"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33.14.00 Primārās ambulatorās veselības aprūpes nodrošināšana</w:t>
            </w:r>
          </w:p>
        </w:tc>
        <w:tc>
          <w:tcPr>
            <w:tcW w:w="1123" w:type="dxa"/>
            <w:tcBorders>
              <w:top w:val="nil"/>
              <w:left w:val="nil"/>
              <w:bottom w:val="single" w:sz="4" w:space="0" w:color="auto"/>
              <w:right w:val="single" w:sz="4" w:space="0" w:color="auto"/>
            </w:tcBorders>
            <w:shd w:val="clear" w:color="auto" w:fill="auto"/>
            <w:vAlign w:val="center"/>
          </w:tcPr>
          <w:p w14:paraId="1FA09DDD"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46 069</w:t>
            </w:r>
          </w:p>
        </w:tc>
        <w:tc>
          <w:tcPr>
            <w:tcW w:w="1125" w:type="dxa"/>
            <w:tcBorders>
              <w:top w:val="nil"/>
              <w:left w:val="nil"/>
              <w:bottom w:val="single" w:sz="4" w:space="0" w:color="auto"/>
              <w:right w:val="single" w:sz="4" w:space="0" w:color="auto"/>
            </w:tcBorders>
            <w:shd w:val="clear" w:color="auto" w:fill="auto"/>
            <w:vAlign w:val="center"/>
          </w:tcPr>
          <w:p w14:paraId="6FD4EE2A"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46 069</w:t>
            </w:r>
          </w:p>
        </w:tc>
        <w:tc>
          <w:tcPr>
            <w:tcW w:w="1125" w:type="dxa"/>
            <w:tcBorders>
              <w:top w:val="nil"/>
              <w:left w:val="nil"/>
              <w:bottom w:val="single" w:sz="4" w:space="0" w:color="auto"/>
              <w:right w:val="single" w:sz="4" w:space="0" w:color="auto"/>
            </w:tcBorders>
            <w:shd w:val="clear" w:color="auto" w:fill="auto"/>
            <w:vAlign w:val="center"/>
          </w:tcPr>
          <w:p w14:paraId="56C1BB04"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46 069</w:t>
            </w:r>
          </w:p>
        </w:tc>
        <w:tc>
          <w:tcPr>
            <w:tcW w:w="1125" w:type="dxa"/>
            <w:tcBorders>
              <w:top w:val="nil"/>
              <w:left w:val="nil"/>
              <w:bottom w:val="single" w:sz="4" w:space="0" w:color="auto"/>
              <w:right w:val="single" w:sz="4" w:space="0" w:color="auto"/>
            </w:tcBorders>
            <w:shd w:val="clear" w:color="auto" w:fill="auto"/>
            <w:vAlign w:val="center"/>
          </w:tcPr>
          <w:p w14:paraId="613068BC" w14:textId="0FD84238"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246 642</w:t>
            </w:r>
          </w:p>
        </w:tc>
        <w:tc>
          <w:tcPr>
            <w:tcW w:w="1125" w:type="dxa"/>
            <w:tcBorders>
              <w:top w:val="nil"/>
              <w:left w:val="nil"/>
              <w:bottom w:val="single" w:sz="4" w:space="0" w:color="auto"/>
              <w:right w:val="single" w:sz="4" w:space="0" w:color="auto"/>
            </w:tcBorders>
            <w:shd w:val="clear" w:color="auto" w:fill="auto"/>
            <w:vAlign w:val="center"/>
          </w:tcPr>
          <w:p w14:paraId="192EDDCC" w14:textId="7F84534C"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265 147</w:t>
            </w:r>
          </w:p>
        </w:tc>
        <w:tc>
          <w:tcPr>
            <w:tcW w:w="1125" w:type="dxa"/>
            <w:tcBorders>
              <w:top w:val="nil"/>
              <w:left w:val="nil"/>
              <w:bottom w:val="single" w:sz="4" w:space="0" w:color="auto"/>
              <w:right w:val="single" w:sz="4" w:space="0" w:color="auto"/>
            </w:tcBorders>
            <w:shd w:val="clear" w:color="auto" w:fill="auto"/>
            <w:vAlign w:val="center"/>
          </w:tcPr>
          <w:p w14:paraId="35FFAB5C" w14:textId="463618EE"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283 653</w:t>
            </w:r>
          </w:p>
        </w:tc>
        <w:tc>
          <w:tcPr>
            <w:tcW w:w="1307" w:type="dxa"/>
            <w:tcBorders>
              <w:top w:val="nil"/>
              <w:left w:val="nil"/>
              <w:bottom w:val="single" w:sz="4" w:space="0" w:color="auto"/>
              <w:right w:val="single" w:sz="4" w:space="0" w:color="auto"/>
            </w:tcBorders>
            <w:shd w:val="clear" w:color="auto" w:fill="auto"/>
            <w:vAlign w:val="center"/>
          </w:tcPr>
          <w:p w14:paraId="2C5DB081"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214914AA" w14:textId="4ADE7652"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283 653</w:t>
            </w:r>
          </w:p>
        </w:tc>
      </w:tr>
      <w:tr w:rsidR="00810074" w:rsidRPr="00BE47EF" w14:paraId="35CBB8F7" w14:textId="77777777" w:rsidTr="006F2647">
        <w:trPr>
          <w:trHeight w:val="537"/>
          <w:jc w:val="center"/>
        </w:trPr>
        <w:tc>
          <w:tcPr>
            <w:tcW w:w="1306" w:type="dxa"/>
            <w:tcBorders>
              <w:top w:val="nil"/>
              <w:left w:val="single" w:sz="4" w:space="0" w:color="auto"/>
              <w:bottom w:val="single" w:sz="4" w:space="0" w:color="auto"/>
              <w:right w:val="single" w:sz="4" w:space="0" w:color="auto"/>
            </w:tcBorders>
            <w:shd w:val="clear" w:color="auto" w:fill="auto"/>
            <w:vAlign w:val="center"/>
          </w:tcPr>
          <w:p w14:paraId="27591EDB" w14:textId="77777777" w:rsidR="00810074" w:rsidRPr="00BE47EF" w:rsidRDefault="00810074" w:rsidP="00810074">
            <w:pPr>
              <w:jc w:val="center"/>
              <w:rPr>
                <w:color w:val="000000"/>
                <w:sz w:val="20"/>
                <w:szCs w:val="20"/>
                <w:lang w:val="lv-LV" w:eastAsia="lv-LV" w:bidi="lo-LA"/>
              </w:rPr>
            </w:pPr>
          </w:p>
        </w:tc>
        <w:tc>
          <w:tcPr>
            <w:tcW w:w="872" w:type="dxa"/>
            <w:tcBorders>
              <w:top w:val="nil"/>
              <w:left w:val="nil"/>
              <w:bottom w:val="single" w:sz="4" w:space="0" w:color="auto"/>
              <w:right w:val="single" w:sz="4" w:space="0" w:color="auto"/>
            </w:tcBorders>
            <w:shd w:val="clear" w:color="auto" w:fill="auto"/>
            <w:vAlign w:val="center"/>
          </w:tcPr>
          <w:p w14:paraId="210179F3" w14:textId="77777777" w:rsidR="00810074" w:rsidRPr="00BE47EF" w:rsidRDefault="00810074" w:rsidP="00810074">
            <w:pPr>
              <w:jc w:val="center"/>
              <w:rPr>
                <w:color w:val="000000"/>
                <w:sz w:val="20"/>
                <w:szCs w:val="20"/>
                <w:lang w:val="lv-LV" w:eastAsia="lv-LV" w:bidi="lo-LA"/>
              </w:rPr>
            </w:pPr>
          </w:p>
        </w:tc>
        <w:tc>
          <w:tcPr>
            <w:tcW w:w="3042" w:type="dxa"/>
            <w:tcBorders>
              <w:top w:val="nil"/>
              <w:left w:val="nil"/>
              <w:bottom w:val="single" w:sz="4" w:space="0" w:color="auto"/>
              <w:right w:val="single" w:sz="4" w:space="0" w:color="auto"/>
            </w:tcBorders>
            <w:shd w:val="clear" w:color="auto" w:fill="auto"/>
            <w:vAlign w:val="center"/>
          </w:tcPr>
          <w:p w14:paraId="50B01034"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33.15.00 Laboratorisko izmeklējumu nodrošināšana ambulatorajā aprūpē</w:t>
            </w:r>
          </w:p>
        </w:tc>
        <w:tc>
          <w:tcPr>
            <w:tcW w:w="1123" w:type="dxa"/>
            <w:tcBorders>
              <w:top w:val="nil"/>
              <w:left w:val="nil"/>
              <w:bottom w:val="single" w:sz="4" w:space="0" w:color="auto"/>
              <w:right w:val="single" w:sz="4" w:space="0" w:color="auto"/>
            </w:tcBorders>
            <w:shd w:val="clear" w:color="auto" w:fill="auto"/>
            <w:vAlign w:val="center"/>
          </w:tcPr>
          <w:p w14:paraId="0D6A8C30"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4B90B320"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0934BA7B"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46E2AAB8"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1 930</w:t>
            </w:r>
          </w:p>
        </w:tc>
        <w:tc>
          <w:tcPr>
            <w:tcW w:w="1125" w:type="dxa"/>
            <w:tcBorders>
              <w:top w:val="nil"/>
              <w:left w:val="nil"/>
              <w:bottom w:val="single" w:sz="4" w:space="0" w:color="auto"/>
              <w:right w:val="single" w:sz="4" w:space="0" w:color="auto"/>
            </w:tcBorders>
            <w:shd w:val="clear" w:color="auto" w:fill="auto"/>
            <w:vAlign w:val="center"/>
          </w:tcPr>
          <w:p w14:paraId="00BC2ADE"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3 592</w:t>
            </w:r>
          </w:p>
        </w:tc>
        <w:tc>
          <w:tcPr>
            <w:tcW w:w="1125" w:type="dxa"/>
            <w:tcBorders>
              <w:top w:val="nil"/>
              <w:left w:val="nil"/>
              <w:bottom w:val="single" w:sz="4" w:space="0" w:color="auto"/>
              <w:right w:val="single" w:sz="4" w:space="0" w:color="auto"/>
            </w:tcBorders>
            <w:shd w:val="clear" w:color="auto" w:fill="auto"/>
            <w:vAlign w:val="center"/>
          </w:tcPr>
          <w:p w14:paraId="4DC527D7"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5 254</w:t>
            </w:r>
          </w:p>
        </w:tc>
        <w:tc>
          <w:tcPr>
            <w:tcW w:w="1307" w:type="dxa"/>
            <w:tcBorders>
              <w:top w:val="nil"/>
              <w:left w:val="nil"/>
              <w:bottom w:val="single" w:sz="4" w:space="0" w:color="auto"/>
              <w:right w:val="single" w:sz="4" w:space="0" w:color="auto"/>
            </w:tcBorders>
            <w:shd w:val="clear" w:color="auto" w:fill="auto"/>
            <w:vAlign w:val="center"/>
          </w:tcPr>
          <w:p w14:paraId="1F964EDB"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645BEE24"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5 254</w:t>
            </w:r>
          </w:p>
        </w:tc>
      </w:tr>
      <w:tr w:rsidR="00810074" w:rsidRPr="00BE47EF" w14:paraId="13A842E0" w14:textId="77777777" w:rsidTr="006F2647">
        <w:trPr>
          <w:trHeight w:val="537"/>
          <w:jc w:val="center"/>
        </w:trPr>
        <w:tc>
          <w:tcPr>
            <w:tcW w:w="1306" w:type="dxa"/>
            <w:tcBorders>
              <w:top w:val="nil"/>
              <w:left w:val="single" w:sz="4" w:space="0" w:color="auto"/>
              <w:bottom w:val="single" w:sz="4" w:space="0" w:color="auto"/>
              <w:right w:val="single" w:sz="4" w:space="0" w:color="auto"/>
            </w:tcBorders>
            <w:shd w:val="clear" w:color="auto" w:fill="auto"/>
            <w:vAlign w:val="center"/>
          </w:tcPr>
          <w:p w14:paraId="6383A60F" w14:textId="77777777" w:rsidR="00810074" w:rsidRPr="00BE47EF" w:rsidRDefault="00810074" w:rsidP="00810074">
            <w:pPr>
              <w:jc w:val="center"/>
              <w:rPr>
                <w:color w:val="000000"/>
                <w:sz w:val="20"/>
                <w:szCs w:val="20"/>
                <w:lang w:val="lv-LV" w:eastAsia="lv-LV" w:bidi="lo-LA"/>
              </w:rPr>
            </w:pPr>
          </w:p>
        </w:tc>
        <w:tc>
          <w:tcPr>
            <w:tcW w:w="872" w:type="dxa"/>
            <w:tcBorders>
              <w:top w:val="nil"/>
              <w:left w:val="nil"/>
              <w:bottom w:val="single" w:sz="4" w:space="0" w:color="auto"/>
              <w:right w:val="single" w:sz="4" w:space="0" w:color="auto"/>
            </w:tcBorders>
            <w:shd w:val="clear" w:color="auto" w:fill="auto"/>
            <w:vAlign w:val="center"/>
          </w:tcPr>
          <w:p w14:paraId="4C866E7B" w14:textId="77777777" w:rsidR="00810074" w:rsidRPr="00BE47EF" w:rsidRDefault="00810074" w:rsidP="00810074">
            <w:pPr>
              <w:jc w:val="center"/>
              <w:rPr>
                <w:color w:val="000000"/>
                <w:sz w:val="20"/>
                <w:szCs w:val="20"/>
                <w:lang w:val="lv-LV" w:eastAsia="lv-LV" w:bidi="lo-LA"/>
              </w:rPr>
            </w:pPr>
          </w:p>
        </w:tc>
        <w:tc>
          <w:tcPr>
            <w:tcW w:w="3042" w:type="dxa"/>
            <w:tcBorders>
              <w:top w:val="nil"/>
              <w:left w:val="nil"/>
              <w:bottom w:val="single" w:sz="4" w:space="0" w:color="auto"/>
              <w:right w:val="single" w:sz="4" w:space="0" w:color="auto"/>
            </w:tcBorders>
            <w:shd w:val="clear" w:color="auto" w:fill="auto"/>
            <w:vAlign w:val="center"/>
          </w:tcPr>
          <w:p w14:paraId="5C494723"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33.16.00 Pārējo ambulatoro veselības aprūpes pakalpojumu nodrošināšana</w:t>
            </w:r>
          </w:p>
        </w:tc>
        <w:tc>
          <w:tcPr>
            <w:tcW w:w="1123" w:type="dxa"/>
            <w:tcBorders>
              <w:top w:val="nil"/>
              <w:left w:val="nil"/>
              <w:bottom w:val="single" w:sz="4" w:space="0" w:color="auto"/>
              <w:right w:val="single" w:sz="4" w:space="0" w:color="auto"/>
            </w:tcBorders>
            <w:shd w:val="clear" w:color="auto" w:fill="auto"/>
            <w:vAlign w:val="center"/>
          </w:tcPr>
          <w:p w14:paraId="023AFD7C"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7 205 615</w:t>
            </w:r>
          </w:p>
        </w:tc>
        <w:tc>
          <w:tcPr>
            <w:tcW w:w="1125" w:type="dxa"/>
            <w:tcBorders>
              <w:top w:val="nil"/>
              <w:left w:val="nil"/>
              <w:bottom w:val="single" w:sz="4" w:space="0" w:color="auto"/>
              <w:right w:val="single" w:sz="4" w:space="0" w:color="auto"/>
            </w:tcBorders>
            <w:shd w:val="clear" w:color="auto" w:fill="auto"/>
            <w:vAlign w:val="center"/>
          </w:tcPr>
          <w:p w14:paraId="2C1B2383"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7 205 615</w:t>
            </w:r>
          </w:p>
        </w:tc>
        <w:tc>
          <w:tcPr>
            <w:tcW w:w="1125" w:type="dxa"/>
            <w:tcBorders>
              <w:top w:val="nil"/>
              <w:left w:val="nil"/>
              <w:bottom w:val="single" w:sz="4" w:space="0" w:color="auto"/>
              <w:right w:val="single" w:sz="4" w:space="0" w:color="auto"/>
            </w:tcBorders>
            <w:shd w:val="clear" w:color="auto" w:fill="auto"/>
            <w:vAlign w:val="center"/>
          </w:tcPr>
          <w:p w14:paraId="282E2B8A"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7 205 615</w:t>
            </w:r>
          </w:p>
        </w:tc>
        <w:tc>
          <w:tcPr>
            <w:tcW w:w="1125" w:type="dxa"/>
            <w:tcBorders>
              <w:top w:val="nil"/>
              <w:left w:val="nil"/>
              <w:bottom w:val="single" w:sz="4" w:space="0" w:color="auto"/>
              <w:right w:val="single" w:sz="4" w:space="0" w:color="auto"/>
            </w:tcBorders>
            <w:shd w:val="clear" w:color="auto" w:fill="auto"/>
            <w:vAlign w:val="center"/>
          </w:tcPr>
          <w:p w14:paraId="0E491A89" w14:textId="2839F5F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1 700 177</w:t>
            </w:r>
          </w:p>
        </w:tc>
        <w:tc>
          <w:tcPr>
            <w:tcW w:w="1125" w:type="dxa"/>
            <w:tcBorders>
              <w:top w:val="nil"/>
              <w:left w:val="nil"/>
              <w:bottom w:val="single" w:sz="4" w:space="0" w:color="auto"/>
              <w:right w:val="single" w:sz="4" w:space="0" w:color="auto"/>
            </w:tcBorders>
            <w:shd w:val="clear" w:color="auto" w:fill="auto"/>
            <w:vAlign w:val="center"/>
          </w:tcPr>
          <w:p w14:paraId="258BC599" w14:textId="008D9249"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1 692 558</w:t>
            </w:r>
          </w:p>
        </w:tc>
        <w:tc>
          <w:tcPr>
            <w:tcW w:w="1125" w:type="dxa"/>
            <w:tcBorders>
              <w:top w:val="nil"/>
              <w:left w:val="nil"/>
              <w:bottom w:val="single" w:sz="4" w:space="0" w:color="auto"/>
              <w:right w:val="single" w:sz="4" w:space="0" w:color="auto"/>
            </w:tcBorders>
            <w:shd w:val="clear" w:color="auto" w:fill="auto"/>
            <w:vAlign w:val="center"/>
          </w:tcPr>
          <w:p w14:paraId="7E285186" w14:textId="1529544D"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1 708 244</w:t>
            </w:r>
          </w:p>
        </w:tc>
        <w:tc>
          <w:tcPr>
            <w:tcW w:w="1307" w:type="dxa"/>
            <w:tcBorders>
              <w:top w:val="nil"/>
              <w:left w:val="nil"/>
              <w:bottom w:val="single" w:sz="4" w:space="0" w:color="auto"/>
              <w:right w:val="single" w:sz="4" w:space="0" w:color="auto"/>
            </w:tcBorders>
            <w:shd w:val="clear" w:color="auto" w:fill="auto"/>
            <w:vAlign w:val="center"/>
          </w:tcPr>
          <w:p w14:paraId="6BCC84CD"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200FA7E2" w14:textId="06200D54"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1 708 244</w:t>
            </w:r>
          </w:p>
        </w:tc>
      </w:tr>
      <w:tr w:rsidR="00810074" w:rsidRPr="00BE47EF" w14:paraId="5E998E2B" w14:textId="77777777" w:rsidTr="006F2647">
        <w:trPr>
          <w:trHeight w:val="537"/>
          <w:jc w:val="center"/>
        </w:trPr>
        <w:tc>
          <w:tcPr>
            <w:tcW w:w="1306" w:type="dxa"/>
            <w:tcBorders>
              <w:top w:val="nil"/>
              <w:left w:val="single" w:sz="4" w:space="0" w:color="auto"/>
              <w:bottom w:val="single" w:sz="4" w:space="0" w:color="auto"/>
              <w:right w:val="single" w:sz="4" w:space="0" w:color="auto"/>
            </w:tcBorders>
            <w:shd w:val="clear" w:color="auto" w:fill="auto"/>
            <w:vAlign w:val="center"/>
          </w:tcPr>
          <w:p w14:paraId="391A4093" w14:textId="77777777" w:rsidR="00810074" w:rsidRPr="00BE47EF" w:rsidRDefault="00810074" w:rsidP="00810074">
            <w:pPr>
              <w:jc w:val="center"/>
              <w:rPr>
                <w:color w:val="000000"/>
                <w:sz w:val="20"/>
                <w:szCs w:val="20"/>
                <w:lang w:val="lv-LV" w:eastAsia="lv-LV" w:bidi="lo-LA"/>
              </w:rPr>
            </w:pPr>
          </w:p>
        </w:tc>
        <w:tc>
          <w:tcPr>
            <w:tcW w:w="872" w:type="dxa"/>
            <w:tcBorders>
              <w:top w:val="nil"/>
              <w:left w:val="nil"/>
              <w:bottom w:val="single" w:sz="4" w:space="0" w:color="auto"/>
              <w:right w:val="single" w:sz="4" w:space="0" w:color="auto"/>
            </w:tcBorders>
            <w:shd w:val="clear" w:color="auto" w:fill="auto"/>
            <w:vAlign w:val="center"/>
          </w:tcPr>
          <w:p w14:paraId="3F2C1FE5" w14:textId="77777777" w:rsidR="00810074" w:rsidRPr="00BE47EF" w:rsidRDefault="00810074" w:rsidP="00810074">
            <w:pPr>
              <w:jc w:val="center"/>
              <w:rPr>
                <w:color w:val="000000"/>
                <w:sz w:val="20"/>
                <w:szCs w:val="20"/>
                <w:lang w:val="lv-LV" w:eastAsia="lv-LV" w:bidi="lo-LA"/>
              </w:rPr>
            </w:pPr>
          </w:p>
        </w:tc>
        <w:tc>
          <w:tcPr>
            <w:tcW w:w="3042" w:type="dxa"/>
            <w:tcBorders>
              <w:top w:val="nil"/>
              <w:left w:val="nil"/>
              <w:bottom w:val="single" w:sz="4" w:space="0" w:color="auto"/>
              <w:right w:val="single" w:sz="4" w:space="0" w:color="auto"/>
            </w:tcBorders>
            <w:shd w:val="clear" w:color="auto" w:fill="auto"/>
            <w:vAlign w:val="center"/>
          </w:tcPr>
          <w:p w14:paraId="1AD05B87"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33.18.00 Plānveida stacionāro veselības aprūpes pakalpojumu nodrošināšana</w:t>
            </w:r>
          </w:p>
        </w:tc>
        <w:tc>
          <w:tcPr>
            <w:tcW w:w="1123" w:type="dxa"/>
            <w:tcBorders>
              <w:top w:val="nil"/>
              <w:left w:val="nil"/>
              <w:bottom w:val="single" w:sz="4" w:space="0" w:color="auto"/>
              <w:right w:val="single" w:sz="4" w:space="0" w:color="auto"/>
            </w:tcBorders>
            <w:shd w:val="clear" w:color="auto" w:fill="auto"/>
            <w:vAlign w:val="center"/>
          </w:tcPr>
          <w:p w14:paraId="4653FA86"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9 811 305</w:t>
            </w:r>
          </w:p>
        </w:tc>
        <w:tc>
          <w:tcPr>
            <w:tcW w:w="1125" w:type="dxa"/>
            <w:tcBorders>
              <w:top w:val="nil"/>
              <w:left w:val="nil"/>
              <w:bottom w:val="single" w:sz="4" w:space="0" w:color="auto"/>
              <w:right w:val="single" w:sz="4" w:space="0" w:color="auto"/>
            </w:tcBorders>
            <w:shd w:val="clear" w:color="auto" w:fill="auto"/>
            <w:vAlign w:val="center"/>
          </w:tcPr>
          <w:p w14:paraId="1EBEAE2A"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9 811 305</w:t>
            </w:r>
          </w:p>
        </w:tc>
        <w:tc>
          <w:tcPr>
            <w:tcW w:w="1125" w:type="dxa"/>
            <w:tcBorders>
              <w:top w:val="nil"/>
              <w:left w:val="nil"/>
              <w:bottom w:val="single" w:sz="4" w:space="0" w:color="auto"/>
              <w:right w:val="single" w:sz="4" w:space="0" w:color="auto"/>
            </w:tcBorders>
            <w:shd w:val="clear" w:color="auto" w:fill="auto"/>
            <w:vAlign w:val="center"/>
          </w:tcPr>
          <w:p w14:paraId="142C3FAD"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9 811 305</w:t>
            </w:r>
          </w:p>
        </w:tc>
        <w:tc>
          <w:tcPr>
            <w:tcW w:w="1125" w:type="dxa"/>
            <w:tcBorders>
              <w:top w:val="nil"/>
              <w:left w:val="nil"/>
              <w:bottom w:val="single" w:sz="4" w:space="0" w:color="auto"/>
              <w:right w:val="single" w:sz="4" w:space="0" w:color="auto"/>
            </w:tcBorders>
            <w:shd w:val="clear" w:color="auto" w:fill="auto"/>
            <w:vAlign w:val="center"/>
          </w:tcPr>
          <w:p w14:paraId="00938F17" w14:textId="6BAB3453"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3 404 169</w:t>
            </w:r>
          </w:p>
        </w:tc>
        <w:tc>
          <w:tcPr>
            <w:tcW w:w="1125" w:type="dxa"/>
            <w:tcBorders>
              <w:top w:val="nil"/>
              <w:left w:val="nil"/>
              <w:bottom w:val="single" w:sz="4" w:space="0" w:color="auto"/>
              <w:right w:val="single" w:sz="4" w:space="0" w:color="auto"/>
            </w:tcBorders>
            <w:shd w:val="clear" w:color="auto" w:fill="auto"/>
            <w:vAlign w:val="center"/>
          </w:tcPr>
          <w:p w14:paraId="37E52485" w14:textId="59D9C6C2"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3 411 369</w:t>
            </w:r>
          </w:p>
        </w:tc>
        <w:tc>
          <w:tcPr>
            <w:tcW w:w="1125" w:type="dxa"/>
            <w:tcBorders>
              <w:top w:val="nil"/>
              <w:left w:val="nil"/>
              <w:bottom w:val="single" w:sz="4" w:space="0" w:color="auto"/>
              <w:right w:val="single" w:sz="4" w:space="0" w:color="auto"/>
            </w:tcBorders>
            <w:shd w:val="clear" w:color="auto" w:fill="auto"/>
            <w:vAlign w:val="center"/>
          </w:tcPr>
          <w:p w14:paraId="6CB6E0E0" w14:textId="40EF841F"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3 418 569</w:t>
            </w:r>
          </w:p>
        </w:tc>
        <w:tc>
          <w:tcPr>
            <w:tcW w:w="1307" w:type="dxa"/>
            <w:tcBorders>
              <w:top w:val="nil"/>
              <w:left w:val="nil"/>
              <w:bottom w:val="single" w:sz="4" w:space="0" w:color="auto"/>
              <w:right w:val="single" w:sz="4" w:space="0" w:color="auto"/>
            </w:tcBorders>
            <w:shd w:val="clear" w:color="auto" w:fill="auto"/>
            <w:vAlign w:val="center"/>
          </w:tcPr>
          <w:p w14:paraId="3EDDDF85"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60D4CBC1" w14:textId="109D32EB"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3 418 569</w:t>
            </w:r>
          </w:p>
        </w:tc>
      </w:tr>
      <w:tr w:rsidR="00810074" w:rsidRPr="00BE47EF" w14:paraId="483CC33D" w14:textId="77777777" w:rsidTr="006F2647">
        <w:trPr>
          <w:trHeight w:val="537"/>
          <w:jc w:val="center"/>
        </w:trPr>
        <w:tc>
          <w:tcPr>
            <w:tcW w:w="1306" w:type="dxa"/>
            <w:tcBorders>
              <w:top w:val="nil"/>
              <w:left w:val="single" w:sz="4" w:space="0" w:color="auto"/>
              <w:bottom w:val="single" w:sz="4" w:space="0" w:color="auto"/>
              <w:right w:val="single" w:sz="4" w:space="0" w:color="auto"/>
            </w:tcBorders>
            <w:shd w:val="clear" w:color="auto" w:fill="auto"/>
            <w:vAlign w:val="center"/>
          </w:tcPr>
          <w:p w14:paraId="43EFE668" w14:textId="77777777" w:rsidR="00810074" w:rsidRPr="00BE47EF" w:rsidRDefault="00810074" w:rsidP="00810074">
            <w:pPr>
              <w:jc w:val="center"/>
              <w:rPr>
                <w:color w:val="000000"/>
                <w:sz w:val="20"/>
                <w:szCs w:val="20"/>
                <w:lang w:val="lv-LV" w:eastAsia="lv-LV" w:bidi="lo-LA"/>
              </w:rPr>
            </w:pPr>
          </w:p>
        </w:tc>
        <w:tc>
          <w:tcPr>
            <w:tcW w:w="872" w:type="dxa"/>
            <w:tcBorders>
              <w:top w:val="nil"/>
              <w:left w:val="nil"/>
              <w:bottom w:val="single" w:sz="4" w:space="0" w:color="auto"/>
              <w:right w:val="single" w:sz="4" w:space="0" w:color="auto"/>
            </w:tcBorders>
            <w:shd w:val="clear" w:color="auto" w:fill="auto"/>
            <w:vAlign w:val="center"/>
          </w:tcPr>
          <w:p w14:paraId="6566F500" w14:textId="77777777" w:rsidR="00810074" w:rsidRPr="00BE47EF" w:rsidRDefault="00810074" w:rsidP="00810074">
            <w:pPr>
              <w:jc w:val="center"/>
              <w:rPr>
                <w:color w:val="000000"/>
                <w:sz w:val="20"/>
                <w:szCs w:val="20"/>
                <w:lang w:val="lv-LV" w:eastAsia="lv-LV" w:bidi="lo-LA"/>
              </w:rPr>
            </w:pPr>
          </w:p>
        </w:tc>
        <w:tc>
          <w:tcPr>
            <w:tcW w:w="3042" w:type="dxa"/>
            <w:tcBorders>
              <w:top w:val="nil"/>
              <w:left w:val="nil"/>
              <w:bottom w:val="single" w:sz="4" w:space="0" w:color="auto"/>
              <w:right w:val="single" w:sz="4" w:space="0" w:color="auto"/>
            </w:tcBorders>
            <w:shd w:val="clear" w:color="auto" w:fill="auto"/>
            <w:vAlign w:val="center"/>
          </w:tcPr>
          <w:p w14:paraId="39D1FD4F"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46.03.00 Slimību profilakses nodrošināšana</w:t>
            </w:r>
          </w:p>
        </w:tc>
        <w:tc>
          <w:tcPr>
            <w:tcW w:w="1123" w:type="dxa"/>
            <w:tcBorders>
              <w:top w:val="nil"/>
              <w:left w:val="nil"/>
              <w:bottom w:val="single" w:sz="4" w:space="0" w:color="auto"/>
              <w:right w:val="single" w:sz="4" w:space="0" w:color="auto"/>
            </w:tcBorders>
            <w:shd w:val="clear" w:color="auto" w:fill="auto"/>
            <w:vAlign w:val="center"/>
          </w:tcPr>
          <w:p w14:paraId="47EF804A"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4A196063"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4A939712"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1B1776F7"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15 793</w:t>
            </w:r>
          </w:p>
        </w:tc>
        <w:tc>
          <w:tcPr>
            <w:tcW w:w="1125" w:type="dxa"/>
            <w:tcBorders>
              <w:top w:val="nil"/>
              <w:left w:val="nil"/>
              <w:bottom w:val="single" w:sz="4" w:space="0" w:color="auto"/>
              <w:right w:val="single" w:sz="4" w:space="0" w:color="auto"/>
            </w:tcBorders>
            <w:shd w:val="clear" w:color="auto" w:fill="auto"/>
            <w:vAlign w:val="center"/>
          </w:tcPr>
          <w:p w14:paraId="6E3BAB02"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nil"/>
              <w:left w:val="nil"/>
              <w:bottom w:val="single" w:sz="4" w:space="0" w:color="auto"/>
              <w:right w:val="single" w:sz="4" w:space="0" w:color="auto"/>
            </w:tcBorders>
            <w:shd w:val="clear" w:color="auto" w:fill="auto"/>
            <w:vAlign w:val="center"/>
          </w:tcPr>
          <w:p w14:paraId="021C5E4C"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307" w:type="dxa"/>
            <w:tcBorders>
              <w:top w:val="nil"/>
              <w:left w:val="nil"/>
              <w:bottom w:val="single" w:sz="4" w:space="0" w:color="auto"/>
              <w:right w:val="single" w:sz="4" w:space="0" w:color="auto"/>
            </w:tcBorders>
            <w:shd w:val="clear" w:color="auto" w:fill="auto"/>
            <w:vAlign w:val="center"/>
          </w:tcPr>
          <w:p w14:paraId="155A32BF"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40599883"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r>
      <w:tr w:rsidR="00810074" w:rsidRPr="00BE47EF" w14:paraId="1F41A2C1" w14:textId="77777777" w:rsidTr="006F2647">
        <w:trPr>
          <w:trHeight w:val="537"/>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AD958" w14:textId="77777777" w:rsidR="00810074" w:rsidRPr="00BE47EF" w:rsidRDefault="00810074" w:rsidP="00810074">
            <w:pPr>
              <w:jc w:val="center"/>
              <w:rPr>
                <w:color w:val="000000"/>
                <w:sz w:val="20"/>
                <w:szCs w:val="20"/>
                <w:lang w:val="lv-LV" w:eastAsia="lv-LV" w:bidi="lo-LA"/>
              </w:rPr>
            </w:pPr>
            <w:r w:rsidRPr="00BE47EF">
              <w:rPr>
                <w:color w:val="000000"/>
                <w:sz w:val="20"/>
                <w:szCs w:val="20"/>
                <w:lang w:val="lv-LV" w:eastAsia="lv-LV" w:bidi="lo-LA"/>
              </w:rPr>
              <w:lastRenderedPageBreak/>
              <w:t>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710EB2C" w14:textId="77777777" w:rsidR="00810074" w:rsidRPr="00BE47EF" w:rsidRDefault="00810074" w:rsidP="00810074">
            <w:pPr>
              <w:jc w:val="center"/>
              <w:rPr>
                <w:color w:val="000000"/>
                <w:sz w:val="20"/>
                <w:szCs w:val="20"/>
                <w:lang w:val="lv-LV" w:eastAsia="lv-LV" w:bidi="lo-LA"/>
              </w:rPr>
            </w:pPr>
            <w:r w:rsidRPr="00BE47EF">
              <w:rPr>
                <w:color w:val="000000"/>
                <w:sz w:val="20"/>
                <w:szCs w:val="20"/>
                <w:lang w:val="lv-LV" w:eastAsia="lv-LV" w:bidi="lo-LA"/>
              </w:rPr>
              <w:t>LM</w:t>
            </w:r>
          </w:p>
        </w:tc>
        <w:tc>
          <w:tcPr>
            <w:tcW w:w="3042" w:type="dxa"/>
            <w:tcBorders>
              <w:top w:val="single" w:sz="4" w:space="0" w:color="auto"/>
              <w:left w:val="nil"/>
              <w:bottom w:val="single" w:sz="4" w:space="0" w:color="auto"/>
              <w:right w:val="single" w:sz="4" w:space="0" w:color="auto"/>
            </w:tcBorders>
            <w:shd w:val="clear" w:color="auto" w:fill="auto"/>
            <w:vAlign w:val="center"/>
          </w:tcPr>
          <w:p w14:paraId="6F1AC788" w14:textId="77777777" w:rsidR="00810074" w:rsidRPr="00BE47EF" w:rsidRDefault="00810074" w:rsidP="00810074">
            <w:pPr>
              <w:rPr>
                <w:color w:val="000000"/>
                <w:sz w:val="20"/>
                <w:szCs w:val="20"/>
                <w:lang w:val="lv-LV" w:eastAsia="lv-LV" w:bidi="lo-LA"/>
              </w:rPr>
            </w:pPr>
          </w:p>
        </w:tc>
        <w:tc>
          <w:tcPr>
            <w:tcW w:w="1123" w:type="dxa"/>
            <w:tcBorders>
              <w:top w:val="single" w:sz="4" w:space="0" w:color="auto"/>
              <w:left w:val="nil"/>
              <w:bottom w:val="single" w:sz="4" w:space="0" w:color="auto"/>
              <w:right w:val="single" w:sz="4" w:space="0" w:color="auto"/>
            </w:tcBorders>
            <w:shd w:val="clear" w:color="auto" w:fill="auto"/>
            <w:vAlign w:val="center"/>
          </w:tcPr>
          <w:p w14:paraId="7165905C" w14:textId="0326C682" w:rsidR="00810074" w:rsidRPr="00376688" w:rsidRDefault="00E120C5" w:rsidP="00810074">
            <w:pPr>
              <w:jc w:val="center"/>
              <w:rPr>
                <w:b/>
                <w:bCs/>
                <w:sz w:val="18"/>
                <w:szCs w:val="18"/>
                <w:lang w:val="lv-LV" w:eastAsia="lv-LV" w:bidi="lo-LA"/>
              </w:rPr>
            </w:pPr>
            <w:r w:rsidRPr="00376688">
              <w:rPr>
                <w:b/>
                <w:sz w:val="18"/>
                <w:szCs w:val="18"/>
                <w:lang w:val="lv-LV" w:eastAsia="lv-LV" w:bidi="lo-LA"/>
              </w:rPr>
              <w:t>904 770</w:t>
            </w:r>
          </w:p>
        </w:tc>
        <w:tc>
          <w:tcPr>
            <w:tcW w:w="1125" w:type="dxa"/>
            <w:tcBorders>
              <w:top w:val="single" w:sz="4" w:space="0" w:color="auto"/>
              <w:left w:val="nil"/>
              <w:bottom w:val="single" w:sz="4" w:space="0" w:color="auto"/>
              <w:right w:val="single" w:sz="4" w:space="0" w:color="auto"/>
            </w:tcBorders>
            <w:shd w:val="clear" w:color="auto" w:fill="auto"/>
            <w:vAlign w:val="center"/>
          </w:tcPr>
          <w:p w14:paraId="605FFF3F" w14:textId="48DF7943" w:rsidR="00810074" w:rsidRPr="00376688" w:rsidRDefault="00E120C5" w:rsidP="00810074">
            <w:pPr>
              <w:jc w:val="center"/>
              <w:rPr>
                <w:b/>
                <w:bCs/>
                <w:sz w:val="18"/>
                <w:szCs w:val="18"/>
                <w:lang w:val="lv-LV" w:eastAsia="lv-LV" w:bidi="lo-LA"/>
              </w:rPr>
            </w:pPr>
            <w:r w:rsidRPr="00376688">
              <w:rPr>
                <w:b/>
                <w:sz w:val="18"/>
                <w:szCs w:val="18"/>
                <w:lang w:val="lv-LV" w:eastAsia="lv-LV" w:bidi="lo-LA"/>
              </w:rPr>
              <w:t>904 770</w:t>
            </w:r>
          </w:p>
        </w:tc>
        <w:tc>
          <w:tcPr>
            <w:tcW w:w="1125" w:type="dxa"/>
            <w:tcBorders>
              <w:top w:val="single" w:sz="4" w:space="0" w:color="auto"/>
              <w:left w:val="nil"/>
              <w:bottom w:val="single" w:sz="4" w:space="0" w:color="auto"/>
              <w:right w:val="single" w:sz="4" w:space="0" w:color="auto"/>
            </w:tcBorders>
            <w:shd w:val="clear" w:color="auto" w:fill="auto"/>
            <w:vAlign w:val="center"/>
          </w:tcPr>
          <w:p w14:paraId="5DD00E65" w14:textId="5094E793" w:rsidR="00810074" w:rsidRPr="00376688" w:rsidRDefault="00E120C5" w:rsidP="00810074">
            <w:pPr>
              <w:jc w:val="center"/>
              <w:rPr>
                <w:b/>
                <w:bCs/>
                <w:sz w:val="18"/>
                <w:szCs w:val="18"/>
                <w:lang w:val="lv-LV" w:eastAsia="lv-LV" w:bidi="lo-LA"/>
              </w:rPr>
            </w:pPr>
            <w:r w:rsidRPr="00376688">
              <w:rPr>
                <w:b/>
                <w:sz w:val="18"/>
                <w:szCs w:val="18"/>
                <w:lang w:val="lv-LV" w:eastAsia="lv-LV" w:bidi="lo-LA"/>
              </w:rPr>
              <w:t>904 770</w:t>
            </w:r>
          </w:p>
        </w:tc>
        <w:tc>
          <w:tcPr>
            <w:tcW w:w="1125" w:type="dxa"/>
            <w:tcBorders>
              <w:top w:val="single" w:sz="4" w:space="0" w:color="auto"/>
              <w:left w:val="nil"/>
              <w:bottom w:val="single" w:sz="4" w:space="0" w:color="auto"/>
              <w:right w:val="single" w:sz="4" w:space="0" w:color="auto"/>
            </w:tcBorders>
            <w:shd w:val="clear" w:color="auto" w:fill="auto"/>
            <w:vAlign w:val="center"/>
          </w:tcPr>
          <w:p w14:paraId="11C511DC" w14:textId="5B0840F2" w:rsidR="00810074" w:rsidRPr="00376688" w:rsidRDefault="00810074" w:rsidP="00810074">
            <w:pPr>
              <w:jc w:val="center"/>
              <w:rPr>
                <w:b/>
                <w:bCs/>
                <w:sz w:val="18"/>
                <w:szCs w:val="18"/>
                <w:lang w:val="lv-LV" w:eastAsia="lv-LV" w:bidi="lo-LA"/>
              </w:rPr>
            </w:pPr>
            <w:r w:rsidRPr="00376688">
              <w:rPr>
                <w:b/>
                <w:bCs/>
                <w:sz w:val="18"/>
                <w:szCs w:val="18"/>
                <w:lang w:val="lv-LV" w:eastAsia="lv-LV" w:bidi="lo-LA"/>
              </w:rPr>
              <w:t>1</w:t>
            </w:r>
            <w:r w:rsidR="00473573" w:rsidRPr="00376688">
              <w:rPr>
                <w:b/>
                <w:bCs/>
                <w:sz w:val="18"/>
                <w:szCs w:val="18"/>
                <w:lang w:val="lv-LV" w:eastAsia="lv-LV" w:bidi="lo-LA"/>
              </w:rPr>
              <w:t>2 255 384</w:t>
            </w:r>
          </w:p>
        </w:tc>
        <w:tc>
          <w:tcPr>
            <w:tcW w:w="1125" w:type="dxa"/>
            <w:tcBorders>
              <w:top w:val="single" w:sz="4" w:space="0" w:color="auto"/>
              <w:left w:val="nil"/>
              <w:bottom w:val="single" w:sz="4" w:space="0" w:color="auto"/>
              <w:right w:val="single" w:sz="4" w:space="0" w:color="auto"/>
            </w:tcBorders>
            <w:shd w:val="clear" w:color="auto" w:fill="auto"/>
            <w:vAlign w:val="center"/>
          </w:tcPr>
          <w:p w14:paraId="504ADE3E" w14:textId="554172D5" w:rsidR="00810074" w:rsidRPr="00376688" w:rsidRDefault="00AA0C66" w:rsidP="00810074">
            <w:pPr>
              <w:jc w:val="center"/>
              <w:rPr>
                <w:b/>
                <w:bCs/>
                <w:sz w:val="18"/>
                <w:szCs w:val="18"/>
                <w:lang w:val="lv-LV" w:eastAsia="lv-LV" w:bidi="lo-LA"/>
              </w:rPr>
            </w:pPr>
            <w:r w:rsidRPr="00376688">
              <w:rPr>
                <w:b/>
                <w:bCs/>
                <w:sz w:val="18"/>
                <w:szCs w:val="18"/>
                <w:lang w:val="lv-LV" w:eastAsia="lv-LV" w:bidi="lo-LA"/>
              </w:rPr>
              <w:t>12</w:t>
            </w:r>
            <w:r w:rsidR="00473573" w:rsidRPr="00376688">
              <w:rPr>
                <w:b/>
                <w:bCs/>
                <w:sz w:val="18"/>
                <w:szCs w:val="18"/>
                <w:lang w:val="lv-LV" w:eastAsia="lv-LV" w:bidi="lo-LA"/>
              </w:rPr>
              <w:t> 771 129</w:t>
            </w:r>
          </w:p>
        </w:tc>
        <w:tc>
          <w:tcPr>
            <w:tcW w:w="1125" w:type="dxa"/>
            <w:tcBorders>
              <w:top w:val="single" w:sz="4" w:space="0" w:color="auto"/>
              <w:left w:val="nil"/>
              <w:bottom w:val="single" w:sz="4" w:space="0" w:color="auto"/>
              <w:right w:val="single" w:sz="4" w:space="0" w:color="auto"/>
            </w:tcBorders>
            <w:shd w:val="clear" w:color="auto" w:fill="auto"/>
            <w:vAlign w:val="center"/>
          </w:tcPr>
          <w:p w14:paraId="633CC8A3" w14:textId="7BCA0119" w:rsidR="00810074" w:rsidRPr="00376688" w:rsidRDefault="00AA0C66" w:rsidP="00810074">
            <w:pPr>
              <w:jc w:val="center"/>
              <w:rPr>
                <w:b/>
                <w:bCs/>
                <w:sz w:val="18"/>
                <w:szCs w:val="18"/>
                <w:lang w:val="lv-LV" w:eastAsia="lv-LV" w:bidi="lo-LA"/>
              </w:rPr>
            </w:pPr>
            <w:r w:rsidRPr="00376688">
              <w:rPr>
                <w:b/>
                <w:bCs/>
                <w:sz w:val="18"/>
                <w:szCs w:val="18"/>
                <w:lang w:val="lv-LV" w:eastAsia="lv-LV" w:bidi="lo-LA"/>
              </w:rPr>
              <w:t>13</w:t>
            </w:r>
            <w:r w:rsidR="00473573" w:rsidRPr="00376688">
              <w:rPr>
                <w:b/>
                <w:bCs/>
                <w:sz w:val="18"/>
                <w:szCs w:val="18"/>
                <w:lang w:val="lv-LV" w:eastAsia="lv-LV" w:bidi="lo-LA"/>
              </w:rPr>
              <w:t> 463 89</w:t>
            </w:r>
            <w:r w:rsidR="00DE1753" w:rsidRPr="00376688">
              <w:rPr>
                <w:b/>
                <w:bCs/>
                <w:sz w:val="18"/>
                <w:szCs w:val="18"/>
                <w:lang w:val="lv-LV" w:eastAsia="lv-LV" w:bidi="lo-LA"/>
              </w:rPr>
              <w:t>8</w:t>
            </w:r>
          </w:p>
        </w:tc>
        <w:tc>
          <w:tcPr>
            <w:tcW w:w="1307" w:type="dxa"/>
            <w:tcBorders>
              <w:top w:val="single" w:sz="4" w:space="0" w:color="auto"/>
              <w:left w:val="nil"/>
              <w:bottom w:val="single" w:sz="4" w:space="0" w:color="auto"/>
              <w:right w:val="single" w:sz="4" w:space="0" w:color="auto"/>
            </w:tcBorders>
            <w:shd w:val="clear" w:color="auto" w:fill="auto"/>
            <w:vAlign w:val="center"/>
          </w:tcPr>
          <w:p w14:paraId="2DEA066F" w14:textId="77777777" w:rsidR="00810074" w:rsidRPr="00376688" w:rsidRDefault="00810074" w:rsidP="00810074">
            <w:pPr>
              <w:jc w:val="center"/>
              <w:rPr>
                <w:b/>
                <w:bCs/>
                <w:sz w:val="18"/>
                <w:szCs w:val="18"/>
                <w:lang w:val="lv-LV" w:eastAsia="lv-LV" w:bidi="lo-LA"/>
              </w:rPr>
            </w:pPr>
            <w:r w:rsidRPr="00376688">
              <w:rPr>
                <w:b/>
                <w:bCs/>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06059569" w14:textId="15869971" w:rsidR="00810074" w:rsidRPr="00376688" w:rsidRDefault="00473573" w:rsidP="00810074">
            <w:pPr>
              <w:jc w:val="center"/>
              <w:rPr>
                <w:b/>
                <w:bCs/>
                <w:sz w:val="18"/>
                <w:szCs w:val="18"/>
                <w:lang w:val="lv-LV" w:eastAsia="lv-LV" w:bidi="lo-LA"/>
              </w:rPr>
            </w:pPr>
            <w:r w:rsidRPr="00376688">
              <w:rPr>
                <w:b/>
                <w:bCs/>
                <w:sz w:val="18"/>
                <w:szCs w:val="18"/>
                <w:lang w:val="lv-LV" w:eastAsia="lv-LV" w:bidi="lo-LA"/>
              </w:rPr>
              <w:t>13 463 89</w:t>
            </w:r>
            <w:r w:rsidR="00D357BF" w:rsidRPr="00376688">
              <w:rPr>
                <w:b/>
                <w:bCs/>
                <w:sz w:val="18"/>
                <w:szCs w:val="18"/>
                <w:lang w:val="lv-LV" w:eastAsia="lv-LV" w:bidi="lo-LA"/>
              </w:rPr>
              <w:t>8</w:t>
            </w:r>
          </w:p>
        </w:tc>
      </w:tr>
      <w:tr w:rsidR="00473573" w:rsidRPr="00BE47EF" w14:paraId="51EF87DE" w14:textId="77777777" w:rsidTr="00473573">
        <w:trPr>
          <w:trHeight w:val="537"/>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40D9623" w14:textId="77777777" w:rsidR="00473573" w:rsidRPr="00BE47EF" w:rsidRDefault="00473573" w:rsidP="00473573">
            <w:pPr>
              <w:jc w:val="center"/>
              <w:rPr>
                <w:color w:val="000000"/>
                <w:sz w:val="20"/>
                <w:szCs w:val="20"/>
                <w:lang w:val="lv-LV" w:eastAsia="lv-LV" w:bidi="lo-LA"/>
              </w:rPr>
            </w:pPr>
          </w:p>
        </w:tc>
        <w:tc>
          <w:tcPr>
            <w:tcW w:w="872" w:type="dxa"/>
            <w:tcBorders>
              <w:top w:val="single" w:sz="4" w:space="0" w:color="auto"/>
              <w:left w:val="nil"/>
              <w:bottom w:val="single" w:sz="4" w:space="0" w:color="auto"/>
              <w:right w:val="single" w:sz="4" w:space="0" w:color="auto"/>
            </w:tcBorders>
            <w:shd w:val="clear" w:color="auto" w:fill="auto"/>
            <w:vAlign w:val="center"/>
          </w:tcPr>
          <w:p w14:paraId="08459642" w14:textId="77777777" w:rsidR="00473573" w:rsidRPr="00BE47EF" w:rsidRDefault="00473573" w:rsidP="00473573">
            <w:pPr>
              <w:jc w:val="center"/>
              <w:rPr>
                <w:color w:val="000000"/>
                <w:sz w:val="20"/>
                <w:szCs w:val="20"/>
                <w:lang w:val="lv-LV" w:eastAsia="lv-LV" w:bidi="lo-LA"/>
              </w:rPr>
            </w:pPr>
          </w:p>
        </w:tc>
        <w:tc>
          <w:tcPr>
            <w:tcW w:w="3042" w:type="dxa"/>
            <w:tcBorders>
              <w:top w:val="single" w:sz="4" w:space="0" w:color="auto"/>
              <w:left w:val="nil"/>
              <w:bottom w:val="single" w:sz="4" w:space="0" w:color="auto"/>
              <w:right w:val="single" w:sz="4" w:space="0" w:color="auto"/>
            </w:tcBorders>
            <w:shd w:val="clear" w:color="auto" w:fill="auto"/>
            <w:vAlign w:val="center"/>
          </w:tcPr>
          <w:p w14:paraId="70A217C6" w14:textId="77777777" w:rsidR="00473573" w:rsidRPr="00BE47EF" w:rsidRDefault="00473573" w:rsidP="00473573">
            <w:pPr>
              <w:rPr>
                <w:color w:val="000000"/>
                <w:sz w:val="20"/>
                <w:szCs w:val="20"/>
                <w:lang w:val="lv-LV" w:eastAsia="lv-LV" w:bidi="lo-LA"/>
              </w:rPr>
            </w:pPr>
            <w:r w:rsidRPr="00BE47EF">
              <w:rPr>
                <w:color w:val="000000"/>
                <w:sz w:val="20"/>
                <w:szCs w:val="20"/>
                <w:lang w:val="lv-LV" w:eastAsia="lv-LV" w:bidi="lo-LA"/>
              </w:rPr>
              <w:t>05.01.00 “Sociālās rehabilitācijas valsts programmas”</w:t>
            </w:r>
          </w:p>
        </w:tc>
        <w:tc>
          <w:tcPr>
            <w:tcW w:w="1123" w:type="dxa"/>
            <w:tcBorders>
              <w:top w:val="single" w:sz="4" w:space="0" w:color="auto"/>
              <w:left w:val="nil"/>
              <w:bottom w:val="single" w:sz="4" w:space="0" w:color="auto"/>
              <w:right w:val="single" w:sz="4" w:space="0" w:color="auto"/>
            </w:tcBorders>
            <w:shd w:val="clear" w:color="auto" w:fill="auto"/>
            <w:vAlign w:val="center"/>
          </w:tcPr>
          <w:p w14:paraId="1576F0CE" w14:textId="4377F070" w:rsidR="00473573" w:rsidRPr="00BE47EF" w:rsidRDefault="00473573" w:rsidP="00473573">
            <w:pPr>
              <w:jc w:val="center"/>
              <w:rPr>
                <w:color w:val="000000"/>
                <w:sz w:val="18"/>
                <w:szCs w:val="18"/>
                <w:lang w:val="lv-LV" w:eastAsia="lv-LV" w:bidi="lo-LA"/>
              </w:rPr>
            </w:pPr>
            <w:r w:rsidRPr="00BE47EF">
              <w:rPr>
                <w:color w:val="000000"/>
                <w:sz w:val="18"/>
                <w:szCs w:val="18"/>
                <w:lang w:val="lv-LV" w:eastAsia="lv-LV" w:bidi="lo-LA"/>
              </w:rPr>
              <w:t>90</w:t>
            </w:r>
            <w:r w:rsidR="00E120C5">
              <w:rPr>
                <w:color w:val="000000"/>
                <w:sz w:val="18"/>
                <w:szCs w:val="18"/>
                <w:lang w:val="lv-LV" w:eastAsia="lv-LV" w:bidi="lo-LA"/>
              </w:rPr>
              <w:t>4 770</w:t>
            </w:r>
          </w:p>
        </w:tc>
        <w:tc>
          <w:tcPr>
            <w:tcW w:w="1125" w:type="dxa"/>
            <w:tcBorders>
              <w:top w:val="single" w:sz="4" w:space="0" w:color="auto"/>
              <w:left w:val="nil"/>
              <w:bottom w:val="single" w:sz="4" w:space="0" w:color="auto"/>
              <w:right w:val="single" w:sz="4" w:space="0" w:color="auto"/>
            </w:tcBorders>
            <w:shd w:val="clear" w:color="auto" w:fill="auto"/>
            <w:vAlign w:val="center"/>
          </w:tcPr>
          <w:p w14:paraId="0F00DBA4" w14:textId="67FF4134" w:rsidR="00473573" w:rsidRPr="00BE47EF" w:rsidRDefault="00E120C5" w:rsidP="00473573">
            <w:pPr>
              <w:jc w:val="center"/>
              <w:rPr>
                <w:color w:val="000000"/>
                <w:sz w:val="18"/>
                <w:szCs w:val="18"/>
                <w:lang w:val="lv-LV" w:eastAsia="lv-LV" w:bidi="lo-LA"/>
              </w:rPr>
            </w:pPr>
            <w:r w:rsidRPr="00BE47EF">
              <w:rPr>
                <w:color w:val="000000"/>
                <w:sz w:val="18"/>
                <w:szCs w:val="18"/>
                <w:lang w:val="lv-LV" w:eastAsia="lv-LV" w:bidi="lo-LA"/>
              </w:rPr>
              <w:t>90</w:t>
            </w:r>
            <w:r>
              <w:rPr>
                <w:color w:val="000000"/>
                <w:sz w:val="18"/>
                <w:szCs w:val="18"/>
                <w:lang w:val="lv-LV" w:eastAsia="lv-LV" w:bidi="lo-LA"/>
              </w:rPr>
              <w:t>4 770</w:t>
            </w:r>
          </w:p>
        </w:tc>
        <w:tc>
          <w:tcPr>
            <w:tcW w:w="1125" w:type="dxa"/>
            <w:tcBorders>
              <w:top w:val="single" w:sz="4" w:space="0" w:color="auto"/>
              <w:left w:val="nil"/>
              <w:bottom w:val="single" w:sz="4" w:space="0" w:color="auto"/>
              <w:right w:val="single" w:sz="4" w:space="0" w:color="auto"/>
            </w:tcBorders>
            <w:shd w:val="clear" w:color="auto" w:fill="auto"/>
            <w:vAlign w:val="center"/>
          </w:tcPr>
          <w:p w14:paraId="2EF6DD06" w14:textId="2149B0D7" w:rsidR="00473573" w:rsidRPr="00BE47EF" w:rsidRDefault="00E120C5" w:rsidP="00473573">
            <w:pPr>
              <w:jc w:val="center"/>
              <w:rPr>
                <w:color w:val="000000"/>
                <w:sz w:val="18"/>
                <w:szCs w:val="18"/>
                <w:lang w:val="lv-LV" w:eastAsia="lv-LV" w:bidi="lo-LA"/>
              </w:rPr>
            </w:pPr>
            <w:r w:rsidRPr="00BE47EF">
              <w:rPr>
                <w:color w:val="000000"/>
                <w:sz w:val="18"/>
                <w:szCs w:val="18"/>
                <w:lang w:val="lv-LV" w:eastAsia="lv-LV" w:bidi="lo-LA"/>
              </w:rPr>
              <w:t>90</w:t>
            </w:r>
            <w:r>
              <w:rPr>
                <w:color w:val="000000"/>
                <w:sz w:val="18"/>
                <w:szCs w:val="18"/>
                <w:lang w:val="lv-LV" w:eastAsia="lv-LV" w:bidi="lo-LA"/>
              </w:rPr>
              <w:t>4 770</w:t>
            </w:r>
          </w:p>
        </w:tc>
        <w:tc>
          <w:tcPr>
            <w:tcW w:w="1125" w:type="dxa"/>
            <w:tcBorders>
              <w:top w:val="single" w:sz="4" w:space="0" w:color="auto"/>
              <w:left w:val="nil"/>
              <w:bottom w:val="single" w:sz="4" w:space="0" w:color="auto"/>
              <w:right w:val="single" w:sz="4" w:space="0" w:color="auto"/>
            </w:tcBorders>
            <w:shd w:val="clear" w:color="auto" w:fill="auto"/>
            <w:vAlign w:val="center"/>
          </w:tcPr>
          <w:p w14:paraId="4F89FCBB" w14:textId="42B57DB2" w:rsidR="00473573" w:rsidRPr="00473573" w:rsidRDefault="00473573" w:rsidP="00473573">
            <w:pPr>
              <w:jc w:val="center"/>
              <w:rPr>
                <w:color w:val="000000"/>
                <w:sz w:val="18"/>
                <w:szCs w:val="18"/>
                <w:lang w:val="lv-LV" w:eastAsia="lv-LV" w:bidi="lo-LA"/>
              </w:rPr>
            </w:pPr>
            <w:r w:rsidRPr="00473573">
              <w:rPr>
                <w:color w:val="000000"/>
                <w:sz w:val="18"/>
                <w:szCs w:val="18"/>
              </w:rPr>
              <w:t>2 100 385</w:t>
            </w:r>
          </w:p>
        </w:tc>
        <w:tc>
          <w:tcPr>
            <w:tcW w:w="1125" w:type="dxa"/>
            <w:tcBorders>
              <w:top w:val="single" w:sz="4" w:space="0" w:color="auto"/>
              <w:left w:val="nil"/>
              <w:bottom w:val="single" w:sz="4" w:space="0" w:color="auto"/>
              <w:right w:val="single" w:sz="4" w:space="0" w:color="auto"/>
            </w:tcBorders>
            <w:shd w:val="clear" w:color="auto" w:fill="auto"/>
            <w:vAlign w:val="center"/>
          </w:tcPr>
          <w:p w14:paraId="7BB16BB2" w14:textId="76EB9C3F" w:rsidR="00473573" w:rsidRPr="00473573" w:rsidRDefault="00473573" w:rsidP="00473573">
            <w:pPr>
              <w:jc w:val="center"/>
              <w:rPr>
                <w:color w:val="000000"/>
                <w:sz w:val="18"/>
                <w:szCs w:val="18"/>
                <w:lang w:val="lv-LV" w:eastAsia="lv-LV" w:bidi="lo-LA"/>
              </w:rPr>
            </w:pPr>
            <w:r w:rsidRPr="00473573">
              <w:rPr>
                <w:color w:val="000000"/>
                <w:sz w:val="18"/>
                <w:szCs w:val="18"/>
              </w:rPr>
              <w:t>2 424 043</w:t>
            </w:r>
          </w:p>
        </w:tc>
        <w:tc>
          <w:tcPr>
            <w:tcW w:w="1125" w:type="dxa"/>
            <w:tcBorders>
              <w:top w:val="single" w:sz="4" w:space="0" w:color="auto"/>
              <w:left w:val="nil"/>
              <w:bottom w:val="single" w:sz="4" w:space="0" w:color="auto"/>
              <w:right w:val="single" w:sz="4" w:space="0" w:color="auto"/>
            </w:tcBorders>
            <w:shd w:val="clear" w:color="auto" w:fill="auto"/>
            <w:vAlign w:val="center"/>
          </w:tcPr>
          <w:p w14:paraId="607D7CBB" w14:textId="7D8E1CDC" w:rsidR="00473573" w:rsidRPr="00473573" w:rsidRDefault="00473573" w:rsidP="00473573">
            <w:pPr>
              <w:jc w:val="center"/>
              <w:rPr>
                <w:color w:val="000000"/>
                <w:sz w:val="18"/>
                <w:szCs w:val="18"/>
                <w:lang w:val="lv-LV" w:eastAsia="lv-LV" w:bidi="lo-LA"/>
              </w:rPr>
            </w:pPr>
            <w:r w:rsidRPr="00473573">
              <w:rPr>
                <w:color w:val="000000"/>
                <w:sz w:val="18"/>
                <w:szCs w:val="18"/>
              </w:rPr>
              <w:t>2 924 724</w:t>
            </w:r>
          </w:p>
        </w:tc>
        <w:tc>
          <w:tcPr>
            <w:tcW w:w="1307" w:type="dxa"/>
            <w:tcBorders>
              <w:top w:val="single" w:sz="4" w:space="0" w:color="auto"/>
              <w:left w:val="nil"/>
              <w:bottom w:val="single" w:sz="4" w:space="0" w:color="auto"/>
              <w:right w:val="single" w:sz="4" w:space="0" w:color="auto"/>
            </w:tcBorders>
            <w:shd w:val="clear" w:color="auto" w:fill="auto"/>
            <w:vAlign w:val="center"/>
          </w:tcPr>
          <w:p w14:paraId="4926EF85" w14:textId="77777777" w:rsidR="00473573" w:rsidRPr="00BE47EF" w:rsidRDefault="00473573" w:rsidP="00473573">
            <w:pPr>
              <w:jc w:val="center"/>
              <w:rPr>
                <w:color w:val="000000"/>
                <w:sz w:val="18"/>
                <w:szCs w:val="18"/>
                <w:lang w:val="lv-LV" w:eastAsia="lv-LV" w:bidi="lo-LA"/>
              </w:rPr>
            </w:pPr>
            <w:r w:rsidRPr="00BE47EF">
              <w:rPr>
                <w:color w:val="000000"/>
                <w:sz w:val="18"/>
                <w:szCs w:val="18"/>
                <w:lang w:val="lv-LV" w:eastAsia="lv-LV" w:bidi="lo-LA"/>
              </w:rPr>
              <w:t>x</w:t>
            </w:r>
          </w:p>
        </w:tc>
        <w:tc>
          <w:tcPr>
            <w:tcW w:w="1468" w:type="dxa"/>
            <w:tcBorders>
              <w:top w:val="single" w:sz="4" w:space="0" w:color="auto"/>
              <w:left w:val="nil"/>
              <w:bottom w:val="single" w:sz="4" w:space="0" w:color="auto"/>
              <w:right w:val="single" w:sz="4" w:space="0" w:color="auto"/>
            </w:tcBorders>
            <w:vAlign w:val="center"/>
          </w:tcPr>
          <w:p w14:paraId="75BF9622" w14:textId="65AFF3DA" w:rsidR="00473573" w:rsidRPr="00BE47EF" w:rsidRDefault="00473573" w:rsidP="00473573">
            <w:pPr>
              <w:jc w:val="center"/>
              <w:rPr>
                <w:color w:val="000000"/>
                <w:sz w:val="18"/>
                <w:szCs w:val="18"/>
                <w:lang w:val="lv-LV" w:eastAsia="lv-LV" w:bidi="lo-LA"/>
              </w:rPr>
            </w:pPr>
            <w:r w:rsidRPr="00473573">
              <w:rPr>
                <w:color w:val="000000"/>
                <w:sz w:val="18"/>
                <w:szCs w:val="18"/>
              </w:rPr>
              <w:t>2 924 724</w:t>
            </w:r>
          </w:p>
        </w:tc>
      </w:tr>
      <w:tr w:rsidR="00810074" w:rsidRPr="0046628E" w14:paraId="3243A71C" w14:textId="77777777" w:rsidTr="006F2647">
        <w:trPr>
          <w:trHeight w:val="537"/>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D3C30AE" w14:textId="77777777" w:rsidR="00810074" w:rsidRPr="00BE47EF" w:rsidRDefault="00810074" w:rsidP="00810074">
            <w:pPr>
              <w:jc w:val="center"/>
              <w:rPr>
                <w:color w:val="000000"/>
                <w:sz w:val="20"/>
                <w:szCs w:val="20"/>
                <w:lang w:val="lv-LV" w:eastAsia="lv-LV" w:bidi="lo-LA"/>
              </w:rPr>
            </w:pPr>
          </w:p>
        </w:tc>
        <w:tc>
          <w:tcPr>
            <w:tcW w:w="872" w:type="dxa"/>
            <w:tcBorders>
              <w:top w:val="single" w:sz="4" w:space="0" w:color="auto"/>
              <w:left w:val="nil"/>
              <w:bottom w:val="single" w:sz="4" w:space="0" w:color="auto"/>
              <w:right w:val="single" w:sz="4" w:space="0" w:color="auto"/>
            </w:tcBorders>
            <w:shd w:val="clear" w:color="auto" w:fill="auto"/>
            <w:vAlign w:val="center"/>
          </w:tcPr>
          <w:p w14:paraId="392465AB" w14:textId="77777777" w:rsidR="00810074" w:rsidRPr="00BE47EF" w:rsidRDefault="00810074" w:rsidP="00810074">
            <w:pPr>
              <w:jc w:val="center"/>
              <w:rPr>
                <w:color w:val="000000"/>
                <w:sz w:val="20"/>
                <w:szCs w:val="20"/>
                <w:lang w:val="lv-LV" w:eastAsia="lv-LV" w:bidi="lo-LA"/>
              </w:rPr>
            </w:pPr>
          </w:p>
        </w:tc>
        <w:tc>
          <w:tcPr>
            <w:tcW w:w="3042" w:type="dxa"/>
            <w:tcBorders>
              <w:top w:val="single" w:sz="4" w:space="0" w:color="auto"/>
              <w:left w:val="nil"/>
              <w:bottom w:val="single" w:sz="4" w:space="0" w:color="auto"/>
              <w:right w:val="single" w:sz="4" w:space="0" w:color="auto"/>
            </w:tcBorders>
            <w:shd w:val="clear" w:color="auto" w:fill="auto"/>
            <w:vAlign w:val="center"/>
          </w:tcPr>
          <w:p w14:paraId="445D1EAC" w14:textId="77777777" w:rsidR="00810074" w:rsidRPr="00BE47EF" w:rsidRDefault="00810074" w:rsidP="00810074">
            <w:pPr>
              <w:rPr>
                <w:color w:val="000000"/>
                <w:sz w:val="20"/>
                <w:szCs w:val="20"/>
                <w:lang w:val="lv-LV" w:eastAsia="lv-LV" w:bidi="lo-LA"/>
              </w:rPr>
            </w:pPr>
            <w:r w:rsidRPr="00BE47EF">
              <w:rPr>
                <w:color w:val="000000"/>
                <w:sz w:val="20"/>
                <w:szCs w:val="20"/>
                <w:lang w:val="lv-LV" w:eastAsia="lv-LV" w:bidi="lo-LA"/>
              </w:rPr>
              <w:t>Jauna programma</w:t>
            </w:r>
          </w:p>
        </w:tc>
        <w:tc>
          <w:tcPr>
            <w:tcW w:w="1123" w:type="dxa"/>
            <w:tcBorders>
              <w:top w:val="single" w:sz="4" w:space="0" w:color="auto"/>
              <w:left w:val="nil"/>
              <w:bottom w:val="single" w:sz="4" w:space="0" w:color="auto"/>
              <w:right w:val="single" w:sz="4" w:space="0" w:color="auto"/>
            </w:tcBorders>
            <w:shd w:val="clear" w:color="auto" w:fill="auto"/>
            <w:vAlign w:val="center"/>
          </w:tcPr>
          <w:p w14:paraId="436E8640"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single" w:sz="4" w:space="0" w:color="auto"/>
              <w:left w:val="nil"/>
              <w:bottom w:val="single" w:sz="4" w:space="0" w:color="auto"/>
              <w:right w:val="single" w:sz="4" w:space="0" w:color="auto"/>
            </w:tcBorders>
            <w:shd w:val="clear" w:color="auto" w:fill="auto"/>
            <w:vAlign w:val="center"/>
          </w:tcPr>
          <w:p w14:paraId="02210FF5"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single" w:sz="4" w:space="0" w:color="auto"/>
              <w:left w:val="nil"/>
              <w:bottom w:val="single" w:sz="4" w:space="0" w:color="auto"/>
              <w:right w:val="single" w:sz="4" w:space="0" w:color="auto"/>
            </w:tcBorders>
            <w:shd w:val="clear" w:color="auto" w:fill="auto"/>
            <w:vAlign w:val="center"/>
          </w:tcPr>
          <w:p w14:paraId="496DE127"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0</w:t>
            </w:r>
          </w:p>
        </w:tc>
        <w:tc>
          <w:tcPr>
            <w:tcW w:w="1125" w:type="dxa"/>
            <w:tcBorders>
              <w:top w:val="single" w:sz="4" w:space="0" w:color="auto"/>
              <w:left w:val="nil"/>
              <w:bottom w:val="single" w:sz="4" w:space="0" w:color="auto"/>
              <w:right w:val="single" w:sz="4" w:space="0" w:color="auto"/>
            </w:tcBorders>
            <w:shd w:val="clear" w:color="auto" w:fill="auto"/>
            <w:vAlign w:val="center"/>
          </w:tcPr>
          <w:p w14:paraId="17636306"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10 154 999</w:t>
            </w:r>
          </w:p>
        </w:tc>
        <w:tc>
          <w:tcPr>
            <w:tcW w:w="1125" w:type="dxa"/>
            <w:tcBorders>
              <w:top w:val="single" w:sz="4" w:space="0" w:color="auto"/>
              <w:left w:val="nil"/>
              <w:bottom w:val="single" w:sz="4" w:space="0" w:color="auto"/>
              <w:right w:val="single" w:sz="4" w:space="0" w:color="auto"/>
            </w:tcBorders>
            <w:shd w:val="clear" w:color="auto" w:fill="auto"/>
            <w:vAlign w:val="center"/>
          </w:tcPr>
          <w:p w14:paraId="5ADA9D18"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10 347 086</w:t>
            </w:r>
          </w:p>
        </w:tc>
        <w:tc>
          <w:tcPr>
            <w:tcW w:w="1125" w:type="dxa"/>
            <w:tcBorders>
              <w:top w:val="single" w:sz="4" w:space="0" w:color="auto"/>
              <w:left w:val="nil"/>
              <w:bottom w:val="single" w:sz="4" w:space="0" w:color="auto"/>
              <w:right w:val="single" w:sz="4" w:space="0" w:color="auto"/>
            </w:tcBorders>
            <w:shd w:val="clear" w:color="auto" w:fill="auto"/>
            <w:vAlign w:val="center"/>
          </w:tcPr>
          <w:p w14:paraId="0FC9793D" w14:textId="77777777" w:rsidR="00810074" w:rsidRPr="00BE47EF" w:rsidRDefault="00810074" w:rsidP="00810074">
            <w:pPr>
              <w:jc w:val="center"/>
              <w:rPr>
                <w:color w:val="000000"/>
                <w:sz w:val="18"/>
                <w:szCs w:val="18"/>
                <w:lang w:val="lv-LV" w:eastAsia="lv-LV" w:bidi="lo-LA"/>
              </w:rPr>
            </w:pPr>
            <w:r w:rsidRPr="00BE47EF">
              <w:rPr>
                <w:color w:val="000000"/>
                <w:sz w:val="18"/>
                <w:szCs w:val="18"/>
                <w:lang w:val="lv-LV" w:eastAsia="lv-LV" w:bidi="lo-LA"/>
              </w:rPr>
              <w:t>10 539 173</w:t>
            </w:r>
          </w:p>
        </w:tc>
        <w:tc>
          <w:tcPr>
            <w:tcW w:w="1307" w:type="dxa"/>
            <w:tcBorders>
              <w:top w:val="single" w:sz="4" w:space="0" w:color="auto"/>
              <w:left w:val="nil"/>
              <w:bottom w:val="single" w:sz="4" w:space="0" w:color="auto"/>
              <w:right w:val="single" w:sz="4" w:space="0" w:color="auto"/>
            </w:tcBorders>
            <w:shd w:val="clear" w:color="auto" w:fill="auto"/>
            <w:vAlign w:val="center"/>
          </w:tcPr>
          <w:p w14:paraId="3F3CD2A1" w14:textId="77777777" w:rsidR="00810074" w:rsidRPr="00BE47EF" w:rsidRDefault="00810074" w:rsidP="00810074">
            <w:pPr>
              <w:jc w:val="center"/>
              <w:rPr>
                <w:color w:val="000000"/>
                <w:sz w:val="18"/>
                <w:szCs w:val="18"/>
                <w:lang w:val="lv-LV" w:eastAsia="lv-LV" w:bidi="lo-LA"/>
              </w:rPr>
            </w:pPr>
          </w:p>
        </w:tc>
        <w:tc>
          <w:tcPr>
            <w:tcW w:w="1468" w:type="dxa"/>
            <w:tcBorders>
              <w:top w:val="single" w:sz="4" w:space="0" w:color="auto"/>
              <w:left w:val="nil"/>
              <w:bottom w:val="single" w:sz="4" w:space="0" w:color="auto"/>
              <w:right w:val="single" w:sz="4" w:space="0" w:color="auto"/>
            </w:tcBorders>
            <w:vAlign w:val="center"/>
          </w:tcPr>
          <w:p w14:paraId="1B69508B" w14:textId="77777777" w:rsidR="00810074" w:rsidRDefault="00810074" w:rsidP="00810074">
            <w:pPr>
              <w:jc w:val="center"/>
              <w:rPr>
                <w:color w:val="000000"/>
                <w:sz w:val="18"/>
                <w:szCs w:val="18"/>
                <w:lang w:val="lv-LV" w:eastAsia="lv-LV" w:bidi="lo-LA"/>
              </w:rPr>
            </w:pPr>
            <w:r w:rsidRPr="00BE47EF">
              <w:rPr>
                <w:color w:val="000000"/>
                <w:sz w:val="18"/>
                <w:szCs w:val="18"/>
                <w:lang w:val="lv-LV" w:eastAsia="lv-LV" w:bidi="lo-LA"/>
              </w:rPr>
              <w:t>10 539 173</w:t>
            </w:r>
          </w:p>
        </w:tc>
      </w:tr>
    </w:tbl>
    <w:p w14:paraId="65619398" w14:textId="19BD5485" w:rsidR="00FA5341" w:rsidRPr="005F5A1D" w:rsidRDefault="00FA5341" w:rsidP="00FA5341">
      <w:pPr>
        <w:jc w:val="right"/>
        <w:rPr>
          <w:lang w:val="lv-LV"/>
        </w:rPr>
      </w:pPr>
    </w:p>
    <w:p w14:paraId="2D5A6088" w14:textId="09DB0EE6" w:rsidR="00101F6D" w:rsidRDefault="00101F6D" w:rsidP="00101F6D">
      <w:pPr>
        <w:contextualSpacing/>
        <w:jc w:val="both"/>
        <w:rPr>
          <w:sz w:val="20"/>
          <w:lang w:val="lv-LV"/>
        </w:rPr>
      </w:pPr>
      <w:r w:rsidRPr="00113D10">
        <w:rPr>
          <w:sz w:val="20"/>
          <w:lang w:val="lv-LV"/>
        </w:rPr>
        <w:t>*</w:t>
      </w:r>
      <w:r w:rsidR="003A7834" w:rsidRPr="003A7834">
        <w:rPr>
          <w:sz w:val="20"/>
          <w:lang w:val="lv-LV"/>
        </w:rPr>
        <w:t xml:space="preserve"> </w:t>
      </w:r>
      <w:r w:rsidR="003A7834">
        <w:rPr>
          <w:sz w:val="20"/>
          <w:lang w:val="lv-LV"/>
        </w:rPr>
        <w:t>Atbilstoši apstiprinātajam maksimāli pieļaujamajam valsts pamatbudžeta izdevumu apjomam 2020., 2021. un 2022.gadā.</w:t>
      </w:r>
    </w:p>
    <w:p w14:paraId="55C67F57" w14:textId="4E39274C" w:rsidR="00101F6D" w:rsidRPr="00737FE8" w:rsidRDefault="00101F6D" w:rsidP="003A7834">
      <w:pPr>
        <w:pStyle w:val="Heading5"/>
        <w:jc w:val="left"/>
        <w:rPr>
          <w:lang w:eastAsia="en-US"/>
        </w:rPr>
      </w:pPr>
      <w:r>
        <w:rPr>
          <w:b w:val="0"/>
          <w:bCs/>
          <w:sz w:val="20"/>
          <w:szCs w:val="20"/>
          <w:lang w:eastAsia="en-US"/>
        </w:rPr>
        <w:t>**</w:t>
      </w:r>
      <w:r w:rsidR="003A7834" w:rsidRPr="003A7834">
        <w:t xml:space="preserve"> </w:t>
      </w:r>
      <w:r w:rsidR="003A7834" w:rsidRPr="003A7834">
        <w:rPr>
          <w:b w:val="0"/>
          <w:bCs/>
          <w:sz w:val="20"/>
          <w:szCs w:val="20"/>
          <w:lang w:eastAsia="en-US"/>
        </w:rPr>
        <w:t>Detalizēti papildus nepieciešamā finansējuma aprēķini pa pasākumiem konceptuālā ziņojuma 5.pielikumā.</w:t>
      </w:r>
    </w:p>
    <w:p w14:paraId="3F3F90D4" w14:textId="77777777" w:rsidR="00BA13DF" w:rsidRDefault="00BA13DF" w:rsidP="00BA13DF">
      <w:pPr>
        <w:ind w:left="284"/>
        <w:jc w:val="right"/>
        <w:rPr>
          <w:i/>
          <w:sz w:val="24"/>
          <w:lang w:val="lv-LV"/>
        </w:rPr>
      </w:pPr>
      <w:r>
        <w:rPr>
          <w:i/>
          <w:sz w:val="24"/>
          <w:lang w:val="lv-LV"/>
        </w:rPr>
        <w:t>4.tabula Kopsavilkums par konceptuālā ziņojumā iekļauto risinājumu</w:t>
      </w:r>
    </w:p>
    <w:p w14:paraId="04A3F90D" w14:textId="77777777" w:rsidR="00BA13DF" w:rsidRDefault="00BA13DF" w:rsidP="00BA13DF">
      <w:pPr>
        <w:ind w:left="284"/>
        <w:jc w:val="right"/>
        <w:rPr>
          <w:i/>
          <w:sz w:val="24"/>
          <w:lang w:val="lv-LV"/>
        </w:rPr>
      </w:pPr>
      <w:r>
        <w:rPr>
          <w:i/>
          <w:sz w:val="24"/>
          <w:lang w:val="lv-LV"/>
        </w:rPr>
        <w:t xml:space="preserve"> realizācijai plānoto ESF projekta </w:t>
      </w:r>
      <w:r>
        <w:rPr>
          <w:i/>
          <w:iCs/>
          <w:color w:val="000000"/>
          <w:sz w:val="24"/>
          <w:shd w:val="clear" w:color="auto" w:fill="FFFFFF"/>
        </w:rPr>
        <w:t>Nr.10.1.3.0/19/TP/001</w:t>
      </w:r>
      <w:r>
        <w:rPr>
          <w:color w:val="000000"/>
          <w:shd w:val="clear" w:color="auto" w:fill="FFFFFF"/>
        </w:rPr>
        <w:t xml:space="preserve"> </w:t>
      </w:r>
      <w:r>
        <w:rPr>
          <w:i/>
          <w:sz w:val="24"/>
          <w:lang w:val="lv-LV"/>
        </w:rPr>
        <w:t>finansējumu</w:t>
      </w:r>
    </w:p>
    <w:tbl>
      <w:tblPr>
        <w:tblW w:w="11052" w:type="dxa"/>
        <w:jc w:val="center"/>
        <w:tblLook w:val="04A0" w:firstRow="1" w:lastRow="0" w:firstColumn="1" w:lastColumn="0" w:noHBand="0" w:noVBand="1"/>
      </w:tblPr>
      <w:tblGrid>
        <w:gridCol w:w="1297"/>
        <w:gridCol w:w="6069"/>
        <w:gridCol w:w="3686"/>
      </w:tblGrid>
      <w:tr w:rsidR="00BA13DF" w14:paraId="3596D6AD" w14:textId="77777777" w:rsidTr="00BA13DF">
        <w:trPr>
          <w:trHeight w:val="1270"/>
          <w:jc w:val="center"/>
        </w:trPr>
        <w:tc>
          <w:tcPr>
            <w:tcW w:w="1297" w:type="dxa"/>
            <w:tcBorders>
              <w:top w:val="single" w:sz="4" w:space="0" w:color="auto"/>
              <w:left w:val="single" w:sz="4" w:space="0" w:color="auto"/>
              <w:bottom w:val="single" w:sz="4" w:space="0" w:color="auto"/>
              <w:right w:val="single" w:sz="4" w:space="0" w:color="auto"/>
            </w:tcBorders>
            <w:vAlign w:val="center"/>
            <w:hideMark/>
          </w:tcPr>
          <w:p w14:paraId="219607A5" w14:textId="77777777" w:rsidR="00BA13DF" w:rsidRDefault="00BA13DF">
            <w:pPr>
              <w:rPr>
                <w:i/>
                <w:sz w:val="24"/>
                <w:lang w:val="lv-LV"/>
              </w:rPr>
            </w:pPr>
          </w:p>
        </w:tc>
        <w:tc>
          <w:tcPr>
            <w:tcW w:w="6069" w:type="dxa"/>
            <w:tcBorders>
              <w:top w:val="single" w:sz="4" w:space="0" w:color="auto"/>
              <w:left w:val="single" w:sz="4" w:space="0" w:color="auto"/>
              <w:bottom w:val="single" w:sz="4" w:space="0" w:color="auto"/>
              <w:right w:val="single" w:sz="4" w:space="0" w:color="auto"/>
            </w:tcBorders>
            <w:vAlign w:val="center"/>
            <w:hideMark/>
          </w:tcPr>
          <w:p w14:paraId="13B006F5" w14:textId="77777777" w:rsidR="00BA13DF" w:rsidRDefault="00BA13DF">
            <w:pPr>
              <w:spacing w:line="276" w:lineRule="auto"/>
              <w:jc w:val="center"/>
              <w:rPr>
                <w:bCs/>
                <w:sz w:val="20"/>
                <w:szCs w:val="20"/>
                <w:lang w:val="lv-LV" w:eastAsia="lv-LV" w:bidi="lo-LA"/>
              </w:rPr>
            </w:pPr>
            <w:r>
              <w:rPr>
                <w:bCs/>
                <w:sz w:val="20"/>
                <w:szCs w:val="20"/>
                <w:lang w:val="lv-LV" w:eastAsia="lv-LV" w:bidi="lo-LA"/>
              </w:rPr>
              <w:t>Risinājums</w:t>
            </w:r>
          </w:p>
        </w:tc>
        <w:tc>
          <w:tcPr>
            <w:tcW w:w="3686" w:type="dxa"/>
            <w:tcBorders>
              <w:top w:val="single" w:sz="4" w:space="0" w:color="auto"/>
              <w:left w:val="nil"/>
              <w:bottom w:val="single" w:sz="4" w:space="0" w:color="auto"/>
              <w:right w:val="single" w:sz="4" w:space="0" w:color="auto"/>
            </w:tcBorders>
            <w:vAlign w:val="center"/>
            <w:hideMark/>
          </w:tcPr>
          <w:p w14:paraId="63079974" w14:textId="77777777" w:rsidR="00BA13DF" w:rsidRDefault="00BA13DF">
            <w:pPr>
              <w:spacing w:line="276" w:lineRule="auto"/>
              <w:jc w:val="center"/>
              <w:rPr>
                <w:bCs/>
                <w:sz w:val="20"/>
                <w:szCs w:val="20"/>
                <w:lang w:val="lv-LV" w:eastAsia="lv-LV" w:bidi="lo-LA"/>
              </w:rPr>
            </w:pPr>
            <w:r>
              <w:rPr>
                <w:bCs/>
                <w:sz w:val="20"/>
                <w:szCs w:val="20"/>
                <w:lang w:val="lv-LV" w:eastAsia="lv-LV" w:bidi="lo-LA"/>
              </w:rPr>
              <w:t xml:space="preserve">Plānotais finansējums (ar PVN), </w:t>
            </w:r>
            <w:r>
              <w:rPr>
                <w:bCs/>
                <w:i/>
                <w:sz w:val="20"/>
                <w:szCs w:val="20"/>
                <w:lang w:val="lv-LV" w:eastAsia="lv-LV" w:bidi="lo-LA"/>
              </w:rPr>
              <w:t>euro</w:t>
            </w:r>
          </w:p>
        </w:tc>
      </w:tr>
      <w:tr w:rsidR="00BA13DF" w14:paraId="2B2CB888" w14:textId="77777777" w:rsidTr="00BA13DF">
        <w:trPr>
          <w:trHeight w:val="728"/>
          <w:jc w:val="center"/>
        </w:trPr>
        <w:tc>
          <w:tcPr>
            <w:tcW w:w="1297" w:type="dxa"/>
            <w:tcBorders>
              <w:top w:val="nil"/>
              <w:left w:val="single" w:sz="4" w:space="0" w:color="auto"/>
              <w:bottom w:val="single" w:sz="4" w:space="0" w:color="auto"/>
              <w:right w:val="single" w:sz="4" w:space="0" w:color="auto"/>
            </w:tcBorders>
            <w:noWrap/>
            <w:vAlign w:val="center"/>
            <w:hideMark/>
          </w:tcPr>
          <w:p w14:paraId="76B67506" w14:textId="77777777" w:rsidR="00BA13DF" w:rsidRDefault="00BA13DF">
            <w:pPr>
              <w:spacing w:line="276" w:lineRule="auto"/>
              <w:jc w:val="both"/>
              <w:rPr>
                <w:color w:val="000000"/>
                <w:sz w:val="20"/>
                <w:szCs w:val="20"/>
                <w:lang w:val="lv-LV" w:eastAsia="lv-LV" w:bidi="lo-LA"/>
              </w:rPr>
            </w:pPr>
            <w:r>
              <w:rPr>
                <w:color w:val="000000"/>
                <w:sz w:val="20"/>
                <w:szCs w:val="20"/>
                <w:lang w:val="lv-LV" w:eastAsia="lv-LV" w:bidi="lo-LA"/>
              </w:rPr>
              <w:t>6.1.</w:t>
            </w:r>
          </w:p>
        </w:tc>
        <w:tc>
          <w:tcPr>
            <w:tcW w:w="6069" w:type="dxa"/>
            <w:tcBorders>
              <w:top w:val="nil"/>
              <w:left w:val="nil"/>
              <w:bottom w:val="single" w:sz="4" w:space="0" w:color="auto"/>
              <w:right w:val="single" w:sz="4" w:space="0" w:color="auto"/>
            </w:tcBorders>
            <w:vAlign w:val="center"/>
            <w:hideMark/>
          </w:tcPr>
          <w:p w14:paraId="50B460A3" w14:textId="77777777" w:rsidR="00BA13DF" w:rsidRDefault="00BA13DF">
            <w:pPr>
              <w:spacing w:line="276" w:lineRule="auto"/>
              <w:rPr>
                <w:color w:val="000000"/>
                <w:sz w:val="20"/>
                <w:szCs w:val="20"/>
                <w:lang w:val="lv-LV" w:eastAsia="lv-LV" w:bidi="lo-LA"/>
              </w:rPr>
            </w:pPr>
            <w:r>
              <w:rPr>
                <w:sz w:val="20"/>
                <w:szCs w:val="20"/>
                <w:lang w:val="lv-LV"/>
              </w:rPr>
              <w:t>Pētījuma tiek veikts padziļināts izvērtējums pacientu ar hroniskām slimībām, tai skaitā paliatīvās aprūpes pacientu aprūpes vajadzībām, esošajiem resursiem un nepieciešamajiem uzlabojumiem, tādējādi plānojot uz pacientu orientētu un zinātniski pamatotu veselības aprūpes nodrošināšanu atbilstoši pacientu, tai skaitā paliatīvās aprūpes, vajadzībām. (Uzsākts 2</w:t>
            </w:r>
            <w:r>
              <w:rPr>
                <w:color w:val="000000"/>
                <w:sz w:val="20"/>
                <w:szCs w:val="20"/>
                <w:shd w:val="clear" w:color="auto" w:fill="FFFFFF"/>
                <w:lang w:val="lv-LV"/>
              </w:rPr>
              <w:t>020.gada 23.martā, plānots pabeigt 2021.gada 8.martā.)</w:t>
            </w:r>
          </w:p>
        </w:tc>
        <w:tc>
          <w:tcPr>
            <w:tcW w:w="3686" w:type="dxa"/>
            <w:tcBorders>
              <w:top w:val="single" w:sz="4" w:space="0" w:color="auto"/>
              <w:left w:val="nil"/>
              <w:bottom w:val="single" w:sz="4" w:space="0" w:color="auto"/>
              <w:right w:val="single" w:sz="4" w:space="0" w:color="auto"/>
            </w:tcBorders>
            <w:noWrap/>
            <w:vAlign w:val="center"/>
            <w:hideMark/>
          </w:tcPr>
          <w:p w14:paraId="32EC37FD" w14:textId="77777777" w:rsidR="00BA13DF" w:rsidRDefault="00BA13DF">
            <w:pPr>
              <w:spacing w:line="276" w:lineRule="auto"/>
              <w:jc w:val="center"/>
              <w:rPr>
                <w:sz w:val="20"/>
                <w:szCs w:val="20"/>
                <w:lang w:val="lv-LV" w:eastAsia="lv-LV" w:bidi="lo-LA"/>
              </w:rPr>
            </w:pPr>
            <w:r>
              <w:rPr>
                <w:sz w:val="20"/>
                <w:szCs w:val="20"/>
                <w:lang w:val="lv-LV" w:eastAsia="lv-LV" w:bidi="lo-LA"/>
              </w:rPr>
              <w:t>196 370</w:t>
            </w:r>
          </w:p>
        </w:tc>
      </w:tr>
    </w:tbl>
    <w:p w14:paraId="3A74421E" w14:textId="7CE97E6C" w:rsidR="00E83085" w:rsidRDefault="00E83085" w:rsidP="00C958D9">
      <w:pPr>
        <w:pStyle w:val="Body"/>
        <w:ind w:firstLine="709"/>
        <w:rPr>
          <w:rFonts w:hAnsi="Times New Roman"/>
          <w:color w:val="auto"/>
          <w:sz w:val="28"/>
          <w:lang w:val="de-DE"/>
        </w:rPr>
      </w:pPr>
    </w:p>
    <w:p w14:paraId="24A3ECD2" w14:textId="3FC10A3B" w:rsidR="00E83085" w:rsidRDefault="00E83085" w:rsidP="00C958D9">
      <w:pPr>
        <w:pStyle w:val="Body"/>
        <w:ind w:firstLine="709"/>
        <w:rPr>
          <w:rFonts w:hAnsi="Times New Roman"/>
          <w:color w:val="auto"/>
          <w:sz w:val="28"/>
          <w:lang w:val="de-DE"/>
        </w:rPr>
      </w:pPr>
    </w:p>
    <w:p w14:paraId="6BB26062" w14:textId="77777777" w:rsidR="00E83085" w:rsidRDefault="00E83085" w:rsidP="00C958D9">
      <w:pPr>
        <w:pStyle w:val="Body"/>
        <w:ind w:firstLine="709"/>
        <w:rPr>
          <w:rFonts w:hAnsi="Times New Roman"/>
          <w:color w:val="auto"/>
          <w:sz w:val="28"/>
          <w:lang w:val="de-DE"/>
        </w:rPr>
      </w:pPr>
    </w:p>
    <w:p w14:paraId="19195BF5" w14:textId="77777777" w:rsidR="00E83085" w:rsidRPr="00333282" w:rsidRDefault="00E83085" w:rsidP="00E83085">
      <w:pPr>
        <w:pStyle w:val="Body"/>
        <w:tabs>
          <w:tab w:val="left" w:pos="7797"/>
        </w:tabs>
        <w:ind w:firstLine="709"/>
        <w:rPr>
          <w:rFonts w:hAnsi="Times New Roman"/>
          <w:color w:val="auto"/>
          <w:sz w:val="28"/>
          <w:lang w:val="de-DE"/>
        </w:rPr>
      </w:pPr>
      <w:r w:rsidRPr="00DE283C">
        <w:rPr>
          <w:rFonts w:hAnsi="Times New Roman"/>
          <w:color w:val="auto"/>
          <w:sz w:val="28"/>
          <w:lang w:val="de-DE"/>
        </w:rPr>
        <w:t>Veselības ministre</w:t>
      </w:r>
      <w:r>
        <w:rPr>
          <w:rFonts w:hAnsi="Times New Roman"/>
          <w:color w:val="auto"/>
          <w:sz w:val="28"/>
          <w:lang w:val="de-DE"/>
        </w:rPr>
        <w:tab/>
      </w:r>
      <w:r w:rsidRPr="00DE283C">
        <w:rPr>
          <w:rFonts w:hAnsi="Times New Roman"/>
          <w:color w:val="auto"/>
          <w:sz w:val="28"/>
          <w:lang w:val="de-DE"/>
        </w:rPr>
        <w:t>I</w:t>
      </w:r>
      <w:r>
        <w:rPr>
          <w:rFonts w:hAnsi="Times New Roman"/>
          <w:color w:val="auto"/>
          <w:sz w:val="28"/>
          <w:lang w:val="de-DE"/>
        </w:rPr>
        <w:t>. </w:t>
      </w:r>
      <w:r w:rsidRPr="00DE283C">
        <w:rPr>
          <w:rFonts w:hAnsi="Times New Roman"/>
          <w:color w:val="auto"/>
          <w:sz w:val="28"/>
          <w:lang w:val="de-DE"/>
        </w:rPr>
        <w:t>Viņķele</w:t>
      </w:r>
    </w:p>
    <w:p w14:paraId="6C04A705" w14:textId="676E01D1" w:rsidR="00E83085" w:rsidRPr="00E83085" w:rsidRDefault="00E83085" w:rsidP="00E83085">
      <w:pPr>
        <w:rPr>
          <w:rFonts w:eastAsiaTheme="minorHAnsi"/>
          <w:lang w:val="de-DE"/>
        </w:rPr>
      </w:pPr>
    </w:p>
    <w:sectPr w:rsidR="00E83085" w:rsidRPr="00E83085" w:rsidSect="00944D36">
      <w:pgSz w:w="16838" w:h="11906" w:orient="landscape"/>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32A0" w14:textId="77777777" w:rsidR="00CB3E71" w:rsidRDefault="00CB3E71" w:rsidP="009F11FC">
      <w:r>
        <w:separator/>
      </w:r>
    </w:p>
  </w:endnote>
  <w:endnote w:type="continuationSeparator" w:id="0">
    <w:p w14:paraId="48FC5BD5" w14:textId="77777777" w:rsidR="00CB3E71" w:rsidRDefault="00CB3E71" w:rsidP="009F11FC">
      <w:r>
        <w:continuationSeparator/>
      </w:r>
    </w:p>
  </w:endnote>
  <w:endnote w:type="continuationNotice" w:id="1">
    <w:p w14:paraId="21FD591D" w14:textId="77777777" w:rsidR="00CB3E71" w:rsidRDefault="00CB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76EB" w14:textId="0AC33596" w:rsidR="00E120C5" w:rsidRPr="00E83085" w:rsidRDefault="00E83085" w:rsidP="00E83085">
    <w:pPr>
      <w:pStyle w:val="Footer"/>
      <w:tabs>
        <w:tab w:val="clear" w:pos="4153"/>
        <w:tab w:val="clear" w:pos="8306"/>
        <w:tab w:val="left" w:pos="5715"/>
      </w:tabs>
      <w:rPr>
        <w:sz w:val="20"/>
        <w:szCs w:val="20"/>
      </w:rPr>
    </w:pPr>
    <w:r w:rsidRPr="00E83085">
      <w:rPr>
        <w:sz w:val="20"/>
        <w:szCs w:val="20"/>
      </w:rPr>
      <w:t>VMkonc_021120_PA (TA-2177)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C695" w14:textId="15D5C986" w:rsidR="00E120C5" w:rsidRPr="00E83085" w:rsidRDefault="00E120C5" w:rsidP="000D1BE2">
    <w:pPr>
      <w:pStyle w:val="Footer"/>
      <w:tabs>
        <w:tab w:val="clear" w:pos="4153"/>
        <w:tab w:val="clear" w:pos="8306"/>
        <w:tab w:val="left" w:pos="5715"/>
      </w:tabs>
      <w:rPr>
        <w:sz w:val="20"/>
        <w:szCs w:val="20"/>
      </w:rPr>
    </w:pPr>
    <w:r w:rsidRPr="00E83085">
      <w:rPr>
        <w:sz w:val="20"/>
        <w:szCs w:val="20"/>
      </w:rPr>
      <w:t>VMkonc_</w:t>
    </w:r>
    <w:r w:rsidR="0071633D" w:rsidRPr="00E83085">
      <w:rPr>
        <w:sz w:val="20"/>
        <w:szCs w:val="20"/>
      </w:rPr>
      <w:t>0211</w:t>
    </w:r>
    <w:r w:rsidRPr="00E83085">
      <w:rPr>
        <w:sz w:val="20"/>
        <w:szCs w:val="20"/>
      </w:rPr>
      <w:t>20_PA</w:t>
    </w:r>
    <w:r w:rsidR="00E83085" w:rsidRPr="00E83085">
      <w:rPr>
        <w:sz w:val="20"/>
        <w:szCs w:val="20"/>
      </w:rPr>
      <w:t xml:space="preserve"> (TA-2177)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C6FA" w14:textId="77777777" w:rsidR="00CB3E71" w:rsidRDefault="00CB3E71" w:rsidP="009F11FC">
      <w:r>
        <w:separator/>
      </w:r>
    </w:p>
  </w:footnote>
  <w:footnote w:type="continuationSeparator" w:id="0">
    <w:p w14:paraId="0F069B7E" w14:textId="77777777" w:rsidR="00CB3E71" w:rsidRDefault="00CB3E71" w:rsidP="009F11FC">
      <w:r>
        <w:continuationSeparator/>
      </w:r>
    </w:p>
  </w:footnote>
  <w:footnote w:type="continuationNotice" w:id="1">
    <w:p w14:paraId="7AEF9304" w14:textId="77777777" w:rsidR="00CB3E71" w:rsidRDefault="00CB3E71"/>
  </w:footnote>
  <w:footnote w:id="2">
    <w:p w14:paraId="56CC1CB0" w14:textId="4489952F" w:rsidR="00E120C5" w:rsidRPr="00D61888" w:rsidRDefault="00E120C5">
      <w:pPr>
        <w:pStyle w:val="FootnoteText"/>
        <w:rPr>
          <w:lang w:val="lv-LV"/>
        </w:rPr>
      </w:pPr>
      <w:r>
        <w:rPr>
          <w:rStyle w:val="FootnoteReference"/>
        </w:rPr>
        <w:footnoteRef/>
      </w:r>
      <w:r>
        <w:t xml:space="preserve"> </w:t>
      </w:r>
      <w:r w:rsidRPr="004210CD">
        <w:rPr>
          <w:rFonts w:ascii="Times New Roman" w:hAnsi="Times New Roman"/>
          <w:lang w:val="lv-LV"/>
        </w:rPr>
        <w:t>Eiropas Paliatīvās aprūpes asociācija</w:t>
      </w:r>
      <w:r w:rsidRPr="00D61888">
        <w:rPr>
          <w:rFonts w:ascii="Times New Roman" w:hAnsi="Times New Roman"/>
        </w:rPr>
        <w:t>, 2009. White Paper.</w:t>
      </w:r>
    </w:p>
  </w:footnote>
  <w:footnote w:id="3">
    <w:p w14:paraId="31DE1F2C" w14:textId="77777777" w:rsidR="00E120C5" w:rsidRPr="00F36D54" w:rsidRDefault="00E120C5" w:rsidP="00540187">
      <w:pPr>
        <w:pStyle w:val="FootnoteText"/>
        <w:rPr>
          <w:lang w:val="lv-LV"/>
        </w:rPr>
      </w:pPr>
      <w:r>
        <w:rPr>
          <w:rStyle w:val="FootnoteReference"/>
        </w:rPr>
        <w:footnoteRef/>
      </w:r>
      <w:r w:rsidRPr="00D532EF">
        <w:rPr>
          <w:lang w:val="lv-LV"/>
        </w:rPr>
        <w:t xml:space="preserve"> </w:t>
      </w:r>
      <w:r w:rsidRPr="00D532EF">
        <w:rPr>
          <w:rFonts w:ascii="Times New Roman" w:hAnsi="Times New Roman"/>
          <w:lang w:val="lv-LV" w:eastAsia="lv-LV"/>
        </w:rPr>
        <w:t>www.researchgate.com</w:t>
      </w:r>
    </w:p>
  </w:footnote>
  <w:footnote w:id="4">
    <w:p w14:paraId="7191F4D6" w14:textId="2167F017" w:rsidR="00E120C5" w:rsidRPr="00627D1F" w:rsidRDefault="00E120C5" w:rsidP="00455E49">
      <w:pPr>
        <w:pStyle w:val="FootnoteText"/>
        <w:rPr>
          <w:rFonts w:ascii="Times New Roman" w:hAnsi="Times New Roman"/>
          <w:lang w:val="lv-LV"/>
        </w:rPr>
      </w:pPr>
      <w:r w:rsidRPr="00455E49">
        <w:rPr>
          <w:rStyle w:val="FootnoteReference"/>
          <w:rFonts w:ascii="Times New Roman" w:hAnsi="Times New Roman"/>
          <w:lang w:val="lv-LV"/>
        </w:rPr>
        <w:footnoteRef/>
      </w:r>
      <w:r w:rsidRPr="00455E49">
        <w:rPr>
          <w:rFonts w:ascii="Times New Roman" w:hAnsi="Times New Roman"/>
          <w:lang w:val="lv-LV"/>
        </w:rPr>
        <w:t xml:space="preserve"> Izrakstīt kompensējamās zāles (tai skaitā opiātus)</w:t>
      </w:r>
      <w:r>
        <w:rPr>
          <w:rFonts w:ascii="Times New Roman" w:hAnsi="Times New Roman"/>
          <w:lang w:val="lv-LV"/>
        </w:rPr>
        <w:t>;</w:t>
      </w:r>
      <w:r w:rsidRPr="00455E49">
        <w:rPr>
          <w:rFonts w:ascii="Times New Roman" w:hAnsi="Times New Roman"/>
          <w:lang w:val="lv-LV"/>
        </w:rPr>
        <w:t xml:space="preserve"> izrakstīt inkontinences līdzekļus pacientiem ar noteiktām diagnozēm</w:t>
      </w:r>
      <w:r>
        <w:rPr>
          <w:rFonts w:ascii="Times New Roman" w:hAnsi="Times New Roman"/>
          <w:lang w:val="lv-LV"/>
        </w:rPr>
        <w:t>;</w:t>
      </w:r>
      <w:r w:rsidRPr="00455E49">
        <w:rPr>
          <w:rFonts w:ascii="Times New Roman" w:hAnsi="Times New Roman"/>
          <w:lang w:val="lv-LV"/>
        </w:rPr>
        <w:t xml:space="preserve"> lietot atsāpināšanas un izgulējumu kopšanas metodes</w:t>
      </w:r>
      <w:r>
        <w:rPr>
          <w:rFonts w:ascii="Times New Roman" w:hAnsi="Times New Roman"/>
          <w:lang w:val="lv-LV"/>
        </w:rPr>
        <w:t>;</w:t>
      </w:r>
      <w:r w:rsidRPr="00455E49">
        <w:rPr>
          <w:rFonts w:ascii="Times New Roman" w:hAnsi="Times New Roman"/>
          <w:lang w:val="lv-LV"/>
        </w:rPr>
        <w:t xml:space="preserve"> veikt pasākumus, kuri nepieciešami elpas trūkuma, asiņošanas u.c. gadījumos</w:t>
      </w:r>
      <w:r>
        <w:rPr>
          <w:rFonts w:ascii="Times New Roman" w:hAnsi="Times New Roman"/>
          <w:lang w:val="lv-LV"/>
        </w:rPr>
        <w:t>;</w:t>
      </w:r>
      <w:r w:rsidRPr="00455E49">
        <w:rPr>
          <w:rFonts w:ascii="Times New Roman" w:hAnsi="Times New Roman"/>
          <w:lang w:val="lv-LV"/>
        </w:rPr>
        <w:t xml:space="preserve"> veikt brūču kopšanu; izstrādāt vai pārskatīt diētas plānu; informēt par </w:t>
      </w:r>
      <w:r w:rsidRPr="00627D1F">
        <w:rPr>
          <w:rFonts w:ascii="Times New Roman" w:hAnsi="Times New Roman"/>
          <w:lang w:val="lv-LV"/>
        </w:rPr>
        <w:t xml:space="preserve">slimnieka kopšanu mājas apstākļos.  </w:t>
      </w:r>
    </w:p>
  </w:footnote>
  <w:footnote w:id="5">
    <w:p w14:paraId="1B04D8F9" w14:textId="55CC32E5" w:rsidR="00E120C5" w:rsidRPr="00627D1F" w:rsidRDefault="00E120C5">
      <w:pPr>
        <w:pStyle w:val="FootnoteText"/>
        <w:rPr>
          <w:rFonts w:ascii="Times New Roman" w:hAnsi="Times New Roman"/>
          <w:lang w:val="lv-LV"/>
        </w:rPr>
      </w:pPr>
      <w:r w:rsidRPr="00627D1F">
        <w:rPr>
          <w:rStyle w:val="FootnoteReference"/>
          <w:rFonts w:ascii="Times New Roman" w:hAnsi="Times New Roman"/>
        </w:rPr>
        <w:footnoteRef/>
      </w:r>
      <w:r w:rsidRPr="00627D1F">
        <w:rPr>
          <w:rFonts w:ascii="Times New Roman" w:hAnsi="Times New Roman"/>
        </w:rPr>
        <w:t xml:space="preserve"> 2018. gada 28. augustā Ministru kabineta noteikumi Nr. 555 </w:t>
      </w:r>
      <w:r>
        <w:rPr>
          <w:rFonts w:ascii="Times New Roman" w:hAnsi="Times New Roman"/>
        </w:rPr>
        <w:t>“</w:t>
      </w:r>
      <w:r w:rsidRPr="00627D1F">
        <w:rPr>
          <w:rFonts w:ascii="Times New Roman" w:hAnsi="Times New Roman"/>
        </w:rPr>
        <w:t>Veselības aprūpes pakalpojumu organizēšanas un samaksas kārtība</w:t>
      </w:r>
      <w:r>
        <w:rPr>
          <w:rFonts w:ascii="Times New Roman" w:hAnsi="Times New Roman"/>
        </w:rPr>
        <w:t>” 46.punkts</w:t>
      </w:r>
    </w:p>
  </w:footnote>
  <w:footnote w:id="6">
    <w:p w14:paraId="43AFAD45" w14:textId="51C68A98" w:rsidR="00E120C5" w:rsidRPr="00455E49" w:rsidRDefault="00E120C5">
      <w:pPr>
        <w:pStyle w:val="FootnoteText"/>
        <w:rPr>
          <w:rFonts w:ascii="Times New Roman" w:hAnsi="Times New Roman"/>
          <w:lang w:val="lv-LV"/>
        </w:rPr>
      </w:pPr>
      <w:r w:rsidRPr="00627D1F">
        <w:rPr>
          <w:rStyle w:val="FootnoteReference"/>
          <w:rFonts w:ascii="Times New Roman" w:hAnsi="Times New Roman"/>
          <w:lang w:val="lv-LV"/>
        </w:rPr>
        <w:footnoteRef/>
      </w:r>
      <w:r w:rsidRPr="00627D1F">
        <w:rPr>
          <w:rFonts w:ascii="Times New Roman" w:hAnsi="Times New Roman"/>
          <w:lang w:val="lv-LV"/>
        </w:rPr>
        <w:t xml:space="preserve"> SIA “Bērnu klīniskās universitātes slimnīca”, SIA “Paula Stradiņa klīniskās universitātes slimnīca”, SIA “Rīgas austrumu klīniskās universitātes slimnīca, sabiedrībā ar ierobežotu atbildību “Jēkabpils reģionālā</w:t>
      </w:r>
      <w:r w:rsidRPr="00455E49">
        <w:rPr>
          <w:rFonts w:ascii="Times New Roman" w:hAnsi="Times New Roman"/>
          <w:lang w:val="lv-LV"/>
        </w:rPr>
        <w:t xml:space="preserve"> slimnīca”, sabiedrībā ar ierobežotu atbildību “Daugavpils reģionālā slimnīca” (paliatīvo aprūpi nodrošina onkologs-ķīmijterapeits un onkoloģijas aprūpes māsa) un sabiedrībā ar ierobežotu atbildību “Liepājas reģionālā slimnīca”</w:t>
      </w:r>
    </w:p>
  </w:footnote>
  <w:footnote w:id="7">
    <w:p w14:paraId="26D93BE4" w14:textId="43FA75ED" w:rsidR="00E120C5" w:rsidRPr="00951F1E" w:rsidRDefault="00E120C5" w:rsidP="00951F1E">
      <w:pPr>
        <w:pStyle w:val="FootnoteText"/>
        <w:rPr>
          <w:lang w:val="lv-LV"/>
        </w:rPr>
      </w:pPr>
      <w:r w:rsidRPr="00455E49">
        <w:rPr>
          <w:rStyle w:val="FootnoteReference"/>
          <w:rFonts w:ascii="Times New Roman" w:hAnsi="Times New Roman"/>
          <w:lang w:val="lv-LV"/>
        </w:rPr>
        <w:footnoteRef/>
      </w:r>
      <w:r w:rsidRPr="00455E49">
        <w:rPr>
          <w:rFonts w:ascii="Times New Roman" w:hAnsi="Times New Roman"/>
          <w:lang w:val="lv-LV"/>
        </w:rPr>
        <w:t xml:space="preserve"> PSKUS, RAKUS, SIA “Daugavpils reģionālā slimnīca”, SIA “Jēkabpils reģionālā slimnīca”, SIA “Rēzeknes slimnīca”, SIA “Vidzemes slimnīca”, SIA “Ziemeļkurzemes reģionālā slimnīca”, SIA “Strenču psihoneiroloģiskajā slimnīca” (tiek nodrošināta rezistentu tuberkulozes pacientu paliatīvā aprūpe)</w:t>
      </w:r>
    </w:p>
  </w:footnote>
  <w:footnote w:id="8">
    <w:p w14:paraId="1175BCC9" w14:textId="51F316AC" w:rsidR="00E120C5" w:rsidRPr="006E205F" w:rsidRDefault="00E120C5" w:rsidP="00721242">
      <w:pPr>
        <w:pStyle w:val="FootnoteText"/>
        <w:jc w:val="both"/>
        <w:rPr>
          <w:rFonts w:ascii="Times New Roman" w:hAnsi="Times New Roman"/>
          <w:lang w:val="lv-LV"/>
        </w:rPr>
      </w:pPr>
      <w:r w:rsidRPr="006E205F">
        <w:rPr>
          <w:rStyle w:val="FootnoteReference"/>
          <w:rFonts w:ascii="Times New Roman" w:hAnsi="Times New Roman"/>
          <w:lang w:val="lv-LV"/>
        </w:rPr>
        <w:footnoteRef/>
      </w:r>
      <w:r w:rsidRPr="006E205F">
        <w:rPr>
          <w:rFonts w:ascii="Times New Roman" w:hAnsi="Times New Roman"/>
          <w:lang w:val="lv-LV"/>
        </w:rPr>
        <w:t xml:space="preserve"> Pasaules Bankas Grupas </w:t>
      </w:r>
      <w:r w:rsidRPr="006E205F">
        <w:rPr>
          <w:rFonts w:ascii="Times New Roman" w:hAnsi="Times New Roman"/>
          <w:i/>
          <w:iCs/>
          <w:lang w:val="lv-LV"/>
        </w:rPr>
        <w:t>Sanigest Internacional ziņojumā</w:t>
      </w:r>
      <w:r w:rsidRPr="006E205F">
        <w:rPr>
          <w:rFonts w:ascii="Times New Roman" w:hAnsi="Times New Roman"/>
          <w:lang w:val="lv-LV"/>
        </w:rPr>
        <w:t xml:space="preserve"> “Latvijas veselības aprūpes infrastruktūras ģenerālplāns 2016-2025 gadam ir noteiktas ~ 7 gultas</w:t>
      </w:r>
    </w:p>
  </w:footnote>
  <w:footnote w:id="9">
    <w:p w14:paraId="4C3FFD40" w14:textId="2FFE82F7" w:rsidR="00E120C5" w:rsidRPr="006E205F" w:rsidRDefault="00E120C5" w:rsidP="00027FAA">
      <w:pPr>
        <w:pStyle w:val="FootnoteText"/>
        <w:jc w:val="both"/>
        <w:rPr>
          <w:rFonts w:ascii="Times New Roman" w:hAnsi="Times New Roman"/>
          <w:lang w:val="lv-LV"/>
        </w:rPr>
      </w:pPr>
      <w:r w:rsidRPr="006E205F">
        <w:rPr>
          <w:rStyle w:val="FootnoteReference"/>
          <w:rFonts w:ascii="Times New Roman" w:hAnsi="Times New Roman"/>
          <w:lang w:val="lv-LV"/>
        </w:rPr>
        <w:footnoteRef/>
      </w:r>
      <w:r w:rsidRPr="006E205F">
        <w:rPr>
          <w:rFonts w:ascii="Times New Roman" w:hAnsi="Times New Roman"/>
          <w:lang w:val="lv-LV"/>
        </w:rPr>
        <w:t xml:space="preserve"> Parenterālā barošana ir cilvēku mākslīgā barošana, apejot gremošanas traktu un barības vielas, ievadot vēnā.</w:t>
      </w:r>
    </w:p>
  </w:footnote>
  <w:footnote w:id="10">
    <w:p w14:paraId="4DE36D92" w14:textId="75B9A643" w:rsidR="00E120C5" w:rsidRPr="006E205F" w:rsidRDefault="00E120C5" w:rsidP="00027FAA">
      <w:pPr>
        <w:pStyle w:val="FootnoteText"/>
        <w:jc w:val="both"/>
        <w:rPr>
          <w:rFonts w:ascii="Times New Roman" w:hAnsi="Times New Roman"/>
          <w:lang w:val="lv-LV"/>
        </w:rPr>
      </w:pPr>
      <w:r w:rsidRPr="006E205F">
        <w:rPr>
          <w:rStyle w:val="FootnoteReference"/>
          <w:rFonts w:ascii="Times New Roman" w:hAnsi="Times New Roman"/>
          <w:lang w:val="lv-LV"/>
        </w:rPr>
        <w:footnoteRef/>
      </w:r>
      <w:r w:rsidRPr="006E205F">
        <w:rPr>
          <w:rFonts w:ascii="Times New Roman" w:hAnsi="Times New Roman"/>
          <w:lang w:val="lv-LV"/>
        </w:rPr>
        <w:t xml:space="preserve"> Enterālā barošana ir barības vielu ievadīšana tieši kuņģi vai zarnu traktā, izmantojot tur ievietotu zondi. Šo barošanas veidu izmanto, ja pacients nespēj uzņemt pārtiku caur muti. </w:t>
      </w:r>
    </w:p>
  </w:footnote>
  <w:footnote w:id="11">
    <w:p w14:paraId="35F57608" w14:textId="1E6495B8" w:rsidR="00E120C5" w:rsidRPr="006E205F" w:rsidRDefault="00E120C5">
      <w:pPr>
        <w:pStyle w:val="FootnoteText"/>
        <w:rPr>
          <w:lang w:val="lv-LV"/>
        </w:rPr>
      </w:pPr>
      <w:r w:rsidRPr="006E205F">
        <w:rPr>
          <w:rStyle w:val="FootnoteReference"/>
          <w:rFonts w:ascii="Times New Roman" w:hAnsi="Times New Roman"/>
          <w:lang w:val="lv-LV"/>
        </w:rPr>
        <w:footnoteRef/>
      </w:r>
      <w:r w:rsidRPr="006E205F">
        <w:rPr>
          <w:rFonts w:ascii="Times New Roman" w:hAnsi="Times New Roman"/>
          <w:lang w:val="lv-LV"/>
        </w:rPr>
        <w:t xml:space="preserve"> </w:t>
      </w:r>
      <w:r w:rsidRPr="006E205F">
        <w:rPr>
          <w:rFonts w:ascii="Times New Roman" w:hAnsi="Times New Roman"/>
          <w:color w:val="000000"/>
          <w:shd w:val="clear" w:color="auto" w:fill="FFFFFF"/>
          <w:lang w:val="lv-LV"/>
        </w:rPr>
        <w:t>Grozījumi Ministru kabineta 2018.gada 28.augusta noteikumos Nr.555 „Veselības aprūpes pakalpojumu organizēšanas un samaksas kārtība” (MK prot. Nr. 40 33. §)</w:t>
      </w:r>
      <w:r>
        <w:rPr>
          <w:rFonts w:cs="Calibri"/>
          <w:color w:val="000000"/>
          <w:shd w:val="clear" w:color="auto" w:fill="FFFFFF"/>
        </w:rPr>
        <w:t xml:space="preserve"> </w:t>
      </w:r>
    </w:p>
  </w:footnote>
  <w:footnote w:id="12">
    <w:p w14:paraId="7F855001" w14:textId="77777777" w:rsidR="00E120C5" w:rsidRPr="007F02C7" w:rsidRDefault="00E120C5" w:rsidP="007F02C7">
      <w:pPr>
        <w:pStyle w:val="FootnoteText"/>
        <w:jc w:val="both"/>
        <w:rPr>
          <w:rFonts w:ascii="Times New Roman" w:hAnsi="Times New Roman"/>
          <w:lang w:val="lv-LV"/>
        </w:rPr>
      </w:pPr>
      <w:r w:rsidRPr="00440904">
        <w:rPr>
          <w:rStyle w:val="FootnoteReference"/>
          <w:rFonts w:ascii="Times New Roman" w:hAnsi="Times New Roman"/>
        </w:rPr>
        <w:footnoteRef/>
      </w:r>
      <w:r w:rsidRPr="00440904">
        <w:rPr>
          <w:rFonts w:ascii="Times New Roman" w:hAnsi="Times New Roman"/>
        </w:rPr>
        <w:t xml:space="preserve"> </w:t>
      </w:r>
      <w:r w:rsidRPr="007F02C7">
        <w:rPr>
          <w:rFonts w:ascii="Times New Roman" w:hAnsi="Times New Roman"/>
          <w:lang w:val="lv-LV"/>
        </w:rPr>
        <w:t xml:space="preserve">Informatīvie ceļveži pieejami šeit </w:t>
      </w:r>
      <w:hyperlink r:id="rId1" w:history="1">
        <w:r w:rsidRPr="007F02C7">
          <w:rPr>
            <w:rStyle w:val="Hyperlink"/>
            <w:rFonts w:ascii="Times New Roman" w:hAnsi="Times New Roman"/>
            <w:color w:val="auto"/>
            <w:lang w:val="lv-LV"/>
          </w:rPr>
          <w:t>http://www.vmnvd.gov.lv/lv/veselibas-aprupes-pakalpojumi/paliativa-aprupe</w:t>
        </w:r>
      </w:hyperlink>
    </w:p>
  </w:footnote>
  <w:footnote w:id="13">
    <w:p w14:paraId="7BB5B340" w14:textId="79E36BF2" w:rsidR="00E120C5" w:rsidRPr="007F02C7" w:rsidRDefault="00E120C5" w:rsidP="00C40B89">
      <w:pPr>
        <w:pStyle w:val="FootnoteText"/>
        <w:jc w:val="both"/>
        <w:rPr>
          <w:rFonts w:ascii="Times New Roman" w:hAnsi="Times New Roman"/>
          <w:lang w:val="lv-LV"/>
        </w:rPr>
      </w:pPr>
      <w:r w:rsidRPr="007F02C7">
        <w:rPr>
          <w:rStyle w:val="FootnoteReference"/>
          <w:rFonts w:ascii="Times New Roman" w:hAnsi="Times New Roman"/>
          <w:lang w:val="lv-LV"/>
        </w:rPr>
        <w:footnoteRef/>
      </w:r>
      <w:r w:rsidRPr="007F02C7">
        <w:rPr>
          <w:rFonts w:ascii="Times New Roman" w:eastAsiaTheme="minorHAnsi" w:hAnsi="Times New Roman"/>
          <w:szCs w:val="28"/>
          <w:lang w:val="lv-LV"/>
        </w:rPr>
        <w:t>Ministru kabineta</w:t>
      </w:r>
      <w:r>
        <w:rPr>
          <w:rFonts w:ascii="Times New Roman" w:eastAsiaTheme="minorHAnsi" w:hAnsi="Times New Roman"/>
          <w:szCs w:val="28"/>
          <w:lang w:val="lv-LV"/>
        </w:rPr>
        <w:t xml:space="preserve"> 2019.gada 2.aprīļa noteikumi Nr.138 </w:t>
      </w:r>
      <w:r w:rsidRPr="007F02C7">
        <w:rPr>
          <w:rFonts w:ascii="Times New Roman" w:eastAsiaTheme="minorHAnsi" w:hAnsi="Times New Roman"/>
          <w:szCs w:val="28"/>
          <w:lang w:val="lv-LV"/>
        </w:rPr>
        <w:t>“</w:t>
      </w:r>
      <w:r>
        <w:rPr>
          <w:rFonts w:ascii="Times New Roman" w:eastAsiaTheme="minorHAnsi" w:hAnsi="Times New Roman"/>
          <w:szCs w:val="28"/>
          <w:lang w:val="lv-LV"/>
        </w:rPr>
        <w:t>Noteikumi par sociālo pakalpojumu un sociālās palīdzības saņemšanu</w:t>
      </w:r>
      <w:r w:rsidRPr="007F02C7">
        <w:rPr>
          <w:rFonts w:ascii="Times New Roman" w:eastAsiaTheme="minorHAnsi" w:hAnsi="Times New Roman"/>
          <w:szCs w:val="28"/>
          <w:lang w:val="lv-LV"/>
        </w:rPr>
        <w:t>”</w:t>
      </w:r>
    </w:p>
  </w:footnote>
  <w:footnote w:id="14">
    <w:p w14:paraId="1E732A54" w14:textId="1D8176F7" w:rsidR="00E120C5" w:rsidRPr="00E14D09" w:rsidRDefault="00E120C5">
      <w:pPr>
        <w:pStyle w:val="FootnoteText"/>
        <w:rPr>
          <w:lang w:val="lv-LV"/>
        </w:rPr>
      </w:pPr>
      <w:r>
        <w:rPr>
          <w:rStyle w:val="FootnoteReference"/>
        </w:rPr>
        <w:footnoteRef/>
      </w:r>
      <w:r w:rsidRPr="009C631A">
        <w:rPr>
          <w:lang w:val="lv-LV"/>
        </w:rPr>
        <w:t xml:space="preserve"> </w:t>
      </w:r>
      <w:r w:rsidRPr="00E72A66">
        <w:rPr>
          <w:rFonts w:ascii="Times New Roman" w:eastAsiaTheme="minorHAnsi" w:hAnsi="Times New Roman"/>
          <w:szCs w:val="28"/>
          <w:lang w:val="lv-LV"/>
        </w:rPr>
        <w:t>Kā norāda RD LD 62% klientu pakalpojumā nonāk no lielajām slimnīcām, bet rinda pakalpojuma saņemšanai Rīgā šobrīd jāgaida aptuveni divas nedēļas</w:t>
      </w:r>
      <w:r>
        <w:rPr>
          <w:rFonts w:ascii="Times New Roman" w:eastAsiaTheme="minorHAnsi" w:hAnsi="Times New Roman"/>
          <w:szCs w:val="28"/>
          <w:lang w:val="lv-LV"/>
        </w:rPr>
        <w:t>.</w:t>
      </w:r>
    </w:p>
  </w:footnote>
  <w:footnote w:id="15">
    <w:p w14:paraId="41F754B7" w14:textId="22DAE8E8" w:rsidR="00E120C5" w:rsidRPr="00C40B89" w:rsidRDefault="00E120C5">
      <w:pPr>
        <w:pStyle w:val="FootnoteText"/>
        <w:rPr>
          <w:lang w:val="lv-LV"/>
        </w:rPr>
      </w:pPr>
      <w:r>
        <w:rPr>
          <w:rStyle w:val="FootnoteReference"/>
        </w:rPr>
        <w:footnoteRef/>
      </w:r>
      <w:r>
        <w:t xml:space="preserve"> </w:t>
      </w:r>
      <w:r w:rsidRPr="00F1241D">
        <w:rPr>
          <w:rFonts w:ascii="Times New Roman" w:hAnsi="Times New Roman"/>
          <w:lang w:val="lv-LV"/>
        </w:rPr>
        <w:t>Sociālo pakalpojumu un sociālās palīdzības likuma 28.pants</w:t>
      </w:r>
    </w:p>
  </w:footnote>
  <w:footnote w:id="16">
    <w:p w14:paraId="323E1C44" w14:textId="1B1869CE" w:rsidR="00E120C5" w:rsidRPr="00EB39FA" w:rsidRDefault="00E120C5">
      <w:pPr>
        <w:pStyle w:val="FootnoteText"/>
        <w:rPr>
          <w:lang w:val="lv-LV"/>
        </w:rPr>
      </w:pPr>
      <w:r>
        <w:rPr>
          <w:rStyle w:val="FootnoteReference"/>
        </w:rPr>
        <w:footnoteRef/>
      </w:r>
      <w:r w:rsidRPr="00EB39FA">
        <w:rPr>
          <w:lang w:val="lv-LV"/>
        </w:rPr>
        <w:t xml:space="preserve"> </w:t>
      </w:r>
      <w:r w:rsidRPr="00EB39FA">
        <w:rPr>
          <w:rFonts w:ascii="Times New Roman" w:hAnsi="Times New Roman"/>
          <w:lang w:val="lv-LV"/>
        </w:rPr>
        <w:t>2018. gada 28. augustā Ministru kabineta noteikumu Nr. 555 “Veselības aprūpes pakalpojumu organizēšanas un samaksas kārtība” 13.3.apakšpunkts</w:t>
      </w:r>
    </w:p>
  </w:footnote>
  <w:footnote w:id="17">
    <w:p w14:paraId="7576F44A" w14:textId="4236A296" w:rsidR="00E120C5" w:rsidRPr="00CC76CD" w:rsidRDefault="00E120C5">
      <w:pPr>
        <w:pStyle w:val="FootnoteText"/>
        <w:rPr>
          <w:rFonts w:ascii="Times New Roman" w:hAnsi="Times New Roman"/>
          <w:lang w:val="lv-LV"/>
        </w:rPr>
      </w:pPr>
      <w:r>
        <w:rPr>
          <w:rStyle w:val="FootnoteReference"/>
        </w:rPr>
        <w:footnoteRef/>
      </w:r>
      <w:r w:rsidRPr="00D532EF">
        <w:rPr>
          <w:lang w:val="lv-LV"/>
        </w:rPr>
        <w:t xml:space="preserve"> </w:t>
      </w:r>
      <w:r w:rsidRPr="00CC76CD">
        <w:rPr>
          <w:rFonts w:ascii="Times New Roman" w:hAnsi="Times New Roman"/>
          <w:lang w:val="lv-LV"/>
        </w:rPr>
        <w:t>2014.gada 23.decembra Ministru kabineta noteikumi Nr.805 “Noteikumi par prognozējamas invaliditātes, invaliditātes un darbspēju zaudējuma noteikšanas kritērijiem, termiņiem un kārtību” 12.punkts</w:t>
      </w:r>
    </w:p>
  </w:footnote>
  <w:footnote w:id="18">
    <w:p w14:paraId="18E8BFB1" w14:textId="5210341E" w:rsidR="00E120C5" w:rsidRPr="00CC76CD" w:rsidRDefault="00E120C5">
      <w:pPr>
        <w:pStyle w:val="FootnoteText"/>
        <w:rPr>
          <w:rFonts w:ascii="Times New Roman" w:hAnsi="Times New Roman"/>
          <w:lang w:val="lv-LV"/>
        </w:rPr>
      </w:pPr>
      <w:r w:rsidRPr="00CC76CD">
        <w:rPr>
          <w:rStyle w:val="FootnoteReference"/>
          <w:rFonts w:ascii="Times New Roman" w:hAnsi="Times New Roman"/>
        </w:rPr>
        <w:footnoteRef/>
      </w:r>
      <w:r w:rsidRPr="00CC76CD">
        <w:rPr>
          <w:rFonts w:ascii="Times New Roman" w:hAnsi="Times New Roman"/>
          <w:lang w:val="lv-LV"/>
        </w:rPr>
        <w:t xml:space="preserve"> http://apps.who.int/iris/bitstream/10665/44024/1/9241547345_eng.pdf</w:t>
      </w:r>
    </w:p>
  </w:footnote>
  <w:footnote w:id="19">
    <w:p w14:paraId="272C1AF2" w14:textId="7A2E66C1" w:rsidR="00E120C5" w:rsidRPr="00227C79" w:rsidRDefault="00E120C5">
      <w:pPr>
        <w:pStyle w:val="FootnoteText"/>
        <w:rPr>
          <w:lang w:val="lv-LV"/>
        </w:rPr>
      </w:pPr>
      <w:r>
        <w:rPr>
          <w:rStyle w:val="FootnoteReference"/>
        </w:rPr>
        <w:footnoteRef/>
      </w:r>
      <w:r w:rsidRPr="009C631A">
        <w:rPr>
          <w:lang w:val="lv-LV"/>
        </w:rPr>
        <w:t xml:space="preserve"> </w:t>
      </w:r>
      <w:r w:rsidRPr="009C631A">
        <w:rPr>
          <w:rFonts w:ascii="Times New Roman" w:hAnsi="Times New Roman"/>
          <w:lang w:val="lv-LV"/>
        </w:rPr>
        <w:t>http://www.vmnvd.gov.lv/lv/420-kliniskas-vadlinijas/klinisko-vadliniju-datu-baze/reistrtas-2013gad/brnu-paliatvs-aprpes-klnisks-vadlnijas</w:t>
      </w:r>
    </w:p>
  </w:footnote>
  <w:footnote w:id="20">
    <w:p w14:paraId="2DF6E1B0" w14:textId="5E7507DF" w:rsidR="00E120C5" w:rsidRPr="004351DA" w:rsidRDefault="00E120C5">
      <w:pPr>
        <w:pStyle w:val="FootnoteText"/>
        <w:rPr>
          <w:rFonts w:ascii="Times New Roman" w:hAnsi="Times New Roman"/>
          <w:lang w:val="lv-LV"/>
        </w:rPr>
      </w:pPr>
      <w:r w:rsidRPr="004351DA">
        <w:rPr>
          <w:rStyle w:val="FootnoteReference"/>
          <w:rFonts w:ascii="Times New Roman" w:hAnsi="Times New Roman"/>
        </w:rPr>
        <w:footnoteRef/>
      </w:r>
      <w:r w:rsidRPr="00737FE8">
        <w:rPr>
          <w:rFonts w:ascii="Times New Roman" w:hAnsi="Times New Roman"/>
          <w:lang w:val="lv-LV"/>
        </w:rPr>
        <w:t xml:space="preserve"> </w:t>
      </w:r>
      <w:r>
        <w:rPr>
          <w:rFonts w:ascii="Times New Roman" w:hAnsi="Times New Roman"/>
          <w:lang w:val="lv-LV"/>
        </w:rPr>
        <w:t xml:space="preserve">saskaņā ar </w:t>
      </w:r>
      <w:r w:rsidRPr="004351DA">
        <w:rPr>
          <w:rFonts w:ascii="Times New Roman" w:hAnsi="Times New Roman"/>
          <w:lang w:val="lv-LV"/>
        </w:rPr>
        <w:t xml:space="preserve">Sociālo pakalpojumu un sociālās palīdzības likuma 13.panta </w:t>
      </w:r>
      <w:r>
        <w:rPr>
          <w:rFonts w:ascii="Times New Roman" w:hAnsi="Times New Roman"/>
          <w:lang w:val="lv-LV"/>
        </w:rPr>
        <w:t xml:space="preserve">pirmās daļas 12.apakšpunktu psihosociālo rehabilitāciju paliatīvā aprūpē esošiem bērniem un viņu ģimenes locekļiem nodrošina atbilstoši gadskārtējā valsts budžeta likumā piešķirtajiem līdzekļiem </w:t>
      </w:r>
      <w:r w:rsidRPr="004351DA">
        <w:rPr>
          <w:rFonts w:ascii="Times New Roman" w:hAnsi="Times New Roman"/>
          <w:lang w:val="lv-LV"/>
        </w:rPr>
        <w:t xml:space="preserve">  </w:t>
      </w:r>
    </w:p>
  </w:footnote>
  <w:footnote w:id="21">
    <w:p w14:paraId="1798A8A8" w14:textId="5108D43F" w:rsidR="00E120C5" w:rsidRPr="004351DA" w:rsidRDefault="00E120C5">
      <w:pPr>
        <w:pStyle w:val="FootnoteText"/>
        <w:rPr>
          <w:lang w:val="lv-LV"/>
        </w:rPr>
      </w:pPr>
      <w:r w:rsidRPr="004351DA">
        <w:rPr>
          <w:rStyle w:val="FootnoteReference"/>
          <w:rFonts w:ascii="Times New Roman" w:hAnsi="Times New Roman"/>
        </w:rPr>
        <w:footnoteRef/>
      </w:r>
      <w:r w:rsidRPr="009C631A">
        <w:rPr>
          <w:rFonts w:ascii="Times New Roman" w:hAnsi="Times New Roman"/>
          <w:lang w:val="lv-LV"/>
        </w:rPr>
        <w:t xml:space="preserve"> </w:t>
      </w:r>
      <w:r w:rsidRPr="004351DA">
        <w:rPr>
          <w:rFonts w:ascii="Times New Roman" w:hAnsi="Times New Roman"/>
          <w:lang w:val="lv-LV"/>
        </w:rPr>
        <w:t>2017.gada 19.decembra Ministru kabineta noteikumiem Nr.766 “Noteikumi par psihosociālās rehabilitācijas pakalpojumu paliatīvā aprūpē esošiem bērniem un viņu ģimenes locekļiem”</w:t>
      </w:r>
    </w:p>
  </w:footnote>
  <w:footnote w:id="22">
    <w:p w14:paraId="4DE3CF6E" w14:textId="37AA9EEF" w:rsidR="00E120C5" w:rsidRPr="00FC679E" w:rsidRDefault="00E120C5" w:rsidP="005407A9">
      <w:pPr>
        <w:pStyle w:val="FootnoteText"/>
        <w:rPr>
          <w:rFonts w:ascii="Times New Roman" w:hAnsi="Times New Roman"/>
        </w:rPr>
      </w:pPr>
      <w:r w:rsidRPr="00FC679E">
        <w:rPr>
          <w:rStyle w:val="FootnoteReference"/>
          <w:rFonts w:ascii="Times New Roman" w:hAnsi="Times New Roman"/>
        </w:rPr>
        <w:footnoteRef/>
      </w:r>
      <w:r w:rsidRPr="00FC679E">
        <w:rPr>
          <w:rFonts w:ascii="Times New Roman" w:hAnsi="Times New Roman"/>
        </w:rPr>
        <w:t xml:space="preserve"> A WHO guide for health care planners, implementers and managers. Integrating palliative care and symptom relief into pediatrics. WHO, 2018. </w:t>
      </w:r>
    </w:p>
  </w:footnote>
  <w:footnote w:id="23">
    <w:p w14:paraId="37998102" w14:textId="77777777" w:rsidR="00E120C5" w:rsidRPr="00FC679E" w:rsidRDefault="00E120C5" w:rsidP="005407A9">
      <w:pPr>
        <w:pStyle w:val="FootnoteText"/>
        <w:rPr>
          <w:rFonts w:ascii="Times New Roman" w:hAnsi="Times New Roman"/>
          <w:lang w:val="lv-LV"/>
        </w:rPr>
      </w:pPr>
      <w:r w:rsidRPr="00FC679E">
        <w:rPr>
          <w:rStyle w:val="FootnoteReference"/>
          <w:rFonts w:ascii="Times New Roman" w:hAnsi="Times New Roman"/>
        </w:rPr>
        <w:footnoteRef/>
      </w:r>
      <w:r w:rsidRPr="00FC679E">
        <w:rPr>
          <w:rFonts w:ascii="Times New Roman" w:hAnsi="Times New Roman"/>
        </w:rPr>
        <w:t xml:space="preserve"> EAPC Atlas of Palliative Care  in Europe 2019. </w:t>
      </w:r>
      <w:r w:rsidRPr="00590E49">
        <w:rPr>
          <w:rFonts w:ascii="Times New Roman" w:hAnsi="Times New Roman"/>
          <w:lang w:val="lv-LV"/>
        </w:rPr>
        <w:t>Pieejams:</w:t>
      </w:r>
      <w:r w:rsidRPr="00FC679E">
        <w:rPr>
          <w:rFonts w:ascii="Times New Roman" w:hAnsi="Times New Roman"/>
        </w:rPr>
        <w:t xml:space="preserve"> </w:t>
      </w:r>
      <w:hyperlink r:id="rId2" w:history="1">
        <w:r w:rsidRPr="00FC679E">
          <w:rPr>
            <w:rFonts w:ascii="Times New Roman" w:eastAsia="Times New Roman" w:hAnsi="Times New Roman"/>
            <w:color w:val="0000FF"/>
            <w:u w:val="single"/>
          </w:rPr>
          <w:t>https://www.researchgate.net/publication/333390123_EAPC_Atlas_of_Palliative_Care_in_Europe_2019</w:t>
        </w:r>
      </w:hyperlink>
    </w:p>
  </w:footnote>
  <w:footnote w:id="24">
    <w:p w14:paraId="49747F0F" w14:textId="5250ECC7" w:rsidR="00E120C5" w:rsidRPr="002B2073" w:rsidRDefault="00E120C5" w:rsidP="00D25574">
      <w:pPr>
        <w:pStyle w:val="FootnoteText"/>
        <w:rPr>
          <w:rFonts w:ascii="Times New Roman" w:hAnsi="Times New Roman"/>
          <w:lang w:val="lv-LV"/>
        </w:rPr>
      </w:pPr>
      <w:r>
        <w:rPr>
          <w:rStyle w:val="FootnoteReference"/>
        </w:rPr>
        <w:footnoteRef/>
      </w:r>
      <w:r w:rsidRPr="002B2073">
        <w:rPr>
          <w:rFonts w:ascii="Times New Roman" w:hAnsi="Times New Roman"/>
          <w:lang w:val="lv-LV" w:eastAsia="lv-LV"/>
        </w:rPr>
        <w:t>Pasaules Veselības organizācijas ieteikumiem paliatīvās aprūpes pakalpojumu plānošanā un nodrošināšanā</w:t>
      </w:r>
      <w:r w:rsidRPr="002B2073">
        <w:rPr>
          <w:rFonts w:ascii="Times New Roman" w:hAnsi="Times New Roman"/>
          <w:lang w:val="lv-LV"/>
        </w:rPr>
        <w:t xml:space="preserve"> </w:t>
      </w:r>
      <w:r w:rsidR="00BF2C49">
        <w:fldChar w:fldCharType="begin"/>
      </w:r>
      <w:r w:rsidR="00BF2C49" w:rsidRPr="00BF2C49">
        <w:rPr>
          <w:lang w:val="lv-LV"/>
        </w:rPr>
        <w:instrText xml:space="preserve"> HYPERLINK "https://apps.who.int/iris/handle/10665/250584" </w:instrText>
      </w:r>
      <w:r w:rsidR="00BF2C49">
        <w:fldChar w:fldCharType="separate"/>
      </w:r>
      <w:r w:rsidRPr="002B2073">
        <w:rPr>
          <w:rStyle w:val="Hyperlink"/>
          <w:rFonts w:ascii="Times New Roman" w:hAnsi="Times New Roman"/>
          <w:lang w:val="lv-LV"/>
        </w:rPr>
        <w:t>https://apps.who.int/iris/handle/10665/250584</w:t>
      </w:r>
      <w:r w:rsidR="00BF2C49">
        <w:rPr>
          <w:rStyle w:val="Hyperlink"/>
          <w:rFonts w:ascii="Times New Roman" w:hAnsi="Times New Roman"/>
          <w:lang w:val="lv-LV"/>
        </w:rPr>
        <w:fldChar w:fldCharType="end"/>
      </w:r>
      <w:r w:rsidRPr="002B2073">
        <w:rPr>
          <w:rFonts w:ascii="Times New Roman" w:hAnsi="Times New Roman"/>
          <w:lang w:val="lv-LV"/>
        </w:rPr>
        <w:t xml:space="preserve"> un </w:t>
      </w:r>
      <w:hyperlink r:id="rId3" w:history="1">
        <w:r w:rsidRPr="002B2073">
          <w:rPr>
            <w:rStyle w:val="Hyperlink"/>
            <w:rFonts w:ascii="Times New Roman" w:hAnsi="Times New Roman"/>
            <w:lang w:val="lv-LV"/>
          </w:rPr>
          <w:t>https://apps.who.int/iris/bitstream/handle/10665/274559/9789241514477-eng.pdf?ua=1</w:t>
        </w:r>
      </w:hyperlink>
      <w:r w:rsidRPr="002B2073">
        <w:rPr>
          <w:rFonts w:ascii="Times New Roman" w:hAnsi="Times New Roman"/>
          <w:lang w:val="lv-LV"/>
        </w:rPr>
        <w:t xml:space="preserve"> </w:t>
      </w:r>
    </w:p>
  </w:footnote>
  <w:footnote w:id="25">
    <w:p w14:paraId="7F86C673" w14:textId="155CE517" w:rsidR="00E120C5" w:rsidRPr="00A52798" w:rsidRDefault="00E120C5">
      <w:pPr>
        <w:pStyle w:val="FootnoteText"/>
        <w:rPr>
          <w:lang w:val="lv-LV"/>
        </w:rPr>
      </w:pPr>
      <w:r w:rsidRPr="00A52798">
        <w:rPr>
          <w:rStyle w:val="FootnoteReference"/>
          <w:lang w:val="lv-LV"/>
        </w:rPr>
        <w:footnoteRef/>
      </w:r>
      <w:r w:rsidRPr="00A52798">
        <w:rPr>
          <w:lang w:val="lv-LV"/>
        </w:rPr>
        <w:t xml:space="preserve"> </w:t>
      </w:r>
      <w:r w:rsidRPr="00A52798">
        <w:rPr>
          <w:rFonts w:ascii="Times New Roman" w:hAnsi="Times New Roman"/>
          <w:lang w:val="lv-LV"/>
        </w:rPr>
        <w:t>2009.gada 24.marta Ministru kabineta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26">
    <w:p w14:paraId="6507D8AD" w14:textId="77777777" w:rsidR="00E120C5" w:rsidRPr="00F444E5" w:rsidRDefault="00E120C5" w:rsidP="00312E9C">
      <w:pPr>
        <w:pStyle w:val="FootnoteText"/>
        <w:rPr>
          <w:lang w:val="lv-LV"/>
        </w:rPr>
      </w:pPr>
      <w:r>
        <w:rPr>
          <w:rStyle w:val="FootnoteReference"/>
        </w:rPr>
        <w:footnoteRef/>
      </w:r>
      <w:r w:rsidRPr="00F806C2">
        <w:rPr>
          <w:rFonts w:ascii="Times New Roman" w:hAnsi="Times New Roman"/>
          <w:lang w:val="lv-LV"/>
        </w:rPr>
        <w:t xml:space="preserve"> </w:t>
      </w:r>
      <w:r w:rsidR="00BF2C49">
        <w:fldChar w:fldCharType="begin"/>
      </w:r>
      <w:r w:rsidR="00BF2C49" w:rsidRPr="00BF2C49">
        <w:rPr>
          <w:lang w:val="lv-LV"/>
        </w:rPr>
        <w:instrText xml:space="preserve"> HYPERLINK "https://www.vtpc.lv/sites/default/files/editor/vtpc-12.2016.pdf" </w:instrText>
      </w:r>
      <w:r w:rsidR="00BF2C49">
        <w:fldChar w:fldCharType="separate"/>
      </w:r>
      <w:r w:rsidRPr="00F806C2">
        <w:rPr>
          <w:rStyle w:val="Hyperlink"/>
          <w:rFonts w:ascii="Times New Roman" w:hAnsi="Times New Roman"/>
          <w:lang w:val="lv-LV"/>
        </w:rPr>
        <w:t>https://www.vtpc.lv/sites/default/files/editor/vtpc-12.2016.pdf</w:t>
      </w:r>
      <w:r w:rsidR="00BF2C49">
        <w:rPr>
          <w:rStyle w:val="Hyperlink"/>
          <w:rFonts w:ascii="Times New Roman" w:hAnsi="Times New Roman"/>
          <w:lang w:val="lv-LV"/>
        </w:rPr>
        <w:fldChar w:fldCharType="end"/>
      </w:r>
    </w:p>
  </w:footnote>
  <w:footnote w:id="27">
    <w:p w14:paraId="68BBA719" w14:textId="2F5013BF" w:rsidR="00E120C5" w:rsidRPr="006A6A94" w:rsidRDefault="00E120C5">
      <w:pPr>
        <w:pStyle w:val="FootnoteText"/>
        <w:rPr>
          <w:lang w:val="lv-LV"/>
        </w:rPr>
      </w:pPr>
      <w:r>
        <w:rPr>
          <w:rStyle w:val="FootnoteReference"/>
        </w:rPr>
        <w:footnoteRef/>
      </w:r>
      <w:r w:rsidRPr="000044B3">
        <w:rPr>
          <w:lang w:val="lv-LV"/>
        </w:rPr>
        <w:t xml:space="preserve"> </w:t>
      </w:r>
      <w:r w:rsidRPr="006A6A94">
        <w:rPr>
          <w:rFonts w:ascii="Times New Roman" w:hAnsi="Times New Roman"/>
          <w:bCs/>
          <w:lang w:val="lv-LV" w:eastAsia="lv-LV"/>
        </w:rPr>
        <w:t xml:space="preserve">2017.gada 21.marta Ministru kabineta noteikumi Nr. </w:t>
      </w:r>
      <w:bookmarkStart w:id="22" w:name="_Hlk40178092"/>
      <w:r w:rsidRPr="006A6A94">
        <w:rPr>
          <w:rFonts w:ascii="Times New Roman" w:hAnsi="Times New Roman"/>
          <w:bCs/>
          <w:lang w:val="lv-LV" w:eastAsia="lv-LV"/>
        </w:rPr>
        <w:t xml:space="preserve">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w:t>
      </w:r>
      <w:bookmarkEnd w:id="22"/>
    </w:p>
  </w:footnote>
  <w:footnote w:id="28">
    <w:p w14:paraId="64490844" w14:textId="77777777" w:rsidR="00E120C5" w:rsidRPr="00042D1A" w:rsidRDefault="00E120C5" w:rsidP="00BD7525">
      <w:pPr>
        <w:pStyle w:val="FootnoteText"/>
        <w:rPr>
          <w:lang w:val="lv-LV"/>
        </w:rPr>
      </w:pPr>
      <w:r w:rsidRPr="00042D1A">
        <w:rPr>
          <w:rStyle w:val="FootnoteReference"/>
          <w:lang w:val="lv-LV"/>
        </w:rPr>
        <w:footnoteRef/>
      </w:r>
      <w:r w:rsidRPr="00042D1A">
        <w:rPr>
          <w:lang w:val="lv-LV"/>
        </w:rPr>
        <w:t xml:space="preserve"> </w:t>
      </w:r>
      <w:r w:rsidRPr="00AC0D75">
        <w:rPr>
          <w:rFonts w:ascii="Times New Roman" w:hAnsi="Times New Roman"/>
          <w:lang w:val="lv-LV"/>
        </w:rPr>
        <w:t>Atbilstoši speciālistu sniegtajam viedoklim - ģimenes ārsti, internisti, ķirurgi, onkologi ķīmijterapeiti, pediatri, ginekologi, geriatri, kardiologi, algologi</w:t>
      </w:r>
    </w:p>
  </w:footnote>
  <w:footnote w:id="29">
    <w:p w14:paraId="2166D91D" w14:textId="16837907" w:rsidR="00E120C5" w:rsidRPr="00715268" w:rsidRDefault="00E120C5">
      <w:pPr>
        <w:pStyle w:val="FootnoteText"/>
        <w:rPr>
          <w:lang w:val="lv-LV"/>
        </w:rPr>
      </w:pPr>
      <w:r>
        <w:rPr>
          <w:rStyle w:val="FootnoteReference"/>
        </w:rPr>
        <w:footnoteRef/>
      </w:r>
      <w:r>
        <w:t xml:space="preserve"> </w:t>
      </w:r>
      <w:r w:rsidRPr="004065F7">
        <w:rPr>
          <w:rFonts w:ascii="Times New Roman" w:hAnsi="Times New Roman"/>
        </w:rPr>
        <w:t>Direktīvas 3.pants</w:t>
      </w:r>
    </w:p>
  </w:footnote>
  <w:footnote w:id="30">
    <w:p w14:paraId="10981642" w14:textId="0BEFC277" w:rsidR="00E120C5" w:rsidRPr="00715268" w:rsidRDefault="00E120C5">
      <w:pPr>
        <w:pStyle w:val="FootnoteText"/>
        <w:rPr>
          <w:lang w:val="lv-LV"/>
        </w:rPr>
      </w:pPr>
      <w:r>
        <w:rPr>
          <w:rStyle w:val="FootnoteReference"/>
        </w:rPr>
        <w:footnoteRef/>
      </w:r>
      <w:r>
        <w:t xml:space="preserve"> </w:t>
      </w:r>
      <w:r w:rsidRPr="00715268">
        <w:t>Direktīvas 6.pants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A8EF" w14:textId="16C4D6CC" w:rsidR="00E120C5" w:rsidRPr="00E83085" w:rsidRDefault="00BF2C49">
    <w:pPr>
      <w:pStyle w:val="Header"/>
      <w:jc w:val="center"/>
      <w:rPr>
        <w:sz w:val="24"/>
        <w:szCs w:val="22"/>
      </w:rPr>
    </w:pPr>
    <w:sdt>
      <w:sdtPr>
        <w:id w:val="859180459"/>
        <w:docPartObj>
          <w:docPartGallery w:val="Page Numbers (Top of Page)"/>
          <w:docPartUnique/>
        </w:docPartObj>
      </w:sdtPr>
      <w:sdtEndPr>
        <w:rPr>
          <w:sz w:val="24"/>
          <w:szCs w:val="22"/>
        </w:rPr>
      </w:sdtEndPr>
      <w:sdtContent>
        <w:r w:rsidR="00E120C5" w:rsidRPr="00E83085">
          <w:rPr>
            <w:sz w:val="24"/>
            <w:szCs w:val="22"/>
          </w:rPr>
          <w:fldChar w:fldCharType="begin"/>
        </w:r>
        <w:r w:rsidR="00E120C5" w:rsidRPr="00E83085">
          <w:rPr>
            <w:sz w:val="24"/>
            <w:szCs w:val="22"/>
          </w:rPr>
          <w:instrText xml:space="preserve"> PAGE   \* MERGEFORMAT </w:instrText>
        </w:r>
        <w:r w:rsidR="00E120C5" w:rsidRPr="00E83085">
          <w:rPr>
            <w:sz w:val="24"/>
            <w:szCs w:val="22"/>
          </w:rPr>
          <w:fldChar w:fldCharType="separate"/>
        </w:r>
        <w:r w:rsidR="00E120C5" w:rsidRPr="00E83085">
          <w:rPr>
            <w:noProof/>
            <w:sz w:val="24"/>
            <w:szCs w:val="22"/>
          </w:rPr>
          <w:t>14</w:t>
        </w:r>
        <w:r w:rsidR="00E120C5" w:rsidRPr="00E83085">
          <w:rPr>
            <w:noProof/>
            <w:sz w:val="24"/>
            <w:szCs w:val="22"/>
          </w:rPr>
          <w:fldChar w:fldCharType="end"/>
        </w:r>
      </w:sdtContent>
    </w:sdt>
  </w:p>
  <w:p w14:paraId="6782B7C2" w14:textId="77777777" w:rsidR="00E120C5" w:rsidRPr="00CE3FBC" w:rsidRDefault="00E120C5"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092"/>
    <w:multiLevelType w:val="multilevel"/>
    <w:tmpl w:val="5470B2A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34F0BDA"/>
    <w:multiLevelType w:val="hybridMultilevel"/>
    <w:tmpl w:val="5F000396"/>
    <w:lvl w:ilvl="0" w:tplc="E166A920">
      <w:start w:val="1"/>
      <w:numFmt w:val="decimal"/>
      <w:lvlText w:val="%1."/>
      <w:lvlJc w:val="left"/>
      <w:pPr>
        <w:ind w:left="2912" w:hanging="360"/>
      </w:pPr>
      <w:rPr>
        <w:rFonts w:ascii="Times New Roman" w:hAnsi="Times New Roman" w:cs="Times New Roman" w:hint="default"/>
        <w:b w:val="0"/>
        <w:i w:val="0"/>
        <w:color w:val="auto"/>
        <w:sz w:val="24"/>
        <w:szCs w:val="24"/>
      </w:rPr>
    </w:lvl>
    <w:lvl w:ilvl="1" w:tplc="7F3229A2">
      <w:start w:val="1"/>
      <w:numFmt w:val="decimal"/>
      <w:lvlText w:val="%2)"/>
      <w:lvlJc w:val="left"/>
      <w:pPr>
        <w:ind w:left="2880" w:hanging="360"/>
      </w:pPr>
      <w:rPr>
        <w:rFonts w:ascii="Times New Roman" w:eastAsiaTheme="minorEastAsia" w:hAnsi="Times New Roman" w:cs="Times New Roman"/>
        <w:color w:val="auto"/>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034F2FC9"/>
    <w:multiLevelType w:val="hybridMultilevel"/>
    <w:tmpl w:val="E8328B02"/>
    <w:lvl w:ilvl="0" w:tplc="541ABA8A">
      <w:start w:val="1"/>
      <w:numFmt w:val="bullet"/>
      <w:lvlText w:val="-"/>
      <w:lvlJc w:val="left"/>
      <w:pPr>
        <w:tabs>
          <w:tab w:val="num" w:pos="720"/>
        </w:tabs>
        <w:ind w:left="720" w:hanging="360"/>
      </w:pPr>
      <w:rPr>
        <w:rFonts w:ascii="Times New Roman" w:hAnsi="Times New Roman" w:hint="default"/>
      </w:rPr>
    </w:lvl>
    <w:lvl w:ilvl="1" w:tplc="D9E00A60" w:tentative="1">
      <w:start w:val="1"/>
      <w:numFmt w:val="bullet"/>
      <w:lvlText w:val="-"/>
      <w:lvlJc w:val="left"/>
      <w:pPr>
        <w:tabs>
          <w:tab w:val="num" w:pos="1440"/>
        </w:tabs>
        <w:ind w:left="1440" w:hanging="360"/>
      </w:pPr>
      <w:rPr>
        <w:rFonts w:ascii="Times New Roman" w:hAnsi="Times New Roman" w:hint="default"/>
      </w:rPr>
    </w:lvl>
    <w:lvl w:ilvl="2" w:tplc="51B61B26" w:tentative="1">
      <w:start w:val="1"/>
      <w:numFmt w:val="bullet"/>
      <w:lvlText w:val="-"/>
      <w:lvlJc w:val="left"/>
      <w:pPr>
        <w:tabs>
          <w:tab w:val="num" w:pos="2160"/>
        </w:tabs>
        <w:ind w:left="2160" w:hanging="360"/>
      </w:pPr>
      <w:rPr>
        <w:rFonts w:ascii="Times New Roman" w:hAnsi="Times New Roman" w:hint="default"/>
      </w:rPr>
    </w:lvl>
    <w:lvl w:ilvl="3" w:tplc="F79600F0" w:tentative="1">
      <w:start w:val="1"/>
      <w:numFmt w:val="bullet"/>
      <w:lvlText w:val="-"/>
      <w:lvlJc w:val="left"/>
      <w:pPr>
        <w:tabs>
          <w:tab w:val="num" w:pos="2880"/>
        </w:tabs>
        <w:ind w:left="2880" w:hanging="360"/>
      </w:pPr>
      <w:rPr>
        <w:rFonts w:ascii="Times New Roman" w:hAnsi="Times New Roman" w:hint="default"/>
      </w:rPr>
    </w:lvl>
    <w:lvl w:ilvl="4" w:tplc="52BA2DDC" w:tentative="1">
      <w:start w:val="1"/>
      <w:numFmt w:val="bullet"/>
      <w:lvlText w:val="-"/>
      <w:lvlJc w:val="left"/>
      <w:pPr>
        <w:tabs>
          <w:tab w:val="num" w:pos="3600"/>
        </w:tabs>
        <w:ind w:left="3600" w:hanging="360"/>
      </w:pPr>
      <w:rPr>
        <w:rFonts w:ascii="Times New Roman" w:hAnsi="Times New Roman" w:hint="default"/>
      </w:rPr>
    </w:lvl>
    <w:lvl w:ilvl="5" w:tplc="A482AD88" w:tentative="1">
      <w:start w:val="1"/>
      <w:numFmt w:val="bullet"/>
      <w:lvlText w:val="-"/>
      <w:lvlJc w:val="left"/>
      <w:pPr>
        <w:tabs>
          <w:tab w:val="num" w:pos="4320"/>
        </w:tabs>
        <w:ind w:left="4320" w:hanging="360"/>
      </w:pPr>
      <w:rPr>
        <w:rFonts w:ascii="Times New Roman" w:hAnsi="Times New Roman" w:hint="default"/>
      </w:rPr>
    </w:lvl>
    <w:lvl w:ilvl="6" w:tplc="B774902E" w:tentative="1">
      <w:start w:val="1"/>
      <w:numFmt w:val="bullet"/>
      <w:lvlText w:val="-"/>
      <w:lvlJc w:val="left"/>
      <w:pPr>
        <w:tabs>
          <w:tab w:val="num" w:pos="5040"/>
        </w:tabs>
        <w:ind w:left="5040" w:hanging="360"/>
      </w:pPr>
      <w:rPr>
        <w:rFonts w:ascii="Times New Roman" w:hAnsi="Times New Roman" w:hint="default"/>
      </w:rPr>
    </w:lvl>
    <w:lvl w:ilvl="7" w:tplc="D744F92A" w:tentative="1">
      <w:start w:val="1"/>
      <w:numFmt w:val="bullet"/>
      <w:lvlText w:val="-"/>
      <w:lvlJc w:val="left"/>
      <w:pPr>
        <w:tabs>
          <w:tab w:val="num" w:pos="5760"/>
        </w:tabs>
        <w:ind w:left="5760" w:hanging="360"/>
      </w:pPr>
      <w:rPr>
        <w:rFonts w:ascii="Times New Roman" w:hAnsi="Times New Roman" w:hint="default"/>
      </w:rPr>
    </w:lvl>
    <w:lvl w:ilvl="8" w:tplc="7F5A24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3D51BB"/>
    <w:multiLevelType w:val="hybridMultilevel"/>
    <w:tmpl w:val="65FAC0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F568E0"/>
    <w:multiLevelType w:val="hybridMultilevel"/>
    <w:tmpl w:val="51E42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86729C"/>
    <w:multiLevelType w:val="hybridMultilevel"/>
    <w:tmpl w:val="5186EC90"/>
    <w:lvl w:ilvl="0" w:tplc="CE541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3ED2A10"/>
    <w:multiLevelType w:val="hybridMultilevel"/>
    <w:tmpl w:val="C69289B6"/>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7" w15:restartNumberingAfterBreak="0">
    <w:nsid w:val="192B4464"/>
    <w:multiLevelType w:val="multilevel"/>
    <w:tmpl w:val="09CC2A42"/>
    <w:lvl w:ilvl="0">
      <w:start w:val="2"/>
      <w:numFmt w:val="decimal"/>
      <w:lvlText w:val="%1"/>
      <w:lvlJc w:val="left"/>
      <w:pPr>
        <w:ind w:left="360" w:hanging="360"/>
      </w:pPr>
      <w:rPr>
        <w:rFonts w:hint="default"/>
      </w:rPr>
    </w:lvl>
    <w:lvl w:ilvl="1">
      <w:start w:val="14"/>
      <w:numFmt w:val="bullet"/>
      <w:lvlText w:val="-"/>
      <w:lvlJc w:val="left"/>
      <w:pPr>
        <w:ind w:left="1495"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9807E6D"/>
    <w:multiLevelType w:val="multilevel"/>
    <w:tmpl w:val="62C0F5CA"/>
    <w:lvl w:ilvl="0">
      <w:start w:val="1"/>
      <w:numFmt w:val="decimal"/>
      <w:lvlText w:val="%1."/>
      <w:lvlJc w:val="left"/>
      <w:pPr>
        <w:ind w:left="360" w:hanging="360"/>
      </w:pPr>
      <w:rPr>
        <w:rFonts w:hint="default"/>
      </w:rPr>
    </w:lvl>
    <w:lvl w:ilvl="1">
      <w:start w:val="1"/>
      <w:numFmt w:val="decimal"/>
      <w:suff w:val="space"/>
      <w:lvlText w:val="%1.%2."/>
      <w:lvlJc w:val="left"/>
      <w:pPr>
        <w:ind w:left="0" w:firstLine="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F728C7"/>
    <w:multiLevelType w:val="hybridMultilevel"/>
    <w:tmpl w:val="40D22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572C1"/>
    <w:multiLevelType w:val="hybridMultilevel"/>
    <w:tmpl w:val="85C07930"/>
    <w:lvl w:ilvl="0" w:tplc="C77A309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CC3FAC"/>
    <w:multiLevelType w:val="hybridMultilevel"/>
    <w:tmpl w:val="D952B022"/>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2" w15:restartNumberingAfterBreak="0">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C3A5967"/>
    <w:multiLevelType w:val="hybridMultilevel"/>
    <w:tmpl w:val="2332B3BA"/>
    <w:lvl w:ilvl="0" w:tplc="B13865A6">
      <w:start w:val="1"/>
      <w:numFmt w:val="bullet"/>
      <w:lvlText w:val=""/>
      <w:lvlJc w:val="left"/>
      <w:pPr>
        <w:ind w:left="0" w:firstLine="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AD501E"/>
    <w:multiLevelType w:val="hybridMultilevel"/>
    <w:tmpl w:val="0D84EB6E"/>
    <w:lvl w:ilvl="0" w:tplc="C1F0B234">
      <w:start w:val="1"/>
      <w:numFmt w:val="decimal"/>
      <w:suff w:val="space"/>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E800B1"/>
    <w:multiLevelType w:val="hybridMultilevel"/>
    <w:tmpl w:val="42E24BAC"/>
    <w:lvl w:ilvl="0" w:tplc="05E2F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1">
    <w:nsid w:val="3A730D2B"/>
    <w:multiLevelType w:val="hybridMultilevel"/>
    <w:tmpl w:val="BA82A2A2"/>
    <w:lvl w:ilvl="0" w:tplc="775ECB02">
      <w:start w:val="1"/>
      <w:numFmt w:val="bullet"/>
      <w:lvlText w:val=""/>
      <w:lvlJc w:val="left"/>
      <w:pPr>
        <w:ind w:left="1440" w:hanging="360"/>
      </w:pPr>
      <w:rPr>
        <w:rFonts w:ascii="Symbol" w:hAnsi="Symbol" w:hint="default"/>
      </w:rPr>
    </w:lvl>
    <w:lvl w:ilvl="1" w:tplc="99A004EE" w:tentative="1">
      <w:start w:val="1"/>
      <w:numFmt w:val="bullet"/>
      <w:lvlText w:val="o"/>
      <w:lvlJc w:val="left"/>
      <w:pPr>
        <w:ind w:left="2160" w:hanging="360"/>
      </w:pPr>
      <w:rPr>
        <w:rFonts w:ascii="Courier New" w:hAnsi="Courier New" w:cs="Courier New" w:hint="default"/>
      </w:rPr>
    </w:lvl>
    <w:lvl w:ilvl="2" w:tplc="936C13E8" w:tentative="1">
      <w:start w:val="1"/>
      <w:numFmt w:val="bullet"/>
      <w:lvlText w:val=""/>
      <w:lvlJc w:val="left"/>
      <w:pPr>
        <w:ind w:left="2880" w:hanging="360"/>
      </w:pPr>
      <w:rPr>
        <w:rFonts w:ascii="Wingdings" w:hAnsi="Wingdings" w:hint="default"/>
      </w:rPr>
    </w:lvl>
    <w:lvl w:ilvl="3" w:tplc="1C6A8092" w:tentative="1">
      <w:start w:val="1"/>
      <w:numFmt w:val="bullet"/>
      <w:lvlText w:val=""/>
      <w:lvlJc w:val="left"/>
      <w:pPr>
        <w:ind w:left="3600" w:hanging="360"/>
      </w:pPr>
      <w:rPr>
        <w:rFonts w:ascii="Symbol" w:hAnsi="Symbol" w:hint="default"/>
      </w:rPr>
    </w:lvl>
    <w:lvl w:ilvl="4" w:tplc="EED890E2" w:tentative="1">
      <w:start w:val="1"/>
      <w:numFmt w:val="bullet"/>
      <w:lvlText w:val="o"/>
      <w:lvlJc w:val="left"/>
      <w:pPr>
        <w:ind w:left="4320" w:hanging="360"/>
      </w:pPr>
      <w:rPr>
        <w:rFonts w:ascii="Courier New" w:hAnsi="Courier New" w:cs="Courier New" w:hint="default"/>
      </w:rPr>
    </w:lvl>
    <w:lvl w:ilvl="5" w:tplc="A2F4DB68" w:tentative="1">
      <w:start w:val="1"/>
      <w:numFmt w:val="bullet"/>
      <w:lvlText w:val=""/>
      <w:lvlJc w:val="left"/>
      <w:pPr>
        <w:ind w:left="5040" w:hanging="360"/>
      </w:pPr>
      <w:rPr>
        <w:rFonts w:ascii="Wingdings" w:hAnsi="Wingdings" w:hint="default"/>
      </w:rPr>
    </w:lvl>
    <w:lvl w:ilvl="6" w:tplc="AF2CA1BE" w:tentative="1">
      <w:start w:val="1"/>
      <w:numFmt w:val="bullet"/>
      <w:lvlText w:val=""/>
      <w:lvlJc w:val="left"/>
      <w:pPr>
        <w:ind w:left="5760" w:hanging="360"/>
      </w:pPr>
      <w:rPr>
        <w:rFonts w:ascii="Symbol" w:hAnsi="Symbol" w:hint="default"/>
      </w:rPr>
    </w:lvl>
    <w:lvl w:ilvl="7" w:tplc="83FA6E10" w:tentative="1">
      <w:start w:val="1"/>
      <w:numFmt w:val="bullet"/>
      <w:lvlText w:val="o"/>
      <w:lvlJc w:val="left"/>
      <w:pPr>
        <w:ind w:left="6480" w:hanging="360"/>
      </w:pPr>
      <w:rPr>
        <w:rFonts w:ascii="Courier New" w:hAnsi="Courier New" w:cs="Courier New" w:hint="default"/>
      </w:rPr>
    </w:lvl>
    <w:lvl w:ilvl="8" w:tplc="C95685B4" w:tentative="1">
      <w:start w:val="1"/>
      <w:numFmt w:val="bullet"/>
      <w:lvlText w:val=""/>
      <w:lvlJc w:val="left"/>
      <w:pPr>
        <w:ind w:left="7200" w:hanging="360"/>
      </w:pPr>
      <w:rPr>
        <w:rFonts w:ascii="Wingdings" w:hAnsi="Wingdings" w:hint="default"/>
      </w:rPr>
    </w:lvl>
  </w:abstractNum>
  <w:abstractNum w:abstractNumId="19" w15:restartNumberingAfterBreak="0">
    <w:nsid w:val="42DE753A"/>
    <w:multiLevelType w:val="hybridMultilevel"/>
    <w:tmpl w:val="D06C5FF6"/>
    <w:lvl w:ilvl="0" w:tplc="AE94D2C8">
      <w:start w:val="1"/>
      <w:numFmt w:val="bullet"/>
      <w:lvlText w:val=""/>
      <w:lvlJc w:val="left"/>
      <w:pPr>
        <w:ind w:left="397" w:hanging="17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30016DB"/>
    <w:multiLevelType w:val="hybridMultilevel"/>
    <w:tmpl w:val="ADEA6B6E"/>
    <w:lvl w:ilvl="0" w:tplc="A7AACAC0">
      <w:start w:val="1"/>
      <w:numFmt w:val="decimal"/>
      <w:suff w:val="space"/>
      <w:lvlText w:val="%1."/>
      <w:lvlJc w:val="left"/>
      <w:pPr>
        <w:ind w:left="0" w:firstLine="284"/>
      </w:pPr>
      <w:rPr>
        <w:rFonts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21" w15:restartNumberingAfterBreak="0">
    <w:nsid w:val="45E224E0"/>
    <w:multiLevelType w:val="hybridMultilevel"/>
    <w:tmpl w:val="E0B4F308"/>
    <w:lvl w:ilvl="0" w:tplc="2D98A390">
      <w:start w:val="1"/>
      <w:numFmt w:val="bullet"/>
      <w:lvlText w:val="•"/>
      <w:lvlJc w:val="left"/>
      <w:pPr>
        <w:tabs>
          <w:tab w:val="num" w:pos="720"/>
        </w:tabs>
        <w:ind w:left="720" w:hanging="360"/>
      </w:pPr>
      <w:rPr>
        <w:rFonts w:ascii="Arial" w:hAnsi="Arial" w:hint="default"/>
      </w:rPr>
    </w:lvl>
    <w:lvl w:ilvl="1" w:tplc="748C838A" w:tentative="1">
      <w:start w:val="1"/>
      <w:numFmt w:val="bullet"/>
      <w:lvlText w:val="•"/>
      <w:lvlJc w:val="left"/>
      <w:pPr>
        <w:tabs>
          <w:tab w:val="num" w:pos="1440"/>
        </w:tabs>
        <w:ind w:left="1440" w:hanging="360"/>
      </w:pPr>
      <w:rPr>
        <w:rFonts w:ascii="Arial" w:hAnsi="Arial" w:hint="default"/>
      </w:rPr>
    </w:lvl>
    <w:lvl w:ilvl="2" w:tplc="B0B48160" w:tentative="1">
      <w:start w:val="1"/>
      <w:numFmt w:val="bullet"/>
      <w:lvlText w:val="•"/>
      <w:lvlJc w:val="left"/>
      <w:pPr>
        <w:tabs>
          <w:tab w:val="num" w:pos="2160"/>
        </w:tabs>
        <w:ind w:left="2160" w:hanging="360"/>
      </w:pPr>
      <w:rPr>
        <w:rFonts w:ascii="Arial" w:hAnsi="Arial" w:hint="default"/>
      </w:rPr>
    </w:lvl>
    <w:lvl w:ilvl="3" w:tplc="A2008CEC" w:tentative="1">
      <w:start w:val="1"/>
      <w:numFmt w:val="bullet"/>
      <w:lvlText w:val="•"/>
      <w:lvlJc w:val="left"/>
      <w:pPr>
        <w:tabs>
          <w:tab w:val="num" w:pos="2880"/>
        </w:tabs>
        <w:ind w:left="2880" w:hanging="360"/>
      </w:pPr>
      <w:rPr>
        <w:rFonts w:ascii="Arial" w:hAnsi="Arial" w:hint="default"/>
      </w:rPr>
    </w:lvl>
    <w:lvl w:ilvl="4" w:tplc="DEC8528E" w:tentative="1">
      <w:start w:val="1"/>
      <w:numFmt w:val="bullet"/>
      <w:lvlText w:val="•"/>
      <w:lvlJc w:val="left"/>
      <w:pPr>
        <w:tabs>
          <w:tab w:val="num" w:pos="3600"/>
        </w:tabs>
        <w:ind w:left="3600" w:hanging="360"/>
      </w:pPr>
      <w:rPr>
        <w:rFonts w:ascii="Arial" w:hAnsi="Arial" w:hint="default"/>
      </w:rPr>
    </w:lvl>
    <w:lvl w:ilvl="5" w:tplc="AB4CFD6C" w:tentative="1">
      <w:start w:val="1"/>
      <w:numFmt w:val="bullet"/>
      <w:lvlText w:val="•"/>
      <w:lvlJc w:val="left"/>
      <w:pPr>
        <w:tabs>
          <w:tab w:val="num" w:pos="4320"/>
        </w:tabs>
        <w:ind w:left="4320" w:hanging="360"/>
      </w:pPr>
      <w:rPr>
        <w:rFonts w:ascii="Arial" w:hAnsi="Arial" w:hint="default"/>
      </w:rPr>
    </w:lvl>
    <w:lvl w:ilvl="6" w:tplc="CB22714E" w:tentative="1">
      <w:start w:val="1"/>
      <w:numFmt w:val="bullet"/>
      <w:lvlText w:val="•"/>
      <w:lvlJc w:val="left"/>
      <w:pPr>
        <w:tabs>
          <w:tab w:val="num" w:pos="5040"/>
        </w:tabs>
        <w:ind w:left="5040" w:hanging="360"/>
      </w:pPr>
      <w:rPr>
        <w:rFonts w:ascii="Arial" w:hAnsi="Arial" w:hint="default"/>
      </w:rPr>
    </w:lvl>
    <w:lvl w:ilvl="7" w:tplc="4558C978" w:tentative="1">
      <w:start w:val="1"/>
      <w:numFmt w:val="bullet"/>
      <w:lvlText w:val="•"/>
      <w:lvlJc w:val="left"/>
      <w:pPr>
        <w:tabs>
          <w:tab w:val="num" w:pos="5760"/>
        </w:tabs>
        <w:ind w:left="5760" w:hanging="360"/>
      </w:pPr>
      <w:rPr>
        <w:rFonts w:ascii="Arial" w:hAnsi="Arial" w:hint="default"/>
      </w:rPr>
    </w:lvl>
    <w:lvl w:ilvl="8" w:tplc="9A5EA1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944CFA"/>
    <w:multiLevelType w:val="hybridMultilevel"/>
    <w:tmpl w:val="AADEA7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726E70"/>
    <w:multiLevelType w:val="hybridMultilevel"/>
    <w:tmpl w:val="23F60B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BE11EC"/>
    <w:multiLevelType w:val="hybridMultilevel"/>
    <w:tmpl w:val="F66663F6"/>
    <w:lvl w:ilvl="0" w:tplc="CC100A6A">
      <w:start w:val="1"/>
      <w:numFmt w:val="decimal"/>
      <w:suff w:val="space"/>
      <w:lvlText w:val="%1."/>
      <w:lvlJc w:val="left"/>
      <w:pPr>
        <w:ind w:left="227" w:firstLine="57"/>
      </w:pPr>
      <w:rPr>
        <w:rFonts w:hint="default"/>
        <w:u w:val="none"/>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31A256C"/>
    <w:multiLevelType w:val="hybridMultilevel"/>
    <w:tmpl w:val="C268A6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5D3A49"/>
    <w:multiLevelType w:val="hybridMultilevel"/>
    <w:tmpl w:val="A4BA14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E56DDF"/>
    <w:multiLevelType w:val="hybridMultilevel"/>
    <w:tmpl w:val="B99E525E"/>
    <w:lvl w:ilvl="0" w:tplc="3CDE83E0">
      <w:start w:val="1"/>
      <w:numFmt w:val="bullet"/>
      <w:lvlText w:val="•"/>
      <w:lvlJc w:val="left"/>
      <w:pPr>
        <w:tabs>
          <w:tab w:val="num" w:pos="720"/>
        </w:tabs>
        <w:ind w:left="720" w:hanging="360"/>
      </w:pPr>
      <w:rPr>
        <w:rFonts w:ascii="Arial" w:hAnsi="Arial" w:hint="default"/>
      </w:rPr>
    </w:lvl>
    <w:lvl w:ilvl="1" w:tplc="9962E24A" w:tentative="1">
      <w:start w:val="1"/>
      <w:numFmt w:val="bullet"/>
      <w:lvlText w:val="•"/>
      <w:lvlJc w:val="left"/>
      <w:pPr>
        <w:tabs>
          <w:tab w:val="num" w:pos="1440"/>
        </w:tabs>
        <w:ind w:left="1440" w:hanging="360"/>
      </w:pPr>
      <w:rPr>
        <w:rFonts w:ascii="Arial" w:hAnsi="Arial" w:hint="default"/>
      </w:rPr>
    </w:lvl>
    <w:lvl w:ilvl="2" w:tplc="BF6C4706" w:tentative="1">
      <w:start w:val="1"/>
      <w:numFmt w:val="bullet"/>
      <w:lvlText w:val="•"/>
      <w:lvlJc w:val="left"/>
      <w:pPr>
        <w:tabs>
          <w:tab w:val="num" w:pos="2160"/>
        </w:tabs>
        <w:ind w:left="2160" w:hanging="360"/>
      </w:pPr>
      <w:rPr>
        <w:rFonts w:ascii="Arial" w:hAnsi="Arial" w:hint="default"/>
      </w:rPr>
    </w:lvl>
    <w:lvl w:ilvl="3" w:tplc="3D52CA6E" w:tentative="1">
      <w:start w:val="1"/>
      <w:numFmt w:val="bullet"/>
      <w:lvlText w:val="•"/>
      <w:lvlJc w:val="left"/>
      <w:pPr>
        <w:tabs>
          <w:tab w:val="num" w:pos="2880"/>
        </w:tabs>
        <w:ind w:left="2880" w:hanging="360"/>
      </w:pPr>
      <w:rPr>
        <w:rFonts w:ascii="Arial" w:hAnsi="Arial" w:hint="default"/>
      </w:rPr>
    </w:lvl>
    <w:lvl w:ilvl="4" w:tplc="8E90CC84" w:tentative="1">
      <w:start w:val="1"/>
      <w:numFmt w:val="bullet"/>
      <w:lvlText w:val="•"/>
      <w:lvlJc w:val="left"/>
      <w:pPr>
        <w:tabs>
          <w:tab w:val="num" w:pos="3600"/>
        </w:tabs>
        <w:ind w:left="3600" w:hanging="360"/>
      </w:pPr>
      <w:rPr>
        <w:rFonts w:ascii="Arial" w:hAnsi="Arial" w:hint="default"/>
      </w:rPr>
    </w:lvl>
    <w:lvl w:ilvl="5" w:tplc="893EB9CC" w:tentative="1">
      <w:start w:val="1"/>
      <w:numFmt w:val="bullet"/>
      <w:lvlText w:val="•"/>
      <w:lvlJc w:val="left"/>
      <w:pPr>
        <w:tabs>
          <w:tab w:val="num" w:pos="4320"/>
        </w:tabs>
        <w:ind w:left="4320" w:hanging="360"/>
      </w:pPr>
      <w:rPr>
        <w:rFonts w:ascii="Arial" w:hAnsi="Arial" w:hint="default"/>
      </w:rPr>
    </w:lvl>
    <w:lvl w:ilvl="6" w:tplc="5DCE0F00" w:tentative="1">
      <w:start w:val="1"/>
      <w:numFmt w:val="bullet"/>
      <w:lvlText w:val="•"/>
      <w:lvlJc w:val="left"/>
      <w:pPr>
        <w:tabs>
          <w:tab w:val="num" w:pos="5040"/>
        </w:tabs>
        <w:ind w:left="5040" w:hanging="360"/>
      </w:pPr>
      <w:rPr>
        <w:rFonts w:ascii="Arial" w:hAnsi="Arial" w:hint="default"/>
      </w:rPr>
    </w:lvl>
    <w:lvl w:ilvl="7" w:tplc="DD1C3318" w:tentative="1">
      <w:start w:val="1"/>
      <w:numFmt w:val="bullet"/>
      <w:lvlText w:val="•"/>
      <w:lvlJc w:val="left"/>
      <w:pPr>
        <w:tabs>
          <w:tab w:val="num" w:pos="5760"/>
        </w:tabs>
        <w:ind w:left="5760" w:hanging="360"/>
      </w:pPr>
      <w:rPr>
        <w:rFonts w:ascii="Arial" w:hAnsi="Arial" w:hint="default"/>
      </w:rPr>
    </w:lvl>
    <w:lvl w:ilvl="8" w:tplc="984C45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4B693A"/>
    <w:multiLevelType w:val="multilevel"/>
    <w:tmpl w:val="07D028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9A1C0A"/>
    <w:multiLevelType w:val="hybridMultilevel"/>
    <w:tmpl w:val="BB462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B42505"/>
    <w:multiLevelType w:val="hybridMultilevel"/>
    <w:tmpl w:val="49D4C586"/>
    <w:lvl w:ilvl="0" w:tplc="C2B40E3A">
      <w:start w:val="1"/>
      <w:numFmt w:val="decimal"/>
      <w:suff w:val="space"/>
      <w:lvlText w:val="%1."/>
      <w:lvlJc w:val="left"/>
      <w:pPr>
        <w:ind w:left="0" w:firstLine="284"/>
      </w:pPr>
      <w:rPr>
        <w:rFonts w:hint="default"/>
      </w:rPr>
    </w:lvl>
    <w:lvl w:ilvl="1" w:tplc="04260019" w:tentative="1">
      <w:start w:val="1"/>
      <w:numFmt w:val="lowerLetter"/>
      <w:lvlText w:val="%2."/>
      <w:lvlJc w:val="left"/>
      <w:pPr>
        <w:ind w:left="2231" w:hanging="360"/>
      </w:pPr>
    </w:lvl>
    <w:lvl w:ilvl="2" w:tplc="0426001B" w:tentative="1">
      <w:start w:val="1"/>
      <w:numFmt w:val="lowerRoman"/>
      <w:lvlText w:val="%3."/>
      <w:lvlJc w:val="right"/>
      <w:pPr>
        <w:ind w:left="2951" w:hanging="180"/>
      </w:pPr>
    </w:lvl>
    <w:lvl w:ilvl="3" w:tplc="0426000F" w:tentative="1">
      <w:start w:val="1"/>
      <w:numFmt w:val="decimal"/>
      <w:lvlText w:val="%4."/>
      <w:lvlJc w:val="left"/>
      <w:pPr>
        <w:ind w:left="3671" w:hanging="360"/>
      </w:pPr>
    </w:lvl>
    <w:lvl w:ilvl="4" w:tplc="04260019" w:tentative="1">
      <w:start w:val="1"/>
      <w:numFmt w:val="lowerLetter"/>
      <w:lvlText w:val="%5."/>
      <w:lvlJc w:val="left"/>
      <w:pPr>
        <w:ind w:left="4391" w:hanging="360"/>
      </w:pPr>
    </w:lvl>
    <w:lvl w:ilvl="5" w:tplc="0426001B" w:tentative="1">
      <w:start w:val="1"/>
      <w:numFmt w:val="lowerRoman"/>
      <w:lvlText w:val="%6."/>
      <w:lvlJc w:val="right"/>
      <w:pPr>
        <w:ind w:left="5111" w:hanging="180"/>
      </w:pPr>
    </w:lvl>
    <w:lvl w:ilvl="6" w:tplc="0426000F" w:tentative="1">
      <w:start w:val="1"/>
      <w:numFmt w:val="decimal"/>
      <w:lvlText w:val="%7."/>
      <w:lvlJc w:val="left"/>
      <w:pPr>
        <w:ind w:left="5831" w:hanging="360"/>
      </w:pPr>
    </w:lvl>
    <w:lvl w:ilvl="7" w:tplc="04260019" w:tentative="1">
      <w:start w:val="1"/>
      <w:numFmt w:val="lowerLetter"/>
      <w:lvlText w:val="%8."/>
      <w:lvlJc w:val="left"/>
      <w:pPr>
        <w:ind w:left="6551" w:hanging="360"/>
      </w:pPr>
    </w:lvl>
    <w:lvl w:ilvl="8" w:tplc="0426001B" w:tentative="1">
      <w:start w:val="1"/>
      <w:numFmt w:val="lowerRoman"/>
      <w:lvlText w:val="%9."/>
      <w:lvlJc w:val="right"/>
      <w:pPr>
        <w:ind w:left="7271" w:hanging="180"/>
      </w:pPr>
    </w:lvl>
  </w:abstractNum>
  <w:abstractNum w:abstractNumId="35" w15:restartNumberingAfterBreak="0">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E6247E5"/>
    <w:multiLevelType w:val="hybridMultilevel"/>
    <w:tmpl w:val="1270A9B0"/>
    <w:lvl w:ilvl="0" w:tplc="51B858E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6"/>
  </w:num>
  <w:num w:numId="4">
    <w:abstractNumId w:val="36"/>
  </w:num>
  <w:num w:numId="5">
    <w:abstractNumId w:val="13"/>
  </w:num>
  <w:num w:numId="6">
    <w:abstractNumId w:val="5"/>
  </w:num>
  <w:num w:numId="7">
    <w:abstractNumId w:val="24"/>
  </w:num>
  <w:num w:numId="8">
    <w:abstractNumId w:val="23"/>
  </w:num>
  <w:num w:numId="9">
    <w:abstractNumId w:val="35"/>
  </w:num>
  <w:num w:numId="10">
    <w:abstractNumId w:val="17"/>
  </w:num>
  <w:num w:numId="11">
    <w:abstractNumId w:val="28"/>
  </w:num>
  <w:num w:numId="12">
    <w:abstractNumId w:val="7"/>
  </w:num>
  <w:num w:numId="13">
    <w:abstractNumId w:val="1"/>
  </w:num>
  <w:num w:numId="14">
    <w:abstractNumId w:val="30"/>
  </w:num>
  <w:num w:numId="15">
    <w:abstractNumId w:val="25"/>
  </w:num>
  <w:num w:numId="16">
    <w:abstractNumId w:val="3"/>
  </w:num>
  <w:num w:numId="17">
    <w:abstractNumId w:val="33"/>
  </w:num>
  <w:num w:numId="18">
    <w:abstractNumId w:val="22"/>
  </w:num>
  <w:num w:numId="19">
    <w:abstractNumId w:val="29"/>
  </w:num>
  <w:num w:numId="20">
    <w:abstractNumId w:val="18"/>
  </w:num>
  <w:num w:numId="21">
    <w:abstractNumId w:val="4"/>
  </w:num>
  <w:num w:numId="22">
    <w:abstractNumId w:val="6"/>
  </w:num>
  <w:num w:numId="23">
    <w:abstractNumId w:val="10"/>
  </w:num>
  <w:num w:numId="24">
    <w:abstractNumId w:val="37"/>
  </w:num>
  <w:num w:numId="25">
    <w:abstractNumId w:val="14"/>
  </w:num>
  <w:num w:numId="26">
    <w:abstractNumId w:val="11"/>
  </w:num>
  <w:num w:numId="27">
    <w:abstractNumId w:val="19"/>
  </w:num>
  <w:num w:numId="28">
    <w:abstractNumId w:val="32"/>
  </w:num>
  <w:num w:numId="29">
    <w:abstractNumId w:val="9"/>
  </w:num>
  <w:num w:numId="30">
    <w:abstractNumId w:val="0"/>
  </w:num>
  <w:num w:numId="31">
    <w:abstractNumId w:val="27"/>
  </w:num>
  <w:num w:numId="32">
    <w:abstractNumId w:val="8"/>
  </w:num>
  <w:num w:numId="33">
    <w:abstractNumId w:val="20"/>
  </w:num>
  <w:num w:numId="34">
    <w:abstractNumId w:val="31"/>
  </w:num>
  <w:num w:numId="35">
    <w:abstractNumId w:val="21"/>
  </w:num>
  <w:num w:numId="36">
    <w:abstractNumId w:val="2"/>
  </w:num>
  <w:num w:numId="37">
    <w:abstractNumId w:val="34"/>
  </w:num>
  <w:num w:numId="3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FC"/>
    <w:rsid w:val="00000218"/>
    <w:rsid w:val="000003DF"/>
    <w:rsid w:val="0000071E"/>
    <w:rsid w:val="000007C0"/>
    <w:rsid w:val="000010CE"/>
    <w:rsid w:val="00001172"/>
    <w:rsid w:val="00001A9F"/>
    <w:rsid w:val="00001E61"/>
    <w:rsid w:val="00001F2E"/>
    <w:rsid w:val="00001F95"/>
    <w:rsid w:val="00002120"/>
    <w:rsid w:val="0000234D"/>
    <w:rsid w:val="00002781"/>
    <w:rsid w:val="000027EC"/>
    <w:rsid w:val="0000282C"/>
    <w:rsid w:val="00002A74"/>
    <w:rsid w:val="000030F0"/>
    <w:rsid w:val="000033FD"/>
    <w:rsid w:val="00003537"/>
    <w:rsid w:val="00003ADA"/>
    <w:rsid w:val="00003CDC"/>
    <w:rsid w:val="000040E5"/>
    <w:rsid w:val="000044B3"/>
    <w:rsid w:val="00004DB8"/>
    <w:rsid w:val="0000547F"/>
    <w:rsid w:val="00005523"/>
    <w:rsid w:val="0000572B"/>
    <w:rsid w:val="00005DF2"/>
    <w:rsid w:val="0000613E"/>
    <w:rsid w:val="000067ED"/>
    <w:rsid w:val="000068A1"/>
    <w:rsid w:val="000068D9"/>
    <w:rsid w:val="00006924"/>
    <w:rsid w:val="00006DC5"/>
    <w:rsid w:val="00007E01"/>
    <w:rsid w:val="00007F65"/>
    <w:rsid w:val="000100E7"/>
    <w:rsid w:val="000102B7"/>
    <w:rsid w:val="0001045A"/>
    <w:rsid w:val="00010477"/>
    <w:rsid w:val="00010580"/>
    <w:rsid w:val="00010B28"/>
    <w:rsid w:val="00010D30"/>
    <w:rsid w:val="00011849"/>
    <w:rsid w:val="00011E05"/>
    <w:rsid w:val="000122B1"/>
    <w:rsid w:val="000129F0"/>
    <w:rsid w:val="00012BD0"/>
    <w:rsid w:val="000132F7"/>
    <w:rsid w:val="00013318"/>
    <w:rsid w:val="00013351"/>
    <w:rsid w:val="00013564"/>
    <w:rsid w:val="0001383B"/>
    <w:rsid w:val="00013C62"/>
    <w:rsid w:val="00013EDF"/>
    <w:rsid w:val="000141C1"/>
    <w:rsid w:val="000144E5"/>
    <w:rsid w:val="00014D76"/>
    <w:rsid w:val="00015579"/>
    <w:rsid w:val="0001564E"/>
    <w:rsid w:val="0001583A"/>
    <w:rsid w:val="00015911"/>
    <w:rsid w:val="00015E6D"/>
    <w:rsid w:val="000160F1"/>
    <w:rsid w:val="000166A9"/>
    <w:rsid w:val="000170DF"/>
    <w:rsid w:val="0001770E"/>
    <w:rsid w:val="00017C73"/>
    <w:rsid w:val="00020154"/>
    <w:rsid w:val="00020DAA"/>
    <w:rsid w:val="00020E1B"/>
    <w:rsid w:val="00021085"/>
    <w:rsid w:val="00021977"/>
    <w:rsid w:val="00021EA8"/>
    <w:rsid w:val="00021FAD"/>
    <w:rsid w:val="0002212F"/>
    <w:rsid w:val="00023078"/>
    <w:rsid w:val="00023D53"/>
    <w:rsid w:val="00023F26"/>
    <w:rsid w:val="00024278"/>
    <w:rsid w:val="00024592"/>
    <w:rsid w:val="00024598"/>
    <w:rsid w:val="000248F5"/>
    <w:rsid w:val="000249D5"/>
    <w:rsid w:val="00024B36"/>
    <w:rsid w:val="00025608"/>
    <w:rsid w:val="000258D5"/>
    <w:rsid w:val="00025C3A"/>
    <w:rsid w:val="00026363"/>
    <w:rsid w:val="00026635"/>
    <w:rsid w:val="00026787"/>
    <w:rsid w:val="00026DCA"/>
    <w:rsid w:val="00026E12"/>
    <w:rsid w:val="000278D8"/>
    <w:rsid w:val="00027E57"/>
    <w:rsid w:val="00027FAA"/>
    <w:rsid w:val="0003019F"/>
    <w:rsid w:val="00030684"/>
    <w:rsid w:val="00030903"/>
    <w:rsid w:val="00030B66"/>
    <w:rsid w:val="00030CF7"/>
    <w:rsid w:val="00031831"/>
    <w:rsid w:val="000324AF"/>
    <w:rsid w:val="0003251F"/>
    <w:rsid w:val="000329C3"/>
    <w:rsid w:val="00032C13"/>
    <w:rsid w:val="0003314E"/>
    <w:rsid w:val="00033647"/>
    <w:rsid w:val="000337ED"/>
    <w:rsid w:val="00033815"/>
    <w:rsid w:val="000339A7"/>
    <w:rsid w:val="00034054"/>
    <w:rsid w:val="000349FE"/>
    <w:rsid w:val="0003555C"/>
    <w:rsid w:val="0003585D"/>
    <w:rsid w:val="000358EF"/>
    <w:rsid w:val="00035C7D"/>
    <w:rsid w:val="000360DE"/>
    <w:rsid w:val="000366C9"/>
    <w:rsid w:val="00036942"/>
    <w:rsid w:val="00036AF2"/>
    <w:rsid w:val="00036C00"/>
    <w:rsid w:val="00036CDE"/>
    <w:rsid w:val="00036E9A"/>
    <w:rsid w:val="00036ED8"/>
    <w:rsid w:val="00037D26"/>
    <w:rsid w:val="00037D34"/>
    <w:rsid w:val="00037F80"/>
    <w:rsid w:val="00040344"/>
    <w:rsid w:val="000405F7"/>
    <w:rsid w:val="00040ED4"/>
    <w:rsid w:val="0004150F"/>
    <w:rsid w:val="00041870"/>
    <w:rsid w:val="00041B4B"/>
    <w:rsid w:val="000426AA"/>
    <w:rsid w:val="000427B9"/>
    <w:rsid w:val="000428BD"/>
    <w:rsid w:val="00042A02"/>
    <w:rsid w:val="00042D1A"/>
    <w:rsid w:val="000435BC"/>
    <w:rsid w:val="00043D9C"/>
    <w:rsid w:val="00043F8A"/>
    <w:rsid w:val="000442E9"/>
    <w:rsid w:val="00044A38"/>
    <w:rsid w:val="00045E35"/>
    <w:rsid w:val="00045E84"/>
    <w:rsid w:val="00045F47"/>
    <w:rsid w:val="000462A1"/>
    <w:rsid w:val="00046A31"/>
    <w:rsid w:val="00046A72"/>
    <w:rsid w:val="00047084"/>
    <w:rsid w:val="0004785D"/>
    <w:rsid w:val="0004790B"/>
    <w:rsid w:val="00047B14"/>
    <w:rsid w:val="000505F9"/>
    <w:rsid w:val="00050A57"/>
    <w:rsid w:val="00050BF1"/>
    <w:rsid w:val="00051FFF"/>
    <w:rsid w:val="0005201B"/>
    <w:rsid w:val="00052568"/>
    <w:rsid w:val="00052782"/>
    <w:rsid w:val="00052A40"/>
    <w:rsid w:val="00053145"/>
    <w:rsid w:val="000534BB"/>
    <w:rsid w:val="00053824"/>
    <w:rsid w:val="00053839"/>
    <w:rsid w:val="00053AAD"/>
    <w:rsid w:val="00053B70"/>
    <w:rsid w:val="00053CE3"/>
    <w:rsid w:val="000541AF"/>
    <w:rsid w:val="0005439B"/>
    <w:rsid w:val="00054F4B"/>
    <w:rsid w:val="000554F1"/>
    <w:rsid w:val="00055891"/>
    <w:rsid w:val="0005595A"/>
    <w:rsid w:val="000561AF"/>
    <w:rsid w:val="00056942"/>
    <w:rsid w:val="000569C1"/>
    <w:rsid w:val="00056AAC"/>
    <w:rsid w:val="00057760"/>
    <w:rsid w:val="00060D43"/>
    <w:rsid w:val="00060DAE"/>
    <w:rsid w:val="00061432"/>
    <w:rsid w:val="00061E0D"/>
    <w:rsid w:val="00062025"/>
    <w:rsid w:val="000621A7"/>
    <w:rsid w:val="000633E9"/>
    <w:rsid w:val="000634EA"/>
    <w:rsid w:val="000635F4"/>
    <w:rsid w:val="00063801"/>
    <w:rsid w:val="00063D31"/>
    <w:rsid w:val="00063E14"/>
    <w:rsid w:val="00064BAB"/>
    <w:rsid w:val="00064CA1"/>
    <w:rsid w:val="000650B2"/>
    <w:rsid w:val="000654F5"/>
    <w:rsid w:val="0006561D"/>
    <w:rsid w:val="0006573F"/>
    <w:rsid w:val="00065775"/>
    <w:rsid w:val="0006580D"/>
    <w:rsid w:val="000658EA"/>
    <w:rsid w:val="00065914"/>
    <w:rsid w:val="000659AC"/>
    <w:rsid w:val="00065AA3"/>
    <w:rsid w:val="00065BC5"/>
    <w:rsid w:val="00065FEE"/>
    <w:rsid w:val="000674E3"/>
    <w:rsid w:val="000676F3"/>
    <w:rsid w:val="000703D8"/>
    <w:rsid w:val="00070C3A"/>
    <w:rsid w:val="0007150C"/>
    <w:rsid w:val="000718B2"/>
    <w:rsid w:val="0007223C"/>
    <w:rsid w:val="00073851"/>
    <w:rsid w:val="00073AF4"/>
    <w:rsid w:val="00073F5F"/>
    <w:rsid w:val="000741BC"/>
    <w:rsid w:val="0007444B"/>
    <w:rsid w:val="0007489E"/>
    <w:rsid w:val="00074C0D"/>
    <w:rsid w:val="00075056"/>
    <w:rsid w:val="00075830"/>
    <w:rsid w:val="00075DD9"/>
    <w:rsid w:val="00076562"/>
    <w:rsid w:val="00076993"/>
    <w:rsid w:val="00076B08"/>
    <w:rsid w:val="00076E6C"/>
    <w:rsid w:val="00077758"/>
    <w:rsid w:val="00077815"/>
    <w:rsid w:val="00077AD8"/>
    <w:rsid w:val="00077BA5"/>
    <w:rsid w:val="00077EFC"/>
    <w:rsid w:val="000800E2"/>
    <w:rsid w:val="00080648"/>
    <w:rsid w:val="00080C07"/>
    <w:rsid w:val="00080FFE"/>
    <w:rsid w:val="000817EC"/>
    <w:rsid w:val="00081DD5"/>
    <w:rsid w:val="00081E19"/>
    <w:rsid w:val="00082092"/>
    <w:rsid w:val="00082386"/>
    <w:rsid w:val="0008238B"/>
    <w:rsid w:val="000825BA"/>
    <w:rsid w:val="00082DBB"/>
    <w:rsid w:val="000831DA"/>
    <w:rsid w:val="00083328"/>
    <w:rsid w:val="00083820"/>
    <w:rsid w:val="00083BE9"/>
    <w:rsid w:val="00083CC4"/>
    <w:rsid w:val="00083EDA"/>
    <w:rsid w:val="000841A5"/>
    <w:rsid w:val="0008426D"/>
    <w:rsid w:val="00084618"/>
    <w:rsid w:val="00084823"/>
    <w:rsid w:val="000849C2"/>
    <w:rsid w:val="00084D10"/>
    <w:rsid w:val="00084FA6"/>
    <w:rsid w:val="00085269"/>
    <w:rsid w:val="000853F1"/>
    <w:rsid w:val="000859FB"/>
    <w:rsid w:val="00085E1C"/>
    <w:rsid w:val="00085E36"/>
    <w:rsid w:val="000868F2"/>
    <w:rsid w:val="00086FC7"/>
    <w:rsid w:val="000876CE"/>
    <w:rsid w:val="0009045E"/>
    <w:rsid w:val="000908F8"/>
    <w:rsid w:val="00090911"/>
    <w:rsid w:val="00090B9C"/>
    <w:rsid w:val="00091A66"/>
    <w:rsid w:val="0009261E"/>
    <w:rsid w:val="000930D0"/>
    <w:rsid w:val="000932CD"/>
    <w:rsid w:val="000938F7"/>
    <w:rsid w:val="0009390D"/>
    <w:rsid w:val="00093AED"/>
    <w:rsid w:val="00093B12"/>
    <w:rsid w:val="00093CB0"/>
    <w:rsid w:val="0009405C"/>
    <w:rsid w:val="00094AD4"/>
    <w:rsid w:val="00094AF3"/>
    <w:rsid w:val="00094B0E"/>
    <w:rsid w:val="0009532F"/>
    <w:rsid w:val="00095363"/>
    <w:rsid w:val="000953BA"/>
    <w:rsid w:val="00095824"/>
    <w:rsid w:val="00095B2A"/>
    <w:rsid w:val="00095D64"/>
    <w:rsid w:val="000960BE"/>
    <w:rsid w:val="0009610B"/>
    <w:rsid w:val="000969AF"/>
    <w:rsid w:val="00096A7B"/>
    <w:rsid w:val="00096C1E"/>
    <w:rsid w:val="0009743B"/>
    <w:rsid w:val="0009752A"/>
    <w:rsid w:val="00097FAE"/>
    <w:rsid w:val="000A0351"/>
    <w:rsid w:val="000A045F"/>
    <w:rsid w:val="000A05D3"/>
    <w:rsid w:val="000A07A3"/>
    <w:rsid w:val="000A0C55"/>
    <w:rsid w:val="000A14AE"/>
    <w:rsid w:val="000A16A8"/>
    <w:rsid w:val="000A18ED"/>
    <w:rsid w:val="000A1908"/>
    <w:rsid w:val="000A21F7"/>
    <w:rsid w:val="000A229E"/>
    <w:rsid w:val="000A23DE"/>
    <w:rsid w:val="000A2549"/>
    <w:rsid w:val="000A26E9"/>
    <w:rsid w:val="000A2B63"/>
    <w:rsid w:val="000A30E2"/>
    <w:rsid w:val="000A31B4"/>
    <w:rsid w:val="000A31BA"/>
    <w:rsid w:val="000A376E"/>
    <w:rsid w:val="000A37ED"/>
    <w:rsid w:val="000A4665"/>
    <w:rsid w:val="000A4CD2"/>
    <w:rsid w:val="000A4F29"/>
    <w:rsid w:val="000A5A12"/>
    <w:rsid w:val="000A615B"/>
    <w:rsid w:val="000A6332"/>
    <w:rsid w:val="000A6A33"/>
    <w:rsid w:val="000A6D70"/>
    <w:rsid w:val="000A6FBB"/>
    <w:rsid w:val="000A72F1"/>
    <w:rsid w:val="000A771A"/>
    <w:rsid w:val="000A7B08"/>
    <w:rsid w:val="000A7DB4"/>
    <w:rsid w:val="000A7F1D"/>
    <w:rsid w:val="000B07E2"/>
    <w:rsid w:val="000B1715"/>
    <w:rsid w:val="000B17AE"/>
    <w:rsid w:val="000B1EAE"/>
    <w:rsid w:val="000B2764"/>
    <w:rsid w:val="000B2A31"/>
    <w:rsid w:val="000B2FA0"/>
    <w:rsid w:val="000B3750"/>
    <w:rsid w:val="000B3A81"/>
    <w:rsid w:val="000B3F55"/>
    <w:rsid w:val="000B4076"/>
    <w:rsid w:val="000B4185"/>
    <w:rsid w:val="000B46D2"/>
    <w:rsid w:val="000B4C51"/>
    <w:rsid w:val="000B53B1"/>
    <w:rsid w:val="000B548E"/>
    <w:rsid w:val="000B54DA"/>
    <w:rsid w:val="000B58FE"/>
    <w:rsid w:val="000B590F"/>
    <w:rsid w:val="000B6589"/>
    <w:rsid w:val="000B779A"/>
    <w:rsid w:val="000B7C32"/>
    <w:rsid w:val="000C05E3"/>
    <w:rsid w:val="000C05E5"/>
    <w:rsid w:val="000C07A1"/>
    <w:rsid w:val="000C0C02"/>
    <w:rsid w:val="000C0E4A"/>
    <w:rsid w:val="000C1051"/>
    <w:rsid w:val="000C15B0"/>
    <w:rsid w:val="000C1D9E"/>
    <w:rsid w:val="000C21D5"/>
    <w:rsid w:val="000C2221"/>
    <w:rsid w:val="000C2267"/>
    <w:rsid w:val="000C232A"/>
    <w:rsid w:val="000C246E"/>
    <w:rsid w:val="000C260C"/>
    <w:rsid w:val="000C2FA4"/>
    <w:rsid w:val="000C391D"/>
    <w:rsid w:val="000C4846"/>
    <w:rsid w:val="000C48E8"/>
    <w:rsid w:val="000C4945"/>
    <w:rsid w:val="000C4BDA"/>
    <w:rsid w:val="000C542F"/>
    <w:rsid w:val="000C5CC5"/>
    <w:rsid w:val="000C5FF2"/>
    <w:rsid w:val="000C61E8"/>
    <w:rsid w:val="000C6423"/>
    <w:rsid w:val="000C6B60"/>
    <w:rsid w:val="000C6D05"/>
    <w:rsid w:val="000C6E3F"/>
    <w:rsid w:val="000C775A"/>
    <w:rsid w:val="000D00C1"/>
    <w:rsid w:val="000D0D47"/>
    <w:rsid w:val="000D1175"/>
    <w:rsid w:val="000D1AEF"/>
    <w:rsid w:val="000D1B3D"/>
    <w:rsid w:val="000D1B3F"/>
    <w:rsid w:val="000D1BE2"/>
    <w:rsid w:val="000D1C0B"/>
    <w:rsid w:val="000D2072"/>
    <w:rsid w:val="000D2460"/>
    <w:rsid w:val="000D250A"/>
    <w:rsid w:val="000D2678"/>
    <w:rsid w:val="000D2B14"/>
    <w:rsid w:val="000D30A3"/>
    <w:rsid w:val="000D31CE"/>
    <w:rsid w:val="000D3665"/>
    <w:rsid w:val="000D37A6"/>
    <w:rsid w:val="000D39CB"/>
    <w:rsid w:val="000D4C20"/>
    <w:rsid w:val="000D556D"/>
    <w:rsid w:val="000D5AA4"/>
    <w:rsid w:val="000D5F05"/>
    <w:rsid w:val="000D63F1"/>
    <w:rsid w:val="000D65AC"/>
    <w:rsid w:val="000D6C73"/>
    <w:rsid w:val="000D7493"/>
    <w:rsid w:val="000D78E5"/>
    <w:rsid w:val="000D7C48"/>
    <w:rsid w:val="000D7F61"/>
    <w:rsid w:val="000E045B"/>
    <w:rsid w:val="000E05B0"/>
    <w:rsid w:val="000E069F"/>
    <w:rsid w:val="000E0E6A"/>
    <w:rsid w:val="000E1550"/>
    <w:rsid w:val="000E2064"/>
    <w:rsid w:val="000E23D9"/>
    <w:rsid w:val="000E2648"/>
    <w:rsid w:val="000E2AC4"/>
    <w:rsid w:val="000E3599"/>
    <w:rsid w:val="000E4B0D"/>
    <w:rsid w:val="000E4F46"/>
    <w:rsid w:val="000E5731"/>
    <w:rsid w:val="000E5E3F"/>
    <w:rsid w:val="000E6235"/>
    <w:rsid w:val="000E63D7"/>
    <w:rsid w:val="000E661E"/>
    <w:rsid w:val="000E6DC1"/>
    <w:rsid w:val="000E6EB7"/>
    <w:rsid w:val="000E7159"/>
    <w:rsid w:val="000E740C"/>
    <w:rsid w:val="000E777C"/>
    <w:rsid w:val="000F058E"/>
    <w:rsid w:val="000F0B6D"/>
    <w:rsid w:val="000F1118"/>
    <w:rsid w:val="000F1286"/>
    <w:rsid w:val="000F1697"/>
    <w:rsid w:val="000F22F9"/>
    <w:rsid w:val="000F239C"/>
    <w:rsid w:val="000F3437"/>
    <w:rsid w:val="000F3B13"/>
    <w:rsid w:val="000F3B18"/>
    <w:rsid w:val="000F50B3"/>
    <w:rsid w:val="000F528F"/>
    <w:rsid w:val="000F5320"/>
    <w:rsid w:val="000F5551"/>
    <w:rsid w:val="000F55FD"/>
    <w:rsid w:val="000F61AA"/>
    <w:rsid w:val="000F6215"/>
    <w:rsid w:val="000F6262"/>
    <w:rsid w:val="000F72C4"/>
    <w:rsid w:val="000F7305"/>
    <w:rsid w:val="000F73B9"/>
    <w:rsid w:val="000F7697"/>
    <w:rsid w:val="000F770D"/>
    <w:rsid w:val="000F7803"/>
    <w:rsid w:val="00100584"/>
    <w:rsid w:val="00100834"/>
    <w:rsid w:val="00100952"/>
    <w:rsid w:val="001012B6"/>
    <w:rsid w:val="001013B5"/>
    <w:rsid w:val="00101403"/>
    <w:rsid w:val="001014FA"/>
    <w:rsid w:val="00101AE0"/>
    <w:rsid w:val="00101B63"/>
    <w:rsid w:val="00101C53"/>
    <w:rsid w:val="00101E08"/>
    <w:rsid w:val="00101F6D"/>
    <w:rsid w:val="00101F77"/>
    <w:rsid w:val="001024C9"/>
    <w:rsid w:val="001024E0"/>
    <w:rsid w:val="00102846"/>
    <w:rsid w:val="00102849"/>
    <w:rsid w:val="001028F5"/>
    <w:rsid w:val="00102B97"/>
    <w:rsid w:val="00102D52"/>
    <w:rsid w:val="001032AB"/>
    <w:rsid w:val="001037C0"/>
    <w:rsid w:val="00103B74"/>
    <w:rsid w:val="00104435"/>
    <w:rsid w:val="00105748"/>
    <w:rsid w:val="001061CD"/>
    <w:rsid w:val="00107035"/>
    <w:rsid w:val="00107219"/>
    <w:rsid w:val="00107BE0"/>
    <w:rsid w:val="00110579"/>
    <w:rsid w:val="00110A1A"/>
    <w:rsid w:val="00110AAA"/>
    <w:rsid w:val="00110C26"/>
    <w:rsid w:val="00110C4E"/>
    <w:rsid w:val="00110D70"/>
    <w:rsid w:val="00111216"/>
    <w:rsid w:val="001115F2"/>
    <w:rsid w:val="00111EA5"/>
    <w:rsid w:val="00112B90"/>
    <w:rsid w:val="00112E6B"/>
    <w:rsid w:val="0011468A"/>
    <w:rsid w:val="001150C1"/>
    <w:rsid w:val="0011526A"/>
    <w:rsid w:val="00115A2E"/>
    <w:rsid w:val="00115A51"/>
    <w:rsid w:val="00115F6A"/>
    <w:rsid w:val="00116412"/>
    <w:rsid w:val="00116459"/>
    <w:rsid w:val="00116EA4"/>
    <w:rsid w:val="00116EF8"/>
    <w:rsid w:val="00117138"/>
    <w:rsid w:val="001172CF"/>
    <w:rsid w:val="00117965"/>
    <w:rsid w:val="0012001D"/>
    <w:rsid w:val="00120303"/>
    <w:rsid w:val="00120E93"/>
    <w:rsid w:val="00120F33"/>
    <w:rsid w:val="00120F82"/>
    <w:rsid w:val="00121096"/>
    <w:rsid w:val="00121408"/>
    <w:rsid w:val="00121DB2"/>
    <w:rsid w:val="00122CFE"/>
    <w:rsid w:val="00123671"/>
    <w:rsid w:val="00123C45"/>
    <w:rsid w:val="001243A7"/>
    <w:rsid w:val="0012444B"/>
    <w:rsid w:val="00124879"/>
    <w:rsid w:val="001248D6"/>
    <w:rsid w:val="001249B2"/>
    <w:rsid w:val="001250F1"/>
    <w:rsid w:val="00125376"/>
    <w:rsid w:val="001256CF"/>
    <w:rsid w:val="00125B01"/>
    <w:rsid w:val="00125EBD"/>
    <w:rsid w:val="00126212"/>
    <w:rsid w:val="00126502"/>
    <w:rsid w:val="001266EB"/>
    <w:rsid w:val="001270A0"/>
    <w:rsid w:val="00127102"/>
    <w:rsid w:val="00127570"/>
    <w:rsid w:val="00127645"/>
    <w:rsid w:val="00127E0D"/>
    <w:rsid w:val="00127E13"/>
    <w:rsid w:val="00130A8D"/>
    <w:rsid w:val="00131465"/>
    <w:rsid w:val="001314A1"/>
    <w:rsid w:val="0013174F"/>
    <w:rsid w:val="00131941"/>
    <w:rsid w:val="00131C5D"/>
    <w:rsid w:val="0013228A"/>
    <w:rsid w:val="00132788"/>
    <w:rsid w:val="00133357"/>
    <w:rsid w:val="001335C2"/>
    <w:rsid w:val="00133BC0"/>
    <w:rsid w:val="00134684"/>
    <w:rsid w:val="0013478E"/>
    <w:rsid w:val="00134B0D"/>
    <w:rsid w:val="00135791"/>
    <w:rsid w:val="00135A75"/>
    <w:rsid w:val="00135BD2"/>
    <w:rsid w:val="00136559"/>
    <w:rsid w:val="00136ADF"/>
    <w:rsid w:val="001372FC"/>
    <w:rsid w:val="00137629"/>
    <w:rsid w:val="00137C27"/>
    <w:rsid w:val="00137D6B"/>
    <w:rsid w:val="0014018D"/>
    <w:rsid w:val="00140326"/>
    <w:rsid w:val="001404D7"/>
    <w:rsid w:val="001411C2"/>
    <w:rsid w:val="0014171A"/>
    <w:rsid w:val="0014210A"/>
    <w:rsid w:val="001421B6"/>
    <w:rsid w:val="001424E9"/>
    <w:rsid w:val="00142D6E"/>
    <w:rsid w:val="001431BC"/>
    <w:rsid w:val="00143910"/>
    <w:rsid w:val="00143B9A"/>
    <w:rsid w:val="00143C8E"/>
    <w:rsid w:val="001440D0"/>
    <w:rsid w:val="001440DB"/>
    <w:rsid w:val="001449F4"/>
    <w:rsid w:val="00144BD3"/>
    <w:rsid w:val="00144E0B"/>
    <w:rsid w:val="00144E26"/>
    <w:rsid w:val="00144E49"/>
    <w:rsid w:val="00144FCC"/>
    <w:rsid w:val="00146B59"/>
    <w:rsid w:val="00146E74"/>
    <w:rsid w:val="00146E79"/>
    <w:rsid w:val="00146ED9"/>
    <w:rsid w:val="00147903"/>
    <w:rsid w:val="00147E91"/>
    <w:rsid w:val="00150743"/>
    <w:rsid w:val="001509DC"/>
    <w:rsid w:val="00151439"/>
    <w:rsid w:val="0015171C"/>
    <w:rsid w:val="00152526"/>
    <w:rsid w:val="00152F2D"/>
    <w:rsid w:val="0015359E"/>
    <w:rsid w:val="001539C5"/>
    <w:rsid w:val="00153C54"/>
    <w:rsid w:val="00153EF3"/>
    <w:rsid w:val="00154066"/>
    <w:rsid w:val="00154086"/>
    <w:rsid w:val="001543EB"/>
    <w:rsid w:val="001546F6"/>
    <w:rsid w:val="001548E0"/>
    <w:rsid w:val="0015498C"/>
    <w:rsid w:val="00154F33"/>
    <w:rsid w:val="00155D5C"/>
    <w:rsid w:val="001561A1"/>
    <w:rsid w:val="00156297"/>
    <w:rsid w:val="00156A86"/>
    <w:rsid w:val="00156F08"/>
    <w:rsid w:val="0015727A"/>
    <w:rsid w:val="00157F0D"/>
    <w:rsid w:val="001602B1"/>
    <w:rsid w:val="00160974"/>
    <w:rsid w:val="0016181E"/>
    <w:rsid w:val="00161B99"/>
    <w:rsid w:val="00161FD0"/>
    <w:rsid w:val="00162092"/>
    <w:rsid w:val="00162462"/>
    <w:rsid w:val="001624B5"/>
    <w:rsid w:val="00162DF1"/>
    <w:rsid w:val="00162F01"/>
    <w:rsid w:val="001639A2"/>
    <w:rsid w:val="00163E67"/>
    <w:rsid w:val="0016405B"/>
    <w:rsid w:val="001641D9"/>
    <w:rsid w:val="0016432A"/>
    <w:rsid w:val="00164CA2"/>
    <w:rsid w:val="0016532B"/>
    <w:rsid w:val="00166397"/>
    <w:rsid w:val="00166912"/>
    <w:rsid w:val="001669E6"/>
    <w:rsid w:val="00167063"/>
    <w:rsid w:val="00167643"/>
    <w:rsid w:val="00167768"/>
    <w:rsid w:val="00167953"/>
    <w:rsid w:val="00167C34"/>
    <w:rsid w:val="00170481"/>
    <w:rsid w:val="0017073B"/>
    <w:rsid w:val="00170A29"/>
    <w:rsid w:val="001718D3"/>
    <w:rsid w:val="00171D3C"/>
    <w:rsid w:val="00171FBD"/>
    <w:rsid w:val="001723EA"/>
    <w:rsid w:val="00172955"/>
    <w:rsid w:val="00172B7F"/>
    <w:rsid w:val="00173D87"/>
    <w:rsid w:val="001740F2"/>
    <w:rsid w:val="00174267"/>
    <w:rsid w:val="0017442D"/>
    <w:rsid w:val="00174C28"/>
    <w:rsid w:val="00174CE5"/>
    <w:rsid w:val="00174D1D"/>
    <w:rsid w:val="00174EA5"/>
    <w:rsid w:val="001752A7"/>
    <w:rsid w:val="001754BC"/>
    <w:rsid w:val="00175887"/>
    <w:rsid w:val="00175A68"/>
    <w:rsid w:val="0017653B"/>
    <w:rsid w:val="00176D95"/>
    <w:rsid w:val="00176EF0"/>
    <w:rsid w:val="001775CF"/>
    <w:rsid w:val="0018135B"/>
    <w:rsid w:val="001818AB"/>
    <w:rsid w:val="0018217F"/>
    <w:rsid w:val="00182196"/>
    <w:rsid w:val="00182B9E"/>
    <w:rsid w:val="00183060"/>
    <w:rsid w:val="00183197"/>
    <w:rsid w:val="00183344"/>
    <w:rsid w:val="00183495"/>
    <w:rsid w:val="001838C0"/>
    <w:rsid w:val="00183B0C"/>
    <w:rsid w:val="00183BF7"/>
    <w:rsid w:val="00183DD3"/>
    <w:rsid w:val="00184B83"/>
    <w:rsid w:val="00185913"/>
    <w:rsid w:val="00186564"/>
    <w:rsid w:val="0018659F"/>
    <w:rsid w:val="001865BB"/>
    <w:rsid w:val="00186F49"/>
    <w:rsid w:val="0018710D"/>
    <w:rsid w:val="00187188"/>
    <w:rsid w:val="001874F7"/>
    <w:rsid w:val="001879CF"/>
    <w:rsid w:val="00190878"/>
    <w:rsid w:val="00190A92"/>
    <w:rsid w:val="00191214"/>
    <w:rsid w:val="00191623"/>
    <w:rsid w:val="00191774"/>
    <w:rsid w:val="001918C8"/>
    <w:rsid w:val="00191F8D"/>
    <w:rsid w:val="00192268"/>
    <w:rsid w:val="001923FA"/>
    <w:rsid w:val="001928CB"/>
    <w:rsid w:val="001937E6"/>
    <w:rsid w:val="001938F2"/>
    <w:rsid w:val="00194298"/>
    <w:rsid w:val="0019432C"/>
    <w:rsid w:val="0019434E"/>
    <w:rsid w:val="00194752"/>
    <w:rsid w:val="001948CC"/>
    <w:rsid w:val="00194FEF"/>
    <w:rsid w:val="00195023"/>
    <w:rsid w:val="001954B1"/>
    <w:rsid w:val="00195CB7"/>
    <w:rsid w:val="00195DE7"/>
    <w:rsid w:val="00195ED4"/>
    <w:rsid w:val="001962F2"/>
    <w:rsid w:val="001967BC"/>
    <w:rsid w:val="00196E74"/>
    <w:rsid w:val="001973EF"/>
    <w:rsid w:val="00197ADE"/>
    <w:rsid w:val="001A077F"/>
    <w:rsid w:val="001A0CB1"/>
    <w:rsid w:val="001A0CE0"/>
    <w:rsid w:val="001A0EF9"/>
    <w:rsid w:val="001A15BB"/>
    <w:rsid w:val="001A15EB"/>
    <w:rsid w:val="001A18CB"/>
    <w:rsid w:val="001A20B5"/>
    <w:rsid w:val="001A228C"/>
    <w:rsid w:val="001A33AA"/>
    <w:rsid w:val="001A38BA"/>
    <w:rsid w:val="001A3FB5"/>
    <w:rsid w:val="001A4489"/>
    <w:rsid w:val="001A4A54"/>
    <w:rsid w:val="001A4CD7"/>
    <w:rsid w:val="001A5289"/>
    <w:rsid w:val="001A53A0"/>
    <w:rsid w:val="001A53D6"/>
    <w:rsid w:val="001A54A9"/>
    <w:rsid w:val="001A5BC4"/>
    <w:rsid w:val="001A5E81"/>
    <w:rsid w:val="001A5F86"/>
    <w:rsid w:val="001A60F6"/>
    <w:rsid w:val="001A633E"/>
    <w:rsid w:val="001A684D"/>
    <w:rsid w:val="001A688E"/>
    <w:rsid w:val="001A6E81"/>
    <w:rsid w:val="001A74DD"/>
    <w:rsid w:val="001A7588"/>
    <w:rsid w:val="001A79C8"/>
    <w:rsid w:val="001B0106"/>
    <w:rsid w:val="001B014E"/>
    <w:rsid w:val="001B032A"/>
    <w:rsid w:val="001B03F6"/>
    <w:rsid w:val="001B058C"/>
    <w:rsid w:val="001B0AB1"/>
    <w:rsid w:val="001B150D"/>
    <w:rsid w:val="001B24E7"/>
    <w:rsid w:val="001B3BF2"/>
    <w:rsid w:val="001B3CAA"/>
    <w:rsid w:val="001B3FFC"/>
    <w:rsid w:val="001B4509"/>
    <w:rsid w:val="001B452C"/>
    <w:rsid w:val="001B4AAA"/>
    <w:rsid w:val="001B57A5"/>
    <w:rsid w:val="001B64AC"/>
    <w:rsid w:val="001B6B1C"/>
    <w:rsid w:val="001B6CD8"/>
    <w:rsid w:val="001B732F"/>
    <w:rsid w:val="001B7550"/>
    <w:rsid w:val="001B75FD"/>
    <w:rsid w:val="001B7613"/>
    <w:rsid w:val="001B7991"/>
    <w:rsid w:val="001B7BBD"/>
    <w:rsid w:val="001B7FE6"/>
    <w:rsid w:val="001C0540"/>
    <w:rsid w:val="001C0ADE"/>
    <w:rsid w:val="001C194E"/>
    <w:rsid w:val="001C24AC"/>
    <w:rsid w:val="001C2717"/>
    <w:rsid w:val="001C2DDB"/>
    <w:rsid w:val="001C2F05"/>
    <w:rsid w:val="001C31F2"/>
    <w:rsid w:val="001C325D"/>
    <w:rsid w:val="001C3A0D"/>
    <w:rsid w:val="001C3A70"/>
    <w:rsid w:val="001C3D0A"/>
    <w:rsid w:val="001C4398"/>
    <w:rsid w:val="001C46D5"/>
    <w:rsid w:val="001C470B"/>
    <w:rsid w:val="001C4DAB"/>
    <w:rsid w:val="001C5589"/>
    <w:rsid w:val="001C5869"/>
    <w:rsid w:val="001C58F3"/>
    <w:rsid w:val="001C5CE7"/>
    <w:rsid w:val="001C6D1A"/>
    <w:rsid w:val="001C6FDC"/>
    <w:rsid w:val="001C727E"/>
    <w:rsid w:val="001C749D"/>
    <w:rsid w:val="001C76F3"/>
    <w:rsid w:val="001C7E4F"/>
    <w:rsid w:val="001C7F3B"/>
    <w:rsid w:val="001D0876"/>
    <w:rsid w:val="001D0B12"/>
    <w:rsid w:val="001D0B1B"/>
    <w:rsid w:val="001D0D6E"/>
    <w:rsid w:val="001D18A4"/>
    <w:rsid w:val="001D1C94"/>
    <w:rsid w:val="001D1D5D"/>
    <w:rsid w:val="001D1FB4"/>
    <w:rsid w:val="001D273B"/>
    <w:rsid w:val="001D27D5"/>
    <w:rsid w:val="001D29B1"/>
    <w:rsid w:val="001D2CC7"/>
    <w:rsid w:val="001D381F"/>
    <w:rsid w:val="001D4172"/>
    <w:rsid w:val="001D47C1"/>
    <w:rsid w:val="001D4D80"/>
    <w:rsid w:val="001D50A5"/>
    <w:rsid w:val="001D666F"/>
    <w:rsid w:val="001D6C85"/>
    <w:rsid w:val="001D6ED9"/>
    <w:rsid w:val="001D706B"/>
    <w:rsid w:val="001D778B"/>
    <w:rsid w:val="001D77C8"/>
    <w:rsid w:val="001D788F"/>
    <w:rsid w:val="001E0017"/>
    <w:rsid w:val="001E0728"/>
    <w:rsid w:val="001E0BF0"/>
    <w:rsid w:val="001E10F1"/>
    <w:rsid w:val="001E135B"/>
    <w:rsid w:val="001E1866"/>
    <w:rsid w:val="001E1D8F"/>
    <w:rsid w:val="001E2CD8"/>
    <w:rsid w:val="001E315E"/>
    <w:rsid w:val="001E33B8"/>
    <w:rsid w:val="001E351B"/>
    <w:rsid w:val="001E4AF2"/>
    <w:rsid w:val="001E5974"/>
    <w:rsid w:val="001E6151"/>
    <w:rsid w:val="001E61BC"/>
    <w:rsid w:val="001E62EA"/>
    <w:rsid w:val="001E639F"/>
    <w:rsid w:val="001E63AB"/>
    <w:rsid w:val="001E6491"/>
    <w:rsid w:val="001E68F7"/>
    <w:rsid w:val="001E6908"/>
    <w:rsid w:val="001E7257"/>
    <w:rsid w:val="001E7C41"/>
    <w:rsid w:val="001E7E97"/>
    <w:rsid w:val="001F0868"/>
    <w:rsid w:val="001F08C3"/>
    <w:rsid w:val="001F0DD1"/>
    <w:rsid w:val="001F0F97"/>
    <w:rsid w:val="001F10DC"/>
    <w:rsid w:val="001F1178"/>
    <w:rsid w:val="001F146F"/>
    <w:rsid w:val="001F15AF"/>
    <w:rsid w:val="001F1C72"/>
    <w:rsid w:val="001F305B"/>
    <w:rsid w:val="001F34C8"/>
    <w:rsid w:val="001F35BC"/>
    <w:rsid w:val="001F3613"/>
    <w:rsid w:val="001F3675"/>
    <w:rsid w:val="001F4EF5"/>
    <w:rsid w:val="001F564B"/>
    <w:rsid w:val="001F568F"/>
    <w:rsid w:val="001F5830"/>
    <w:rsid w:val="001F5B96"/>
    <w:rsid w:val="001F617F"/>
    <w:rsid w:val="001F61D2"/>
    <w:rsid w:val="001F69AA"/>
    <w:rsid w:val="001F6B83"/>
    <w:rsid w:val="001F7654"/>
    <w:rsid w:val="001F770E"/>
    <w:rsid w:val="001F77BD"/>
    <w:rsid w:val="001F7BD9"/>
    <w:rsid w:val="001F7C85"/>
    <w:rsid w:val="001F7E4B"/>
    <w:rsid w:val="00200A33"/>
    <w:rsid w:val="00200EDD"/>
    <w:rsid w:val="0020249E"/>
    <w:rsid w:val="00202712"/>
    <w:rsid w:val="00203CA8"/>
    <w:rsid w:val="00203E34"/>
    <w:rsid w:val="00204150"/>
    <w:rsid w:val="00204CFC"/>
    <w:rsid w:val="00204E11"/>
    <w:rsid w:val="002058AA"/>
    <w:rsid w:val="002059DA"/>
    <w:rsid w:val="00206116"/>
    <w:rsid w:val="00206413"/>
    <w:rsid w:val="002067CD"/>
    <w:rsid w:val="00206BDC"/>
    <w:rsid w:val="00206C15"/>
    <w:rsid w:val="00206C94"/>
    <w:rsid w:val="0020752C"/>
    <w:rsid w:val="00207786"/>
    <w:rsid w:val="00207BC1"/>
    <w:rsid w:val="00207D6A"/>
    <w:rsid w:val="00210356"/>
    <w:rsid w:val="0021072E"/>
    <w:rsid w:val="0021080F"/>
    <w:rsid w:val="00210849"/>
    <w:rsid w:val="0021123D"/>
    <w:rsid w:val="002113A4"/>
    <w:rsid w:val="00211C75"/>
    <w:rsid w:val="00211CF6"/>
    <w:rsid w:val="0021217A"/>
    <w:rsid w:val="00212290"/>
    <w:rsid w:val="00212315"/>
    <w:rsid w:val="002124EB"/>
    <w:rsid w:val="00212C4D"/>
    <w:rsid w:val="00213AD4"/>
    <w:rsid w:val="00213BA5"/>
    <w:rsid w:val="0021423A"/>
    <w:rsid w:val="0021452B"/>
    <w:rsid w:val="00215148"/>
    <w:rsid w:val="00215304"/>
    <w:rsid w:val="002158BE"/>
    <w:rsid w:val="00215F90"/>
    <w:rsid w:val="00216841"/>
    <w:rsid w:val="0021686E"/>
    <w:rsid w:val="00216EA9"/>
    <w:rsid w:val="00216FAA"/>
    <w:rsid w:val="00220474"/>
    <w:rsid w:val="00221C2B"/>
    <w:rsid w:val="002225E4"/>
    <w:rsid w:val="00222D5B"/>
    <w:rsid w:val="0022364E"/>
    <w:rsid w:val="00223922"/>
    <w:rsid w:val="00223E13"/>
    <w:rsid w:val="00224CA1"/>
    <w:rsid w:val="00224D6F"/>
    <w:rsid w:val="00224F0B"/>
    <w:rsid w:val="00226EAF"/>
    <w:rsid w:val="002272D0"/>
    <w:rsid w:val="002272F1"/>
    <w:rsid w:val="00227C47"/>
    <w:rsid w:val="00227C79"/>
    <w:rsid w:val="00227F00"/>
    <w:rsid w:val="0023002E"/>
    <w:rsid w:val="00230A9D"/>
    <w:rsid w:val="00231464"/>
    <w:rsid w:val="002314D0"/>
    <w:rsid w:val="00231B90"/>
    <w:rsid w:val="00232128"/>
    <w:rsid w:val="0023237B"/>
    <w:rsid w:val="00232701"/>
    <w:rsid w:val="00232B4D"/>
    <w:rsid w:val="00233039"/>
    <w:rsid w:val="00233425"/>
    <w:rsid w:val="00233578"/>
    <w:rsid w:val="0023374A"/>
    <w:rsid w:val="0023387D"/>
    <w:rsid w:val="00233C25"/>
    <w:rsid w:val="00233D24"/>
    <w:rsid w:val="002343C7"/>
    <w:rsid w:val="002349D6"/>
    <w:rsid w:val="00234AC4"/>
    <w:rsid w:val="00234C35"/>
    <w:rsid w:val="0023523C"/>
    <w:rsid w:val="002366EF"/>
    <w:rsid w:val="002367C3"/>
    <w:rsid w:val="002368B2"/>
    <w:rsid w:val="00236B03"/>
    <w:rsid w:val="00236E31"/>
    <w:rsid w:val="0023708A"/>
    <w:rsid w:val="002372F5"/>
    <w:rsid w:val="00237815"/>
    <w:rsid w:val="00237A93"/>
    <w:rsid w:val="00237D79"/>
    <w:rsid w:val="00237DCB"/>
    <w:rsid w:val="00240483"/>
    <w:rsid w:val="002405B7"/>
    <w:rsid w:val="00240706"/>
    <w:rsid w:val="00240C24"/>
    <w:rsid w:val="00240FD6"/>
    <w:rsid w:val="00241023"/>
    <w:rsid w:val="00241282"/>
    <w:rsid w:val="002412E5"/>
    <w:rsid w:val="00242A34"/>
    <w:rsid w:val="00242C0E"/>
    <w:rsid w:val="002433C3"/>
    <w:rsid w:val="002433E4"/>
    <w:rsid w:val="0024378C"/>
    <w:rsid w:val="00243BB9"/>
    <w:rsid w:val="00244291"/>
    <w:rsid w:val="002446B5"/>
    <w:rsid w:val="00244AC8"/>
    <w:rsid w:val="00244D4A"/>
    <w:rsid w:val="00244DFC"/>
    <w:rsid w:val="00244E4C"/>
    <w:rsid w:val="0024504E"/>
    <w:rsid w:val="00245BE7"/>
    <w:rsid w:val="00245DCA"/>
    <w:rsid w:val="00245F0F"/>
    <w:rsid w:val="00246301"/>
    <w:rsid w:val="00246C04"/>
    <w:rsid w:val="00246F6B"/>
    <w:rsid w:val="002472A3"/>
    <w:rsid w:val="002472EF"/>
    <w:rsid w:val="00250922"/>
    <w:rsid w:val="00250D82"/>
    <w:rsid w:val="002510A4"/>
    <w:rsid w:val="002511C2"/>
    <w:rsid w:val="00251C3A"/>
    <w:rsid w:val="00252349"/>
    <w:rsid w:val="00252AD1"/>
    <w:rsid w:val="00252DEA"/>
    <w:rsid w:val="002531C4"/>
    <w:rsid w:val="00253703"/>
    <w:rsid w:val="002538A6"/>
    <w:rsid w:val="002538AD"/>
    <w:rsid w:val="0025393B"/>
    <w:rsid w:val="002539B4"/>
    <w:rsid w:val="00253D74"/>
    <w:rsid w:val="00253DCF"/>
    <w:rsid w:val="00253EA7"/>
    <w:rsid w:val="002540EB"/>
    <w:rsid w:val="002541D2"/>
    <w:rsid w:val="0025427B"/>
    <w:rsid w:val="002545B9"/>
    <w:rsid w:val="002548D7"/>
    <w:rsid w:val="00254BAF"/>
    <w:rsid w:val="00254CE6"/>
    <w:rsid w:val="00254E9C"/>
    <w:rsid w:val="00254FCD"/>
    <w:rsid w:val="00255395"/>
    <w:rsid w:val="00255415"/>
    <w:rsid w:val="00255B01"/>
    <w:rsid w:val="0025631C"/>
    <w:rsid w:val="00257814"/>
    <w:rsid w:val="00257ADD"/>
    <w:rsid w:val="00257C11"/>
    <w:rsid w:val="00257DFD"/>
    <w:rsid w:val="00260491"/>
    <w:rsid w:val="00260882"/>
    <w:rsid w:val="00261469"/>
    <w:rsid w:val="00261FB9"/>
    <w:rsid w:val="00262465"/>
    <w:rsid w:val="00262579"/>
    <w:rsid w:val="0026263B"/>
    <w:rsid w:val="00262B41"/>
    <w:rsid w:val="00262BBF"/>
    <w:rsid w:val="00262BCA"/>
    <w:rsid w:val="00262C1A"/>
    <w:rsid w:val="0026362A"/>
    <w:rsid w:val="0026368C"/>
    <w:rsid w:val="002637F3"/>
    <w:rsid w:val="0026406A"/>
    <w:rsid w:val="002641F4"/>
    <w:rsid w:val="00264D95"/>
    <w:rsid w:val="00264E24"/>
    <w:rsid w:val="0026508E"/>
    <w:rsid w:val="002656DE"/>
    <w:rsid w:val="00265806"/>
    <w:rsid w:val="00265DB1"/>
    <w:rsid w:val="0026671F"/>
    <w:rsid w:val="00266B7B"/>
    <w:rsid w:val="0026717A"/>
    <w:rsid w:val="0026761F"/>
    <w:rsid w:val="00267984"/>
    <w:rsid w:val="00267C8B"/>
    <w:rsid w:val="00267DC7"/>
    <w:rsid w:val="00267F5B"/>
    <w:rsid w:val="002701C9"/>
    <w:rsid w:val="002706F8"/>
    <w:rsid w:val="00270DD0"/>
    <w:rsid w:val="002713D2"/>
    <w:rsid w:val="0027263F"/>
    <w:rsid w:val="002728C2"/>
    <w:rsid w:val="00272CAD"/>
    <w:rsid w:val="0027317B"/>
    <w:rsid w:val="0027384A"/>
    <w:rsid w:val="00273EFC"/>
    <w:rsid w:val="00273F44"/>
    <w:rsid w:val="00273F47"/>
    <w:rsid w:val="002747A9"/>
    <w:rsid w:val="002747B7"/>
    <w:rsid w:val="00275C97"/>
    <w:rsid w:val="00275F4D"/>
    <w:rsid w:val="002762B2"/>
    <w:rsid w:val="00276460"/>
    <w:rsid w:val="00276643"/>
    <w:rsid w:val="00276647"/>
    <w:rsid w:val="00276A1B"/>
    <w:rsid w:val="00276BD0"/>
    <w:rsid w:val="0027793E"/>
    <w:rsid w:val="00277D18"/>
    <w:rsid w:val="00280291"/>
    <w:rsid w:val="002809A2"/>
    <w:rsid w:val="00280CA9"/>
    <w:rsid w:val="00281622"/>
    <w:rsid w:val="002818AE"/>
    <w:rsid w:val="00281E68"/>
    <w:rsid w:val="0028205F"/>
    <w:rsid w:val="00282186"/>
    <w:rsid w:val="00282334"/>
    <w:rsid w:val="0028244C"/>
    <w:rsid w:val="002828AC"/>
    <w:rsid w:val="002829F7"/>
    <w:rsid w:val="00283042"/>
    <w:rsid w:val="00283140"/>
    <w:rsid w:val="00283285"/>
    <w:rsid w:val="002833BE"/>
    <w:rsid w:val="002834FA"/>
    <w:rsid w:val="00283858"/>
    <w:rsid w:val="0028412C"/>
    <w:rsid w:val="00284651"/>
    <w:rsid w:val="00284C49"/>
    <w:rsid w:val="00284DED"/>
    <w:rsid w:val="0028587D"/>
    <w:rsid w:val="00285F16"/>
    <w:rsid w:val="00286398"/>
    <w:rsid w:val="0028696B"/>
    <w:rsid w:val="00286BF1"/>
    <w:rsid w:val="00286FD3"/>
    <w:rsid w:val="0028707B"/>
    <w:rsid w:val="00287240"/>
    <w:rsid w:val="0028730C"/>
    <w:rsid w:val="002873AB"/>
    <w:rsid w:val="0029013B"/>
    <w:rsid w:val="002909E9"/>
    <w:rsid w:val="00291071"/>
    <w:rsid w:val="0029180E"/>
    <w:rsid w:val="00291853"/>
    <w:rsid w:val="00292168"/>
    <w:rsid w:val="00292356"/>
    <w:rsid w:val="0029290C"/>
    <w:rsid w:val="0029310A"/>
    <w:rsid w:val="00293454"/>
    <w:rsid w:val="002936D7"/>
    <w:rsid w:val="002936DA"/>
    <w:rsid w:val="00293938"/>
    <w:rsid w:val="002944C9"/>
    <w:rsid w:val="00294967"/>
    <w:rsid w:val="0029497B"/>
    <w:rsid w:val="00294C7A"/>
    <w:rsid w:val="00294F92"/>
    <w:rsid w:val="00295442"/>
    <w:rsid w:val="002954E9"/>
    <w:rsid w:val="00295D8A"/>
    <w:rsid w:val="00295DE3"/>
    <w:rsid w:val="00295F43"/>
    <w:rsid w:val="00296212"/>
    <w:rsid w:val="00296C13"/>
    <w:rsid w:val="00297873"/>
    <w:rsid w:val="002A048A"/>
    <w:rsid w:val="002A0AF0"/>
    <w:rsid w:val="002A0C81"/>
    <w:rsid w:val="002A0D7D"/>
    <w:rsid w:val="002A0FFB"/>
    <w:rsid w:val="002A1196"/>
    <w:rsid w:val="002A13DE"/>
    <w:rsid w:val="002A1DC3"/>
    <w:rsid w:val="002A224E"/>
    <w:rsid w:val="002A2716"/>
    <w:rsid w:val="002A2D14"/>
    <w:rsid w:val="002A341C"/>
    <w:rsid w:val="002A35C3"/>
    <w:rsid w:val="002A35E5"/>
    <w:rsid w:val="002A3683"/>
    <w:rsid w:val="002A39DF"/>
    <w:rsid w:val="002A50D9"/>
    <w:rsid w:val="002A65AE"/>
    <w:rsid w:val="002A6791"/>
    <w:rsid w:val="002A6B91"/>
    <w:rsid w:val="002A6DCE"/>
    <w:rsid w:val="002A6F83"/>
    <w:rsid w:val="002A7144"/>
    <w:rsid w:val="002A76F2"/>
    <w:rsid w:val="002A7F75"/>
    <w:rsid w:val="002B0139"/>
    <w:rsid w:val="002B03C4"/>
    <w:rsid w:val="002B1315"/>
    <w:rsid w:val="002B1583"/>
    <w:rsid w:val="002B1A9E"/>
    <w:rsid w:val="002B1AD7"/>
    <w:rsid w:val="002B1D43"/>
    <w:rsid w:val="002B1E5E"/>
    <w:rsid w:val="002B2073"/>
    <w:rsid w:val="002B2535"/>
    <w:rsid w:val="002B2839"/>
    <w:rsid w:val="002B2849"/>
    <w:rsid w:val="002B2DA5"/>
    <w:rsid w:val="002B2E6A"/>
    <w:rsid w:val="002B2EA9"/>
    <w:rsid w:val="002B3590"/>
    <w:rsid w:val="002B36AB"/>
    <w:rsid w:val="002B41FC"/>
    <w:rsid w:val="002B45E9"/>
    <w:rsid w:val="002B4718"/>
    <w:rsid w:val="002B48C0"/>
    <w:rsid w:val="002B4C43"/>
    <w:rsid w:val="002B53F0"/>
    <w:rsid w:val="002B54DC"/>
    <w:rsid w:val="002B5740"/>
    <w:rsid w:val="002B5DC1"/>
    <w:rsid w:val="002B5DD1"/>
    <w:rsid w:val="002B5F74"/>
    <w:rsid w:val="002B615D"/>
    <w:rsid w:val="002B6175"/>
    <w:rsid w:val="002B63D7"/>
    <w:rsid w:val="002B6450"/>
    <w:rsid w:val="002B651C"/>
    <w:rsid w:val="002B6949"/>
    <w:rsid w:val="002B6A66"/>
    <w:rsid w:val="002B74AD"/>
    <w:rsid w:val="002B75C5"/>
    <w:rsid w:val="002B7625"/>
    <w:rsid w:val="002B7A43"/>
    <w:rsid w:val="002B7A74"/>
    <w:rsid w:val="002C1016"/>
    <w:rsid w:val="002C1993"/>
    <w:rsid w:val="002C202E"/>
    <w:rsid w:val="002C2203"/>
    <w:rsid w:val="002C2729"/>
    <w:rsid w:val="002C276F"/>
    <w:rsid w:val="002C2A01"/>
    <w:rsid w:val="002C2A1B"/>
    <w:rsid w:val="002C2EAC"/>
    <w:rsid w:val="002C311C"/>
    <w:rsid w:val="002C3213"/>
    <w:rsid w:val="002C3375"/>
    <w:rsid w:val="002C33FE"/>
    <w:rsid w:val="002C36F4"/>
    <w:rsid w:val="002C41D1"/>
    <w:rsid w:val="002C423C"/>
    <w:rsid w:val="002C4279"/>
    <w:rsid w:val="002C4703"/>
    <w:rsid w:val="002C4D53"/>
    <w:rsid w:val="002C4E17"/>
    <w:rsid w:val="002C590F"/>
    <w:rsid w:val="002C5958"/>
    <w:rsid w:val="002C6357"/>
    <w:rsid w:val="002C659E"/>
    <w:rsid w:val="002C65B0"/>
    <w:rsid w:val="002C6763"/>
    <w:rsid w:val="002C6A28"/>
    <w:rsid w:val="002C7371"/>
    <w:rsid w:val="002C77E5"/>
    <w:rsid w:val="002C792E"/>
    <w:rsid w:val="002C7B5A"/>
    <w:rsid w:val="002D1CD9"/>
    <w:rsid w:val="002D1D67"/>
    <w:rsid w:val="002D246B"/>
    <w:rsid w:val="002D247B"/>
    <w:rsid w:val="002D26B2"/>
    <w:rsid w:val="002D2844"/>
    <w:rsid w:val="002D2BA2"/>
    <w:rsid w:val="002D3E35"/>
    <w:rsid w:val="002D425E"/>
    <w:rsid w:val="002D4697"/>
    <w:rsid w:val="002D46C2"/>
    <w:rsid w:val="002D4717"/>
    <w:rsid w:val="002D4912"/>
    <w:rsid w:val="002D4B62"/>
    <w:rsid w:val="002D4C4B"/>
    <w:rsid w:val="002D504F"/>
    <w:rsid w:val="002D50D0"/>
    <w:rsid w:val="002D5229"/>
    <w:rsid w:val="002D5B04"/>
    <w:rsid w:val="002D641D"/>
    <w:rsid w:val="002D7DA6"/>
    <w:rsid w:val="002D7E82"/>
    <w:rsid w:val="002E09E5"/>
    <w:rsid w:val="002E168F"/>
    <w:rsid w:val="002E1D26"/>
    <w:rsid w:val="002E20AE"/>
    <w:rsid w:val="002E230F"/>
    <w:rsid w:val="002E358D"/>
    <w:rsid w:val="002E378E"/>
    <w:rsid w:val="002E3D8A"/>
    <w:rsid w:val="002E4A1B"/>
    <w:rsid w:val="002E4B31"/>
    <w:rsid w:val="002E4F1E"/>
    <w:rsid w:val="002E5731"/>
    <w:rsid w:val="002E62B6"/>
    <w:rsid w:val="002E637D"/>
    <w:rsid w:val="002E6761"/>
    <w:rsid w:val="002E6BC8"/>
    <w:rsid w:val="002E6EA4"/>
    <w:rsid w:val="002E74AC"/>
    <w:rsid w:val="002F06FE"/>
    <w:rsid w:val="002F0759"/>
    <w:rsid w:val="002F0EC0"/>
    <w:rsid w:val="002F122C"/>
    <w:rsid w:val="002F16B2"/>
    <w:rsid w:val="002F1C75"/>
    <w:rsid w:val="002F24D6"/>
    <w:rsid w:val="002F286D"/>
    <w:rsid w:val="002F2D63"/>
    <w:rsid w:val="002F324D"/>
    <w:rsid w:val="002F332F"/>
    <w:rsid w:val="002F3527"/>
    <w:rsid w:val="002F36AD"/>
    <w:rsid w:val="002F3F04"/>
    <w:rsid w:val="002F425E"/>
    <w:rsid w:val="002F4345"/>
    <w:rsid w:val="002F44D2"/>
    <w:rsid w:val="002F4CA3"/>
    <w:rsid w:val="002F4D27"/>
    <w:rsid w:val="002F5276"/>
    <w:rsid w:val="002F5404"/>
    <w:rsid w:val="002F56BA"/>
    <w:rsid w:val="002F6F4C"/>
    <w:rsid w:val="002F7773"/>
    <w:rsid w:val="002F7AAA"/>
    <w:rsid w:val="002F7D7A"/>
    <w:rsid w:val="002F7F43"/>
    <w:rsid w:val="00300652"/>
    <w:rsid w:val="00300ABE"/>
    <w:rsid w:val="00300B39"/>
    <w:rsid w:val="003013FE"/>
    <w:rsid w:val="00301B7B"/>
    <w:rsid w:val="00301D4D"/>
    <w:rsid w:val="00302461"/>
    <w:rsid w:val="00302ABF"/>
    <w:rsid w:val="00302C5A"/>
    <w:rsid w:val="00303979"/>
    <w:rsid w:val="00303F71"/>
    <w:rsid w:val="00304247"/>
    <w:rsid w:val="00304478"/>
    <w:rsid w:val="00304EE6"/>
    <w:rsid w:val="00305399"/>
    <w:rsid w:val="0030549C"/>
    <w:rsid w:val="003069AF"/>
    <w:rsid w:val="00306B94"/>
    <w:rsid w:val="00306C84"/>
    <w:rsid w:val="00306E4C"/>
    <w:rsid w:val="003070B3"/>
    <w:rsid w:val="00307475"/>
    <w:rsid w:val="00307667"/>
    <w:rsid w:val="0030777D"/>
    <w:rsid w:val="00307AD2"/>
    <w:rsid w:val="00310402"/>
    <w:rsid w:val="003104DE"/>
    <w:rsid w:val="00310676"/>
    <w:rsid w:val="00310799"/>
    <w:rsid w:val="00310CAF"/>
    <w:rsid w:val="003113F5"/>
    <w:rsid w:val="00311644"/>
    <w:rsid w:val="003120A9"/>
    <w:rsid w:val="003125F5"/>
    <w:rsid w:val="00312807"/>
    <w:rsid w:val="00312E73"/>
    <w:rsid w:val="00312E9C"/>
    <w:rsid w:val="00313011"/>
    <w:rsid w:val="003134BF"/>
    <w:rsid w:val="00313526"/>
    <w:rsid w:val="00313C1D"/>
    <w:rsid w:val="003144FC"/>
    <w:rsid w:val="00314A9B"/>
    <w:rsid w:val="00314FCA"/>
    <w:rsid w:val="003150A2"/>
    <w:rsid w:val="003155E9"/>
    <w:rsid w:val="00315AFB"/>
    <w:rsid w:val="00315F48"/>
    <w:rsid w:val="00316522"/>
    <w:rsid w:val="00316B34"/>
    <w:rsid w:val="003179A7"/>
    <w:rsid w:val="0032081A"/>
    <w:rsid w:val="00320902"/>
    <w:rsid w:val="003210E1"/>
    <w:rsid w:val="0032115A"/>
    <w:rsid w:val="003212B8"/>
    <w:rsid w:val="003213E5"/>
    <w:rsid w:val="003217EC"/>
    <w:rsid w:val="003229F9"/>
    <w:rsid w:val="00322A07"/>
    <w:rsid w:val="00322B04"/>
    <w:rsid w:val="00322B5D"/>
    <w:rsid w:val="00322C47"/>
    <w:rsid w:val="00322C6A"/>
    <w:rsid w:val="00322CE0"/>
    <w:rsid w:val="00322F0D"/>
    <w:rsid w:val="00323447"/>
    <w:rsid w:val="00323705"/>
    <w:rsid w:val="003239F4"/>
    <w:rsid w:val="00323B96"/>
    <w:rsid w:val="0032422F"/>
    <w:rsid w:val="0032492C"/>
    <w:rsid w:val="00324B58"/>
    <w:rsid w:val="00324C84"/>
    <w:rsid w:val="00325110"/>
    <w:rsid w:val="0032535B"/>
    <w:rsid w:val="00325B9B"/>
    <w:rsid w:val="003260FF"/>
    <w:rsid w:val="00326864"/>
    <w:rsid w:val="0032697A"/>
    <w:rsid w:val="003269D6"/>
    <w:rsid w:val="0032708A"/>
    <w:rsid w:val="00327158"/>
    <w:rsid w:val="00327167"/>
    <w:rsid w:val="003272AB"/>
    <w:rsid w:val="00327A59"/>
    <w:rsid w:val="00327AED"/>
    <w:rsid w:val="003309D0"/>
    <w:rsid w:val="00330CB4"/>
    <w:rsid w:val="00331020"/>
    <w:rsid w:val="0033102C"/>
    <w:rsid w:val="0033184F"/>
    <w:rsid w:val="003318FD"/>
    <w:rsid w:val="003319C5"/>
    <w:rsid w:val="00331BD5"/>
    <w:rsid w:val="00331D90"/>
    <w:rsid w:val="00332029"/>
    <w:rsid w:val="0033271C"/>
    <w:rsid w:val="00332814"/>
    <w:rsid w:val="0033374F"/>
    <w:rsid w:val="003338A2"/>
    <w:rsid w:val="00333D3A"/>
    <w:rsid w:val="00334736"/>
    <w:rsid w:val="00334AF6"/>
    <w:rsid w:val="00334BE0"/>
    <w:rsid w:val="0033585C"/>
    <w:rsid w:val="0033591F"/>
    <w:rsid w:val="003362EF"/>
    <w:rsid w:val="0033637C"/>
    <w:rsid w:val="0033667A"/>
    <w:rsid w:val="003367A4"/>
    <w:rsid w:val="00336C80"/>
    <w:rsid w:val="003376F2"/>
    <w:rsid w:val="00337B7B"/>
    <w:rsid w:val="00337C26"/>
    <w:rsid w:val="00340E06"/>
    <w:rsid w:val="00341306"/>
    <w:rsid w:val="003419CD"/>
    <w:rsid w:val="00341BA4"/>
    <w:rsid w:val="00341D9D"/>
    <w:rsid w:val="00341E0E"/>
    <w:rsid w:val="00343472"/>
    <w:rsid w:val="003439BE"/>
    <w:rsid w:val="00343AE1"/>
    <w:rsid w:val="00343C3B"/>
    <w:rsid w:val="00344A4D"/>
    <w:rsid w:val="00344BE2"/>
    <w:rsid w:val="00344F17"/>
    <w:rsid w:val="00344FC2"/>
    <w:rsid w:val="00345147"/>
    <w:rsid w:val="0034517A"/>
    <w:rsid w:val="003452FD"/>
    <w:rsid w:val="00345F9C"/>
    <w:rsid w:val="0034680C"/>
    <w:rsid w:val="00346830"/>
    <w:rsid w:val="00346888"/>
    <w:rsid w:val="003471E0"/>
    <w:rsid w:val="00347998"/>
    <w:rsid w:val="00347A22"/>
    <w:rsid w:val="00347C68"/>
    <w:rsid w:val="003507D8"/>
    <w:rsid w:val="00350818"/>
    <w:rsid w:val="00350CCB"/>
    <w:rsid w:val="00350F18"/>
    <w:rsid w:val="00350FF8"/>
    <w:rsid w:val="00351206"/>
    <w:rsid w:val="00351340"/>
    <w:rsid w:val="0035160D"/>
    <w:rsid w:val="00351C37"/>
    <w:rsid w:val="0035233E"/>
    <w:rsid w:val="00352754"/>
    <w:rsid w:val="00352B2C"/>
    <w:rsid w:val="00352C7E"/>
    <w:rsid w:val="00352E95"/>
    <w:rsid w:val="00352FF8"/>
    <w:rsid w:val="00353049"/>
    <w:rsid w:val="0035424B"/>
    <w:rsid w:val="003542E7"/>
    <w:rsid w:val="0035455F"/>
    <w:rsid w:val="0035480D"/>
    <w:rsid w:val="003553C2"/>
    <w:rsid w:val="0035547E"/>
    <w:rsid w:val="00355484"/>
    <w:rsid w:val="003554FA"/>
    <w:rsid w:val="00355578"/>
    <w:rsid w:val="003555E2"/>
    <w:rsid w:val="003558BE"/>
    <w:rsid w:val="003562B3"/>
    <w:rsid w:val="00356938"/>
    <w:rsid w:val="00356B1E"/>
    <w:rsid w:val="00356CA9"/>
    <w:rsid w:val="003572A5"/>
    <w:rsid w:val="003579D4"/>
    <w:rsid w:val="003603B8"/>
    <w:rsid w:val="0036067E"/>
    <w:rsid w:val="003608FB"/>
    <w:rsid w:val="00360BC8"/>
    <w:rsid w:val="00360C70"/>
    <w:rsid w:val="00360D08"/>
    <w:rsid w:val="003619CD"/>
    <w:rsid w:val="00362015"/>
    <w:rsid w:val="003623EB"/>
    <w:rsid w:val="003623F9"/>
    <w:rsid w:val="00362E47"/>
    <w:rsid w:val="0036343B"/>
    <w:rsid w:val="00363797"/>
    <w:rsid w:val="00363871"/>
    <w:rsid w:val="00363D9D"/>
    <w:rsid w:val="00363EF5"/>
    <w:rsid w:val="00363F09"/>
    <w:rsid w:val="003643E1"/>
    <w:rsid w:val="00364820"/>
    <w:rsid w:val="00364AC5"/>
    <w:rsid w:val="0036536F"/>
    <w:rsid w:val="0036575E"/>
    <w:rsid w:val="00366257"/>
    <w:rsid w:val="003664A5"/>
    <w:rsid w:val="0036704F"/>
    <w:rsid w:val="00367071"/>
    <w:rsid w:val="00367A44"/>
    <w:rsid w:val="00367AE2"/>
    <w:rsid w:val="00367CCA"/>
    <w:rsid w:val="003703D4"/>
    <w:rsid w:val="003707A0"/>
    <w:rsid w:val="00370BC4"/>
    <w:rsid w:val="00371276"/>
    <w:rsid w:val="00371501"/>
    <w:rsid w:val="003717E8"/>
    <w:rsid w:val="00371B3C"/>
    <w:rsid w:val="00371B4A"/>
    <w:rsid w:val="00371CC3"/>
    <w:rsid w:val="00371F42"/>
    <w:rsid w:val="0037236A"/>
    <w:rsid w:val="00372559"/>
    <w:rsid w:val="00372595"/>
    <w:rsid w:val="0037289A"/>
    <w:rsid w:val="0037290C"/>
    <w:rsid w:val="00372BFF"/>
    <w:rsid w:val="003733C2"/>
    <w:rsid w:val="003744FC"/>
    <w:rsid w:val="003746E9"/>
    <w:rsid w:val="0037497C"/>
    <w:rsid w:val="00374A55"/>
    <w:rsid w:val="00374F09"/>
    <w:rsid w:val="0037509F"/>
    <w:rsid w:val="003750AE"/>
    <w:rsid w:val="0037516B"/>
    <w:rsid w:val="003755B1"/>
    <w:rsid w:val="00375936"/>
    <w:rsid w:val="0037602E"/>
    <w:rsid w:val="00376089"/>
    <w:rsid w:val="0037613D"/>
    <w:rsid w:val="00376209"/>
    <w:rsid w:val="00376688"/>
    <w:rsid w:val="00376A72"/>
    <w:rsid w:val="00376D3C"/>
    <w:rsid w:val="00376DBC"/>
    <w:rsid w:val="00376EE2"/>
    <w:rsid w:val="00377337"/>
    <w:rsid w:val="0037739E"/>
    <w:rsid w:val="00377919"/>
    <w:rsid w:val="00377A74"/>
    <w:rsid w:val="00377AFB"/>
    <w:rsid w:val="00377EC7"/>
    <w:rsid w:val="0038032D"/>
    <w:rsid w:val="00380810"/>
    <w:rsid w:val="003813D0"/>
    <w:rsid w:val="00382326"/>
    <w:rsid w:val="003825F4"/>
    <w:rsid w:val="0038276F"/>
    <w:rsid w:val="00382AAF"/>
    <w:rsid w:val="00382D0F"/>
    <w:rsid w:val="00382F44"/>
    <w:rsid w:val="00383265"/>
    <w:rsid w:val="0038372A"/>
    <w:rsid w:val="00383AF6"/>
    <w:rsid w:val="00384486"/>
    <w:rsid w:val="00384597"/>
    <w:rsid w:val="003850E0"/>
    <w:rsid w:val="00385477"/>
    <w:rsid w:val="00385E48"/>
    <w:rsid w:val="0038662A"/>
    <w:rsid w:val="003868CE"/>
    <w:rsid w:val="00386BE3"/>
    <w:rsid w:val="00386D99"/>
    <w:rsid w:val="0038717E"/>
    <w:rsid w:val="00387483"/>
    <w:rsid w:val="00390683"/>
    <w:rsid w:val="00390F6D"/>
    <w:rsid w:val="00391368"/>
    <w:rsid w:val="00391DA5"/>
    <w:rsid w:val="00392235"/>
    <w:rsid w:val="003930E3"/>
    <w:rsid w:val="00393AB6"/>
    <w:rsid w:val="00393E66"/>
    <w:rsid w:val="0039425A"/>
    <w:rsid w:val="003943B3"/>
    <w:rsid w:val="00394501"/>
    <w:rsid w:val="003948E2"/>
    <w:rsid w:val="00394F70"/>
    <w:rsid w:val="00395621"/>
    <w:rsid w:val="00395717"/>
    <w:rsid w:val="00395793"/>
    <w:rsid w:val="00395F6A"/>
    <w:rsid w:val="003960E5"/>
    <w:rsid w:val="00396235"/>
    <w:rsid w:val="00396988"/>
    <w:rsid w:val="00396FC2"/>
    <w:rsid w:val="00397A22"/>
    <w:rsid w:val="00397BAE"/>
    <w:rsid w:val="00397CCD"/>
    <w:rsid w:val="00397FDA"/>
    <w:rsid w:val="003A0DE0"/>
    <w:rsid w:val="003A152B"/>
    <w:rsid w:val="003A1738"/>
    <w:rsid w:val="003A1F22"/>
    <w:rsid w:val="003A2C2A"/>
    <w:rsid w:val="003A3003"/>
    <w:rsid w:val="003A31A1"/>
    <w:rsid w:val="003A3E45"/>
    <w:rsid w:val="003A4213"/>
    <w:rsid w:val="003A4B5D"/>
    <w:rsid w:val="003A4DA9"/>
    <w:rsid w:val="003A4E4E"/>
    <w:rsid w:val="003A5369"/>
    <w:rsid w:val="003A5831"/>
    <w:rsid w:val="003A6615"/>
    <w:rsid w:val="003A6678"/>
    <w:rsid w:val="003A699E"/>
    <w:rsid w:val="003A6BBA"/>
    <w:rsid w:val="003A6BF9"/>
    <w:rsid w:val="003A6DA7"/>
    <w:rsid w:val="003A7834"/>
    <w:rsid w:val="003B0382"/>
    <w:rsid w:val="003B04E9"/>
    <w:rsid w:val="003B0887"/>
    <w:rsid w:val="003B0B16"/>
    <w:rsid w:val="003B15D7"/>
    <w:rsid w:val="003B16B9"/>
    <w:rsid w:val="003B183F"/>
    <w:rsid w:val="003B262C"/>
    <w:rsid w:val="003B2BDE"/>
    <w:rsid w:val="003B3571"/>
    <w:rsid w:val="003B3C38"/>
    <w:rsid w:val="003B3E75"/>
    <w:rsid w:val="003B40D2"/>
    <w:rsid w:val="003B4525"/>
    <w:rsid w:val="003B46B7"/>
    <w:rsid w:val="003B4823"/>
    <w:rsid w:val="003B498D"/>
    <w:rsid w:val="003B5315"/>
    <w:rsid w:val="003B5367"/>
    <w:rsid w:val="003B55A0"/>
    <w:rsid w:val="003B56F3"/>
    <w:rsid w:val="003B571D"/>
    <w:rsid w:val="003B5A44"/>
    <w:rsid w:val="003B5D29"/>
    <w:rsid w:val="003B5FDA"/>
    <w:rsid w:val="003B6584"/>
    <w:rsid w:val="003B67C3"/>
    <w:rsid w:val="003B6BD2"/>
    <w:rsid w:val="003B70D9"/>
    <w:rsid w:val="003B73E7"/>
    <w:rsid w:val="003B7CD4"/>
    <w:rsid w:val="003B7ED7"/>
    <w:rsid w:val="003C0190"/>
    <w:rsid w:val="003C0955"/>
    <w:rsid w:val="003C09DD"/>
    <w:rsid w:val="003C0BB2"/>
    <w:rsid w:val="003C0C5F"/>
    <w:rsid w:val="003C0C6D"/>
    <w:rsid w:val="003C123E"/>
    <w:rsid w:val="003C14E1"/>
    <w:rsid w:val="003C1B03"/>
    <w:rsid w:val="003C23F8"/>
    <w:rsid w:val="003C2936"/>
    <w:rsid w:val="003C2E19"/>
    <w:rsid w:val="003C32E5"/>
    <w:rsid w:val="003C33CB"/>
    <w:rsid w:val="003C33CF"/>
    <w:rsid w:val="003C3510"/>
    <w:rsid w:val="003C352E"/>
    <w:rsid w:val="003C3B92"/>
    <w:rsid w:val="003C3CDE"/>
    <w:rsid w:val="003C3EAB"/>
    <w:rsid w:val="003C3EE9"/>
    <w:rsid w:val="003C3F36"/>
    <w:rsid w:val="003C414D"/>
    <w:rsid w:val="003C41DB"/>
    <w:rsid w:val="003C4329"/>
    <w:rsid w:val="003C437A"/>
    <w:rsid w:val="003C43E5"/>
    <w:rsid w:val="003C4C53"/>
    <w:rsid w:val="003C5137"/>
    <w:rsid w:val="003C590F"/>
    <w:rsid w:val="003C5A86"/>
    <w:rsid w:val="003C5C18"/>
    <w:rsid w:val="003C6584"/>
    <w:rsid w:val="003C678C"/>
    <w:rsid w:val="003C6B89"/>
    <w:rsid w:val="003C6DE5"/>
    <w:rsid w:val="003C711D"/>
    <w:rsid w:val="003C7739"/>
    <w:rsid w:val="003C778B"/>
    <w:rsid w:val="003C77CF"/>
    <w:rsid w:val="003D0493"/>
    <w:rsid w:val="003D0804"/>
    <w:rsid w:val="003D084C"/>
    <w:rsid w:val="003D094C"/>
    <w:rsid w:val="003D09C9"/>
    <w:rsid w:val="003D11DF"/>
    <w:rsid w:val="003D1EB6"/>
    <w:rsid w:val="003D1F67"/>
    <w:rsid w:val="003D24DF"/>
    <w:rsid w:val="003D3109"/>
    <w:rsid w:val="003D35E4"/>
    <w:rsid w:val="003D3ABC"/>
    <w:rsid w:val="003D3B11"/>
    <w:rsid w:val="003D426F"/>
    <w:rsid w:val="003D4911"/>
    <w:rsid w:val="003D4C04"/>
    <w:rsid w:val="003D50E0"/>
    <w:rsid w:val="003D513E"/>
    <w:rsid w:val="003D529A"/>
    <w:rsid w:val="003D6026"/>
    <w:rsid w:val="003D637B"/>
    <w:rsid w:val="003D63C0"/>
    <w:rsid w:val="003D72DD"/>
    <w:rsid w:val="003D7583"/>
    <w:rsid w:val="003D798F"/>
    <w:rsid w:val="003E012C"/>
    <w:rsid w:val="003E0222"/>
    <w:rsid w:val="003E0A2D"/>
    <w:rsid w:val="003E0ABA"/>
    <w:rsid w:val="003E0D02"/>
    <w:rsid w:val="003E119D"/>
    <w:rsid w:val="003E1DD1"/>
    <w:rsid w:val="003E1DE5"/>
    <w:rsid w:val="003E228D"/>
    <w:rsid w:val="003E2D35"/>
    <w:rsid w:val="003E2EF9"/>
    <w:rsid w:val="003E3234"/>
    <w:rsid w:val="003E33EA"/>
    <w:rsid w:val="003E34C9"/>
    <w:rsid w:val="003E38BC"/>
    <w:rsid w:val="003E40FC"/>
    <w:rsid w:val="003E4196"/>
    <w:rsid w:val="003E4503"/>
    <w:rsid w:val="003E4DF4"/>
    <w:rsid w:val="003E4E86"/>
    <w:rsid w:val="003E50D1"/>
    <w:rsid w:val="003E54EF"/>
    <w:rsid w:val="003E55D6"/>
    <w:rsid w:val="003E5D0B"/>
    <w:rsid w:val="003E60F9"/>
    <w:rsid w:val="003E6676"/>
    <w:rsid w:val="003E6AC0"/>
    <w:rsid w:val="003E6D45"/>
    <w:rsid w:val="003E6EA0"/>
    <w:rsid w:val="003E77B3"/>
    <w:rsid w:val="003E77B7"/>
    <w:rsid w:val="003E7D2F"/>
    <w:rsid w:val="003F05AD"/>
    <w:rsid w:val="003F05D1"/>
    <w:rsid w:val="003F070C"/>
    <w:rsid w:val="003F0DA7"/>
    <w:rsid w:val="003F0E02"/>
    <w:rsid w:val="003F1D44"/>
    <w:rsid w:val="003F1D94"/>
    <w:rsid w:val="003F2459"/>
    <w:rsid w:val="003F2B3C"/>
    <w:rsid w:val="003F2B94"/>
    <w:rsid w:val="003F2DF0"/>
    <w:rsid w:val="003F3503"/>
    <w:rsid w:val="003F4880"/>
    <w:rsid w:val="003F49A1"/>
    <w:rsid w:val="003F4A74"/>
    <w:rsid w:val="003F4AB5"/>
    <w:rsid w:val="003F4C01"/>
    <w:rsid w:val="003F4CB2"/>
    <w:rsid w:val="003F50E5"/>
    <w:rsid w:val="003F52CD"/>
    <w:rsid w:val="003F5404"/>
    <w:rsid w:val="003F5B4F"/>
    <w:rsid w:val="003F5CEE"/>
    <w:rsid w:val="003F68A9"/>
    <w:rsid w:val="003F6E26"/>
    <w:rsid w:val="003F73EC"/>
    <w:rsid w:val="003F7E38"/>
    <w:rsid w:val="003F7E6F"/>
    <w:rsid w:val="0040048D"/>
    <w:rsid w:val="0040059A"/>
    <w:rsid w:val="00400A91"/>
    <w:rsid w:val="00400C58"/>
    <w:rsid w:val="00400DB1"/>
    <w:rsid w:val="00401077"/>
    <w:rsid w:val="0040117F"/>
    <w:rsid w:val="00401306"/>
    <w:rsid w:val="004014FF"/>
    <w:rsid w:val="00401618"/>
    <w:rsid w:val="00401686"/>
    <w:rsid w:val="004017BA"/>
    <w:rsid w:val="00401A30"/>
    <w:rsid w:val="00402818"/>
    <w:rsid w:val="004031FE"/>
    <w:rsid w:val="00403274"/>
    <w:rsid w:val="004038A4"/>
    <w:rsid w:val="00404221"/>
    <w:rsid w:val="004043F3"/>
    <w:rsid w:val="00404409"/>
    <w:rsid w:val="0040450F"/>
    <w:rsid w:val="00404E8B"/>
    <w:rsid w:val="004050DF"/>
    <w:rsid w:val="00405241"/>
    <w:rsid w:val="00405569"/>
    <w:rsid w:val="00405598"/>
    <w:rsid w:val="004059AD"/>
    <w:rsid w:val="00405BE0"/>
    <w:rsid w:val="00405E6B"/>
    <w:rsid w:val="00406350"/>
    <w:rsid w:val="004065F7"/>
    <w:rsid w:val="00407133"/>
    <w:rsid w:val="00407431"/>
    <w:rsid w:val="0040745A"/>
    <w:rsid w:val="004074B0"/>
    <w:rsid w:val="004075CD"/>
    <w:rsid w:val="004076DF"/>
    <w:rsid w:val="00407821"/>
    <w:rsid w:val="00407F90"/>
    <w:rsid w:val="00407FFE"/>
    <w:rsid w:val="00410170"/>
    <w:rsid w:val="00410D1E"/>
    <w:rsid w:val="00410D85"/>
    <w:rsid w:val="004111FE"/>
    <w:rsid w:val="00411440"/>
    <w:rsid w:val="00411BB6"/>
    <w:rsid w:val="00411DB5"/>
    <w:rsid w:val="004120FE"/>
    <w:rsid w:val="00412847"/>
    <w:rsid w:val="004128CF"/>
    <w:rsid w:val="00412D07"/>
    <w:rsid w:val="0041308D"/>
    <w:rsid w:val="00413322"/>
    <w:rsid w:val="00413971"/>
    <w:rsid w:val="00413BF4"/>
    <w:rsid w:val="00414746"/>
    <w:rsid w:val="00414870"/>
    <w:rsid w:val="00414951"/>
    <w:rsid w:val="00414E13"/>
    <w:rsid w:val="00415472"/>
    <w:rsid w:val="004155C2"/>
    <w:rsid w:val="00416193"/>
    <w:rsid w:val="004162F3"/>
    <w:rsid w:val="0041638F"/>
    <w:rsid w:val="0041642F"/>
    <w:rsid w:val="00416552"/>
    <w:rsid w:val="00416CE1"/>
    <w:rsid w:val="00416D78"/>
    <w:rsid w:val="00416D8A"/>
    <w:rsid w:val="00416F29"/>
    <w:rsid w:val="004171BD"/>
    <w:rsid w:val="0041760E"/>
    <w:rsid w:val="00417DD4"/>
    <w:rsid w:val="00417EA3"/>
    <w:rsid w:val="00417F4B"/>
    <w:rsid w:val="004200BD"/>
    <w:rsid w:val="00420775"/>
    <w:rsid w:val="00420816"/>
    <w:rsid w:val="00420BF9"/>
    <w:rsid w:val="00420EE1"/>
    <w:rsid w:val="004210CD"/>
    <w:rsid w:val="004210F9"/>
    <w:rsid w:val="004219B7"/>
    <w:rsid w:val="004219FD"/>
    <w:rsid w:val="004224E3"/>
    <w:rsid w:val="004227A4"/>
    <w:rsid w:val="00423238"/>
    <w:rsid w:val="0042368D"/>
    <w:rsid w:val="00423924"/>
    <w:rsid w:val="0042413E"/>
    <w:rsid w:val="0042452E"/>
    <w:rsid w:val="00424822"/>
    <w:rsid w:val="00424886"/>
    <w:rsid w:val="00424BBA"/>
    <w:rsid w:val="00424F42"/>
    <w:rsid w:val="004250A3"/>
    <w:rsid w:val="0042540C"/>
    <w:rsid w:val="00425574"/>
    <w:rsid w:val="00426E3F"/>
    <w:rsid w:val="00427025"/>
    <w:rsid w:val="00427105"/>
    <w:rsid w:val="0042718C"/>
    <w:rsid w:val="00427327"/>
    <w:rsid w:val="00427C45"/>
    <w:rsid w:val="00427DB8"/>
    <w:rsid w:val="004311C1"/>
    <w:rsid w:val="00431574"/>
    <w:rsid w:val="00431EF7"/>
    <w:rsid w:val="00432D24"/>
    <w:rsid w:val="00433049"/>
    <w:rsid w:val="00433118"/>
    <w:rsid w:val="004332A4"/>
    <w:rsid w:val="0043390A"/>
    <w:rsid w:val="00433C21"/>
    <w:rsid w:val="0043490C"/>
    <w:rsid w:val="00434B23"/>
    <w:rsid w:val="00434B76"/>
    <w:rsid w:val="00434C15"/>
    <w:rsid w:val="004350A7"/>
    <w:rsid w:val="004351DA"/>
    <w:rsid w:val="00435340"/>
    <w:rsid w:val="00435838"/>
    <w:rsid w:val="00435D5B"/>
    <w:rsid w:val="004361E5"/>
    <w:rsid w:val="00436895"/>
    <w:rsid w:val="0043723A"/>
    <w:rsid w:val="0043729D"/>
    <w:rsid w:val="0043755B"/>
    <w:rsid w:val="0043774B"/>
    <w:rsid w:val="00437A37"/>
    <w:rsid w:val="00440167"/>
    <w:rsid w:val="0044057F"/>
    <w:rsid w:val="004406F8"/>
    <w:rsid w:val="00440904"/>
    <w:rsid w:val="00440A54"/>
    <w:rsid w:val="0044126B"/>
    <w:rsid w:val="00441410"/>
    <w:rsid w:val="004417F5"/>
    <w:rsid w:val="00441BCF"/>
    <w:rsid w:val="00441F5E"/>
    <w:rsid w:val="00442963"/>
    <w:rsid w:val="00442B51"/>
    <w:rsid w:val="00442E50"/>
    <w:rsid w:val="00442EC6"/>
    <w:rsid w:val="00443064"/>
    <w:rsid w:val="0044306A"/>
    <w:rsid w:val="004430F8"/>
    <w:rsid w:val="00443599"/>
    <w:rsid w:val="00443669"/>
    <w:rsid w:val="004437AA"/>
    <w:rsid w:val="00443C32"/>
    <w:rsid w:val="00444BAA"/>
    <w:rsid w:val="00444C47"/>
    <w:rsid w:val="00444C95"/>
    <w:rsid w:val="00445BDA"/>
    <w:rsid w:val="00446017"/>
    <w:rsid w:val="0044620F"/>
    <w:rsid w:val="00446232"/>
    <w:rsid w:val="0044626C"/>
    <w:rsid w:val="00446C2B"/>
    <w:rsid w:val="00446CF9"/>
    <w:rsid w:val="00447198"/>
    <w:rsid w:val="00447811"/>
    <w:rsid w:val="00447C06"/>
    <w:rsid w:val="00447FA1"/>
    <w:rsid w:val="004502BA"/>
    <w:rsid w:val="004508B8"/>
    <w:rsid w:val="00450A35"/>
    <w:rsid w:val="00450A7C"/>
    <w:rsid w:val="0045110E"/>
    <w:rsid w:val="00451C6C"/>
    <w:rsid w:val="00451CA7"/>
    <w:rsid w:val="004520C0"/>
    <w:rsid w:val="00452718"/>
    <w:rsid w:val="00452832"/>
    <w:rsid w:val="0045330E"/>
    <w:rsid w:val="0045339B"/>
    <w:rsid w:val="004533DF"/>
    <w:rsid w:val="004536FC"/>
    <w:rsid w:val="00453AF5"/>
    <w:rsid w:val="004543E0"/>
    <w:rsid w:val="004549C5"/>
    <w:rsid w:val="00454A9F"/>
    <w:rsid w:val="00454BA6"/>
    <w:rsid w:val="0045511B"/>
    <w:rsid w:val="0045526D"/>
    <w:rsid w:val="004555F1"/>
    <w:rsid w:val="004556D4"/>
    <w:rsid w:val="00455D26"/>
    <w:rsid w:val="00455E49"/>
    <w:rsid w:val="00455E63"/>
    <w:rsid w:val="00455EB0"/>
    <w:rsid w:val="004563B3"/>
    <w:rsid w:val="004566A0"/>
    <w:rsid w:val="00456BFF"/>
    <w:rsid w:val="00456E6A"/>
    <w:rsid w:val="004570DA"/>
    <w:rsid w:val="00457369"/>
    <w:rsid w:val="004574F6"/>
    <w:rsid w:val="00460243"/>
    <w:rsid w:val="0046036B"/>
    <w:rsid w:val="004603BE"/>
    <w:rsid w:val="00460A6E"/>
    <w:rsid w:val="00460BE2"/>
    <w:rsid w:val="00460BED"/>
    <w:rsid w:val="004610B9"/>
    <w:rsid w:val="00461176"/>
    <w:rsid w:val="00461355"/>
    <w:rsid w:val="00461446"/>
    <w:rsid w:val="0046171F"/>
    <w:rsid w:val="00461B9D"/>
    <w:rsid w:val="00461C65"/>
    <w:rsid w:val="004620F8"/>
    <w:rsid w:val="004627B7"/>
    <w:rsid w:val="00462886"/>
    <w:rsid w:val="00462B6D"/>
    <w:rsid w:val="00462C1C"/>
    <w:rsid w:val="00463711"/>
    <w:rsid w:val="0046398D"/>
    <w:rsid w:val="00463E13"/>
    <w:rsid w:val="00463E68"/>
    <w:rsid w:val="00463F94"/>
    <w:rsid w:val="00464529"/>
    <w:rsid w:val="0046467B"/>
    <w:rsid w:val="0046508F"/>
    <w:rsid w:val="0046518C"/>
    <w:rsid w:val="004656C8"/>
    <w:rsid w:val="00465DF2"/>
    <w:rsid w:val="00466495"/>
    <w:rsid w:val="004669B0"/>
    <w:rsid w:val="00466F94"/>
    <w:rsid w:val="0046716F"/>
    <w:rsid w:val="004672D4"/>
    <w:rsid w:val="0047032C"/>
    <w:rsid w:val="0047086B"/>
    <w:rsid w:val="00470AFC"/>
    <w:rsid w:val="00470CBB"/>
    <w:rsid w:val="00470D68"/>
    <w:rsid w:val="0047115A"/>
    <w:rsid w:val="0047174D"/>
    <w:rsid w:val="0047192D"/>
    <w:rsid w:val="004719F5"/>
    <w:rsid w:val="0047260E"/>
    <w:rsid w:val="004729BC"/>
    <w:rsid w:val="00472EA3"/>
    <w:rsid w:val="00473573"/>
    <w:rsid w:val="00473D70"/>
    <w:rsid w:val="00473D77"/>
    <w:rsid w:val="00474449"/>
    <w:rsid w:val="004747D1"/>
    <w:rsid w:val="00474838"/>
    <w:rsid w:val="00474BFF"/>
    <w:rsid w:val="00474C05"/>
    <w:rsid w:val="00474EE8"/>
    <w:rsid w:val="0047546B"/>
    <w:rsid w:val="0047561C"/>
    <w:rsid w:val="00475EAF"/>
    <w:rsid w:val="00476164"/>
    <w:rsid w:val="0047616D"/>
    <w:rsid w:val="004762FE"/>
    <w:rsid w:val="00476B4D"/>
    <w:rsid w:val="00477AF6"/>
    <w:rsid w:val="00477E54"/>
    <w:rsid w:val="0048069A"/>
    <w:rsid w:val="00480C7B"/>
    <w:rsid w:val="004811BF"/>
    <w:rsid w:val="00481869"/>
    <w:rsid w:val="0048232D"/>
    <w:rsid w:val="0048245A"/>
    <w:rsid w:val="004826EC"/>
    <w:rsid w:val="004827DB"/>
    <w:rsid w:val="0048372B"/>
    <w:rsid w:val="00483B12"/>
    <w:rsid w:val="00483B42"/>
    <w:rsid w:val="00484172"/>
    <w:rsid w:val="0048506A"/>
    <w:rsid w:val="00485077"/>
    <w:rsid w:val="0048553F"/>
    <w:rsid w:val="00485786"/>
    <w:rsid w:val="004858EA"/>
    <w:rsid w:val="00485945"/>
    <w:rsid w:val="00485AA2"/>
    <w:rsid w:val="00485D4A"/>
    <w:rsid w:val="00485EFC"/>
    <w:rsid w:val="00485F2A"/>
    <w:rsid w:val="00485F45"/>
    <w:rsid w:val="00486211"/>
    <w:rsid w:val="00486586"/>
    <w:rsid w:val="004866DD"/>
    <w:rsid w:val="00486A89"/>
    <w:rsid w:val="00487025"/>
    <w:rsid w:val="00487070"/>
    <w:rsid w:val="0048728D"/>
    <w:rsid w:val="00487B44"/>
    <w:rsid w:val="00487F21"/>
    <w:rsid w:val="0049008A"/>
    <w:rsid w:val="004900C8"/>
    <w:rsid w:val="00490112"/>
    <w:rsid w:val="00490D59"/>
    <w:rsid w:val="004911B5"/>
    <w:rsid w:val="00491310"/>
    <w:rsid w:val="0049140A"/>
    <w:rsid w:val="0049156A"/>
    <w:rsid w:val="00491EA9"/>
    <w:rsid w:val="004925D5"/>
    <w:rsid w:val="0049272D"/>
    <w:rsid w:val="00492C5C"/>
    <w:rsid w:val="00492D7A"/>
    <w:rsid w:val="00492E4F"/>
    <w:rsid w:val="00492F6D"/>
    <w:rsid w:val="0049371E"/>
    <w:rsid w:val="00493BC5"/>
    <w:rsid w:val="004941F3"/>
    <w:rsid w:val="00494A8E"/>
    <w:rsid w:val="00494F87"/>
    <w:rsid w:val="0049551B"/>
    <w:rsid w:val="00495A71"/>
    <w:rsid w:val="00495E19"/>
    <w:rsid w:val="004960DA"/>
    <w:rsid w:val="00496C95"/>
    <w:rsid w:val="00496D6A"/>
    <w:rsid w:val="00497758"/>
    <w:rsid w:val="00497B71"/>
    <w:rsid w:val="00497BB6"/>
    <w:rsid w:val="004A0375"/>
    <w:rsid w:val="004A0776"/>
    <w:rsid w:val="004A07DA"/>
    <w:rsid w:val="004A099C"/>
    <w:rsid w:val="004A09DC"/>
    <w:rsid w:val="004A0F86"/>
    <w:rsid w:val="004A105C"/>
    <w:rsid w:val="004A1078"/>
    <w:rsid w:val="004A1817"/>
    <w:rsid w:val="004A1952"/>
    <w:rsid w:val="004A222F"/>
    <w:rsid w:val="004A2308"/>
    <w:rsid w:val="004A336E"/>
    <w:rsid w:val="004A400F"/>
    <w:rsid w:val="004A41D8"/>
    <w:rsid w:val="004A420B"/>
    <w:rsid w:val="004A4319"/>
    <w:rsid w:val="004A451B"/>
    <w:rsid w:val="004A4D03"/>
    <w:rsid w:val="004A54DE"/>
    <w:rsid w:val="004A57C3"/>
    <w:rsid w:val="004A644B"/>
    <w:rsid w:val="004A693F"/>
    <w:rsid w:val="004A6E70"/>
    <w:rsid w:val="004A7B6D"/>
    <w:rsid w:val="004A7BC1"/>
    <w:rsid w:val="004A7C39"/>
    <w:rsid w:val="004A7DC5"/>
    <w:rsid w:val="004A7F4D"/>
    <w:rsid w:val="004B01C9"/>
    <w:rsid w:val="004B02EC"/>
    <w:rsid w:val="004B0A2A"/>
    <w:rsid w:val="004B0B0F"/>
    <w:rsid w:val="004B0BA2"/>
    <w:rsid w:val="004B12E7"/>
    <w:rsid w:val="004B1344"/>
    <w:rsid w:val="004B1430"/>
    <w:rsid w:val="004B188B"/>
    <w:rsid w:val="004B2351"/>
    <w:rsid w:val="004B3205"/>
    <w:rsid w:val="004B37FC"/>
    <w:rsid w:val="004B3880"/>
    <w:rsid w:val="004B3C21"/>
    <w:rsid w:val="004B4028"/>
    <w:rsid w:val="004B4345"/>
    <w:rsid w:val="004B4531"/>
    <w:rsid w:val="004B4753"/>
    <w:rsid w:val="004B4846"/>
    <w:rsid w:val="004B4857"/>
    <w:rsid w:val="004B56A3"/>
    <w:rsid w:val="004B59AB"/>
    <w:rsid w:val="004B5CB3"/>
    <w:rsid w:val="004B5E73"/>
    <w:rsid w:val="004B6E82"/>
    <w:rsid w:val="004B744C"/>
    <w:rsid w:val="004B7711"/>
    <w:rsid w:val="004C012B"/>
    <w:rsid w:val="004C05E3"/>
    <w:rsid w:val="004C078B"/>
    <w:rsid w:val="004C08A6"/>
    <w:rsid w:val="004C0BCA"/>
    <w:rsid w:val="004C0C8F"/>
    <w:rsid w:val="004C0CDA"/>
    <w:rsid w:val="004C1069"/>
    <w:rsid w:val="004C1761"/>
    <w:rsid w:val="004C1973"/>
    <w:rsid w:val="004C1DC2"/>
    <w:rsid w:val="004C24D6"/>
    <w:rsid w:val="004C25AF"/>
    <w:rsid w:val="004C31AA"/>
    <w:rsid w:val="004C3269"/>
    <w:rsid w:val="004C3845"/>
    <w:rsid w:val="004C3B5B"/>
    <w:rsid w:val="004C3DF1"/>
    <w:rsid w:val="004C4008"/>
    <w:rsid w:val="004C44F5"/>
    <w:rsid w:val="004C4ECC"/>
    <w:rsid w:val="004C530C"/>
    <w:rsid w:val="004C5D4B"/>
    <w:rsid w:val="004C5E01"/>
    <w:rsid w:val="004C618F"/>
    <w:rsid w:val="004C654A"/>
    <w:rsid w:val="004C6A10"/>
    <w:rsid w:val="004C6AA0"/>
    <w:rsid w:val="004C6B4F"/>
    <w:rsid w:val="004C6C43"/>
    <w:rsid w:val="004C6D1B"/>
    <w:rsid w:val="004C7571"/>
    <w:rsid w:val="004C7F48"/>
    <w:rsid w:val="004D02BE"/>
    <w:rsid w:val="004D0B8B"/>
    <w:rsid w:val="004D13A8"/>
    <w:rsid w:val="004D143B"/>
    <w:rsid w:val="004D1A5B"/>
    <w:rsid w:val="004D2536"/>
    <w:rsid w:val="004D2E16"/>
    <w:rsid w:val="004D2EA1"/>
    <w:rsid w:val="004D2EEC"/>
    <w:rsid w:val="004D318E"/>
    <w:rsid w:val="004D32E8"/>
    <w:rsid w:val="004D3568"/>
    <w:rsid w:val="004D381A"/>
    <w:rsid w:val="004D3ADB"/>
    <w:rsid w:val="004D3AF6"/>
    <w:rsid w:val="004D3B2A"/>
    <w:rsid w:val="004D3DBA"/>
    <w:rsid w:val="004D3EDA"/>
    <w:rsid w:val="004D3F4A"/>
    <w:rsid w:val="004D42F7"/>
    <w:rsid w:val="004D43CD"/>
    <w:rsid w:val="004D502B"/>
    <w:rsid w:val="004D563E"/>
    <w:rsid w:val="004D582C"/>
    <w:rsid w:val="004D5A29"/>
    <w:rsid w:val="004D5E77"/>
    <w:rsid w:val="004D60F7"/>
    <w:rsid w:val="004D6F5A"/>
    <w:rsid w:val="004D72CF"/>
    <w:rsid w:val="004D77A5"/>
    <w:rsid w:val="004D77A7"/>
    <w:rsid w:val="004D7ED0"/>
    <w:rsid w:val="004D7F3E"/>
    <w:rsid w:val="004D7FAE"/>
    <w:rsid w:val="004E05F6"/>
    <w:rsid w:val="004E0A17"/>
    <w:rsid w:val="004E1084"/>
    <w:rsid w:val="004E13F0"/>
    <w:rsid w:val="004E1899"/>
    <w:rsid w:val="004E203C"/>
    <w:rsid w:val="004E25FD"/>
    <w:rsid w:val="004E260A"/>
    <w:rsid w:val="004E265C"/>
    <w:rsid w:val="004E362D"/>
    <w:rsid w:val="004E383B"/>
    <w:rsid w:val="004E3B97"/>
    <w:rsid w:val="004E40D5"/>
    <w:rsid w:val="004E42F9"/>
    <w:rsid w:val="004E4455"/>
    <w:rsid w:val="004E4BD3"/>
    <w:rsid w:val="004E4FF5"/>
    <w:rsid w:val="004E55CA"/>
    <w:rsid w:val="004E62ED"/>
    <w:rsid w:val="004E6437"/>
    <w:rsid w:val="004E64B0"/>
    <w:rsid w:val="004E655F"/>
    <w:rsid w:val="004E693A"/>
    <w:rsid w:val="004E79D1"/>
    <w:rsid w:val="004E7CBC"/>
    <w:rsid w:val="004F0748"/>
    <w:rsid w:val="004F08FC"/>
    <w:rsid w:val="004F0A8F"/>
    <w:rsid w:val="004F0ABF"/>
    <w:rsid w:val="004F1B32"/>
    <w:rsid w:val="004F1D94"/>
    <w:rsid w:val="004F2503"/>
    <w:rsid w:val="004F278F"/>
    <w:rsid w:val="004F2B6F"/>
    <w:rsid w:val="004F2F48"/>
    <w:rsid w:val="004F41A6"/>
    <w:rsid w:val="004F458B"/>
    <w:rsid w:val="004F46BD"/>
    <w:rsid w:val="004F4747"/>
    <w:rsid w:val="004F4B18"/>
    <w:rsid w:val="004F565F"/>
    <w:rsid w:val="004F5DDB"/>
    <w:rsid w:val="004F67A1"/>
    <w:rsid w:val="004F67A2"/>
    <w:rsid w:val="004F6CEC"/>
    <w:rsid w:val="004F6FA7"/>
    <w:rsid w:val="004F793C"/>
    <w:rsid w:val="004F7F08"/>
    <w:rsid w:val="0050034E"/>
    <w:rsid w:val="0050081D"/>
    <w:rsid w:val="00500D6D"/>
    <w:rsid w:val="00500F9E"/>
    <w:rsid w:val="00501AE1"/>
    <w:rsid w:val="00501D54"/>
    <w:rsid w:val="00502008"/>
    <w:rsid w:val="0050263C"/>
    <w:rsid w:val="005026DA"/>
    <w:rsid w:val="00502972"/>
    <w:rsid w:val="00503251"/>
    <w:rsid w:val="00504530"/>
    <w:rsid w:val="00504898"/>
    <w:rsid w:val="00504AE4"/>
    <w:rsid w:val="00504FF2"/>
    <w:rsid w:val="00505375"/>
    <w:rsid w:val="00505521"/>
    <w:rsid w:val="005056EF"/>
    <w:rsid w:val="00505BCE"/>
    <w:rsid w:val="00505BCF"/>
    <w:rsid w:val="005062EE"/>
    <w:rsid w:val="00506B87"/>
    <w:rsid w:val="00506FAE"/>
    <w:rsid w:val="0050729F"/>
    <w:rsid w:val="005078EF"/>
    <w:rsid w:val="00507F89"/>
    <w:rsid w:val="005103EA"/>
    <w:rsid w:val="0051071D"/>
    <w:rsid w:val="00510883"/>
    <w:rsid w:val="00510AE4"/>
    <w:rsid w:val="00511398"/>
    <w:rsid w:val="005114B5"/>
    <w:rsid w:val="0051196E"/>
    <w:rsid w:val="00511B86"/>
    <w:rsid w:val="00511C2D"/>
    <w:rsid w:val="005121A9"/>
    <w:rsid w:val="00512759"/>
    <w:rsid w:val="00512A30"/>
    <w:rsid w:val="00512C57"/>
    <w:rsid w:val="0051317C"/>
    <w:rsid w:val="00513499"/>
    <w:rsid w:val="00513B66"/>
    <w:rsid w:val="00513BA8"/>
    <w:rsid w:val="00513FC0"/>
    <w:rsid w:val="0051416B"/>
    <w:rsid w:val="0051430F"/>
    <w:rsid w:val="005159F9"/>
    <w:rsid w:val="00515ABF"/>
    <w:rsid w:val="00515DCE"/>
    <w:rsid w:val="005166F2"/>
    <w:rsid w:val="00516A25"/>
    <w:rsid w:val="00516BE0"/>
    <w:rsid w:val="00516E2B"/>
    <w:rsid w:val="00516F71"/>
    <w:rsid w:val="005170F0"/>
    <w:rsid w:val="00517320"/>
    <w:rsid w:val="00517634"/>
    <w:rsid w:val="00517A10"/>
    <w:rsid w:val="00517B81"/>
    <w:rsid w:val="0052021D"/>
    <w:rsid w:val="00520729"/>
    <w:rsid w:val="00520B84"/>
    <w:rsid w:val="005211DF"/>
    <w:rsid w:val="005211EA"/>
    <w:rsid w:val="005214F0"/>
    <w:rsid w:val="00521730"/>
    <w:rsid w:val="00521768"/>
    <w:rsid w:val="0052186C"/>
    <w:rsid w:val="00521C76"/>
    <w:rsid w:val="00521DA2"/>
    <w:rsid w:val="00521E24"/>
    <w:rsid w:val="005227AA"/>
    <w:rsid w:val="005229F7"/>
    <w:rsid w:val="00522C5E"/>
    <w:rsid w:val="00522EF0"/>
    <w:rsid w:val="00523AFF"/>
    <w:rsid w:val="00523BE0"/>
    <w:rsid w:val="00524132"/>
    <w:rsid w:val="0052428D"/>
    <w:rsid w:val="00524B2E"/>
    <w:rsid w:val="00525375"/>
    <w:rsid w:val="00525503"/>
    <w:rsid w:val="00525AD6"/>
    <w:rsid w:val="00525E1E"/>
    <w:rsid w:val="0052671C"/>
    <w:rsid w:val="0052678E"/>
    <w:rsid w:val="00526AAA"/>
    <w:rsid w:val="005270BA"/>
    <w:rsid w:val="00527363"/>
    <w:rsid w:val="00527515"/>
    <w:rsid w:val="0052769D"/>
    <w:rsid w:val="00527A79"/>
    <w:rsid w:val="005302CA"/>
    <w:rsid w:val="0053052A"/>
    <w:rsid w:val="00530C2A"/>
    <w:rsid w:val="00530CDD"/>
    <w:rsid w:val="00530D92"/>
    <w:rsid w:val="005311FD"/>
    <w:rsid w:val="00531524"/>
    <w:rsid w:val="005326AB"/>
    <w:rsid w:val="0053315D"/>
    <w:rsid w:val="005331AD"/>
    <w:rsid w:val="00533553"/>
    <w:rsid w:val="0053365E"/>
    <w:rsid w:val="005337AB"/>
    <w:rsid w:val="0053396E"/>
    <w:rsid w:val="00533EC4"/>
    <w:rsid w:val="005355A0"/>
    <w:rsid w:val="005356B0"/>
    <w:rsid w:val="00535ACF"/>
    <w:rsid w:val="00536512"/>
    <w:rsid w:val="00537470"/>
    <w:rsid w:val="005374DA"/>
    <w:rsid w:val="00537688"/>
    <w:rsid w:val="0053792E"/>
    <w:rsid w:val="00540187"/>
    <w:rsid w:val="0054069C"/>
    <w:rsid w:val="00540792"/>
    <w:rsid w:val="005407A9"/>
    <w:rsid w:val="005408A8"/>
    <w:rsid w:val="00540DB9"/>
    <w:rsid w:val="00540EDA"/>
    <w:rsid w:val="00540EE3"/>
    <w:rsid w:val="00541340"/>
    <w:rsid w:val="005418E1"/>
    <w:rsid w:val="00541FF7"/>
    <w:rsid w:val="0054216B"/>
    <w:rsid w:val="005424BD"/>
    <w:rsid w:val="00542520"/>
    <w:rsid w:val="005438B9"/>
    <w:rsid w:val="005442D7"/>
    <w:rsid w:val="00544428"/>
    <w:rsid w:val="00544CDE"/>
    <w:rsid w:val="00544DA8"/>
    <w:rsid w:val="00544EE2"/>
    <w:rsid w:val="005454B3"/>
    <w:rsid w:val="00545ECB"/>
    <w:rsid w:val="00546561"/>
    <w:rsid w:val="00546B12"/>
    <w:rsid w:val="00546C78"/>
    <w:rsid w:val="00546CC1"/>
    <w:rsid w:val="00547F91"/>
    <w:rsid w:val="00550093"/>
    <w:rsid w:val="00552003"/>
    <w:rsid w:val="005524D5"/>
    <w:rsid w:val="005524DC"/>
    <w:rsid w:val="005526A1"/>
    <w:rsid w:val="00552AC3"/>
    <w:rsid w:val="00552D0B"/>
    <w:rsid w:val="00552FDA"/>
    <w:rsid w:val="00553113"/>
    <w:rsid w:val="005531A5"/>
    <w:rsid w:val="0055369B"/>
    <w:rsid w:val="005536CF"/>
    <w:rsid w:val="0055370B"/>
    <w:rsid w:val="005537DC"/>
    <w:rsid w:val="00554033"/>
    <w:rsid w:val="0055448B"/>
    <w:rsid w:val="00554640"/>
    <w:rsid w:val="00554CDC"/>
    <w:rsid w:val="0055508C"/>
    <w:rsid w:val="00556167"/>
    <w:rsid w:val="00556372"/>
    <w:rsid w:val="00556A8A"/>
    <w:rsid w:val="005572F5"/>
    <w:rsid w:val="00557A61"/>
    <w:rsid w:val="00557B13"/>
    <w:rsid w:val="00560BB2"/>
    <w:rsid w:val="00561713"/>
    <w:rsid w:val="0056196E"/>
    <w:rsid w:val="00561C9D"/>
    <w:rsid w:val="00562096"/>
    <w:rsid w:val="0056229B"/>
    <w:rsid w:val="005622DF"/>
    <w:rsid w:val="00562A44"/>
    <w:rsid w:val="00562BAE"/>
    <w:rsid w:val="00562D11"/>
    <w:rsid w:val="0056315D"/>
    <w:rsid w:val="00563B63"/>
    <w:rsid w:val="00563C39"/>
    <w:rsid w:val="00563D2C"/>
    <w:rsid w:val="0056475C"/>
    <w:rsid w:val="0056483B"/>
    <w:rsid w:val="00564980"/>
    <w:rsid w:val="00564FDE"/>
    <w:rsid w:val="005652CF"/>
    <w:rsid w:val="005655A5"/>
    <w:rsid w:val="00565DCB"/>
    <w:rsid w:val="005668DB"/>
    <w:rsid w:val="00566968"/>
    <w:rsid w:val="00566C34"/>
    <w:rsid w:val="005672C4"/>
    <w:rsid w:val="005674DE"/>
    <w:rsid w:val="005675C4"/>
    <w:rsid w:val="005719D9"/>
    <w:rsid w:val="00571ABA"/>
    <w:rsid w:val="00571E0F"/>
    <w:rsid w:val="0057221D"/>
    <w:rsid w:val="0057225F"/>
    <w:rsid w:val="005729C0"/>
    <w:rsid w:val="00572B2B"/>
    <w:rsid w:val="005732E7"/>
    <w:rsid w:val="00573342"/>
    <w:rsid w:val="00573461"/>
    <w:rsid w:val="00574666"/>
    <w:rsid w:val="005748B9"/>
    <w:rsid w:val="00574ED7"/>
    <w:rsid w:val="005750D3"/>
    <w:rsid w:val="0057564C"/>
    <w:rsid w:val="00575674"/>
    <w:rsid w:val="00575CD5"/>
    <w:rsid w:val="0057633F"/>
    <w:rsid w:val="00576452"/>
    <w:rsid w:val="0057657A"/>
    <w:rsid w:val="00577543"/>
    <w:rsid w:val="0057761D"/>
    <w:rsid w:val="00577DB4"/>
    <w:rsid w:val="00577FD6"/>
    <w:rsid w:val="00580196"/>
    <w:rsid w:val="00580359"/>
    <w:rsid w:val="00580751"/>
    <w:rsid w:val="005808C0"/>
    <w:rsid w:val="0058125D"/>
    <w:rsid w:val="005817EE"/>
    <w:rsid w:val="005819B2"/>
    <w:rsid w:val="00581A2D"/>
    <w:rsid w:val="00581D26"/>
    <w:rsid w:val="0058213B"/>
    <w:rsid w:val="00582541"/>
    <w:rsid w:val="00582741"/>
    <w:rsid w:val="005827B7"/>
    <w:rsid w:val="00582D76"/>
    <w:rsid w:val="00582DC2"/>
    <w:rsid w:val="0058305C"/>
    <w:rsid w:val="0058330F"/>
    <w:rsid w:val="0058386C"/>
    <w:rsid w:val="00583892"/>
    <w:rsid w:val="00583978"/>
    <w:rsid w:val="00584238"/>
    <w:rsid w:val="005843B1"/>
    <w:rsid w:val="00584475"/>
    <w:rsid w:val="005845ED"/>
    <w:rsid w:val="00584934"/>
    <w:rsid w:val="00584A72"/>
    <w:rsid w:val="00584D3A"/>
    <w:rsid w:val="00584F6D"/>
    <w:rsid w:val="00585178"/>
    <w:rsid w:val="0058522B"/>
    <w:rsid w:val="0058564B"/>
    <w:rsid w:val="005856E2"/>
    <w:rsid w:val="00585AE0"/>
    <w:rsid w:val="00585B91"/>
    <w:rsid w:val="005861E2"/>
    <w:rsid w:val="00586A24"/>
    <w:rsid w:val="00586E8C"/>
    <w:rsid w:val="00586F81"/>
    <w:rsid w:val="0058735A"/>
    <w:rsid w:val="005874F6"/>
    <w:rsid w:val="00587687"/>
    <w:rsid w:val="0058791E"/>
    <w:rsid w:val="00590294"/>
    <w:rsid w:val="0059083B"/>
    <w:rsid w:val="0059091C"/>
    <w:rsid w:val="00590E49"/>
    <w:rsid w:val="00590FB1"/>
    <w:rsid w:val="005916CA"/>
    <w:rsid w:val="0059254C"/>
    <w:rsid w:val="00592C13"/>
    <w:rsid w:val="00592EC0"/>
    <w:rsid w:val="0059364D"/>
    <w:rsid w:val="0059411A"/>
    <w:rsid w:val="005941FB"/>
    <w:rsid w:val="00594781"/>
    <w:rsid w:val="005949EB"/>
    <w:rsid w:val="00595341"/>
    <w:rsid w:val="0059616C"/>
    <w:rsid w:val="0059657A"/>
    <w:rsid w:val="005965A7"/>
    <w:rsid w:val="00596C76"/>
    <w:rsid w:val="00596D82"/>
    <w:rsid w:val="00596E0F"/>
    <w:rsid w:val="00597057"/>
    <w:rsid w:val="005972D3"/>
    <w:rsid w:val="005978E5"/>
    <w:rsid w:val="00597A4D"/>
    <w:rsid w:val="00597BCC"/>
    <w:rsid w:val="005A0558"/>
    <w:rsid w:val="005A05BC"/>
    <w:rsid w:val="005A0A52"/>
    <w:rsid w:val="005A173D"/>
    <w:rsid w:val="005A1FCF"/>
    <w:rsid w:val="005A20B3"/>
    <w:rsid w:val="005A2813"/>
    <w:rsid w:val="005A2B41"/>
    <w:rsid w:val="005A2D2A"/>
    <w:rsid w:val="005A334B"/>
    <w:rsid w:val="005A5339"/>
    <w:rsid w:val="005A5957"/>
    <w:rsid w:val="005A5B19"/>
    <w:rsid w:val="005A5FCB"/>
    <w:rsid w:val="005A6338"/>
    <w:rsid w:val="005A6B20"/>
    <w:rsid w:val="005A6B9B"/>
    <w:rsid w:val="005A6C75"/>
    <w:rsid w:val="005B0925"/>
    <w:rsid w:val="005B0E5B"/>
    <w:rsid w:val="005B1353"/>
    <w:rsid w:val="005B1651"/>
    <w:rsid w:val="005B1A84"/>
    <w:rsid w:val="005B2325"/>
    <w:rsid w:val="005B2A04"/>
    <w:rsid w:val="005B2C64"/>
    <w:rsid w:val="005B37BA"/>
    <w:rsid w:val="005B3CBB"/>
    <w:rsid w:val="005B3EA1"/>
    <w:rsid w:val="005B45BB"/>
    <w:rsid w:val="005B49A8"/>
    <w:rsid w:val="005B4EA9"/>
    <w:rsid w:val="005B4EFF"/>
    <w:rsid w:val="005B5BB4"/>
    <w:rsid w:val="005B5C80"/>
    <w:rsid w:val="005B5F15"/>
    <w:rsid w:val="005B61B6"/>
    <w:rsid w:val="005B68EE"/>
    <w:rsid w:val="005B6C75"/>
    <w:rsid w:val="005B6D75"/>
    <w:rsid w:val="005B7808"/>
    <w:rsid w:val="005B78A1"/>
    <w:rsid w:val="005B7F56"/>
    <w:rsid w:val="005C0589"/>
    <w:rsid w:val="005C05A4"/>
    <w:rsid w:val="005C06DC"/>
    <w:rsid w:val="005C075D"/>
    <w:rsid w:val="005C0860"/>
    <w:rsid w:val="005C0D18"/>
    <w:rsid w:val="005C1812"/>
    <w:rsid w:val="005C1C74"/>
    <w:rsid w:val="005C26A9"/>
    <w:rsid w:val="005C26E2"/>
    <w:rsid w:val="005C293E"/>
    <w:rsid w:val="005C2BE4"/>
    <w:rsid w:val="005C3973"/>
    <w:rsid w:val="005C3FD2"/>
    <w:rsid w:val="005C42E9"/>
    <w:rsid w:val="005C4E4C"/>
    <w:rsid w:val="005C4FC2"/>
    <w:rsid w:val="005C50E3"/>
    <w:rsid w:val="005C6311"/>
    <w:rsid w:val="005C6CFA"/>
    <w:rsid w:val="005C6EAA"/>
    <w:rsid w:val="005C7133"/>
    <w:rsid w:val="005C786C"/>
    <w:rsid w:val="005C7A34"/>
    <w:rsid w:val="005C7EDC"/>
    <w:rsid w:val="005D00F1"/>
    <w:rsid w:val="005D032B"/>
    <w:rsid w:val="005D05A5"/>
    <w:rsid w:val="005D07B4"/>
    <w:rsid w:val="005D0DE4"/>
    <w:rsid w:val="005D0F52"/>
    <w:rsid w:val="005D10AC"/>
    <w:rsid w:val="005D12F3"/>
    <w:rsid w:val="005D157D"/>
    <w:rsid w:val="005D165F"/>
    <w:rsid w:val="005D1776"/>
    <w:rsid w:val="005D1B36"/>
    <w:rsid w:val="005D2C75"/>
    <w:rsid w:val="005D2D40"/>
    <w:rsid w:val="005D31AD"/>
    <w:rsid w:val="005D3D2D"/>
    <w:rsid w:val="005D43A5"/>
    <w:rsid w:val="005D44BC"/>
    <w:rsid w:val="005D46AB"/>
    <w:rsid w:val="005D4850"/>
    <w:rsid w:val="005D5111"/>
    <w:rsid w:val="005D5887"/>
    <w:rsid w:val="005D5D5A"/>
    <w:rsid w:val="005D5EC5"/>
    <w:rsid w:val="005D5EE2"/>
    <w:rsid w:val="005D606A"/>
    <w:rsid w:val="005D6364"/>
    <w:rsid w:val="005D667A"/>
    <w:rsid w:val="005D6700"/>
    <w:rsid w:val="005D6A40"/>
    <w:rsid w:val="005D72E6"/>
    <w:rsid w:val="005D76D1"/>
    <w:rsid w:val="005D7A95"/>
    <w:rsid w:val="005E007F"/>
    <w:rsid w:val="005E00A6"/>
    <w:rsid w:val="005E11A9"/>
    <w:rsid w:val="005E130C"/>
    <w:rsid w:val="005E1746"/>
    <w:rsid w:val="005E1959"/>
    <w:rsid w:val="005E1EA6"/>
    <w:rsid w:val="005E212C"/>
    <w:rsid w:val="005E2656"/>
    <w:rsid w:val="005E2913"/>
    <w:rsid w:val="005E2FE2"/>
    <w:rsid w:val="005E369C"/>
    <w:rsid w:val="005E37E1"/>
    <w:rsid w:val="005E41EF"/>
    <w:rsid w:val="005E441D"/>
    <w:rsid w:val="005E4429"/>
    <w:rsid w:val="005E4B71"/>
    <w:rsid w:val="005E4F4A"/>
    <w:rsid w:val="005E4FC4"/>
    <w:rsid w:val="005E5392"/>
    <w:rsid w:val="005E55B0"/>
    <w:rsid w:val="005E5865"/>
    <w:rsid w:val="005E5EFC"/>
    <w:rsid w:val="005E65EA"/>
    <w:rsid w:val="005E6DE9"/>
    <w:rsid w:val="005E72BE"/>
    <w:rsid w:val="005E73F5"/>
    <w:rsid w:val="005E7403"/>
    <w:rsid w:val="005E75A0"/>
    <w:rsid w:val="005E7C93"/>
    <w:rsid w:val="005E7D39"/>
    <w:rsid w:val="005E7DA0"/>
    <w:rsid w:val="005E7DAD"/>
    <w:rsid w:val="005F00C9"/>
    <w:rsid w:val="005F0182"/>
    <w:rsid w:val="005F02F8"/>
    <w:rsid w:val="005F03F3"/>
    <w:rsid w:val="005F0AC8"/>
    <w:rsid w:val="005F0F57"/>
    <w:rsid w:val="005F11D1"/>
    <w:rsid w:val="005F12F5"/>
    <w:rsid w:val="005F181A"/>
    <w:rsid w:val="005F1E5F"/>
    <w:rsid w:val="005F1F07"/>
    <w:rsid w:val="005F2299"/>
    <w:rsid w:val="005F262A"/>
    <w:rsid w:val="005F285A"/>
    <w:rsid w:val="005F3519"/>
    <w:rsid w:val="005F3A75"/>
    <w:rsid w:val="005F3BA9"/>
    <w:rsid w:val="005F3BBC"/>
    <w:rsid w:val="005F3F08"/>
    <w:rsid w:val="005F41EA"/>
    <w:rsid w:val="005F44FC"/>
    <w:rsid w:val="005F48C2"/>
    <w:rsid w:val="005F4D6C"/>
    <w:rsid w:val="005F5A1D"/>
    <w:rsid w:val="005F5BE5"/>
    <w:rsid w:val="005F635B"/>
    <w:rsid w:val="005F65F7"/>
    <w:rsid w:val="005F66BA"/>
    <w:rsid w:val="005F6D47"/>
    <w:rsid w:val="005F79CA"/>
    <w:rsid w:val="00600192"/>
    <w:rsid w:val="006003D8"/>
    <w:rsid w:val="0060068F"/>
    <w:rsid w:val="0060084F"/>
    <w:rsid w:val="00600A6F"/>
    <w:rsid w:val="006012B2"/>
    <w:rsid w:val="006015BE"/>
    <w:rsid w:val="0060164B"/>
    <w:rsid w:val="00601697"/>
    <w:rsid w:val="00601721"/>
    <w:rsid w:val="00601B23"/>
    <w:rsid w:val="00601B4A"/>
    <w:rsid w:val="00601B5D"/>
    <w:rsid w:val="00601C7D"/>
    <w:rsid w:val="00601CFD"/>
    <w:rsid w:val="00601DE6"/>
    <w:rsid w:val="00601F43"/>
    <w:rsid w:val="00602245"/>
    <w:rsid w:val="006027E2"/>
    <w:rsid w:val="006029F8"/>
    <w:rsid w:val="00602A1A"/>
    <w:rsid w:val="00602F74"/>
    <w:rsid w:val="00603075"/>
    <w:rsid w:val="006035F1"/>
    <w:rsid w:val="00603639"/>
    <w:rsid w:val="006038C4"/>
    <w:rsid w:val="006045C4"/>
    <w:rsid w:val="00604925"/>
    <w:rsid w:val="00604A6A"/>
    <w:rsid w:val="00604D12"/>
    <w:rsid w:val="006053FC"/>
    <w:rsid w:val="0060560F"/>
    <w:rsid w:val="00605B8F"/>
    <w:rsid w:val="00605CCD"/>
    <w:rsid w:val="00606B9D"/>
    <w:rsid w:val="00606CBC"/>
    <w:rsid w:val="00606DA0"/>
    <w:rsid w:val="00606E48"/>
    <w:rsid w:val="0060752A"/>
    <w:rsid w:val="006106D8"/>
    <w:rsid w:val="00610753"/>
    <w:rsid w:val="00610F7E"/>
    <w:rsid w:val="00611791"/>
    <w:rsid w:val="00611D3F"/>
    <w:rsid w:val="00611E49"/>
    <w:rsid w:val="006121A0"/>
    <w:rsid w:val="00612400"/>
    <w:rsid w:val="00612575"/>
    <w:rsid w:val="006128A2"/>
    <w:rsid w:val="0061298D"/>
    <w:rsid w:val="00612CA8"/>
    <w:rsid w:val="00612EE4"/>
    <w:rsid w:val="006131C9"/>
    <w:rsid w:val="006134CF"/>
    <w:rsid w:val="006138F1"/>
    <w:rsid w:val="00613F47"/>
    <w:rsid w:val="0061435A"/>
    <w:rsid w:val="00614765"/>
    <w:rsid w:val="00615058"/>
    <w:rsid w:val="006152F0"/>
    <w:rsid w:val="006162DC"/>
    <w:rsid w:val="0061667E"/>
    <w:rsid w:val="0061769C"/>
    <w:rsid w:val="00617816"/>
    <w:rsid w:val="00617CC3"/>
    <w:rsid w:val="00620DB0"/>
    <w:rsid w:val="00621095"/>
    <w:rsid w:val="0062194F"/>
    <w:rsid w:val="00622D20"/>
    <w:rsid w:val="00622EDA"/>
    <w:rsid w:val="00623037"/>
    <w:rsid w:val="00623927"/>
    <w:rsid w:val="00623A94"/>
    <w:rsid w:val="0062410D"/>
    <w:rsid w:val="00624A70"/>
    <w:rsid w:val="00624CD0"/>
    <w:rsid w:val="0062526B"/>
    <w:rsid w:val="00625860"/>
    <w:rsid w:val="006258F0"/>
    <w:rsid w:val="00625C53"/>
    <w:rsid w:val="00626696"/>
    <w:rsid w:val="006268B0"/>
    <w:rsid w:val="0062697A"/>
    <w:rsid w:val="00626DFE"/>
    <w:rsid w:val="00626E67"/>
    <w:rsid w:val="00626FDD"/>
    <w:rsid w:val="00627096"/>
    <w:rsid w:val="0062768D"/>
    <w:rsid w:val="00627AEA"/>
    <w:rsid w:val="00627B35"/>
    <w:rsid w:val="00627CA5"/>
    <w:rsid w:val="00627D1F"/>
    <w:rsid w:val="00627D6C"/>
    <w:rsid w:val="006305FF"/>
    <w:rsid w:val="00631598"/>
    <w:rsid w:val="006319B2"/>
    <w:rsid w:val="00632040"/>
    <w:rsid w:val="00632417"/>
    <w:rsid w:val="00632CE4"/>
    <w:rsid w:val="00632F68"/>
    <w:rsid w:val="00633064"/>
    <w:rsid w:val="0063322E"/>
    <w:rsid w:val="006344B9"/>
    <w:rsid w:val="00634790"/>
    <w:rsid w:val="00635025"/>
    <w:rsid w:val="0063591E"/>
    <w:rsid w:val="00635B87"/>
    <w:rsid w:val="00635FDC"/>
    <w:rsid w:val="006361B3"/>
    <w:rsid w:val="00636473"/>
    <w:rsid w:val="0063679A"/>
    <w:rsid w:val="0063694D"/>
    <w:rsid w:val="00636CB5"/>
    <w:rsid w:val="00637A08"/>
    <w:rsid w:val="00637AE6"/>
    <w:rsid w:val="00637D09"/>
    <w:rsid w:val="00637D67"/>
    <w:rsid w:val="00637F73"/>
    <w:rsid w:val="006400FF"/>
    <w:rsid w:val="00640BFD"/>
    <w:rsid w:val="00640D43"/>
    <w:rsid w:val="00640EE4"/>
    <w:rsid w:val="0064105E"/>
    <w:rsid w:val="00641101"/>
    <w:rsid w:val="0064225C"/>
    <w:rsid w:val="00642E4D"/>
    <w:rsid w:val="0064304B"/>
    <w:rsid w:val="006431FC"/>
    <w:rsid w:val="00643644"/>
    <w:rsid w:val="0064365E"/>
    <w:rsid w:val="00644260"/>
    <w:rsid w:val="0064463C"/>
    <w:rsid w:val="00644A54"/>
    <w:rsid w:val="00644D8D"/>
    <w:rsid w:val="00644F25"/>
    <w:rsid w:val="006457C9"/>
    <w:rsid w:val="00645A3B"/>
    <w:rsid w:val="00645BA0"/>
    <w:rsid w:val="00645F27"/>
    <w:rsid w:val="00646374"/>
    <w:rsid w:val="006467D4"/>
    <w:rsid w:val="00647077"/>
    <w:rsid w:val="006470E6"/>
    <w:rsid w:val="0064737D"/>
    <w:rsid w:val="0065007C"/>
    <w:rsid w:val="006501E7"/>
    <w:rsid w:val="006504DC"/>
    <w:rsid w:val="006510D8"/>
    <w:rsid w:val="006518C8"/>
    <w:rsid w:val="00651C2F"/>
    <w:rsid w:val="006522A8"/>
    <w:rsid w:val="00652342"/>
    <w:rsid w:val="00652BB2"/>
    <w:rsid w:val="00652D1B"/>
    <w:rsid w:val="00652EB3"/>
    <w:rsid w:val="00653017"/>
    <w:rsid w:val="006535E0"/>
    <w:rsid w:val="00653650"/>
    <w:rsid w:val="00653BBD"/>
    <w:rsid w:val="00653DBC"/>
    <w:rsid w:val="00653EF7"/>
    <w:rsid w:val="006541A1"/>
    <w:rsid w:val="00654528"/>
    <w:rsid w:val="0065531E"/>
    <w:rsid w:val="00655366"/>
    <w:rsid w:val="006555F6"/>
    <w:rsid w:val="006556A0"/>
    <w:rsid w:val="006564A1"/>
    <w:rsid w:val="00656A6D"/>
    <w:rsid w:val="0065778D"/>
    <w:rsid w:val="00657E32"/>
    <w:rsid w:val="0066073B"/>
    <w:rsid w:val="00660829"/>
    <w:rsid w:val="00660A4E"/>
    <w:rsid w:val="00661260"/>
    <w:rsid w:val="0066189D"/>
    <w:rsid w:val="00662163"/>
    <w:rsid w:val="0066258C"/>
    <w:rsid w:val="006625CF"/>
    <w:rsid w:val="00662932"/>
    <w:rsid w:val="00662D7B"/>
    <w:rsid w:val="006633FB"/>
    <w:rsid w:val="00664684"/>
    <w:rsid w:val="006647DF"/>
    <w:rsid w:val="00664C2F"/>
    <w:rsid w:val="00665353"/>
    <w:rsid w:val="0066583F"/>
    <w:rsid w:val="00665E70"/>
    <w:rsid w:val="00666451"/>
    <w:rsid w:val="0066649F"/>
    <w:rsid w:val="00666BDC"/>
    <w:rsid w:val="00667513"/>
    <w:rsid w:val="00667A3D"/>
    <w:rsid w:val="00667E1E"/>
    <w:rsid w:val="006700BB"/>
    <w:rsid w:val="00670DC6"/>
    <w:rsid w:val="006719CE"/>
    <w:rsid w:val="00671CEC"/>
    <w:rsid w:val="00672354"/>
    <w:rsid w:val="00672C6E"/>
    <w:rsid w:val="00673040"/>
    <w:rsid w:val="0067321F"/>
    <w:rsid w:val="00673B08"/>
    <w:rsid w:val="00674057"/>
    <w:rsid w:val="006741DF"/>
    <w:rsid w:val="0067562E"/>
    <w:rsid w:val="006760D1"/>
    <w:rsid w:val="00676987"/>
    <w:rsid w:val="006773C5"/>
    <w:rsid w:val="00677DEE"/>
    <w:rsid w:val="00677E38"/>
    <w:rsid w:val="00677EA0"/>
    <w:rsid w:val="006808F9"/>
    <w:rsid w:val="00680B5C"/>
    <w:rsid w:val="00681484"/>
    <w:rsid w:val="006814C8"/>
    <w:rsid w:val="00681F4B"/>
    <w:rsid w:val="0068261C"/>
    <w:rsid w:val="00683156"/>
    <w:rsid w:val="00683BED"/>
    <w:rsid w:val="006840EF"/>
    <w:rsid w:val="0068422D"/>
    <w:rsid w:val="00684CC8"/>
    <w:rsid w:val="00684FE3"/>
    <w:rsid w:val="00685303"/>
    <w:rsid w:val="00685446"/>
    <w:rsid w:val="00686041"/>
    <w:rsid w:val="0068622A"/>
    <w:rsid w:val="00687083"/>
    <w:rsid w:val="00687280"/>
    <w:rsid w:val="00687885"/>
    <w:rsid w:val="006905F9"/>
    <w:rsid w:val="0069109E"/>
    <w:rsid w:val="006912C9"/>
    <w:rsid w:val="00692106"/>
    <w:rsid w:val="006922C2"/>
    <w:rsid w:val="006923CE"/>
    <w:rsid w:val="00692CD1"/>
    <w:rsid w:val="00692D6F"/>
    <w:rsid w:val="00692E20"/>
    <w:rsid w:val="00693283"/>
    <w:rsid w:val="00693423"/>
    <w:rsid w:val="006937BC"/>
    <w:rsid w:val="006938D2"/>
    <w:rsid w:val="006945D1"/>
    <w:rsid w:val="00694796"/>
    <w:rsid w:val="00694DE4"/>
    <w:rsid w:val="00694F2E"/>
    <w:rsid w:val="006951AD"/>
    <w:rsid w:val="00695F28"/>
    <w:rsid w:val="00696BA9"/>
    <w:rsid w:val="00697AB5"/>
    <w:rsid w:val="006A0239"/>
    <w:rsid w:val="006A0649"/>
    <w:rsid w:val="006A0D07"/>
    <w:rsid w:val="006A0ECE"/>
    <w:rsid w:val="006A1029"/>
    <w:rsid w:val="006A1711"/>
    <w:rsid w:val="006A1844"/>
    <w:rsid w:val="006A1899"/>
    <w:rsid w:val="006A1AB3"/>
    <w:rsid w:val="006A1BD7"/>
    <w:rsid w:val="006A271E"/>
    <w:rsid w:val="006A2B1A"/>
    <w:rsid w:val="006A2D4D"/>
    <w:rsid w:val="006A3131"/>
    <w:rsid w:val="006A3749"/>
    <w:rsid w:val="006A4166"/>
    <w:rsid w:val="006A4219"/>
    <w:rsid w:val="006A4E2A"/>
    <w:rsid w:val="006A50E3"/>
    <w:rsid w:val="006A526F"/>
    <w:rsid w:val="006A52F8"/>
    <w:rsid w:val="006A5331"/>
    <w:rsid w:val="006A56C6"/>
    <w:rsid w:val="006A591D"/>
    <w:rsid w:val="006A5DC4"/>
    <w:rsid w:val="006A5E8E"/>
    <w:rsid w:val="006A62AA"/>
    <w:rsid w:val="006A64A3"/>
    <w:rsid w:val="006A68D0"/>
    <w:rsid w:val="006A6A94"/>
    <w:rsid w:val="006A6C4C"/>
    <w:rsid w:val="006A6E6E"/>
    <w:rsid w:val="006A6FA8"/>
    <w:rsid w:val="006A719D"/>
    <w:rsid w:val="006A78AB"/>
    <w:rsid w:val="006A7954"/>
    <w:rsid w:val="006B05AF"/>
    <w:rsid w:val="006B0936"/>
    <w:rsid w:val="006B0A8D"/>
    <w:rsid w:val="006B187D"/>
    <w:rsid w:val="006B19C3"/>
    <w:rsid w:val="006B1B47"/>
    <w:rsid w:val="006B21B8"/>
    <w:rsid w:val="006B2BC2"/>
    <w:rsid w:val="006B30A7"/>
    <w:rsid w:val="006B3C52"/>
    <w:rsid w:val="006B41A0"/>
    <w:rsid w:val="006B4296"/>
    <w:rsid w:val="006B42CE"/>
    <w:rsid w:val="006B44E4"/>
    <w:rsid w:val="006B4931"/>
    <w:rsid w:val="006B4A87"/>
    <w:rsid w:val="006B53A3"/>
    <w:rsid w:val="006B6469"/>
    <w:rsid w:val="006B6712"/>
    <w:rsid w:val="006B6725"/>
    <w:rsid w:val="006B67CE"/>
    <w:rsid w:val="006B7295"/>
    <w:rsid w:val="006B7AC0"/>
    <w:rsid w:val="006C0240"/>
    <w:rsid w:val="006C03D2"/>
    <w:rsid w:val="006C0437"/>
    <w:rsid w:val="006C0972"/>
    <w:rsid w:val="006C10D9"/>
    <w:rsid w:val="006C13B5"/>
    <w:rsid w:val="006C1895"/>
    <w:rsid w:val="006C21CF"/>
    <w:rsid w:val="006C2213"/>
    <w:rsid w:val="006C221F"/>
    <w:rsid w:val="006C22E6"/>
    <w:rsid w:val="006C26C9"/>
    <w:rsid w:val="006C2E6C"/>
    <w:rsid w:val="006C2F9D"/>
    <w:rsid w:val="006C3024"/>
    <w:rsid w:val="006C3C07"/>
    <w:rsid w:val="006C4372"/>
    <w:rsid w:val="006C44E4"/>
    <w:rsid w:val="006C47F0"/>
    <w:rsid w:val="006C619C"/>
    <w:rsid w:val="006C61BE"/>
    <w:rsid w:val="006C6B29"/>
    <w:rsid w:val="006C777E"/>
    <w:rsid w:val="006C7A51"/>
    <w:rsid w:val="006C7A72"/>
    <w:rsid w:val="006D0D19"/>
    <w:rsid w:val="006D1212"/>
    <w:rsid w:val="006D1486"/>
    <w:rsid w:val="006D1543"/>
    <w:rsid w:val="006D1E06"/>
    <w:rsid w:val="006D22F5"/>
    <w:rsid w:val="006D2986"/>
    <w:rsid w:val="006D2A15"/>
    <w:rsid w:val="006D30C1"/>
    <w:rsid w:val="006D315A"/>
    <w:rsid w:val="006D362B"/>
    <w:rsid w:val="006D3D26"/>
    <w:rsid w:val="006D4021"/>
    <w:rsid w:val="006D48ED"/>
    <w:rsid w:val="006D52EC"/>
    <w:rsid w:val="006D5686"/>
    <w:rsid w:val="006D5E0D"/>
    <w:rsid w:val="006D6151"/>
    <w:rsid w:val="006D6952"/>
    <w:rsid w:val="006D6A27"/>
    <w:rsid w:val="006D6BDC"/>
    <w:rsid w:val="006E050B"/>
    <w:rsid w:val="006E1C81"/>
    <w:rsid w:val="006E1C91"/>
    <w:rsid w:val="006E1D83"/>
    <w:rsid w:val="006E205F"/>
    <w:rsid w:val="006E2321"/>
    <w:rsid w:val="006E289A"/>
    <w:rsid w:val="006E319B"/>
    <w:rsid w:val="006E3F0D"/>
    <w:rsid w:val="006E4D94"/>
    <w:rsid w:val="006E4E7E"/>
    <w:rsid w:val="006E5A11"/>
    <w:rsid w:val="006E5AAD"/>
    <w:rsid w:val="006E6628"/>
    <w:rsid w:val="006E685C"/>
    <w:rsid w:val="006E6FD7"/>
    <w:rsid w:val="006E7525"/>
    <w:rsid w:val="006E7947"/>
    <w:rsid w:val="006E7AD2"/>
    <w:rsid w:val="006E7F79"/>
    <w:rsid w:val="006F091F"/>
    <w:rsid w:val="006F0943"/>
    <w:rsid w:val="006F09CB"/>
    <w:rsid w:val="006F11DF"/>
    <w:rsid w:val="006F14CD"/>
    <w:rsid w:val="006F17CD"/>
    <w:rsid w:val="006F1892"/>
    <w:rsid w:val="006F1CCA"/>
    <w:rsid w:val="006F1F08"/>
    <w:rsid w:val="006F2052"/>
    <w:rsid w:val="006F21D5"/>
    <w:rsid w:val="006F2268"/>
    <w:rsid w:val="006F2647"/>
    <w:rsid w:val="006F2F79"/>
    <w:rsid w:val="006F3872"/>
    <w:rsid w:val="006F3B9E"/>
    <w:rsid w:val="006F3C06"/>
    <w:rsid w:val="006F45E0"/>
    <w:rsid w:val="006F4D45"/>
    <w:rsid w:val="006F5049"/>
    <w:rsid w:val="006F55F5"/>
    <w:rsid w:val="006F5F83"/>
    <w:rsid w:val="006F6369"/>
    <w:rsid w:val="006F6415"/>
    <w:rsid w:val="006F648F"/>
    <w:rsid w:val="006F6884"/>
    <w:rsid w:val="006F694D"/>
    <w:rsid w:val="006F731F"/>
    <w:rsid w:val="006F7780"/>
    <w:rsid w:val="006F7B40"/>
    <w:rsid w:val="006F7E53"/>
    <w:rsid w:val="006F7F28"/>
    <w:rsid w:val="006F7FB2"/>
    <w:rsid w:val="007004D1"/>
    <w:rsid w:val="0070076F"/>
    <w:rsid w:val="00700B11"/>
    <w:rsid w:val="00701A0D"/>
    <w:rsid w:val="00701A47"/>
    <w:rsid w:val="00701DB6"/>
    <w:rsid w:val="00702128"/>
    <w:rsid w:val="00703033"/>
    <w:rsid w:val="00703445"/>
    <w:rsid w:val="0070403B"/>
    <w:rsid w:val="00704487"/>
    <w:rsid w:val="00704CFF"/>
    <w:rsid w:val="00704EBA"/>
    <w:rsid w:val="007053FE"/>
    <w:rsid w:val="00705D0D"/>
    <w:rsid w:val="00705E9B"/>
    <w:rsid w:val="00705ECC"/>
    <w:rsid w:val="007062D3"/>
    <w:rsid w:val="00706C21"/>
    <w:rsid w:val="00706FEC"/>
    <w:rsid w:val="00707339"/>
    <w:rsid w:val="00707481"/>
    <w:rsid w:val="00707E76"/>
    <w:rsid w:val="00707EFD"/>
    <w:rsid w:val="00710252"/>
    <w:rsid w:val="0071078C"/>
    <w:rsid w:val="0071124B"/>
    <w:rsid w:val="0071154A"/>
    <w:rsid w:val="007123E2"/>
    <w:rsid w:val="0071292F"/>
    <w:rsid w:val="0071299B"/>
    <w:rsid w:val="00712CAD"/>
    <w:rsid w:val="007135A7"/>
    <w:rsid w:val="00713F22"/>
    <w:rsid w:val="00714239"/>
    <w:rsid w:val="007145F1"/>
    <w:rsid w:val="00714F94"/>
    <w:rsid w:val="00715268"/>
    <w:rsid w:val="00715C1C"/>
    <w:rsid w:val="0071633D"/>
    <w:rsid w:val="0071660D"/>
    <w:rsid w:val="007169DF"/>
    <w:rsid w:val="00716C83"/>
    <w:rsid w:val="00717336"/>
    <w:rsid w:val="00717C6A"/>
    <w:rsid w:val="00717F56"/>
    <w:rsid w:val="0072000D"/>
    <w:rsid w:val="007201C4"/>
    <w:rsid w:val="007205D5"/>
    <w:rsid w:val="0072093A"/>
    <w:rsid w:val="00720F3A"/>
    <w:rsid w:val="00721242"/>
    <w:rsid w:val="007216E5"/>
    <w:rsid w:val="00722E7C"/>
    <w:rsid w:val="00723154"/>
    <w:rsid w:val="00723C6B"/>
    <w:rsid w:val="00723F6B"/>
    <w:rsid w:val="00724C7A"/>
    <w:rsid w:val="00724E36"/>
    <w:rsid w:val="00725104"/>
    <w:rsid w:val="007251A6"/>
    <w:rsid w:val="00725785"/>
    <w:rsid w:val="007257B8"/>
    <w:rsid w:val="00725A87"/>
    <w:rsid w:val="00725E47"/>
    <w:rsid w:val="00725F08"/>
    <w:rsid w:val="00725FE1"/>
    <w:rsid w:val="007262D7"/>
    <w:rsid w:val="0073032A"/>
    <w:rsid w:val="00730AB5"/>
    <w:rsid w:val="00730CF4"/>
    <w:rsid w:val="00730DC6"/>
    <w:rsid w:val="00730FAF"/>
    <w:rsid w:val="007314B9"/>
    <w:rsid w:val="00731542"/>
    <w:rsid w:val="00731BCF"/>
    <w:rsid w:val="00732825"/>
    <w:rsid w:val="007333E6"/>
    <w:rsid w:val="00734607"/>
    <w:rsid w:val="0073469E"/>
    <w:rsid w:val="0073492C"/>
    <w:rsid w:val="00734B94"/>
    <w:rsid w:val="00734C21"/>
    <w:rsid w:val="00734CE4"/>
    <w:rsid w:val="00734ED8"/>
    <w:rsid w:val="007350F1"/>
    <w:rsid w:val="007353C2"/>
    <w:rsid w:val="0073595F"/>
    <w:rsid w:val="0073606E"/>
    <w:rsid w:val="00736176"/>
    <w:rsid w:val="007369DE"/>
    <w:rsid w:val="00736C67"/>
    <w:rsid w:val="00736D9F"/>
    <w:rsid w:val="00736E7E"/>
    <w:rsid w:val="007371E3"/>
    <w:rsid w:val="007372E2"/>
    <w:rsid w:val="0073787C"/>
    <w:rsid w:val="00737FE8"/>
    <w:rsid w:val="0074047D"/>
    <w:rsid w:val="00740A98"/>
    <w:rsid w:val="00741183"/>
    <w:rsid w:val="0074242D"/>
    <w:rsid w:val="00742546"/>
    <w:rsid w:val="0074259C"/>
    <w:rsid w:val="00742EE5"/>
    <w:rsid w:val="00743AE9"/>
    <w:rsid w:val="00744598"/>
    <w:rsid w:val="00744B1D"/>
    <w:rsid w:val="00744BEB"/>
    <w:rsid w:val="00744E93"/>
    <w:rsid w:val="00744F09"/>
    <w:rsid w:val="00744F65"/>
    <w:rsid w:val="0074532C"/>
    <w:rsid w:val="00745853"/>
    <w:rsid w:val="00746A28"/>
    <w:rsid w:val="00746B35"/>
    <w:rsid w:val="007470FA"/>
    <w:rsid w:val="00747285"/>
    <w:rsid w:val="007472CA"/>
    <w:rsid w:val="007478F6"/>
    <w:rsid w:val="007479C5"/>
    <w:rsid w:val="00747CDD"/>
    <w:rsid w:val="00747E16"/>
    <w:rsid w:val="00747FAF"/>
    <w:rsid w:val="0075053A"/>
    <w:rsid w:val="007505D9"/>
    <w:rsid w:val="0075071D"/>
    <w:rsid w:val="00750D0F"/>
    <w:rsid w:val="00751269"/>
    <w:rsid w:val="00751D2D"/>
    <w:rsid w:val="00751E7E"/>
    <w:rsid w:val="007522B5"/>
    <w:rsid w:val="0075279B"/>
    <w:rsid w:val="00752959"/>
    <w:rsid w:val="00752987"/>
    <w:rsid w:val="00752BFC"/>
    <w:rsid w:val="00752FA3"/>
    <w:rsid w:val="00753DF7"/>
    <w:rsid w:val="0075409C"/>
    <w:rsid w:val="007540A9"/>
    <w:rsid w:val="007541E1"/>
    <w:rsid w:val="00754846"/>
    <w:rsid w:val="00754BE3"/>
    <w:rsid w:val="00754F4B"/>
    <w:rsid w:val="0075522C"/>
    <w:rsid w:val="00756CC9"/>
    <w:rsid w:val="00756DA6"/>
    <w:rsid w:val="007578AB"/>
    <w:rsid w:val="00757943"/>
    <w:rsid w:val="007579FB"/>
    <w:rsid w:val="00757BA0"/>
    <w:rsid w:val="00757C2E"/>
    <w:rsid w:val="00757DAC"/>
    <w:rsid w:val="00757F66"/>
    <w:rsid w:val="007603B1"/>
    <w:rsid w:val="00760490"/>
    <w:rsid w:val="00760656"/>
    <w:rsid w:val="00760A96"/>
    <w:rsid w:val="00760CCC"/>
    <w:rsid w:val="00762617"/>
    <w:rsid w:val="00762B26"/>
    <w:rsid w:val="00762F23"/>
    <w:rsid w:val="00762FBB"/>
    <w:rsid w:val="007631ED"/>
    <w:rsid w:val="00763200"/>
    <w:rsid w:val="00763DFD"/>
    <w:rsid w:val="00763E13"/>
    <w:rsid w:val="00764654"/>
    <w:rsid w:val="00765240"/>
    <w:rsid w:val="0076541D"/>
    <w:rsid w:val="00765655"/>
    <w:rsid w:val="00765973"/>
    <w:rsid w:val="007659AB"/>
    <w:rsid w:val="00765AB7"/>
    <w:rsid w:val="00765F3F"/>
    <w:rsid w:val="007661EA"/>
    <w:rsid w:val="0076658F"/>
    <w:rsid w:val="00766629"/>
    <w:rsid w:val="00766683"/>
    <w:rsid w:val="007669B7"/>
    <w:rsid w:val="007676B1"/>
    <w:rsid w:val="007676F2"/>
    <w:rsid w:val="00770139"/>
    <w:rsid w:val="007702C8"/>
    <w:rsid w:val="00770518"/>
    <w:rsid w:val="0077053B"/>
    <w:rsid w:val="00770646"/>
    <w:rsid w:val="00770774"/>
    <w:rsid w:val="007709BA"/>
    <w:rsid w:val="00770BED"/>
    <w:rsid w:val="00770FC9"/>
    <w:rsid w:val="00771396"/>
    <w:rsid w:val="00771796"/>
    <w:rsid w:val="007722DA"/>
    <w:rsid w:val="00772B5E"/>
    <w:rsid w:val="00773058"/>
    <w:rsid w:val="00773422"/>
    <w:rsid w:val="007740DA"/>
    <w:rsid w:val="007742A6"/>
    <w:rsid w:val="00774553"/>
    <w:rsid w:val="00774AAA"/>
    <w:rsid w:val="00774CD0"/>
    <w:rsid w:val="00774F11"/>
    <w:rsid w:val="00774FE2"/>
    <w:rsid w:val="0077564C"/>
    <w:rsid w:val="00777050"/>
    <w:rsid w:val="00777983"/>
    <w:rsid w:val="00777ABB"/>
    <w:rsid w:val="00777C86"/>
    <w:rsid w:val="00777FF6"/>
    <w:rsid w:val="0078019E"/>
    <w:rsid w:val="00780901"/>
    <w:rsid w:val="007809E2"/>
    <w:rsid w:val="00780A67"/>
    <w:rsid w:val="00780CF1"/>
    <w:rsid w:val="00781291"/>
    <w:rsid w:val="00781F5B"/>
    <w:rsid w:val="007824DA"/>
    <w:rsid w:val="0078287D"/>
    <w:rsid w:val="00782B5D"/>
    <w:rsid w:val="00782D46"/>
    <w:rsid w:val="00782F31"/>
    <w:rsid w:val="00783011"/>
    <w:rsid w:val="00783096"/>
    <w:rsid w:val="00783C2F"/>
    <w:rsid w:val="00783C43"/>
    <w:rsid w:val="007843E9"/>
    <w:rsid w:val="00785183"/>
    <w:rsid w:val="007851D6"/>
    <w:rsid w:val="00785DD9"/>
    <w:rsid w:val="007866A5"/>
    <w:rsid w:val="007868B8"/>
    <w:rsid w:val="00786E0D"/>
    <w:rsid w:val="007873AF"/>
    <w:rsid w:val="00787F6B"/>
    <w:rsid w:val="00790402"/>
    <w:rsid w:val="0079078F"/>
    <w:rsid w:val="00790A4D"/>
    <w:rsid w:val="00791008"/>
    <w:rsid w:val="007916D4"/>
    <w:rsid w:val="00791ABB"/>
    <w:rsid w:val="0079224C"/>
    <w:rsid w:val="00792258"/>
    <w:rsid w:val="007928C3"/>
    <w:rsid w:val="00792BE8"/>
    <w:rsid w:val="00792D59"/>
    <w:rsid w:val="007932D1"/>
    <w:rsid w:val="007934DF"/>
    <w:rsid w:val="00793575"/>
    <w:rsid w:val="00793810"/>
    <w:rsid w:val="00793C34"/>
    <w:rsid w:val="00793F19"/>
    <w:rsid w:val="00793F4C"/>
    <w:rsid w:val="0079414C"/>
    <w:rsid w:val="00794187"/>
    <w:rsid w:val="00794741"/>
    <w:rsid w:val="00794DF8"/>
    <w:rsid w:val="007951D6"/>
    <w:rsid w:val="007951D8"/>
    <w:rsid w:val="0079584A"/>
    <w:rsid w:val="0079597C"/>
    <w:rsid w:val="00795D8A"/>
    <w:rsid w:val="0079636E"/>
    <w:rsid w:val="00796AAA"/>
    <w:rsid w:val="00796FC3"/>
    <w:rsid w:val="00797209"/>
    <w:rsid w:val="007973FD"/>
    <w:rsid w:val="007A008B"/>
    <w:rsid w:val="007A18AE"/>
    <w:rsid w:val="007A1DCC"/>
    <w:rsid w:val="007A2A5B"/>
    <w:rsid w:val="007A2AAE"/>
    <w:rsid w:val="007A2AF3"/>
    <w:rsid w:val="007A2F38"/>
    <w:rsid w:val="007A34F4"/>
    <w:rsid w:val="007A3FF0"/>
    <w:rsid w:val="007A465D"/>
    <w:rsid w:val="007A4CAE"/>
    <w:rsid w:val="007A4DBA"/>
    <w:rsid w:val="007A4FB5"/>
    <w:rsid w:val="007A5C61"/>
    <w:rsid w:val="007A5C7B"/>
    <w:rsid w:val="007A5DDC"/>
    <w:rsid w:val="007A60CB"/>
    <w:rsid w:val="007A6386"/>
    <w:rsid w:val="007A6C98"/>
    <w:rsid w:val="007A7A34"/>
    <w:rsid w:val="007A7BAD"/>
    <w:rsid w:val="007A7BC7"/>
    <w:rsid w:val="007A7D92"/>
    <w:rsid w:val="007A7E80"/>
    <w:rsid w:val="007B024E"/>
    <w:rsid w:val="007B0AD9"/>
    <w:rsid w:val="007B0C94"/>
    <w:rsid w:val="007B0FD4"/>
    <w:rsid w:val="007B1615"/>
    <w:rsid w:val="007B1995"/>
    <w:rsid w:val="007B19E7"/>
    <w:rsid w:val="007B2143"/>
    <w:rsid w:val="007B2DF0"/>
    <w:rsid w:val="007B32E6"/>
    <w:rsid w:val="007B41C1"/>
    <w:rsid w:val="007B4E3A"/>
    <w:rsid w:val="007B4FF1"/>
    <w:rsid w:val="007B50F5"/>
    <w:rsid w:val="007B53E9"/>
    <w:rsid w:val="007B6644"/>
    <w:rsid w:val="007B7279"/>
    <w:rsid w:val="007B7851"/>
    <w:rsid w:val="007B7A5A"/>
    <w:rsid w:val="007B7C31"/>
    <w:rsid w:val="007B7DDF"/>
    <w:rsid w:val="007C04B8"/>
    <w:rsid w:val="007C0EE8"/>
    <w:rsid w:val="007C13A6"/>
    <w:rsid w:val="007C13E8"/>
    <w:rsid w:val="007C1F08"/>
    <w:rsid w:val="007C1FB2"/>
    <w:rsid w:val="007C2568"/>
    <w:rsid w:val="007C369C"/>
    <w:rsid w:val="007C3A28"/>
    <w:rsid w:val="007C41EE"/>
    <w:rsid w:val="007C420B"/>
    <w:rsid w:val="007C43E1"/>
    <w:rsid w:val="007C4700"/>
    <w:rsid w:val="007C497C"/>
    <w:rsid w:val="007C4A36"/>
    <w:rsid w:val="007C4E3B"/>
    <w:rsid w:val="007C4F1C"/>
    <w:rsid w:val="007C5135"/>
    <w:rsid w:val="007C51E7"/>
    <w:rsid w:val="007C59DE"/>
    <w:rsid w:val="007C5D74"/>
    <w:rsid w:val="007C5EA1"/>
    <w:rsid w:val="007C60BA"/>
    <w:rsid w:val="007C63DF"/>
    <w:rsid w:val="007C6540"/>
    <w:rsid w:val="007C67BD"/>
    <w:rsid w:val="007C6911"/>
    <w:rsid w:val="007C6F25"/>
    <w:rsid w:val="007C7112"/>
    <w:rsid w:val="007C73A6"/>
    <w:rsid w:val="007C73BD"/>
    <w:rsid w:val="007C7B90"/>
    <w:rsid w:val="007D024E"/>
    <w:rsid w:val="007D074C"/>
    <w:rsid w:val="007D0EE9"/>
    <w:rsid w:val="007D0F86"/>
    <w:rsid w:val="007D10C6"/>
    <w:rsid w:val="007D1561"/>
    <w:rsid w:val="007D15B8"/>
    <w:rsid w:val="007D161C"/>
    <w:rsid w:val="007D228F"/>
    <w:rsid w:val="007D27FF"/>
    <w:rsid w:val="007D2A9A"/>
    <w:rsid w:val="007D2E3C"/>
    <w:rsid w:val="007D34F9"/>
    <w:rsid w:val="007D3DBC"/>
    <w:rsid w:val="007D3E60"/>
    <w:rsid w:val="007D4582"/>
    <w:rsid w:val="007D498C"/>
    <w:rsid w:val="007D4D33"/>
    <w:rsid w:val="007D5011"/>
    <w:rsid w:val="007D515C"/>
    <w:rsid w:val="007D5AEF"/>
    <w:rsid w:val="007D5C8B"/>
    <w:rsid w:val="007D5EA1"/>
    <w:rsid w:val="007D626B"/>
    <w:rsid w:val="007D681A"/>
    <w:rsid w:val="007D6CCF"/>
    <w:rsid w:val="007D6EAC"/>
    <w:rsid w:val="007D77BE"/>
    <w:rsid w:val="007D7C0F"/>
    <w:rsid w:val="007E0A03"/>
    <w:rsid w:val="007E0ADA"/>
    <w:rsid w:val="007E0BEF"/>
    <w:rsid w:val="007E0C84"/>
    <w:rsid w:val="007E15E2"/>
    <w:rsid w:val="007E16F5"/>
    <w:rsid w:val="007E3230"/>
    <w:rsid w:val="007E3321"/>
    <w:rsid w:val="007E337A"/>
    <w:rsid w:val="007E33B7"/>
    <w:rsid w:val="007E36E0"/>
    <w:rsid w:val="007E36F3"/>
    <w:rsid w:val="007E3A06"/>
    <w:rsid w:val="007E3ABD"/>
    <w:rsid w:val="007E4115"/>
    <w:rsid w:val="007E4399"/>
    <w:rsid w:val="007E458F"/>
    <w:rsid w:val="007E46E9"/>
    <w:rsid w:val="007E5628"/>
    <w:rsid w:val="007E5A7B"/>
    <w:rsid w:val="007E633F"/>
    <w:rsid w:val="007E650B"/>
    <w:rsid w:val="007E6557"/>
    <w:rsid w:val="007E656F"/>
    <w:rsid w:val="007E6B95"/>
    <w:rsid w:val="007E6F80"/>
    <w:rsid w:val="007E7977"/>
    <w:rsid w:val="007E7A1A"/>
    <w:rsid w:val="007F005D"/>
    <w:rsid w:val="007F01E7"/>
    <w:rsid w:val="007F02C7"/>
    <w:rsid w:val="007F050C"/>
    <w:rsid w:val="007F08BB"/>
    <w:rsid w:val="007F1534"/>
    <w:rsid w:val="007F1634"/>
    <w:rsid w:val="007F1A45"/>
    <w:rsid w:val="007F1B4D"/>
    <w:rsid w:val="007F1B9F"/>
    <w:rsid w:val="007F3268"/>
    <w:rsid w:val="007F3BB4"/>
    <w:rsid w:val="007F4081"/>
    <w:rsid w:val="007F4A73"/>
    <w:rsid w:val="007F4ABB"/>
    <w:rsid w:val="007F4CAC"/>
    <w:rsid w:val="007F591A"/>
    <w:rsid w:val="007F5D01"/>
    <w:rsid w:val="007F6079"/>
    <w:rsid w:val="007F69E6"/>
    <w:rsid w:val="007F723F"/>
    <w:rsid w:val="007F7B5B"/>
    <w:rsid w:val="007F7F5B"/>
    <w:rsid w:val="008002A3"/>
    <w:rsid w:val="008007CE"/>
    <w:rsid w:val="00800997"/>
    <w:rsid w:val="00800C8A"/>
    <w:rsid w:val="00800E0C"/>
    <w:rsid w:val="008010A2"/>
    <w:rsid w:val="008011BB"/>
    <w:rsid w:val="008014B6"/>
    <w:rsid w:val="00801568"/>
    <w:rsid w:val="008022D1"/>
    <w:rsid w:val="008023E1"/>
    <w:rsid w:val="0080277A"/>
    <w:rsid w:val="008035A4"/>
    <w:rsid w:val="0080379D"/>
    <w:rsid w:val="0080392D"/>
    <w:rsid w:val="00804242"/>
    <w:rsid w:val="0080441E"/>
    <w:rsid w:val="00804503"/>
    <w:rsid w:val="0080452E"/>
    <w:rsid w:val="0080484D"/>
    <w:rsid w:val="008048C6"/>
    <w:rsid w:val="008049B5"/>
    <w:rsid w:val="00804B94"/>
    <w:rsid w:val="00804F59"/>
    <w:rsid w:val="00805860"/>
    <w:rsid w:val="00805AC2"/>
    <w:rsid w:val="0080646F"/>
    <w:rsid w:val="0080694E"/>
    <w:rsid w:val="00806A9D"/>
    <w:rsid w:val="00806C1D"/>
    <w:rsid w:val="00806F4B"/>
    <w:rsid w:val="008071CE"/>
    <w:rsid w:val="00807376"/>
    <w:rsid w:val="00810074"/>
    <w:rsid w:val="008102EC"/>
    <w:rsid w:val="0081065A"/>
    <w:rsid w:val="0081114D"/>
    <w:rsid w:val="00811335"/>
    <w:rsid w:val="0081138E"/>
    <w:rsid w:val="0081144E"/>
    <w:rsid w:val="00811B06"/>
    <w:rsid w:val="00811D3D"/>
    <w:rsid w:val="008129EA"/>
    <w:rsid w:val="00812D4C"/>
    <w:rsid w:val="00813059"/>
    <w:rsid w:val="008131AF"/>
    <w:rsid w:val="00813736"/>
    <w:rsid w:val="00813EDC"/>
    <w:rsid w:val="0081406F"/>
    <w:rsid w:val="00814CA3"/>
    <w:rsid w:val="00814FD2"/>
    <w:rsid w:val="008150C0"/>
    <w:rsid w:val="008157DD"/>
    <w:rsid w:val="0081599D"/>
    <w:rsid w:val="00815A6D"/>
    <w:rsid w:val="008165F1"/>
    <w:rsid w:val="0081665F"/>
    <w:rsid w:val="00816ED7"/>
    <w:rsid w:val="008172EE"/>
    <w:rsid w:val="00817897"/>
    <w:rsid w:val="008178E4"/>
    <w:rsid w:val="00817A9E"/>
    <w:rsid w:val="00821494"/>
    <w:rsid w:val="0082164E"/>
    <w:rsid w:val="00821769"/>
    <w:rsid w:val="00821807"/>
    <w:rsid w:val="00821A2D"/>
    <w:rsid w:val="00821B59"/>
    <w:rsid w:val="00822F01"/>
    <w:rsid w:val="008236F6"/>
    <w:rsid w:val="00823815"/>
    <w:rsid w:val="00823B58"/>
    <w:rsid w:val="00823EC0"/>
    <w:rsid w:val="00824296"/>
    <w:rsid w:val="008242FD"/>
    <w:rsid w:val="00824B7A"/>
    <w:rsid w:val="00824B90"/>
    <w:rsid w:val="00825DCC"/>
    <w:rsid w:val="00825DFA"/>
    <w:rsid w:val="00826646"/>
    <w:rsid w:val="008279E5"/>
    <w:rsid w:val="00827F33"/>
    <w:rsid w:val="008300ED"/>
    <w:rsid w:val="008302CA"/>
    <w:rsid w:val="00830495"/>
    <w:rsid w:val="00830966"/>
    <w:rsid w:val="00830C50"/>
    <w:rsid w:val="00830FCC"/>
    <w:rsid w:val="00831266"/>
    <w:rsid w:val="008315D0"/>
    <w:rsid w:val="00831930"/>
    <w:rsid w:val="00832372"/>
    <w:rsid w:val="0083274E"/>
    <w:rsid w:val="00832AC9"/>
    <w:rsid w:val="00832FA7"/>
    <w:rsid w:val="00833225"/>
    <w:rsid w:val="00833956"/>
    <w:rsid w:val="008339FC"/>
    <w:rsid w:val="00833F05"/>
    <w:rsid w:val="00833FC4"/>
    <w:rsid w:val="008340D8"/>
    <w:rsid w:val="008342BD"/>
    <w:rsid w:val="0083458D"/>
    <w:rsid w:val="0083531F"/>
    <w:rsid w:val="00835732"/>
    <w:rsid w:val="00835834"/>
    <w:rsid w:val="00835AF7"/>
    <w:rsid w:val="00835C0F"/>
    <w:rsid w:val="00835E64"/>
    <w:rsid w:val="00836323"/>
    <w:rsid w:val="008365EB"/>
    <w:rsid w:val="00836C55"/>
    <w:rsid w:val="00837B4E"/>
    <w:rsid w:val="00837CC3"/>
    <w:rsid w:val="008402EE"/>
    <w:rsid w:val="00840594"/>
    <w:rsid w:val="0084098E"/>
    <w:rsid w:val="00841013"/>
    <w:rsid w:val="00841104"/>
    <w:rsid w:val="0084173C"/>
    <w:rsid w:val="008418B5"/>
    <w:rsid w:val="00841C45"/>
    <w:rsid w:val="00842025"/>
    <w:rsid w:val="0084231D"/>
    <w:rsid w:val="008423C7"/>
    <w:rsid w:val="0084294F"/>
    <w:rsid w:val="00842AA1"/>
    <w:rsid w:val="00843074"/>
    <w:rsid w:val="0084309B"/>
    <w:rsid w:val="00843270"/>
    <w:rsid w:val="0084330D"/>
    <w:rsid w:val="0084355C"/>
    <w:rsid w:val="008435D8"/>
    <w:rsid w:val="00843693"/>
    <w:rsid w:val="008436CF"/>
    <w:rsid w:val="00843B05"/>
    <w:rsid w:val="00843BAD"/>
    <w:rsid w:val="0084490D"/>
    <w:rsid w:val="00844B78"/>
    <w:rsid w:val="00844F34"/>
    <w:rsid w:val="00845524"/>
    <w:rsid w:val="008457DC"/>
    <w:rsid w:val="008461CB"/>
    <w:rsid w:val="0084649C"/>
    <w:rsid w:val="00846656"/>
    <w:rsid w:val="00846FD3"/>
    <w:rsid w:val="008473AD"/>
    <w:rsid w:val="0084760E"/>
    <w:rsid w:val="00847DBD"/>
    <w:rsid w:val="00847DED"/>
    <w:rsid w:val="00850320"/>
    <w:rsid w:val="008503A8"/>
    <w:rsid w:val="008507F6"/>
    <w:rsid w:val="008508A6"/>
    <w:rsid w:val="00850916"/>
    <w:rsid w:val="008509BC"/>
    <w:rsid w:val="008512E0"/>
    <w:rsid w:val="00851529"/>
    <w:rsid w:val="00851592"/>
    <w:rsid w:val="008517BA"/>
    <w:rsid w:val="00851A03"/>
    <w:rsid w:val="0085239C"/>
    <w:rsid w:val="008529FA"/>
    <w:rsid w:val="00852B97"/>
    <w:rsid w:val="00852BE6"/>
    <w:rsid w:val="00853654"/>
    <w:rsid w:val="0085467C"/>
    <w:rsid w:val="00854689"/>
    <w:rsid w:val="0085501B"/>
    <w:rsid w:val="0085507C"/>
    <w:rsid w:val="00855529"/>
    <w:rsid w:val="00855E22"/>
    <w:rsid w:val="00855EA7"/>
    <w:rsid w:val="008560AA"/>
    <w:rsid w:val="0085621E"/>
    <w:rsid w:val="00856555"/>
    <w:rsid w:val="00856679"/>
    <w:rsid w:val="00856A46"/>
    <w:rsid w:val="00856C93"/>
    <w:rsid w:val="00856D3C"/>
    <w:rsid w:val="00856DDE"/>
    <w:rsid w:val="0085736F"/>
    <w:rsid w:val="00857A9E"/>
    <w:rsid w:val="00860399"/>
    <w:rsid w:val="00860838"/>
    <w:rsid w:val="00861027"/>
    <w:rsid w:val="0086109C"/>
    <w:rsid w:val="00861989"/>
    <w:rsid w:val="0086225F"/>
    <w:rsid w:val="008627B9"/>
    <w:rsid w:val="00862857"/>
    <w:rsid w:val="00862A6F"/>
    <w:rsid w:val="00863018"/>
    <w:rsid w:val="0086313B"/>
    <w:rsid w:val="0086408E"/>
    <w:rsid w:val="008641DE"/>
    <w:rsid w:val="00864288"/>
    <w:rsid w:val="0086438C"/>
    <w:rsid w:val="008648D9"/>
    <w:rsid w:val="00865256"/>
    <w:rsid w:val="0086540B"/>
    <w:rsid w:val="00865451"/>
    <w:rsid w:val="0086572A"/>
    <w:rsid w:val="008668F7"/>
    <w:rsid w:val="00866FF8"/>
    <w:rsid w:val="0086774F"/>
    <w:rsid w:val="008679AA"/>
    <w:rsid w:val="008700B6"/>
    <w:rsid w:val="008702D6"/>
    <w:rsid w:val="0087097F"/>
    <w:rsid w:val="00870C5A"/>
    <w:rsid w:val="00870FBA"/>
    <w:rsid w:val="00871258"/>
    <w:rsid w:val="008713BE"/>
    <w:rsid w:val="0087159D"/>
    <w:rsid w:val="00871F00"/>
    <w:rsid w:val="008726F5"/>
    <w:rsid w:val="00872709"/>
    <w:rsid w:val="00872914"/>
    <w:rsid w:val="008739D3"/>
    <w:rsid w:val="0087420C"/>
    <w:rsid w:val="0087467F"/>
    <w:rsid w:val="00874BE1"/>
    <w:rsid w:val="00874E05"/>
    <w:rsid w:val="00875125"/>
    <w:rsid w:val="0087560C"/>
    <w:rsid w:val="0087599E"/>
    <w:rsid w:val="00875D89"/>
    <w:rsid w:val="00876494"/>
    <w:rsid w:val="008766E0"/>
    <w:rsid w:val="00876B3F"/>
    <w:rsid w:val="0087778E"/>
    <w:rsid w:val="00877963"/>
    <w:rsid w:val="00877BDB"/>
    <w:rsid w:val="00877E0D"/>
    <w:rsid w:val="00880F18"/>
    <w:rsid w:val="008816FE"/>
    <w:rsid w:val="008818C8"/>
    <w:rsid w:val="00881BCF"/>
    <w:rsid w:val="00882D44"/>
    <w:rsid w:val="008832BE"/>
    <w:rsid w:val="0088341A"/>
    <w:rsid w:val="00884CBD"/>
    <w:rsid w:val="00884EC2"/>
    <w:rsid w:val="00885D92"/>
    <w:rsid w:val="00886154"/>
    <w:rsid w:val="008867EF"/>
    <w:rsid w:val="00886861"/>
    <w:rsid w:val="008869E4"/>
    <w:rsid w:val="00886C84"/>
    <w:rsid w:val="00886DB8"/>
    <w:rsid w:val="00887173"/>
    <w:rsid w:val="00887980"/>
    <w:rsid w:val="0089032C"/>
    <w:rsid w:val="008903BD"/>
    <w:rsid w:val="00890760"/>
    <w:rsid w:val="0089121A"/>
    <w:rsid w:val="00891701"/>
    <w:rsid w:val="00891A5B"/>
    <w:rsid w:val="00891BAE"/>
    <w:rsid w:val="00891E64"/>
    <w:rsid w:val="0089204C"/>
    <w:rsid w:val="00892361"/>
    <w:rsid w:val="00893560"/>
    <w:rsid w:val="00893AA7"/>
    <w:rsid w:val="00893CD5"/>
    <w:rsid w:val="0089499A"/>
    <w:rsid w:val="00895786"/>
    <w:rsid w:val="00895BAB"/>
    <w:rsid w:val="00896091"/>
    <w:rsid w:val="008963A7"/>
    <w:rsid w:val="00896465"/>
    <w:rsid w:val="0089664B"/>
    <w:rsid w:val="0089674F"/>
    <w:rsid w:val="00896BAA"/>
    <w:rsid w:val="00897445"/>
    <w:rsid w:val="0089746D"/>
    <w:rsid w:val="00897FF5"/>
    <w:rsid w:val="008A199D"/>
    <w:rsid w:val="008A28F3"/>
    <w:rsid w:val="008A2C65"/>
    <w:rsid w:val="008A3ADF"/>
    <w:rsid w:val="008A3B61"/>
    <w:rsid w:val="008A4506"/>
    <w:rsid w:val="008A48C0"/>
    <w:rsid w:val="008A49F3"/>
    <w:rsid w:val="008A5004"/>
    <w:rsid w:val="008A51CA"/>
    <w:rsid w:val="008A58E4"/>
    <w:rsid w:val="008A60DE"/>
    <w:rsid w:val="008A6918"/>
    <w:rsid w:val="008A69EB"/>
    <w:rsid w:val="008A6AF1"/>
    <w:rsid w:val="008A6F55"/>
    <w:rsid w:val="008A6FAA"/>
    <w:rsid w:val="008A71B9"/>
    <w:rsid w:val="008A7390"/>
    <w:rsid w:val="008A7391"/>
    <w:rsid w:val="008A786C"/>
    <w:rsid w:val="008A7B3C"/>
    <w:rsid w:val="008B1346"/>
    <w:rsid w:val="008B1D72"/>
    <w:rsid w:val="008B231A"/>
    <w:rsid w:val="008B2476"/>
    <w:rsid w:val="008B276C"/>
    <w:rsid w:val="008B29CC"/>
    <w:rsid w:val="008B2E7A"/>
    <w:rsid w:val="008B2F48"/>
    <w:rsid w:val="008B3295"/>
    <w:rsid w:val="008B3298"/>
    <w:rsid w:val="008B3872"/>
    <w:rsid w:val="008B3E56"/>
    <w:rsid w:val="008B3F76"/>
    <w:rsid w:val="008B4288"/>
    <w:rsid w:val="008B45B8"/>
    <w:rsid w:val="008B47CC"/>
    <w:rsid w:val="008B485F"/>
    <w:rsid w:val="008B48E1"/>
    <w:rsid w:val="008B5CD9"/>
    <w:rsid w:val="008B6547"/>
    <w:rsid w:val="008B65F7"/>
    <w:rsid w:val="008B6CA1"/>
    <w:rsid w:val="008B6FD8"/>
    <w:rsid w:val="008B75CC"/>
    <w:rsid w:val="008B75F5"/>
    <w:rsid w:val="008B7875"/>
    <w:rsid w:val="008B792A"/>
    <w:rsid w:val="008B79AC"/>
    <w:rsid w:val="008C003D"/>
    <w:rsid w:val="008C0450"/>
    <w:rsid w:val="008C0EDA"/>
    <w:rsid w:val="008C11AE"/>
    <w:rsid w:val="008C23AB"/>
    <w:rsid w:val="008C31AA"/>
    <w:rsid w:val="008C31DC"/>
    <w:rsid w:val="008C3275"/>
    <w:rsid w:val="008C37AB"/>
    <w:rsid w:val="008C411D"/>
    <w:rsid w:val="008C42A8"/>
    <w:rsid w:val="008C42C6"/>
    <w:rsid w:val="008C43FE"/>
    <w:rsid w:val="008C4773"/>
    <w:rsid w:val="008C4B08"/>
    <w:rsid w:val="008C5415"/>
    <w:rsid w:val="008C59A7"/>
    <w:rsid w:val="008C60C2"/>
    <w:rsid w:val="008C69C2"/>
    <w:rsid w:val="008C6E22"/>
    <w:rsid w:val="008C6ED6"/>
    <w:rsid w:val="008C7DB6"/>
    <w:rsid w:val="008D0053"/>
    <w:rsid w:val="008D04D7"/>
    <w:rsid w:val="008D0704"/>
    <w:rsid w:val="008D0B81"/>
    <w:rsid w:val="008D0F41"/>
    <w:rsid w:val="008D0FAF"/>
    <w:rsid w:val="008D18B7"/>
    <w:rsid w:val="008D1A91"/>
    <w:rsid w:val="008D1F9A"/>
    <w:rsid w:val="008D24C2"/>
    <w:rsid w:val="008D2B9E"/>
    <w:rsid w:val="008D3192"/>
    <w:rsid w:val="008D36E3"/>
    <w:rsid w:val="008D37F3"/>
    <w:rsid w:val="008D3C50"/>
    <w:rsid w:val="008D44D6"/>
    <w:rsid w:val="008D469F"/>
    <w:rsid w:val="008D4BAC"/>
    <w:rsid w:val="008D4ED7"/>
    <w:rsid w:val="008D5ECF"/>
    <w:rsid w:val="008D5EE7"/>
    <w:rsid w:val="008D6608"/>
    <w:rsid w:val="008D6B81"/>
    <w:rsid w:val="008D71A3"/>
    <w:rsid w:val="008D7BEF"/>
    <w:rsid w:val="008E0043"/>
    <w:rsid w:val="008E024E"/>
    <w:rsid w:val="008E0489"/>
    <w:rsid w:val="008E0A80"/>
    <w:rsid w:val="008E13AB"/>
    <w:rsid w:val="008E1411"/>
    <w:rsid w:val="008E1981"/>
    <w:rsid w:val="008E1E07"/>
    <w:rsid w:val="008E22B3"/>
    <w:rsid w:val="008E2367"/>
    <w:rsid w:val="008E263D"/>
    <w:rsid w:val="008E3365"/>
    <w:rsid w:val="008E4C24"/>
    <w:rsid w:val="008E4CD3"/>
    <w:rsid w:val="008E4DEE"/>
    <w:rsid w:val="008E4E6C"/>
    <w:rsid w:val="008E5269"/>
    <w:rsid w:val="008E55F9"/>
    <w:rsid w:val="008E5DF2"/>
    <w:rsid w:val="008E5F4C"/>
    <w:rsid w:val="008E5F75"/>
    <w:rsid w:val="008E607F"/>
    <w:rsid w:val="008E65A9"/>
    <w:rsid w:val="008E6CDD"/>
    <w:rsid w:val="008E6E40"/>
    <w:rsid w:val="008E73C7"/>
    <w:rsid w:val="008F012C"/>
    <w:rsid w:val="008F041E"/>
    <w:rsid w:val="008F0661"/>
    <w:rsid w:val="008F09F2"/>
    <w:rsid w:val="008F0A39"/>
    <w:rsid w:val="008F0BB9"/>
    <w:rsid w:val="008F0C8D"/>
    <w:rsid w:val="008F0E9E"/>
    <w:rsid w:val="008F0F30"/>
    <w:rsid w:val="008F125D"/>
    <w:rsid w:val="008F1F88"/>
    <w:rsid w:val="008F208C"/>
    <w:rsid w:val="008F2111"/>
    <w:rsid w:val="008F225A"/>
    <w:rsid w:val="008F22DC"/>
    <w:rsid w:val="008F248B"/>
    <w:rsid w:val="008F358C"/>
    <w:rsid w:val="008F4BE7"/>
    <w:rsid w:val="008F524B"/>
    <w:rsid w:val="008F55A6"/>
    <w:rsid w:val="008F5743"/>
    <w:rsid w:val="008F5A4D"/>
    <w:rsid w:val="008F69AB"/>
    <w:rsid w:val="008F6D0B"/>
    <w:rsid w:val="00900029"/>
    <w:rsid w:val="00900101"/>
    <w:rsid w:val="00900123"/>
    <w:rsid w:val="00900381"/>
    <w:rsid w:val="00900682"/>
    <w:rsid w:val="00901087"/>
    <w:rsid w:val="00902524"/>
    <w:rsid w:val="00902726"/>
    <w:rsid w:val="009034E2"/>
    <w:rsid w:val="0090371E"/>
    <w:rsid w:val="00903C1C"/>
    <w:rsid w:val="00904376"/>
    <w:rsid w:val="00904BA4"/>
    <w:rsid w:val="00905211"/>
    <w:rsid w:val="0090564D"/>
    <w:rsid w:val="009056D6"/>
    <w:rsid w:val="00905909"/>
    <w:rsid w:val="009059C1"/>
    <w:rsid w:val="009060AB"/>
    <w:rsid w:val="00906211"/>
    <w:rsid w:val="00906884"/>
    <w:rsid w:val="0090698D"/>
    <w:rsid w:val="00906B85"/>
    <w:rsid w:val="009070C8"/>
    <w:rsid w:val="00907B21"/>
    <w:rsid w:val="00910234"/>
    <w:rsid w:val="009106E2"/>
    <w:rsid w:val="0091094D"/>
    <w:rsid w:val="00910A5D"/>
    <w:rsid w:val="00910D95"/>
    <w:rsid w:val="0091150C"/>
    <w:rsid w:val="0091155C"/>
    <w:rsid w:val="009116F5"/>
    <w:rsid w:val="009119FF"/>
    <w:rsid w:val="00911C09"/>
    <w:rsid w:val="00911DF5"/>
    <w:rsid w:val="00911EE5"/>
    <w:rsid w:val="00911F59"/>
    <w:rsid w:val="00912550"/>
    <w:rsid w:val="009130FA"/>
    <w:rsid w:val="009132F0"/>
    <w:rsid w:val="009142A7"/>
    <w:rsid w:val="0091437D"/>
    <w:rsid w:val="00914524"/>
    <w:rsid w:val="009149DC"/>
    <w:rsid w:val="009150FD"/>
    <w:rsid w:val="00915208"/>
    <w:rsid w:val="009154E7"/>
    <w:rsid w:val="00915C10"/>
    <w:rsid w:val="00915DA4"/>
    <w:rsid w:val="00915F66"/>
    <w:rsid w:val="00916802"/>
    <w:rsid w:val="00916AD0"/>
    <w:rsid w:val="00916E2A"/>
    <w:rsid w:val="009170B3"/>
    <w:rsid w:val="00917486"/>
    <w:rsid w:val="009177CC"/>
    <w:rsid w:val="00917902"/>
    <w:rsid w:val="00917C3F"/>
    <w:rsid w:val="009205A3"/>
    <w:rsid w:val="00920F4D"/>
    <w:rsid w:val="00921404"/>
    <w:rsid w:val="00921450"/>
    <w:rsid w:val="00921539"/>
    <w:rsid w:val="0092165F"/>
    <w:rsid w:val="00921C33"/>
    <w:rsid w:val="00922266"/>
    <w:rsid w:val="00922278"/>
    <w:rsid w:val="00922CD8"/>
    <w:rsid w:val="00922FCD"/>
    <w:rsid w:val="00923244"/>
    <w:rsid w:val="009238DB"/>
    <w:rsid w:val="00924178"/>
    <w:rsid w:val="00924179"/>
    <w:rsid w:val="00924730"/>
    <w:rsid w:val="0092527C"/>
    <w:rsid w:val="0092538A"/>
    <w:rsid w:val="0092564D"/>
    <w:rsid w:val="009264E5"/>
    <w:rsid w:val="009264F4"/>
    <w:rsid w:val="00926F70"/>
    <w:rsid w:val="009279AA"/>
    <w:rsid w:val="00927A80"/>
    <w:rsid w:val="00927C0A"/>
    <w:rsid w:val="00927D94"/>
    <w:rsid w:val="00927E11"/>
    <w:rsid w:val="00930001"/>
    <w:rsid w:val="0093008E"/>
    <w:rsid w:val="00930353"/>
    <w:rsid w:val="00930DF3"/>
    <w:rsid w:val="00930ED8"/>
    <w:rsid w:val="00931001"/>
    <w:rsid w:val="009310DD"/>
    <w:rsid w:val="009314D8"/>
    <w:rsid w:val="00932358"/>
    <w:rsid w:val="00932A5F"/>
    <w:rsid w:val="00932BDA"/>
    <w:rsid w:val="0093323B"/>
    <w:rsid w:val="00933841"/>
    <w:rsid w:val="00934222"/>
    <w:rsid w:val="0093478B"/>
    <w:rsid w:val="00934CA6"/>
    <w:rsid w:val="00934EC0"/>
    <w:rsid w:val="00935426"/>
    <w:rsid w:val="00935606"/>
    <w:rsid w:val="0093571E"/>
    <w:rsid w:val="009358AF"/>
    <w:rsid w:val="00935B15"/>
    <w:rsid w:val="00935C3C"/>
    <w:rsid w:val="0093607E"/>
    <w:rsid w:val="00936123"/>
    <w:rsid w:val="00936EC9"/>
    <w:rsid w:val="00936F29"/>
    <w:rsid w:val="009372D1"/>
    <w:rsid w:val="009373B6"/>
    <w:rsid w:val="00937818"/>
    <w:rsid w:val="009379AC"/>
    <w:rsid w:val="00937B9A"/>
    <w:rsid w:val="00937C2B"/>
    <w:rsid w:val="00937D58"/>
    <w:rsid w:val="00937ED2"/>
    <w:rsid w:val="00937F0D"/>
    <w:rsid w:val="0094068C"/>
    <w:rsid w:val="0094114F"/>
    <w:rsid w:val="00941B20"/>
    <w:rsid w:val="00941BAF"/>
    <w:rsid w:val="00941E71"/>
    <w:rsid w:val="00942109"/>
    <w:rsid w:val="0094219A"/>
    <w:rsid w:val="00942295"/>
    <w:rsid w:val="00942380"/>
    <w:rsid w:val="00942C3D"/>
    <w:rsid w:val="00942C84"/>
    <w:rsid w:val="00942DF3"/>
    <w:rsid w:val="00943599"/>
    <w:rsid w:val="00943629"/>
    <w:rsid w:val="00943D3B"/>
    <w:rsid w:val="00943DEF"/>
    <w:rsid w:val="00943E16"/>
    <w:rsid w:val="00944011"/>
    <w:rsid w:val="0094445F"/>
    <w:rsid w:val="00944D36"/>
    <w:rsid w:val="00945831"/>
    <w:rsid w:val="00946554"/>
    <w:rsid w:val="009466E4"/>
    <w:rsid w:val="009467AD"/>
    <w:rsid w:val="00946908"/>
    <w:rsid w:val="00947338"/>
    <w:rsid w:val="009477E3"/>
    <w:rsid w:val="00950696"/>
    <w:rsid w:val="009506F5"/>
    <w:rsid w:val="009508F0"/>
    <w:rsid w:val="00951052"/>
    <w:rsid w:val="00951F1E"/>
    <w:rsid w:val="0095241C"/>
    <w:rsid w:val="00952FC4"/>
    <w:rsid w:val="009533E3"/>
    <w:rsid w:val="00953657"/>
    <w:rsid w:val="009538C1"/>
    <w:rsid w:val="0095398B"/>
    <w:rsid w:val="009539C5"/>
    <w:rsid w:val="00953A88"/>
    <w:rsid w:val="00953A98"/>
    <w:rsid w:val="00953F6F"/>
    <w:rsid w:val="0095417D"/>
    <w:rsid w:val="009541C3"/>
    <w:rsid w:val="00954458"/>
    <w:rsid w:val="009546C3"/>
    <w:rsid w:val="0095518B"/>
    <w:rsid w:val="00955338"/>
    <w:rsid w:val="009558B9"/>
    <w:rsid w:val="00955F15"/>
    <w:rsid w:val="009560A6"/>
    <w:rsid w:val="0095622A"/>
    <w:rsid w:val="009566F7"/>
    <w:rsid w:val="009574A1"/>
    <w:rsid w:val="0095751F"/>
    <w:rsid w:val="0095788D"/>
    <w:rsid w:val="00957A4F"/>
    <w:rsid w:val="00957CD9"/>
    <w:rsid w:val="00957E93"/>
    <w:rsid w:val="00960336"/>
    <w:rsid w:val="00960465"/>
    <w:rsid w:val="009609A8"/>
    <w:rsid w:val="00960AEB"/>
    <w:rsid w:val="009610D9"/>
    <w:rsid w:val="009614D0"/>
    <w:rsid w:val="0096155C"/>
    <w:rsid w:val="00961798"/>
    <w:rsid w:val="009621BB"/>
    <w:rsid w:val="009624A3"/>
    <w:rsid w:val="00962D7B"/>
    <w:rsid w:val="009633CD"/>
    <w:rsid w:val="009633D2"/>
    <w:rsid w:val="009637FF"/>
    <w:rsid w:val="009638D5"/>
    <w:rsid w:val="00963F4D"/>
    <w:rsid w:val="00964B99"/>
    <w:rsid w:val="00964D6F"/>
    <w:rsid w:val="00965412"/>
    <w:rsid w:val="00965487"/>
    <w:rsid w:val="00965765"/>
    <w:rsid w:val="009657E1"/>
    <w:rsid w:val="00965D2B"/>
    <w:rsid w:val="009660CC"/>
    <w:rsid w:val="0096611C"/>
    <w:rsid w:val="009667EC"/>
    <w:rsid w:val="009672D7"/>
    <w:rsid w:val="009674E9"/>
    <w:rsid w:val="00967895"/>
    <w:rsid w:val="00970267"/>
    <w:rsid w:val="00970342"/>
    <w:rsid w:val="00970529"/>
    <w:rsid w:val="0097053F"/>
    <w:rsid w:val="0097057F"/>
    <w:rsid w:val="00970A57"/>
    <w:rsid w:val="00970C75"/>
    <w:rsid w:val="00970FC2"/>
    <w:rsid w:val="0097111C"/>
    <w:rsid w:val="009712E1"/>
    <w:rsid w:val="00971AAB"/>
    <w:rsid w:val="0097219D"/>
    <w:rsid w:val="009722FD"/>
    <w:rsid w:val="009729E3"/>
    <w:rsid w:val="00972DA1"/>
    <w:rsid w:val="00972DC3"/>
    <w:rsid w:val="00972E23"/>
    <w:rsid w:val="009732FF"/>
    <w:rsid w:val="0097347E"/>
    <w:rsid w:val="0097413E"/>
    <w:rsid w:val="009741D8"/>
    <w:rsid w:val="0097424C"/>
    <w:rsid w:val="0097534C"/>
    <w:rsid w:val="00975394"/>
    <w:rsid w:val="00975682"/>
    <w:rsid w:val="00975FF8"/>
    <w:rsid w:val="00976270"/>
    <w:rsid w:val="00976DB0"/>
    <w:rsid w:val="00976F8B"/>
    <w:rsid w:val="009773E2"/>
    <w:rsid w:val="009774BD"/>
    <w:rsid w:val="00977BD8"/>
    <w:rsid w:val="00977EBF"/>
    <w:rsid w:val="00977EFE"/>
    <w:rsid w:val="00980C70"/>
    <w:rsid w:val="00982436"/>
    <w:rsid w:val="009825F5"/>
    <w:rsid w:val="0098327B"/>
    <w:rsid w:val="00983395"/>
    <w:rsid w:val="009833CE"/>
    <w:rsid w:val="0098382D"/>
    <w:rsid w:val="00983AC1"/>
    <w:rsid w:val="00983B16"/>
    <w:rsid w:val="00983DA1"/>
    <w:rsid w:val="009842F9"/>
    <w:rsid w:val="009845A0"/>
    <w:rsid w:val="0098468C"/>
    <w:rsid w:val="009847C1"/>
    <w:rsid w:val="00984AA2"/>
    <w:rsid w:val="009851C8"/>
    <w:rsid w:val="00985237"/>
    <w:rsid w:val="0098536F"/>
    <w:rsid w:val="00986779"/>
    <w:rsid w:val="00986E4A"/>
    <w:rsid w:val="0098733F"/>
    <w:rsid w:val="00987455"/>
    <w:rsid w:val="009874D4"/>
    <w:rsid w:val="00987FC1"/>
    <w:rsid w:val="009909C4"/>
    <w:rsid w:val="009911B8"/>
    <w:rsid w:val="0099124B"/>
    <w:rsid w:val="00991815"/>
    <w:rsid w:val="00991A47"/>
    <w:rsid w:val="00991BF8"/>
    <w:rsid w:val="00992629"/>
    <w:rsid w:val="0099293C"/>
    <w:rsid w:val="009929E6"/>
    <w:rsid w:val="00992AA0"/>
    <w:rsid w:val="0099456C"/>
    <w:rsid w:val="009945B3"/>
    <w:rsid w:val="009945E3"/>
    <w:rsid w:val="009946D8"/>
    <w:rsid w:val="00994948"/>
    <w:rsid w:val="00994B11"/>
    <w:rsid w:val="00995F6F"/>
    <w:rsid w:val="00996287"/>
    <w:rsid w:val="00996DD8"/>
    <w:rsid w:val="00997569"/>
    <w:rsid w:val="0099766B"/>
    <w:rsid w:val="00997B4B"/>
    <w:rsid w:val="00997F6C"/>
    <w:rsid w:val="009A031C"/>
    <w:rsid w:val="009A0784"/>
    <w:rsid w:val="009A0ACF"/>
    <w:rsid w:val="009A0E77"/>
    <w:rsid w:val="009A0F71"/>
    <w:rsid w:val="009A1903"/>
    <w:rsid w:val="009A1D3D"/>
    <w:rsid w:val="009A1EAA"/>
    <w:rsid w:val="009A1F36"/>
    <w:rsid w:val="009A2171"/>
    <w:rsid w:val="009A243B"/>
    <w:rsid w:val="009A2D20"/>
    <w:rsid w:val="009A2D71"/>
    <w:rsid w:val="009A2F35"/>
    <w:rsid w:val="009A3298"/>
    <w:rsid w:val="009A3754"/>
    <w:rsid w:val="009A40B4"/>
    <w:rsid w:val="009A40C9"/>
    <w:rsid w:val="009A41E9"/>
    <w:rsid w:val="009A458B"/>
    <w:rsid w:val="009A4856"/>
    <w:rsid w:val="009A486A"/>
    <w:rsid w:val="009A49CB"/>
    <w:rsid w:val="009A4DB6"/>
    <w:rsid w:val="009A4EAC"/>
    <w:rsid w:val="009A5907"/>
    <w:rsid w:val="009A5F68"/>
    <w:rsid w:val="009A6312"/>
    <w:rsid w:val="009A64EA"/>
    <w:rsid w:val="009A64EE"/>
    <w:rsid w:val="009A70DA"/>
    <w:rsid w:val="009A7662"/>
    <w:rsid w:val="009B00D5"/>
    <w:rsid w:val="009B0266"/>
    <w:rsid w:val="009B03C9"/>
    <w:rsid w:val="009B059F"/>
    <w:rsid w:val="009B069C"/>
    <w:rsid w:val="009B0DA4"/>
    <w:rsid w:val="009B1AD9"/>
    <w:rsid w:val="009B1B65"/>
    <w:rsid w:val="009B29C1"/>
    <w:rsid w:val="009B2F1F"/>
    <w:rsid w:val="009B313A"/>
    <w:rsid w:val="009B3DE7"/>
    <w:rsid w:val="009B40ED"/>
    <w:rsid w:val="009B484C"/>
    <w:rsid w:val="009B51F4"/>
    <w:rsid w:val="009B54D2"/>
    <w:rsid w:val="009B5CD5"/>
    <w:rsid w:val="009B6365"/>
    <w:rsid w:val="009B695C"/>
    <w:rsid w:val="009B6ADF"/>
    <w:rsid w:val="009B70E9"/>
    <w:rsid w:val="009B72EE"/>
    <w:rsid w:val="009B7AB1"/>
    <w:rsid w:val="009B7B6C"/>
    <w:rsid w:val="009C0A83"/>
    <w:rsid w:val="009C0AAB"/>
    <w:rsid w:val="009C0E1F"/>
    <w:rsid w:val="009C1541"/>
    <w:rsid w:val="009C1739"/>
    <w:rsid w:val="009C3359"/>
    <w:rsid w:val="009C33E7"/>
    <w:rsid w:val="009C3A8B"/>
    <w:rsid w:val="009C3DC6"/>
    <w:rsid w:val="009C433A"/>
    <w:rsid w:val="009C49E3"/>
    <w:rsid w:val="009C55BC"/>
    <w:rsid w:val="009C55F7"/>
    <w:rsid w:val="009C5750"/>
    <w:rsid w:val="009C58F2"/>
    <w:rsid w:val="009C5E68"/>
    <w:rsid w:val="009C60F2"/>
    <w:rsid w:val="009C61CA"/>
    <w:rsid w:val="009C631A"/>
    <w:rsid w:val="009C705A"/>
    <w:rsid w:val="009C71CC"/>
    <w:rsid w:val="009C7626"/>
    <w:rsid w:val="009C77F5"/>
    <w:rsid w:val="009C78EC"/>
    <w:rsid w:val="009C7AE8"/>
    <w:rsid w:val="009D006C"/>
    <w:rsid w:val="009D027E"/>
    <w:rsid w:val="009D10FA"/>
    <w:rsid w:val="009D1A1F"/>
    <w:rsid w:val="009D1B19"/>
    <w:rsid w:val="009D1BA3"/>
    <w:rsid w:val="009D23DE"/>
    <w:rsid w:val="009D257F"/>
    <w:rsid w:val="009D28B4"/>
    <w:rsid w:val="009D2A12"/>
    <w:rsid w:val="009D2BD9"/>
    <w:rsid w:val="009D2BEE"/>
    <w:rsid w:val="009D3343"/>
    <w:rsid w:val="009D3349"/>
    <w:rsid w:val="009D39D3"/>
    <w:rsid w:val="009D3A69"/>
    <w:rsid w:val="009D3D23"/>
    <w:rsid w:val="009D3D31"/>
    <w:rsid w:val="009D3E05"/>
    <w:rsid w:val="009D4021"/>
    <w:rsid w:val="009D44A9"/>
    <w:rsid w:val="009D556D"/>
    <w:rsid w:val="009D5AED"/>
    <w:rsid w:val="009D5CF3"/>
    <w:rsid w:val="009D6566"/>
    <w:rsid w:val="009D6A74"/>
    <w:rsid w:val="009D6DF0"/>
    <w:rsid w:val="009D70D1"/>
    <w:rsid w:val="009D745E"/>
    <w:rsid w:val="009D7696"/>
    <w:rsid w:val="009D77DB"/>
    <w:rsid w:val="009E0335"/>
    <w:rsid w:val="009E03AC"/>
    <w:rsid w:val="009E04D9"/>
    <w:rsid w:val="009E1E3B"/>
    <w:rsid w:val="009E2617"/>
    <w:rsid w:val="009E2AB0"/>
    <w:rsid w:val="009E2B48"/>
    <w:rsid w:val="009E33F1"/>
    <w:rsid w:val="009E3DC8"/>
    <w:rsid w:val="009E3F71"/>
    <w:rsid w:val="009E4609"/>
    <w:rsid w:val="009E46F9"/>
    <w:rsid w:val="009E5444"/>
    <w:rsid w:val="009E5506"/>
    <w:rsid w:val="009E5655"/>
    <w:rsid w:val="009E5666"/>
    <w:rsid w:val="009E56B3"/>
    <w:rsid w:val="009E57CA"/>
    <w:rsid w:val="009E6022"/>
    <w:rsid w:val="009E6542"/>
    <w:rsid w:val="009E6FCF"/>
    <w:rsid w:val="009E786A"/>
    <w:rsid w:val="009E7A35"/>
    <w:rsid w:val="009E7B2D"/>
    <w:rsid w:val="009E7BA6"/>
    <w:rsid w:val="009F03B2"/>
    <w:rsid w:val="009F047C"/>
    <w:rsid w:val="009F08F8"/>
    <w:rsid w:val="009F0C1B"/>
    <w:rsid w:val="009F0F7E"/>
    <w:rsid w:val="009F11FC"/>
    <w:rsid w:val="009F12BB"/>
    <w:rsid w:val="009F14AF"/>
    <w:rsid w:val="009F24B8"/>
    <w:rsid w:val="009F2575"/>
    <w:rsid w:val="009F28EF"/>
    <w:rsid w:val="009F2B01"/>
    <w:rsid w:val="009F2F80"/>
    <w:rsid w:val="009F2F9D"/>
    <w:rsid w:val="009F362F"/>
    <w:rsid w:val="009F3A75"/>
    <w:rsid w:val="009F4572"/>
    <w:rsid w:val="009F4B83"/>
    <w:rsid w:val="009F4EE0"/>
    <w:rsid w:val="009F4FF4"/>
    <w:rsid w:val="009F61C7"/>
    <w:rsid w:val="009F68CA"/>
    <w:rsid w:val="009F74C9"/>
    <w:rsid w:val="009F74E0"/>
    <w:rsid w:val="009F7606"/>
    <w:rsid w:val="009F7DEE"/>
    <w:rsid w:val="009F7EEF"/>
    <w:rsid w:val="00A00A3F"/>
    <w:rsid w:val="00A00A5D"/>
    <w:rsid w:val="00A00C1F"/>
    <w:rsid w:val="00A00EA0"/>
    <w:rsid w:val="00A0178C"/>
    <w:rsid w:val="00A01BAC"/>
    <w:rsid w:val="00A01EFE"/>
    <w:rsid w:val="00A01FA5"/>
    <w:rsid w:val="00A02027"/>
    <w:rsid w:val="00A020BD"/>
    <w:rsid w:val="00A0256E"/>
    <w:rsid w:val="00A03901"/>
    <w:rsid w:val="00A04182"/>
    <w:rsid w:val="00A04A03"/>
    <w:rsid w:val="00A04F73"/>
    <w:rsid w:val="00A05668"/>
    <w:rsid w:val="00A05780"/>
    <w:rsid w:val="00A06585"/>
    <w:rsid w:val="00A06844"/>
    <w:rsid w:val="00A07872"/>
    <w:rsid w:val="00A07B74"/>
    <w:rsid w:val="00A07E80"/>
    <w:rsid w:val="00A1001D"/>
    <w:rsid w:val="00A1053B"/>
    <w:rsid w:val="00A108A7"/>
    <w:rsid w:val="00A10D3B"/>
    <w:rsid w:val="00A11635"/>
    <w:rsid w:val="00A12698"/>
    <w:rsid w:val="00A12C07"/>
    <w:rsid w:val="00A13104"/>
    <w:rsid w:val="00A13245"/>
    <w:rsid w:val="00A132A2"/>
    <w:rsid w:val="00A136F6"/>
    <w:rsid w:val="00A13C28"/>
    <w:rsid w:val="00A13C8B"/>
    <w:rsid w:val="00A13D66"/>
    <w:rsid w:val="00A13DB4"/>
    <w:rsid w:val="00A14273"/>
    <w:rsid w:val="00A143BA"/>
    <w:rsid w:val="00A143EC"/>
    <w:rsid w:val="00A1452D"/>
    <w:rsid w:val="00A145B6"/>
    <w:rsid w:val="00A15471"/>
    <w:rsid w:val="00A15C30"/>
    <w:rsid w:val="00A15E16"/>
    <w:rsid w:val="00A15EBB"/>
    <w:rsid w:val="00A16E50"/>
    <w:rsid w:val="00A170A1"/>
    <w:rsid w:val="00A17282"/>
    <w:rsid w:val="00A1732B"/>
    <w:rsid w:val="00A173BC"/>
    <w:rsid w:val="00A1777A"/>
    <w:rsid w:val="00A1792F"/>
    <w:rsid w:val="00A2029B"/>
    <w:rsid w:val="00A20486"/>
    <w:rsid w:val="00A20759"/>
    <w:rsid w:val="00A207CF"/>
    <w:rsid w:val="00A208D7"/>
    <w:rsid w:val="00A20982"/>
    <w:rsid w:val="00A20A25"/>
    <w:rsid w:val="00A20A52"/>
    <w:rsid w:val="00A20BD5"/>
    <w:rsid w:val="00A20DA0"/>
    <w:rsid w:val="00A21ACB"/>
    <w:rsid w:val="00A2254A"/>
    <w:rsid w:val="00A22908"/>
    <w:rsid w:val="00A22B6A"/>
    <w:rsid w:val="00A2329E"/>
    <w:rsid w:val="00A235A1"/>
    <w:rsid w:val="00A238B6"/>
    <w:rsid w:val="00A23B94"/>
    <w:rsid w:val="00A24B7B"/>
    <w:rsid w:val="00A24BD9"/>
    <w:rsid w:val="00A24F22"/>
    <w:rsid w:val="00A260D8"/>
    <w:rsid w:val="00A263BD"/>
    <w:rsid w:val="00A263EB"/>
    <w:rsid w:val="00A26839"/>
    <w:rsid w:val="00A27ADD"/>
    <w:rsid w:val="00A27E71"/>
    <w:rsid w:val="00A30203"/>
    <w:rsid w:val="00A30355"/>
    <w:rsid w:val="00A30C0E"/>
    <w:rsid w:val="00A30E63"/>
    <w:rsid w:val="00A31095"/>
    <w:rsid w:val="00A31513"/>
    <w:rsid w:val="00A31914"/>
    <w:rsid w:val="00A31A15"/>
    <w:rsid w:val="00A31F2C"/>
    <w:rsid w:val="00A31FF7"/>
    <w:rsid w:val="00A32482"/>
    <w:rsid w:val="00A32992"/>
    <w:rsid w:val="00A32EF1"/>
    <w:rsid w:val="00A331A4"/>
    <w:rsid w:val="00A333C9"/>
    <w:rsid w:val="00A3347D"/>
    <w:rsid w:val="00A33692"/>
    <w:rsid w:val="00A34271"/>
    <w:rsid w:val="00A344D2"/>
    <w:rsid w:val="00A35B45"/>
    <w:rsid w:val="00A35F60"/>
    <w:rsid w:val="00A36074"/>
    <w:rsid w:val="00A36391"/>
    <w:rsid w:val="00A368C8"/>
    <w:rsid w:val="00A36B55"/>
    <w:rsid w:val="00A36CE9"/>
    <w:rsid w:val="00A36D9F"/>
    <w:rsid w:val="00A37012"/>
    <w:rsid w:val="00A37390"/>
    <w:rsid w:val="00A37671"/>
    <w:rsid w:val="00A40479"/>
    <w:rsid w:val="00A404A4"/>
    <w:rsid w:val="00A4067F"/>
    <w:rsid w:val="00A40701"/>
    <w:rsid w:val="00A4074C"/>
    <w:rsid w:val="00A40CB3"/>
    <w:rsid w:val="00A40FAA"/>
    <w:rsid w:val="00A417EC"/>
    <w:rsid w:val="00A41970"/>
    <w:rsid w:val="00A41E87"/>
    <w:rsid w:val="00A42142"/>
    <w:rsid w:val="00A42226"/>
    <w:rsid w:val="00A425A3"/>
    <w:rsid w:val="00A4292C"/>
    <w:rsid w:val="00A42EF2"/>
    <w:rsid w:val="00A42F44"/>
    <w:rsid w:val="00A430E6"/>
    <w:rsid w:val="00A4345A"/>
    <w:rsid w:val="00A43CAC"/>
    <w:rsid w:val="00A44177"/>
    <w:rsid w:val="00A443F5"/>
    <w:rsid w:val="00A4477F"/>
    <w:rsid w:val="00A4486B"/>
    <w:rsid w:val="00A44DFA"/>
    <w:rsid w:val="00A45266"/>
    <w:rsid w:val="00A45317"/>
    <w:rsid w:val="00A45342"/>
    <w:rsid w:val="00A45F92"/>
    <w:rsid w:val="00A4638B"/>
    <w:rsid w:val="00A4692A"/>
    <w:rsid w:val="00A46AC6"/>
    <w:rsid w:val="00A47074"/>
    <w:rsid w:val="00A473A0"/>
    <w:rsid w:val="00A47CF1"/>
    <w:rsid w:val="00A47D72"/>
    <w:rsid w:val="00A47D9F"/>
    <w:rsid w:val="00A50916"/>
    <w:rsid w:val="00A512D8"/>
    <w:rsid w:val="00A52432"/>
    <w:rsid w:val="00A52666"/>
    <w:rsid w:val="00A52798"/>
    <w:rsid w:val="00A53165"/>
    <w:rsid w:val="00A53173"/>
    <w:rsid w:val="00A535BE"/>
    <w:rsid w:val="00A5363D"/>
    <w:rsid w:val="00A537FF"/>
    <w:rsid w:val="00A54B79"/>
    <w:rsid w:val="00A557A7"/>
    <w:rsid w:val="00A5598B"/>
    <w:rsid w:val="00A55E8C"/>
    <w:rsid w:val="00A55E92"/>
    <w:rsid w:val="00A5602C"/>
    <w:rsid w:val="00A56031"/>
    <w:rsid w:val="00A56446"/>
    <w:rsid w:val="00A56492"/>
    <w:rsid w:val="00A5717E"/>
    <w:rsid w:val="00A57F59"/>
    <w:rsid w:val="00A609E2"/>
    <w:rsid w:val="00A613EF"/>
    <w:rsid w:val="00A61722"/>
    <w:rsid w:val="00A617CA"/>
    <w:rsid w:val="00A6212F"/>
    <w:rsid w:val="00A6230E"/>
    <w:rsid w:val="00A628E9"/>
    <w:rsid w:val="00A62FEB"/>
    <w:rsid w:val="00A638DF"/>
    <w:rsid w:val="00A638F5"/>
    <w:rsid w:val="00A63AB2"/>
    <w:rsid w:val="00A63D6B"/>
    <w:rsid w:val="00A64176"/>
    <w:rsid w:val="00A64493"/>
    <w:rsid w:val="00A64743"/>
    <w:rsid w:val="00A65652"/>
    <w:rsid w:val="00A65C5F"/>
    <w:rsid w:val="00A65D54"/>
    <w:rsid w:val="00A6600E"/>
    <w:rsid w:val="00A66210"/>
    <w:rsid w:val="00A66272"/>
    <w:rsid w:val="00A66CA5"/>
    <w:rsid w:val="00A66E63"/>
    <w:rsid w:val="00A67BF7"/>
    <w:rsid w:val="00A67C1D"/>
    <w:rsid w:val="00A67CA6"/>
    <w:rsid w:val="00A67E40"/>
    <w:rsid w:val="00A703E1"/>
    <w:rsid w:val="00A706B9"/>
    <w:rsid w:val="00A706CD"/>
    <w:rsid w:val="00A70809"/>
    <w:rsid w:val="00A7099B"/>
    <w:rsid w:val="00A71048"/>
    <w:rsid w:val="00A718EA"/>
    <w:rsid w:val="00A71AC9"/>
    <w:rsid w:val="00A71EE1"/>
    <w:rsid w:val="00A726E3"/>
    <w:rsid w:val="00A72774"/>
    <w:rsid w:val="00A72C49"/>
    <w:rsid w:val="00A72D0E"/>
    <w:rsid w:val="00A72E16"/>
    <w:rsid w:val="00A72F36"/>
    <w:rsid w:val="00A72FD8"/>
    <w:rsid w:val="00A732F8"/>
    <w:rsid w:val="00A7339B"/>
    <w:rsid w:val="00A735CF"/>
    <w:rsid w:val="00A73625"/>
    <w:rsid w:val="00A7365B"/>
    <w:rsid w:val="00A73F0F"/>
    <w:rsid w:val="00A74390"/>
    <w:rsid w:val="00A743E5"/>
    <w:rsid w:val="00A7460A"/>
    <w:rsid w:val="00A74657"/>
    <w:rsid w:val="00A7497C"/>
    <w:rsid w:val="00A74E7B"/>
    <w:rsid w:val="00A7515B"/>
    <w:rsid w:val="00A752F5"/>
    <w:rsid w:val="00A75510"/>
    <w:rsid w:val="00A75A75"/>
    <w:rsid w:val="00A767C5"/>
    <w:rsid w:val="00A769D3"/>
    <w:rsid w:val="00A772B3"/>
    <w:rsid w:val="00A77618"/>
    <w:rsid w:val="00A77CB1"/>
    <w:rsid w:val="00A80472"/>
    <w:rsid w:val="00A805B1"/>
    <w:rsid w:val="00A8072A"/>
    <w:rsid w:val="00A80763"/>
    <w:rsid w:val="00A80C54"/>
    <w:rsid w:val="00A81212"/>
    <w:rsid w:val="00A8157E"/>
    <w:rsid w:val="00A81BA4"/>
    <w:rsid w:val="00A81FEF"/>
    <w:rsid w:val="00A82068"/>
    <w:rsid w:val="00A82231"/>
    <w:rsid w:val="00A82734"/>
    <w:rsid w:val="00A82DA6"/>
    <w:rsid w:val="00A830A9"/>
    <w:rsid w:val="00A830F8"/>
    <w:rsid w:val="00A83355"/>
    <w:rsid w:val="00A8393B"/>
    <w:rsid w:val="00A840A0"/>
    <w:rsid w:val="00A84D60"/>
    <w:rsid w:val="00A84F0D"/>
    <w:rsid w:val="00A85FD1"/>
    <w:rsid w:val="00A86B9D"/>
    <w:rsid w:val="00A875D6"/>
    <w:rsid w:val="00A87B34"/>
    <w:rsid w:val="00A87CE9"/>
    <w:rsid w:val="00A900F3"/>
    <w:rsid w:val="00A903C3"/>
    <w:rsid w:val="00A90499"/>
    <w:rsid w:val="00A90EFB"/>
    <w:rsid w:val="00A911BD"/>
    <w:rsid w:val="00A913D9"/>
    <w:rsid w:val="00A9164E"/>
    <w:rsid w:val="00A92076"/>
    <w:rsid w:val="00A923C2"/>
    <w:rsid w:val="00A925F9"/>
    <w:rsid w:val="00A92EFD"/>
    <w:rsid w:val="00A93135"/>
    <w:rsid w:val="00A93157"/>
    <w:rsid w:val="00A933BD"/>
    <w:rsid w:val="00A935F1"/>
    <w:rsid w:val="00A939CF"/>
    <w:rsid w:val="00A94819"/>
    <w:rsid w:val="00A94EA7"/>
    <w:rsid w:val="00A95506"/>
    <w:rsid w:val="00A95B0F"/>
    <w:rsid w:val="00A95BE7"/>
    <w:rsid w:val="00A95F3B"/>
    <w:rsid w:val="00A95F4A"/>
    <w:rsid w:val="00A960EC"/>
    <w:rsid w:val="00A96665"/>
    <w:rsid w:val="00A96773"/>
    <w:rsid w:val="00A969FE"/>
    <w:rsid w:val="00A96C1F"/>
    <w:rsid w:val="00A97330"/>
    <w:rsid w:val="00A97898"/>
    <w:rsid w:val="00A97A76"/>
    <w:rsid w:val="00A97C27"/>
    <w:rsid w:val="00AA03CA"/>
    <w:rsid w:val="00AA06FA"/>
    <w:rsid w:val="00AA0770"/>
    <w:rsid w:val="00AA0BE4"/>
    <w:rsid w:val="00AA0C66"/>
    <w:rsid w:val="00AA0D89"/>
    <w:rsid w:val="00AA0FF8"/>
    <w:rsid w:val="00AA1D47"/>
    <w:rsid w:val="00AA268B"/>
    <w:rsid w:val="00AA2A7A"/>
    <w:rsid w:val="00AA2DB7"/>
    <w:rsid w:val="00AA3477"/>
    <w:rsid w:val="00AA3715"/>
    <w:rsid w:val="00AA3A34"/>
    <w:rsid w:val="00AA42F7"/>
    <w:rsid w:val="00AA481F"/>
    <w:rsid w:val="00AA498E"/>
    <w:rsid w:val="00AA4D9C"/>
    <w:rsid w:val="00AA4E56"/>
    <w:rsid w:val="00AA4F59"/>
    <w:rsid w:val="00AA4FA6"/>
    <w:rsid w:val="00AA5220"/>
    <w:rsid w:val="00AA52B7"/>
    <w:rsid w:val="00AA68BF"/>
    <w:rsid w:val="00AA6AB7"/>
    <w:rsid w:val="00AA6DE1"/>
    <w:rsid w:val="00AA7680"/>
    <w:rsid w:val="00AA7954"/>
    <w:rsid w:val="00AA7ECB"/>
    <w:rsid w:val="00AB0053"/>
    <w:rsid w:val="00AB03A4"/>
    <w:rsid w:val="00AB07E0"/>
    <w:rsid w:val="00AB0A1E"/>
    <w:rsid w:val="00AB0C46"/>
    <w:rsid w:val="00AB0EFD"/>
    <w:rsid w:val="00AB0F75"/>
    <w:rsid w:val="00AB1D7E"/>
    <w:rsid w:val="00AB1DDF"/>
    <w:rsid w:val="00AB2041"/>
    <w:rsid w:val="00AB2540"/>
    <w:rsid w:val="00AB25CB"/>
    <w:rsid w:val="00AB27C2"/>
    <w:rsid w:val="00AB27EA"/>
    <w:rsid w:val="00AB29D6"/>
    <w:rsid w:val="00AB34A0"/>
    <w:rsid w:val="00AB363A"/>
    <w:rsid w:val="00AB3718"/>
    <w:rsid w:val="00AB41C1"/>
    <w:rsid w:val="00AB48A9"/>
    <w:rsid w:val="00AB498B"/>
    <w:rsid w:val="00AB4D28"/>
    <w:rsid w:val="00AB4D72"/>
    <w:rsid w:val="00AB5890"/>
    <w:rsid w:val="00AB593E"/>
    <w:rsid w:val="00AB5CBA"/>
    <w:rsid w:val="00AB6382"/>
    <w:rsid w:val="00AB6602"/>
    <w:rsid w:val="00AB6DC4"/>
    <w:rsid w:val="00AB7B48"/>
    <w:rsid w:val="00AC023D"/>
    <w:rsid w:val="00AC09AB"/>
    <w:rsid w:val="00AC0D75"/>
    <w:rsid w:val="00AC1813"/>
    <w:rsid w:val="00AC1BC3"/>
    <w:rsid w:val="00AC1FF8"/>
    <w:rsid w:val="00AC2BFA"/>
    <w:rsid w:val="00AC305B"/>
    <w:rsid w:val="00AC364C"/>
    <w:rsid w:val="00AC4711"/>
    <w:rsid w:val="00AC4BF6"/>
    <w:rsid w:val="00AC5212"/>
    <w:rsid w:val="00AC531A"/>
    <w:rsid w:val="00AC5479"/>
    <w:rsid w:val="00AC54C5"/>
    <w:rsid w:val="00AC5904"/>
    <w:rsid w:val="00AC625A"/>
    <w:rsid w:val="00AC6308"/>
    <w:rsid w:val="00AC64AA"/>
    <w:rsid w:val="00AC6584"/>
    <w:rsid w:val="00AC65E7"/>
    <w:rsid w:val="00AC666A"/>
    <w:rsid w:val="00AC66A6"/>
    <w:rsid w:val="00AC66C7"/>
    <w:rsid w:val="00AC6ED3"/>
    <w:rsid w:val="00AC77F3"/>
    <w:rsid w:val="00AD0953"/>
    <w:rsid w:val="00AD0C4F"/>
    <w:rsid w:val="00AD1A75"/>
    <w:rsid w:val="00AD1C69"/>
    <w:rsid w:val="00AD1D03"/>
    <w:rsid w:val="00AD1EC8"/>
    <w:rsid w:val="00AD1FAF"/>
    <w:rsid w:val="00AD2045"/>
    <w:rsid w:val="00AD233E"/>
    <w:rsid w:val="00AD276F"/>
    <w:rsid w:val="00AD314C"/>
    <w:rsid w:val="00AD3C77"/>
    <w:rsid w:val="00AD3F70"/>
    <w:rsid w:val="00AD43B2"/>
    <w:rsid w:val="00AD4509"/>
    <w:rsid w:val="00AD4680"/>
    <w:rsid w:val="00AD4722"/>
    <w:rsid w:val="00AD4916"/>
    <w:rsid w:val="00AD4943"/>
    <w:rsid w:val="00AD4945"/>
    <w:rsid w:val="00AD4C5B"/>
    <w:rsid w:val="00AD5394"/>
    <w:rsid w:val="00AD548C"/>
    <w:rsid w:val="00AD5645"/>
    <w:rsid w:val="00AD59E2"/>
    <w:rsid w:val="00AD5EAF"/>
    <w:rsid w:val="00AD6186"/>
    <w:rsid w:val="00AD6843"/>
    <w:rsid w:val="00AD6B36"/>
    <w:rsid w:val="00AD6B4E"/>
    <w:rsid w:val="00AD6E5A"/>
    <w:rsid w:val="00AD7FF0"/>
    <w:rsid w:val="00AE1153"/>
    <w:rsid w:val="00AE135E"/>
    <w:rsid w:val="00AE1BF5"/>
    <w:rsid w:val="00AE1EBC"/>
    <w:rsid w:val="00AE235E"/>
    <w:rsid w:val="00AE3E72"/>
    <w:rsid w:val="00AE3E8E"/>
    <w:rsid w:val="00AE3ED9"/>
    <w:rsid w:val="00AE40AF"/>
    <w:rsid w:val="00AE40ED"/>
    <w:rsid w:val="00AE44E9"/>
    <w:rsid w:val="00AE48C0"/>
    <w:rsid w:val="00AE48F5"/>
    <w:rsid w:val="00AE4ABD"/>
    <w:rsid w:val="00AE4EDD"/>
    <w:rsid w:val="00AE5027"/>
    <w:rsid w:val="00AE5104"/>
    <w:rsid w:val="00AE5601"/>
    <w:rsid w:val="00AE57C7"/>
    <w:rsid w:val="00AE57D0"/>
    <w:rsid w:val="00AE5C12"/>
    <w:rsid w:val="00AE6141"/>
    <w:rsid w:val="00AE73C8"/>
    <w:rsid w:val="00AE7B90"/>
    <w:rsid w:val="00AF083A"/>
    <w:rsid w:val="00AF0BBF"/>
    <w:rsid w:val="00AF175F"/>
    <w:rsid w:val="00AF1EDA"/>
    <w:rsid w:val="00AF23F4"/>
    <w:rsid w:val="00AF2687"/>
    <w:rsid w:val="00AF331E"/>
    <w:rsid w:val="00AF37F8"/>
    <w:rsid w:val="00AF3E8D"/>
    <w:rsid w:val="00AF4A28"/>
    <w:rsid w:val="00AF4E66"/>
    <w:rsid w:val="00AF4E77"/>
    <w:rsid w:val="00AF5353"/>
    <w:rsid w:val="00AF5642"/>
    <w:rsid w:val="00AF616F"/>
    <w:rsid w:val="00AF6A45"/>
    <w:rsid w:val="00AF7133"/>
    <w:rsid w:val="00AF72C5"/>
    <w:rsid w:val="00AF741E"/>
    <w:rsid w:val="00AF746E"/>
    <w:rsid w:val="00AF785E"/>
    <w:rsid w:val="00AF7DCA"/>
    <w:rsid w:val="00B0022A"/>
    <w:rsid w:val="00B00ED3"/>
    <w:rsid w:val="00B00F35"/>
    <w:rsid w:val="00B01066"/>
    <w:rsid w:val="00B010AC"/>
    <w:rsid w:val="00B01189"/>
    <w:rsid w:val="00B0176C"/>
    <w:rsid w:val="00B01797"/>
    <w:rsid w:val="00B01B2D"/>
    <w:rsid w:val="00B022DB"/>
    <w:rsid w:val="00B02AC9"/>
    <w:rsid w:val="00B03407"/>
    <w:rsid w:val="00B03770"/>
    <w:rsid w:val="00B03848"/>
    <w:rsid w:val="00B03878"/>
    <w:rsid w:val="00B03BDF"/>
    <w:rsid w:val="00B03C37"/>
    <w:rsid w:val="00B03FEC"/>
    <w:rsid w:val="00B041BD"/>
    <w:rsid w:val="00B045E4"/>
    <w:rsid w:val="00B047C5"/>
    <w:rsid w:val="00B04CE7"/>
    <w:rsid w:val="00B04D89"/>
    <w:rsid w:val="00B0516E"/>
    <w:rsid w:val="00B05745"/>
    <w:rsid w:val="00B06870"/>
    <w:rsid w:val="00B07E95"/>
    <w:rsid w:val="00B07F39"/>
    <w:rsid w:val="00B10829"/>
    <w:rsid w:val="00B1096E"/>
    <w:rsid w:val="00B109A3"/>
    <w:rsid w:val="00B10C4F"/>
    <w:rsid w:val="00B111EF"/>
    <w:rsid w:val="00B11254"/>
    <w:rsid w:val="00B1126C"/>
    <w:rsid w:val="00B1173D"/>
    <w:rsid w:val="00B11EE4"/>
    <w:rsid w:val="00B12AB2"/>
    <w:rsid w:val="00B12D93"/>
    <w:rsid w:val="00B13013"/>
    <w:rsid w:val="00B1326A"/>
    <w:rsid w:val="00B1364F"/>
    <w:rsid w:val="00B1391B"/>
    <w:rsid w:val="00B13ABD"/>
    <w:rsid w:val="00B13EB1"/>
    <w:rsid w:val="00B1458D"/>
    <w:rsid w:val="00B14739"/>
    <w:rsid w:val="00B14808"/>
    <w:rsid w:val="00B14910"/>
    <w:rsid w:val="00B15024"/>
    <w:rsid w:val="00B15308"/>
    <w:rsid w:val="00B1557A"/>
    <w:rsid w:val="00B158B2"/>
    <w:rsid w:val="00B15AB7"/>
    <w:rsid w:val="00B15C80"/>
    <w:rsid w:val="00B16D20"/>
    <w:rsid w:val="00B170EA"/>
    <w:rsid w:val="00B1713F"/>
    <w:rsid w:val="00B171E1"/>
    <w:rsid w:val="00B178A8"/>
    <w:rsid w:val="00B17C94"/>
    <w:rsid w:val="00B203DC"/>
    <w:rsid w:val="00B206EF"/>
    <w:rsid w:val="00B20AFE"/>
    <w:rsid w:val="00B20F5F"/>
    <w:rsid w:val="00B20F8E"/>
    <w:rsid w:val="00B2105E"/>
    <w:rsid w:val="00B211B3"/>
    <w:rsid w:val="00B215F8"/>
    <w:rsid w:val="00B216AA"/>
    <w:rsid w:val="00B21F70"/>
    <w:rsid w:val="00B22B40"/>
    <w:rsid w:val="00B22D01"/>
    <w:rsid w:val="00B22D2E"/>
    <w:rsid w:val="00B238BE"/>
    <w:rsid w:val="00B23A82"/>
    <w:rsid w:val="00B23F63"/>
    <w:rsid w:val="00B243F2"/>
    <w:rsid w:val="00B249E0"/>
    <w:rsid w:val="00B26121"/>
    <w:rsid w:val="00B264FF"/>
    <w:rsid w:val="00B267CD"/>
    <w:rsid w:val="00B26CE4"/>
    <w:rsid w:val="00B26D2D"/>
    <w:rsid w:val="00B27032"/>
    <w:rsid w:val="00B27269"/>
    <w:rsid w:val="00B277F9"/>
    <w:rsid w:val="00B30140"/>
    <w:rsid w:val="00B3054A"/>
    <w:rsid w:val="00B306C8"/>
    <w:rsid w:val="00B3152A"/>
    <w:rsid w:val="00B3160A"/>
    <w:rsid w:val="00B31693"/>
    <w:rsid w:val="00B322ED"/>
    <w:rsid w:val="00B33086"/>
    <w:rsid w:val="00B3478C"/>
    <w:rsid w:val="00B3489D"/>
    <w:rsid w:val="00B34EB2"/>
    <w:rsid w:val="00B35220"/>
    <w:rsid w:val="00B3557C"/>
    <w:rsid w:val="00B357EB"/>
    <w:rsid w:val="00B3635E"/>
    <w:rsid w:val="00B36A40"/>
    <w:rsid w:val="00B36A75"/>
    <w:rsid w:val="00B36FF5"/>
    <w:rsid w:val="00B378EC"/>
    <w:rsid w:val="00B37FCC"/>
    <w:rsid w:val="00B401AB"/>
    <w:rsid w:val="00B4099F"/>
    <w:rsid w:val="00B40BF9"/>
    <w:rsid w:val="00B41B60"/>
    <w:rsid w:val="00B41EF4"/>
    <w:rsid w:val="00B41EF9"/>
    <w:rsid w:val="00B42157"/>
    <w:rsid w:val="00B423A5"/>
    <w:rsid w:val="00B429D3"/>
    <w:rsid w:val="00B42F95"/>
    <w:rsid w:val="00B43113"/>
    <w:rsid w:val="00B43797"/>
    <w:rsid w:val="00B43C7C"/>
    <w:rsid w:val="00B4404F"/>
    <w:rsid w:val="00B44742"/>
    <w:rsid w:val="00B449EE"/>
    <w:rsid w:val="00B45588"/>
    <w:rsid w:val="00B4596C"/>
    <w:rsid w:val="00B461B3"/>
    <w:rsid w:val="00B465FA"/>
    <w:rsid w:val="00B4697E"/>
    <w:rsid w:val="00B46D8F"/>
    <w:rsid w:val="00B47884"/>
    <w:rsid w:val="00B47AC0"/>
    <w:rsid w:val="00B5026F"/>
    <w:rsid w:val="00B50608"/>
    <w:rsid w:val="00B5065A"/>
    <w:rsid w:val="00B508B8"/>
    <w:rsid w:val="00B509BB"/>
    <w:rsid w:val="00B50E54"/>
    <w:rsid w:val="00B5116D"/>
    <w:rsid w:val="00B511B4"/>
    <w:rsid w:val="00B51A12"/>
    <w:rsid w:val="00B51F00"/>
    <w:rsid w:val="00B52263"/>
    <w:rsid w:val="00B5319B"/>
    <w:rsid w:val="00B532F5"/>
    <w:rsid w:val="00B5374B"/>
    <w:rsid w:val="00B538A5"/>
    <w:rsid w:val="00B53913"/>
    <w:rsid w:val="00B53EB5"/>
    <w:rsid w:val="00B545A8"/>
    <w:rsid w:val="00B54A5C"/>
    <w:rsid w:val="00B54DA8"/>
    <w:rsid w:val="00B55059"/>
    <w:rsid w:val="00B55DDB"/>
    <w:rsid w:val="00B561FF"/>
    <w:rsid w:val="00B565B3"/>
    <w:rsid w:val="00B56C24"/>
    <w:rsid w:val="00B57075"/>
    <w:rsid w:val="00B5768A"/>
    <w:rsid w:val="00B57726"/>
    <w:rsid w:val="00B57E5E"/>
    <w:rsid w:val="00B606C1"/>
    <w:rsid w:val="00B60F5D"/>
    <w:rsid w:val="00B6113A"/>
    <w:rsid w:val="00B61498"/>
    <w:rsid w:val="00B61D01"/>
    <w:rsid w:val="00B622C3"/>
    <w:rsid w:val="00B622CE"/>
    <w:rsid w:val="00B62635"/>
    <w:rsid w:val="00B62827"/>
    <w:rsid w:val="00B632BE"/>
    <w:rsid w:val="00B63481"/>
    <w:rsid w:val="00B63AB2"/>
    <w:rsid w:val="00B63F69"/>
    <w:rsid w:val="00B64A4C"/>
    <w:rsid w:val="00B652AE"/>
    <w:rsid w:val="00B6545E"/>
    <w:rsid w:val="00B65475"/>
    <w:rsid w:val="00B654E2"/>
    <w:rsid w:val="00B65716"/>
    <w:rsid w:val="00B65A10"/>
    <w:rsid w:val="00B65F2E"/>
    <w:rsid w:val="00B65FFF"/>
    <w:rsid w:val="00B664E3"/>
    <w:rsid w:val="00B66C33"/>
    <w:rsid w:val="00B67711"/>
    <w:rsid w:val="00B678AC"/>
    <w:rsid w:val="00B67FEA"/>
    <w:rsid w:val="00B702F1"/>
    <w:rsid w:val="00B71D43"/>
    <w:rsid w:val="00B72489"/>
    <w:rsid w:val="00B727C5"/>
    <w:rsid w:val="00B72E0E"/>
    <w:rsid w:val="00B73064"/>
    <w:rsid w:val="00B73279"/>
    <w:rsid w:val="00B733F8"/>
    <w:rsid w:val="00B73441"/>
    <w:rsid w:val="00B73469"/>
    <w:rsid w:val="00B73B54"/>
    <w:rsid w:val="00B73C75"/>
    <w:rsid w:val="00B74181"/>
    <w:rsid w:val="00B745DA"/>
    <w:rsid w:val="00B74604"/>
    <w:rsid w:val="00B747EC"/>
    <w:rsid w:val="00B74CA3"/>
    <w:rsid w:val="00B74D68"/>
    <w:rsid w:val="00B7532A"/>
    <w:rsid w:val="00B753FC"/>
    <w:rsid w:val="00B75F22"/>
    <w:rsid w:val="00B76211"/>
    <w:rsid w:val="00B76573"/>
    <w:rsid w:val="00B765B9"/>
    <w:rsid w:val="00B77148"/>
    <w:rsid w:val="00B7790A"/>
    <w:rsid w:val="00B77CC0"/>
    <w:rsid w:val="00B80015"/>
    <w:rsid w:val="00B804A4"/>
    <w:rsid w:val="00B807B6"/>
    <w:rsid w:val="00B80A04"/>
    <w:rsid w:val="00B80D44"/>
    <w:rsid w:val="00B80E1B"/>
    <w:rsid w:val="00B81506"/>
    <w:rsid w:val="00B819A7"/>
    <w:rsid w:val="00B81D61"/>
    <w:rsid w:val="00B82115"/>
    <w:rsid w:val="00B82C7C"/>
    <w:rsid w:val="00B82F76"/>
    <w:rsid w:val="00B8321B"/>
    <w:rsid w:val="00B83516"/>
    <w:rsid w:val="00B8394A"/>
    <w:rsid w:val="00B83B1E"/>
    <w:rsid w:val="00B841C2"/>
    <w:rsid w:val="00B85D19"/>
    <w:rsid w:val="00B85D1F"/>
    <w:rsid w:val="00B86902"/>
    <w:rsid w:val="00B86A6C"/>
    <w:rsid w:val="00B86CF5"/>
    <w:rsid w:val="00B878AC"/>
    <w:rsid w:val="00B87D02"/>
    <w:rsid w:val="00B90841"/>
    <w:rsid w:val="00B90932"/>
    <w:rsid w:val="00B90C4F"/>
    <w:rsid w:val="00B90FA2"/>
    <w:rsid w:val="00B910D2"/>
    <w:rsid w:val="00B911BD"/>
    <w:rsid w:val="00B91514"/>
    <w:rsid w:val="00B91EF0"/>
    <w:rsid w:val="00B928EC"/>
    <w:rsid w:val="00B92DE7"/>
    <w:rsid w:val="00B93E7F"/>
    <w:rsid w:val="00B94035"/>
    <w:rsid w:val="00B940C5"/>
    <w:rsid w:val="00B9432B"/>
    <w:rsid w:val="00B94357"/>
    <w:rsid w:val="00B9445B"/>
    <w:rsid w:val="00B94A48"/>
    <w:rsid w:val="00B94AB6"/>
    <w:rsid w:val="00B94CCA"/>
    <w:rsid w:val="00B955AA"/>
    <w:rsid w:val="00B95AE8"/>
    <w:rsid w:val="00B95CAD"/>
    <w:rsid w:val="00B95E60"/>
    <w:rsid w:val="00B96339"/>
    <w:rsid w:val="00B96699"/>
    <w:rsid w:val="00B96920"/>
    <w:rsid w:val="00B96E57"/>
    <w:rsid w:val="00BA0250"/>
    <w:rsid w:val="00BA06B4"/>
    <w:rsid w:val="00BA086F"/>
    <w:rsid w:val="00BA0CC9"/>
    <w:rsid w:val="00BA0ECC"/>
    <w:rsid w:val="00BA13DF"/>
    <w:rsid w:val="00BA21AB"/>
    <w:rsid w:val="00BA2253"/>
    <w:rsid w:val="00BA23F5"/>
    <w:rsid w:val="00BA2A07"/>
    <w:rsid w:val="00BA2F8C"/>
    <w:rsid w:val="00BA3049"/>
    <w:rsid w:val="00BA36FB"/>
    <w:rsid w:val="00BA36FF"/>
    <w:rsid w:val="00BA3A47"/>
    <w:rsid w:val="00BA4386"/>
    <w:rsid w:val="00BA53E7"/>
    <w:rsid w:val="00BA614F"/>
    <w:rsid w:val="00BA657A"/>
    <w:rsid w:val="00BA6DA3"/>
    <w:rsid w:val="00BA712E"/>
    <w:rsid w:val="00BA74F1"/>
    <w:rsid w:val="00BA788E"/>
    <w:rsid w:val="00BA7A63"/>
    <w:rsid w:val="00BA7E05"/>
    <w:rsid w:val="00BB0F75"/>
    <w:rsid w:val="00BB1102"/>
    <w:rsid w:val="00BB1370"/>
    <w:rsid w:val="00BB13DD"/>
    <w:rsid w:val="00BB13FF"/>
    <w:rsid w:val="00BB2020"/>
    <w:rsid w:val="00BB28B6"/>
    <w:rsid w:val="00BB2FC6"/>
    <w:rsid w:val="00BB3102"/>
    <w:rsid w:val="00BB32A0"/>
    <w:rsid w:val="00BB352E"/>
    <w:rsid w:val="00BB412E"/>
    <w:rsid w:val="00BB47E1"/>
    <w:rsid w:val="00BB480D"/>
    <w:rsid w:val="00BB518D"/>
    <w:rsid w:val="00BB52FF"/>
    <w:rsid w:val="00BB5646"/>
    <w:rsid w:val="00BB56C2"/>
    <w:rsid w:val="00BB59AE"/>
    <w:rsid w:val="00BB5E8F"/>
    <w:rsid w:val="00BB6643"/>
    <w:rsid w:val="00BB7360"/>
    <w:rsid w:val="00BB7A2C"/>
    <w:rsid w:val="00BB7B2C"/>
    <w:rsid w:val="00BB7E8A"/>
    <w:rsid w:val="00BC046A"/>
    <w:rsid w:val="00BC08E7"/>
    <w:rsid w:val="00BC0A40"/>
    <w:rsid w:val="00BC14A5"/>
    <w:rsid w:val="00BC1B13"/>
    <w:rsid w:val="00BC209A"/>
    <w:rsid w:val="00BC2B37"/>
    <w:rsid w:val="00BC31A9"/>
    <w:rsid w:val="00BC38B0"/>
    <w:rsid w:val="00BC38EB"/>
    <w:rsid w:val="00BC4245"/>
    <w:rsid w:val="00BC45CB"/>
    <w:rsid w:val="00BC4926"/>
    <w:rsid w:val="00BC49A6"/>
    <w:rsid w:val="00BC4A05"/>
    <w:rsid w:val="00BC4B66"/>
    <w:rsid w:val="00BC5085"/>
    <w:rsid w:val="00BC521E"/>
    <w:rsid w:val="00BC586A"/>
    <w:rsid w:val="00BC58D0"/>
    <w:rsid w:val="00BC5F86"/>
    <w:rsid w:val="00BC6155"/>
    <w:rsid w:val="00BC6299"/>
    <w:rsid w:val="00BC66B3"/>
    <w:rsid w:val="00BC6895"/>
    <w:rsid w:val="00BC6DE4"/>
    <w:rsid w:val="00BC7E24"/>
    <w:rsid w:val="00BD02F1"/>
    <w:rsid w:val="00BD05A1"/>
    <w:rsid w:val="00BD0C73"/>
    <w:rsid w:val="00BD16D9"/>
    <w:rsid w:val="00BD20B9"/>
    <w:rsid w:val="00BD2173"/>
    <w:rsid w:val="00BD2A20"/>
    <w:rsid w:val="00BD2D40"/>
    <w:rsid w:val="00BD2E9C"/>
    <w:rsid w:val="00BD2F04"/>
    <w:rsid w:val="00BD337B"/>
    <w:rsid w:val="00BD3533"/>
    <w:rsid w:val="00BD3869"/>
    <w:rsid w:val="00BD3AD0"/>
    <w:rsid w:val="00BD403E"/>
    <w:rsid w:val="00BD40F3"/>
    <w:rsid w:val="00BD4500"/>
    <w:rsid w:val="00BD4C58"/>
    <w:rsid w:val="00BD4C88"/>
    <w:rsid w:val="00BD5D23"/>
    <w:rsid w:val="00BD5D27"/>
    <w:rsid w:val="00BD6013"/>
    <w:rsid w:val="00BD65BD"/>
    <w:rsid w:val="00BD7053"/>
    <w:rsid w:val="00BD7389"/>
    <w:rsid w:val="00BD7525"/>
    <w:rsid w:val="00BE082A"/>
    <w:rsid w:val="00BE09FC"/>
    <w:rsid w:val="00BE0B60"/>
    <w:rsid w:val="00BE0FEB"/>
    <w:rsid w:val="00BE114E"/>
    <w:rsid w:val="00BE18C3"/>
    <w:rsid w:val="00BE1BA5"/>
    <w:rsid w:val="00BE1F41"/>
    <w:rsid w:val="00BE276F"/>
    <w:rsid w:val="00BE2B0F"/>
    <w:rsid w:val="00BE2C3F"/>
    <w:rsid w:val="00BE36D7"/>
    <w:rsid w:val="00BE3759"/>
    <w:rsid w:val="00BE3DF1"/>
    <w:rsid w:val="00BE421E"/>
    <w:rsid w:val="00BE44F9"/>
    <w:rsid w:val="00BE45B0"/>
    <w:rsid w:val="00BE47EF"/>
    <w:rsid w:val="00BE5701"/>
    <w:rsid w:val="00BE5BAB"/>
    <w:rsid w:val="00BE5FC6"/>
    <w:rsid w:val="00BE6093"/>
    <w:rsid w:val="00BE632C"/>
    <w:rsid w:val="00BE64B6"/>
    <w:rsid w:val="00BE6E25"/>
    <w:rsid w:val="00BE714B"/>
    <w:rsid w:val="00BE7225"/>
    <w:rsid w:val="00BE7375"/>
    <w:rsid w:val="00BE74B3"/>
    <w:rsid w:val="00BF0081"/>
    <w:rsid w:val="00BF09D7"/>
    <w:rsid w:val="00BF0E0F"/>
    <w:rsid w:val="00BF185F"/>
    <w:rsid w:val="00BF1E62"/>
    <w:rsid w:val="00BF2023"/>
    <w:rsid w:val="00BF25E5"/>
    <w:rsid w:val="00BF2C49"/>
    <w:rsid w:val="00BF2EF5"/>
    <w:rsid w:val="00BF319F"/>
    <w:rsid w:val="00BF3250"/>
    <w:rsid w:val="00BF42EC"/>
    <w:rsid w:val="00BF46F6"/>
    <w:rsid w:val="00BF4B0F"/>
    <w:rsid w:val="00BF4BE8"/>
    <w:rsid w:val="00BF591F"/>
    <w:rsid w:val="00BF59E1"/>
    <w:rsid w:val="00BF61F1"/>
    <w:rsid w:val="00BF638D"/>
    <w:rsid w:val="00BF63CF"/>
    <w:rsid w:val="00BF6577"/>
    <w:rsid w:val="00BF68AA"/>
    <w:rsid w:val="00BF6BB1"/>
    <w:rsid w:val="00BF7410"/>
    <w:rsid w:val="00BF760D"/>
    <w:rsid w:val="00BF7757"/>
    <w:rsid w:val="00BF79D4"/>
    <w:rsid w:val="00BF7B59"/>
    <w:rsid w:val="00BF7ED8"/>
    <w:rsid w:val="00C0090D"/>
    <w:rsid w:val="00C00CA3"/>
    <w:rsid w:val="00C00E1B"/>
    <w:rsid w:val="00C0123A"/>
    <w:rsid w:val="00C016AF"/>
    <w:rsid w:val="00C01EAB"/>
    <w:rsid w:val="00C02193"/>
    <w:rsid w:val="00C023A5"/>
    <w:rsid w:val="00C024AD"/>
    <w:rsid w:val="00C02A8A"/>
    <w:rsid w:val="00C03368"/>
    <w:rsid w:val="00C0389E"/>
    <w:rsid w:val="00C039D9"/>
    <w:rsid w:val="00C03CDA"/>
    <w:rsid w:val="00C03F8B"/>
    <w:rsid w:val="00C04201"/>
    <w:rsid w:val="00C04456"/>
    <w:rsid w:val="00C04686"/>
    <w:rsid w:val="00C049BA"/>
    <w:rsid w:val="00C04A2B"/>
    <w:rsid w:val="00C04CCC"/>
    <w:rsid w:val="00C0564B"/>
    <w:rsid w:val="00C06410"/>
    <w:rsid w:val="00C06FC2"/>
    <w:rsid w:val="00C07A0C"/>
    <w:rsid w:val="00C07BED"/>
    <w:rsid w:val="00C07D12"/>
    <w:rsid w:val="00C10019"/>
    <w:rsid w:val="00C10132"/>
    <w:rsid w:val="00C10720"/>
    <w:rsid w:val="00C10905"/>
    <w:rsid w:val="00C11292"/>
    <w:rsid w:val="00C116E8"/>
    <w:rsid w:val="00C11705"/>
    <w:rsid w:val="00C118EC"/>
    <w:rsid w:val="00C12090"/>
    <w:rsid w:val="00C1217D"/>
    <w:rsid w:val="00C1256D"/>
    <w:rsid w:val="00C1387F"/>
    <w:rsid w:val="00C141BE"/>
    <w:rsid w:val="00C149B9"/>
    <w:rsid w:val="00C153FA"/>
    <w:rsid w:val="00C15907"/>
    <w:rsid w:val="00C16280"/>
    <w:rsid w:val="00C162AD"/>
    <w:rsid w:val="00C1775B"/>
    <w:rsid w:val="00C17B50"/>
    <w:rsid w:val="00C17BEE"/>
    <w:rsid w:val="00C17E59"/>
    <w:rsid w:val="00C20119"/>
    <w:rsid w:val="00C20327"/>
    <w:rsid w:val="00C205D2"/>
    <w:rsid w:val="00C20BC4"/>
    <w:rsid w:val="00C217CA"/>
    <w:rsid w:val="00C21E7D"/>
    <w:rsid w:val="00C2211C"/>
    <w:rsid w:val="00C2227D"/>
    <w:rsid w:val="00C22782"/>
    <w:rsid w:val="00C227D0"/>
    <w:rsid w:val="00C22A6A"/>
    <w:rsid w:val="00C23255"/>
    <w:rsid w:val="00C23458"/>
    <w:rsid w:val="00C234EF"/>
    <w:rsid w:val="00C23971"/>
    <w:rsid w:val="00C23BF5"/>
    <w:rsid w:val="00C23D01"/>
    <w:rsid w:val="00C23F7C"/>
    <w:rsid w:val="00C24095"/>
    <w:rsid w:val="00C246F8"/>
    <w:rsid w:val="00C24B7A"/>
    <w:rsid w:val="00C24D66"/>
    <w:rsid w:val="00C24F07"/>
    <w:rsid w:val="00C25136"/>
    <w:rsid w:val="00C25416"/>
    <w:rsid w:val="00C265E7"/>
    <w:rsid w:val="00C26956"/>
    <w:rsid w:val="00C26F9A"/>
    <w:rsid w:val="00C27274"/>
    <w:rsid w:val="00C273BA"/>
    <w:rsid w:val="00C3083E"/>
    <w:rsid w:val="00C30D2C"/>
    <w:rsid w:val="00C30DA0"/>
    <w:rsid w:val="00C30E01"/>
    <w:rsid w:val="00C30E8E"/>
    <w:rsid w:val="00C30FBB"/>
    <w:rsid w:val="00C31106"/>
    <w:rsid w:val="00C316B0"/>
    <w:rsid w:val="00C31B07"/>
    <w:rsid w:val="00C32142"/>
    <w:rsid w:val="00C331E0"/>
    <w:rsid w:val="00C33CBF"/>
    <w:rsid w:val="00C34092"/>
    <w:rsid w:val="00C340C8"/>
    <w:rsid w:val="00C34259"/>
    <w:rsid w:val="00C34658"/>
    <w:rsid w:val="00C347A9"/>
    <w:rsid w:val="00C348AD"/>
    <w:rsid w:val="00C349BE"/>
    <w:rsid w:val="00C34B3D"/>
    <w:rsid w:val="00C34F5D"/>
    <w:rsid w:val="00C3507F"/>
    <w:rsid w:val="00C35118"/>
    <w:rsid w:val="00C3596F"/>
    <w:rsid w:val="00C35989"/>
    <w:rsid w:val="00C35DFA"/>
    <w:rsid w:val="00C3607D"/>
    <w:rsid w:val="00C36604"/>
    <w:rsid w:val="00C36633"/>
    <w:rsid w:val="00C3673C"/>
    <w:rsid w:val="00C36BAA"/>
    <w:rsid w:val="00C36D99"/>
    <w:rsid w:val="00C373E5"/>
    <w:rsid w:val="00C379BF"/>
    <w:rsid w:val="00C37B52"/>
    <w:rsid w:val="00C405F4"/>
    <w:rsid w:val="00C40761"/>
    <w:rsid w:val="00C407D4"/>
    <w:rsid w:val="00C40B89"/>
    <w:rsid w:val="00C41237"/>
    <w:rsid w:val="00C4159C"/>
    <w:rsid w:val="00C41FE5"/>
    <w:rsid w:val="00C4269E"/>
    <w:rsid w:val="00C42A21"/>
    <w:rsid w:val="00C4339B"/>
    <w:rsid w:val="00C43624"/>
    <w:rsid w:val="00C436A3"/>
    <w:rsid w:val="00C443A3"/>
    <w:rsid w:val="00C446B0"/>
    <w:rsid w:val="00C453AC"/>
    <w:rsid w:val="00C45795"/>
    <w:rsid w:val="00C4684A"/>
    <w:rsid w:val="00C469A6"/>
    <w:rsid w:val="00C46A1D"/>
    <w:rsid w:val="00C471C9"/>
    <w:rsid w:val="00C4725F"/>
    <w:rsid w:val="00C4792B"/>
    <w:rsid w:val="00C479FD"/>
    <w:rsid w:val="00C47BE8"/>
    <w:rsid w:val="00C5018F"/>
    <w:rsid w:val="00C501FB"/>
    <w:rsid w:val="00C50369"/>
    <w:rsid w:val="00C50825"/>
    <w:rsid w:val="00C50D49"/>
    <w:rsid w:val="00C51975"/>
    <w:rsid w:val="00C51A92"/>
    <w:rsid w:val="00C52191"/>
    <w:rsid w:val="00C5221C"/>
    <w:rsid w:val="00C52585"/>
    <w:rsid w:val="00C529E5"/>
    <w:rsid w:val="00C5338D"/>
    <w:rsid w:val="00C53AEC"/>
    <w:rsid w:val="00C53B60"/>
    <w:rsid w:val="00C53BD2"/>
    <w:rsid w:val="00C53D1E"/>
    <w:rsid w:val="00C5403B"/>
    <w:rsid w:val="00C55132"/>
    <w:rsid w:val="00C55564"/>
    <w:rsid w:val="00C555EA"/>
    <w:rsid w:val="00C55F8F"/>
    <w:rsid w:val="00C56303"/>
    <w:rsid w:val="00C5633F"/>
    <w:rsid w:val="00C564B4"/>
    <w:rsid w:val="00C5675F"/>
    <w:rsid w:val="00C568D6"/>
    <w:rsid w:val="00C56EA0"/>
    <w:rsid w:val="00C56EFF"/>
    <w:rsid w:val="00C57020"/>
    <w:rsid w:val="00C579E0"/>
    <w:rsid w:val="00C57B8F"/>
    <w:rsid w:val="00C60415"/>
    <w:rsid w:val="00C609B8"/>
    <w:rsid w:val="00C6122E"/>
    <w:rsid w:val="00C614F4"/>
    <w:rsid w:val="00C619E9"/>
    <w:rsid w:val="00C61A8C"/>
    <w:rsid w:val="00C61D22"/>
    <w:rsid w:val="00C62131"/>
    <w:rsid w:val="00C6214B"/>
    <w:rsid w:val="00C6277F"/>
    <w:rsid w:val="00C629DB"/>
    <w:rsid w:val="00C62AD8"/>
    <w:rsid w:val="00C62E3D"/>
    <w:rsid w:val="00C63A6B"/>
    <w:rsid w:val="00C6440D"/>
    <w:rsid w:val="00C644D5"/>
    <w:rsid w:val="00C651BF"/>
    <w:rsid w:val="00C6563E"/>
    <w:rsid w:val="00C6572E"/>
    <w:rsid w:val="00C65DB8"/>
    <w:rsid w:val="00C65DE4"/>
    <w:rsid w:val="00C65E99"/>
    <w:rsid w:val="00C670D7"/>
    <w:rsid w:val="00C6710A"/>
    <w:rsid w:val="00C677C4"/>
    <w:rsid w:val="00C67F75"/>
    <w:rsid w:val="00C70319"/>
    <w:rsid w:val="00C70509"/>
    <w:rsid w:val="00C70917"/>
    <w:rsid w:val="00C70BB3"/>
    <w:rsid w:val="00C71004"/>
    <w:rsid w:val="00C7131C"/>
    <w:rsid w:val="00C71352"/>
    <w:rsid w:val="00C7145D"/>
    <w:rsid w:val="00C71772"/>
    <w:rsid w:val="00C71DAB"/>
    <w:rsid w:val="00C7213B"/>
    <w:rsid w:val="00C72276"/>
    <w:rsid w:val="00C7255A"/>
    <w:rsid w:val="00C729DE"/>
    <w:rsid w:val="00C736B7"/>
    <w:rsid w:val="00C73B12"/>
    <w:rsid w:val="00C73D5D"/>
    <w:rsid w:val="00C74194"/>
    <w:rsid w:val="00C741F1"/>
    <w:rsid w:val="00C744C5"/>
    <w:rsid w:val="00C74672"/>
    <w:rsid w:val="00C74FFA"/>
    <w:rsid w:val="00C7522C"/>
    <w:rsid w:val="00C75324"/>
    <w:rsid w:val="00C75C63"/>
    <w:rsid w:val="00C75ED0"/>
    <w:rsid w:val="00C75FDC"/>
    <w:rsid w:val="00C7628D"/>
    <w:rsid w:val="00C76C87"/>
    <w:rsid w:val="00C76CC4"/>
    <w:rsid w:val="00C7729A"/>
    <w:rsid w:val="00C777C8"/>
    <w:rsid w:val="00C7798B"/>
    <w:rsid w:val="00C77CDA"/>
    <w:rsid w:val="00C8021B"/>
    <w:rsid w:val="00C802B8"/>
    <w:rsid w:val="00C80A9E"/>
    <w:rsid w:val="00C810EC"/>
    <w:rsid w:val="00C812F8"/>
    <w:rsid w:val="00C815E7"/>
    <w:rsid w:val="00C81DAA"/>
    <w:rsid w:val="00C82256"/>
    <w:rsid w:val="00C82305"/>
    <w:rsid w:val="00C82C10"/>
    <w:rsid w:val="00C82D6D"/>
    <w:rsid w:val="00C830F3"/>
    <w:rsid w:val="00C8355C"/>
    <w:rsid w:val="00C83A61"/>
    <w:rsid w:val="00C83D01"/>
    <w:rsid w:val="00C8460E"/>
    <w:rsid w:val="00C84749"/>
    <w:rsid w:val="00C84D66"/>
    <w:rsid w:val="00C85166"/>
    <w:rsid w:val="00C851AF"/>
    <w:rsid w:val="00C85749"/>
    <w:rsid w:val="00C85F6A"/>
    <w:rsid w:val="00C86007"/>
    <w:rsid w:val="00C864DE"/>
    <w:rsid w:val="00C86C22"/>
    <w:rsid w:val="00C86FAC"/>
    <w:rsid w:val="00C8719C"/>
    <w:rsid w:val="00C874E9"/>
    <w:rsid w:val="00C875C5"/>
    <w:rsid w:val="00C877A2"/>
    <w:rsid w:val="00C879FB"/>
    <w:rsid w:val="00C900AA"/>
    <w:rsid w:val="00C90722"/>
    <w:rsid w:val="00C9077E"/>
    <w:rsid w:val="00C90A62"/>
    <w:rsid w:val="00C90A88"/>
    <w:rsid w:val="00C90C00"/>
    <w:rsid w:val="00C90DF9"/>
    <w:rsid w:val="00C90FB5"/>
    <w:rsid w:val="00C911A1"/>
    <w:rsid w:val="00C911A8"/>
    <w:rsid w:val="00C91578"/>
    <w:rsid w:val="00C91B00"/>
    <w:rsid w:val="00C91BA9"/>
    <w:rsid w:val="00C91BB0"/>
    <w:rsid w:val="00C91DDB"/>
    <w:rsid w:val="00C9204D"/>
    <w:rsid w:val="00C923DD"/>
    <w:rsid w:val="00C926B7"/>
    <w:rsid w:val="00C927D7"/>
    <w:rsid w:val="00C92ACD"/>
    <w:rsid w:val="00C9326C"/>
    <w:rsid w:val="00C93A8B"/>
    <w:rsid w:val="00C9411B"/>
    <w:rsid w:val="00C94C6A"/>
    <w:rsid w:val="00C95409"/>
    <w:rsid w:val="00C95877"/>
    <w:rsid w:val="00C958A9"/>
    <w:rsid w:val="00C958DC"/>
    <w:rsid w:val="00C9598E"/>
    <w:rsid w:val="00C95AA6"/>
    <w:rsid w:val="00C95EFE"/>
    <w:rsid w:val="00C95F5D"/>
    <w:rsid w:val="00C969FF"/>
    <w:rsid w:val="00C96A37"/>
    <w:rsid w:val="00C96E46"/>
    <w:rsid w:val="00C97222"/>
    <w:rsid w:val="00C97A3F"/>
    <w:rsid w:val="00CA05B6"/>
    <w:rsid w:val="00CA06DE"/>
    <w:rsid w:val="00CA0CD5"/>
    <w:rsid w:val="00CA120E"/>
    <w:rsid w:val="00CA143D"/>
    <w:rsid w:val="00CA192A"/>
    <w:rsid w:val="00CA1AD1"/>
    <w:rsid w:val="00CA1E9E"/>
    <w:rsid w:val="00CA232E"/>
    <w:rsid w:val="00CA2B26"/>
    <w:rsid w:val="00CA3BCA"/>
    <w:rsid w:val="00CA3E69"/>
    <w:rsid w:val="00CA4A6A"/>
    <w:rsid w:val="00CA4CF9"/>
    <w:rsid w:val="00CA4E9E"/>
    <w:rsid w:val="00CA5144"/>
    <w:rsid w:val="00CA5BB4"/>
    <w:rsid w:val="00CA6388"/>
    <w:rsid w:val="00CA643F"/>
    <w:rsid w:val="00CA68C1"/>
    <w:rsid w:val="00CA6990"/>
    <w:rsid w:val="00CA768D"/>
    <w:rsid w:val="00CB008B"/>
    <w:rsid w:val="00CB037B"/>
    <w:rsid w:val="00CB0483"/>
    <w:rsid w:val="00CB0493"/>
    <w:rsid w:val="00CB0568"/>
    <w:rsid w:val="00CB0FF8"/>
    <w:rsid w:val="00CB1D08"/>
    <w:rsid w:val="00CB24F5"/>
    <w:rsid w:val="00CB32F5"/>
    <w:rsid w:val="00CB33C7"/>
    <w:rsid w:val="00CB371C"/>
    <w:rsid w:val="00CB3982"/>
    <w:rsid w:val="00CB3DB7"/>
    <w:rsid w:val="00CB3E12"/>
    <w:rsid w:val="00CB3E71"/>
    <w:rsid w:val="00CB3FB7"/>
    <w:rsid w:val="00CB41F2"/>
    <w:rsid w:val="00CB4350"/>
    <w:rsid w:val="00CB4978"/>
    <w:rsid w:val="00CB54A7"/>
    <w:rsid w:val="00CB582A"/>
    <w:rsid w:val="00CB6766"/>
    <w:rsid w:val="00CB6F23"/>
    <w:rsid w:val="00CB700A"/>
    <w:rsid w:val="00CB76BF"/>
    <w:rsid w:val="00CB7A0C"/>
    <w:rsid w:val="00CC04D6"/>
    <w:rsid w:val="00CC0686"/>
    <w:rsid w:val="00CC0688"/>
    <w:rsid w:val="00CC149C"/>
    <w:rsid w:val="00CC1E1D"/>
    <w:rsid w:val="00CC1E58"/>
    <w:rsid w:val="00CC1ED5"/>
    <w:rsid w:val="00CC1FDE"/>
    <w:rsid w:val="00CC2161"/>
    <w:rsid w:val="00CC21B1"/>
    <w:rsid w:val="00CC2296"/>
    <w:rsid w:val="00CC2365"/>
    <w:rsid w:val="00CC2A06"/>
    <w:rsid w:val="00CC2DB0"/>
    <w:rsid w:val="00CC2E3F"/>
    <w:rsid w:val="00CC3B95"/>
    <w:rsid w:val="00CC3C9B"/>
    <w:rsid w:val="00CC3E60"/>
    <w:rsid w:val="00CC3F0F"/>
    <w:rsid w:val="00CC4206"/>
    <w:rsid w:val="00CC43AD"/>
    <w:rsid w:val="00CC49B7"/>
    <w:rsid w:val="00CC5143"/>
    <w:rsid w:val="00CC52B6"/>
    <w:rsid w:val="00CC54A6"/>
    <w:rsid w:val="00CC60F2"/>
    <w:rsid w:val="00CC62AC"/>
    <w:rsid w:val="00CC638F"/>
    <w:rsid w:val="00CC6FE6"/>
    <w:rsid w:val="00CC708A"/>
    <w:rsid w:val="00CC7251"/>
    <w:rsid w:val="00CC76CD"/>
    <w:rsid w:val="00CD00C7"/>
    <w:rsid w:val="00CD017E"/>
    <w:rsid w:val="00CD0254"/>
    <w:rsid w:val="00CD031B"/>
    <w:rsid w:val="00CD0735"/>
    <w:rsid w:val="00CD0E46"/>
    <w:rsid w:val="00CD16D1"/>
    <w:rsid w:val="00CD1ADC"/>
    <w:rsid w:val="00CD1E5A"/>
    <w:rsid w:val="00CD2FB0"/>
    <w:rsid w:val="00CD3979"/>
    <w:rsid w:val="00CD40AC"/>
    <w:rsid w:val="00CD4586"/>
    <w:rsid w:val="00CD45D3"/>
    <w:rsid w:val="00CD4C65"/>
    <w:rsid w:val="00CD4F59"/>
    <w:rsid w:val="00CD5442"/>
    <w:rsid w:val="00CD598D"/>
    <w:rsid w:val="00CD5BF6"/>
    <w:rsid w:val="00CD5BFA"/>
    <w:rsid w:val="00CD5E00"/>
    <w:rsid w:val="00CD6684"/>
    <w:rsid w:val="00CD684E"/>
    <w:rsid w:val="00CD69C4"/>
    <w:rsid w:val="00CD7376"/>
    <w:rsid w:val="00CD7425"/>
    <w:rsid w:val="00CD7588"/>
    <w:rsid w:val="00CD783D"/>
    <w:rsid w:val="00CD7E68"/>
    <w:rsid w:val="00CE0B2A"/>
    <w:rsid w:val="00CE0CC4"/>
    <w:rsid w:val="00CE0D4D"/>
    <w:rsid w:val="00CE1119"/>
    <w:rsid w:val="00CE131B"/>
    <w:rsid w:val="00CE13D5"/>
    <w:rsid w:val="00CE18FF"/>
    <w:rsid w:val="00CE1AEE"/>
    <w:rsid w:val="00CE22CB"/>
    <w:rsid w:val="00CE25DE"/>
    <w:rsid w:val="00CE2C46"/>
    <w:rsid w:val="00CE3056"/>
    <w:rsid w:val="00CE32AA"/>
    <w:rsid w:val="00CE3674"/>
    <w:rsid w:val="00CE3DB8"/>
    <w:rsid w:val="00CE3FBC"/>
    <w:rsid w:val="00CE4078"/>
    <w:rsid w:val="00CE43C5"/>
    <w:rsid w:val="00CE456B"/>
    <w:rsid w:val="00CE46DD"/>
    <w:rsid w:val="00CE4752"/>
    <w:rsid w:val="00CE4764"/>
    <w:rsid w:val="00CE4883"/>
    <w:rsid w:val="00CE4A5A"/>
    <w:rsid w:val="00CE510A"/>
    <w:rsid w:val="00CE51D2"/>
    <w:rsid w:val="00CE52E5"/>
    <w:rsid w:val="00CE5516"/>
    <w:rsid w:val="00CE5835"/>
    <w:rsid w:val="00CE5866"/>
    <w:rsid w:val="00CE5BDE"/>
    <w:rsid w:val="00CE6183"/>
    <w:rsid w:val="00CE6251"/>
    <w:rsid w:val="00CE6A35"/>
    <w:rsid w:val="00CE6E54"/>
    <w:rsid w:val="00CE71AA"/>
    <w:rsid w:val="00CF0310"/>
    <w:rsid w:val="00CF0888"/>
    <w:rsid w:val="00CF0C18"/>
    <w:rsid w:val="00CF146C"/>
    <w:rsid w:val="00CF184F"/>
    <w:rsid w:val="00CF1A2B"/>
    <w:rsid w:val="00CF1C06"/>
    <w:rsid w:val="00CF1FDC"/>
    <w:rsid w:val="00CF2208"/>
    <w:rsid w:val="00CF296D"/>
    <w:rsid w:val="00CF31B3"/>
    <w:rsid w:val="00CF34EC"/>
    <w:rsid w:val="00CF38E1"/>
    <w:rsid w:val="00CF3A7A"/>
    <w:rsid w:val="00CF4046"/>
    <w:rsid w:val="00CF4506"/>
    <w:rsid w:val="00CF4610"/>
    <w:rsid w:val="00CF462D"/>
    <w:rsid w:val="00CF49B7"/>
    <w:rsid w:val="00CF547A"/>
    <w:rsid w:val="00CF563B"/>
    <w:rsid w:val="00CF572E"/>
    <w:rsid w:val="00CF58CE"/>
    <w:rsid w:val="00CF5BBB"/>
    <w:rsid w:val="00CF6328"/>
    <w:rsid w:val="00CF6DA0"/>
    <w:rsid w:val="00CF7133"/>
    <w:rsid w:val="00CF71D6"/>
    <w:rsid w:val="00CF7663"/>
    <w:rsid w:val="00D003D2"/>
    <w:rsid w:val="00D00642"/>
    <w:rsid w:val="00D00C77"/>
    <w:rsid w:val="00D01600"/>
    <w:rsid w:val="00D0160F"/>
    <w:rsid w:val="00D016F4"/>
    <w:rsid w:val="00D01765"/>
    <w:rsid w:val="00D01AE7"/>
    <w:rsid w:val="00D02F3D"/>
    <w:rsid w:val="00D03316"/>
    <w:rsid w:val="00D034A8"/>
    <w:rsid w:val="00D03C5E"/>
    <w:rsid w:val="00D04072"/>
    <w:rsid w:val="00D043FE"/>
    <w:rsid w:val="00D044C6"/>
    <w:rsid w:val="00D044F0"/>
    <w:rsid w:val="00D04950"/>
    <w:rsid w:val="00D04BB6"/>
    <w:rsid w:val="00D04C68"/>
    <w:rsid w:val="00D050B8"/>
    <w:rsid w:val="00D052C9"/>
    <w:rsid w:val="00D05519"/>
    <w:rsid w:val="00D055F3"/>
    <w:rsid w:val="00D05CAE"/>
    <w:rsid w:val="00D06D40"/>
    <w:rsid w:val="00D0740A"/>
    <w:rsid w:val="00D075FF"/>
    <w:rsid w:val="00D0761A"/>
    <w:rsid w:val="00D07B43"/>
    <w:rsid w:val="00D100B1"/>
    <w:rsid w:val="00D108C3"/>
    <w:rsid w:val="00D109C9"/>
    <w:rsid w:val="00D10AAA"/>
    <w:rsid w:val="00D10AC6"/>
    <w:rsid w:val="00D10E10"/>
    <w:rsid w:val="00D116BB"/>
    <w:rsid w:val="00D11853"/>
    <w:rsid w:val="00D11F58"/>
    <w:rsid w:val="00D122B4"/>
    <w:rsid w:val="00D124F2"/>
    <w:rsid w:val="00D12679"/>
    <w:rsid w:val="00D12F43"/>
    <w:rsid w:val="00D13759"/>
    <w:rsid w:val="00D13E96"/>
    <w:rsid w:val="00D140BB"/>
    <w:rsid w:val="00D14318"/>
    <w:rsid w:val="00D143E1"/>
    <w:rsid w:val="00D15538"/>
    <w:rsid w:val="00D156A7"/>
    <w:rsid w:val="00D15CBC"/>
    <w:rsid w:val="00D15E71"/>
    <w:rsid w:val="00D160C7"/>
    <w:rsid w:val="00D166D1"/>
    <w:rsid w:val="00D168E3"/>
    <w:rsid w:val="00D16F43"/>
    <w:rsid w:val="00D16FE4"/>
    <w:rsid w:val="00D16FEB"/>
    <w:rsid w:val="00D17030"/>
    <w:rsid w:val="00D174AA"/>
    <w:rsid w:val="00D17537"/>
    <w:rsid w:val="00D17A18"/>
    <w:rsid w:val="00D17DB5"/>
    <w:rsid w:val="00D2060E"/>
    <w:rsid w:val="00D2085E"/>
    <w:rsid w:val="00D20BF2"/>
    <w:rsid w:val="00D2145F"/>
    <w:rsid w:val="00D21B28"/>
    <w:rsid w:val="00D2207C"/>
    <w:rsid w:val="00D22261"/>
    <w:rsid w:val="00D227DA"/>
    <w:rsid w:val="00D22B00"/>
    <w:rsid w:val="00D22B1E"/>
    <w:rsid w:val="00D22B4F"/>
    <w:rsid w:val="00D22F96"/>
    <w:rsid w:val="00D23C77"/>
    <w:rsid w:val="00D242F0"/>
    <w:rsid w:val="00D24505"/>
    <w:rsid w:val="00D2454F"/>
    <w:rsid w:val="00D246AF"/>
    <w:rsid w:val="00D248A5"/>
    <w:rsid w:val="00D24DF1"/>
    <w:rsid w:val="00D25036"/>
    <w:rsid w:val="00D25549"/>
    <w:rsid w:val="00D25574"/>
    <w:rsid w:val="00D25A9D"/>
    <w:rsid w:val="00D25D9E"/>
    <w:rsid w:val="00D26CFE"/>
    <w:rsid w:val="00D26EBB"/>
    <w:rsid w:val="00D273C5"/>
    <w:rsid w:val="00D275F0"/>
    <w:rsid w:val="00D27980"/>
    <w:rsid w:val="00D27CE1"/>
    <w:rsid w:val="00D30058"/>
    <w:rsid w:val="00D30166"/>
    <w:rsid w:val="00D3032F"/>
    <w:rsid w:val="00D305E9"/>
    <w:rsid w:val="00D30757"/>
    <w:rsid w:val="00D30B90"/>
    <w:rsid w:val="00D30FAC"/>
    <w:rsid w:val="00D311D6"/>
    <w:rsid w:val="00D31266"/>
    <w:rsid w:val="00D31749"/>
    <w:rsid w:val="00D31826"/>
    <w:rsid w:val="00D31BAB"/>
    <w:rsid w:val="00D31CD2"/>
    <w:rsid w:val="00D3229E"/>
    <w:rsid w:val="00D32BF6"/>
    <w:rsid w:val="00D32ED3"/>
    <w:rsid w:val="00D33120"/>
    <w:rsid w:val="00D33360"/>
    <w:rsid w:val="00D33E9A"/>
    <w:rsid w:val="00D34064"/>
    <w:rsid w:val="00D34836"/>
    <w:rsid w:val="00D348CB"/>
    <w:rsid w:val="00D35423"/>
    <w:rsid w:val="00D35709"/>
    <w:rsid w:val="00D3579F"/>
    <w:rsid w:val="00D357BF"/>
    <w:rsid w:val="00D36719"/>
    <w:rsid w:val="00D36758"/>
    <w:rsid w:val="00D403F6"/>
    <w:rsid w:val="00D411BF"/>
    <w:rsid w:val="00D4168B"/>
    <w:rsid w:val="00D419BA"/>
    <w:rsid w:val="00D41AA6"/>
    <w:rsid w:val="00D41CEA"/>
    <w:rsid w:val="00D420D5"/>
    <w:rsid w:val="00D42519"/>
    <w:rsid w:val="00D42667"/>
    <w:rsid w:val="00D428F0"/>
    <w:rsid w:val="00D42D1C"/>
    <w:rsid w:val="00D42D3C"/>
    <w:rsid w:val="00D434E5"/>
    <w:rsid w:val="00D43670"/>
    <w:rsid w:val="00D43E57"/>
    <w:rsid w:val="00D44A4A"/>
    <w:rsid w:val="00D44E8F"/>
    <w:rsid w:val="00D45129"/>
    <w:rsid w:val="00D4542D"/>
    <w:rsid w:val="00D458D9"/>
    <w:rsid w:val="00D45C06"/>
    <w:rsid w:val="00D45F97"/>
    <w:rsid w:val="00D469BB"/>
    <w:rsid w:val="00D46A25"/>
    <w:rsid w:val="00D46B01"/>
    <w:rsid w:val="00D46B23"/>
    <w:rsid w:val="00D47172"/>
    <w:rsid w:val="00D47A54"/>
    <w:rsid w:val="00D50080"/>
    <w:rsid w:val="00D501AB"/>
    <w:rsid w:val="00D502B1"/>
    <w:rsid w:val="00D502D6"/>
    <w:rsid w:val="00D5030C"/>
    <w:rsid w:val="00D50DDC"/>
    <w:rsid w:val="00D513F5"/>
    <w:rsid w:val="00D513F8"/>
    <w:rsid w:val="00D514F9"/>
    <w:rsid w:val="00D515EA"/>
    <w:rsid w:val="00D51842"/>
    <w:rsid w:val="00D51D1B"/>
    <w:rsid w:val="00D5233A"/>
    <w:rsid w:val="00D52426"/>
    <w:rsid w:val="00D526A4"/>
    <w:rsid w:val="00D5313E"/>
    <w:rsid w:val="00D532EF"/>
    <w:rsid w:val="00D53633"/>
    <w:rsid w:val="00D5456B"/>
    <w:rsid w:val="00D5461E"/>
    <w:rsid w:val="00D54A5A"/>
    <w:rsid w:val="00D54F7D"/>
    <w:rsid w:val="00D56E66"/>
    <w:rsid w:val="00D57483"/>
    <w:rsid w:val="00D5777F"/>
    <w:rsid w:val="00D57C45"/>
    <w:rsid w:val="00D57D14"/>
    <w:rsid w:val="00D57D47"/>
    <w:rsid w:val="00D6012D"/>
    <w:rsid w:val="00D6023A"/>
    <w:rsid w:val="00D60419"/>
    <w:rsid w:val="00D60B3C"/>
    <w:rsid w:val="00D617B0"/>
    <w:rsid w:val="00D61888"/>
    <w:rsid w:val="00D61AC1"/>
    <w:rsid w:val="00D61E13"/>
    <w:rsid w:val="00D620ED"/>
    <w:rsid w:val="00D622CB"/>
    <w:rsid w:val="00D622F4"/>
    <w:rsid w:val="00D623A2"/>
    <w:rsid w:val="00D623DF"/>
    <w:rsid w:val="00D627A3"/>
    <w:rsid w:val="00D62A84"/>
    <w:rsid w:val="00D62C51"/>
    <w:rsid w:val="00D62DD0"/>
    <w:rsid w:val="00D62F73"/>
    <w:rsid w:val="00D63262"/>
    <w:rsid w:val="00D63293"/>
    <w:rsid w:val="00D633F8"/>
    <w:rsid w:val="00D637E6"/>
    <w:rsid w:val="00D63BEB"/>
    <w:rsid w:val="00D63EFC"/>
    <w:rsid w:val="00D64176"/>
    <w:rsid w:val="00D643BA"/>
    <w:rsid w:val="00D64839"/>
    <w:rsid w:val="00D648CE"/>
    <w:rsid w:val="00D655B5"/>
    <w:rsid w:val="00D65EDA"/>
    <w:rsid w:val="00D65F1A"/>
    <w:rsid w:val="00D66DDD"/>
    <w:rsid w:val="00D67696"/>
    <w:rsid w:val="00D676CA"/>
    <w:rsid w:val="00D6782D"/>
    <w:rsid w:val="00D67D7C"/>
    <w:rsid w:val="00D67F4E"/>
    <w:rsid w:val="00D70F91"/>
    <w:rsid w:val="00D717C1"/>
    <w:rsid w:val="00D71BA1"/>
    <w:rsid w:val="00D71D5A"/>
    <w:rsid w:val="00D72079"/>
    <w:rsid w:val="00D72E8D"/>
    <w:rsid w:val="00D732A6"/>
    <w:rsid w:val="00D73668"/>
    <w:rsid w:val="00D74322"/>
    <w:rsid w:val="00D7499F"/>
    <w:rsid w:val="00D74CF9"/>
    <w:rsid w:val="00D74E04"/>
    <w:rsid w:val="00D751CE"/>
    <w:rsid w:val="00D7533B"/>
    <w:rsid w:val="00D75360"/>
    <w:rsid w:val="00D753C0"/>
    <w:rsid w:val="00D755CD"/>
    <w:rsid w:val="00D75A4A"/>
    <w:rsid w:val="00D75A98"/>
    <w:rsid w:val="00D75CB3"/>
    <w:rsid w:val="00D7607B"/>
    <w:rsid w:val="00D76135"/>
    <w:rsid w:val="00D76212"/>
    <w:rsid w:val="00D76237"/>
    <w:rsid w:val="00D765EF"/>
    <w:rsid w:val="00D76877"/>
    <w:rsid w:val="00D769A8"/>
    <w:rsid w:val="00D76A95"/>
    <w:rsid w:val="00D76AF2"/>
    <w:rsid w:val="00D76ED5"/>
    <w:rsid w:val="00D77771"/>
    <w:rsid w:val="00D77A55"/>
    <w:rsid w:val="00D77B05"/>
    <w:rsid w:val="00D809A6"/>
    <w:rsid w:val="00D80DC0"/>
    <w:rsid w:val="00D817ED"/>
    <w:rsid w:val="00D82DE8"/>
    <w:rsid w:val="00D83605"/>
    <w:rsid w:val="00D83EB1"/>
    <w:rsid w:val="00D8404D"/>
    <w:rsid w:val="00D842E6"/>
    <w:rsid w:val="00D84327"/>
    <w:rsid w:val="00D8442E"/>
    <w:rsid w:val="00D84B66"/>
    <w:rsid w:val="00D85492"/>
    <w:rsid w:val="00D85B76"/>
    <w:rsid w:val="00D85C4B"/>
    <w:rsid w:val="00D870A0"/>
    <w:rsid w:val="00D8716F"/>
    <w:rsid w:val="00D874A2"/>
    <w:rsid w:val="00D878B0"/>
    <w:rsid w:val="00D879B6"/>
    <w:rsid w:val="00D87D86"/>
    <w:rsid w:val="00D9033D"/>
    <w:rsid w:val="00D90450"/>
    <w:rsid w:val="00D905BB"/>
    <w:rsid w:val="00D91107"/>
    <w:rsid w:val="00D915D1"/>
    <w:rsid w:val="00D919A5"/>
    <w:rsid w:val="00D91CFF"/>
    <w:rsid w:val="00D91D69"/>
    <w:rsid w:val="00D9233B"/>
    <w:rsid w:val="00D936E3"/>
    <w:rsid w:val="00D9392D"/>
    <w:rsid w:val="00D93BB9"/>
    <w:rsid w:val="00D93E6D"/>
    <w:rsid w:val="00D9429F"/>
    <w:rsid w:val="00D94414"/>
    <w:rsid w:val="00D95A55"/>
    <w:rsid w:val="00D95A91"/>
    <w:rsid w:val="00D95A9E"/>
    <w:rsid w:val="00D95CB2"/>
    <w:rsid w:val="00D961A5"/>
    <w:rsid w:val="00D96824"/>
    <w:rsid w:val="00D97664"/>
    <w:rsid w:val="00D979BE"/>
    <w:rsid w:val="00D97ED6"/>
    <w:rsid w:val="00DA0FEB"/>
    <w:rsid w:val="00DA1076"/>
    <w:rsid w:val="00DA1405"/>
    <w:rsid w:val="00DA14A0"/>
    <w:rsid w:val="00DA1555"/>
    <w:rsid w:val="00DA20E5"/>
    <w:rsid w:val="00DA24BB"/>
    <w:rsid w:val="00DA2504"/>
    <w:rsid w:val="00DA253A"/>
    <w:rsid w:val="00DA2B03"/>
    <w:rsid w:val="00DA3073"/>
    <w:rsid w:val="00DA30B4"/>
    <w:rsid w:val="00DA34F3"/>
    <w:rsid w:val="00DA357D"/>
    <w:rsid w:val="00DA36A1"/>
    <w:rsid w:val="00DA38CB"/>
    <w:rsid w:val="00DA3BA8"/>
    <w:rsid w:val="00DA3C01"/>
    <w:rsid w:val="00DA3E3F"/>
    <w:rsid w:val="00DA439F"/>
    <w:rsid w:val="00DA442A"/>
    <w:rsid w:val="00DA4B18"/>
    <w:rsid w:val="00DA584C"/>
    <w:rsid w:val="00DA593E"/>
    <w:rsid w:val="00DA5FB0"/>
    <w:rsid w:val="00DA5FC2"/>
    <w:rsid w:val="00DA653D"/>
    <w:rsid w:val="00DA65E4"/>
    <w:rsid w:val="00DA6DED"/>
    <w:rsid w:val="00DA7322"/>
    <w:rsid w:val="00DA73E0"/>
    <w:rsid w:val="00DA78F0"/>
    <w:rsid w:val="00DB03DE"/>
    <w:rsid w:val="00DB04CF"/>
    <w:rsid w:val="00DB0624"/>
    <w:rsid w:val="00DB091E"/>
    <w:rsid w:val="00DB0F96"/>
    <w:rsid w:val="00DB1612"/>
    <w:rsid w:val="00DB17C7"/>
    <w:rsid w:val="00DB1CFE"/>
    <w:rsid w:val="00DB1D17"/>
    <w:rsid w:val="00DB2179"/>
    <w:rsid w:val="00DB2231"/>
    <w:rsid w:val="00DB2929"/>
    <w:rsid w:val="00DB3000"/>
    <w:rsid w:val="00DB314F"/>
    <w:rsid w:val="00DB335B"/>
    <w:rsid w:val="00DB33C4"/>
    <w:rsid w:val="00DB355E"/>
    <w:rsid w:val="00DB3A36"/>
    <w:rsid w:val="00DB3EEB"/>
    <w:rsid w:val="00DB3F80"/>
    <w:rsid w:val="00DB40D0"/>
    <w:rsid w:val="00DB427F"/>
    <w:rsid w:val="00DB45B2"/>
    <w:rsid w:val="00DB4B26"/>
    <w:rsid w:val="00DB515D"/>
    <w:rsid w:val="00DB5304"/>
    <w:rsid w:val="00DB64D7"/>
    <w:rsid w:val="00DB7AF1"/>
    <w:rsid w:val="00DC0015"/>
    <w:rsid w:val="00DC00F8"/>
    <w:rsid w:val="00DC0186"/>
    <w:rsid w:val="00DC051B"/>
    <w:rsid w:val="00DC05EE"/>
    <w:rsid w:val="00DC078A"/>
    <w:rsid w:val="00DC078C"/>
    <w:rsid w:val="00DC0EF5"/>
    <w:rsid w:val="00DC11B1"/>
    <w:rsid w:val="00DC1618"/>
    <w:rsid w:val="00DC183D"/>
    <w:rsid w:val="00DC184B"/>
    <w:rsid w:val="00DC1B8B"/>
    <w:rsid w:val="00DC1E52"/>
    <w:rsid w:val="00DC2126"/>
    <w:rsid w:val="00DC2213"/>
    <w:rsid w:val="00DC2441"/>
    <w:rsid w:val="00DC2506"/>
    <w:rsid w:val="00DC267C"/>
    <w:rsid w:val="00DC269E"/>
    <w:rsid w:val="00DC2AAA"/>
    <w:rsid w:val="00DC3ABA"/>
    <w:rsid w:val="00DC41B6"/>
    <w:rsid w:val="00DC4599"/>
    <w:rsid w:val="00DC4BD4"/>
    <w:rsid w:val="00DC4F0C"/>
    <w:rsid w:val="00DC50B6"/>
    <w:rsid w:val="00DC515B"/>
    <w:rsid w:val="00DC51C9"/>
    <w:rsid w:val="00DC56CA"/>
    <w:rsid w:val="00DC57B2"/>
    <w:rsid w:val="00DC6817"/>
    <w:rsid w:val="00DC7442"/>
    <w:rsid w:val="00DC7776"/>
    <w:rsid w:val="00DC7B64"/>
    <w:rsid w:val="00DC7DC5"/>
    <w:rsid w:val="00DC7E74"/>
    <w:rsid w:val="00DD0569"/>
    <w:rsid w:val="00DD05E8"/>
    <w:rsid w:val="00DD0BCD"/>
    <w:rsid w:val="00DD107E"/>
    <w:rsid w:val="00DD1315"/>
    <w:rsid w:val="00DD1AFC"/>
    <w:rsid w:val="00DD1BD1"/>
    <w:rsid w:val="00DD21DB"/>
    <w:rsid w:val="00DD3657"/>
    <w:rsid w:val="00DD367E"/>
    <w:rsid w:val="00DD37C2"/>
    <w:rsid w:val="00DD39E9"/>
    <w:rsid w:val="00DD3C67"/>
    <w:rsid w:val="00DD4842"/>
    <w:rsid w:val="00DD5199"/>
    <w:rsid w:val="00DD5523"/>
    <w:rsid w:val="00DD5614"/>
    <w:rsid w:val="00DD562F"/>
    <w:rsid w:val="00DD6CD1"/>
    <w:rsid w:val="00DD7DF2"/>
    <w:rsid w:val="00DE0444"/>
    <w:rsid w:val="00DE0749"/>
    <w:rsid w:val="00DE07EB"/>
    <w:rsid w:val="00DE1684"/>
    <w:rsid w:val="00DE1753"/>
    <w:rsid w:val="00DE1EFC"/>
    <w:rsid w:val="00DE2445"/>
    <w:rsid w:val="00DE2C2D"/>
    <w:rsid w:val="00DE2E05"/>
    <w:rsid w:val="00DE2E0C"/>
    <w:rsid w:val="00DE2EFC"/>
    <w:rsid w:val="00DE32A4"/>
    <w:rsid w:val="00DE3D8E"/>
    <w:rsid w:val="00DE3DBF"/>
    <w:rsid w:val="00DE4A67"/>
    <w:rsid w:val="00DE4A7D"/>
    <w:rsid w:val="00DE502E"/>
    <w:rsid w:val="00DE507C"/>
    <w:rsid w:val="00DE553F"/>
    <w:rsid w:val="00DE5712"/>
    <w:rsid w:val="00DE5791"/>
    <w:rsid w:val="00DE57FE"/>
    <w:rsid w:val="00DE5CB0"/>
    <w:rsid w:val="00DE6052"/>
    <w:rsid w:val="00DE62AE"/>
    <w:rsid w:val="00DE635B"/>
    <w:rsid w:val="00DE6985"/>
    <w:rsid w:val="00DE69BA"/>
    <w:rsid w:val="00DE69FC"/>
    <w:rsid w:val="00DE6D7C"/>
    <w:rsid w:val="00DE7372"/>
    <w:rsid w:val="00DE79A8"/>
    <w:rsid w:val="00DE7B6C"/>
    <w:rsid w:val="00DE7C6E"/>
    <w:rsid w:val="00DE7DB3"/>
    <w:rsid w:val="00DF0E0F"/>
    <w:rsid w:val="00DF14C6"/>
    <w:rsid w:val="00DF190F"/>
    <w:rsid w:val="00DF1ED3"/>
    <w:rsid w:val="00DF1F6E"/>
    <w:rsid w:val="00DF1FCD"/>
    <w:rsid w:val="00DF2053"/>
    <w:rsid w:val="00DF2988"/>
    <w:rsid w:val="00DF2995"/>
    <w:rsid w:val="00DF2EA2"/>
    <w:rsid w:val="00DF2EF8"/>
    <w:rsid w:val="00DF373B"/>
    <w:rsid w:val="00DF451A"/>
    <w:rsid w:val="00DF5683"/>
    <w:rsid w:val="00DF57F1"/>
    <w:rsid w:val="00DF620E"/>
    <w:rsid w:val="00DF6275"/>
    <w:rsid w:val="00DF6572"/>
    <w:rsid w:val="00DF6E58"/>
    <w:rsid w:val="00DF78B2"/>
    <w:rsid w:val="00DF7D62"/>
    <w:rsid w:val="00DF7F4E"/>
    <w:rsid w:val="00E005F2"/>
    <w:rsid w:val="00E0081D"/>
    <w:rsid w:val="00E00A39"/>
    <w:rsid w:val="00E01479"/>
    <w:rsid w:val="00E015EC"/>
    <w:rsid w:val="00E01D5D"/>
    <w:rsid w:val="00E023B7"/>
    <w:rsid w:val="00E0295F"/>
    <w:rsid w:val="00E02F39"/>
    <w:rsid w:val="00E032F4"/>
    <w:rsid w:val="00E03378"/>
    <w:rsid w:val="00E038AC"/>
    <w:rsid w:val="00E03A38"/>
    <w:rsid w:val="00E03F67"/>
    <w:rsid w:val="00E04730"/>
    <w:rsid w:val="00E04845"/>
    <w:rsid w:val="00E04F16"/>
    <w:rsid w:val="00E05985"/>
    <w:rsid w:val="00E0617F"/>
    <w:rsid w:val="00E06825"/>
    <w:rsid w:val="00E0739E"/>
    <w:rsid w:val="00E073BA"/>
    <w:rsid w:val="00E07580"/>
    <w:rsid w:val="00E07A37"/>
    <w:rsid w:val="00E07D59"/>
    <w:rsid w:val="00E104F3"/>
    <w:rsid w:val="00E1054A"/>
    <w:rsid w:val="00E1055C"/>
    <w:rsid w:val="00E10816"/>
    <w:rsid w:val="00E10B4A"/>
    <w:rsid w:val="00E10DF9"/>
    <w:rsid w:val="00E1117C"/>
    <w:rsid w:val="00E114C1"/>
    <w:rsid w:val="00E12091"/>
    <w:rsid w:val="00E120C5"/>
    <w:rsid w:val="00E1319D"/>
    <w:rsid w:val="00E13410"/>
    <w:rsid w:val="00E1360E"/>
    <w:rsid w:val="00E137CE"/>
    <w:rsid w:val="00E13844"/>
    <w:rsid w:val="00E13F70"/>
    <w:rsid w:val="00E14AA1"/>
    <w:rsid w:val="00E14AB8"/>
    <w:rsid w:val="00E14D09"/>
    <w:rsid w:val="00E1543D"/>
    <w:rsid w:val="00E15815"/>
    <w:rsid w:val="00E15B96"/>
    <w:rsid w:val="00E15ED8"/>
    <w:rsid w:val="00E15EE0"/>
    <w:rsid w:val="00E161D1"/>
    <w:rsid w:val="00E1651D"/>
    <w:rsid w:val="00E16721"/>
    <w:rsid w:val="00E167B3"/>
    <w:rsid w:val="00E16A3D"/>
    <w:rsid w:val="00E16D9E"/>
    <w:rsid w:val="00E178AC"/>
    <w:rsid w:val="00E20681"/>
    <w:rsid w:val="00E206A6"/>
    <w:rsid w:val="00E20B90"/>
    <w:rsid w:val="00E21E23"/>
    <w:rsid w:val="00E22991"/>
    <w:rsid w:val="00E2357A"/>
    <w:rsid w:val="00E23672"/>
    <w:rsid w:val="00E23EBB"/>
    <w:rsid w:val="00E2403B"/>
    <w:rsid w:val="00E24DD9"/>
    <w:rsid w:val="00E2518B"/>
    <w:rsid w:val="00E251AD"/>
    <w:rsid w:val="00E251C3"/>
    <w:rsid w:val="00E25260"/>
    <w:rsid w:val="00E25469"/>
    <w:rsid w:val="00E2549F"/>
    <w:rsid w:val="00E25979"/>
    <w:rsid w:val="00E25CED"/>
    <w:rsid w:val="00E27087"/>
    <w:rsid w:val="00E27301"/>
    <w:rsid w:val="00E2776F"/>
    <w:rsid w:val="00E277C8"/>
    <w:rsid w:val="00E2794A"/>
    <w:rsid w:val="00E301C4"/>
    <w:rsid w:val="00E30886"/>
    <w:rsid w:val="00E30E80"/>
    <w:rsid w:val="00E315DE"/>
    <w:rsid w:val="00E317F9"/>
    <w:rsid w:val="00E3185B"/>
    <w:rsid w:val="00E31C11"/>
    <w:rsid w:val="00E31CF0"/>
    <w:rsid w:val="00E32792"/>
    <w:rsid w:val="00E32939"/>
    <w:rsid w:val="00E32C28"/>
    <w:rsid w:val="00E32E33"/>
    <w:rsid w:val="00E33C77"/>
    <w:rsid w:val="00E348F4"/>
    <w:rsid w:val="00E349EA"/>
    <w:rsid w:val="00E34CF9"/>
    <w:rsid w:val="00E35339"/>
    <w:rsid w:val="00E35809"/>
    <w:rsid w:val="00E35C9F"/>
    <w:rsid w:val="00E35EA3"/>
    <w:rsid w:val="00E35F3F"/>
    <w:rsid w:val="00E3662E"/>
    <w:rsid w:val="00E401B0"/>
    <w:rsid w:val="00E40C54"/>
    <w:rsid w:val="00E40C99"/>
    <w:rsid w:val="00E418C2"/>
    <w:rsid w:val="00E41B81"/>
    <w:rsid w:val="00E41C75"/>
    <w:rsid w:val="00E41FDD"/>
    <w:rsid w:val="00E424BA"/>
    <w:rsid w:val="00E42EBF"/>
    <w:rsid w:val="00E43355"/>
    <w:rsid w:val="00E433AC"/>
    <w:rsid w:val="00E43506"/>
    <w:rsid w:val="00E437F8"/>
    <w:rsid w:val="00E442FE"/>
    <w:rsid w:val="00E45485"/>
    <w:rsid w:val="00E4564E"/>
    <w:rsid w:val="00E45982"/>
    <w:rsid w:val="00E462EF"/>
    <w:rsid w:val="00E46963"/>
    <w:rsid w:val="00E4786B"/>
    <w:rsid w:val="00E501FA"/>
    <w:rsid w:val="00E5037E"/>
    <w:rsid w:val="00E50618"/>
    <w:rsid w:val="00E50B5C"/>
    <w:rsid w:val="00E50F1A"/>
    <w:rsid w:val="00E5211C"/>
    <w:rsid w:val="00E527F2"/>
    <w:rsid w:val="00E52997"/>
    <w:rsid w:val="00E52FC9"/>
    <w:rsid w:val="00E53670"/>
    <w:rsid w:val="00E538A9"/>
    <w:rsid w:val="00E53D7B"/>
    <w:rsid w:val="00E53FBB"/>
    <w:rsid w:val="00E5473B"/>
    <w:rsid w:val="00E548D3"/>
    <w:rsid w:val="00E54952"/>
    <w:rsid w:val="00E54E9F"/>
    <w:rsid w:val="00E54FA5"/>
    <w:rsid w:val="00E552F5"/>
    <w:rsid w:val="00E555ED"/>
    <w:rsid w:val="00E56112"/>
    <w:rsid w:val="00E562CB"/>
    <w:rsid w:val="00E563E8"/>
    <w:rsid w:val="00E567CD"/>
    <w:rsid w:val="00E56D4D"/>
    <w:rsid w:val="00E56DCC"/>
    <w:rsid w:val="00E56E34"/>
    <w:rsid w:val="00E5716C"/>
    <w:rsid w:val="00E57312"/>
    <w:rsid w:val="00E57A33"/>
    <w:rsid w:val="00E57EED"/>
    <w:rsid w:val="00E57EF7"/>
    <w:rsid w:val="00E57F8F"/>
    <w:rsid w:val="00E60D07"/>
    <w:rsid w:val="00E61639"/>
    <w:rsid w:val="00E6171A"/>
    <w:rsid w:val="00E61A62"/>
    <w:rsid w:val="00E61AB5"/>
    <w:rsid w:val="00E61C24"/>
    <w:rsid w:val="00E61D1C"/>
    <w:rsid w:val="00E61D1E"/>
    <w:rsid w:val="00E61F38"/>
    <w:rsid w:val="00E62420"/>
    <w:rsid w:val="00E62CA5"/>
    <w:rsid w:val="00E630FC"/>
    <w:rsid w:val="00E63509"/>
    <w:rsid w:val="00E63544"/>
    <w:rsid w:val="00E63737"/>
    <w:rsid w:val="00E6464C"/>
    <w:rsid w:val="00E64C52"/>
    <w:rsid w:val="00E65099"/>
    <w:rsid w:val="00E65346"/>
    <w:rsid w:val="00E65A99"/>
    <w:rsid w:val="00E65FB3"/>
    <w:rsid w:val="00E660D5"/>
    <w:rsid w:val="00E66636"/>
    <w:rsid w:val="00E66D72"/>
    <w:rsid w:val="00E6732B"/>
    <w:rsid w:val="00E67792"/>
    <w:rsid w:val="00E67A2D"/>
    <w:rsid w:val="00E67A72"/>
    <w:rsid w:val="00E67D02"/>
    <w:rsid w:val="00E716D8"/>
    <w:rsid w:val="00E71A96"/>
    <w:rsid w:val="00E722C3"/>
    <w:rsid w:val="00E724DB"/>
    <w:rsid w:val="00E728A9"/>
    <w:rsid w:val="00E72BA0"/>
    <w:rsid w:val="00E72CFC"/>
    <w:rsid w:val="00E72DA5"/>
    <w:rsid w:val="00E73327"/>
    <w:rsid w:val="00E73378"/>
    <w:rsid w:val="00E73476"/>
    <w:rsid w:val="00E734AE"/>
    <w:rsid w:val="00E7358A"/>
    <w:rsid w:val="00E7371D"/>
    <w:rsid w:val="00E73BA2"/>
    <w:rsid w:val="00E73BF0"/>
    <w:rsid w:val="00E73C43"/>
    <w:rsid w:val="00E74061"/>
    <w:rsid w:val="00E74250"/>
    <w:rsid w:val="00E74779"/>
    <w:rsid w:val="00E74D66"/>
    <w:rsid w:val="00E753CA"/>
    <w:rsid w:val="00E756EE"/>
    <w:rsid w:val="00E75A42"/>
    <w:rsid w:val="00E75D6E"/>
    <w:rsid w:val="00E7621A"/>
    <w:rsid w:val="00E76A29"/>
    <w:rsid w:val="00E76E91"/>
    <w:rsid w:val="00E772C8"/>
    <w:rsid w:val="00E7760A"/>
    <w:rsid w:val="00E77677"/>
    <w:rsid w:val="00E800F1"/>
    <w:rsid w:val="00E802B5"/>
    <w:rsid w:val="00E8067A"/>
    <w:rsid w:val="00E81800"/>
    <w:rsid w:val="00E8197A"/>
    <w:rsid w:val="00E81C55"/>
    <w:rsid w:val="00E81E9D"/>
    <w:rsid w:val="00E821BF"/>
    <w:rsid w:val="00E82346"/>
    <w:rsid w:val="00E824A0"/>
    <w:rsid w:val="00E828A1"/>
    <w:rsid w:val="00E82C08"/>
    <w:rsid w:val="00E82C95"/>
    <w:rsid w:val="00E82CBC"/>
    <w:rsid w:val="00E83085"/>
    <w:rsid w:val="00E833A3"/>
    <w:rsid w:val="00E83985"/>
    <w:rsid w:val="00E83DD2"/>
    <w:rsid w:val="00E8447D"/>
    <w:rsid w:val="00E84C7D"/>
    <w:rsid w:val="00E84F48"/>
    <w:rsid w:val="00E84F97"/>
    <w:rsid w:val="00E8560F"/>
    <w:rsid w:val="00E85823"/>
    <w:rsid w:val="00E85F2D"/>
    <w:rsid w:val="00E863B2"/>
    <w:rsid w:val="00E87C5E"/>
    <w:rsid w:val="00E87ECB"/>
    <w:rsid w:val="00E90410"/>
    <w:rsid w:val="00E90B99"/>
    <w:rsid w:val="00E90F7F"/>
    <w:rsid w:val="00E9152B"/>
    <w:rsid w:val="00E91A52"/>
    <w:rsid w:val="00E91CBE"/>
    <w:rsid w:val="00E922FC"/>
    <w:rsid w:val="00E9289D"/>
    <w:rsid w:val="00E92CFB"/>
    <w:rsid w:val="00E9323D"/>
    <w:rsid w:val="00E9369D"/>
    <w:rsid w:val="00E938B4"/>
    <w:rsid w:val="00E93905"/>
    <w:rsid w:val="00E947CD"/>
    <w:rsid w:val="00E94A10"/>
    <w:rsid w:val="00E9567C"/>
    <w:rsid w:val="00E95B84"/>
    <w:rsid w:val="00E95D57"/>
    <w:rsid w:val="00E96076"/>
    <w:rsid w:val="00E96168"/>
    <w:rsid w:val="00E9665A"/>
    <w:rsid w:val="00E96C13"/>
    <w:rsid w:val="00E96ED4"/>
    <w:rsid w:val="00EA00A6"/>
    <w:rsid w:val="00EA13DE"/>
    <w:rsid w:val="00EA2072"/>
    <w:rsid w:val="00EA22AF"/>
    <w:rsid w:val="00EA23C8"/>
    <w:rsid w:val="00EA3BD8"/>
    <w:rsid w:val="00EA4182"/>
    <w:rsid w:val="00EA4464"/>
    <w:rsid w:val="00EA4B0B"/>
    <w:rsid w:val="00EA4DA7"/>
    <w:rsid w:val="00EA4F14"/>
    <w:rsid w:val="00EA4FEA"/>
    <w:rsid w:val="00EA51C6"/>
    <w:rsid w:val="00EA559E"/>
    <w:rsid w:val="00EA5D31"/>
    <w:rsid w:val="00EA5DEB"/>
    <w:rsid w:val="00EA643F"/>
    <w:rsid w:val="00EA64B1"/>
    <w:rsid w:val="00EA67DE"/>
    <w:rsid w:val="00EA67F4"/>
    <w:rsid w:val="00EA68C7"/>
    <w:rsid w:val="00EA6D54"/>
    <w:rsid w:val="00EA7218"/>
    <w:rsid w:val="00EA7440"/>
    <w:rsid w:val="00EA7C41"/>
    <w:rsid w:val="00EA7F07"/>
    <w:rsid w:val="00EB017C"/>
    <w:rsid w:val="00EB070A"/>
    <w:rsid w:val="00EB190D"/>
    <w:rsid w:val="00EB202C"/>
    <w:rsid w:val="00EB23AC"/>
    <w:rsid w:val="00EB2671"/>
    <w:rsid w:val="00EB273F"/>
    <w:rsid w:val="00EB29A3"/>
    <w:rsid w:val="00EB2AEC"/>
    <w:rsid w:val="00EB2F04"/>
    <w:rsid w:val="00EB384C"/>
    <w:rsid w:val="00EB3920"/>
    <w:rsid w:val="00EB39FA"/>
    <w:rsid w:val="00EB4193"/>
    <w:rsid w:val="00EB4A03"/>
    <w:rsid w:val="00EB4E11"/>
    <w:rsid w:val="00EB623E"/>
    <w:rsid w:val="00EB62E2"/>
    <w:rsid w:val="00EB67A9"/>
    <w:rsid w:val="00EB6A15"/>
    <w:rsid w:val="00EB718E"/>
    <w:rsid w:val="00EB7282"/>
    <w:rsid w:val="00EB7409"/>
    <w:rsid w:val="00EB76D9"/>
    <w:rsid w:val="00EB785D"/>
    <w:rsid w:val="00EB7EB0"/>
    <w:rsid w:val="00EB7F34"/>
    <w:rsid w:val="00EC0602"/>
    <w:rsid w:val="00EC0CE7"/>
    <w:rsid w:val="00EC0E95"/>
    <w:rsid w:val="00EC274F"/>
    <w:rsid w:val="00EC2788"/>
    <w:rsid w:val="00EC2A15"/>
    <w:rsid w:val="00EC2AD8"/>
    <w:rsid w:val="00EC2C2D"/>
    <w:rsid w:val="00EC2D72"/>
    <w:rsid w:val="00EC2F81"/>
    <w:rsid w:val="00EC35CB"/>
    <w:rsid w:val="00EC400A"/>
    <w:rsid w:val="00EC4959"/>
    <w:rsid w:val="00EC513E"/>
    <w:rsid w:val="00EC5242"/>
    <w:rsid w:val="00EC657B"/>
    <w:rsid w:val="00EC7147"/>
    <w:rsid w:val="00EC7A80"/>
    <w:rsid w:val="00EC7AD4"/>
    <w:rsid w:val="00EC7FA3"/>
    <w:rsid w:val="00ED0021"/>
    <w:rsid w:val="00ED0D9B"/>
    <w:rsid w:val="00ED10BD"/>
    <w:rsid w:val="00ED15C8"/>
    <w:rsid w:val="00ED1608"/>
    <w:rsid w:val="00ED19DB"/>
    <w:rsid w:val="00ED1F05"/>
    <w:rsid w:val="00ED2362"/>
    <w:rsid w:val="00ED25F0"/>
    <w:rsid w:val="00ED2CDB"/>
    <w:rsid w:val="00ED31E5"/>
    <w:rsid w:val="00ED3694"/>
    <w:rsid w:val="00ED3A21"/>
    <w:rsid w:val="00ED3DD0"/>
    <w:rsid w:val="00ED3FC4"/>
    <w:rsid w:val="00ED4558"/>
    <w:rsid w:val="00ED463E"/>
    <w:rsid w:val="00ED554A"/>
    <w:rsid w:val="00ED5E45"/>
    <w:rsid w:val="00ED5F7A"/>
    <w:rsid w:val="00ED61E4"/>
    <w:rsid w:val="00ED61EF"/>
    <w:rsid w:val="00ED62E7"/>
    <w:rsid w:val="00ED70A3"/>
    <w:rsid w:val="00ED74C3"/>
    <w:rsid w:val="00ED7672"/>
    <w:rsid w:val="00ED77F0"/>
    <w:rsid w:val="00ED7867"/>
    <w:rsid w:val="00ED7C24"/>
    <w:rsid w:val="00ED7CB7"/>
    <w:rsid w:val="00EE05EB"/>
    <w:rsid w:val="00EE069D"/>
    <w:rsid w:val="00EE06DC"/>
    <w:rsid w:val="00EE09D9"/>
    <w:rsid w:val="00EE0E98"/>
    <w:rsid w:val="00EE116D"/>
    <w:rsid w:val="00EE13FC"/>
    <w:rsid w:val="00EE15F2"/>
    <w:rsid w:val="00EE182F"/>
    <w:rsid w:val="00EE1974"/>
    <w:rsid w:val="00EE1A84"/>
    <w:rsid w:val="00EE1A8A"/>
    <w:rsid w:val="00EE1C47"/>
    <w:rsid w:val="00EE2235"/>
    <w:rsid w:val="00EE24B9"/>
    <w:rsid w:val="00EE278F"/>
    <w:rsid w:val="00EE2E3C"/>
    <w:rsid w:val="00EE2E9F"/>
    <w:rsid w:val="00EE2FFD"/>
    <w:rsid w:val="00EE30E4"/>
    <w:rsid w:val="00EE3E8D"/>
    <w:rsid w:val="00EE42A6"/>
    <w:rsid w:val="00EE46D1"/>
    <w:rsid w:val="00EE483A"/>
    <w:rsid w:val="00EE57EC"/>
    <w:rsid w:val="00EE59BF"/>
    <w:rsid w:val="00EE5FC5"/>
    <w:rsid w:val="00EE6038"/>
    <w:rsid w:val="00EE60D8"/>
    <w:rsid w:val="00EE7323"/>
    <w:rsid w:val="00EE7498"/>
    <w:rsid w:val="00EF0313"/>
    <w:rsid w:val="00EF05FC"/>
    <w:rsid w:val="00EF0714"/>
    <w:rsid w:val="00EF0970"/>
    <w:rsid w:val="00EF0A84"/>
    <w:rsid w:val="00EF16DA"/>
    <w:rsid w:val="00EF1C57"/>
    <w:rsid w:val="00EF20A3"/>
    <w:rsid w:val="00EF2B0F"/>
    <w:rsid w:val="00EF40CF"/>
    <w:rsid w:val="00EF47FB"/>
    <w:rsid w:val="00EF4877"/>
    <w:rsid w:val="00EF4FF7"/>
    <w:rsid w:val="00EF59C1"/>
    <w:rsid w:val="00EF5C3D"/>
    <w:rsid w:val="00EF5E87"/>
    <w:rsid w:val="00EF6047"/>
    <w:rsid w:val="00EF6090"/>
    <w:rsid w:val="00EF6914"/>
    <w:rsid w:val="00EF6C94"/>
    <w:rsid w:val="00EF6E35"/>
    <w:rsid w:val="00EF708A"/>
    <w:rsid w:val="00EF7622"/>
    <w:rsid w:val="00EF79A9"/>
    <w:rsid w:val="00EF7AEA"/>
    <w:rsid w:val="00EF7B07"/>
    <w:rsid w:val="00F00A01"/>
    <w:rsid w:val="00F00EDC"/>
    <w:rsid w:val="00F0148F"/>
    <w:rsid w:val="00F01526"/>
    <w:rsid w:val="00F01B0A"/>
    <w:rsid w:val="00F01C22"/>
    <w:rsid w:val="00F01CB4"/>
    <w:rsid w:val="00F01F33"/>
    <w:rsid w:val="00F01F53"/>
    <w:rsid w:val="00F0274A"/>
    <w:rsid w:val="00F02C43"/>
    <w:rsid w:val="00F038BE"/>
    <w:rsid w:val="00F03DF7"/>
    <w:rsid w:val="00F0413C"/>
    <w:rsid w:val="00F04376"/>
    <w:rsid w:val="00F052E4"/>
    <w:rsid w:val="00F05979"/>
    <w:rsid w:val="00F05B8C"/>
    <w:rsid w:val="00F060D2"/>
    <w:rsid w:val="00F070E8"/>
    <w:rsid w:val="00F10813"/>
    <w:rsid w:val="00F1184D"/>
    <w:rsid w:val="00F11C3A"/>
    <w:rsid w:val="00F11F71"/>
    <w:rsid w:val="00F11FAE"/>
    <w:rsid w:val="00F12115"/>
    <w:rsid w:val="00F1228E"/>
    <w:rsid w:val="00F1241D"/>
    <w:rsid w:val="00F12831"/>
    <w:rsid w:val="00F12974"/>
    <w:rsid w:val="00F12DD9"/>
    <w:rsid w:val="00F13221"/>
    <w:rsid w:val="00F1367C"/>
    <w:rsid w:val="00F13CB2"/>
    <w:rsid w:val="00F13DEE"/>
    <w:rsid w:val="00F148C3"/>
    <w:rsid w:val="00F15097"/>
    <w:rsid w:val="00F154DB"/>
    <w:rsid w:val="00F15840"/>
    <w:rsid w:val="00F1597B"/>
    <w:rsid w:val="00F162FE"/>
    <w:rsid w:val="00F169AD"/>
    <w:rsid w:val="00F17538"/>
    <w:rsid w:val="00F17E57"/>
    <w:rsid w:val="00F17F3D"/>
    <w:rsid w:val="00F212B6"/>
    <w:rsid w:val="00F218A5"/>
    <w:rsid w:val="00F220A1"/>
    <w:rsid w:val="00F22277"/>
    <w:rsid w:val="00F225F8"/>
    <w:rsid w:val="00F22BA6"/>
    <w:rsid w:val="00F22CCE"/>
    <w:rsid w:val="00F231A0"/>
    <w:rsid w:val="00F239B4"/>
    <w:rsid w:val="00F2404F"/>
    <w:rsid w:val="00F2461F"/>
    <w:rsid w:val="00F24727"/>
    <w:rsid w:val="00F247BE"/>
    <w:rsid w:val="00F24A56"/>
    <w:rsid w:val="00F24F78"/>
    <w:rsid w:val="00F25F5B"/>
    <w:rsid w:val="00F26123"/>
    <w:rsid w:val="00F2712C"/>
    <w:rsid w:val="00F277AA"/>
    <w:rsid w:val="00F308CF"/>
    <w:rsid w:val="00F3144B"/>
    <w:rsid w:val="00F3146A"/>
    <w:rsid w:val="00F321AE"/>
    <w:rsid w:val="00F33355"/>
    <w:rsid w:val="00F338E1"/>
    <w:rsid w:val="00F33E08"/>
    <w:rsid w:val="00F3406B"/>
    <w:rsid w:val="00F342E1"/>
    <w:rsid w:val="00F3469C"/>
    <w:rsid w:val="00F34B65"/>
    <w:rsid w:val="00F34E0B"/>
    <w:rsid w:val="00F3509D"/>
    <w:rsid w:val="00F35642"/>
    <w:rsid w:val="00F35914"/>
    <w:rsid w:val="00F35AA9"/>
    <w:rsid w:val="00F35FA9"/>
    <w:rsid w:val="00F36071"/>
    <w:rsid w:val="00F36175"/>
    <w:rsid w:val="00F3676B"/>
    <w:rsid w:val="00F367CA"/>
    <w:rsid w:val="00F3685C"/>
    <w:rsid w:val="00F3698C"/>
    <w:rsid w:val="00F36D54"/>
    <w:rsid w:val="00F37D99"/>
    <w:rsid w:val="00F37F11"/>
    <w:rsid w:val="00F37F3C"/>
    <w:rsid w:val="00F40371"/>
    <w:rsid w:val="00F40B58"/>
    <w:rsid w:val="00F416BC"/>
    <w:rsid w:val="00F41705"/>
    <w:rsid w:val="00F42042"/>
    <w:rsid w:val="00F42125"/>
    <w:rsid w:val="00F42A66"/>
    <w:rsid w:val="00F42AEC"/>
    <w:rsid w:val="00F42E06"/>
    <w:rsid w:val="00F42E78"/>
    <w:rsid w:val="00F431D6"/>
    <w:rsid w:val="00F43AAF"/>
    <w:rsid w:val="00F43B00"/>
    <w:rsid w:val="00F43D05"/>
    <w:rsid w:val="00F444E5"/>
    <w:rsid w:val="00F4471C"/>
    <w:rsid w:val="00F44DE2"/>
    <w:rsid w:val="00F44E4E"/>
    <w:rsid w:val="00F4586D"/>
    <w:rsid w:val="00F45D91"/>
    <w:rsid w:val="00F46171"/>
    <w:rsid w:val="00F4627E"/>
    <w:rsid w:val="00F46453"/>
    <w:rsid w:val="00F46945"/>
    <w:rsid w:val="00F475A5"/>
    <w:rsid w:val="00F475B7"/>
    <w:rsid w:val="00F477DD"/>
    <w:rsid w:val="00F47C14"/>
    <w:rsid w:val="00F50374"/>
    <w:rsid w:val="00F50D1B"/>
    <w:rsid w:val="00F51097"/>
    <w:rsid w:val="00F514B9"/>
    <w:rsid w:val="00F51F31"/>
    <w:rsid w:val="00F526C7"/>
    <w:rsid w:val="00F529E4"/>
    <w:rsid w:val="00F53AB6"/>
    <w:rsid w:val="00F547C4"/>
    <w:rsid w:val="00F54AE8"/>
    <w:rsid w:val="00F5501A"/>
    <w:rsid w:val="00F55333"/>
    <w:rsid w:val="00F55915"/>
    <w:rsid w:val="00F55945"/>
    <w:rsid w:val="00F55B1B"/>
    <w:rsid w:val="00F55B7A"/>
    <w:rsid w:val="00F56112"/>
    <w:rsid w:val="00F563D5"/>
    <w:rsid w:val="00F56C79"/>
    <w:rsid w:val="00F5776D"/>
    <w:rsid w:val="00F602FE"/>
    <w:rsid w:val="00F6086B"/>
    <w:rsid w:val="00F60CA1"/>
    <w:rsid w:val="00F61177"/>
    <w:rsid w:val="00F6132A"/>
    <w:rsid w:val="00F624C7"/>
    <w:rsid w:val="00F62A6E"/>
    <w:rsid w:val="00F62B00"/>
    <w:rsid w:val="00F62C53"/>
    <w:rsid w:val="00F62E49"/>
    <w:rsid w:val="00F6335C"/>
    <w:rsid w:val="00F63E12"/>
    <w:rsid w:val="00F642C6"/>
    <w:rsid w:val="00F643F3"/>
    <w:rsid w:val="00F64971"/>
    <w:rsid w:val="00F65B99"/>
    <w:rsid w:val="00F65C47"/>
    <w:rsid w:val="00F65F38"/>
    <w:rsid w:val="00F66287"/>
    <w:rsid w:val="00F662DB"/>
    <w:rsid w:val="00F66763"/>
    <w:rsid w:val="00F66D84"/>
    <w:rsid w:val="00F672CC"/>
    <w:rsid w:val="00F67960"/>
    <w:rsid w:val="00F67C18"/>
    <w:rsid w:val="00F67DFC"/>
    <w:rsid w:val="00F70220"/>
    <w:rsid w:val="00F702EF"/>
    <w:rsid w:val="00F70338"/>
    <w:rsid w:val="00F70602"/>
    <w:rsid w:val="00F70846"/>
    <w:rsid w:val="00F70FB8"/>
    <w:rsid w:val="00F70FCA"/>
    <w:rsid w:val="00F7160D"/>
    <w:rsid w:val="00F71CCB"/>
    <w:rsid w:val="00F71D34"/>
    <w:rsid w:val="00F7229D"/>
    <w:rsid w:val="00F7374E"/>
    <w:rsid w:val="00F7410E"/>
    <w:rsid w:val="00F744AF"/>
    <w:rsid w:val="00F74C1B"/>
    <w:rsid w:val="00F74C8D"/>
    <w:rsid w:val="00F74F8A"/>
    <w:rsid w:val="00F75704"/>
    <w:rsid w:val="00F76221"/>
    <w:rsid w:val="00F7646C"/>
    <w:rsid w:val="00F766DD"/>
    <w:rsid w:val="00F76AF8"/>
    <w:rsid w:val="00F771FB"/>
    <w:rsid w:val="00F806C2"/>
    <w:rsid w:val="00F80967"/>
    <w:rsid w:val="00F809A7"/>
    <w:rsid w:val="00F80C95"/>
    <w:rsid w:val="00F80F75"/>
    <w:rsid w:val="00F81331"/>
    <w:rsid w:val="00F81345"/>
    <w:rsid w:val="00F81B3C"/>
    <w:rsid w:val="00F81F5D"/>
    <w:rsid w:val="00F81FE7"/>
    <w:rsid w:val="00F82453"/>
    <w:rsid w:val="00F8252E"/>
    <w:rsid w:val="00F82866"/>
    <w:rsid w:val="00F83129"/>
    <w:rsid w:val="00F832AC"/>
    <w:rsid w:val="00F83318"/>
    <w:rsid w:val="00F83AB8"/>
    <w:rsid w:val="00F83ECB"/>
    <w:rsid w:val="00F841A6"/>
    <w:rsid w:val="00F84649"/>
    <w:rsid w:val="00F84D00"/>
    <w:rsid w:val="00F84DE0"/>
    <w:rsid w:val="00F853DE"/>
    <w:rsid w:val="00F856CC"/>
    <w:rsid w:val="00F86B58"/>
    <w:rsid w:val="00F87645"/>
    <w:rsid w:val="00F879CA"/>
    <w:rsid w:val="00F902C0"/>
    <w:rsid w:val="00F903D0"/>
    <w:rsid w:val="00F9118E"/>
    <w:rsid w:val="00F91356"/>
    <w:rsid w:val="00F914C6"/>
    <w:rsid w:val="00F918FD"/>
    <w:rsid w:val="00F91A7F"/>
    <w:rsid w:val="00F91AB7"/>
    <w:rsid w:val="00F92321"/>
    <w:rsid w:val="00F92A21"/>
    <w:rsid w:val="00F92A70"/>
    <w:rsid w:val="00F92ECA"/>
    <w:rsid w:val="00F9304D"/>
    <w:rsid w:val="00F93FDF"/>
    <w:rsid w:val="00F940FD"/>
    <w:rsid w:val="00F941B9"/>
    <w:rsid w:val="00F94C56"/>
    <w:rsid w:val="00F94D13"/>
    <w:rsid w:val="00F94DF7"/>
    <w:rsid w:val="00F94FD0"/>
    <w:rsid w:val="00F95785"/>
    <w:rsid w:val="00F95858"/>
    <w:rsid w:val="00F96157"/>
    <w:rsid w:val="00F96324"/>
    <w:rsid w:val="00F9751C"/>
    <w:rsid w:val="00F9757F"/>
    <w:rsid w:val="00F97F45"/>
    <w:rsid w:val="00F97FB0"/>
    <w:rsid w:val="00FA0317"/>
    <w:rsid w:val="00FA20BB"/>
    <w:rsid w:val="00FA2939"/>
    <w:rsid w:val="00FA2DF3"/>
    <w:rsid w:val="00FA33E3"/>
    <w:rsid w:val="00FA35D4"/>
    <w:rsid w:val="00FA3971"/>
    <w:rsid w:val="00FA3C61"/>
    <w:rsid w:val="00FA45EB"/>
    <w:rsid w:val="00FA5341"/>
    <w:rsid w:val="00FA5359"/>
    <w:rsid w:val="00FA5479"/>
    <w:rsid w:val="00FA57C1"/>
    <w:rsid w:val="00FA5D98"/>
    <w:rsid w:val="00FA6904"/>
    <w:rsid w:val="00FA6C18"/>
    <w:rsid w:val="00FA6D23"/>
    <w:rsid w:val="00FA72A8"/>
    <w:rsid w:val="00FA72A9"/>
    <w:rsid w:val="00FA7C03"/>
    <w:rsid w:val="00FA7E31"/>
    <w:rsid w:val="00FB119D"/>
    <w:rsid w:val="00FB15B0"/>
    <w:rsid w:val="00FB161A"/>
    <w:rsid w:val="00FB182F"/>
    <w:rsid w:val="00FB1895"/>
    <w:rsid w:val="00FB1CA3"/>
    <w:rsid w:val="00FB22CB"/>
    <w:rsid w:val="00FB2476"/>
    <w:rsid w:val="00FB27FB"/>
    <w:rsid w:val="00FB2E2B"/>
    <w:rsid w:val="00FB37B9"/>
    <w:rsid w:val="00FB3B25"/>
    <w:rsid w:val="00FB3BFD"/>
    <w:rsid w:val="00FB40FE"/>
    <w:rsid w:val="00FB4F19"/>
    <w:rsid w:val="00FB541B"/>
    <w:rsid w:val="00FB56FB"/>
    <w:rsid w:val="00FB5B91"/>
    <w:rsid w:val="00FB5D0F"/>
    <w:rsid w:val="00FB692B"/>
    <w:rsid w:val="00FB6D09"/>
    <w:rsid w:val="00FB750B"/>
    <w:rsid w:val="00FB76D3"/>
    <w:rsid w:val="00FB7938"/>
    <w:rsid w:val="00FB7E33"/>
    <w:rsid w:val="00FB7E84"/>
    <w:rsid w:val="00FC0A54"/>
    <w:rsid w:val="00FC0A94"/>
    <w:rsid w:val="00FC0CF8"/>
    <w:rsid w:val="00FC1D62"/>
    <w:rsid w:val="00FC26B2"/>
    <w:rsid w:val="00FC2830"/>
    <w:rsid w:val="00FC2905"/>
    <w:rsid w:val="00FC2B01"/>
    <w:rsid w:val="00FC2D6C"/>
    <w:rsid w:val="00FC327F"/>
    <w:rsid w:val="00FC3868"/>
    <w:rsid w:val="00FC3A07"/>
    <w:rsid w:val="00FC4DFD"/>
    <w:rsid w:val="00FC5196"/>
    <w:rsid w:val="00FC612C"/>
    <w:rsid w:val="00FC62D8"/>
    <w:rsid w:val="00FC637D"/>
    <w:rsid w:val="00FC6387"/>
    <w:rsid w:val="00FC64F3"/>
    <w:rsid w:val="00FC679E"/>
    <w:rsid w:val="00FC67A4"/>
    <w:rsid w:val="00FC6E51"/>
    <w:rsid w:val="00FC7198"/>
    <w:rsid w:val="00FC7288"/>
    <w:rsid w:val="00FC777A"/>
    <w:rsid w:val="00FC7987"/>
    <w:rsid w:val="00FC7A75"/>
    <w:rsid w:val="00FD03B1"/>
    <w:rsid w:val="00FD0550"/>
    <w:rsid w:val="00FD0F82"/>
    <w:rsid w:val="00FD16F5"/>
    <w:rsid w:val="00FD1914"/>
    <w:rsid w:val="00FD1CB2"/>
    <w:rsid w:val="00FD2390"/>
    <w:rsid w:val="00FD2793"/>
    <w:rsid w:val="00FD2F82"/>
    <w:rsid w:val="00FD3253"/>
    <w:rsid w:val="00FD348F"/>
    <w:rsid w:val="00FD3679"/>
    <w:rsid w:val="00FD3B92"/>
    <w:rsid w:val="00FD3BA6"/>
    <w:rsid w:val="00FD3BE9"/>
    <w:rsid w:val="00FD4A59"/>
    <w:rsid w:val="00FD4D95"/>
    <w:rsid w:val="00FD4EFE"/>
    <w:rsid w:val="00FD515E"/>
    <w:rsid w:val="00FD5A75"/>
    <w:rsid w:val="00FD5AEB"/>
    <w:rsid w:val="00FD6217"/>
    <w:rsid w:val="00FD63C0"/>
    <w:rsid w:val="00FD6BD5"/>
    <w:rsid w:val="00FD6E87"/>
    <w:rsid w:val="00FD76D2"/>
    <w:rsid w:val="00FD76EE"/>
    <w:rsid w:val="00FE00D5"/>
    <w:rsid w:val="00FE0291"/>
    <w:rsid w:val="00FE0450"/>
    <w:rsid w:val="00FE0B3E"/>
    <w:rsid w:val="00FE152A"/>
    <w:rsid w:val="00FE1B84"/>
    <w:rsid w:val="00FE1B9C"/>
    <w:rsid w:val="00FE1C6C"/>
    <w:rsid w:val="00FE2454"/>
    <w:rsid w:val="00FE2BCB"/>
    <w:rsid w:val="00FE3198"/>
    <w:rsid w:val="00FE3399"/>
    <w:rsid w:val="00FE3586"/>
    <w:rsid w:val="00FE3593"/>
    <w:rsid w:val="00FE3A92"/>
    <w:rsid w:val="00FE3B54"/>
    <w:rsid w:val="00FE44FB"/>
    <w:rsid w:val="00FE4510"/>
    <w:rsid w:val="00FE537A"/>
    <w:rsid w:val="00FE59EE"/>
    <w:rsid w:val="00FE61C7"/>
    <w:rsid w:val="00FE6252"/>
    <w:rsid w:val="00FE68F2"/>
    <w:rsid w:val="00FE6DE0"/>
    <w:rsid w:val="00FE7005"/>
    <w:rsid w:val="00FE7A49"/>
    <w:rsid w:val="00FF058B"/>
    <w:rsid w:val="00FF09B4"/>
    <w:rsid w:val="00FF0C18"/>
    <w:rsid w:val="00FF0E12"/>
    <w:rsid w:val="00FF1186"/>
    <w:rsid w:val="00FF1212"/>
    <w:rsid w:val="00FF1823"/>
    <w:rsid w:val="00FF1941"/>
    <w:rsid w:val="00FF1C8E"/>
    <w:rsid w:val="00FF1DF0"/>
    <w:rsid w:val="00FF2D48"/>
    <w:rsid w:val="00FF2DBA"/>
    <w:rsid w:val="00FF2F66"/>
    <w:rsid w:val="00FF3DC1"/>
    <w:rsid w:val="00FF4066"/>
    <w:rsid w:val="00FF4074"/>
    <w:rsid w:val="00FF42FE"/>
    <w:rsid w:val="00FF47D5"/>
    <w:rsid w:val="00FF555B"/>
    <w:rsid w:val="00FF5994"/>
    <w:rsid w:val="00FF6AAE"/>
    <w:rsid w:val="00FF6CFC"/>
    <w:rsid w:val="00FF6DCE"/>
    <w:rsid w:val="00FF6EBC"/>
    <w:rsid w:val="00FF709C"/>
    <w:rsid w:val="00FF724A"/>
    <w:rsid w:val="00FF75AE"/>
    <w:rsid w:val="00FF7B88"/>
    <w:rsid w:val="00FF7C9E"/>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24C2D"/>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daļa"/>
    <w:next w:val="Heading5"/>
    <w:qFormat/>
    <w:rsid w:val="00FA5341"/>
    <w:pPr>
      <w:spacing w:after="0" w:line="240" w:lineRule="auto"/>
    </w:pPr>
    <w:rPr>
      <w:rFonts w:ascii="Times New Roman" w:eastAsia="Times New Roman" w:hAnsi="Times New Roman" w:cs="Times New Roman"/>
      <w:sz w:val="28"/>
      <w:szCs w:val="24"/>
      <w:lang w:val="en-US"/>
    </w:rPr>
  </w:style>
  <w:style w:type="paragraph" w:styleId="Heading1">
    <w:name w:val="heading 1"/>
    <w:aliases w:val="nodaļas virsraksts"/>
    <w:basedOn w:val="Normal"/>
    <w:next w:val="Normal"/>
    <w:link w:val="Heading1Char"/>
    <w:uiPriority w:val="99"/>
    <w:qFormat/>
    <w:rsid w:val="0044057F"/>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F4747"/>
    <w:pPr>
      <w:keepNext/>
      <w:keepLines/>
      <w:spacing w:before="240" w:after="120"/>
      <w:outlineLvl w:val="1"/>
    </w:pPr>
    <w:rPr>
      <w:rFonts w:eastAsiaTheme="majorEastAsia" w:cstheme="majorBidi"/>
      <w:b/>
      <w:bCs/>
      <w:szCs w:val="26"/>
      <w:lang w:val="lv-LV" w:eastAsia="lv-LV"/>
    </w:rPr>
  </w:style>
  <w:style w:type="paragraph" w:styleId="Heading3">
    <w:name w:val="heading 3"/>
    <w:basedOn w:val="Normal"/>
    <w:next w:val="Normal"/>
    <w:link w:val="Heading3Char"/>
    <w:autoRedefine/>
    <w:uiPriority w:val="9"/>
    <w:qFormat/>
    <w:rsid w:val="004F4747"/>
    <w:pPr>
      <w:keepNext/>
      <w:keepLines/>
      <w:numPr>
        <w:numId w:val="7"/>
      </w:numPr>
      <w:spacing w:before="240" w:after="120"/>
      <w:ind w:left="0" w:firstLine="0"/>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aliases w:val="Virsraksts - nodaļas"/>
    <w:basedOn w:val="Normal"/>
    <w:next w:val="Normal"/>
    <w:link w:val="Heading5Char"/>
    <w:unhideWhenUsed/>
    <w:qFormat/>
    <w:rsid w:val="00C36604"/>
    <w:pPr>
      <w:keepNext/>
      <w:keepLines/>
      <w:spacing w:before="240" w:after="240"/>
      <w:jc w:val="center"/>
      <w:outlineLvl w:val="4"/>
    </w:pPr>
    <w:rPr>
      <w:rFonts w:eastAsiaTheme="majorEastAsia" w:cstheme="majorBidi"/>
      <w:b/>
      <w:sz w:val="32"/>
      <w:lang w:val="lv-LV" w:eastAsia="lv-LV"/>
    </w:rPr>
  </w:style>
  <w:style w:type="paragraph" w:styleId="Heading6">
    <w:name w:val="heading 6"/>
    <w:basedOn w:val="Normal"/>
    <w:next w:val="Normal"/>
    <w:link w:val="Heading6Char"/>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ence text"/>
    <w:basedOn w:val="DefaultParagraphFont"/>
    <w:link w:val="CharCharCharChar"/>
    <w:uiPriority w:val="99"/>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4F4747"/>
    <w:rPr>
      <w:rFonts w:ascii="Times New Roman" w:eastAsiaTheme="majorEastAsia" w:hAnsi="Times New Roman" w:cstheme="majorBidi"/>
      <w:b/>
      <w:bCs/>
      <w:sz w:val="28"/>
      <w:szCs w:val="26"/>
      <w:lang w:eastAsia="lv-LV"/>
    </w:rPr>
  </w:style>
  <w:style w:type="character" w:customStyle="1" w:styleId="Heading5Char">
    <w:name w:val="Heading 5 Char"/>
    <w:aliases w:val="Virsraksts - nodaļas Char"/>
    <w:basedOn w:val="DefaultParagraphFont"/>
    <w:link w:val="Heading5"/>
    <w:rsid w:val="00C36604"/>
    <w:rPr>
      <w:rFonts w:ascii="Times New Roman" w:eastAsiaTheme="majorEastAsia" w:hAnsi="Times New Roman" w:cstheme="majorBidi"/>
      <w:b/>
      <w:sz w:val="32"/>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aliases w:val="nodaļas virsraksts Char"/>
    <w:basedOn w:val="DefaultParagraphFont"/>
    <w:link w:val="Heading1"/>
    <w:uiPriority w:val="99"/>
    <w:rsid w:val="0044057F"/>
    <w:rPr>
      <w:rFonts w:ascii="Times New Roman" w:eastAsiaTheme="majorEastAsia" w:hAnsi="Times New Roman" w:cstheme="majorBidi"/>
      <w:b/>
      <w:bCs/>
      <w:sz w:val="32"/>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3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EA7F07"/>
    <w:pPr>
      <w:tabs>
        <w:tab w:val="right" w:leader="dot" w:pos="9061"/>
      </w:tabs>
      <w:spacing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4F4747"/>
    <w:rPr>
      <w:rFonts w:ascii="Times New Roman" w:eastAsia="Times New Roman" w:hAnsi="Times New Roman" w:cs="Times New Roman"/>
      <w:b/>
      <w:bCs/>
      <w:sz w:val="28"/>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AD1D03"/>
    <w:pPr>
      <w:tabs>
        <w:tab w:val="right" w:leader="dot" w:pos="9061"/>
      </w:tabs>
      <w:ind w:left="238" w:right="284"/>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paragraph" w:customStyle="1" w:styleId="naisc">
    <w:name w:val="naisc"/>
    <w:basedOn w:val="Normal"/>
    <w:rsid w:val="005078EF"/>
    <w:pPr>
      <w:spacing w:before="75" w:after="75"/>
      <w:jc w:val="center"/>
    </w:pPr>
    <w:rPr>
      <w:lang w:val="lv-LV" w:eastAsia="lv-LV"/>
    </w:rPr>
  </w:style>
  <w:style w:type="paragraph" w:customStyle="1" w:styleId="pamattekststabul">
    <w:name w:val="pamattekststabul"/>
    <w:basedOn w:val="Normal"/>
    <w:rsid w:val="00D305E9"/>
    <w:pPr>
      <w:spacing w:before="100" w:beforeAutospacing="1" w:after="100" w:afterAutospacing="1"/>
    </w:pPr>
  </w:style>
  <w:style w:type="paragraph" w:customStyle="1" w:styleId="tv213">
    <w:name w:val="tv213"/>
    <w:basedOn w:val="Normal"/>
    <w:rsid w:val="001F10DC"/>
    <w:pPr>
      <w:spacing w:before="100" w:beforeAutospacing="1" w:after="100" w:afterAutospacing="1"/>
    </w:pPr>
    <w:rPr>
      <w:rFonts w:eastAsia="Calibri"/>
      <w:lang w:val="lv-LV" w:eastAsia="lv-LV"/>
    </w:rPr>
  </w:style>
  <w:style w:type="character" w:customStyle="1" w:styleId="UnresolvedMention1">
    <w:name w:val="Unresolved Mention1"/>
    <w:basedOn w:val="DefaultParagraphFont"/>
    <w:uiPriority w:val="99"/>
    <w:semiHidden/>
    <w:unhideWhenUsed/>
    <w:rsid w:val="00BD16D9"/>
    <w:rPr>
      <w:color w:val="605E5C"/>
      <w:shd w:val="clear" w:color="auto" w:fill="E1DFDD"/>
    </w:rPr>
  </w:style>
  <w:style w:type="paragraph" w:styleId="IntenseQuote">
    <w:name w:val="Intense Quote"/>
    <w:basedOn w:val="Normal"/>
    <w:next w:val="Normal"/>
    <w:link w:val="IntenseQuoteChar"/>
    <w:uiPriority w:val="30"/>
    <w:qFormat/>
    <w:rsid w:val="002E37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378E"/>
    <w:rPr>
      <w:rFonts w:ascii="Times New Roman" w:eastAsia="Times New Roman" w:hAnsi="Times New Roman" w:cs="Times New Roman"/>
      <w:i/>
      <w:iCs/>
      <w:color w:val="4F81BD" w:themeColor="accent1"/>
      <w:sz w:val="28"/>
      <w:szCs w:val="24"/>
      <w:lang w:val="en-US"/>
    </w:rPr>
  </w:style>
  <w:style w:type="character" w:styleId="EndnoteReference">
    <w:name w:val="endnote reference"/>
    <w:basedOn w:val="DefaultParagraphFont"/>
    <w:uiPriority w:val="99"/>
    <w:semiHidden/>
    <w:unhideWhenUsed/>
    <w:rsid w:val="004762FE"/>
    <w:rPr>
      <w:vertAlign w:val="superscript"/>
    </w:rPr>
  </w:style>
  <w:style w:type="character" w:styleId="UnresolvedMention">
    <w:name w:val="Unresolved Mention"/>
    <w:basedOn w:val="DefaultParagraphFont"/>
    <w:uiPriority w:val="99"/>
    <w:semiHidden/>
    <w:unhideWhenUsed/>
    <w:rsid w:val="00ED3694"/>
    <w:rPr>
      <w:color w:val="605E5C"/>
      <w:shd w:val="clear" w:color="auto" w:fill="E1DFDD"/>
    </w:rPr>
  </w:style>
  <w:style w:type="paragraph" w:styleId="TableofAuthorities">
    <w:name w:val="table of authorities"/>
    <w:basedOn w:val="Normal"/>
    <w:next w:val="Normal"/>
    <w:uiPriority w:val="99"/>
    <w:unhideWhenUsed/>
    <w:rsid w:val="003471E0"/>
    <w:pPr>
      <w:ind w:left="280" w:hanging="280"/>
    </w:pPr>
    <w:rPr>
      <w:rFonts w:asciiTheme="minorHAnsi" w:hAnsiTheme="minorHAnsi" w:cstheme="minorHAnsi"/>
      <w:sz w:val="20"/>
      <w:szCs w:val="20"/>
    </w:rPr>
  </w:style>
  <w:style w:type="paragraph" w:styleId="TOAHeading">
    <w:name w:val="toa heading"/>
    <w:basedOn w:val="Normal"/>
    <w:next w:val="Normal"/>
    <w:uiPriority w:val="99"/>
    <w:unhideWhenUsed/>
    <w:rsid w:val="003471E0"/>
    <w:pPr>
      <w:spacing w:before="240" w:after="120"/>
    </w:pPr>
    <w:rPr>
      <w:rFonts w:asciiTheme="minorHAnsi" w:hAnsiTheme="minorHAnsi" w:cstheme="minorHAnsi"/>
      <w:b/>
      <w:bCs/>
      <w:caps/>
      <w:sz w:val="20"/>
      <w:szCs w:val="20"/>
    </w:rPr>
  </w:style>
  <w:style w:type="paragraph" w:customStyle="1" w:styleId="Style1">
    <w:name w:val="Style1"/>
    <w:basedOn w:val="Heading1"/>
    <w:link w:val="Style1Char"/>
    <w:qFormat/>
    <w:rsid w:val="005D05A5"/>
    <w:pPr>
      <w:spacing w:before="0"/>
    </w:pPr>
    <w:rPr>
      <w:b w:val="0"/>
      <w:bCs w:val="0"/>
      <w:iCs/>
      <w:noProof/>
      <w:sz w:val="28"/>
      <w:szCs w:val="24"/>
      <w:lang w:eastAsia="lv-LV"/>
    </w:rPr>
  </w:style>
  <w:style w:type="character" w:customStyle="1" w:styleId="Style1Char">
    <w:name w:val="Style1 Char"/>
    <w:basedOn w:val="Heading1Char"/>
    <w:link w:val="Style1"/>
    <w:rsid w:val="005D05A5"/>
    <w:rPr>
      <w:rFonts w:ascii="Times New Roman" w:eastAsiaTheme="majorEastAsia" w:hAnsi="Times New Roman" w:cstheme="majorBidi"/>
      <w:b w:val="0"/>
      <w:bCs w:val="0"/>
      <w:iCs/>
      <w:noProof/>
      <w:sz w:val="28"/>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11">
      <w:bodyDiv w:val="1"/>
      <w:marLeft w:val="0"/>
      <w:marRight w:val="0"/>
      <w:marTop w:val="0"/>
      <w:marBottom w:val="0"/>
      <w:divBdr>
        <w:top w:val="none" w:sz="0" w:space="0" w:color="auto"/>
        <w:left w:val="none" w:sz="0" w:space="0" w:color="auto"/>
        <w:bottom w:val="none" w:sz="0" w:space="0" w:color="auto"/>
        <w:right w:val="none" w:sz="0" w:space="0" w:color="auto"/>
      </w:divBdr>
    </w:div>
    <w:div w:id="17197022">
      <w:bodyDiv w:val="1"/>
      <w:marLeft w:val="0"/>
      <w:marRight w:val="0"/>
      <w:marTop w:val="0"/>
      <w:marBottom w:val="0"/>
      <w:divBdr>
        <w:top w:val="none" w:sz="0" w:space="0" w:color="auto"/>
        <w:left w:val="none" w:sz="0" w:space="0" w:color="auto"/>
        <w:bottom w:val="none" w:sz="0" w:space="0" w:color="auto"/>
        <w:right w:val="none" w:sz="0" w:space="0" w:color="auto"/>
      </w:divBdr>
    </w:div>
    <w:div w:id="41560850">
      <w:bodyDiv w:val="1"/>
      <w:marLeft w:val="0"/>
      <w:marRight w:val="0"/>
      <w:marTop w:val="0"/>
      <w:marBottom w:val="0"/>
      <w:divBdr>
        <w:top w:val="none" w:sz="0" w:space="0" w:color="auto"/>
        <w:left w:val="none" w:sz="0" w:space="0" w:color="auto"/>
        <w:bottom w:val="none" w:sz="0" w:space="0" w:color="auto"/>
        <w:right w:val="none" w:sz="0" w:space="0" w:color="auto"/>
      </w:divBdr>
      <w:divsChild>
        <w:div w:id="127628636">
          <w:marLeft w:val="0"/>
          <w:marRight w:val="0"/>
          <w:marTop w:val="0"/>
          <w:marBottom w:val="0"/>
          <w:divBdr>
            <w:top w:val="none" w:sz="0" w:space="0" w:color="auto"/>
            <w:left w:val="none" w:sz="0" w:space="0" w:color="auto"/>
            <w:bottom w:val="none" w:sz="0" w:space="0" w:color="auto"/>
            <w:right w:val="none" w:sz="0" w:space="0" w:color="auto"/>
          </w:divBdr>
          <w:divsChild>
            <w:div w:id="933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263">
      <w:bodyDiv w:val="1"/>
      <w:marLeft w:val="0"/>
      <w:marRight w:val="0"/>
      <w:marTop w:val="0"/>
      <w:marBottom w:val="0"/>
      <w:divBdr>
        <w:top w:val="none" w:sz="0" w:space="0" w:color="auto"/>
        <w:left w:val="none" w:sz="0" w:space="0" w:color="auto"/>
        <w:bottom w:val="none" w:sz="0" w:space="0" w:color="auto"/>
        <w:right w:val="none" w:sz="0" w:space="0" w:color="auto"/>
      </w:divBdr>
      <w:divsChild>
        <w:div w:id="541940182">
          <w:marLeft w:val="0"/>
          <w:marRight w:val="0"/>
          <w:marTop w:val="480"/>
          <w:marBottom w:val="240"/>
          <w:divBdr>
            <w:top w:val="none" w:sz="0" w:space="0" w:color="auto"/>
            <w:left w:val="none" w:sz="0" w:space="0" w:color="auto"/>
            <w:bottom w:val="none" w:sz="0" w:space="0" w:color="auto"/>
            <w:right w:val="none" w:sz="0" w:space="0" w:color="auto"/>
          </w:divBdr>
        </w:div>
        <w:div w:id="2000227162">
          <w:marLeft w:val="0"/>
          <w:marRight w:val="0"/>
          <w:marTop w:val="0"/>
          <w:marBottom w:val="567"/>
          <w:divBdr>
            <w:top w:val="none" w:sz="0" w:space="0" w:color="auto"/>
            <w:left w:val="none" w:sz="0" w:space="0" w:color="auto"/>
            <w:bottom w:val="none" w:sz="0" w:space="0" w:color="auto"/>
            <w:right w:val="none" w:sz="0" w:space="0" w:color="auto"/>
          </w:divBdr>
        </w:div>
      </w:divsChild>
    </w:div>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332102341">
      <w:bodyDiv w:val="1"/>
      <w:marLeft w:val="0"/>
      <w:marRight w:val="0"/>
      <w:marTop w:val="0"/>
      <w:marBottom w:val="0"/>
      <w:divBdr>
        <w:top w:val="none" w:sz="0" w:space="0" w:color="auto"/>
        <w:left w:val="none" w:sz="0" w:space="0" w:color="auto"/>
        <w:bottom w:val="none" w:sz="0" w:space="0" w:color="auto"/>
        <w:right w:val="none" w:sz="0" w:space="0" w:color="auto"/>
      </w:divBdr>
    </w:div>
    <w:div w:id="400838064">
      <w:bodyDiv w:val="1"/>
      <w:marLeft w:val="0"/>
      <w:marRight w:val="0"/>
      <w:marTop w:val="0"/>
      <w:marBottom w:val="0"/>
      <w:divBdr>
        <w:top w:val="none" w:sz="0" w:space="0" w:color="auto"/>
        <w:left w:val="none" w:sz="0" w:space="0" w:color="auto"/>
        <w:bottom w:val="none" w:sz="0" w:space="0" w:color="auto"/>
        <w:right w:val="none" w:sz="0" w:space="0" w:color="auto"/>
      </w:divBdr>
    </w:div>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549538512">
      <w:bodyDiv w:val="1"/>
      <w:marLeft w:val="0"/>
      <w:marRight w:val="0"/>
      <w:marTop w:val="0"/>
      <w:marBottom w:val="0"/>
      <w:divBdr>
        <w:top w:val="none" w:sz="0" w:space="0" w:color="auto"/>
        <w:left w:val="none" w:sz="0" w:space="0" w:color="auto"/>
        <w:bottom w:val="none" w:sz="0" w:space="0" w:color="auto"/>
        <w:right w:val="none" w:sz="0" w:space="0" w:color="auto"/>
      </w:divBdr>
    </w:div>
    <w:div w:id="581332498">
      <w:bodyDiv w:val="1"/>
      <w:marLeft w:val="0"/>
      <w:marRight w:val="0"/>
      <w:marTop w:val="0"/>
      <w:marBottom w:val="0"/>
      <w:divBdr>
        <w:top w:val="none" w:sz="0" w:space="0" w:color="auto"/>
        <w:left w:val="none" w:sz="0" w:space="0" w:color="auto"/>
        <w:bottom w:val="none" w:sz="0" w:space="0" w:color="auto"/>
        <w:right w:val="none" w:sz="0" w:space="0" w:color="auto"/>
      </w:divBdr>
      <w:divsChild>
        <w:div w:id="1458797918">
          <w:marLeft w:val="562"/>
          <w:marRight w:val="0"/>
          <w:marTop w:val="134"/>
          <w:marBottom w:val="0"/>
          <w:divBdr>
            <w:top w:val="none" w:sz="0" w:space="0" w:color="auto"/>
            <w:left w:val="none" w:sz="0" w:space="0" w:color="auto"/>
            <w:bottom w:val="none" w:sz="0" w:space="0" w:color="auto"/>
            <w:right w:val="none" w:sz="0" w:space="0" w:color="auto"/>
          </w:divBdr>
        </w:div>
      </w:divsChild>
    </w:div>
    <w:div w:id="607591702">
      <w:bodyDiv w:val="1"/>
      <w:marLeft w:val="0"/>
      <w:marRight w:val="0"/>
      <w:marTop w:val="0"/>
      <w:marBottom w:val="0"/>
      <w:divBdr>
        <w:top w:val="none" w:sz="0" w:space="0" w:color="auto"/>
        <w:left w:val="none" w:sz="0" w:space="0" w:color="auto"/>
        <w:bottom w:val="none" w:sz="0" w:space="0" w:color="auto"/>
        <w:right w:val="none" w:sz="0" w:space="0" w:color="auto"/>
      </w:divBdr>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36960507">
      <w:bodyDiv w:val="1"/>
      <w:marLeft w:val="0"/>
      <w:marRight w:val="0"/>
      <w:marTop w:val="0"/>
      <w:marBottom w:val="0"/>
      <w:divBdr>
        <w:top w:val="none" w:sz="0" w:space="0" w:color="auto"/>
        <w:left w:val="none" w:sz="0" w:space="0" w:color="auto"/>
        <w:bottom w:val="none" w:sz="0" w:space="0" w:color="auto"/>
        <w:right w:val="none" w:sz="0" w:space="0" w:color="auto"/>
      </w:divBdr>
      <w:divsChild>
        <w:div w:id="24989511">
          <w:marLeft w:val="0"/>
          <w:marRight w:val="0"/>
          <w:marTop w:val="0"/>
          <w:marBottom w:val="0"/>
          <w:divBdr>
            <w:top w:val="none" w:sz="0" w:space="0" w:color="auto"/>
            <w:left w:val="none" w:sz="0" w:space="0" w:color="auto"/>
            <w:bottom w:val="none" w:sz="0" w:space="0" w:color="auto"/>
            <w:right w:val="none" w:sz="0" w:space="0" w:color="auto"/>
          </w:divBdr>
        </w:div>
        <w:div w:id="1761564169">
          <w:marLeft w:val="0"/>
          <w:marRight w:val="0"/>
          <w:marTop w:val="0"/>
          <w:marBottom w:val="0"/>
          <w:divBdr>
            <w:top w:val="none" w:sz="0" w:space="0" w:color="auto"/>
            <w:left w:val="none" w:sz="0" w:space="0" w:color="auto"/>
            <w:bottom w:val="none" w:sz="0" w:space="0" w:color="auto"/>
            <w:right w:val="none" w:sz="0" w:space="0" w:color="auto"/>
          </w:divBdr>
        </w:div>
        <w:div w:id="729619593">
          <w:marLeft w:val="0"/>
          <w:marRight w:val="0"/>
          <w:marTop w:val="0"/>
          <w:marBottom w:val="0"/>
          <w:divBdr>
            <w:top w:val="none" w:sz="0" w:space="0" w:color="auto"/>
            <w:left w:val="none" w:sz="0" w:space="0" w:color="auto"/>
            <w:bottom w:val="none" w:sz="0" w:space="0" w:color="auto"/>
            <w:right w:val="none" w:sz="0" w:space="0" w:color="auto"/>
          </w:divBdr>
        </w:div>
      </w:divsChild>
    </w:div>
    <w:div w:id="850417517">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229161">
      <w:bodyDiv w:val="1"/>
      <w:marLeft w:val="0"/>
      <w:marRight w:val="0"/>
      <w:marTop w:val="0"/>
      <w:marBottom w:val="0"/>
      <w:divBdr>
        <w:top w:val="none" w:sz="0" w:space="0" w:color="auto"/>
        <w:left w:val="none" w:sz="0" w:space="0" w:color="auto"/>
        <w:bottom w:val="none" w:sz="0" w:space="0" w:color="auto"/>
        <w:right w:val="none" w:sz="0" w:space="0" w:color="auto"/>
      </w:divBdr>
    </w:div>
    <w:div w:id="1205368144">
      <w:bodyDiv w:val="1"/>
      <w:marLeft w:val="0"/>
      <w:marRight w:val="0"/>
      <w:marTop w:val="0"/>
      <w:marBottom w:val="0"/>
      <w:divBdr>
        <w:top w:val="none" w:sz="0" w:space="0" w:color="auto"/>
        <w:left w:val="none" w:sz="0" w:space="0" w:color="auto"/>
        <w:bottom w:val="none" w:sz="0" w:space="0" w:color="auto"/>
        <w:right w:val="none" w:sz="0" w:space="0" w:color="auto"/>
      </w:divBdr>
    </w:div>
    <w:div w:id="1322003407">
      <w:bodyDiv w:val="1"/>
      <w:marLeft w:val="0"/>
      <w:marRight w:val="0"/>
      <w:marTop w:val="0"/>
      <w:marBottom w:val="0"/>
      <w:divBdr>
        <w:top w:val="none" w:sz="0" w:space="0" w:color="auto"/>
        <w:left w:val="none" w:sz="0" w:space="0" w:color="auto"/>
        <w:bottom w:val="none" w:sz="0" w:space="0" w:color="auto"/>
        <w:right w:val="none" w:sz="0" w:space="0" w:color="auto"/>
      </w:divBdr>
      <w:divsChild>
        <w:div w:id="592055074">
          <w:marLeft w:val="0"/>
          <w:marRight w:val="0"/>
          <w:marTop w:val="0"/>
          <w:marBottom w:val="0"/>
          <w:divBdr>
            <w:top w:val="none" w:sz="0" w:space="0" w:color="auto"/>
            <w:left w:val="none" w:sz="0" w:space="0" w:color="auto"/>
            <w:bottom w:val="none" w:sz="0" w:space="0" w:color="auto"/>
            <w:right w:val="none" w:sz="0" w:space="0" w:color="auto"/>
          </w:divBdr>
        </w:div>
        <w:div w:id="396560585">
          <w:marLeft w:val="0"/>
          <w:marRight w:val="0"/>
          <w:marTop w:val="0"/>
          <w:marBottom w:val="0"/>
          <w:divBdr>
            <w:top w:val="none" w:sz="0" w:space="0" w:color="auto"/>
            <w:left w:val="none" w:sz="0" w:space="0" w:color="auto"/>
            <w:bottom w:val="none" w:sz="0" w:space="0" w:color="auto"/>
            <w:right w:val="none" w:sz="0" w:space="0" w:color="auto"/>
          </w:divBdr>
        </w:div>
        <w:div w:id="133837813">
          <w:marLeft w:val="0"/>
          <w:marRight w:val="0"/>
          <w:marTop w:val="0"/>
          <w:marBottom w:val="0"/>
          <w:divBdr>
            <w:top w:val="none" w:sz="0" w:space="0" w:color="auto"/>
            <w:left w:val="none" w:sz="0" w:space="0" w:color="auto"/>
            <w:bottom w:val="none" w:sz="0" w:space="0" w:color="auto"/>
            <w:right w:val="none" w:sz="0" w:space="0" w:color="auto"/>
          </w:divBdr>
        </w:div>
        <w:div w:id="1396198525">
          <w:marLeft w:val="0"/>
          <w:marRight w:val="0"/>
          <w:marTop w:val="0"/>
          <w:marBottom w:val="0"/>
          <w:divBdr>
            <w:top w:val="none" w:sz="0" w:space="0" w:color="auto"/>
            <w:left w:val="none" w:sz="0" w:space="0" w:color="auto"/>
            <w:bottom w:val="none" w:sz="0" w:space="0" w:color="auto"/>
            <w:right w:val="none" w:sz="0" w:space="0" w:color="auto"/>
          </w:divBdr>
        </w:div>
        <w:div w:id="1863010362">
          <w:marLeft w:val="0"/>
          <w:marRight w:val="0"/>
          <w:marTop w:val="0"/>
          <w:marBottom w:val="0"/>
          <w:divBdr>
            <w:top w:val="none" w:sz="0" w:space="0" w:color="auto"/>
            <w:left w:val="none" w:sz="0" w:space="0" w:color="auto"/>
            <w:bottom w:val="none" w:sz="0" w:space="0" w:color="auto"/>
            <w:right w:val="none" w:sz="0" w:space="0" w:color="auto"/>
          </w:divBdr>
        </w:div>
        <w:div w:id="1713966356">
          <w:marLeft w:val="0"/>
          <w:marRight w:val="0"/>
          <w:marTop w:val="0"/>
          <w:marBottom w:val="0"/>
          <w:divBdr>
            <w:top w:val="none" w:sz="0" w:space="0" w:color="auto"/>
            <w:left w:val="none" w:sz="0" w:space="0" w:color="auto"/>
            <w:bottom w:val="none" w:sz="0" w:space="0" w:color="auto"/>
            <w:right w:val="none" w:sz="0" w:space="0" w:color="auto"/>
          </w:divBdr>
        </w:div>
        <w:div w:id="902135698">
          <w:marLeft w:val="0"/>
          <w:marRight w:val="0"/>
          <w:marTop w:val="0"/>
          <w:marBottom w:val="0"/>
          <w:divBdr>
            <w:top w:val="none" w:sz="0" w:space="0" w:color="auto"/>
            <w:left w:val="none" w:sz="0" w:space="0" w:color="auto"/>
            <w:bottom w:val="none" w:sz="0" w:space="0" w:color="auto"/>
            <w:right w:val="none" w:sz="0" w:space="0" w:color="auto"/>
          </w:divBdr>
        </w:div>
        <w:div w:id="646320080">
          <w:marLeft w:val="0"/>
          <w:marRight w:val="0"/>
          <w:marTop w:val="0"/>
          <w:marBottom w:val="0"/>
          <w:divBdr>
            <w:top w:val="none" w:sz="0" w:space="0" w:color="auto"/>
            <w:left w:val="none" w:sz="0" w:space="0" w:color="auto"/>
            <w:bottom w:val="none" w:sz="0" w:space="0" w:color="auto"/>
            <w:right w:val="none" w:sz="0" w:space="0" w:color="auto"/>
          </w:divBdr>
        </w:div>
        <w:div w:id="582034496">
          <w:marLeft w:val="0"/>
          <w:marRight w:val="0"/>
          <w:marTop w:val="0"/>
          <w:marBottom w:val="0"/>
          <w:divBdr>
            <w:top w:val="none" w:sz="0" w:space="0" w:color="auto"/>
            <w:left w:val="none" w:sz="0" w:space="0" w:color="auto"/>
            <w:bottom w:val="none" w:sz="0" w:space="0" w:color="auto"/>
            <w:right w:val="none" w:sz="0" w:space="0" w:color="auto"/>
          </w:divBdr>
          <w:divsChild>
            <w:div w:id="632292363">
              <w:marLeft w:val="0"/>
              <w:marRight w:val="0"/>
              <w:marTop w:val="0"/>
              <w:marBottom w:val="0"/>
              <w:divBdr>
                <w:top w:val="none" w:sz="0" w:space="0" w:color="auto"/>
                <w:left w:val="none" w:sz="0" w:space="0" w:color="auto"/>
                <w:bottom w:val="none" w:sz="0" w:space="0" w:color="auto"/>
                <w:right w:val="none" w:sz="0" w:space="0" w:color="auto"/>
              </w:divBdr>
            </w:div>
            <w:div w:id="380134606">
              <w:marLeft w:val="0"/>
              <w:marRight w:val="0"/>
              <w:marTop w:val="0"/>
              <w:marBottom w:val="0"/>
              <w:divBdr>
                <w:top w:val="none" w:sz="0" w:space="0" w:color="auto"/>
                <w:left w:val="none" w:sz="0" w:space="0" w:color="auto"/>
                <w:bottom w:val="none" w:sz="0" w:space="0" w:color="auto"/>
                <w:right w:val="none" w:sz="0" w:space="0" w:color="auto"/>
              </w:divBdr>
            </w:div>
            <w:div w:id="1692292427">
              <w:marLeft w:val="0"/>
              <w:marRight w:val="0"/>
              <w:marTop w:val="0"/>
              <w:marBottom w:val="0"/>
              <w:divBdr>
                <w:top w:val="none" w:sz="0" w:space="0" w:color="auto"/>
                <w:left w:val="none" w:sz="0" w:space="0" w:color="auto"/>
                <w:bottom w:val="none" w:sz="0" w:space="0" w:color="auto"/>
                <w:right w:val="none" w:sz="0" w:space="0" w:color="auto"/>
              </w:divBdr>
            </w:div>
            <w:div w:id="926502076">
              <w:marLeft w:val="0"/>
              <w:marRight w:val="0"/>
              <w:marTop w:val="0"/>
              <w:marBottom w:val="0"/>
              <w:divBdr>
                <w:top w:val="none" w:sz="0" w:space="0" w:color="auto"/>
                <w:left w:val="none" w:sz="0" w:space="0" w:color="auto"/>
                <w:bottom w:val="none" w:sz="0" w:space="0" w:color="auto"/>
                <w:right w:val="none" w:sz="0" w:space="0" w:color="auto"/>
              </w:divBdr>
            </w:div>
            <w:div w:id="15141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348944615">
      <w:bodyDiv w:val="1"/>
      <w:marLeft w:val="0"/>
      <w:marRight w:val="0"/>
      <w:marTop w:val="0"/>
      <w:marBottom w:val="0"/>
      <w:divBdr>
        <w:top w:val="none" w:sz="0" w:space="0" w:color="auto"/>
        <w:left w:val="none" w:sz="0" w:space="0" w:color="auto"/>
        <w:bottom w:val="none" w:sz="0" w:space="0" w:color="auto"/>
        <w:right w:val="none" w:sz="0" w:space="0" w:color="auto"/>
      </w:divBdr>
    </w:div>
    <w:div w:id="1576891058">
      <w:bodyDiv w:val="1"/>
      <w:marLeft w:val="0"/>
      <w:marRight w:val="0"/>
      <w:marTop w:val="0"/>
      <w:marBottom w:val="0"/>
      <w:divBdr>
        <w:top w:val="none" w:sz="0" w:space="0" w:color="auto"/>
        <w:left w:val="none" w:sz="0" w:space="0" w:color="auto"/>
        <w:bottom w:val="none" w:sz="0" w:space="0" w:color="auto"/>
        <w:right w:val="none" w:sz="0" w:space="0" w:color="auto"/>
      </w:divBdr>
      <w:divsChild>
        <w:div w:id="1960213610">
          <w:marLeft w:val="0"/>
          <w:marRight w:val="0"/>
          <w:marTop w:val="480"/>
          <w:marBottom w:val="240"/>
          <w:divBdr>
            <w:top w:val="none" w:sz="0" w:space="0" w:color="auto"/>
            <w:left w:val="none" w:sz="0" w:space="0" w:color="auto"/>
            <w:bottom w:val="none" w:sz="0" w:space="0" w:color="auto"/>
            <w:right w:val="none" w:sz="0" w:space="0" w:color="auto"/>
          </w:divBdr>
        </w:div>
        <w:div w:id="510069937">
          <w:marLeft w:val="0"/>
          <w:marRight w:val="0"/>
          <w:marTop w:val="0"/>
          <w:marBottom w:val="567"/>
          <w:divBdr>
            <w:top w:val="none" w:sz="0" w:space="0" w:color="auto"/>
            <w:left w:val="none" w:sz="0" w:space="0" w:color="auto"/>
            <w:bottom w:val="none" w:sz="0" w:space="0" w:color="auto"/>
            <w:right w:val="none" w:sz="0" w:space="0" w:color="auto"/>
          </w:divBdr>
        </w:div>
      </w:divsChild>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12273">
      <w:bodyDiv w:val="1"/>
      <w:marLeft w:val="0"/>
      <w:marRight w:val="0"/>
      <w:marTop w:val="0"/>
      <w:marBottom w:val="0"/>
      <w:divBdr>
        <w:top w:val="none" w:sz="0" w:space="0" w:color="auto"/>
        <w:left w:val="none" w:sz="0" w:space="0" w:color="auto"/>
        <w:bottom w:val="none" w:sz="0" w:space="0" w:color="auto"/>
        <w:right w:val="none" w:sz="0" w:space="0" w:color="auto"/>
      </w:divBdr>
      <w:divsChild>
        <w:div w:id="1305891516">
          <w:marLeft w:val="0"/>
          <w:marRight w:val="0"/>
          <w:marTop w:val="0"/>
          <w:marBottom w:val="0"/>
          <w:divBdr>
            <w:top w:val="none" w:sz="0" w:space="0" w:color="auto"/>
            <w:left w:val="none" w:sz="0" w:space="0" w:color="auto"/>
            <w:bottom w:val="none" w:sz="0" w:space="0" w:color="auto"/>
            <w:right w:val="none" w:sz="0" w:space="0" w:color="auto"/>
          </w:divBdr>
        </w:div>
        <w:div w:id="306400254">
          <w:marLeft w:val="0"/>
          <w:marRight w:val="0"/>
          <w:marTop w:val="0"/>
          <w:marBottom w:val="0"/>
          <w:divBdr>
            <w:top w:val="none" w:sz="0" w:space="0" w:color="auto"/>
            <w:left w:val="none" w:sz="0" w:space="0" w:color="auto"/>
            <w:bottom w:val="none" w:sz="0" w:space="0" w:color="auto"/>
            <w:right w:val="none" w:sz="0" w:space="0" w:color="auto"/>
          </w:divBdr>
        </w:div>
      </w:divsChild>
    </w:div>
    <w:div w:id="1700161290">
      <w:bodyDiv w:val="1"/>
      <w:marLeft w:val="0"/>
      <w:marRight w:val="0"/>
      <w:marTop w:val="0"/>
      <w:marBottom w:val="0"/>
      <w:divBdr>
        <w:top w:val="none" w:sz="0" w:space="0" w:color="auto"/>
        <w:left w:val="none" w:sz="0" w:space="0" w:color="auto"/>
        <w:bottom w:val="none" w:sz="0" w:space="0" w:color="auto"/>
        <w:right w:val="none" w:sz="0" w:space="0" w:color="auto"/>
      </w:divBdr>
      <w:divsChild>
        <w:div w:id="556823629">
          <w:marLeft w:val="562"/>
          <w:marRight w:val="0"/>
          <w:marTop w:val="77"/>
          <w:marBottom w:val="0"/>
          <w:divBdr>
            <w:top w:val="none" w:sz="0" w:space="0" w:color="auto"/>
            <w:left w:val="none" w:sz="0" w:space="0" w:color="auto"/>
            <w:bottom w:val="none" w:sz="0" w:space="0" w:color="auto"/>
            <w:right w:val="none" w:sz="0" w:space="0" w:color="auto"/>
          </w:divBdr>
        </w:div>
        <w:div w:id="1238709258">
          <w:marLeft w:val="562"/>
          <w:marRight w:val="0"/>
          <w:marTop w:val="77"/>
          <w:marBottom w:val="0"/>
          <w:divBdr>
            <w:top w:val="none" w:sz="0" w:space="0" w:color="auto"/>
            <w:left w:val="none" w:sz="0" w:space="0" w:color="auto"/>
            <w:bottom w:val="none" w:sz="0" w:space="0" w:color="auto"/>
            <w:right w:val="none" w:sz="0" w:space="0" w:color="auto"/>
          </w:divBdr>
        </w:div>
        <w:div w:id="1786734848">
          <w:marLeft w:val="562"/>
          <w:marRight w:val="0"/>
          <w:marTop w:val="77"/>
          <w:marBottom w:val="0"/>
          <w:divBdr>
            <w:top w:val="none" w:sz="0" w:space="0" w:color="auto"/>
            <w:left w:val="none" w:sz="0" w:space="0" w:color="auto"/>
            <w:bottom w:val="none" w:sz="0" w:space="0" w:color="auto"/>
            <w:right w:val="none" w:sz="0" w:space="0" w:color="auto"/>
          </w:divBdr>
        </w:div>
        <w:div w:id="2015571301">
          <w:marLeft w:val="562"/>
          <w:marRight w:val="0"/>
          <w:marTop w:val="77"/>
          <w:marBottom w:val="0"/>
          <w:divBdr>
            <w:top w:val="none" w:sz="0" w:space="0" w:color="auto"/>
            <w:left w:val="none" w:sz="0" w:space="0" w:color="auto"/>
            <w:bottom w:val="none" w:sz="0" w:space="0" w:color="auto"/>
            <w:right w:val="none" w:sz="0" w:space="0" w:color="auto"/>
          </w:divBdr>
        </w:div>
        <w:div w:id="1593854539">
          <w:marLeft w:val="562"/>
          <w:marRight w:val="0"/>
          <w:marTop w:val="77"/>
          <w:marBottom w:val="0"/>
          <w:divBdr>
            <w:top w:val="none" w:sz="0" w:space="0" w:color="auto"/>
            <w:left w:val="none" w:sz="0" w:space="0" w:color="auto"/>
            <w:bottom w:val="none" w:sz="0" w:space="0" w:color="auto"/>
            <w:right w:val="none" w:sz="0" w:space="0" w:color="auto"/>
          </w:divBdr>
        </w:div>
        <w:div w:id="579488266">
          <w:marLeft w:val="562"/>
          <w:marRight w:val="0"/>
          <w:marTop w:val="77"/>
          <w:marBottom w:val="0"/>
          <w:divBdr>
            <w:top w:val="none" w:sz="0" w:space="0" w:color="auto"/>
            <w:left w:val="none" w:sz="0" w:space="0" w:color="auto"/>
            <w:bottom w:val="none" w:sz="0" w:space="0" w:color="auto"/>
            <w:right w:val="none" w:sz="0" w:space="0" w:color="auto"/>
          </w:divBdr>
        </w:div>
        <w:div w:id="1499347861">
          <w:marLeft w:val="562"/>
          <w:marRight w:val="0"/>
          <w:marTop w:val="77"/>
          <w:marBottom w:val="0"/>
          <w:divBdr>
            <w:top w:val="none" w:sz="0" w:space="0" w:color="auto"/>
            <w:left w:val="none" w:sz="0" w:space="0" w:color="auto"/>
            <w:bottom w:val="none" w:sz="0" w:space="0" w:color="auto"/>
            <w:right w:val="none" w:sz="0" w:space="0" w:color="auto"/>
          </w:divBdr>
        </w:div>
        <w:div w:id="112067583">
          <w:marLeft w:val="562"/>
          <w:marRight w:val="0"/>
          <w:marTop w:val="77"/>
          <w:marBottom w:val="0"/>
          <w:divBdr>
            <w:top w:val="none" w:sz="0" w:space="0" w:color="auto"/>
            <w:left w:val="none" w:sz="0" w:space="0" w:color="auto"/>
            <w:bottom w:val="none" w:sz="0" w:space="0" w:color="auto"/>
            <w:right w:val="none" w:sz="0" w:space="0" w:color="auto"/>
          </w:divBdr>
        </w:div>
        <w:div w:id="795563959">
          <w:marLeft w:val="562"/>
          <w:marRight w:val="0"/>
          <w:marTop w:val="77"/>
          <w:marBottom w:val="0"/>
          <w:divBdr>
            <w:top w:val="none" w:sz="0" w:space="0" w:color="auto"/>
            <w:left w:val="none" w:sz="0" w:space="0" w:color="auto"/>
            <w:bottom w:val="none" w:sz="0" w:space="0" w:color="auto"/>
            <w:right w:val="none" w:sz="0" w:space="0" w:color="auto"/>
          </w:divBdr>
        </w:div>
        <w:div w:id="1129081764">
          <w:marLeft w:val="562"/>
          <w:marRight w:val="0"/>
          <w:marTop w:val="77"/>
          <w:marBottom w:val="0"/>
          <w:divBdr>
            <w:top w:val="none" w:sz="0" w:space="0" w:color="auto"/>
            <w:left w:val="none" w:sz="0" w:space="0" w:color="auto"/>
            <w:bottom w:val="none" w:sz="0" w:space="0" w:color="auto"/>
            <w:right w:val="none" w:sz="0" w:space="0" w:color="auto"/>
          </w:divBdr>
        </w:div>
        <w:div w:id="1850482392">
          <w:marLeft w:val="562"/>
          <w:marRight w:val="0"/>
          <w:marTop w:val="77"/>
          <w:marBottom w:val="0"/>
          <w:divBdr>
            <w:top w:val="none" w:sz="0" w:space="0" w:color="auto"/>
            <w:left w:val="none" w:sz="0" w:space="0" w:color="auto"/>
            <w:bottom w:val="none" w:sz="0" w:space="0" w:color="auto"/>
            <w:right w:val="none" w:sz="0" w:space="0" w:color="auto"/>
          </w:divBdr>
        </w:div>
      </w:divsChild>
    </w:div>
    <w:div w:id="1703629099">
      <w:bodyDiv w:val="1"/>
      <w:marLeft w:val="0"/>
      <w:marRight w:val="0"/>
      <w:marTop w:val="0"/>
      <w:marBottom w:val="0"/>
      <w:divBdr>
        <w:top w:val="none" w:sz="0" w:space="0" w:color="auto"/>
        <w:left w:val="none" w:sz="0" w:space="0" w:color="auto"/>
        <w:bottom w:val="none" w:sz="0" w:space="0" w:color="auto"/>
        <w:right w:val="none" w:sz="0" w:space="0" w:color="auto"/>
      </w:divBdr>
    </w:div>
    <w:div w:id="1872645341">
      <w:bodyDiv w:val="1"/>
      <w:marLeft w:val="0"/>
      <w:marRight w:val="0"/>
      <w:marTop w:val="0"/>
      <w:marBottom w:val="0"/>
      <w:divBdr>
        <w:top w:val="none" w:sz="0" w:space="0" w:color="auto"/>
        <w:left w:val="none" w:sz="0" w:space="0" w:color="auto"/>
        <w:bottom w:val="none" w:sz="0" w:space="0" w:color="auto"/>
        <w:right w:val="none" w:sz="0" w:space="0" w:color="auto"/>
      </w:divBdr>
    </w:div>
    <w:div w:id="2037121862">
      <w:bodyDiv w:val="1"/>
      <w:marLeft w:val="0"/>
      <w:marRight w:val="0"/>
      <w:marTop w:val="0"/>
      <w:marBottom w:val="0"/>
      <w:divBdr>
        <w:top w:val="none" w:sz="0" w:space="0" w:color="auto"/>
        <w:left w:val="none" w:sz="0" w:space="0" w:color="auto"/>
        <w:bottom w:val="none" w:sz="0" w:space="0" w:color="auto"/>
        <w:right w:val="none" w:sz="0" w:space="0" w:color="auto"/>
      </w:divBdr>
    </w:div>
    <w:div w:id="2076276428">
      <w:bodyDiv w:val="1"/>
      <w:marLeft w:val="0"/>
      <w:marRight w:val="0"/>
      <w:marTop w:val="0"/>
      <w:marBottom w:val="0"/>
      <w:divBdr>
        <w:top w:val="none" w:sz="0" w:space="0" w:color="auto"/>
        <w:left w:val="none" w:sz="0" w:space="0" w:color="auto"/>
        <w:bottom w:val="none" w:sz="0" w:space="0" w:color="auto"/>
        <w:right w:val="none" w:sz="0" w:space="0" w:color="auto"/>
      </w:divBdr>
    </w:div>
    <w:div w:id="2085909662">
      <w:bodyDiv w:val="1"/>
      <w:marLeft w:val="0"/>
      <w:marRight w:val="0"/>
      <w:marTop w:val="0"/>
      <w:marBottom w:val="0"/>
      <w:divBdr>
        <w:top w:val="none" w:sz="0" w:space="0" w:color="auto"/>
        <w:left w:val="none" w:sz="0" w:space="0" w:color="auto"/>
        <w:bottom w:val="none" w:sz="0" w:space="0" w:color="auto"/>
        <w:right w:val="none" w:sz="0" w:space="0" w:color="auto"/>
      </w:divBdr>
    </w:div>
    <w:div w:id="2125229421">
      <w:bodyDiv w:val="1"/>
      <w:marLeft w:val="0"/>
      <w:marRight w:val="0"/>
      <w:marTop w:val="0"/>
      <w:marBottom w:val="0"/>
      <w:divBdr>
        <w:top w:val="none" w:sz="0" w:space="0" w:color="auto"/>
        <w:left w:val="none" w:sz="0" w:space="0" w:color="auto"/>
        <w:bottom w:val="none" w:sz="0" w:space="0" w:color="auto"/>
        <w:right w:val="none" w:sz="0" w:space="0" w:color="auto"/>
      </w:divBdr>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sv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image" Target="media/image6.png"/><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image" Target="media/image5.png"/><Relationship Id="rId27" Type="http://schemas.microsoft.com/office/2007/relationships/diagramDrawing" Target="diagrams/drawing3.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274559/9789241514477-eng.pdf?ua=1" TargetMode="External"/><Relationship Id="rId2" Type="http://schemas.openxmlformats.org/officeDocument/2006/relationships/hyperlink" Target="https://www.researchgate.net/publication/333390123_EAPC_Atlas_of_Palliative_Care_in_Europe_2019" TargetMode="External"/><Relationship Id="rId1" Type="http://schemas.openxmlformats.org/officeDocument/2006/relationships/hyperlink" Target="http://www.vmnvd.gov.lv/lv/veselibas-aprupes-pakalpojumi/paliativa-aprup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6AE68-B803-450A-8807-625D492AB7F2}"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lv-LV"/>
        </a:p>
      </dgm:t>
    </dgm:pt>
    <dgm:pt modelId="{1DE84C85-5ACF-45EC-BB2D-DAC52B26350D}">
      <dgm:prSet phldrT="[Text]" custT="1"/>
      <dgm:spPr/>
      <dgm:t>
        <a:bodyPr/>
        <a:lstStyle/>
        <a:p>
          <a:pPr algn="ctr">
            <a:lnSpc>
              <a:spcPct val="100000"/>
            </a:lnSpc>
            <a:spcBef>
              <a:spcPts val="0"/>
            </a:spcBef>
            <a:spcAft>
              <a:spcPts val="0"/>
            </a:spcAft>
          </a:pPr>
          <a:r>
            <a:rPr lang="lv-LV" sz="2000">
              <a:solidFill>
                <a:sysClr val="windowText" lastClr="000000"/>
              </a:solidFill>
              <a:latin typeface="Times New Roman" panose="02020603050405020304" pitchFamily="18" charset="0"/>
              <a:cs typeface="Times New Roman" panose="02020603050405020304" pitchFamily="18" charset="0"/>
            </a:rPr>
            <a:t>1549</a:t>
          </a:r>
        </a:p>
        <a:p>
          <a:pPr algn="ctr">
            <a:lnSpc>
              <a:spcPct val="100000"/>
            </a:lnSpc>
            <a:spcBef>
              <a:spcPts val="0"/>
            </a:spcBef>
            <a:spcAft>
              <a:spcPts val="0"/>
            </a:spcAft>
          </a:pPr>
          <a:r>
            <a:rPr lang="lv-LV" sz="1100">
              <a:solidFill>
                <a:sysClr val="windowText" lastClr="000000"/>
              </a:solidFill>
              <a:latin typeface="Times New Roman" panose="02020603050405020304" pitchFamily="18" charset="0"/>
              <a:cs typeface="Times New Roman" panose="02020603050405020304" pitchFamily="18" charset="0"/>
            </a:rPr>
            <a:t> guļošas jeb pozicionējamas personas </a:t>
          </a:r>
        </a:p>
      </dgm:t>
    </dgm:pt>
    <dgm:pt modelId="{28321932-4E91-4306-9AC1-AA188AC759C2}" type="parTrans" cxnId="{29F06936-0957-45ED-90C0-375328943A84}">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06AFF04A-8554-4888-A01D-200D10BFC234}" type="sibTrans" cxnId="{29F06936-0957-45ED-90C0-375328943A84}">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7408A189-2CDF-4D50-87C2-40EA5B5DFA91}">
      <dgm:prSet phldrT="[Text]" custT="1"/>
      <dgm:spPr>
        <a:solidFill>
          <a:schemeClr val="accent6">
            <a:lumMod val="40000"/>
            <a:lumOff val="60000"/>
          </a:schemeClr>
        </a:solidFill>
      </dgm:spPr>
      <dgm:t>
        <a:bodyPr/>
        <a:lstStyle/>
        <a:p>
          <a:pPr algn="ctr">
            <a:lnSpc>
              <a:spcPct val="100000"/>
            </a:lnSpc>
            <a:spcBef>
              <a:spcPts val="0"/>
            </a:spcBef>
            <a:spcAft>
              <a:spcPts val="0"/>
            </a:spcAft>
          </a:pPr>
          <a:r>
            <a:rPr lang="lv-LV" sz="2000">
              <a:solidFill>
                <a:sysClr val="windowText" lastClr="000000"/>
              </a:solidFill>
              <a:latin typeface="Times New Roman" panose="02020603050405020304" pitchFamily="18" charset="0"/>
              <a:cs typeface="Times New Roman" panose="02020603050405020304" pitchFamily="18" charset="0"/>
            </a:rPr>
            <a:t>256 </a:t>
          </a:r>
        </a:p>
        <a:p>
          <a:pPr algn="ctr">
            <a:lnSpc>
              <a:spcPct val="100000"/>
            </a:lnSpc>
            <a:spcBef>
              <a:spcPts val="0"/>
            </a:spcBef>
            <a:spcAft>
              <a:spcPts val="0"/>
            </a:spcAft>
          </a:pPr>
          <a:r>
            <a:rPr lang="lv-LV" sz="1100">
              <a:solidFill>
                <a:sysClr val="windowText" lastClr="000000"/>
              </a:solidFill>
              <a:latin typeface="Times New Roman" panose="02020603050405020304" pitchFamily="18" charset="0"/>
              <a:cs typeface="Times New Roman" panose="02020603050405020304" pitchFamily="18" charset="0"/>
            </a:rPr>
            <a:t>pilngadīgas personas</a:t>
          </a:r>
        </a:p>
      </dgm:t>
    </dgm:pt>
    <dgm:pt modelId="{A0E66391-6153-4A52-8C87-424A0270E678}" type="parTrans" cxnId="{DB9B5627-FB1E-410A-A6BE-7A48D72A7C50}">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8B6A6B41-03FD-4962-BD5D-CE21E39DBFEC}" type="sibTrans" cxnId="{DB9B5627-FB1E-410A-A6BE-7A48D72A7C50}">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C175380B-71AC-4FCD-A192-ADD820AE18F4}">
      <dgm:prSet phldrT="[Text]" custT="1"/>
      <dgm:spPr>
        <a:solidFill>
          <a:schemeClr val="accent3">
            <a:lumMod val="60000"/>
            <a:lumOff val="40000"/>
          </a:schemeClr>
        </a:solidFill>
        <a:ln>
          <a:solidFill>
            <a:schemeClr val="accent3">
              <a:lumMod val="40000"/>
              <a:lumOff val="60000"/>
            </a:schemeClr>
          </a:solidFill>
        </a:ln>
      </dgm:spPr>
      <dgm:t>
        <a:bodyPr/>
        <a:lstStyle/>
        <a:p>
          <a:pPr algn="ctr">
            <a:lnSpc>
              <a:spcPct val="100000"/>
            </a:lnSpc>
            <a:spcBef>
              <a:spcPts val="0"/>
            </a:spcBef>
            <a:spcAft>
              <a:spcPts val="0"/>
            </a:spcAft>
          </a:pPr>
          <a:r>
            <a:rPr lang="lv-LV" sz="2000">
              <a:solidFill>
                <a:sysClr val="windowText" lastClr="000000"/>
              </a:solidFill>
              <a:latin typeface="Times New Roman" panose="02020603050405020304" pitchFamily="18" charset="0"/>
              <a:cs typeface="Times New Roman" panose="02020603050405020304" pitchFamily="18" charset="0"/>
            </a:rPr>
            <a:t>1266</a:t>
          </a:r>
          <a:r>
            <a:rPr lang="lv-LV" sz="1200">
              <a:solidFill>
                <a:sysClr val="windowText" lastClr="000000"/>
              </a:solidFill>
              <a:latin typeface="Times New Roman" panose="02020603050405020304" pitchFamily="18" charset="0"/>
              <a:cs typeface="Times New Roman" panose="02020603050405020304" pitchFamily="18" charset="0"/>
            </a:rPr>
            <a:t> </a:t>
          </a:r>
        </a:p>
        <a:p>
          <a:pPr algn="ctr">
            <a:lnSpc>
              <a:spcPct val="100000"/>
            </a:lnSpc>
            <a:spcBef>
              <a:spcPts val="0"/>
            </a:spcBef>
            <a:spcAft>
              <a:spcPts val="0"/>
            </a:spcAft>
          </a:pPr>
          <a:r>
            <a:rPr lang="lv-LV" sz="1100">
              <a:solidFill>
                <a:sysClr val="windowText" lastClr="000000"/>
              </a:solidFill>
              <a:latin typeface="Times New Roman" panose="02020603050405020304" pitchFamily="18" charset="0"/>
              <a:cs typeface="Times New Roman" panose="02020603050405020304" pitchFamily="18" charset="0"/>
            </a:rPr>
            <a:t>pilngadīgas personas</a:t>
          </a:r>
        </a:p>
      </dgm:t>
    </dgm:pt>
    <dgm:pt modelId="{2B4C8A47-E5F9-451D-9FC3-5D6EDCB0B144}" type="parTrans" cxnId="{8931F736-AD38-406F-9D12-60798F6FCB74}">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5C9B5787-D577-4503-8476-002FA2A4D4DF}" type="sibTrans" cxnId="{8931F736-AD38-406F-9D12-60798F6FCB74}">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C886C014-A115-4917-983E-E057C4AD8EFA}">
      <dgm:prSet phldrT="[Text]" custT="1"/>
      <dgm:spPr>
        <a:solidFill>
          <a:schemeClr val="accent3">
            <a:lumMod val="60000"/>
            <a:lumOff val="40000"/>
          </a:schemeClr>
        </a:solidFill>
        <a:ln>
          <a:solidFill>
            <a:schemeClr val="accent3">
              <a:lumMod val="40000"/>
              <a:lumOff val="60000"/>
            </a:schemeClr>
          </a:solidFill>
        </a:ln>
      </dgm:spPr>
      <dgm:t>
        <a:bodyPr/>
        <a:lstStyle/>
        <a:p>
          <a:pPr algn="ctr">
            <a:lnSpc>
              <a:spcPct val="100000"/>
            </a:lnSpc>
            <a:spcBef>
              <a:spcPts val="0"/>
            </a:spcBef>
            <a:spcAft>
              <a:spcPts val="0"/>
            </a:spcAft>
          </a:pPr>
          <a:r>
            <a:rPr lang="lv-LV" sz="2000">
              <a:solidFill>
                <a:sysClr val="windowText" lastClr="000000"/>
              </a:solidFill>
              <a:latin typeface="Times New Roman" panose="02020603050405020304" pitchFamily="18" charset="0"/>
              <a:cs typeface="Times New Roman" panose="02020603050405020304" pitchFamily="18" charset="0"/>
            </a:rPr>
            <a:t>27</a:t>
          </a:r>
          <a:r>
            <a:rPr lang="lv-LV" sz="1300">
              <a:solidFill>
                <a:sysClr val="windowText" lastClr="000000"/>
              </a:solidFill>
              <a:latin typeface="Times New Roman" panose="02020603050405020304" pitchFamily="18" charset="0"/>
              <a:cs typeface="Times New Roman" panose="02020603050405020304" pitchFamily="18" charset="0"/>
            </a:rPr>
            <a:t> </a:t>
          </a:r>
        </a:p>
        <a:p>
          <a:pPr algn="ctr">
            <a:lnSpc>
              <a:spcPct val="100000"/>
            </a:lnSpc>
            <a:spcBef>
              <a:spcPts val="0"/>
            </a:spcBef>
            <a:spcAft>
              <a:spcPts val="0"/>
            </a:spcAft>
          </a:pPr>
          <a:r>
            <a:rPr lang="lv-LV" sz="1100">
              <a:solidFill>
                <a:sysClr val="windowText" lastClr="000000"/>
              </a:solidFill>
              <a:latin typeface="Times New Roman" panose="02020603050405020304" pitchFamily="18" charset="0"/>
              <a:cs typeface="Times New Roman" panose="02020603050405020304" pitchFamily="18" charset="0"/>
            </a:rPr>
            <a:t>bērni</a:t>
          </a:r>
        </a:p>
      </dgm:t>
    </dgm:pt>
    <dgm:pt modelId="{BFC80622-5D5F-4231-91BE-8459244CCC80}" type="parTrans" cxnId="{B7E6B7B3-C298-4817-B5FB-D3D0FE8E3E7B}">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B1B6B6E8-A39D-4CBB-92C0-CAB9EFA23194}" type="sibTrans" cxnId="{B7E6B7B3-C298-4817-B5FB-D3D0FE8E3E7B}">
      <dgm:prSet/>
      <dgm:spPr/>
      <dgm:t>
        <a:bodyPr/>
        <a:lstStyle/>
        <a:p>
          <a:pPr algn="ctr">
            <a:lnSpc>
              <a:spcPct val="100000"/>
            </a:lnSpc>
            <a:spcBef>
              <a:spcPts val="0"/>
            </a:spcBef>
            <a:spcAft>
              <a:spcPts val="0"/>
            </a:spcAft>
          </a:pPr>
          <a:endParaRPr lang="lv-LV">
            <a:solidFill>
              <a:sysClr val="windowText" lastClr="000000"/>
            </a:solidFill>
            <a:latin typeface="Times New Roman" panose="02020603050405020304" pitchFamily="18" charset="0"/>
            <a:cs typeface="Times New Roman" panose="02020603050405020304" pitchFamily="18" charset="0"/>
          </a:endParaRPr>
        </a:p>
      </dgm:t>
    </dgm:pt>
    <dgm:pt modelId="{82CCCFBC-5365-4E34-B013-CF1940059286}" type="pres">
      <dgm:prSet presAssocID="{DB36AE68-B803-450A-8807-625D492AB7F2}" presName="hierChild1" presStyleCnt="0">
        <dgm:presLayoutVars>
          <dgm:orgChart val="1"/>
          <dgm:chPref val="1"/>
          <dgm:dir/>
          <dgm:animOne val="branch"/>
          <dgm:animLvl val="lvl"/>
          <dgm:resizeHandles/>
        </dgm:presLayoutVars>
      </dgm:prSet>
      <dgm:spPr/>
    </dgm:pt>
    <dgm:pt modelId="{EFA3C771-82EE-4087-8AA3-B91F16CF7318}" type="pres">
      <dgm:prSet presAssocID="{1DE84C85-5ACF-45EC-BB2D-DAC52B26350D}" presName="hierRoot1" presStyleCnt="0">
        <dgm:presLayoutVars>
          <dgm:hierBranch val="init"/>
        </dgm:presLayoutVars>
      </dgm:prSet>
      <dgm:spPr/>
    </dgm:pt>
    <dgm:pt modelId="{5A6B9FB5-48E2-4048-AB7B-9C23EA468D5C}" type="pres">
      <dgm:prSet presAssocID="{1DE84C85-5ACF-45EC-BB2D-DAC52B26350D}" presName="rootComposite1" presStyleCnt="0"/>
      <dgm:spPr/>
    </dgm:pt>
    <dgm:pt modelId="{F4F34F65-F4B2-4D19-A783-796252302561}" type="pres">
      <dgm:prSet presAssocID="{1DE84C85-5ACF-45EC-BB2D-DAC52B26350D}" presName="rootText1" presStyleLbl="node0" presStyleIdx="0" presStyleCnt="1" custScaleX="67906" custScaleY="35308" custLinFactNeighborX="-3207" custLinFactNeighborY="2142">
        <dgm:presLayoutVars>
          <dgm:chPref val="3"/>
        </dgm:presLayoutVars>
      </dgm:prSet>
      <dgm:spPr/>
    </dgm:pt>
    <dgm:pt modelId="{572DA39C-1A58-4F7C-9600-8ED7CEACAD06}" type="pres">
      <dgm:prSet presAssocID="{1DE84C85-5ACF-45EC-BB2D-DAC52B26350D}" presName="rootConnector1" presStyleLbl="node1" presStyleIdx="0" presStyleCnt="0"/>
      <dgm:spPr/>
    </dgm:pt>
    <dgm:pt modelId="{BD3CA25E-FA05-485F-A646-5464206384A2}" type="pres">
      <dgm:prSet presAssocID="{1DE84C85-5ACF-45EC-BB2D-DAC52B26350D}" presName="hierChild2" presStyleCnt="0"/>
      <dgm:spPr/>
    </dgm:pt>
    <dgm:pt modelId="{A410B172-31AB-4E40-9AF7-A2E3EF0DD2DD}" type="pres">
      <dgm:prSet presAssocID="{A0E66391-6153-4A52-8C87-424A0270E678}" presName="Name37" presStyleLbl="parChTrans1D2" presStyleIdx="0" presStyleCnt="3"/>
      <dgm:spPr/>
    </dgm:pt>
    <dgm:pt modelId="{A303D964-7582-4DDD-B687-2470606D0948}" type="pres">
      <dgm:prSet presAssocID="{7408A189-2CDF-4D50-87C2-40EA5B5DFA91}" presName="hierRoot2" presStyleCnt="0">
        <dgm:presLayoutVars>
          <dgm:hierBranch val="init"/>
        </dgm:presLayoutVars>
      </dgm:prSet>
      <dgm:spPr/>
    </dgm:pt>
    <dgm:pt modelId="{090A590C-776E-4939-B5D4-89153DCE791A}" type="pres">
      <dgm:prSet presAssocID="{7408A189-2CDF-4D50-87C2-40EA5B5DFA91}" presName="rootComposite" presStyleCnt="0"/>
      <dgm:spPr/>
    </dgm:pt>
    <dgm:pt modelId="{313D096A-228C-4CDE-B69E-B57D6CC40CF2}" type="pres">
      <dgm:prSet presAssocID="{7408A189-2CDF-4D50-87C2-40EA5B5DFA91}" presName="rootText" presStyleLbl="node2" presStyleIdx="0" presStyleCnt="3" custScaleX="40593" custScaleY="31952" custLinFactNeighborX="9735" custLinFactNeighborY="-11744">
        <dgm:presLayoutVars>
          <dgm:chPref val="3"/>
        </dgm:presLayoutVars>
      </dgm:prSet>
      <dgm:spPr/>
    </dgm:pt>
    <dgm:pt modelId="{465E3D3C-B8D1-4DB9-B619-479E7D3EEA9B}" type="pres">
      <dgm:prSet presAssocID="{7408A189-2CDF-4D50-87C2-40EA5B5DFA91}" presName="rootConnector" presStyleLbl="node2" presStyleIdx="0" presStyleCnt="3"/>
      <dgm:spPr/>
    </dgm:pt>
    <dgm:pt modelId="{AFA67027-6116-43A3-8402-5AF096C48ED9}" type="pres">
      <dgm:prSet presAssocID="{7408A189-2CDF-4D50-87C2-40EA5B5DFA91}" presName="hierChild4" presStyleCnt="0"/>
      <dgm:spPr/>
    </dgm:pt>
    <dgm:pt modelId="{849204EA-DF91-4126-9367-4CAA214B8E5C}" type="pres">
      <dgm:prSet presAssocID="{7408A189-2CDF-4D50-87C2-40EA5B5DFA91}" presName="hierChild5" presStyleCnt="0"/>
      <dgm:spPr/>
    </dgm:pt>
    <dgm:pt modelId="{A8529AEB-03FB-4A4F-B88D-05033937F539}" type="pres">
      <dgm:prSet presAssocID="{2B4C8A47-E5F9-451D-9FC3-5D6EDCB0B144}" presName="Name37" presStyleLbl="parChTrans1D2" presStyleIdx="1" presStyleCnt="3"/>
      <dgm:spPr/>
    </dgm:pt>
    <dgm:pt modelId="{05A5A8CC-55E7-4D94-BD13-6F294AB38250}" type="pres">
      <dgm:prSet presAssocID="{C175380B-71AC-4FCD-A192-ADD820AE18F4}" presName="hierRoot2" presStyleCnt="0">
        <dgm:presLayoutVars>
          <dgm:hierBranch val="init"/>
        </dgm:presLayoutVars>
      </dgm:prSet>
      <dgm:spPr/>
    </dgm:pt>
    <dgm:pt modelId="{083D60DE-301C-4802-9D53-A1C8AE29F4E6}" type="pres">
      <dgm:prSet presAssocID="{C175380B-71AC-4FCD-A192-ADD820AE18F4}" presName="rootComposite" presStyleCnt="0"/>
      <dgm:spPr/>
    </dgm:pt>
    <dgm:pt modelId="{45793E6A-DE99-4D77-9A19-F4447C09680B}" type="pres">
      <dgm:prSet presAssocID="{C175380B-71AC-4FCD-A192-ADD820AE18F4}" presName="rootText" presStyleLbl="node2" presStyleIdx="1" presStyleCnt="3" custScaleX="42404" custScaleY="31197" custLinFactNeighborX="-3867" custLinFactNeighborY="-19427">
        <dgm:presLayoutVars>
          <dgm:chPref val="3"/>
        </dgm:presLayoutVars>
      </dgm:prSet>
      <dgm:spPr/>
    </dgm:pt>
    <dgm:pt modelId="{453E81D6-67C1-470E-9D17-FD773797951D}" type="pres">
      <dgm:prSet presAssocID="{C175380B-71AC-4FCD-A192-ADD820AE18F4}" presName="rootConnector" presStyleLbl="node2" presStyleIdx="1" presStyleCnt="3"/>
      <dgm:spPr/>
    </dgm:pt>
    <dgm:pt modelId="{4AAD25EC-8E90-4104-ADEC-C9CAE7B80A25}" type="pres">
      <dgm:prSet presAssocID="{C175380B-71AC-4FCD-A192-ADD820AE18F4}" presName="hierChild4" presStyleCnt="0"/>
      <dgm:spPr/>
    </dgm:pt>
    <dgm:pt modelId="{192A18DA-8D4C-447A-B37A-37CD99769575}" type="pres">
      <dgm:prSet presAssocID="{C175380B-71AC-4FCD-A192-ADD820AE18F4}" presName="hierChild5" presStyleCnt="0"/>
      <dgm:spPr/>
    </dgm:pt>
    <dgm:pt modelId="{5CFE2570-AB3E-4E30-B206-3B8757846733}" type="pres">
      <dgm:prSet presAssocID="{BFC80622-5D5F-4231-91BE-8459244CCC80}" presName="Name37" presStyleLbl="parChTrans1D2" presStyleIdx="2" presStyleCnt="3"/>
      <dgm:spPr/>
    </dgm:pt>
    <dgm:pt modelId="{DB554EF8-3112-4330-9EAD-C4A8CD45F621}" type="pres">
      <dgm:prSet presAssocID="{C886C014-A115-4917-983E-E057C4AD8EFA}" presName="hierRoot2" presStyleCnt="0">
        <dgm:presLayoutVars>
          <dgm:hierBranch val="init"/>
        </dgm:presLayoutVars>
      </dgm:prSet>
      <dgm:spPr/>
    </dgm:pt>
    <dgm:pt modelId="{5AD804BB-A8F3-44C2-B54C-D870F694AE47}" type="pres">
      <dgm:prSet presAssocID="{C886C014-A115-4917-983E-E057C4AD8EFA}" presName="rootComposite" presStyleCnt="0"/>
      <dgm:spPr/>
    </dgm:pt>
    <dgm:pt modelId="{696290E9-C91F-4C95-9303-4F93F500025B}" type="pres">
      <dgm:prSet presAssocID="{C886C014-A115-4917-983E-E057C4AD8EFA}" presName="rootText" presStyleLbl="node2" presStyleIdx="2" presStyleCnt="3" custScaleX="38350" custScaleY="32903" custLinFactNeighborX="-16567" custLinFactNeighborY="-11825">
        <dgm:presLayoutVars>
          <dgm:chPref val="3"/>
        </dgm:presLayoutVars>
      </dgm:prSet>
      <dgm:spPr/>
    </dgm:pt>
    <dgm:pt modelId="{6C483F6B-F9F2-449C-A10F-4FEBA0F6A2DA}" type="pres">
      <dgm:prSet presAssocID="{C886C014-A115-4917-983E-E057C4AD8EFA}" presName="rootConnector" presStyleLbl="node2" presStyleIdx="2" presStyleCnt="3"/>
      <dgm:spPr/>
    </dgm:pt>
    <dgm:pt modelId="{CC86C9A8-36A7-46E0-8F34-528F8E3967FE}" type="pres">
      <dgm:prSet presAssocID="{C886C014-A115-4917-983E-E057C4AD8EFA}" presName="hierChild4" presStyleCnt="0"/>
      <dgm:spPr/>
    </dgm:pt>
    <dgm:pt modelId="{D81DFC10-8C2C-4599-B762-12933277C764}" type="pres">
      <dgm:prSet presAssocID="{C886C014-A115-4917-983E-E057C4AD8EFA}" presName="hierChild5" presStyleCnt="0"/>
      <dgm:spPr/>
    </dgm:pt>
    <dgm:pt modelId="{C3F7CC29-5C3F-4C21-BCAF-9FCFFE3139B5}" type="pres">
      <dgm:prSet presAssocID="{1DE84C85-5ACF-45EC-BB2D-DAC52B26350D}" presName="hierChild3" presStyleCnt="0"/>
      <dgm:spPr/>
    </dgm:pt>
  </dgm:ptLst>
  <dgm:cxnLst>
    <dgm:cxn modelId="{DB9B5627-FB1E-410A-A6BE-7A48D72A7C50}" srcId="{1DE84C85-5ACF-45EC-BB2D-DAC52B26350D}" destId="{7408A189-2CDF-4D50-87C2-40EA5B5DFA91}" srcOrd="0" destOrd="0" parTransId="{A0E66391-6153-4A52-8C87-424A0270E678}" sibTransId="{8B6A6B41-03FD-4962-BD5D-CE21E39DBFEC}"/>
    <dgm:cxn modelId="{9F38F527-D764-4784-A1EE-5794A2FF4B98}" type="presOf" srcId="{7408A189-2CDF-4D50-87C2-40EA5B5DFA91}" destId="{465E3D3C-B8D1-4DB9-B619-479E7D3EEA9B}" srcOrd="1" destOrd="0" presId="urn:microsoft.com/office/officeart/2005/8/layout/orgChart1"/>
    <dgm:cxn modelId="{29F06936-0957-45ED-90C0-375328943A84}" srcId="{DB36AE68-B803-450A-8807-625D492AB7F2}" destId="{1DE84C85-5ACF-45EC-BB2D-DAC52B26350D}" srcOrd="0" destOrd="0" parTransId="{28321932-4E91-4306-9AC1-AA188AC759C2}" sibTransId="{06AFF04A-8554-4888-A01D-200D10BFC234}"/>
    <dgm:cxn modelId="{8931F736-AD38-406F-9D12-60798F6FCB74}" srcId="{1DE84C85-5ACF-45EC-BB2D-DAC52B26350D}" destId="{C175380B-71AC-4FCD-A192-ADD820AE18F4}" srcOrd="1" destOrd="0" parTransId="{2B4C8A47-E5F9-451D-9FC3-5D6EDCB0B144}" sibTransId="{5C9B5787-D577-4503-8476-002FA2A4D4DF}"/>
    <dgm:cxn modelId="{E99D0C39-E50C-42A2-B0A0-92E80589D972}" type="presOf" srcId="{DB36AE68-B803-450A-8807-625D492AB7F2}" destId="{82CCCFBC-5365-4E34-B013-CF1940059286}" srcOrd="0" destOrd="0" presId="urn:microsoft.com/office/officeart/2005/8/layout/orgChart1"/>
    <dgm:cxn modelId="{01779C40-6675-4E7A-AFAC-2C584EA69FA1}" type="presOf" srcId="{1DE84C85-5ACF-45EC-BB2D-DAC52B26350D}" destId="{572DA39C-1A58-4F7C-9600-8ED7CEACAD06}" srcOrd="1" destOrd="0" presId="urn:microsoft.com/office/officeart/2005/8/layout/orgChart1"/>
    <dgm:cxn modelId="{76524E66-55BC-490A-B3B8-CC09647A90B1}" type="presOf" srcId="{A0E66391-6153-4A52-8C87-424A0270E678}" destId="{A410B172-31AB-4E40-9AF7-A2E3EF0DD2DD}" srcOrd="0" destOrd="0" presId="urn:microsoft.com/office/officeart/2005/8/layout/orgChart1"/>
    <dgm:cxn modelId="{F622AD4C-4D74-4A57-BFEB-7BD958C4B6D8}" type="presOf" srcId="{C886C014-A115-4917-983E-E057C4AD8EFA}" destId="{696290E9-C91F-4C95-9303-4F93F500025B}" srcOrd="0" destOrd="0" presId="urn:microsoft.com/office/officeart/2005/8/layout/orgChart1"/>
    <dgm:cxn modelId="{245372AF-5056-493C-BA3F-EE2EF9A41A0C}" type="presOf" srcId="{BFC80622-5D5F-4231-91BE-8459244CCC80}" destId="{5CFE2570-AB3E-4E30-B206-3B8757846733}" srcOrd="0" destOrd="0" presId="urn:microsoft.com/office/officeart/2005/8/layout/orgChart1"/>
    <dgm:cxn modelId="{B7E6B7B3-C298-4817-B5FB-D3D0FE8E3E7B}" srcId="{1DE84C85-5ACF-45EC-BB2D-DAC52B26350D}" destId="{C886C014-A115-4917-983E-E057C4AD8EFA}" srcOrd="2" destOrd="0" parTransId="{BFC80622-5D5F-4231-91BE-8459244CCC80}" sibTransId="{B1B6B6E8-A39D-4CBB-92C0-CAB9EFA23194}"/>
    <dgm:cxn modelId="{0A72D9DA-3FB2-4A37-BBEC-897F1F654E6D}" type="presOf" srcId="{2B4C8A47-E5F9-451D-9FC3-5D6EDCB0B144}" destId="{A8529AEB-03FB-4A4F-B88D-05033937F539}" srcOrd="0" destOrd="0" presId="urn:microsoft.com/office/officeart/2005/8/layout/orgChart1"/>
    <dgm:cxn modelId="{3538A4DB-65A2-4B33-AB0B-EDC3F9552B35}" type="presOf" srcId="{1DE84C85-5ACF-45EC-BB2D-DAC52B26350D}" destId="{F4F34F65-F4B2-4D19-A783-796252302561}" srcOrd="0" destOrd="0" presId="urn:microsoft.com/office/officeart/2005/8/layout/orgChart1"/>
    <dgm:cxn modelId="{4AFBCBE5-7BB3-4841-8BA7-95EF14B07D64}" type="presOf" srcId="{C175380B-71AC-4FCD-A192-ADD820AE18F4}" destId="{45793E6A-DE99-4D77-9A19-F4447C09680B}" srcOrd="0" destOrd="0" presId="urn:microsoft.com/office/officeart/2005/8/layout/orgChart1"/>
    <dgm:cxn modelId="{0A05CEEC-DF13-4C6D-B3DC-6E6A9EF6F69D}" type="presOf" srcId="{7408A189-2CDF-4D50-87C2-40EA5B5DFA91}" destId="{313D096A-228C-4CDE-B69E-B57D6CC40CF2}" srcOrd="0" destOrd="0" presId="urn:microsoft.com/office/officeart/2005/8/layout/orgChart1"/>
    <dgm:cxn modelId="{9BFB21F9-6FE1-4052-BD29-530A2DAC9B84}" type="presOf" srcId="{C886C014-A115-4917-983E-E057C4AD8EFA}" destId="{6C483F6B-F9F2-449C-A10F-4FEBA0F6A2DA}" srcOrd="1" destOrd="0" presId="urn:microsoft.com/office/officeart/2005/8/layout/orgChart1"/>
    <dgm:cxn modelId="{7F4053FF-9273-46F9-B305-D32BAE4BF656}" type="presOf" srcId="{C175380B-71AC-4FCD-A192-ADD820AE18F4}" destId="{453E81D6-67C1-470E-9D17-FD773797951D}" srcOrd="1" destOrd="0" presId="urn:microsoft.com/office/officeart/2005/8/layout/orgChart1"/>
    <dgm:cxn modelId="{53589A2A-11F5-4AC8-B744-E132FE1CD152}" type="presParOf" srcId="{82CCCFBC-5365-4E34-B013-CF1940059286}" destId="{EFA3C771-82EE-4087-8AA3-B91F16CF7318}" srcOrd="0" destOrd="0" presId="urn:microsoft.com/office/officeart/2005/8/layout/orgChart1"/>
    <dgm:cxn modelId="{1AFF819F-3D71-4C3C-9049-853C62D09723}" type="presParOf" srcId="{EFA3C771-82EE-4087-8AA3-B91F16CF7318}" destId="{5A6B9FB5-48E2-4048-AB7B-9C23EA468D5C}" srcOrd="0" destOrd="0" presId="urn:microsoft.com/office/officeart/2005/8/layout/orgChart1"/>
    <dgm:cxn modelId="{CA82E004-1571-48E1-A82E-7AE9B612BA69}" type="presParOf" srcId="{5A6B9FB5-48E2-4048-AB7B-9C23EA468D5C}" destId="{F4F34F65-F4B2-4D19-A783-796252302561}" srcOrd="0" destOrd="0" presId="urn:microsoft.com/office/officeart/2005/8/layout/orgChart1"/>
    <dgm:cxn modelId="{20D81A66-BDC2-45C4-AC53-F3F4BC72BD58}" type="presParOf" srcId="{5A6B9FB5-48E2-4048-AB7B-9C23EA468D5C}" destId="{572DA39C-1A58-4F7C-9600-8ED7CEACAD06}" srcOrd="1" destOrd="0" presId="urn:microsoft.com/office/officeart/2005/8/layout/orgChart1"/>
    <dgm:cxn modelId="{68D8BD33-2104-4B15-A809-543BBD213E98}" type="presParOf" srcId="{EFA3C771-82EE-4087-8AA3-B91F16CF7318}" destId="{BD3CA25E-FA05-485F-A646-5464206384A2}" srcOrd="1" destOrd="0" presId="urn:microsoft.com/office/officeart/2005/8/layout/orgChart1"/>
    <dgm:cxn modelId="{79B17277-AD3D-439B-A15B-1A571AD2890F}" type="presParOf" srcId="{BD3CA25E-FA05-485F-A646-5464206384A2}" destId="{A410B172-31AB-4E40-9AF7-A2E3EF0DD2DD}" srcOrd="0" destOrd="0" presId="urn:microsoft.com/office/officeart/2005/8/layout/orgChart1"/>
    <dgm:cxn modelId="{8F6EB2C9-D8D2-4C91-96A8-62F23E880D47}" type="presParOf" srcId="{BD3CA25E-FA05-485F-A646-5464206384A2}" destId="{A303D964-7582-4DDD-B687-2470606D0948}" srcOrd="1" destOrd="0" presId="urn:microsoft.com/office/officeart/2005/8/layout/orgChart1"/>
    <dgm:cxn modelId="{E5265389-B143-4FA5-8F6E-B711E2671F80}" type="presParOf" srcId="{A303D964-7582-4DDD-B687-2470606D0948}" destId="{090A590C-776E-4939-B5D4-89153DCE791A}" srcOrd="0" destOrd="0" presId="urn:microsoft.com/office/officeart/2005/8/layout/orgChart1"/>
    <dgm:cxn modelId="{52D2A65F-4469-4948-89F2-6E38AC3665B1}" type="presParOf" srcId="{090A590C-776E-4939-B5D4-89153DCE791A}" destId="{313D096A-228C-4CDE-B69E-B57D6CC40CF2}" srcOrd="0" destOrd="0" presId="urn:microsoft.com/office/officeart/2005/8/layout/orgChart1"/>
    <dgm:cxn modelId="{1CD0A615-F1CE-4478-AAD4-744A3863CA1D}" type="presParOf" srcId="{090A590C-776E-4939-B5D4-89153DCE791A}" destId="{465E3D3C-B8D1-4DB9-B619-479E7D3EEA9B}" srcOrd="1" destOrd="0" presId="urn:microsoft.com/office/officeart/2005/8/layout/orgChart1"/>
    <dgm:cxn modelId="{3AB28D26-B38B-45A8-BCBD-F7A5C0E92E6B}" type="presParOf" srcId="{A303D964-7582-4DDD-B687-2470606D0948}" destId="{AFA67027-6116-43A3-8402-5AF096C48ED9}" srcOrd="1" destOrd="0" presId="urn:microsoft.com/office/officeart/2005/8/layout/orgChart1"/>
    <dgm:cxn modelId="{731C8948-BEA0-4A59-AB2E-1FE210654C47}" type="presParOf" srcId="{A303D964-7582-4DDD-B687-2470606D0948}" destId="{849204EA-DF91-4126-9367-4CAA214B8E5C}" srcOrd="2" destOrd="0" presId="urn:microsoft.com/office/officeart/2005/8/layout/orgChart1"/>
    <dgm:cxn modelId="{DFCB4A15-6E5C-46E9-91C8-FF24540EA6D0}" type="presParOf" srcId="{BD3CA25E-FA05-485F-A646-5464206384A2}" destId="{A8529AEB-03FB-4A4F-B88D-05033937F539}" srcOrd="2" destOrd="0" presId="urn:microsoft.com/office/officeart/2005/8/layout/orgChart1"/>
    <dgm:cxn modelId="{8115C762-E89F-49E1-8087-BEC52A559BDE}" type="presParOf" srcId="{BD3CA25E-FA05-485F-A646-5464206384A2}" destId="{05A5A8CC-55E7-4D94-BD13-6F294AB38250}" srcOrd="3" destOrd="0" presId="urn:microsoft.com/office/officeart/2005/8/layout/orgChart1"/>
    <dgm:cxn modelId="{2F4EBB6A-7A43-443A-B370-9477F0AE4BCA}" type="presParOf" srcId="{05A5A8CC-55E7-4D94-BD13-6F294AB38250}" destId="{083D60DE-301C-4802-9D53-A1C8AE29F4E6}" srcOrd="0" destOrd="0" presId="urn:microsoft.com/office/officeart/2005/8/layout/orgChart1"/>
    <dgm:cxn modelId="{E1F1AF0A-AFBF-4EE1-A6C8-9FEC6EC71487}" type="presParOf" srcId="{083D60DE-301C-4802-9D53-A1C8AE29F4E6}" destId="{45793E6A-DE99-4D77-9A19-F4447C09680B}" srcOrd="0" destOrd="0" presId="urn:microsoft.com/office/officeart/2005/8/layout/orgChart1"/>
    <dgm:cxn modelId="{30754A1B-0D34-49A4-8B15-123494AF0E93}" type="presParOf" srcId="{083D60DE-301C-4802-9D53-A1C8AE29F4E6}" destId="{453E81D6-67C1-470E-9D17-FD773797951D}" srcOrd="1" destOrd="0" presId="urn:microsoft.com/office/officeart/2005/8/layout/orgChart1"/>
    <dgm:cxn modelId="{81E77F9F-D26F-4284-924E-5A9A043669A0}" type="presParOf" srcId="{05A5A8CC-55E7-4D94-BD13-6F294AB38250}" destId="{4AAD25EC-8E90-4104-ADEC-C9CAE7B80A25}" srcOrd="1" destOrd="0" presId="urn:microsoft.com/office/officeart/2005/8/layout/orgChart1"/>
    <dgm:cxn modelId="{427B04D4-FF33-45EA-B1B1-7B16AF815DC7}" type="presParOf" srcId="{05A5A8CC-55E7-4D94-BD13-6F294AB38250}" destId="{192A18DA-8D4C-447A-B37A-37CD99769575}" srcOrd="2" destOrd="0" presId="urn:microsoft.com/office/officeart/2005/8/layout/orgChart1"/>
    <dgm:cxn modelId="{FC769C1E-66EE-406E-B56D-51107C535219}" type="presParOf" srcId="{BD3CA25E-FA05-485F-A646-5464206384A2}" destId="{5CFE2570-AB3E-4E30-B206-3B8757846733}" srcOrd="4" destOrd="0" presId="urn:microsoft.com/office/officeart/2005/8/layout/orgChart1"/>
    <dgm:cxn modelId="{D96362C0-467F-4AC6-BB78-AAF7CA635F9F}" type="presParOf" srcId="{BD3CA25E-FA05-485F-A646-5464206384A2}" destId="{DB554EF8-3112-4330-9EAD-C4A8CD45F621}" srcOrd="5" destOrd="0" presId="urn:microsoft.com/office/officeart/2005/8/layout/orgChart1"/>
    <dgm:cxn modelId="{13C19CF9-BCF6-4A3C-A1D1-44F23BC4FCAE}" type="presParOf" srcId="{DB554EF8-3112-4330-9EAD-C4A8CD45F621}" destId="{5AD804BB-A8F3-44C2-B54C-D870F694AE47}" srcOrd="0" destOrd="0" presId="urn:microsoft.com/office/officeart/2005/8/layout/orgChart1"/>
    <dgm:cxn modelId="{873EB3C9-E7EA-4C73-9186-DEFC29CBC435}" type="presParOf" srcId="{5AD804BB-A8F3-44C2-B54C-D870F694AE47}" destId="{696290E9-C91F-4C95-9303-4F93F500025B}" srcOrd="0" destOrd="0" presId="urn:microsoft.com/office/officeart/2005/8/layout/orgChart1"/>
    <dgm:cxn modelId="{2B6017D2-D690-48BA-81C7-57B6DE899B25}" type="presParOf" srcId="{5AD804BB-A8F3-44C2-B54C-D870F694AE47}" destId="{6C483F6B-F9F2-449C-A10F-4FEBA0F6A2DA}" srcOrd="1" destOrd="0" presId="urn:microsoft.com/office/officeart/2005/8/layout/orgChart1"/>
    <dgm:cxn modelId="{C3BAA4DD-CC36-4259-8AA5-CC526354A391}" type="presParOf" srcId="{DB554EF8-3112-4330-9EAD-C4A8CD45F621}" destId="{CC86C9A8-36A7-46E0-8F34-528F8E3967FE}" srcOrd="1" destOrd="0" presId="urn:microsoft.com/office/officeart/2005/8/layout/orgChart1"/>
    <dgm:cxn modelId="{7BF8C3C4-5195-4E76-9576-9D7726A6452D}" type="presParOf" srcId="{DB554EF8-3112-4330-9EAD-C4A8CD45F621}" destId="{D81DFC10-8C2C-4599-B762-12933277C764}" srcOrd="2" destOrd="0" presId="urn:microsoft.com/office/officeart/2005/8/layout/orgChart1"/>
    <dgm:cxn modelId="{EE725D29-1B45-4C76-BCDC-D84906450161}" type="presParOf" srcId="{EFA3C771-82EE-4087-8AA3-B91F16CF7318}" destId="{C3F7CC29-5C3F-4C21-BCAF-9FCFFE3139B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64F4B3-516B-4FA7-8613-CE56E1DF4C43}"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lv-LV"/>
        </a:p>
      </dgm:t>
    </dgm:pt>
    <dgm:pt modelId="{BA1EC6D6-BD98-42ED-B300-E59432532174}">
      <dgm:prSet phldrT="[Text]" custT="1"/>
      <dgm:spPr>
        <a:solidFill>
          <a:srgbClr val="FF9999"/>
        </a:solidFill>
      </dgm:spPr>
      <dgm:t>
        <a:bodyPr/>
        <a:lstStyle/>
        <a:p>
          <a:endParaRPr lang="lv-LV" sz="1200">
            <a:solidFill>
              <a:sysClr val="windowText" lastClr="000000"/>
            </a:solidFill>
          </a:endParaRPr>
        </a:p>
        <a:p>
          <a:endParaRPr lang="lv-LV" sz="1200">
            <a:solidFill>
              <a:sysClr val="windowText" lastClr="000000"/>
            </a:solidFill>
          </a:endParaRPr>
        </a:p>
        <a:p>
          <a:r>
            <a:rPr lang="lv-LV" sz="1000">
              <a:solidFill>
                <a:sysClr val="windowText" lastClr="000000"/>
              </a:solidFill>
              <a:latin typeface="Times New Roman" panose="02020603050405020304" pitchFamily="18" charset="0"/>
              <a:cs typeface="Times New Roman" panose="02020603050405020304" pitchFamily="18" charset="0"/>
            </a:rPr>
            <a:t>Pacients un viņa ģimene</a:t>
          </a:r>
        </a:p>
      </dgm:t>
    </dgm:pt>
    <dgm:pt modelId="{1FBEBEC4-2C81-48E9-8B55-E514EC218F0F}" type="parTrans" cxnId="{72D8F4C0-63E1-45D0-A962-56F4DD6A0AAE}">
      <dgm:prSet/>
      <dgm:spPr/>
      <dgm:t>
        <a:bodyPr/>
        <a:lstStyle/>
        <a:p>
          <a:endParaRPr lang="lv-LV"/>
        </a:p>
      </dgm:t>
    </dgm:pt>
    <dgm:pt modelId="{C2A1E8FB-FD89-4B6F-891B-0CDB859B13B4}" type="sibTrans" cxnId="{72D8F4C0-63E1-45D0-A962-56F4DD6A0AAE}">
      <dgm:prSet/>
      <dgm:spPr/>
      <dgm:t>
        <a:bodyPr/>
        <a:lstStyle/>
        <a:p>
          <a:endParaRPr lang="lv-LV"/>
        </a:p>
      </dgm:t>
    </dgm:pt>
    <dgm:pt modelId="{3D59E984-A672-42E6-954B-39CF12B2EE00}">
      <dgm:prSet phldrT="[Text]" custT="1"/>
      <dgm:spPr>
        <a:solidFill>
          <a:schemeClr val="accent6"/>
        </a:solidFill>
        <a:ln>
          <a:solidFill>
            <a:schemeClr val="accent6"/>
          </a:solidFill>
        </a:ln>
      </dgm:spPr>
      <dgm:t>
        <a:bodyPr/>
        <a:lstStyle/>
        <a:p>
          <a:r>
            <a:rPr lang="lv-LV" sz="900">
              <a:solidFill>
                <a:sysClr val="windowText" lastClr="000000"/>
              </a:solidFill>
              <a:latin typeface="Times New Roman" panose="02020603050405020304" pitchFamily="18" charset="0"/>
              <a:cs typeface="Times New Roman" panose="02020603050405020304" pitchFamily="18" charset="0"/>
            </a:rPr>
            <a:t>Tehniskie palīglīdzekļi</a:t>
          </a:r>
        </a:p>
      </dgm:t>
    </dgm:pt>
    <dgm:pt modelId="{04DA0C1F-AFE5-4261-8903-57CB74D03771}" type="parTrans" cxnId="{0B11D2AB-D8FC-4C34-90A7-BFC2B68F6F49}">
      <dgm:prSet/>
      <dgm:spPr/>
      <dgm:t>
        <a:bodyPr/>
        <a:lstStyle/>
        <a:p>
          <a:endParaRPr lang="lv-LV"/>
        </a:p>
      </dgm:t>
    </dgm:pt>
    <dgm:pt modelId="{DE1AF0E5-497F-4685-869B-F90DA976C8EA}" type="sibTrans" cxnId="{0B11D2AB-D8FC-4C34-90A7-BFC2B68F6F49}">
      <dgm:prSet/>
      <dgm:spPr/>
      <dgm:t>
        <a:bodyPr/>
        <a:lstStyle/>
        <a:p>
          <a:endParaRPr lang="lv-LV"/>
        </a:p>
      </dgm:t>
    </dgm:pt>
    <dgm:pt modelId="{A8496C60-19D9-4EEA-8FDA-1E34E3E1E88A}">
      <dgm:prSet phldrT="[Text]"/>
      <dgm:spPr>
        <a:solidFill>
          <a:schemeClr val="accent2"/>
        </a:solidFill>
        <a:ln>
          <a:solidFill>
            <a:schemeClr val="accent2"/>
          </a:solidFill>
        </a:ln>
      </dgm:spPr>
      <dgm:t>
        <a:bodyPr/>
        <a:lstStyle/>
        <a:p>
          <a:r>
            <a:rPr lang="lv-LV">
              <a:solidFill>
                <a:sysClr val="windowText" lastClr="000000"/>
              </a:solidFill>
              <a:latin typeface="Times New Roman" panose="02020603050405020304" pitchFamily="18" charset="0"/>
              <a:cs typeface="Times New Roman" panose="02020603050405020304" pitchFamily="18" charset="0"/>
            </a:rPr>
            <a:t>Veselības aprūpes pakalpojumi</a:t>
          </a:r>
        </a:p>
      </dgm:t>
    </dgm:pt>
    <dgm:pt modelId="{4CF53806-F42B-45F0-9B56-3CD11807AC78}" type="parTrans" cxnId="{8AEFBBD1-7C0B-47B7-BF12-88CF7051A73E}">
      <dgm:prSet/>
      <dgm:spPr/>
      <dgm:t>
        <a:bodyPr/>
        <a:lstStyle/>
        <a:p>
          <a:endParaRPr lang="lv-LV"/>
        </a:p>
      </dgm:t>
    </dgm:pt>
    <dgm:pt modelId="{365F9717-8CC1-4D51-A80F-009AD4838163}" type="sibTrans" cxnId="{8AEFBBD1-7C0B-47B7-BF12-88CF7051A73E}">
      <dgm:prSet/>
      <dgm:spPr/>
      <dgm:t>
        <a:bodyPr/>
        <a:lstStyle/>
        <a:p>
          <a:endParaRPr lang="lv-LV"/>
        </a:p>
      </dgm:t>
    </dgm:pt>
    <dgm:pt modelId="{1A62FBD9-3243-40EA-9B0D-13BD42DBDB95}">
      <dgm:prSet phldrT="[Text]"/>
      <dgm:spPr>
        <a:solidFill>
          <a:schemeClr val="accent6"/>
        </a:solidFill>
        <a:ln>
          <a:solidFill>
            <a:schemeClr val="accent6"/>
          </a:solidFill>
        </a:ln>
      </dgm:spPr>
      <dgm:t>
        <a:bodyPr/>
        <a:lstStyle/>
        <a:p>
          <a:r>
            <a:rPr lang="lv-LV">
              <a:solidFill>
                <a:sysClr val="windowText" lastClr="000000"/>
              </a:solidFill>
              <a:latin typeface="Times New Roman" panose="02020603050405020304" pitchFamily="18" charset="0"/>
              <a:cs typeface="Times New Roman" panose="02020603050405020304" pitchFamily="18" charset="0"/>
            </a:rPr>
            <a:t>Psihosociālā rehabilitācija</a:t>
          </a:r>
        </a:p>
      </dgm:t>
    </dgm:pt>
    <dgm:pt modelId="{1E11B743-313F-475F-899F-92E7C902CD80}" type="parTrans" cxnId="{B2CB95B5-852F-42E0-A7C3-B08369FBA6C2}">
      <dgm:prSet/>
      <dgm:spPr/>
      <dgm:t>
        <a:bodyPr/>
        <a:lstStyle/>
        <a:p>
          <a:endParaRPr lang="lv-LV"/>
        </a:p>
      </dgm:t>
    </dgm:pt>
    <dgm:pt modelId="{94302295-A754-46DA-90D0-9CD173A5EED3}" type="sibTrans" cxnId="{B2CB95B5-852F-42E0-A7C3-B08369FBA6C2}">
      <dgm:prSet/>
      <dgm:spPr/>
      <dgm:t>
        <a:bodyPr/>
        <a:lstStyle/>
        <a:p>
          <a:endParaRPr lang="lv-LV"/>
        </a:p>
      </dgm:t>
    </dgm:pt>
    <dgm:pt modelId="{3A0E5BB3-70F0-4D03-9B0E-F3F0B8EDA394}">
      <dgm:prSet phldrT="[Text]"/>
      <dgm:spPr>
        <a:solidFill>
          <a:schemeClr val="accent5"/>
        </a:solidFill>
        <a:ln>
          <a:solidFill>
            <a:schemeClr val="accent5"/>
          </a:solidFill>
        </a:ln>
      </dgm:spPr>
      <dgm:t>
        <a:bodyPr/>
        <a:lstStyle/>
        <a:p>
          <a:r>
            <a:rPr lang="lv-LV">
              <a:solidFill>
                <a:sysClr val="windowText" lastClr="000000"/>
              </a:solidFill>
              <a:latin typeface="Times New Roman" panose="02020603050405020304" pitchFamily="18" charset="0"/>
              <a:cs typeface="Times New Roman" panose="02020603050405020304" pitchFamily="18" charset="0"/>
            </a:rPr>
            <a:t>Sociālie pakalpojumi</a:t>
          </a:r>
        </a:p>
      </dgm:t>
    </dgm:pt>
    <dgm:pt modelId="{D699677F-F7AE-4360-813A-AC9DBCEA465B}" type="parTrans" cxnId="{D372A1D2-9F45-4B2D-8CEF-B93F61A361DE}">
      <dgm:prSet/>
      <dgm:spPr/>
      <dgm:t>
        <a:bodyPr/>
        <a:lstStyle/>
        <a:p>
          <a:endParaRPr lang="lv-LV"/>
        </a:p>
      </dgm:t>
    </dgm:pt>
    <dgm:pt modelId="{79C8DB3D-4D39-4095-B710-03419A4BC2CE}" type="sibTrans" cxnId="{D372A1D2-9F45-4B2D-8CEF-B93F61A361DE}">
      <dgm:prSet/>
      <dgm:spPr/>
      <dgm:t>
        <a:bodyPr/>
        <a:lstStyle/>
        <a:p>
          <a:endParaRPr lang="lv-LV"/>
        </a:p>
      </dgm:t>
    </dgm:pt>
    <dgm:pt modelId="{2252434B-EDFA-4DBB-A70D-966C4D2D2932}">
      <dgm:prSet/>
      <dgm:spPr>
        <a:solidFill>
          <a:schemeClr val="accent6"/>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Materiālais atbalsts </a:t>
          </a:r>
        </a:p>
      </dgm:t>
    </dgm:pt>
    <dgm:pt modelId="{09F00B2A-732C-49D4-9C79-42FCAC18797B}" type="parTrans" cxnId="{518DF61B-6657-4ADF-8A42-8114CAD633BC}">
      <dgm:prSet/>
      <dgm:spPr/>
      <dgm:t>
        <a:bodyPr/>
        <a:lstStyle/>
        <a:p>
          <a:endParaRPr lang="lv-LV"/>
        </a:p>
      </dgm:t>
    </dgm:pt>
    <dgm:pt modelId="{141CF981-F85A-4325-849D-690AA4F0F32B}" type="sibTrans" cxnId="{518DF61B-6657-4ADF-8A42-8114CAD633BC}">
      <dgm:prSet/>
      <dgm:spPr/>
      <dgm:t>
        <a:bodyPr/>
        <a:lstStyle/>
        <a:p>
          <a:endParaRPr lang="lv-LV"/>
        </a:p>
      </dgm:t>
    </dgm:pt>
    <dgm:pt modelId="{5E4C995A-8A8D-49E4-9B53-6A8DE1110355}" type="pres">
      <dgm:prSet presAssocID="{F264F4B3-516B-4FA7-8613-CE56E1DF4C43}" presName="Name0" presStyleCnt="0">
        <dgm:presLayoutVars>
          <dgm:chMax val="1"/>
          <dgm:chPref val="1"/>
          <dgm:dir/>
          <dgm:animOne val="branch"/>
          <dgm:animLvl val="lvl"/>
        </dgm:presLayoutVars>
      </dgm:prSet>
      <dgm:spPr/>
    </dgm:pt>
    <dgm:pt modelId="{EC720699-B7B3-4990-B2F7-3B11196C5606}" type="pres">
      <dgm:prSet presAssocID="{BA1EC6D6-BD98-42ED-B300-E59432532174}" presName="Parent" presStyleLbl="node0" presStyleIdx="0" presStyleCnt="1" custScaleX="96750" custScaleY="95080">
        <dgm:presLayoutVars>
          <dgm:chMax val="6"/>
          <dgm:chPref val="6"/>
        </dgm:presLayoutVars>
      </dgm:prSet>
      <dgm:spPr/>
    </dgm:pt>
    <dgm:pt modelId="{0C8A0D68-CCF5-48E9-B47E-0D61702F2941}" type="pres">
      <dgm:prSet presAssocID="{3D59E984-A672-42E6-954B-39CF12B2EE00}" presName="Accent1" presStyleCnt="0"/>
      <dgm:spPr/>
    </dgm:pt>
    <dgm:pt modelId="{F0F29D29-5E35-4373-B68F-9F71E54F5E1C}" type="pres">
      <dgm:prSet presAssocID="{3D59E984-A672-42E6-954B-39CF12B2EE00}" presName="Accent" presStyleLbl="bgShp" presStyleIdx="0" presStyleCnt="5" custScaleX="117920" custScaleY="88697" custLinFactX="100000" custLinFactNeighborX="188539" custLinFactNeighborY="-40980"/>
      <dgm:spPr>
        <a:solidFill>
          <a:schemeClr val="accent2"/>
        </a:solidFill>
        <a:ln>
          <a:solidFill>
            <a:schemeClr val="accent2"/>
          </a:solidFill>
        </a:ln>
      </dgm:spPr>
    </dgm:pt>
    <dgm:pt modelId="{7AB9164D-0AB4-40A0-975F-FC6F36B56190}" type="pres">
      <dgm:prSet presAssocID="{3D59E984-A672-42E6-954B-39CF12B2EE00}" presName="Child1" presStyleLbl="node1" presStyleIdx="0" presStyleCnt="5" custLinFactNeighborX="896" custLinFactNeighborY="5181">
        <dgm:presLayoutVars>
          <dgm:chMax val="0"/>
          <dgm:chPref val="0"/>
          <dgm:bulletEnabled val="1"/>
        </dgm:presLayoutVars>
      </dgm:prSet>
      <dgm:spPr/>
    </dgm:pt>
    <dgm:pt modelId="{3DF9EEAD-9710-49C6-896B-AC541662182C}" type="pres">
      <dgm:prSet presAssocID="{A8496C60-19D9-4EEA-8FDA-1E34E3E1E88A}" presName="Accent2" presStyleCnt="0"/>
      <dgm:spPr/>
    </dgm:pt>
    <dgm:pt modelId="{6B18E576-C968-454F-8BB6-675259318C7C}" type="pres">
      <dgm:prSet presAssocID="{A8496C60-19D9-4EEA-8FDA-1E34E3E1E88A}" presName="Accent" presStyleLbl="bgShp" presStyleIdx="1" presStyleCnt="5" custLinFactNeighborX="-37872" custLinFactNeighborY="-16106"/>
      <dgm:spPr/>
    </dgm:pt>
    <dgm:pt modelId="{A99A819D-1929-4AF8-9E54-770E94657066}" type="pres">
      <dgm:prSet presAssocID="{A8496C60-19D9-4EEA-8FDA-1E34E3E1E88A}" presName="Child2" presStyleLbl="node1" presStyleIdx="1" presStyleCnt="5" custLinFactNeighborX="-4482" custLinFactNeighborY="2072">
        <dgm:presLayoutVars>
          <dgm:chMax val="0"/>
          <dgm:chPref val="0"/>
          <dgm:bulletEnabled val="1"/>
        </dgm:presLayoutVars>
      </dgm:prSet>
      <dgm:spPr/>
    </dgm:pt>
    <dgm:pt modelId="{2776916D-71E2-468D-AF66-BEC9FA3C4B5C}" type="pres">
      <dgm:prSet presAssocID="{1A62FBD9-3243-40EA-9B0D-13BD42DBDB95}" presName="Accent3" presStyleCnt="0"/>
      <dgm:spPr/>
    </dgm:pt>
    <dgm:pt modelId="{87B1D0C3-54C2-4115-B74C-E2D394256907}" type="pres">
      <dgm:prSet presAssocID="{1A62FBD9-3243-40EA-9B0D-13BD42DBDB95}" presName="Accent" presStyleLbl="bgShp" presStyleIdx="2" presStyleCnt="5" custLinFactX="40071" custLinFactNeighborX="100000" custLinFactNeighborY="24832"/>
      <dgm:spPr>
        <a:noFill/>
        <a:ln>
          <a:noFill/>
        </a:ln>
      </dgm:spPr>
    </dgm:pt>
    <dgm:pt modelId="{B0229240-55A2-4ABE-8362-8D00BC4ACE06}" type="pres">
      <dgm:prSet presAssocID="{1A62FBD9-3243-40EA-9B0D-13BD42DBDB95}" presName="Child3" presStyleLbl="node1" presStyleIdx="2" presStyleCnt="5" custLinFactNeighborX="-5378" custLinFactNeighborY="-2072">
        <dgm:presLayoutVars>
          <dgm:chMax val="0"/>
          <dgm:chPref val="0"/>
          <dgm:bulletEnabled val="1"/>
        </dgm:presLayoutVars>
      </dgm:prSet>
      <dgm:spPr/>
    </dgm:pt>
    <dgm:pt modelId="{77FC8E77-2C22-403B-8921-455C3CCCEFA5}" type="pres">
      <dgm:prSet presAssocID="{3A0E5BB3-70F0-4D03-9B0E-F3F0B8EDA394}" presName="Accent4" presStyleCnt="0"/>
      <dgm:spPr/>
    </dgm:pt>
    <dgm:pt modelId="{87D96214-44ED-444C-A844-D9A4150F7EF2}" type="pres">
      <dgm:prSet presAssocID="{3A0E5BB3-70F0-4D03-9B0E-F3F0B8EDA394}" presName="Accent" presStyleLbl="bgShp" presStyleIdx="3" presStyleCnt="5" custAng="793625" custFlipHor="1" custScaleX="27326" custScaleY="152887" custLinFactX="100000" custLinFactY="-200000" custLinFactNeighborX="143028" custLinFactNeighborY="-240935"/>
      <dgm:spPr>
        <a:noFill/>
        <a:ln>
          <a:noFill/>
        </a:ln>
      </dgm:spPr>
    </dgm:pt>
    <dgm:pt modelId="{0C08138D-951F-47E8-B33F-B29B1417C792}" type="pres">
      <dgm:prSet presAssocID="{3A0E5BB3-70F0-4D03-9B0E-F3F0B8EDA394}" presName="Child4" presStyleLbl="node1" presStyleIdx="3" presStyleCnt="5" custLinFactNeighborX="1124" custLinFactNeighborY="-7022">
        <dgm:presLayoutVars>
          <dgm:chMax val="0"/>
          <dgm:chPref val="0"/>
          <dgm:bulletEnabled val="1"/>
        </dgm:presLayoutVars>
      </dgm:prSet>
      <dgm:spPr/>
    </dgm:pt>
    <dgm:pt modelId="{B6E46DE6-F9F7-4AEC-8C4A-D1A0720356CB}" type="pres">
      <dgm:prSet presAssocID="{2252434B-EDFA-4DBB-A70D-966C4D2D2932}" presName="Accent5" presStyleCnt="0"/>
      <dgm:spPr/>
    </dgm:pt>
    <dgm:pt modelId="{BA876D09-ADF4-4058-AB7C-AA51FA1CF6C9}" type="pres">
      <dgm:prSet presAssocID="{2252434B-EDFA-4DBB-A70D-966C4D2D2932}" presName="Accent" presStyleLbl="bgShp" presStyleIdx="4" presStyleCnt="5" custLinFactNeighborX="81691" custLinFactNeighborY="37425"/>
      <dgm:spPr/>
    </dgm:pt>
    <dgm:pt modelId="{77D10E7D-C921-4A4C-9124-44F98FF4D29C}" type="pres">
      <dgm:prSet presAssocID="{2252434B-EDFA-4DBB-A70D-966C4D2D2932}" presName="Child5" presStyleLbl="node1" presStyleIdx="4" presStyleCnt="5" custScaleX="107810" custScaleY="109340" custLinFactNeighborX="5938" custLinFactNeighborY="-2288">
        <dgm:presLayoutVars>
          <dgm:chMax val="0"/>
          <dgm:chPref val="0"/>
          <dgm:bulletEnabled val="1"/>
        </dgm:presLayoutVars>
      </dgm:prSet>
      <dgm:spPr/>
    </dgm:pt>
  </dgm:ptLst>
  <dgm:cxnLst>
    <dgm:cxn modelId="{518DF61B-6657-4ADF-8A42-8114CAD633BC}" srcId="{BA1EC6D6-BD98-42ED-B300-E59432532174}" destId="{2252434B-EDFA-4DBB-A70D-966C4D2D2932}" srcOrd="4" destOrd="0" parTransId="{09F00B2A-732C-49D4-9C79-42FCAC18797B}" sibTransId="{141CF981-F85A-4325-849D-690AA4F0F32B}"/>
    <dgm:cxn modelId="{A0D02F32-70CB-4BCB-AD81-1FB9FB00B569}" type="presOf" srcId="{BA1EC6D6-BD98-42ED-B300-E59432532174}" destId="{EC720699-B7B3-4990-B2F7-3B11196C5606}" srcOrd="0" destOrd="0" presId="urn:microsoft.com/office/officeart/2011/layout/HexagonRadial"/>
    <dgm:cxn modelId="{9D460D34-35E9-4468-A480-2BEF01613901}" type="presOf" srcId="{3D59E984-A672-42E6-954B-39CF12B2EE00}" destId="{7AB9164D-0AB4-40A0-975F-FC6F36B56190}" srcOrd="0" destOrd="0" presId="urn:microsoft.com/office/officeart/2011/layout/HexagonRadial"/>
    <dgm:cxn modelId="{0EA14738-872C-4DCE-B706-C37D51786111}" type="presOf" srcId="{F264F4B3-516B-4FA7-8613-CE56E1DF4C43}" destId="{5E4C995A-8A8D-49E4-9B53-6A8DE1110355}" srcOrd="0" destOrd="0" presId="urn:microsoft.com/office/officeart/2011/layout/HexagonRadial"/>
    <dgm:cxn modelId="{1C029758-586D-4F44-AC48-34E81DFC6506}" type="presOf" srcId="{2252434B-EDFA-4DBB-A70D-966C4D2D2932}" destId="{77D10E7D-C921-4A4C-9124-44F98FF4D29C}" srcOrd="0" destOrd="0" presId="urn:microsoft.com/office/officeart/2011/layout/HexagonRadial"/>
    <dgm:cxn modelId="{C209A480-57A8-4AE8-8C80-948B7C55DE8C}" type="presOf" srcId="{1A62FBD9-3243-40EA-9B0D-13BD42DBDB95}" destId="{B0229240-55A2-4ABE-8362-8D00BC4ACE06}" srcOrd="0" destOrd="0" presId="urn:microsoft.com/office/officeart/2011/layout/HexagonRadial"/>
    <dgm:cxn modelId="{8B56969A-824F-4017-85A5-5EB27663A624}" type="presOf" srcId="{A8496C60-19D9-4EEA-8FDA-1E34E3E1E88A}" destId="{A99A819D-1929-4AF8-9E54-770E94657066}" srcOrd="0" destOrd="0" presId="urn:microsoft.com/office/officeart/2011/layout/HexagonRadial"/>
    <dgm:cxn modelId="{0B11D2AB-D8FC-4C34-90A7-BFC2B68F6F49}" srcId="{BA1EC6D6-BD98-42ED-B300-E59432532174}" destId="{3D59E984-A672-42E6-954B-39CF12B2EE00}" srcOrd="0" destOrd="0" parTransId="{04DA0C1F-AFE5-4261-8903-57CB74D03771}" sibTransId="{DE1AF0E5-497F-4685-869B-F90DA976C8EA}"/>
    <dgm:cxn modelId="{B2CB95B5-852F-42E0-A7C3-B08369FBA6C2}" srcId="{BA1EC6D6-BD98-42ED-B300-E59432532174}" destId="{1A62FBD9-3243-40EA-9B0D-13BD42DBDB95}" srcOrd="2" destOrd="0" parTransId="{1E11B743-313F-475F-899F-92E7C902CD80}" sibTransId="{94302295-A754-46DA-90D0-9CD173A5EED3}"/>
    <dgm:cxn modelId="{72D8F4C0-63E1-45D0-A962-56F4DD6A0AAE}" srcId="{F264F4B3-516B-4FA7-8613-CE56E1DF4C43}" destId="{BA1EC6D6-BD98-42ED-B300-E59432532174}" srcOrd="0" destOrd="0" parTransId="{1FBEBEC4-2C81-48E9-8B55-E514EC218F0F}" sibTransId="{C2A1E8FB-FD89-4B6F-891B-0CDB859B13B4}"/>
    <dgm:cxn modelId="{8AEFBBD1-7C0B-47B7-BF12-88CF7051A73E}" srcId="{BA1EC6D6-BD98-42ED-B300-E59432532174}" destId="{A8496C60-19D9-4EEA-8FDA-1E34E3E1E88A}" srcOrd="1" destOrd="0" parTransId="{4CF53806-F42B-45F0-9B56-3CD11807AC78}" sibTransId="{365F9717-8CC1-4D51-A80F-009AD4838163}"/>
    <dgm:cxn modelId="{D372A1D2-9F45-4B2D-8CEF-B93F61A361DE}" srcId="{BA1EC6D6-BD98-42ED-B300-E59432532174}" destId="{3A0E5BB3-70F0-4D03-9B0E-F3F0B8EDA394}" srcOrd="3" destOrd="0" parTransId="{D699677F-F7AE-4360-813A-AC9DBCEA465B}" sibTransId="{79C8DB3D-4D39-4095-B710-03419A4BC2CE}"/>
    <dgm:cxn modelId="{C681D0F2-5AA6-4D3D-BD7D-BA8DE2E26A0C}" type="presOf" srcId="{3A0E5BB3-70F0-4D03-9B0E-F3F0B8EDA394}" destId="{0C08138D-951F-47E8-B33F-B29B1417C792}" srcOrd="0" destOrd="0" presId="urn:microsoft.com/office/officeart/2011/layout/HexagonRadial"/>
    <dgm:cxn modelId="{D4F8D475-2668-4075-B69F-0DECBAB9723D}" type="presParOf" srcId="{5E4C995A-8A8D-49E4-9B53-6A8DE1110355}" destId="{EC720699-B7B3-4990-B2F7-3B11196C5606}" srcOrd="0" destOrd="0" presId="urn:microsoft.com/office/officeart/2011/layout/HexagonRadial"/>
    <dgm:cxn modelId="{721C813C-4E12-4B82-95A0-0028FA0DF2A4}" type="presParOf" srcId="{5E4C995A-8A8D-49E4-9B53-6A8DE1110355}" destId="{0C8A0D68-CCF5-48E9-B47E-0D61702F2941}" srcOrd="1" destOrd="0" presId="urn:microsoft.com/office/officeart/2011/layout/HexagonRadial"/>
    <dgm:cxn modelId="{29D7D5FD-590B-4D8E-8F02-AE910FA7BB96}" type="presParOf" srcId="{0C8A0D68-CCF5-48E9-B47E-0D61702F2941}" destId="{F0F29D29-5E35-4373-B68F-9F71E54F5E1C}" srcOrd="0" destOrd="0" presId="urn:microsoft.com/office/officeart/2011/layout/HexagonRadial"/>
    <dgm:cxn modelId="{61C293A2-F94C-4097-9A8F-07EF6E66ED4C}" type="presParOf" srcId="{5E4C995A-8A8D-49E4-9B53-6A8DE1110355}" destId="{7AB9164D-0AB4-40A0-975F-FC6F36B56190}" srcOrd="2" destOrd="0" presId="urn:microsoft.com/office/officeart/2011/layout/HexagonRadial"/>
    <dgm:cxn modelId="{982516ED-D624-49E1-BEB9-7972850BD072}" type="presParOf" srcId="{5E4C995A-8A8D-49E4-9B53-6A8DE1110355}" destId="{3DF9EEAD-9710-49C6-896B-AC541662182C}" srcOrd="3" destOrd="0" presId="urn:microsoft.com/office/officeart/2011/layout/HexagonRadial"/>
    <dgm:cxn modelId="{2E75413B-6036-47AD-9B4B-1F242218189A}" type="presParOf" srcId="{3DF9EEAD-9710-49C6-896B-AC541662182C}" destId="{6B18E576-C968-454F-8BB6-675259318C7C}" srcOrd="0" destOrd="0" presId="urn:microsoft.com/office/officeart/2011/layout/HexagonRadial"/>
    <dgm:cxn modelId="{E2F60FAD-BC0C-4905-88B2-97CBD94B8D65}" type="presParOf" srcId="{5E4C995A-8A8D-49E4-9B53-6A8DE1110355}" destId="{A99A819D-1929-4AF8-9E54-770E94657066}" srcOrd="4" destOrd="0" presId="urn:microsoft.com/office/officeart/2011/layout/HexagonRadial"/>
    <dgm:cxn modelId="{FE4D19E8-250C-4636-899C-F9F966241536}" type="presParOf" srcId="{5E4C995A-8A8D-49E4-9B53-6A8DE1110355}" destId="{2776916D-71E2-468D-AF66-BEC9FA3C4B5C}" srcOrd="5" destOrd="0" presId="urn:microsoft.com/office/officeart/2011/layout/HexagonRadial"/>
    <dgm:cxn modelId="{24BAA85B-931A-4605-81A8-F23DDF672A21}" type="presParOf" srcId="{2776916D-71E2-468D-AF66-BEC9FA3C4B5C}" destId="{87B1D0C3-54C2-4115-B74C-E2D394256907}" srcOrd="0" destOrd="0" presId="urn:microsoft.com/office/officeart/2011/layout/HexagonRadial"/>
    <dgm:cxn modelId="{A2524C2C-F312-40ED-BD43-F00817E82601}" type="presParOf" srcId="{5E4C995A-8A8D-49E4-9B53-6A8DE1110355}" destId="{B0229240-55A2-4ABE-8362-8D00BC4ACE06}" srcOrd="6" destOrd="0" presId="urn:microsoft.com/office/officeart/2011/layout/HexagonRadial"/>
    <dgm:cxn modelId="{041344EA-84A6-492D-907D-5039B0CC5F6A}" type="presParOf" srcId="{5E4C995A-8A8D-49E4-9B53-6A8DE1110355}" destId="{77FC8E77-2C22-403B-8921-455C3CCCEFA5}" srcOrd="7" destOrd="0" presId="urn:microsoft.com/office/officeart/2011/layout/HexagonRadial"/>
    <dgm:cxn modelId="{44D0D9CB-6EFF-4F6C-B576-49D69BB5F78A}" type="presParOf" srcId="{77FC8E77-2C22-403B-8921-455C3CCCEFA5}" destId="{87D96214-44ED-444C-A844-D9A4150F7EF2}" srcOrd="0" destOrd="0" presId="urn:microsoft.com/office/officeart/2011/layout/HexagonRadial"/>
    <dgm:cxn modelId="{3DE739F9-3D54-49F3-809F-8593260A334A}" type="presParOf" srcId="{5E4C995A-8A8D-49E4-9B53-6A8DE1110355}" destId="{0C08138D-951F-47E8-B33F-B29B1417C792}" srcOrd="8" destOrd="0" presId="urn:microsoft.com/office/officeart/2011/layout/HexagonRadial"/>
    <dgm:cxn modelId="{5AD4D40C-74AE-45BA-9197-E0A68C26428E}" type="presParOf" srcId="{5E4C995A-8A8D-49E4-9B53-6A8DE1110355}" destId="{B6E46DE6-F9F7-4AEC-8C4A-D1A0720356CB}" srcOrd="9" destOrd="0" presId="urn:microsoft.com/office/officeart/2011/layout/HexagonRadial"/>
    <dgm:cxn modelId="{EA9389A3-8D7D-458E-8F41-8192620A2C66}" type="presParOf" srcId="{B6E46DE6-F9F7-4AEC-8C4A-D1A0720356CB}" destId="{BA876D09-ADF4-4058-AB7C-AA51FA1CF6C9}" srcOrd="0" destOrd="0" presId="urn:microsoft.com/office/officeart/2011/layout/HexagonRadial"/>
    <dgm:cxn modelId="{C1BF0E4E-FEA7-4864-944C-48248B33DE14}" type="presParOf" srcId="{5E4C995A-8A8D-49E4-9B53-6A8DE1110355}" destId="{77D10E7D-C921-4A4C-9124-44F98FF4D29C}" srcOrd="10"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48D2A6-63AD-4F73-9EA5-A00E53C99B21}" type="doc">
      <dgm:prSet loTypeId="urn:microsoft.com/office/officeart/2005/8/layout/pyramid2" loCatId="pyramid" qsTypeId="urn:microsoft.com/office/officeart/2005/8/quickstyle/simple1" qsCatId="simple" csTypeId="urn:microsoft.com/office/officeart/2005/8/colors/accent1_2" csCatId="accent1" phldr="1"/>
      <dgm:spPr/>
    </dgm:pt>
    <dgm:pt modelId="{D262E10B-B13B-4539-86F0-B360C5F9D56F}">
      <dgm:prSet phldrT="[Text]" custT="1"/>
      <dgm:spPr>
        <a:noFill/>
        <a:ln>
          <a:noFill/>
        </a:ln>
      </dgm:spPr>
      <dgm:t>
        <a:bodyPr/>
        <a:lstStyle/>
        <a:p>
          <a:r>
            <a:rPr lang="lv-LV" sz="1100">
              <a:latin typeface="Times New Roman" panose="02020603050405020304" pitchFamily="18" charset="0"/>
              <a:cs typeface="Times New Roman" panose="02020603050405020304" pitchFamily="18" charset="0"/>
            </a:rPr>
            <a:t>Sekundārais līmenis</a:t>
          </a:r>
        </a:p>
      </dgm:t>
    </dgm:pt>
    <dgm:pt modelId="{61B14F95-436B-40DC-BBD9-68EF0652938C}" type="sibTrans" cxnId="{E3E070CC-5E9F-4596-B1F4-E06367EF5AEB}">
      <dgm:prSet/>
      <dgm:spPr/>
      <dgm:t>
        <a:bodyPr/>
        <a:lstStyle/>
        <a:p>
          <a:endParaRPr lang="lv-LV"/>
        </a:p>
      </dgm:t>
    </dgm:pt>
    <dgm:pt modelId="{E165632C-7755-492A-A13F-6ABE7F2B3D88}" type="parTrans" cxnId="{E3E070CC-5E9F-4596-B1F4-E06367EF5AEB}">
      <dgm:prSet/>
      <dgm:spPr/>
      <dgm:t>
        <a:bodyPr/>
        <a:lstStyle/>
        <a:p>
          <a:endParaRPr lang="lv-LV"/>
        </a:p>
      </dgm:t>
    </dgm:pt>
    <dgm:pt modelId="{32708D0E-DA36-4C28-B061-62B7B4025EA7}">
      <dgm:prSet phldrT="[Text]" custT="1"/>
      <dgm:spPr>
        <a:noFill/>
        <a:ln>
          <a:noFill/>
        </a:ln>
      </dgm:spPr>
      <dgm:t>
        <a:bodyPr/>
        <a:lstStyle/>
        <a:p>
          <a:r>
            <a:rPr lang="lv-LV" sz="1100">
              <a:latin typeface="Times New Roman" panose="02020603050405020304" pitchFamily="18" charset="0"/>
              <a:cs typeface="Times New Roman" panose="02020603050405020304" pitchFamily="18" charset="0"/>
            </a:rPr>
            <a:t>Primārais līmenis</a:t>
          </a:r>
        </a:p>
      </dgm:t>
    </dgm:pt>
    <dgm:pt modelId="{1A9C11BC-BDE0-4C9D-BEFF-BBB29D6A9A6F}" type="sibTrans" cxnId="{6514E50C-1809-4A3B-8B66-858F500271BA}">
      <dgm:prSet/>
      <dgm:spPr/>
      <dgm:t>
        <a:bodyPr/>
        <a:lstStyle/>
        <a:p>
          <a:endParaRPr lang="lv-LV"/>
        </a:p>
      </dgm:t>
    </dgm:pt>
    <dgm:pt modelId="{3F276C34-6422-41D8-8320-E015C8B39F52}" type="parTrans" cxnId="{6514E50C-1809-4A3B-8B66-858F500271BA}">
      <dgm:prSet/>
      <dgm:spPr/>
      <dgm:t>
        <a:bodyPr/>
        <a:lstStyle/>
        <a:p>
          <a:endParaRPr lang="lv-LV"/>
        </a:p>
      </dgm:t>
    </dgm:pt>
    <dgm:pt modelId="{D206EC43-BD41-4472-AC0A-255ACCFC9985}">
      <dgm:prSet phldrT="[Text]" custT="1"/>
      <dgm:spPr>
        <a:noFill/>
        <a:ln>
          <a:noFill/>
        </a:ln>
      </dgm:spPr>
      <dgm:t>
        <a:bodyPr/>
        <a:lstStyle/>
        <a:p>
          <a:r>
            <a:rPr lang="lv-LV" sz="1100">
              <a:latin typeface="Times New Roman" panose="02020603050405020304" pitchFamily="18" charset="0"/>
              <a:cs typeface="Times New Roman" panose="02020603050405020304" pitchFamily="18" charset="0"/>
            </a:rPr>
            <a:t>Terciārais līmenis</a:t>
          </a:r>
        </a:p>
      </dgm:t>
    </dgm:pt>
    <dgm:pt modelId="{9864B111-170A-4C2E-ADD3-79A64553D61D}" type="sibTrans" cxnId="{14F49F83-5650-479C-A5DB-68649F98BBC7}">
      <dgm:prSet/>
      <dgm:spPr/>
      <dgm:t>
        <a:bodyPr/>
        <a:lstStyle/>
        <a:p>
          <a:endParaRPr lang="lv-LV"/>
        </a:p>
      </dgm:t>
    </dgm:pt>
    <dgm:pt modelId="{D6E4C814-0285-48F8-A5BA-68264A1C1793}" type="parTrans" cxnId="{14F49F83-5650-479C-A5DB-68649F98BBC7}">
      <dgm:prSet/>
      <dgm:spPr/>
      <dgm:t>
        <a:bodyPr/>
        <a:lstStyle/>
        <a:p>
          <a:endParaRPr lang="lv-LV"/>
        </a:p>
      </dgm:t>
    </dgm:pt>
    <dgm:pt modelId="{C5A50EFA-CC25-4089-A413-376595EF9415}" type="pres">
      <dgm:prSet presAssocID="{CB48D2A6-63AD-4F73-9EA5-A00E53C99B21}" presName="compositeShape" presStyleCnt="0">
        <dgm:presLayoutVars>
          <dgm:dir/>
          <dgm:resizeHandles/>
        </dgm:presLayoutVars>
      </dgm:prSet>
      <dgm:spPr/>
    </dgm:pt>
    <dgm:pt modelId="{282AF4CC-E623-402A-8B16-E8D02FAE06F3}" type="pres">
      <dgm:prSet presAssocID="{CB48D2A6-63AD-4F73-9EA5-A00E53C99B21}" presName="pyramid" presStyleLbl="node1" presStyleIdx="0" presStyleCnt="1" custScaleX="118703" custLinFactNeighborX="2161" custLinFactNeighborY="-49514"/>
      <dgm:spPr>
        <a:gradFill flip="none" rotWithShape="1">
          <a:gsLst>
            <a:gs pos="0">
              <a:schemeClr val="tx2">
                <a:lumMod val="75000"/>
              </a:schemeClr>
            </a:gs>
            <a:gs pos="50000">
              <a:schemeClr val="accent1">
                <a:hueOff val="0"/>
                <a:satOff val="0"/>
                <a:lumOff val="0"/>
                <a:tint val="44500"/>
                <a:satMod val="160000"/>
              </a:schemeClr>
            </a:gs>
            <a:gs pos="100000">
              <a:schemeClr val="accent1">
                <a:hueOff val="0"/>
                <a:satOff val="0"/>
                <a:lumOff val="0"/>
                <a:tint val="23500"/>
                <a:satMod val="160000"/>
              </a:schemeClr>
            </a:gs>
          </a:gsLst>
          <a:lin ang="5400000" scaled="1"/>
          <a:tileRect/>
        </a:gradFill>
      </dgm:spPr>
    </dgm:pt>
    <dgm:pt modelId="{3D9320AF-570C-4056-A813-B8CEC075C045}" type="pres">
      <dgm:prSet presAssocID="{CB48D2A6-63AD-4F73-9EA5-A00E53C99B21}" presName="theList" presStyleCnt="0"/>
      <dgm:spPr/>
    </dgm:pt>
    <dgm:pt modelId="{9FF400C3-D697-4A2A-9A7D-DC5148708AF4}" type="pres">
      <dgm:prSet presAssocID="{D206EC43-BD41-4472-AC0A-255ACCFC9985}" presName="aNode" presStyleLbl="fgAcc1" presStyleIdx="0" presStyleCnt="3" custScaleX="27842" custScaleY="11959" custLinFactNeighborX="-71838" custLinFactNeighborY="42089">
        <dgm:presLayoutVars>
          <dgm:bulletEnabled val="1"/>
        </dgm:presLayoutVars>
      </dgm:prSet>
      <dgm:spPr/>
    </dgm:pt>
    <dgm:pt modelId="{5BC6B7D1-7600-46C8-9E12-202A2585C4E2}" type="pres">
      <dgm:prSet presAssocID="{D206EC43-BD41-4472-AC0A-255ACCFC9985}" presName="aSpace" presStyleCnt="0"/>
      <dgm:spPr/>
    </dgm:pt>
    <dgm:pt modelId="{B4806F39-E4F0-4B9C-A4C1-424FEACA6BBA}" type="pres">
      <dgm:prSet presAssocID="{D262E10B-B13B-4539-86F0-B360C5F9D56F}" presName="aNode" presStyleLbl="fgAcc1" presStyleIdx="1" presStyleCnt="3" custScaleX="31191" custScaleY="17734" custLinFactNeighborX="-96940" custLinFactNeighborY="91351">
        <dgm:presLayoutVars>
          <dgm:bulletEnabled val="1"/>
        </dgm:presLayoutVars>
      </dgm:prSet>
      <dgm:spPr/>
    </dgm:pt>
    <dgm:pt modelId="{8DF96796-D4B7-49DE-BF56-4030FD38E5F1}" type="pres">
      <dgm:prSet presAssocID="{D262E10B-B13B-4539-86F0-B360C5F9D56F}" presName="aSpace" presStyleCnt="0"/>
      <dgm:spPr/>
    </dgm:pt>
    <dgm:pt modelId="{DDDB7B4E-3F83-4DA4-98AA-C3853D2C7ED5}" type="pres">
      <dgm:prSet presAssocID="{32708D0E-DA36-4C28-B061-62B7B4025EA7}" presName="aNode" presStyleLbl="fgAcc1" presStyleIdx="2" presStyleCnt="3" custFlipHor="1" custScaleX="24429" custScaleY="21649" custLinFactX="-23141" custLinFactY="8898" custLinFactNeighborX="-100000" custLinFactNeighborY="100000">
        <dgm:presLayoutVars>
          <dgm:bulletEnabled val="1"/>
        </dgm:presLayoutVars>
      </dgm:prSet>
      <dgm:spPr/>
    </dgm:pt>
    <dgm:pt modelId="{F5FA2CB0-EFD5-4C1D-A4EE-D608140C686E}" type="pres">
      <dgm:prSet presAssocID="{32708D0E-DA36-4C28-B061-62B7B4025EA7}" presName="aSpace" presStyleCnt="0"/>
      <dgm:spPr/>
    </dgm:pt>
  </dgm:ptLst>
  <dgm:cxnLst>
    <dgm:cxn modelId="{6514E50C-1809-4A3B-8B66-858F500271BA}" srcId="{CB48D2A6-63AD-4F73-9EA5-A00E53C99B21}" destId="{32708D0E-DA36-4C28-B061-62B7B4025EA7}" srcOrd="2" destOrd="0" parTransId="{3F276C34-6422-41D8-8320-E015C8B39F52}" sibTransId="{1A9C11BC-BDE0-4C9D-BEFF-BBB29D6A9A6F}"/>
    <dgm:cxn modelId="{DA4AB254-D6CB-4D54-9A5E-FBC9A15C0761}" type="presOf" srcId="{D262E10B-B13B-4539-86F0-B360C5F9D56F}" destId="{B4806F39-E4F0-4B9C-A4C1-424FEACA6BBA}" srcOrd="0" destOrd="0" presId="urn:microsoft.com/office/officeart/2005/8/layout/pyramid2"/>
    <dgm:cxn modelId="{2A357E7C-BDC8-4246-8AD0-2BE1D182BD81}" type="presOf" srcId="{D206EC43-BD41-4472-AC0A-255ACCFC9985}" destId="{9FF400C3-D697-4A2A-9A7D-DC5148708AF4}" srcOrd="0" destOrd="0" presId="urn:microsoft.com/office/officeart/2005/8/layout/pyramid2"/>
    <dgm:cxn modelId="{14F49F83-5650-479C-A5DB-68649F98BBC7}" srcId="{CB48D2A6-63AD-4F73-9EA5-A00E53C99B21}" destId="{D206EC43-BD41-4472-AC0A-255ACCFC9985}" srcOrd="0" destOrd="0" parTransId="{D6E4C814-0285-48F8-A5BA-68264A1C1793}" sibTransId="{9864B111-170A-4C2E-ADD3-79A64553D61D}"/>
    <dgm:cxn modelId="{D0458796-7EFA-4097-8846-2FC7E3BB2395}" type="presOf" srcId="{CB48D2A6-63AD-4F73-9EA5-A00E53C99B21}" destId="{C5A50EFA-CC25-4089-A413-376595EF9415}" srcOrd="0" destOrd="0" presId="urn:microsoft.com/office/officeart/2005/8/layout/pyramid2"/>
    <dgm:cxn modelId="{E3E070CC-5E9F-4596-B1F4-E06367EF5AEB}" srcId="{CB48D2A6-63AD-4F73-9EA5-A00E53C99B21}" destId="{D262E10B-B13B-4539-86F0-B360C5F9D56F}" srcOrd="1" destOrd="0" parTransId="{E165632C-7755-492A-A13F-6ABE7F2B3D88}" sibTransId="{61B14F95-436B-40DC-BBD9-68EF0652938C}"/>
    <dgm:cxn modelId="{5E5BEEF0-3C86-4FA4-8048-09AFBA46343D}" type="presOf" srcId="{32708D0E-DA36-4C28-B061-62B7B4025EA7}" destId="{DDDB7B4E-3F83-4DA4-98AA-C3853D2C7ED5}" srcOrd="0" destOrd="0" presId="urn:microsoft.com/office/officeart/2005/8/layout/pyramid2"/>
    <dgm:cxn modelId="{9C7BDAB7-AA1E-4D29-8AE6-55421F495305}" type="presParOf" srcId="{C5A50EFA-CC25-4089-A413-376595EF9415}" destId="{282AF4CC-E623-402A-8B16-E8D02FAE06F3}" srcOrd="0" destOrd="0" presId="urn:microsoft.com/office/officeart/2005/8/layout/pyramid2"/>
    <dgm:cxn modelId="{F9466F7E-65C0-4ED1-800A-0DF90AAEE261}" type="presParOf" srcId="{C5A50EFA-CC25-4089-A413-376595EF9415}" destId="{3D9320AF-570C-4056-A813-B8CEC075C045}" srcOrd="1" destOrd="0" presId="urn:microsoft.com/office/officeart/2005/8/layout/pyramid2"/>
    <dgm:cxn modelId="{0259C004-E81B-4E9E-80D2-65B6B2F1022F}" type="presParOf" srcId="{3D9320AF-570C-4056-A813-B8CEC075C045}" destId="{9FF400C3-D697-4A2A-9A7D-DC5148708AF4}" srcOrd="0" destOrd="0" presId="urn:microsoft.com/office/officeart/2005/8/layout/pyramid2"/>
    <dgm:cxn modelId="{FE1C174F-1C7A-4748-A6D9-3B4A49D66B25}" type="presParOf" srcId="{3D9320AF-570C-4056-A813-B8CEC075C045}" destId="{5BC6B7D1-7600-46C8-9E12-202A2585C4E2}" srcOrd="1" destOrd="0" presId="urn:microsoft.com/office/officeart/2005/8/layout/pyramid2"/>
    <dgm:cxn modelId="{267C5C38-F1DD-4CC5-897C-5DD50A2C8312}" type="presParOf" srcId="{3D9320AF-570C-4056-A813-B8CEC075C045}" destId="{B4806F39-E4F0-4B9C-A4C1-424FEACA6BBA}" srcOrd="2" destOrd="0" presId="urn:microsoft.com/office/officeart/2005/8/layout/pyramid2"/>
    <dgm:cxn modelId="{DB6E8E5E-7D59-44E8-8213-7CE05E6F9241}" type="presParOf" srcId="{3D9320AF-570C-4056-A813-B8CEC075C045}" destId="{8DF96796-D4B7-49DE-BF56-4030FD38E5F1}" srcOrd="3" destOrd="0" presId="urn:microsoft.com/office/officeart/2005/8/layout/pyramid2"/>
    <dgm:cxn modelId="{95354480-6D78-45D4-8B74-0E10DDE3A054}" type="presParOf" srcId="{3D9320AF-570C-4056-A813-B8CEC075C045}" destId="{DDDB7B4E-3F83-4DA4-98AA-C3853D2C7ED5}" srcOrd="4" destOrd="0" presId="urn:microsoft.com/office/officeart/2005/8/layout/pyramid2"/>
    <dgm:cxn modelId="{AD218FA1-1EE3-4732-8958-9285998E12D0}" type="presParOf" srcId="{3D9320AF-570C-4056-A813-B8CEC075C045}" destId="{F5FA2CB0-EFD5-4C1D-A4EE-D608140C686E}" srcOrd="5" destOrd="0" presId="urn:microsoft.com/office/officeart/2005/8/layout/pyramid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FE2570-AB3E-4E30-B206-3B8757846733}">
      <dsp:nvSpPr>
        <dsp:cNvPr id="0" name=""/>
        <dsp:cNvSpPr/>
      </dsp:nvSpPr>
      <dsp:spPr>
        <a:xfrm>
          <a:off x="2837909" y="614270"/>
          <a:ext cx="1611788" cy="459754"/>
        </a:xfrm>
        <a:custGeom>
          <a:avLst/>
          <a:gdLst/>
          <a:ahLst/>
          <a:cxnLst/>
          <a:rect l="0" t="0" r="0" b="0"/>
          <a:pathLst>
            <a:path>
              <a:moveTo>
                <a:pt x="0" y="0"/>
              </a:moveTo>
              <a:lnTo>
                <a:pt x="0" y="115344"/>
              </a:lnTo>
              <a:lnTo>
                <a:pt x="1611788" y="115344"/>
              </a:lnTo>
              <a:lnTo>
                <a:pt x="1611788" y="45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29AEB-03FB-4A4F-B88D-05033937F539}">
      <dsp:nvSpPr>
        <dsp:cNvPr id="0" name=""/>
        <dsp:cNvSpPr/>
      </dsp:nvSpPr>
      <dsp:spPr>
        <a:xfrm>
          <a:off x="2792189" y="614270"/>
          <a:ext cx="91440" cy="335077"/>
        </a:xfrm>
        <a:custGeom>
          <a:avLst/>
          <a:gdLst/>
          <a:ahLst/>
          <a:cxnLst/>
          <a:rect l="0" t="0" r="0" b="0"/>
          <a:pathLst>
            <a:path>
              <a:moveTo>
                <a:pt x="45720" y="0"/>
              </a:moveTo>
              <a:lnTo>
                <a:pt x="60857" y="0"/>
              </a:lnTo>
              <a:lnTo>
                <a:pt x="60857" y="335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0B172-31AB-4E40-9AF7-A2E3EF0DD2DD}">
      <dsp:nvSpPr>
        <dsp:cNvPr id="0" name=""/>
        <dsp:cNvSpPr/>
      </dsp:nvSpPr>
      <dsp:spPr>
        <a:xfrm>
          <a:off x="1249196" y="614270"/>
          <a:ext cx="1588713" cy="461082"/>
        </a:xfrm>
        <a:custGeom>
          <a:avLst/>
          <a:gdLst/>
          <a:ahLst/>
          <a:cxnLst/>
          <a:rect l="0" t="0" r="0" b="0"/>
          <a:pathLst>
            <a:path>
              <a:moveTo>
                <a:pt x="1588713" y="0"/>
              </a:moveTo>
              <a:lnTo>
                <a:pt x="1588713" y="116672"/>
              </a:lnTo>
              <a:lnTo>
                <a:pt x="0" y="116672"/>
              </a:lnTo>
              <a:lnTo>
                <a:pt x="0" y="4610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34F65-F4B2-4D19-A783-796252302561}">
      <dsp:nvSpPr>
        <dsp:cNvPr id="0" name=""/>
        <dsp:cNvSpPr/>
      </dsp:nvSpPr>
      <dsp:spPr>
        <a:xfrm>
          <a:off x="1724219" y="35202"/>
          <a:ext cx="2227379" cy="57906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100000"/>
            </a:lnSpc>
            <a:spcBef>
              <a:spcPct val="0"/>
            </a:spcBef>
            <a:spcAft>
              <a:spcPts val="0"/>
            </a:spcAft>
            <a:buNone/>
          </a:pPr>
          <a:r>
            <a:rPr lang="lv-LV" sz="2000" kern="1200">
              <a:solidFill>
                <a:sysClr val="windowText" lastClr="000000"/>
              </a:solidFill>
              <a:latin typeface="Times New Roman" panose="02020603050405020304" pitchFamily="18" charset="0"/>
              <a:cs typeface="Times New Roman" panose="02020603050405020304" pitchFamily="18" charset="0"/>
            </a:rPr>
            <a:t>1549</a:t>
          </a:r>
        </a:p>
        <a:p>
          <a:pPr marL="0" lvl="0" indent="0" algn="ctr" defTabSz="889000">
            <a:lnSpc>
              <a:spcPct val="100000"/>
            </a:lnSpc>
            <a:spcBef>
              <a:spcPct val="0"/>
            </a:spcBef>
            <a:spcAft>
              <a:spcPts val="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 guļošas jeb pozicionējamas personas </a:t>
          </a:r>
        </a:p>
      </dsp:txBody>
      <dsp:txXfrm>
        <a:off x="1724219" y="35202"/>
        <a:ext cx="2227379" cy="579067"/>
      </dsp:txXfrm>
    </dsp:sp>
    <dsp:sp modelId="{313D096A-228C-4CDE-B69E-B57D6CC40CF2}">
      <dsp:nvSpPr>
        <dsp:cNvPr id="0" name=""/>
        <dsp:cNvSpPr/>
      </dsp:nvSpPr>
      <dsp:spPr>
        <a:xfrm>
          <a:off x="583452" y="1075353"/>
          <a:ext cx="1331488" cy="524027"/>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100000"/>
            </a:lnSpc>
            <a:spcBef>
              <a:spcPct val="0"/>
            </a:spcBef>
            <a:spcAft>
              <a:spcPts val="0"/>
            </a:spcAft>
            <a:buNone/>
          </a:pPr>
          <a:r>
            <a:rPr lang="lv-LV" sz="2000" kern="1200">
              <a:solidFill>
                <a:sysClr val="windowText" lastClr="000000"/>
              </a:solidFill>
              <a:latin typeface="Times New Roman" panose="02020603050405020304" pitchFamily="18" charset="0"/>
              <a:cs typeface="Times New Roman" panose="02020603050405020304" pitchFamily="18" charset="0"/>
            </a:rPr>
            <a:t>256 </a:t>
          </a:r>
        </a:p>
        <a:p>
          <a:pPr marL="0" lvl="0" indent="0" algn="ctr" defTabSz="889000">
            <a:lnSpc>
              <a:spcPct val="100000"/>
            </a:lnSpc>
            <a:spcBef>
              <a:spcPct val="0"/>
            </a:spcBef>
            <a:spcAft>
              <a:spcPts val="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pilngadīgas personas</a:t>
          </a:r>
        </a:p>
      </dsp:txBody>
      <dsp:txXfrm>
        <a:off x="583452" y="1075353"/>
        <a:ext cx="1331488" cy="524027"/>
      </dsp:txXfrm>
    </dsp:sp>
    <dsp:sp modelId="{45793E6A-DE99-4D77-9A19-F4447C09680B}">
      <dsp:nvSpPr>
        <dsp:cNvPr id="0" name=""/>
        <dsp:cNvSpPr/>
      </dsp:nvSpPr>
      <dsp:spPr>
        <a:xfrm>
          <a:off x="2157601" y="949348"/>
          <a:ext cx="1390890" cy="511645"/>
        </a:xfrm>
        <a:prstGeom prst="rect">
          <a:avLst/>
        </a:prstGeom>
        <a:solidFill>
          <a:schemeClr val="accent3">
            <a:lumMod val="60000"/>
            <a:lumOff val="40000"/>
          </a:schemeClr>
        </a:solidFill>
        <a:ln>
          <a:solidFill>
            <a:schemeClr val="accent3">
              <a:lumMod val="40000"/>
              <a:lumOff val="6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100000"/>
            </a:lnSpc>
            <a:spcBef>
              <a:spcPct val="0"/>
            </a:spcBef>
            <a:spcAft>
              <a:spcPts val="0"/>
            </a:spcAft>
            <a:buNone/>
          </a:pPr>
          <a:r>
            <a:rPr lang="lv-LV" sz="2000" kern="1200">
              <a:solidFill>
                <a:sysClr val="windowText" lastClr="000000"/>
              </a:solidFill>
              <a:latin typeface="Times New Roman" panose="02020603050405020304" pitchFamily="18" charset="0"/>
              <a:cs typeface="Times New Roman" panose="02020603050405020304" pitchFamily="18" charset="0"/>
            </a:rPr>
            <a:t>1266</a:t>
          </a:r>
          <a:r>
            <a:rPr lang="lv-LV" sz="1200" kern="1200">
              <a:solidFill>
                <a:sysClr val="windowText" lastClr="000000"/>
              </a:solidFill>
              <a:latin typeface="Times New Roman" panose="02020603050405020304" pitchFamily="18" charset="0"/>
              <a:cs typeface="Times New Roman" panose="02020603050405020304" pitchFamily="18" charset="0"/>
            </a:rPr>
            <a:t> </a:t>
          </a:r>
        </a:p>
        <a:p>
          <a:pPr marL="0" lvl="0" indent="0" algn="ctr" defTabSz="889000">
            <a:lnSpc>
              <a:spcPct val="100000"/>
            </a:lnSpc>
            <a:spcBef>
              <a:spcPct val="0"/>
            </a:spcBef>
            <a:spcAft>
              <a:spcPts val="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pilngadīgas personas</a:t>
          </a:r>
        </a:p>
      </dsp:txBody>
      <dsp:txXfrm>
        <a:off x="2157601" y="949348"/>
        <a:ext cx="1390890" cy="511645"/>
      </dsp:txXfrm>
    </dsp:sp>
    <dsp:sp modelId="{696290E9-C91F-4C95-9303-4F93F500025B}">
      <dsp:nvSpPr>
        <dsp:cNvPr id="0" name=""/>
        <dsp:cNvSpPr/>
      </dsp:nvSpPr>
      <dsp:spPr>
        <a:xfrm>
          <a:off x="3820740" y="1074024"/>
          <a:ext cx="1257915" cy="539624"/>
        </a:xfrm>
        <a:prstGeom prst="rect">
          <a:avLst/>
        </a:prstGeom>
        <a:solidFill>
          <a:schemeClr val="accent3">
            <a:lumMod val="60000"/>
            <a:lumOff val="40000"/>
          </a:schemeClr>
        </a:solidFill>
        <a:ln>
          <a:solidFill>
            <a:schemeClr val="accent3">
              <a:lumMod val="40000"/>
              <a:lumOff val="6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100000"/>
            </a:lnSpc>
            <a:spcBef>
              <a:spcPct val="0"/>
            </a:spcBef>
            <a:spcAft>
              <a:spcPts val="0"/>
            </a:spcAft>
            <a:buNone/>
          </a:pPr>
          <a:r>
            <a:rPr lang="lv-LV" sz="2000" kern="1200">
              <a:solidFill>
                <a:sysClr val="windowText" lastClr="000000"/>
              </a:solidFill>
              <a:latin typeface="Times New Roman" panose="02020603050405020304" pitchFamily="18" charset="0"/>
              <a:cs typeface="Times New Roman" panose="02020603050405020304" pitchFamily="18" charset="0"/>
            </a:rPr>
            <a:t>27</a:t>
          </a:r>
          <a:r>
            <a:rPr lang="lv-LV" sz="1300" kern="1200">
              <a:solidFill>
                <a:sysClr val="windowText" lastClr="000000"/>
              </a:solidFill>
              <a:latin typeface="Times New Roman" panose="02020603050405020304" pitchFamily="18" charset="0"/>
              <a:cs typeface="Times New Roman" panose="02020603050405020304" pitchFamily="18" charset="0"/>
            </a:rPr>
            <a:t> </a:t>
          </a:r>
        </a:p>
        <a:p>
          <a:pPr marL="0" lvl="0" indent="0" algn="ctr" defTabSz="889000">
            <a:lnSpc>
              <a:spcPct val="100000"/>
            </a:lnSpc>
            <a:spcBef>
              <a:spcPct val="0"/>
            </a:spcBef>
            <a:spcAft>
              <a:spcPts val="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bērni</a:t>
          </a:r>
        </a:p>
      </dsp:txBody>
      <dsp:txXfrm>
        <a:off x="3820740" y="1074024"/>
        <a:ext cx="1257915" cy="5396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20699-B7B3-4990-B2F7-3B11196C5606}">
      <dsp:nvSpPr>
        <dsp:cNvPr id="0" name=""/>
        <dsp:cNvSpPr/>
      </dsp:nvSpPr>
      <dsp:spPr>
        <a:xfrm>
          <a:off x="1796952" y="948906"/>
          <a:ext cx="1136172" cy="965870"/>
        </a:xfrm>
        <a:prstGeom prst="hexagon">
          <a:avLst>
            <a:gd name="adj" fmla="val 28570"/>
            <a:gd name="vf" fmla="val 11547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lv-LV" sz="1200" kern="1200">
            <a:solidFill>
              <a:sysClr val="windowText" lastClr="000000"/>
            </a:solidFill>
          </a:endParaRPr>
        </a:p>
        <a:p>
          <a:pPr marL="0" lvl="0" indent="0" algn="ctr" defTabSz="533400">
            <a:lnSpc>
              <a:spcPct val="90000"/>
            </a:lnSpc>
            <a:spcBef>
              <a:spcPct val="0"/>
            </a:spcBef>
            <a:spcAft>
              <a:spcPct val="35000"/>
            </a:spcAft>
            <a:buNone/>
          </a:pPr>
          <a:endParaRPr lang="lv-LV" sz="1200" kern="1200">
            <a:solidFill>
              <a:sysClr val="windowText" lastClr="000000"/>
            </a:solidFill>
          </a:endParaRPr>
        </a:p>
        <a:p>
          <a:pPr marL="0" lvl="0" indent="0" algn="ctr" defTabSz="5334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cs typeface="Times New Roman" panose="02020603050405020304" pitchFamily="18" charset="0"/>
            </a:rPr>
            <a:t>Pacients un viņa ģimene</a:t>
          </a:r>
        </a:p>
      </dsp:txBody>
      <dsp:txXfrm>
        <a:off x="1983616" y="1107591"/>
        <a:ext cx="762844" cy="648500"/>
      </dsp:txXfrm>
    </dsp:sp>
    <dsp:sp modelId="{6B18E576-C968-454F-8BB6-675259318C7C}">
      <dsp:nvSpPr>
        <dsp:cNvPr id="0" name=""/>
        <dsp:cNvSpPr/>
      </dsp:nvSpPr>
      <dsp:spPr>
        <a:xfrm>
          <a:off x="2345429" y="376413"/>
          <a:ext cx="443074" cy="38176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B9164D-0AB4-40A0-975F-FC6F36B56190}">
      <dsp:nvSpPr>
        <dsp:cNvPr id="0" name=""/>
        <dsp:cNvSpPr/>
      </dsp:nvSpPr>
      <dsp:spPr>
        <a:xfrm>
          <a:off x="1894665" y="43134"/>
          <a:ext cx="962361" cy="832556"/>
        </a:xfrm>
        <a:prstGeom prst="hexagon">
          <a:avLst>
            <a:gd name="adj" fmla="val 28570"/>
            <a:gd name="vf" fmla="val 115470"/>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Tehniskie palīglīdzekļi</a:t>
          </a:r>
        </a:p>
      </dsp:txBody>
      <dsp:txXfrm>
        <a:off x="2054149" y="181106"/>
        <a:ext cx="643393" cy="556612"/>
      </dsp:txXfrm>
    </dsp:sp>
    <dsp:sp modelId="{87B1D0C3-54C2-4115-B74C-E2D394256907}">
      <dsp:nvSpPr>
        <dsp:cNvPr id="0" name=""/>
        <dsp:cNvSpPr/>
      </dsp:nvSpPr>
      <dsp:spPr>
        <a:xfrm>
          <a:off x="3650951" y="1246402"/>
          <a:ext cx="443074" cy="381767"/>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A99A819D-1929-4AF8-9E54-770E94657066}">
      <dsp:nvSpPr>
        <dsp:cNvPr id="0" name=""/>
        <dsp:cNvSpPr/>
      </dsp:nvSpPr>
      <dsp:spPr>
        <a:xfrm>
          <a:off x="2725507" y="529328"/>
          <a:ext cx="962361" cy="832556"/>
        </a:xfrm>
        <a:prstGeom prst="hexagon">
          <a:avLst>
            <a:gd name="adj" fmla="val 28570"/>
            <a:gd name="vf" fmla="val 115470"/>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Veselības aprūpes pakalpojumi</a:t>
          </a:r>
        </a:p>
      </dsp:txBody>
      <dsp:txXfrm>
        <a:off x="2884991" y="667300"/>
        <a:ext cx="643393" cy="556612"/>
      </dsp:txXfrm>
    </dsp:sp>
    <dsp:sp modelId="{87D96214-44ED-444C-A844-D9A4150F7EF2}">
      <dsp:nvSpPr>
        <dsp:cNvPr id="0" name=""/>
        <dsp:cNvSpPr/>
      </dsp:nvSpPr>
      <dsp:spPr>
        <a:xfrm rot="20806375" flipH="1">
          <a:off x="3908915" y="172939"/>
          <a:ext cx="121074" cy="58367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B0229240-55A2-4ABE-8362-8D00BC4ACE06}">
      <dsp:nvSpPr>
        <dsp:cNvPr id="0" name=""/>
        <dsp:cNvSpPr/>
      </dsp:nvSpPr>
      <dsp:spPr>
        <a:xfrm>
          <a:off x="2716884" y="1501512"/>
          <a:ext cx="962361" cy="832556"/>
        </a:xfrm>
        <a:prstGeom prst="hexagon">
          <a:avLst>
            <a:gd name="adj" fmla="val 28570"/>
            <a:gd name="vf" fmla="val 115470"/>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Psihosociālā rehabilitācija</a:t>
          </a:r>
        </a:p>
      </dsp:txBody>
      <dsp:txXfrm>
        <a:off x="2876368" y="1639484"/>
        <a:ext cx="643393" cy="556612"/>
      </dsp:txXfrm>
    </dsp:sp>
    <dsp:sp modelId="{BA876D09-ADF4-4058-AB7C-AA51FA1CF6C9}">
      <dsp:nvSpPr>
        <dsp:cNvPr id="0" name=""/>
        <dsp:cNvSpPr/>
      </dsp:nvSpPr>
      <dsp:spPr>
        <a:xfrm>
          <a:off x="2142006" y="2183741"/>
          <a:ext cx="443074" cy="38176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C08138D-951F-47E8-B33F-B29B1417C792}">
      <dsp:nvSpPr>
        <dsp:cNvPr id="0" name=""/>
        <dsp:cNvSpPr/>
      </dsp:nvSpPr>
      <dsp:spPr>
        <a:xfrm>
          <a:off x="1896859" y="1972951"/>
          <a:ext cx="962361" cy="832556"/>
        </a:xfrm>
        <a:prstGeom prst="hexagon">
          <a:avLst>
            <a:gd name="adj" fmla="val 28570"/>
            <a:gd name="vf" fmla="val 115470"/>
          </a:avLst>
        </a:prstGeom>
        <a:solidFill>
          <a:schemeClr val="accent5"/>
        </a:solidFill>
        <a:ln w="25400" cap="flat" cmpd="sng" algn="ctr">
          <a:solidFill>
            <a:schemeClr val="accent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Sociālie pakalpojumi</a:t>
          </a:r>
        </a:p>
      </dsp:txBody>
      <dsp:txXfrm>
        <a:off x="2056343" y="2110923"/>
        <a:ext cx="643393" cy="556612"/>
      </dsp:txXfrm>
    </dsp:sp>
    <dsp:sp modelId="{77D10E7D-C921-4A4C-9124-44F98FF4D29C}">
      <dsp:nvSpPr>
        <dsp:cNvPr id="0" name=""/>
        <dsp:cNvSpPr/>
      </dsp:nvSpPr>
      <dsp:spPr>
        <a:xfrm>
          <a:off x="1018912" y="1461406"/>
          <a:ext cx="1037522" cy="910316"/>
        </a:xfrm>
        <a:prstGeom prst="hexagon">
          <a:avLst>
            <a:gd name="adj" fmla="val 28570"/>
            <a:gd name="vf" fmla="val 11547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Materiālais atbalsts </a:t>
          </a:r>
        </a:p>
      </dsp:txBody>
      <dsp:txXfrm>
        <a:off x="1192181" y="1613431"/>
        <a:ext cx="690984" cy="6062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AF4CC-E623-402A-8B16-E8D02FAE06F3}">
      <dsp:nvSpPr>
        <dsp:cNvPr id="0" name=""/>
        <dsp:cNvSpPr/>
      </dsp:nvSpPr>
      <dsp:spPr>
        <a:xfrm>
          <a:off x="683368" y="0"/>
          <a:ext cx="5427101" cy="4572000"/>
        </a:xfrm>
        <a:prstGeom prst="triangle">
          <a:avLst/>
        </a:prstGeom>
        <a:gradFill flip="none" rotWithShape="1">
          <a:gsLst>
            <a:gs pos="0">
              <a:schemeClr val="tx2">
                <a:lumMod val="75000"/>
              </a:schemeClr>
            </a:gs>
            <a:gs pos="50000">
              <a:schemeClr val="accent1">
                <a:hueOff val="0"/>
                <a:satOff val="0"/>
                <a:lumOff val="0"/>
                <a:tint val="44500"/>
                <a:satMod val="160000"/>
              </a:schemeClr>
            </a:gs>
            <a:gs pos="100000">
              <a:schemeClr val="accent1">
                <a:hueOff val="0"/>
                <a:satOff val="0"/>
                <a:lumOff val="0"/>
                <a:tint val="23500"/>
                <a:satMod val="160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F400C3-D697-4A2A-9A7D-DC5148708AF4}">
      <dsp:nvSpPr>
        <dsp:cNvPr id="0" name=""/>
        <dsp:cNvSpPr/>
      </dsp:nvSpPr>
      <dsp:spPr>
        <a:xfrm>
          <a:off x="2235432" y="853688"/>
          <a:ext cx="827408" cy="437412"/>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Terciārais līmenis</a:t>
          </a:r>
        </a:p>
      </dsp:txBody>
      <dsp:txXfrm>
        <a:off x="2256785" y="875041"/>
        <a:ext cx="784702" cy="394706"/>
      </dsp:txXfrm>
    </dsp:sp>
    <dsp:sp modelId="{B4806F39-E4F0-4B9C-A4C1-424FEACA6BBA}">
      <dsp:nvSpPr>
        <dsp:cNvPr id="0" name=""/>
        <dsp:cNvSpPr/>
      </dsp:nvSpPr>
      <dsp:spPr>
        <a:xfrm>
          <a:off x="1439688" y="1973526"/>
          <a:ext cx="926934" cy="648638"/>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Sekundārais līmenis</a:t>
          </a:r>
        </a:p>
      </dsp:txBody>
      <dsp:txXfrm>
        <a:off x="1471352" y="2005190"/>
        <a:ext cx="863606" cy="585310"/>
      </dsp:txXfrm>
    </dsp:sp>
    <dsp:sp modelId="{DDDB7B4E-3F83-4DA4-98AA-C3853D2C7ED5}">
      <dsp:nvSpPr>
        <dsp:cNvPr id="0" name=""/>
        <dsp:cNvSpPr/>
      </dsp:nvSpPr>
      <dsp:spPr>
        <a:xfrm flipH="1">
          <a:off x="761523" y="3444361"/>
          <a:ext cx="725981" cy="791833"/>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Primārais līmenis</a:t>
          </a:r>
        </a:p>
      </dsp:txBody>
      <dsp:txXfrm>
        <a:off x="796962" y="3479800"/>
        <a:ext cx="655103" cy="7209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51113-8327-4971-9BAE-6EA52480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50964</Words>
  <Characters>29050</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Veselības aprūpes pakalpojumu onkoloģijas jomā uzlabošanas plāns 2017.-2020.gadam</vt:lpstr>
    </vt:vector>
  </TitlesOfParts>
  <Company>Veselības ministrija</Company>
  <LinksUpToDate>false</LinksUpToDate>
  <CharactersWithSpaces>79855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dc:title>
  <dc:subject>Plāns</dc:subject>
  <dc:creator>Inese Arzova</dc:creator>
  <dc:description>I.Arzova 67876165_x000d_
inese.arzova@vm.gov.lv</dc:description>
  <cp:lastModifiedBy>Leontine Babkina</cp:lastModifiedBy>
  <cp:revision>8</cp:revision>
  <cp:lastPrinted>2020-06-30T06:59:00Z</cp:lastPrinted>
  <dcterms:created xsi:type="dcterms:W3CDTF">2020-10-30T13:37:00Z</dcterms:created>
  <dcterms:modified xsi:type="dcterms:W3CDTF">2020-12-15T10:30:00Z</dcterms:modified>
</cp:coreProperties>
</file>