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38A53" w14:textId="77777777" w:rsidR="00855622" w:rsidRPr="002244E8" w:rsidRDefault="002721E2" w:rsidP="002721E2">
      <w:pPr>
        <w:shd w:val="clear" w:color="auto" w:fill="FFFFFF"/>
        <w:spacing w:after="0" w:line="240" w:lineRule="auto"/>
        <w:jc w:val="center"/>
        <w:rPr>
          <w:rFonts w:ascii="Times New Roman" w:eastAsia="Times New Roman" w:hAnsi="Times New Roman" w:cs="Times New Roman"/>
          <w:b/>
          <w:bCs/>
          <w:noProof/>
          <w:sz w:val="28"/>
          <w:szCs w:val="28"/>
          <w:lang w:eastAsia="lv-LV"/>
        </w:rPr>
      </w:pPr>
      <w:r w:rsidRPr="002244E8">
        <w:rPr>
          <w:rFonts w:ascii="Times New Roman" w:eastAsia="Times New Roman" w:hAnsi="Times New Roman" w:cs="Times New Roman"/>
          <w:b/>
          <w:bCs/>
          <w:noProof/>
          <w:sz w:val="28"/>
          <w:szCs w:val="28"/>
          <w:lang w:eastAsia="lv-LV"/>
        </w:rPr>
        <w:t>Ministru kabineta rīkojuma projekta „ Par finanšu līdzekļu piešķiršanu no valsts budžeta programmas „Līdzekļi neparedzētiem gadījumiem”” sākotnējās ietekmes novērtējuma ziņojums (anotācija)</w:t>
      </w:r>
    </w:p>
    <w:p w14:paraId="11BA85EB" w14:textId="728AB57C" w:rsidR="0075684E" w:rsidRDefault="0075684E" w:rsidP="0007020E">
      <w:pPr>
        <w:shd w:val="clear" w:color="auto" w:fill="FFFFFF"/>
        <w:spacing w:after="0" w:line="240" w:lineRule="auto"/>
        <w:rPr>
          <w:rFonts w:ascii="Times New Roman" w:eastAsia="Times New Roman" w:hAnsi="Times New Roman" w:cs="Times New Roman"/>
          <w:b/>
          <w:bCs/>
          <w:noProof/>
          <w:sz w:val="28"/>
          <w:szCs w:val="24"/>
          <w:lang w:eastAsia="lv-LV"/>
        </w:rPr>
      </w:pPr>
    </w:p>
    <w:p w14:paraId="4E613FC5" w14:textId="77777777" w:rsidR="00FC3D5B" w:rsidRPr="002244E8" w:rsidRDefault="00FC3D5B" w:rsidP="0007020E">
      <w:pPr>
        <w:shd w:val="clear" w:color="auto" w:fill="FFFFFF"/>
        <w:spacing w:after="0" w:line="240" w:lineRule="auto"/>
        <w:rPr>
          <w:rFonts w:ascii="Times New Roman" w:eastAsia="Times New Roman" w:hAnsi="Times New Roman" w:cs="Times New Roman"/>
          <w:b/>
          <w:bCs/>
          <w:noProof/>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244E8" w:rsidRPr="002244E8" w14:paraId="760B41F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B05074"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Tiesību akta projekta anotācijas kopsavilkums</w:t>
            </w:r>
          </w:p>
        </w:tc>
      </w:tr>
      <w:tr w:rsidR="002244E8" w:rsidRPr="002244E8" w14:paraId="21B0D45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8ED7F30"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35169A" w14:textId="77777777" w:rsidR="00E5323B" w:rsidRPr="002244E8" w:rsidRDefault="00E62BBB" w:rsidP="008415D5">
            <w:pPr>
              <w:spacing w:after="0" w:line="240" w:lineRule="auto"/>
              <w:rPr>
                <w:rFonts w:ascii="Times New Roman" w:eastAsia="Times New Roman" w:hAnsi="Times New Roman" w:cs="Times New Roman"/>
                <w:iCs/>
                <w:noProof/>
                <w:sz w:val="24"/>
                <w:szCs w:val="24"/>
                <w:lang w:eastAsia="lv-LV"/>
              </w:rPr>
            </w:pPr>
            <w:r w:rsidRPr="002244E8">
              <w:rPr>
                <w:rFonts w:ascii="Times New Roman" w:hAnsi="Times New Roman"/>
                <w:noProof/>
                <w:sz w:val="24"/>
                <w:szCs w:val="24"/>
              </w:rPr>
              <w:t>Nav attiecināms.</w:t>
            </w:r>
          </w:p>
        </w:tc>
      </w:tr>
    </w:tbl>
    <w:p w14:paraId="34F8A997" w14:textId="42577B77" w:rsidR="00FC3D5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244E8" w:rsidRPr="002244E8" w14:paraId="7133CF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B09AE9"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 Tiesību akta projekta izstrādes nepieciešamība</w:t>
            </w:r>
          </w:p>
        </w:tc>
      </w:tr>
      <w:tr w:rsidR="002244E8" w:rsidRPr="002244E8" w14:paraId="79D6D42D" w14:textId="77777777" w:rsidTr="00EB1A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9B5A5F" w14:textId="77777777" w:rsidR="00655F2C"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1E6EC51" w14:textId="77777777" w:rsidR="0001366D"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Pamatojums</w:t>
            </w:r>
          </w:p>
          <w:p w14:paraId="5304B85D" w14:textId="77777777" w:rsidR="0001366D" w:rsidRPr="002244E8" w:rsidRDefault="0001366D" w:rsidP="0001366D">
            <w:pPr>
              <w:rPr>
                <w:rFonts w:ascii="Times New Roman" w:eastAsia="Times New Roman" w:hAnsi="Times New Roman" w:cs="Times New Roman"/>
                <w:noProof/>
                <w:sz w:val="24"/>
                <w:szCs w:val="24"/>
                <w:lang w:eastAsia="lv-LV"/>
              </w:rPr>
            </w:pPr>
          </w:p>
          <w:p w14:paraId="7721B8ED" w14:textId="77777777" w:rsidR="0001366D" w:rsidRPr="002244E8" w:rsidRDefault="0001366D" w:rsidP="0001366D">
            <w:pPr>
              <w:rPr>
                <w:rFonts w:ascii="Times New Roman" w:eastAsia="Times New Roman" w:hAnsi="Times New Roman" w:cs="Times New Roman"/>
                <w:noProof/>
                <w:sz w:val="24"/>
                <w:szCs w:val="24"/>
                <w:lang w:eastAsia="lv-LV"/>
              </w:rPr>
            </w:pPr>
          </w:p>
          <w:p w14:paraId="63C04093" w14:textId="77777777" w:rsidR="0001366D" w:rsidRPr="002244E8" w:rsidRDefault="0001366D" w:rsidP="0001366D">
            <w:pPr>
              <w:rPr>
                <w:rFonts w:ascii="Times New Roman" w:eastAsia="Times New Roman" w:hAnsi="Times New Roman" w:cs="Times New Roman"/>
                <w:noProof/>
                <w:sz w:val="24"/>
                <w:szCs w:val="24"/>
                <w:lang w:eastAsia="lv-LV"/>
              </w:rPr>
            </w:pPr>
          </w:p>
          <w:p w14:paraId="617A3791" w14:textId="77777777" w:rsidR="0001366D" w:rsidRPr="002244E8" w:rsidRDefault="0001366D" w:rsidP="0001366D">
            <w:pPr>
              <w:rPr>
                <w:rFonts w:ascii="Times New Roman" w:eastAsia="Times New Roman" w:hAnsi="Times New Roman" w:cs="Times New Roman"/>
                <w:noProof/>
                <w:sz w:val="24"/>
                <w:szCs w:val="24"/>
                <w:lang w:eastAsia="lv-LV"/>
              </w:rPr>
            </w:pPr>
          </w:p>
          <w:p w14:paraId="28B2B2A8" w14:textId="77777777" w:rsidR="0001366D" w:rsidRPr="002244E8" w:rsidRDefault="0001366D" w:rsidP="0001366D">
            <w:pPr>
              <w:rPr>
                <w:rFonts w:ascii="Times New Roman" w:eastAsia="Times New Roman" w:hAnsi="Times New Roman" w:cs="Times New Roman"/>
                <w:noProof/>
                <w:sz w:val="24"/>
                <w:szCs w:val="24"/>
                <w:lang w:eastAsia="lv-LV"/>
              </w:rPr>
            </w:pPr>
          </w:p>
          <w:p w14:paraId="6A7CAFF8" w14:textId="77777777" w:rsidR="0001366D" w:rsidRPr="002244E8" w:rsidRDefault="0001366D" w:rsidP="0001366D">
            <w:pPr>
              <w:rPr>
                <w:rFonts w:ascii="Times New Roman" w:eastAsia="Times New Roman" w:hAnsi="Times New Roman" w:cs="Times New Roman"/>
                <w:noProof/>
                <w:sz w:val="24"/>
                <w:szCs w:val="24"/>
                <w:lang w:eastAsia="lv-LV"/>
              </w:rPr>
            </w:pPr>
          </w:p>
          <w:p w14:paraId="4C77AE3C" w14:textId="77777777" w:rsidR="0001366D" w:rsidRPr="002244E8" w:rsidRDefault="0001366D" w:rsidP="0001366D">
            <w:pPr>
              <w:rPr>
                <w:rFonts w:ascii="Times New Roman" w:eastAsia="Times New Roman" w:hAnsi="Times New Roman" w:cs="Times New Roman"/>
                <w:noProof/>
                <w:sz w:val="24"/>
                <w:szCs w:val="24"/>
                <w:lang w:eastAsia="lv-LV"/>
              </w:rPr>
            </w:pPr>
          </w:p>
          <w:p w14:paraId="26641847" w14:textId="77777777" w:rsidR="0001366D" w:rsidRPr="002244E8" w:rsidRDefault="0001366D" w:rsidP="0001366D">
            <w:pPr>
              <w:rPr>
                <w:rFonts w:ascii="Times New Roman" w:eastAsia="Times New Roman" w:hAnsi="Times New Roman" w:cs="Times New Roman"/>
                <w:noProof/>
                <w:sz w:val="24"/>
                <w:szCs w:val="24"/>
                <w:lang w:eastAsia="lv-LV"/>
              </w:rPr>
            </w:pPr>
          </w:p>
          <w:p w14:paraId="69042585" w14:textId="77777777" w:rsidR="0001366D" w:rsidRPr="002244E8" w:rsidRDefault="0001366D" w:rsidP="0001366D">
            <w:pPr>
              <w:rPr>
                <w:rFonts w:ascii="Times New Roman" w:eastAsia="Times New Roman" w:hAnsi="Times New Roman" w:cs="Times New Roman"/>
                <w:noProof/>
                <w:sz w:val="24"/>
                <w:szCs w:val="24"/>
                <w:lang w:eastAsia="lv-LV"/>
              </w:rPr>
            </w:pPr>
          </w:p>
          <w:p w14:paraId="5F205554" w14:textId="77777777" w:rsidR="0001366D" w:rsidRPr="002244E8" w:rsidRDefault="0001366D" w:rsidP="0001366D">
            <w:pPr>
              <w:rPr>
                <w:rFonts w:ascii="Times New Roman" w:eastAsia="Times New Roman" w:hAnsi="Times New Roman" w:cs="Times New Roman"/>
                <w:noProof/>
                <w:sz w:val="24"/>
                <w:szCs w:val="24"/>
                <w:lang w:eastAsia="lv-LV"/>
              </w:rPr>
            </w:pPr>
          </w:p>
          <w:p w14:paraId="76765493" w14:textId="77777777" w:rsidR="0001366D" w:rsidRPr="002244E8" w:rsidRDefault="0001366D" w:rsidP="0001366D">
            <w:pPr>
              <w:rPr>
                <w:rFonts w:ascii="Times New Roman" w:eastAsia="Times New Roman" w:hAnsi="Times New Roman" w:cs="Times New Roman"/>
                <w:noProof/>
                <w:sz w:val="24"/>
                <w:szCs w:val="24"/>
                <w:lang w:eastAsia="lv-LV"/>
              </w:rPr>
            </w:pPr>
          </w:p>
          <w:p w14:paraId="34977C2C" w14:textId="77777777" w:rsidR="0001366D" w:rsidRPr="002244E8" w:rsidRDefault="0001366D" w:rsidP="0001366D">
            <w:pPr>
              <w:rPr>
                <w:rFonts w:ascii="Times New Roman" w:eastAsia="Times New Roman" w:hAnsi="Times New Roman" w:cs="Times New Roman"/>
                <w:noProof/>
                <w:sz w:val="24"/>
                <w:szCs w:val="24"/>
                <w:lang w:eastAsia="lv-LV"/>
              </w:rPr>
            </w:pPr>
          </w:p>
          <w:p w14:paraId="328365B3" w14:textId="77777777" w:rsidR="0001366D" w:rsidRPr="002244E8" w:rsidRDefault="0001366D" w:rsidP="0001366D">
            <w:pPr>
              <w:rPr>
                <w:rFonts w:ascii="Times New Roman" w:eastAsia="Times New Roman" w:hAnsi="Times New Roman" w:cs="Times New Roman"/>
                <w:noProof/>
                <w:sz w:val="24"/>
                <w:szCs w:val="24"/>
                <w:lang w:eastAsia="lv-LV"/>
              </w:rPr>
            </w:pPr>
          </w:p>
          <w:p w14:paraId="1A67C68A" w14:textId="2A9FD692" w:rsidR="0001366D" w:rsidRPr="002244E8" w:rsidRDefault="0001366D" w:rsidP="0001366D">
            <w:pPr>
              <w:rPr>
                <w:rFonts w:ascii="Times New Roman" w:eastAsia="Times New Roman" w:hAnsi="Times New Roman" w:cs="Times New Roman"/>
                <w:noProof/>
                <w:sz w:val="24"/>
                <w:szCs w:val="24"/>
                <w:lang w:eastAsia="lv-LV"/>
              </w:rPr>
            </w:pPr>
          </w:p>
          <w:p w14:paraId="1A384A84" w14:textId="3F8EF1DB" w:rsidR="00EB1A05" w:rsidRDefault="00EB1A05" w:rsidP="0001366D">
            <w:pPr>
              <w:ind w:firstLine="720"/>
              <w:rPr>
                <w:rFonts w:ascii="Times New Roman" w:eastAsia="Times New Roman" w:hAnsi="Times New Roman" w:cs="Times New Roman"/>
                <w:noProof/>
                <w:sz w:val="24"/>
                <w:szCs w:val="24"/>
                <w:lang w:eastAsia="lv-LV"/>
              </w:rPr>
            </w:pPr>
          </w:p>
          <w:p w14:paraId="2F191505" w14:textId="77777777" w:rsidR="00EB1A05" w:rsidRPr="00EB1A05" w:rsidRDefault="00EB1A05" w:rsidP="00EB1A05">
            <w:pPr>
              <w:rPr>
                <w:rFonts w:ascii="Times New Roman" w:eastAsia="Times New Roman" w:hAnsi="Times New Roman" w:cs="Times New Roman"/>
                <w:sz w:val="24"/>
                <w:szCs w:val="24"/>
                <w:lang w:eastAsia="lv-LV"/>
              </w:rPr>
            </w:pPr>
          </w:p>
          <w:p w14:paraId="1CD9DDE6" w14:textId="77777777" w:rsidR="00EB1A05" w:rsidRPr="00EB1A05" w:rsidRDefault="00EB1A05" w:rsidP="00EB1A05">
            <w:pPr>
              <w:rPr>
                <w:rFonts w:ascii="Times New Roman" w:eastAsia="Times New Roman" w:hAnsi="Times New Roman" w:cs="Times New Roman"/>
                <w:sz w:val="24"/>
                <w:szCs w:val="24"/>
                <w:lang w:eastAsia="lv-LV"/>
              </w:rPr>
            </w:pPr>
          </w:p>
          <w:p w14:paraId="5D79AC33" w14:textId="77777777" w:rsidR="00EB1A05" w:rsidRPr="00EB1A05" w:rsidRDefault="00EB1A05" w:rsidP="00EB1A05">
            <w:pPr>
              <w:rPr>
                <w:rFonts w:ascii="Times New Roman" w:eastAsia="Times New Roman" w:hAnsi="Times New Roman" w:cs="Times New Roman"/>
                <w:sz w:val="24"/>
                <w:szCs w:val="24"/>
                <w:lang w:eastAsia="lv-LV"/>
              </w:rPr>
            </w:pPr>
          </w:p>
          <w:p w14:paraId="08C4B9D3" w14:textId="77777777" w:rsidR="00EB1A05" w:rsidRPr="00EB1A05" w:rsidRDefault="00EB1A05" w:rsidP="00EB1A05">
            <w:pPr>
              <w:rPr>
                <w:rFonts w:ascii="Times New Roman" w:eastAsia="Times New Roman" w:hAnsi="Times New Roman" w:cs="Times New Roman"/>
                <w:sz w:val="24"/>
                <w:szCs w:val="24"/>
                <w:lang w:eastAsia="lv-LV"/>
              </w:rPr>
            </w:pPr>
          </w:p>
          <w:p w14:paraId="34508F70" w14:textId="77777777" w:rsidR="00EB1A05" w:rsidRPr="00EB1A05" w:rsidRDefault="00EB1A05" w:rsidP="00EB1A05">
            <w:pPr>
              <w:rPr>
                <w:rFonts w:ascii="Times New Roman" w:eastAsia="Times New Roman" w:hAnsi="Times New Roman" w:cs="Times New Roman"/>
                <w:sz w:val="24"/>
                <w:szCs w:val="24"/>
                <w:lang w:eastAsia="lv-LV"/>
              </w:rPr>
            </w:pPr>
          </w:p>
          <w:p w14:paraId="16A7C608" w14:textId="77777777" w:rsidR="00EB1A05" w:rsidRPr="00EB1A05" w:rsidRDefault="00EB1A05" w:rsidP="00EB1A05">
            <w:pPr>
              <w:rPr>
                <w:rFonts w:ascii="Times New Roman" w:eastAsia="Times New Roman" w:hAnsi="Times New Roman" w:cs="Times New Roman"/>
                <w:sz w:val="24"/>
                <w:szCs w:val="24"/>
                <w:lang w:eastAsia="lv-LV"/>
              </w:rPr>
            </w:pPr>
          </w:p>
          <w:p w14:paraId="69E13181" w14:textId="119B8771" w:rsidR="00E5323B" w:rsidRPr="00EB1A05" w:rsidRDefault="00E5323B" w:rsidP="00EB1A05">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6664E18" w14:textId="7055F6C8" w:rsidR="00EB1A05" w:rsidRPr="00EB1A05" w:rsidRDefault="00EB1A05" w:rsidP="00EB1A05">
            <w:pPr>
              <w:spacing w:before="120" w:after="0" w:line="240" w:lineRule="auto"/>
              <w:jc w:val="both"/>
              <w:rPr>
                <w:rFonts w:ascii="Times New Roman" w:eastAsia="Times New Roman" w:hAnsi="Times New Roman" w:cs="Times New Roman"/>
                <w:iCs/>
                <w:noProof/>
                <w:sz w:val="24"/>
                <w:szCs w:val="24"/>
                <w:lang w:eastAsia="lv-LV"/>
              </w:rPr>
            </w:pPr>
            <w:r w:rsidRPr="00EB1A05">
              <w:rPr>
                <w:rFonts w:ascii="Times New Roman" w:eastAsia="Times New Roman" w:hAnsi="Times New Roman" w:cs="Times New Roman"/>
                <w:iCs/>
                <w:noProof/>
                <w:sz w:val="24"/>
                <w:szCs w:val="24"/>
                <w:lang w:eastAsia="lv-LV"/>
              </w:rPr>
              <w:t>Starptautiskās palīdzības likuma 12</w:t>
            </w:r>
            <w:r w:rsidR="0063441A">
              <w:rPr>
                <w:rFonts w:ascii="Times New Roman" w:eastAsia="Times New Roman" w:hAnsi="Times New Roman" w:cs="Times New Roman"/>
                <w:iCs/>
                <w:noProof/>
                <w:sz w:val="24"/>
                <w:szCs w:val="24"/>
                <w:lang w:eastAsia="lv-LV"/>
              </w:rPr>
              <w:t>. </w:t>
            </w:r>
            <w:r w:rsidRPr="00EB1A05">
              <w:rPr>
                <w:rFonts w:ascii="Times New Roman" w:eastAsia="Times New Roman" w:hAnsi="Times New Roman" w:cs="Times New Roman"/>
                <w:iCs/>
                <w:noProof/>
                <w:sz w:val="24"/>
                <w:szCs w:val="24"/>
                <w:lang w:eastAsia="lv-LV"/>
              </w:rPr>
              <w:t>panta pirmā daļa noteic, ka civilie eksperti piedalās starptautiskajās misijās pēc to starptautisko organizāciju, savienību vai kopienu rezolūcijas, rekomendācijas vai lūguma, ar kurām Latvijas Republikai ir noslēgti starptautiskie līgumi, kā arī pēc Eiropas Savienības vai Ziemeļatlantijas līguma organizācijas (NATO) dalībvalsts aicinājuma. Savukārt minētā panta otrā daļa nosaka, ka lēmumu par civilā eksperta piedalīšanos starptautiskajā misijā pieņem Ministru kabinets.</w:t>
            </w:r>
          </w:p>
          <w:p w14:paraId="2DCED66C" w14:textId="7EA0A1BE" w:rsidR="00EB1A05" w:rsidRDefault="00EB1A05" w:rsidP="00EB1A05">
            <w:pPr>
              <w:spacing w:before="120" w:after="0" w:line="240" w:lineRule="auto"/>
              <w:jc w:val="both"/>
              <w:rPr>
                <w:rFonts w:ascii="Times New Roman" w:eastAsia="Times New Roman" w:hAnsi="Times New Roman" w:cs="Times New Roman"/>
                <w:iCs/>
                <w:noProof/>
                <w:sz w:val="24"/>
                <w:szCs w:val="24"/>
                <w:lang w:eastAsia="lv-LV"/>
              </w:rPr>
            </w:pPr>
            <w:r w:rsidRPr="00EB1A05">
              <w:rPr>
                <w:rFonts w:ascii="Times New Roman" w:eastAsia="Times New Roman" w:hAnsi="Times New Roman" w:cs="Times New Roman"/>
                <w:iCs/>
                <w:noProof/>
                <w:sz w:val="24"/>
                <w:szCs w:val="24"/>
                <w:lang w:eastAsia="lv-LV"/>
              </w:rPr>
              <w:t>Ministr</w:t>
            </w:r>
            <w:r w:rsidR="0049007E">
              <w:rPr>
                <w:rFonts w:ascii="Times New Roman" w:eastAsia="Times New Roman" w:hAnsi="Times New Roman" w:cs="Times New Roman"/>
                <w:iCs/>
                <w:noProof/>
                <w:sz w:val="24"/>
                <w:szCs w:val="24"/>
                <w:lang w:eastAsia="lv-LV"/>
              </w:rPr>
              <w:t>u kabineta (turpmāk – MK) 2020. </w:t>
            </w:r>
            <w:r w:rsidRPr="00EB1A05">
              <w:rPr>
                <w:rFonts w:ascii="Times New Roman" w:eastAsia="Times New Roman" w:hAnsi="Times New Roman" w:cs="Times New Roman"/>
                <w:iCs/>
                <w:noProof/>
                <w:sz w:val="24"/>
                <w:szCs w:val="24"/>
                <w:lang w:eastAsia="lv-LV"/>
              </w:rPr>
              <w:t>g</w:t>
            </w:r>
            <w:r w:rsidR="008973D5">
              <w:rPr>
                <w:rFonts w:ascii="Times New Roman" w:eastAsia="Times New Roman" w:hAnsi="Times New Roman" w:cs="Times New Roman"/>
                <w:iCs/>
                <w:noProof/>
                <w:sz w:val="24"/>
                <w:szCs w:val="24"/>
                <w:lang w:eastAsia="lv-LV"/>
              </w:rPr>
              <w:t>ada 22. septembra noteikumu Nr. </w:t>
            </w:r>
            <w:r w:rsidRPr="00EB1A05">
              <w:rPr>
                <w:rFonts w:ascii="Times New Roman" w:eastAsia="Times New Roman" w:hAnsi="Times New Roman" w:cs="Times New Roman"/>
                <w:iCs/>
                <w:noProof/>
                <w:sz w:val="24"/>
                <w:szCs w:val="24"/>
                <w:lang w:eastAsia="lv-LV"/>
              </w:rPr>
              <w:t>598 „Kārtība, kādā civilo ekspertu nosūta dalībai starptautiskajā misijā vai operācijā” (turpmāk – Noteikumi Nr. 598) 6. punkts nosaka, ka Ārlietu ministrija sagatavo un iesniedz noteiktā kārtībā M</w:t>
            </w:r>
            <w:r w:rsidR="00B30837">
              <w:rPr>
                <w:rFonts w:ascii="Times New Roman" w:eastAsia="Times New Roman" w:hAnsi="Times New Roman" w:cs="Times New Roman"/>
                <w:iCs/>
                <w:noProof/>
                <w:sz w:val="24"/>
                <w:szCs w:val="24"/>
                <w:lang w:eastAsia="lv-LV"/>
              </w:rPr>
              <w:t>K</w:t>
            </w:r>
            <w:r w:rsidRPr="00EB1A05">
              <w:rPr>
                <w:rFonts w:ascii="Times New Roman" w:eastAsia="Times New Roman" w:hAnsi="Times New Roman" w:cs="Times New Roman"/>
                <w:iCs/>
                <w:noProof/>
                <w:sz w:val="24"/>
                <w:szCs w:val="24"/>
                <w:lang w:eastAsia="lv-LV"/>
              </w:rPr>
              <w:t xml:space="preserve"> rīkojuma projektu par civilā eksperta dalību starptautiskajā misijā vai operācijā. </w:t>
            </w:r>
          </w:p>
          <w:p w14:paraId="14A60841" w14:textId="35EB5929" w:rsidR="00EB1A05" w:rsidRPr="00EB1A05" w:rsidRDefault="00EB1A05" w:rsidP="00EB1A05">
            <w:pPr>
              <w:spacing w:before="120"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MK 2020. gada 1. decembra </w:t>
            </w:r>
            <w:r w:rsidR="004F4997">
              <w:rPr>
                <w:rFonts w:ascii="Times New Roman" w:eastAsia="Times New Roman" w:hAnsi="Times New Roman" w:cs="Times New Roman"/>
                <w:iCs/>
                <w:noProof/>
                <w:sz w:val="24"/>
                <w:szCs w:val="24"/>
                <w:lang w:eastAsia="lv-LV"/>
              </w:rPr>
              <w:t>rīkojuma</w:t>
            </w:r>
            <w:r w:rsidRPr="0049007E">
              <w:rPr>
                <w:rFonts w:ascii="Times New Roman" w:eastAsia="Times New Roman" w:hAnsi="Times New Roman" w:cs="Times New Roman"/>
                <w:iCs/>
                <w:noProof/>
                <w:sz w:val="24"/>
                <w:szCs w:val="24"/>
                <w:lang w:eastAsia="lv-LV"/>
              </w:rPr>
              <w:t xml:space="preserve"> Nr. 716</w:t>
            </w:r>
            <w:r>
              <w:rPr>
                <w:rFonts w:ascii="Times New Roman" w:eastAsia="Times New Roman" w:hAnsi="Times New Roman" w:cs="Times New Roman"/>
                <w:iCs/>
                <w:noProof/>
                <w:sz w:val="24"/>
                <w:szCs w:val="24"/>
                <w:lang w:eastAsia="lv-LV"/>
              </w:rPr>
              <w:t xml:space="preserve"> “Par civilo ekspertu</w:t>
            </w:r>
            <w:r w:rsidRPr="00EB1A05">
              <w:rPr>
                <w:rFonts w:ascii="Times New Roman" w:eastAsia="Times New Roman" w:hAnsi="Times New Roman" w:cs="Times New Roman"/>
                <w:iCs/>
                <w:noProof/>
                <w:sz w:val="24"/>
                <w:szCs w:val="24"/>
                <w:lang w:eastAsia="lv-LV"/>
              </w:rPr>
              <w:t xml:space="preserve"> dalību</w:t>
            </w:r>
            <w:r>
              <w:rPr>
                <w:rFonts w:ascii="Times New Roman" w:eastAsia="Times New Roman" w:hAnsi="Times New Roman" w:cs="Times New Roman"/>
                <w:iCs/>
                <w:noProof/>
                <w:sz w:val="24"/>
                <w:szCs w:val="24"/>
                <w:lang w:eastAsia="lv-LV"/>
              </w:rPr>
              <w:t xml:space="preserve"> laika pagarināšanu</w:t>
            </w:r>
            <w:r w:rsidRPr="00EB1A05">
              <w:rPr>
                <w:rFonts w:ascii="Times New Roman" w:eastAsia="Times New Roman" w:hAnsi="Times New Roman" w:cs="Times New Roman"/>
                <w:iCs/>
                <w:noProof/>
                <w:sz w:val="24"/>
                <w:szCs w:val="24"/>
                <w:lang w:eastAsia="lv-LV"/>
              </w:rPr>
              <w:t xml:space="preserve"> Eiropas Drošības un sadarbības organizācijas speciālajā novērošanas misijā </w:t>
            </w:r>
            <w:r>
              <w:rPr>
                <w:rFonts w:ascii="Times New Roman" w:eastAsia="Times New Roman" w:hAnsi="Times New Roman" w:cs="Times New Roman"/>
                <w:iCs/>
                <w:noProof/>
                <w:sz w:val="24"/>
                <w:szCs w:val="24"/>
                <w:lang w:eastAsia="lv-LV"/>
              </w:rPr>
              <w:t>Ukrainā”</w:t>
            </w:r>
            <w:r w:rsidR="003F016D">
              <w:rPr>
                <w:rFonts w:ascii="Times New Roman" w:eastAsia="Times New Roman" w:hAnsi="Times New Roman" w:cs="Times New Roman"/>
                <w:iCs/>
                <w:noProof/>
                <w:sz w:val="24"/>
                <w:szCs w:val="24"/>
                <w:lang w:eastAsia="lv-LV"/>
              </w:rPr>
              <w:t xml:space="preserve"> </w:t>
            </w:r>
            <w:r w:rsidR="004F4997">
              <w:rPr>
                <w:rFonts w:ascii="Times New Roman" w:eastAsia="Times New Roman" w:hAnsi="Times New Roman" w:cs="Times New Roman"/>
                <w:iCs/>
                <w:noProof/>
                <w:sz w:val="24"/>
                <w:szCs w:val="24"/>
                <w:lang w:eastAsia="lv-LV"/>
              </w:rPr>
              <w:t>7. p</w:t>
            </w:r>
            <w:r w:rsidR="005D1B70">
              <w:rPr>
                <w:rFonts w:ascii="Times New Roman" w:eastAsia="Times New Roman" w:hAnsi="Times New Roman" w:cs="Times New Roman"/>
                <w:iCs/>
                <w:noProof/>
                <w:sz w:val="24"/>
                <w:szCs w:val="24"/>
                <w:lang w:eastAsia="lv-LV"/>
              </w:rPr>
              <w:t>unkts</w:t>
            </w:r>
            <w:r w:rsidR="004F4997">
              <w:rPr>
                <w:rFonts w:ascii="Times New Roman" w:eastAsia="Times New Roman" w:hAnsi="Times New Roman" w:cs="Times New Roman"/>
                <w:iCs/>
                <w:noProof/>
                <w:sz w:val="24"/>
                <w:szCs w:val="24"/>
                <w:lang w:eastAsia="lv-LV"/>
              </w:rPr>
              <w:t xml:space="preserve"> nosaka</w:t>
            </w:r>
            <w:r w:rsidR="005D1B70">
              <w:rPr>
                <w:rFonts w:ascii="Times New Roman" w:eastAsia="Times New Roman" w:hAnsi="Times New Roman" w:cs="Times New Roman"/>
                <w:iCs/>
                <w:noProof/>
                <w:sz w:val="24"/>
                <w:szCs w:val="24"/>
                <w:lang w:eastAsia="lv-LV"/>
              </w:rPr>
              <w:t>, ka</w:t>
            </w:r>
            <w:r w:rsidR="004F4997">
              <w:rPr>
                <w:rFonts w:ascii="Times New Roman" w:eastAsia="Times New Roman" w:hAnsi="Times New Roman" w:cs="Times New Roman"/>
                <w:iCs/>
                <w:noProof/>
                <w:sz w:val="24"/>
                <w:szCs w:val="24"/>
                <w:lang w:eastAsia="lv-LV"/>
              </w:rPr>
              <w:t xml:space="preserve"> </w:t>
            </w:r>
            <w:r w:rsidR="004F4997" w:rsidRPr="004F4997">
              <w:rPr>
                <w:rFonts w:ascii="Times New Roman" w:eastAsia="Times New Roman" w:hAnsi="Times New Roman" w:cs="Times New Roman"/>
                <w:iCs/>
                <w:noProof/>
                <w:sz w:val="24"/>
                <w:szCs w:val="24"/>
                <w:lang w:eastAsia="lv-LV"/>
              </w:rPr>
              <w:t xml:space="preserve">Ārlietu ministrijai </w:t>
            </w:r>
            <w:r w:rsidR="005D1B70">
              <w:rPr>
                <w:rFonts w:ascii="Times New Roman" w:eastAsia="Times New Roman" w:hAnsi="Times New Roman" w:cs="Times New Roman"/>
                <w:iCs/>
                <w:noProof/>
                <w:sz w:val="24"/>
                <w:szCs w:val="24"/>
                <w:lang w:eastAsia="lv-LV"/>
              </w:rPr>
              <w:t>jāsagatavo</w:t>
            </w:r>
            <w:r w:rsidR="004F4997" w:rsidRPr="004F4997">
              <w:rPr>
                <w:rFonts w:ascii="Times New Roman" w:eastAsia="Times New Roman" w:hAnsi="Times New Roman" w:cs="Times New Roman"/>
                <w:iCs/>
                <w:noProof/>
                <w:sz w:val="24"/>
                <w:szCs w:val="24"/>
                <w:lang w:eastAsia="lv-LV"/>
              </w:rPr>
              <w:t xml:space="preserve"> un </w:t>
            </w:r>
            <w:r w:rsidR="005D1B70">
              <w:rPr>
                <w:rFonts w:ascii="Times New Roman" w:eastAsia="Times New Roman" w:hAnsi="Times New Roman" w:cs="Times New Roman"/>
                <w:iCs/>
                <w:noProof/>
                <w:sz w:val="24"/>
                <w:szCs w:val="24"/>
                <w:lang w:eastAsia="lv-LV"/>
              </w:rPr>
              <w:t>jāiesniedz</w:t>
            </w:r>
            <w:r w:rsidR="004F4997" w:rsidRPr="004F4997">
              <w:rPr>
                <w:rFonts w:ascii="Times New Roman" w:eastAsia="Times New Roman" w:hAnsi="Times New Roman" w:cs="Times New Roman"/>
                <w:iCs/>
                <w:noProof/>
                <w:sz w:val="24"/>
                <w:szCs w:val="24"/>
                <w:lang w:eastAsia="lv-LV"/>
              </w:rPr>
              <w:t xml:space="preserve"> M</w:t>
            </w:r>
            <w:r w:rsidR="00B30837">
              <w:rPr>
                <w:rFonts w:ascii="Times New Roman" w:eastAsia="Times New Roman" w:hAnsi="Times New Roman" w:cs="Times New Roman"/>
                <w:iCs/>
                <w:noProof/>
                <w:sz w:val="24"/>
                <w:szCs w:val="24"/>
                <w:lang w:eastAsia="lv-LV"/>
              </w:rPr>
              <w:t>K</w:t>
            </w:r>
            <w:r w:rsidR="004F4997" w:rsidRPr="004F4997">
              <w:rPr>
                <w:rFonts w:ascii="Times New Roman" w:eastAsia="Times New Roman" w:hAnsi="Times New Roman" w:cs="Times New Roman"/>
                <w:iCs/>
                <w:noProof/>
                <w:sz w:val="24"/>
                <w:szCs w:val="24"/>
                <w:lang w:eastAsia="lv-LV"/>
              </w:rPr>
              <w:t xml:space="preserve"> rīkojuma projektu </w:t>
            </w:r>
            <w:r w:rsidR="005F0DB3">
              <w:rPr>
                <w:rFonts w:ascii="Times New Roman" w:eastAsia="Times New Roman" w:hAnsi="Times New Roman" w:cs="Times New Roman"/>
                <w:iCs/>
                <w:noProof/>
                <w:sz w:val="24"/>
                <w:szCs w:val="24"/>
                <w:lang w:eastAsia="lv-LV"/>
              </w:rPr>
              <w:t xml:space="preserve">(turpmāk – Projekts) </w:t>
            </w:r>
            <w:r w:rsidR="004F4997" w:rsidRPr="004F4997">
              <w:rPr>
                <w:rFonts w:ascii="Times New Roman" w:eastAsia="Times New Roman" w:hAnsi="Times New Roman" w:cs="Times New Roman"/>
                <w:iCs/>
                <w:noProof/>
                <w:sz w:val="24"/>
                <w:szCs w:val="24"/>
                <w:lang w:eastAsia="lv-LV"/>
              </w:rPr>
              <w:t>pa</w:t>
            </w:r>
            <w:r w:rsidR="004F4997">
              <w:rPr>
                <w:rFonts w:ascii="Times New Roman" w:eastAsia="Times New Roman" w:hAnsi="Times New Roman" w:cs="Times New Roman"/>
                <w:iCs/>
                <w:noProof/>
                <w:sz w:val="24"/>
                <w:szCs w:val="24"/>
                <w:lang w:eastAsia="lv-LV"/>
              </w:rPr>
              <w:t>r līdzekļu piešķiršanu 2021. </w:t>
            </w:r>
            <w:r w:rsidR="004F4997" w:rsidRPr="004F4997">
              <w:rPr>
                <w:rFonts w:ascii="Times New Roman" w:eastAsia="Times New Roman" w:hAnsi="Times New Roman" w:cs="Times New Roman"/>
                <w:iCs/>
                <w:noProof/>
                <w:sz w:val="24"/>
                <w:szCs w:val="24"/>
                <w:lang w:eastAsia="lv-LV"/>
              </w:rPr>
              <w:t>gadā no valsts budžeta programmas 02.00.00 "Līdzek</w:t>
            </w:r>
            <w:r w:rsidR="004F4997">
              <w:rPr>
                <w:rFonts w:ascii="Times New Roman" w:eastAsia="Times New Roman" w:hAnsi="Times New Roman" w:cs="Times New Roman"/>
                <w:iCs/>
                <w:noProof/>
                <w:sz w:val="24"/>
                <w:szCs w:val="24"/>
                <w:lang w:eastAsia="lv-LV"/>
              </w:rPr>
              <w:t>ļi neparedzētiem gadījumiem" 84 </w:t>
            </w:r>
            <w:r w:rsidR="004F4997" w:rsidRPr="004F4997">
              <w:rPr>
                <w:rFonts w:ascii="Times New Roman" w:eastAsia="Times New Roman" w:hAnsi="Times New Roman" w:cs="Times New Roman"/>
                <w:iCs/>
                <w:noProof/>
                <w:sz w:val="24"/>
                <w:szCs w:val="24"/>
                <w:lang w:eastAsia="lv-LV"/>
              </w:rPr>
              <w:t xml:space="preserve">777 </w:t>
            </w:r>
            <w:r w:rsidR="004F4997" w:rsidRPr="004F4997">
              <w:rPr>
                <w:rFonts w:ascii="Times New Roman" w:eastAsia="Times New Roman" w:hAnsi="Times New Roman" w:cs="Times New Roman"/>
                <w:i/>
                <w:iCs/>
                <w:noProof/>
                <w:sz w:val="24"/>
                <w:szCs w:val="24"/>
                <w:lang w:eastAsia="lv-LV"/>
              </w:rPr>
              <w:t>euro</w:t>
            </w:r>
            <w:r w:rsidR="004F4997" w:rsidRPr="004F4997">
              <w:rPr>
                <w:rFonts w:ascii="Times New Roman" w:eastAsia="Times New Roman" w:hAnsi="Times New Roman" w:cs="Times New Roman"/>
                <w:iCs/>
                <w:noProof/>
                <w:sz w:val="24"/>
                <w:szCs w:val="24"/>
                <w:lang w:eastAsia="lv-LV"/>
              </w:rPr>
              <w:t xml:space="preserve"> apmērā civilo ekspertu R.</w:t>
            </w:r>
            <w:r w:rsidR="005F09C1">
              <w:rPr>
                <w:rFonts w:ascii="Times New Roman" w:eastAsia="Times New Roman" w:hAnsi="Times New Roman" w:cs="Times New Roman"/>
                <w:iCs/>
                <w:noProof/>
                <w:sz w:val="24"/>
                <w:szCs w:val="24"/>
                <w:lang w:eastAsia="lv-LV"/>
              </w:rPr>
              <w:t> </w:t>
            </w:r>
            <w:r w:rsidR="004F4997" w:rsidRPr="004F4997">
              <w:rPr>
                <w:rFonts w:ascii="Times New Roman" w:eastAsia="Times New Roman" w:hAnsi="Times New Roman" w:cs="Times New Roman"/>
                <w:iCs/>
                <w:noProof/>
                <w:sz w:val="24"/>
                <w:szCs w:val="24"/>
                <w:lang w:eastAsia="lv-LV"/>
              </w:rPr>
              <w:t>Janevica un P.</w:t>
            </w:r>
            <w:r w:rsidR="005F09C1">
              <w:rPr>
                <w:rFonts w:ascii="Times New Roman" w:eastAsia="Times New Roman" w:hAnsi="Times New Roman" w:cs="Times New Roman"/>
                <w:iCs/>
                <w:noProof/>
                <w:sz w:val="24"/>
                <w:szCs w:val="24"/>
                <w:lang w:eastAsia="lv-LV"/>
              </w:rPr>
              <w:t> </w:t>
            </w:r>
            <w:r w:rsidR="004F4997" w:rsidRPr="004F4997">
              <w:rPr>
                <w:rFonts w:ascii="Times New Roman" w:eastAsia="Times New Roman" w:hAnsi="Times New Roman" w:cs="Times New Roman"/>
                <w:iCs/>
                <w:noProof/>
                <w:sz w:val="24"/>
                <w:szCs w:val="24"/>
                <w:lang w:eastAsia="lv-LV"/>
              </w:rPr>
              <w:t>Trifanova darbības nodrošināšanai no 2021.</w:t>
            </w:r>
            <w:r w:rsidR="005F09C1">
              <w:rPr>
                <w:rFonts w:ascii="Times New Roman" w:eastAsia="Times New Roman" w:hAnsi="Times New Roman" w:cs="Times New Roman"/>
                <w:iCs/>
                <w:noProof/>
                <w:sz w:val="24"/>
                <w:szCs w:val="24"/>
                <w:lang w:eastAsia="lv-LV"/>
              </w:rPr>
              <w:t> </w:t>
            </w:r>
            <w:r w:rsidR="004F4997" w:rsidRPr="004F4997">
              <w:rPr>
                <w:rFonts w:ascii="Times New Roman" w:eastAsia="Times New Roman" w:hAnsi="Times New Roman" w:cs="Times New Roman"/>
                <w:iCs/>
                <w:noProof/>
                <w:sz w:val="24"/>
                <w:szCs w:val="24"/>
                <w:lang w:eastAsia="lv-LV"/>
              </w:rPr>
              <w:t>gada 1.</w:t>
            </w:r>
            <w:r w:rsidR="005F09C1">
              <w:rPr>
                <w:rFonts w:ascii="Times New Roman" w:eastAsia="Times New Roman" w:hAnsi="Times New Roman" w:cs="Times New Roman"/>
                <w:iCs/>
                <w:noProof/>
                <w:sz w:val="24"/>
                <w:szCs w:val="24"/>
                <w:lang w:eastAsia="lv-LV"/>
              </w:rPr>
              <w:t> </w:t>
            </w:r>
            <w:r w:rsidR="004F4997" w:rsidRPr="004F4997">
              <w:rPr>
                <w:rFonts w:ascii="Times New Roman" w:eastAsia="Times New Roman" w:hAnsi="Times New Roman" w:cs="Times New Roman"/>
                <w:iCs/>
                <w:noProof/>
                <w:sz w:val="24"/>
                <w:szCs w:val="24"/>
                <w:lang w:eastAsia="lv-LV"/>
              </w:rPr>
              <w:t>janvāra.</w:t>
            </w:r>
          </w:p>
          <w:p w14:paraId="46DB4B31" w14:textId="4C78643D" w:rsidR="00EB1A05" w:rsidRPr="00EB1A05" w:rsidRDefault="00EB1A05" w:rsidP="00EB1A05">
            <w:pPr>
              <w:spacing w:before="120" w:after="0" w:line="240" w:lineRule="auto"/>
              <w:jc w:val="both"/>
              <w:rPr>
                <w:rFonts w:ascii="Times New Roman" w:eastAsia="Times New Roman" w:hAnsi="Times New Roman" w:cs="Times New Roman"/>
                <w:iCs/>
                <w:noProof/>
                <w:sz w:val="24"/>
                <w:szCs w:val="24"/>
                <w:lang w:eastAsia="lv-LV"/>
              </w:rPr>
            </w:pPr>
            <w:r w:rsidRPr="00EB1A05">
              <w:rPr>
                <w:rFonts w:ascii="Times New Roman" w:eastAsia="Times New Roman" w:hAnsi="Times New Roman" w:cs="Times New Roman"/>
                <w:iCs/>
                <w:noProof/>
                <w:sz w:val="24"/>
                <w:szCs w:val="24"/>
                <w:lang w:eastAsia="lv-LV"/>
              </w:rPr>
              <w:t>E</w:t>
            </w:r>
            <w:r w:rsidR="0063441A">
              <w:rPr>
                <w:rFonts w:ascii="Times New Roman" w:eastAsia="Times New Roman" w:hAnsi="Times New Roman" w:cs="Times New Roman"/>
                <w:iCs/>
                <w:noProof/>
                <w:sz w:val="24"/>
                <w:szCs w:val="24"/>
                <w:lang w:eastAsia="lv-LV"/>
              </w:rPr>
              <w:t xml:space="preserve">iropas </w:t>
            </w:r>
            <w:r w:rsidRPr="00EB1A05">
              <w:rPr>
                <w:rFonts w:ascii="Times New Roman" w:eastAsia="Times New Roman" w:hAnsi="Times New Roman" w:cs="Times New Roman"/>
                <w:iCs/>
                <w:noProof/>
                <w:sz w:val="24"/>
                <w:szCs w:val="24"/>
                <w:lang w:eastAsia="lv-LV"/>
              </w:rPr>
              <w:t>D</w:t>
            </w:r>
            <w:r w:rsidR="0063441A">
              <w:rPr>
                <w:rFonts w:ascii="Times New Roman" w:eastAsia="Times New Roman" w:hAnsi="Times New Roman" w:cs="Times New Roman"/>
                <w:iCs/>
                <w:noProof/>
                <w:sz w:val="24"/>
                <w:szCs w:val="24"/>
                <w:lang w:eastAsia="lv-LV"/>
              </w:rPr>
              <w:t>rošības un sadarbības organizācijas (turmpāk – ED</w:t>
            </w:r>
            <w:r w:rsidRPr="00EB1A05">
              <w:rPr>
                <w:rFonts w:ascii="Times New Roman" w:eastAsia="Times New Roman" w:hAnsi="Times New Roman" w:cs="Times New Roman"/>
                <w:iCs/>
                <w:noProof/>
                <w:sz w:val="24"/>
                <w:szCs w:val="24"/>
                <w:lang w:eastAsia="lv-LV"/>
              </w:rPr>
              <w:t>SO</w:t>
            </w:r>
            <w:r w:rsidR="0063441A">
              <w:rPr>
                <w:rFonts w:ascii="Times New Roman" w:eastAsia="Times New Roman" w:hAnsi="Times New Roman" w:cs="Times New Roman"/>
                <w:iCs/>
                <w:noProof/>
                <w:sz w:val="24"/>
                <w:szCs w:val="24"/>
                <w:lang w:eastAsia="lv-LV"/>
              </w:rPr>
              <w:t>)</w:t>
            </w:r>
            <w:r w:rsidRPr="00EB1A05">
              <w:rPr>
                <w:rFonts w:ascii="Times New Roman" w:eastAsia="Times New Roman" w:hAnsi="Times New Roman" w:cs="Times New Roman"/>
                <w:iCs/>
                <w:noProof/>
                <w:sz w:val="24"/>
                <w:szCs w:val="24"/>
                <w:lang w:eastAsia="lv-LV"/>
              </w:rPr>
              <w:t xml:space="preserve"> Sekretariāta 2020. gada 16. oktobra vēstule ar lūgumu pagarināt civilā eksperta R. Janevica dalības laiku </w:t>
            </w:r>
            <w:r w:rsidR="0099230D">
              <w:rPr>
                <w:rFonts w:ascii="Times New Roman" w:eastAsia="Times New Roman" w:hAnsi="Times New Roman" w:cs="Times New Roman"/>
                <w:iCs/>
                <w:noProof/>
                <w:sz w:val="24"/>
                <w:szCs w:val="24"/>
                <w:lang w:eastAsia="lv-LV"/>
              </w:rPr>
              <w:t xml:space="preserve">EDSO Speciālajā novērošanas misijā Ukrainā (turpmāk - </w:t>
            </w:r>
            <w:r w:rsidRPr="00EB1A05">
              <w:rPr>
                <w:rFonts w:ascii="Times New Roman" w:eastAsia="Times New Roman" w:hAnsi="Times New Roman" w:cs="Times New Roman"/>
                <w:iCs/>
                <w:noProof/>
                <w:sz w:val="24"/>
                <w:szCs w:val="24"/>
                <w:lang w:eastAsia="lv-LV"/>
              </w:rPr>
              <w:t>st</w:t>
            </w:r>
            <w:r w:rsidR="0099230D">
              <w:rPr>
                <w:rFonts w:ascii="Times New Roman" w:eastAsia="Times New Roman" w:hAnsi="Times New Roman" w:cs="Times New Roman"/>
                <w:iCs/>
                <w:noProof/>
                <w:sz w:val="24"/>
                <w:szCs w:val="24"/>
                <w:lang w:eastAsia="lv-LV"/>
              </w:rPr>
              <w:t>arptautiskā misija)</w:t>
            </w:r>
            <w:r w:rsidR="00812A9F">
              <w:rPr>
                <w:rFonts w:ascii="Times New Roman" w:eastAsia="Times New Roman" w:hAnsi="Times New Roman" w:cs="Times New Roman"/>
                <w:iCs/>
                <w:noProof/>
                <w:sz w:val="24"/>
                <w:szCs w:val="24"/>
                <w:lang w:eastAsia="lv-LV"/>
              </w:rPr>
              <w:t xml:space="preserve"> līdz 2021. gada 9. </w:t>
            </w:r>
            <w:r w:rsidRPr="00EB1A05">
              <w:rPr>
                <w:rFonts w:ascii="Times New Roman" w:eastAsia="Times New Roman" w:hAnsi="Times New Roman" w:cs="Times New Roman"/>
                <w:iCs/>
                <w:noProof/>
                <w:sz w:val="24"/>
                <w:szCs w:val="24"/>
                <w:lang w:eastAsia="lv-LV"/>
              </w:rPr>
              <w:t>decembrim.</w:t>
            </w:r>
          </w:p>
          <w:p w14:paraId="4295D959" w14:textId="2B44025F" w:rsidR="00653621" w:rsidRPr="00FA408A" w:rsidRDefault="00EB1A05" w:rsidP="00EB1A05">
            <w:pPr>
              <w:spacing w:before="120" w:after="0" w:line="240" w:lineRule="auto"/>
              <w:jc w:val="both"/>
              <w:rPr>
                <w:rFonts w:ascii="Times New Roman" w:eastAsia="Times New Roman" w:hAnsi="Times New Roman" w:cs="Times New Roman"/>
                <w:iCs/>
                <w:noProof/>
                <w:sz w:val="24"/>
                <w:szCs w:val="24"/>
                <w:lang w:eastAsia="lv-LV"/>
              </w:rPr>
            </w:pPr>
            <w:r w:rsidRPr="00EB1A05">
              <w:rPr>
                <w:rFonts w:ascii="Times New Roman" w:eastAsia="Times New Roman" w:hAnsi="Times New Roman" w:cs="Times New Roman"/>
                <w:iCs/>
                <w:noProof/>
                <w:sz w:val="24"/>
                <w:szCs w:val="24"/>
                <w:lang w:eastAsia="lv-LV"/>
              </w:rPr>
              <w:lastRenderedPageBreak/>
              <w:t>EDSO Sekretariāta 2020. gada 19. oktobra vēstule ar lūgu</w:t>
            </w:r>
            <w:r w:rsidR="00812A9F">
              <w:rPr>
                <w:rFonts w:ascii="Times New Roman" w:eastAsia="Times New Roman" w:hAnsi="Times New Roman" w:cs="Times New Roman"/>
                <w:iCs/>
                <w:noProof/>
                <w:sz w:val="24"/>
                <w:szCs w:val="24"/>
                <w:lang w:eastAsia="lv-LV"/>
              </w:rPr>
              <w:t>mu pagarināt civilā eksperta P. </w:t>
            </w:r>
            <w:r w:rsidRPr="00EB1A05">
              <w:rPr>
                <w:rFonts w:ascii="Times New Roman" w:eastAsia="Times New Roman" w:hAnsi="Times New Roman" w:cs="Times New Roman"/>
                <w:iCs/>
                <w:noProof/>
                <w:sz w:val="24"/>
                <w:szCs w:val="24"/>
                <w:lang w:eastAsia="lv-LV"/>
              </w:rPr>
              <w:t>Trifanova dalības laiku st</w:t>
            </w:r>
            <w:r w:rsidR="00812A9F">
              <w:rPr>
                <w:rFonts w:ascii="Times New Roman" w:eastAsia="Times New Roman" w:hAnsi="Times New Roman" w:cs="Times New Roman"/>
                <w:iCs/>
                <w:noProof/>
                <w:sz w:val="24"/>
                <w:szCs w:val="24"/>
                <w:lang w:eastAsia="lv-LV"/>
              </w:rPr>
              <w:t>arptautiskajā misijā līdz 2021. gada 30. </w:t>
            </w:r>
            <w:r w:rsidRPr="00EB1A05">
              <w:rPr>
                <w:rFonts w:ascii="Times New Roman" w:eastAsia="Times New Roman" w:hAnsi="Times New Roman" w:cs="Times New Roman"/>
                <w:iCs/>
                <w:noProof/>
                <w:sz w:val="24"/>
                <w:szCs w:val="24"/>
                <w:lang w:eastAsia="lv-LV"/>
              </w:rPr>
              <w:t>novembrim.</w:t>
            </w:r>
          </w:p>
        </w:tc>
      </w:tr>
      <w:tr w:rsidR="00EB1A05" w:rsidRPr="002244E8" w14:paraId="421652CC" w14:textId="77777777" w:rsidTr="00EB1A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96C1CD" w14:textId="77777777" w:rsidR="00EB1A05" w:rsidRPr="002244E8" w:rsidRDefault="00EB1A05" w:rsidP="00EB1A05">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F95AE43" w14:textId="77777777" w:rsidR="00EB1A05" w:rsidRPr="002244E8" w:rsidRDefault="00EB1A05" w:rsidP="00EB1A05">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3C4B238C" w14:textId="77777777" w:rsidR="00EB1A05" w:rsidRPr="002244E8" w:rsidRDefault="00EB1A05" w:rsidP="00EB1A05">
            <w:pPr>
              <w:rPr>
                <w:rFonts w:ascii="Times New Roman" w:eastAsia="Times New Roman" w:hAnsi="Times New Roman" w:cs="Times New Roman"/>
                <w:noProof/>
                <w:sz w:val="24"/>
                <w:szCs w:val="24"/>
                <w:lang w:eastAsia="lv-LV"/>
              </w:rPr>
            </w:pPr>
          </w:p>
          <w:p w14:paraId="299F7838" w14:textId="77777777" w:rsidR="00EB1A05" w:rsidRPr="002244E8" w:rsidRDefault="00EB1A05" w:rsidP="00EB1A05">
            <w:pPr>
              <w:rPr>
                <w:rFonts w:ascii="Times New Roman" w:eastAsia="Times New Roman" w:hAnsi="Times New Roman" w:cs="Times New Roman"/>
                <w:noProof/>
                <w:sz w:val="24"/>
                <w:szCs w:val="24"/>
                <w:lang w:eastAsia="lv-LV"/>
              </w:rPr>
            </w:pPr>
          </w:p>
          <w:p w14:paraId="65D3C552" w14:textId="77777777" w:rsidR="00EB1A05" w:rsidRPr="002244E8" w:rsidRDefault="00EB1A05" w:rsidP="00EB1A05">
            <w:pPr>
              <w:rPr>
                <w:rFonts w:ascii="Times New Roman" w:eastAsia="Times New Roman" w:hAnsi="Times New Roman" w:cs="Times New Roman"/>
                <w:noProof/>
                <w:sz w:val="24"/>
                <w:szCs w:val="24"/>
                <w:lang w:eastAsia="lv-LV"/>
              </w:rPr>
            </w:pPr>
          </w:p>
          <w:p w14:paraId="0845D7D9" w14:textId="77777777" w:rsidR="00EB1A05" w:rsidRPr="002244E8" w:rsidRDefault="00EB1A05" w:rsidP="00EB1A05">
            <w:pPr>
              <w:rPr>
                <w:rFonts w:ascii="Times New Roman" w:eastAsia="Times New Roman" w:hAnsi="Times New Roman" w:cs="Times New Roman"/>
                <w:noProof/>
                <w:sz w:val="24"/>
                <w:szCs w:val="24"/>
                <w:lang w:eastAsia="lv-LV"/>
              </w:rPr>
            </w:pPr>
          </w:p>
          <w:p w14:paraId="7A765960" w14:textId="77777777" w:rsidR="00EB1A05" w:rsidRPr="002244E8" w:rsidRDefault="00EB1A05" w:rsidP="00EB1A05">
            <w:pPr>
              <w:rPr>
                <w:rFonts w:ascii="Times New Roman" w:eastAsia="Times New Roman" w:hAnsi="Times New Roman" w:cs="Times New Roman"/>
                <w:noProof/>
                <w:sz w:val="24"/>
                <w:szCs w:val="24"/>
                <w:lang w:eastAsia="lv-LV"/>
              </w:rPr>
            </w:pPr>
          </w:p>
          <w:p w14:paraId="294FA4E6" w14:textId="77777777" w:rsidR="00EB1A05" w:rsidRPr="002244E8" w:rsidRDefault="00EB1A05" w:rsidP="00EB1A05">
            <w:pPr>
              <w:rPr>
                <w:rFonts w:ascii="Times New Roman" w:eastAsia="Times New Roman" w:hAnsi="Times New Roman" w:cs="Times New Roman"/>
                <w:noProof/>
                <w:sz w:val="24"/>
                <w:szCs w:val="24"/>
                <w:lang w:eastAsia="lv-LV"/>
              </w:rPr>
            </w:pPr>
          </w:p>
          <w:p w14:paraId="6F75CA1E" w14:textId="77777777" w:rsidR="00EB1A05" w:rsidRPr="002244E8" w:rsidRDefault="00EB1A05" w:rsidP="00EB1A05">
            <w:pPr>
              <w:rPr>
                <w:rFonts w:ascii="Times New Roman" w:eastAsia="Times New Roman" w:hAnsi="Times New Roman" w:cs="Times New Roman"/>
                <w:noProof/>
                <w:sz w:val="24"/>
                <w:szCs w:val="24"/>
                <w:lang w:eastAsia="lv-LV"/>
              </w:rPr>
            </w:pPr>
          </w:p>
          <w:p w14:paraId="14D7D471" w14:textId="77777777" w:rsidR="00EB1A05" w:rsidRPr="002244E8" w:rsidRDefault="00EB1A05" w:rsidP="00EB1A05">
            <w:pPr>
              <w:rPr>
                <w:rFonts w:ascii="Times New Roman" w:eastAsia="Times New Roman" w:hAnsi="Times New Roman" w:cs="Times New Roman"/>
                <w:noProof/>
                <w:sz w:val="24"/>
                <w:szCs w:val="24"/>
                <w:lang w:eastAsia="lv-LV"/>
              </w:rPr>
            </w:pPr>
          </w:p>
          <w:p w14:paraId="36FDAA20" w14:textId="77777777" w:rsidR="00EB1A05" w:rsidRPr="002244E8" w:rsidRDefault="00EB1A05" w:rsidP="00EB1A05">
            <w:pPr>
              <w:rPr>
                <w:rFonts w:ascii="Times New Roman" w:eastAsia="Times New Roman" w:hAnsi="Times New Roman" w:cs="Times New Roman"/>
                <w:noProof/>
                <w:sz w:val="24"/>
                <w:szCs w:val="24"/>
                <w:lang w:eastAsia="lv-LV"/>
              </w:rPr>
            </w:pPr>
          </w:p>
          <w:p w14:paraId="3C745482" w14:textId="77777777" w:rsidR="00EB1A05" w:rsidRPr="002244E8" w:rsidRDefault="00EB1A05" w:rsidP="00EB1A05">
            <w:pPr>
              <w:rPr>
                <w:rFonts w:ascii="Times New Roman" w:eastAsia="Times New Roman" w:hAnsi="Times New Roman" w:cs="Times New Roman"/>
                <w:noProof/>
                <w:sz w:val="24"/>
                <w:szCs w:val="24"/>
                <w:lang w:eastAsia="lv-LV"/>
              </w:rPr>
            </w:pPr>
          </w:p>
          <w:p w14:paraId="6A876D80" w14:textId="73E47D2C" w:rsidR="00EB1A05" w:rsidRPr="002244E8" w:rsidRDefault="00EB1A05" w:rsidP="00EB1A05">
            <w:pPr>
              <w:rPr>
                <w:rFonts w:ascii="Times New Roman" w:eastAsia="Times New Roman" w:hAnsi="Times New Roman" w:cs="Times New Roman"/>
                <w:noProof/>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39C9F22" w14:textId="08355439" w:rsidR="00EB1A05" w:rsidRPr="005273EE" w:rsidRDefault="00EB1A05" w:rsidP="00EB1A05">
            <w:pPr>
              <w:pStyle w:val="naiskr"/>
              <w:spacing w:before="120" w:after="120"/>
              <w:jc w:val="both"/>
              <w:rPr>
                <w:color w:val="000000" w:themeColor="text1"/>
              </w:rPr>
            </w:pPr>
            <w:r w:rsidRPr="005273EE">
              <w:rPr>
                <w:rFonts w:eastAsia="Calibri"/>
                <w:color w:val="000000" w:themeColor="text1"/>
              </w:rPr>
              <w:t>M</w:t>
            </w:r>
            <w:r w:rsidR="00B30837">
              <w:rPr>
                <w:rFonts w:eastAsia="Calibri"/>
                <w:color w:val="000000" w:themeColor="text1"/>
              </w:rPr>
              <w:t>K</w:t>
            </w:r>
            <w:r w:rsidRPr="005273EE">
              <w:rPr>
                <w:rFonts w:eastAsia="Calibri"/>
                <w:color w:val="000000" w:themeColor="text1"/>
              </w:rPr>
              <w:t xml:space="preserve"> 2020</w:t>
            </w:r>
            <w:r w:rsidRPr="005273EE">
              <w:rPr>
                <w:color w:val="000000" w:themeColor="text1"/>
              </w:rPr>
              <w:t xml:space="preserve">. gada 18. februāra sēdē tika pieņemts zināšanai Informatīvais ziņojums ”Par Latvijas civilo ekspertu dalību starptautiskajās misijās un operācijās 2020. - 2022. gadā” (Prot. Nr. 7 41. §), kas paredz līdz </w:t>
            </w:r>
            <w:r w:rsidRPr="005273EE">
              <w:t>11</w:t>
            </w:r>
            <w:r w:rsidR="003F016D">
              <w:t xml:space="preserve"> civilo ekspertu nosūtīšanu</w:t>
            </w:r>
            <w:r w:rsidRPr="005273EE">
              <w:t xml:space="preserve"> dalībai EDSO Speciālajā novērošanas misijā Ukrainā, nosakot, </w:t>
            </w:r>
            <w:r w:rsidRPr="005273EE">
              <w:rPr>
                <w:color w:val="000000" w:themeColor="text1"/>
              </w:rPr>
              <w:t>ka pēc informācijas saņemšanas no EDSO par konkrētu ekspertu apstiprināšanu ekspertu nosūtošā ministrija iesniedz M</w:t>
            </w:r>
            <w:r w:rsidR="00B30837">
              <w:rPr>
                <w:color w:val="000000" w:themeColor="text1"/>
              </w:rPr>
              <w:t>K</w:t>
            </w:r>
            <w:r w:rsidRPr="005273EE">
              <w:rPr>
                <w:color w:val="000000" w:themeColor="text1"/>
              </w:rPr>
              <w:t xml:space="preserve"> rīkojuma projektu par civilā eksperta nosūtīšanu misijā vai operācijā, paredzot iespēju ar civilo ekspertu darbības nodrošināšanu saistītās izmaksas segt no valsts budžeta programmas "Līdzekļi neparedzētiem gadījumiem".</w:t>
            </w:r>
            <w:r w:rsidR="005F09C1">
              <w:rPr>
                <w:color w:val="000000" w:themeColor="text1"/>
              </w:rPr>
              <w:t xml:space="preserve"> </w:t>
            </w:r>
          </w:p>
          <w:p w14:paraId="3306054D" w14:textId="1B2C067E" w:rsidR="00D50084" w:rsidRDefault="00EB1A05" w:rsidP="00EB1A05">
            <w:pPr>
              <w:spacing w:before="120" w:after="0" w:line="240" w:lineRule="auto"/>
              <w:jc w:val="both"/>
              <w:rPr>
                <w:rFonts w:ascii="Times New Roman" w:eastAsia="Times New Roman" w:hAnsi="Times New Roman" w:cs="Times New Roman"/>
                <w:sz w:val="24"/>
                <w:szCs w:val="24"/>
                <w:lang w:eastAsia="lv-LV"/>
              </w:rPr>
            </w:pPr>
            <w:r w:rsidRPr="005273EE">
              <w:rPr>
                <w:rFonts w:ascii="Times New Roman" w:eastAsia="Times New Roman" w:hAnsi="Times New Roman" w:cs="Times New Roman"/>
                <w:sz w:val="24"/>
                <w:szCs w:val="24"/>
                <w:lang w:eastAsia="lv-LV"/>
              </w:rPr>
              <w:t xml:space="preserve">EDSO Speciālajā novērošanas misijā Ukrainā pašlaik piedalās trīs nosūtītie civilie eksperti no Latvijas. </w:t>
            </w:r>
          </w:p>
          <w:p w14:paraId="63D8827E" w14:textId="77777777" w:rsidR="00BE775B" w:rsidRDefault="00BE775B" w:rsidP="00BE775B">
            <w:pPr>
              <w:pStyle w:val="naiskr"/>
              <w:spacing w:before="120" w:after="0"/>
              <w:jc w:val="both"/>
              <w:rPr>
                <w:color w:val="000000" w:themeColor="text1"/>
              </w:rPr>
            </w:pPr>
            <w:r w:rsidRPr="00CC5EF4">
              <w:rPr>
                <w:color w:val="000000" w:themeColor="text1"/>
              </w:rPr>
              <w:t xml:space="preserve">Ņemot vērā </w:t>
            </w:r>
            <w:r>
              <w:rPr>
                <w:color w:val="000000" w:themeColor="text1"/>
              </w:rPr>
              <w:t>Noteikumu Nr. 598</w:t>
            </w:r>
            <w:r w:rsidRPr="00CC5EF4">
              <w:rPr>
                <w:color w:val="000000" w:themeColor="text1"/>
              </w:rPr>
              <w:t xml:space="preserve"> 17. un 18. punktu,</w:t>
            </w:r>
            <w:r>
              <w:rPr>
                <w:color w:val="000000" w:themeColor="text1"/>
              </w:rPr>
              <w:t>:</w:t>
            </w:r>
          </w:p>
          <w:p w14:paraId="0412FC49" w14:textId="778AE7B1" w:rsidR="00BE775B" w:rsidRDefault="00BE775B" w:rsidP="00BE775B">
            <w:pPr>
              <w:pStyle w:val="naiskr"/>
              <w:numPr>
                <w:ilvl w:val="0"/>
                <w:numId w:val="3"/>
              </w:numPr>
              <w:spacing w:before="120" w:after="0"/>
              <w:jc w:val="both"/>
            </w:pPr>
            <w:r>
              <w:rPr>
                <w:color w:val="000000" w:themeColor="text1"/>
              </w:rPr>
              <w:t>R. </w:t>
            </w:r>
            <w:proofErr w:type="spellStart"/>
            <w:r>
              <w:rPr>
                <w:color w:val="000000" w:themeColor="text1"/>
              </w:rPr>
              <w:t>Janevicam</w:t>
            </w:r>
            <w:proofErr w:type="spellEnd"/>
            <w:r>
              <w:rPr>
                <w:color w:val="000000" w:themeColor="text1"/>
              </w:rPr>
              <w:t xml:space="preserve"> </w:t>
            </w:r>
            <w:r w:rsidR="00C35BEC">
              <w:rPr>
                <w:color w:val="000000" w:themeColor="text1"/>
              </w:rPr>
              <w:t xml:space="preserve">2021. gadā </w:t>
            </w:r>
            <w:r w:rsidRPr="00CC5EF4">
              <w:t>tiks izmaksāts atalgojums (minimā</w:t>
            </w:r>
            <w:r w:rsidR="00C35BEC">
              <w:t xml:space="preserve">lās mēneša darba algas apmērā) </w:t>
            </w:r>
            <w:r>
              <w:t>5 667 </w:t>
            </w:r>
            <w:proofErr w:type="spellStart"/>
            <w:r w:rsidRPr="00CC5EF4">
              <w:rPr>
                <w:i/>
              </w:rPr>
              <w:t>euro</w:t>
            </w:r>
            <w:proofErr w:type="spellEnd"/>
            <w:r w:rsidR="00C35BEC">
              <w:t xml:space="preserve"> apmērā,</w:t>
            </w:r>
            <w:r w:rsidRPr="00CC5EF4">
              <w:t xml:space="preserve"> </w:t>
            </w:r>
            <w:r w:rsidR="00A9745D">
              <w:t xml:space="preserve">kā arī </w:t>
            </w:r>
            <w:r w:rsidRPr="00CC5EF4">
              <w:t>civilais eksperts saņems piemaksu</w:t>
            </w:r>
            <w:r>
              <w:t xml:space="preserve"> </w:t>
            </w:r>
            <w:r w:rsidRPr="00CC5EF4">
              <w:t>par dalību starptautiskajā misijā</w:t>
            </w:r>
            <w:r>
              <w:t xml:space="preserve"> (taktiskajam amata līmenim)</w:t>
            </w:r>
            <w:r w:rsidR="00C35BEC">
              <w:t xml:space="preserve"> </w:t>
            </w:r>
            <w:r>
              <w:t>27 913 </w:t>
            </w:r>
            <w:proofErr w:type="spellStart"/>
            <w:r w:rsidRPr="00CC5EF4">
              <w:rPr>
                <w:i/>
              </w:rPr>
              <w:t>euro</w:t>
            </w:r>
            <w:proofErr w:type="spellEnd"/>
            <w:r w:rsidR="00C35BEC">
              <w:t xml:space="preserve"> apmērā</w:t>
            </w:r>
            <w:r w:rsidRPr="00CC5EF4">
              <w:t>. Ārlietu ministrija veiks valsts so</w:t>
            </w:r>
            <w:r w:rsidR="00C35BEC">
              <w:t xml:space="preserve">ciālās apdrošināšanas iemaksas </w:t>
            </w:r>
            <w:r>
              <w:t>7 922 </w:t>
            </w:r>
            <w:proofErr w:type="spellStart"/>
            <w:r w:rsidRPr="00CC5EF4">
              <w:rPr>
                <w:i/>
              </w:rPr>
              <w:t>euro</w:t>
            </w:r>
            <w:proofErr w:type="spellEnd"/>
            <w:r>
              <w:t xml:space="preserve"> apmērā;</w:t>
            </w:r>
          </w:p>
          <w:p w14:paraId="67652E32" w14:textId="222F68D0" w:rsidR="00BE775B" w:rsidRDefault="00BE775B" w:rsidP="00BE775B">
            <w:pPr>
              <w:pStyle w:val="naiskr"/>
              <w:numPr>
                <w:ilvl w:val="0"/>
                <w:numId w:val="3"/>
              </w:numPr>
              <w:spacing w:before="120" w:after="0"/>
              <w:jc w:val="both"/>
            </w:pPr>
            <w:r>
              <w:rPr>
                <w:color w:val="000000" w:themeColor="text1"/>
              </w:rPr>
              <w:t>P. </w:t>
            </w:r>
            <w:proofErr w:type="spellStart"/>
            <w:r>
              <w:rPr>
                <w:color w:val="000000" w:themeColor="text1"/>
              </w:rPr>
              <w:t>Trifanovam</w:t>
            </w:r>
            <w:proofErr w:type="spellEnd"/>
            <w:r w:rsidRPr="00CC5EF4">
              <w:t xml:space="preserve"> </w:t>
            </w:r>
            <w:r w:rsidR="00A9745D">
              <w:t xml:space="preserve">2021. gadā </w:t>
            </w:r>
            <w:r w:rsidRPr="00CC5EF4">
              <w:t>tiks izmaksāts atalgojums (minimā</w:t>
            </w:r>
            <w:r w:rsidR="00A9745D">
              <w:t xml:space="preserve">lās mēneša darba algas apmērā) </w:t>
            </w:r>
            <w:r>
              <w:t>5 500 </w:t>
            </w:r>
            <w:proofErr w:type="spellStart"/>
            <w:r w:rsidRPr="00CC5EF4">
              <w:rPr>
                <w:i/>
              </w:rPr>
              <w:t>euro</w:t>
            </w:r>
            <w:proofErr w:type="spellEnd"/>
            <w:r w:rsidR="00A9745D">
              <w:t xml:space="preserve"> apmērā,</w:t>
            </w:r>
            <w:r w:rsidRPr="00CC5EF4">
              <w:t xml:space="preserve"> kā arī civilais eksperts saņems piemaksu par dalību starptautiskajā misijā</w:t>
            </w:r>
            <w:r>
              <w:t xml:space="preserve"> (taktiskajam amata līmenim) 27 195 </w:t>
            </w:r>
            <w:proofErr w:type="spellStart"/>
            <w:r w:rsidRPr="00CC5EF4">
              <w:rPr>
                <w:i/>
              </w:rPr>
              <w:t>euro</w:t>
            </w:r>
            <w:proofErr w:type="spellEnd"/>
            <w:r w:rsidR="00A9745D">
              <w:t xml:space="preserve"> apmērā.</w:t>
            </w:r>
            <w:r w:rsidRPr="00CC5EF4">
              <w:t xml:space="preserve"> Ārlietu ministrija veiks valsts so</w:t>
            </w:r>
            <w:r w:rsidR="00A9745D">
              <w:t xml:space="preserve">ciālās apdrošināšanas iemaksas </w:t>
            </w:r>
            <w:r>
              <w:t>7 713 </w:t>
            </w:r>
            <w:proofErr w:type="spellStart"/>
            <w:r w:rsidRPr="00CC5EF4">
              <w:rPr>
                <w:i/>
              </w:rPr>
              <w:t>euro</w:t>
            </w:r>
            <w:proofErr w:type="spellEnd"/>
            <w:r>
              <w:t xml:space="preserve"> apmērā.</w:t>
            </w:r>
          </w:p>
          <w:p w14:paraId="088BE607" w14:textId="4B40D8B9" w:rsidR="00BE775B" w:rsidRPr="0062654F" w:rsidRDefault="00BE775B" w:rsidP="0062654F">
            <w:pPr>
              <w:spacing w:before="120" w:after="0" w:line="240" w:lineRule="auto"/>
              <w:jc w:val="both"/>
              <w:rPr>
                <w:rFonts w:ascii="Times New Roman" w:eastAsia="Calibri" w:hAnsi="Times New Roman" w:cs="Times New Roman"/>
                <w:sz w:val="24"/>
                <w:szCs w:val="24"/>
              </w:rPr>
            </w:pPr>
            <w:r w:rsidRPr="00D61A84">
              <w:rPr>
                <w:rFonts w:ascii="Times New Roman" w:hAnsi="Times New Roman" w:cs="Times New Roman"/>
                <w:color w:val="000000" w:themeColor="text1"/>
                <w:sz w:val="24"/>
                <w:szCs w:val="24"/>
              </w:rPr>
              <w:t xml:space="preserve">Ārlietu ministrija, atbilstoši </w:t>
            </w:r>
            <w:r w:rsidRPr="00D61A84">
              <w:rPr>
                <w:rFonts w:ascii="Times New Roman" w:eastAsia="Times New Roman" w:hAnsi="Times New Roman" w:cs="Times New Roman"/>
                <w:color w:val="000000" w:themeColor="text1"/>
                <w:sz w:val="24"/>
                <w:szCs w:val="24"/>
                <w:lang w:eastAsia="lv-LV"/>
              </w:rPr>
              <w:t>Noteikumu Nr. 598</w:t>
            </w:r>
            <w:r w:rsidRPr="00D61A84">
              <w:rPr>
                <w:rFonts w:ascii="Times New Roman" w:hAnsi="Times New Roman" w:cs="Times New Roman"/>
                <w:color w:val="000000" w:themeColor="text1"/>
                <w:sz w:val="24"/>
                <w:szCs w:val="24"/>
              </w:rPr>
              <w:t xml:space="preserve"> 19.</w:t>
            </w:r>
            <w:r>
              <w:rPr>
                <w:rFonts w:ascii="Times New Roman" w:hAnsi="Times New Roman" w:cs="Times New Roman"/>
                <w:color w:val="000000" w:themeColor="text1"/>
                <w:sz w:val="24"/>
                <w:szCs w:val="24"/>
              </w:rPr>
              <w:t>2</w:t>
            </w:r>
            <w:r w:rsidR="0062654F">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apakš</w:t>
            </w:r>
            <w:r w:rsidRPr="00D61A84">
              <w:rPr>
                <w:rFonts w:ascii="Times New Roman" w:hAnsi="Times New Roman" w:cs="Times New Roman"/>
                <w:color w:val="000000" w:themeColor="text1"/>
                <w:sz w:val="24"/>
                <w:szCs w:val="24"/>
              </w:rPr>
              <w:t xml:space="preserve">punktam, </w:t>
            </w:r>
            <w:r w:rsidR="0062654F">
              <w:rPr>
                <w:rFonts w:ascii="Times New Roman" w:hAnsi="Times New Roman" w:cs="Times New Roman"/>
                <w:color w:val="000000" w:themeColor="text1"/>
                <w:sz w:val="24"/>
                <w:szCs w:val="24"/>
              </w:rPr>
              <w:t xml:space="preserve">katram ekspertam </w:t>
            </w:r>
            <w:r w:rsidRPr="00D61A84">
              <w:rPr>
                <w:rFonts w:ascii="Times New Roman" w:hAnsi="Times New Roman" w:cs="Times New Roman"/>
                <w:color w:val="000000" w:themeColor="text1"/>
                <w:sz w:val="24"/>
                <w:szCs w:val="24"/>
              </w:rPr>
              <w:t>segs</w:t>
            </w:r>
            <w:r w:rsidRPr="00D61A84">
              <w:rPr>
                <w:rFonts w:ascii="Times New Roman" w:eastAsia="Calibri" w:hAnsi="Times New Roman" w:cs="Times New Roman"/>
                <w:sz w:val="24"/>
                <w:szCs w:val="24"/>
              </w:rPr>
              <w:t xml:space="preserve"> ve</w:t>
            </w:r>
            <w:r>
              <w:rPr>
                <w:rFonts w:ascii="Times New Roman" w:eastAsia="Calibri" w:hAnsi="Times New Roman" w:cs="Times New Roman"/>
                <w:sz w:val="24"/>
                <w:szCs w:val="24"/>
              </w:rPr>
              <w:t>selības apdrošināšanas izdevumus</w:t>
            </w:r>
            <w:r w:rsidRPr="00D61A84">
              <w:rPr>
                <w:rFonts w:ascii="Times New Roman" w:eastAsia="Calibri" w:hAnsi="Times New Roman" w:cs="Times New Roman"/>
                <w:sz w:val="24"/>
                <w:szCs w:val="24"/>
              </w:rPr>
              <w:t xml:space="preserve"> 1 543 </w:t>
            </w:r>
            <w:proofErr w:type="spellStart"/>
            <w:r w:rsidRPr="00D61A84">
              <w:rPr>
                <w:rFonts w:ascii="Times New Roman" w:eastAsia="Calibri" w:hAnsi="Times New Roman" w:cs="Times New Roman"/>
                <w:i/>
                <w:sz w:val="24"/>
                <w:szCs w:val="24"/>
              </w:rPr>
              <w:t>euro</w:t>
            </w:r>
            <w:proofErr w:type="spellEnd"/>
            <w:r w:rsidRPr="00D61A84">
              <w:rPr>
                <w:rFonts w:ascii="Times New Roman" w:eastAsia="Calibri" w:hAnsi="Times New Roman" w:cs="Times New Roman"/>
                <w:sz w:val="24"/>
                <w:szCs w:val="24"/>
              </w:rPr>
              <w:t xml:space="preserve"> apmērā gadā atbil</w:t>
            </w:r>
            <w:r w:rsidR="0062654F">
              <w:rPr>
                <w:rFonts w:ascii="Times New Roman" w:eastAsia="Calibri" w:hAnsi="Times New Roman" w:cs="Times New Roman"/>
                <w:sz w:val="24"/>
                <w:szCs w:val="24"/>
              </w:rPr>
              <w:t>stoši EDSO noteiktajam apmēram (</w:t>
            </w:r>
            <w:r w:rsidRPr="00D61A84">
              <w:rPr>
                <w:rFonts w:ascii="Times New Roman" w:eastAsia="Calibri" w:hAnsi="Times New Roman" w:cs="Times New Roman"/>
                <w:sz w:val="24"/>
                <w:szCs w:val="24"/>
              </w:rPr>
              <w:t>12</w:t>
            </w:r>
            <w:r>
              <w:rPr>
                <w:rFonts w:ascii="Times New Roman" w:eastAsia="Calibri" w:hAnsi="Times New Roman" w:cs="Times New Roman"/>
                <w:sz w:val="24"/>
                <w:szCs w:val="24"/>
              </w:rPr>
              <w:t>8.58</w:t>
            </w:r>
            <w:r w:rsidRPr="00D61A84">
              <w:rPr>
                <w:rFonts w:ascii="Times New Roman" w:eastAsia="Calibri" w:hAnsi="Times New Roman" w:cs="Times New Roman"/>
                <w:sz w:val="24"/>
                <w:szCs w:val="24"/>
              </w:rPr>
              <w:t xml:space="preserve"> </w:t>
            </w:r>
            <w:proofErr w:type="spellStart"/>
            <w:r w:rsidRPr="00D61A84">
              <w:rPr>
                <w:rFonts w:ascii="Times New Roman" w:eastAsia="Calibri" w:hAnsi="Times New Roman" w:cs="Times New Roman"/>
                <w:i/>
                <w:sz w:val="24"/>
                <w:szCs w:val="24"/>
              </w:rPr>
              <w:t>euro</w:t>
            </w:r>
            <w:proofErr w:type="spellEnd"/>
            <w:r w:rsidR="0062654F">
              <w:rPr>
                <w:rFonts w:ascii="Times New Roman" w:eastAsia="Calibri" w:hAnsi="Times New Roman" w:cs="Times New Roman"/>
                <w:sz w:val="24"/>
                <w:szCs w:val="24"/>
              </w:rPr>
              <w:t xml:space="preserve"> mēnesī</w:t>
            </w:r>
            <w:r>
              <w:rPr>
                <w:rFonts w:ascii="Times New Roman" w:eastAsia="Calibri" w:hAnsi="Times New Roman" w:cs="Times New Roman"/>
                <w:sz w:val="24"/>
                <w:szCs w:val="24"/>
              </w:rPr>
              <w:t>):</w:t>
            </w:r>
            <w:r w:rsidR="0062654F">
              <w:rPr>
                <w:rFonts w:ascii="Times New Roman" w:eastAsia="Calibri" w:hAnsi="Times New Roman" w:cs="Times New Roman"/>
                <w:sz w:val="24"/>
                <w:szCs w:val="24"/>
              </w:rPr>
              <w:t xml:space="preserve"> </w:t>
            </w:r>
            <w:r w:rsidRPr="0062654F">
              <w:rPr>
                <w:rFonts w:ascii="Times New Roman" w:eastAsia="Calibri" w:hAnsi="Times New Roman" w:cs="Times New Roman"/>
                <w:sz w:val="24"/>
                <w:szCs w:val="24"/>
              </w:rPr>
              <w:t>R. </w:t>
            </w:r>
            <w:proofErr w:type="spellStart"/>
            <w:r w:rsidRPr="0062654F">
              <w:rPr>
                <w:rFonts w:ascii="Times New Roman" w:eastAsia="Calibri" w:hAnsi="Times New Roman" w:cs="Times New Roman"/>
                <w:sz w:val="24"/>
                <w:szCs w:val="24"/>
              </w:rPr>
              <w:t>Janevicam</w:t>
            </w:r>
            <w:proofErr w:type="spellEnd"/>
            <w:r w:rsidRPr="0062654F">
              <w:rPr>
                <w:rFonts w:ascii="Times New Roman" w:eastAsia="Calibri" w:hAnsi="Times New Roman" w:cs="Times New Roman"/>
                <w:sz w:val="24"/>
                <w:szCs w:val="24"/>
              </w:rPr>
              <w:t xml:space="preserve"> 1 452 </w:t>
            </w:r>
            <w:proofErr w:type="spellStart"/>
            <w:r w:rsidRPr="0062654F">
              <w:rPr>
                <w:rFonts w:ascii="Times New Roman" w:eastAsia="Calibri" w:hAnsi="Times New Roman" w:cs="Times New Roman"/>
                <w:i/>
                <w:sz w:val="24"/>
                <w:szCs w:val="24"/>
              </w:rPr>
              <w:t>euro</w:t>
            </w:r>
            <w:proofErr w:type="spellEnd"/>
            <w:r w:rsidR="0062654F">
              <w:rPr>
                <w:rFonts w:ascii="Times New Roman" w:eastAsia="Calibri" w:hAnsi="Times New Roman" w:cs="Times New Roman"/>
                <w:sz w:val="24"/>
                <w:szCs w:val="24"/>
              </w:rPr>
              <w:t xml:space="preserve"> apmērā un </w:t>
            </w:r>
            <w:r w:rsidRPr="0062654F">
              <w:rPr>
                <w:rFonts w:ascii="Times New Roman" w:eastAsia="Times New Roman" w:hAnsi="Times New Roman" w:cs="Times New Roman"/>
                <w:sz w:val="24"/>
                <w:szCs w:val="24"/>
                <w:lang w:eastAsia="lv-LV"/>
              </w:rPr>
              <w:t>P. </w:t>
            </w:r>
            <w:proofErr w:type="spellStart"/>
            <w:r w:rsidRPr="0062654F">
              <w:rPr>
                <w:rFonts w:ascii="Times New Roman" w:eastAsia="Times New Roman" w:hAnsi="Times New Roman" w:cs="Times New Roman"/>
                <w:sz w:val="24"/>
                <w:szCs w:val="24"/>
                <w:lang w:eastAsia="lv-LV"/>
              </w:rPr>
              <w:t>Trifanovam</w:t>
            </w:r>
            <w:proofErr w:type="spellEnd"/>
            <w:r w:rsidRPr="0062654F">
              <w:rPr>
                <w:rFonts w:ascii="Times New Roman" w:eastAsia="Times New Roman" w:hAnsi="Times New Roman" w:cs="Times New Roman"/>
                <w:sz w:val="24"/>
                <w:szCs w:val="24"/>
                <w:lang w:eastAsia="lv-LV"/>
              </w:rPr>
              <w:t xml:space="preserve"> 1 415 </w:t>
            </w:r>
            <w:proofErr w:type="spellStart"/>
            <w:r w:rsidRPr="0062654F">
              <w:rPr>
                <w:rFonts w:ascii="Times New Roman" w:eastAsia="Times New Roman" w:hAnsi="Times New Roman" w:cs="Times New Roman"/>
                <w:i/>
                <w:sz w:val="24"/>
                <w:szCs w:val="24"/>
                <w:lang w:eastAsia="lv-LV"/>
              </w:rPr>
              <w:t>euro</w:t>
            </w:r>
            <w:proofErr w:type="spellEnd"/>
            <w:r w:rsidR="0062654F">
              <w:rPr>
                <w:rFonts w:ascii="Times New Roman" w:eastAsia="Times New Roman" w:hAnsi="Times New Roman" w:cs="Times New Roman"/>
                <w:sz w:val="24"/>
                <w:szCs w:val="24"/>
                <w:lang w:eastAsia="lv-LV"/>
              </w:rPr>
              <w:t xml:space="preserve"> apmērā.</w:t>
            </w:r>
          </w:p>
          <w:p w14:paraId="6C6D8F10" w14:textId="47381DC1" w:rsidR="00EB1A05" w:rsidRPr="00010A5C" w:rsidRDefault="00BE775B" w:rsidP="005F0DB3">
            <w:pPr>
              <w:pStyle w:val="naiskr"/>
              <w:spacing w:before="120" w:after="0"/>
              <w:jc w:val="both"/>
              <w:rPr>
                <w:iCs/>
              </w:rPr>
            </w:pPr>
            <w:r w:rsidRPr="001E276D">
              <w:t>Saskaņā ar starptautiskās misijas finansēšanas noteikumiem šo izdevumu segšana ir Latvijas Republikas pienākums un starptautiskā misija šos izdevumus neapmaksā.</w:t>
            </w:r>
          </w:p>
        </w:tc>
      </w:tr>
      <w:tr w:rsidR="00EB1A05" w:rsidRPr="002244E8" w14:paraId="6EC38327" w14:textId="77777777" w:rsidTr="00EB1A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32ADB" w14:textId="77777777" w:rsidR="00EB1A05" w:rsidRPr="002244E8" w:rsidRDefault="00EB1A05" w:rsidP="00EB1A05">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6401016" w14:textId="77777777" w:rsidR="00EB1A05" w:rsidRPr="002244E8" w:rsidRDefault="00EB1A05" w:rsidP="00EB1A05">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2B61800" w14:textId="10A568EE" w:rsidR="00EB1A05" w:rsidRPr="002244E8" w:rsidRDefault="00EB1A05" w:rsidP="00EB1A05">
            <w:pPr>
              <w:spacing w:after="0" w:line="240" w:lineRule="auto"/>
              <w:jc w:val="both"/>
              <w:rPr>
                <w:rFonts w:ascii="Times New Roman" w:eastAsia="Times New Roman" w:hAnsi="Times New Roman" w:cs="Times New Roman"/>
                <w:iCs/>
                <w:noProof/>
                <w:sz w:val="24"/>
                <w:szCs w:val="24"/>
                <w:lang w:eastAsia="lv-LV"/>
              </w:rPr>
            </w:pPr>
            <w:r w:rsidRPr="002244E8">
              <w:rPr>
                <w:rFonts w:ascii="Times New Roman" w:hAnsi="Times New Roman"/>
                <w:noProof/>
                <w:sz w:val="24"/>
                <w:szCs w:val="24"/>
              </w:rPr>
              <w:t>Ārlietu ministrija.</w:t>
            </w:r>
          </w:p>
        </w:tc>
      </w:tr>
      <w:tr w:rsidR="00EB1A05" w:rsidRPr="002244E8" w14:paraId="5573CFAF" w14:textId="77777777" w:rsidTr="00EB1A0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8B5020" w14:textId="77777777" w:rsidR="00EB1A05" w:rsidRPr="002244E8" w:rsidRDefault="00EB1A05" w:rsidP="00EB1A05">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8DB743" w14:textId="77777777" w:rsidR="00EB1A05" w:rsidRPr="002244E8" w:rsidRDefault="00EB1A05" w:rsidP="00EB1A05">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BBC64CD" w14:textId="71BC2AD6" w:rsidR="00EB1A05" w:rsidRPr="002244E8" w:rsidRDefault="00FC3D5B" w:rsidP="005F09C1">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Lai </w:t>
            </w:r>
            <w:r w:rsidR="003F7E15">
              <w:rPr>
                <w:rFonts w:ascii="Times New Roman" w:eastAsia="Times New Roman" w:hAnsi="Times New Roman" w:cs="Times New Roman"/>
                <w:iCs/>
                <w:noProof/>
                <w:sz w:val="24"/>
                <w:szCs w:val="24"/>
                <w:lang w:eastAsia="lv-LV"/>
              </w:rPr>
              <w:t>c</w:t>
            </w:r>
            <w:r>
              <w:rPr>
                <w:rFonts w:ascii="Times New Roman" w:eastAsia="Times New Roman" w:hAnsi="Times New Roman" w:cs="Times New Roman"/>
                <w:iCs/>
                <w:noProof/>
                <w:sz w:val="24"/>
                <w:szCs w:val="24"/>
                <w:lang w:eastAsia="lv-LV"/>
              </w:rPr>
              <w:t>ivilie eksperti R.</w:t>
            </w:r>
            <w:r w:rsidR="00F25C38">
              <w:rPr>
                <w:rFonts w:ascii="Times New Roman" w:eastAsia="Times New Roman" w:hAnsi="Times New Roman" w:cs="Times New Roman"/>
                <w:iCs/>
                <w:noProof/>
                <w:sz w:val="24"/>
                <w:szCs w:val="24"/>
                <w:lang w:eastAsia="lv-LV"/>
              </w:rPr>
              <w:t> </w:t>
            </w:r>
            <w:r>
              <w:rPr>
                <w:rFonts w:ascii="Times New Roman" w:eastAsia="Times New Roman" w:hAnsi="Times New Roman" w:cs="Times New Roman"/>
                <w:iCs/>
                <w:noProof/>
                <w:sz w:val="24"/>
                <w:szCs w:val="24"/>
                <w:lang w:eastAsia="lv-LV"/>
              </w:rPr>
              <w:t>Janevics un P.</w:t>
            </w:r>
            <w:r w:rsidR="00F25C38">
              <w:rPr>
                <w:rFonts w:ascii="Times New Roman" w:eastAsia="Times New Roman" w:hAnsi="Times New Roman" w:cs="Times New Roman"/>
                <w:iCs/>
                <w:noProof/>
                <w:sz w:val="24"/>
                <w:szCs w:val="24"/>
                <w:lang w:eastAsia="lv-LV"/>
              </w:rPr>
              <w:t> </w:t>
            </w:r>
            <w:bookmarkStart w:id="0" w:name="_GoBack"/>
            <w:bookmarkEnd w:id="0"/>
            <w:r>
              <w:rPr>
                <w:rFonts w:ascii="Times New Roman" w:eastAsia="Times New Roman" w:hAnsi="Times New Roman" w:cs="Times New Roman"/>
                <w:iCs/>
                <w:noProof/>
                <w:sz w:val="24"/>
                <w:szCs w:val="24"/>
                <w:lang w:eastAsia="lv-LV"/>
              </w:rPr>
              <w:t xml:space="preserve">Trifanovs </w:t>
            </w:r>
            <w:r w:rsidR="003F7E15">
              <w:rPr>
                <w:rFonts w:ascii="Times New Roman" w:eastAsia="Times New Roman" w:hAnsi="Times New Roman" w:cs="Times New Roman"/>
                <w:iCs/>
                <w:noProof/>
                <w:sz w:val="24"/>
                <w:szCs w:val="24"/>
                <w:lang w:eastAsia="lv-LV"/>
              </w:rPr>
              <w:t>varētu saņemt pienākošos atalgojumu</w:t>
            </w:r>
            <w:r w:rsidR="00914389">
              <w:rPr>
                <w:rFonts w:ascii="Times New Roman" w:eastAsia="Times New Roman" w:hAnsi="Times New Roman" w:cs="Times New Roman"/>
                <w:iCs/>
                <w:noProof/>
                <w:sz w:val="24"/>
                <w:szCs w:val="24"/>
                <w:lang w:eastAsia="lv-LV"/>
              </w:rPr>
              <w:t xml:space="preserve"> par janvāra mēnesi</w:t>
            </w:r>
            <w:r w:rsidR="003F7E15">
              <w:rPr>
                <w:rFonts w:ascii="Times New Roman" w:eastAsia="Times New Roman" w:hAnsi="Times New Roman" w:cs="Times New Roman"/>
                <w:iCs/>
                <w:noProof/>
                <w:sz w:val="24"/>
                <w:szCs w:val="24"/>
                <w:lang w:eastAsia="lv-LV"/>
              </w:rPr>
              <w:t xml:space="preserve"> 2021. gada februāra sākumā, </w:t>
            </w:r>
            <w:r w:rsidR="00A519F2" w:rsidRPr="00A519F2">
              <w:rPr>
                <w:rFonts w:ascii="Times New Roman" w:eastAsia="Times New Roman" w:hAnsi="Times New Roman" w:cs="Times New Roman"/>
                <w:iCs/>
                <w:noProof/>
                <w:sz w:val="24"/>
                <w:szCs w:val="24"/>
                <w:lang w:eastAsia="lv-LV"/>
              </w:rPr>
              <w:t xml:space="preserve">ir nepieciešams nodrošināt, lai </w:t>
            </w:r>
            <w:r w:rsidR="005F09C1">
              <w:rPr>
                <w:rFonts w:ascii="Times New Roman" w:eastAsia="Times New Roman" w:hAnsi="Times New Roman" w:cs="Times New Roman"/>
                <w:iCs/>
                <w:noProof/>
                <w:sz w:val="24"/>
                <w:szCs w:val="24"/>
                <w:lang w:eastAsia="lv-LV"/>
              </w:rPr>
              <w:t>P</w:t>
            </w:r>
            <w:r w:rsidR="00A519F2" w:rsidRPr="00A519F2">
              <w:rPr>
                <w:rFonts w:ascii="Times New Roman" w:eastAsia="Times New Roman" w:hAnsi="Times New Roman" w:cs="Times New Roman"/>
                <w:iCs/>
                <w:noProof/>
                <w:sz w:val="24"/>
                <w:szCs w:val="24"/>
                <w:lang w:eastAsia="lv-LV"/>
              </w:rPr>
              <w:t>rojekts</w:t>
            </w:r>
            <w:r w:rsidR="00A519F2">
              <w:rPr>
                <w:rFonts w:ascii="Times New Roman" w:eastAsia="Times New Roman" w:hAnsi="Times New Roman" w:cs="Times New Roman"/>
                <w:iCs/>
                <w:noProof/>
                <w:sz w:val="24"/>
                <w:szCs w:val="24"/>
                <w:lang w:eastAsia="lv-LV"/>
              </w:rPr>
              <w:t xml:space="preserve"> tiktu pi</w:t>
            </w:r>
            <w:r w:rsidR="001F175D">
              <w:rPr>
                <w:rFonts w:ascii="Times New Roman" w:eastAsia="Times New Roman" w:hAnsi="Times New Roman" w:cs="Times New Roman"/>
                <w:iCs/>
                <w:noProof/>
                <w:sz w:val="24"/>
                <w:szCs w:val="24"/>
                <w:lang w:eastAsia="lv-LV"/>
              </w:rPr>
              <w:t>eņemts ne vēlāk kā 2021. gada 19</w:t>
            </w:r>
            <w:r w:rsidR="00A519F2" w:rsidRPr="00A519F2">
              <w:rPr>
                <w:rFonts w:ascii="Times New Roman" w:eastAsia="Times New Roman" w:hAnsi="Times New Roman" w:cs="Times New Roman"/>
                <w:iCs/>
                <w:noProof/>
                <w:sz w:val="24"/>
                <w:szCs w:val="24"/>
                <w:lang w:eastAsia="lv-LV"/>
              </w:rPr>
              <w:t xml:space="preserve">. </w:t>
            </w:r>
            <w:r w:rsidR="00A519F2">
              <w:rPr>
                <w:rFonts w:ascii="Times New Roman" w:eastAsia="Times New Roman" w:hAnsi="Times New Roman" w:cs="Times New Roman"/>
                <w:iCs/>
                <w:noProof/>
                <w:sz w:val="24"/>
                <w:szCs w:val="24"/>
                <w:lang w:eastAsia="lv-LV"/>
              </w:rPr>
              <w:t>janvārī</w:t>
            </w:r>
            <w:r w:rsidR="00A519F2" w:rsidRPr="00A519F2">
              <w:rPr>
                <w:rFonts w:ascii="Times New Roman" w:eastAsia="Times New Roman" w:hAnsi="Times New Roman" w:cs="Times New Roman"/>
                <w:iCs/>
                <w:noProof/>
                <w:sz w:val="24"/>
                <w:szCs w:val="24"/>
                <w:lang w:eastAsia="lv-LV"/>
              </w:rPr>
              <w:t>.</w:t>
            </w:r>
          </w:p>
        </w:tc>
      </w:tr>
    </w:tbl>
    <w:p w14:paraId="56F343CA" w14:textId="0D9B19E4" w:rsidR="00E5323B"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p w14:paraId="123D0A89" w14:textId="77777777" w:rsidR="00FC3D5B" w:rsidRPr="002244E8" w:rsidRDefault="00FC3D5B" w:rsidP="00E5323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3D489DE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C86B5"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2244E8" w:rsidRPr="002244E8" w14:paraId="0D0EB3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4"/>
              <w:gridCol w:w="2748"/>
              <w:gridCol w:w="5657"/>
            </w:tblGrid>
            <w:tr w:rsidR="002244E8" w:rsidRPr="002244E8" w14:paraId="0C06C332" w14:textId="77777777"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25DF749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0887FF5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645AD769" w14:textId="0D5228DF" w:rsidR="002721E2" w:rsidRPr="002244E8" w:rsidRDefault="005F09C1" w:rsidP="005F09C1">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P</w:t>
                  </w:r>
                  <w:r w:rsidR="0003366D">
                    <w:rPr>
                      <w:rFonts w:ascii="Times New Roman" w:eastAsia="Times New Roman" w:hAnsi="Times New Roman" w:cs="Times New Roman"/>
                      <w:noProof/>
                      <w:sz w:val="24"/>
                      <w:szCs w:val="24"/>
                      <w:lang w:eastAsia="lv-LV"/>
                    </w:rPr>
                    <w:t>rojekts attiecas uz konkrētajiem civilajiem ekspertiem – Reini Janevicu un</w:t>
                  </w:r>
                  <w:r w:rsidR="002E5905" w:rsidRPr="002244E8">
                    <w:rPr>
                      <w:rFonts w:ascii="Times New Roman" w:eastAsia="Times New Roman" w:hAnsi="Times New Roman" w:cs="Times New Roman"/>
                      <w:noProof/>
                      <w:sz w:val="24"/>
                      <w:szCs w:val="24"/>
                      <w:lang w:eastAsia="lv-LV"/>
                    </w:rPr>
                    <w:t xml:space="preserve"> </w:t>
                  </w:r>
                  <w:r w:rsidR="002F2585" w:rsidRPr="002244E8">
                    <w:rPr>
                      <w:rFonts w:ascii="Times New Roman" w:eastAsia="Times New Roman" w:hAnsi="Times New Roman" w:cs="Times New Roman"/>
                      <w:noProof/>
                      <w:sz w:val="24"/>
                      <w:szCs w:val="24"/>
                      <w:lang w:eastAsia="lv-LV"/>
                    </w:rPr>
                    <w:t>Pāvelu Trifanovu</w:t>
                  </w:r>
                  <w:r w:rsidR="00FB644A" w:rsidRPr="002244E8">
                    <w:rPr>
                      <w:rFonts w:ascii="Times New Roman" w:eastAsia="Times New Roman" w:hAnsi="Times New Roman" w:cs="Times New Roman"/>
                      <w:noProof/>
                      <w:sz w:val="24"/>
                      <w:szCs w:val="24"/>
                      <w:lang w:eastAsia="lv-LV"/>
                    </w:rPr>
                    <w:t>.</w:t>
                  </w:r>
                </w:p>
              </w:tc>
            </w:tr>
            <w:tr w:rsidR="002244E8" w:rsidRPr="002244E8" w14:paraId="2B2C9F1A"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7A7B05C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5C9A122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1DB7B1C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4F5ED3C8"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9E0609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14:paraId="5FE576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00FB9A6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1D96B646" w14:textId="77777777"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14:paraId="03EF774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14:paraId="14BE9E2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14:paraId="6FC6181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 attiecināms</w:t>
                  </w:r>
                  <w:r w:rsidR="0080285A" w:rsidRPr="002244E8">
                    <w:rPr>
                      <w:rFonts w:ascii="Times New Roman" w:eastAsia="Times New Roman" w:hAnsi="Times New Roman" w:cs="Times New Roman"/>
                      <w:noProof/>
                      <w:sz w:val="24"/>
                      <w:szCs w:val="24"/>
                      <w:lang w:eastAsia="lv-LV"/>
                    </w:rPr>
                    <w:t>.</w:t>
                  </w:r>
                </w:p>
              </w:tc>
            </w:tr>
            <w:tr w:rsidR="002244E8" w:rsidRPr="002244E8" w14:paraId="707039F6" w14:textId="77777777"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9DB4A6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14:paraId="2CC273B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3ADDF79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Nav</w:t>
                  </w:r>
                  <w:r w:rsidR="0080285A" w:rsidRPr="002244E8">
                    <w:rPr>
                      <w:rFonts w:ascii="Times New Roman" w:eastAsia="Times New Roman" w:hAnsi="Times New Roman" w:cs="Times New Roman"/>
                      <w:noProof/>
                      <w:sz w:val="24"/>
                      <w:szCs w:val="24"/>
                      <w:lang w:eastAsia="lv-LV"/>
                    </w:rPr>
                    <w:t>.</w:t>
                  </w:r>
                </w:p>
              </w:tc>
            </w:tr>
          </w:tbl>
          <w:p w14:paraId="1C6C97F8"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p>
        </w:tc>
      </w:tr>
    </w:tbl>
    <w:p w14:paraId="38E120F1" w14:textId="293AE6B5" w:rsidR="0075684E" w:rsidRPr="002244E8" w:rsidRDefault="0075684E" w:rsidP="00E5323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7E2286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998AA"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III. Tiesību akta projekta ietekme uz valsts budžetu un pašvaldību budžetiem</w:t>
            </w:r>
          </w:p>
        </w:tc>
      </w:tr>
      <w:tr w:rsidR="002244E8" w:rsidRPr="002244E8" w14:paraId="7CAB245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7"/>
              <w:gridCol w:w="886"/>
              <w:gridCol w:w="1032"/>
              <w:gridCol w:w="815"/>
              <w:gridCol w:w="30"/>
              <w:gridCol w:w="1033"/>
              <w:gridCol w:w="845"/>
              <w:gridCol w:w="1033"/>
              <w:gridCol w:w="1088"/>
            </w:tblGrid>
            <w:tr w:rsidR="002244E8" w:rsidRPr="002244E8" w14:paraId="4CA9D1EC" w14:textId="77777777"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D9A4689" w14:textId="77777777" w:rsidR="002721E2" w:rsidRPr="002244E8"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2244E8">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14:paraId="7290A426" w14:textId="67A14B4C" w:rsidR="002721E2" w:rsidRPr="002244E8" w:rsidRDefault="00F81E40" w:rsidP="00A37CAF">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2021</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1F6305B"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Turpmākie trīs gadi (</w:t>
                  </w:r>
                  <w:r w:rsidRPr="002244E8">
                    <w:rPr>
                      <w:rFonts w:ascii="Times New Roman" w:eastAsia="Times New Roman" w:hAnsi="Times New Roman" w:cs="Times New Roman"/>
                      <w:i/>
                      <w:noProof/>
                      <w:sz w:val="24"/>
                      <w:szCs w:val="24"/>
                      <w:lang w:eastAsia="lv-LV"/>
                    </w:rPr>
                    <w:t>euro</w:t>
                  </w:r>
                  <w:r w:rsidRPr="002244E8">
                    <w:rPr>
                      <w:rFonts w:ascii="Times New Roman" w:eastAsia="Times New Roman" w:hAnsi="Times New Roman" w:cs="Times New Roman"/>
                      <w:noProof/>
                      <w:sz w:val="24"/>
                      <w:szCs w:val="24"/>
                      <w:lang w:eastAsia="lv-LV"/>
                    </w:rPr>
                    <w:t>)</w:t>
                  </w:r>
                </w:p>
              </w:tc>
            </w:tr>
            <w:tr w:rsidR="002244E8" w:rsidRPr="002244E8" w14:paraId="7F38B2F8" w14:textId="77777777"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733C9"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5BA72D3"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D3C318" w14:textId="515E48F9" w:rsidR="002721E2" w:rsidRPr="002244E8" w:rsidRDefault="00F81E40" w:rsidP="00A37CAF">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F063A2" w14:textId="1BD87EAB" w:rsidR="002721E2" w:rsidRPr="002244E8" w:rsidRDefault="00F81E40" w:rsidP="00A37CAF">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B17B1" w14:textId="0C980EAE" w:rsidR="002721E2" w:rsidRPr="002244E8" w:rsidRDefault="00F81E40" w:rsidP="00A37CAF">
                  <w:pPr>
                    <w:spacing w:after="0" w:line="240" w:lineRule="auto"/>
                    <w:ind w:firstLine="300"/>
                    <w:jc w:val="center"/>
                    <w:rPr>
                      <w:rFonts w:ascii="Times New Roman" w:eastAsia="Times New Roman" w:hAnsi="Times New Roman" w:cs="Times New Roman"/>
                      <w:b/>
                      <w:bCs/>
                      <w:noProof/>
                      <w:sz w:val="24"/>
                      <w:szCs w:val="24"/>
                      <w:lang w:eastAsia="lv-LV"/>
                    </w:rPr>
                  </w:pPr>
                  <w:r>
                    <w:rPr>
                      <w:rFonts w:ascii="Times New Roman" w:eastAsia="Times New Roman" w:hAnsi="Times New Roman" w:cs="Times New Roman"/>
                      <w:b/>
                      <w:bCs/>
                      <w:noProof/>
                      <w:sz w:val="24"/>
                      <w:szCs w:val="24"/>
                      <w:lang w:eastAsia="lv-LV"/>
                    </w:rPr>
                    <w:t>2024</w:t>
                  </w:r>
                </w:p>
              </w:tc>
            </w:tr>
            <w:tr w:rsidR="002244E8" w:rsidRPr="002244E8" w14:paraId="6BF4B26E" w14:textId="77777777"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36D3D9" w14:textId="77777777" w:rsidR="002721E2" w:rsidRPr="002244E8"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69FA21" w14:textId="77777777" w:rsidR="002721E2" w:rsidRPr="002244E8" w:rsidRDefault="002721E2" w:rsidP="00A37CAF">
                  <w:pPr>
                    <w:spacing w:after="0" w:line="240" w:lineRule="auto"/>
                    <w:ind w:firstLine="7"/>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DBD13" w14:textId="77777777" w:rsidR="002721E2" w:rsidRPr="002244E8" w:rsidRDefault="002721E2" w:rsidP="00A37CA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3B49C2" w14:textId="77777777" w:rsidR="002721E2" w:rsidRPr="002244E8" w:rsidRDefault="002721E2" w:rsidP="00A37CAF">
                  <w:pPr>
                    <w:spacing w:after="0" w:line="240" w:lineRule="auto"/>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548978BC" w14:textId="7155C6FE" w:rsidR="002721E2" w:rsidRPr="002244E8" w:rsidRDefault="002721E2" w:rsidP="0087275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w:t>
                  </w:r>
                  <w:r w:rsidR="0087275F" w:rsidRPr="002244E8">
                    <w:rPr>
                      <w:rFonts w:ascii="Times New Roman" w:eastAsia="Times New Roman" w:hAnsi="Times New Roman" w:cs="Times New Roman"/>
                      <w:noProof/>
                      <w:sz w:val="19"/>
                      <w:szCs w:val="19"/>
                      <w:lang w:eastAsia="lv-LV"/>
                    </w:rPr>
                    <w:t>2</w:t>
                  </w:r>
                  <w:r w:rsidR="00F81E40">
                    <w:rPr>
                      <w:rFonts w:ascii="Times New Roman" w:eastAsia="Times New Roman" w:hAnsi="Times New Roman" w:cs="Times New Roman"/>
                      <w:noProof/>
                      <w:sz w:val="19"/>
                      <w:szCs w:val="19"/>
                      <w:lang w:eastAsia="lv-LV"/>
                    </w:rPr>
                    <w:t>2</w:t>
                  </w:r>
                  <w:r w:rsidRPr="002244E8">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9954C" w14:textId="77777777" w:rsidR="002721E2" w:rsidRPr="002244E8" w:rsidRDefault="002721E2" w:rsidP="00A37CA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14:paraId="741145A5" w14:textId="257DEC8B" w:rsidR="002721E2" w:rsidRPr="002244E8" w:rsidRDefault="002721E2" w:rsidP="0087275F">
                  <w:pPr>
                    <w:spacing w:after="0" w:line="240" w:lineRule="auto"/>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202</w:t>
                  </w:r>
                  <w:r w:rsidR="00F81E40">
                    <w:rPr>
                      <w:rFonts w:ascii="Times New Roman" w:eastAsia="Times New Roman" w:hAnsi="Times New Roman" w:cs="Times New Roman"/>
                      <w:noProof/>
                      <w:sz w:val="19"/>
                      <w:szCs w:val="19"/>
                      <w:lang w:eastAsia="lv-LV"/>
                    </w:rPr>
                    <w:t>3</w:t>
                  </w:r>
                  <w:r w:rsidRPr="002244E8">
                    <w:rPr>
                      <w:rFonts w:ascii="Times New Roman" w:eastAsia="Times New Roman" w:hAnsi="Times New Roman" w:cs="Times New Roman"/>
                      <w:noProof/>
                      <w:sz w:val="19"/>
                      <w:szCs w:val="19"/>
                      <w:lang w:eastAsia="lv-LV"/>
                    </w:rPr>
                    <w:t>. gadam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55A9BE41" w14:textId="702C1E41" w:rsidR="002721E2" w:rsidRPr="002244E8" w:rsidRDefault="002721E2" w:rsidP="0087275F">
                  <w:pPr>
                    <w:spacing w:after="0" w:line="240" w:lineRule="auto"/>
                    <w:ind w:firstLine="24"/>
                    <w:jc w:val="center"/>
                    <w:rPr>
                      <w:rFonts w:ascii="Times New Roman" w:eastAsia="Times New Roman" w:hAnsi="Times New Roman" w:cs="Times New Roman"/>
                      <w:noProof/>
                      <w:sz w:val="19"/>
                      <w:szCs w:val="19"/>
                      <w:lang w:eastAsia="lv-LV"/>
                    </w:rPr>
                  </w:pPr>
                  <w:r w:rsidRPr="002244E8">
                    <w:rPr>
                      <w:rFonts w:ascii="Times New Roman" w:eastAsia="Times New Roman" w:hAnsi="Times New Roman" w:cs="Times New Roman"/>
                      <w:noProof/>
                      <w:sz w:val="19"/>
                      <w:szCs w:val="19"/>
                      <w:lang w:eastAsia="lv-LV"/>
                    </w:rPr>
                    <w:t>izmaiņas, salīdzinot ar vidēja termiņa budžeta ietvaru 202</w:t>
                  </w:r>
                  <w:r w:rsidR="00F81E40">
                    <w:rPr>
                      <w:rFonts w:ascii="Times New Roman" w:eastAsia="Times New Roman" w:hAnsi="Times New Roman" w:cs="Times New Roman"/>
                      <w:noProof/>
                      <w:sz w:val="19"/>
                      <w:szCs w:val="19"/>
                      <w:lang w:eastAsia="lv-LV"/>
                    </w:rPr>
                    <w:t>3</w:t>
                  </w:r>
                  <w:r w:rsidRPr="002244E8">
                    <w:rPr>
                      <w:rFonts w:ascii="Times New Roman" w:eastAsia="Times New Roman" w:hAnsi="Times New Roman" w:cs="Times New Roman"/>
                      <w:noProof/>
                      <w:sz w:val="19"/>
                      <w:szCs w:val="19"/>
                      <w:lang w:eastAsia="lv-LV"/>
                    </w:rPr>
                    <w:t>. gadam</w:t>
                  </w:r>
                </w:p>
              </w:tc>
            </w:tr>
            <w:tr w:rsidR="002244E8" w:rsidRPr="002244E8" w14:paraId="1F8F1548"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6E189A"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2A27E"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06761"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AE981"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14:paraId="21BCB79B" w14:textId="77777777" w:rsidR="002721E2" w:rsidRPr="002244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C828F" w14:textId="77777777" w:rsidR="002721E2" w:rsidRPr="002244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14:paraId="29898C34" w14:textId="77777777" w:rsidR="002721E2" w:rsidRPr="002244E8" w:rsidRDefault="002721E2" w:rsidP="00A37CAF">
                  <w:pPr>
                    <w:spacing w:after="0" w:line="240" w:lineRule="auto"/>
                    <w:ind w:firstLine="300"/>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48215"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8</w:t>
                  </w:r>
                </w:p>
              </w:tc>
            </w:tr>
            <w:tr w:rsidR="002244E8" w:rsidRPr="002244E8" w14:paraId="43A1DAA5"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4F3020B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14:paraId="04647AE8" w14:textId="2515241C" w:rsidR="002721E2" w:rsidRPr="002244E8" w:rsidRDefault="005D3B10"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DCBC90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DEB2A7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1C80D4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2B29A5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8D8AA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B0D988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3F00C0F5" w14:textId="77777777"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34DD71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 xml:space="preserve">1.1. valsts pamatbudžets, tai skaitā ieņēmumi no maksas </w:t>
                  </w:r>
                  <w:r w:rsidRPr="002244E8">
                    <w:rPr>
                      <w:rFonts w:ascii="Times New Roman" w:eastAsia="Times New Roman" w:hAnsi="Times New Roman" w:cs="Times New Roman"/>
                      <w:noProof/>
                      <w:sz w:val="24"/>
                      <w:szCs w:val="24"/>
                      <w:lang w:eastAsia="lv-LV"/>
                    </w:rPr>
                    <w:lastRenderedPageBreak/>
                    <w:t>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14:paraId="4C415D74" w14:textId="64603212" w:rsidR="002721E2" w:rsidRPr="002244E8" w:rsidRDefault="005D3B10"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t>0</w:t>
                  </w:r>
                </w:p>
              </w:tc>
              <w:tc>
                <w:tcPr>
                  <w:tcW w:w="0" w:type="auto"/>
                  <w:tcBorders>
                    <w:top w:val="outset" w:sz="6" w:space="0" w:color="auto"/>
                    <w:left w:val="outset" w:sz="6" w:space="0" w:color="auto"/>
                    <w:bottom w:val="outset" w:sz="6" w:space="0" w:color="auto"/>
                    <w:right w:val="outset" w:sz="6" w:space="0" w:color="auto"/>
                  </w:tcBorders>
                  <w:hideMark/>
                </w:tcPr>
                <w:p w14:paraId="02AB0BA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6EAB75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2588953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3D165A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133494A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3368E5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12429383"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AF746C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14:paraId="1B64117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8FF111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C4094A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74937B9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8F9678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7304D8A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1BF7F36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49776931"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F21C62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14:paraId="6DBCB8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7BFA9A75" w14:textId="77777777" w:rsidR="002721E2" w:rsidRPr="004262F2" w:rsidRDefault="002721E2" w:rsidP="00A37CAF">
                  <w:pPr>
                    <w:spacing w:after="0" w:line="240" w:lineRule="auto"/>
                    <w:rPr>
                      <w:rFonts w:ascii="Times New Roman" w:eastAsia="Times New Roman" w:hAnsi="Times New Roman" w:cs="Times New Roman"/>
                      <w:noProof/>
                      <w:lang w:eastAsia="lv-LV"/>
                    </w:rPr>
                  </w:pPr>
                  <w:r w:rsidRPr="004262F2">
                    <w:rPr>
                      <w:rFonts w:ascii="Times New Roman" w:eastAsia="Times New Roman" w:hAnsi="Times New Roman" w:cs="Times New Roman"/>
                      <w:noProof/>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58047B4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3EFB427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831B4F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14:paraId="35F8F4A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2ACE5AA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752FAFB9"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0B581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3E40CC" w14:textId="24CA86B5" w:rsidR="002721E2" w:rsidRPr="002244E8" w:rsidRDefault="005D3B10"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488390" w14:textId="6CFB5457" w:rsidR="002721E2" w:rsidRPr="004262F2" w:rsidRDefault="006976B6" w:rsidP="00A37CAF">
                  <w:pPr>
                    <w:spacing w:after="0" w:line="240" w:lineRule="auto"/>
                    <w:rPr>
                      <w:rFonts w:ascii="Times New Roman" w:eastAsia="Times New Roman" w:hAnsi="Times New Roman" w:cs="Times New Roman"/>
                      <w:noProof/>
                      <w:lang w:eastAsia="lv-LV"/>
                    </w:rPr>
                  </w:pPr>
                  <w:r w:rsidRPr="004262F2">
                    <w:rPr>
                      <w:rFonts w:ascii="Times New Roman" w:hAnsi="Times New Roman" w:cs="Times New Roman"/>
                      <w:noProof/>
                    </w:rPr>
                    <w:t>84 777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C00A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52E2029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A920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612013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C4BA6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79F3FC34"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752FF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BCDB09" w14:textId="062175BE" w:rsidR="002721E2" w:rsidRPr="002244E8" w:rsidRDefault="005D3B10" w:rsidP="00A37CAF">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BC1BC" w14:textId="6143B27C" w:rsidR="002721E2" w:rsidRPr="004262F2" w:rsidRDefault="006976B6" w:rsidP="00A37CAF">
                  <w:pPr>
                    <w:spacing w:after="0" w:line="240" w:lineRule="auto"/>
                    <w:rPr>
                      <w:rFonts w:ascii="Times New Roman" w:eastAsia="Times New Roman" w:hAnsi="Times New Roman" w:cs="Times New Roman"/>
                      <w:noProof/>
                      <w:lang w:eastAsia="lv-LV"/>
                    </w:rPr>
                  </w:pPr>
                  <w:r w:rsidRPr="004262F2">
                    <w:rPr>
                      <w:rFonts w:ascii="Times New Roman" w:hAnsi="Times New Roman" w:cs="Times New Roman"/>
                      <w:noProof/>
                    </w:rPr>
                    <w:t>84 777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41E7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9028F6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44552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282D6B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73EA6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521A4D80"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1F5D1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4306A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6349ED" w14:textId="77777777" w:rsidR="002721E2" w:rsidRPr="004262F2" w:rsidRDefault="002721E2" w:rsidP="00A37CAF">
                  <w:pPr>
                    <w:spacing w:after="0" w:line="240" w:lineRule="auto"/>
                    <w:rPr>
                      <w:rFonts w:ascii="Times New Roman" w:eastAsia="Times New Roman" w:hAnsi="Times New Roman" w:cs="Times New Roman"/>
                      <w:noProof/>
                      <w:lang w:eastAsia="lv-LV"/>
                    </w:rPr>
                  </w:pPr>
                  <w:r w:rsidRPr="004262F2">
                    <w:rPr>
                      <w:rFonts w:ascii="Times New Roman" w:eastAsia="Times New Roman" w:hAnsi="Times New Roman" w:cs="Times New Roman"/>
                      <w:noProof/>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17DC5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366CEE3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FC84F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184987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D91C2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0BBB6F11"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C03F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D0D3C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584F5B" w14:textId="77777777" w:rsidR="002721E2" w:rsidRPr="004262F2" w:rsidRDefault="002721E2" w:rsidP="00A37CAF">
                  <w:pPr>
                    <w:spacing w:after="0" w:line="240" w:lineRule="auto"/>
                    <w:rPr>
                      <w:rFonts w:ascii="Times New Roman" w:eastAsia="Times New Roman" w:hAnsi="Times New Roman" w:cs="Times New Roman"/>
                      <w:noProof/>
                      <w:lang w:eastAsia="lv-LV"/>
                    </w:rPr>
                  </w:pPr>
                  <w:r w:rsidRPr="004262F2">
                    <w:rPr>
                      <w:rFonts w:ascii="Times New Roman" w:eastAsia="Times New Roman" w:hAnsi="Times New Roman" w:cs="Times New Roman"/>
                      <w:noProof/>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E9316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1818D9A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623C4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FAF1F2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4AC6D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0EDB2241"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A098F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18577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0BBCF" w14:textId="653A8830" w:rsidR="002721E2" w:rsidRPr="004262F2" w:rsidRDefault="002E5905" w:rsidP="0087275F">
                  <w:pPr>
                    <w:spacing w:after="0" w:line="240" w:lineRule="auto"/>
                    <w:rPr>
                      <w:rFonts w:ascii="Times New Roman" w:eastAsia="Times New Roman" w:hAnsi="Times New Roman" w:cs="Times New Roman"/>
                      <w:noProof/>
                      <w:lang w:eastAsia="lv-LV"/>
                    </w:rPr>
                  </w:pPr>
                  <w:r w:rsidRPr="004262F2">
                    <w:rPr>
                      <w:rFonts w:ascii="Times New Roman" w:eastAsia="Times New Roman" w:hAnsi="Times New Roman" w:cs="Times New Roman"/>
                      <w:noProof/>
                      <w:lang w:eastAsia="lv-LV"/>
                    </w:rPr>
                    <w:t>-</w:t>
                  </w:r>
                  <w:r w:rsidR="006976B6" w:rsidRPr="004262F2">
                    <w:rPr>
                      <w:rFonts w:ascii="Times New Roman" w:hAnsi="Times New Roman" w:cs="Times New Roman"/>
                      <w:noProof/>
                    </w:rPr>
                    <w:t>84 777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91E1E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6B93E50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C651C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A3B17A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83B6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4CE3245F"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BDD09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6D99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062EF3" w14:textId="35B012EA" w:rsidR="002721E2" w:rsidRPr="004262F2" w:rsidRDefault="002E5905" w:rsidP="00A37CAF">
                  <w:pPr>
                    <w:spacing w:after="0" w:line="240" w:lineRule="auto"/>
                    <w:rPr>
                      <w:rFonts w:ascii="Times New Roman" w:eastAsia="Times New Roman" w:hAnsi="Times New Roman" w:cs="Times New Roman"/>
                      <w:noProof/>
                      <w:lang w:eastAsia="lv-LV"/>
                    </w:rPr>
                  </w:pPr>
                  <w:r w:rsidRPr="004262F2">
                    <w:rPr>
                      <w:rFonts w:ascii="Times New Roman" w:eastAsia="Times New Roman" w:hAnsi="Times New Roman" w:cs="Times New Roman"/>
                      <w:noProof/>
                      <w:lang w:eastAsia="lv-LV"/>
                    </w:rPr>
                    <w:t>-</w:t>
                  </w:r>
                  <w:r w:rsidR="006976B6" w:rsidRPr="004262F2">
                    <w:rPr>
                      <w:rFonts w:ascii="Times New Roman" w:hAnsi="Times New Roman" w:cs="Times New Roman"/>
                      <w:noProof/>
                    </w:rPr>
                    <w:t>84 777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409D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493AC77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03D15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082C2A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728EF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61000D08"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F72DE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91A4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15548" w14:textId="77777777" w:rsidR="002721E2" w:rsidRPr="004262F2" w:rsidRDefault="002721E2" w:rsidP="00A37CAF">
                  <w:pPr>
                    <w:spacing w:after="0" w:line="240" w:lineRule="auto"/>
                    <w:rPr>
                      <w:rFonts w:ascii="Times New Roman" w:eastAsia="Times New Roman" w:hAnsi="Times New Roman" w:cs="Times New Roman"/>
                      <w:noProof/>
                      <w:lang w:eastAsia="lv-LV"/>
                    </w:rPr>
                  </w:pPr>
                  <w:r w:rsidRPr="004262F2">
                    <w:rPr>
                      <w:rFonts w:ascii="Times New Roman" w:eastAsia="Times New Roman" w:hAnsi="Times New Roman" w:cs="Times New Roman"/>
                      <w:noProof/>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175E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00E6364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BE181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9AE13D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3B6E3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6D93E6B7"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00D46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268B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D7E569" w14:textId="77777777" w:rsidR="002721E2" w:rsidRPr="004262F2" w:rsidRDefault="002721E2" w:rsidP="00A37CAF">
                  <w:pPr>
                    <w:spacing w:after="0" w:line="240" w:lineRule="auto"/>
                    <w:rPr>
                      <w:rFonts w:ascii="Times New Roman" w:eastAsia="Times New Roman" w:hAnsi="Times New Roman" w:cs="Times New Roman"/>
                      <w:noProof/>
                      <w:lang w:eastAsia="lv-LV"/>
                    </w:rPr>
                  </w:pPr>
                  <w:r w:rsidRPr="004262F2">
                    <w:rPr>
                      <w:rFonts w:ascii="Times New Roman" w:eastAsia="Times New Roman" w:hAnsi="Times New Roman" w:cs="Times New Roman"/>
                      <w:noProof/>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8B82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14:paraId="7D0D5CD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AEEE6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5FBF67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2A733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2EB93EE0" w14:textId="77777777"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6E88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143C9E"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14:paraId="428871D7" w14:textId="3909A944" w:rsidR="002721E2" w:rsidRPr="004262F2" w:rsidRDefault="006976B6" w:rsidP="00A37CAF">
                  <w:pPr>
                    <w:spacing w:after="0" w:line="240" w:lineRule="auto"/>
                    <w:rPr>
                      <w:rFonts w:ascii="Times New Roman" w:eastAsia="Times New Roman" w:hAnsi="Times New Roman" w:cs="Times New Roman"/>
                      <w:noProof/>
                      <w:lang w:eastAsia="lv-LV"/>
                    </w:rPr>
                  </w:pPr>
                  <w:r w:rsidRPr="004262F2">
                    <w:rPr>
                      <w:rFonts w:ascii="Times New Roman" w:hAnsi="Times New Roman" w:cs="Times New Roman"/>
                      <w:noProof/>
                    </w:rPr>
                    <w:t xml:space="preserve">84 777 </w:t>
                  </w:r>
                </w:p>
              </w:tc>
              <w:tc>
                <w:tcPr>
                  <w:tcW w:w="0" w:type="auto"/>
                  <w:tcBorders>
                    <w:top w:val="outset" w:sz="6" w:space="0" w:color="auto"/>
                    <w:left w:val="outset" w:sz="6" w:space="0" w:color="auto"/>
                    <w:right w:val="outset" w:sz="6" w:space="0" w:color="auto"/>
                  </w:tcBorders>
                  <w:shd w:val="clear" w:color="auto" w:fill="auto"/>
                  <w:hideMark/>
                </w:tcPr>
                <w:p w14:paraId="0784197A"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14:paraId="71D2250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25E350D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14:paraId="1CA2078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14:paraId="0F07865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467603D3"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3ADE29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14:paraId="10DB15E0" w14:textId="77777777" w:rsidR="002721E2" w:rsidRPr="002244E8"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14:paraId="3FE2E36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14:paraId="7E39D22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14:paraId="0B3F50A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14:paraId="1705B22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p w14:paraId="5090E87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623437E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0851D571"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12526780"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87DA33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EAA46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32B3060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18FBDE6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118F689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45AD110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1B73D42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59F7B8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356853D9" w14:textId="77777777"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59463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1E8302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38B5502"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14:paraId="1348DA3D"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CE90596"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14:paraId="42884AD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01AD1EC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6981D8D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27EE150A" w14:textId="77777777"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E658EF5"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2A591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14:paraId="08A9C78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14:paraId="7457D0D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14:paraId="67F3C9A8"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14:paraId="0E8C0E1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14:paraId="2E0677CE"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14:paraId="492EEAAF"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0</w:t>
                  </w:r>
                </w:p>
              </w:tc>
            </w:tr>
            <w:tr w:rsidR="002244E8" w:rsidRPr="002244E8" w14:paraId="3F90F251" w14:textId="77777777" w:rsidTr="008C5AAF">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3A9F5D3"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 xml:space="preserve">6. Detalizēts ieņēmumu un izdevumu aprēķins (ja nepieciešams, detalizētu ieņēmumu un </w:t>
                  </w:r>
                  <w:r w:rsidRPr="002244E8">
                    <w:rPr>
                      <w:rFonts w:ascii="Times New Roman" w:eastAsia="Times New Roman" w:hAnsi="Times New Roman" w:cs="Times New Roman"/>
                      <w:noProof/>
                      <w:sz w:val="24"/>
                      <w:szCs w:val="24"/>
                      <w:lang w:eastAsia="lv-LV"/>
                    </w:rPr>
                    <w:lastRenderedPageBreak/>
                    <w:t>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p w14:paraId="0C9808A9" w14:textId="7D718967" w:rsidR="002721E2" w:rsidRPr="002244E8" w:rsidRDefault="004A207E" w:rsidP="00A37CAF">
                  <w:pPr>
                    <w:spacing w:after="0" w:line="240" w:lineRule="auto"/>
                    <w:rPr>
                      <w:rFonts w:ascii="Times New Roman" w:eastAsia="Times New Roman" w:hAnsi="Times New Roman" w:cs="Times New Roman"/>
                      <w:noProof/>
                      <w:sz w:val="24"/>
                      <w:szCs w:val="24"/>
                      <w:lang w:eastAsia="lv-LV"/>
                    </w:rPr>
                  </w:pPr>
                  <w:r w:rsidRPr="004A207E">
                    <w:rPr>
                      <w:rFonts w:ascii="Times New Roman" w:eastAsia="Times New Roman" w:hAnsi="Times New Roman" w:cs="Times New Roman"/>
                      <w:noProof/>
                      <w:sz w:val="24"/>
                      <w:szCs w:val="24"/>
                      <w:lang w:eastAsia="lv-LV"/>
                    </w:rPr>
                    <w:lastRenderedPageBreak/>
                    <w:t>Detalizēts aprēķins- pielikumā.</w:t>
                  </w:r>
                </w:p>
              </w:tc>
            </w:tr>
            <w:tr w:rsidR="002244E8" w:rsidRPr="002244E8" w14:paraId="3C238749"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6ACECBC"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2302C3F0"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r>
            <w:tr w:rsidR="002244E8" w:rsidRPr="002244E8" w14:paraId="0EA51322" w14:textId="77777777" w:rsidTr="0087275F">
              <w:trPr>
                <w:trHeight w:val="1575"/>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A09BEBB"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22E6E327"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p>
              </w:tc>
            </w:tr>
            <w:tr w:rsidR="002244E8" w:rsidRPr="002244E8" w14:paraId="490B1D82"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DDBA929"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14:paraId="1EF5715F" w14:textId="77777777" w:rsidR="002721E2" w:rsidRPr="002244E8" w:rsidRDefault="002721E2" w:rsidP="00A37CAF">
                  <w:pPr>
                    <w:pStyle w:val="naisf"/>
                    <w:spacing w:before="0" w:after="120"/>
                    <w:ind w:firstLine="0"/>
                    <w:rPr>
                      <w:iCs/>
                      <w:noProof/>
                    </w:rPr>
                  </w:pPr>
                  <w:r w:rsidRPr="002244E8">
                    <w:rPr>
                      <w:iCs/>
                      <w:noProof/>
                    </w:rPr>
                    <w:t>Projekts šo jomu neskar</w:t>
                  </w:r>
                  <w:r w:rsidR="008C5AAF" w:rsidRPr="002244E8">
                    <w:rPr>
                      <w:iCs/>
                      <w:noProof/>
                    </w:rPr>
                    <w:t>.</w:t>
                  </w:r>
                </w:p>
              </w:tc>
            </w:tr>
            <w:tr w:rsidR="002244E8" w:rsidRPr="002244E8" w14:paraId="50F0CC8B" w14:textId="77777777"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14:paraId="4A77CF74" w14:textId="77777777" w:rsidR="002721E2" w:rsidRPr="002244E8" w:rsidRDefault="002721E2" w:rsidP="00A37CAF">
                  <w:pPr>
                    <w:spacing w:after="0" w:line="240" w:lineRule="auto"/>
                    <w:rPr>
                      <w:rFonts w:ascii="Times New Roman" w:eastAsia="Times New Roman" w:hAnsi="Times New Roman" w:cs="Times New Roman"/>
                      <w:noProof/>
                      <w:sz w:val="24"/>
                      <w:szCs w:val="24"/>
                      <w:lang w:eastAsia="lv-LV"/>
                    </w:rPr>
                  </w:pPr>
                  <w:r w:rsidRPr="002244E8">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14:paraId="715E7D10" w14:textId="34FE79E0" w:rsidR="002721E2" w:rsidRPr="002244E8" w:rsidRDefault="003F016D" w:rsidP="006712BA">
                  <w:pPr>
                    <w:pStyle w:val="naisf"/>
                    <w:spacing w:before="0" w:after="120"/>
                    <w:ind w:firstLine="0"/>
                    <w:rPr>
                      <w:noProof/>
                    </w:rPr>
                  </w:pPr>
                  <w:r w:rsidRPr="003672BF">
                    <w:rPr>
                      <w:noProof/>
                    </w:rPr>
                    <w:t>Izdevumus 2021</w:t>
                  </w:r>
                  <w:r w:rsidR="006712BA" w:rsidRPr="003672BF">
                    <w:rPr>
                      <w:noProof/>
                    </w:rPr>
                    <w:t>.</w:t>
                  </w:r>
                  <w:r w:rsidR="00C757CD" w:rsidRPr="003672BF">
                    <w:rPr>
                      <w:noProof/>
                    </w:rPr>
                    <w:t> </w:t>
                  </w:r>
                  <w:r w:rsidRPr="003672BF">
                    <w:rPr>
                      <w:noProof/>
                    </w:rPr>
                    <w:t xml:space="preserve">gadā </w:t>
                  </w:r>
                  <w:r w:rsidR="006712BA" w:rsidRPr="003672BF">
                    <w:rPr>
                      <w:noProof/>
                    </w:rPr>
                    <w:t xml:space="preserve"> </w:t>
                  </w:r>
                  <w:r w:rsidR="003672BF" w:rsidRPr="003672BF">
                    <w:rPr>
                      <w:noProof/>
                    </w:rPr>
                    <w:t xml:space="preserve">84 777 </w:t>
                  </w:r>
                  <w:r w:rsidR="003672BF" w:rsidRPr="003672BF">
                    <w:rPr>
                      <w:i/>
                      <w:noProof/>
                    </w:rPr>
                    <w:t>euro</w:t>
                  </w:r>
                  <w:r w:rsidR="003672BF" w:rsidRPr="003672BF">
                    <w:rPr>
                      <w:noProof/>
                    </w:rPr>
                    <w:t xml:space="preserve"> apmērā</w:t>
                  </w:r>
                  <w:r w:rsidR="003672BF" w:rsidRPr="003672BF">
                    <w:rPr>
                      <w:i/>
                      <w:noProof/>
                    </w:rPr>
                    <w:t xml:space="preserve"> </w:t>
                  </w:r>
                  <w:r w:rsidR="006712BA" w:rsidRPr="003672BF">
                    <w:rPr>
                      <w:noProof/>
                    </w:rPr>
                    <w:t xml:space="preserve">sedz </w:t>
                  </w:r>
                  <w:r w:rsidR="002721E2" w:rsidRPr="003672BF">
                    <w:rPr>
                      <w:noProof/>
                    </w:rPr>
                    <w:t>no valsts budžeta programmas 02.00.00 "Līdzekļi neparedzētiem gadījumiem"</w:t>
                  </w:r>
                  <w:r w:rsidR="006712BA" w:rsidRPr="003672BF">
                    <w:rPr>
                      <w:noProof/>
                    </w:rPr>
                    <w:t>.</w:t>
                  </w:r>
                  <w:r w:rsidR="00EB1A05">
                    <w:rPr>
                      <w:noProof/>
                    </w:rPr>
                    <w:t xml:space="preserve"> </w:t>
                  </w:r>
                </w:p>
              </w:tc>
            </w:tr>
          </w:tbl>
          <w:p w14:paraId="40E3C28B"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p>
        </w:tc>
      </w:tr>
    </w:tbl>
    <w:p w14:paraId="24D5C661" w14:textId="34B9E78D" w:rsidR="0007020E"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lastRenderedPageBreak/>
        <w:t xml:space="preserve">  </w:t>
      </w:r>
    </w:p>
    <w:p w14:paraId="5AF4CB63" w14:textId="77777777" w:rsidR="00FC3D5B" w:rsidRPr="002244E8" w:rsidRDefault="00FC3D5B" w:rsidP="00E5323B">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15207A6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4CA45"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IV. Tiesību akta projekta ietekme uz spēkā esošo tiesību normu sistēmu</w:t>
            </w:r>
          </w:p>
        </w:tc>
      </w:tr>
      <w:tr w:rsidR="002244E8" w:rsidRPr="002244E8" w14:paraId="4003EA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04AA3F" w14:textId="77777777" w:rsidR="0065649F" w:rsidRPr="002244E8" w:rsidRDefault="0065649F" w:rsidP="0065649F">
            <w:pPr>
              <w:spacing w:after="0" w:line="240" w:lineRule="auto"/>
              <w:jc w:val="center"/>
              <w:rPr>
                <w:rFonts w:ascii="Times New Roman" w:eastAsia="Times New Roman" w:hAnsi="Times New Roman" w:cs="Times New Roman"/>
                <w:b/>
                <w:bCs/>
                <w:iCs/>
                <w:noProof/>
                <w:sz w:val="24"/>
                <w:szCs w:val="24"/>
                <w:lang w:eastAsia="lv-LV"/>
              </w:rPr>
            </w:pPr>
            <w:r w:rsidRPr="002244E8">
              <w:rPr>
                <w:rFonts w:ascii="Times New Roman" w:hAnsi="Times New Roman"/>
                <w:noProof/>
                <w:sz w:val="24"/>
                <w:szCs w:val="24"/>
              </w:rPr>
              <w:t>Projekts šo jomu neskar.</w:t>
            </w:r>
          </w:p>
        </w:tc>
      </w:tr>
    </w:tbl>
    <w:p w14:paraId="7152E7D3" w14:textId="77777777" w:rsidR="00E5323B"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44E8" w:rsidRPr="002244E8" w14:paraId="1F76DF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47C72"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2244E8" w:rsidRPr="002244E8" w14:paraId="5DEBF095" w14:textId="77777777"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E646E65" w14:textId="77777777" w:rsidR="002721E2" w:rsidRPr="002244E8" w:rsidRDefault="002721E2" w:rsidP="002721E2">
            <w:pPr>
              <w:spacing w:after="0" w:line="240" w:lineRule="auto"/>
              <w:jc w:val="center"/>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Projekts šo jomu neskar.</w:t>
            </w:r>
          </w:p>
        </w:tc>
      </w:tr>
    </w:tbl>
    <w:p w14:paraId="5BA8702A" w14:textId="720838D7" w:rsidR="004A207E" w:rsidRPr="002244E8" w:rsidRDefault="00E5323B"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2244E8" w:rsidRPr="002244E8" w14:paraId="719B12F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5A080" w14:textId="77777777" w:rsidR="00655F2C" w:rsidRPr="002244E8" w:rsidRDefault="00E5323B" w:rsidP="00E5323B">
            <w:pPr>
              <w:spacing w:after="0" w:line="240" w:lineRule="auto"/>
              <w:rPr>
                <w:rFonts w:ascii="Times New Roman" w:eastAsia="Times New Roman" w:hAnsi="Times New Roman" w:cs="Times New Roman"/>
                <w:b/>
                <w:bCs/>
                <w:iCs/>
                <w:noProof/>
                <w:sz w:val="24"/>
                <w:szCs w:val="24"/>
                <w:lang w:eastAsia="lv-LV"/>
              </w:rPr>
            </w:pPr>
            <w:r w:rsidRPr="002244E8">
              <w:rPr>
                <w:rFonts w:ascii="Times New Roman" w:eastAsia="Times New Roman" w:hAnsi="Times New Roman" w:cs="Times New Roman"/>
                <w:b/>
                <w:bCs/>
                <w:iCs/>
                <w:noProof/>
                <w:sz w:val="24"/>
                <w:szCs w:val="24"/>
                <w:lang w:eastAsia="lv-LV"/>
              </w:rPr>
              <w:t>VI. Sabiedrības līdzdalība un komunikācijas aktivitātes</w:t>
            </w:r>
          </w:p>
        </w:tc>
      </w:tr>
      <w:tr w:rsidR="004A207E" w:rsidRPr="00A77050" w14:paraId="0AC6EB1B"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E287CA6"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0242C8C5"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73" w:type="pct"/>
            <w:tcBorders>
              <w:top w:val="outset" w:sz="6" w:space="0" w:color="auto"/>
              <w:left w:val="outset" w:sz="6" w:space="0" w:color="auto"/>
              <w:bottom w:val="outset" w:sz="6" w:space="0" w:color="auto"/>
              <w:right w:val="outset" w:sz="6" w:space="0" w:color="auto"/>
            </w:tcBorders>
            <w:hideMark/>
          </w:tcPr>
          <w:p w14:paraId="571CE696" w14:textId="221E5A03" w:rsidR="004A207E" w:rsidRPr="00A77050" w:rsidRDefault="004A207E" w:rsidP="004A207E">
            <w:pPr>
              <w:spacing w:after="0" w:line="240" w:lineRule="auto"/>
              <w:jc w:val="both"/>
              <w:rPr>
                <w:rFonts w:ascii="Times New Roman" w:eastAsia="Times New Roman" w:hAnsi="Times New Roman" w:cs="Times New Roman"/>
                <w:iCs/>
                <w:color w:val="000000" w:themeColor="text1"/>
                <w:sz w:val="24"/>
                <w:szCs w:val="24"/>
                <w:lang w:eastAsia="lv-LV"/>
              </w:rPr>
            </w:pPr>
            <w:r w:rsidRPr="00EB591A">
              <w:rPr>
                <w:rFonts w:ascii="Times New Roman" w:eastAsia="Times New Roman" w:hAnsi="Times New Roman" w:cs="Times New Roman"/>
                <w:iCs/>
                <w:sz w:val="24"/>
                <w:szCs w:val="24"/>
                <w:lang w:eastAsia="lv-LV"/>
              </w:rPr>
              <w:t xml:space="preserve">Sabiedriskā apspriešana projekta izstrādē nav veikta, jo projekts neskar sabiedrības tiesības un tiesiskās intereses, būtiski nemaina esošo regulējumu un neparedz ieviest jaunas politiskās iniciatīvas. </w:t>
            </w:r>
          </w:p>
        </w:tc>
      </w:tr>
      <w:tr w:rsidR="004A207E" w:rsidRPr="00A77050" w14:paraId="5AE9E583"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C36106D"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1120E01F"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Sabiedrības līdzdalība projekta izstrādē</w:t>
            </w:r>
          </w:p>
        </w:tc>
        <w:tc>
          <w:tcPr>
            <w:tcW w:w="2973" w:type="pct"/>
            <w:tcBorders>
              <w:top w:val="outset" w:sz="6" w:space="0" w:color="auto"/>
              <w:left w:val="outset" w:sz="6" w:space="0" w:color="auto"/>
              <w:bottom w:val="outset" w:sz="6" w:space="0" w:color="auto"/>
              <w:right w:val="outset" w:sz="6" w:space="0" w:color="auto"/>
            </w:tcBorders>
            <w:hideMark/>
          </w:tcPr>
          <w:p w14:paraId="3542B36B" w14:textId="3B5B1E45"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EB591A">
              <w:rPr>
                <w:rFonts w:ascii="Times New Roman" w:eastAsia="Times New Roman" w:hAnsi="Times New Roman" w:cs="Times New Roman"/>
                <w:iCs/>
                <w:sz w:val="24"/>
                <w:szCs w:val="24"/>
                <w:lang w:eastAsia="lv-LV"/>
              </w:rPr>
              <w:t xml:space="preserve">Projekts šo jomu neskar. </w:t>
            </w:r>
          </w:p>
        </w:tc>
      </w:tr>
      <w:tr w:rsidR="004A207E" w:rsidRPr="00A77050" w14:paraId="24E5399F" w14:textId="77777777" w:rsidTr="00DB1EEC">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A16C408"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366B40E5"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Sabiedrības līdzdalības rezultāti</w:t>
            </w:r>
          </w:p>
        </w:tc>
        <w:tc>
          <w:tcPr>
            <w:tcW w:w="2973" w:type="pct"/>
            <w:tcBorders>
              <w:top w:val="outset" w:sz="6" w:space="0" w:color="auto"/>
              <w:left w:val="outset" w:sz="6" w:space="0" w:color="auto"/>
              <w:bottom w:val="outset" w:sz="6" w:space="0" w:color="auto"/>
              <w:right w:val="outset" w:sz="6" w:space="0" w:color="auto"/>
            </w:tcBorders>
            <w:hideMark/>
          </w:tcPr>
          <w:p w14:paraId="4BA570CD" w14:textId="2513836E"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EB591A">
              <w:rPr>
                <w:rFonts w:ascii="Times New Roman" w:eastAsia="Times New Roman" w:hAnsi="Times New Roman" w:cs="Times New Roman"/>
                <w:iCs/>
                <w:sz w:val="24"/>
                <w:szCs w:val="24"/>
                <w:lang w:eastAsia="lv-LV"/>
              </w:rPr>
              <w:t xml:space="preserve">Projekts šo jomu neskar. </w:t>
            </w:r>
          </w:p>
        </w:tc>
      </w:tr>
      <w:tr w:rsidR="004A207E" w:rsidRPr="00A77050" w14:paraId="6E4C0B34" w14:textId="77777777" w:rsidTr="00DB1EEC">
        <w:trPr>
          <w:trHeight w:val="682"/>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8E057BD"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2192B25F" w14:textId="77777777"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A77050">
              <w:rPr>
                <w:rFonts w:ascii="Times New Roman" w:eastAsia="Times New Roman" w:hAnsi="Times New Roman" w:cs="Times New Roman"/>
                <w:iCs/>
                <w:color w:val="000000" w:themeColor="text1"/>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13D1AFA5" w14:textId="0B5B811F" w:rsidR="004A207E" w:rsidRPr="00A77050" w:rsidRDefault="004A207E" w:rsidP="004A207E">
            <w:pPr>
              <w:spacing w:after="0" w:line="240" w:lineRule="auto"/>
              <w:rPr>
                <w:rFonts w:ascii="Times New Roman" w:eastAsia="Times New Roman" w:hAnsi="Times New Roman" w:cs="Times New Roman"/>
                <w:iCs/>
                <w:color w:val="000000" w:themeColor="text1"/>
                <w:sz w:val="24"/>
                <w:szCs w:val="24"/>
                <w:lang w:eastAsia="lv-LV"/>
              </w:rPr>
            </w:pPr>
            <w:r w:rsidRPr="00EB591A">
              <w:rPr>
                <w:rFonts w:ascii="Times New Roman" w:eastAsia="Times New Roman" w:hAnsi="Times New Roman" w:cs="Times New Roman"/>
                <w:iCs/>
                <w:sz w:val="24"/>
                <w:szCs w:val="24"/>
                <w:lang w:eastAsia="lv-LV"/>
              </w:rPr>
              <w:t>Nav.</w:t>
            </w:r>
          </w:p>
        </w:tc>
      </w:tr>
    </w:tbl>
    <w:p w14:paraId="7916FC3F" w14:textId="2B747D4A" w:rsidR="0007020E" w:rsidRPr="002244E8" w:rsidRDefault="0075684E" w:rsidP="00E5323B">
      <w:pPr>
        <w:spacing w:after="0" w:line="240" w:lineRule="auto"/>
        <w:rPr>
          <w:rFonts w:ascii="Times New Roman" w:eastAsia="Times New Roman" w:hAnsi="Times New Roman" w:cs="Times New Roman"/>
          <w:iCs/>
          <w:noProof/>
          <w:sz w:val="24"/>
          <w:szCs w:val="24"/>
          <w:lang w:eastAsia="lv-LV"/>
        </w:rPr>
      </w:pPr>
      <w:r w:rsidRPr="002244E8">
        <w:rPr>
          <w:rFonts w:ascii="Times New Roman" w:eastAsia="Times New Roman" w:hAnsi="Times New Roman" w:cs="Times New Roman"/>
          <w:iCs/>
          <w:noProof/>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207E" w:rsidRPr="00EB591A" w14:paraId="13445CF2" w14:textId="77777777" w:rsidTr="00D02D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7504C2" w14:textId="77777777" w:rsidR="004A207E" w:rsidRPr="00EB591A" w:rsidRDefault="004A207E" w:rsidP="00D02DDB">
            <w:pPr>
              <w:spacing w:after="0" w:line="240" w:lineRule="auto"/>
              <w:rPr>
                <w:rFonts w:ascii="Times New Roman" w:eastAsia="Times New Roman" w:hAnsi="Times New Roman" w:cs="Times New Roman"/>
                <w:b/>
                <w:bCs/>
                <w:iCs/>
                <w:noProof/>
                <w:sz w:val="24"/>
                <w:szCs w:val="24"/>
                <w:lang w:eastAsia="lv-LV"/>
              </w:rPr>
            </w:pPr>
            <w:r w:rsidRPr="00EB591A">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A207E" w:rsidRPr="00EB591A" w14:paraId="10E94592" w14:textId="77777777" w:rsidTr="004A2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AE7AEB" w14:textId="77777777" w:rsidR="004A207E" w:rsidRPr="00EB591A" w:rsidRDefault="004A207E" w:rsidP="00D02DDB">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AE5C65" w14:textId="77777777" w:rsidR="004A207E" w:rsidRPr="00EB591A" w:rsidRDefault="004A207E" w:rsidP="00D02DDB">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C1B4C0F" w14:textId="77777777" w:rsidR="004A207E" w:rsidRPr="00EB591A" w:rsidRDefault="004A207E" w:rsidP="00D02DDB">
            <w:pPr>
              <w:spacing w:after="0" w:line="240" w:lineRule="auto"/>
              <w:rPr>
                <w:rFonts w:ascii="Times New Roman" w:eastAsia="Calibri" w:hAnsi="Times New Roman" w:cs="Times New Roman"/>
                <w:noProof/>
                <w:sz w:val="24"/>
                <w:szCs w:val="24"/>
                <w:lang w:eastAsia="lv-LV"/>
              </w:rPr>
            </w:pPr>
            <w:r w:rsidRPr="00EB591A">
              <w:rPr>
                <w:rFonts w:ascii="Times New Roman" w:eastAsia="Calibri" w:hAnsi="Times New Roman" w:cs="Times New Roman"/>
                <w:noProof/>
                <w:sz w:val="24"/>
                <w:szCs w:val="24"/>
                <w:lang w:eastAsia="lv-LV"/>
              </w:rPr>
              <w:t>Ārlietu ministrija, Finanšu ministrija</w:t>
            </w:r>
          </w:p>
          <w:p w14:paraId="7E41AC38" w14:textId="77777777" w:rsidR="004A207E" w:rsidRPr="00EB591A" w:rsidRDefault="004A207E" w:rsidP="00D02DDB">
            <w:pPr>
              <w:spacing w:after="0" w:line="240" w:lineRule="auto"/>
              <w:rPr>
                <w:rFonts w:ascii="Times New Roman" w:eastAsia="Calibri" w:hAnsi="Times New Roman" w:cs="Times New Roman"/>
                <w:noProof/>
                <w:sz w:val="24"/>
                <w:szCs w:val="24"/>
                <w:lang w:eastAsia="lv-LV"/>
              </w:rPr>
            </w:pPr>
          </w:p>
          <w:p w14:paraId="3878E4AB" w14:textId="77777777" w:rsidR="004A207E" w:rsidRPr="00EB591A" w:rsidRDefault="004A207E" w:rsidP="00D02DDB">
            <w:pPr>
              <w:spacing w:after="0" w:line="240" w:lineRule="auto"/>
              <w:rPr>
                <w:rFonts w:ascii="Times New Roman" w:eastAsia="Times New Roman" w:hAnsi="Times New Roman" w:cs="Times New Roman"/>
                <w:iCs/>
                <w:noProof/>
                <w:sz w:val="24"/>
                <w:szCs w:val="24"/>
                <w:lang w:eastAsia="lv-LV"/>
              </w:rPr>
            </w:pPr>
          </w:p>
        </w:tc>
      </w:tr>
      <w:tr w:rsidR="004A207E" w:rsidRPr="00EB591A" w14:paraId="5E3C008C" w14:textId="77777777" w:rsidTr="004A2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1EB686" w14:textId="77777777" w:rsidR="004A207E" w:rsidRPr="00EB591A" w:rsidRDefault="004A207E" w:rsidP="00D02DDB">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54D0D45" w14:textId="77777777" w:rsidR="004A207E" w:rsidRPr="00EB591A" w:rsidRDefault="004A207E" w:rsidP="00D02DDB">
            <w:pPr>
              <w:spacing w:after="0" w:line="240" w:lineRule="auto"/>
              <w:rPr>
                <w:rFonts w:ascii="Times New Roman" w:eastAsia="Times New Roman" w:hAnsi="Times New Roman" w:cs="Times New Roman"/>
                <w:iCs/>
                <w:noProof/>
                <w:sz w:val="24"/>
                <w:szCs w:val="24"/>
                <w:lang w:eastAsia="lv-LV"/>
              </w:rPr>
            </w:pPr>
            <w:r w:rsidRPr="00EB591A">
              <w:rPr>
                <w:rFonts w:ascii="Times New Roman" w:eastAsia="Times New Roman" w:hAnsi="Times New Roman" w:cs="Times New Roman"/>
                <w:iCs/>
                <w:noProof/>
                <w:sz w:val="24"/>
                <w:szCs w:val="24"/>
                <w:lang w:eastAsia="lv-LV"/>
              </w:rPr>
              <w:t>Projekta izpildes ietekme uz pārvaldes funkcijām un institucionālo struktūru.</w:t>
            </w:r>
            <w:r w:rsidRPr="00EB591A">
              <w:rPr>
                <w:rFonts w:ascii="Times New Roman" w:eastAsia="Times New Roman" w:hAnsi="Times New Roman" w:cs="Times New Roman"/>
                <w:iCs/>
                <w:noProof/>
                <w:sz w:val="24"/>
                <w:szCs w:val="24"/>
                <w:lang w:eastAsia="lv-LV"/>
              </w:rPr>
              <w:br/>
            </w:r>
            <w:r w:rsidRPr="00EB591A">
              <w:rPr>
                <w:rFonts w:ascii="Times New Roman" w:eastAsia="Times New Roman" w:hAnsi="Times New Roman" w:cs="Times New Roman"/>
                <w:iCs/>
                <w:noProof/>
                <w:sz w:val="24"/>
                <w:szCs w:val="24"/>
                <w:lang w:eastAsia="lv-LV"/>
              </w:rPr>
              <w:lastRenderedPageBreak/>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802DAB2" w14:textId="77777777" w:rsidR="004A207E" w:rsidRPr="00EB591A" w:rsidRDefault="004A207E" w:rsidP="00D02DDB">
            <w:pPr>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lastRenderedPageBreak/>
              <w:t>P</w:t>
            </w:r>
            <w:r w:rsidRPr="00EB591A">
              <w:rPr>
                <w:rFonts w:ascii="Times New Roman" w:eastAsia="Times New Roman" w:hAnsi="Times New Roman" w:cs="Times New Roman"/>
                <w:noProof/>
                <w:sz w:val="24"/>
                <w:szCs w:val="24"/>
                <w:lang w:eastAsia="lv-LV"/>
              </w:rPr>
              <w:t>rojekta izpilde nav saistīta ar jaunu institūciju izveidi, esošu institūciju likvidēšanu vai reorganizāciju.</w:t>
            </w:r>
          </w:p>
          <w:p w14:paraId="308CB535" w14:textId="77777777" w:rsidR="004A207E" w:rsidRPr="00EB591A" w:rsidRDefault="004A207E" w:rsidP="00D02DDB">
            <w:pPr>
              <w:spacing w:after="0" w:line="240" w:lineRule="auto"/>
              <w:rPr>
                <w:rFonts w:ascii="Times New Roman" w:eastAsia="Times New Roman" w:hAnsi="Times New Roman" w:cs="Times New Roman"/>
                <w:noProof/>
                <w:sz w:val="24"/>
                <w:szCs w:val="24"/>
                <w:lang w:eastAsia="lv-LV"/>
              </w:rPr>
            </w:pPr>
          </w:p>
          <w:p w14:paraId="2110843A" w14:textId="77777777" w:rsidR="004A207E" w:rsidRPr="00EB591A" w:rsidRDefault="004A207E" w:rsidP="00D02DDB">
            <w:pPr>
              <w:spacing w:after="0" w:line="240" w:lineRule="auto"/>
              <w:rPr>
                <w:rFonts w:ascii="Times New Roman" w:eastAsia="Times New Roman" w:hAnsi="Times New Roman" w:cs="Times New Roman"/>
                <w:noProof/>
                <w:sz w:val="24"/>
                <w:szCs w:val="24"/>
                <w:lang w:eastAsia="lv-LV"/>
              </w:rPr>
            </w:pPr>
          </w:p>
          <w:p w14:paraId="11AD73F9" w14:textId="77777777" w:rsidR="004A207E" w:rsidRPr="00EB591A" w:rsidRDefault="004A207E" w:rsidP="00D02DDB">
            <w:pPr>
              <w:spacing w:after="0" w:line="240" w:lineRule="auto"/>
              <w:rPr>
                <w:rFonts w:ascii="Times New Roman" w:eastAsia="Times New Roman" w:hAnsi="Times New Roman" w:cs="Times New Roman"/>
                <w:noProof/>
                <w:sz w:val="24"/>
                <w:szCs w:val="24"/>
                <w:lang w:eastAsia="lv-LV"/>
              </w:rPr>
            </w:pPr>
          </w:p>
          <w:p w14:paraId="4646D533" w14:textId="77777777" w:rsidR="004A207E" w:rsidRPr="00EB591A" w:rsidRDefault="004A207E" w:rsidP="00D02DDB">
            <w:pPr>
              <w:spacing w:after="0" w:line="240" w:lineRule="auto"/>
              <w:rPr>
                <w:rFonts w:ascii="Times New Roman" w:eastAsia="Times New Roman" w:hAnsi="Times New Roman" w:cs="Times New Roman"/>
                <w:noProof/>
                <w:sz w:val="24"/>
                <w:szCs w:val="24"/>
                <w:lang w:eastAsia="lv-LV"/>
              </w:rPr>
            </w:pPr>
          </w:p>
          <w:p w14:paraId="266DD2C8" w14:textId="77777777" w:rsidR="004A207E" w:rsidRPr="00EB591A" w:rsidRDefault="004A207E" w:rsidP="00D02DDB">
            <w:pPr>
              <w:spacing w:after="0" w:line="240" w:lineRule="auto"/>
              <w:rPr>
                <w:rFonts w:ascii="Times New Roman" w:eastAsia="Times New Roman" w:hAnsi="Times New Roman" w:cs="Times New Roman"/>
                <w:iCs/>
                <w:noProof/>
                <w:sz w:val="24"/>
                <w:szCs w:val="24"/>
                <w:lang w:eastAsia="lv-LV"/>
              </w:rPr>
            </w:pPr>
          </w:p>
        </w:tc>
      </w:tr>
      <w:tr w:rsidR="004A207E" w:rsidRPr="002675E3" w14:paraId="4DE4DEBF" w14:textId="77777777" w:rsidTr="004A20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EDD60C" w14:textId="77777777" w:rsidR="004A207E" w:rsidRPr="002675E3" w:rsidRDefault="004A207E" w:rsidP="00D02DDB">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539665F" w14:textId="77777777" w:rsidR="004A207E" w:rsidRPr="002675E3" w:rsidRDefault="004A207E" w:rsidP="00D02DDB">
            <w:pPr>
              <w:spacing w:after="0" w:line="240" w:lineRule="auto"/>
              <w:rPr>
                <w:rFonts w:ascii="Times New Roman" w:eastAsia="Times New Roman" w:hAnsi="Times New Roman" w:cs="Times New Roman"/>
                <w:iCs/>
                <w:noProof/>
                <w:color w:val="414142"/>
                <w:sz w:val="24"/>
                <w:szCs w:val="24"/>
                <w:lang w:eastAsia="lv-LV"/>
              </w:rPr>
            </w:pPr>
            <w:r w:rsidRPr="002675E3">
              <w:rPr>
                <w:rFonts w:ascii="Times New Roman" w:eastAsia="Times New Roman" w:hAnsi="Times New Roman" w:cs="Times New Roman"/>
                <w:iCs/>
                <w:noProof/>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6192673" w14:textId="77777777" w:rsidR="004A207E" w:rsidRPr="00B8278B" w:rsidRDefault="004A207E" w:rsidP="00D02DDB">
            <w:pPr>
              <w:spacing w:after="0" w:line="240" w:lineRule="auto"/>
              <w:rPr>
                <w:rFonts w:ascii="Times New Roman" w:eastAsia="Times New Roman" w:hAnsi="Times New Roman" w:cs="Times New Roman"/>
                <w:iCs/>
                <w:noProof/>
                <w:sz w:val="24"/>
                <w:szCs w:val="24"/>
                <w:lang w:eastAsia="lv-LV"/>
              </w:rPr>
            </w:pPr>
            <w:r w:rsidRPr="002675E3">
              <w:rPr>
                <w:rFonts w:ascii="Times New Roman" w:eastAsia="Times New Roman" w:hAnsi="Times New Roman" w:cs="Times New Roman"/>
                <w:iCs/>
                <w:noProof/>
                <w:sz w:val="24"/>
                <w:szCs w:val="24"/>
                <w:lang w:eastAsia="lv-LV"/>
              </w:rPr>
              <w:t>Nav</w:t>
            </w:r>
          </w:p>
        </w:tc>
      </w:tr>
    </w:tbl>
    <w:p w14:paraId="787E10BB" w14:textId="77777777" w:rsidR="0065649F" w:rsidRPr="002244E8" w:rsidRDefault="0065649F" w:rsidP="006B23FC">
      <w:pPr>
        <w:spacing w:after="0"/>
        <w:rPr>
          <w:rFonts w:ascii="Times New Roman" w:eastAsia="Times New Roman" w:hAnsi="Times New Roman"/>
          <w:noProof/>
          <w:sz w:val="24"/>
          <w:szCs w:val="24"/>
        </w:rPr>
      </w:pPr>
    </w:p>
    <w:p w14:paraId="1754D8E9" w14:textId="77777777" w:rsidR="006B23FC" w:rsidRPr="002244E8" w:rsidRDefault="002721E2" w:rsidP="006B23FC">
      <w:pPr>
        <w:spacing w:after="0"/>
        <w:rPr>
          <w:rFonts w:ascii="Times New Roman" w:hAnsi="Times New Roman"/>
          <w:noProof/>
          <w:sz w:val="24"/>
          <w:szCs w:val="24"/>
        </w:rPr>
      </w:pPr>
      <w:r w:rsidRPr="002244E8">
        <w:rPr>
          <w:rFonts w:ascii="Times New Roman" w:eastAsia="Times New Roman" w:hAnsi="Times New Roman"/>
          <w:noProof/>
          <w:sz w:val="24"/>
          <w:szCs w:val="24"/>
        </w:rPr>
        <w:t>Ārlietu ministrs</w:t>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006B23FC" w:rsidRPr="002244E8">
        <w:rPr>
          <w:rFonts w:ascii="Times New Roman" w:eastAsia="Times New Roman" w:hAnsi="Times New Roman"/>
          <w:noProof/>
          <w:sz w:val="24"/>
          <w:szCs w:val="24"/>
        </w:rPr>
        <w:tab/>
      </w:r>
      <w:r w:rsidRPr="002244E8">
        <w:rPr>
          <w:rFonts w:ascii="Times New Roman" w:eastAsia="Times New Roman" w:hAnsi="Times New Roman"/>
          <w:noProof/>
          <w:sz w:val="24"/>
          <w:szCs w:val="24"/>
        </w:rPr>
        <w:tab/>
        <w:t>E. Rinkēvičs</w:t>
      </w:r>
    </w:p>
    <w:p w14:paraId="2D12299A" w14:textId="77777777" w:rsidR="00254BE9" w:rsidRPr="002244E8" w:rsidRDefault="00254BE9" w:rsidP="002721E2">
      <w:pPr>
        <w:spacing w:after="0" w:line="240" w:lineRule="auto"/>
        <w:rPr>
          <w:rFonts w:ascii="Times New Roman" w:hAnsi="Times New Roman" w:cs="Times New Roman"/>
          <w:noProof/>
          <w:sz w:val="28"/>
          <w:szCs w:val="28"/>
        </w:rPr>
      </w:pPr>
    </w:p>
    <w:p w14:paraId="2CD2D34F" w14:textId="77777777" w:rsidR="00697C48" w:rsidRPr="00536E35" w:rsidRDefault="00697C48" w:rsidP="002721E2">
      <w:pPr>
        <w:spacing w:after="0" w:line="240" w:lineRule="auto"/>
        <w:rPr>
          <w:rFonts w:ascii="Times New Roman" w:hAnsi="Times New Roman" w:cs="Times New Roman"/>
          <w:noProof/>
          <w:sz w:val="28"/>
          <w:szCs w:val="28"/>
        </w:rPr>
      </w:pPr>
    </w:p>
    <w:p w14:paraId="2F0159CA" w14:textId="77777777" w:rsidR="00DC5E4F" w:rsidRPr="00536E35" w:rsidRDefault="00DC5E4F" w:rsidP="00DC5E4F">
      <w:pPr>
        <w:spacing w:after="0" w:line="240" w:lineRule="auto"/>
        <w:ind w:firstLine="709"/>
        <w:jc w:val="both"/>
        <w:rPr>
          <w:rFonts w:ascii="Times New Roman" w:eastAsia="Times New Roman" w:hAnsi="Times New Roman" w:cs="Times New Roman"/>
          <w:iCs/>
          <w:lang w:eastAsia="lv-LV"/>
        </w:rPr>
      </w:pPr>
    </w:p>
    <w:p w14:paraId="70AB81F8" w14:textId="77777777" w:rsidR="00A3345C" w:rsidRDefault="00A3345C" w:rsidP="00DC5E4F">
      <w:pPr>
        <w:spacing w:after="0" w:line="240" w:lineRule="auto"/>
        <w:rPr>
          <w:rFonts w:ascii="Times New Roman" w:eastAsia="Calibri" w:hAnsi="Times New Roman" w:cs="Times New Roman"/>
        </w:rPr>
      </w:pPr>
    </w:p>
    <w:p w14:paraId="61DE56EC" w14:textId="52DFD998" w:rsidR="00DC5E4F" w:rsidRPr="00536E35" w:rsidRDefault="00DC5E4F" w:rsidP="00DC5E4F">
      <w:pPr>
        <w:spacing w:after="0" w:line="240" w:lineRule="auto"/>
        <w:rPr>
          <w:rFonts w:ascii="Times New Roman" w:eastAsia="Calibri" w:hAnsi="Times New Roman" w:cs="Times New Roman"/>
        </w:rPr>
      </w:pPr>
      <w:r w:rsidRPr="00536E35">
        <w:rPr>
          <w:rFonts w:ascii="Times New Roman" w:eastAsia="Calibri" w:hAnsi="Times New Roman" w:cs="Times New Roman"/>
        </w:rPr>
        <w:t>Pastare 67015920</w:t>
      </w:r>
    </w:p>
    <w:p w14:paraId="29B992F2" w14:textId="77777777" w:rsidR="00DC5E4F" w:rsidRPr="00536E35" w:rsidRDefault="00F25C38" w:rsidP="00DC5E4F">
      <w:pPr>
        <w:spacing w:after="0" w:line="240" w:lineRule="auto"/>
        <w:rPr>
          <w:rFonts w:ascii="Times New Roman" w:eastAsia="Calibri" w:hAnsi="Times New Roman" w:cs="Times New Roman"/>
        </w:rPr>
      </w:pPr>
      <w:hyperlink r:id="rId8" w:history="1">
        <w:r w:rsidR="00DC5E4F" w:rsidRPr="00536E35">
          <w:rPr>
            <w:rFonts w:ascii="Times New Roman" w:hAnsi="Times New Roman" w:cs="Times New Roman"/>
          </w:rPr>
          <w:t>valda.pastare@mfa.gov.lv</w:t>
        </w:r>
      </w:hyperlink>
    </w:p>
    <w:p w14:paraId="4F472761" w14:textId="77777777" w:rsidR="00F829CF" w:rsidRPr="002244E8" w:rsidRDefault="00F829CF" w:rsidP="00DC5E4F">
      <w:pPr>
        <w:spacing w:after="0" w:line="240" w:lineRule="auto"/>
        <w:rPr>
          <w:rFonts w:ascii="Times New Roman" w:hAnsi="Times New Roman" w:cs="Times New Roman"/>
          <w:noProof/>
          <w:sz w:val="28"/>
          <w:szCs w:val="28"/>
        </w:rPr>
      </w:pPr>
    </w:p>
    <w:sectPr w:rsidR="00F829CF" w:rsidRPr="002244E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0BB0" w14:textId="77777777" w:rsidR="007F0E46" w:rsidRDefault="007F0E46" w:rsidP="00894C55">
      <w:pPr>
        <w:spacing w:after="0" w:line="240" w:lineRule="auto"/>
      </w:pPr>
      <w:r>
        <w:separator/>
      </w:r>
    </w:p>
  </w:endnote>
  <w:endnote w:type="continuationSeparator" w:id="0">
    <w:p w14:paraId="5313C928" w14:textId="77777777" w:rsidR="007F0E46" w:rsidRDefault="007F0E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A273E" w14:textId="3834F945" w:rsidR="00894C55" w:rsidRPr="001650AA" w:rsidRDefault="001650AA" w:rsidP="001650AA">
    <w:pPr>
      <w:pStyle w:val="Footer"/>
    </w:pPr>
    <w:r w:rsidRPr="001650AA">
      <w:rPr>
        <w:rFonts w:ascii="Times New Roman" w:hAnsi="Times New Roman"/>
        <w:noProof/>
        <w:sz w:val="20"/>
        <w:szCs w:val="20"/>
      </w:rPr>
      <w:t>AManot_</w:t>
    </w:r>
    <w:r w:rsidR="00CB4F67">
      <w:rPr>
        <w:rFonts w:ascii="Times New Roman" w:hAnsi="Times New Roman"/>
        <w:noProof/>
        <w:sz w:val="20"/>
        <w:szCs w:val="20"/>
      </w:rPr>
      <w:t>050121</w:t>
    </w:r>
    <w:r w:rsidRPr="001650AA">
      <w:rPr>
        <w:rFonts w:ascii="Times New Roman" w:hAnsi="Times New Roman"/>
        <w:noProof/>
        <w:sz w:val="20"/>
        <w:szCs w:val="20"/>
      </w:rPr>
      <w:t>_CivEksp_fin2021_EDSO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CA5B" w14:textId="55DD1316" w:rsidR="009A2654" w:rsidRPr="00303205" w:rsidRDefault="002F2585" w:rsidP="00303205">
    <w:pPr>
      <w:pStyle w:val="Footer"/>
      <w:rPr>
        <w:rFonts w:ascii="Times New Roman" w:hAnsi="Times New Roman"/>
        <w:bCs/>
        <w:noProof/>
        <w:sz w:val="20"/>
        <w:szCs w:val="20"/>
      </w:rPr>
    </w:pPr>
    <w:r>
      <w:rPr>
        <w:rFonts w:ascii="Times New Roman" w:hAnsi="Times New Roman"/>
        <w:noProof/>
        <w:sz w:val="20"/>
        <w:szCs w:val="20"/>
      </w:rPr>
      <w:t>AMa</w:t>
    </w:r>
    <w:r w:rsidR="0001366D">
      <w:rPr>
        <w:rFonts w:ascii="Times New Roman" w:hAnsi="Times New Roman"/>
        <w:noProof/>
        <w:sz w:val="20"/>
        <w:szCs w:val="20"/>
      </w:rPr>
      <w:t>not_</w:t>
    </w:r>
    <w:r w:rsidR="00CB4F67">
      <w:rPr>
        <w:rFonts w:ascii="Times New Roman" w:hAnsi="Times New Roman"/>
        <w:noProof/>
        <w:sz w:val="20"/>
        <w:szCs w:val="20"/>
      </w:rPr>
      <w:t>050121</w:t>
    </w:r>
    <w:r w:rsidR="00E62BBB">
      <w:rPr>
        <w:rFonts w:ascii="Times New Roman" w:hAnsi="Times New Roman"/>
        <w:noProof/>
        <w:sz w:val="20"/>
        <w:szCs w:val="20"/>
      </w:rPr>
      <w:t>_CivEksp</w:t>
    </w:r>
    <w:r w:rsidR="00BB2B28">
      <w:rPr>
        <w:rFonts w:ascii="Times New Roman" w:hAnsi="Times New Roman"/>
        <w:noProof/>
        <w:sz w:val="20"/>
        <w:szCs w:val="20"/>
      </w:rPr>
      <w:t>_fin202</w:t>
    </w:r>
    <w:r w:rsidR="00EB1A05">
      <w:rPr>
        <w:rFonts w:ascii="Times New Roman" w:hAnsi="Times New Roman"/>
        <w:noProof/>
        <w:sz w:val="20"/>
        <w:szCs w:val="20"/>
      </w:rPr>
      <w:t>1</w:t>
    </w:r>
    <w:r>
      <w:rPr>
        <w:rFonts w:ascii="Times New Roman" w:hAnsi="Times New Roman"/>
        <w:noProof/>
        <w:sz w:val="20"/>
        <w:szCs w:val="20"/>
      </w:rPr>
      <w:t>_</w:t>
    </w:r>
    <w:r w:rsidR="00EB1A05">
      <w:rPr>
        <w:rFonts w:ascii="Times New Roman" w:hAnsi="Times New Roman"/>
        <w:noProof/>
        <w:sz w:val="20"/>
        <w:szCs w:val="20"/>
      </w:rPr>
      <w:t>EDSO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54317" w14:textId="77777777" w:rsidR="007F0E46" w:rsidRDefault="007F0E46" w:rsidP="00894C55">
      <w:pPr>
        <w:spacing w:after="0" w:line="240" w:lineRule="auto"/>
      </w:pPr>
      <w:r>
        <w:separator/>
      </w:r>
    </w:p>
  </w:footnote>
  <w:footnote w:type="continuationSeparator" w:id="0">
    <w:p w14:paraId="3B93F9CA" w14:textId="77777777" w:rsidR="007F0E46" w:rsidRDefault="007F0E4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9000C7" w14:textId="199F631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9230D">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B1F79"/>
    <w:multiLevelType w:val="hybridMultilevel"/>
    <w:tmpl w:val="3F286DB4"/>
    <w:lvl w:ilvl="0" w:tplc="04CA14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7F67B2"/>
    <w:multiLevelType w:val="hybridMultilevel"/>
    <w:tmpl w:val="85AEE4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D52B51"/>
    <w:multiLevelType w:val="hybridMultilevel"/>
    <w:tmpl w:val="63A89AA8"/>
    <w:lvl w:ilvl="0" w:tplc="FF54D83C">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5372A8"/>
    <w:multiLevelType w:val="hybridMultilevel"/>
    <w:tmpl w:val="5A6A0682"/>
    <w:lvl w:ilvl="0" w:tplc="2BAE084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D707E0"/>
    <w:multiLevelType w:val="hybridMultilevel"/>
    <w:tmpl w:val="CC86A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0A5C"/>
    <w:rsid w:val="0001366D"/>
    <w:rsid w:val="0003366D"/>
    <w:rsid w:val="00052C3D"/>
    <w:rsid w:val="000671B1"/>
    <w:rsid w:val="0007020E"/>
    <w:rsid w:val="0008354F"/>
    <w:rsid w:val="000A41FF"/>
    <w:rsid w:val="000A6BB4"/>
    <w:rsid w:val="000D5F88"/>
    <w:rsid w:val="000F45AD"/>
    <w:rsid w:val="000F7901"/>
    <w:rsid w:val="001067C9"/>
    <w:rsid w:val="00120A8D"/>
    <w:rsid w:val="00131ADB"/>
    <w:rsid w:val="001650AA"/>
    <w:rsid w:val="00174ACC"/>
    <w:rsid w:val="00185E48"/>
    <w:rsid w:val="001938A4"/>
    <w:rsid w:val="001C708E"/>
    <w:rsid w:val="001D54E8"/>
    <w:rsid w:val="001F175D"/>
    <w:rsid w:val="002244E8"/>
    <w:rsid w:val="00225A5D"/>
    <w:rsid w:val="00243426"/>
    <w:rsid w:val="00252F94"/>
    <w:rsid w:val="00254BE9"/>
    <w:rsid w:val="002721E2"/>
    <w:rsid w:val="00272277"/>
    <w:rsid w:val="002A509C"/>
    <w:rsid w:val="002B4FFC"/>
    <w:rsid w:val="002E1C05"/>
    <w:rsid w:val="002E5905"/>
    <w:rsid w:val="002F2585"/>
    <w:rsid w:val="00303205"/>
    <w:rsid w:val="00314F9E"/>
    <w:rsid w:val="00326422"/>
    <w:rsid w:val="00332909"/>
    <w:rsid w:val="0036345F"/>
    <w:rsid w:val="00364372"/>
    <w:rsid w:val="003672BF"/>
    <w:rsid w:val="003B0BF9"/>
    <w:rsid w:val="003C22F9"/>
    <w:rsid w:val="003C3C51"/>
    <w:rsid w:val="003D5004"/>
    <w:rsid w:val="003E0791"/>
    <w:rsid w:val="003F016D"/>
    <w:rsid w:val="003F28AC"/>
    <w:rsid w:val="003F7E15"/>
    <w:rsid w:val="00411FC7"/>
    <w:rsid w:val="004262F2"/>
    <w:rsid w:val="004454FE"/>
    <w:rsid w:val="00456E40"/>
    <w:rsid w:val="00471F27"/>
    <w:rsid w:val="0048641A"/>
    <w:rsid w:val="0049007E"/>
    <w:rsid w:val="004A207E"/>
    <w:rsid w:val="004F4997"/>
    <w:rsid w:val="004F64C4"/>
    <w:rsid w:val="0050178F"/>
    <w:rsid w:val="00513CD5"/>
    <w:rsid w:val="005273EE"/>
    <w:rsid w:val="00536E35"/>
    <w:rsid w:val="00540E30"/>
    <w:rsid w:val="005D1B70"/>
    <w:rsid w:val="005D3B10"/>
    <w:rsid w:val="005D64D1"/>
    <w:rsid w:val="005F09C1"/>
    <w:rsid w:val="005F0DB3"/>
    <w:rsid w:val="005F4CA7"/>
    <w:rsid w:val="00600701"/>
    <w:rsid w:val="00605178"/>
    <w:rsid w:val="00605CF1"/>
    <w:rsid w:val="0062654F"/>
    <w:rsid w:val="0063441A"/>
    <w:rsid w:val="00635135"/>
    <w:rsid w:val="00641222"/>
    <w:rsid w:val="00653621"/>
    <w:rsid w:val="00655F2C"/>
    <w:rsid w:val="0065649F"/>
    <w:rsid w:val="006712BA"/>
    <w:rsid w:val="00682E2D"/>
    <w:rsid w:val="006976B6"/>
    <w:rsid w:val="00697C48"/>
    <w:rsid w:val="006A6107"/>
    <w:rsid w:val="006B23FC"/>
    <w:rsid w:val="006C6A04"/>
    <w:rsid w:val="006D7A8B"/>
    <w:rsid w:val="006E1081"/>
    <w:rsid w:val="006E796A"/>
    <w:rsid w:val="00706C4E"/>
    <w:rsid w:val="00720585"/>
    <w:rsid w:val="0075684E"/>
    <w:rsid w:val="00773AF6"/>
    <w:rsid w:val="00795F71"/>
    <w:rsid w:val="007B1FA6"/>
    <w:rsid w:val="007E5F7A"/>
    <w:rsid w:val="007E73AB"/>
    <w:rsid w:val="007F0E46"/>
    <w:rsid w:val="0080285A"/>
    <w:rsid w:val="00812A9F"/>
    <w:rsid w:val="00816C11"/>
    <w:rsid w:val="0082548F"/>
    <w:rsid w:val="008323F4"/>
    <w:rsid w:val="00836C70"/>
    <w:rsid w:val="008415D5"/>
    <w:rsid w:val="00846113"/>
    <w:rsid w:val="00846C77"/>
    <w:rsid w:val="00855622"/>
    <w:rsid w:val="0087275F"/>
    <w:rsid w:val="00875D01"/>
    <w:rsid w:val="00894C55"/>
    <w:rsid w:val="008973D5"/>
    <w:rsid w:val="008C5AAF"/>
    <w:rsid w:val="008D36BF"/>
    <w:rsid w:val="008D6B60"/>
    <w:rsid w:val="00914389"/>
    <w:rsid w:val="00927DFC"/>
    <w:rsid w:val="00933EBC"/>
    <w:rsid w:val="00963D06"/>
    <w:rsid w:val="00984D31"/>
    <w:rsid w:val="0099230D"/>
    <w:rsid w:val="009A2654"/>
    <w:rsid w:val="009F3496"/>
    <w:rsid w:val="00A04ACD"/>
    <w:rsid w:val="00A10FC3"/>
    <w:rsid w:val="00A24F96"/>
    <w:rsid w:val="00A3345C"/>
    <w:rsid w:val="00A519F2"/>
    <w:rsid w:val="00A6073E"/>
    <w:rsid w:val="00A77A1F"/>
    <w:rsid w:val="00A840FD"/>
    <w:rsid w:val="00A9745D"/>
    <w:rsid w:val="00AE4D09"/>
    <w:rsid w:val="00AE5567"/>
    <w:rsid w:val="00AF1239"/>
    <w:rsid w:val="00B16480"/>
    <w:rsid w:val="00B2165C"/>
    <w:rsid w:val="00B30837"/>
    <w:rsid w:val="00B7481C"/>
    <w:rsid w:val="00BA20AA"/>
    <w:rsid w:val="00BB2B28"/>
    <w:rsid w:val="00BD4425"/>
    <w:rsid w:val="00BE775B"/>
    <w:rsid w:val="00BF6202"/>
    <w:rsid w:val="00C16860"/>
    <w:rsid w:val="00C25B49"/>
    <w:rsid w:val="00C35BEC"/>
    <w:rsid w:val="00C757CD"/>
    <w:rsid w:val="00C968E1"/>
    <w:rsid w:val="00CA49A1"/>
    <w:rsid w:val="00CB4A25"/>
    <w:rsid w:val="00CB4F67"/>
    <w:rsid w:val="00CC0D2D"/>
    <w:rsid w:val="00CD2BE6"/>
    <w:rsid w:val="00CE28C0"/>
    <w:rsid w:val="00CE5657"/>
    <w:rsid w:val="00CF21BF"/>
    <w:rsid w:val="00CF76DC"/>
    <w:rsid w:val="00D133F8"/>
    <w:rsid w:val="00D14A3E"/>
    <w:rsid w:val="00D164E2"/>
    <w:rsid w:val="00D32666"/>
    <w:rsid w:val="00D50084"/>
    <w:rsid w:val="00D510D5"/>
    <w:rsid w:val="00D57947"/>
    <w:rsid w:val="00D85530"/>
    <w:rsid w:val="00D8622F"/>
    <w:rsid w:val="00D92D3E"/>
    <w:rsid w:val="00DB1EEC"/>
    <w:rsid w:val="00DC5DF0"/>
    <w:rsid w:val="00DC5E4F"/>
    <w:rsid w:val="00DD23A7"/>
    <w:rsid w:val="00DE3C6B"/>
    <w:rsid w:val="00DE55D9"/>
    <w:rsid w:val="00E33AA2"/>
    <w:rsid w:val="00E3716B"/>
    <w:rsid w:val="00E4613A"/>
    <w:rsid w:val="00E5323B"/>
    <w:rsid w:val="00E62BBB"/>
    <w:rsid w:val="00E754F4"/>
    <w:rsid w:val="00E8749E"/>
    <w:rsid w:val="00E90C01"/>
    <w:rsid w:val="00EA486E"/>
    <w:rsid w:val="00EB1A05"/>
    <w:rsid w:val="00F054E9"/>
    <w:rsid w:val="00F1381B"/>
    <w:rsid w:val="00F25C38"/>
    <w:rsid w:val="00F4002D"/>
    <w:rsid w:val="00F57B0C"/>
    <w:rsid w:val="00F81E40"/>
    <w:rsid w:val="00F829CF"/>
    <w:rsid w:val="00FA408A"/>
    <w:rsid w:val="00FB644A"/>
    <w:rsid w:val="00FC3506"/>
    <w:rsid w:val="00FC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147C45"/>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 w:type="character" w:styleId="CommentReference">
    <w:name w:val="annotation reference"/>
    <w:basedOn w:val="DefaultParagraphFont"/>
    <w:uiPriority w:val="99"/>
    <w:semiHidden/>
    <w:unhideWhenUsed/>
    <w:rsid w:val="00927DFC"/>
    <w:rPr>
      <w:sz w:val="16"/>
      <w:szCs w:val="16"/>
    </w:rPr>
  </w:style>
  <w:style w:type="paragraph" w:styleId="CommentText">
    <w:name w:val="annotation text"/>
    <w:basedOn w:val="Normal"/>
    <w:link w:val="CommentTextChar"/>
    <w:uiPriority w:val="99"/>
    <w:semiHidden/>
    <w:unhideWhenUsed/>
    <w:rsid w:val="00927DFC"/>
    <w:pPr>
      <w:spacing w:line="240" w:lineRule="auto"/>
    </w:pPr>
    <w:rPr>
      <w:sz w:val="20"/>
      <w:szCs w:val="20"/>
    </w:rPr>
  </w:style>
  <w:style w:type="character" w:customStyle="1" w:styleId="CommentTextChar">
    <w:name w:val="Comment Text Char"/>
    <w:basedOn w:val="DefaultParagraphFont"/>
    <w:link w:val="CommentText"/>
    <w:uiPriority w:val="99"/>
    <w:semiHidden/>
    <w:rsid w:val="00927DFC"/>
    <w:rPr>
      <w:sz w:val="20"/>
      <w:szCs w:val="20"/>
    </w:rPr>
  </w:style>
  <w:style w:type="paragraph" w:styleId="CommentSubject">
    <w:name w:val="annotation subject"/>
    <w:basedOn w:val="CommentText"/>
    <w:next w:val="CommentText"/>
    <w:link w:val="CommentSubjectChar"/>
    <w:uiPriority w:val="99"/>
    <w:semiHidden/>
    <w:unhideWhenUsed/>
    <w:rsid w:val="00927DFC"/>
    <w:rPr>
      <w:b/>
      <w:bCs/>
    </w:rPr>
  </w:style>
  <w:style w:type="character" w:customStyle="1" w:styleId="CommentSubjectChar">
    <w:name w:val="Comment Subject Char"/>
    <w:basedOn w:val="CommentTextChar"/>
    <w:link w:val="CommentSubject"/>
    <w:uiPriority w:val="99"/>
    <w:semiHidden/>
    <w:rsid w:val="00927D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892171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pastare@mfa.gov.lv"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9C469DFE2E873149BE8C9927BB7AB36A" ma:contentTypeVersion="334" ma:contentTypeDescription="Izveidot jaunu dokumentu." ma:contentTypeScope="" ma:versionID="82dbb3027f8f3e9483a1fec8e87559ba">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6352d0a3f1a2e091a69d7a8de055f07a"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4:n85de85c44494d77850ec883bf791ea1"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0"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1"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Drošības politikas departaments</TermName>
          <TermId xmlns="http://schemas.microsoft.com/office/infopath/2007/PartnerControls">101c6c33-fb23-464f-9583-39d16137657a</TermId>
        </TermInfo>
      </Terms>
    </n85de85c44494d77850ec883bf791ea1>
    <TaxCatchAll xmlns="21a93588-6fe8-41e9-94dc-424b783ca979">
      <Value>17</Value>
      <Value>24</Value>
    </TaxCatchAll>
    <amPiezimes xmlns="801ff49e-5150-41f0-9cd7-015d16134d38" xsi:nil="true"/>
    <amPiekluvesLimenis xmlns="868a9e47-9582-4ad3-b31f-392ce2da298b">IP='Nē', DV='Nē'</amPiekluvesLimenis>
    <amRegistresanasDatums xmlns="801ff49e-5150-41f0-9cd7-015d16134d38">2021-01-05T17:36:31Z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operāciju un krīžu noregulējuma nodaļa</TermName>
          <TermId xmlns="http://schemas.microsoft.com/office/infopath/2007/PartnerControls">48f7f12b-806a-4967-add9-4576dd52a31f</TermId>
        </TermInfo>
      </Terms>
    </aee6b300c46d41ecb957189889b62b92>
    <amLietasNumurs xmlns="801ff49e-5150-41f0-9cd7-015d16134d38" xsi:nil="true"/>
    <amSagatavotajs xmlns="801ff49e-5150-41f0-9cd7-015d16134d38">
      <UserInfo>
        <DisplayName>Valda Pastare</DisplayName>
        <AccountId>348</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32-191</amNumurs>
    <amPiekluvesLimenaPamatojums xmlns="801ff49e-5150-41f0-9cd7-015d16134d38" xsi:nil="true"/>
  </documentManagement>
</p:properties>
</file>

<file path=customXml/itemProps1.xml><?xml version="1.0" encoding="utf-8"?>
<ds:datastoreItem xmlns:ds="http://schemas.openxmlformats.org/officeDocument/2006/customXml" ds:itemID="{9D64CE66-2ACF-4D62-8793-BE4A803207DB}"/>
</file>

<file path=customXml/itemProps2.xml><?xml version="1.0" encoding="utf-8"?>
<ds:datastoreItem xmlns:ds="http://schemas.openxmlformats.org/officeDocument/2006/customXml" ds:itemID="{F314F50E-4B4B-4E75-8721-1B694A8107CA}"/>
</file>

<file path=customXml/itemProps3.xml><?xml version="1.0" encoding="utf-8"?>
<ds:datastoreItem xmlns:ds="http://schemas.openxmlformats.org/officeDocument/2006/customXml" ds:itemID="{0E4377A6-B2CC-4DF3-B5A0-8B8957FFEBF2}"/>
</file>

<file path=customXml/itemProps4.xml><?xml version="1.0" encoding="utf-8"?>
<ds:datastoreItem xmlns:ds="http://schemas.openxmlformats.org/officeDocument/2006/customXml" ds:itemID="{8C88C178-2EFC-40BE-A922-5411F9386D9C}"/>
</file>

<file path=customXml/itemProps5.xml><?xml version="1.0" encoding="utf-8"?>
<ds:datastoreItem xmlns:ds="http://schemas.openxmlformats.org/officeDocument/2006/customXml" ds:itemID="{7C23BE07-EC5F-483A-BD77-77F25AA6364D}"/>
</file>

<file path=customXml/itemProps6.xml><?xml version="1.0" encoding="utf-8"?>
<ds:datastoreItem xmlns:ds="http://schemas.openxmlformats.org/officeDocument/2006/customXml" ds:itemID="{28A50292-B497-496E-8D0F-0E03D63BC7DD}"/>
</file>

<file path=docProps/app.xml><?xml version="1.0" encoding="utf-8"?>
<Properties xmlns="http://schemas.openxmlformats.org/officeDocument/2006/extended-properties" xmlns:vt="http://schemas.openxmlformats.org/officeDocument/2006/docPropsVTypes">
  <Template>Normal</Template>
  <TotalTime>6</TotalTime>
  <Pages>6</Pages>
  <Words>5312</Words>
  <Characters>3028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AManot_281220_CivEksp_fin2021_EDSO</vt:lpstr>
    </vt:vector>
  </TitlesOfParts>
  <Company>Ārlietu ministrija</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AManot_050121_CivEksp_fin2021_EDSO</dc:title>
  <dc:subject>Anotācija</dc:subject>
  <dc:creator>Valda Pastare;Valda.Pastare@mfa.gov.lv</dc:creator>
  <dc:description>67015920; valda.pastare@mfa.gov.lv</dc:description>
  <cp:lastModifiedBy>Valda Pastare</cp:lastModifiedBy>
  <cp:revision>6</cp:revision>
  <cp:lastPrinted>2020-12-28T09:10:00Z</cp:lastPrinted>
  <dcterms:created xsi:type="dcterms:W3CDTF">2021-01-04T12:30:00Z</dcterms:created>
  <dcterms:modified xsi:type="dcterms:W3CDTF">2021-01-05T07:08:00Z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0x010100B1C2858224DA4374904E017A8E9DA548009C469DFE2E873149BE8C9927BB7AB36A</vt:lpwstr>
  </property>
  <property fmtid="{D5CDD505-2E9C-101B-9397-08002B2CF9AE}" pid="3" name="amStrukturvieniba">
    <vt:lpwstr>24;#Starptautisko operāciju un krīžu noregulējuma nodaļa|48f7f12b-806a-4967-add9-4576dd52a31f</vt:lpwstr>
  </property>
  <property fmtid="{D5CDD505-2E9C-101B-9397-08002B2CF9AE}" pid="4" name="amRegistrStrukturvieniba">
    <vt:lpwstr>17;#Drošības politikas departaments|101c6c33-fb23-464f-9583-39d16137657a</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