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784D" w14:textId="77777777" w:rsidR="003734DC" w:rsidRDefault="00AC7213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1E7DB5">
        <w:rPr>
          <w:sz w:val="28"/>
          <w:szCs w:val="28"/>
        </w:rPr>
        <w:t>. pielikums</w:t>
      </w:r>
    </w:p>
    <w:p w14:paraId="5EC8929C" w14:textId="7E1EDB5D" w:rsidR="00AC7213" w:rsidRPr="001E7DB5" w:rsidRDefault="00AC7213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>Ministru kabineta</w:t>
      </w:r>
    </w:p>
    <w:p w14:paraId="4FAD44A9" w14:textId="4D60510B" w:rsidR="00AC7213" w:rsidRPr="001E7DB5" w:rsidRDefault="00AC7213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965862">
        <w:rPr>
          <w:sz w:val="28"/>
          <w:szCs w:val="28"/>
        </w:rPr>
        <w:t>7. janvār</w:t>
      </w:r>
      <w:r w:rsidR="00965862">
        <w:rPr>
          <w:sz w:val="28"/>
          <w:szCs w:val="28"/>
        </w:rPr>
        <w:t>a</w:t>
      </w:r>
    </w:p>
    <w:p w14:paraId="452FE701" w14:textId="44C9216D" w:rsidR="00AC7213" w:rsidRPr="001E7DB5" w:rsidRDefault="00AC7213" w:rsidP="000A311D">
      <w:pPr>
        <w:shd w:val="clear" w:color="auto" w:fill="FFFFFF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965862">
        <w:rPr>
          <w:sz w:val="28"/>
          <w:szCs w:val="28"/>
        </w:rPr>
        <w:t>4</w:t>
      </w:r>
      <w:bookmarkStart w:id="2" w:name="_GoBack"/>
      <w:bookmarkEnd w:id="2"/>
    </w:p>
    <w:p w14:paraId="24441E7C" w14:textId="77777777" w:rsidR="001C2A3E" w:rsidRPr="00574201" w:rsidRDefault="001C2A3E" w:rsidP="001C2A3E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</w:p>
    <w:p w14:paraId="42D7B96F" w14:textId="3261CE0E" w:rsidR="001C2A3E" w:rsidRPr="00574201" w:rsidRDefault="001C2A3E" w:rsidP="00AC7213">
      <w:pPr>
        <w:tabs>
          <w:tab w:val="left" w:pos="6521"/>
          <w:tab w:val="right" w:pos="8820"/>
        </w:tabs>
        <w:jc w:val="center"/>
        <w:rPr>
          <w:b/>
          <w:sz w:val="28"/>
          <w:szCs w:val="28"/>
        </w:rPr>
      </w:pPr>
      <w:r w:rsidRPr="00574201">
        <w:rPr>
          <w:b/>
          <w:sz w:val="28"/>
          <w:szCs w:val="28"/>
        </w:rPr>
        <w:t xml:space="preserve">Nozares, kurām darbības programmas </w:t>
      </w:r>
      <w:r w:rsidR="006B205F">
        <w:rPr>
          <w:b/>
          <w:sz w:val="28"/>
          <w:szCs w:val="28"/>
        </w:rPr>
        <w:t>"</w:t>
      </w:r>
      <w:r w:rsidRPr="00574201">
        <w:rPr>
          <w:b/>
          <w:sz w:val="28"/>
          <w:szCs w:val="28"/>
        </w:rPr>
        <w:t>Uzņēmējdarbības attīstība, inovācijas un mazie un vidējie uzņēmumi</w:t>
      </w:r>
      <w:r w:rsidR="006B205F">
        <w:rPr>
          <w:b/>
          <w:sz w:val="28"/>
          <w:szCs w:val="28"/>
        </w:rPr>
        <w:t>"</w:t>
      </w:r>
      <w:r w:rsidRPr="00574201">
        <w:rPr>
          <w:b/>
          <w:sz w:val="28"/>
          <w:szCs w:val="28"/>
        </w:rPr>
        <w:t xml:space="preserve"> ietvaros finansējums netiek sniegts</w:t>
      </w:r>
    </w:p>
    <w:p w14:paraId="34199B3F" w14:textId="77777777" w:rsidR="0010338B" w:rsidRPr="00574201" w:rsidRDefault="0010338B" w:rsidP="001C2A3E">
      <w:pPr>
        <w:tabs>
          <w:tab w:val="left" w:pos="6521"/>
          <w:tab w:val="right" w:pos="8820"/>
        </w:tabs>
        <w:ind w:firstLine="709"/>
        <w:jc w:val="center"/>
        <w:rPr>
          <w:b/>
          <w:sz w:val="28"/>
          <w:szCs w:val="28"/>
        </w:rPr>
      </w:pPr>
    </w:p>
    <w:p w14:paraId="68F1B090" w14:textId="23D1FEF1" w:rsidR="001C2A3E" w:rsidRPr="00E51984" w:rsidRDefault="001C2A3E" w:rsidP="001C2A3E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E51984">
        <w:rPr>
          <w:sz w:val="28"/>
          <w:szCs w:val="28"/>
        </w:rPr>
        <w:t>1. Tirdzniecības nozar</w:t>
      </w:r>
      <w:r w:rsidR="00195474" w:rsidRPr="00E51984">
        <w:rPr>
          <w:sz w:val="28"/>
          <w:szCs w:val="28"/>
        </w:rPr>
        <w:t>ei</w:t>
      </w:r>
      <w:r w:rsidRPr="00E51984">
        <w:rPr>
          <w:sz w:val="28"/>
          <w:szCs w:val="28"/>
        </w:rPr>
        <w:t xml:space="preserve"> – saskaņā ar NACE 2. red. G</w:t>
      </w:r>
      <w:r w:rsidR="003734DC">
        <w:rPr>
          <w:sz w:val="28"/>
          <w:szCs w:val="28"/>
        </w:rPr>
        <w:t> </w:t>
      </w:r>
      <w:r w:rsidRPr="00E51984">
        <w:rPr>
          <w:sz w:val="28"/>
          <w:szCs w:val="28"/>
        </w:rPr>
        <w:t xml:space="preserve">sadaļu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Vairumtirdzniecība un mazumtirdzniecība; automobiļu un motociklu remonts".</w:t>
      </w:r>
    </w:p>
    <w:p w14:paraId="1B0F6AF8" w14:textId="1015A0DC" w:rsidR="001C2A3E" w:rsidRPr="00E51984" w:rsidRDefault="001C2A3E" w:rsidP="001C2A3E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E51984">
        <w:rPr>
          <w:sz w:val="28"/>
          <w:szCs w:val="28"/>
        </w:rPr>
        <w:t>2. Komercpakalpojumu nozar</w:t>
      </w:r>
      <w:r w:rsidR="00195474" w:rsidRPr="00E51984">
        <w:rPr>
          <w:sz w:val="28"/>
          <w:szCs w:val="28"/>
        </w:rPr>
        <w:t>ei</w:t>
      </w:r>
      <w:r w:rsidRPr="00E51984">
        <w:rPr>
          <w:sz w:val="28"/>
          <w:szCs w:val="28"/>
        </w:rPr>
        <w:t xml:space="preserve"> – </w:t>
      </w:r>
      <w:r w:rsidRPr="00F83971">
        <w:rPr>
          <w:sz w:val="28"/>
          <w:szCs w:val="28"/>
        </w:rPr>
        <w:t xml:space="preserve">saskaņā </w:t>
      </w:r>
      <w:r w:rsidR="00491C93" w:rsidRPr="00F83971">
        <w:rPr>
          <w:sz w:val="28"/>
          <w:szCs w:val="28"/>
        </w:rPr>
        <w:t xml:space="preserve">ar </w:t>
      </w:r>
      <w:r w:rsidRPr="00F83971">
        <w:rPr>
          <w:sz w:val="28"/>
          <w:szCs w:val="28"/>
        </w:rPr>
        <w:t>NA</w:t>
      </w:r>
      <w:r w:rsidRPr="00E51984">
        <w:rPr>
          <w:sz w:val="28"/>
          <w:szCs w:val="28"/>
        </w:rPr>
        <w:t>CE 2.</w:t>
      </w:r>
      <w:r w:rsidR="003734DC">
        <w:rPr>
          <w:sz w:val="28"/>
          <w:szCs w:val="28"/>
        </w:rPr>
        <w:t> </w:t>
      </w:r>
      <w:r w:rsidRPr="00E51984">
        <w:rPr>
          <w:sz w:val="28"/>
          <w:szCs w:val="28"/>
        </w:rPr>
        <w:t>red. L</w:t>
      </w:r>
      <w:r w:rsidR="003734DC">
        <w:rPr>
          <w:sz w:val="28"/>
          <w:szCs w:val="28"/>
        </w:rPr>
        <w:t> </w:t>
      </w:r>
      <w:r w:rsidRPr="00E51984">
        <w:rPr>
          <w:sz w:val="28"/>
          <w:szCs w:val="28"/>
        </w:rPr>
        <w:t xml:space="preserve">sadaļu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Operācijas ar nekustamo īpašumu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 xml:space="preserve"> un N</w:t>
      </w:r>
      <w:r w:rsidR="003734DC">
        <w:rPr>
          <w:sz w:val="28"/>
          <w:szCs w:val="28"/>
        </w:rPr>
        <w:t> </w:t>
      </w:r>
      <w:r w:rsidRPr="00E51984">
        <w:rPr>
          <w:sz w:val="28"/>
          <w:szCs w:val="28"/>
        </w:rPr>
        <w:t xml:space="preserve">sadaļas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Administratīvo un apkalpojošo dienestu darbība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 xml:space="preserve"> 77. nodaļu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Iznomāšana un ekspluatācijas līzings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.</w:t>
      </w:r>
    </w:p>
    <w:p w14:paraId="398759BA" w14:textId="5811EA53" w:rsidR="001C2A3E" w:rsidRPr="00E51984" w:rsidRDefault="001C2A3E" w:rsidP="001C2A3E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E51984">
        <w:rPr>
          <w:sz w:val="28"/>
          <w:szCs w:val="28"/>
        </w:rPr>
        <w:t>3. Azartspēļu nozar</w:t>
      </w:r>
      <w:r w:rsidR="00195474" w:rsidRPr="00E51984">
        <w:rPr>
          <w:sz w:val="28"/>
          <w:szCs w:val="28"/>
        </w:rPr>
        <w:t>ei</w:t>
      </w:r>
      <w:r w:rsidRPr="00E51984">
        <w:rPr>
          <w:sz w:val="28"/>
          <w:szCs w:val="28"/>
        </w:rPr>
        <w:t xml:space="preserve"> – saskaņā ar NACE 2.</w:t>
      </w:r>
      <w:r w:rsidR="003734DC">
        <w:rPr>
          <w:sz w:val="28"/>
          <w:szCs w:val="28"/>
        </w:rPr>
        <w:t> </w:t>
      </w:r>
      <w:r w:rsidRPr="00E51984">
        <w:rPr>
          <w:sz w:val="28"/>
          <w:szCs w:val="28"/>
        </w:rPr>
        <w:t>red. R</w:t>
      </w:r>
      <w:r w:rsidR="003734DC">
        <w:rPr>
          <w:sz w:val="28"/>
          <w:szCs w:val="28"/>
        </w:rPr>
        <w:t> </w:t>
      </w:r>
      <w:r w:rsidRPr="00E51984">
        <w:rPr>
          <w:sz w:val="28"/>
          <w:szCs w:val="28"/>
        </w:rPr>
        <w:t xml:space="preserve">sadaļu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Māksla, izklaide un atpūta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 xml:space="preserve"> 92. nodaļu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Azartspēles un derības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.</w:t>
      </w:r>
    </w:p>
    <w:p w14:paraId="1889FFCD" w14:textId="68B3A799" w:rsidR="001C2A3E" w:rsidRPr="00E51984" w:rsidRDefault="001C2A3E" w:rsidP="00E51984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E51984">
        <w:rPr>
          <w:sz w:val="28"/>
          <w:szCs w:val="28"/>
        </w:rPr>
        <w:t>4. Alkoholisko dzērienu ražošanas nozar</w:t>
      </w:r>
      <w:r w:rsidR="00195474" w:rsidRPr="00E51984">
        <w:rPr>
          <w:sz w:val="28"/>
          <w:szCs w:val="28"/>
        </w:rPr>
        <w:t>ei</w:t>
      </w:r>
      <w:r w:rsidRPr="00E51984">
        <w:rPr>
          <w:sz w:val="28"/>
          <w:szCs w:val="28"/>
        </w:rPr>
        <w:t xml:space="preserve"> – saskaņā ar</w:t>
      </w:r>
      <w:r w:rsidRPr="003734DC">
        <w:rPr>
          <w:bCs/>
          <w:sz w:val="28"/>
          <w:szCs w:val="28"/>
        </w:rPr>
        <w:t xml:space="preserve"> </w:t>
      </w:r>
      <w:r w:rsidRPr="00E51984">
        <w:rPr>
          <w:sz w:val="28"/>
          <w:szCs w:val="28"/>
        </w:rPr>
        <w:t>NACE 2. red. C</w:t>
      </w:r>
      <w:r w:rsidR="00195474" w:rsidRPr="00E51984">
        <w:rPr>
          <w:sz w:val="28"/>
          <w:szCs w:val="28"/>
        </w:rPr>
        <w:t> </w:t>
      </w:r>
      <w:r w:rsidRPr="00E51984">
        <w:rPr>
          <w:sz w:val="28"/>
          <w:szCs w:val="28"/>
        </w:rPr>
        <w:t>sadaļas 11. nodaļu "Dzērienu ražošana", izņemot klasi</w:t>
      </w:r>
      <w:r w:rsidR="003734DC">
        <w:rPr>
          <w:sz w:val="28"/>
          <w:szCs w:val="28"/>
        </w:rPr>
        <w:t> </w:t>
      </w:r>
      <w:r w:rsidRPr="00E51984">
        <w:rPr>
          <w:sz w:val="28"/>
          <w:szCs w:val="28"/>
        </w:rPr>
        <w:t xml:space="preserve">11.06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Iesala ražošana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 xml:space="preserve"> un klasi</w:t>
      </w:r>
      <w:r w:rsidR="003734DC">
        <w:rPr>
          <w:sz w:val="28"/>
          <w:szCs w:val="28"/>
        </w:rPr>
        <w:t> </w:t>
      </w:r>
      <w:r w:rsidRPr="00E51984">
        <w:rPr>
          <w:sz w:val="28"/>
          <w:szCs w:val="28"/>
        </w:rPr>
        <w:t xml:space="preserve">11.07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Bezalkohola dzērienu ražošana; minerālūdeņu un pudelēs iepildītu citu ūdeņu ražošana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.</w:t>
      </w:r>
    </w:p>
    <w:p w14:paraId="01271D0A" w14:textId="1695DC44" w:rsidR="001C2A3E" w:rsidRPr="00E51984" w:rsidRDefault="001C2A3E" w:rsidP="00E51984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E51984">
        <w:rPr>
          <w:sz w:val="28"/>
          <w:szCs w:val="28"/>
        </w:rPr>
        <w:t>5. Tabakas izstrādājumu ražošanas nozar</w:t>
      </w:r>
      <w:r w:rsidR="00195474" w:rsidRPr="00E51984">
        <w:rPr>
          <w:sz w:val="28"/>
          <w:szCs w:val="28"/>
        </w:rPr>
        <w:t>ei</w:t>
      </w:r>
      <w:r w:rsidRPr="00E51984">
        <w:rPr>
          <w:sz w:val="28"/>
          <w:szCs w:val="28"/>
        </w:rPr>
        <w:t xml:space="preserve"> – saskaņā ar</w:t>
      </w:r>
      <w:r w:rsidRPr="00E51984">
        <w:rPr>
          <w:b/>
          <w:sz w:val="28"/>
          <w:szCs w:val="28"/>
        </w:rPr>
        <w:t xml:space="preserve"> </w:t>
      </w:r>
      <w:r w:rsidRPr="00E51984">
        <w:rPr>
          <w:sz w:val="28"/>
          <w:szCs w:val="28"/>
        </w:rPr>
        <w:t>NACE 2. red. C</w:t>
      </w:r>
      <w:r w:rsidR="00195474" w:rsidRPr="00E51984">
        <w:rPr>
          <w:sz w:val="28"/>
          <w:szCs w:val="28"/>
        </w:rPr>
        <w:t> </w:t>
      </w:r>
      <w:r w:rsidRPr="00E51984">
        <w:rPr>
          <w:sz w:val="28"/>
          <w:szCs w:val="28"/>
        </w:rPr>
        <w:t xml:space="preserve">sadaļas 12. nodaļu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Tabakas izstrādājumu ražošana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.</w:t>
      </w:r>
    </w:p>
    <w:p w14:paraId="5491B9A3" w14:textId="7F9C7298" w:rsidR="001C2A3E" w:rsidRPr="00E51984" w:rsidRDefault="001C2A3E" w:rsidP="00E51984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  <w:r w:rsidRPr="00E51984">
        <w:rPr>
          <w:sz w:val="28"/>
          <w:szCs w:val="28"/>
        </w:rPr>
        <w:t>6. Atbalsts, ko sniedz atbilstoši Komisijas regulas Nr.</w:t>
      </w:r>
      <w:r w:rsidR="00195474" w:rsidRPr="00E51984">
        <w:rPr>
          <w:sz w:val="28"/>
          <w:szCs w:val="28"/>
        </w:rPr>
        <w:t> </w:t>
      </w:r>
      <w:r w:rsidRPr="00E51984">
        <w:rPr>
          <w:sz w:val="28"/>
          <w:szCs w:val="28"/>
        </w:rPr>
        <w:t>651/2014 nosacījumiem, netiek sniegts:</w:t>
      </w:r>
    </w:p>
    <w:p w14:paraId="758B741C" w14:textId="37BD225F" w:rsidR="001C2A3E" w:rsidRPr="00E51984" w:rsidRDefault="001C2A3E" w:rsidP="00E51984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  <w:r w:rsidRPr="00E51984">
        <w:rPr>
          <w:sz w:val="28"/>
          <w:szCs w:val="28"/>
        </w:rPr>
        <w:t xml:space="preserve">6.1. </w:t>
      </w:r>
      <w:r w:rsidR="00793986" w:rsidRPr="00E51984">
        <w:rPr>
          <w:sz w:val="28"/>
          <w:szCs w:val="28"/>
        </w:rPr>
        <w:t>z</w:t>
      </w:r>
      <w:r w:rsidRPr="00E51984">
        <w:rPr>
          <w:sz w:val="28"/>
          <w:szCs w:val="28"/>
        </w:rPr>
        <w:t>ivsaimniecības un akvakultūras nozar</w:t>
      </w:r>
      <w:r w:rsidR="00195474" w:rsidRPr="00E51984">
        <w:rPr>
          <w:sz w:val="28"/>
          <w:szCs w:val="28"/>
        </w:rPr>
        <w:t>ei –</w:t>
      </w:r>
      <w:r w:rsidRPr="00E51984">
        <w:rPr>
          <w:sz w:val="28"/>
          <w:szCs w:val="28"/>
        </w:rPr>
        <w:t xml:space="preserve"> </w:t>
      </w:r>
      <w:r w:rsidR="00E51984" w:rsidRPr="00E51984">
        <w:rPr>
          <w:sz w:val="28"/>
          <w:szCs w:val="28"/>
        </w:rPr>
        <w:t xml:space="preserve">atbilstoši </w:t>
      </w:r>
      <w:r w:rsidRPr="00E51984">
        <w:rPr>
          <w:sz w:val="28"/>
          <w:szCs w:val="28"/>
        </w:rPr>
        <w:t xml:space="preserve">Komisijas regulas Nr. 651/2014 1. panta 3. punkta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a</w:t>
      </w:r>
      <w:r w:rsidR="006B205F" w:rsidRPr="00E51984">
        <w:rPr>
          <w:sz w:val="28"/>
          <w:szCs w:val="28"/>
        </w:rPr>
        <w:t>"</w:t>
      </w:r>
      <w:r w:rsidR="003734DC">
        <w:rPr>
          <w:sz w:val="28"/>
          <w:szCs w:val="28"/>
        </w:rPr>
        <w:t> </w:t>
      </w:r>
      <w:r w:rsidRPr="00E51984">
        <w:rPr>
          <w:sz w:val="28"/>
          <w:szCs w:val="28"/>
        </w:rPr>
        <w:t>a</w:t>
      </w:r>
      <w:r w:rsidR="00793986" w:rsidRPr="00E51984">
        <w:rPr>
          <w:sz w:val="28"/>
          <w:szCs w:val="28"/>
        </w:rPr>
        <w:t>pakšpunkt</w:t>
      </w:r>
      <w:r w:rsidR="00E51984" w:rsidRPr="00E51984">
        <w:rPr>
          <w:sz w:val="28"/>
          <w:szCs w:val="28"/>
        </w:rPr>
        <w:t>am</w:t>
      </w:r>
      <w:r w:rsidR="00793986" w:rsidRPr="00E51984">
        <w:rPr>
          <w:sz w:val="28"/>
          <w:szCs w:val="28"/>
        </w:rPr>
        <w:t>;</w:t>
      </w:r>
      <w:r w:rsidRPr="00E51984">
        <w:rPr>
          <w:sz w:val="28"/>
          <w:szCs w:val="28"/>
        </w:rPr>
        <w:t xml:space="preserve"> </w:t>
      </w:r>
    </w:p>
    <w:p w14:paraId="01F24FEF" w14:textId="3C398518" w:rsidR="001C2A3E" w:rsidRPr="00E51984" w:rsidRDefault="001C2A3E" w:rsidP="00E51984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  <w:r w:rsidRPr="00E51984">
        <w:rPr>
          <w:sz w:val="28"/>
          <w:szCs w:val="28"/>
        </w:rPr>
        <w:t xml:space="preserve">6.2. </w:t>
      </w:r>
      <w:r w:rsidR="00793986" w:rsidRPr="00E51984">
        <w:rPr>
          <w:sz w:val="28"/>
          <w:szCs w:val="28"/>
        </w:rPr>
        <w:t>l</w:t>
      </w:r>
      <w:r w:rsidRPr="00E51984">
        <w:rPr>
          <w:sz w:val="28"/>
          <w:szCs w:val="28"/>
        </w:rPr>
        <w:t>auksaimniecības nozar</w:t>
      </w:r>
      <w:r w:rsidR="00195474" w:rsidRPr="00E51984">
        <w:rPr>
          <w:sz w:val="28"/>
          <w:szCs w:val="28"/>
        </w:rPr>
        <w:t>ei –</w:t>
      </w:r>
      <w:r w:rsidRPr="00E51984">
        <w:rPr>
          <w:sz w:val="28"/>
          <w:szCs w:val="28"/>
        </w:rPr>
        <w:t xml:space="preserve"> </w:t>
      </w:r>
      <w:r w:rsidR="00195474" w:rsidRPr="00E51984">
        <w:rPr>
          <w:sz w:val="28"/>
          <w:szCs w:val="28"/>
        </w:rPr>
        <w:t xml:space="preserve">atbilstoši </w:t>
      </w:r>
      <w:r w:rsidRPr="00E51984">
        <w:rPr>
          <w:sz w:val="28"/>
          <w:szCs w:val="28"/>
        </w:rPr>
        <w:t xml:space="preserve">Komisijas regulas Nr. 651/2014 1. panta 3. punkta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b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 xml:space="preserve"> un </w:t>
      </w:r>
      <w:r w:rsidR="006B205F" w:rsidRPr="00E51984">
        <w:rPr>
          <w:sz w:val="28"/>
          <w:szCs w:val="28"/>
        </w:rPr>
        <w:t>"</w:t>
      </w:r>
      <w:r w:rsidRPr="00E51984">
        <w:rPr>
          <w:sz w:val="28"/>
          <w:szCs w:val="28"/>
        </w:rPr>
        <w:t>c</w:t>
      </w:r>
      <w:r w:rsidR="006B205F" w:rsidRPr="00E51984">
        <w:rPr>
          <w:sz w:val="28"/>
          <w:szCs w:val="28"/>
        </w:rPr>
        <w:t>"</w:t>
      </w:r>
      <w:r w:rsidR="003734DC">
        <w:rPr>
          <w:sz w:val="28"/>
          <w:szCs w:val="28"/>
        </w:rPr>
        <w:t> </w:t>
      </w:r>
      <w:r w:rsidR="00793986" w:rsidRPr="00E51984">
        <w:rPr>
          <w:sz w:val="28"/>
          <w:szCs w:val="28"/>
        </w:rPr>
        <w:t>apakšpunkt</w:t>
      </w:r>
      <w:r w:rsidR="0048564D" w:rsidRPr="00E51984">
        <w:rPr>
          <w:sz w:val="28"/>
          <w:szCs w:val="28"/>
        </w:rPr>
        <w:t>am</w:t>
      </w:r>
      <w:r w:rsidR="00793986" w:rsidRPr="00E51984">
        <w:rPr>
          <w:sz w:val="28"/>
          <w:szCs w:val="28"/>
        </w:rPr>
        <w:t>;</w:t>
      </w:r>
      <w:r w:rsidRPr="00E51984">
        <w:rPr>
          <w:sz w:val="28"/>
          <w:szCs w:val="28"/>
        </w:rPr>
        <w:t xml:space="preserve"> </w:t>
      </w:r>
    </w:p>
    <w:p w14:paraId="47F13DBE" w14:textId="6C5EE229" w:rsidR="001C2A3E" w:rsidRPr="00E51984" w:rsidRDefault="001C2A3E" w:rsidP="00E51984">
      <w:pPr>
        <w:ind w:firstLine="709"/>
        <w:jc w:val="both"/>
        <w:rPr>
          <w:sz w:val="28"/>
          <w:szCs w:val="28"/>
        </w:rPr>
      </w:pPr>
      <w:r w:rsidRPr="00E51984">
        <w:rPr>
          <w:sz w:val="28"/>
          <w:szCs w:val="28"/>
        </w:rPr>
        <w:t xml:space="preserve">6.3. </w:t>
      </w:r>
      <w:r w:rsidR="0048564D" w:rsidRPr="00E51984">
        <w:rPr>
          <w:sz w:val="28"/>
          <w:szCs w:val="28"/>
        </w:rPr>
        <w:t>darbīb</w:t>
      </w:r>
      <w:r w:rsidR="00E51984" w:rsidRPr="00E51984">
        <w:rPr>
          <w:sz w:val="28"/>
          <w:szCs w:val="28"/>
        </w:rPr>
        <w:t>as</w:t>
      </w:r>
      <w:r w:rsidRPr="00E51984">
        <w:rPr>
          <w:sz w:val="28"/>
          <w:szCs w:val="28"/>
        </w:rPr>
        <w:t xml:space="preserve"> </w:t>
      </w:r>
      <w:r w:rsidR="00E51984" w:rsidRPr="00E51984">
        <w:rPr>
          <w:sz w:val="28"/>
          <w:szCs w:val="28"/>
        </w:rPr>
        <w:t xml:space="preserve">jomām </w:t>
      </w:r>
      <w:r w:rsidRPr="00E51984">
        <w:rPr>
          <w:sz w:val="28"/>
          <w:szCs w:val="28"/>
        </w:rPr>
        <w:t xml:space="preserve">atbilstoši Komisijas regulas Nr. 651/2014 1. panta </w:t>
      </w:r>
      <w:r w:rsidR="00793986" w:rsidRPr="00E51984">
        <w:rPr>
          <w:sz w:val="28"/>
          <w:szCs w:val="28"/>
        </w:rPr>
        <w:t xml:space="preserve">2. punkta </w:t>
      </w:r>
      <w:r w:rsidR="006B205F" w:rsidRPr="00E51984">
        <w:rPr>
          <w:sz w:val="28"/>
          <w:szCs w:val="28"/>
        </w:rPr>
        <w:t>"</w:t>
      </w:r>
      <w:r w:rsidR="00793986" w:rsidRPr="00E51984">
        <w:rPr>
          <w:sz w:val="28"/>
          <w:szCs w:val="28"/>
        </w:rPr>
        <w:t>c</w:t>
      </w:r>
      <w:r w:rsidR="006B205F" w:rsidRPr="00E51984">
        <w:rPr>
          <w:sz w:val="28"/>
          <w:szCs w:val="28"/>
        </w:rPr>
        <w:t>"</w:t>
      </w:r>
      <w:r w:rsidR="00793986" w:rsidRPr="00E51984">
        <w:rPr>
          <w:sz w:val="28"/>
          <w:szCs w:val="28"/>
        </w:rPr>
        <w:t xml:space="preserve"> un </w:t>
      </w:r>
      <w:r w:rsidR="006B205F" w:rsidRPr="00E51984">
        <w:rPr>
          <w:sz w:val="28"/>
          <w:szCs w:val="28"/>
        </w:rPr>
        <w:t>"</w:t>
      </w:r>
      <w:r w:rsidR="00793986" w:rsidRPr="00E51984">
        <w:rPr>
          <w:sz w:val="28"/>
          <w:szCs w:val="28"/>
        </w:rPr>
        <w:t>d</w:t>
      </w:r>
      <w:r w:rsidR="006B205F" w:rsidRPr="00E51984">
        <w:rPr>
          <w:sz w:val="28"/>
          <w:szCs w:val="28"/>
        </w:rPr>
        <w:t>"</w:t>
      </w:r>
      <w:r w:rsidR="00793986" w:rsidRPr="00E51984">
        <w:rPr>
          <w:sz w:val="28"/>
          <w:szCs w:val="28"/>
        </w:rPr>
        <w:t> apakšpunktam;</w:t>
      </w:r>
      <w:r w:rsidRPr="00E51984">
        <w:rPr>
          <w:sz w:val="28"/>
          <w:szCs w:val="28"/>
        </w:rPr>
        <w:t xml:space="preserve"> </w:t>
      </w:r>
    </w:p>
    <w:p w14:paraId="0CDA8B87" w14:textId="3AA5F1E0" w:rsidR="001C2A3E" w:rsidRPr="00E51984" w:rsidRDefault="001C2A3E" w:rsidP="00E51984">
      <w:pPr>
        <w:ind w:firstLine="709"/>
        <w:jc w:val="both"/>
        <w:rPr>
          <w:sz w:val="28"/>
          <w:szCs w:val="28"/>
        </w:rPr>
      </w:pPr>
      <w:r w:rsidRPr="00E51984">
        <w:rPr>
          <w:sz w:val="28"/>
          <w:szCs w:val="28"/>
        </w:rPr>
        <w:t>6.4. </w:t>
      </w:r>
      <w:r w:rsidR="00E51984" w:rsidRPr="00E51984">
        <w:rPr>
          <w:sz w:val="28"/>
          <w:szCs w:val="28"/>
        </w:rPr>
        <w:t>darbības jomām</w:t>
      </w:r>
      <w:r w:rsidRPr="00E51984">
        <w:rPr>
          <w:sz w:val="28"/>
          <w:szCs w:val="28"/>
        </w:rPr>
        <w:t xml:space="preserve"> atbilstoši Komisijas regulas Nr.</w:t>
      </w:r>
      <w:r w:rsidR="00E94862">
        <w:rPr>
          <w:sz w:val="28"/>
          <w:szCs w:val="28"/>
        </w:rPr>
        <w:t> </w:t>
      </w:r>
      <w:r w:rsidRPr="00E51984">
        <w:rPr>
          <w:sz w:val="28"/>
          <w:szCs w:val="28"/>
        </w:rPr>
        <w:t>651/2014 13. pantam.</w:t>
      </w:r>
    </w:p>
    <w:p w14:paraId="7C7EF5AC" w14:textId="77777777" w:rsidR="00E51984" w:rsidRPr="00E51984" w:rsidRDefault="00E51984" w:rsidP="00E51984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</w:p>
    <w:p w14:paraId="00A3E1D8" w14:textId="25A31590" w:rsidR="001C2A3E" w:rsidRPr="00574201" w:rsidRDefault="001C2A3E" w:rsidP="00E51984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  <w:r w:rsidRPr="00E51984">
        <w:rPr>
          <w:sz w:val="28"/>
          <w:szCs w:val="28"/>
        </w:rPr>
        <w:t>7.</w:t>
      </w:r>
      <w:r w:rsidR="00FA4B6B" w:rsidRPr="00E51984">
        <w:rPr>
          <w:sz w:val="28"/>
          <w:szCs w:val="28"/>
        </w:rPr>
        <w:t> </w:t>
      </w:r>
      <w:r w:rsidRPr="00E51984">
        <w:rPr>
          <w:sz w:val="28"/>
          <w:szCs w:val="28"/>
        </w:rPr>
        <w:t>Atbalsts, ko sniedz atbilstoši Komisijas regulas Nr.</w:t>
      </w:r>
      <w:r w:rsidR="00195474" w:rsidRPr="00E51984">
        <w:rPr>
          <w:sz w:val="28"/>
          <w:szCs w:val="28"/>
        </w:rPr>
        <w:t> </w:t>
      </w:r>
      <w:r w:rsidRPr="00E51984">
        <w:rPr>
          <w:sz w:val="28"/>
          <w:szCs w:val="28"/>
        </w:rPr>
        <w:t xml:space="preserve">1407/2013 nosacījumiem, netiek sniegts </w:t>
      </w:r>
      <w:r w:rsidR="00793986" w:rsidRPr="00E51984">
        <w:rPr>
          <w:sz w:val="28"/>
          <w:szCs w:val="28"/>
        </w:rPr>
        <w:t>tām</w:t>
      </w:r>
      <w:r w:rsidRPr="00E51984">
        <w:rPr>
          <w:sz w:val="28"/>
          <w:szCs w:val="28"/>
        </w:rPr>
        <w:t xml:space="preserve"> nozarēm</w:t>
      </w:r>
      <w:r w:rsidR="00793986" w:rsidRPr="00E51984">
        <w:rPr>
          <w:sz w:val="28"/>
          <w:szCs w:val="28"/>
        </w:rPr>
        <w:t>,</w:t>
      </w:r>
      <w:r w:rsidRPr="00E51984">
        <w:rPr>
          <w:sz w:val="28"/>
          <w:szCs w:val="28"/>
        </w:rPr>
        <w:t xml:space="preserve"> </w:t>
      </w:r>
      <w:r w:rsidR="00793986" w:rsidRPr="00E51984">
        <w:rPr>
          <w:sz w:val="28"/>
          <w:szCs w:val="28"/>
        </w:rPr>
        <w:t>kuras atbilst</w:t>
      </w:r>
      <w:r w:rsidRPr="00E51984">
        <w:rPr>
          <w:sz w:val="28"/>
          <w:szCs w:val="28"/>
        </w:rPr>
        <w:t xml:space="preserve"> </w:t>
      </w:r>
      <w:r w:rsidRPr="00E51984">
        <w:rPr>
          <w:rFonts w:eastAsia="Calibri"/>
          <w:sz w:val="28"/>
          <w:szCs w:val="28"/>
          <w:lang w:val="lv"/>
        </w:rPr>
        <w:t>Komisijas regulas Nr</w:t>
      </w:r>
      <w:r w:rsidRPr="00E51984">
        <w:rPr>
          <w:sz w:val="28"/>
          <w:szCs w:val="28"/>
        </w:rPr>
        <w:t>.</w:t>
      </w:r>
      <w:r w:rsidR="00195474" w:rsidRPr="00E51984">
        <w:rPr>
          <w:sz w:val="28"/>
          <w:szCs w:val="28"/>
        </w:rPr>
        <w:t> </w:t>
      </w:r>
      <w:r w:rsidRPr="00E51984">
        <w:rPr>
          <w:sz w:val="28"/>
          <w:szCs w:val="28"/>
        </w:rPr>
        <w:t>1407/2013 1. panta 1. punkt</w:t>
      </w:r>
      <w:r w:rsidR="00793986" w:rsidRPr="00E51984">
        <w:rPr>
          <w:sz w:val="28"/>
          <w:szCs w:val="28"/>
        </w:rPr>
        <w:t>ā minētajiem izņēmumiem</w:t>
      </w:r>
      <w:r w:rsidRPr="00E51984">
        <w:rPr>
          <w:sz w:val="28"/>
          <w:szCs w:val="28"/>
        </w:rPr>
        <w:t>.</w:t>
      </w:r>
    </w:p>
    <w:p w14:paraId="2A1BC5BB" w14:textId="77777777" w:rsidR="001C2A3E" w:rsidRPr="00574201" w:rsidRDefault="001C2A3E" w:rsidP="003734DC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8"/>
          <w:szCs w:val="28"/>
        </w:rPr>
      </w:pPr>
    </w:p>
    <w:p w14:paraId="4A38B734" w14:textId="76C415EA" w:rsidR="00AC7213" w:rsidRDefault="00AC7213" w:rsidP="003734DC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8999DB" w14:textId="77777777" w:rsidR="008F136A" w:rsidRPr="00DF0934" w:rsidRDefault="008F136A" w:rsidP="003734DC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0A256D" w14:textId="4B00A89B" w:rsidR="00FD6B53" w:rsidRPr="00574201" w:rsidRDefault="00AC7213" w:rsidP="00AC721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DF0934">
        <w:rPr>
          <w:sz w:val="28"/>
          <w:szCs w:val="28"/>
        </w:rPr>
        <w:t>Ekonomikas ministrs</w:t>
      </w:r>
      <w:r w:rsidRPr="00DF0934">
        <w:rPr>
          <w:sz w:val="28"/>
          <w:szCs w:val="28"/>
        </w:rPr>
        <w:tab/>
        <w:t>J.</w:t>
      </w:r>
      <w:r>
        <w:rPr>
          <w:sz w:val="28"/>
          <w:szCs w:val="28"/>
        </w:rPr>
        <w:t> </w:t>
      </w:r>
      <w:r w:rsidRPr="00DF0934">
        <w:rPr>
          <w:sz w:val="28"/>
          <w:szCs w:val="28"/>
        </w:rPr>
        <w:t>Vitenbergs</w:t>
      </w:r>
    </w:p>
    <w:sectPr w:rsidR="00FD6B53" w:rsidRPr="00574201" w:rsidSect="00AC7213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D5A0" w14:textId="77777777" w:rsidR="009F3100" w:rsidRDefault="009F3100" w:rsidP="0010338B">
      <w:r>
        <w:separator/>
      </w:r>
    </w:p>
  </w:endnote>
  <w:endnote w:type="continuationSeparator" w:id="0">
    <w:p w14:paraId="3343D6BF" w14:textId="77777777" w:rsidR="009F3100" w:rsidRDefault="009F3100" w:rsidP="0010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8C80" w14:textId="46456159" w:rsidR="00AC7213" w:rsidRPr="00AC7213" w:rsidRDefault="00AC7213">
    <w:pPr>
      <w:pStyle w:val="Footer"/>
      <w:rPr>
        <w:sz w:val="16"/>
        <w:szCs w:val="16"/>
      </w:rPr>
    </w:pPr>
    <w:r w:rsidRPr="00634577">
      <w:rPr>
        <w:sz w:val="16"/>
        <w:szCs w:val="16"/>
      </w:rPr>
      <w:t>N2521_0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0B7D" w14:textId="77777777" w:rsidR="009F3100" w:rsidRDefault="009F3100" w:rsidP="0010338B">
      <w:r>
        <w:separator/>
      </w:r>
    </w:p>
  </w:footnote>
  <w:footnote w:type="continuationSeparator" w:id="0">
    <w:p w14:paraId="78201E61" w14:textId="77777777" w:rsidR="009F3100" w:rsidRDefault="009F3100" w:rsidP="0010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3E"/>
    <w:rsid w:val="0010338B"/>
    <w:rsid w:val="00195474"/>
    <w:rsid w:val="001C2A3E"/>
    <w:rsid w:val="003734DC"/>
    <w:rsid w:val="0048564D"/>
    <w:rsid w:val="00491C93"/>
    <w:rsid w:val="00574201"/>
    <w:rsid w:val="006515D5"/>
    <w:rsid w:val="006B205F"/>
    <w:rsid w:val="00793986"/>
    <w:rsid w:val="008F136A"/>
    <w:rsid w:val="00965862"/>
    <w:rsid w:val="009F3100"/>
    <w:rsid w:val="00AA5B6B"/>
    <w:rsid w:val="00AC7213"/>
    <w:rsid w:val="00AE0777"/>
    <w:rsid w:val="00D83BE0"/>
    <w:rsid w:val="00DC02BD"/>
    <w:rsid w:val="00E51984"/>
    <w:rsid w:val="00E61A6C"/>
    <w:rsid w:val="00E94862"/>
    <w:rsid w:val="00F83971"/>
    <w:rsid w:val="00FA4B6B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56EC"/>
  <w15:chartTrackingRefBased/>
  <w15:docId w15:val="{72868D0D-45E9-401E-9508-E9D6D3F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3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33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3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33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DC02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C2377430D240439E124165BDC65D0C" ma:contentTypeVersion="11" ma:contentTypeDescription="Izveidot jaunu dokumentu." ma:contentTypeScope="" ma:versionID="73ea4915b903940f3bc1c2673ddbb197">
  <xsd:schema xmlns:xsd="http://www.w3.org/2001/XMLSchema" xmlns:xs="http://www.w3.org/2001/XMLSchema" xmlns:p="http://schemas.microsoft.com/office/2006/metadata/properties" xmlns:ns2="7f9907f0-75af-4843-a512-15b37145246c" xmlns:ns3="74c4ef18-b9f8-4cd3-9cbb-0af2ee003daa" targetNamespace="http://schemas.microsoft.com/office/2006/metadata/properties" ma:root="true" ma:fieldsID="753ccab812710df9b1210ef7a63e3949" ns2:_="" ns3:_="">
    <xsd:import namespace="7f9907f0-75af-4843-a512-15b37145246c"/>
    <xsd:import namespace="74c4ef18-b9f8-4cd3-9cbb-0af2ee003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907f0-75af-4843-a512-15b371452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ef18-b9f8-4cd3-9cbb-0af2ee003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ED65B-43EA-4B00-84B4-3F6137D757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4c4ef18-b9f8-4cd3-9cbb-0af2ee003daa"/>
    <ds:schemaRef ds:uri="7f9907f0-75af-4843-a512-15b3714524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B56A0A-CBDE-4552-A834-57076553E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907f0-75af-4843-a512-15b37145246c"/>
    <ds:schemaRef ds:uri="74c4ef18-b9f8-4cd3-9cbb-0af2ee003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F4FBA-6EDB-45C6-921F-5C6D068B6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pielikums: Nozares, kurām darbības programmas “Uzņēmējdarbības attīstība, inovācijas un mazie un vidējie uzņēmumi” ietvaros finansējums netiek sniegts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pielikums: Nozares, kurām darbības programmas “Uzņēmējdarbības attīstība, inovācijas un mazie un vidējie uzņēmumi” ietvaros finansējums netiek sniegts</dc:title>
  <dc:subject/>
  <dc:creator>Martins.Jansons@em.gov.lv</dc:creator>
  <cp:keywords>EMNotp2_20072020_NFI_MVU</cp:keywords>
  <dc:description>Martins.Jansons@em.gov.lv, 67013057</dc:description>
  <cp:lastModifiedBy>Leontine Babkina</cp:lastModifiedBy>
  <cp:revision>17</cp:revision>
  <dcterms:created xsi:type="dcterms:W3CDTF">2020-11-17T15:58:00Z</dcterms:created>
  <dcterms:modified xsi:type="dcterms:W3CDTF">2021-01-12T08:18:00Z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0x0101006EC2377430D240439E124165BDC65D0C</vt:lpwstr>
  </property>
</Properties>
</file>