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21C24" w14:textId="56677940" w:rsidR="000222DE" w:rsidRDefault="00BF6FAC" w:rsidP="0022400D">
      <w:pPr>
        <w:tabs>
          <w:tab w:val="left" w:pos="6804"/>
        </w:tabs>
        <w:jc w:val="right"/>
        <w:rPr>
          <w:sz w:val="28"/>
          <w:szCs w:val="28"/>
        </w:rPr>
      </w:pPr>
      <w:r>
        <w:rPr>
          <w:sz w:val="28"/>
          <w:szCs w:val="28"/>
        </w:rPr>
        <w:t>Likumprojekts</w:t>
      </w:r>
    </w:p>
    <w:p w14:paraId="210792FF" w14:textId="77777777" w:rsidR="00F60CBF" w:rsidRDefault="00F60CBF" w:rsidP="0022400D">
      <w:pPr>
        <w:rPr>
          <w:b/>
          <w:sz w:val="28"/>
          <w:szCs w:val="28"/>
        </w:rPr>
      </w:pPr>
    </w:p>
    <w:p w14:paraId="0D3311C5" w14:textId="0E3976F8" w:rsidR="000222DE" w:rsidRDefault="00BF6FAC" w:rsidP="0022400D">
      <w:pPr>
        <w:jc w:val="center"/>
        <w:rPr>
          <w:b/>
          <w:sz w:val="28"/>
          <w:szCs w:val="28"/>
        </w:rPr>
      </w:pPr>
      <w:r>
        <w:rPr>
          <w:b/>
          <w:sz w:val="28"/>
          <w:szCs w:val="28"/>
        </w:rPr>
        <w:t xml:space="preserve">Grozījumi likumā </w:t>
      </w:r>
      <w:r w:rsidR="0022400D">
        <w:rPr>
          <w:b/>
          <w:sz w:val="28"/>
          <w:szCs w:val="28"/>
        </w:rPr>
        <w:t>"</w:t>
      </w:r>
      <w:r>
        <w:rPr>
          <w:b/>
          <w:sz w:val="28"/>
          <w:szCs w:val="28"/>
        </w:rPr>
        <w:t>Par hidroelektrostaciju hidrotehnisko būvju drošumu</w:t>
      </w:r>
      <w:r w:rsidR="0022400D">
        <w:rPr>
          <w:b/>
          <w:sz w:val="28"/>
          <w:szCs w:val="28"/>
        </w:rPr>
        <w:t>"</w:t>
      </w:r>
    </w:p>
    <w:p w14:paraId="7B3D7C11" w14:textId="77777777" w:rsidR="000222DE" w:rsidRDefault="000222DE" w:rsidP="0022400D">
      <w:pPr>
        <w:pStyle w:val="Title"/>
        <w:jc w:val="both"/>
        <w:outlineLvl w:val="0"/>
        <w:rPr>
          <w:szCs w:val="28"/>
        </w:rPr>
      </w:pPr>
    </w:p>
    <w:p w14:paraId="00CD9FA6" w14:textId="035D99AE" w:rsidR="000222DE" w:rsidRPr="002B6E15" w:rsidRDefault="00BF6FAC" w:rsidP="0022400D">
      <w:pPr>
        <w:pStyle w:val="Title"/>
        <w:ind w:firstLine="709"/>
        <w:jc w:val="both"/>
        <w:outlineLvl w:val="0"/>
        <w:rPr>
          <w:szCs w:val="28"/>
        </w:rPr>
      </w:pPr>
      <w:r w:rsidRPr="002B6E15">
        <w:rPr>
          <w:szCs w:val="28"/>
          <w:shd w:val="clear" w:color="auto" w:fill="FFFFFF"/>
        </w:rPr>
        <w:t xml:space="preserve">Izdarīt likumā </w:t>
      </w:r>
      <w:r w:rsidR="0022400D" w:rsidRPr="002B6E15">
        <w:rPr>
          <w:szCs w:val="28"/>
          <w:shd w:val="clear" w:color="auto" w:fill="FFFFFF"/>
        </w:rPr>
        <w:t>"</w:t>
      </w:r>
      <w:hyperlink r:id="rId9" w:tgtFrame="_blank" w:history="1">
        <w:r w:rsidRPr="002B6E15">
          <w:rPr>
            <w:rStyle w:val="Hyperlink"/>
            <w:color w:val="auto"/>
            <w:szCs w:val="28"/>
            <w:u w:val="none"/>
            <w:shd w:val="clear" w:color="auto" w:fill="FFFFFF"/>
          </w:rPr>
          <w:t>Par hidroelektrostaciju hidrotehnisko būvju drošumu</w:t>
        </w:r>
      </w:hyperlink>
      <w:r w:rsidR="0022400D" w:rsidRPr="002B6E15">
        <w:rPr>
          <w:szCs w:val="28"/>
          <w:shd w:val="clear" w:color="auto" w:fill="FFFFFF"/>
        </w:rPr>
        <w:t>"</w:t>
      </w:r>
      <w:r w:rsidRPr="002B6E15">
        <w:rPr>
          <w:szCs w:val="28"/>
          <w:shd w:val="clear" w:color="auto" w:fill="FFFFFF"/>
        </w:rPr>
        <w:t xml:space="preserve"> (Latvijas Republikas Saeimas un Ministru Kabineta Ziņotājs, 2001, 2.</w:t>
      </w:r>
      <w:r w:rsidR="005D33E3" w:rsidRPr="002B6E15">
        <w:rPr>
          <w:szCs w:val="28"/>
          <w:shd w:val="clear" w:color="auto" w:fill="FFFFFF"/>
        </w:rPr>
        <w:t> </w:t>
      </w:r>
      <w:r w:rsidRPr="002B6E15">
        <w:rPr>
          <w:szCs w:val="28"/>
          <w:shd w:val="clear" w:color="auto" w:fill="FFFFFF"/>
        </w:rPr>
        <w:t>nr.; 2004, 8.</w:t>
      </w:r>
      <w:r w:rsidR="005D33E3" w:rsidRPr="002B6E15">
        <w:rPr>
          <w:szCs w:val="28"/>
          <w:shd w:val="clear" w:color="auto" w:fill="FFFFFF"/>
        </w:rPr>
        <w:t> </w:t>
      </w:r>
      <w:r w:rsidRPr="002B6E15">
        <w:rPr>
          <w:szCs w:val="28"/>
          <w:shd w:val="clear" w:color="auto" w:fill="FFFFFF"/>
        </w:rPr>
        <w:t>nr.; 2005, 22.</w:t>
      </w:r>
      <w:r w:rsidR="005D33E3" w:rsidRPr="002B6E15">
        <w:rPr>
          <w:szCs w:val="28"/>
          <w:shd w:val="clear" w:color="auto" w:fill="FFFFFF"/>
        </w:rPr>
        <w:t> </w:t>
      </w:r>
      <w:r w:rsidRPr="002B6E15">
        <w:rPr>
          <w:szCs w:val="28"/>
          <w:shd w:val="clear" w:color="auto" w:fill="FFFFFF"/>
        </w:rPr>
        <w:t>nr.; 2009, 14.</w:t>
      </w:r>
      <w:r w:rsidR="005D33E3" w:rsidRPr="002B6E15">
        <w:rPr>
          <w:szCs w:val="28"/>
          <w:shd w:val="clear" w:color="auto" w:fill="FFFFFF"/>
        </w:rPr>
        <w:t> </w:t>
      </w:r>
      <w:r w:rsidRPr="002B6E15">
        <w:rPr>
          <w:szCs w:val="28"/>
          <w:shd w:val="clear" w:color="auto" w:fill="FFFFFF"/>
        </w:rPr>
        <w:t xml:space="preserve">nr.; </w:t>
      </w:r>
      <w:r w:rsidR="00C27333" w:rsidRPr="002B6E15">
        <w:rPr>
          <w:szCs w:val="28"/>
          <w:shd w:val="clear" w:color="auto" w:fill="FFFFFF"/>
        </w:rPr>
        <w:t xml:space="preserve">Latvijas Vēstnesis, </w:t>
      </w:r>
      <w:r w:rsidRPr="002B6E15">
        <w:rPr>
          <w:szCs w:val="28"/>
          <w:shd w:val="clear" w:color="auto" w:fill="FFFFFF"/>
        </w:rPr>
        <w:t>2013, 47.</w:t>
      </w:r>
      <w:r w:rsidR="005D33E3" w:rsidRPr="002B6E15">
        <w:rPr>
          <w:szCs w:val="28"/>
          <w:shd w:val="clear" w:color="auto" w:fill="FFFFFF"/>
        </w:rPr>
        <w:t> </w:t>
      </w:r>
      <w:r w:rsidRPr="002B6E15">
        <w:rPr>
          <w:szCs w:val="28"/>
          <w:shd w:val="clear" w:color="auto" w:fill="FFFFFF"/>
        </w:rPr>
        <w:t>nr.) šādus grozījumus:</w:t>
      </w:r>
    </w:p>
    <w:p w14:paraId="6B72665D" w14:textId="71E9D9BE" w:rsidR="000222DE" w:rsidRPr="002B6E15" w:rsidRDefault="000222DE" w:rsidP="002B6E15">
      <w:pPr>
        <w:pStyle w:val="Title"/>
        <w:ind w:firstLine="709"/>
        <w:jc w:val="both"/>
        <w:outlineLvl w:val="0"/>
        <w:rPr>
          <w:sz w:val="22"/>
          <w:szCs w:val="22"/>
        </w:rPr>
      </w:pPr>
    </w:p>
    <w:p w14:paraId="335331FB" w14:textId="41440B5A" w:rsidR="008B07CF" w:rsidRPr="002B6E15" w:rsidRDefault="008B07CF" w:rsidP="002B6E15">
      <w:pPr>
        <w:pStyle w:val="Title"/>
        <w:ind w:firstLine="709"/>
        <w:jc w:val="both"/>
        <w:outlineLvl w:val="0"/>
      </w:pPr>
      <w:r w:rsidRPr="002B6E15">
        <w:t xml:space="preserve">1. Izslēgt 2. pantā vārdu </w:t>
      </w:r>
      <w:r w:rsidR="002B6E15" w:rsidRPr="002B6E15">
        <w:t>"</w:t>
      </w:r>
      <w:r w:rsidRPr="002B6E15">
        <w:t>valsts</w:t>
      </w:r>
      <w:r w:rsidR="002B6E15" w:rsidRPr="002B6E15">
        <w:t>"</w:t>
      </w:r>
      <w:r w:rsidRPr="002B6E15">
        <w:t xml:space="preserve">. </w:t>
      </w:r>
    </w:p>
    <w:p w14:paraId="3C979960" w14:textId="77777777" w:rsidR="008B07CF" w:rsidRPr="002B6E15" w:rsidRDefault="008B07CF" w:rsidP="002B6E15">
      <w:pPr>
        <w:pStyle w:val="Title"/>
        <w:ind w:firstLine="709"/>
        <w:jc w:val="both"/>
        <w:outlineLvl w:val="0"/>
      </w:pPr>
    </w:p>
    <w:p w14:paraId="1ECDED6F" w14:textId="6CEAD6F7" w:rsidR="000222DE" w:rsidRPr="002B6E15" w:rsidRDefault="008B07CF" w:rsidP="002B6E15">
      <w:pPr>
        <w:pStyle w:val="Title"/>
        <w:ind w:firstLine="709"/>
        <w:jc w:val="both"/>
        <w:outlineLvl w:val="0"/>
      </w:pPr>
      <w:r w:rsidRPr="002B6E15">
        <w:t xml:space="preserve">2. </w:t>
      </w:r>
      <w:r w:rsidR="00BF6FAC" w:rsidRPr="002B6E15">
        <w:t>Izteikt 3. panta otro daļu šādā redakcijā:</w:t>
      </w:r>
    </w:p>
    <w:p w14:paraId="5D1A6CB3" w14:textId="77777777" w:rsidR="000222DE" w:rsidRPr="002B6E15" w:rsidRDefault="000222DE" w:rsidP="002B6E15">
      <w:pPr>
        <w:pStyle w:val="Title"/>
        <w:ind w:firstLine="709"/>
        <w:jc w:val="both"/>
        <w:outlineLvl w:val="0"/>
      </w:pPr>
    </w:p>
    <w:p w14:paraId="59C903C4" w14:textId="14D69EC7" w:rsidR="000222DE" w:rsidRPr="002B6E15" w:rsidRDefault="0022400D" w:rsidP="002B6E15">
      <w:pPr>
        <w:pStyle w:val="Title"/>
        <w:ind w:firstLine="709"/>
        <w:jc w:val="both"/>
        <w:outlineLvl w:val="0"/>
      </w:pPr>
      <w:r w:rsidRPr="002B6E15">
        <w:t>"</w:t>
      </w:r>
      <w:r w:rsidR="0077795E" w:rsidRPr="002B6E15">
        <w:t>(2)</w:t>
      </w:r>
      <w:r w:rsidR="005D33E3" w:rsidRPr="002B6E15">
        <w:t> </w:t>
      </w:r>
      <w:r w:rsidR="00AE5DA7" w:rsidRPr="002B6E15">
        <w:t>HES hidrotehnisko būvju paredzēto drošuma klasi norāda projektēšanas uzdevumā.</w:t>
      </w:r>
      <w:r w:rsidRPr="002B6E15">
        <w:t>"</w:t>
      </w:r>
    </w:p>
    <w:p w14:paraId="0FA24FE5" w14:textId="0896003A" w:rsidR="000222DE" w:rsidRPr="002B6E15" w:rsidRDefault="000222DE" w:rsidP="002B6E15">
      <w:pPr>
        <w:pStyle w:val="Title"/>
        <w:ind w:firstLine="709"/>
        <w:jc w:val="both"/>
        <w:outlineLvl w:val="0"/>
      </w:pPr>
    </w:p>
    <w:p w14:paraId="60DFC7ED" w14:textId="70E26101" w:rsidR="000222DE" w:rsidRPr="002B6E15" w:rsidRDefault="008B07CF" w:rsidP="002B6E15">
      <w:pPr>
        <w:pStyle w:val="Title"/>
        <w:ind w:firstLine="709"/>
        <w:jc w:val="both"/>
        <w:outlineLvl w:val="0"/>
      </w:pPr>
      <w:r w:rsidRPr="002B6E15">
        <w:t xml:space="preserve">3. </w:t>
      </w:r>
      <w:r w:rsidR="00BF6FAC" w:rsidRPr="002B6E15">
        <w:t>4. pantā:</w:t>
      </w:r>
    </w:p>
    <w:p w14:paraId="6959C368" w14:textId="1898E04B" w:rsidR="000222DE" w:rsidRPr="002B6E15" w:rsidRDefault="00BB7717" w:rsidP="002B6E15">
      <w:pPr>
        <w:pStyle w:val="Title"/>
        <w:ind w:firstLine="709"/>
        <w:jc w:val="both"/>
        <w:outlineLvl w:val="0"/>
      </w:pPr>
      <w:r w:rsidRPr="002B6E15">
        <w:t xml:space="preserve">aizstāt </w:t>
      </w:r>
      <w:r w:rsidR="00BF6FAC" w:rsidRPr="002B6E15">
        <w:t xml:space="preserve">pirmajā daļā vārdus </w:t>
      </w:r>
      <w:r w:rsidR="0022400D" w:rsidRPr="002B6E15">
        <w:t>"</w:t>
      </w:r>
      <w:r w:rsidR="00BF6FAC" w:rsidRPr="002B6E15">
        <w:t>lai hidrotehniskās būves neradītu draudus, tajā skaitā plūdu draudus</w:t>
      </w:r>
      <w:r w:rsidR="0022400D" w:rsidRPr="002B6E15">
        <w:t>"</w:t>
      </w:r>
      <w:r w:rsidR="00BF6FAC" w:rsidRPr="002B6E15">
        <w:t xml:space="preserve"> ar vārdiem </w:t>
      </w:r>
      <w:r w:rsidR="0022400D" w:rsidRPr="002B6E15">
        <w:t>"</w:t>
      </w:r>
      <w:proofErr w:type="gramStart"/>
      <w:r w:rsidR="00BF6FAC" w:rsidRPr="002B6E15">
        <w:t>lai hidrotehniskās būves un to ekspluatācijas režīms neradītu draudus, tajā skaitā plūdu draudus HES hidrotehnisko būvju avārijas gadījumā</w:t>
      </w:r>
      <w:proofErr w:type="gramEnd"/>
      <w:r w:rsidR="0022400D" w:rsidRPr="002B6E15">
        <w:t>"</w:t>
      </w:r>
      <w:r w:rsidRPr="002B6E15">
        <w:t>;</w:t>
      </w:r>
    </w:p>
    <w:p w14:paraId="2B159D60" w14:textId="77777777" w:rsidR="000222DE" w:rsidRPr="002B6E15" w:rsidRDefault="00BF6FAC" w:rsidP="0022400D">
      <w:pPr>
        <w:pStyle w:val="Title"/>
        <w:ind w:firstLine="720"/>
        <w:jc w:val="both"/>
        <w:outlineLvl w:val="0"/>
      </w:pPr>
      <w:r w:rsidRPr="002B6E15">
        <w:t>izteikt otro daļu šādā redakcijā:</w:t>
      </w:r>
    </w:p>
    <w:p w14:paraId="77434902" w14:textId="77777777" w:rsidR="000222DE" w:rsidRPr="002B6E15" w:rsidRDefault="000222DE" w:rsidP="0022400D">
      <w:pPr>
        <w:pStyle w:val="Title"/>
        <w:ind w:firstLine="720"/>
        <w:jc w:val="both"/>
        <w:outlineLvl w:val="0"/>
      </w:pPr>
    </w:p>
    <w:p w14:paraId="6B54C976" w14:textId="6F65B88B" w:rsidR="000222DE" w:rsidRPr="002B6E15" w:rsidRDefault="0022400D" w:rsidP="0022400D">
      <w:pPr>
        <w:pStyle w:val="Title"/>
        <w:ind w:firstLine="720"/>
        <w:jc w:val="both"/>
        <w:outlineLvl w:val="0"/>
      </w:pPr>
      <w:r w:rsidRPr="002B6E15">
        <w:t>"</w:t>
      </w:r>
      <w:r w:rsidR="00AC6FE4" w:rsidRPr="002B6E15">
        <w:t xml:space="preserve">(2) </w:t>
      </w:r>
      <w:r w:rsidR="00BF6FAC" w:rsidRPr="002B6E15">
        <w:t xml:space="preserve">A un B klases HES hidrotehnisko būvju valdītāja pienākums ir apdrošināt savu civiltiesisko atbildību par tā darbības vai bezdarbības rezultātā nodarīto kaitējumu trešo personu dzīvībai un veselībai, zaudējumu trešo personu īpašumam un kaitējumu videi, ekspluatējot (lietojot un uzturot) </w:t>
      </w:r>
      <w:r w:rsidR="00AC0707" w:rsidRPr="002B6E15">
        <w:t>tā</w:t>
      </w:r>
      <w:r w:rsidR="00BF6FAC" w:rsidRPr="002B6E15">
        <w:t xml:space="preserve"> valdījumā esošās hidrotehniskās būves. A klases HES hidrotehnisko būvju valdītājs </w:t>
      </w:r>
      <w:r w:rsidR="00AC0707" w:rsidRPr="002B6E15">
        <w:t xml:space="preserve">HES hidrotehnisko būvju civiltiesiskās atbildības apdrošināšanas polises kopiju </w:t>
      </w:r>
      <w:r w:rsidR="00BF6FAC" w:rsidRPr="002B6E15">
        <w:t xml:space="preserve">iesniedz Būvniecības valsts kontroles birojam, </w:t>
      </w:r>
      <w:r w:rsidR="00AC0707" w:rsidRPr="002B6E15">
        <w:t>bet</w:t>
      </w:r>
      <w:r w:rsidR="00BF6FAC" w:rsidRPr="002B6E15">
        <w:t xml:space="preserve"> B klases HES hidrotehnisko būvju valdītājs </w:t>
      </w:r>
      <w:r w:rsidR="00AC0707" w:rsidRPr="002B6E15">
        <w:t>–</w:t>
      </w:r>
      <w:r w:rsidR="00BF6FAC" w:rsidRPr="002B6E15">
        <w:t xml:space="preserve"> attiecīgajai pašvaldībai, kuras teritorijā atrodas HES hidrotehniskā būve.</w:t>
      </w:r>
      <w:r w:rsidRPr="002B6E15">
        <w:t>"</w:t>
      </w:r>
    </w:p>
    <w:p w14:paraId="2EC197E6" w14:textId="529C4C0C" w:rsidR="000222DE" w:rsidRPr="002B6E15" w:rsidRDefault="000222DE" w:rsidP="0022400D">
      <w:pPr>
        <w:pStyle w:val="Title"/>
        <w:jc w:val="both"/>
        <w:outlineLvl w:val="0"/>
      </w:pPr>
    </w:p>
    <w:p w14:paraId="53ED18E9" w14:textId="29D40BB0" w:rsidR="000222DE" w:rsidRPr="002B6E15" w:rsidRDefault="008B07CF" w:rsidP="0022400D">
      <w:pPr>
        <w:pStyle w:val="Title"/>
        <w:ind w:firstLine="720"/>
        <w:jc w:val="both"/>
        <w:outlineLvl w:val="0"/>
      </w:pPr>
      <w:r w:rsidRPr="002B6E15">
        <w:t>4</w:t>
      </w:r>
      <w:r w:rsidR="00BF6FAC" w:rsidRPr="002B6E15">
        <w:t>. Izteikt 5. pantu šādā redakcijā:</w:t>
      </w:r>
    </w:p>
    <w:p w14:paraId="49E191FD" w14:textId="77777777" w:rsidR="000222DE" w:rsidRPr="002B6E15" w:rsidRDefault="000222DE" w:rsidP="0022400D">
      <w:pPr>
        <w:pStyle w:val="Title"/>
        <w:ind w:firstLine="720"/>
        <w:jc w:val="both"/>
        <w:outlineLvl w:val="0"/>
      </w:pPr>
    </w:p>
    <w:p w14:paraId="49464855" w14:textId="1BBF29FC" w:rsidR="00B20E72" w:rsidRPr="002B6E15" w:rsidRDefault="0022400D" w:rsidP="0022400D">
      <w:pPr>
        <w:pStyle w:val="Title"/>
        <w:ind w:firstLine="720"/>
        <w:jc w:val="both"/>
        <w:outlineLvl w:val="0"/>
      </w:pPr>
      <w:r w:rsidRPr="002B6E15">
        <w:t>"</w:t>
      </w:r>
      <w:r w:rsidR="00AC6FE4" w:rsidRPr="002B6E15">
        <w:rPr>
          <w:b/>
          <w:bCs/>
        </w:rPr>
        <w:t>5.</w:t>
      </w:r>
      <w:r w:rsidR="005D33E3" w:rsidRPr="002B6E15">
        <w:rPr>
          <w:b/>
          <w:bCs/>
        </w:rPr>
        <w:t> </w:t>
      </w:r>
      <w:r w:rsidR="00AC6FE4" w:rsidRPr="002B6E15">
        <w:rPr>
          <w:b/>
          <w:bCs/>
        </w:rPr>
        <w:t>pants.</w:t>
      </w:r>
      <w:r w:rsidR="00AC6FE4" w:rsidRPr="002B6E15">
        <w:t xml:space="preserve"> </w:t>
      </w:r>
      <w:r w:rsidR="00BF6FAC" w:rsidRPr="002B6E15">
        <w:t>HES hidrotehnisko būvju valdītāja pienākums ir izstrādāt HES hidrotehnisko būvju drošuma programmu (turpmāk – drošuma programma). A</w:t>
      </w:r>
      <w:r w:rsidR="00AC0707" w:rsidRPr="002B6E15">
        <w:t> </w:t>
      </w:r>
      <w:r w:rsidR="00BF6FAC" w:rsidRPr="002B6E15">
        <w:t>klases HES hidrotehnisko būvju valdītājs vienu tās eksemplāru iesniedz Būvniecības valsts kontroles birojam, bet B un C klases HES hidrotehnisko būvju valdītājs – attiecīgajai pašvaldībai, kuras teritorijā atrodas HES hidrotehniskā būve. Drošuma programmas iesniegšanas kārtību, drošuma programmā ietveramo pasākumu kompleksu HES hidrotehnisko būvju stāvokļa novērošanai un pārbaudīšanai un drošas ekspluatācijas kritērijus, kā arī to izstrādāšanas, apstiprināšanas un izpildes kontroles kārtību nosaka Ministru kabinets.</w:t>
      </w:r>
      <w:r w:rsidRPr="002B6E15">
        <w:t>"</w:t>
      </w:r>
    </w:p>
    <w:p w14:paraId="2C423BC4" w14:textId="5596E7DF" w:rsidR="00B20E72" w:rsidRPr="002B6E15" w:rsidRDefault="00B20E72" w:rsidP="0022400D">
      <w:pPr>
        <w:pStyle w:val="Title"/>
        <w:ind w:firstLine="720"/>
        <w:jc w:val="both"/>
        <w:outlineLvl w:val="0"/>
      </w:pPr>
      <w:bookmarkStart w:id="0" w:name="_GoBack"/>
      <w:bookmarkEnd w:id="0"/>
    </w:p>
    <w:p w14:paraId="180995C1" w14:textId="61AD30C9" w:rsidR="00C27333" w:rsidRPr="002B6E15" w:rsidRDefault="008B07CF" w:rsidP="0022400D">
      <w:pPr>
        <w:pStyle w:val="Title"/>
        <w:ind w:firstLine="720"/>
        <w:jc w:val="both"/>
        <w:outlineLvl w:val="0"/>
      </w:pPr>
      <w:r w:rsidRPr="002B6E15">
        <w:t>5</w:t>
      </w:r>
      <w:r w:rsidR="00BF6FAC" w:rsidRPr="002B6E15">
        <w:t xml:space="preserve">. </w:t>
      </w:r>
      <w:r w:rsidR="00C27333" w:rsidRPr="002B6E15">
        <w:t>8. pantā:</w:t>
      </w:r>
    </w:p>
    <w:p w14:paraId="0D977438" w14:textId="35CFE4D1" w:rsidR="000222DE" w:rsidRPr="002B6E15" w:rsidRDefault="00C27333" w:rsidP="0022400D">
      <w:pPr>
        <w:pStyle w:val="Title"/>
        <w:ind w:firstLine="720"/>
        <w:jc w:val="both"/>
        <w:outlineLvl w:val="0"/>
      </w:pPr>
      <w:r w:rsidRPr="002B6E15">
        <w:t>a</w:t>
      </w:r>
      <w:r w:rsidR="00BF6FAC" w:rsidRPr="002B6E15">
        <w:t xml:space="preserve">izstāt otrajā daļā vārdus </w:t>
      </w:r>
      <w:r w:rsidR="0022400D" w:rsidRPr="002B6E15">
        <w:t>"</w:t>
      </w:r>
      <w:r w:rsidR="00BF6FAC" w:rsidRPr="002B6E15">
        <w:t>Ekonomikas ministrij</w:t>
      </w:r>
      <w:r w:rsidRPr="002B6E15">
        <w:t>u</w:t>
      </w:r>
      <w:r w:rsidR="0022400D" w:rsidRPr="002B6E15">
        <w:t>"</w:t>
      </w:r>
      <w:r w:rsidR="00BF6FAC" w:rsidRPr="002B6E15">
        <w:t xml:space="preserve"> ar vārdiem </w:t>
      </w:r>
      <w:r w:rsidR="0022400D" w:rsidRPr="002B6E15">
        <w:t>"</w:t>
      </w:r>
      <w:r w:rsidR="00BF6FAC" w:rsidRPr="002B6E15">
        <w:t>Būvniecības valsts kontroles biroj</w:t>
      </w:r>
      <w:r w:rsidRPr="002B6E15">
        <w:t>u</w:t>
      </w:r>
      <w:r w:rsidR="0022400D" w:rsidRPr="002B6E15">
        <w:t>"</w:t>
      </w:r>
      <w:r w:rsidRPr="002B6E15">
        <w:t>;</w:t>
      </w:r>
    </w:p>
    <w:p w14:paraId="1D7445F4" w14:textId="419D8100" w:rsidR="000222DE" w:rsidRPr="002B6E15" w:rsidRDefault="00C27333" w:rsidP="0022400D">
      <w:pPr>
        <w:pStyle w:val="Title"/>
        <w:ind w:firstLine="720"/>
        <w:jc w:val="both"/>
        <w:outlineLvl w:val="0"/>
      </w:pPr>
      <w:r w:rsidRPr="002B6E15">
        <w:t>i</w:t>
      </w:r>
      <w:r w:rsidR="00BF6FAC" w:rsidRPr="002B6E15">
        <w:t>zteikt trešo daļu šādā redakcijā:</w:t>
      </w:r>
    </w:p>
    <w:p w14:paraId="10AC5CB0" w14:textId="77777777" w:rsidR="000222DE" w:rsidRPr="002B6E15" w:rsidRDefault="000222DE" w:rsidP="0022400D">
      <w:pPr>
        <w:pStyle w:val="Title"/>
        <w:ind w:firstLine="720"/>
        <w:jc w:val="both"/>
        <w:outlineLvl w:val="0"/>
      </w:pPr>
    </w:p>
    <w:p w14:paraId="3F6C8482" w14:textId="5DC4EBBC" w:rsidR="000222DE" w:rsidRPr="002B6E15" w:rsidRDefault="0022400D" w:rsidP="0022400D">
      <w:pPr>
        <w:pStyle w:val="Title"/>
        <w:ind w:firstLine="720"/>
        <w:jc w:val="both"/>
        <w:outlineLvl w:val="0"/>
      </w:pPr>
      <w:r w:rsidRPr="002B6E15">
        <w:t>"</w:t>
      </w:r>
      <w:r w:rsidR="00BF6FAC" w:rsidRPr="002B6E15">
        <w:t>(3)</w:t>
      </w:r>
      <w:r w:rsidR="005D33E3" w:rsidRPr="002B6E15">
        <w:t> </w:t>
      </w:r>
      <w:r w:rsidR="00BF6FAC" w:rsidRPr="002B6E15">
        <w:t>HES hidrotehniskās būves ekspluatācijas pārtraukšana un elektro</w:t>
      </w:r>
      <w:r w:rsidR="005D33E3" w:rsidRPr="002B6E15">
        <w:softHyphen/>
      </w:r>
      <w:r w:rsidR="00BF6FAC" w:rsidRPr="002B6E15">
        <w:t>enerģijas ražošanas pārtraukšana neatbrīvo HES valdītāju no drošuma programmas pildīšanas.</w:t>
      </w:r>
      <w:r w:rsidRPr="002B6E15">
        <w:t>"</w:t>
      </w:r>
    </w:p>
    <w:p w14:paraId="41244E63" w14:textId="77777777" w:rsidR="000222DE" w:rsidRPr="002B6E15" w:rsidRDefault="000222DE" w:rsidP="0022400D">
      <w:pPr>
        <w:pStyle w:val="Title"/>
        <w:ind w:firstLine="720"/>
        <w:jc w:val="both"/>
        <w:outlineLvl w:val="0"/>
      </w:pPr>
    </w:p>
    <w:p w14:paraId="28DFF9AB" w14:textId="39A55ED8" w:rsidR="000222DE" w:rsidRPr="002B6E15" w:rsidRDefault="008B07CF" w:rsidP="0022400D">
      <w:pPr>
        <w:pStyle w:val="Title"/>
        <w:ind w:firstLine="720"/>
        <w:jc w:val="both"/>
        <w:outlineLvl w:val="0"/>
      </w:pPr>
      <w:r w:rsidRPr="002B6E15">
        <w:t>6</w:t>
      </w:r>
      <w:r w:rsidR="00BF6FAC" w:rsidRPr="002B6E15">
        <w:t>. Izteikt 9. pantu šādā redakcijā:</w:t>
      </w:r>
    </w:p>
    <w:p w14:paraId="3379D676" w14:textId="77777777" w:rsidR="000222DE" w:rsidRPr="002B6E15" w:rsidRDefault="000222DE" w:rsidP="0022400D">
      <w:pPr>
        <w:pStyle w:val="Title"/>
        <w:ind w:firstLine="720"/>
        <w:jc w:val="both"/>
        <w:outlineLvl w:val="0"/>
      </w:pPr>
    </w:p>
    <w:p w14:paraId="64252F54" w14:textId="3EFA6685" w:rsidR="000222DE" w:rsidRPr="002B6E15" w:rsidRDefault="0022400D" w:rsidP="0022400D">
      <w:pPr>
        <w:pStyle w:val="Title"/>
        <w:ind w:firstLine="720"/>
        <w:jc w:val="both"/>
        <w:outlineLvl w:val="0"/>
      </w:pPr>
      <w:bookmarkStart w:id="1" w:name="_Hlk55897183"/>
      <w:r w:rsidRPr="002B6E15">
        <w:t>"</w:t>
      </w:r>
      <w:r w:rsidR="00BF6FAC" w:rsidRPr="002B6E15">
        <w:rPr>
          <w:b/>
          <w:bCs/>
        </w:rPr>
        <w:t>9.</w:t>
      </w:r>
      <w:r w:rsidR="005D33E3" w:rsidRPr="002B6E15">
        <w:rPr>
          <w:b/>
          <w:bCs/>
        </w:rPr>
        <w:t> </w:t>
      </w:r>
      <w:r w:rsidR="00AC6FE4" w:rsidRPr="002B6E15">
        <w:rPr>
          <w:b/>
          <w:bCs/>
        </w:rPr>
        <w:t>pants.</w:t>
      </w:r>
      <w:r w:rsidR="00BF6FAC" w:rsidRPr="002B6E15">
        <w:t xml:space="preserve"> HES hidrotehnisko būvju valdītājs </w:t>
      </w:r>
      <w:r w:rsidR="005D33E3" w:rsidRPr="002B6E15">
        <w:t>sagatavo</w:t>
      </w:r>
      <w:r w:rsidR="00BF6FAC" w:rsidRPr="002B6E15">
        <w:t xml:space="preserve"> HES hidrotehnisko būvju drošuma deklarāciju, kurā iekļau</w:t>
      </w:r>
      <w:r w:rsidR="005D33E3" w:rsidRPr="002B6E15">
        <w:t>j</w:t>
      </w:r>
      <w:r w:rsidR="00BF6FAC" w:rsidRPr="002B6E15">
        <w:t xml:space="preserve"> pārskat</w:t>
      </w:r>
      <w:r w:rsidR="005D33E3" w:rsidRPr="002B6E15">
        <w:t>u</w:t>
      </w:r>
      <w:r w:rsidR="00BF6FAC" w:rsidRPr="002B6E15">
        <w:t xml:space="preserve"> par drošuma programmas izpildi. A klases HES hidrotehnisko būvju valdītājs </w:t>
      </w:r>
      <w:r w:rsidR="005D33E3" w:rsidRPr="002B6E15">
        <w:t xml:space="preserve">katru gadu līdz 1. jūnijam </w:t>
      </w:r>
      <w:r w:rsidR="00BF6FAC" w:rsidRPr="002B6E15">
        <w:t>to iesniedz Būvniecības valsts kontroles birojam, bet B un C klases HES hidrotehnisko būvju valdītājs – attiecīgajai pašvaldībai, kuras teritorijā atrodas HES hidrotehniskā būve. HES hidrotehnisko būvju drošuma deklarācijas saturu un iesniegšanas kārtību nosaka Ministru kabinets.</w:t>
      </w:r>
      <w:r w:rsidRPr="002B6E15">
        <w:t>"</w:t>
      </w:r>
    </w:p>
    <w:bookmarkEnd w:id="1"/>
    <w:p w14:paraId="019587C8" w14:textId="77777777" w:rsidR="000222DE" w:rsidRPr="002B6E15" w:rsidRDefault="000222DE" w:rsidP="0022400D">
      <w:pPr>
        <w:pStyle w:val="Title"/>
        <w:jc w:val="both"/>
        <w:outlineLvl w:val="0"/>
      </w:pPr>
    </w:p>
    <w:p w14:paraId="6086A419" w14:textId="28B1954D" w:rsidR="000222DE" w:rsidRPr="002B6E15" w:rsidRDefault="008B07CF" w:rsidP="0022400D">
      <w:pPr>
        <w:pStyle w:val="Title"/>
        <w:ind w:firstLine="720"/>
        <w:jc w:val="both"/>
        <w:outlineLvl w:val="0"/>
      </w:pPr>
      <w:r w:rsidRPr="002B6E15">
        <w:t>7</w:t>
      </w:r>
      <w:r w:rsidR="00BF6FAC" w:rsidRPr="002B6E15">
        <w:t>. Izteikt 11. pantu šādā redakcijā:</w:t>
      </w:r>
    </w:p>
    <w:p w14:paraId="285245E0" w14:textId="77777777" w:rsidR="000222DE" w:rsidRPr="002B6E15" w:rsidRDefault="000222DE" w:rsidP="0022400D">
      <w:pPr>
        <w:pStyle w:val="ListParagraph"/>
      </w:pPr>
    </w:p>
    <w:p w14:paraId="774F6BCD" w14:textId="2495F6BD" w:rsidR="000222DE" w:rsidRPr="002B6E15" w:rsidRDefault="0022400D" w:rsidP="0022400D">
      <w:pPr>
        <w:pStyle w:val="Title"/>
        <w:ind w:firstLine="720"/>
        <w:jc w:val="both"/>
        <w:outlineLvl w:val="0"/>
      </w:pPr>
      <w:r w:rsidRPr="002B6E15">
        <w:t>"</w:t>
      </w:r>
      <w:r w:rsidR="00BF6FAC" w:rsidRPr="002B6E15">
        <w:rPr>
          <w:b/>
          <w:bCs/>
        </w:rPr>
        <w:t>11.</w:t>
      </w:r>
      <w:r w:rsidRPr="002B6E15">
        <w:rPr>
          <w:b/>
          <w:bCs/>
        </w:rPr>
        <w:t> </w:t>
      </w:r>
      <w:r w:rsidR="00AC6FE4" w:rsidRPr="002B6E15">
        <w:rPr>
          <w:b/>
          <w:bCs/>
        </w:rPr>
        <w:t>pants.</w:t>
      </w:r>
      <w:r w:rsidR="00BF6FAC" w:rsidRPr="002B6E15">
        <w:t xml:space="preserve"> Ja kādā no HES hidrotehniskajām būvēm </w:t>
      </w:r>
      <w:r w:rsidR="00BF6FAC" w:rsidRPr="002B6E15">
        <w:rPr>
          <w:iCs/>
          <w:color w:val="000000" w:themeColor="text1"/>
          <w:szCs w:val="28"/>
        </w:rPr>
        <w:t>konstatētas novirzes no hidrobūves drošuma kritērijiem, k</w:t>
      </w:r>
      <w:r w:rsidR="005D33E3" w:rsidRPr="002B6E15">
        <w:rPr>
          <w:iCs/>
          <w:color w:val="000000" w:themeColor="text1"/>
          <w:szCs w:val="28"/>
        </w:rPr>
        <w:t>as</w:t>
      </w:r>
      <w:r w:rsidR="00BF6FAC" w:rsidRPr="002B6E15">
        <w:rPr>
          <w:iCs/>
          <w:color w:val="000000" w:themeColor="text1"/>
          <w:szCs w:val="28"/>
        </w:rPr>
        <w:t xml:space="preserve"> </w:t>
      </w:r>
      <w:r w:rsidR="005D33E3" w:rsidRPr="002B6E15">
        <w:rPr>
          <w:iCs/>
          <w:color w:val="000000" w:themeColor="text1"/>
          <w:szCs w:val="28"/>
        </w:rPr>
        <w:t>var radīt</w:t>
      </w:r>
      <w:r w:rsidR="00BF6FAC" w:rsidRPr="002B6E15">
        <w:rPr>
          <w:iCs/>
          <w:color w:val="000000" w:themeColor="text1"/>
          <w:szCs w:val="28"/>
        </w:rPr>
        <w:t xml:space="preserve"> katastrofas draud</w:t>
      </w:r>
      <w:r w:rsidR="005D33E3" w:rsidRPr="002B6E15">
        <w:rPr>
          <w:iCs/>
          <w:color w:val="000000" w:themeColor="text1"/>
          <w:szCs w:val="28"/>
        </w:rPr>
        <w:t>us</w:t>
      </w:r>
      <w:r w:rsidR="00BF6FAC" w:rsidRPr="002B6E15">
        <w:rPr>
          <w:iCs/>
          <w:color w:val="000000" w:themeColor="text1"/>
          <w:szCs w:val="28"/>
        </w:rPr>
        <w:t xml:space="preserve">, HES valdītājs nekavējoties par to ziņo lejpus esošai pašvaldībai, </w:t>
      </w:r>
      <w:r w:rsidR="005B2380" w:rsidRPr="002B6E15">
        <w:rPr>
          <w:iCs/>
          <w:color w:val="000000" w:themeColor="text1"/>
          <w:szCs w:val="28"/>
        </w:rPr>
        <w:t xml:space="preserve">lejpus </w:t>
      </w:r>
      <w:r w:rsidR="00BF6FAC" w:rsidRPr="002B6E15">
        <w:rPr>
          <w:iCs/>
          <w:color w:val="000000" w:themeColor="text1"/>
          <w:szCs w:val="28"/>
        </w:rPr>
        <w:t xml:space="preserve">esošo hidrotehnisko būvju valdītājiem, elektroenerģijas pārvades un sadales sistēmas operatoriem, </w:t>
      </w:r>
      <w:r w:rsidR="005D33E3" w:rsidRPr="002B6E15">
        <w:rPr>
          <w:iCs/>
          <w:color w:val="000000" w:themeColor="text1"/>
          <w:szCs w:val="28"/>
        </w:rPr>
        <w:t xml:space="preserve">kā arī </w:t>
      </w:r>
      <w:r w:rsidR="00BF6FAC" w:rsidRPr="002B6E15">
        <w:rPr>
          <w:iCs/>
          <w:color w:val="000000" w:themeColor="text1"/>
          <w:szCs w:val="28"/>
        </w:rPr>
        <w:t>Valsts ugunsdzēsības un glābšanas dienestam</w:t>
      </w:r>
      <w:r w:rsidR="00BF6FAC" w:rsidRPr="002B6E15">
        <w:t>.</w:t>
      </w:r>
      <w:r w:rsidRPr="002B6E15">
        <w:t>"</w:t>
      </w:r>
    </w:p>
    <w:p w14:paraId="3CE797FA" w14:textId="0B2AD237" w:rsidR="000222DE" w:rsidRPr="002B6E15" w:rsidRDefault="000222DE" w:rsidP="0022400D">
      <w:pPr>
        <w:pStyle w:val="Title"/>
        <w:ind w:firstLine="720"/>
        <w:jc w:val="both"/>
        <w:outlineLvl w:val="0"/>
      </w:pPr>
    </w:p>
    <w:p w14:paraId="1BBE1914" w14:textId="47437E1C" w:rsidR="000222DE" w:rsidRPr="002B6E15" w:rsidRDefault="008B07CF" w:rsidP="0022400D">
      <w:pPr>
        <w:pStyle w:val="Title"/>
        <w:ind w:firstLine="720"/>
        <w:jc w:val="both"/>
        <w:outlineLvl w:val="0"/>
      </w:pPr>
      <w:r w:rsidRPr="002B6E15">
        <w:t>8</w:t>
      </w:r>
      <w:r w:rsidR="00BF6FAC" w:rsidRPr="002B6E15">
        <w:t>. Papildināt pārejas noteikumus ar 5. punktu šādā redakcijā:</w:t>
      </w:r>
    </w:p>
    <w:p w14:paraId="66D4E423" w14:textId="77777777" w:rsidR="000222DE" w:rsidRPr="002B6E15" w:rsidRDefault="000222DE" w:rsidP="0022400D">
      <w:pPr>
        <w:pStyle w:val="Title"/>
        <w:ind w:firstLine="720"/>
        <w:jc w:val="both"/>
        <w:outlineLvl w:val="0"/>
      </w:pPr>
    </w:p>
    <w:p w14:paraId="104104AF" w14:textId="1EA8F165" w:rsidR="000222DE" w:rsidRPr="002B6E15" w:rsidRDefault="0022400D" w:rsidP="0022400D">
      <w:pPr>
        <w:pStyle w:val="Title"/>
        <w:ind w:firstLine="720"/>
        <w:jc w:val="both"/>
        <w:outlineLvl w:val="0"/>
      </w:pPr>
      <w:bookmarkStart w:id="2" w:name="_Hlk55897162"/>
      <w:r w:rsidRPr="002B6E15">
        <w:t>"</w:t>
      </w:r>
      <w:bookmarkStart w:id="3" w:name="_Hlk50716530"/>
      <w:r w:rsidR="00AC6FE4" w:rsidRPr="002B6E15">
        <w:t xml:space="preserve">5. </w:t>
      </w:r>
      <w:r w:rsidR="00D642E2" w:rsidRPr="002B6E15">
        <w:t>Ministru kabinets līdz 2021. gada 30. jūnijam izdod š</w:t>
      </w:r>
      <w:r w:rsidR="00BF6FAC" w:rsidRPr="002B6E15">
        <w:t xml:space="preserve">ā likuma 5. un 9. pantā minētos noteikumus. Līdz </w:t>
      </w:r>
      <w:r w:rsidR="00D642E2" w:rsidRPr="002B6E15">
        <w:t>to</w:t>
      </w:r>
      <w:r w:rsidR="00BF6FAC" w:rsidRPr="002B6E15">
        <w:t xml:space="preserve"> spēkā stāšanās dienai </w:t>
      </w:r>
      <w:r w:rsidR="00D642E2" w:rsidRPr="002B6E15">
        <w:t>ir spēkā</w:t>
      </w:r>
      <w:r w:rsidR="00BF6FAC" w:rsidRPr="002B6E15">
        <w:t xml:space="preserve"> Ministru kabineta </w:t>
      </w:r>
      <w:bookmarkEnd w:id="3"/>
      <w:r w:rsidR="00BF6FAC" w:rsidRPr="002B6E15">
        <w:t>2010. gada 26.</w:t>
      </w:r>
      <w:r w:rsidR="005D33E3" w:rsidRPr="002B6E15">
        <w:t> </w:t>
      </w:r>
      <w:r w:rsidR="00BF6FAC" w:rsidRPr="002B6E15">
        <w:t>janvāra noteikum</w:t>
      </w:r>
      <w:r w:rsidR="00D642E2" w:rsidRPr="002B6E15">
        <w:t>i</w:t>
      </w:r>
      <w:r w:rsidR="00BF6FAC" w:rsidRPr="002B6E15">
        <w:t xml:space="preserve"> Nr. 70 </w:t>
      </w:r>
      <w:r w:rsidRPr="002B6E15">
        <w:t>"</w:t>
      </w:r>
      <w:r w:rsidR="00BF6FAC" w:rsidRPr="002B6E15">
        <w:t>Noteikumi par hidro</w:t>
      </w:r>
      <w:r w:rsidR="00AC0707" w:rsidRPr="002B6E15">
        <w:softHyphen/>
      </w:r>
      <w:r w:rsidR="00BF6FAC" w:rsidRPr="002B6E15">
        <w:t>elektrostaciju hidrotehnisko būvju drošuma programmām un deklarācijām</w:t>
      </w:r>
      <w:r w:rsidRPr="002B6E15">
        <w:t>"</w:t>
      </w:r>
      <w:r w:rsidR="00D642E2" w:rsidRPr="002B6E15">
        <w:t>, ciktāl tie nav pretrunā ar šo likumu.</w:t>
      </w:r>
      <w:r w:rsidRPr="002B6E15">
        <w:t>"</w:t>
      </w:r>
    </w:p>
    <w:bookmarkEnd w:id="2"/>
    <w:p w14:paraId="295D6B9E" w14:textId="77777777" w:rsidR="000222DE" w:rsidRPr="002B6E15" w:rsidRDefault="000222DE" w:rsidP="0022400D">
      <w:pPr>
        <w:pStyle w:val="Title"/>
        <w:jc w:val="both"/>
        <w:outlineLvl w:val="0"/>
        <w:rPr>
          <w:szCs w:val="28"/>
        </w:rPr>
      </w:pPr>
    </w:p>
    <w:p w14:paraId="7FF64F28" w14:textId="3BC19F13" w:rsidR="000222DE" w:rsidRDefault="00BF6FAC" w:rsidP="0022400D">
      <w:pPr>
        <w:pStyle w:val="Title"/>
        <w:ind w:firstLine="709"/>
        <w:jc w:val="both"/>
        <w:outlineLvl w:val="0"/>
        <w:rPr>
          <w:szCs w:val="28"/>
        </w:rPr>
      </w:pPr>
      <w:r w:rsidRPr="002B6E15">
        <w:rPr>
          <w:szCs w:val="28"/>
        </w:rPr>
        <w:t>Likums stājas spēkā 2021. gada 1. martā.</w:t>
      </w:r>
    </w:p>
    <w:p w14:paraId="0FF2F33E" w14:textId="77777777" w:rsidR="000222DE" w:rsidRDefault="000222DE" w:rsidP="0022400D">
      <w:pPr>
        <w:pStyle w:val="naisf"/>
        <w:tabs>
          <w:tab w:val="left" w:pos="6521"/>
          <w:tab w:val="right" w:pos="8820"/>
        </w:tabs>
        <w:spacing w:before="0" w:after="0"/>
        <w:ind w:firstLine="0"/>
        <w:rPr>
          <w:bCs/>
          <w:sz w:val="28"/>
          <w:szCs w:val="28"/>
        </w:rPr>
      </w:pPr>
    </w:p>
    <w:p w14:paraId="4BDDC9BE" w14:textId="77777777" w:rsidR="0022400D" w:rsidRDefault="0022400D" w:rsidP="0022400D">
      <w:pPr>
        <w:pStyle w:val="naisf"/>
        <w:tabs>
          <w:tab w:val="left" w:pos="6521"/>
          <w:tab w:val="right" w:pos="8820"/>
        </w:tabs>
        <w:spacing w:before="0" w:after="0"/>
        <w:ind w:firstLine="0"/>
        <w:rPr>
          <w:bCs/>
          <w:sz w:val="28"/>
          <w:szCs w:val="28"/>
        </w:rPr>
      </w:pPr>
    </w:p>
    <w:p w14:paraId="16916E1E" w14:textId="77777777" w:rsidR="0022400D" w:rsidRPr="0022400D" w:rsidRDefault="0022400D" w:rsidP="0022400D">
      <w:pPr>
        <w:pStyle w:val="naisf"/>
        <w:tabs>
          <w:tab w:val="left" w:pos="6521"/>
          <w:tab w:val="right" w:pos="8820"/>
        </w:tabs>
        <w:spacing w:before="0" w:after="0"/>
        <w:ind w:firstLine="0"/>
        <w:rPr>
          <w:bCs/>
          <w:sz w:val="28"/>
          <w:szCs w:val="28"/>
        </w:rPr>
      </w:pPr>
    </w:p>
    <w:p w14:paraId="54406D6A" w14:textId="77777777" w:rsidR="0022400D" w:rsidRDefault="0022400D" w:rsidP="0022400D">
      <w:pPr>
        <w:pStyle w:val="naisf"/>
        <w:tabs>
          <w:tab w:val="left" w:pos="6521"/>
          <w:tab w:val="right" w:pos="8820"/>
        </w:tabs>
        <w:spacing w:before="0" w:after="0"/>
        <w:ind w:firstLine="709"/>
        <w:rPr>
          <w:bCs/>
          <w:sz w:val="28"/>
          <w:szCs w:val="28"/>
        </w:rPr>
      </w:pPr>
      <w:r>
        <w:rPr>
          <w:bCs/>
          <w:sz w:val="28"/>
          <w:szCs w:val="28"/>
        </w:rPr>
        <w:t>Ekonomikas ministrs</w:t>
      </w:r>
    </w:p>
    <w:p w14:paraId="15CFA767" w14:textId="04010D2A" w:rsidR="000222DE" w:rsidRPr="00F60CBF" w:rsidRDefault="0022400D" w:rsidP="0022400D">
      <w:pPr>
        <w:pStyle w:val="naisf"/>
        <w:tabs>
          <w:tab w:val="left" w:pos="6521"/>
          <w:tab w:val="right" w:pos="8820"/>
        </w:tabs>
        <w:spacing w:before="0" w:after="0"/>
        <w:ind w:firstLine="709"/>
        <w:rPr>
          <w:b/>
          <w:bCs/>
          <w:sz w:val="28"/>
          <w:szCs w:val="28"/>
        </w:rPr>
      </w:pPr>
      <w:r>
        <w:rPr>
          <w:bCs/>
          <w:sz w:val="28"/>
          <w:szCs w:val="28"/>
        </w:rPr>
        <w:t>J. </w:t>
      </w:r>
      <w:proofErr w:type="spellStart"/>
      <w:r w:rsidR="00BF6FAC" w:rsidRPr="00633C30">
        <w:rPr>
          <w:bCs/>
          <w:sz w:val="28"/>
          <w:szCs w:val="28"/>
        </w:rPr>
        <w:t>Vitenbergs</w:t>
      </w:r>
      <w:proofErr w:type="spellEnd"/>
    </w:p>
    <w:sectPr w:rsidR="000222DE" w:rsidRPr="00F60CBF" w:rsidSect="0022400D">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614E" w14:textId="77777777" w:rsidR="0071557B" w:rsidRDefault="0071557B">
      <w:r>
        <w:separator/>
      </w:r>
    </w:p>
  </w:endnote>
  <w:endnote w:type="continuationSeparator" w:id="0">
    <w:p w14:paraId="556926A8" w14:textId="77777777" w:rsidR="0071557B" w:rsidRDefault="0071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9FB2" w14:textId="77777777" w:rsidR="0022400D" w:rsidRPr="0022400D" w:rsidRDefault="0022400D" w:rsidP="0022400D">
    <w:pPr>
      <w:pStyle w:val="Footer"/>
      <w:rPr>
        <w:sz w:val="16"/>
        <w:szCs w:val="16"/>
      </w:rPr>
    </w:pPr>
    <w:r>
      <w:rPr>
        <w:sz w:val="16"/>
        <w:szCs w:val="16"/>
      </w:rPr>
      <w:t>L2297_0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369A" w14:textId="2FED9D4E" w:rsidR="0022400D" w:rsidRPr="005A3098" w:rsidRDefault="0022400D" w:rsidP="0022400D">
    <w:pPr>
      <w:pStyle w:val="Footer"/>
      <w:rPr>
        <w:sz w:val="16"/>
        <w:szCs w:val="16"/>
      </w:rPr>
    </w:pPr>
    <w:r>
      <w:rPr>
        <w:sz w:val="16"/>
        <w:szCs w:val="16"/>
      </w:rPr>
      <w:t xml:space="preserve">L2297_0   </w:t>
    </w:r>
    <w:bookmarkStart w:id="4" w:name="_Hlk26364611"/>
    <w:proofErr w:type="spellStart"/>
    <w:r w:rsidRPr="008709C1">
      <w:rPr>
        <w:sz w:val="16"/>
        <w:szCs w:val="16"/>
      </w:rPr>
      <w:t>v_sk</w:t>
    </w:r>
    <w:proofErr w:type="spellEnd"/>
    <w:r w:rsidRPr="008709C1">
      <w:rPr>
        <w:sz w:val="16"/>
        <w:szCs w:val="16"/>
      </w:rPr>
      <w:t xml:space="preserve">. = </w:t>
    </w:r>
    <w:bookmarkEnd w:id="4"/>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2B6E15">
      <w:rPr>
        <w:noProof/>
        <w:sz w:val="16"/>
        <w:szCs w:val="16"/>
      </w:rPr>
      <w:t>499</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4B83C" w14:textId="77777777" w:rsidR="0071557B" w:rsidRDefault="0071557B">
      <w:r>
        <w:separator/>
      </w:r>
    </w:p>
  </w:footnote>
  <w:footnote w:type="continuationSeparator" w:id="0">
    <w:p w14:paraId="0FB8BB04" w14:textId="77777777" w:rsidR="0071557B" w:rsidRDefault="0071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AutoText"/>
      </w:docPartObj>
    </w:sdtPr>
    <w:sdtEndPr/>
    <w:sdtContent>
      <w:p w14:paraId="059C3E44" w14:textId="77777777" w:rsidR="000222DE" w:rsidRDefault="00BF6FAC">
        <w:pPr>
          <w:pStyle w:val="Header"/>
          <w:jc w:val="center"/>
        </w:pPr>
        <w:r>
          <w:fldChar w:fldCharType="begin"/>
        </w:r>
        <w:r>
          <w:instrText xml:space="preserve"> PAGE   \* MERGEFORMAT </w:instrText>
        </w:r>
        <w:r>
          <w:fldChar w:fldCharType="separate"/>
        </w:r>
        <w:r w:rsidR="0022400D">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944C5"/>
    <w:multiLevelType w:val="multilevel"/>
    <w:tmpl w:val="78A944C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21C"/>
    <w:rsid w:val="00001D6E"/>
    <w:rsid w:val="000067F1"/>
    <w:rsid w:val="00006F08"/>
    <w:rsid w:val="0001382E"/>
    <w:rsid w:val="000149FD"/>
    <w:rsid w:val="000222DE"/>
    <w:rsid w:val="00023004"/>
    <w:rsid w:val="000343F2"/>
    <w:rsid w:val="00046203"/>
    <w:rsid w:val="00064A65"/>
    <w:rsid w:val="00065417"/>
    <w:rsid w:val="00090CCD"/>
    <w:rsid w:val="00097A3F"/>
    <w:rsid w:val="000A5426"/>
    <w:rsid w:val="000A7D69"/>
    <w:rsid w:val="000B5288"/>
    <w:rsid w:val="000C4395"/>
    <w:rsid w:val="000D0BD6"/>
    <w:rsid w:val="000F2D8F"/>
    <w:rsid w:val="00107A00"/>
    <w:rsid w:val="00122A47"/>
    <w:rsid w:val="001254CA"/>
    <w:rsid w:val="001305BE"/>
    <w:rsid w:val="00137AC9"/>
    <w:rsid w:val="00143392"/>
    <w:rsid w:val="00143694"/>
    <w:rsid w:val="00146F5E"/>
    <w:rsid w:val="00162B07"/>
    <w:rsid w:val="00166916"/>
    <w:rsid w:val="00166FCA"/>
    <w:rsid w:val="0017478B"/>
    <w:rsid w:val="001819A5"/>
    <w:rsid w:val="00181AD6"/>
    <w:rsid w:val="001920E1"/>
    <w:rsid w:val="00194909"/>
    <w:rsid w:val="00196238"/>
    <w:rsid w:val="001A29BC"/>
    <w:rsid w:val="001A55A3"/>
    <w:rsid w:val="001B7149"/>
    <w:rsid w:val="001C2481"/>
    <w:rsid w:val="001C54BD"/>
    <w:rsid w:val="001D31F3"/>
    <w:rsid w:val="001D7F58"/>
    <w:rsid w:val="001E7CF0"/>
    <w:rsid w:val="001F31C9"/>
    <w:rsid w:val="002040C5"/>
    <w:rsid w:val="0020557A"/>
    <w:rsid w:val="00216C6D"/>
    <w:rsid w:val="0022400D"/>
    <w:rsid w:val="002324E9"/>
    <w:rsid w:val="00240069"/>
    <w:rsid w:val="00240843"/>
    <w:rsid w:val="00242C98"/>
    <w:rsid w:val="0024736E"/>
    <w:rsid w:val="002607E7"/>
    <w:rsid w:val="00293544"/>
    <w:rsid w:val="00294ED1"/>
    <w:rsid w:val="002A72A1"/>
    <w:rsid w:val="002A771A"/>
    <w:rsid w:val="002B1439"/>
    <w:rsid w:val="002B61B6"/>
    <w:rsid w:val="002B6E15"/>
    <w:rsid w:val="002C51C0"/>
    <w:rsid w:val="002D5D3B"/>
    <w:rsid w:val="002D5FC0"/>
    <w:rsid w:val="002F09CE"/>
    <w:rsid w:val="002F1D3D"/>
    <w:rsid w:val="002F69E3"/>
    <w:rsid w:val="002F7116"/>
    <w:rsid w:val="002F71E6"/>
    <w:rsid w:val="003044EA"/>
    <w:rsid w:val="0031639E"/>
    <w:rsid w:val="00332FDA"/>
    <w:rsid w:val="003407C6"/>
    <w:rsid w:val="00343C6B"/>
    <w:rsid w:val="003460CE"/>
    <w:rsid w:val="003461B0"/>
    <w:rsid w:val="003657FB"/>
    <w:rsid w:val="00370725"/>
    <w:rsid w:val="00372F59"/>
    <w:rsid w:val="00376CF7"/>
    <w:rsid w:val="00380558"/>
    <w:rsid w:val="00381D2A"/>
    <w:rsid w:val="0038242E"/>
    <w:rsid w:val="00394279"/>
    <w:rsid w:val="00395176"/>
    <w:rsid w:val="00395B7E"/>
    <w:rsid w:val="00395BC5"/>
    <w:rsid w:val="003B6775"/>
    <w:rsid w:val="003C368A"/>
    <w:rsid w:val="003E1992"/>
    <w:rsid w:val="003F2AFD"/>
    <w:rsid w:val="00404CAA"/>
    <w:rsid w:val="0040555C"/>
    <w:rsid w:val="00420148"/>
    <w:rsid w:val="004203E7"/>
    <w:rsid w:val="00423001"/>
    <w:rsid w:val="00423A13"/>
    <w:rsid w:val="00424177"/>
    <w:rsid w:val="00431B61"/>
    <w:rsid w:val="00433DAD"/>
    <w:rsid w:val="004413BD"/>
    <w:rsid w:val="00441631"/>
    <w:rsid w:val="004466A0"/>
    <w:rsid w:val="00452998"/>
    <w:rsid w:val="004531B0"/>
    <w:rsid w:val="00482603"/>
    <w:rsid w:val="00485E15"/>
    <w:rsid w:val="004944D5"/>
    <w:rsid w:val="00497C20"/>
    <w:rsid w:val="004B6E00"/>
    <w:rsid w:val="004C0159"/>
    <w:rsid w:val="004C60C4"/>
    <w:rsid w:val="004D04F0"/>
    <w:rsid w:val="004D4846"/>
    <w:rsid w:val="004D556D"/>
    <w:rsid w:val="004E3E9C"/>
    <w:rsid w:val="004E5A1D"/>
    <w:rsid w:val="004E74DA"/>
    <w:rsid w:val="004F159D"/>
    <w:rsid w:val="005003A0"/>
    <w:rsid w:val="00510AF4"/>
    <w:rsid w:val="0051343E"/>
    <w:rsid w:val="00523B02"/>
    <w:rsid w:val="005256C0"/>
    <w:rsid w:val="00537199"/>
    <w:rsid w:val="0054026F"/>
    <w:rsid w:val="00552AF9"/>
    <w:rsid w:val="00553F17"/>
    <w:rsid w:val="005570D2"/>
    <w:rsid w:val="005608C0"/>
    <w:rsid w:val="00572852"/>
    <w:rsid w:val="00572A0F"/>
    <w:rsid w:val="00574B34"/>
    <w:rsid w:val="0058034F"/>
    <w:rsid w:val="005966AB"/>
    <w:rsid w:val="0059785F"/>
    <w:rsid w:val="005A2632"/>
    <w:rsid w:val="005A6234"/>
    <w:rsid w:val="005B2380"/>
    <w:rsid w:val="005C2A8B"/>
    <w:rsid w:val="005C2E05"/>
    <w:rsid w:val="005C78D9"/>
    <w:rsid w:val="005C7F82"/>
    <w:rsid w:val="005D285F"/>
    <w:rsid w:val="005D33E3"/>
    <w:rsid w:val="005D534B"/>
    <w:rsid w:val="005E2B87"/>
    <w:rsid w:val="005E51F1"/>
    <w:rsid w:val="005F5401"/>
    <w:rsid w:val="005F7040"/>
    <w:rsid w:val="00600472"/>
    <w:rsid w:val="0060088B"/>
    <w:rsid w:val="00602F95"/>
    <w:rsid w:val="00615BB4"/>
    <w:rsid w:val="00623DF2"/>
    <w:rsid w:val="00633C30"/>
    <w:rsid w:val="00644509"/>
    <w:rsid w:val="006457F2"/>
    <w:rsid w:val="0064687E"/>
    <w:rsid w:val="00647FF3"/>
    <w:rsid w:val="00651934"/>
    <w:rsid w:val="00664357"/>
    <w:rsid w:val="00665111"/>
    <w:rsid w:val="00671D14"/>
    <w:rsid w:val="00681F12"/>
    <w:rsid w:val="00684B30"/>
    <w:rsid w:val="0068514E"/>
    <w:rsid w:val="00692104"/>
    <w:rsid w:val="00694632"/>
    <w:rsid w:val="00695B9B"/>
    <w:rsid w:val="006A4F8B"/>
    <w:rsid w:val="006B245D"/>
    <w:rsid w:val="006B60F9"/>
    <w:rsid w:val="006C4B76"/>
    <w:rsid w:val="006E5D5F"/>
    <w:rsid w:val="006E5FE2"/>
    <w:rsid w:val="006E6314"/>
    <w:rsid w:val="006F00A1"/>
    <w:rsid w:val="006F1D73"/>
    <w:rsid w:val="0071557B"/>
    <w:rsid w:val="00721036"/>
    <w:rsid w:val="00745278"/>
    <w:rsid w:val="00746861"/>
    <w:rsid w:val="00746F4F"/>
    <w:rsid w:val="00750EE3"/>
    <w:rsid w:val="00760BFF"/>
    <w:rsid w:val="00766BB3"/>
    <w:rsid w:val="007740FF"/>
    <w:rsid w:val="00774A4B"/>
    <w:rsid w:val="00775F74"/>
    <w:rsid w:val="0077795E"/>
    <w:rsid w:val="00786CF8"/>
    <w:rsid w:val="00787DA8"/>
    <w:rsid w:val="007947CC"/>
    <w:rsid w:val="00796BFD"/>
    <w:rsid w:val="007A4BDE"/>
    <w:rsid w:val="007B5DBD"/>
    <w:rsid w:val="007C0384"/>
    <w:rsid w:val="007C395E"/>
    <w:rsid w:val="007C4838"/>
    <w:rsid w:val="007C63F0"/>
    <w:rsid w:val="007D468C"/>
    <w:rsid w:val="007E6756"/>
    <w:rsid w:val="007F7F31"/>
    <w:rsid w:val="0080189A"/>
    <w:rsid w:val="0080262F"/>
    <w:rsid w:val="00806BAB"/>
    <w:rsid w:val="00812AFA"/>
    <w:rsid w:val="00815B5D"/>
    <w:rsid w:val="00816EDE"/>
    <w:rsid w:val="008341B7"/>
    <w:rsid w:val="008370E0"/>
    <w:rsid w:val="008377D8"/>
    <w:rsid w:val="00837BBE"/>
    <w:rsid w:val="008467C5"/>
    <w:rsid w:val="0086399E"/>
    <w:rsid w:val="00863C80"/>
    <w:rsid w:val="008644A0"/>
    <w:rsid w:val="00864D00"/>
    <w:rsid w:val="008678E7"/>
    <w:rsid w:val="00871391"/>
    <w:rsid w:val="008769BC"/>
    <w:rsid w:val="0089025B"/>
    <w:rsid w:val="008A7539"/>
    <w:rsid w:val="008B07CF"/>
    <w:rsid w:val="008B5A9F"/>
    <w:rsid w:val="008C635F"/>
    <w:rsid w:val="008C7A3B"/>
    <w:rsid w:val="008D5CC2"/>
    <w:rsid w:val="008E0262"/>
    <w:rsid w:val="008E7807"/>
    <w:rsid w:val="008F1328"/>
    <w:rsid w:val="00900023"/>
    <w:rsid w:val="00907025"/>
    <w:rsid w:val="009079D9"/>
    <w:rsid w:val="00910156"/>
    <w:rsid w:val="00910268"/>
    <w:rsid w:val="00910BF5"/>
    <w:rsid w:val="009172AE"/>
    <w:rsid w:val="009235FA"/>
    <w:rsid w:val="00932D89"/>
    <w:rsid w:val="00940749"/>
    <w:rsid w:val="00947B4D"/>
    <w:rsid w:val="00980D1E"/>
    <w:rsid w:val="0098390C"/>
    <w:rsid w:val="009A27F0"/>
    <w:rsid w:val="009A7A12"/>
    <w:rsid w:val="009C5A63"/>
    <w:rsid w:val="009D1238"/>
    <w:rsid w:val="009F1E4B"/>
    <w:rsid w:val="009F3EFB"/>
    <w:rsid w:val="009F7E26"/>
    <w:rsid w:val="00A02F96"/>
    <w:rsid w:val="00A12380"/>
    <w:rsid w:val="00A16CE2"/>
    <w:rsid w:val="00A2512C"/>
    <w:rsid w:val="00A31A95"/>
    <w:rsid w:val="00A40903"/>
    <w:rsid w:val="00A42277"/>
    <w:rsid w:val="00A442F3"/>
    <w:rsid w:val="00A47D48"/>
    <w:rsid w:val="00A55E48"/>
    <w:rsid w:val="00A6794B"/>
    <w:rsid w:val="00A75F12"/>
    <w:rsid w:val="00A7791A"/>
    <w:rsid w:val="00A816A6"/>
    <w:rsid w:val="00A81C8B"/>
    <w:rsid w:val="00A94F3A"/>
    <w:rsid w:val="00A955E2"/>
    <w:rsid w:val="00A97155"/>
    <w:rsid w:val="00AB0AC9"/>
    <w:rsid w:val="00AC0707"/>
    <w:rsid w:val="00AC23DE"/>
    <w:rsid w:val="00AC6FE4"/>
    <w:rsid w:val="00AD2252"/>
    <w:rsid w:val="00AD28A5"/>
    <w:rsid w:val="00AE5DA7"/>
    <w:rsid w:val="00AF5AB5"/>
    <w:rsid w:val="00AF6F89"/>
    <w:rsid w:val="00B037C4"/>
    <w:rsid w:val="00B10D5F"/>
    <w:rsid w:val="00B12F17"/>
    <w:rsid w:val="00B1583A"/>
    <w:rsid w:val="00B20E72"/>
    <w:rsid w:val="00B249E8"/>
    <w:rsid w:val="00B30445"/>
    <w:rsid w:val="00B30D1A"/>
    <w:rsid w:val="00B31F4A"/>
    <w:rsid w:val="00B57ACD"/>
    <w:rsid w:val="00B57DD1"/>
    <w:rsid w:val="00B60DB3"/>
    <w:rsid w:val="00B63B64"/>
    <w:rsid w:val="00B77A0F"/>
    <w:rsid w:val="00B81177"/>
    <w:rsid w:val="00B83E78"/>
    <w:rsid w:val="00B9584F"/>
    <w:rsid w:val="00BA506B"/>
    <w:rsid w:val="00BB487A"/>
    <w:rsid w:val="00BB6570"/>
    <w:rsid w:val="00BB7717"/>
    <w:rsid w:val="00BC1AE6"/>
    <w:rsid w:val="00BC3D58"/>
    <w:rsid w:val="00BC4543"/>
    <w:rsid w:val="00BC6224"/>
    <w:rsid w:val="00BD18DF"/>
    <w:rsid w:val="00BD64EB"/>
    <w:rsid w:val="00BD688C"/>
    <w:rsid w:val="00BE04AD"/>
    <w:rsid w:val="00BF2DCF"/>
    <w:rsid w:val="00BF6FAC"/>
    <w:rsid w:val="00C00364"/>
    <w:rsid w:val="00C00A8E"/>
    <w:rsid w:val="00C114CC"/>
    <w:rsid w:val="00C231CC"/>
    <w:rsid w:val="00C24E1F"/>
    <w:rsid w:val="00C27333"/>
    <w:rsid w:val="00C27AF9"/>
    <w:rsid w:val="00C31E7D"/>
    <w:rsid w:val="00C406ED"/>
    <w:rsid w:val="00C44DE9"/>
    <w:rsid w:val="00C513D1"/>
    <w:rsid w:val="00C53AD0"/>
    <w:rsid w:val="00C61FC1"/>
    <w:rsid w:val="00C623E2"/>
    <w:rsid w:val="00C903DE"/>
    <w:rsid w:val="00C93126"/>
    <w:rsid w:val="00CA30A6"/>
    <w:rsid w:val="00CA7A60"/>
    <w:rsid w:val="00CB6776"/>
    <w:rsid w:val="00CC1DBA"/>
    <w:rsid w:val="00CC6AFE"/>
    <w:rsid w:val="00CD057D"/>
    <w:rsid w:val="00CE04CC"/>
    <w:rsid w:val="00CF14BD"/>
    <w:rsid w:val="00CF4366"/>
    <w:rsid w:val="00CF7C3D"/>
    <w:rsid w:val="00D0439B"/>
    <w:rsid w:val="00D1431D"/>
    <w:rsid w:val="00D14B43"/>
    <w:rsid w:val="00D169EE"/>
    <w:rsid w:val="00D34E8D"/>
    <w:rsid w:val="00D44FEC"/>
    <w:rsid w:val="00D46149"/>
    <w:rsid w:val="00D53187"/>
    <w:rsid w:val="00D53C18"/>
    <w:rsid w:val="00D627BE"/>
    <w:rsid w:val="00D642E2"/>
    <w:rsid w:val="00D65840"/>
    <w:rsid w:val="00D70186"/>
    <w:rsid w:val="00D759CF"/>
    <w:rsid w:val="00D76D68"/>
    <w:rsid w:val="00D81E23"/>
    <w:rsid w:val="00D92529"/>
    <w:rsid w:val="00D93113"/>
    <w:rsid w:val="00D962ED"/>
    <w:rsid w:val="00DA4BAA"/>
    <w:rsid w:val="00DC25B2"/>
    <w:rsid w:val="00DE69BC"/>
    <w:rsid w:val="00DE6EB7"/>
    <w:rsid w:val="00DF38E3"/>
    <w:rsid w:val="00DF674F"/>
    <w:rsid w:val="00E1178E"/>
    <w:rsid w:val="00E25C04"/>
    <w:rsid w:val="00E36A1B"/>
    <w:rsid w:val="00E43197"/>
    <w:rsid w:val="00E555E7"/>
    <w:rsid w:val="00E6461F"/>
    <w:rsid w:val="00E82353"/>
    <w:rsid w:val="00E94494"/>
    <w:rsid w:val="00EA43C2"/>
    <w:rsid w:val="00EA441A"/>
    <w:rsid w:val="00EA7694"/>
    <w:rsid w:val="00EB0545"/>
    <w:rsid w:val="00EB16AA"/>
    <w:rsid w:val="00EC25A6"/>
    <w:rsid w:val="00EC5657"/>
    <w:rsid w:val="00EC6F18"/>
    <w:rsid w:val="00EC7F10"/>
    <w:rsid w:val="00ED10D0"/>
    <w:rsid w:val="00EF20E3"/>
    <w:rsid w:val="00EF258D"/>
    <w:rsid w:val="00EF2F50"/>
    <w:rsid w:val="00F04334"/>
    <w:rsid w:val="00F0572A"/>
    <w:rsid w:val="00F074AF"/>
    <w:rsid w:val="00F12337"/>
    <w:rsid w:val="00F14001"/>
    <w:rsid w:val="00F14531"/>
    <w:rsid w:val="00F16AAC"/>
    <w:rsid w:val="00F16D93"/>
    <w:rsid w:val="00F2067B"/>
    <w:rsid w:val="00F23BB8"/>
    <w:rsid w:val="00F2734A"/>
    <w:rsid w:val="00F416E7"/>
    <w:rsid w:val="00F42B56"/>
    <w:rsid w:val="00F43C28"/>
    <w:rsid w:val="00F60CBF"/>
    <w:rsid w:val="00F62C80"/>
    <w:rsid w:val="00F749DB"/>
    <w:rsid w:val="00F77E25"/>
    <w:rsid w:val="00F801B9"/>
    <w:rsid w:val="00F82782"/>
    <w:rsid w:val="00F844B6"/>
    <w:rsid w:val="00F84EEC"/>
    <w:rsid w:val="00F85B78"/>
    <w:rsid w:val="00F900BC"/>
    <w:rsid w:val="00F95368"/>
    <w:rsid w:val="00FA08B2"/>
    <w:rsid w:val="00FA715B"/>
    <w:rsid w:val="00FB16E8"/>
    <w:rsid w:val="00FB2D6B"/>
    <w:rsid w:val="00FB47BE"/>
    <w:rsid w:val="00FD2127"/>
    <w:rsid w:val="00FD34BC"/>
    <w:rsid w:val="00FD3805"/>
    <w:rsid w:val="00FE1A1E"/>
    <w:rsid w:val="00FF0B30"/>
    <w:rsid w:val="3C7C1BA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2B13"/>
  <w15:docId w15:val="{E815E271-CFCF-43DE-B2B2-C641A6DD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EnvelopeReturn">
    <w:name w:val="envelope return"/>
    <w:basedOn w:val="Normal"/>
    <w:unhideWhenUsed/>
    <w:pPr>
      <w:keepLines/>
      <w:widowControl w:val="0"/>
      <w:spacing w:before="600"/>
    </w:pPr>
    <w:rPr>
      <w:sz w:val="26"/>
      <w:szCs w:val="20"/>
      <w:lang w:val="en-AU"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paragraph" w:styleId="NormalWeb">
    <w:name w:val="Normal (Web)"/>
    <w:basedOn w:val="Normal"/>
    <w:uiPriority w:val="99"/>
    <w:semiHidden/>
    <w:unhideWhenUsed/>
    <w:pPr>
      <w:spacing w:before="100" w:beforeAutospacing="1" w:after="100" w:afterAutospacing="1"/>
    </w:pPr>
  </w:style>
  <w:style w:type="paragraph" w:styleId="Subtitle">
    <w:name w:val="Subtitle"/>
    <w:basedOn w:val="Normal"/>
    <w:next w:val="Normal"/>
    <w:link w:val="SubtitleChar"/>
    <w:uiPriority w:val="99"/>
    <w:qFormat/>
    <w:pPr>
      <w:keepNext/>
      <w:keepLines/>
      <w:widowControl w:val="0"/>
      <w:suppressAutoHyphens/>
      <w:spacing w:before="600" w:after="600"/>
      <w:ind w:right="4820"/>
    </w:pPr>
    <w:rPr>
      <w:b/>
      <w:sz w:val="26"/>
      <w:szCs w:val="20"/>
      <w:lang w:val="en-AU" w:eastAsia="en-US"/>
    </w:rPr>
  </w:style>
  <w:style w:type="paragraph" w:styleId="Title">
    <w:name w:val="Title"/>
    <w:basedOn w:val="Normal"/>
    <w:link w:val="TitleChar"/>
    <w:qFormat/>
    <w:pPr>
      <w:jc w:val="center"/>
    </w:pPr>
    <w:rPr>
      <w:sz w:val="28"/>
      <w:szCs w:val="20"/>
      <w:lang w:eastAsia="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character" w:customStyle="1" w:styleId="SubtitleChar">
    <w:name w:val="Subtitle Char"/>
    <w:basedOn w:val="DefaultParagraphFont"/>
    <w:link w:val="Subtitle"/>
    <w:uiPriority w:val="99"/>
    <w:rPr>
      <w:rFonts w:ascii="Times New Roman" w:eastAsia="Times New Roman" w:hAnsi="Times New Roman"/>
      <w:b/>
      <w:sz w:val="26"/>
      <w:lang w:val="en-AU" w:eastAsia="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customStyle="1" w:styleId="naisf">
    <w:name w:val="naisf"/>
    <w:basedOn w:val="Normal"/>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ikumi.lv/ta/id/13737-par-hidroelektrostaciju-hidrotehnisko-buvju-drosum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4E9DDA-446B-4862-959B-9BAF30C2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516</Words>
  <Characters>3458</Characters>
  <Application>Microsoft Office Word</Application>
  <DocSecurity>0</DocSecurity>
  <Lines>91</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Sandra Linina</cp:lastModifiedBy>
  <cp:revision>15</cp:revision>
  <cp:lastPrinted>2021-01-26T09:42:00Z</cp:lastPrinted>
  <dcterms:created xsi:type="dcterms:W3CDTF">2020-12-17T12:34:00Z</dcterms:created>
  <dcterms:modified xsi:type="dcterms:W3CDTF">2021-01-26T09:43:00Z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