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ABDF7" w14:textId="58A03EA6" w:rsidR="00E5323B" w:rsidRPr="00AE797D" w:rsidRDefault="004816F6" w:rsidP="0054649C">
      <w:pPr>
        <w:shd w:val="clear" w:color="auto" w:fill="FFFFFF"/>
        <w:spacing w:after="0" w:line="240" w:lineRule="auto"/>
        <w:jc w:val="center"/>
        <w:rPr>
          <w:rFonts w:ascii="Times New Roman" w:hAnsi="Times New Roman" w:cs="Times New Roman"/>
          <w:b/>
          <w:color w:val="000000" w:themeColor="text1"/>
          <w:spacing w:val="-2"/>
          <w:sz w:val="26"/>
          <w:szCs w:val="26"/>
        </w:rPr>
      </w:pPr>
      <w:r w:rsidRPr="00AE797D">
        <w:rPr>
          <w:rFonts w:ascii="Times New Roman" w:hAnsi="Times New Roman" w:cs="Times New Roman"/>
          <w:b/>
          <w:color w:val="000000" w:themeColor="text1"/>
          <w:spacing w:val="-2"/>
          <w:sz w:val="26"/>
          <w:szCs w:val="26"/>
        </w:rPr>
        <w:t>Likumprojekta</w:t>
      </w:r>
      <w:r w:rsidR="00054059" w:rsidRPr="00AE797D">
        <w:rPr>
          <w:rFonts w:ascii="Times New Roman" w:hAnsi="Times New Roman" w:cs="Times New Roman"/>
          <w:b/>
          <w:color w:val="000000" w:themeColor="text1"/>
          <w:spacing w:val="-2"/>
          <w:sz w:val="26"/>
          <w:szCs w:val="26"/>
        </w:rPr>
        <w:t xml:space="preserve"> “</w:t>
      </w:r>
      <w:r w:rsidRPr="00AE797D">
        <w:rPr>
          <w:rFonts w:ascii="Times New Roman" w:hAnsi="Times New Roman" w:cs="Times New Roman"/>
          <w:b/>
          <w:color w:val="000000" w:themeColor="text1"/>
          <w:spacing w:val="-2"/>
          <w:sz w:val="26"/>
          <w:szCs w:val="26"/>
        </w:rPr>
        <w:t xml:space="preserve">Grozījumi </w:t>
      </w:r>
      <w:r w:rsidR="00282EE5" w:rsidRPr="00AE797D">
        <w:rPr>
          <w:rFonts w:ascii="Times New Roman" w:hAnsi="Times New Roman" w:cs="Times New Roman"/>
          <w:b/>
          <w:color w:val="000000" w:themeColor="text1"/>
          <w:spacing w:val="-2"/>
          <w:sz w:val="26"/>
          <w:szCs w:val="26"/>
        </w:rPr>
        <w:t>Finanšu instrumentu tirgus</w:t>
      </w:r>
      <w:r w:rsidRPr="00AE797D">
        <w:rPr>
          <w:rFonts w:ascii="Times New Roman" w:hAnsi="Times New Roman" w:cs="Times New Roman"/>
          <w:b/>
          <w:color w:val="000000" w:themeColor="text1"/>
          <w:spacing w:val="-2"/>
          <w:sz w:val="26"/>
          <w:szCs w:val="26"/>
        </w:rPr>
        <w:t xml:space="preserve"> likumā</w:t>
      </w:r>
      <w:r w:rsidR="00054059" w:rsidRPr="00AE797D">
        <w:rPr>
          <w:rFonts w:ascii="Times New Roman" w:hAnsi="Times New Roman" w:cs="Times New Roman"/>
          <w:b/>
          <w:color w:val="000000" w:themeColor="text1"/>
          <w:spacing w:val="-2"/>
          <w:sz w:val="26"/>
          <w:szCs w:val="26"/>
        </w:rPr>
        <w:t>”</w:t>
      </w:r>
      <w:r w:rsidR="00054059" w:rsidRPr="00AE797D">
        <w:rPr>
          <w:rFonts w:ascii="Times New Roman" w:eastAsia="Times New Roman" w:hAnsi="Times New Roman" w:cs="Times New Roman"/>
          <w:b/>
          <w:bCs/>
          <w:spacing w:val="-2"/>
          <w:sz w:val="28"/>
          <w:szCs w:val="24"/>
          <w:lang w:eastAsia="lv-LV"/>
        </w:rPr>
        <w:t xml:space="preserve"> </w:t>
      </w:r>
      <w:r w:rsidR="009F468A" w:rsidRPr="00AE797D">
        <w:rPr>
          <w:rFonts w:ascii="Times New Roman" w:hAnsi="Times New Roman" w:cs="Times New Roman"/>
          <w:b/>
          <w:color w:val="000000" w:themeColor="text1"/>
          <w:spacing w:val="-2"/>
          <w:sz w:val="26"/>
          <w:szCs w:val="26"/>
        </w:rPr>
        <w:t>sākotnējās ietekmes novērtējuma ziņojums (anotācija)</w:t>
      </w:r>
    </w:p>
    <w:p w14:paraId="57E67569" w14:textId="77777777" w:rsidR="006E6344" w:rsidRPr="00AE797D" w:rsidRDefault="006E6344" w:rsidP="0054649C">
      <w:pPr>
        <w:shd w:val="clear" w:color="auto" w:fill="FFFFFF"/>
        <w:spacing w:after="0" w:line="240" w:lineRule="auto"/>
        <w:jc w:val="center"/>
        <w:rPr>
          <w:rFonts w:ascii="Times New Roman" w:hAnsi="Times New Roman" w:cs="Times New Roman"/>
          <w:b/>
          <w:color w:val="000000" w:themeColor="text1"/>
          <w:spacing w:val="-2"/>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2686"/>
        <w:gridCol w:w="6369"/>
      </w:tblGrid>
      <w:tr w:rsidR="00D62367" w:rsidRPr="00AE797D" w14:paraId="271F468C" w14:textId="77777777" w:rsidTr="00930F51">
        <w:trPr>
          <w:tblCellSpacing w:w="15" w:type="dxa"/>
        </w:trPr>
        <w:tc>
          <w:tcPr>
            <w:tcW w:w="0" w:type="auto"/>
            <w:gridSpan w:val="2"/>
            <w:vAlign w:val="center"/>
            <w:hideMark/>
          </w:tcPr>
          <w:p w14:paraId="3F331E54" w14:textId="77777777" w:rsidR="00D62367" w:rsidRPr="00AE797D" w:rsidRDefault="00D62367" w:rsidP="00747C7C">
            <w:pPr>
              <w:spacing w:after="0" w:line="240" w:lineRule="auto"/>
              <w:jc w:val="center"/>
              <w:rPr>
                <w:rFonts w:ascii="Times New Roman" w:eastAsia="Times New Roman" w:hAnsi="Times New Roman" w:cs="Times New Roman"/>
                <w:b/>
                <w:bCs/>
                <w:iCs/>
                <w:spacing w:val="-2"/>
                <w:sz w:val="24"/>
                <w:szCs w:val="24"/>
                <w:lang w:eastAsia="lv-LV"/>
              </w:rPr>
            </w:pPr>
            <w:r w:rsidRPr="00AE797D">
              <w:rPr>
                <w:rFonts w:ascii="Times New Roman" w:eastAsia="Times New Roman" w:hAnsi="Times New Roman" w:cs="Times New Roman"/>
                <w:b/>
                <w:bCs/>
                <w:iCs/>
                <w:spacing w:val="-2"/>
                <w:sz w:val="24"/>
                <w:szCs w:val="24"/>
                <w:lang w:eastAsia="lv-LV"/>
              </w:rPr>
              <w:t>Tiesību akta projekta anotācijas kopsavilkums</w:t>
            </w:r>
          </w:p>
        </w:tc>
      </w:tr>
      <w:tr w:rsidR="00D62367" w:rsidRPr="00AE797D" w14:paraId="4E5BE8BE" w14:textId="77777777" w:rsidTr="00AE797D">
        <w:trPr>
          <w:trHeight w:val="859"/>
          <w:tblCellSpacing w:w="15" w:type="dxa"/>
        </w:trPr>
        <w:tc>
          <w:tcPr>
            <w:tcW w:w="1458" w:type="pct"/>
            <w:hideMark/>
          </w:tcPr>
          <w:p w14:paraId="75E22E04" w14:textId="77777777" w:rsidR="00D62367" w:rsidRPr="00AE797D" w:rsidRDefault="00D62367" w:rsidP="00AC363F">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Mērķis, risinājums un projekta spēkā stāšanās laiks (500 zīmes bez atstarpēm)</w:t>
            </w:r>
          </w:p>
        </w:tc>
        <w:tc>
          <w:tcPr>
            <w:tcW w:w="3492" w:type="pct"/>
            <w:hideMark/>
          </w:tcPr>
          <w:p w14:paraId="010C4266" w14:textId="612F6AD4" w:rsidR="0065294E" w:rsidRPr="00AE797D" w:rsidRDefault="00380577" w:rsidP="00AC363F">
            <w:pPr>
              <w:pStyle w:val="tv213"/>
              <w:shd w:val="clear" w:color="auto" w:fill="FFFFFF"/>
              <w:spacing w:before="0" w:beforeAutospacing="0" w:after="0" w:afterAutospacing="0"/>
              <w:jc w:val="both"/>
              <w:rPr>
                <w:bCs/>
                <w:color w:val="000000" w:themeColor="text1"/>
                <w:spacing w:val="-2"/>
                <w:shd w:val="clear" w:color="auto" w:fill="FFFFFF"/>
              </w:rPr>
            </w:pPr>
            <w:r w:rsidRPr="00AE797D">
              <w:rPr>
                <w:bCs/>
                <w:color w:val="000000" w:themeColor="text1"/>
                <w:spacing w:val="-2"/>
                <w:shd w:val="clear" w:color="auto" w:fill="FFFFFF"/>
              </w:rPr>
              <w:t>Likumprojekts “Grozījumi Finanšu instrumentu tirgus likumā” (turpmāk – likumprojekts) izstrādāts, lai pārņemtu Eiropas Parlamenta un Padomes 2019. gada 20. maija Direktīvas (ES) 2019/878, ar ko groza Direktīvu 2013/36/ES attiecībā uz atbrīvotajām sabiedrībām, finanšu pārvaldītājsabiedrībām, jauktām finanšu pārvaldītājsabiedrībām, atalgojumu, uzraudzības pasākumiem un pilnvarām, kā arī kapitāla saglabāšanas pasākumiem (turpmāk – Direktīva 2019/878). Direktīvas 2019/878 transponēšanas termiņš ir 2020. gada 28. decembris.</w:t>
            </w:r>
          </w:p>
        </w:tc>
      </w:tr>
    </w:tbl>
    <w:p w14:paraId="36FCA8E0" w14:textId="77777777" w:rsidR="00D62367" w:rsidRPr="00AE797D" w:rsidRDefault="00D62367" w:rsidP="00AC363F">
      <w:pPr>
        <w:shd w:val="clear" w:color="auto" w:fill="FFFFFF"/>
        <w:spacing w:after="0" w:line="240" w:lineRule="auto"/>
        <w:jc w:val="center"/>
        <w:rPr>
          <w:rFonts w:ascii="Times New Roman" w:hAnsi="Times New Roman" w:cs="Times New Roman"/>
          <w:b/>
          <w:color w:val="000000" w:themeColor="text1"/>
          <w:spacing w:val="-2"/>
          <w:sz w:val="24"/>
          <w:szCs w:val="24"/>
        </w:rPr>
      </w:pPr>
    </w:p>
    <w:tbl>
      <w:tblPr>
        <w:tblW w:w="5012"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557"/>
        <w:gridCol w:w="2674"/>
        <w:gridCol w:w="5846"/>
      </w:tblGrid>
      <w:tr w:rsidR="00201E30" w:rsidRPr="00AE797D" w14:paraId="6B897328" w14:textId="77777777" w:rsidTr="00AE797D">
        <w:trPr>
          <w:tblCellSpacing w:w="15" w:type="dxa"/>
        </w:trPr>
        <w:tc>
          <w:tcPr>
            <w:tcW w:w="4967" w:type="pct"/>
            <w:gridSpan w:val="3"/>
            <w:vAlign w:val="center"/>
            <w:hideMark/>
          </w:tcPr>
          <w:p w14:paraId="15E7753D" w14:textId="77777777" w:rsidR="00655F2C" w:rsidRPr="00AE797D" w:rsidRDefault="00E5323B" w:rsidP="00AC363F">
            <w:pPr>
              <w:spacing w:after="0" w:line="240" w:lineRule="auto"/>
              <w:jc w:val="center"/>
              <w:rPr>
                <w:rFonts w:ascii="Times New Roman" w:eastAsia="Times New Roman" w:hAnsi="Times New Roman" w:cs="Times New Roman"/>
                <w:b/>
                <w:bCs/>
                <w:iCs/>
                <w:spacing w:val="-2"/>
                <w:sz w:val="24"/>
                <w:szCs w:val="24"/>
                <w:lang w:eastAsia="lv-LV"/>
              </w:rPr>
            </w:pPr>
            <w:r w:rsidRPr="00AE797D">
              <w:rPr>
                <w:rFonts w:ascii="Times New Roman" w:eastAsia="Times New Roman" w:hAnsi="Times New Roman" w:cs="Times New Roman"/>
                <w:iCs/>
                <w:spacing w:val="-2"/>
                <w:sz w:val="24"/>
                <w:szCs w:val="24"/>
                <w:lang w:eastAsia="lv-LV"/>
              </w:rPr>
              <w:t xml:space="preserve">  </w:t>
            </w:r>
            <w:r w:rsidRPr="00AE797D">
              <w:rPr>
                <w:rFonts w:ascii="Times New Roman" w:eastAsia="Times New Roman" w:hAnsi="Times New Roman" w:cs="Times New Roman"/>
                <w:b/>
                <w:bCs/>
                <w:iCs/>
                <w:spacing w:val="-2"/>
                <w:sz w:val="24"/>
                <w:szCs w:val="24"/>
                <w:lang w:eastAsia="lv-LV"/>
              </w:rPr>
              <w:t>I. Tiesību akta projekta izstrādes nepieciešamība</w:t>
            </w:r>
          </w:p>
        </w:tc>
      </w:tr>
      <w:tr w:rsidR="00201E30" w:rsidRPr="00AE797D" w14:paraId="07D2FC9B" w14:textId="77777777" w:rsidTr="00AE797D">
        <w:trPr>
          <w:trHeight w:val="812"/>
          <w:tblCellSpacing w:w="15" w:type="dxa"/>
        </w:trPr>
        <w:tc>
          <w:tcPr>
            <w:tcW w:w="284" w:type="pct"/>
            <w:hideMark/>
          </w:tcPr>
          <w:p w14:paraId="1313C91C" w14:textId="77777777" w:rsidR="00163F4F" w:rsidRPr="00AE797D" w:rsidRDefault="00E5323B" w:rsidP="00AE797D">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1.</w:t>
            </w:r>
          </w:p>
          <w:p w14:paraId="7916E925" w14:textId="77777777" w:rsidR="00655F2C" w:rsidRPr="00AE797D" w:rsidRDefault="00655F2C" w:rsidP="00AE797D">
            <w:pPr>
              <w:spacing w:after="0" w:line="240" w:lineRule="auto"/>
              <w:rPr>
                <w:rFonts w:ascii="Times New Roman" w:eastAsia="Times New Roman" w:hAnsi="Times New Roman" w:cs="Times New Roman"/>
                <w:spacing w:val="-2"/>
                <w:sz w:val="24"/>
                <w:szCs w:val="24"/>
                <w:lang w:eastAsia="lv-LV"/>
              </w:rPr>
            </w:pPr>
          </w:p>
        </w:tc>
        <w:tc>
          <w:tcPr>
            <w:tcW w:w="1466" w:type="pct"/>
            <w:hideMark/>
          </w:tcPr>
          <w:p w14:paraId="7EFB368F" w14:textId="77777777" w:rsidR="00EB6228" w:rsidRPr="00AE797D" w:rsidRDefault="00E5323B" w:rsidP="00AE797D">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Pamatojums</w:t>
            </w:r>
          </w:p>
        </w:tc>
        <w:tc>
          <w:tcPr>
            <w:tcW w:w="3183" w:type="pct"/>
          </w:tcPr>
          <w:p w14:paraId="0669118D" w14:textId="58245515" w:rsidR="00550730" w:rsidRPr="00AE797D" w:rsidRDefault="00DA1B8A" w:rsidP="00AE797D">
            <w:pPr>
              <w:spacing w:after="0" w:line="240" w:lineRule="auto"/>
              <w:jc w:val="both"/>
              <w:rPr>
                <w:rFonts w:ascii="Calibri" w:eastAsia="Times New Roman" w:hAnsi="Calibri" w:cs="Times New Roman"/>
                <w:spacing w:val="-2"/>
                <w:lang w:eastAsia="lv-LV"/>
              </w:rPr>
            </w:pPr>
            <w:r w:rsidRPr="00AE797D">
              <w:rPr>
                <w:rFonts w:ascii="Times New Roman" w:eastAsia="Times New Roman" w:hAnsi="Times New Roman" w:cs="Times New Roman"/>
                <w:bCs/>
                <w:color w:val="000000" w:themeColor="text1"/>
                <w:spacing w:val="-2"/>
                <w:sz w:val="24"/>
                <w:szCs w:val="24"/>
                <w:shd w:val="clear" w:color="auto" w:fill="FFFFFF"/>
                <w:lang w:eastAsia="lv-LV"/>
              </w:rPr>
              <w:t>Likumprojekts izstrādāts, lai pārņemtu Direktīvas 2019/87</w:t>
            </w:r>
            <w:r w:rsidR="006579B4" w:rsidRPr="00AE797D">
              <w:rPr>
                <w:rFonts w:ascii="Times New Roman" w:eastAsia="Times New Roman" w:hAnsi="Times New Roman" w:cs="Times New Roman"/>
                <w:bCs/>
                <w:color w:val="000000" w:themeColor="text1"/>
                <w:spacing w:val="-2"/>
                <w:sz w:val="24"/>
                <w:szCs w:val="24"/>
                <w:shd w:val="clear" w:color="auto" w:fill="FFFFFF"/>
                <w:lang w:eastAsia="lv-LV"/>
              </w:rPr>
              <w:t>8</w:t>
            </w:r>
            <w:r w:rsidR="00380577" w:rsidRPr="00AE797D">
              <w:rPr>
                <w:rFonts w:ascii="Times New Roman" w:eastAsia="Times New Roman" w:hAnsi="Times New Roman" w:cs="Times New Roman"/>
                <w:bCs/>
                <w:color w:val="000000" w:themeColor="text1"/>
                <w:spacing w:val="-2"/>
                <w:sz w:val="24"/>
                <w:szCs w:val="24"/>
                <w:shd w:val="clear" w:color="auto" w:fill="FFFFFF"/>
                <w:lang w:eastAsia="lv-LV"/>
              </w:rPr>
              <w:t xml:space="preserve"> prasības. </w:t>
            </w:r>
            <w:r w:rsidR="00B05467" w:rsidRPr="00AE797D">
              <w:rPr>
                <w:rFonts w:ascii="Times New Roman" w:eastAsia="Times New Roman" w:hAnsi="Times New Roman" w:cs="Times New Roman"/>
                <w:bCs/>
                <w:color w:val="000000" w:themeColor="text1"/>
                <w:spacing w:val="-2"/>
                <w:sz w:val="24"/>
                <w:szCs w:val="24"/>
                <w:shd w:val="clear" w:color="auto" w:fill="FFFFFF"/>
                <w:lang w:eastAsia="lv-LV"/>
              </w:rPr>
              <w:t>Direktīvas 2019/878 t</w:t>
            </w:r>
            <w:r w:rsidR="006579B4" w:rsidRPr="00AE797D">
              <w:rPr>
                <w:rFonts w:ascii="Times New Roman" w:eastAsia="Times New Roman" w:hAnsi="Times New Roman" w:cs="Times New Roman"/>
                <w:bCs/>
                <w:color w:val="000000" w:themeColor="text1"/>
                <w:spacing w:val="-2"/>
                <w:sz w:val="24"/>
                <w:szCs w:val="24"/>
                <w:shd w:val="clear" w:color="auto" w:fill="FFFFFF"/>
                <w:lang w:eastAsia="lv-LV"/>
              </w:rPr>
              <w:t xml:space="preserve">ransponēšanas termiņš </w:t>
            </w:r>
            <w:r w:rsidR="00B05467" w:rsidRPr="00AE797D">
              <w:rPr>
                <w:rFonts w:ascii="Times New Roman" w:eastAsia="Times New Roman" w:hAnsi="Times New Roman" w:cs="Times New Roman"/>
                <w:bCs/>
                <w:color w:val="000000" w:themeColor="text1"/>
                <w:spacing w:val="-2"/>
                <w:sz w:val="24"/>
                <w:szCs w:val="24"/>
                <w:shd w:val="clear" w:color="auto" w:fill="FFFFFF"/>
                <w:lang w:eastAsia="lv-LV"/>
              </w:rPr>
              <w:t xml:space="preserve">ir </w:t>
            </w:r>
            <w:r w:rsidR="006579B4" w:rsidRPr="00AE797D">
              <w:rPr>
                <w:rFonts w:ascii="Times New Roman" w:eastAsia="Times New Roman" w:hAnsi="Times New Roman" w:cs="Times New Roman"/>
                <w:bCs/>
                <w:color w:val="000000" w:themeColor="text1"/>
                <w:spacing w:val="-2"/>
                <w:sz w:val="24"/>
                <w:szCs w:val="24"/>
                <w:shd w:val="clear" w:color="auto" w:fill="FFFFFF"/>
                <w:lang w:eastAsia="lv-LV"/>
              </w:rPr>
              <w:t>2020.</w:t>
            </w:r>
            <w:r w:rsidR="00922C52" w:rsidRPr="00AE797D">
              <w:rPr>
                <w:rFonts w:ascii="Times New Roman" w:eastAsia="Times New Roman" w:hAnsi="Times New Roman" w:cs="Times New Roman"/>
                <w:bCs/>
                <w:color w:val="000000" w:themeColor="text1"/>
                <w:spacing w:val="-2"/>
                <w:sz w:val="24"/>
                <w:szCs w:val="24"/>
                <w:shd w:val="clear" w:color="auto" w:fill="FFFFFF"/>
                <w:lang w:eastAsia="lv-LV"/>
              </w:rPr>
              <w:t> </w:t>
            </w:r>
            <w:r w:rsidR="006579B4" w:rsidRPr="00AE797D">
              <w:rPr>
                <w:rFonts w:ascii="Times New Roman" w:eastAsia="Times New Roman" w:hAnsi="Times New Roman" w:cs="Times New Roman"/>
                <w:bCs/>
                <w:color w:val="000000" w:themeColor="text1"/>
                <w:spacing w:val="-2"/>
                <w:sz w:val="24"/>
                <w:szCs w:val="24"/>
                <w:shd w:val="clear" w:color="auto" w:fill="FFFFFF"/>
                <w:lang w:eastAsia="lv-LV"/>
              </w:rPr>
              <w:t>gada 28.</w:t>
            </w:r>
            <w:r w:rsidR="00922C52" w:rsidRPr="00AE797D">
              <w:rPr>
                <w:rFonts w:ascii="Times New Roman" w:eastAsia="Times New Roman" w:hAnsi="Times New Roman" w:cs="Times New Roman"/>
                <w:bCs/>
                <w:color w:val="000000" w:themeColor="text1"/>
                <w:spacing w:val="-2"/>
                <w:sz w:val="24"/>
                <w:szCs w:val="24"/>
                <w:shd w:val="clear" w:color="auto" w:fill="FFFFFF"/>
                <w:lang w:eastAsia="lv-LV"/>
              </w:rPr>
              <w:t> </w:t>
            </w:r>
            <w:r w:rsidR="006579B4" w:rsidRPr="00AE797D">
              <w:rPr>
                <w:rFonts w:ascii="Times New Roman" w:eastAsia="Times New Roman" w:hAnsi="Times New Roman" w:cs="Times New Roman"/>
                <w:bCs/>
                <w:color w:val="000000" w:themeColor="text1"/>
                <w:spacing w:val="-2"/>
                <w:sz w:val="24"/>
                <w:szCs w:val="24"/>
                <w:shd w:val="clear" w:color="auto" w:fill="FFFFFF"/>
                <w:lang w:eastAsia="lv-LV"/>
              </w:rPr>
              <w:t>decembris.</w:t>
            </w:r>
          </w:p>
        </w:tc>
      </w:tr>
      <w:tr w:rsidR="003405FF" w:rsidRPr="00AE797D" w14:paraId="30215F23" w14:textId="77777777" w:rsidTr="00AE797D">
        <w:trPr>
          <w:tblCellSpacing w:w="15" w:type="dxa"/>
        </w:trPr>
        <w:tc>
          <w:tcPr>
            <w:tcW w:w="284" w:type="pct"/>
            <w:hideMark/>
          </w:tcPr>
          <w:p w14:paraId="44318A7E" w14:textId="77777777" w:rsidR="003405FF" w:rsidRPr="00AE797D" w:rsidRDefault="003405FF" w:rsidP="00AC363F">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2.</w:t>
            </w:r>
          </w:p>
        </w:tc>
        <w:tc>
          <w:tcPr>
            <w:tcW w:w="1466" w:type="pct"/>
            <w:hideMark/>
          </w:tcPr>
          <w:p w14:paraId="3B9AE8DA" w14:textId="77777777" w:rsidR="003405FF" w:rsidRPr="00AE797D" w:rsidRDefault="003405FF" w:rsidP="00AC363F">
            <w:pPr>
              <w:spacing w:after="0" w:line="240" w:lineRule="auto"/>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Pašreizējā situācija un problēmas, kuru risināšanai tiesību akta projekts izstrādāts, tiesiskā regulējuma mērķis un būtība</w:t>
            </w:r>
          </w:p>
        </w:tc>
        <w:tc>
          <w:tcPr>
            <w:tcW w:w="3183" w:type="pct"/>
          </w:tcPr>
          <w:p w14:paraId="40E3CE4F" w14:textId="6F343B84" w:rsidR="00DA3158" w:rsidRPr="00AE797D" w:rsidRDefault="003125CA" w:rsidP="00ED3797">
            <w:pPr>
              <w:shd w:val="clear" w:color="auto" w:fill="FFFFFF"/>
              <w:spacing w:after="0" w:line="240" w:lineRule="auto"/>
              <w:jc w:val="both"/>
              <w:rPr>
                <w:rFonts w:ascii="Times New Roman" w:eastAsia="Times New Roman" w:hAnsi="Times New Roman" w:cs="Times New Roman"/>
                <w:bCs/>
                <w:color w:val="000000" w:themeColor="text1"/>
                <w:spacing w:val="-2"/>
                <w:sz w:val="24"/>
                <w:szCs w:val="24"/>
                <w:shd w:val="clear" w:color="auto" w:fill="FFFFFF"/>
                <w:lang w:eastAsia="lv-LV"/>
              </w:rPr>
            </w:pPr>
            <w:r w:rsidRPr="00AE797D">
              <w:rPr>
                <w:rFonts w:ascii="Times New Roman" w:eastAsia="Times New Roman" w:hAnsi="Times New Roman" w:cs="Times New Roman"/>
                <w:bCs/>
                <w:color w:val="000000" w:themeColor="text1"/>
                <w:spacing w:val="-2"/>
                <w:sz w:val="24"/>
                <w:szCs w:val="24"/>
                <w:shd w:val="clear" w:color="auto" w:fill="FFFFFF"/>
                <w:lang w:eastAsia="lv-LV"/>
              </w:rPr>
              <w:t>2019. gada 20. maijā tika pieņemta Direktīva (ES) 2019/87</w:t>
            </w:r>
            <w:r w:rsidR="00C56B76" w:rsidRPr="00AE797D">
              <w:rPr>
                <w:rFonts w:ascii="Times New Roman" w:eastAsia="Times New Roman" w:hAnsi="Times New Roman" w:cs="Times New Roman"/>
                <w:bCs/>
                <w:color w:val="000000" w:themeColor="text1"/>
                <w:spacing w:val="-2"/>
                <w:sz w:val="24"/>
                <w:szCs w:val="24"/>
                <w:shd w:val="clear" w:color="auto" w:fill="FFFFFF"/>
                <w:lang w:eastAsia="lv-LV"/>
              </w:rPr>
              <w:t>8</w:t>
            </w:r>
            <w:r w:rsidR="00DA3158" w:rsidRPr="00AE797D">
              <w:rPr>
                <w:rFonts w:ascii="Times New Roman" w:eastAsia="Times New Roman" w:hAnsi="Times New Roman" w:cs="Times New Roman"/>
                <w:bCs/>
                <w:color w:val="000000" w:themeColor="text1"/>
                <w:spacing w:val="-2"/>
                <w:sz w:val="24"/>
                <w:szCs w:val="24"/>
                <w:shd w:val="clear" w:color="auto" w:fill="FFFFFF"/>
                <w:lang w:eastAsia="lv-LV"/>
              </w:rPr>
              <w:t>, kurā ietvert</w:t>
            </w:r>
            <w:r w:rsidR="00802148" w:rsidRPr="00AE797D">
              <w:rPr>
                <w:rFonts w:ascii="Times New Roman" w:eastAsia="Times New Roman" w:hAnsi="Times New Roman" w:cs="Times New Roman"/>
                <w:bCs/>
                <w:color w:val="000000" w:themeColor="text1"/>
                <w:spacing w:val="-2"/>
                <w:sz w:val="24"/>
                <w:szCs w:val="24"/>
                <w:shd w:val="clear" w:color="auto" w:fill="FFFFFF"/>
                <w:lang w:eastAsia="lv-LV"/>
              </w:rPr>
              <w:t>a</w:t>
            </w:r>
            <w:r w:rsidR="00DA3158" w:rsidRPr="00AE797D">
              <w:rPr>
                <w:rFonts w:ascii="Times New Roman" w:eastAsia="Times New Roman" w:hAnsi="Times New Roman" w:cs="Times New Roman"/>
                <w:bCs/>
                <w:color w:val="000000" w:themeColor="text1"/>
                <w:spacing w:val="-2"/>
                <w:sz w:val="24"/>
                <w:szCs w:val="24"/>
                <w:shd w:val="clear" w:color="auto" w:fill="FFFFFF"/>
                <w:lang w:eastAsia="lv-LV"/>
              </w:rPr>
              <w:t xml:space="preserve">s prasības </w:t>
            </w:r>
            <w:r w:rsidR="00ED3797" w:rsidRPr="00AE797D">
              <w:rPr>
                <w:rFonts w:ascii="Times New Roman" w:eastAsia="Times New Roman" w:hAnsi="Times New Roman" w:cs="Times New Roman"/>
                <w:bCs/>
                <w:color w:val="000000" w:themeColor="text1"/>
                <w:spacing w:val="-2"/>
                <w:sz w:val="24"/>
                <w:szCs w:val="24"/>
                <w:shd w:val="clear" w:color="auto" w:fill="FFFFFF"/>
                <w:lang w:eastAsia="lv-LV"/>
              </w:rPr>
              <w:t xml:space="preserve">attiecībā uz kapitāla pietiekamību, sviras rādītāju noteikšanu, regulējums kredītiestādēm, kuras ir ārvalsts grupā un vēlas darboties Latvijas Republikā, kā arī tiek risināti atlīdzības un uzraudzības jautājumi. Ar minētajiem grozījumiem tiek skarti turpmāk minētie </w:t>
            </w:r>
            <w:r w:rsidR="00301EBE" w:rsidRPr="00AE797D">
              <w:rPr>
                <w:rFonts w:ascii="Times New Roman" w:eastAsia="Times New Roman" w:hAnsi="Times New Roman" w:cs="Times New Roman"/>
                <w:bCs/>
                <w:color w:val="000000" w:themeColor="text1"/>
                <w:spacing w:val="-2"/>
                <w:sz w:val="24"/>
                <w:szCs w:val="24"/>
                <w:shd w:val="clear" w:color="auto" w:fill="FFFFFF"/>
                <w:lang w:eastAsia="lv-LV"/>
              </w:rPr>
              <w:t>Finanšu instrumentu tirgus likumā regulēt</w:t>
            </w:r>
            <w:r w:rsidR="00ED3797" w:rsidRPr="00AE797D">
              <w:rPr>
                <w:rFonts w:ascii="Times New Roman" w:eastAsia="Times New Roman" w:hAnsi="Times New Roman" w:cs="Times New Roman"/>
                <w:bCs/>
                <w:color w:val="000000" w:themeColor="text1"/>
                <w:spacing w:val="-2"/>
                <w:sz w:val="24"/>
                <w:szCs w:val="24"/>
                <w:shd w:val="clear" w:color="auto" w:fill="FFFFFF"/>
                <w:lang w:eastAsia="lv-LV"/>
              </w:rPr>
              <w:t>ie</w:t>
            </w:r>
            <w:r w:rsidR="00301EBE" w:rsidRPr="00AE797D">
              <w:rPr>
                <w:rFonts w:ascii="Times New Roman" w:eastAsia="Times New Roman" w:hAnsi="Times New Roman" w:cs="Times New Roman"/>
                <w:bCs/>
                <w:color w:val="000000" w:themeColor="text1"/>
                <w:spacing w:val="-2"/>
                <w:sz w:val="24"/>
                <w:szCs w:val="24"/>
                <w:shd w:val="clear" w:color="auto" w:fill="FFFFFF"/>
                <w:lang w:eastAsia="lv-LV"/>
              </w:rPr>
              <w:t xml:space="preserve"> aspekt</w:t>
            </w:r>
            <w:r w:rsidR="00ED3797" w:rsidRPr="00AE797D">
              <w:rPr>
                <w:rFonts w:ascii="Times New Roman" w:eastAsia="Times New Roman" w:hAnsi="Times New Roman" w:cs="Times New Roman"/>
                <w:bCs/>
                <w:color w:val="000000" w:themeColor="text1"/>
                <w:spacing w:val="-2"/>
                <w:sz w:val="24"/>
                <w:szCs w:val="24"/>
                <w:shd w:val="clear" w:color="auto" w:fill="FFFFFF"/>
                <w:lang w:eastAsia="lv-LV"/>
              </w:rPr>
              <w:t>i.</w:t>
            </w:r>
          </w:p>
          <w:p w14:paraId="4F348C04" w14:textId="37A1F841" w:rsidR="00060D66" w:rsidRPr="00AE797D" w:rsidRDefault="00060D66" w:rsidP="00ED3797">
            <w:pPr>
              <w:shd w:val="clear" w:color="auto" w:fill="FFFFFF"/>
              <w:spacing w:after="0" w:line="240" w:lineRule="auto"/>
              <w:jc w:val="both"/>
              <w:rPr>
                <w:color w:val="000000" w:themeColor="text1"/>
                <w:spacing w:val="-2"/>
              </w:rPr>
            </w:pPr>
            <w:r w:rsidRPr="00AE797D">
              <w:rPr>
                <w:rFonts w:ascii="Times New Roman" w:eastAsia="Times New Roman" w:hAnsi="Times New Roman" w:cs="Times New Roman"/>
                <w:bCs/>
                <w:color w:val="000000" w:themeColor="text1"/>
                <w:spacing w:val="-2"/>
                <w:sz w:val="24"/>
                <w:szCs w:val="24"/>
                <w:shd w:val="clear" w:color="auto" w:fill="FFFFFF"/>
                <w:lang w:eastAsia="lv-LV"/>
              </w:rPr>
              <w:t>Likumprojekta</w:t>
            </w:r>
            <w:r w:rsidR="00EF78D2" w:rsidRPr="00AE797D">
              <w:rPr>
                <w:rFonts w:ascii="Times New Roman" w:eastAsia="Times New Roman" w:hAnsi="Times New Roman" w:cs="Times New Roman"/>
                <w:bCs/>
                <w:color w:val="000000" w:themeColor="text1"/>
                <w:spacing w:val="-2"/>
                <w:sz w:val="24"/>
                <w:szCs w:val="24"/>
                <w:shd w:val="clear" w:color="auto" w:fill="FFFFFF"/>
                <w:lang w:eastAsia="lv-LV"/>
              </w:rPr>
              <w:t xml:space="preserve"> </w:t>
            </w:r>
            <w:r w:rsidRPr="00AE797D">
              <w:rPr>
                <w:rFonts w:ascii="Times New Roman" w:eastAsia="Times New Roman" w:hAnsi="Times New Roman" w:cs="Times New Roman"/>
                <w:bCs/>
                <w:color w:val="000000" w:themeColor="text1"/>
                <w:spacing w:val="-2"/>
                <w:sz w:val="24"/>
                <w:szCs w:val="24"/>
                <w:shd w:val="clear" w:color="auto" w:fill="FFFFFF"/>
                <w:lang w:eastAsia="lv-LV"/>
              </w:rPr>
              <w:t>1. pants paredz redakcionā</w:t>
            </w:r>
            <w:r w:rsidR="004A5715" w:rsidRPr="00AE797D">
              <w:rPr>
                <w:rFonts w:ascii="Times New Roman" w:eastAsia="Times New Roman" w:hAnsi="Times New Roman" w:cs="Times New Roman"/>
                <w:bCs/>
                <w:color w:val="000000" w:themeColor="text1"/>
                <w:spacing w:val="-2"/>
                <w:sz w:val="24"/>
                <w:szCs w:val="24"/>
                <w:shd w:val="clear" w:color="auto" w:fill="FFFFFF"/>
                <w:lang w:eastAsia="lv-LV"/>
              </w:rPr>
              <w:t xml:space="preserve">las izmaiņas Finanšu instrumentu tirgus likuma 1. panta pirmās daļas 26. punkta “c” apakšpunktā, </w:t>
            </w:r>
            <w:r w:rsidR="00604EAB" w:rsidRPr="00AE797D">
              <w:rPr>
                <w:rFonts w:ascii="Times New Roman" w:eastAsia="Times New Roman" w:hAnsi="Times New Roman" w:cs="Times New Roman"/>
                <w:bCs/>
                <w:color w:val="000000" w:themeColor="text1"/>
                <w:spacing w:val="-2"/>
                <w:sz w:val="24"/>
                <w:szCs w:val="24"/>
                <w:shd w:val="clear" w:color="auto" w:fill="FFFFFF"/>
                <w:lang w:eastAsia="lv-LV"/>
              </w:rPr>
              <w:t xml:space="preserve">izsakot </w:t>
            </w:r>
            <w:proofErr w:type="spellStart"/>
            <w:r w:rsidR="00604EAB" w:rsidRPr="00AE797D">
              <w:rPr>
                <w:rFonts w:ascii="Times New Roman" w:eastAsia="Times New Roman" w:hAnsi="Times New Roman" w:cs="Times New Roman"/>
                <w:bCs/>
                <w:color w:val="000000" w:themeColor="text1"/>
                <w:spacing w:val="-2"/>
                <w:sz w:val="24"/>
                <w:szCs w:val="24"/>
                <w:shd w:val="clear" w:color="auto" w:fill="FFFFFF"/>
                <w:lang w:eastAsia="lv-LV"/>
              </w:rPr>
              <w:t>apaškpunktu</w:t>
            </w:r>
            <w:proofErr w:type="spellEnd"/>
            <w:r w:rsidR="004A5715" w:rsidRPr="00AE797D">
              <w:rPr>
                <w:rFonts w:ascii="Times New Roman" w:eastAsia="Times New Roman" w:hAnsi="Times New Roman" w:cs="Times New Roman"/>
                <w:bCs/>
                <w:color w:val="000000" w:themeColor="text1"/>
                <w:spacing w:val="-2"/>
                <w:sz w:val="24"/>
                <w:szCs w:val="24"/>
                <w:shd w:val="clear" w:color="auto" w:fill="FFFFFF"/>
                <w:lang w:eastAsia="lv-LV"/>
              </w:rPr>
              <w:t xml:space="preserve"> redakcij</w:t>
            </w:r>
            <w:r w:rsidR="00604EAB" w:rsidRPr="00AE797D">
              <w:rPr>
                <w:rFonts w:ascii="Times New Roman" w:eastAsia="Times New Roman" w:hAnsi="Times New Roman" w:cs="Times New Roman"/>
                <w:bCs/>
                <w:color w:val="000000" w:themeColor="text1"/>
                <w:spacing w:val="-2"/>
                <w:sz w:val="24"/>
                <w:szCs w:val="24"/>
                <w:shd w:val="clear" w:color="auto" w:fill="FFFFFF"/>
                <w:lang w:eastAsia="lv-LV"/>
              </w:rPr>
              <w:t>ā</w:t>
            </w:r>
            <w:r w:rsidR="004A5715" w:rsidRPr="00AE797D">
              <w:rPr>
                <w:rFonts w:ascii="Times New Roman" w:eastAsia="Times New Roman" w:hAnsi="Times New Roman" w:cs="Times New Roman"/>
                <w:bCs/>
                <w:color w:val="000000" w:themeColor="text1"/>
                <w:spacing w:val="-2"/>
                <w:sz w:val="24"/>
                <w:szCs w:val="24"/>
                <w:shd w:val="clear" w:color="auto" w:fill="FFFFFF"/>
                <w:lang w:eastAsia="lv-LV"/>
              </w:rPr>
              <w:t xml:space="preserve"> atbilstoši 2013. gada 26. jūnija Eiropas Parlamenta un Padomes Regulai (ES) Nr.</w:t>
            </w:r>
            <w:r w:rsidR="00604EAB" w:rsidRPr="00AE797D">
              <w:rPr>
                <w:rFonts w:ascii="Times New Roman" w:eastAsia="Times New Roman" w:hAnsi="Times New Roman" w:cs="Times New Roman"/>
                <w:bCs/>
                <w:color w:val="000000" w:themeColor="text1"/>
                <w:spacing w:val="-2"/>
                <w:sz w:val="24"/>
                <w:szCs w:val="24"/>
                <w:shd w:val="clear" w:color="auto" w:fill="FFFFFF"/>
                <w:lang w:eastAsia="lv-LV"/>
              </w:rPr>
              <w:t> </w:t>
            </w:r>
            <w:r w:rsidR="004A5715" w:rsidRPr="00AE797D">
              <w:rPr>
                <w:rFonts w:ascii="Times New Roman" w:eastAsia="Times New Roman" w:hAnsi="Times New Roman" w:cs="Times New Roman"/>
                <w:bCs/>
                <w:color w:val="000000" w:themeColor="text1"/>
                <w:spacing w:val="-2"/>
                <w:sz w:val="24"/>
                <w:szCs w:val="24"/>
                <w:shd w:val="clear" w:color="auto" w:fill="FFFFFF"/>
                <w:lang w:eastAsia="lv-LV"/>
              </w:rPr>
              <w:t xml:space="preserve">575/2013 par </w:t>
            </w:r>
            <w:proofErr w:type="spellStart"/>
            <w:r w:rsidR="004A5715" w:rsidRPr="00AE797D">
              <w:rPr>
                <w:rFonts w:ascii="Times New Roman" w:eastAsia="Times New Roman" w:hAnsi="Times New Roman" w:cs="Times New Roman"/>
                <w:bCs/>
                <w:color w:val="000000" w:themeColor="text1"/>
                <w:spacing w:val="-2"/>
                <w:sz w:val="24"/>
                <w:szCs w:val="24"/>
                <w:shd w:val="clear" w:color="auto" w:fill="FFFFFF"/>
                <w:lang w:eastAsia="lv-LV"/>
              </w:rPr>
              <w:t>prudenciālajām</w:t>
            </w:r>
            <w:proofErr w:type="spellEnd"/>
            <w:r w:rsidR="004A5715" w:rsidRPr="00AE797D">
              <w:rPr>
                <w:rFonts w:ascii="Times New Roman" w:eastAsia="Times New Roman" w:hAnsi="Times New Roman" w:cs="Times New Roman"/>
                <w:bCs/>
                <w:color w:val="000000" w:themeColor="text1"/>
                <w:spacing w:val="-2"/>
                <w:sz w:val="24"/>
                <w:szCs w:val="24"/>
                <w:shd w:val="clear" w:color="auto" w:fill="FFFFFF"/>
                <w:lang w:eastAsia="lv-LV"/>
              </w:rPr>
              <w:t xml:space="preserve"> prasībām attiecībā uz kredītiestādēm un ieguldījumu brokeru sabiedrībām, un ar ko groza Regulu (ES) Nr.</w:t>
            </w:r>
            <w:r w:rsidR="00956CDA" w:rsidRPr="00AE797D">
              <w:rPr>
                <w:rFonts w:ascii="Times New Roman" w:eastAsia="Times New Roman" w:hAnsi="Times New Roman" w:cs="Times New Roman"/>
                <w:bCs/>
                <w:color w:val="000000" w:themeColor="text1"/>
                <w:spacing w:val="-2"/>
                <w:sz w:val="24"/>
                <w:szCs w:val="24"/>
                <w:shd w:val="clear" w:color="auto" w:fill="FFFFFF"/>
                <w:lang w:eastAsia="lv-LV"/>
              </w:rPr>
              <w:t> </w:t>
            </w:r>
            <w:r w:rsidR="004A5715" w:rsidRPr="00AE797D">
              <w:rPr>
                <w:rFonts w:ascii="Times New Roman" w:eastAsia="Times New Roman" w:hAnsi="Times New Roman" w:cs="Times New Roman"/>
                <w:bCs/>
                <w:color w:val="000000" w:themeColor="text1"/>
                <w:spacing w:val="-2"/>
                <w:sz w:val="24"/>
                <w:szCs w:val="24"/>
                <w:shd w:val="clear" w:color="auto" w:fill="FFFFFF"/>
                <w:lang w:eastAsia="lv-LV"/>
              </w:rPr>
              <w:t>648/2012</w:t>
            </w:r>
            <w:r w:rsidRPr="00AE797D">
              <w:rPr>
                <w:rFonts w:ascii="Times New Roman" w:eastAsia="Times New Roman" w:hAnsi="Times New Roman" w:cs="Times New Roman"/>
                <w:bCs/>
                <w:color w:val="000000" w:themeColor="text1"/>
                <w:spacing w:val="-2"/>
                <w:sz w:val="24"/>
                <w:szCs w:val="24"/>
                <w:shd w:val="clear" w:color="auto" w:fill="FFFFFF"/>
                <w:lang w:eastAsia="lv-LV"/>
              </w:rPr>
              <w:t>.</w:t>
            </w:r>
          </w:p>
          <w:p w14:paraId="397B8EE8" w14:textId="2A453C9B" w:rsidR="00A565F6" w:rsidRPr="00AE797D" w:rsidRDefault="00A565F6" w:rsidP="00ED3797">
            <w:pPr>
              <w:shd w:val="clear" w:color="auto" w:fill="FFFFFF"/>
              <w:spacing w:after="0" w:line="240" w:lineRule="auto"/>
              <w:jc w:val="both"/>
              <w:rPr>
                <w:rFonts w:ascii="Times New Roman" w:eastAsia="Times New Roman" w:hAnsi="Times New Roman" w:cs="Times New Roman"/>
                <w:bCs/>
                <w:color w:val="000000" w:themeColor="text1"/>
                <w:spacing w:val="-2"/>
                <w:sz w:val="24"/>
                <w:szCs w:val="24"/>
                <w:shd w:val="clear" w:color="auto" w:fill="FFFFFF"/>
                <w:lang w:eastAsia="lv-LV"/>
              </w:rPr>
            </w:pPr>
            <w:r w:rsidRPr="00AE797D">
              <w:rPr>
                <w:rFonts w:ascii="Times New Roman" w:eastAsia="Times New Roman" w:hAnsi="Times New Roman" w:cs="Times New Roman"/>
                <w:bCs/>
                <w:color w:val="000000" w:themeColor="text1"/>
                <w:spacing w:val="-2"/>
                <w:sz w:val="24"/>
                <w:szCs w:val="24"/>
                <w:shd w:val="clear" w:color="auto" w:fill="FFFFFF"/>
                <w:lang w:eastAsia="lv-LV"/>
              </w:rPr>
              <w:t>Likumprojekta 2. pantā paredzēts papildu gadījums, kad Finanšu un kapitāla tirgus komisijai ir tiesības pārtraukt vērtēšanas periodu, kas attiecas uz personas būtiskas līdzdalības iegūšanas vai palielināšanas gadījumiem.</w:t>
            </w:r>
          </w:p>
          <w:p w14:paraId="17CC7488" w14:textId="6B6950F7" w:rsidR="00A565F6" w:rsidRPr="00AE797D" w:rsidRDefault="00A565F6" w:rsidP="00ED3797">
            <w:pPr>
              <w:shd w:val="clear" w:color="auto" w:fill="FFFFFF"/>
              <w:spacing w:after="0" w:line="240" w:lineRule="auto"/>
              <w:jc w:val="both"/>
              <w:rPr>
                <w:rFonts w:ascii="Times New Roman" w:eastAsia="Times New Roman" w:hAnsi="Times New Roman" w:cs="Times New Roman"/>
                <w:bCs/>
                <w:color w:val="000000" w:themeColor="text1"/>
                <w:spacing w:val="-2"/>
                <w:sz w:val="24"/>
                <w:szCs w:val="24"/>
                <w:shd w:val="clear" w:color="auto" w:fill="FFFFFF"/>
                <w:lang w:eastAsia="lv-LV"/>
              </w:rPr>
            </w:pPr>
            <w:r w:rsidRPr="00AE797D">
              <w:rPr>
                <w:rFonts w:ascii="Times New Roman" w:eastAsia="Times New Roman" w:hAnsi="Times New Roman" w:cs="Times New Roman"/>
                <w:bCs/>
                <w:color w:val="000000" w:themeColor="text1"/>
                <w:spacing w:val="-2"/>
                <w:sz w:val="24"/>
                <w:szCs w:val="24"/>
                <w:shd w:val="clear" w:color="auto" w:fill="FFFFFF"/>
                <w:lang w:eastAsia="lv-LV"/>
              </w:rPr>
              <w:t>Likumprojekta 3. pantā</w:t>
            </w:r>
            <w:r w:rsidR="00472391" w:rsidRPr="00AE797D">
              <w:rPr>
                <w:rFonts w:ascii="Times New Roman" w:eastAsia="Times New Roman" w:hAnsi="Times New Roman" w:cs="Times New Roman"/>
                <w:bCs/>
                <w:color w:val="000000" w:themeColor="text1"/>
                <w:spacing w:val="-2"/>
                <w:sz w:val="24"/>
                <w:szCs w:val="24"/>
                <w:shd w:val="clear" w:color="auto" w:fill="FFFFFF"/>
                <w:lang w:eastAsia="lv-LV"/>
              </w:rPr>
              <w:t xml:space="preserve"> papildināta Finanšu instrumentu tirgus likuma B sadaļa, kas nosaka būtisk</w:t>
            </w:r>
            <w:r w:rsidR="003E4598" w:rsidRPr="00AE797D">
              <w:rPr>
                <w:rFonts w:ascii="Times New Roman" w:eastAsia="Times New Roman" w:hAnsi="Times New Roman" w:cs="Times New Roman"/>
                <w:bCs/>
                <w:color w:val="000000" w:themeColor="text1"/>
                <w:spacing w:val="-2"/>
                <w:sz w:val="24"/>
                <w:szCs w:val="24"/>
                <w:shd w:val="clear" w:color="auto" w:fill="FFFFFF"/>
                <w:lang w:eastAsia="lv-LV"/>
              </w:rPr>
              <w:t>a</w:t>
            </w:r>
            <w:r w:rsidR="00472391" w:rsidRPr="00AE797D">
              <w:rPr>
                <w:rFonts w:ascii="Times New Roman" w:eastAsia="Times New Roman" w:hAnsi="Times New Roman" w:cs="Times New Roman"/>
                <w:bCs/>
                <w:color w:val="000000" w:themeColor="text1"/>
                <w:spacing w:val="-2"/>
                <w:sz w:val="24"/>
                <w:szCs w:val="24"/>
                <w:shd w:val="clear" w:color="auto" w:fill="FFFFFF"/>
                <w:lang w:eastAsia="lv-LV"/>
              </w:rPr>
              <w:t xml:space="preserve">s līdzdalības regulējumu. Direktīva 2019/878 paredz </w:t>
            </w:r>
            <w:r w:rsidRPr="00AE797D">
              <w:rPr>
                <w:rFonts w:ascii="Times New Roman" w:eastAsia="Times New Roman" w:hAnsi="Times New Roman" w:cs="Times New Roman"/>
                <w:bCs/>
                <w:color w:val="000000" w:themeColor="text1"/>
                <w:spacing w:val="-2"/>
                <w:sz w:val="24"/>
                <w:szCs w:val="24"/>
                <w:shd w:val="clear" w:color="auto" w:fill="FFFFFF"/>
                <w:lang w:eastAsia="lv-LV"/>
              </w:rPr>
              <w:t xml:space="preserve">papildu prasības </w:t>
            </w:r>
            <w:r w:rsidR="00472391" w:rsidRPr="00AE797D">
              <w:rPr>
                <w:rFonts w:ascii="Times New Roman" w:eastAsia="Times New Roman" w:hAnsi="Times New Roman" w:cs="Times New Roman"/>
                <w:bCs/>
                <w:color w:val="000000" w:themeColor="text1"/>
                <w:spacing w:val="-2"/>
                <w:sz w:val="24"/>
                <w:szCs w:val="24"/>
                <w:shd w:val="clear" w:color="auto" w:fill="FFFFFF"/>
                <w:lang w:eastAsia="lv-LV"/>
              </w:rPr>
              <w:t>dalībvalsts mātes finanšu pārvaldītājsabiedrībām, dalībvalsts mātes jauktām finanšu pārvaldītājsabiedrībām, Eiropas Savienības mātes finanšu pārvaldītājsabiedrībām un Eiropas Savienības mātes jauktām finanšu pārvaldītājsabiedrībām, finanšu pārvaldītājsabiedrīb</w:t>
            </w:r>
            <w:r w:rsidR="00FF0C6F" w:rsidRPr="00AE797D">
              <w:rPr>
                <w:rFonts w:ascii="Times New Roman" w:eastAsia="Times New Roman" w:hAnsi="Times New Roman" w:cs="Times New Roman"/>
                <w:bCs/>
                <w:color w:val="000000" w:themeColor="text1"/>
                <w:spacing w:val="-2"/>
                <w:sz w:val="24"/>
                <w:szCs w:val="24"/>
                <w:shd w:val="clear" w:color="auto" w:fill="FFFFFF"/>
                <w:lang w:eastAsia="lv-LV"/>
              </w:rPr>
              <w:t>ām</w:t>
            </w:r>
            <w:r w:rsidR="00472391" w:rsidRPr="00AE797D">
              <w:rPr>
                <w:rFonts w:ascii="Times New Roman" w:eastAsia="Times New Roman" w:hAnsi="Times New Roman" w:cs="Times New Roman"/>
                <w:bCs/>
                <w:color w:val="000000" w:themeColor="text1"/>
                <w:spacing w:val="-2"/>
                <w:sz w:val="24"/>
                <w:szCs w:val="24"/>
                <w:shd w:val="clear" w:color="auto" w:fill="FFFFFF"/>
                <w:lang w:eastAsia="lv-LV"/>
              </w:rPr>
              <w:t xml:space="preserve"> un jaukt</w:t>
            </w:r>
            <w:r w:rsidR="00FF0C6F" w:rsidRPr="00AE797D">
              <w:rPr>
                <w:rFonts w:ascii="Times New Roman" w:eastAsia="Times New Roman" w:hAnsi="Times New Roman" w:cs="Times New Roman"/>
                <w:bCs/>
                <w:color w:val="000000" w:themeColor="text1"/>
                <w:spacing w:val="-2"/>
                <w:sz w:val="24"/>
                <w:szCs w:val="24"/>
                <w:shd w:val="clear" w:color="auto" w:fill="FFFFFF"/>
                <w:lang w:eastAsia="lv-LV"/>
              </w:rPr>
              <w:t>ām</w:t>
            </w:r>
            <w:r w:rsidR="00472391" w:rsidRPr="00AE797D">
              <w:rPr>
                <w:rFonts w:ascii="Times New Roman" w:eastAsia="Times New Roman" w:hAnsi="Times New Roman" w:cs="Times New Roman"/>
                <w:bCs/>
                <w:color w:val="000000" w:themeColor="text1"/>
                <w:spacing w:val="-2"/>
                <w:sz w:val="24"/>
                <w:szCs w:val="24"/>
                <w:shd w:val="clear" w:color="auto" w:fill="FFFFFF"/>
                <w:lang w:eastAsia="lv-LV"/>
              </w:rPr>
              <w:t xml:space="preserve"> finanšu pārvaldītājsabiedrīb</w:t>
            </w:r>
            <w:r w:rsidR="00FF0C6F" w:rsidRPr="00AE797D">
              <w:rPr>
                <w:rFonts w:ascii="Times New Roman" w:eastAsia="Times New Roman" w:hAnsi="Times New Roman" w:cs="Times New Roman"/>
                <w:bCs/>
                <w:color w:val="000000" w:themeColor="text1"/>
                <w:spacing w:val="-2"/>
                <w:sz w:val="24"/>
                <w:szCs w:val="24"/>
                <w:shd w:val="clear" w:color="auto" w:fill="FFFFFF"/>
                <w:lang w:eastAsia="lv-LV"/>
              </w:rPr>
              <w:t>ām</w:t>
            </w:r>
            <w:r w:rsidRPr="00AE797D">
              <w:rPr>
                <w:rFonts w:ascii="Times New Roman" w:eastAsia="Times New Roman" w:hAnsi="Times New Roman" w:cs="Times New Roman"/>
                <w:bCs/>
                <w:color w:val="000000" w:themeColor="text1"/>
                <w:spacing w:val="-2"/>
                <w:sz w:val="24"/>
                <w:szCs w:val="24"/>
                <w:shd w:val="clear" w:color="auto" w:fill="FFFFFF"/>
                <w:lang w:eastAsia="lv-LV"/>
              </w:rPr>
              <w:t>, nosakot informācijas apjomu, ko Finanšu un kapitāla tirgus komisijai ir tiesības saņemt vai pieprasīt nepieciešamības gadījumā.</w:t>
            </w:r>
            <w:r w:rsidR="00FF0C6F" w:rsidRPr="00AE797D">
              <w:rPr>
                <w:rFonts w:ascii="Times New Roman" w:eastAsia="Times New Roman" w:hAnsi="Times New Roman" w:cs="Times New Roman"/>
                <w:bCs/>
                <w:color w:val="000000" w:themeColor="text1"/>
                <w:spacing w:val="-2"/>
                <w:sz w:val="24"/>
                <w:szCs w:val="24"/>
                <w:shd w:val="clear" w:color="auto" w:fill="FFFFFF"/>
                <w:lang w:eastAsia="lv-LV"/>
              </w:rPr>
              <w:t xml:space="preserve"> Tāpat arī likumpro</w:t>
            </w:r>
            <w:r w:rsidR="001C4CFD" w:rsidRPr="00AE797D">
              <w:rPr>
                <w:rFonts w:ascii="Times New Roman" w:eastAsia="Times New Roman" w:hAnsi="Times New Roman" w:cs="Times New Roman"/>
                <w:bCs/>
                <w:color w:val="000000" w:themeColor="text1"/>
                <w:spacing w:val="-2"/>
                <w:sz w:val="24"/>
                <w:szCs w:val="24"/>
                <w:shd w:val="clear" w:color="auto" w:fill="FFFFFF"/>
                <w:lang w:eastAsia="lv-LV"/>
              </w:rPr>
              <w:t>jekta</w:t>
            </w:r>
            <w:r w:rsidR="00FF0C6F" w:rsidRPr="00AE797D">
              <w:rPr>
                <w:rFonts w:ascii="Times New Roman" w:eastAsia="Times New Roman" w:hAnsi="Times New Roman" w:cs="Times New Roman"/>
                <w:bCs/>
                <w:color w:val="000000" w:themeColor="text1"/>
                <w:spacing w:val="-2"/>
                <w:sz w:val="24"/>
                <w:szCs w:val="24"/>
                <w:shd w:val="clear" w:color="auto" w:fill="FFFFFF"/>
                <w:lang w:eastAsia="lv-LV"/>
              </w:rPr>
              <w:t xml:space="preserve"> 3.pantā iekļauta norma atbilstoši Direktīvai 2019/878, kas </w:t>
            </w:r>
            <w:r w:rsidR="00FF0C6F" w:rsidRPr="00AE797D">
              <w:rPr>
                <w:rFonts w:ascii="Times New Roman" w:eastAsia="Times New Roman" w:hAnsi="Times New Roman" w:cs="Times New Roman"/>
                <w:bCs/>
                <w:color w:val="000000" w:themeColor="text1"/>
                <w:spacing w:val="-2"/>
                <w:sz w:val="24"/>
                <w:szCs w:val="24"/>
                <w:shd w:val="clear" w:color="auto" w:fill="FFFFFF"/>
                <w:lang w:eastAsia="lv-LV"/>
              </w:rPr>
              <w:lastRenderedPageBreak/>
              <w:t>paredz kritērijus pie kādiem Finanšu un kapitāla tirgus komisija atļauj pārvaldītājsabiedrībai būt par ieguldījumu brokeru sabiedrības mātes sabiedrību.</w:t>
            </w:r>
          </w:p>
          <w:p w14:paraId="1983D9D7" w14:textId="09B642E4" w:rsidR="00FF0C6F" w:rsidRPr="00AE797D" w:rsidRDefault="00060D66" w:rsidP="00ED3797">
            <w:pPr>
              <w:shd w:val="clear" w:color="auto" w:fill="FFFFFF"/>
              <w:spacing w:after="0" w:line="240" w:lineRule="auto"/>
              <w:jc w:val="both"/>
              <w:rPr>
                <w:rFonts w:ascii="Times New Roman" w:eastAsia="Times New Roman" w:hAnsi="Times New Roman" w:cs="Times New Roman"/>
                <w:bCs/>
                <w:color w:val="000000" w:themeColor="text1"/>
                <w:spacing w:val="-2"/>
                <w:sz w:val="24"/>
                <w:szCs w:val="24"/>
                <w:shd w:val="clear" w:color="auto" w:fill="FFFFFF"/>
                <w:lang w:eastAsia="lv-LV"/>
              </w:rPr>
            </w:pPr>
            <w:r w:rsidRPr="00AE797D">
              <w:rPr>
                <w:rFonts w:ascii="Times New Roman" w:eastAsia="Times New Roman" w:hAnsi="Times New Roman" w:cs="Times New Roman"/>
                <w:bCs/>
                <w:color w:val="000000" w:themeColor="text1"/>
                <w:spacing w:val="-2"/>
                <w:sz w:val="24"/>
                <w:szCs w:val="24"/>
                <w:shd w:val="clear" w:color="auto" w:fill="FFFFFF"/>
                <w:lang w:eastAsia="lv-LV"/>
              </w:rPr>
              <w:t xml:space="preserve">Likumprojekta 3. pants paredz arī nosacījumus ieguldījumu brokeru sabiedrībām, kas ietilpst ārvalsts grupā, kuru aktīvu kopējā vērtība Eiropas Savienībā ir vismaz 40 miljardi </w:t>
            </w:r>
            <w:proofErr w:type="spellStart"/>
            <w:r w:rsidRPr="00AE797D">
              <w:rPr>
                <w:rFonts w:ascii="Times New Roman" w:eastAsia="Times New Roman" w:hAnsi="Times New Roman" w:cs="Times New Roman"/>
                <w:bCs/>
                <w:i/>
                <w:iCs/>
                <w:color w:val="000000" w:themeColor="text1"/>
                <w:spacing w:val="-2"/>
                <w:sz w:val="24"/>
                <w:szCs w:val="24"/>
                <w:shd w:val="clear" w:color="auto" w:fill="FFFFFF"/>
                <w:lang w:eastAsia="lv-LV"/>
              </w:rPr>
              <w:t>euro</w:t>
            </w:r>
            <w:proofErr w:type="spellEnd"/>
            <w:r w:rsidRPr="00AE797D">
              <w:rPr>
                <w:rFonts w:ascii="Times New Roman" w:eastAsia="Times New Roman" w:hAnsi="Times New Roman" w:cs="Times New Roman"/>
                <w:bCs/>
                <w:color w:val="000000" w:themeColor="text1"/>
                <w:spacing w:val="-2"/>
                <w:sz w:val="24"/>
                <w:szCs w:val="24"/>
                <w:shd w:val="clear" w:color="auto" w:fill="FFFFFF"/>
                <w:lang w:eastAsia="lv-LV"/>
              </w:rPr>
              <w:t>, nosakot kritērijus licences saņemšanai.</w:t>
            </w:r>
          </w:p>
          <w:p w14:paraId="3030D9CE" w14:textId="2E744CFF" w:rsidR="009556BB" w:rsidRPr="00AE797D" w:rsidRDefault="009556BB" w:rsidP="00ED3797">
            <w:pPr>
              <w:shd w:val="clear" w:color="auto" w:fill="FFFFFF"/>
              <w:spacing w:after="0" w:line="240" w:lineRule="auto"/>
              <w:jc w:val="both"/>
              <w:rPr>
                <w:rFonts w:ascii="Times New Roman" w:eastAsia="Times New Roman" w:hAnsi="Times New Roman" w:cs="Times New Roman"/>
                <w:bCs/>
                <w:color w:val="000000" w:themeColor="text1"/>
                <w:spacing w:val="-2"/>
                <w:sz w:val="24"/>
                <w:szCs w:val="24"/>
                <w:shd w:val="clear" w:color="auto" w:fill="FFFFFF"/>
                <w:lang w:eastAsia="lv-LV"/>
              </w:rPr>
            </w:pPr>
            <w:r w:rsidRPr="00AE797D">
              <w:rPr>
                <w:rFonts w:ascii="Times New Roman" w:eastAsia="Times New Roman" w:hAnsi="Times New Roman" w:cs="Times New Roman"/>
                <w:bCs/>
                <w:color w:val="000000" w:themeColor="text1"/>
                <w:spacing w:val="-2"/>
                <w:sz w:val="24"/>
                <w:szCs w:val="24"/>
                <w:shd w:val="clear" w:color="auto" w:fill="FFFFFF"/>
                <w:lang w:eastAsia="lv-LV"/>
              </w:rPr>
              <w:t>Likumprojekta 3. pantā ietvertajā likuma 10.</w:t>
            </w:r>
            <w:r w:rsidRPr="00AE797D">
              <w:rPr>
                <w:rFonts w:ascii="Times New Roman" w:eastAsia="Times New Roman" w:hAnsi="Times New Roman" w:cs="Times New Roman"/>
                <w:bCs/>
                <w:color w:val="000000" w:themeColor="text1"/>
                <w:spacing w:val="-2"/>
                <w:sz w:val="24"/>
                <w:szCs w:val="24"/>
                <w:shd w:val="clear" w:color="auto" w:fill="FFFFFF"/>
                <w:vertAlign w:val="superscript"/>
                <w:lang w:eastAsia="lv-LV"/>
              </w:rPr>
              <w:t>1</w:t>
            </w:r>
            <w:r w:rsidRPr="00AE797D">
              <w:rPr>
                <w:rFonts w:ascii="Times New Roman" w:eastAsia="Times New Roman" w:hAnsi="Times New Roman" w:cs="Times New Roman"/>
                <w:bCs/>
                <w:color w:val="000000" w:themeColor="text1"/>
                <w:spacing w:val="-2"/>
                <w:sz w:val="24"/>
                <w:szCs w:val="24"/>
                <w:shd w:val="clear" w:color="auto" w:fill="FFFFFF"/>
                <w:lang w:eastAsia="lv-LV"/>
              </w:rPr>
              <w:t xml:space="preserve"> panta piektajā daļā ir noteikts attiecīgi 4 vai 6 mēnešu termiņš lēmuma pieņemšanai. Šāds maksimālais termiņš ir noteikts vienots visām dalībvalstīm. Šāds termiņš ir nepieciešams, jo pārvaldītājsabiedrības izvērtēšanas procesā ir jāapstrādā un jāizvērtē liela apjoma informācija, kā arī pārvaldītājsabiedrības izvērtēšana vienmēr ir saistīta ar dalībvalstu un Eiropas Centrālās bankas savstarpējo sadarbību un koordinētu lēmumu pieņemšanu. Izvērtēšanas procesā var tikt iesaistītas pat vairākas attiecīgās uzraudzības iestādes</w:t>
            </w:r>
            <w:r w:rsidR="00361318" w:rsidRPr="00AE797D">
              <w:rPr>
                <w:rFonts w:ascii="Times New Roman" w:eastAsia="Times New Roman" w:hAnsi="Times New Roman" w:cs="Times New Roman"/>
                <w:bCs/>
                <w:color w:val="000000" w:themeColor="text1"/>
                <w:spacing w:val="-2"/>
                <w:sz w:val="24"/>
                <w:szCs w:val="24"/>
                <w:shd w:val="clear" w:color="auto" w:fill="FFFFFF"/>
                <w:lang w:eastAsia="lv-LV"/>
              </w:rPr>
              <w:t>.</w:t>
            </w:r>
          </w:p>
          <w:p w14:paraId="417C5D24" w14:textId="72AD3387" w:rsidR="00F25D92" w:rsidRPr="00AE797D" w:rsidRDefault="00060D66" w:rsidP="00FF0C6F">
            <w:pPr>
              <w:shd w:val="clear" w:color="auto" w:fill="FFFFFF"/>
              <w:spacing w:after="0" w:line="240" w:lineRule="auto"/>
              <w:jc w:val="both"/>
              <w:rPr>
                <w:rFonts w:ascii="Times New Roman" w:eastAsia="Times New Roman" w:hAnsi="Times New Roman" w:cs="Times New Roman"/>
                <w:bCs/>
                <w:color w:val="000000" w:themeColor="text1"/>
                <w:spacing w:val="-2"/>
                <w:sz w:val="24"/>
                <w:szCs w:val="24"/>
                <w:shd w:val="clear" w:color="auto" w:fill="FFFFFF"/>
                <w:lang w:eastAsia="lv-LV"/>
              </w:rPr>
            </w:pPr>
            <w:r w:rsidRPr="00AE797D">
              <w:rPr>
                <w:rFonts w:ascii="Times New Roman" w:eastAsia="Times New Roman" w:hAnsi="Times New Roman" w:cs="Times New Roman"/>
                <w:bCs/>
                <w:color w:val="000000" w:themeColor="text1"/>
                <w:spacing w:val="-2"/>
                <w:sz w:val="24"/>
                <w:szCs w:val="24"/>
                <w:shd w:val="clear" w:color="auto" w:fill="FFFFFF"/>
                <w:lang w:eastAsia="lv-LV"/>
              </w:rPr>
              <w:t>Pārejas noteikumos noteikts regulējuma spēkā stāšanās termiņš</w:t>
            </w:r>
            <w:r w:rsidR="008F504D" w:rsidRPr="00AE797D">
              <w:rPr>
                <w:rFonts w:ascii="Times New Roman" w:eastAsia="Times New Roman" w:hAnsi="Times New Roman" w:cs="Times New Roman"/>
                <w:bCs/>
                <w:color w:val="000000" w:themeColor="text1"/>
                <w:spacing w:val="-2"/>
                <w:sz w:val="24"/>
                <w:szCs w:val="24"/>
                <w:shd w:val="clear" w:color="auto" w:fill="FFFFFF"/>
                <w:lang w:eastAsia="lv-LV"/>
              </w:rPr>
              <w:t>, paredzot ka</w:t>
            </w:r>
            <w:r w:rsidR="00FF0C6F" w:rsidRPr="00AE797D">
              <w:rPr>
                <w:rFonts w:ascii="Times New Roman" w:eastAsia="Times New Roman" w:hAnsi="Times New Roman" w:cs="Times New Roman"/>
                <w:bCs/>
                <w:color w:val="000000" w:themeColor="text1"/>
                <w:spacing w:val="-2"/>
                <w:sz w:val="24"/>
                <w:szCs w:val="24"/>
                <w:shd w:val="clear" w:color="auto" w:fill="FFFFFF"/>
                <w:lang w:eastAsia="lv-LV"/>
              </w:rPr>
              <w:t xml:space="preserve"> ārvalsts grupa, kurā ietilpst vairāk nekā viena dalībvalsts kredītiestāde vai ieguldījumu brokeru sabiedrība un kuras kopējā aktīvu vērtība Eiropas Savienībā 2019. gada 27. jūnijā bija vismaz 40 miljardi </w:t>
            </w:r>
            <w:proofErr w:type="spellStart"/>
            <w:r w:rsidR="00FF0C6F" w:rsidRPr="00AE797D">
              <w:rPr>
                <w:rFonts w:ascii="Times New Roman" w:eastAsia="Times New Roman" w:hAnsi="Times New Roman" w:cs="Times New Roman"/>
                <w:bCs/>
                <w:i/>
                <w:iCs/>
                <w:color w:val="000000" w:themeColor="text1"/>
                <w:spacing w:val="-2"/>
                <w:sz w:val="24"/>
                <w:szCs w:val="24"/>
                <w:shd w:val="clear" w:color="auto" w:fill="FFFFFF"/>
                <w:lang w:eastAsia="lv-LV"/>
              </w:rPr>
              <w:t>euro</w:t>
            </w:r>
            <w:proofErr w:type="spellEnd"/>
            <w:r w:rsidR="00FF0C6F" w:rsidRPr="00AE797D">
              <w:rPr>
                <w:rFonts w:ascii="Times New Roman" w:eastAsia="Times New Roman" w:hAnsi="Times New Roman" w:cs="Times New Roman"/>
                <w:bCs/>
                <w:color w:val="000000" w:themeColor="text1"/>
                <w:spacing w:val="-2"/>
                <w:sz w:val="24"/>
                <w:szCs w:val="24"/>
                <w:shd w:val="clear" w:color="auto" w:fill="FFFFFF"/>
                <w:lang w:eastAsia="lv-LV"/>
              </w:rPr>
              <w:t>, atbilstoši Finanšu instrumentu tirgus likuma 10.</w:t>
            </w:r>
            <w:r w:rsidR="00FF0C6F" w:rsidRPr="00AE797D">
              <w:rPr>
                <w:rFonts w:ascii="Times New Roman" w:eastAsia="Times New Roman" w:hAnsi="Times New Roman" w:cs="Times New Roman"/>
                <w:bCs/>
                <w:color w:val="000000" w:themeColor="text1"/>
                <w:spacing w:val="-2"/>
                <w:sz w:val="24"/>
                <w:szCs w:val="24"/>
                <w:shd w:val="clear" w:color="auto" w:fill="FFFFFF"/>
                <w:vertAlign w:val="superscript"/>
                <w:lang w:eastAsia="lv-LV"/>
              </w:rPr>
              <w:t>2</w:t>
            </w:r>
            <w:r w:rsidR="00FF0C6F" w:rsidRPr="00AE797D">
              <w:rPr>
                <w:rFonts w:ascii="Times New Roman" w:eastAsia="Times New Roman" w:hAnsi="Times New Roman" w:cs="Times New Roman"/>
                <w:bCs/>
                <w:color w:val="000000" w:themeColor="text1"/>
                <w:spacing w:val="-2"/>
                <w:sz w:val="24"/>
                <w:szCs w:val="24"/>
                <w:shd w:val="clear" w:color="auto" w:fill="FFFFFF"/>
                <w:lang w:eastAsia="lv-LV"/>
              </w:rPr>
              <w:t xml:space="preserve"> panta prasībām izveido mātes sabiedrību Eiropas Savienībā līdz 2023. gada 30. decembrim un Finanšu instrumentu tirgus likuma 10.</w:t>
            </w:r>
            <w:r w:rsidR="00FF0C6F" w:rsidRPr="00AE797D">
              <w:rPr>
                <w:rFonts w:ascii="Times New Roman" w:eastAsia="Times New Roman" w:hAnsi="Times New Roman" w:cs="Times New Roman"/>
                <w:bCs/>
                <w:color w:val="000000" w:themeColor="text1"/>
                <w:spacing w:val="-2"/>
                <w:sz w:val="24"/>
                <w:szCs w:val="24"/>
                <w:shd w:val="clear" w:color="auto" w:fill="FFFFFF"/>
                <w:vertAlign w:val="superscript"/>
                <w:lang w:eastAsia="lv-LV"/>
              </w:rPr>
              <w:t>1</w:t>
            </w:r>
            <w:r w:rsidR="00FF0C6F" w:rsidRPr="00AE797D">
              <w:rPr>
                <w:rFonts w:ascii="Times New Roman" w:eastAsia="Times New Roman" w:hAnsi="Times New Roman" w:cs="Times New Roman"/>
                <w:bCs/>
                <w:color w:val="000000" w:themeColor="text1"/>
                <w:spacing w:val="-2"/>
                <w:sz w:val="24"/>
                <w:szCs w:val="24"/>
                <w:shd w:val="clear" w:color="auto" w:fill="FFFFFF"/>
                <w:lang w:eastAsia="lv-LV"/>
              </w:rPr>
              <w:t xml:space="preserve"> pantā minētā pārvaldītājsabiedrība, kas jau pastāv līdz 2019. gada 27. jūnijam, saņem apstiprinājumu likuma 10.</w:t>
            </w:r>
            <w:r w:rsidR="00FF0C6F" w:rsidRPr="00AE797D">
              <w:rPr>
                <w:rFonts w:ascii="Times New Roman" w:eastAsia="Times New Roman" w:hAnsi="Times New Roman" w:cs="Times New Roman"/>
                <w:bCs/>
                <w:color w:val="000000" w:themeColor="text1"/>
                <w:spacing w:val="-2"/>
                <w:sz w:val="24"/>
                <w:szCs w:val="24"/>
                <w:shd w:val="clear" w:color="auto" w:fill="FFFFFF"/>
                <w:vertAlign w:val="superscript"/>
                <w:lang w:eastAsia="lv-LV"/>
              </w:rPr>
              <w:t>1</w:t>
            </w:r>
            <w:r w:rsidR="00FF0C6F" w:rsidRPr="00AE797D">
              <w:rPr>
                <w:rFonts w:ascii="Times New Roman" w:eastAsia="Times New Roman" w:hAnsi="Times New Roman" w:cs="Times New Roman"/>
                <w:bCs/>
                <w:color w:val="000000" w:themeColor="text1"/>
                <w:spacing w:val="-2"/>
                <w:sz w:val="24"/>
                <w:szCs w:val="24"/>
                <w:shd w:val="clear" w:color="auto" w:fill="FFFFFF"/>
                <w:lang w:eastAsia="lv-LV"/>
              </w:rPr>
              <w:t xml:space="preserve"> panta kārtībā līdz 2021. gada 28. jūnijam.</w:t>
            </w:r>
          </w:p>
          <w:p w14:paraId="354B9860" w14:textId="328C84A3" w:rsidR="00FF0C6F" w:rsidRPr="00AE797D" w:rsidRDefault="00FF0C6F" w:rsidP="00FF0C6F">
            <w:pPr>
              <w:shd w:val="clear" w:color="auto" w:fill="FFFFFF"/>
              <w:spacing w:after="0" w:line="240" w:lineRule="auto"/>
              <w:jc w:val="both"/>
              <w:rPr>
                <w:rFonts w:ascii="Times New Roman" w:eastAsia="Times New Roman" w:hAnsi="Times New Roman" w:cs="Times New Roman"/>
                <w:bCs/>
                <w:color w:val="000000" w:themeColor="text1"/>
                <w:spacing w:val="-2"/>
                <w:sz w:val="24"/>
                <w:szCs w:val="24"/>
                <w:shd w:val="clear" w:color="auto" w:fill="FFFFFF"/>
                <w:lang w:eastAsia="lv-LV"/>
              </w:rPr>
            </w:pPr>
            <w:r w:rsidRPr="00AE797D">
              <w:rPr>
                <w:rFonts w:ascii="Times New Roman" w:eastAsia="Times New Roman" w:hAnsi="Times New Roman" w:cs="Times New Roman"/>
                <w:bCs/>
                <w:color w:val="000000" w:themeColor="text1"/>
                <w:spacing w:val="-2"/>
                <w:sz w:val="24"/>
                <w:szCs w:val="24"/>
                <w:shd w:val="clear" w:color="auto" w:fill="FFFFFF"/>
                <w:lang w:eastAsia="lv-LV"/>
              </w:rPr>
              <w:t>Likumprojekta 5. pants paredz papildināt Finanšu instrumentu tirgus likumā informatīvās atsauces uz Eiropas Savienības direktīvām ar atsauci uz Direktīvu 2019/878.</w:t>
            </w:r>
          </w:p>
        </w:tc>
      </w:tr>
      <w:tr w:rsidR="003405FF" w:rsidRPr="00AE797D" w14:paraId="0707EED5" w14:textId="77777777" w:rsidTr="00AE797D">
        <w:trPr>
          <w:tblCellSpacing w:w="15" w:type="dxa"/>
        </w:trPr>
        <w:tc>
          <w:tcPr>
            <w:tcW w:w="284" w:type="pct"/>
            <w:hideMark/>
          </w:tcPr>
          <w:p w14:paraId="0B4B8767" w14:textId="77777777" w:rsidR="003405FF" w:rsidRPr="00AE797D" w:rsidRDefault="003405FF" w:rsidP="00B12102">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lastRenderedPageBreak/>
              <w:t>3.</w:t>
            </w:r>
          </w:p>
        </w:tc>
        <w:tc>
          <w:tcPr>
            <w:tcW w:w="1466" w:type="pct"/>
            <w:hideMark/>
          </w:tcPr>
          <w:p w14:paraId="6B962B0B" w14:textId="77777777" w:rsidR="003405FF" w:rsidRPr="00AE797D" w:rsidRDefault="003405FF" w:rsidP="00B12102">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Projekta izstrādē iesaistītās institūcijas un publiskas personas kapitālsabiedrības</w:t>
            </w:r>
          </w:p>
        </w:tc>
        <w:tc>
          <w:tcPr>
            <w:tcW w:w="3183" w:type="pct"/>
            <w:hideMark/>
          </w:tcPr>
          <w:p w14:paraId="7AFE40C6" w14:textId="5FB1C8F2" w:rsidR="003405FF" w:rsidRPr="00AE797D" w:rsidRDefault="00AB79E8" w:rsidP="00597B5E">
            <w:pPr>
              <w:jc w:val="both"/>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Finanšu ministrija</w:t>
            </w:r>
            <w:r w:rsidR="008F504D" w:rsidRPr="00AE797D">
              <w:rPr>
                <w:rFonts w:ascii="Times New Roman" w:eastAsia="Times New Roman" w:hAnsi="Times New Roman" w:cs="Times New Roman"/>
                <w:iCs/>
                <w:spacing w:val="-2"/>
                <w:sz w:val="24"/>
                <w:szCs w:val="24"/>
                <w:lang w:eastAsia="lv-LV"/>
              </w:rPr>
              <w:t>,</w:t>
            </w:r>
            <w:r w:rsidRPr="00AE797D">
              <w:rPr>
                <w:rFonts w:ascii="Times New Roman" w:eastAsia="Times New Roman" w:hAnsi="Times New Roman" w:cs="Times New Roman"/>
                <w:iCs/>
                <w:spacing w:val="-2"/>
                <w:sz w:val="24"/>
                <w:szCs w:val="24"/>
                <w:lang w:eastAsia="lv-LV"/>
              </w:rPr>
              <w:t xml:space="preserve"> Finanšu un kapitāla tirgus komisija.</w:t>
            </w:r>
          </w:p>
        </w:tc>
      </w:tr>
      <w:tr w:rsidR="003405FF" w:rsidRPr="00AE797D" w14:paraId="44F85DF1" w14:textId="77777777" w:rsidTr="00AE797D">
        <w:trPr>
          <w:tblCellSpacing w:w="15" w:type="dxa"/>
        </w:trPr>
        <w:tc>
          <w:tcPr>
            <w:tcW w:w="284" w:type="pct"/>
            <w:hideMark/>
          </w:tcPr>
          <w:p w14:paraId="56622171" w14:textId="77777777" w:rsidR="003405FF" w:rsidRPr="00AE797D" w:rsidRDefault="003405FF" w:rsidP="00B12102">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4.</w:t>
            </w:r>
          </w:p>
        </w:tc>
        <w:tc>
          <w:tcPr>
            <w:tcW w:w="1466" w:type="pct"/>
            <w:hideMark/>
          </w:tcPr>
          <w:p w14:paraId="0DA9D182" w14:textId="77777777" w:rsidR="003405FF" w:rsidRPr="00AE797D" w:rsidRDefault="003405FF" w:rsidP="00B12102">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Cita informācija</w:t>
            </w:r>
          </w:p>
        </w:tc>
        <w:tc>
          <w:tcPr>
            <w:tcW w:w="3183" w:type="pct"/>
            <w:hideMark/>
          </w:tcPr>
          <w:p w14:paraId="46D71974" w14:textId="77777777" w:rsidR="003405FF" w:rsidRPr="00AE797D" w:rsidRDefault="003405FF" w:rsidP="00B12102">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spacing w:val="-2"/>
                <w:sz w:val="24"/>
                <w:szCs w:val="24"/>
                <w:lang w:eastAsia="lv-LV"/>
              </w:rPr>
              <w:t>Nav.</w:t>
            </w:r>
          </w:p>
        </w:tc>
      </w:tr>
    </w:tbl>
    <w:p w14:paraId="0738C87C" w14:textId="77777777" w:rsidR="00E5323B" w:rsidRPr="00AE797D" w:rsidRDefault="00E5323B" w:rsidP="00E5323B">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C43FBB" w:rsidRPr="00AE797D" w14:paraId="6BBE1B94" w14:textId="77777777" w:rsidTr="007B55A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700009" w14:textId="77777777" w:rsidR="00C43FBB" w:rsidRPr="00AE797D" w:rsidRDefault="00C43FBB" w:rsidP="007B55A8">
            <w:pPr>
              <w:spacing w:after="0" w:line="240" w:lineRule="auto"/>
              <w:jc w:val="center"/>
              <w:rPr>
                <w:rFonts w:ascii="Times New Roman" w:eastAsia="Times New Roman" w:hAnsi="Times New Roman" w:cs="Times New Roman"/>
                <w:b/>
                <w:bCs/>
                <w:iCs/>
                <w:spacing w:val="-2"/>
                <w:sz w:val="24"/>
                <w:szCs w:val="24"/>
                <w:lang w:eastAsia="lv-LV"/>
              </w:rPr>
            </w:pPr>
            <w:r w:rsidRPr="00AE797D">
              <w:rPr>
                <w:rFonts w:ascii="Times New Roman" w:eastAsia="Times New Roman" w:hAnsi="Times New Roman" w:cs="Times New Roman"/>
                <w:b/>
                <w:bCs/>
                <w:iCs/>
                <w:spacing w:val="-2"/>
                <w:sz w:val="24"/>
                <w:szCs w:val="24"/>
                <w:lang w:eastAsia="lv-LV"/>
              </w:rPr>
              <w:t>II. Tiesību akta projekta ietekme uz sabiedrību, tautsaimniecības attīstību un administratīvo slogu</w:t>
            </w:r>
          </w:p>
        </w:tc>
      </w:tr>
      <w:tr w:rsidR="00C43FBB" w:rsidRPr="00AE797D" w14:paraId="0D670291" w14:textId="77777777" w:rsidTr="00AE797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34F373" w14:textId="77777777" w:rsidR="00C43FBB" w:rsidRPr="00AE797D" w:rsidRDefault="00C43FBB" w:rsidP="007B55A8">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456C7831" w14:textId="77777777" w:rsidR="00C43FBB" w:rsidRPr="00AE797D" w:rsidRDefault="00C43FBB" w:rsidP="007B55A8">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Sabiedrības mērķgrupas, kuras tiesiskais regulējums ietekmē vai varētu ietekmēt</w:t>
            </w:r>
          </w:p>
        </w:tc>
        <w:tc>
          <w:tcPr>
            <w:tcW w:w="3257" w:type="pct"/>
            <w:tcBorders>
              <w:top w:val="outset" w:sz="6" w:space="0" w:color="auto"/>
              <w:left w:val="outset" w:sz="6" w:space="0" w:color="auto"/>
              <w:bottom w:val="outset" w:sz="6" w:space="0" w:color="auto"/>
              <w:right w:val="outset" w:sz="6" w:space="0" w:color="auto"/>
            </w:tcBorders>
          </w:tcPr>
          <w:p w14:paraId="6D4BBB8D" w14:textId="36C7BA76" w:rsidR="00C43FBB" w:rsidRPr="00AE797D" w:rsidRDefault="00F630E8" w:rsidP="00F630E8">
            <w:pPr>
              <w:spacing w:after="0" w:line="240" w:lineRule="auto"/>
              <w:jc w:val="both"/>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 xml:space="preserve">Kredītiestādes, ieguldījumu brokeru sabiedrības, ES reģistrētas finanšu pārvaldītājsabiedrībās, jauktās finanšu pārvaldītājsabiedrības un jauktas darbības pārvaldītājsabiedrības un to meitas sabiedrības, Latvijas Republikas mātes finanšu pārvaldītājsabiedrības, Latvijas Republikā reģistrētas ES mātes finanšu pārvaldītājsabiedrības, Latvijas Republikas mātes jauktas finanšu pārvaldītājsabiedrības, Latvijas Republikā reģistrētas ES mātes jaukas finanšu pārvaldītājsabiedrības un to meitas </w:t>
            </w:r>
            <w:r w:rsidRPr="00AE797D">
              <w:rPr>
                <w:rFonts w:ascii="Times New Roman" w:eastAsia="Times New Roman" w:hAnsi="Times New Roman" w:cs="Times New Roman"/>
                <w:iCs/>
                <w:spacing w:val="-2"/>
                <w:sz w:val="24"/>
                <w:szCs w:val="24"/>
                <w:lang w:eastAsia="lv-LV"/>
              </w:rPr>
              <w:lastRenderedPageBreak/>
              <w:t xml:space="preserve">sabiedrības, ārvalsts kredītiestāžu un ieguldījumu brokeru sabiedrības filiāles. </w:t>
            </w:r>
          </w:p>
        </w:tc>
      </w:tr>
      <w:tr w:rsidR="00AB79E8" w:rsidRPr="00AE797D" w14:paraId="41918FD4" w14:textId="77777777" w:rsidTr="00AE797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DA2F58" w14:textId="77777777" w:rsidR="00AB79E8" w:rsidRPr="00AE797D" w:rsidRDefault="00AB79E8" w:rsidP="00AB79E8">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lastRenderedPageBreak/>
              <w:t>2.</w:t>
            </w:r>
          </w:p>
        </w:tc>
        <w:tc>
          <w:tcPr>
            <w:tcW w:w="1380" w:type="pct"/>
            <w:tcBorders>
              <w:top w:val="outset" w:sz="6" w:space="0" w:color="auto"/>
              <w:left w:val="outset" w:sz="6" w:space="0" w:color="auto"/>
              <w:bottom w:val="outset" w:sz="6" w:space="0" w:color="auto"/>
              <w:right w:val="outset" w:sz="6" w:space="0" w:color="auto"/>
            </w:tcBorders>
            <w:hideMark/>
          </w:tcPr>
          <w:p w14:paraId="2457256D" w14:textId="77777777" w:rsidR="00AB79E8" w:rsidRPr="00AE797D" w:rsidRDefault="00AB79E8" w:rsidP="00AB79E8">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Tiesiskā regulējuma ietekme uz tautsaimniecību un administratīvo slogu</w:t>
            </w:r>
          </w:p>
        </w:tc>
        <w:tc>
          <w:tcPr>
            <w:tcW w:w="3257" w:type="pct"/>
            <w:tcBorders>
              <w:top w:val="outset" w:sz="6" w:space="0" w:color="auto"/>
              <w:left w:val="outset" w:sz="6" w:space="0" w:color="auto"/>
              <w:bottom w:val="outset" w:sz="6" w:space="0" w:color="auto"/>
              <w:right w:val="outset" w:sz="6" w:space="0" w:color="auto"/>
            </w:tcBorders>
            <w:hideMark/>
          </w:tcPr>
          <w:p w14:paraId="078647BF" w14:textId="4D7F7003" w:rsidR="008A7A4B" w:rsidRPr="00AE797D" w:rsidRDefault="008A7A4B" w:rsidP="008A7A4B">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Likumprojekta ietekme uz makroekonomisko vidi kopumā būs pozitīva, tā īstenošana labvēlīgi ietekmēs finanšu nozari, nosakot kredītiestādēm ES vienotā tirgus prasībām atbilstošu regulējumu.</w:t>
            </w:r>
          </w:p>
          <w:p w14:paraId="2CF90D1D" w14:textId="03958CFF" w:rsidR="008A7A4B" w:rsidRPr="00AE797D" w:rsidRDefault="008A7A4B" w:rsidP="008A7A4B">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 xml:space="preserve">Likumprojekts paredz jaunu regulējumu, kas attiecas uz dalībvalsts mātes finanšu pārvaldītājsabiedrībām, dalībvalsts mātes jauktām finanšu pārvaldītājsabiedrībām, Eiropas Savienības mātes finanšu pārvaldītājsabiedrībām un Eiropas Savienības mātes jauktām finanšu pārvaldītājsabiedrībām, finanšu pārvaldītājsabiedrībām un jauktām finanšu pārvaldītājsabiedrībām. Šajā sakarā likumprojekta 3. pantā uzskaitītajām </w:t>
            </w:r>
            <w:proofErr w:type="spellStart"/>
            <w:r w:rsidRPr="00AE797D">
              <w:rPr>
                <w:rFonts w:ascii="Times New Roman" w:eastAsia="Times New Roman" w:hAnsi="Times New Roman" w:cs="Times New Roman"/>
                <w:iCs/>
                <w:color w:val="000000" w:themeColor="text1"/>
                <w:spacing w:val="-2"/>
                <w:sz w:val="24"/>
                <w:szCs w:val="24"/>
                <w:lang w:eastAsia="lv-LV"/>
              </w:rPr>
              <w:t>pārvldītājsabiedrībām</w:t>
            </w:r>
            <w:proofErr w:type="spellEnd"/>
            <w:r w:rsidR="00B75B8F" w:rsidRPr="00AE797D">
              <w:rPr>
                <w:rFonts w:ascii="Times New Roman" w:eastAsia="Times New Roman" w:hAnsi="Times New Roman" w:cs="Times New Roman"/>
                <w:iCs/>
                <w:color w:val="000000" w:themeColor="text1"/>
                <w:spacing w:val="-2"/>
                <w:sz w:val="24"/>
                <w:szCs w:val="24"/>
                <w:lang w:eastAsia="lv-LV"/>
              </w:rPr>
              <w:t xml:space="preserve"> ir pienākums sniegt pēc pieprasījuma informāciju Finanšu un kapitāla tirgus komisijai.</w:t>
            </w:r>
          </w:p>
          <w:p w14:paraId="3E439400" w14:textId="7BB4F8AE" w:rsidR="008A7A4B" w:rsidRPr="00AE797D" w:rsidRDefault="008A7A4B" w:rsidP="00AB79E8">
            <w:pPr>
              <w:rPr>
                <w:rFonts w:ascii="Times New Roman" w:eastAsia="Times New Roman" w:hAnsi="Times New Roman" w:cs="Times New Roman"/>
                <w:spacing w:val="-2"/>
                <w:sz w:val="24"/>
                <w:szCs w:val="24"/>
                <w:lang w:eastAsia="lv-LV"/>
              </w:rPr>
            </w:pPr>
          </w:p>
        </w:tc>
      </w:tr>
      <w:tr w:rsidR="00AB79E8" w:rsidRPr="00AE797D" w14:paraId="359A5A39" w14:textId="77777777" w:rsidTr="00AE797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478AF7" w14:textId="77777777" w:rsidR="00AB79E8" w:rsidRPr="00AE797D" w:rsidRDefault="00AB79E8" w:rsidP="00AB79E8">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3BAADC21" w14:textId="77777777" w:rsidR="00AB79E8" w:rsidRPr="00AE797D" w:rsidRDefault="00AB79E8" w:rsidP="00AB79E8">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Administratīvo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24CBB2E2" w14:textId="22E7E73D" w:rsidR="00AB79E8" w:rsidRPr="00AE797D" w:rsidRDefault="00977D0F" w:rsidP="00FC3236">
            <w:pPr>
              <w:spacing w:after="0" w:line="240" w:lineRule="auto"/>
              <w:jc w:val="both"/>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spacing w:val="-2"/>
                <w:sz w:val="24"/>
                <w:szCs w:val="24"/>
                <w:lang w:eastAsia="lv-LV"/>
              </w:rPr>
              <w:t xml:space="preserve">Iespējamās informācijas sniegšanas </w:t>
            </w:r>
            <w:proofErr w:type="spellStart"/>
            <w:r w:rsidRPr="00AE797D">
              <w:rPr>
                <w:rFonts w:ascii="Times New Roman" w:eastAsia="Times New Roman" w:hAnsi="Times New Roman" w:cs="Times New Roman"/>
                <w:spacing w:val="-2"/>
                <w:sz w:val="24"/>
                <w:szCs w:val="24"/>
                <w:lang w:eastAsia="lv-LV"/>
              </w:rPr>
              <w:t>izmakasas</w:t>
            </w:r>
            <w:proofErr w:type="spellEnd"/>
            <w:r w:rsidR="005A77E7" w:rsidRPr="00AE797D">
              <w:rPr>
                <w:rFonts w:ascii="Times New Roman" w:eastAsia="Times New Roman" w:hAnsi="Times New Roman" w:cs="Times New Roman"/>
                <w:spacing w:val="-2"/>
                <w:sz w:val="24"/>
                <w:szCs w:val="24"/>
                <w:lang w:eastAsia="lv-LV"/>
              </w:rPr>
              <w:t xml:space="preserve"> </w:t>
            </w:r>
            <w:r w:rsidR="00FC3236" w:rsidRPr="00AE797D">
              <w:rPr>
                <w:rFonts w:ascii="Times New Roman" w:eastAsia="Times New Roman" w:hAnsi="Times New Roman" w:cs="Times New Roman"/>
                <w:spacing w:val="-2"/>
                <w:sz w:val="24"/>
                <w:szCs w:val="24"/>
                <w:lang w:eastAsia="lv-LV"/>
              </w:rPr>
              <w:t>nav aprēķināmas</w:t>
            </w:r>
            <w:r w:rsidR="005A77E7" w:rsidRPr="00AE797D">
              <w:rPr>
                <w:rFonts w:ascii="Times New Roman" w:eastAsia="Times New Roman" w:hAnsi="Times New Roman" w:cs="Times New Roman"/>
                <w:spacing w:val="-2"/>
                <w:sz w:val="24"/>
                <w:szCs w:val="24"/>
                <w:lang w:eastAsia="lv-LV"/>
              </w:rPr>
              <w:t xml:space="preserve">, </w:t>
            </w:r>
            <w:r w:rsidR="00B75B8F" w:rsidRPr="00AE797D">
              <w:rPr>
                <w:rFonts w:ascii="Times New Roman" w:eastAsia="Times New Roman" w:hAnsi="Times New Roman" w:cs="Times New Roman"/>
                <w:spacing w:val="-2"/>
                <w:sz w:val="24"/>
                <w:szCs w:val="24"/>
                <w:lang w:eastAsia="lv-LV"/>
              </w:rPr>
              <w:t xml:space="preserve">jo nav </w:t>
            </w:r>
            <w:proofErr w:type="spellStart"/>
            <w:r w:rsidR="00B75B8F" w:rsidRPr="00AE797D">
              <w:rPr>
                <w:rFonts w:ascii="Times New Roman" w:eastAsia="Times New Roman" w:hAnsi="Times New Roman" w:cs="Times New Roman"/>
                <w:spacing w:val="-2"/>
                <w:sz w:val="24"/>
                <w:szCs w:val="24"/>
                <w:lang w:eastAsia="lv-LV"/>
              </w:rPr>
              <w:t>progonozējami</w:t>
            </w:r>
            <w:proofErr w:type="spellEnd"/>
            <w:r w:rsidR="00B75B8F" w:rsidRPr="00AE797D">
              <w:rPr>
                <w:rFonts w:ascii="Times New Roman" w:eastAsia="Times New Roman" w:hAnsi="Times New Roman" w:cs="Times New Roman"/>
                <w:spacing w:val="-2"/>
                <w:sz w:val="24"/>
                <w:szCs w:val="24"/>
                <w:lang w:eastAsia="lv-LV"/>
              </w:rPr>
              <w:t xml:space="preserve"> konkrēti subjekti, kuriem likumprojektā noteiktā informācija būs jāsniedz un kādā apmērā.</w:t>
            </w:r>
          </w:p>
        </w:tc>
      </w:tr>
      <w:tr w:rsidR="00AB79E8" w:rsidRPr="00AE797D" w14:paraId="24B55430" w14:textId="77777777" w:rsidTr="00AE797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84198A" w14:textId="77777777" w:rsidR="00AB79E8" w:rsidRPr="00AE797D" w:rsidRDefault="00AB79E8" w:rsidP="00AB79E8">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4FD4C55C" w14:textId="77777777" w:rsidR="00AB79E8" w:rsidRPr="00AE797D" w:rsidRDefault="00AB79E8" w:rsidP="00AB79E8">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Atbilstības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30A42893" w14:textId="77777777" w:rsidR="00AB79E8" w:rsidRPr="00AE797D" w:rsidRDefault="00AB79E8" w:rsidP="00AB79E8">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spacing w:val="-2"/>
                <w:sz w:val="24"/>
                <w:szCs w:val="24"/>
                <w:lang w:eastAsia="lv-LV"/>
              </w:rPr>
              <w:t>Projekts šo jomu neskar.</w:t>
            </w:r>
          </w:p>
        </w:tc>
      </w:tr>
      <w:tr w:rsidR="00AB79E8" w:rsidRPr="00AE797D" w14:paraId="65FAC5A0" w14:textId="77777777" w:rsidTr="00AE797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6B8589" w14:textId="77777777" w:rsidR="00AB79E8" w:rsidRPr="00AE797D" w:rsidRDefault="00AB79E8" w:rsidP="00AB79E8">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5.</w:t>
            </w:r>
          </w:p>
        </w:tc>
        <w:tc>
          <w:tcPr>
            <w:tcW w:w="1380" w:type="pct"/>
            <w:tcBorders>
              <w:top w:val="outset" w:sz="6" w:space="0" w:color="auto"/>
              <w:left w:val="outset" w:sz="6" w:space="0" w:color="auto"/>
              <w:bottom w:val="outset" w:sz="6" w:space="0" w:color="auto"/>
              <w:right w:val="outset" w:sz="6" w:space="0" w:color="auto"/>
            </w:tcBorders>
            <w:hideMark/>
          </w:tcPr>
          <w:p w14:paraId="46EEB947" w14:textId="77777777" w:rsidR="00AB79E8" w:rsidRPr="00AE797D" w:rsidRDefault="00AB79E8" w:rsidP="00AB79E8">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4F46B0D5" w14:textId="77777777" w:rsidR="00AB79E8" w:rsidRPr="00AE797D" w:rsidRDefault="00AB79E8" w:rsidP="00AB79E8">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Nav.</w:t>
            </w:r>
          </w:p>
        </w:tc>
      </w:tr>
    </w:tbl>
    <w:p w14:paraId="607C7AB1" w14:textId="77777777" w:rsidR="00E5323B" w:rsidRPr="00AE797D" w:rsidRDefault="00E5323B" w:rsidP="00E5323B">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30F51" w:rsidRPr="00AE797D" w14:paraId="0117221B" w14:textId="77777777" w:rsidTr="00747C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7BC3E6" w14:textId="77777777" w:rsidR="00930F51" w:rsidRPr="00AE797D" w:rsidRDefault="00930F51" w:rsidP="00747C7C">
            <w:pPr>
              <w:spacing w:after="0" w:line="240" w:lineRule="auto"/>
              <w:jc w:val="center"/>
              <w:rPr>
                <w:rFonts w:ascii="Times New Roman" w:eastAsia="Times New Roman" w:hAnsi="Times New Roman" w:cs="Times New Roman"/>
                <w:b/>
                <w:bCs/>
                <w:iCs/>
                <w:spacing w:val="-2"/>
                <w:sz w:val="24"/>
                <w:szCs w:val="24"/>
                <w:lang w:eastAsia="lv-LV"/>
              </w:rPr>
            </w:pPr>
            <w:r w:rsidRPr="00AE797D">
              <w:rPr>
                <w:rFonts w:ascii="Times New Roman" w:eastAsia="Times New Roman" w:hAnsi="Times New Roman" w:cs="Times New Roman"/>
                <w:iCs/>
                <w:spacing w:val="-2"/>
                <w:sz w:val="24"/>
                <w:szCs w:val="24"/>
                <w:lang w:eastAsia="lv-LV"/>
              </w:rPr>
              <w:t xml:space="preserve">  </w:t>
            </w:r>
            <w:r w:rsidRPr="00AE797D">
              <w:rPr>
                <w:rFonts w:ascii="Times New Roman" w:eastAsia="Times New Roman" w:hAnsi="Times New Roman" w:cs="Times New Roman"/>
                <w:b/>
                <w:bCs/>
                <w:iCs/>
                <w:spacing w:val="-2"/>
                <w:sz w:val="24"/>
                <w:szCs w:val="24"/>
                <w:lang w:eastAsia="lv-LV"/>
              </w:rPr>
              <w:t>III. Tiesību akta projekta ietekme uz valsts budžetu un pašvaldību budžetiem</w:t>
            </w:r>
          </w:p>
        </w:tc>
      </w:tr>
      <w:tr w:rsidR="00930F51" w:rsidRPr="00AE797D" w14:paraId="3716165C" w14:textId="77777777" w:rsidTr="00747C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F840739" w14:textId="77777777" w:rsidR="00930F51" w:rsidRPr="00AE797D" w:rsidRDefault="00930F51" w:rsidP="00747C7C">
            <w:pPr>
              <w:spacing w:after="0" w:line="240" w:lineRule="auto"/>
              <w:jc w:val="center"/>
              <w:rPr>
                <w:rFonts w:ascii="Times New Roman" w:eastAsia="Times New Roman" w:hAnsi="Times New Roman" w:cs="Times New Roman"/>
                <w:bCs/>
                <w:iCs/>
                <w:spacing w:val="-2"/>
                <w:sz w:val="24"/>
                <w:szCs w:val="24"/>
                <w:lang w:eastAsia="lv-LV"/>
              </w:rPr>
            </w:pPr>
            <w:r w:rsidRPr="00AE797D">
              <w:rPr>
                <w:rFonts w:ascii="Times New Roman" w:eastAsia="Times New Roman" w:hAnsi="Times New Roman" w:cs="Times New Roman"/>
                <w:bCs/>
                <w:iCs/>
                <w:spacing w:val="-2"/>
                <w:sz w:val="24"/>
                <w:szCs w:val="24"/>
                <w:lang w:eastAsia="lv-LV"/>
              </w:rPr>
              <w:t>Projekts šo jomu neskar.</w:t>
            </w:r>
          </w:p>
        </w:tc>
      </w:tr>
    </w:tbl>
    <w:p w14:paraId="6564A827" w14:textId="77777777" w:rsidR="00930F51" w:rsidRPr="00AE797D" w:rsidRDefault="00930F51" w:rsidP="00E5323B">
      <w:pPr>
        <w:spacing w:after="0" w:line="240" w:lineRule="auto"/>
        <w:rPr>
          <w:rFonts w:ascii="Times New Roman" w:eastAsia="Times New Roman" w:hAnsi="Times New Roman" w:cs="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2C6D96" w:rsidRPr="00AE797D" w14:paraId="7E30AF6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93CD1D" w14:textId="77777777" w:rsidR="00655F2C" w:rsidRPr="00AE797D" w:rsidRDefault="00E5323B" w:rsidP="005D12ED">
            <w:pPr>
              <w:spacing w:after="0" w:line="240" w:lineRule="auto"/>
              <w:jc w:val="center"/>
              <w:rPr>
                <w:rFonts w:ascii="Times New Roman" w:eastAsia="Times New Roman" w:hAnsi="Times New Roman" w:cs="Times New Roman"/>
                <w:b/>
                <w:bCs/>
                <w:iCs/>
                <w:spacing w:val="-2"/>
                <w:sz w:val="24"/>
                <w:szCs w:val="24"/>
                <w:lang w:eastAsia="lv-LV"/>
              </w:rPr>
            </w:pPr>
            <w:r w:rsidRPr="00AE797D">
              <w:rPr>
                <w:rFonts w:ascii="Times New Roman" w:eastAsia="Times New Roman" w:hAnsi="Times New Roman" w:cs="Times New Roman"/>
                <w:b/>
                <w:bCs/>
                <w:iCs/>
                <w:spacing w:val="-2"/>
                <w:sz w:val="24"/>
                <w:szCs w:val="24"/>
                <w:lang w:eastAsia="lv-LV"/>
              </w:rPr>
              <w:t>IV. Tiesību akta projekta ietekme uz spēkā esošo tiesību normu sistēmu</w:t>
            </w:r>
          </w:p>
        </w:tc>
      </w:tr>
      <w:tr w:rsidR="002C6D96" w:rsidRPr="00AE797D" w14:paraId="3CF14600" w14:textId="77777777" w:rsidTr="00AE797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C68C91" w14:textId="77777777" w:rsidR="00ED3357" w:rsidRPr="00AE797D" w:rsidRDefault="00ED3357" w:rsidP="00ED3357">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580B5158" w14:textId="77777777" w:rsidR="00ED3357" w:rsidRPr="00AE797D" w:rsidRDefault="00ED3357" w:rsidP="00ED3357">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Saistītie tiesību aktu projekti</w:t>
            </w:r>
          </w:p>
        </w:tc>
        <w:tc>
          <w:tcPr>
            <w:tcW w:w="3101" w:type="pct"/>
            <w:tcBorders>
              <w:top w:val="outset" w:sz="6" w:space="0" w:color="auto"/>
              <w:left w:val="outset" w:sz="6" w:space="0" w:color="auto"/>
              <w:bottom w:val="outset" w:sz="6" w:space="0" w:color="auto"/>
              <w:right w:val="outset" w:sz="6" w:space="0" w:color="auto"/>
            </w:tcBorders>
          </w:tcPr>
          <w:p w14:paraId="453C7F6D" w14:textId="4E430202" w:rsidR="00100248" w:rsidRPr="00AE797D" w:rsidRDefault="00100248" w:rsidP="00AB79E8">
            <w:pPr>
              <w:pStyle w:val="tv213"/>
              <w:shd w:val="clear" w:color="auto" w:fill="FFFFFF"/>
              <w:spacing w:before="0" w:beforeAutospacing="0" w:after="0" w:afterAutospacing="0" w:line="293" w:lineRule="atLeast"/>
              <w:jc w:val="both"/>
              <w:rPr>
                <w:b/>
                <w:iCs/>
                <w:spacing w:val="-2"/>
              </w:rPr>
            </w:pPr>
            <w:r w:rsidRPr="00AE797D">
              <w:rPr>
                <w:iCs/>
                <w:color w:val="000000" w:themeColor="text1"/>
                <w:spacing w:val="-2"/>
              </w:rPr>
              <w:t>Lai pārņemtu Direktīv</w:t>
            </w:r>
            <w:r w:rsidR="00AB79E8" w:rsidRPr="00AE797D">
              <w:rPr>
                <w:iCs/>
                <w:color w:val="000000" w:themeColor="text1"/>
                <w:spacing w:val="-2"/>
              </w:rPr>
              <w:t>as</w:t>
            </w:r>
            <w:r w:rsidRPr="00AE797D">
              <w:rPr>
                <w:iCs/>
                <w:color w:val="000000" w:themeColor="text1"/>
                <w:spacing w:val="-2"/>
              </w:rPr>
              <w:t xml:space="preserve"> (ES) 2019/87</w:t>
            </w:r>
            <w:r w:rsidR="002C3421" w:rsidRPr="00AE797D">
              <w:rPr>
                <w:iCs/>
                <w:color w:val="000000" w:themeColor="text1"/>
                <w:spacing w:val="-2"/>
              </w:rPr>
              <w:t>8</w:t>
            </w:r>
            <w:r w:rsidR="00DA3158" w:rsidRPr="00AE797D">
              <w:rPr>
                <w:iCs/>
                <w:color w:val="000000" w:themeColor="text1"/>
                <w:spacing w:val="-2"/>
              </w:rPr>
              <w:t xml:space="preserve"> </w:t>
            </w:r>
            <w:r w:rsidRPr="00AE797D">
              <w:rPr>
                <w:iCs/>
                <w:color w:val="000000" w:themeColor="text1"/>
                <w:spacing w:val="-2"/>
              </w:rPr>
              <w:t>prasības, ir izstrādāts likumprojekts</w:t>
            </w:r>
            <w:r w:rsidR="009D1FDF" w:rsidRPr="00AE797D">
              <w:rPr>
                <w:iCs/>
                <w:color w:val="000000" w:themeColor="text1"/>
                <w:spacing w:val="-2"/>
              </w:rPr>
              <w:t xml:space="preserve"> “Grozījumi Kredītiestāžu likumā</w:t>
            </w:r>
            <w:r w:rsidR="00AB79E8" w:rsidRPr="00AE797D">
              <w:rPr>
                <w:iCs/>
                <w:color w:val="000000" w:themeColor="text1"/>
                <w:spacing w:val="-2"/>
              </w:rPr>
              <w:t>”</w:t>
            </w:r>
            <w:r w:rsidR="009D1FDF" w:rsidRPr="00AE797D">
              <w:rPr>
                <w:iCs/>
                <w:color w:val="000000" w:themeColor="text1"/>
                <w:spacing w:val="-2"/>
              </w:rPr>
              <w:t>.</w:t>
            </w:r>
            <w:r w:rsidR="00F25D92" w:rsidRPr="00AE797D">
              <w:rPr>
                <w:iCs/>
                <w:color w:val="000000" w:themeColor="text1"/>
                <w:spacing w:val="-2"/>
              </w:rPr>
              <w:t xml:space="preserve"> </w:t>
            </w:r>
          </w:p>
        </w:tc>
      </w:tr>
      <w:tr w:rsidR="002C6D96" w:rsidRPr="00AE797D" w14:paraId="333804E2" w14:textId="77777777" w:rsidTr="00AE797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1739D5" w14:textId="77777777" w:rsidR="00ED3357" w:rsidRPr="00AE797D" w:rsidRDefault="00ED3357" w:rsidP="00ED3357">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09124CF7" w14:textId="77777777" w:rsidR="00ED3357" w:rsidRPr="00AE797D" w:rsidRDefault="00ED3357" w:rsidP="00ED3357">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Atbildīgā institūcija</w:t>
            </w:r>
          </w:p>
        </w:tc>
        <w:tc>
          <w:tcPr>
            <w:tcW w:w="3101" w:type="pct"/>
            <w:tcBorders>
              <w:top w:val="outset" w:sz="6" w:space="0" w:color="auto"/>
              <w:left w:val="outset" w:sz="6" w:space="0" w:color="auto"/>
              <w:bottom w:val="outset" w:sz="6" w:space="0" w:color="auto"/>
              <w:right w:val="outset" w:sz="6" w:space="0" w:color="auto"/>
            </w:tcBorders>
            <w:hideMark/>
          </w:tcPr>
          <w:p w14:paraId="1E1F5621" w14:textId="77777777" w:rsidR="00ED3357" w:rsidRPr="00AE797D" w:rsidRDefault="008D0EE4" w:rsidP="00465C44">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spacing w:val="-2"/>
                <w:sz w:val="24"/>
                <w:szCs w:val="24"/>
                <w:lang w:eastAsia="lv-LV"/>
              </w:rPr>
              <w:t>Finanšu ministrija.</w:t>
            </w:r>
          </w:p>
        </w:tc>
      </w:tr>
      <w:tr w:rsidR="002C6D96" w:rsidRPr="00AE797D" w14:paraId="4C111A92" w14:textId="77777777" w:rsidTr="00AE797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20243A" w14:textId="77777777" w:rsidR="00ED3357" w:rsidRPr="00AE797D" w:rsidRDefault="00ED3357" w:rsidP="00ED3357">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771A7B8A" w14:textId="77777777" w:rsidR="00ED3357" w:rsidRPr="00AE797D" w:rsidRDefault="00ED3357" w:rsidP="00ED3357">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4E025F5C" w14:textId="77777777" w:rsidR="00ED3357" w:rsidRPr="00AE797D" w:rsidRDefault="00ED3357" w:rsidP="00ED3357">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spacing w:val="-2"/>
                <w:sz w:val="24"/>
                <w:szCs w:val="24"/>
                <w:lang w:eastAsia="lv-LV"/>
              </w:rPr>
              <w:t>Nav.</w:t>
            </w:r>
          </w:p>
        </w:tc>
      </w:tr>
    </w:tbl>
    <w:p w14:paraId="47353E30" w14:textId="77777777" w:rsidR="00EE4DE9" w:rsidRPr="00AE797D" w:rsidRDefault="00EE4DE9" w:rsidP="003125CA">
      <w:pPr>
        <w:spacing w:after="0" w:line="240" w:lineRule="auto"/>
        <w:jc w:val="center"/>
        <w:rPr>
          <w:rFonts w:ascii="Times New Roman" w:eastAsia="Times New Roman" w:hAnsi="Times New Roman" w:cs="Times New Roman"/>
          <w:iCs/>
          <w:spacing w:val="-2"/>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2"/>
        <w:gridCol w:w="2217"/>
        <w:gridCol w:w="703"/>
        <w:gridCol w:w="1948"/>
        <w:gridCol w:w="1727"/>
        <w:gridCol w:w="2148"/>
      </w:tblGrid>
      <w:tr w:rsidR="00930F51" w:rsidRPr="00AE797D" w14:paraId="631F7346" w14:textId="77777777" w:rsidTr="0048584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09F8789" w14:textId="77777777" w:rsidR="00930F51" w:rsidRPr="00AE797D" w:rsidRDefault="00930F51" w:rsidP="003125CA">
            <w:pPr>
              <w:spacing w:after="0" w:line="240" w:lineRule="auto"/>
              <w:jc w:val="center"/>
              <w:rPr>
                <w:rFonts w:ascii="Times New Roman" w:eastAsia="Times New Roman" w:hAnsi="Times New Roman" w:cs="Times New Roman"/>
                <w:b/>
                <w:bCs/>
                <w:iCs/>
                <w:color w:val="000000" w:themeColor="text1"/>
                <w:spacing w:val="-2"/>
                <w:sz w:val="24"/>
                <w:szCs w:val="24"/>
                <w:lang w:eastAsia="lv-LV"/>
              </w:rPr>
            </w:pPr>
            <w:r w:rsidRPr="00AE797D">
              <w:rPr>
                <w:rFonts w:ascii="Times New Roman" w:eastAsia="Times New Roman" w:hAnsi="Times New Roman" w:cs="Times New Roman"/>
                <w:b/>
                <w:bCs/>
                <w:iCs/>
                <w:color w:val="000000" w:themeColor="text1"/>
                <w:spacing w:val="-2"/>
                <w:sz w:val="24"/>
                <w:szCs w:val="24"/>
                <w:lang w:eastAsia="lv-LV"/>
              </w:rPr>
              <w:t>V. Tiesību akta projekta atbilstība Latvijas Republikas starptautiskajām saistībām</w:t>
            </w:r>
          </w:p>
        </w:tc>
      </w:tr>
      <w:tr w:rsidR="00C711A9" w:rsidRPr="00AE797D" w14:paraId="01199DE7" w14:textId="77777777" w:rsidTr="00AE797D">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89642D5" w14:textId="77777777" w:rsidR="00930F51" w:rsidRPr="00AE797D"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1.</w:t>
            </w:r>
          </w:p>
        </w:tc>
        <w:tc>
          <w:tcPr>
            <w:tcW w:w="1602" w:type="pct"/>
            <w:gridSpan w:val="2"/>
            <w:tcBorders>
              <w:top w:val="outset" w:sz="6" w:space="0" w:color="auto"/>
              <w:left w:val="outset" w:sz="6" w:space="0" w:color="auto"/>
              <w:bottom w:val="outset" w:sz="6" w:space="0" w:color="auto"/>
              <w:right w:val="outset" w:sz="6" w:space="0" w:color="auto"/>
            </w:tcBorders>
            <w:hideMark/>
          </w:tcPr>
          <w:p w14:paraId="478ECFA1" w14:textId="77777777" w:rsidR="00930F51" w:rsidRPr="00AE797D"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Saistības pret Eiropas Savienību</w:t>
            </w:r>
          </w:p>
        </w:tc>
        <w:tc>
          <w:tcPr>
            <w:tcW w:w="3184" w:type="pct"/>
            <w:gridSpan w:val="3"/>
            <w:tcBorders>
              <w:top w:val="outset" w:sz="6" w:space="0" w:color="auto"/>
              <w:left w:val="outset" w:sz="6" w:space="0" w:color="auto"/>
              <w:bottom w:val="outset" w:sz="6" w:space="0" w:color="auto"/>
              <w:right w:val="outset" w:sz="6" w:space="0" w:color="auto"/>
            </w:tcBorders>
            <w:hideMark/>
          </w:tcPr>
          <w:p w14:paraId="4CC01CB1" w14:textId="498C1DEC" w:rsidR="00930F51" w:rsidRPr="00AE797D" w:rsidRDefault="009C482A" w:rsidP="00AB79E8">
            <w:pPr>
              <w:pStyle w:val="default0"/>
              <w:shd w:val="clear" w:color="auto" w:fill="FFFFFF"/>
              <w:spacing w:before="0" w:beforeAutospacing="0" w:after="0" w:afterAutospacing="0" w:line="254" w:lineRule="atLeast"/>
              <w:ind w:firstLine="284"/>
              <w:jc w:val="both"/>
              <w:rPr>
                <w:color w:val="000000"/>
                <w:spacing w:val="-2"/>
                <w:sz w:val="27"/>
                <w:szCs w:val="27"/>
              </w:rPr>
            </w:pPr>
            <w:r w:rsidRPr="00AE797D">
              <w:rPr>
                <w:iCs/>
                <w:color w:val="000000" w:themeColor="text1"/>
                <w:spacing w:val="-2"/>
              </w:rPr>
              <w:t>Direktīva (ES) 2019/87</w:t>
            </w:r>
            <w:r w:rsidR="002C3421" w:rsidRPr="00AE797D">
              <w:rPr>
                <w:iCs/>
                <w:color w:val="000000" w:themeColor="text1"/>
                <w:spacing w:val="-2"/>
              </w:rPr>
              <w:t>8</w:t>
            </w:r>
            <w:r w:rsidRPr="00AE797D">
              <w:rPr>
                <w:iCs/>
                <w:color w:val="000000" w:themeColor="text1"/>
                <w:spacing w:val="-2"/>
              </w:rPr>
              <w:t>. Direktīvas prasības jāpārņem līdz 2020.gada 28.decembrim.</w:t>
            </w:r>
          </w:p>
        </w:tc>
      </w:tr>
      <w:tr w:rsidR="00C711A9" w:rsidRPr="00AE797D" w14:paraId="68B162C0" w14:textId="77777777" w:rsidTr="00AE797D">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ECB5419" w14:textId="77777777" w:rsidR="00930F51" w:rsidRPr="00AE797D"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2.</w:t>
            </w:r>
          </w:p>
        </w:tc>
        <w:tc>
          <w:tcPr>
            <w:tcW w:w="1602" w:type="pct"/>
            <w:gridSpan w:val="2"/>
            <w:tcBorders>
              <w:top w:val="outset" w:sz="6" w:space="0" w:color="auto"/>
              <w:left w:val="outset" w:sz="6" w:space="0" w:color="auto"/>
              <w:bottom w:val="outset" w:sz="6" w:space="0" w:color="auto"/>
              <w:right w:val="outset" w:sz="6" w:space="0" w:color="auto"/>
            </w:tcBorders>
            <w:hideMark/>
          </w:tcPr>
          <w:p w14:paraId="6966313A" w14:textId="77777777" w:rsidR="00930F51" w:rsidRPr="00AE797D"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Citas starptautiskās saistības</w:t>
            </w:r>
          </w:p>
        </w:tc>
        <w:tc>
          <w:tcPr>
            <w:tcW w:w="3184" w:type="pct"/>
            <w:gridSpan w:val="3"/>
            <w:tcBorders>
              <w:top w:val="outset" w:sz="6" w:space="0" w:color="auto"/>
              <w:left w:val="outset" w:sz="6" w:space="0" w:color="auto"/>
              <w:bottom w:val="outset" w:sz="6" w:space="0" w:color="auto"/>
              <w:right w:val="outset" w:sz="6" w:space="0" w:color="auto"/>
            </w:tcBorders>
            <w:hideMark/>
          </w:tcPr>
          <w:p w14:paraId="107B63D3" w14:textId="77777777" w:rsidR="00930F51" w:rsidRPr="00AE797D" w:rsidRDefault="00930F51" w:rsidP="00485847">
            <w:pPr>
              <w:spacing w:after="0" w:line="240" w:lineRule="auto"/>
              <w:ind w:firstLine="284"/>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Projekts šo jomu neskar.</w:t>
            </w:r>
          </w:p>
        </w:tc>
      </w:tr>
      <w:tr w:rsidR="00C711A9" w:rsidRPr="00AE797D" w14:paraId="14FFE1C9" w14:textId="77777777" w:rsidTr="00AE797D">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78265C6D" w14:textId="77777777" w:rsidR="00930F51" w:rsidRPr="00AE797D"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3.</w:t>
            </w:r>
          </w:p>
        </w:tc>
        <w:tc>
          <w:tcPr>
            <w:tcW w:w="1602" w:type="pct"/>
            <w:gridSpan w:val="2"/>
            <w:tcBorders>
              <w:top w:val="outset" w:sz="6" w:space="0" w:color="auto"/>
              <w:left w:val="outset" w:sz="6" w:space="0" w:color="auto"/>
              <w:bottom w:val="outset" w:sz="6" w:space="0" w:color="auto"/>
              <w:right w:val="outset" w:sz="6" w:space="0" w:color="auto"/>
            </w:tcBorders>
            <w:hideMark/>
          </w:tcPr>
          <w:p w14:paraId="72B4CB63" w14:textId="77777777" w:rsidR="00930F51" w:rsidRPr="00AE797D"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Cita informācija</w:t>
            </w:r>
          </w:p>
        </w:tc>
        <w:tc>
          <w:tcPr>
            <w:tcW w:w="3184" w:type="pct"/>
            <w:gridSpan w:val="3"/>
            <w:tcBorders>
              <w:top w:val="outset" w:sz="6" w:space="0" w:color="auto"/>
              <w:left w:val="outset" w:sz="6" w:space="0" w:color="auto"/>
              <w:bottom w:val="outset" w:sz="6" w:space="0" w:color="auto"/>
              <w:right w:val="outset" w:sz="6" w:space="0" w:color="auto"/>
            </w:tcBorders>
            <w:hideMark/>
          </w:tcPr>
          <w:p w14:paraId="1CEB96AB" w14:textId="77777777" w:rsidR="00930F51" w:rsidRPr="00AE797D" w:rsidRDefault="00930F51" w:rsidP="00485847">
            <w:pPr>
              <w:spacing w:after="0" w:line="240" w:lineRule="auto"/>
              <w:ind w:firstLine="284"/>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Nav</w:t>
            </w:r>
          </w:p>
        </w:tc>
      </w:tr>
      <w:tr w:rsidR="00930F51" w:rsidRPr="00AE797D" w14:paraId="19FE6B63" w14:textId="77777777" w:rsidTr="0048584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37859052" w14:textId="77777777" w:rsidR="00930F51" w:rsidRPr="00AE797D" w:rsidRDefault="00930F51" w:rsidP="00485847">
            <w:pPr>
              <w:spacing w:after="0" w:line="240" w:lineRule="auto"/>
              <w:rPr>
                <w:rFonts w:ascii="Times New Roman" w:eastAsia="Times New Roman" w:hAnsi="Times New Roman" w:cs="Times New Roman"/>
                <w:b/>
                <w:bCs/>
                <w:iCs/>
                <w:color w:val="000000" w:themeColor="text1"/>
                <w:spacing w:val="-2"/>
                <w:sz w:val="24"/>
                <w:szCs w:val="24"/>
                <w:lang w:eastAsia="lv-LV"/>
              </w:rPr>
            </w:pPr>
            <w:r w:rsidRPr="00AE797D">
              <w:rPr>
                <w:rFonts w:ascii="Times New Roman" w:eastAsia="Times New Roman" w:hAnsi="Times New Roman" w:cs="Times New Roman"/>
                <w:b/>
                <w:bCs/>
                <w:iCs/>
                <w:color w:val="000000" w:themeColor="text1"/>
                <w:spacing w:val="-2"/>
                <w:sz w:val="24"/>
                <w:szCs w:val="24"/>
                <w:lang w:eastAsia="lv-LV"/>
              </w:rPr>
              <w:t>1. tabula</w:t>
            </w:r>
            <w:r w:rsidRPr="00AE797D">
              <w:rPr>
                <w:rFonts w:ascii="Times New Roman" w:eastAsia="Times New Roman" w:hAnsi="Times New Roman" w:cs="Times New Roman"/>
                <w:b/>
                <w:bCs/>
                <w:iCs/>
                <w:color w:val="000000" w:themeColor="text1"/>
                <w:spacing w:val="-2"/>
                <w:sz w:val="24"/>
                <w:szCs w:val="24"/>
                <w:lang w:eastAsia="lv-LV"/>
              </w:rPr>
              <w:br/>
              <w:t>Tiesību akta projekta atbilstība ES tiesību aktiem</w:t>
            </w:r>
          </w:p>
        </w:tc>
      </w:tr>
      <w:tr w:rsidR="00930F51" w:rsidRPr="00AE797D" w14:paraId="3D19F18D" w14:textId="77777777" w:rsidTr="00AE797D">
        <w:trPr>
          <w:tblCellSpacing w:w="15" w:type="dxa"/>
        </w:trPr>
        <w:tc>
          <w:tcPr>
            <w:tcW w:w="1372" w:type="pct"/>
            <w:gridSpan w:val="2"/>
            <w:tcBorders>
              <w:top w:val="outset" w:sz="6" w:space="0" w:color="auto"/>
              <w:left w:val="outset" w:sz="6" w:space="0" w:color="auto"/>
              <w:bottom w:val="outset" w:sz="6" w:space="0" w:color="auto"/>
              <w:right w:val="outset" w:sz="6" w:space="0" w:color="auto"/>
            </w:tcBorders>
            <w:hideMark/>
          </w:tcPr>
          <w:p w14:paraId="506A8763" w14:textId="77777777" w:rsidR="00930F51" w:rsidRPr="00AE797D"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lastRenderedPageBreak/>
              <w:t>Attiecīgā ES tiesību akta datums, numurs un nosaukums</w:t>
            </w:r>
          </w:p>
        </w:tc>
        <w:tc>
          <w:tcPr>
            <w:tcW w:w="3579" w:type="pct"/>
            <w:gridSpan w:val="4"/>
            <w:tcBorders>
              <w:top w:val="outset" w:sz="6" w:space="0" w:color="auto"/>
              <w:left w:val="outset" w:sz="6" w:space="0" w:color="auto"/>
              <w:bottom w:val="outset" w:sz="6" w:space="0" w:color="auto"/>
              <w:right w:val="outset" w:sz="6" w:space="0" w:color="auto"/>
            </w:tcBorders>
            <w:hideMark/>
          </w:tcPr>
          <w:p w14:paraId="21D8B350" w14:textId="4B6A6EEF" w:rsidR="00930F51" w:rsidRPr="00AE797D" w:rsidRDefault="00B362A3" w:rsidP="00485847">
            <w:pPr>
              <w:spacing w:after="0" w:line="240" w:lineRule="auto"/>
              <w:jc w:val="both"/>
              <w:rPr>
                <w:rFonts w:ascii="Times New Roman" w:eastAsia="Times New Roman" w:hAnsi="Times New Roman" w:cs="Times New Roman"/>
                <w:spacing w:val="-2"/>
                <w:sz w:val="24"/>
                <w:szCs w:val="27"/>
                <w:lang w:eastAsia="lv-LV"/>
              </w:rPr>
            </w:pPr>
            <w:r w:rsidRPr="00AE797D">
              <w:rPr>
                <w:rFonts w:ascii="Times New Roman" w:eastAsia="Times New Roman" w:hAnsi="Times New Roman" w:cs="Times New Roman"/>
                <w:spacing w:val="-2"/>
                <w:sz w:val="24"/>
                <w:szCs w:val="27"/>
                <w:lang w:eastAsia="lv-LV"/>
              </w:rPr>
              <w:t>Direktīva (ES) 2019/87</w:t>
            </w:r>
            <w:r w:rsidR="002C3421" w:rsidRPr="00AE797D">
              <w:rPr>
                <w:rFonts w:ascii="Times New Roman" w:eastAsia="Times New Roman" w:hAnsi="Times New Roman" w:cs="Times New Roman"/>
                <w:spacing w:val="-2"/>
                <w:sz w:val="24"/>
                <w:szCs w:val="27"/>
                <w:lang w:eastAsia="lv-LV"/>
              </w:rPr>
              <w:t>8</w:t>
            </w:r>
          </w:p>
          <w:p w14:paraId="1163CF72" w14:textId="77777777" w:rsidR="00DA3158" w:rsidRPr="00AE797D" w:rsidRDefault="00DA3158" w:rsidP="00485847">
            <w:pPr>
              <w:spacing w:after="0" w:line="240" w:lineRule="auto"/>
              <w:jc w:val="both"/>
              <w:rPr>
                <w:rFonts w:ascii="Times New Roman" w:eastAsia="Times New Roman" w:hAnsi="Times New Roman" w:cs="Times New Roman"/>
                <w:spacing w:val="-2"/>
                <w:sz w:val="24"/>
                <w:szCs w:val="27"/>
                <w:highlight w:val="yellow"/>
                <w:lang w:eastAsia="lv-LV"/>
              </w:rPr>
            </w:pPr>
          </w:p>
        </w:tc>
      </w:tr>
      <w:tr w:rsidR="00B04D02" w:rsidRPr="00AE797D" w14:paraId="154345BD" w14:textId="77777777" w:rsidTr="00AE797D">
        <w:trPr>
          <w:tblCellSpacing w:w="15" w:type="dxa"/>
        </w:trPr>
        <w:tc>
          <w:tcPr>
            <w:tcW w:w="1372" w:type="pct"/>
            <w:gridSpan w:val="2"/>
            <w:tcBorders>
              <w:top w:val="outset" w:sz="6" w:space="0" w:color="auto"/>
              <w:left w:val="outset" w:sz="6" w:space="0" w:color="auto"/>
              <w:bottom w:val="outset" w:sz="6" w:space="0" w:color="auto"/>
              <w:right w:val="outset" w:sz="6" w:space="0" w:color="auto"/>
            </w:tcBorders>
            <w:vAlign w:val="center"/>
            <w:hideMark/>
          </w:tcPr>
          <w:p w14:paraId="27547D59" w14:textId="77777777" w:rsidR="00930F51" w:rsidRPr="00AE797D"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A</w:t>
            </w:r>
          </w:p>
        </w:tc>
        <w:tc>
          <w:tcPr>
            <w:tcW w:w="1451" w:type="pct"/>
            <w:gridSpan w:val="2"/>
            <w:tcBorders>
              <w:top w:val="outset" w:sz="6" w:space="0" w:color="auto"/>
              <w:left w:val="outset" w:sz="6" w:space="0" w:color="auto"/>
              <w:bottom w:val="outset" w:sz="6" w:space="0" w:color="auto"/>
              <w:right w:val="outset" w:sz="6" w:space="0" w:color="auto"/>
            </w:tcBorders>
            <w:vAlign w:val="center"/>
            <w:hideMark/>
          </w:tcPr>
          <w:p w14:paraId="6F5991FA" w14:textId="77777777" w:rsidR="00930F51" w:rsidRPr="00AE797D"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B</w:t>
            </w:r>
          </w:p>
        </w:tc>
        <w:tc>
          <w:tcPr>
            <w:tcW w:w="951" w:type="pct"/>
            <w:tcBorders>
              <w:top w:val="outset" w:sz="6" w:space="0" w:color="auto"/>
              <w:left w:val="outset" w:sz="6" w:space="0" w:color="auto"/>
              <w:bottom w:val="outset" w:sz="6" w:space="0" w:color="auto"/>
              <w:right w:val="outset" w:sz="6" w:space="0" w:color="auto"/>
            </w:tcBorders>
            <w:vAlign w:val="center"/>
            <w:hideMark/>
          </w:tcPr>
          <w:p w14:paraId="5A420B12" w14:textId="77777777" w:rsidR="00930F51" w:rsidRPr="00AE797D"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C</w:t>
            </w:r>
          </w:p>
        </w:tc>
        <w:tc>
          <w:tcPr>
            <w:tcW w:w="1144" w:type="pct"/>
            <w:tcBorders>
              <w:top w:val="outset" w:sz="6" w:space="0" w:color="auto"/>
              <w:left w:val="outset" w:sz="6" w:space="0" w:color="auto"/>
              <w:bottom w:val="outset" w:sz="6" w:space="0" w:color="auto"/>
              <w:right w:val="outset" w:sz="6" w:space="0" w:color="auto"/>
            </w:tcBorders>
            <w:vAlign w:val="center"/>
            <w:hideMark/>
          </w:tcPr>
          <w:p w14:paraId="32AF9711" w14:textId="77777777" w:rsidR="00930F51" w:rsidRPr="00AE797D"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D</w:t>
            </w:r>
          </w:p>
        </w:tc>
      </w:tr>
      <w:tr w:rsidR="00B04D02" w:rsidRPr="00AE797D" w14:paraId="76408CCF" w14:textId="77777777" w:rsidTr="00AE797D">
        <w:trPr>
          <w:tblCellSpacing w:w="15" w:type="dxa"/>
        </w:trPr>
        <w:tc>
          <w:tcPr>
            <w:tcW w:w="1372" w:type="pct"/>
            <w:gridSpan w:val="2"/>
            <w:tcBorders>
              <w:top w:val="outset" w:sz="6" w:space="0" w:color="auto"/>
              <w:left w:val="outset" w:sz="6" w:space="0" w:color="auto"/>
              <w:bottom w:val="outset" w:sz="6" w:space="0" w:color="auto"/>
              <w:right w:val="outset" w:sz="6" w:space="0" w:color="auto"/>
            </w:tcBorders>
          </w:tcPr>
          <w:p w14:paraId="50D71FFA" w14:textId="77777777" w:rsidR="00930F51" w:rsidRPr="00AE797D" w:rsidRDefault="00930F51" w:rsidP="00485847">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Attiecīgā ES tiesību akta panta numurs (uzskaitot katru tiesību akta vienību – pantu, daļu, punktu, apakšpunktu)</w:t>
            </w:r>
          </w:p>
        </w:tc>
        <w:tc>
          <w:tcPr>
            <w:tcW w:w="1451" w:type="pct"/>
            <w:gridSpan w:val="2"/>
            <w:tcBorders>
              <w:top w:val="outset" w:sz="6" w:space="0" w:color="auto"/>
              <w:left w:val="outset" w:sz="6" w:space="0" w:color="auto"/>
              <w:bottom w:val="outset" w:sz="6" w:space="0" w:color="auto"/>
              <w:right w:val="outset" w:sz="6" w:space="0" w:color="auto"/>
            </w:tcBorders>
          </w:tcPr>
          <w:p w14:paraId="67F29C20" w14:textId="77777777" w:rsidR="00930F51" w:rsidRPr="00AE797D" w:rsidRDefault="00930F51" w:rsidP="00485847">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Projekta vienība, kas pārņem vai ievieš katru šīs tabulas A ailē minēto ES tiesību akta vienību, vai tiesību akts, kur attiecīgā ES tiesību akta vienība pārņemta vai ieviesta</w:t>
            </w:r>
          </w:p>
        </w:tc>
        <w:tc>
          <w:tcPr>
            <w:tcW w:w="951" w:type="pct"/>
            <w:tcBorders>
              <w:top w:val="outset" w:sz="6" w:space="0" w:color="auto"/>
              <w:left w:val="outset" w:sz="6" w:space="0" w:color="auto"/>
              <w:bottom w:val="outset" w:sz="6" w:space="0" w:color="auto"/>
              <w:right w:val="outset" w:sz="6" w:space="0" w:color="auto"/>
            </w:tcBorders>
          </w:tcPr>
          <w:p w14:paraId="615C5D73" w14:textId="77777777" w:rsidR="00930F51" w:rsidRPr="00AE797D" w:rsidRDefault="00930F51" w:rsidP="00485847">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Informācija par to, vai šīs tabulas A ailē minētās ES tiesību akta vienības tiek pārņemtas vai ieviestas pilnībā vai daļēji.</w:t>
            </w:r>
            <w:r w:rsidRPr="00AE797D">
              <w:rPr>
                <w:rFonts w:ascii="Times New Roman" w:eastAsia="Times New Roman" w:hAnsi="Times New Roman" w:cs="Times New Roman"/>
                <w:iCs/>
                <w:color w:val="000000" w:themeColor="text1"/>
                <w:spacing w:val="-2"/>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AE797D">
              <w:rPr>
                <w:rFonts w:ascii="Times New Roman" w:eastAsia="Times New Roman" w:hAnsi="Times New Roman" w:cs="Times New Roman"/>
                <w:iCs/>
                <w:color w:val="000000" w:themeColor="text1"/>
                <w:spacing w:val="-2"/>
                <w:sz w:val="24"/>
                <w:szCs w:val="24"/>
                <w:lang w:eastAsia="lv-LV"/>
              </w:rPr>
              <w:br/>
              <w:t>Norāda institūciju, kas ir atbildīga par šo saistību izpildi pilnībā</w:t>
            </w:r>
          </w:p>
        </w:tc>
        <w:tc>
          <w:tcPr>
            <w:tcW w:w="1144" w:type="pct"/>
            <w:tcBorders>
              <w:top w:val="outset" w:sz="6" w:space="0" w:color="auto"/>
              <w:left w:val="outset" w:sz="6" w:space="0" w:color="auto"/>
              <w:bottom w:val="outset" w:sz="6" w:space="0" w:color="auto"/>
              <w:right w:val="outset" w:sz="6" w:space="0" w:color="auto"/>
            </w:tcBorders>
          </w:tcPr>
          <w:p w14:paraId="2F79FF36" w14:textId="77777777" w:rsidR="00930F51" w:rsidRPr="00AE797D" w:rsidRDefault="00930F51" w:rsidP="00485847">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Informācija par to, vai šīs tabulas B ailē minētās projekta vienības paredz stingrākas prasības nekā šīs tabulas A ailē minētās ES tiesību akta vienības.</w:t>
            </w:r>
            <w:r w:rsidRPr="00AE797D">
              <w:rPr>
                <w:rFonts w:ascii="Times New Roman" w:eastAsia="Times New Roman" w:hAnsi="Times New Roman" w:cs="Times New Roman"/>
                <w:iCs/>
                <w:color w:val="000000" w:themeColor="text1"/>
                <w:spacing w:val="-2"/>
                <w:sz w:val="24"/>
                <w:szCs w:val="24"/>
                <w:lang w:eastAsia="lv-LV"/>
              </w:rPr>
              <w:br/>
              <w:t>Ja projekts satur stingrākas prasības nekā attiecīgais ES tiesību akts, norāda pamatojumu un samērīgumu.</w:t>
            </w:r>
            <w:r w:rsidRPr="00AE797D">
              <w:rPr>
                <w:rFonts w:ascii="Times New Roman" w:eastAsia="Times New Roman" w:hAnsi="Times New Roman" w:cs="Times New Roman"/>
                <w:iCs/>
                <w:color w:val="000000" w:themeColor="text1"/>
                <w:spacing w:val="-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B04D02" w:rsidRPr="00AE797D" w14:paraId="07F8689C" w14:textId="77777777" w:rsidTr="00AE797D">
        <w:trPr>
          <w:trHeight w:val="604"/>
          <w:tblCellSpacing w:w="15" w:type="dxa"/>
        </w:trPr>
        <w:tc>
          <w:tcPr>
            <w:tcW w:w="1372" w:type="pct"/>
            <w:gridSpan w:val="2"/>
            <w:tcBorders>
              <w:top w:val="outset" w:sz="6" w:space="0" w:color="auto"/>
              <w:left w:val="outset" w:sz="6" w:space="0" w:color="auto"/>
              <w:bottom w:val="outset" w:sz="6" w:space="0" w:color="auto"/>
              <w:right w:val="outset" w:sz="6" w:space="0" w:color="auto"/>
            </w:tcBorders>
          </w:tcPr>
          <w:p w14:paraId="2566EB5E" w14:textId="2B99C78F" w:rsidR="00772BF6" w:rsidRPr="00AE797D" w:rsidRDefault="00B04D02" w:rsidP="00772BF6">
            <w:pPr>
              <w:spacing w:after="0" w:line="240" w:lineRule="auto"/>
              <w:jc w:val="both"/>
              <w:rPr>
                <w:rFonts w:ascii="Times New Roman" w:eastAsia="Times New Roman" w:hAnsi="Times New Roman" w:cs="Times New Roman"/>
                <w:color w:val="FF0000"/>
                <w:spacing w:val="-2"/>
                <w:sz w:val="24"/>
                <w:szCs w:val="27"/>
                <w:lang w:eastAsia="lv-LV"/>
              </w:rPr>
            </w:pPr>
            <w:r w:rsidRPr="00AE797D">
              <w:rPr>
                <w:rFonts w:ascii="Times New Roman" w:eastAsia="Times New Roman" w:hAnsi="Times New Roman" w:cs="Times New Roman"/>
                <w:iCs/>
                <w:spacing w:val="-2"/>
                <w:sz w:val="24"/>
                <w:szCs w:val="24"/>
                <w:lang w:eastAsia="lv-LV"/>
              </w:rPr>
              <w:t>Direktīvas 2019/878 21.a panta pirmā daļa.</w:t>
            </w:r>
          </w:p>
        </w:tc>
        <w:tc>
          <w:tcPr>
            <w:tcW w:w="1451" w:type="pct"/>
            <w:gridSpan w:val="2"/>
            <w:tcBorders>
              <w:top w:val="outset" w:sz="6" w:space="0" w:color="auto"/>
              <w:left w:val="outset" w:sz="6" w:space="0" w:color="auto"/>
              <w:bottom w:val="outset" w:sz="6" w:space="0" w:color="auto"/>
              <w:right w:val="outset" w:sz="6" w:space="0" w:color="auto"/>
            </w:tcBorders>
          </w:tcPr>
          <w:p w14:paraId="78604CE3" w14:textId="277F67A4" w:rsidR="00772BF6" w:rsidRPr="00AE797D" w:rsidRDefault="00E35342" w:rsidP="00772BF6">
            <w:pPr>
              <w:spacing w:after="0" w:line="240" w:lineRule="auto"/>
              <w:jc w:val="both"/>
              <w:rPr>
                <w:rFonts w:ascii="Times New Roman" w:eastAsia="Times New Roman" w:hAnsi="Times New Roman" w:cs="Times New Roman"/>
                <w:color w:val="FF0000"/>
                <w:spacing w:val="-2"/>
                <w:sz w:val="24"/>
                <w:szCs w:val="27"/>
                <w:lang w:eastAsia="lv-LV"/>
              </w:rPr>
            </w:pPr>
            <w:r w:rsidRPr="00AE797D">
              <w:rPr>
                <w:rFonts w:ascii="Times New Roman" w:eastAsia="Times New Roman" w:hAnsi="Times New Roman" w:cs="Times New Roman"/>
                <w:color w:val="000000" w:themeColor="text1"/>
                <w:spacing w:val="-2"/>
                <w:sz w:val="24"/>
                <w:szCs w:val="27"/>
                <w:lang w:eastAsia="lv-LV"/>
              </w:rPr>
              <w:t xml:space="preserve">Likumprojekta </w:t>
            </w:r>
            <w:r w:rsidR="007C26DD" w:rsidRPr="00AE797D">
              <w:rPr>
                <w:rFonts w:ascii="Times New Roman" w:eastAsia="Times New Roman" w:hAnsi="Times New Roman" w:cs="Times New Roman"/>
                <w:color w:val="000000" w:themeColor="text1"/>
                <w:spacing w:val="-2"/>
                <w:sz w:val="24"/>
                <w:szCs w:val="27"/>
                <w:lang w:eastAsia="lv-LV"/>
              </w:rPr>
              <w:t>3</w:t>
            </w:r>
            <w:r w:rsidRPr="00AE797D">
              <w:rPr>
                <w:rFonts w:ascii="Times New Roman" w:eastAsia="Times New Roman" w:hAnsi="Times New Roman" w:cs="Times New Roman"/>
                <w:color w:val="000000" w:themeColor="text1"/>
                <w:spacing w:val="-2"/>
                <w:sz w:val="24"/>
                <w:szCs w:val="27"/>
                <w:lang w:eastAsia="lv-LV"/>
              </w:rPr>
              <w:t>. pants</w:t>
            </w:r>
            <w:r w:rsidR="00B04D02" w:rsidRPr="00AE797D">
              <w:rPr>
                <w:rFonts w:ascii="Times New Roman" w:eastAsia="Times New Roman" w:hAnsi="Times New Roman" w:cs="Times New Roman"/>
                <w:color w:val="000000" w:themeColor="text1"/>
                <w:spacing w:val="-2"/>
                <w:sz w:val="24"/>
                <w:szCs w:val="27"/>
                <w:lang w:eastAsia="lv-LV"/>
              </w:rPr>
              <w:t xml:space="preserve"> </w:t>
            </w:r>
            <w:r w:rsidR="00B04D02" w:rsidRPr="00AE797D">
              <w:rPr>
                <w:rFonts w:ascii="Times New Roman" w:eastAsia="Times New Roman" w:hAnsi="Times New Roman" w:cs="Times New Roman"/>
                <w:iCs/>
                <w:color w:val="000000" w:themeColor="text1"/>
                <w:spacing w:val="-2"/>
                <w:sz w:val="24"/>
                <w:szCs w:val="24"/>
                <w:lang w:eastAsia="lv-LV"/>
              </w:rPr>
              <w:t xml:space="preserve"> </w:t>
            </w:r>
            <w:r w:rsidR="007C26DD" w:rsidRPr="00AE797D">
              <w:rPr>
                <w:rFonts w:ascii="Times New Roman" w:eastAsia="Times New Roman" w:hAnsi="Times New Roman" w:cs="Times New Roman"/>
                <w:iCs/>
                <w:spacing w:val="-2"/>
                <w:sz w:val="24"/>
                <w:szCs w:val="24"/>
                <w:lang w:eastAsia="lv-LV"/>
              </w:rPr>
              <w:t>(</w:t>
            </w:r>
            <w:r w:rsidR="00B04D02" w:rsidRPr="00AE797D">
              <w:rPr>
                <w:rFonts w:ascii="Times New Roman" w:eastAsia="Times New Roman" w:hAnsi="Times New Roman" w:cs="Times New Roman"/>
                <w:iCs/>
                <w:spacing w:val="-2"/>
                <w:sz w:val="24"/>
                <w:szCs w:val="24"/>
                <w:lang w:eastAsia="lv-LV"/>
              </w:rPr>
              <w:t>Finanšu instrumentu tirgus likuma (tālāk – FITL)10.</w:t>
            </w:r>
            <w:r w:rsidR="00B04D02" w:rsidRPr="00AE797D">
              <w:rPr>
                <w:rFonts w:ascii="Times New Roman" w:eastAsia="Times New Roman" w:hAnsi="Times New Roman" w:cs="Times New Roman"/>
                <w:iCs/>
                <w:spacing w:val="-2"/>
                <w:sz w:val="24"/>
                <w:szCs w:val="24"/>
                <w:vertAlign w:val="superscript"/>
                <w:lang w:eastAsia="lv-LV"/>
              </w:rPr>
              <w:t>1</w:t>
            </w:r>
            <w:r w:rsidR="007C26DD" w:rsidRPr="00AE797D">
              <w:rPr>
                <w:rFonts w:ascii="Times New Roman" w:eastAsia="Times New Roman" w:hAnsi="Times New Roman" w:cs="Times New Roman"/>
                <w:iCs/>
                <w:spacing w:val="-2"/>
                <w:sz w:val="24"/>
                <w:szCs w:val="24"/>
                <w:vertAlign w:val="superscript"/>
                <w:lang w:eastAsia="lv-LV"/>
              </w:rPr>
              <w:t> </w:t>
            </w:r>
            <w:r w:rsidR="00B04D02" w:rsidRPr="00AE797D">
              <w:rPr>
                <w:rFonts w:ascii="Times New Roman" w:eastAsia="Times New Roman" w:hAnsi="Times New Roman" w:cs="Times New Roman"/>
                <w:iCs/>
                <w:spacing w:val="-2"/>
                <w:sz w:val="24"/>
                <w:szCs w:val="24"/>
                <w:lang w:eastAsia="lv-LV"/>
              </w:rPr>
              <w:t>panta pirmā daļa</w:t>
            </w:r>
            <w:r w:rsidR="007C26DD" w:rsidRPr="00AE797D">
              <w:rPr>
                <w:rFonts w:ascii="Times New Roman" w:eastAsia="Times New Roman" w:hAnsi="Times New Roman" w:cs="Times New Roman"/>
                <w:iCs/>
                <w:spacing w:val="-2"/>
                <w:sz w:val="24"/>
                <w:szCs w:val="24"/>
                <w:lang w:eastAsia="lv-LV"/>
              </w:rPr>
              <w:t>)</w:t>
            </w:r>
            <w:r w:rsidR="00B04D02" w:rsidRPr="00AE797D">
              <w:rPr>
                <w:rFonts w:ascii="Times New Roman" w:eastAsia="Times New Roman" w:hAnsi="Times New Roman" w:cs="Times New Roman"/>
                <w:iCs/>
                <w:spacing w:val="-2"/>
                <w:sz w:val="24"/>
                <w:szCs w:val="24"/>
                <w:lang w:eastAsia="lv-LV"/>
              </w:rPr>
              <w:t>.</w:t>
            </w:r>
          </w:p>
        </w:tc>
        <w:tc>
          <w:tcPr>
            <w:tcW w:w="951" w:type="pct"/>
            <w:tcBorders>
              <w:top w:val="outset" w:sz="6" w:space="0" w:color="auto"/>
              <w:left w:val="outset" w:sz="6" w:space="0" w:color="auto"/>
              <w:bottom w:val="outset" w:sz="6" w:space="0" w:color="auto"/>
              <w:right w:val="outset" w:sz="6" w:space="0" w:color="auto"/>
            </w:tcBorders>
          </w:tcPr>
          <w:p w14:paraId="21729535" w14:textId="3CFF4CAF" w:rsidR="00772BF6" w:rsidRPr="00AE797D" w:rsidRDefault="00B04D02" w:rsidP="00772BF6">
            <w:pPr>
              <w:spacing w:after="0" w:line="240" w:lineRule="auto"/>
              <w:jc w:val="both"/>
              <w:rPr>
                <w:rFonts w:ascii="Times New Roman" w:eastAsia="Times New Roman" w:hAnsi="Times New Roman" w:cs="Times New Roman"/>
                <w:iCs/>
                <w:color w:val="FF0000"/>
                <w:spacing w:val="-2"/>
                <w:sz w:val="24"/>
                <w:szCs w:val="24"/>
                <w:lang w:eastAsia="lv-LV"/>
              </w:rPr>
            </w:pPr>
            <w:r w:rsidRPr="00AE797D">
              <w:rPr>
                <w:rFonts w:ascii="Times New Roman" w:eastAsia="Times New Roman" w:hAnsi="Times New Roman" w:cs="Times New Roman"/>
                <w:iCs/>
                <w:spacing w:val="-2"/>
                <w:sz w:val="24"/>
                <w:szCs w:val="24"/>
                <w:lang w:eastAsia="lv-LV"/>
              </w:rPr>
              <w:t>Ieviests pilnībā.</w:t>
            </w:r>
          </w:p>
        </w:tc>
        <w:tc>
          <w:tcPr>
            <w:tcW w:w="1144" w:type="pct"/>
            <w:tcBorders>
              <w:top w:val="outset" w:sz="6" w:space="0" w:color="auto"/>
              <w:left w:val="outset" w:sz="6" w:space="0" w:color="auto"/>
              <w:bottom w:val="outset" w:sz="6" w:space="0" w:color="auto"/>
              <w:right w:val="outset" w:sz="6" w:space="0" w:color="auto"/>
            </w:tcBorders>
          </w:tcPr>
          <w:p w14:paraId="43D2C5BB" w14:textId="3C9BF099" w:rsidR="00772BF6" w:rsidRPr="00AE797D" w:rsidRDefault="00772BF6" w:rsidP="00772BF6">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Neparedz stingrākas prasības</w:t>
            </w:r>
            <w:r w:rsidR="006C3F65" w:rsidRPr="00AE797D">
              <w:rPr>
                <w:rFonts w:ascii="Times New Roman" w:eastAsia="Times New Roman" w:hAnsi="Times New Roman" w:cs="Times New Roman"/>
                <w:iCs/>
                <w:color w:val="000000" w:themeColor="text1"/>
                <w:spacing w:val="-2"/>
                <w:sz w:val="24"/>
                <w:szCs w:val="24"/>
                <w:lang w:eastAsia="lv-LV"/>
              </w:rPr>
              <w:t>.</w:t>
            </w:r>
          </w:p>
        </w:tc>
      </w:tr>
      <w:tr w:rsidR="00B04D02" w:rsidRPr="00AE797D" w14:paraId="4A374782" w14:textId="77777777" w:rsidTr="00AE797D">
        <w:trPr>
          <w:tblCellSpacing w:w="15" w:type="dxa"/>
        </w:trPr>
        <w:tc>
          <w:tcPr>
            <w:tcW w:w="1372" w:type="pct"/>
            <w:gridSpan w:val="2"/>
            <w:tcBorders>
              <w:top w:val="outset" w:sz="6" w:space="0" w:color="auto"/>
              <w:left w:val="outset" w:sz="6" w:space="0" w:color="auto"/>
              <w:bottom w:val="outset" w:sz="6" w:space="0" w:color="auto"/>
              <w:right w:val="outset" w:sz="6" w:space="0" w:color="auto"/>
            </w:tcBorders>
          </w:tcPr>
          <w:p w14:paraId="5FD1DBB2" w14:textId="33AA4ECA" w:rsidR="00772BF6" w:rsidRPr="00AE797D" w:rsidRDefault="00B04D02" w:rsidP="00772BF6">
            <w:pPr>
              <w:spacing w:after="0" w:line="240" w:lineRule="auto"/>
              <w:jc w:val="both"/>
              <w:rPr>
                <w:rFonts w:ascii="Times New Roman" w:eastAsia="Times New Roman" w:hAnsi="Times New Roman" w:cs="Times New Roman"/>
                <w:color w:val="FF0000"/>
                <w:spacing w:val="-2"/>
                <w:sz w:val="24"/>
                <w:szCs w:val="27"/>
                <w:lang w:eastAsia="lv-LV"/>
              </w:rPr>
            </w:pPr>
            <w:r w:rsidRPr="00AE797D">
              <w:rPr>
                <w:rFonts w:ascii="Times New Roman" w:eastAsia="Times New Roman" w:hAnsi="Times New Roman" w:cs="Times New Roman"/>
                <w:iCs/>
                <w:color w:val="000000" w:themeColor="text1"/>
                <w:spacing w:val="-2"/>
                <w:sz w:val="24"/>
                <w:szCs w:val="24"/>
                <w:lang w:eastAsia="lv-LV"/>
              </w:rPr>
              <w:t>Direktīvas 2019/878 21.a panta otrā daļa.</w:t>
            </w:r>
          </w:p>
        </w:tc>
        <w:tc>
          <w:tcPr>
            <w:tcW w:w="1451" w:type="pct"/>
            <w:gridSpan w:val="2"/>
            <w:tcBorders>
              <w:top w:val="outset" w:sz="6" w:space="0" w:color="auto"/>
              <w:left w:val="outset" w:sz="6" w:space="0" w:color="auto"/>
              <w:bottom w:val="outset" w:sz="6" w:space="0" w:color="auto"/>
              <w:right w:val="outset" w:sz="6" w:space="0" w:color="auto"/>
            </w:tcBorders>
          </w:tcPr>
          <w:p w14:paraId="10E63041" w14:textId="44A8F5BC" w:rsidR="00772BF6" w:rsidRPr="00AE797D" w:rsidRDefault="00E35342" w:rsidP="00772BF6">
            <w:pPr>
              <w:spacing w:after="0" w:line="240" w:lineRule="auto"/>
              <w:jc w:val="both"/>
              <w:rPr>
                <w:rFonts w:ascii="Times New Roman" w:eastAsia="Times New Roman" w:hAnsi="Times New Roman" w:cs="Times New Roman"/>
                <w:color w:val="000000" w:themeColor="text1"/>
                <w:spacing w:val="-2"/>
                <w:sz w:val="24"/>
                <w:szCs w:val="27"/>
                <w:lang w:eastAsia="lv-LV"/>
              </w:rPr>
            </w:pPr>
            <w:r w:rsidRPr="00AE797D">
              <w:rPr>
                <w:rFonts w:ascii="Times New Roman" w:eastAsia="Times New Roman" w:hAnsi="Times New Roman" w:cs="Times New Roman"/>
                <w:color w:val="000000" w:themeColor="text1"/>
                <w:spacing w:val="-2"/>
                <w:sz w:val="24"/>
                <w:szCs w:val="27"/>
                <w:lang w:eastAsia="lv-LV"/>
              </w:rPr>
              <w:t xml:space="preserve">Likumprojekta </w:t>
            </w:r>
            <w:r w:rsidR="007C26DD" w:rsidRPr="00AE797D">
              <w:rPr>
                <w:rFonts w:ascii="Times New Roman" w:eastAsia="Times New Roman" w:hAnsi="Times New Roman" w:cs="Times New Roman"/>
                <w:color w:val="000000" w:themeColor="text1"/>
                <w:spacing w:val="-2"/>
                <w:sz w:val="24"/>
                <w:szCs w:val="27"/>
                <w:lang w:eastAsia="lv-LV"/>
              </w:rPr>
              <w:t>3</w:t>
            </w:r>
            <w:r w:rsidRPr="00AE797D">
              <w:rPr>
                <w:rFonts w:ascii="Times New Roman" w:eastAsia="Times New Roman" w:hAnsi="Times New Roman" w:cs="Times New Roman"/>
                <w:color w:val="000000" w:themeColor="text1"/>
                <w:spacing w:val="-2"/>
                <w:sz w:val="24"/>
                <w:szCs w:val="27"/>
                <w:lang w:eastAsia="lv-LV"/>
              </w:rPr>
              <w:t>.</w:t>
            </w:r>
            <w:r w:rsidR="007C26DD" w:rsidRPr="00AE797D">
              <w:rPr>
                <w:rFonts w:ascii="Times New Roman" w:eastAsia="Times New Roman" w:hAnsi="Times New Roman" w:cs="Times New Roman"/>
                <w:color w:val="000000" w:themeColor="text1"/>
                <w:spacing w:val="-2"/>
                <w:sz w:val="24"/>
                <w:szCs w:val="27"/>
                <w:lang w:eastAsia="lv-LV"/>
              </w:rPr>
              <w:t> </w:t>
            </w:r>
            <w:r w:rsidRPr="00AE797D">
              <w:rPr>
                <w:rFonts w:ascii="Times New Roman" w:eastAsia="Times New Roman" w:hAnsi="Times New Roman" w:cs="Times New Roman"/>
                <w:color w:val="000000" w:themeColor="text1"/>
                <w:spacing w:val="-2"/>
                <w:sz w:val="24"/>
                <w:szCs w:val="27"/>
                <w:lang w:eastAsia="lv-LV"/>
              </w:rPr>
              <w:t>pants</w:t>
            </w:r>
            <w:r w:rsidR="00B04D02" w:rsidRPr="00AE797D">
              <w:rPr>
                <w:rFonts w:ascii="Times New Roman" w:eastAsia="Times New Roman" w:hAnsi="Times New Roman" w:cs="Times New Roman"/>
                <w:color w:val="000000" w:themeColor="text1"/>
                <w:spacing w:val="-2"/>
                <w:sz w:val="24"/>
                <w:szCs w:val="27"/>
                <w:lang w:eastAsia="lv-LV"/>
              </w:rPr>
              <w:t xml:space="preserve"> </w:t>
            </w:r>
            <w:r w:rsidR="00B04D02" w:rsidRPr="00AE797D">
              <w:rPr>
                <w:rFonts w:ascii="Times New Roman" w:eastAsia="Times New Roman" w:hAnsi="Times New Roman" w:cs="Times New Roman"/>
                <w:color w:val="000000" w:themeColor="text1"/>
                <w:spacing w:val="-2"/>
                <w:sz w:val="24"/>
                <w:szCs w:val="24"/>
                <w:lang w:eastAsia="lv-LV"/>
              </w:rPr>
              <w:t xml:space="preserve"> </w:t>
            </w:r>
            <w:r w:rsidR="007C26DD" w:rsidRPr="00AE797D">
              <w:rPr>
                <w:rFonts w:ascii="Times New Roman" w:eastAsia="Times New Roman" w:hAnsi="Times New Roman" w:cs="Times New Roman"/>
                <w:color w:val="000000" w:themeColor="text1"/>
                <w:spacing w:val="-2"/>
                <w:sz w:val="24"/>
                <w:szCs w:val="24"/>
                <w:lang w:eastAsia="lv-LV"/>
              </w:rPr>
              <w:t>(</w:t>
            </w:r>
            <w:r w:rsidR="00B04D02" w:rsidRPr="00AE797D">
              <w:rPr>
                <w:rFonts w:ascii="Times New Roman" w:eastAsia="Times New Roman" w:hAnsi="Times New Roman" w:cs="Times New Roman"/>
                <w:color w:val="000000" w:themeColor="text1"/>
                <w:spacing w:val="-2"/>
                <w:sz w:val="24"/>
                <w:szCs w:val="24"/>
                <w:lang w:eastAsia="lv-LV"/>
              </w:rPr>
              <w:t>FITL 10. panta 1.</w:t>
            </w:r>
            <w:r w:rsidR="00B04D02" w:rsidRPr="00AE797D">
              <w:rPr>
                <w:rFonts w:ascii="Times New Roman" w:eastAsia="Times New Roman" w:hAnsi="Times New Roman" w:cs="Times New Roman"/>
                <w:color w:val="000000" w:themeColor="text1"/>
                <w:spacing w:val="-2"/>
                <w:sz w:val="24"/>
                <w:szCs w:val="24"/>
                <w:vertAlign w:val="superscript"/>
                <w:lang w:eastAsia="lv-LV"/>
              </w:rPr>
              <w:t>2 </w:t>
            </w:r>
            <w:r w:rsidR="00B04D02" w:rsidRPr="00AE797D">
              <w:rPr>
                <w:rFonts w:ascii="Times New Roman" w:eastAsia="Times New Roman" w:hAnsi="Times New Roman" w:cs="Times New Roman"/>
                <w:color w:val="000000" w:themeColor="text1"/>
                <w:spacing w:val="-2"/>
                <w:sz w:val="24"/>
                <w:szCs w:val="24"/>
                <w:lang w:eastAsia="lv-LV"/>
              </w:rPr>
              <w:t>daļa un 10.</w:t>
            </w:r>
            <w:r w:rsidR="00B04D02" w:rsidRPr="00AE797D">
              <w:rPr>
                <w:rFonts w:ascii="Times New Roman" w:eastAsia="Times New Roman" w:hAnsi="Times New Roman" w:cs="Times New Roman"/>
                <w:color w:val="000000" w:themeColor="text1"/>
                <w:spacing w:val="-2"/>
                <w:sz w:val="24"/>
                <w:szCs w:val="24"/>
                <w:vertAlign w:val="superscript"/>
                <w:lang w:eastAsia="lv-LV"/>
              </w:rPr>
              <w:t>1 </w:t>
            </w:r>
            <w:r w:rsidR="00B04D02" w:rsidRPr="00AE797D">
              <w:rPr>
                <w:rFonts w:ascii="Times New Roman" w:eastAsia="Times New Roman" w:hAnsi="Times New Roman" w:cs="Times New Roman"/>
                <w:color w:val="000000" w:themeColor="text1"/>
                <w:spacing w:val="-2"/>
                <w:sz w:val="24"/>
                <w:szCs w:val="24"/>
                <w:lang w:eastAsia="lv-LV"/>
              </w:rPr>
              <w:t>panta pirmā daļa</w:t>
            </w:r>
            <w:r w:rsidR="007C26DD" w:rsidRPr="00AE797D">
              <w:rPr>
                <w:rFonts w:ascii="Times New Roman" w:eastAsia="Times New Roman" w:hAnsi="Times New Roman" w:cs="Times New Roman"/>
                <w:color w:val="000000" w:themeColor="text1"/>
                <w:spacing w:val="-2"/>
                <w:sz w:val="24"/>
                <w:szCs w:val="24"/>
                <w:lang w:eastAsia="lv-LV"/>
              </w:rPr>
              <w:t>)</w:t>
            </w:r>
            <w:r w:rsidR="00B04D02" w:rsidRPr="00AE797D">
              <w:rPr>
                <w:rFonts w:ascii="Times New Roman" w:eastAsia="Times New Roman" w:hAnsi="Times New Roman" w:cs="Times New Roman"/>
                <w:color w:val="000000" w:themeColor="text1"/>
                <w:spacing w:val="-2"/>
                <w:sz w:val="24"/>
                <w:szCs w:val="24"/>
                <w:lang w:eastAsia="lv-LV"/>
              </w:rPr>
              <w:t>.</w:t>
            </w:r>
          </w:p>
        </w:tc>
        <w:tc>
          <w:tcPr>
            <w:tcW w:w="951" w:type="pct"/>
            <w:tcBorders>
              <w:top w:val="outset" w:sz="6" w:space="0" w:color="auto"/>
              <w:left w:val="outset" w:sz="6" w:space="0" w:color="auto"/>
              <w:bottom w:val="outset" w:sz="6" w:space="0" w:color="auto"/>
              <w:right w:val="outset" w:sz="6" w:space="0" w:color="auto"/>
            </w:tcBorders>
          </w:tcPr>
          <w:p w14:paraId="69D5F95D" w14:textId="3282A543" w:rsidR="00772BF6" w:rsidRPr="00AE797D" w:rsidRDefault="00B04D02" w:rsidP="00772BF6">
            <w:pPr>
              <w:spacing w:after="0" w:line="240" w:lineRule="auto"/>
              <w:jc w:val="both"/>
              <w:rPr>
                <w:rFonts w:ascii="Times New Roman" w:eastAsia="Times New Roman" w:hAnsi="Times New Roman" w:cs="Times New Roman"/>
                <w:iCs/>
                <w:color w:val="FF0000"/>
                <w:spacing w:val="-2"/>
                <w:sz w:val="24"/>
                <w:szCs w:val="24"/>
                <w:lang w:eastAsia="lv-LV"/>
              </w:rPr>
            </w:pPr>
            <w:r w:rsidRPr="00AE797D">
              <w:rPr>
                <w:rFonts w:ascii="Times New Roman" w:eastAsia="Times New Roman" w:hAnsi="Times New Roman" w:cs="Times New Roman"/>
                <w:iCs/>
                <w:spacing w:val="-2"/>
                <w:sz w:val="24"/>
                <w:szCs w:val="24"/>
                <w:lang w:eastAsia="lv-LV"/>
              </w:rPr>
              <w:t>Ieviests pilnībā.</w:t>
            </w:r>
          </w:p>
        </w:tc>
        <w:tc>
          <w:tcPr>
            <w:tcW w:w="1144" w:type="pct"/>
            <w:tcBorders>
              <w:top w:val="outset" w:sz="6" w:space="0" w:color="auto"/>
              <w:left w:val="outset" w:sz="6" w:space="0" w:color="auto"/>
              <w:bottom w:val="outset" w:sz="6" w:space="0" w:color="auto"/>
              <w:right w:val="outset" w:sz="6" w:space="0" w:color="auto"/>
            </w:tcBorders>
          </w:tcPr>
          <w:p w14:paraId="50CC5720" w14:textId="4569FDCA" w:rsidR="00772BF6" w:rsidRPr="00AE797D" w:rsidRDefault="00772BF6" w:rsidP="00772BF6">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Neparedz stingrākas prasības</w:t>
            </w:r>
            <w:r w:rsidR="006C3F65" w:rsidRPr="00AE797D">
              <w:rPr>
                <w:rFonts w:ascii="Times New Roman" w:eastAsia="Times New Roman" w:hAnsi="Times New Roman" w:cs="Times New Roman"/>
                <w:iCs/>
                <w:color w:val="000000" w:themeColor="text1"/>
                <w:spacing w:val="-2"/>
                <w:sz w:val="24"/>
                <w:szCs w:val="24"/>
                <w:lang w:eastAsia="lv-LV"/>
              </w:rPr>
              <w:t>.</w:t>
            </w:r>
          </w:p>
        </w:tc>
      </w:tr>
      <w:tr w:rsidR="00B04D02" w:rsidRPr="00AE797D" w14:paraId="43489861" w14:textId="77777777" w:rsidTr="00AE797D">
        <w:trPr>
          <w:tblCellSpacing w:w="15" w:type="dxa"/>
        </w:trPr>
        <w:tc>
          <w:tcPr>
            <w:tcW w:w="1372" w:type="pct"/>
            <w:gridSpan w:val="2"/>
            <w:tcBorders>
              <w:top w:val="outset" w:sz="6" w:space="0" w:color="auto"/>
              <w:left w:val="outset" w:sz="6" w:space="0" w:color="auto"/>
              <w:bottom w:val="outset" w:sz="6" w:space="0" w:color="auto"/>
              <w:right w:val="outset" w:sz="6" w:space="0" w:color="auto"/>
            </w:tcBorders>
          </w:tcPr>
          <w:p w14:paraId="45BF1ABF" w14:textId="752C1ADF" w:rsidR="00772BF6" w:rsidRPr="00AE797D" w:rsidRDefault="00B04D02" w:rsidP="00772BF6">
            <w:pPr>
              <w:spacing w:after="0" w:line="240" w:lineRule="auto"/>
              <w:jc w:val="both"/>
              <w:rPr>
                <w:rFonts w:ascii="Times New Roman" w:eastAsia="Times New Roman" w:hAnsi="Times New Roman" w:cs="Times New Roman"/>
                <w:color w:val="FF0000"/>
                <w:spacing w:val="-2"/>
                <w:sz w:val="24"/>
                <w:szCs w:val="27"/>
                <w:lang w:eastAsia="lv-LV"/>
              </w:rPr>
            </w:pPr>
            <w:r w:rsidRPr="00AE797D">
              <w:rPr>
                <w:rFonts w:ascii="Times New Roman" w:eastAsia="Times New Roman" w:hAnsi="Times New Roman" w:cs="Times New Roman"/>
                <w:iCs/>
                <w:color w:val="000000" w:themeColor="text1"/>
                <w:spacing w:val="-2"/>
                <w:sz w:val="24"/>
                <w:szCs w:val="24"/>
                <w:lang w:eastAsia="lv-LV"/>
              </w:rPr>
              <w:t>Direktīvas 2019/878 21.a panta trešā daļa.</w:t>
            </w:r>
          </w:p>
        </w:tc>
        <w:tc>
          <w:tcPr>
            <w:tcW w:w="1451" w:type="pct"/>
            <w:gridSpan w:val="2"/>
            <w:tcBorders>
              <w:top w:val="outset" w:sz="6" w:space="0" w:color="auto"/>
              <w:left w:val="outset" w:sz="6" w:space="0" w:color="auto"/>
              <w:bottom w:val="outset" w:sz="6" w:space="0" w:color="auto"/>
              <w:right w:val="outset" w:sz="6" w:space="0" w:color="auto"/>
            </w:tcBorders>
          </w:tcPr>
          <w:p w14:paraId="4F71E707" w14:textId="7DA09B54" w:rsidR="00772BF6" w:rsidRPr="00AE797D" w:rsidRDefault="00E35342" w:rsidP="00772BF6">
            <w:pPr>
              <w:spacing w:after="0" w:line="240" w:lineRule="auto"/>
              <w:jc w:val="both"/>
              <w:rPr>
                <w:rFonts w:ascii="Times New Roman" w:eastAsia="Times New Roman" w:hAnsi="Times New Roman" w:cs="Times New Roman"/>
                <w:color w:val="000000" w:themeColor="text1"/>
                <w:spacing w:val="-2"/>
                <w:sz w:val="24"/>
                <w:szCs w:val="27"/>
                <w:lang w:eastAsia="lv-LV"/>
              </w:rPr>
            </w:pPr>
            <w:r w:rsidRPr="00AE797D">
              <w:rPr>
                <w:rFonts w:ascii="Times New Roman" w:eastAsia="Times New Roman" w:hAnsi="Times New Roman" w:cs="Times New Roman"/>
                <w:color w:val="000000" w:themeColor="text1"/>
                <w:spacing w:val="-2"/>
                <w:sz w:val="24"/>
                <w:szCs w:val="27"/>
                <w:lang w:eastAsia="lv-LV"/>
              </w:rPr>
              <w:t>Likumprojekta 3. pants</w:t>
            </w:r>
            <w:r w:rsidR="00B04D02" w:rsidRPr="00AE797D">
              <w:rPr>
                <w:rFonts w:ascii="Times New Roman" w:eastAsia="Times New Roman" w:hAnsi="Times New Roman" w:cs="Times New Roman"/>
                <w:color w:val="000000" w:themeColor="text1"/>
                <w:spacing w:val="-2"/>
                <w:sz w:val="24"/>
                <w:szCs w:val="27"/>
                <w:lang w:eastAsia="lv-LV"/>
              </w:rPr>
              <w:t xml:space="preserve"> </w:t>
            </w:r>
            <w:r w:rsidR="00B04D02" w:rsidRPr="00AE797D">
              <w:rPr>
                <w:rFonts w:ascii="Times New Roman" w:eastAsia="Times New Roman" w:hAnsi="Times New Roman" w:cs="Times New Roman"/>
                <w:iCs/>
                <w:color w:val="000000" w:themeColor="text1"/>
                <w:spacing w:val="-2"/>
                <w:sz w:val="24"/>
                <w:szCs w:val="24"/>
                <w:lang w:eastAsia="lv-LV"/>
              </w:rPr>
              <w:t xml:space="preserve"> </w:t>
            </w:r>
            <w:r w:rsidR="007C26DD" w:rsidRPr="00AE797D">
              <w:rPr>
                <w:rFonts w:ascii="Times New Roman" w:eastAsia="Times New Roman" w:hAnsi="Times New Roman" w:cs="Times New Roman"/>
                <w:iCs/>
                <w:color w:val="000000" w:themeColor="text1"/>
                <w:spacing w:val="-2"/>
                <w:sz w:val="24"/>
                <w:szCs w:val="24"/>
                <w:lang w:eastAsia="lv-LV"/>
              </w:rPr>
              <w:t>(</w:t>
            </w:r>
            <w:r w:rsidR="00B04D02" w:rsidRPr="00AE797D">
              <w:rPr>
                <w:rFonts w:ascii="Times New Roman" w:eastAsia="Times New Roman" w:hAnsi="Times New Roman" w:cs="Times New Roman"/>
                <w:iCs/>
                <w:color w:val="000000" w:themeColor="text1"/>
                <w:spacing w:val="-2"/>
                <w:sz w:val="24"/>
                <w:szCs w:val="24"/>
                <w:lang w:eastAsia="lv-LV"/>
              </w:rPr>
              <w:t>FITL 10.</w:t>
            </w:r>
            <w:r w:rsidR="00B04D02" w:rsidRPr="00AE797D">
              <w:rPr>
                <w:rFonts w:ascii="Times New Roman" w:eastAsia="Times New Roman" w:hAnsi="Times New Roman" w:cs="Times New Roman"/>
                <w:iCs/>
                <w:color w:val="000000" w:themeColor="text1"/>
                <w:spacing w:val="-2"/>
                <w:sz w:val="24"/>
                <w:szCs w:val="24"/>
                <w:vertAlign w:val="superscript"/>
                <w:lang w:eastAsia="lv-LV"/>
              </w:rPr>
              <w:t>1</w:t>
            </w:r>
            <w:r w:rsidR="00B04D02" w:rsidRPr="00AE797D">
              <w:rPr>
                <w:rFonts w:ascii="Times New Roman" w:eastAsia="Times New Roman" w:hAnsi="Times New Roman" w:cs="Times New Roman"/>
                <w:iCs/>
                <w:color w:val="000000" w:themeColor="text1"/>
                <w:spacing w:val="-2"/>
                <w:sz w:val="24"/>
                <w:szCs w:val="24"/>
                <w:lang w:eastAsia="lv-LV"/>
              </w:rPr>
              <w:t xml:space="preserve"> panta trešā daļa</w:t>
            </w:r>
            <w:r w:rsidR="007C26DD" w:rsidRPr="00AE797D">
              <w:rPr>
                <w:rFonts w:ascii="Times New Roman" w:eastAsia="Times New Roman" w:hAnsi="Times New Roman" w:cs="Times New Roman"/>
                <w:iCs/>
                <w:color w:val="000000" w:themeColor="text1"/>
                <w:spacing w:val="-2"/>
                <w:sz w:val="24"/>
                <w:szCs w:val="24"/>
                <w:lang w:eastAsia="lv-LV"/>
              </w:rPr>
              <w:t>)</w:t>
            </w:r>
            <w:r w:rsidR="00B04D02" w:rsidRPr="00AE797D">
              <w:rPr>
                <w:rFonts w:ascii="Times New Roman" w:eastAsia="Times New Roman" w:hAnsi="Times New Roman" w:cs="Times New Roman"/>
                <w:iCs/>
                <w:color w:val="000000" w:themeColor="text1"/>
                <w:spacing w:val="-2"/>
                <w:sz w:val="24"/>
                <w:szCs w:val="24"/>
                <w:lang w:eastAsia="lv-LV"/>
              </w:rPr>
              <w:t>.</w:t>
            </w:r>
          </w:p>
        </w:tc>
        <w:tc>
          <w:tcPr>
            <w:tcW w:w="951" w:type="pct"/>
            <w:tcBorders>
              <w:top w:val="outset" w:sz="6" w:space="0" w:color="auto"/>
              <w:left w:val="outset" w:sz="6" w:space="0" w:color="auto"/>
              <w:bottom w:val="outset" w:sz="6" w:space="0" w:color="auto"/>
              <w:right w:val="outset" w:sz="6" w:space="0" w:color="auto"/>
            </w:tcBorders>
          </w:tcPr>
          <w:p w14:paraId="5FB8E8FC" w14:textId="5A738542" w:rsidR="00772BF6" w:rsidRPr="00AE797D" w:rsidRDefault="00B04D02" w:rsidP="00772BF6">
            <w:pPr>
              <w:spacing w:after="0" w:line="240" w:lineRule="auto"/>
              <w:jc w:val="both"/>
              <w:rPr>
                <w:rFonts w:ascii="Times New Roman" w:eastAsia="Times New Roman" w:hAnsi="Times New Roman" w:cs="Times New Roman"/>
                <w:iCs/>
                <w:color w:val="FF0000"/>
                <w:spacing w:val="-2"/>
                <w:sz w:val="24"/>
                <w:szCs w:val="24"/>
                <w:lang w:eastAsia="lv-LV"/>
              </w:rPr>
            </w:pPr>
            <w:r w:rsidRPr="00AE797D">
              <w:rPr>
                <w:rFonts w:ascii="Times New Roman" w:eastAsia="Times New Roman" w:hAnsi="Times New Roman" w:cs="Times New Roman"/>
                <w:iCs/>
                <w:spacing w:val="-2"/>
                <w:sz w:val="24"/>
                <w:szCs w:val="24"/>
                <w:lang w:eastAsia="lv-LV"/>
              </w:rPr>
              <w:t>Ieviests pilnībā.</w:t>
            </w:r>
          </w:p>
        </w:tc>
        <w:tc>
          <w:tcPr>
            <w:tcW w:w="1144" w:type="pct"/>
            <w:tcBorders>
              <w:top w:val="outset" w:sz="6" w:space="0" w:color="auto"/>
              <w:left w:val="outset" w:sz="6" w:space="0" w:color="auto"/>
              <w:bottom w:val="outset" w:sz="6" w:space="0" w:color="auto"/>
              <w:right w:val="outset" w:sz="6" w:space="0" w:color="auto"/>
            </w:tcBorders>
          </w:tcPr>
          <w:p w14:paraId="53CEE589" w14:textId="0E3A10EB" w:rsidR="00772BF6" w:rsidRPr="00AE797D" w:rsidRDefault="00772BF6" w:rsidP="00772BF6">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Neparedz stingrākas prasības</w:t>
            </w:r>
            <w:r w:rsidR="006C3F65" w:rsidRPr="00AE797D">
              <w:rPr>
                <w:rFonts w:ascii="Times New Roman" w:eastAsia="Times New Roman" w:hAnsi="Times New Roman" w:cs="Times New Roman"/>
                <w:iCs/>
                <w:color w:val="000000" w:themeColor="text1"/>
                <w:spacing w:val="-2"/>
                <w:sz w:val="24"/>
                <w:szCs w:val="24"/>
                <w:lang w:eastAsia="lv-LV"/>
              </w:rPr>
              <w:t>.</w:t>
            </w:r>
          </w:p>
        </w:tc>
      </w:tr>
      <w:tr w:rsidR="00B04D02" w:rsidRPr="00AE797D" w14:paraId="452778A0" w14:textId="77777777" w:rsidTr="00AE797D">
        <w:trPr>
          <w:tblCellSpacing w:w="15" w:type="dxa"/>
        </w:trPr>
        <w:tc>
          <w:tcPr>
            <w:tcW w:w="1372" w:type="pct"/>
            <w:gridSpan w:val="2"/>
            <w:tcBorders>
              <w:top w:val="outset" w:sz="6" w:space="0" w:color="auto"/>
              <w:left w:val="outset" w:sz="6" w:space="0" w:color="auto"/>
              <w:bottom w:val="outset" w:sz="6" w:space="0" w:color="auto"/>
              <w:right w:val="outset" w:sz="6" w:space="0" w:color="auto"/>
            </w:tcBorders>
          </w:tcPr>
          <w:p w14:paraId="4FF277C0" w14:textId="11AC6429" w:rsidR="00B04D02" w:rsidRPr="00AE797D" w:rsidRDefault="00B04D02" w:rsidP="00B04D02">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Direktīvas 2019/878 21.a panta ceturtā daļa.</w:t>
            </w:r>
          </w:p>
        </w:tc>
        <w:tc>
          <w:tcPr>
            <w:tcW w:w="1451" w:type="pct"/>
            <w:gridSpan w:val="2"/>
            <w:tcBorders>
              <w:top w:val="outset" w:sz="6" w:space="0" w:color="auto"/>
              <w:left w:val="outset" w:sz="6" w:space="0" w:color="auto"/>
              <w:bottom w:val="outset" w:sz="6" w:space="0" w:color="auto"/>
              <w:right w:val="outset" w:sz="6" w:space="0" w:color="auto"/>
            </w:tcBorders>
          </w:tcPr>
          <w:p w14:paraId="23E8F245" w14:textId="470A64EB" w:rsidR="00B04D02" w:rsidRPr="00AE797D" w:rsidRDefault="007C26DD" w:rsidP="00B04D02">
            <w:pPr>
              <w:spacing w:after="0" w:line="240" w:lineRule="auto"/>
              <w:jc w:val="both"/>
              <w:rPr>
                <w:rFonts w:ascii="Times New Roman" w:eastAsia="Times New Roman" w:hAnsi="Times New Roman" w:cs="Times New Roman"/>
                <w:color w:val="FF0000"/>
                <w:spacing w:val="-2"/>
                <w:sz w:val="24"/>
                <w:szCs w:val="27"/>
                <w:lang w:eastAsia="lv-LV"/>
              </w:rPr>
            </w:pPr>
            <w:r w:rsidRPr="00AE797D">
              <w:rPr>
                <w:rFonts w:ascii="Times New Roman" w:eastAsia="Times New Roman" w:hAnsi="Times New Roman" w:cs="Times New Roman"/>
                <w:color w:val="000000" w:themeColor="text1"/>
                <w:spacing w:val="-2"/>
                <w:sz w:val="24"/>
                <w:szCs w:val="27"/>
                <w:lang w:eastAsia="lv-LV"/>
              </w:rPr>
              <w:t xml:space="preserve">Likumprojekta 3. pants </w:t>
            </w:r>
            <w:r w:rsidRPr="00AE797D">
              <w:rPr>
                <w:rFonts w:ascii="Times New Roman" w:eastAsia="Times New Roman" w:hAnsi="Times New Roman" w:cs="Times New Roman"/>
                <w:iCs/>
                <w:color w:val="000000" w:themeColor="text1"/>
                <w:spacing w:val="-2"/>
                <w:sz w:val="24"/>
                <w:szCs w:val="24"/>
                <w:lang w:eastAsia="lv-LV"/>
              </w:rPr>
              <w:t xml:space="preserve"> (</w:t>
            </w:r>
            <w:r w:rsidR="00B04D02" w:rsidRPr="00AE797D">
              <w:rPr>
                <w:rFonts w:ascii="Times New Roman" w:eastAsia="Times New Roman" w:hAnsi="Times New Roman" w:cs="Times New Roman"/>
                <w:iCs/>
                <w:spacing w:val="-2"/>
                <w:sz w:val="24"/>
                <w:szCs w:val="24"/>
                <w:lang w:eastAsia="lv-LV"/>
              </w:rPr>
              <w:t>FITL 10.</w:t>
            </w:r>
            <w:r w:rsidR="00B04D02" w:rsidRPr="00AE797D">
              <w:rPr>
                <w:rFonts w:ascii="Times New Roman" w:eastAsia="Times New Roman" w:hAnsi="Times New Roman" w:cs="Times New Roman"/>
                <w:iCs/>
                <w:spacing w:val="-2"/>
                <w:sz w:val="24"/>
                <w:szCs w:val="24"/>
                <w:vertAlign w:val="superscript"/>
                <w:lang w:eastAsia="lv-LV"/>
              </w:rPr>
              <w:t>1</w:t>
            </w:r>
            <w:r w:rsidR="00B04D02" w:rsidRPr="00AE797D">
              <w:rPr>
                <w:rFonts w:ascii="Times New Roman" w:eastAsia="Times New Roman" w:hAnsi="Times New Roman" w:cs="Times New Roman"/>
                <w:iCs/>
                <w:spacing w:val="-2"/>
                <w:sz w:val="24"/>
                <w:szCs w:val="24"/>
                <w:lang w:eastAsia="lv-LV"/>
              </w:rPr>
              <w:t xml:space="preserve"> panta ceturtā daļa</w:t>
            </w:r>
            <w:r w:rsidRPr="00AE797D">
              <w:rPr>
                <w:rFonts w:ascii="Times New Roman" w:eastAsia="Times New Roman" w:hAnsi="Times New Roman" w:cs="Times New Roman"/>
                <w:iCs/>
                <w:spacing w:val="-2"/>
                <w:sz w:val="24"/>
                <w:szCs w:val="24"/>
                <w:lang w:eastAsia="lv-LV"/>
              </w:rPr>
              <w:t>)</w:t>
            </w:r>
            <w:r w:rsidR="00B04D02" w:rsidRPr="00AE797D">
              <w:rPr>
                <w:rFonts w:ascii="Times New Roman" w:eastAsia="Times New Roman" w:hAnsi="Times New Roman" w:cs="Times New Roman"/>
                <w:iCs/>
                <w:spacing w:val="-2"/>
                <w:sz w:val="24"/>
                <w:szCs w:val="24"/>
                <w:lang w:eastAsia="lv-LV"/>
              </w:rPr>
              <w:t>.</w:t>
            </w:r>
          </w:p>
        </w:tc>
        <w:tc>
          <w:tcPr>
            <w:tcW w:w="951" w:type="pct"/>
            <w:tcBorders>
              <w:top w:val="outset" w:sz="6" w:space="0" w:color="auto"/>
              <w:left w:val="outset" w:sz="6" w:space="0" w:color="auto"/>
              <w:bottom w:val="outset" w:sz="6" w:space="0" w:color="auto"/>
              <w:right w:val="outset" w:sz="6" w:space="0" w:color="auto"/>
            </w:tcBorders>
          </w:tcPr>
          <w:p w14:paraId="3AA2FBA9" w14:textId="6C70755C" w:rsidR="00B04D02" w:rsidRPr="00AE797D" w:rsidRDefault="006C3F65" w:rsidP="00B04D02">
            <w:pPr>
              <w:spacing w:after="0" w:line="240" w:lineRule="auto"/>
              <w:jc w:val="both"/>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Ieviests pilnībā.</w:t>
            </w:r>
          </w:p>
        </w:tc>
        <w:tc>
          <w:tcPr>
            <w:tcW w:w="1144" w:type="pct"/>
            <w:tcBorders>
              <w:top w:val="outset" w:sz="6" w:space="0" w:color="auto"/>
              <w:left w:val="outset" w:sz="6" w:space="0" w:color="auto"/>
              <w:bottom w:val="outset" w:sz="6" w:space="0" w:color="auto"/>
              <w:right w:val="outset" w:sz="6" w:space="0" w:color="auto"/>
            </w:tcBorders>
          </w:tcPr>
          <w:p w14:paraId="199D5DE2" w14:textId="04D46060" w:rsidR="00B04D02" w:rsidRPr="00AE797D" w:rsidRDefault="006C3F65" w:rsidP="00B04D02">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Neparedz stingrākas prasības.</w:t>
            </w:r>
          </w:p>
        </w:tc>
      </w:tr>
      <w:tr w:rsidR="00B04D02" w:rsidRPr="00AE797D" w14:paraId="42C4B995" w14:textId="77777777" w:rsidTr="00AE797D">
        <w:trPr>
          <w:tblCellSpacing w:w="15" w:type="dxa"/>
        </w:trPr>
        <w:tc>
          <w:tcPr>
            <w:tcW w:w="1372" w:type="pct"/>
            <w:gridSpan w:val="2"/>
            <w:tcBorders>
              <w:top w:val="outset" w:sz="6" w:space="0" w:color="auto"/>
              <w:left w:val="outset" w:sz="6" w:space="0" w:color="auto"/>
              <w:bottom w:val="outset" w:sz="6" w:space="0" w:color="auto"/>
              <w:right w:val="outset" w:sz="6" w:space="0" w:color="auto"/>
            </w:tcBorders>
          </w:tcPr>
          <w:p w14:paraId="56164D81" w14:textId="01342A02" w:rsidR="00B04D02" w:rsidRPr="00AE797D" w:rsidRDefault="00B04D02" w:rsidP="00B04D02">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Direktīvas 2019/878 21.a panta astotā daļa.</w:t>
            </w:r>
          </w:p>
        </w:tc>
        <w:tc>
          <w:tcPr>
            <w:tcW w:w="1451" w:type="pct"/>
            <w:gridSpan w:val="2"/>
            <w:tcBorders>
              <w:top w:val="outset" w:sz="6" w:space="0" w:color="auto"/>
              <w:left w:val="outset" w:sz="6" w:space="0" w:color="auto"/>
              <w:bottom w:val="outset" w:sz="6" w:space="0" w:color="auto"/>
              <w:right w:val="outset" w:sz="6" w:space="0" w:color="auto"/>
            </w:tcBorders>
          </w:tcPr>
          <w:p w14:paraId="30A81EA3" w14:textId="547ECFCC" w:rsidR="00B04D02" w:rsidRPr="00AE797D" w:rsidRDefault="007C26DD" w:rsidP="00B04D02">
            <w:pPr>
              <w:spacing w:after="0" w:line="240" w:lineRule="auto"/>
              <w:jc w:val="both"/>
              <w:rPr>
                <w:rFonts w:ascii="Times New Roman" w:eastAsia="Times New Roman" w:hAnsi="Times New Roman" w:cs="Times New Roman"/>
                <w:color w:val="FF0000"/>
                <w:spacing w:val="-2"/>
                <w:sz w:val="24"/>
                <w:szCs w:val="27"/>
                <w:lang w:eastAsia="lv-LV"/>
              </w:rPr>
            </w:pPr>
            <w:r w:rsidRPr="00AE797D">
              <w:rPr>
                <w:rFonts w:ascii="Times New Roman" w:eastAsia="Times New Roman" w:hAnsi="Times New Roman" w:cs="Times New Roman"/>
                <w:color w:val="000000" w:themeColor="text1"/>
                <w:spacing w:val="-2"/>
                <w:sz w:val="24"/>
                <w:szCs w:val="27"/>
                <w:lang w:eastAsia="lv-LV"/>
              </w:rPr>
              <w:t xml:space="preserve">Likumprojekta 3. pants </w:t>
            </w:r>
            <w:r w:rsidRPr="00AE797D">
              <w:rPr>
                <w:rFonts w:ascii="Times New Roman" w:eastAsia="Times New Roman" w:hAnsi="Times New Roman" w:cs="Times New Roman"/>
                <w:iCs/>
                <w:color w:val="000000" w:themeColor="text1"/>
                <w:spacing w:val="-2"/>
                <w:sz w:val="24"/>
                <w:szCs w:val="24"/>
                <w:lang w:eastAsia="lv-LV"/>
              </w:rPr>
              <w:t xml:space="preserve"> (</w:t>
            </w:r>
            <w:r w:rsidR="00B04D02" w:rsidRPr="00AE797D">
              <w:rPr>
                <w:rFonts w:ascii="Times New Roman" w:eastAsia="Times New Roman" w:hAnsi="Times New Roman" w:cs="Times New Roman"/>
                <w:iCs/>
                <w:spacing w:val="-2"/>
                <w:sz w:val="24"/>
                <w:szCs w:val="24"/>
                <w:lang w:eastAsia="lv-LV"/>
              </w:rPr>
              <w:t>FITL 10.</w:t>
            </w:r>
            <w:r w:rsidR="00B04D02" w:rsidRPr="00AE797D">
              <w:rPr>
                <w:rFonts w:ascii="Times New Roman" w:eastAsia="Times New Roman" w:hAnsi="Times New Roman" w:cs="Times New Roman"/>
                <w:iCs/>
                <w:spacing w:val="-2"/>
                <w:sz w:val="24"/>
                <w:szCs w:val="24"/>
                <w:vertAlign w:val="superscript"/>
                <w:lang w:eastAsia="lv-LV"/>
              </w:rPr>
              <w:t>1</w:t>
            </w:r>
            <w:r w:rsidR="00B04D02" w:rsidRPr="00AE797D">
              <w:rPr>
                <w:rFonts w:ascii="Times New Roman" w:eastAsia="Times New Roman" w:hAnsi="Times New Roman" w:cs="Times New Roman"/>
                <w:iCs/>
                <w:spacing w:val="-2"/>
                <w:sz w:val="24"/>
                <w:szCs w:val="24"/>
                <w:lang w:eastAsia="lv-LV"/>
              </w:rPr>
              <w:t xml:space="preserve"> panta sestā daļa</w:t>
            </w:r>
            <w:r w:rsidRPr="00AE797D">
              <w:rPr>
                <w:rFonts w:ascii="Times New Roman" w:eastAsia="Times New Roman" w:hAnsi="Times New Roman" w:cs="Times New Roman"/>
                <w:iCs/>
                <w:spacing w:val="-2"/>
                <w:sz w:val="24"/>
                <w:szCs w:val="24"/>
                <w:lang w:eastAsia="lv-LV"/>
              </w:rPr>
              <w:t>)</w:t>
            </w:r>
            <w:r w:rsidR="00B04D02" w:rsidRPr="00AE797D">
              <w:rPr>
                <w:rFonts w:ascii="Times New Roman" w:eastAsia="Times New Roman" w:hAnsi="Times New Roman" w:cs="Times New Roman"/>
                <w:iCs/>
                <w:spacing w:val="-2"/>
                <w:sz w:val="24"/>
                <w:szCs w:val="24"/>
                <w:lang w:eastAsia="lv-LV"/>
              </w:rPr>
              <w:t>.</w:t>
            </w:r>
          </w:p>
        </w:tc>
        <w:tc>
          <w:tcPr>
            <w:tcW w:w="951" w:type="pct"/>
            <w:tcBorders>
              <w:top w:val="outset" w:sz="6" w:space="0" w:color="auto"/>
              <w:left w:val="outset" w:sz="6" w:space="0" w:color="auto"/>
              <w:bottom w:val="outset" w:sz="6" w:space="0" w:color="auto"/>
              <w:right w:val="outset" w:sz="6" w:space="0" w:color="auto"/>
            </w:tcBorders>
          </w:tcPr>
          <w:p w14:paraId="3CAC25B6" w14:textId="31534887" w:rsidR="00B04D02" w:rsidRPr="00AE797D" w:rsidRDefault="006C3F65" w:rsidP="00B04D02">
            <w:pPr>
              <w:spacing w:after="0" w:line="240" w:lineRule="auto"/>
              <w:jc w:val="both"/>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Ieviests pilnībā.</w:t>
            </w:r>
          </w:p>
        </w:tc>
        <w:tc>
          <w:tcPr>
            <w:tcW w:w="1144" w:type="pct"/>
            <w:tcBorders>
              <w:top w:val="outset" w:sz="6" w:space="0" w:color="auto"/>
              <w:left w:val="outset" w:sz="6" w:space="0" w:color="auto"/>
              <w:bottom w:val="outset" w:sz="6" w:space="0" w:color="auto"/>
              <w:right w:val="outset" w:sz="6" w:space="0" w:color="auto"/>
            </w:tcBorders>
          </w:tcPr>
          <w:p w14:paraId="332F906F" w14:textId="6281F6A6" w:rsidR="00B04D02" w:rsidRPr="00AE797D" w:rsidRDefault="006C3F65" w:rsidP="00B04D02">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Neparedz stingrākas prasības.</w:t>
            </w:r>
          </w:p>
        </w:tc>
      </w:tr>
      <w:tr w:rsidR="00B04D02" w:rsidRPr="00AE797D" w14:paraId="1C0270BF" w14:textId="77777777" w:rsidTr="00AE797D">
        <w:trPr>
          <w:tblCellSpacing w:w="15" w:type="dxa"/>
        </w:trPr>
        <w:tc>
          <w:tcPr>
            <w:tcW w:w="1372" w:type="pct"/>
            <w:gridSpan w:val="2"/>
            <w:tcBorders>
              <w:top w:val="outset" w:sz="6" w:space="0" w:color="auto"/>
              <w:left w:val="outset" w:sz="6" w:space="0" w:color="auto"/>
              <w:bottom w:val="outset" w:sz="6" w:space="0" w:color="auto"/>
              <w:right w:val="outset" w:sz="6" w:space="0" w:color="auto"/>
            </w:tcBorders>
          </w:tcPr>
          <w:p w14:paraId="7EF6FF29" w14:textId="68B92C52" w:rsidR="00B04D02" w:rsidRPr="00AE797D" w:rsidRDefault="00B04D02" w:rsidP="00B04D02">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lastRenderedPageBreak/>
              <w:t>Direktīvas 2019/878 21.a panta devītā daļa.</w:t>
            </w:r>
          </w:p>
        </w:tc>
        <w:tc>
          <w:tcPr>
            <w:tcW w:w="1451" w:type="pct"/>
            <w:gridSpan w:val="2"/>
            <w:tcBorders>
              <w:top w:val="outset" w:sz="6" w:space="0" w:color="auto"/>
              <w:left w:val="outset" w:sz="6" w:space="0" w:color="auto"/>
              <w:bottom w:val="outset" w:sz="6" w:space="0" w:color="auto"/>
              <w:right w:val="outset" w:sz="6" w:space="0" w:color="auto"/>
            </w:tcBorders>
          </w:tcPr>
          <w:p w14:paraId="64A7D1FC" w14:textId="63A63628" w:rsidR="00B04D02" w:rsidRPr="00AE797D" w:rsidRDefault="007C26DD" w:rsidP="00B04D02">
            <w:pPr>
              <w:spacing w:after="0" w:line="240" w:lineRule="auto"/>
              <w:jc w:val="both"/>
              <w:rPr>
                <w:rFonts w:ascii="Times New Roman" w:eastAsia="Times New Roman" w:hAnsi="Times New Roman" w:cs="Times New Roman"/>
                <w:color w:val="FF0000"/>
                <w:spacing w:val="-2"/>
                <w:sz w:val="24"/>
                <w:szCs w:val="27"/>
                <w:lang w:eastAsia="lv-LV"/>
              </w:rPr>
            </w:pPr>
            <w:r w:rsidRPr="00AE797D">
              <w:rPr>
                <w:rFonts w:ascii="Times New Roman" w:eastAsia="Times New Roman" w:hAnsi="Times New Roman" w:cs="Times New Roman"/>
                <w:color w:val="000000" w:themeColor="text1"/>
                <w:spacing w:val="-2"/>
                <w:sz w:val="24"/>
                <w:szCs w:val="27"/>
                <w:lang w:eastAsia="lv-LV"/>
              </w:rPr>
              <w:t xml:space="preserve">Likumprojekta 3. pants </w:t>
            </w:r>
            <w:r w:rsidRPr="00AE797D">
              <w:rPr>
                <w:rFonts w:ascii="Times New Roman" w:eastAsia="Times New Roman" w:hAnsi="Times New Roman" w:cs="Times New Roman"/>
                <w:iCs/>
                <w:color w:val="000000" w:themeColor="text1"/>
                <w:spacing w:val="-2"/>
                <w:sz w:val="24"/>
                <w:szCs w:val="24"/>
                <w:lang w:eastAsia="lv-LV"/>
              </w:rPr>
              <w:t xml:space="preserve"> (</w:t>
            </w:r>
            <w:r w:rsidR="00B04D02" w:rsidRPr="00AE797D">
              <w:rPr>
                <w:rFonts w:ascii="Times New Roman" w:eastAsia="Times New Roman" w:hAnsi="Times New Roman" w:cs="Times New Roman"/>
                <w:iCs/>
                <w:spacing w:val="-2"/>
                <w:sz w:val="24"/>
                <w:szCs w:val="24"/>
                <w:lang w:eastAsia="lv-LV"/>
              </w:rPr>
              <w:t>FITL 10.</w:t>
            </w:r>
            <w:r w:rsidR="00B04D02" w:rsidRPr="00AE797D">
              <w:rPr>
                <w:rFonts w:ascii="Times New Roman" w:eastAsia="Times New Roman" w:hAnsi="Times New Roman" w:cs="Times New Roman"/>
                <w:iCs/>
                <w:spacing w:val="-2"/>
                <w:sz w:val="24"/>
                <w:szCs w:val="24"/>
                <w:vertAlign w:val="superscript"/>
                <w:lang w:eastAsia="lv-LV"/>
              </w:rPr>
              <w:t>1</w:t>
            </w:r>
            <w:r w:rsidR="00B04D02" w:rsidRPr="00AE797D">
              <w:rPr>
                <w:rFonts w:ascii="Times New Roman" w:eastAsia="Times New Roman" w:hAnsi="Times New Roman" w:cs="Times New Roman"/>
                <w:iCs/>
                <w:spacing w:val="-2"/>
                <w:sz w:val="24"/>
                <w:szCs w:val="24"/>
                <w:lang w:eastAsia="lv-LV"/>
              </w:rPr>
              <w:t xml:space="preserve"> panta sestā daļa</w:t>
            </w:r>
            <w:r w:rsidRPr="00AE797D">
              <w:rPr>
                <w:rFonts w:ascii="Times New Roman" w:eastAsia="Times New Roman" w:hAnsi="Times New Roman" w:cs="Times New Roman"/>
                <w:iCs/>
                <w:spacing w:val="-2"/>
                <w:sz w:val="24"/>
                <w:szCs w:val="24"/>
                <w:lang w:eastAsia="lv-LV"/>
              </w:rPr>
              <w:t>)</w:t>
            </w:r>
            <w:r w:rsidR="00B04D02" w:rsidRPr="00AE797D">
              <w:rPr>
                <w:rFonts w:ascii="Times New Roman" w:eastAsia="Times New Roman" w:hAnsi="Times New Roman" w:cs="Times New Roman"/>
                <w:iCs/>
                <w:spacing w:val="-2"/>
                <w:sz w:val="24"/>
                <w:szCs w:val="24"/>
                <w:lang w:eastAsia="lv-LV"/>
              </w:rPr>
              <w:t>.</w:t>
            </w:r>
          </w:p>
        </w:tc>
        <w:tc>
          <w:tcPr>
            <w:tcW w:w="951" w:type="pct"/>
            <w:tcBorders>
              <w:top w:val="outset" w:sz="6" w:space="0" w:color="auto"/>
              <w:left w:val="outset" w:sz="6" w:space="0" w:color="auto"/>
              <w:bottom w:val="outset" w:sz="6" w:space="0" w:color="auto"/>
              <w:right w:val="outset" w:sz="6" w:space="0" w:color="auto"/>
            </w:tcBorders>
          </w:tcPr>
          <w:p w14:paraId="152FA7C3" w14:textId="6312317E" w:rsidR="00B04D02" w:rsidRPr="00AE797D" w:rsidRDefault="006C3F65" w:rsidP="00B04D02">
            <w:pPr>
              <w:spacing w:after="0" w:line="240" w:lineRule="auto"/>
              <w:jc w:val="both"/>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Ieviests pilnībā.</w:t>
            </w:r>
          </w:p>
        </w:tc>
        <w:tc>
          <w:tcPr>
            <w:tcW w:w="1144" w:type="pct"/>
            <w:tcBorders>
              <w:top w:val="outset" w:sz="6" w:space="0" w:color="auto"/>
              <w:left w:val="outset" w:sz="6" w:space="0" w:color="auto"/>
              <w:bottom w:val="outset" w:sz="6" w:space="0" w:color="auto"/>
              <w:right w:val="outset" w:sz="6" w:space="0" w:color="auto"/>
            </w:tcBorders>
          </w:tcPr>
          <w:p w14:paraId="604396F0" w14:textId="2EE02BDA" w:rsidR="00B04D02" w:rsidRPr="00AE797D" w:rsidRDefault="006C3F65" w:rsidP="00B04D02">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Neparedz stingrākas prasības.</w:t>
            </w:r>
          </w:p>
        </w:tc>
      </w:tr>
      <w:tr w:rsidR="00B04D02" w:rsidRPr="00AE797D" w14:paraId="3F119E33" w14:textId="77777777" w:rsidTr="00AE797D">
        <w:trPr>
          <w:tblCellSpacing w:w="15" w:type="dxa"/>
        </w:trPr>
        <w:tc>
          <w:tcPr>
            <w:tcW w:w="1372" w:type="pct"/>
            <w:gridSpan w:val="2"/>
            <w:tcBorders>
              <w:top w:val="outset" w:sz="6" w:space="0" w:color="auto"/>
              <w:left w:val="outset" w:sz="6" w:space="0" w:color="auto"/>
              <w:bottom w:val="outset" w:sz="6" w:space="0" w:color="auto"/>
              <w:right w:val="outset" w:sz="6" w:space="0" w:color="auto"/>
            </w:tcBorders>
          </w:tcPr>
          <w:p w14:paraId="24AC1705" w14:textId="1BF6FA58" w:rsidR="00B04D02" w:rsidRPr="00AE797D" w:rsidRDefault="00B04D02" w:rsidP="00B04D02">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Direktīvas 2019/878 21.a panta desmitā daļa.</w:t>
            </w:r>
          </w:p>
        </w:tc>
        <w:tc>
          <w:tcPr>
            <w:tcW w:w="1451" w:type="pct"/>
            <w:gridSpan w:val="2"/>
            <w:tcBorders>
              <w:top w:val="outset" w:sz="6" w:space="0" w:color="auto"/>
              <w:left w:val="outset" w:sz="6" w:space="0" w:color="auto"/>
              <w:bottom w:val="outset" w:sz="6" w:space="0" w:color="auto"/>
              <w:right w:val="outset" w:sz="6" w:space="0" w:color="auto"/>
            </w:tcBorders>
          </w:tcPr>
          <w:p w14:paraId="78FBE72A" w14:textId="7B5EE0CD" w:rsidR="00B04D02" w:rsidRPr="00AE797D" w:rsidRDefault="007C26DD" w:rsidP="00B04D02">
            <w:pPr>
              <w:spacing w:after="0" w:line="240" w:lineRule="auto"/>
              <w:jc w:val="both"/>
              <w:rPr>
                <w:rFonts w:ascii="Times New Roman" w:eastAsia="Times New Roman" w:hAnsi="Times New Roman" w:cs="Times New Roman"/>
                <w:color w:val="FF0000"/>
                <w:spacing w:val="-2"/>
                <w:sz w:val="24"/>
                <w:szCs w:val="27"/>
                <w:lang w:eastAsia="lv-LV"/>
              </w:rPr>
            </w:pPr>
            <w:r w:rsidRPr="00AE797D">
              <w:rPr>
                <w:rFonts w:ascii="Times New Roman" w:eastAsia="Times New Roman" w:hAnsi="Times New Roman" w:cs="Times New Roman"/>
                <w:color w:val="000000" w:themeColor="text1"/>
                <w:spacing w:val="-2"/>
                <w:sz w:val="24"/>
                <w:szCs w:val="27"/>
                <w:lang w:eastAsia="lv-LV"/>
              </w:rPr>
              <w:t xml:space="preserve">Likumprojekta 3. pants </w:t>
            </w:r>
            <w:r w:rsidRPr="00AE797D">
              <w:rPr>
                <w:rFonts w:ascii="Times New Roman" w:eastAsia="Times New Roman" w:hAnsi="Times New Roman" w:cs="Times New Roman"/>
                <w:iCs/>
                <w:color w:val="000000" w:themeColor="text1"/>
                <w:spacing w:val="-2"/>
                <w:sz w:val="24"/>
                <w:szCs w:val="24"/>
                <w:lang w:eastAsia="lv-LV"/>
              </w:rPr>
              <w:t xml:space="preserve"> </w:t>
            </w:r>
            <w:r w:rsidR="00B04D02" w:rsidRPr="00AE797D">
              <w:rPr>
                <w:rFonts w:ascii="Times New Roman" w:eastAsia="Times New Roman" w:hAnsi="Times New Roman" w:cs="Times New Roman"/>
                <w:iCs/>
                <w:spacing w:val="-2"/>
                <w:sz w:val="24"/>
                <w:szCs w:val="24"/>
                <w:lang w:eastAsia="lv-LV"/>
              </w:rPr>
              <w:t>(FITL 10.</w:t>
            </w:r>
            <w:r w:rsidR="00B04D02" w:rsidRPr="00AE797D">
              <w:rPr>
                <w:rFonts w:ascii="Times New Roman" w:eastAsia="Times New Roman" w:hAnsi="Times New Roman" w:cs="Times New Roman"/>
                <w:iCs/>
                <w:spacing w:val="-2"/>
                <w:sz w:val="24"/>
                <w:szCs w:val="24"/>
                <w:vertAlign w:val="superscript"/>
                <w:lang w:eastAsia="lv-LV"/>
              </w:rPr>
              <w:t>1</w:t>
            </w:r>
            <w:r w:rsidR="00B04D02" w:rsidRPr="00AE797D">
              <w:rPr>
                <w:rFonts w:ascii="Times New Roman" w:eastAsia="Times New Roman" w:hAnsi="Times New Roman" w:cs="Times New Roman"/>
                <w:iCs/>
                <w:spacing w:val="-2"/>
                <w:sz w:val="24"/>
                <w:szCs w:val="24"/>
                <w:lang w:eastAsia="lv-LV"/>
              </w:rPr>
              <w:t xml:space="preserve"> panta piektā daļa</w:t>
            </w:r>
            <w:r w:rsidRPr="00AE797D">
              <w:rPr>
                <w:rFonts w:ascii="Times New Roman" w:eastAsia="Times New Roman" w:hAnsi="Times New Roman" w:cs="Times New Roman"/>
                <w:iCs/>
                <w:spacing w:val="-2"/>
                <w:sz w:val="24"/>
                <w:szCs w:val="24"/>
                <w:lang w:eastAsia="lv-LV"/>
              </w:rPr>
              <w:t>)</w:t>
            </w:r>
            <w:r w:rsidR="00B04D02" w:rsidRPr="00AE797D">
              <w:rPr>
                <w:rFonts w:ascii="Times New Roman" w:eastAsia="Times New Roman" w:hAnsi="Times New Roman" w:cs="Times New Roman"/>
                <w:iCs/>
                <w:spacing w:val="-2"/>
                <w:sz w:val="24"/>
                <w:szCs w:val="24"/>
                <w:lang w:eastAsia="lv-LV"/>
              </w:rPr>
              <w:t>.</w:t>
            </w:r>
          </w:p>
        </w:tc>
        <w:tc>
          <w:tcPr>
            <w:tcW w:w="951" w:type="pct"/>
            <w:tcBorders>
              <w:top w:val="outset" w:sz="6" w:space="0" w:color="auto"/>
              <w:left w:val="outset" w:sz="6" w:space="0" w:color="auto"/>
              <w:bottom w:val="outset" w:sz="6" w:space="0" w:color="auto"/>
              <w:right w:val="outset" w:sz="6" w:space="0" w:color="auto"/>
            </w:tcBorders>
          </w:tcPr>
          <w:p w14:paraId="72E039FB" w14:textId="4C018F6E" w:rsidR="00B04D02" w:rsidRPr="00AE797D" w:rsidRDefault="006C3F65" w:rsidP="00B04D02">
            <w:pPr>
              <w:spacing w:after="0" w:line="240" w:lineRule="auto"/>
              <w:jc w:val="both"/>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Ieviests pilnībā.</w:t>
            </w:r>
          </w:p>
        </w:tc>
        <w:tc>
          <w:tcPr>
            <w:tcW w:w="1144" w:type="pct"/>
            <w:tcBorders>
              <w:top w:val="outset" w:sz="6" w:space="0" w:color="auto"/>
              <w:left w:val="outset" w:sz="6" w:space="0" w:color="auto"/>
              <w:bottom w:val="outset" w:sz="6" w:space="0" w:color="auto"/>
              <w:right w:val="outset" w:sz="6" w:space="0" w:color="auto"/>
            </w:tcBorders>
          </w:tcPr>
          <w:p w14:paraId="1F1D389D" w14:textId="68FF1319" w:rsidR="00B04D02" w:rsidRPr="00AE797D" w:rsidRDefault="006C3F65" w:rsidP="00B04D02">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Neparedz stingrākas prasības.</w:t>
            </w:r>
          </w:p>
        </w:tc>
      </w:tr>
      <w:tr w:rsidR="00B04D02" w:rsidRPr="00AE797D" w14:paraId="1B8240E2" w14:textId="77777777" w:rsidTr="00AE797D">
        <w:trPr>
          <w:tblCellSpacing w:w="15" w:type="dxa"/>
        </w:trPr>
        <w:tc>
          <w:tcPr>
            <w:tcW w:w="1372" w:type="pct"/>
            <w:gridSpan w:val="2"/>
            <w:tcBorders>
              <w:top w:val="outset" w:sz="6" w:space="0" w:color="auto"/>
              <w:left w:val="outset" w:sz="6" w:space="0" w:color="auto"/>
              <w:bottom w:val="outset" w:sz="6" w:space="0" w:color="auto"/>
              <w:right w:val="outset" w:sz="6" w:space="0" w:color="auto"/>
            </w:tcBorders>
          </w:tcPr>
          <w:p w14:paraId="1E9391B0" w14:textId="4BBB4AB0" w:rsidR="00B04D02" w:rsidRPr="00AE797D" w:rsidRDefault="00B04D02" w:rsidP="00B04D02">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Direktīvas 2019/878 21.b panta pirmā daļa.</w:t>
            </w:r>
          </w:p>
        </w:tc>
        <w:tc>
          <w:tcPr>
            <w:tcW w:w="1451" w:type="pct"/>
            <w:gridSpan w:val="2"/>
            <w:tcBorders>
              <w:top w:val="outset" w:sz="6" w:space="0" w:color="auto"/>
              <w:left w:val="outset" w:sz="6" w:space="0" w:color="auto"/>
              <w:bottom w:val="outset" w:sz="6" w:space="0" w:color="auto"/>
              <w:right w:val="outset" w:sz="6" w:space="0" w:color="auto"/>
            </w:tcBorders>
          </w:tcPr>
          <w:p w14:paraId="1E48DF23" w14:textId="7D90151D" w:rsidR="00B04D02" w:rsidRPr="00AE797D" w:rsidRDefault="00B04D02" w:rsidP="00B04D02">
            <w:pPr>
              <w:spacing w:after="0" w:line="240" w:lineRule="auto"/>
              <w:jc w:val="both"/>
              <w:rPr>
                <w:rFonts w:ascii="Times New Roman" w:eastAsia="Times New Roman" w:hAnsi="Times New Roman" w:cs="Times New Roman"/>
                <w:color w:val="FF0000"/>
                <w:spacing w:val="-2"/>
                <w:sz w:val="24"/>
                <w:szCs w:val="27"/>
                <w:lang w:eastAsia="lv-LV"/>
              </w:rPr>
            </w:pPr>
            <w:r w:rsidRPr="00AE797D">
              <w:rPr>
                <w:rFonts w:ascii="Times New Roman" w:eastAsia="Times New Roman" w:hAnsi="Times New Roman" w:cs="Times New Roman"/>
                <w:iCs/>
                <w:spacing w:val="-2"/>
                <w:sz w:val="24"/>
                <w:szCs w:val="24"/>
                <w:lang w:eastAsia="lv-LV"/>
              </w:rPr>
              <w:t xml:space="preserve">Likumprojekta </w:t>
            </w:r>
            <w:r w:rsidR="007C26DD" w:rsidRPr="00AE797D">
              <w:rPr>
                <w:rFonts w:ascii="Times New Roman" w:eastAsia="Times New Roman" w:hAnsi="Times New Roman" w:cs="Times New Roman"/>
                <w:iCs/>
                <w:spacing w:val="-2"/>
                <w:sz w:val="24"/>
                <w:szCs w:val="24"/>
                <w:lang w:eastAsia="lv-LV"/>
              </w:rPr>
              <w:t>3</w:t>
            </w:r>
            <w:r w:rsidRPr="00AE797D">
              <w:rPr>
                <w:rFonts w:ascii="Times New Roman" w:eastAsia="Times New Roman" w:hAnsi="Times New Roman" w:cs="Times New Roman"/>
                <w:iCs/>
                <w:spacing w:val="-2"/>
                <w:sz w:val="24"/>
                <w:szCs w:val="24"/>
                <w:lang w:eastAsia="lv-LV"/>
              </w:rPr>
              <w:t>. </w:t>
            </w:r>
            <w:r w:rsidRPr="00AE797D">
              <w:rPr>
                <w:rFonts w:ascii="Times New Roman" w:eastAsia="Times New Roman" w:hAnsi="Times New Roman" w:cs="Times New Roman"/>
                <w:color w:val="000000"/>
                <w:spacing w:val="-2"/>
                <w:sz w:val="24"/>
                <w:szCs w:val="24"/>
                <w:lang w:eastAsia="lv-LV"/>
              </w:rPr>
              <w:t xml:space="preserve">pants </w:t>
            </w:r>
            <w:r w:rsidRPr="00AE797D">
              <w:rPr>
                <w:rFonts w:ascii="Times New Roman" w:eastAsia="Times New Roman" w:hAnsi="Times New Roman" w:cs="Times New Roman"/>
                <w:iCs/>
                <w:spacing w:val="-2"/>
                <w:sz w:val="24"/>
                <w:szCs w:val="24"/>
                <w:lang w:eastAsia="lv-LV"/>
              </w:rPr>
              <w:t>(FITL 10.</w:t>
            </w:r>
            <w:r w:rsidRPr="00AE797D">
              <w:rPr>
                <w:rFonts w:ascii="Times New Roman" w:eastAsia="Times New Roman" w:hAnsi="Times New Roman" w:cs="Times New Roman"/>
                <w:iCs/>
                <w:spacing w:val="-2"/>
                <w:sz w:val="24"/>
                <w:szCs w:val="24"/>
                <w:vertAlign w:val="superscript"/>
                <w:lang w:eastAsia="lv-LV"/>
              </w:rPr>
              <w:t>2</w:t>
            </w:r>
            <w:r w:rsidRPr="00AE797D">
              <w:rPr>
                <w:rFonts w:ascii="Times New Roman" w:eastAsia="Times New Roman" w:hAnsi="Times New Roman" w:cs="Times New Roman"/>
                <w:iCs/>
                <w:spacing w:val="-2"/>
                <w:sz w:val="24"/>
                <w:szCs w:val="24"/>
                <w:lang w:eastAsia="lv-LV"/>
              </w:rPr>
              <w:t xml:space="preserve"> pants</w:t>
            </w:r>
            <w:r w:rsidR="007C26DD" w:rsidRPr="00AE797D">
              <w:rPr>
                <w:rFonts w:ascii="Times New Roman" w:eastAsia="Times New Roman" w:hAnsi="Times New Roman" w:cs="Times New Roman"/>
                <w:iCs/>
                <w:spacing w:val="-2"/>
                <w:sz w:val="24"/>
                <w:szCs w:val="24"/>
                <w:lang w:eastAsia="lv-LV"/>
              </w:rPr>
              <w:t>)</w:t>
            </w:r>
            <w:r w:rsidRPr="00AE797D">
              <w:rPr>
                <w:rFonts w:ascii="Times New Roman" w:eastAsia="Times New Roman" w:hAnsi="Times New Roman" w:cs="Times New Roman"/>
                <w:iCs/>
                <w:spacing w:val="-2"/>
                <w:sz w:val="24"/>
                <w:szCs w:val="24"/>
                <w:lang w:eastAsia="lv-LV"/>
              </w:rPr>
              <w:t>.</w:t>
            </w:r>
          </w:p>
        </w:tc>
        <w:tc>
          <w:tcPr>
            <w:tcW w:w="951" w:type="pct"/>
            <w:tcBorders>
              <w:top w:val="outset" w:sz="6" w:space="0" w:color="auto"/>
              <w:left w:val="outset" w:sz="6" w:space="0" w:color="auto"/>
              <w:bottom w:val="outset" w:sz="6" w:space="0" w:color="auto"/>
              <w:right w:val="outset" w:sz="6" w:space="0" w:color="auto"/>
            </w:tcBorders>
          </w:tcPr>
          <w:p w14:paraId="6CA4FF27" w14:textId="72E854F0" w:rsidR="00B04D02" w:rsidRPr="00AE797D" w:rsidRDefault="006C3F65" w:rsidP="00B04D02">
            <w:pPr>
              <w:spacing w:after="0" w:line="240" w:lineRule="auto"/>
              <w:jc w:val="both"/>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Ieviests pilnībā.</w:t>
            </w:r>
          </w:p>
        </w:tc>
        <w:tc>
          <w:tcPr>
            <w:tcW w:w="1144" w:type="pct"/>
            <w:tcBorders>
              <w:top w:val="outset" w:sz="6" w:space="0" w:color="auto"/>
              <w:left w:val="outset" w:sz="6" w:space="0" w:color="auto"/>
              <w:bottom w:val="outset" w:sz="6" w:space="0" w:color="auto"/>
              <w:right w:val="outset" w:sz="6" w:space="0" w:color="auto"/>
            </w:tcBorders>
          </w:tcPr>
          <w:p w14:paraId="10DD7947" w14:textId="1C8C9C2C" w:rsidR="00B04D02" w:rsidRPr="00AE797D" w:rsidRDefault="006C3F65" w:rsidP="00B04D02">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Neparedz stingrākas prasības.</w:t>
            </w:r>
          </w:p>
        </w:tc>
      </w:tr>
      <w:tr w:rsidR="00B04D02" w:rsidRPr="00AE797D" w14:paraId="5273ECFF" w14:textId="77777777" w:rsidTr="00AE797D">
        <w:trPr>
          <w:tblCellSpacing w:w="15" w:type="dxa"/>
        </w:trPr>
        <w:tc>
          <w:tcPr>
            <w:tcW w:w="1372" w:type="pct"/>
            <w:gridSpan w:val="2"/>
            <w:tcBorders>
              <w:top w:val="outset" w:sz="6" w:space="0" w:color="auto"/>
              <w:left w:val="outset" w:sz="6" w:space="0" w:color="auto"/>
              <w:bottom w:val="outset" w:sz="6" w:space="0" w:color="auto"/>
              <w:right w:val="outset" w:sz="6" w:space="0" w:color="auto"/>
            </w:tcBorders>
          </w:tcPr>
          <w:p w14:paraId="6EFFD865" w14:textId="3C58D56C" w:rsidR="00B04D02" w:rsidRPr="00AE797D" w:rsidRDefault="00B04D02" w:rsidP="00B04D02">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Direktīvas 2019/878 21.b panta otrā daļa.</w:t>
            </w:r>
          </w:p>
        </w:tc>
        <w:tc>
          <w:tcPr>
            <w:tcW w:w="1451" w:type="pct"/>
            <w:gridSpan w:val="2"/>
            <w:tcBorders>
              <w:top w:val="outset" w:sz="6" w:space="0" w:color="auto"/>
              <w:left w:val="outset" w:sz="6" w:space="0" w:color="auto"/>
              <w:bottom w:val="outset" w:sz="6" w:space="0" w:color="auto"/>
              <w:right w:val="outset" w:sz="6" w:space="0" w:color="auto"/>
            </w:tcBorders>
          </w:tcPr>
          <w:p w14:paraId="681D80AB" w14:textId="18442C3A" w:rsidR="00B04D02" w:rsidRPr="00AE797D" w:rsidRDefault="00B04D02" w:rsidP="00B04D02">
            <w:pPr>
              <w:spacing w:after="0" w:line="240" w:lineRule="auto"/>
              <w:jc w:val="both"/>
              <w:rPr>
                <w:rFonts w:ascii="Times New Roman" w:eastAsia="Times New Roman" w:hAnsi="Times New Roman" w:cs="Times New Roman"/>
                <w:color w:val="FF0000"/>
                <w:spacing w:val="-2"/>
                <w:sz w:val="24"/>
                <w:szCs w:val="27"/>
                <w:lang w:eastAsia="lv-LV"/>
              </w:rPr>
            </w:pPr>
            <w:r w:rsidRPr="00AE797D">
              <w:rPr>
                <w:rFonts w:ascii="Times New Roman" w:eastAsia="Times New Roman" w:hAnsi="Times New Roman" w:cs="Times New Roman"/>
                <w:iCs/>
                <w:spacing w:val="-2"/>
                <w:sz w:val="24"/>
                <w:szCs w:val="24"/>
                <w:lang w:eastAsia="lv-LV"/>
              </w:rPr>
              <w:t xml:space="preserve">Likumprojekta </w:t>
            </w:r>
            <w:r w:rsidR="007C26DD" w:rsidRPr="00AE797D">
              <w:rPr>
                <w:rFonts w:ascii="Times New Roman" w:eastAsia="Times New Roman" w:hAnsi="Times New Roman" w:cs="Times New Roman"/>
                <w:iCs/>
                <w:spacing w:val="-2"/>
                <w:sz w:val="24"/>
                <w:szCs w:val="24"/>
                <w:lang w:eastAsia="lv-LV"/>
              </w:rPr>
              <w:t>3</w:t>
            </w:r>
            <w:r w:rsidRPr="00AE797D">
              <w:rPr>
                <w:rFonts w:ascii="Times New Roman" w:eastAsia="Times New Roman" w:hAnsi="Times New Roman" w:cs="Times New Roman"/>
                <w:iCs/>
                <w:spacing w:val="-2"/>
                <w:sz w:val="24"/>
                <w:szCs w:val="24"/>
                <w:lang w:eastAsia="lv-LV"/>
              </w:rPr>
              <w:t>. </w:t>
            </w:r>
            <w:r w:rsidRPr="00AE797D">
              <w:rPr>
                <w:rFonts w:ascii="Times New Roman" w:eastAsia="Times New Roman" w:hAnsi="Times New Roman" w:cs="Times New Roman"/>
                <w:color w:val="000000"/>
                <w:spacing w:val="-2"/>
                <w:sz w:val="24"/>
                <w:szCs w:val="24"/>
                <w:lang w:eastAsia="lv-LV"/>
              </w:rPr>
              <w:t xml:space="preserve">pants </w:t>
            </w:r>
            <w:r w:rsidRPr="00AE797D">
              <w:rPr>
                <w:rFonts w:ascii="Times New Roman" w:eastAsia="Times New Roman" w:hAnsi="Times New Roman" w:cs="Times New Roman"/>
                <w:iCs/>
                <w:spacing w:val="-2"/>
                <w:sz w:val="24"/>
                <w:szCs w:val="24"/>
                <w:lang w:eastAsia="lv-LV"/>
              </w:rPr>
              <w:t>(FITL 10.</w:t>
            </w:r>
            <w:r w:rsidRPr="00AE797D">
              <w:rPr>
                <w:rFonts w:ascii="Times New Roman" w:eastAsia="Times New Roman" w:hAnsi="Times New Roman" w:cs="Times New Roman"/>
                <w:iCs/>
                <w:spacing w:val="-2"/>
                <w:sz w:val="24"/>
                <w:szCs w:val="24"/>
                <w:vertAlign w:val="superscript"/>
                <w:lang w:eastAsia="lv-LV"/>
              </w:rPr>
              <w:t>2</w:t>
            </w:r>
            <w:r w:rsidRPr="00AE797D">
              <w:rPr>
                <w:rFonts w:ascii="Times New Roman" w:eastAsia="Times New Roman" w:hAnsi="Times New Roman" w:cs="Times New Roman"/>
                <w:iCs/>
                <w:spacing w:val="-2"/>
                <w:sz w:val="24"/>
                <w:szCs w:val="24"/>
                <w:lang w:eastAsia="lv-LV"/>
              </w:rPr>
              <w:t xml:space="preserve"> panta trešā daļa</w:t>
            </w:r>
            <w:r w:rsidR="007C26DD" w:rsidRPr="00AE797D">
              <w:rPr>
                <w:rFonts w:ascii="Times New Roman" w:eastAsia="Times New Roman" w:hAnsi="Times New Roman" w:cs="Times New Roman"/>
                <w:iCs/>
                <w:spacing w:val="-2"/>
                <w:sz w:val="24"/>
                <w:szCs w:val="24"/>
                <w:lang w:eastAsia="lv-LV"/>
              </w:rPr>
              <w:t>)</w:t>
            </w:r>
            <w:r w:rsidRPr="00AE797D">
              <w:rPr>
                <w:rFonts w:ascii="Times New Roman" w:eastAsia="Times New Roman" w:hAnsi="Times New Roman" w:cs="Times New Roman"/>
                <w:iCs/>
                <w:spacing w:val="-2"/>
                <w:sz w:val="24"/>
                <w:szCs w:val="24"/>
                <w:lang w:eastAsia="lv-LV"/>
              </w:rPr>
              <w:t>.</w:t>
            </w:r>
          </w:p>
        </w:tc>
        <w:tc>
          <w:tcPr>
            <w:tcW w:w="951" w:type="pct"/>
            <w:tcBorders>
              <w:top w:val="outset" w:sz="6" w:space="0" w:color="auto"/>
              <w:left w:val="outset" w:sz="6" w:space="0" w:color="auto"/>
              <w:bottom w:val="outset" w:sz="6" w:space="0" w:color="auto"/>
              <w:right w:val="outset" w:sz="6" w:space="0" w:color="auto"/>
            </w:tcBorders>
          </w:tcPr>
          <w:p w14:paraId="4EDE0234" w14:textId="560F5D31" w:rsidR="00B04D02" w:rsidRPr="00AE797D" w:rsidRDefault="006C3F65" w:rsidP="00B04D02">
            <w:pPr>
              <w:spacing w:after="0" w:line="240" w:lineRule="auto"/>
              <w:jc w:val="both"/>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Ieviests pilnībā.</w:t>
            </w:r>
          </w:p>
        </w:tc>
        <w:tc>
          <w:tcPr>
            <w:tcW w:w="1144" w:type="pct"/>
            <w:tcBorders>
              <w:top w:val="outset" w:sz="6" w:space="0" w:color="auto"/>
              <w:left w:val="outset" w:sz="6" w:space="0" w:color="auto"/>
              <w:bottom w:val="outset" w:sz="6" w:space="0" w:color="auto"/>
              <w:right w:val="outset" w:sz="6" w:space="0" w:color="auto"/>
            </w:tcBorders>
          </w:tcPr>
          <w:p w14:paraId="360755D0" w14:textId="595001A6" w:rsidR="00B04D02" w:rsidRPr="00AE797D" w:rsidRDefault="006C3F65" w:rsidP="00B04D02">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Neparedz stingrākas prasības.</w:t>
            </w:r>
          </w:p>
        </w:tc>
      </w:tr>
      <w:tr w:rsidR="00B04D02" w:rsidRPr="00AE797D" w14:paraId="7404E620" w14:textId="77777777" w:rsidTr="00AE797D">
        <w:trPr>
          <w:tblCellSpacing w:w="15" w:type="dxa"/>
        </w:trPr>
        <w:tc>
          <w:tcPr>
            <w:tcW w:w="1372" w:type="pct"/>
            <w:gridSpan w:val="2"/>
            <w:tcBorders>
              <w:top w:val="outset" w:sz="6" w:space="0" w:color="auto"/>
              <w:left w:val="outset" w:sz="6" w:space="0" w:color="auto"/>
              <w:bottom w:val="outset" w:sz="6" w:space="0" w:color="auto"/>
              <w:right w:val="outset" w:sz="6" w:space="0" w:color="auto"/>
            </w:tcBorders>
          </w:tcPr>
          <w:p w14:paraId="4457C3B6" w14:textId="26202A82" w:rsidR="00B04D02" w:rsidRPr="00AE797D" w:rsidRDefault="00B04D02" w:rsidP="00B04D02">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Direktīvas 2019/878 21.b panta trešā daļa.</w:t>
            </w:r>
          </w:p>
        </w:tc>
        <w:tc>
          <w:tcPr>
            <w:tcW w:w="1451" w:type="pct"/>
            <w:gridSpan w:val="2"/>
            <w:tcBorders>
              <w:top w:val="outset" w:sz="6" w:space="0" w:color="auto"/>
              <w:left w:val="outset" w:sz="6" w:space="0" w:color="auto"/>
              <w:bottom w:val="outset" w:sz="6" w:space="0" w:color="auto"/>
              <w:right w:val="outset" w:sz="6" w:space="0" w:color="auto"/>
            </w:tcBorders>
          </w:tcPr>
          <w:p w14:paraId="75FBE51F" w14:textId="63D30A8C" w:rsidR="00B04D02" w:rsidRPr="00AE797D" w:rsidRDefault="00B04D02" w:rsidP="00B04D02">
            <w:pPr>
              <w:spacing w:after="0" w:line="240" w:lineRule="auto"/>
              <w:jc w:val="both"/>
              <w:rPr>
                <w:rFonts w:ascii="Times New Roman" w:eastAsia="Times New Roman" w:hAnsi="Times New Roman" w:cs="Times New Roman"/>
                <w:color w:val="FF0000"/>
                <w:spacing w:val="-2"/>
                <w:sz w:val="24"/>
                <w:szCs w:val="27"/>
                <w:lang w:eastAsia="lv-LV"/>
              </w:rPr>
            </w:pPr>
            <w:r w:rsidRPr="00AE797D">
              <w:rPr>
                <w:rFonts w:ascii="Times New Roman" w:eastAsia="Times New Roman" w:hAnsi="Times New Roman" w:cs="Times New Roman"/>
                <w:iCs/>
                <w:spacing w:val="-2"/>
                <w:sz w:val="24"/>
                <w:szCs w:val="24"/>
                <w:lang w:eastAsia="lv-LV"/>
              </w:rPr>
              <w:t xml:space="preserve">Likumprojekta </w:t>
            </w:r>
            <w:r w:rsidR="007C26DD" w:rsidRPr="00AE797D">
              <w:rPr>
                <w:rFonts w:ascii="Times New Roman" w:eastAsia="Times New Roman" w:hAnsi="Times New Roman" w:cs="Times New Roman"/>
                <w:iCs/>
                <w:spacing w:val="-2"/>
                <w:sz w:val="24"/>
                <w:szCs w:val="24"/>
                <w:lang w:eastAsia="lv-LV"/>
              </w:rPr>
              <w:t>3</w:t>
            </w:r>
            <w:r w:rsidRPr="00AE797D">
              <w:rPr>
                <w:rFonts w:ascii="Times New Roman" w:eastAsia="Times New Roman" w:hAnsi="Times New Roman" w:cs="Times New Roman"/>
                <w:iCs/>
                <w:spacing w:val="-2"/>
                <w:sz w:val="24"/>
                <w:szCs w:val="24"/>
                <w:lang w:eastAsia="lv-LV"/>
              </w:rPr>
              <w:t>. </w:t>
            </w:r>
            <w:r w:rsidRPr="00AE797D">
              <w:rPr>
                <w:rFonts w:ascii="Times New Roman" w:eastAsia="Times New Roman" w:hAnsi="Times New Roman" w:cs="Times New Roman"/>
                <w:color w:val="000000"/>
                <w:spacing w:val="-2"/>
                <w:sz w:val="24"/>
                <w:szCs w:val="24"/>
                <w:lang w:eastAsia="lv-LV"/>
              </w:rPr>
              <w:t xml:space="preserve">pants </w:t>
            </w:r>
            <w:r w:rsidRPr="00AE797D">
              <w:rPr>
                <w:rFonts w:ascii="Times New Roman" w:eastAsia="Times New Roman" w:hAnsi="Times New Roman" w:cs="Times New Roman"/>
                <w:iCs/>
                <w:spacing w:val="-2"/>
                <w:sz w:val="24"/>
                <w:szCs w:val="24"/>
                <w:lang w:eastAsia="lv-LV"/>
              </w:rPr>
              <w:t>(FITL 10.</w:t>
            </w:r>
            <w:r w:rsidRPr="00AE797D">
              <w:rPr>
                <w:rFonts w:ascii="Times New Roman" w:eastAsia="Times New Roman" w:hAnsi="Times New Roman" w:cs="Times New Roman"/>
                <w:iCs/>
                <w:spacing w:val="-2"/>
                <w:sz w:val="24"/>
                <w:szCs w:val="24"/>
                <w:vertAlign w:val="superscript"/>
                <w:lang w:eastAsia="lv-LV"/>
              </w:rPr>
              <w:t>2</w:t>
            </w:r>
            <w:r w:rsidRPr="00AE797D">
              <w:rPr>
                <w:rFonts w:ascii="Times New Roman" w:eastAsia="Times New Roman" w:hAnsi="Times New Roman" w:cs="Times New Roman"/>
                <w:iCs/>
                <w:spacing w:val="-2"/>
                <w:sz w:val="24"/>
                <w:szCs w:val="24"/>
                <w:lang w:eastAsia="lv-LV"/>
              </w:rPr>
              <w:t xml:space="preserve"> panta ceturtā daļa</w:t>
            </w:r>
            <w:r w:rsidR="007C26DD" w:rsidRPr="00AE797D">
              <w:rPr>
                <w:rFonts w:ascii="Times New Roman" w:eastAsia="Times New Roman" w:hAnsi="Times New Roman" w:cs="Times New Roman"/>
                <w:iCs/>
                <w:spacing w:val="-2"/>
                <w:sz w:val="24"/>
                <w:szCs w:val="24"/>
                <w:lang w:eastAsia="lv-LV"/>
              </w:rPr>
              <w:t>)</w:t>
            </w:r>
            <w:r w:rsidRPr="00AE797D">
              <w:rPr>
                <w:rFonts w:ascii="Times New Roman" w:eastAsia="Times New Roman" w:hAnsi="Times New Roman" w:cs="Times New Roman"/>
                <w:iCs/>
                <w:spacing w:val="-2"/>
                <w:sz w:val="24"/>
                <w:szCs w:val="24"/>
                <w:lang w:eastAsia="lv-LV"/>
              </w:rPr>
              <w:t>.</w:t>
            </w:r>
          </w:p>
        </w:tc>
        <w:tc>
          <w:tcPr>
            <w:tcW w:w="951" w:type="pct"/>
            <w:tcBorders>
              <w:top w:val="outset" w:sz="6" w:space="0" w:color="auto"/>
              <w:left w:val="outset" w:sz="6" w:space="0" w:color="auto"/>
              <w:bottom w:val="outset" w:sz="6" w:space="0" w:color="auto"/>
              <w:right w:val="outset" w:sz="6" w:space="0" w:color="auto"/>
            </w:tcBorders>
          </w:tcPr>
          <w:p w14:paraId="5B91C574" w14:textId="2677111F" w:rsidR="00B04D02" w:rsidRPr="00AE797D" w:rsidRDefault="006C3F65" w:rsidP="00B04D02">
            <w:pPr>
              <w:spacing w:after="0" w:line="240" w:lineRule="auto"/>
              <w:jc w:val="both"/>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Ieviests pilnībā.</w:t>
            </w:r>
          </w:p>
        </w:tc>
        <w:tc>
          <w:tcPr>
            <w:tcW w:w="1144" w:type="pct"/>
            <w:tcBorders>
              <w:top w:val="outset" w:sz="6" w:space="0" w:color="auto"/>
              <w:left w:val="outset" w:sz="6" w:space="0" w:color="auto"/>
              <w:bottom w:val="outset" w:sz="6" w:space="0" w:color="auto"/>
              <w:right w:val="outset" w:sz="6" w:space="0" w:color="auto"/>
            </w:tcBorders>
          </w:tcPr>
          <w:p w14:paraId="0250E243" w14:textId="6D5C29F3" w:rsidR="00B04D02" w:rsidRPr="00AE797D" w:rsidRDefault="006C3F65" w:rsidP="00B04D02">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Neparedz stingrākas prasības.</w:t>
            </w:r>
          </w:p>
        </w:tc>
      </w:tr>
      <w:tr w:rsidR="00B04D02" w:rsidRPr="00AE797D" w14:paraId="7C79C0C2" w14:textId="77777777" w:rsidTr="00AE797D">
        <w:trPr>
          <w:tblCellSpacing w:w="15" w:type="dxa"/>
        </w:trPr>
        <w:tc>
          <w:tcPr>
            <w:tcW w:w="1372" w:type="pct"/>
            <w:gridSpan w:val="2"/>
            <w:tcBorders>
              <w:top w:val="outset" w:sz="6" w:space="0" w:color="auto"/>
              <w:left w:val="outset" w:sz="6" w:space="0" w:color="auto"/>
              <w:bottom w:val="outset" w:sz="6" w:space="0" w:color="auto"/>
              <w:right w:val="outset" w:sz="6" w:space="0" w:color="auto"/>
            </w:tcBorders>
          </w:tcPr>
          <w:p w14:paraId="7AFD45E5" w14:textId="427C2937" w:rsidR="00B04D02" w:rsidRPr="00AE797D" w:rsidRDefault="00B04D02" w:rsidP="00B04D02">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Direktīvas 2019/878 21.b panta ceturtā daļa.</w:t>
            </w:r>
          </w:p>
        </w:tc>
        <w:tc>
          <w:tcPr>
            <w:tcW w:w="1451" w:type="pct"/>
            <w:gridSpan w:val="2"/>
            <w:tcBorders>
              <w:top w:val="outset" w:sz="6" w:space="0" w:color="auto"/>
              <w:left w:val="outset" w:sz="6" w:space="0" w:color="auto"/>
              <w:bottom w:val="outset" w:sz="6" w:space="0" w:color="auto"/>
              <w:right w:val="outset" w:sz="6" w:space="0" w:color="auto"/>
            </w:tcBorders>
          </w:tcPr>
          <w:p w14:paraId="616F6517" w14:textId="544E6C22" w:rsidR="00B04D02" w:rsidRPr="00AE797D" w:rsidRDefault="00B04D02" w:rsidP="00B04D02">
            <w:pPr>
              <w:spacing w:after="0" w:line="240" w:lineRule="auto"/>
              <w:jc w:val="both"/>
              <w:rPr>
                <w:rFonts w:ascii="Times New Roman" w:eastAsia="Times New Roman" w:hAnsi="Times New Roman" w:cs="Times New Roman"/>
                <w:color w:val="FF0000"/>
                <w:spacing w:val="-2"/>
                <w:sz w:val="24"/>
                <w:szCs w:val="27"/>
                <w:lang w:eastAsia="lv-LV"/>
              </w:rPr>
            </w:pPr>
            <w:r w:rsidRPr="00AE797D">
              <w:rPr>
                <w:rFonts w:ascii="Times New Roman" w:eastAsia="Times New Roman" w:hAnsi="Times New Roman" w:cs="Times New Roman"/>
                <w:iCs/>
                <w:spacing w:val="-2"/>
                <w:sz w:val="24"/>
                <w:szCs w:val="24"/>
                <w:lang w:eastAsia="lv-LV"/>
              </w:rPr>
              <w:t xml:space="preserve">Likumprojekta </w:t>
            </w:r>
            <w:r w:rsidR="007C26DD" w:rsidRPr="00AE797D">
              <w:rPr>
                <w:rFonts w:ascii="Times New Roman" w:eastAsia="Times New Roman" w:hAnsi="Times New Roman" w:cs="Times New Roman"/>
                <w:iCs/>
                <w:spacing w:val="-2"/>
                <w:sz w:val="24"/>
                <w:szCs w:val="24"/>
                <w:lang w:eastAsia="lv-LV"/>
              </w:rPr>
              <w:t>3</w:t>
            </w:r>
            <w:r w:rsidRPr="00AE797D">
              <w:rPr>
                <w:rFonts w:ascii="Times New Roman" w:eastAsia="Times New Roman" w:hAnsi="Times New Roman" w:cs="Times New Roman"/>
                <w:iCs/>
                <w:spacing w:val="-2"/>
                <w:sz w:val="24"/>
                <w:szCs w:val="24"/>
                <w:lang w:eastAsia="lv-LV"/>
              </w:rPr>
              <w:t>. </w:t>
            </w:r>
            <w:r w:rsidRPr="00AE797D">
              <w:rPr>
                <w:rFonts w:ascii="Times New Roman" w:eastAsia="Times New Roman" w:hAnsi="Times New Roman" w:cs="Times New Roman"/>
                <w:color w:val="000000"/>
                <w:spacing w:val="-2"/>
                <w:sz w:val="24"/>
                <w:szCs w:val="24"/>
                <w:lang w:eastAsia="lv-LV"/>
              </w:rPr>
              <w:t xml:space="preserve">pants </w:t>
            </w:r>
            <w:r w:rsidRPr="00AE797D">
              <w:rPr>
                <w:rFonts w:ascii="Times New Roman" w:eastAsia="Times New Roman" w:hAnsi="Times New Roman" w:cs="Times New Roman"/>
                <w:iCs/>
                <w:spacing w:val="-2"/>
                <w:sz w:val="24"/>
                <w:szCs w:val="24"/>
                <w:lang w:eastAsia="lv-LV"/>
              </w:rPr>
              <w:t>(FITL 10.</w:t>
            </w:r>
            <w:r w:rsidRPr="00AE797D">
              <w:rPr>
                <w:rFonts w:ascii="Times New Roman" w:eastAsia="Times New Roman" w:hAnsi="Times New Roman" w:cs="Times New Roman"/>
                <w:iCs/>
                <w:spacing w:val="-2"/>
                <w:sz w:val="24"/>
                <w:szCs w:val="24"/>
                <w:vertAlign w:val="superscript"/>
                <w:lang w:eastAsia="lv-LV"/>
              </w:rPr>
              <w:t>2</w:t>
            </w:r>
            <w:r w:rsidRPr="00AE797D">
              <w:rPr>
                <w:rFonts w:ascii="Times New Roman" w:eastAsia="Times New Roman" w:hAnsi="Times New Roman" w:cs="Times New Roman"/>
                <w:iCs/>
                <w:spacing w:val="-2"/>
                <w:sz w:val="24"/>
                <w:szCs w:val="24"/>
                <w:lang w:eastAsia="lv-LV"/>
              </w:rPr>
              <w:t xml:space="preserve"> panta pirmā daļa</w:t>
            </w:r>
            <w:r w:rsidR="007C26DD" w:rsidRPr="00AE797D">
              <w:rPr>
                <w:rFonts w:ascii="Times New Roman" w:eastAsia="Times New Roman" w:hAnsi="Times New Roman" w:cs="Times New Roman"/>
                <w:iCs/>
                <w:spacing w:val="-2"/>
                <w:sz w:val="24"/>
                <w:szCs w:val="24"/>
                <w:lang w:eastAsia="lv-LV"/>
              </w:rPr>
              <w:t>)</w:t>
            </w:r>
            <w:r w:rsidRPr="00AE797D">
              <w:rPr>
                <w:rFonts w:ascii="Times New Roman" w:eastAsia="Times New Roman" w:hAnsi="Times New Roman" w:cs="Times New Roman"/>
                <w:iCs/>
                <w:spacing w:val="-2"/>
                <w:sz w:val="24"/>
                <w:szCs w:val="24"/>
                <w:lang w:eastAsia="lv-LV"/>
              </w:rPr>
              <w:t>.</w:t>
            </w:r>
          </w:p>
        </w:tc>
        <w:tc>
          <w:tcPr>
            <w:tcW w:w="951" w:type="pct"/>
            <w:tcBorders>
              <w:top w:val="outset" w:sz="6" w:space="0" w:color="auto"/>
              <w:left w:val="outset" w:sz="6" w:space="0" w:color="auto"/>
              <w:bottom w:val="outset" w:sz="6" w:space="0" w:color="auto"/>
              <w:right w:val="outset" w:sz="6" w:space="0" w:color="auto"/>
            </w:tcBorders>
          </w:tcPr>
          <w:p w14:paraId="098609C9" w14:textId="40D89074" w:rsidR="00B04D02" w:rsidRPr="00AE797D" w:rsidRDefault="006C3F65" w:rsidP="00B04D02">
            <w:pPr>
              <w:spacing w:after="0" w:line="240" w:lineRule="auto"/>
              <w:jc w:val="both"/>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Ieviests pilnībā.</w:t>
            </w:r>
          </w:p>
        </w:tc>
        <w:tc>
          <w:tcPr>
            <w:tcW w:w="1144" w:type="pct"/>
            <w:tcBorders>
              <w:top w:val="outset" w:sz="6" w:space="0" w:color="auto"/>
              <w:left w:val="outset" w:sz="6" w:space="0" w:color="auto"/>
              <w:bottom w:val="outset" w:sz="6" w:space="0" w:color="auto"/>
              <w:right w:val="outset" w:sz="6" w:space="0" w:color="auto"/>
            </w:tcBorders>
          </w:tcPr>
          <w:p w14:paraId="7632231B" w14:textId="03C237A8" w:rsidR="00B04D02" w:rsidRPr="00AE797D" w:rsidRDefault="006C3F65" w:rsidP="00B04D02">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Neparedz stingrākas prasības.</w:t>
            </w:r>
          </w:p>
        </w:tc>
      </w:tr>
      <w:tr w:rsidR="00B04D02" w:rsidRPr="00AE797D" w14:paraId="53EE7776" w14:textId="77777777" w:rsidTr="00AE797D">
        <w:trPr>
          <w:tblCellSpacing w:w="15" w:type="dxa"/>
        </w:trPr>
        <w:tc>
          <w:tcPr>
            <w:tcW w:w="1372" w:type="pct"/>
            <w:gridSpan w:val="2"/>
            <w:tcBorders>
              <w:top w:val="outset" w:sz="6" w:space="0" w:color="auto"/>
              <w:left w:val="outset" w:sz="6" w:space="0" w:color="auto"/>
              <w:bottom w:val="outset" w:sz="6" w:space="0" w:color="auto"/>
              <w:right w:val="outset" w:sz="6" w:space="0" w:color="auto"/>
            </w:tcBorders>
          </w:tcPr>
          <w:p w14:paraId="51B2AA94" w14:textId="08F24B1A" w:rsidR="00B04D02" w:rsidRPr="00AE797D" w:rsidRDefault="00B04D02" w:rsidP="00B04D02">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Direktīvas 2019/878 21.b panta piektā daļa.</w:t>
            </w:r>
          </w:p>
        </w:tc>
        <w:tc>
          <w:tcPr>
            <w:tcW w:w="1451" w:type="pct"/>
            <w:gridSpan w:val="2"/>
            <w:tcBorders>
              <w:top w:val="outset" w:sz="6" w:space="0" w:color="auto"/>
              <w:left w:val="outset" w:sz="6" w:space="0" w:color="auto"/>
              <w:bottom w:val="outset" w:sz="6" w:space="0" w:color="auto"/>
              <w:right w:val="outset" w:sz="6" w:space="0" w:color="auto"/>
            </w:tcBorders>
          </w:tcPr>
          <w:p w14:paraId="4E46C51C" w14:textId="4C0F25D4" w:rsidR="00B04D02" w:rsidRPr="00AE797D" w:rsidRDefault="00B04D02" w:rsidP="00B04D02">
            <w:pPr>
              <w:spacing w:after="0" w:line="240" w:lineRule="auto"/>
              <w:jc w:val="both"/>
              <w:rPr>
                <w:rFonts w:ascii="Times New Roman" w:eastAsia="Times New Roman" w:hAnsi="Times New Roman" w:cs="Times New Roman"/>
                <w:color w:val="FF0000"/>
                <w:spacing w:val="-2"/>
                <w:sz w:val="24"/>
                <w:szCs w:val="27"/>
                <w:lang w:eastAsia="lv-LV"/>
              </w:rPr>
            </w:pPr>
            <w:r w:rsidRPr="00AE797D">
              <w:rPr>
                <w:rFonts w:ascii="Times New Roman" w:eastAsia="Times New Roman" w:hAnsi="Times New Roman" w:cs="Times New Roman"/>
                <w:iCs/>
                <w:spacing w:val="-2"/>
                <w:sz w:val="24"/>
                <w:szCs w:val="24"/>
                <w:lang w:eastAsia="lv-LV"/>
              </w:rPr>
              <w:t xml:space="preserve">Likumprojekta </w:t>
            </w:r>
            <w:r w:rsidR="007C26DD" w:rsidRPr="00AE797D">
              <w:rPr>
                <w:rFonts w:ascii="Times New Roman" w:eastAsia="Times New Roman" w:hAnsi="Times New Roman" w:cs="Times New Roman"/>
                <w:iCs/>
                <w:spacing w:val="-2"/>
                <w:sz w:val="24"/>
                <w:szCs w:val="24"/>
                <w:lang w:eastAsia="lv-LV"/>
              </w:rPr>
              <w:t>3</w:t>
            </w:r>
            <w:r w:rsidRPr="00AE797D">
              <w:rPr>
                <w:rFonts w:ascii="Times New Roman" w:eastAsia="Times New Roman" w:hAnsi="Times New Roman" w:cs="Times New Roman"/>
                <w:iCs/>
                <w:spacing w:val="-2"/>
                <w:sz w:val="24"/>
                <w:szCs w:val="24"/>
                <w:lang w:eastAsia="lv-LV"/>
              </w:rPr>
              <w:t>. </w:t>
            </w:r>
            <w:r w:rsidRPr="00AE797D">
              <w:rPr>
                <w:rFonts w:ascii="Times New Roman" w:eastAsia="Times New Roman" w:hAnsi="Times New Roman" w:cs="Times New Roman"/>
                <w:color w:val="000000"/>
                <w:spacing w:val="-2"/>
                <w:sz w:val="24"/>
                <w:szCs w:val="24"/>
                <w:lang w:eastAsia="lv-LV"/>
              </w:rPr>
              <w:t xml:space="preserve">pants </w:t>
            </w:r>
            <w:r w:rsidR="007C26DD" w:rsidRPr="00AE797D">
              <w:rPr>
                <w:rFonts w:ascii="Times New Roman" w:eastAsia="Times New Roman" w:hAnsi="Times New Roman" w:cs="Times New Roman"/>
                <w:iCs/>
                <w:spacing w:val="-2"/>
                <w:sz w:val="24"/>
                <w:szCs w:val="24"/>
                <w:lang w:eastAsia="lv-LV"/>
              </w:rPr>
              <w:t>(</w:t>
            </w:r>
            <w:r w:rsidRPr="00AE797D">
              <w:rPr>
                <w:rFonts w:ascii="Times New Roman" w:eastAsia="Times New Roman" w:hAnsi="Times New Roman" w:cs="Times New Roman"/>
                <w:iCs/>
                <w:spacing w:val="-2"/>
                <w:sz w:val="24"/>
                <w:szCs w:val="24"/>
                <w:lang w:eastAsia="lv-LV"/>
              </w:rPr>
              <w:t>FITL 10.</w:t>
            </w:r>
            <w:r w:rsidRPr="00AE797D">
              <w:rPr>
                <w:rFonts w:ascii="Times New Roman" w:eastAsia="Times New Roman" w:hAnsi="Times New Roman" w:cs="Times New Roman"/>
                <w:iCs/>
                <w:spacing w:val="-2"/>
                <w:sz w:val="24"/>
                <w:szCs w:val="24"/>
                <w:vertAlign w:val="superscript"/>
                <w:lang w:eastAsia="lv-LV"/>
              </w:rPr>
              <w:t>2</w:t>
            </w:r>
            <w:r w:rsidRPr="00AE797D">
              <w:rPr>
                <w:rFonts w:ascii="Times New Roman" w:eastAsia="Times New Roman" w:hAnsi="Times New Roman" w:cs="Times New Roman"/>
                <w:iCs/>
                <w:spacing w:val="-2"/>
                <w:sz w:val="24"/>
                <w:szCs w:val="24"/>
                <w:lang w:eastAsia="lv-LV"/>
              </w:rPr>
              <w:t xml:space="preserve"> panta otrā daļa</w:t>
            </w:r>
            <w:r w:rsidR="007C26DD" w:rsidRPr="00AE797D">
              <w:rPr>
                <w:rFonts w:ascii="Times New Roman" w:eastAsia="Times New Roman" w:hAnsi="Times New Roman" w:cs="Times New Roman"/>
                <w:iCs/>
                <w:spacing w:val="-2"/>
                <w:sz w:val="24"/>
                <w:szCs w:val="24"/>
                <w:lang w:eastAsia="lv-LV"/>
              </w:rPr>
              <w:t>)</w:t>
            </w:r>
            <w:r w:rsidRPr="00AE797D">
              <w:rPr>
                <w:rFonts w:ascii="Times New Roman" w:eastAsia="Times New Roman" w:hAnsi="Times New Roman" w:cs="Times New Roman"/>
                <w:iCs/>
                <w:spacing w:val="-2"/>
                <w:sz w:val="24"/>
                <w:szCs w:val="24"/>
                <w:lang w:eastAsia="lv-LV"/>
              </w:rPr>
              <w:t>.</w:t>
            </w:r>
          </w:p>
        </w:tc>
        <w:tc>
          <w:tcPr>
            <w:tcW w:w="951" w:type="pct"/>
            <w:tcBorders>
              <w:top w:val="outset" w:sz="6" w:space="0" w:color="auto"/>
              <w:left w:val="outset" w:sz="6" w:space="0" w:color="auto"/>
              <w:bottom w:val="outset" w:sz="6" w:space="0" w:color="auto"/>
              <w:right w:val="outset" w:sz="6" w:space="0" w:color="auto"/>
            </w:tcBorders>
          </w:tcPr>
          <w:p w14:paraId="0C0498BE" w14:textId="4F2A82D6" w:rsidR="00B04D02" w:rsidRPr="00AE797D" w:rsidRDefault="006C3F65" w:rsidP="00B04D02">
            <w:pPr>
              <w:spacing w:after="0" w:line="240" w:lineRule="auto"/>
              <w:jc w:val="both"/>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Ieviests pilnībā.</w:t>
            </w:r>
          </w:p>
        </w:tc>
        <w:tc>
          <w:tcPr>
            <w:tcW w:w="1144" w:type="pct"/>
            <w:tcBorders>
              <w:top w:val="outset" w:sz="6" w:space="0" w:color="auto"/>
              <w:left w:val="outset" w:sz="6" w:space="0" w:color="auto"/>
              <w:bottom w:val="outset" w:sz="6" w:space="0" w:color="auto"/>
              <w:right w:val="outset" w:sz="6" w:space="0" w:color="auto"/>
            </w:tcBorders>
          </w:tcPr>
          <w:p w14:paraId="27647523" w14:textId="4CDDDC8E" w:rsidR="00B04D02" w:rsidRPr="00AE797D" w:rsidRDefault="006C3F65" w:rsidP="00B04D02">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Neparedz stingrākas prasības.</w:t>
            </w:r>
          </w:p>
        </w:tc>
      </w:tr>
      <w:tr w:rsidR="00B04D02" w:rsidRPr="00AE797D" w14:paraId="65544ED0" w14:textId="77777777" w:rsidTr="00AE797D">
        <w:trPr>
          <w:tblCellSpacing w:w="15" w:type="dxa"/>
        </w:trPr>
        <w:tc>
          <w:tcPr>
            <w:tcW w:w="1372" w:type="pct"/>
            <w:gridSpan w:val="2"/>
            <w:tcBorders>
              <w:top w:val="outset" w:sz="6" w:space="0" w:color="auto"/>
              <w:left w:val="outset" w:sz="6" w:space="0" w:color="auto"/>
              <w:bottom w:val="outset" w:sz="6" w:space="0" w:color="auto"/>
              <w:right w:val="outset" w:sz="6" w:space="0" w:color="auto"/>
            </w:tcBorders>
          </w:tcPr>
          <w:p w14:paraId="7E69C919" w14:textId="1767E43D" w:rsidR="00B04D02" w:rsidRPr="00AE797D" w:rsidRDefault="00B04D02" w:rsidP="00B04D02">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Direktīvas 2019/878 21.b panta sestā daļa.</w:t>
            </w:r>
          </w:p>
        </w:tc>
        <w:tc>
          <w:tcPr>
            <w:tcW w:w="1451" w:type="pct"/>
            <w:gridSpan w:val="2"/>
            <w:tcBorders>
              <w:top w:val="outset" w:sz="6" w:space="0" w:color="auto"/>
              <w:left w:val="outset" w:sz="6" w:space="0" w:color="auto"/>
              <w:bottom w:val="outset" w:sz="6" w:space="0" w:color="auto"/>
              <w:right w:val="outset" w:sz="6" w:space="0" w:color="auto"/>
            </w:tcBorders>
          </w:tcPr>
          <w:p w14:paraId="3B54BF1D" w14:textId="2DF6FF32" w:rsidR="00B04D02" w:rsidRPr="00AE797D" w:rsidRDefault="00B04D02" w:rsidP="00B04D02">
            <w:pPr>
              <w:spacing w:after="0" w:line="240" w:lineRule="auto"/>
              <w:rPr>
                <w:rFonts w:ascii="Times New Roman" w:eastAsia="Times New Roman" w:hAnsi="Times New Roman" w:cs="Times New Roman"/>
                <w:color w:val="FF0000"/>
                <w:spacing w:val="-2"/>
                <w:sz w:val="24"/>
                <w:szCs w:val="27"/>
                <w:lang w:eastAsia="lv-LV"/>
              </w:rPr>
            </w:pPr>
            <w:r w:rsidRPr="00AE797D">
              <w:rPr>
                <w:rFonts w:ascii="Times New Roman" w:eastAsia="Times New Roman" w:hAnsi="Times New Roman" w:cs="Times New Roman"/>
                <w:iCs/>
                <w:spacing w:val="-2"/>
                <w:sz w:val="24"/>
                <w:szCs w:val="24"/>
                <w:lang w:eastAsia="lv-LV"/>
              </w:rPr>
              <w:t xml:space="preserve">Likumprojekta </w:t>
            </w:r>
            <w:r w:rsidR="007C26DD" w:rsidRPr="00AE797D">
              <w:rPr>
                <w:rFonts w:ascii="Times New Roman" w:eastAsia="Times New Roman" w:hAnsi="Times New Roman" w:cs="Times New Roman"/>
                <w:iCs/>
                <w:spacing w:val="-2"/>
                <w:sz w:val="24"/>
                <w:szCs w:val="24"/>
                <w:lang w:eastAsia="lv-LV"/>
              </w:rPr>
              <w:t>3</w:t>
            </w:r>
            <w:r w:rsidRPr="00AE797D">
              <w:rPr>
                <w:rFonts w:ascii="Times New Roman" w:eastAsia="Times New Roman" w:hAnsi="Times New Roman" w:cs="Times New Roman"/>
                <w:iCs/>
                <w:spacing w:val="-2"/>
                <w:sz w:val="24"/>
                <w:szCs w:val="24"/>
                <w:lang w:eastAsia="lv-LV"/>
              </w:rPr>
              <w:t>. </w:t>
            </w:r>
            <w:r w:rsidRPr="00AE797D">
              <w:rPr>
                <w:rFonts w:ascii="Times New Roman" w:eastAsia="Times New Roman" w:hAnsi="Times New Roman" w:cs="Times New Roman"/>
                <w:color w:val="000000"/>
                <w:spacing w:val="-2"/>
                <w:sz w:val="24"/>
                <w:szCs w:val="24"/>
                <w:lang w:eastAsia="lv-LV"/>
              </w:rPr>
              <w:t xml:space="preserve">pants </w:t>
            </w:r>
            <w:r w:rsidRPr="00AE797D">
              <w:rPr>
                <w:rFonts w:ascii="Times New Roman" w:eastAsia="Times New Roman" w:hAnsi="Times New Roman" w:cs="Times New Roman"/>
                <w:iCs/>
                <w:spacing w:val="-2"/>
                <w:sz w:val="24"/>
                <w:szCs w:val="24"/>
                <w:lang w:eastAsia="lv-LV"/>
              </w:rPr>
              <w:t>(FITL 10.</w:t>
            </w:r>
            <w:r w:rsidRPr="00AE797D">
              <w:rPr>
                <w:rFonts w:ascii="Times New Roman" w:eastAsia="Times New Roman" w:hAnsi="Times New Roman" w:cs="Times New Roman"/>
                <w:iCs/>
                <w:spacing w:val="-2"/>
                <w:sz w:val="24"/>
                <w:szCs w:val="24"/>
                <w:vertAlign w:val="superscript"/>
                <w:lang w:eastAsia="lv-LV"/>
              </w:rPr>
              <w:t>2 </w:t>
            </w:r>
            <w:r w:rsidRPr="00AE797D">
              <w:rPr>
                <w:rFonts w:ascii="Times New Roman" w:eastAsia="Times New Roman" w:hAnsi="Times New Roman" w:cs="Times New Roman"/>
                <w:iCs/>
                <w:spacing w:val="-2"/>
                <w:sz w:val="24"/>
                <w:szCs w:val="24"/>
                <w:lang w:eastAsia="lv-LV"/>
              </w:rPr>
              <w:t>panta piektā daļa).</w:t>
            </w:r>
          </w:p>
        </w:tc>
        <w:tc>
          <w:tcPr>
            <w:tcW w:w="951" w:type="pct"/>
            <w:tcBorders>
              <w:top w:val="outset" w:sz="6" w:space="0" w:color="auto"/>
              <w:left w:val="outset" w:sz="6" w:space="0" w:color="auto"/>
              <w:bottom w:val="outset" w:sz="6" w:space="0" w:color="auto"/>
              <w:right w:val="outset" w:sz="6" w:space="0" w:color="auto"/>
            </w:tcBorders>
          </w:tcPr>
          <w:p w14:paraId="3D349F44" w14:textId="2CEA3DA2" w:rsidR="00B04D02" w:rsidRPr="00AE797D" w:rsidRDefault="006C3F65" w:rsidP="00B04D02">
            <w:pPr>
              <w:spacing w:after="0" w:line="240" w:lineRule="auto"/>
              <w:jc w:val="both"/>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Ieviests pilnībā.</w:t>
            </w:r>
          </w:p>
        </w:tc>
        <w:tc>
          <w:tcPr>
            <w:tcW w:w="1144" w:type="pct"/>
            <w:tcBorders>
              <w:top w:val="outset" w:sz="6" w:space="0" w:color="auto"/>
              <w:left w:val="outset" w:sz="6" w:space="0" w:color="auto"/>
              <w:bottom w:val="outset" w:sz="6" w:space="0" w:color="auto"/>
              <w:right w:val="outset" w:sz="6" w:space="0" w:color="auto"/>
            </w:tcBorders>
          </w:tcPr>
          <w:p w14:paraId="26CEC47A" w14:textId="76631A16" w:rsidR="00B04D02" w:rsidRPr="00AE797D" w:rsidRDefault="006C3F65" w:rsidP="00B04D02">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Neparedz stingrākas prasības.</w:t>
            </w:r>
          </w:p>
        </w:tc>
      </w:tr>
      <w:tr w:rsidR="00B04D02" w:rsidRPr="00AE797D" w14:paraId="4163FE58" w14:textId="77777777" w:rsidTr="00AE797D">
        <w:trPr>
          <w:tblCellSpacing w:w="15" w:type="dxa"/>
        </w:trPr>
        <w:tc>
          <w:tcPr>
            <w:tcW w:w="1372" w:type="pct"/>
            <w:gridSpan w:val="2"/>
            <w:tcBorders>
              <w:top w:val="outset" w:sz="6" w:space="0" w:color="auto"/>
              <w:left w:val="outset" w:sz="6" w:space="0" w:color="auto"/>
              <w:bottom w:val="outset" w:sz="6" w:space="0" w:color="auto"/>
              <w:right w:val="outset" w:sz="6" w:space="0" w:color="auto"/>
            </w:tcBorders>
          </w:tcPr>
          <w:p w14:paraId="6BB88363" w14:textId="0E642B5B" w:rsidR="00B04D02" w:rsidRPr="00AE797D" w:rsidRDefault="00B04D02" w:rsidP="00B04D02">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Direktīvas 2019/878 21.b panta astotā daļa.</w:t>
            </w:r>
          </w:p>
        </w:tc>
        <w:tc>
          <w:tcPr>
            <w:tcW w:w="1451" w:type="pct"/>
            <w:gridSpan w:val="2"/>
            <w:tcBorders>
              <w:top w:val="outset" w:sz="6" w:space="0" w:color="auto"/>
              <w:left w:val="outset" w:sz="6" w:space="0" w:color="auto"/>
              <w:bottom w:val="outset" w:sz="6" w:space="0" w:color="auto"/>
              <w:right w:val="outset" w:sz="6" w:space="0" w:color="auto"/>
            </w:tcBorders>
          </w:tcPr>
          <w:p w14:paraId="20956A8C" w14:textId="2CD1F49C" w:rsidR="00B04D02" w:rsidRPr="00AE797D" w:rsidRDefault="00B04D02" w:rsidP="00B04D02">
            <w:pPr>
              <w:spacing w:after="0" w:line="240" w:lineRule="auto"/>
              <w:jc w:val="both"/>
              <w:rPr>
                <w:rFonts w:ascii="Times New Roman" w:eastAsia="Times New Roman" w:hAnsi="Times New Roman" w:cs="Times New Roman"/>
                <w:color w:val="FF0000"/>
                <w:spacing w:val="-2"/>
                <w:sz w:val="24"/>
                <w:szCs w:val="27"/>
                <w:lang w:eastAsia="lv-LV"/>
              </w:rPr>
            </w:pPr>
            <w:r w:rsidRPr="00AE797D">
              <w:rPr>
                <w:rFonts w:ascii="Times New Roman" w:eastAsia="Times New Roman" w:hAnsi="Times New Roman" w:cs="Times New Roman"/>
                <w:iCs/>
                <w:spacing w:val="-2"/>
                <w:sz w:val="24"/>
                <w:szCs w:val="24"/>
                <w:lang w:eastAsia="lv-LV"/>
              </w:rPr>
              <w:t>Likumprojekta 4. </w:t>
            </w:r>
            <w:r w:rsidRPr="00AE797D">
              <w:rPr>
                <w:rFonts w:ascii="Times New Roman" w:eastAsia="Times New Roman" w:hAnsi="Times New Roman" w:cs="Times New Roman"/>
                <w:color w:val="000000"/>
                <w:spacing w:val="-2"/>
                <w:sz w:val="24"/>
                <w:szCs w:val="24"/>
                <w:lang w:eastAsia="lv-LV"/>
              </w:rPr>
              <w:t>pants</w:t>
            </w:r>
            <w:r w:rsidR="007C26DD" w:rsidRPr="00AE797D">
              <w:rPr>
                <w:rFonts w:ascii="Times New Roman" w:eastAsia="Times New Roman" w:hAnsi="Times New Roman" w:cs="Times New Roman"/>
                <w:color w:val="000000"/>
                <w:spacing w:val="-2"/>
                <w:sz w:val="24"/>
                <w:szCs w:val="24"/>
                <w:lang w:eastAsia="lv-LV"/>
              </w:rPr>
              <w:t xml:space="preserve"> (</w:t>
            </w:r>
            <w:r w:rsidRPr="00AE797D">
              <w:rPr>
                <w:rFonts w:ascii="Times New Roman" w:eastAsia="Times New Roman" w:hAnsi="Times New Roman" w:cs="Times New Roman"/>
                <w:spacing w:val="-2"/>
                <w:sz w:val="24"/>
                <w:szCs w:val="24"/>
                <w:lang w:eastAsia="lv-LV"/>
              </w:rPr>
              <w:t>FITL pārejas noteikumu 71. punkts</w:t>
            </w:r>
            <w:r w:rsidR="007C26DD" w:rsidRPr="00AE797D">
              <w:rPr>
                <w:rFonts w:ascii="Times New Roman" w:eastAsia="Times New Roman" w:hAnsi="Times New Roman" w:cs="Times New Roman"/>
                <w:spacing w:val="-2"/>
                <w:sz w:val="24"/>
                <w:szCs w:val="24"/>
                <w:lang w:eastAsia="lv-LV"/>
              </w:rPr>
              <w:t>)</w:t>
            </w:r>
            <w:r w:rsidRPr="00AE797D">
              <w:rPr>
                <w:rFonts w:ascii="Times New Roman" w:eastAsia="Times New Roman" w:hAnsi="Times New Roman" w:cs="Times New Roman"/>
                <w:spacing w:val="-2"/>
                <w:sz w:val="24"/>
                <w:szCs w:val="24"/>
                <w:lang w:eastAsia="lv-LV"/>
              </w:rPr>
              <w:t>.</w:t>
            </w:r>
          </w:p>
        </w:tc>
        <w:tc>
          <w:tcPr>
            <w:tcW w:w="951" w:type="pct"/>
            <w:tcBorders>
              <w:top w:val="outset" w:sz="6" w:space="0" w:color="auto"/>
              <w:left w:val="outset" w:sz="6" w:space="0" w:color="auto"/>
              <w:bottom w:val="outset" w:sz="6" w:space="0" w:color="auto"/>
              <w:right w:val="outset" w:sz="6" w:space="0" w:color="auto"/>
            </w:tcBorders>
          </w:tcPr>
          <w:p w14:paraId="1F2540D2" w14:textId="314B4D4A" w:rsidR="00B04D02" w:rsidRPr="00AE797D" w:rsidRDefault="006C3F65" w:rsidP="00B04D02">
            <w:pPr>
              <w:spacing w:after="0" w:line="240" w:lineRule="auto"/>
              <w:jc w:val="both"/>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Ieviests pilnībā.</w:t>
            </w:r>
          </w:p>
        </w:tc>
        <w:tc>
          <w:tcPr>
            <w:tcW w:w="1144" w:type="pct"/>
            <w:tcBorders>
              <w:top w:val="outset" w:sz="6" w:space="0" w:color="auto"/>
              <w:left w:val="outset" w:sz="6" w:space="0" w:color="auto"/>
              <w:bottom w:val="outset" w:sz="6" w:space="0" w:color="auto"/>
              <w:right w:val="outset" w:sz="6" w:space="0" w:color="auto"/>
            </w:tcBorders>
          </w:tcPr>
          <w:p w14:paraId="73348876" w14:textId="52ECAA6A" w:rsidR="00B04D02" w:rsidRPr="00AE797D" w:rsidRDefault="006C3F65" w:rsidP="00B04D02">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Neparedz stingrākas prasības.</w:t>
            </w:r>
          </w:p>
        </w:tc>
      </w:tr>
      <w:tr w:rsidR="00B04D02" w:rsidRPr="00AE797D" w14:paraId="5B0400C8" w14:textId="77777777" w:rsidTr="00AE797D">
        <w:trPr>
          <w:tblCellSpacing w:w="15" w:type="dxa"/>
        </w:trPr>
        <w:tc>
          <w:tcPr>
            <w:tcW w:w="1372" w:type="pct"/>
            <w:gridSpan w:val="2"/>
            <w:tcBorders>
              <w:top w:val="outset" w:sz="6" w:space="0" w:color="auto"/>
              <w:left w:val="outset" w:sz="6" w:space="0" w:color="auto"/>
              <w:bottom w:val="outset" w:sz="6" w:space="0" w:color="auto"/>
              <w:right w:val="outset" w:sz="6" w:space="0" w:color="auto"/>
            </w:tcBorders>
          </w:tcPr>
          <w:p w14:paraId="342149F7" w14:textId="2C1C0E1F" w:rsidR="00B04D02" w:rsidRPr="00AE797D" w:rsidRDefault="00B04D02" w:rsidP="00B04D02">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 xml:space="preserve">Direktīvas 2019/878 </w:t>
            </w:r>
            <w:r w:rsidRPr="00AE797D">
              <w:rPr>
                <w:rFonts w:ascii="Times New Roman" w:eastAsia="Times New Roman" w:hAnsi="Times New Roman" w:cs="Times New Roman"/>
                <w:spacing w:val="-2"/>
                <w:sz w:val="24"/>
                <w:szCs w:val="24"/>
                <w:lang w:eastAsia="lv-LV"/>
              </w:rPr>
              <w:t xml:space="preserve">159.a pants. </w:t>
            </w:r>
          </w:p>
        </w:tc>
        <w:tc>
          <w:tcPr>
            <w:tcW w:w="1451" w:type="pct"/>
            <w:gridSpan w:val="2"/>
            <w:tcBorders>
              <w:top w:val="outset" w:sz="6" w:space="0" w:color="auto"/>
              <w:left w:val="outset" w:sz="6" w:space="0" w:color="auto"/>
              <w:bottom w:val="outset" w:sz="6" w:space="0" w:color="auto"/>
              <w:right w:val="outset" w:sz="6" w:space="0" w:color="auto"/>
            </w:tcBorders>
          </w:tcPr>
          <w:p w14:paraId="7C1F53F5" w14:textId="5F86B0E2" w:rsidR="00B04D02" w:rsidRPr="00AE797D" w:rsidRDefault="007C26DD" w:rsidP="00B04D02">
            <w:pPr>
              <w:spacing w:after="0" w:line="240" w:lineRule="auto"/>
              <w:jc w:val="both"/>
              <w:rPr>
                <w:rFonts w:ascii="Times New Roman" w:eastAsia="Times New Roman" w:hAnsi="Times New Roman" w:cs="Times New Roman"/>
                <w:color w:val="FF0000"/>
                <w:spacing w:val="-2"/>
                <w:sz w:val="24"/>
                <w:szCs w:val="27"/>
                <w:lang w:eastAsia="lv-LV"/>
              </w:rPr>
            </w:pPr>
            <w:r w:rsidRPr="00AE797D">
              <w:rPr>
                <w:rFonts w:ascii="Times New Roman" w:eastAsia="Times New Roman" w:hAnsi="Times New Roman" w:cs="Times New Roman"/>
                <w:iCs/>
                <w:spacing w:val="-2"/>
                <w:sz w:val="24"/>
                <w:szCs w:val="24"/>
                <w:lang w:eastAsia="lv-LV"/>
              </w:rPr>
              <w:t>Likumprojekta 4. </w:t>
            </w:r>
            <w:r w:rsidRPr="00AE797D">
              <w:rPr>
                <w:rFonts w:ascii="Times New Roman" w:eastAsia="Times New Roman" w:hAnsi="Times New Roman" w:cs="Times New Roman"/>
                <w:color w:val="000000"/>
                <w:spacing w:val="-2"/>
                <w:sz w:val="24"/>
                <w:szCs w:val="24"/>
                <w:lang w:eastAsia="lv-LV"/>
              </w:rPr>
              <w:t xml:space="preserve">pants </w:t>
            </w:r>
            <w:r w:rsidRPr="00AE797D">
              <w:rPr>
                <w:rFonts w:ascii="Times New Roman" w:eastAsia="Times New Roman" w:hAnsi="Times New Roman" w:cs="Times New Roman"/>
                <w:spacing w:val="-2"/>
                <w:sz w:val="24"/>
                <w:szCs w:val="24"/>
                <w:lang w:eastAsia="lv-LV"/>
              </w:rPr>
              <w:t>(</w:t>
            </w:r>
            <w:r w:rsidR="00B04D02" w:rsidRPr="00AE797D">
              <w:rPr>
                <w:rFonts w:ascii="Times New Roman" w:eastAsia="Times New Roman" w:hAnsi="Times New Roman" w:cs="Times New Roman"/>
                <w:spacing w:val="-2"/>
                <w:sz w:val="24"/>
                <w:szCs w:val="24"/>
                <w:lang w:eastAsia="lv-LV"/>
              </w:rPr>
              <w:t>FITL pārejas noteikumu 72. punkts</w:t>
            </w:r>
            <w:r w:rsidRPr="00AE797D">
              <w:rPr>
                <w:rFonts w:ascii="Times New Roman" w:eastAsia="Times New Roman" w:hAnsi="Times New Roman" w:cs="Times New Roman"/>
                <w:spacing w:val="-2"/>
                <w:sz w:val="24"/>
                <w:szCs w:val="24"/>
                <w:lang w:eastAsia="lv-LV"/>
              </w:rPr>
              <w:t>)</w:t>
            </w:r>
            <w:r w:rsidR="00B04D02" w:rsidRPr="00AE797D">
              <w:rPr>
                <w:rFonts w:ascii="Times New Roman" w:eastAsia="Times New Roman" w:hAnsi="Times New Roman" w:cs="Times New Roman"/>
                <w:spacing w:val="-2"/>
                <w:sz w:val="24"/>
                <w:szCs w:val="24"/>
                <w:lang w:eastAsia="lv-LV"/>
              </w:rPr>
              <w:t>.</w:t>
            </w:r>
            <w:r w:rsidR="00B04D02" w:rsidRPr="00AE797D">
              <w:rPr>
                <w:rFonts w:ascii="Times New Roman" w:eastAsia="Times New Roman" w:hAnsi="Times New Roman" w:cs="Times New Roman"/>
                <w:spacing w:val="-2"/>
                <w:sz w:val="28"/>
                <w:szCs w:val="24"/>
                <w:lang w:eastAsia="lv-LV"/>
              </w:rPr>
              <w:t xml:space="preserve"> </w:t>
            </w:r>
          </w:p>
        </w:tc>
        <w:tc>
          <w:tcPr>
            <w:tcW w:w="951" w:type="pct"/>
            <w:tcBorders>
              <w:top w:val="outset" w:sz="6" w:space="0" w:color="auto"/>
              <w:left w:val="outset" w:sz="6" w:space="0" w:color="auto"/>
              <w:bottom w:val="outset" w:sz="6" w:space="0" w:color="auto"/>
              <w:right w:val="outset" w:sz="6" w:space="0" w:color="auto"/>
            </w:tcBorders>
          </w:tcPr>
          <w:p w14:paraId="58E4C5EE" w14:textId="30E0D6C4" w:rsidR="00B04D02" w:rsidRPr="00AE797D" w:rsidRDefault="006C3F65" w:rsidP="00B04D02">
            <w:pPr>
              <w:spacing w:after="0" w:line="240" w:lineRule="auto"/>
              <w:jc w:val="both"/>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Ieviests pilnībā.</w:t>
            </w:r>
          </w:p>
        </w:tc>
        <w:tc>
          <w:tcPr>
            <w:tcW w:w="1144" w:type="pct"/>
            <w:tcBorders>
              <w:top w:val="outset" w:sz="6" w:space="0" w:color="auto"/>
              <w:left w:val="outset" w:sz="6" w:space="0" w:color="auto"/>
              <w:bottom w:val="outset" w:sz="6" w:space="0" w:color="auto"/>
              <w:right w:val="outset" w:sz="6" w:space="0" w:color="auto"/>
            </w:tcBorders>
          </w:tcPr>
          <w:p w14:paraId="5B8A12E7" w14:textId="5C52780D" w:rsidR="00B04D02" w:rsidRPr="00AE797D" w:rsidRDefault="006C3F65" w:rsidP="00B04D02">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Neparedz stingrākas prasības.</w:t>
            </w:r>
          </w:p>
        </w:tc>
      </w:tr>
      <w:tr w:rsidR="00B04D02" w:rsidRPr="00AE797D" w14:paraId="7DAA1842" w14:textId="77777777" w:rsidTr="00AE797D">
        <w:trPr>
          <w:tblCellSpacing w:w="15" w:type="dxa"/>
        </w:trPr>
        <w:tc>
          <w:tcPr>
            <w:tcW w:w="1372" w:type="pct"/>
            <w:gridSpan w:val="2"/>
            <w:tcBorders>
              <w:top w:val="outset" w:sz="6" w:space="0" w:color="auto"/>
              <w:left w:val="outset" w:sz="6" w:space="0" w:color="auto"/>
              <w:bottom w:val="outset" w:sz="6" w:space="0" w:color="auto"/>
              <w:right w:val="outset" w:sz="6" w:space="0" w:color="auto"/>
            </w:tcBorders>
            <w:hideMark/>
          </w:tcPr>
          <w:p w14:paraId="530A9263" w14:textId="77777777" w:rsidR="00B04D02" w:rsidRPr="00AE797D" w:rsidRDefault="00B04D02" w:rsidP="00B04D02">
            <w:pPr>
              <w:spacing w:after="0" w:line="240" w:lineRule="auto"/>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Kā ir izmantota ES tiesību aktā paredzētā rīcības brīvība dalībvalstij pārņemt vai ieviest noteiktas ES tiesību akta normas? Kādēļ?</w:t>
            </w:r>
          </w:p>
        </w:tc>
        <w:tc>
          <w:tcPr>
            <w:tcW w:w="3579" w:type="pct"/>
            <w:gridSpan w:val="4"/>
            <w:tcBorders>
              <w:top w:val="outset" w:sz="6" w:space="0" w:color="auto"/>
              <w:left w:val="outset" w:sz="6" w:space="0" w:color="auto"/>
              <w:bottom w:val="outset" w:sz="6" w:space="0" w:color="auto"/>
              <w:right w:val="outset" w:sz="6" w:space="0" w:color="auto"/>
            </w:tcBorders>
            <w:hideMark/>
          </w:tcPr>
          <w:p w14:paraId="579EAEF0" w14:textId="77777777" w:rsidR="00B04D02" w:rsidRPr="00AE797D" w:rsidRDefault="00B04D02" w:rsidP="007C26DD">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Nav attiecināms.</w:t>
            </w:r>
          </w:p>
        </w:tc>
      </w:tr>
      <w:tr w:rsidR="00B04D02" w:rsidRPr="00AE797D" w14:paraId="3551E560" w14:textId="77777777" w:rsidTr="00AE797D">
        <w:trPr>
          <w:tblCellSpacing w:w="15" w:type="dxa"/>
        </w:trPr>
        <w:tc>
          <w:tcPr>
            <w:tcW w:w="1372" w:type="pct"/>
            <w:gridSpan w:val="2"/>
            <w:tcBorders>
              <w:top w:val="outset" w:sz="6" w:space="0" w:color="auto"/>
              <w:left w:val="outset" w:sz="6" w:space="0" w:color="auto"/>
              <w:bottom w:val="outset" w:sz="6" w:space="0" w:color="auto"/>
              <w:right w:val="outset" w:sz="6" w:space="0" w:color="auto"/>
            </w:tcBorders>
            <w:hideMark/>
          </w:tcPr>
          <w:p w14:paraId="01718B79" w14:textId="77777777" w:rsidR="00B04D02" w:rsidRPr="00AE797D" w:rsidRDefault="00B04D02" w:rsidP="00B04D02">
            <w:pPr>
              <w:spacing w:after="0" w:line="240" w:lineRule="auto"/>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 xml:space="preserve">Saistības sniegt paziņojumu ES institūcijām un ES dalībvalstīm atbilstoši normatīvajiem aktiem, kas regulē informācijas sniegšanu par tehnisko noteikumu, valsts atbalsta piešķiršanas un finanšu noteikumu </w:t>
            </w:r>
            <w:r w:rsidRPr="00AE797D">
              <w:rPr>
                <w:rFonts w:ascii="Times New Roman" w:eastAsia="Times New Roman" w:hAnsi="Times New Roman" w:cs="Times New Roman"/>
                <w:iCs/>
                <w:color w:val="000000" w:themeColor="text1"/>
                <w:spacing w:val="-2"/>
                <w:sz w:val="24"/>
                <w:szCs w:val="24"/>
                <w:lang w:eastAsia="lv-LV"/>
              </w:rPr>
              <w:lastRenderedPageBreak/>
              <w:t>(attiecībā uz monetāro politiku) projektiem</w:t>
            </w:r>
          </w:p>
        </w:tc>
        <w:tc>
          <w:tcPr>
            <w:tcW w:w="3579" w:type="pct"/>
            <w:gridSpan w:val="4"/>
            <w:tcBorders>
              <w:top w:val="outset" w:sz="6" w:space="0" w:color="auto"/>
              <w:left w:val="outset" w:sz="6" w:space="0" w:color="auto"/>
              <w:bottom w:val="outset" w:sz="6" w:space="0" w:color="auto"/>
              <w:right w:val="outset" w:sz="6" w:space="0" w:color="auto"/>
            </w:tcBorders>
            <w:hideMark/>
          </w:tcPr>
          <w:p w14:paraId="7C005F38" w14:textId="77777777" w:rsidR="00B04D02" w:rsidRPr="00AE797D" w:rsidRDefault="00B04D02" w:rsidP="007C26DD">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lastRenderedPageBreak/>
              <w:t>Nav attiecināms.</w:t>
            </w:r>
          </w:p>
        </w:tc>
      </w:tr>
      <w:tr w:rsidR="00B04D02" w:rsidRPr="00AE797D" w14:paraId="3CC6BE9E" w14:textId="77777777" w:rsidTr="00AE797D">
        <w:trPr>
          <w:tblCellSpacing w:w="15" w:type="dxa"/>
        </w:trPr>
        <w:tc>
          <w:tcPr>
            <w:tcW w:w="1372" w:type="pct"/>
            <w:gridSpan w:val="2"/>
            <w:tcBorders>
              <w:top w:val="outset" w:sz="6" w:space="0" w:color="auto"/>
              <w:left w:val="outset" w:sz="6" w:space="0" w:color="auto"/>
              <w:bottom w:val="outset" w:sz="6" w:space="0" w:color="auto"/>
              <w:right w:val="outset" w:sz="6" w:space="0" w:color="auto"/>
            </w:tcBorders>
            <w:hideMark/>
          </w:tcPr>
          <w:p w14:paraId="21D966D3" w14:textId="77777777" w:rsidR="00B04D02" w:rsidRPr="00AE797D" w:rsidRDefault="00B04D02" w:rsidP="00B04D02">
            <w:pPr>
              <w:spacing w:after="0" w:line="240" w:lineRule="auto"/>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Cita informācija</w:t>
            </w:r>
          </w:p>
        </w:tc>
        <w:tc>
          <w:tcPr>
            <w:tcW w:w="3579" w:type="pct"/>
            <w:gridSpan w:val="4"/>
            <w:tcBorders>
              <w:top w:val="outset" w:sz="6" w:space="0" w:color="auto"/>
              <w:left w:val="outset" w:sz="6" w:space="0" w:color="auto"/>
              <w:bottom w:val="outset" w:sz="6" w:space="0" w:color="auto"/>
              <w:right w:val="outset" w:sz="6" w:space="0" w:color="auto"/>
            </w:tcBorders>
            <w:hideMark/>
          </w:tcPr>
          <w:p w14:paraId="2C4A630D" w14:textId="77777777" w:rsidR="00B04D02" w:rsidRPr="00AE797D" w:rsidRDefault="00B04D02" w:rsidP="007C26DD">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AE797D">
              <w:rPr>
                <w:rFonts w:ascii="Times New Roman" w:eastAsia="Times New Roman" w:hAnsi="Times New Roman" w:cs="Times New Roman"/>
                <w:iCs/>
                <w:color w:val="000000" w:themeColor="text1"/>
                <w:spacing w:val="-2"/>
                <w:sz w:val="24"/>
                <w:szCs w:val="24"/>
                <w:lang w:eastAsia="lv-LV"/>
              </w:rPr>
              <w:t>Nav</w:t>
            </w:r>
          </w:p>
        </w:tc>
      </w:tr>
      <w:tr w:rsidR="00B04D02" w:rsidRPr="00AE797D" w14:paraId="168E1C28" w14:textId="77777777" w:rsidTr="0048584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2F8B8585" w14:textId="77777777" w:rsidR="00B04D02" w:rsidRPr="00AE797D" w:rsidRDefault="00B04D02" w:rsidP="00B04D02">
            <w:pPr>
              <w:spacing w:after="0" w:line="240" w:lineRule="auto"/>
              <w:rPr>
                <w:rFonts w:ascii="Times New Roman" w:eastAsia="Times New Roman" w:hAnsi="Times New Roman" w:cs="Times New Roman"/>
                <w:b/>
                <w:bCs/>
                <w:iCs/>
                <w:color w:val="000000" w:themeColor="text1"/>
                <w:spacing w:val="-2"/>
                <w:sz w:val="24"/>
                <w:szCs w:val="24"/>
                <w:lang w:eastAsia="lv-LV"/>
              </w:rPr>
            </w:pPr>
            <w:r w:rsidRPr="00AE797D">
              <w:rPr>
                <w:rFonts w:ascii="Times New Roman" w:eastAsia="Times New Roman" w:hAnsi="Times New Roman" w:cs="Times New Roman"/>
                <w:b/>
                <w:bCs/>
                <w:iCs/>
                <w:color w:val="000000" w:themeColor="text1"/>
                <w:spacing w:val="-2"/>
                <w:sz w:val="24"/>
                <w:szCs w:val="24"/>
                <w:lang w:eastAsia="lv-LV"/>
              </w:rPr>
              <w:t>2. tabula</w:t>
            </w:r>
            <w:r w:rsidRPr="00AE797D">
              <w:rPr>
                <w:rFonts w:ascii="Times New Roman" w:eastAsia="Times New Roman" w:hAnsi="Times New Roman" w:cs="Times New Roman"/>
                <w:b/>
                <w:bCs/>
                <w:iCs/>
                <w:color w:val="000000" w:themeColor="text1"/>
                <w:spacing w:val="-2"/>
                <w:sz w:val="24"/>
                <w:szCs w:val="24"/>
                <w:lang w:eastAsia="lv-LV"/>
              </w:rPr>
              <w:br/>
              <w:t>Ar tiesību akta projektu izpildītās vai uzņemtās saistības, kas izriet no starptautiskajiem tiesību aktiem vai starptautiskas institūcijas vai organizācijas dokumentiem.</w:t>
            </w:r>
            <w:r w:rsidRPr="00AE797D">
              <w:rPr>
                <w:rFonts w:ascii="Times New Roman" w:eastAsia="Times New Roman" w:hAnsi="Times New Roman" w:cs="Times New Roman"/>
                <w:b/>
                <w:bCs/>
                <w:iCs/>
                <w:color w:val="000000" w:themeColor="text1"/>
                <w:spacing w:val="-2"/>
                <w:sz w:val="24"/>
                <w:szCs w:val="24"/>
                <w:lang w:eastAsia="lv-LV"/>
              </w:rPr>
              <w:br/>
              <w:t>Pasākumi šo saistību izpildei</w:t>
            </w:r>
          </w:p>
        </w:tc>
      </w:tr>
      <w:tr w:rsidR="00B04D02" w:rsidRPr="00AE797D" w14:paraId="3BD160E8" w14:textId="77777777" w:rsidTr="0048584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tcPr>
          <w:p w14:paraId="64DAE007" w14:textId="77777777" w:rsidR="00B04D02" w:rsidRPr="00AE797D" w:rsidRDefault="00B04D02" w:rsidP="00B04D02">
            <w:pPr>
              <w:spacing w:after="0" w:line="240" w:lineRule="auto"/>
              <w:jc w:val="center"/>
              <w:rPr>
                <w:rFonts w:ascii="Times New Roman" w:eastAsia="Times New Roman" w:hAnsi="Times New Roman" w:cs="Times New Roman"/>
                <w:bCs/>
                <w:iCs/>
                <w:color w:val="000000" w:themeColor="text1"/>
                <w:spacing w:val="-2"/>
                <w:sz w:val="24"/>
                <w:szCs w:val="24"/>
                <w:lang w:eastAsia="lv-LV"/>
              </w:rPr>
            </w:pPr>
            <w:r w:rsidRPr="00AE797D">
              <w:rPr>
                <w:rFonts w:ascii="Times New Roman" w:eastAsia="Times New Roman" w:hAnsi="Times New Roman" w:cs="Times New Roman"/>
                <w:bCs/>
                <w:iCs/>
                <w:color w:val="000000" w:themeColor="text1"/>
                <w:spacing w:val="-2"/>
                <w:sz w:val="24"/>
                <w:szCs w:val="24"/>
                <w:lang w:eastAsia="lv-LV"/>
              </w:rPr>
              <w:t>Projekts šo jomu neskar.</w:t>
            </w:r>
          </w:p>
        </w:tc>
      </w:tr>
    </w:tbl>
    <w:p w14:paraId="6A7F817D" w14:textId="77777777" w:rsidR="00930F51" w:rsidRPr="00F67087" w:rsidRDefault="00930F51" w:rsidP="00E5323B">
      <w:pPr>
        <w:spacing w:after="0" w:line="240" w:lineRule="auto"/>
        <w:rPr>
          <w:rFonts w:ascii="Times New Roman" w:eastAsia="Times New Roman" w:hAnsi="Times New Roman" w:cs="Times New Roman"/>
          <w:iCs/>
          <w:spacing w:val="-2"/>
          <w:sz w:val="6"/>
          <w:szCs w:val="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70"/>
        <w:gridCol w:w="2641"/>
        <w:gridCol w:w="5944"/>
      </w:tblGrid>
      <w:tr w:rsidR="0054649C" w:rsidRPr="00AE797D" w14:paraId="2A8D134C" w14:textId="77777777" w:rsidTr="005A3E06">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3897971D" w14:textId="77777777" w:rsidR="0054649C" w:rsidRPr="00AE797D" w:rsidRDefault="0054649C" w:rsidP="00747C7C">
            <w:pPr>
              <w:spacing w:after="0" w:line="240" w:lineRule="auto"/>
              <w:jc w:val="center"/>
              <w:rPr>
                <w:rFonts w:ascii="Times New Roman" w:eastAsia="Times New Roman" w:hAnsi="Times New Roman" w:cs="Times New Roman"/>
                <w:b/>
                <w:bCs/>
                <w:iCs/>
                <w:spacing w:val="-2"/>
                <w:sz w:val="24"/>
                <w:szCs w:val="24"/>
                <w:lang w:eastAsia="lv-LV"/>
              </w:rPr>
            </w:pPr>
            <w:r w:rsidRPr="00AE797D">
              <w:rPr>
                <w:rFonts w:ascii="Times New Roman" w:eastAsia="Times New Roman" w:hAnsi="Times New Roman" w:cs="Times New Roman"/>
                <w:b/>
                <w:bCs/>
                <w:iCs/>
                <w:spacing w:val="-2"/>
                <w:sz w:val="24"/>
                <w:szCs w:val="24"/>
                <w:lang w:eastAsia="lv-LV"/>
              </w:rPr>
              <w:t>VI. Sabiedrības līdzdalība un komunikācijas aktivitātes</w:t>
            </w:r>
          </w:p>
        </w:tc>
      </w:tr>
      <w:tr w:rsidR="0054649C" w:rsidRPr="00AE797D" w14:paraId="284A48B4" w14:textId="77777777" w:rsidTr="00AE797D">
        <w:trPr>
          <w:tblCellSpacing w:w="15" w:type="dxa"/>
        </w:trPr>
        <w:tc>
          <w:tcPr>
            <w:tcW w:w="425" w:type="dxa"/>
            <w:tcBorders>
              <w:top w:val="outset" w:sz="6" w:space="0" w:color="auto"/>
              <w:left w:val="outset" w:sz="6" w:space="0" w:color="auto"/>
              <w:bottom w:val="outset" w:sz="6" w:space="0" w:color="auto"/>
              <w:right w:val="outset" w:sz="6" w:space="0" w:color="auto"/>
            </w:tcBorders>
            <w:hideMark/>
          </w:tcPr>
          <w:p w14:paraId="012A0356" w14:textId="77777777" w:rsidR="0054649C" w:rsidRPr="00AE797D" w:rsidRDefault="0054649C" w:rsidP="00747C7C">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1.</w:t>
            </w:r>
          </w:p>
        </w:tc>
        <w:tc>
          <w:tcPr>
            <w:tcW w:w="2611" w:type="dxa"/>
            <w:tcBorders>
              <w:top w:val="outset" w:sz="6" w:space="0" w:color="auto"/>
              <w:left w:val="outset" w:sz="6" w:space="0" w:color="auto"/>
              <w:bottom w:val="outset" w:sz="6" w:space="0" w:color="auto"/>
              <w:right w:val="outset" w:sz="6" w:space="0" w:color="auto"/>
            </w:tcBorders>
            <w:hideMark/>
          </w:tcPr>
          <w:p w14:paraId="43CE9A9C" w14:textId="77777777" w:rsidR="0054649C" w:rsidRPr="00AE797D" w:rsidRDefault="0054649C" w:rsidP="00747C7C">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Plānotās sabiedrības līdzdalības un komunikācijas aktivitātes saistībā ar projektu</w:t>
            </w:r>
          </w:p>
        </w:tc>
        <w:tc>
          <w:tcPr>
            <w:tcW w:w="5899" w:type="dxa"/>
            <w:tcBorders>
              <w:top w:val="outset" w:sz="6" w:space="0" w:color="auto"/>
              <w:left w:val="outset" w:sz="6" w:space="0" w:color="auto"/>
              <w:bottom w:val="outset" w:sz="6" w:space="0" w:color="auto"/>
              <w:right w:val="outset" w:sz="6" w:space="0" w:color="auto"/>
            </w:tcBorders>
          </w:tcPr>
          <w:p w14:paraId="05805BB1" w14:textId="59AF39A5" w:rsidR="00043CFB" w:rsidRPr="00AE797D" w:rsidRDefault="00EA05FF" w:rsidP="00EA05FF">
            <w:pPr>
              <w:spacing w:after="0" w:line="240" w:lineRule="auto"/>
              <w:jc w:val="both"/>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Informācija par projekta izstrādi ir publicēta Finanšu ministrijas tīmekļvietnē sadaļā “Sabiedrības līdzdalība” – “Tiesību aktu projekti” – “</w:t>
            </w:r>
            <w:r w:rsidR="00802148" w:rsidRPr="00AE797D">
              <w:rPr>
                <w:rFonts w:ascii="Times New Roman" w:eastAsia="Times New Roman" w:hAnsi="Times New Roman" w:cs="Times New Roman"/>
                <w:iCs/>
                <w:spacing w:val="-2"/>
                <w:sz w:val="24"/>
                <w:szCs w:val="24"/>
                <w:lang w:eastAsia="lv-LV"/>
              </w:rPr>
              <w:t xml:space="preserve">Finanšu tirgus </w:t>
            </w:r>
            <w:r w:rsidRPr="00AE797D">
              <w:rPr>
                <w:rFonts w:ascii="Times New Roman" w:eastAsia="Times New Roman" w:hAnsi="Times New Roman" w:cs="Times New Roman"/>
                <w:iCs/>
                <w:spacing w:val="-2"/>
                <w:sz w:val="24"/>
                <w:szCs w:val="24"/>
                <w:lang w:eastAsia="lv-LV"/>
              </w:rPr>
              <w:t>politika”. Līdz ar to sabiedrības pārstāvji varēja līdzdarboties projekta izstrādē, rakstveidā sniedzot viedokļus par projektu. Tāpat sab</w:t>
            </w:r>
            <w:r w:rsidR="00572B62" w:rsidRPr="00AE797D">
              <w:rPr>
                <w:rFonts w:ascii="Times New Roman" w:eastAsia="Times New Roman" w:hAnsi="Times New Roman" w:cs="Times New Roman"/>
                <w:iCs/>
                <w:spacing w:val="-2"/>
                <w:sz w:val="24"/>
                <w:szCs w:val="24"/>
                <w:lang w:eastAsia="lv-LV"/>
              </w:rPr>
              <w:t>iedrības pārstāvji varēja</w:t>
            </w:r>
            <w:r w:rsidRPr="00AE797D">
              <w:rPr>
                <w:rFonts w:ascii="Times New Roman" w:eastAsia="Times New Roman" w:hAnsi="Times New Roman" w:cs="Times New Roman"/>
                <w:iCs/>
                <w:spacing w:val="-2"/>
                <w:sz w:val="24"/>
                <w:szCs w:val="24"/>
                <w:lang w:eastAsia="lv-LV"/>
              </w:rPr>
              <w:t xml:space="preserve"> sniegt viedokļus par projektu pēc tā izsludināšanas </w:t>
            </w:r>
            <w:r w:rsidR="00802148" w:rsidRPr="00AE797D">
              <w:rPr>
                <w:rFonts w:ascii="Times New Roman" w:eastAsia="Times New Roman" w:hAnsi="Times New Roman" w:cs="Times New Roman"/>
                <w:iCs/>
                <w:spacing w:val="-2"/>
                <w:sz w:val="24"/>
                <w:szCs w:val="24"/>
                <w:lang w:eastAsia="lv-LV"/>
              </w:rPr>
              <w:t>Ministru kabinetā</w:t>
            </w:r>
            <w:r w:rsidRPr="00AE797D">
              <w:rPr>
                <w:rFonts w:ascii="Times New Roman" w:eastAsia="Times New Roman" w:hAnsi="Times New Roman" w:cs="Times New Roman"/>
                <w:iCs/>
                <w:spacing w:val="-2"/>
                <w:sz w:val="24"/>
                <w:szCs w:val="24"/>
                <w:lang w:eastAsia="lv-LV"/>
              </w:rPr>
              <w:t>.</w:t>
            </w:r>
          </w:p>
        </w:tc>
      </w:tr>
      <w:tr w:rsidR="00A14EE6" w:rsidRPr="00AE797D" w14:paraId="0600F2CC" w14:textId="77777777" w:rsidTr="00AE797D">
        <w:trPr>
          <w:tblCellSpacing w:w="15" w:type="dxa"/>
        </w:trPr>
        <w:tc>
          <w:tcPr>
            <w:tcW w:w="425" w:type="dxa"/>
            <w:tcBorders>
              <w:top w:val="outset" w:sz="6" w:space="0" w:color="auto"/>
              <w:left w:val="outset" w:sz="6" w:space="0" w:color="auto"/>
              <w:bottom w:val="outset" w:sz="6" w:space="0" w:color="auto"/>
              <w:right w:val="outset" w:sz="6" w:space="0" w:color="auto"/>
            </w:tcBorders>
            <w:hideMark/>
          </w:tcPr>
          <w:p w14:paraId="44D3EC18" w14:textId="77777777" w:rsidR="00A14EE6" w:rsidRPr="00AE797D" w:rsidRDefault="00A14EE6" w:rsidP="00A14EE6">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2.</w:t>
            </w:r>
          </w:p>
        </w:tc>
        <w:tc>
          <w:tcPr>
            <w:tcW w:w="2611" w:type="dxa"/>
            <w:tcBorders>
              <w:top w:val="outset" w:sz="6" w:space="0" w:color="auto"/>
              <w:left w:val="outset" w:sz="6" w:space="0" w:color="auto"/>
              <w:bottom w:val="outset" w:sz="6" w:space="0" w:color="auto"/>
              <w:right w:val="outset" w:sz="6" w:space="0" w:color="auto"/>
            </w:tcBorders>
            <w:hideMark/>
          </w:tcPr>
          <w:p w14:paraId="1115323C" w14:textId="77777777" w:rsidR="00A14EE6" w:rsidRPr="00AE797D" w:rsidRDefault="00A14EE6" w:rsidP="00A14EE6">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Sabiedrības līdzdalība projekta izstrādē</w:t>
            </w:r>
          </w:p>
        </w:tc>
        <w:tc>
          <w:tcPr>
            <w:tcW w:w="5899" w:type="dxa"/>
            <w:tcBorders>
              <w:top w:val="outset" w:sz="6" w:space="0" w:color="auto"/>
              <w:left w:val="outset" w:sz="6" w:space="0" w:color="auto"/>
              <w:bottom w:val="outset" w:sz="6" w:space="0" w:color="auto"/>
              <w:right w:val="outset" w:sz="6" w:space="0" w:color="auto"/>
            </w:tcBorders>
          </w:tcPr>
          <w:p w14:paraId="7534CF48" w14:textId="47EBB9BA" w:rsidR="00A14EE6" w:rsidRPr="00AE797D" w:rsidRDefault="00EA05FF" w:rsidP="00EA05FF">
            <w:pPr>
              <w:pStyle w:val="NormalWeb"/>
              <w:shd w:val="clear" w:color="auto" w:fill="FFFFFF"/>
              <w:spacing w:before="0" w:after="0"/>
              <w:ind w:firstLine="0"/>
              <w:rPr>
                <w:color w:val="000000" w:themeColor="text1"/>
                <w:spacing w:val="-2"/>
              </w:rPr>
            </w:pPr>
            <w:r w:rsidRPr="00AE797D">
              <w:rPr>
                <w:color w:val="000000" w:themeColor="text1"/>
                <w:spacing w:val="-2"/>
                <w:bdr w:val="none" w:sz="0" w:space="0" w:color="auto" w:frame="1"/>
              </w:rPr>
              <w:t xml:space="preserve">Sabiedrības pārstāvji varēja līdzdarboties projekta izstrādē, rakstveidā sniedzot viedokļus par projektu, kas </w:t>
            </w:r>
            <w:r w:rsidR="00802148" w:rsidRPr="00AE797D">
              <w:rPr>
                <w:color w:val="000000" w:themeColor="text1"/>
                <w:spacing w:val="-2"/>
                <w:bdr w:val="none" w:sz="0" w:space="0" w:color="auto" w:frame="1"/>
              </w:rPr>
              <w:t>2020</w:t>
            </w:r>
            <w:r w:rsidRPr="00AE797D">
              <w:rPr>
                <w:color w:val="000000" w:themeColor="text1"/>
                <w:spacing w:val="-2"/>
                <w:bdr w:val="none" w:sz="0" w:space="0" w:color="auto" w:frame="1"/>
              </w:rPr>
              <w:t>.</w:t>
            </w:r>
            <w:r w:rsidR="00802148" w:rsidRPr="00AE797D">
              <w:rPr>
                <w:color w:val="000000" w:themeColor="text1"/>
                <w:spacing w:val="-2"/>
                <w:bdr w:val="none" w:sz="0" w:space="0" w:color="auto" w:frame="1"/>
              </w:rPr>
              <w:t> </w:t>
            </w:r>
            <w:r w:rsidRPr="00AE797D">
              <w:rPr>
                <w:color w:val="000000" w:themeColor="text1"/>
                <w:spacing w:val="-2"/>
                <w:bdr w:val="none" w:sz="0" w:space="0" w:color="auto" w:frame="1"/>
              </w:rPr>
              <w:t xml:space="preserve">gada </w:t>
            </w:r>
            <w:r w:rsidR="00802148" w:rsidRPr="00AE797D">
              <w:rPr>
                <w:color w:val="000000" w:themeColor="text1"/>
                <w:spacing w:val="-2"/>
                <w:bdr w:val="none" w:sz="0" w:space="0" w:color="auto" w:frame="1"/>
              </w:rPr>
              <w:t>30</w:t>
            </w:r>
            <w:r w:rsidRPr="00AE797D">
              <w:rPr>
                <w:color w:val="000000" w:themeColor="text1"/>
                <w:spacing w:val="-2"/>
                <w:bdr w:val="none" w:sz="0" w:space="0" w:color="auto" w:frame="1"/>
              </w:rPr>
              <w:t>.</w:t>
            </w:r>
            <w:r w:rsidR="00802148" w:rsidRPr="00AE797D">
              <w:rPr>
                <w:color w:val="000000" w:themeColor="text1"/>
                <w:spacing w:val="-2"/>
                <w:bdr w:val="none" w:sz="0" w:space="0" w:color="auto" w:frame="1"/>
              </w:rPr>
              <w:t> novembrī</w:t>
            </w:r>
            <w:r w:rsidRPr="00AE797D">
              <w:rPr>
                <w:color w:val="000000" w:themeColor="text1"/>
                <w:spacing w:val="-2"/>
                <w:bdr w:val="none" w:sz="0" w:space="0" w:color="auto" w:frame="1"/>
              </w:rPr>
              <w:t xml:space="preserve"> publicēts Finanšu ministrijas tīmekļvietnē sadaļā “Sabiedrības līdzdalība” – “Tiesību aktu projekti” – “</w:t>
            </w:r>
            <w:r w:rsidR="00802148" w:rsidRPr="00AE797D">
              <w:rPr>
                <w:color w:val="000000" w:themeColor="text1"/>
                <w:spacing w:val="-2"/>
                <w:bdr w:val="none" w:sz="0" w:space="0" w:color="auto" w:frame="1"/>
              </w:rPr>
              <w:t xml:space="preserve">Finanšu tirgus </w:t>
            </w:r>
            <w:r w:rsidRPr="00AE797D">
              <w:rPr>
                <w:color w:val="000000" w:themeColor="text1"/>
                <w:spacing w:val="-2"/>
                <w:bdr w:val="none" w:sz="0" w:space="0" w:color="auto" w:frame="1"/>
              </w:rPr>
              <w:t xml:space="preserve">politika”, adrese: </w:t>
            </w:r>
            <w:hyperlink r:id="rId8" w:anchor="project691" w:history="1">
              <w:r w:rsidR="00ED69A8" w:rsidRPr="00AE797D">
                <w:rPr>
                  <w:rStyle w:val="Hyperlink"/>
                  <w:spacing w:val="-2"/>
                </w:rPr>
                <w:t>https://www.fm.gov.lv/lv/sabiedribas_lidzdaliba/tiesibu_aktu_projekti/finansu_tirgus_politika#project691</w:t>
              </w:r>
            </w:hyperlink>
            <w:r w:rsidR="00ED69A8" w:rsidRPr="00AE797D">
              <w:rPr>
                <w:color w:val="000000" w:themeColor="text1"/>
                <w:spacing w:val="-2"/>
                <w:bdr w:val="none" w:sz="0" w:space="0" w:color="auto" w:frame="1"/>
              </w:rPr>
              <w:t xml:space="preserve"> </w:t>
            </w:r>
            <w:r w:rsidRPr="00AE797D">
              <w:rPr>
                <w:color w:val="000000" w:themeColor="text1"/>
                <w:spacing w:val="-2"/>
                <w:bdr w:val="none" w:sz="0" w:space="0" w:color="auto" w:frame="1"/>
              </w:rPr>
              <w:t>un Ministru kabineta tīmekļvietnē sadaļā “Valsts kanceleja” – “Sabiedrības līdzdalība”, adrese: </w:t>
            </w:r>
            <w:hyperlink r:id="rId9" w:tgtFrame="_blank" w:history="1">
              <w:r w:rsidRPr="00AE797D">
                <w:rPr>
                  <w:rStyle w:val="Hyperlink"/>
                  <w:spacing w:val="-2"/>
                  <w:bdr w:val="none" w:sz="0" w:space="0" w:color="auto" w:frame="1"/>
                </w:rPr>
                <w:t>https://mk.gov.lv/content/ministru-kabineta-diskusiju-dokumenti</w:t>
              </w:r>
            </w:hyperlink>
            <w:r w:rsidRPr="00AE797D">
              <w:rPr>
                <w:rStyle w:val="Hyperlink"/>
                <w:spacing w:val="-2"/>
              </w:rPr>
              <w:t>.</w:t>
            </w:r>
          </w:p>
        </w:tc>
      </w:tr>
      <w:tr w:rsidR="00A14EE6" w:rsidRPr="00AE797D" w14:paraId="469AEBED" w14:textId="77777777" w:rsidTr="00AE797D">
        <w:trPr>
          <w:tblCellSpacing w:w="15" w:type="dxa"/>
        </w:trPr>
        <w:tc>
          <w:tcPr>
            <w:tcW w:w="425" w:type="dxa"/>
            <w:tcBorders>
              <w:top w:val="outset" w:sz="6" w:space="0" w:color="auto"/>
              <w:left w:val="outset" w:sz="6" w:space="0" w:color="auto"/>
              <w:bottom w:val="outset" w:sz="6" w:space="0" w:color="auto"/>
              <w:right w:val="outset" w:sz="6" w:space="0" w:color="auto"/>
            </w:tcBorders>
            <w:hideMark/>
          </w:tcPr>
          <w:p w14:paraId="6D6F367A" w14:textId="77777777" w:rsidR="00A14EE6" w:rsidRPr="00AE797D" w:rsidRDefault="00A14EE6" w:rsidP="00A14EE6">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3.</w:t>
            </w:r>
          </w:p>
        </w:tc>
        <w:tc>
          <w:tcPr>
            <w:tcW w:w="2611" w:type="dxa"/>
            <w:tcBorders>
              <w:top w:val="outset" w:sz="6" w:space="0" w:color="auto"/>
              <w:left w:val="outset" w:sz="6" w:space="0" w:color="auto"/>
              <w:bottom w:val="outset" w:sz="6" w:space="0" w:color="auto"/>
              <w:right w:val="outset" w:sz="6" w:space="0" w:color="auto"/>
            </w:tcBorders>
            <w:hideMark/>
          </w:tcPr>
          <w:p w14:paraId="5E89D344" w14:textId="77777777" w:rsidR="00A14EE6" w:rsidRPr="00AE797D" w:rsidRDefault="00A14EE6" w:rsidP="00A14EE6">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Sabiedrības līdzdalības rezultāti</w:t>
            </w:r>
          </w:p>
        </w:tc>
        <w:tc>
          <w:tcPr>
            <w:tcW w:w="5899" w:type="dxa"/>
            <w:tcBorders>
              <w:top w:val="outset" w:sz="6" w:space="0" w:color="auto"/>
              <w:left w:val="outset" w:sz="6" w:space="0" w:color="auto"/>
              <w:bottom w:val="outset" w:sz="6" w:space="0" w:color="auto"/>
              <w:right w:val="outset" w:sz="6" w:space="0" w:color="auto"/>
            </w:tcBorders>
          </w:tcPr>
          <w:p w14:paraId="687AB5BC" w14:textId="4BD408C4" w:rsidR="00A14EE6" w:rsidRPr="00AE797D" w:rsidRDefault="00055F0C" w:rsidP="00A14EE6">
            <w:pPr>
              <w:spacing w:after="0" w:line="240" w:lineRule="auto"/>
              <w:jc w:val="both"/>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spacing w:val="-2"/>
                <w:sz w:val="24"/>
                <w:szCs w:val="24"/>
                <w:lang w:eastAsia="lv-LV"/>
              </w:rPr>
              <w:t>Sabiedrības pārstāvju iebildumi un priekšlikumi nav saņemti.</w:t>
            </w:r>
          </w:p>
        </w:tc>
      </w:tr>
      <w:tr w:rsidR="00675015" w:rsidRPr="00AE797D" w14:paraId="7F2D0972" w14:textId="77777777" w:rsidTr="00AE797D">
        <w:trPr>
          <w:tblCellSpacing w:w="15" w:type="dxa"/>
        </w:trPr>
        <w:tc>
          <w:tcPr>
            <w:tcW w:w="425" w:type="dxa"/>
            <w:tcBorders>
              <w:top w:val="outset" w:sz="6" w:space="0" w:color="auto"/>
              <w:left w:val="outset" w:sz="6" w:space="0" w:color="auto"/>
              <w:bottom w:val="outset" w:sz="6" w:space="0" w:color="auto"/>
              <w:right w:val="outset" w:sz="6" w:space="0" w:color="auto"/>
            </w:tcBorders>
            <w:hideMark/>
          </w:tcPr>
          <w:p w14:paraId="4059BBE3" w14:textId="77777777" w:rsidR="00675015" w:rsidRPr="00AE797D" w:rsidRDefault="00675015" w:rsidP="00675015">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4.</w:t>
            </w:r>
          </w:p>
        </w:tc>
        <w:tc>
          <w:tcPr>
            <w:tcW w:w="2611" w:type="dxa"/>
            <w:tcBorders>
              <w:top w:val="outset" w:sz="6" w:space="0" w:color="auto"/>
              <w:left w:val="outset" w:sz="6" w:space="0" w:color="auto"/>
              <w:bottom w:val="outset" w:sz="6" w:space="0" w:color="auto"/>
              <w:right w:val="outset" w:sz="6" w:space="0" w:color="auto"/>
            </w:tcBorders>
            <w:hideMark/>
          </w:tcPr>
          <w:p w14:paraId="4D89D6AB" w14:textId="77777777" w:rsidR="00675015" w:rsidRPr="00AE797D" w:rsidRDefault="00675015" w:rsidP="00675015">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Cita informācija</w:t>
            </w:r>
          </w:p>
        </w:tc>
        <w:tc>
          <w:tcPr>
            <w:tcW w:w="5899" w:type="dxa"/>
            <w:tcBorders>
              <w:top w:val="outset" w:sz="6" w:space="0" w:color="auto"/>
              <w:left w:val="outset" w:sz="6" w:space="0" w:color="auto"/>
              <w:bottom w:val="outset" w:sz="6" w:space="0" w:color="auto"/>
              <w:right w:val="outset" w:sz="6" w:space="0" w:color="auto"/>
            </w:tcBorders>
            <w:hideMark/>
          </w:tcPr>
          <w:p w14:paraId="3BFD4AD8" w14:textId="77777777" w:rsidR="00675015" w:rsidRPr="00AE797D" w:rsidRDefault="00675015" w:rsidP="00675015">
            <w:pPr>
              <w:spacing w:after="0" w:line="240" w:lineRule="auto"/>
              <w:jc w:val="both"/>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spacing w:val="-2"/>
                <w:sz w:val="24"/>
                <w:szCs w:val="24"/>
                <w:lang w:eastAsia="lv-LV"/>
              </w:rPr>
              <w:t>Nav.</w:t>
            </w:r>
          </w:p>
        </w:tc>
      </w:tr>
    </w:tbl>
    <w:p w14:paraId="7DD05777" w14:textId="77777777" w:rsidR="00675015" w:rsidRPr="00F67087" w:rsidRDefault="00E5323B" w:rsidP="00E5323B">
      <w:pPr>
        <w:spacing w:after="0" w:line="240" w:lineRule="auto"/>
        <w:rPr>
          <w:rFonts w:ascii="Times New Roman" w:eastAsia="Times New Roman" w:hAnsi="Times New Roman" w:cs="Times New Roman"/>
          <w:iCs/>
          <w:spacing w:val="-2"/>
          <w:sz w:val="10"/>
          <w:szCs w:val="10"/>
          <w:lang w:eastAsia="lv-LV"/>
        </w:rPr>
      </w:pPr>
      <w:r w:rsidRPr="00AE797D">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947"/>
        <w:gridCol w:w="4527"/>
      </w:tblGrid>
      <w:tr w:rsidR="002C6D96" w:rsidRPr="00AE797D" w14:paraId="0BA9D97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B87694" w14:textId="77777777" w:rsidR="00655F2C" w:rsidRPr="00AE797D" w:rsidRDefault="00E5323B" w:rsidP="003A621B">
            <w:pPr>
              <w:spacing w:after="0" w:line="240" w:lineRule="auto"/>
              <w:jc w:val="center"/>
              <w:rPr>
                <w:rFonts w:ascii="Times New Roman" w:eastAsia="Times New Roman" w:hAnsi="Times New Roman" w:cs="Times New Roman"/>
                <w:b/>
                <w:bCs/>
                <w:iCs/>
                <w:spacing w:val="-2"/>
                <w:sz w:val="24"/>
                <w:szCs w:val="24"/>
                <w:lang w:eastAsia="lv-LV"/>
              </w:rPr>
            </w:pPr>
            <w:r w:rsidRPr="00AE797D">
              <w:rPr>
                <w:rFonts w:ascii="Times New Roman" w:eastAsia="Times New Roman" w:hAnsi="Times New Roman" w:cs="Times New Roman"/>
                <w:b/>
                <w:bCs/>
                <w:iCs/>
                <w:spacing w:val="-2"/>
                <w:sz w:val="24"/>
                <w:szCs w:val="24"/>
                <w:lang w:eastAsia="lv-LV"/>
              </w:rPr>
              <w:t>VII. Tiesību akta projekta izpildes nodrošināšana un tās ietekme uz institūcijām</w:t>
            </w:r>
          </w:p>
        </w:tc>
      </w:tr>
      <w:tr w:rsidR="002C6D96" w:rsidRPr="00AE797D" w14:paraId="5881D59D" w14:textId="77777777" w:rsidTr="00AE797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0891EF" w14:textId="77777777" w:rsidR="00655F2C" w:rsidRPr="00AE797D" w:rsidRDefault="00E5323B" w:rsidP="00E5323B">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1.</w:t>
            </w:r>
          </w:p>
        </w:tc>
        <w:tc>
          <w:tcPr>
            <w:tcW w:w="2163" w:type="pct"/>
            <w:tcBorders>
              <w:top w:val="outset" w:sz="6" w:space="0" w:color="auto"/>
              <w:left w:val="outset" w:sz="6" w:space="0" w:color="auto"/>
              <w:bottom w:val="outset" w:sz="6" w:space="0" w:color="auto"/>
              <w:right w:val="outset" w:sz="6" w:space="0" w:color="auto"/>
            </w:tcBorders>
            <w:hideMark/>
          </w:tcPr>
          <w:p w14:paraId="79D34048" w14:textId="77777777" w:rsidR="00E5323B" w:rsidRPr="00AE797D" w:rsidRDefault="00E5323B" w:rsidP="00E5323B">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Projekta izpildē iesaistītās institūcijas</w:t>
            </w:r>
          </w:p>
        </w:tc>
        <w:tc>
          <w:tcPr>
            <w:tcW w:w="2475" w:type="pct"/>
            <w:tcBorders>
              <w:top w:val="outset" w:sz="6" w:space="0" w:color="auto"/>
              <w:left w:val="outset" w:sz="6" w:space="0" w:color="auto"/>
              <w:bottom w:val="outset" w:sz="6" w:space="0" w:color="auto"/>
              <w:right w:val="outset" w:sz="6" w:space="0" w:color="auto"/>
            </w:tcBorders>
            <w:hideMark/>
          </w:tcPr>
          <w:p w14:paraId="38560EC8" w14:textId="77777777" w:rsidR="00E5323B" w:rsidRPr="00AE797D" w:rsidRDefault="004816F6" w:rsidP="00AF65E4">
            <w:pPr>
              <w:spacing w:after="0" w:line="240" w:lineRule="auto"/>
              <w:jc w:val="both"/>
              <w:rPr>
                <w:rFonts w:ascii="Times New Roman" w:eastAsia="Times New Roman" w:hAnsi="Times New Roman" w:cs="Times New Roman"/>
                <w:iCs/>
                <w:spacing w:val="-2"/>
                <w:sz w:val="24"/>
                <w:szCs w:val="24"/>
                <w:highlight w:val="yellow"/>
                <w:lang w:eastAsia="lv-LV"/>
              </w:rPr>
            </w:pPr>
            <w:r w:rsidRPr="00AE797D">
              <w:rPr>
                <w:rFonts w:ascii="Times New Roman" w:eastAsia="SimSun" w:hAnsi="Times New Roman" w:cs="Times New Roman"/>
                <w:spacing w:val="-2"/>
                <w:sz w:val="24"/>
                <w:szCs w:val="24"/>
                <w:lang w:eastAsia="zh-CN"/>
              </w:rPr>
              <w:t>Finanšu un kapitāla tirgus komisija.</w:t>
            </w:r>
          </w:p>
        </w:tc>
      </w:tr>
      <w:tr w:rsidR="002C6D96" w:rsidRPr="00AE797D" w14:paraId="35059A28" w14:textId="77777777" w:rsidTr="00AE797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ECC267" w14:textId="77777777" w:rsidR="00655F2C" w:rsidRPr="00AE797D" w:rsidRDefault="00E5323B" w:rsidP="00E5323B">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2.</w:t>
            </w:r>
          </w:p>
        </w:tc>
        <w:tc>
          <w:tcPr>
            <w:tcW w:w="2163" w:type="pct"/>
            <w:tcBorders>
              <w:top w:val="outset" w:sz="6" w:space="0" w:color="auto"/>
              <w:left w:val="outset" w:sz="6" w:space="0" w:color="auto"/>
              <w:bottom w:val="outset" w:sz="6" w:space="0" w:color="auto"/>
              <w:right w:val="outset" w:sz="6" w:space="0" w:color="auto"/>
            </w:tcBorders>
            <w:hideMark/>
          </w:tcPr>
          <w:p w14:paraId="20EA9F25" w14:textId="77777777" w:rsidR="00DA226F" w:rsidRPr="00AE797D" w:rsidRDefault="00E5323B" w:rsidP="00E5323B">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Projekta izpildes ietekme uz pārvaldes funkcijām un institucionālo struktūru.</w:t>
            </w:r>
            <w:r w:rsidRPr="00AE797D">
              <w:rPr>
                <w:rFonts w:ascii="Times New Roman" w:eastAsia="Times New Roman" w:hAnsi="Times New Roman" w:cs="Times New Roman"/>
                <w:iCs/>
                <w:spacing w:val="-2"/>
                <w:sz w:val="24"/>
                <w:szCs w:val="24"/>
                <w:lang w:eastAsia="lv-LV"/>
              </w:rPr>
              <w:br/>
              <w:t>Jaunu institūciju izveide, esošu institūciju likvidācija vai reorganizācija, to ietekme uz institūcijas cilvēkresursiem</w:t>
            </w:r>
          </w:p>
        </w:tc>
        <w:tc>
          <w:tcPr>
            <w:tcW w:w="2475" w:type="pct"/>
            <w:tcBorders>
              <w:top w:val="outset" w:sz="6" w:space="0" w:color="auto"/>
              <w:left w:val="outset" w:sz="6" w:space="0" w:color="auto"/>
              <w:bottom w:val="outset" w:sz="6" w:space="0" w:color="auto"/>
              <w:right w:val="outset" w:sz="6" w:space="0" w:color="auto"/>
            </w:tcBorders>
            <w:hideMark/>
          </w:tcPr>
          <w:p w14:paraId="63E80AFB" w14:textId="77777777" w:rsidR="00E5323B" w:rsidRPr="00AE797D" w:rsidRDefault="002C6D96" w:rsidP="005367D9">
            <w:pPr>
              <w:spacing w:after="0" w:line="240" w:lineRule="auto"/>
              <w:jc w:val="both"/>
              <w:rPr>
                <w:rFonts w:ascii="Times New Roman" w:eastAsia="Times New Roman" w:hAnsi="Times New Roman" w:cs="Times New Roman"/>
                <w:spacing w:val="-2"/>
                <w:sz w:val="24"/>
                <w:szCs w:val="24"/>
                <w:lang w:eastAsia="lv-LV"/>
              </w:rPr>
            </w:pPr>
            <w:r w:rsidRPr="00AE797D">
              <w:rPr>
                <w:rFonts w:ascii="Times New Roman" w:eastAsia="Times New Roman" w:hAnsi="Times New Roman" w:cs="Times New Roman"/>
                <w:spacing w:val="-2"/>
                <w:sz w:val="24"/>
                <w:szCs w:val="24"/>
                <w:lang w:eastAsia="lv-LV"/>
              </w:rPr>
              <w:t>Nav plānota jaunu institūciju izveide, esošu institūciju likvidācija vai reorganizācija</w:t>
            </w:r>
            <w:r w:rsidR="003A621B" w:rsidRPr="00AE797D">
              <w:rPr>
                <w:rFonts w:ascii="Times New Roman" w:eastAsia="Times New Roman" w:hAnsi="Times New Roman" w:cs="Times New Roman"/>
                <w:spacing w:val="-2"/>
                <w:sz w:val="24"/>
                <w:szCs w:val="24"/>
                <w:lang w:eastAsia="lv-LV"/>
              </w:rPr>
              <w:t>, kā arī paplašināt vai sašaurināt iesaistīto institūciju funkcijas un uzdevumus.</w:t>
            </w:r>
          </w:p>
          <w:p w14:paraId="57FA3665" w14:textId="77777777" w:rsidR="00EE5469" w:rsidRPr="00AE797D" w:rsidRDefault="00286E6F" w:rsidP="003A621B">
            <w:pPr>
              <w:spacing w:after="0" w:line="240" w:lineRule="auto"/>
              <w:jc w:val="both"/>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spacing w:val="-2"/>
                <w:sz w:val="24"/>
                <w:szCs w:val="24"/>
                <w:lang w:eastAsia="lv-LV"/>
              </w:rPr>
              <w:t xml:space="preserve">Projekts tiks realizēts esošo </w:t>
            </w:r>
            <w:r w:rsidR="00EE5469" w:rsidRPr="00AE797D">
              <w:rPr>
                <w:rFonts w:ascii="Times New Roman" w:eastAsia="Times New Roman" w:hAnsi="Times New Roman" w:cs="Times New Roman"/>
                <w:spacing w:val="-2"/>
                <w:sz w:val="24"/>
                <w:szCs w:val="24"/>
                <w:lang w:eastAsia="lv-LV"/>
              </w:rPr>
              <w:t>cilvēk</w:t>
            </w:r>
            <w:r w:rsidRPr="00AE797D">
              <w:rPr>
                <w:rFonts w:ascii="Times New Roman" w:eastAsia="Times New Roman" w:hAnsi="Times New Roman" w:cs="Times New Roman"/>
                <w:spacing w:val="-2"/>
                <w:sz w:val="24"/>
                <w:szCs w:val="24"/>
                <w:lang w:eastAsia="lv-LV"/>
              </w:rPr>
              <w:t>resursu ietvaros.</w:t>
            </w:r>
          </w:p>
        </w:tc>
      </w:tr>
      <w:tr w:rsidR="002C6D96" w:rsidRPr="00AE797D" w14:paraId="5EEFFAE2" w14:textId="77777777" w:rsidTr="00AE797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F7C5BA" w14:textId="77777777" w:rsidR="00655F2C" w:rsidRPr="00AE797D" w:rsidRDefault="00E5323B" w:rsidP="00E5323B">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3.</w:t>
            </w:r>
          </w:p>
        </w:tc>
        <w:tc>
          <w:tcPr>
            <w:tcW w:w="2163" w:type="pct"/>
            <w:tcBorders>
              <w:top w:val="outset" w:sz="6" w:space="0" w:color="auto"/>
              <w:left w:val="outset" w:sz="6" w:space="0" w:color="auto"/>
              <w:bottom w:val="outset" w:sz="6" w:space="0" w:color="auto"/>
              <w:right w:val="outset" w:sz="6" w:space="0" w:color="auto"/>
            </w:tcBorders>
            <w:hideMark/>
          </w:tcPr>
          <w:p w14:paraId="66693833" w14:textId="77777777" w:rsidR="00E5323B" w:rsidRPr="00AE797D" w:rsidRDefault="00E5323B" w:rsidP="00E5323B">
            <w:pPr>
              <w:spacing w:after="0" w:line="240" w:lineRule="auto"/>
              <w:rPr>
                <w:rFonts w:ascii="Times New Roman" w:eastAsia="Times New Roman" w:hAnsi="Times New Roman" w:cs="Times New Roman"/>
                <w:iCs/>
                <w:spacing w:val="-2"/>
                <w:sz w:val="24"/>
                <w:szCs w:val="24"/>
                <w:lang w:eastAsia="lv-LV"/>
              </w:rPr>
            </w:pPr>
            <w:r w:rsidRPr="00AE797D">
              <w:rPr>
                <w:rFonts w:ascii="Times New Roman" w:eastAsia="Times New Roman" w:hAnsi="Times New Roman" w:cs="Times New Roman"/>
                <w:iCs/>
                <w:spacing w:val="-2"/>
                <w:sz w:val="24"/>
                <w:szCs w:val="24"/>
                <w:lang w:eastAsia="lv-LV"/>
              </w:rPr>
              <w:t>Cita informācija</w:t>
            </w:r>
          </w:p>
        </w:tc>
        <w:tc>
          <w:tcPr>
            <w:tcW w:w="2475" w:type="pct"/>
            <w:tcBorders>
              <w:top w:val="outset" w:sz="6" w:space="0" w:color="auto"/>
              <w:left w:val="outset" w:sz="6" w:space="0" w:color="auto"/>
              <w:bottom w:val="outset" w:sz="6" w:space="0" w:color="auto"/>
              <w:right w:val="outset" w:sz="6" w:space="0" w:color="auto"/>
            </w:tcBorders>
            <w:hideMark/>
          </w:tcPr>
          <w:p w14:paraId="6D9DEF3D" w14:textId="77777777" w:rsidR="00E5323B" w:rsidRPr="00AE797D" w:rsidRDefault="000F3B12" w:rsidP="00DB02A6">
            <w:pPr>
              <w:spacing w:after="0" w:line="240" w:lineRule="auto"/>
              <w:jc w:val="both"/>
              <w:rPr>
                <w:rFonts w:ascii="Times New Roman" w:eastAsia="Times New Roman" w:hAnsi="Times New Roman" w:cs="Times New Roman"/>
                <w:iCs/>
                <w:spacing w:val="-2"/>
                <w:sz w:val="24"/>
                <w:szCs w:val="24"/>
                <w:highlight w:val="yellow"/>
                <w:lang w:eastAsia="lv-LV"/>
              </w:rPr>
            </w:pPr>
            <w:r w:rsidRPr="00AE797D">
              <w:rPr>
                <w:rFonts w:ascii="Times New Roman" w:eastAsia="Times New Roman" w:hAnsi="Times New Roman" w:cs="Times New Roman"/>
                <w:spacing w:val="-2"/>
                <w:sz w:val="24"/>
                <w:szCs w:val="24"/>
                <w:lang w:eastAsia="lv-LV"/>
              </w:rPr>
              <w:t xml:space="preserve"> Nav.</w:t>
            </w:r>
          </w:p>
        </w:tc>
      </w:tr>
    </w:tbl>
    <w:p w14:paraId="37789688" w14:textId="77777777" w:rsidR="00F82274" w:rsidRPr="00AE797D" w:rsidRDefault="00F82274" w:rsidP="00894C55">
      <w:pPr>
        <w:spacing w:after="0" w:line="240" w:lineRule="auto"/>
        <w:rPr>
          <w:rFonts w:ascii="Times New Roman" w:hAnsi="Times New Roman" w:cs="Times New Roman"/>
          <w:spacing w:val="-2"/>
          <w:sz w:val="24"/>
          <w:szCs w:val="24"/>
        </w:rPr>
      </w:pPr>
    </w:p>
    <w:p w14:paraId="0FC5598E" w14:textId="77777777" w:rsidR="00F67087" w:rsidRPr="00DE283C" w:rsidRDefault="00F67087"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5F5445BA" w14:textId="2E84B95D" w:rsidR="002C6D96" w:rsidRPr="00AE797D" w:rsidRDefault="002C6D96" w:rsidP="002C6D96">
      <w:pPr>
        <w:tabs>
          <w:tab w:val="left" w:pos="7513"/>
        </w:tabs>
        <w:spacing w:after="0" w:line="240" w:lineRule="auto"/>
        <w:rPr>
          <w:rFonts w:ascii="Times New Roman" w:hAnsi="Times New Roman" w:cs="Times New Roman"/>
          <w:color w:val="000000" w:themeColor="text1"/>
          <w:spacing w:val="-2"/>
          <w:sz w:val="28"/>
          <w:szCs w:val="28"/>
        </w:rPr>
      </w:pPr>
    </w:p>
    <w:p w14:paraId="027F6ABC" w14:textId="7EE483A4" w:rsidR="003566B9" w:rsidRPr="00AE797D" w:rsidRDefault="004C5C1A" w:rsidP="003566B9">
      <w:pPr>
        <w:tabs>
          <w:tab w:val="left" w:pos="6237"/>
        </w:tabs>
        <w:spacing w:after="0" w:line="240" w:lineRule="auto"/>
        <w:rPr>
          <w:rFonts w:ascii="Times New Roman" w:hAnsi="Times New Roman" w:cs="Times New Roman"/>
          <w:color w:val="000000" w:themeColor="text1"/>
          <w:spacing w:val="-2"/>
          <w:sz w:val="20"/>
          <w:szCs w:val="20"/>
        </w:rPr>
      </w:pPr>
      <w:r w:rsidRPr="00AE797D">
        <w:rPr>
          <w:rFonts w:ascii="Times New Roman" w:hAnsi="Times New Roman" w:cs="Times New Roman"/>
          <w:color w:val="000000" w:themeColor="text1"/>
          <w:spacing w:val="-2"/>
          <w:sz w:val="20"/>
          <w:szCs w:val="20"/>
        </w:rPr>
        <w:t>Mucenieks</w:t>
      </w:r>
      <w:r w:rsidR="003566B9" w:rsidRPr="00AE797D">
        <w:rPr>
          <w:rFonts w:ascii="Times New Roman" w:hAnsi="Times New Roman" w:cs="Times New Roman"/>
          <w:color w:val="000000" w:themeColor="text1"/>
          <w:spacing w:val="-2"/>
          <w:sz w:val="20"/>
          <w:szCs w:val="20"/>
        </w:rPr>
        <w:t xml:space="preserve">, </w:t>
      </w:r>
      <w:r w:rsidRPr="00AE797D">
        <w:rPr>
          <w:rFonts w:ascii="Times New Roman" w:hAnsi="Times New Roman" w:cs="Times New Roman"/>
          <w:color w:val="000000" w:themeColor="text1"/>
          <w:spacing w:val="-2"/>
          <w:sz w:val="20"/>
          <w:szCs w:val="20"/>
        </w:rPr>
        <w:t>67083935</w:t>
      </w:r>
    </w:p>
    <w:p w14:paraId="6D2E5841" w14:textId="0FD80D36" w:rsidR="00BD79CB" w:rsidRDefault="00F67087" w:rsidP="00391D28">
      <w:pPr>
        <w:tabs>
          <w:tab w:val="left" w:pos="5165"/>
        </w:tabs>
        <w:spacing w:after="0" w:line="240" w:lineRule="auto"/>
        <w:rPr>
          <w:rFonts w:ascii="Times New Roman" w:hAnsi="Times New Roman" w:cs="Times New Roman"/>
          <w:spacing w:val="-2"/>
          <w:sz w:val="20"/>
          <w:szCs w:val="20"/>
        </w:rPr>
      </w:pPr>
      <w:hyperlink r:id="rId10" w:history="1">
        <w:r w:rsidRPr="003A4384">
          <w:rPr>
            <w:rStyle w:val="Hyperlink"/>
            <w:rFonts w:ascii="Times New Roman" w:hAnsi="Times New Roman" w:cs="Times New Roman"/>
            <w:spacing w:val="-2"/>
            <w:sz w:val="20"/>
            <w:szCs w:val="20"/>
          </w:rPr>
          <w:t>Davids.Mucenieks@fm.gov.lv</w:t>
        </w:r>
      </w:hyperlink>
    </w:p>
    <w:p w14:paraId="578A49B8" w14:textId="592B3B22" w:rsidR="00F67087" w:rsidRPr="00AE797D" w:rsidRDefault="00F67087" w:rsidP="00391D28">
      <w:pPr>
        <w:tabs>
          <w:tab w:val="left" w:pos="5165"/>
        </w:tabs>
        <w:spacing w:after="0" w:line="240" w:lineRule="auto"/>
        <w:rPr>
          <w:rFonts w:ascii="Times New Roman" w:hAnsi="Times New Roman" w:cs="Times New Roman"/>
          <w:color w:val="000000" w:themeColor="text1"/>
          <w:spacing w:val="-2"/>
          <w:sz w:val="20"/>
          <w:szCs w:val="20"/>
        </w:rPr>
      </w:pPr>
      <w:proofErr w:type="spellStart"/>
      <w:r>
        <w:rPr>
          <w:rFonts w:ascii="Times New Roman" w:hAnsi="Times New Roman" w:cs="Times New Roman"/>
          <w:spacing w:val="-2"/>
          <w:sz w:val="20"/>
          <w:szCs w:val="20"/>
        </w:rPr>
        <w:t>v_sk</w:t>
      </w:r>
      <w:proofErr w:type="spellEnd"/>
      <w:r>
        <w:rPr>
          <w:rFonts w:ascii="Times New Roman" w:hAnsi="Times New Roman" w:cs="Times New Roman"/>
          <w:spacing w:val="-2"/>
          <w:sz w:val="20"/>
          <w:szCs w:val="20"/>
        </w:rPr>
        <w:t xml:space="preserve"> = 1629</w:t>
      </w:r>
      <w:bookmarkStart w:id="0" w:name="_GoBack"/>
      <w:bookmarkEnd w:id="0"/>
    </w:p>
    <w:sectPr w:rsidR="00F67087" w:rsidRPr="00AE797D"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D12D5" w14:textId="77777777" w:rsidR="00184950" w:rsidRDefault="00184950" w:rsidP="00894C55">
      <w:pPr>
        <w:spacing w:after="0" w:line="240" w:lineRule="auto"/>
      </w:pPr>
      <w:r>
        <w:separator/>
      </w:r>
    </w:p>
  </w:endnote>
  <w:endnote w:type="continuationSeparator" w:id="0">
    <w:p w14:paraId="0C6BA694" w14:textId="77777777" w:rsidR="00184950" w:rsidRDefault="0018495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C75FC" w14:textId="7D8395E4" w:rsidR="0000568F" w:rsidRPr="00DE58D0" w:rsidRDefault="00C7454A" w:rsidP="00930F51">
    <w:pPr>
      <w:pStyle w:val="Footer"/>
    </w:pPr>
    <w:r>
      <w:rPr>
        <w:rFonts w:ascii="Times New Roman" w:hAnsi="Times New Roman" w:cs="Times New Roman"/>
        <w:sz w:val="20"/>
        <w:szCs w:val="20"/>
      </w:rPr>
      <w:t>FMA</w:t>
    </w:r>
    <w:r w:rsidR="0000568F" w:rsidRPr="00DE58D0">
      <w:rPr>
        <w:rFonts w:ascii="Times New Roman" w:hAnsi="Times New Roman" w:cs="Times New Roman"/>
        <w:sz w:val="20"/>
        <w:szCs w:val="20"/>
      </w:rPr>
      <w:t>not_</w:t>
    </w:r>
    <w:r w:rsidR="003B254A">
      <w:rPr>
        <w:rFonts w:ascii="Times New Roman" w:hAnsi="Times New Roman" w:cs="Times New Roman"/>
        <w:sz w:val="20"/>
        <w:szCs w:val="20"/>
      </w:rPr>
      <w:t>01</w:t>
    </w:r>
    <w:r w:rsidR="00AB79E8">
      <w:rPr>
        <w:rFonts w:ascii="Times New Roman" w:hAnsi="Times New Roman" w:cs="Times New Roman"/>
        <w:sz w:val="20"/>
        <w:szCs w:val="20"/>
      </w:rPr>
      <w:t>1</w:t>
    </w:r>
    <w:r w:rsidR="003B254A">
      <w:rPr>
        <w:rFonts w:ascii="Times New Roman" w:hAnsi="Times New Roman" w:cs="Times New Roman"/>
        <w:sz w:val="20"/>
        <w:szCs w:val="20"/>
      </w:rPr>
      <w:t>2</w:t>
    </w:r>
    <w:r w:rsidR="0000568F">
      <w:rPr>
        <w:rFonts w:ascii="Times New Roman" w:hAnsi="Times New Roman" w:cs="Times New Roman"/>
        <w:sz w:val="20"/>
        <w:szCs w:val="20"/>
      </w:rPr>
      <w:t>20</w:t>
    </w:r>
    <w:r w:rsidR="0000568F" w:rsidRPr="00DE58D0">
      <w:rPr>
        <w:rFonts w:ascii="Times New Roman" w:hAnsi="Times New Roman" w:cs="Times New Roman"/>
        <w:sz w:val="20"/>
        <w:szCs w:val="20"/>
      </w:rPr>
      <w:t>_</w:t>
    </w:r>
    <w:r w:rsidR="00282EE5">
      <w:rPr>
        <w:rFonts w:ascii="Times New Roman" w:hAnsi="Times New Roman" w:cs="Times New Roman"/>
        <w:sz w:val="20"/>
        <w:szCs w:val="20"/>
      </w:rPr>
      <w:t>FITL</w:t>
    </w:r>
    <w:r w:rsidR="00F67087">
      <w:rPr>
        <w:rFonts w:ascii="Times New Roman" w:hAnsi="Times New Roman" w:cs="Times New Roman"/>
        <w:sz w:val="20"/>
        <w:szCs w:val="20"/>
      </w:rPr>
      <w:t xml:space="preserve"> </w:t>
    </w:r>
    <w:r w:rsidR="00F67087">
      <w:rPr>
        <w:rFonts w:ascii="Times New Roman" w:hAnsi="Times New Roman" w:cs="Times New Roman"/>
        <w:sz w:val="20"/>
        <w:szCs w:val="20"/>
      </w:rPr>
      <w:t>(TA-2606)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5E4A8" w14:textId="77777777" w:rsidR="0000568F" w:rsidRDefault="0000568F" w:rsidP="00A90F5D">
    <w:pPr>
      <w:pStyle w:val="Footer"/>
      <w:rPr>
        <w:rFonts w:ascii="Times New Roman" w:hAnsi="Times New Roman" w:cs="Times New Roman"/>
        <w:sz w:val="20"/>
        <w:szCs w:val="20"/>
      </w:rPr>
    </w:pPr>
  </w:p>
  <w:p w14:paraId="0351DF12" w14:textId="0056721E" w:rsidR="0000568F" w:rsidRPr="00DE58D0" w:rsidRDefault="00C7454A" w:rsidP="00A90F5D">
    <w:pPr>
      <w:pStyle w:val="Footer"/>
    </w:pPr>
    <w:r>
      <w:rPr>
        <w:rFonts w:ascii="Times New Roman" w:hAnsi="Times New Roman" w:cs="Times New Roman"/>
        <w:sz w:val="20"/>
        <w:szCs w:val="20"/>
      </w:rPr>
      <w:t>FMA</w:t>
    </w:r>
    <w:r w:rsidR="0000568F" w:rsidRPr="00DE58D0">
      <w:rPr>
        <w:rFonts w:ascii="Times New Roman" w:hAnsi="Times New Roman" w:cs="Times New Roman"/>
        <w:sz w:val="20"/>
        <w:szCs w:val="20"/>
      </w:rPr>
      <w:t>not_</w:t>
    </w:r>
    <w:r w:rsidR="003B254A">
      <w:rPr>
        <w:rFonts w:ascii="Times New Roman" w:hAnsi="Times New Roman" w:cs="Times New Roman"/>
        <w:sz w:val="20"/>
        <w:szCs w:val="20"/>
      </w:rPr>
      <w:t>01</w:t>
    </w:r>
    <w:r w:rsidR="00AB79E8">
      <w:rPr>
        <w:rFonts w:ascii="Times New Roman" w:hAnsi="Times New Roman" w:cs="Times New Roman"/>
        <w:sz w:val="20"/>
        <w:szCs w:val="20"/>
      </w:rPr>
      <w:t>1</w:t>
    </w:r>
    <w:r w:rsidR="003B254A">
      <w:rPr>
        <w:rFonts w:ascii="Times New Roman" w:hAnsi="Times New Roman" w:cs="Times New Roman"/>
        <w:sz w:val="20"/>
        <w:szCs w:val="20"/>
      </w:rPr>
      <w:t>2</w:t>
    </w:r>
    <w:r w:rsidR="0000568F">
      <w:rPr>
        <w:rFonts w:ascii="Times New Roman" w:hAnsi="Times New Roman" w:cs="Times New Roman"/>
        <w:sz w:val="20"/>
        <w:szCs w:val="20"/>
      </w:rPr>
      <w:t>20</w:t>
    </w:r>
    <w:r w:rsidR="0000568F" w:rsidRPr="00DE58D0">
      <w:rPr>
        <w:rFonts w:ascii="Times New Roman" w:hAnsi="Times New Roman" w:cs="Times New Roman"/>
        <w:sz w:val="20"/>
        <w:szCs w:val="20"/>
      </w:rPr>
      <w:t>_</w:t>
    </w:r>
    <w:r w:rsidR="00282EE5">
      <w:rPr>
        <w:rFonts w:ascii="Times New Roman" w:hAnsi="Times New Roman" w:cs="Times New Roman"/>
        <w:sz w:val="20"/>
        <w:szCs w:val="20"/>
      </w:rPr>
      <w:t>FITL</w:t>
    </w:r>
    <w:r w:rsidR="00F67087">
      <w:rPr>
        <w:rFonts w:ascii="Times New Roman" w:hAnsi="Times New Roman" w:cs="Times New Roman"/>
        <w:sz w:val="20"/>
        <w:szCs w:val="20"/>
      </w:rPr>
      <w:t xml:space="preserve"> (TA-2606)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EE9DC" w14:textId="77777777" w:rsidR="00184950" w:rsidRDefault="00184950" w:rsidP="00894C55">
      <w:pPr>
        <w:spacing w:after="0" w:line="240" w:lineRule="auto"/>
      </w:pPr>
      <w:r>
        <w:separator/>
      </w:r>
    </w:p>
  </w:footnote>
  <w:footnote w:type="continuationSeparator" w:id="0">
    <w:p w14:paraId="2AE2CB8B" w14:textId="77777777" w:rsidR="00184950" w:rsidRDefault="0018495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639489C" w14:textId="25F0EA26" w:rsidR="0000568F" w:rsidRPr="00C25B49" w:rsidRDefault="0000568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72B62">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A7E"/>
    <w:multiLevelType w:val="hybridMultilevel"/>
    <w:tmpl w:val="72163E28"/>
    <w:lvl w:ilvl="0" w:tplc="F9A260A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C84837"/>
    <w:multiLevelType w:val="hybridMultilevel"/>
    <w:tmpl w:val="F8764808"/>
    <w:lvl w:ilvl="0" w:tplc="5F9EC0D8">
      <w:start w:val="1"/>
      <w:numFmt w:val="decimal"/>
      <w:lvlText w:val="%1."/>
      <w:lvlJc w:val="left"/>
      <w:pPr>
        <w:ind w:left="360" w:hanging="360"/>
      </w:pPr>
      <w:rPr>
        <w:rFonts w:ascii="Times New Roman" w:eastAsia="Calibri" w:hAnsi="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952DEB"/>
    <w:multiLevelType w:val="multilevel"/>
    <w:tmpl w:val="8B885EDA"/>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 w15:restartNumberingAfterBreak="0">
    <w:nsid w:val="192A04D8"/>
    <w:multiLevelType w:val="hybridMultilevel"/>
    <w:tmpl w:val="00B09E56"/>
    <w:lvl w:ilvl="0" w:tplc="4DCC1B56">
      <w:start w:val="2"/>
      <w:numFmt w:val="bullet"/>
      <w:lvlText w:val="-"/>
      <w:lvlJc w:val="left"/>
      <w:pPr>
        <w:ind w:left="720" w:hanging="360"/>
      </w:pPr>
      <w:rPr>
        <w:rFonts w:ascii="Times New Roman" w:eastAsia="Times New Roman"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9649C3"/>
    <w:multiLevelType w:val="hybridMultilevel"/>
    <w:tmpl w:val="E5209F18"/>
    <w:lvl w:ilvl="0" w:tplc="920E90AE">
      <w:start w:val="500"/>
      <w:numFmt w:val="bullet"/>
      <w:lvlText w:val="-"/>
      <w:lvlJc w:val="left"/>
      <w:pPr>
        <w:ind w:left="720" w:hanging="360"/>
      </w:pPr>
      <w:rPr>
        <w:rFonts w:ascii="Times New Roman" w:eastAsia="Times New Roman"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84166A"/>
    <w:multiLevelType w:val="hybridMultilevel"/>
    <w:tmpl w:val="AAA644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2F2EDF"/>
    <w:multiLevelType w:val="hybridMultilevel"/>
    <w:tmpl w:val="2618CE06"/>
    <w:lvl w:ilvl="0" w:tplc="4BDA3A9E">
      <w:start w:val="1"/>
      <w:numFmt w:val="decimal"/>
      <w:lvlText w:val="%1."/>
      <w:lvlJc w:val="left"/>
      <w:pPr>
        <w:ind w:left="632" w:hanging="360"/>
      </w:pPr>
      <w:rPr>
        <w:rFonts w:hint="default"/>
      </w:rPr>
    </w:lvl>
    <w:lvl w:ilvl="1" w:tplc="04260019" w:tentative="1">
      <w:start w:val="1"/>
      <w:numFmt w:val="lowerLetter"/>
      <w:lvlText w:val="%2."/>
      <w:lvlJc w:val="left"/>
      <w:pPr>
        <w:ind w:left="1352" w:hanging="360"/>
      </w:pPr>
    </w:lvl>
    <w:lvl w:ilvl="2" w:tplc="0426001B" w:tentative="1">
      <w:start w:val="1"/>
      <w:numFmt w:val="lowerRoman"/>
      <w:lvlText w:val="%3."/>
      <w:lvlJc w:val="right"/>
      <w:pPr>
        <w:ind w:left="2072" w:hanging="180"/>
      </w:pPr>
    </w:lvl>
    <w:lvl w:ilvl="3" w:tplc="0426000F" w:tentative="1">
      <w:start w:val="1"/>
      <w:numFmt w:val="decimal"/>
      <w:lvlText w:val="%4."/>
      <w:lvlJc w:val="left"/>
      <w:pPr>
        <w:ind w:left="2792" w:hanging="360"/>
      </w:pPr>
    </w:lvl>
    <w:lvl w:ilvl="4" w:tplc="04260019" w:tentative="1">
      <w:start w:val="1"/>
      <w:numFmt w:val="lowerLetter"/>
      <w:lvlText w:val="%5."/>
      <w:lvlJc w:val="left"/>
      <w:pPr>
        <w:ind w:left="3512" w:hanging="360"/>
      </w:pPr>
    </w:lvl>
    <w:lvl w:ilvl="5" w:tplc="0426001B" w:tentative="1">
      <w:start w:val="1"/>
      <w:numFmt w:val="lowerRoman"/>
      <w:lvlText w:val="%6."/>
      <w:lvlJc w:val="right"/>
      <w:pPr>
        <w:ind w:left="4232" w:hanging="180"/>
      </w:pPr>
    </w:lvl>
    <w:lvl w:ilvl="6" w:tplc="0426000F" w:tentative="1">
      <w:start w:val="1"/>
      <w:numFmt w:val="decimal"/>
      <w:lvlText w:val="%7."/>
      <w:lvlJc w:val="left"/>
      <w:pPr>
        <w:ind w:left="4952" w:hanging="360"/>
      </w:pPr>
    </w:lvl>
    <w:lvl w:ilvl="7" w:tplc="04260019" w:tentative="1">
      <w:start w:val="1"/>
      <w:numFmt w:val="lowerLetter"/>
      <w:lvlText w:val="%8."/>
      <w:lvlJc w:val="left"/>
      <w:pPr>
        <w:ind w:left="5672" w:hanging="360"/>
      </w:pPr>
    </w:lvl>
    <w:lvl w:ilvl="8" w:tplc="0426001B" w:tentative="1">
      <w:start w:val="1"/>
      <w:numFmt w:val="lowerRoman"/>
      <w:lvlText w:val="%9."/>
      <w:lvlJc w:val="right"/>
      <w:pPr>
        <w:ind w:left="6392" w:hanging="180"/>
      </w:pPr>
    </w:lvl>
  </w:abstractNum>
  <w:abstractNum w:abstractNumId="7" w15:restartNumberingAfterBreak="0">
    <w:nsid w:val="2B0104A9"/>
    <w:multiLevelType w:val="hybridMultilevel"/>
    <w:tmpl w:val="E59C18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DE2F1D"/>
    <w:multiLevelType w:val="hybridMultilevel"/>
    <w:tmpl w:val="C720B2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735B16"/>
    <w:multiLevelType w:val="multilevel"/>
    <w:tmpl w:val="8B885EDA"/>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0" w15:restartNumberingAfterBreak="0">
    <w:nsid w:val="34C064FD"/>
    <w:multiLevelType w:val="hybridMultilevel"/>
    <w:tmpl w:val="86D4F5EA"/>
    <w:lvl w:ilvl="0" w:tplc="5C9AE3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7950303"/>
    <w:multiLevelType w:val="hybridMultilevel"/>
    <w:tmpl w:val="18AE2EF6"/>
    <w:lvl w:ilvl="0" w:tplc="0666EF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BDA4C42"/>
    <w:multiLevelType w:val="hybridMultilevel"/>
    <w:tmpl w:val="0B0E8454"/>
    <w:lvl w:ilvl="0" w:tplc="21260292">
      <w:start w:val="1"/>
      <w:numFmt w:val="decimal"/>
      <w:lvlText w:val="%1."/>
      <w:lvlJc w:val="left"/>
      <w:pPr>
        <w:ind w:left="720" w:hanging="360"/>
      </w:pPr>
      <w:rPr>
        <w:rFonts w:eastAsia="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02583D"/>
    <w:multiLevelType w:val="hybridMultilevel"/>
    <w:tmpl w:val="B91018A2"/>
    <w:lvl w:ilvl="0" w:tplc="0B0E7A56">
      <w:start w:val="1"/>
      <w:numFmt w:val="decimal"/>
      <w:lvlText w:val="%1."/>
      <w:lvlJc w:val="left"/>
      <w:pPr>
        <w:ind w:left="720" w:hanging="360"/>
      </w:pPr>
      <w:rPr>
        <w:rFonts w:hint="default"/>
        <w:b/>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E32EF2"/>
    <w:multiLevelType w:val="multilevel"/>
    <w:tmpl w:val="8B885EDA"/>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5" w15:restartNumberingAfterBreak="0">
    <w:nsid w:val="6BCA7F02"/>
    <w:multiLevelType w:val="hybridMultilevel"/>
    <w:tmpl w:val="8EBC45A2"/>
    <w:lvl w:ilvl="0" w:tplc="88BE488C">
      <w:start w:val="1"/>
      <w:numFmt w:val="bullet"/>
      <w:lvlText w:val="-"/>
      <w:lvlJc w:val="left"/>
      <w:pPr>
        <w:ind w:left="1146" w:hanging="360"/>
      </w:pPr>
      <w:rPr>
        <w:rFonts w:ascii="Times New Roman" w:eastAsia="Times New Roman" w:hAnsi="Times New Roman" w:cs="Times New Roman" w:hint="default"/>
      </w:rPr>
    </w:lvl>
    <w:lvl w:ilvl="1" w:tplc="04260003">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6" w15:restartNumberingAfterBreak="0">
    <w:nsid w:val="6C374B33"/>
    <w:multiLevelType w:val="hybridMultilevel"/>
    <w:tmpl w:val="644E61BE"/>
    <w:lvl w:ilvl="0" w:tplc="9F34FCDE">
      <w:start w:val="4"/>
      <w:numFmt w:val="bullet"/>
      <w:lvlText w:val="-"/>
      <w:lvlJc w:val="left"/>
      <w:pPr>
        <w:ind w:left="720" w:hanging="360"/>
      </w:pPr>
      <w:rPr>
        <w:rFonts w:ascii="Calibri" w:eastAsia="Times New Roman" w:hAnsi="Calibri" w:cs="Calibri" w:hint="default"/>
        <w:color w:val="000000" w:themeColor="text1"/>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DED7AFF"/>
    <w:multiLevelType w:val="hybridMultilevel"/>
    <w:tmpl w:val="1E7C06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4DD0518"/>
    <w:multiLevelType w:val="hybridMultilevel"/>
    <w:tmpl w:val="96ACAF78"/>
    <w:lvl w:ilvl="0" w:tplc="2AF08658">
      <w:start w:val="1"/>
      <w:numFmt w:val="decimal"/>
      <w:lvlText w:val="%1)"/>
      <w:lvlJc w:val="left"/>
      <w:pPr>
        <w:ind w:left="720" w:hanging="360"/>
      </w:pPr>
      <w:rPr>
        <w:rFonts w:ascii="Times New Roman" w:eastAsia="Times New Roman" w:hAnsi="Times New Roman" w:cs="Times New Roman"/>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A613BFE"/>
    <w:multiLevelType w:val="hybridMultilevel"/>
    <w:tmpl w:val="D0FE395A"/>
    <w:lvl w:ilvl="0" w:tplc="65283982">
      <w:start w:val="1"/>
      <w:numFmt w:val="bullet"/>
      <w:lvlText w:val=""/>
      <w:lvlJc w:val="left"/>
      <w:pPr>
        <w:ind w:left="1680" w:hanging="360"/>
      </w:pPr>
      <w:rPr>
        <w:rFonts w:ascii="Symbol" w:hAnsi="Symbol" w:hint="default"/>
      </w:rPr>
    </w:lvl>
    <w:lvl w:ilvl="1" w:tplc="04260003" w:tentative="1">
      <w:start w:val="1"/>
      <w:numFmt w:val="bullet"/>
      <w:lvlText w:val="o"/>
      <w:lvlJc w:val="left"/>
      <w:pPr>
        <w:ind w:left="2400" w:hanging="360"/>
      </w:pPr>
      <w:rPr>
        <w:rFonts w:ascii="Courier New" w:hAnsi="Courier New" w:cs="Courier New" w:hint="default"/>
      </w:rPr>
    </w:lvl>
    <w:lvl w:ilvl="2" w:tplc="04260005" w:tentative="1">
      <w:start w:val="1"/>
      <w:numFmt w:val="bullet"/>
      <w:lvlText w:val=""/>
      <w:lvlJc w:val="left"/>
      <w:pPr>
        <w:ind w:left="3120" w:hanging="360"/>
      </w:pPr>
      <w:rPr>
        <w:rFonts w:ascii="Wingdings" w:hAnsi="Wingdings" w:hint="default"/>
      </w:rPr>
    </w:lvl>
    <w:lvl w:ilvl="3" w:tplc="04260001" w:tentative="1">
      <w:start w:val="1"/>
      <w:numFmt w:val="bullet"/>
      <w:lvlText w:val=""/>
      <w:lvlJc w:val="left"/>
      <w:pPr>
        <w:ind w:left="3840" w:hanging="360"/>
      </w:pPr>
      <w:rPr>
        <w:rFonts w:ascii="Symbol" w:hAnsi="Symbol" w:hint="default"/>
      </w:rPr>
    </w:lvl>
    <w:lvl w:ilvl="4" w:tplc="04260003" w:tentative="1">
      <w:start w:val="1"/>
      <w:numFmt w:val="bullet"/>
      <w:lvlText w:val="o"/>
      <w:lvlJc w:val="left"/>
      <w:pPr>
        <w:ind w:left="4560" w:hanging="360"/>
      </w:pPr>
      <w:rPr>
        <w:rFonts w:ascii="Courier New" w:hAnsi="Courier New" w:cs="Courier New" w:hint="default"/>
      </w:rPr>
    </w:lvl>
    <w:lvl w:ilvl="5" w:tplc="04260005" w:tentative="1">
      <w:start w:val="1"/>
      <w:numFmt w:val="bullet"/>
      <w:lvlText w:val=""/>
      <w:lvlJc w:val="left"/>
      <w:pPr>
        <w:ind w:left="5280" w:hanging="360"/>
      </w:pPr>
      <w:rPr>
        <w:rFonts w:ascii="Wingdings" w:hAnsi="Wingdings" w:hint="default"/>
      </w:rPr>
    </w:lvl>
    <w:lvl w:ilvl="6" w:tplc="04260001" w:tentative="1">
      <w:start w:val="1"/>
      <w:numFmt w:val="bullet"/>
      <w:lvlText w:val=""/>
      <w:lvlJc w:val="left"/>
      <w:pPr>
        <w:ind w:left="6000" w:hanging="360"/>
      </w:pPr>
      <w:rPr>
        <w:rFonts w:ascii="Symbol" w:hAnsi="Symbol" w:hint="default"/>
      </w:rPr>
    </w:lvl>
    <w:lvl w:ilvl="7" w:tplc="04260003" w:tentative="1">
      <w:start w:val="1"/>
      <w:numFmt w:val="bullet"/>
      <w:lvlText w:val="o"/>
      <w:lvlJc w:val="left"/>
      <w:pPr>
        <w:ind w:left="6720" w:hanging="360"/>
      </w:pPr>
      <w:rPr>
        <w:rFonts w:ascii="Courier New" w:hAnsi="Courier New" w:cs="Courier New" w:hint="default"/>
      </w:rPr>
    </w:lvl>
    <w:lvl w:ilvl="8" w:tplc="04260005" w:tentative="1">
      <w:start w:val="1"/>
      <w:numFmt w:val="bullet"/>
      <w:lvlText w:val=""/>
      <w:lvlJc w:val="left"/>
      <w:pPr>
        <w:ind w:left="7440" w:hanging="360"/>
      </w:pPr>
      <w:rPr>
        <w:rFonts w:ascii="Wingdings" w:hAnsi="Wingdings" w:hint="default"/>
      </w:rPr>
    </w:lvl>
  </w:abstractNum>
  <w:num w:numId="1">
    <w:abstractNumId w:val="6"/>
  </w:num>
  <w:num w:numId="2">
    <w:abstractNumId w:val="15"/>
  </w:num>
  <w:num w:numId="3">
    <w:abstractNumId w:val="18"/>
  </w:num>
  <w:num w:numId="4">
    <w:abstractNumId w:val="19"/>
  </w:num>
  <w:num w:numId="5">
    <w:abstractNumId w:val="0"/>
  </w:num>
  <w:num w:numId="6">
    <w:abstractNumId w:val="9"/>
  </w:num>
  <w:num w:numId="7">
    <w:abstractNumId w:val="5"/>
  </w:num>
  <w:num w:numId="8">
    <w:abstractNumId w:val="4"/>
  </w:num>
  <w:num w:numId="9">
    <w:abstractNumId w:val="13"/>
  </w:num>
  <w:num w:numId="10">
    <w:abstractNumId w:val="11"/>
  </w:num>
  <w:num w:numId="11">
    <w:abstractNumId w:val="17"/>
  </w:num>
  <w:num w:numId="12">
    <w:abstractNumId w:val="12"/>
  </w:num>
  <w:num w:numId="13">
    <w:abstractNumId w:val="14"/>
  </w:num>
  <w:num w:numId="14">
    <w:abstractNumId w:val="2"/>
  </w:num>
  <w:num w:numId="15">
    <w:abstractNumId w:val="1"/>
  </w:num>
  <w:num w:numId="16">
    <w:abstractNumId w:val="16"/>
  </w:num>
  <w:num w:numId="17">
    <w:abstractNumId w:val="3"/>
  </w:num>
  <w:num w:numId="18">
    <w:abstractNumId w:val="8"/>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ocumentProtection w:edit="forms" w:enforcement="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CCD"/>
    <w:rsid w:val="000033C0"/>
    <w:rsid w:val="0000568F"/>
    <w:rsid w:val="00005D7F"/>
    <w:rsid w:val="0000723E"/>
    <w:rsid w:val="000127D2"/>
    <w:rsid w:val="00016CC9"/>
    <w:rsid w:val="000272D9"/>
    <w:rsid w:val="00027CBD"/>
    <w:rsid w:val="00030B4A"/>
    <w:rsid w:val="00035607"/>
    <w:rsid w:val="00040E1F"/>
    <w:rsid w:val="00042DD2"/>
    <w:rsid w:val="00043CFB"/>
    <w:rsid w:val="00052086"/>
    <w:rsid w:val="00054059"/>
    <w:rsid w:val="00055A4F"/>
    <w:rsid w:val="00055F0C"/>
    <w:rsid w:val="00056408"/>
    <w:rsid w:val="00060D66"/>
    <w:rsid w:val="00066438"/>
    <w:rsid w:val="0007006D"/>
    <w:rsid w:val="000747A1"/>
    <w:rsid w:val="000758B2"/>
    <w:rsid w:val="00076143"/>
    <w:rsid w:val="00082330"/>
    <w:rsid w:val="00085161"/>
    <w:rsid w:val="00086205"/>
    <w:rsid w:val="00087209"/>
    <w:rsid w:val="00095EC3"/>
    <w:rsid w:val="000A1AD3"/>
    <w:rsid w:val="000A43F6"/>
    <w:rsid w:val="000A51A0"/>
    <w:rsid w:val="000A70EA"/>
    <w:rsid w:val="000C0FA4"/>
    <w:rsid w:val="000D13BE"/>
    <w:rsid w:val="000E62BF"/>
    <w:rsid w:val="000E6390"/>
    <w:rsid w:val="000F3B12"/>
    <w:rsid w:val="00100248"/>
    <w:rsid w:val="00104261"/>
    <w:rsid w:val="00107031"/>
    <w:rsid w:val="00117CF4"/>
    <w:rsid w:val="00124113"/>
    <w:rsid w:val="00130C3F"/>
    <w:rsid w:val="00137128"/>
    <w:rsid w:val="00142FCD"/>
    <w:rsid w:val="00150DCD"/>
    <w:rsid w:val="00154574"/>
    <w:rsid w:val="001636C9"/>
    <w:rsid w:val="00163F4F"/>
    <w:rsid w:val="0016683A"/>
    <w:rsid w:val="0017255D"/>
    <w:rsid w:val="00175805"/>
    <w:rsid w:val="00176C60"/>
    <w:rsid w:val="0018046E"/>
    <w:rsid w:val="00181BEB"/>
    <w:rsid w:val="00184575"/>
    <w:rsid w:val="00184950"/>
    <w:rsid w:val="00184EBD"/>
    <w:rsid w:val="0018774A"/>
    <w:rsid w:val="0019041C"/>
    <w:rsid w:val="00196813"/>
    <w:rsid w:val="00196870"/>
    <w:rsid w:val="00196EBF"/>
    <w:rsid w:val="00197EE5"/>
    <w:rsid w:val="001B50C4"/>
    <w:rsid w:val="001B7DA0"/>
    <w:rsid w:val="001C09BE"/>
    <w:rsid w:val="001C0D24"/>
    <w:rsid w:val="001C4CFD"/>
    <w:rsid w:val="001C5D46"/>
    <w:rsid w:val="001C7006"/>
    <w:rsid w:val="001E426B"/>
    <w:rsid w:val="001F5BFC"/>
    <w:rsid w:val="001F64F5"/>
    <w:rsid w:val="001F6F9E"/>
    <w:rsid w:val="00201E30"/>
    <w:rsid w:val="00202131"/>
    <w:rsid w:val="00203CC8"/>
    <w:rsid w:val="002040AF"/>
    <w:rsid w:val="00206543"/>
    <w:rsid w:val="0021078D"/>
    <w:rsid w:val="002127D6"/>
    <w:rsid w:val="00222362"/>
    <w:rsid w:val="00222539"/>
    <w:rsid w:val="002225AD"/>
    <w:rsid w:val="0023703B"/>
    <w:rsid w:val="002371D3"/>
    <w:rsid w:val="002404A9"/>
    <w:rsid w:val="00243426"/>
    <w:rsid w:val="0024706C"/>
    <w:rsid w:val="00251349"/>
    <w:rsid w:val="00251FDD"/>
    <w:rsid w:val="002535A0"/>
    <w:rsid w:val="00255C4F"/>
    <w:rsid w:val="002605ED"/>
    <w:rsid w:val="002607D7"/>
    <w:rsid w:val="00260AB8"/>
    <w:rsid w:val="0026185D"/>
    <w:rsid w:val="00262189"/>
    <w:rsid w:val="0026666D"/>
    <w:rsid w:val="00267F97"/>
    <w:rsid w:val="0027045C"/>
    <w:rsid w:val="00271CD3"/>
    <w:rsid w:val="00273051"/>
    <w:rsid w:val="0027452E"/>
    <w:rsid w:val="00275433"/>
    <w:rsid w:val="00280724"/>
    <w:rsid w:val="00282CFD"/>
    <w:rsid w:val="00282EE5"/>
    <w:rsid w:val="00283653"/>
    <w:rsid w:val="00283F1D"/>
    <w:rsid w:val="00284099"/>
    <w:rsid w:val="00284FA3"/>
    <w:rsid w:val="00285B3E"/>
    <w:rsid w:val="00286165"/>
    <w:rsid w:val="00286B1F"/>
    <w:rsid w:val="00286E6F"/>
    <w:rsid w:val="0029089F"/>
    <w:rsid w:val="002A1F03"/>
    <w:rsid w:val="002A607E"/>
    <w:rsid w:val="002B2132"/>
    <w:rsid w:val="002B4207"/>
    <w:rsid w:val="002B60D3"/>
    <w:rsid w:val="002C2513"/>
    <w:rsid w:val="002C2EE7"/>
    <w:rsid w:val="002C3421"/>
    <w:rsid w:val="002C59FC"/>
    <w:rsid w:val="002C6D96"/>
    <w:rsid w:val="002D0BD5"/>
    <w:rsid w:val="002E15DF"/>
    <w:rsid w:val="002E1C05"/>
    <w:rsid w:val="002E7F29"/>
    <w:rsid w:val="002F4D01"/>
    <w:rsid w:val="00301EBE"/>
    <w:rsid w:val="0030590A"/>
    <w:rsid w:val="00310674"/>
    <w:rsid w:val="00311B03"/>
    <w:rsid w:val="00311E02"/>
    <w:rsid w:val="003125CA"/>
    <w:rsid w:val="00321C5A"/>
    <w:rsid w:val="00335200"/>
    <w:rsid w:val="003405FF"/>
    <w:rsid w:val="003407D3"/>
    <w:rsid w:val="00343664"/>
    <w:rsid w:val="003478C0"/>
    <w:rsid w:val="0035301E"/>
    <w:rsid w:val="00354C28"/>
    <w:rsid w:val="003566B9"/>
    <w:rsid w:val="0035774E"/>
    <w:rsid w:val="00361318"/>
    <w:rsid w:val="00362CE5"/>
    <w:rsid w:val="0036462E"/>
    <w:rsid w:val="00366B0B"/>
    <w:rsid w:val="00371FAC"/>
    <w:rsid w:val="00375816"/>
    <w:rsid w:val="0037754E"/>
    <w:rsid w:val="0038003E"/>
    <w:rsid w:val="00380577"/>
    <w:rsid w:val="00381E6D"/>
    <w:rsid w:val="003833BE"/>
    <w:rsid w:val="003904D8"/>
    <w:rsid w:val="00391D28"/>
    <w:rsid w:val="00394EBB"/>
    <w:rsid w:val="003969FE"/>
    <w:rsid w:val="003A4F40"/>
    <w:rsid w:val="003A621B"/>
    <w:rsid w:val="003A691C"/>
    <w:rsid w:val="003B0BF9"/>
    <w:rsid w:val="003B254A"/>
    <w:rsid w:val="003B2C6B"/>
    <w:rsid w:val="003B4ABB"/>
    <w:rsid w:val="003B5BF3"/>
    <w:rsid w:val="003C1E84"/>
    <w:rsid w:val="003C507D"/>
    <w:rsid w:val="003C7511"/>
    <w:rsid w:val="003D3612"/>
    <w:rsid w:val="003D53CE"/>
    <w:rsid w:val="003D6EF2"/>
    <w:rsid w:val="003E0791"/>
    <w:rsid w:val="003E40C1"/>
    <w:rsid w:val="003E4598"/>
    <w:rsid w:val="003E51F5"/>
    <w:rsid w:val="003E704B"/>
    <w:rsid w:val="003E7533"/>
    <w:rsid w:val="003F1B63"/>
    <w:rsid w:val="003F28AC"/>
    <w:rsid w:val="004000C2"/>
    <w:rsid w:val="00417FFB"/>
    <w:rsid w:val="00435C0C"/>
    <w:rsid w:val="00436837"/>
    <w:rsid w:val="00443B48"/>
    <w:rsid w:val="004454FE"/>
    <w:rsid w:val="00456A4B"/>
    <w:rsid w:val="00456E40"/>
    <w:rsid w:val="0046063F"/>
    <w:rsid w:val="00461D9E"/>
    <w:rsid w:val="004642F3"/>
    <w:rsid w:val="00465C44"/>
    <w:rsid w:val="00466B32"/>
    <w:rsid w:val="00470D11"/>
    <w:rsid w:val="00470D76"/>
    <w:rsid w:val="00471F27"/>
    <w:rsid w:val="00472391"/>
    <w:rsid w:val="004743BD"/>
    <w:rsid w:val="004816F6"/>
    <w:rsid w:val="00482F98"/>
    <w:rsid w:val="00483296"/>
    <w:rsid w:val="00485083"/>
    <w:rsid w:val="00485847"/>
    <w:rsid w:val="00487FAB"/>
    <w:rsid w:val="00492DAF"/>
    <w:rsid w:val="00492DF7"/>
    <w:rsid w:val="00495638"/>
    <w:rsid w:val="00496593"/>
    <w:rsid w:val="004A15D2"/>
    <w:rsid w:val="004A5715"/>
    <w:rsid w:val="004C41E6"/>
    <w:rsid w:val="004C5C1A"/>
    <w:rsid w:val="004D2F8E"/>
    <w:rsid w:val="004D487B"/>
    <w:rsid w:val="004E17EB"/>
    <w:rsid w:val="004E2C5A"/>
    <w:rsid w:val="004E7D98"/>
    <w:rsid w:val="004F0CE9"/>
    <w:rsid w:val="004F2272"/>
    <w:rsid w:val="004F732F"/>
    <w:rsid w:val="00500564"/>
    <w:rsid w:val="0050178F"/>
    <w:rsid w:val="00501875"/>
    <w:rsid w:val="005072B8"/>
    <w:rsid w:val="00507E5B"/>
    <w:rsid w:val="005123F4"/>
    <w:rsid w:val="00514243"/>
    <w:rsid w:val="0051647E"/>
    <w:rsid w:val="0053452E"/>
    <w:rsid w:val="005367D9"/>
    <w:rsid w:val="005452C3"/>
    <w:rsid w:val="0054649C"/>
    <w:rsid w:val="00547342"/>
    <w:rsid w:val="00547AC0"/>
    <w:rsid w:val="00550730"/>
    <w:rsid w:val="005535A8"/>
    <w:rsid w:val="005600E4"/>
    <w:rsid w:val="00570CE9"/>
    <w:rsid w:val="00572B62"/>
    <w:rsid w:val="00576D52"/>
    <w:rsid w:val="005864E3"/>
    <w:rsid w:val="00587B0F"/>
    <w:rsid w:val="00597B5E"/>
    <w:rsid w:val="005A3338"/>
    <w:rsid w:val="005A3E06"/>
    <w:rsid w:val="005A50F5"/>
    <w:rsid w:val="005A60B1"/>
    <w:rsid w:val="005A7688"/>
    <w:rsid w:val="005A77E7"/>
    <w:rsid w:val="005B20DF"/>
    <w:rsid w:val="005C0A50"/>
    <w:rsid w:val="005C5B0B"/>
    <w:rsid w:val="005C728C"/>
    <w:rsid w:val="005D12ED"/>
    <w:rsid w:val="005E20DF"/>
    <w:rsid w:val="005E55A3"/>
    <w:rsid w:val="005E5E93"/>
    <w:rsid w:val="005F56A2"/>
    <w:rsid w:val="006032CB"/>
    <w:rsid w:val="00603424"/>
    <w:rsid w:val="00604EAB"/>
    <w:rsid w:val="0060562D"/>
    <w:rsid w:val="006142AC"/>
    <w:rsid w:val="00614515"/>
    <w:rsid w:val="00615753"/>
    <w:rsid w:val="00615BAA"/>
    <w:rsid w:val="00616F5C"/>
    <w:rsid w:val="006219E4"/>
    <w:rsid w:val="0065294E"/>
    <w:rsid w:val="00652E8D"/>
    <w:rsid w:val="006534B7"/>
    <w:rsid w:val="00654161"/>
    <w:rsid w:val="00655F2C"/>
    <w:rsid w:val="006579B4"/>
    <w:rsid w:val="00660235"/>
    <w:rsid w:val="006639C8"/>
    <w:rsid w:val="00674CA8"/>
    <w:rsid w:val="00675015"/>
    <w:rsid w:val="00675D9F"/>
    <w:rsid w:val="0068011B"/>
    <w:rsid w:val="006872A5"/>
    <w:rsid w:val="0069085E"/>
    <w:rsid w:val="00690CB6"/>
    <w:rsid w:val="006923E4"/>
    <w:rsid w:val="006930A8"/>
    <w:rsid w:val="00695C3C"/>
    <w:rsid w:val="006966B1"/>
    <w:rsid w:val="00696B50"/>
    <w:rsid w:val="006977EB"/>
    <w:rsid w:val="006A24CD"/>
    <w:rsid w:val="006A2B71"/>
    <w:rsid w:val="006A72EF"/>
    <w:rsid w:val="006B1A18"/>
    <w:rsid w:val="006B1B30"/>
    <w:rsid w:val="006B1B47"/>
    <w:rsid w:val="006C23DC"/>
    <w:rsid w:val="006C3F65"/>
    <w:rsid w:val="006C5F8A"/>
    <w:rsid w:val="006C7289"/>
    <w:rsid w:val="006D5467"/>
    <w:rsid w:val="006D6404"/>
    <w:rsid w:val="006E1081"/>
    <w:rsid w:val="006E5B57"/>
    <w:rsid w:val="006E6344"/>
    <w:rsid w:val="006F2544"/>
    <w:rsid w:val="006F350E"/>
    <w:rsid w:val="007017B4"/>
    <w:rsid w:val="00702F10"/>
    <w:rsid w:val="00705AE6"/>
    <w:rsid w:val="007064ED"/>
    <w:rsid w:val="0071246A"/>
    <w:rsid w:val="0071582E"/>
    <w:rsid w:val="00720585"/>
    <w:rsid w:val="0072122E"/>
    <w:rsid w:val="00721517"/>
    <w:rsid w:val="0072328F"/>
    <w:rsid w:val="007248EE"/>
    <w:rsid w:val="00727B4F"/>
    <w:rsid w:val="00727F66"/>
    <w:rsid w:val="00727F8B"/>
    <w:rsid w:val="00734082"/>
    <w:rsid w:val="00735155"/>
    <w:rsid w:val="00740544"/>
    <w:rsid w:val="00744D8A"/>
    <w:rsid w:val="007463F6"/>
    <w:rsid w:val="00747C7C"/>
    <w:rsid w:val="00750E69"/>
    <w:rsid w:val="00757920"/>
    <w:rsid w:val="00766B83"/>
    <w:rsid w:val="00771085"/>
    <w:rsid w:val="0077122B"/>
    <w:rsid w:val="0077265D"/>
    <w:rsid w:val="00772BF6"/>
    <w:rsid w:val="00773AF6"/>
    <w:rsid w:val="007862E4"/>
    <w:rsid w:val="00795F71"/>
    <w:rsid w:val="007A3312"/>
    <w:rsid w:val="007A3D85"/>
    <w:rsid w:val="007A4F6A"/>
    <w:rsid w:val="007A6A56"/>
    <w:rsid w:val="007A6C69"/>
    <w:rsid w:val="007B039A"/>
    <w:rsid w:val="007B0BD8"/>
    <w:rsid w:val="007B3684"/>
    <w:rsid w:val="007B73FB"/>
    <w:rsid w:val="007B7C6A"/>
    <w:rsid w:val="007C077D"/>
    <w:rsid w:val="007C0A04"/>
    <w:rsid w:val="007C26DD"/>
    <w:rsid w:val="007C2B8B"/>
    <w:rsid w:val="007D1A3A"/>
    <w:rsid w:val="007D32CB"/>
    <w:rsid w:val="007D385E"/>
    <w:rsid w:val="007E0A81"/>
    <w:rsid w:val="007E2665"/>
    <w:rsid w:val="007E4094"/>
    <w:rsid w:val="007E5F7A"/>
    <w:rsid w:val="007E73AB"/>
    <w:rsid w:val="007F0AED"/>
    <w:rsid w:val="007F244C"/>
    <w:rsid w:val="007F69B6"/>
    <w:rsid w:val="00802148"/>
    <w:rsid w:val="00802448"/>
    <w:rsid w:val="00803ABA"/>
    <w:rsid w:val="0080576F"/>
    <w:rsid w:val="008074B4"/>
    <w:rsid w:val="008074FA"/>
    <w:rsid w:val="00816C11"/>
    <w:rsid w:val="0082050F"/>
    <w:rsid w:val="00821D2E"/>
    <w:rsid w:val="008268F6"/>
    <w:rsid w:val="00826E79"/>
    <w:rsid w:val="008329C4"/>
    <w:rsid w:val="00832E7C"/>
    <w:rsid w:val="0083413B"/>
    <w:rsid w:val="00834BE3"/>
    <w:rsid w:val="00840748"/>
    <w:rsid w:val="00851CF5"/>
    <w:rsid w:val="008642F8"/>
    <w:rsid w:val="008700AA"/>
    <w:rsid w:val="00872AE0"/>
    <w:rsid w:val="0087700E"/>
    <w:rsid w:val="008917C0"/>
    <w:rsid w:val="00891ED5"/>
    <w:rsid w:val="00894C55"/>
    <w:rsid w:val="008A0231"/>
    <w:rsid w:val="008A06A8"/>
    <w:rsid w:val="008A1BAF"/>
    <w:rsid w:val="008A7A4B"/>
    <w:rsid w:val="008C3A05"/>
    <w:rsid w:val="008D06B4"/>
    <w:rsid w:val="008D0EE4"/>
    <w:rsid w:val="008D3F30"/>
    <w:rsid w:val="008D5AB6"/>
    <w:rsid w:val="008E30CD"/>
    <w:rsid w:val="008E5031"/>
    <w:rsid w:val="008F4DDC"/>
    <w:rsid w:val="008F504D"/>
    <w:rsid w:val="008F547E"/>
    <w:rsid w:val="008F6DC7"/>
    <w:rsid w:val="00902158"/>
    <w:rsid w:val="00911175"/>
    <w:rsid w:val="009161EF"/>
    <w:rsid w:val="00917916"/>
    <w:rsid w:val="009209DC"/>
    <w:rsid w:val="00922C52"/>
    <w:rsid w:val="00923CF0"/>
    <w:rsid w:val="00924CE2"/>
    <w:rsid w:val="00930F51"/>
    <w:rsid w:val="00932E1D"/>
    <w:rsid w:val="0093562B"/>
    <w:rsid w:val="00946D5F"/>
    <w:rsid w:val="00952E5E"/>
    <w:rsid w:val="0095384F"/>
    <w:rsid w:val="00953987"/>
    <w:rsid w:val="0095427C"/>
    <w:rsid w:val="009556BB"/>
    <w:rsid w:val="00955715"/>
    <w:rsid w:val="00956CDA"/>
    <w:rsid w:val="009622AC"/>
    <w:rsid w:val="009640D5"/>
    <w:rsid w:val="00964FB9"/>
    <w:rsid w:val="0097183A"/>
    <w:rsid w:val="00971D60"/>
    <w:rsid w:val="00971E5F"/>
    <w:rsid w:val="009756C8"/>
    <w:rsid w:val="00975FF2"/>
    <w:rsid w:val="00977D0F"/>
    <w:rsid w:val="0098036E"/>
    <w:rsid w:val="009876CF"/>
    <w:rsid w:val="00993FE2"/>
    <w:rsid w:val="009978C2"/>
    <w:rsid w:val="009A0B85"/>
    <w:rsid w:val="009A2654"/>
    <w:rsid w:val="009C435C"/>
    <w:rsid w:val="009C482A"/>
    <w:rsid w:val="009C7AB2"/>
    <w:rsid w:val="009D1183"/>
    <w:rsid w:val="009D1D50"/>
    <w:rsid w:val="009D1FDF"/>
    <w:rsid w:val="009D44B5"/>
    <w:rsid w:val="009E1D79"/>
    <w:rsid w:val="009E604D"/>
    <w:rsid w:val="009F023C"/>
    <w:rsid w:val="009F0C6E"/>
    <w:rsid w:val="009F468A"/>
    <w:rsid w:val="00A04656"/>
    <w:rsid w:val="00A10FC3"/>
    <w:rsid w:val="00A11DE6"/>
    <w:rsid w:val="00A12741"/>
    <w:rsid w:val="00A1416B"/>
    <w:rsid w:val="00A14EE6"/>
    <w:rsid w:val="00A178F8"/>
    <w:rsid w:val="00A20BBA"/>
    <w:rsid w:val="00A401C5"/>
    <w:rsid w:val="00A44BA2"/>
    <w:rsid w:val="00A50078"/>
    <w:rsid w:val="00A50407"/>
    <w:rsid w:val="00A51E22"/>
    <w:rsid w:val="00A55C9D"/>
    <w:rsid w:val="00A565F6"/>
    <w:rsid w:val="00A6073E"/>
    <w:rsid w:val="00A6101B"/>
    <w:rsid w:val="00A61445"/>
    <w:rsid w:val="00A65C9C"/>
    <w:rsid w:val="00A73F50"/>
    <w:rsid w:val="00A748CD"/>
    <w:rsid w:val="00A74F26"/>
    <w:rsid w:val="00A81D1B"/>
    <w:rsid w:val="00A83D5C"/>
    <w:rsid w:val="00A87EAB"/>
    <w:rsid w:val="00A904A4"/>
    <w:rsid w:val="00A90F5D"/>
    <w:rsid w:val="00A95474"/>
    <w:rsid w:val="00AA4B18"/>
    <w:rsid w:val="00AB79E8"/>
    <w:rsid w:val="00AC0522"/>
    <w:rsid w:val="00AC2B30"/>
    <w:rsid w:val="00AC363F"/>
    <w:rsid w:val="00AC5CB8"/>
    <w:rsid w:val="00AC5DEA"/>
    <w:rsid w:val="00AC6260"/>
    <w:rsid w:val="00AC696D"/>
    <w:rsid w:val="00AD0F51"/>
    <w:rsid w:val="00AD0FE4"/>
    <w:rsid w:val="00AE0E50"/>
    <w:rsid w:val="00AE5567"/>
    <w:rsid w:val="00AE67C0"/>
    <w:rsid w:val="00AE797D"/>
    <w:rsid w:val="00AF1239"/>
    <w:rsid w:val="00AF4625"/>
    <w:rsid w:val="00AF65E4"/>
    <w:rsid w:val="00B04D02"/>
    <w:rsid w:val="00B05467"/>
    <w:rsid w:val="00B11297"/>
    <w:rsid w:val="00B12102"/>
    <w:rsid w:val="00B121F9"/>
    <w:rsid w:val="00B16480"/>
    <w:rsid w:val="00B2165C"/>
    <w:rsid w:val="00B217C5"/>
    <w:rsid w:val="00B31336"/>
    <w:rsid w:val="00B34CAC"/>
    <w:rsid w:val="00B362A3"/>
    <w:rsid w:val="00B369CD"/>
    <w:rsid w:val="00B37939"/>
    <w:rsid w:val="00B40D22"/>
    <w:rsid w:val="00B422DB"/>
    <w:rsid w:val="00B43020"/>
    <w:rsid w:val="00B46B21"/>
    <w:rsid w:val="00B529E4"/>
    <w:rsid w:val="00B56865"/>
    <w:rsid w:val="00B5700F"/>
    <w:rsid w:val="00B7174C"/>
    <w:rsid w:val="00B72069"/>
    <w:rsid w:val="00B75B8F"/>
    <w:rsid w:val="00B76962"/>
    <w:rsid w:val="00B77A6C"/>
    <w:rsid w:val="00B8690F"/>
    <w:rsid w:val="00B9302E"/>
    <w:rsid w:val="00B945DD"/>
    <w:rsid w:val="00BA20AA"/>
    <w:rsid w:val="00BA2F77"/>
    <w:rsid w:val="00BA568C"/>
    <w:rsid w:val="00BA683D"/>
    <w:rsid w:val="00BB1E10"/>
    <w:rsid w:val="00BB43FC"/>
    <w:rsid w:val="00BB528F"/>
    <w:rsid w:val="00BC2608"/>
    <w:rsid w:val="00BC5462"/>
    <w:rsid w:val="00BD4425"/>
    <w:rsid w:val="00BD79CB"/>
    <w:rsid w:val="00BE18FC"/>
    <w:rsid w:val="00BE344C"/>
    <w:rsid w:val="00BE522E"/>
    <w:rsid w:val="00BF3D9D"/>
    <w:rsid w:val="00C070CC"/>
    <w:rsid w:val="00C1488F"/>
    <w:rsid w:val="00C14D4C"/>
    <w:rsid w:val="00C1595E"/>
    <w:rsid w:val="00C233A0"/>
    <w:rsid w:val="00C25B49"/>
    <w:rsid w:val="00C270A6"/>
    <w:rsid w:val="00C32E2C"/>
    <w:rsid w:val="00C43A02"/>
    <w:rsid w:val="00C43FBB"/>
    <w:rsid w:val="00C44F24"/>
    <w:rsid w:val="00C4710B"/>
    <w:rsid w:val="00C529E1"/>
    <w:rsid w:val="00C56B76"/>
    <w:rsid w:val="00C65F66"/>
    <w:rsid w:val="00C66828"/>
    <w:rsid w:val="00C705BA"/>
    <w:rsid w:val="00C711A9"/>
    <w:rsid w:val="00C71EFE"/>
    <w:rsid w:val="00C7454A"/>
    <w:rsid w:val="00C74C93"/>
    <w:rsid w:val="00C800B8"/>
    <w:rsid w:val="00C833B2"/>
    <w:rsid w:val="00C852E8"/>
    <w:rsid w:val="00C8583D"/>
    <w:rsid w:val="00C9075B"/>
    <w:rsid w:val="00C93CD6"/>
    <w:rsid w:val="00C940D3"/>
    <w:rsid w:val="00C955E4"/>
    <w:rsid w:val="00C95FC5"/>
    <w:rsid w:val="00C9731B"/>
    <w:rsid w:val="00CA0159"/>
    <w:rsid w:val="00CA17A4"/>
    <w:rsid w:val="00CB09D6"/>
    <w:rsid w:val="00CB2501"/>
    <w:rsid w:val="00CB454C"/>
    <w:rsid w:val="00CB5295"/>
    <w:rsid w:val="00CC0D2D"/>
    <w:rsid w:val="00CC78FE"/>
    <w:rsid w:val="00CD02F9"/>
    <w:rsid w:val="00CD296A"/>
    <w:rsid w:val="00CD3184"/>
    <w:rsid w:val="00CD5B72"/>
    <w:rsid w:val="00CD6099"/>
    <w:rsid w:val="00CD66E5"/>
    <w:rsid w:val="00CD698D"/>
    <w:rsid w:val="00CE5657"/>
    <w:rsid w:val="00CE6623"/>
    <w:rsid w:val="00CE775E"/>
    <w:rsid w:val="00CF10FD"/>
    <w:rsid w:val="00CF6A0C"/>
    <w:rsid w:val="00D1200A"/>
    <w:rsid w:val="00D133F8"/>
    <w:rsid w:val="00D14A3E"/>
    <w:rsid w:val="00D20C7E"/>
    <w:rsid w:val="00D37501"/>
    <w:rsid w:val="00D404A5"/>
    <w:rsid w:val="00D4088A"/>
    <w:rsid w:val="00D408EC"/>
    <w:rsid w:val="00D52AEB"/>
    <w:rsid w:val="00D5380E"/>
    <w:rsid w:val="00D62367"/>
    <w:rsid w:val="00D63DD2"/>
    <w:rsid w:val="00D66347"/>
    <w:rsid w:val="00D7171E"/>
    <w:rsid w:val="00D71B91"/>
    <w:rsid w:val="00D742E3"/>
    <w:rsid w:val="00D8031B"/>
    <w:rsid w:val="00D84074"/>
    <w:rsid w:val="00D8470B"/>
    <w:rsid w:val="00D91844"/>
    <w:rsid w:val="00D928CE"/>
    <w:rsid w:val="00D942A7"/>
    <w:rsid w:val="00D9461C"/>
    <w:rsid w:val="00D9621F"/>
    <w:rsid w:val="00D96ED4"/>
    <w:rsid w:val="00D97F48"/>
    <w:rsid w:val="00DA1B8A"/>
    <w:rsid w:val="00DA1ED8"/>
    <w:rsid w:val="00DA226F"/>
    <w:rsid w:val="00DA3158"/>
    <w:rsid w:val="00DB02A6"/>
    <w:rsid w:val="00DB126B"/>
    <w:rsid w:val="00DB5B59"/>
    <w:rsid w:val="00DB6EA7"/>
    <w:rsid w:val="00DC229D"/>
    <w:rsid w:val="00DC2822"/>
    <w:rsid w:val="00DD3865"/>
    <w:rsid w:val="00DD39D3"/>
    <w:rsid w:val="00DD3ABD"/>
    <w:rsid w:val="00DE15AA"/>
    <w:rsid w:val="00DE3011"/>
    <w:rsid w:val="00DE4CD7"/>
    <w:rsid w:val="00DE58D0"/>
    <w:rsid w:val="00DE7D29"/>
    <w:rsid w:val="00DF0851"/>
    <w:rsid w:val="00DF0DA1"/>
    <w:rsid w:val="00DF433A"/>
    <w:rsid w:val="00DF4DEB"/>
    <w:rsid w:val="00E0382F"/>
    <w:rsid w:val="00E046B3"/>
    <w:rsid w:val="00E105B6"/>
    <w:rsid w:val="00E10676"/>
    <w:rsid w:val="00E11611"/>
    <w:rsid w:val="00E1179D"/>
    <w:rsid w:val="00E1470B"/>
    <w:rsid w:val="00E218CD"/>
    <w:rsid w:val="00E22E72"/>
    <w:rsid w:val="00E33CF3"/>
    <w:rsid w:val="00E35342"/>
    <w:rsid w:val="00E3716B"/>
    <w:rsid w:val="00E439C7"/>
    <w:rsid w:val="00E4431F"/>
    <w:rsid w:val="00E47182"/>
    <w:rsid w:val="00E51571"/>
    <w:rsid w:val="00E5323B"/>
    <w:rsid w:val="00E556DE"/>
    <w:rsid w:val="00E602CD"/>
    <w:rsid w:val="00E67D76"/>
    <w:rsid w:val="00E67FA0"/>
    <w:rsid w:val="00E71B94"/>
    <w:rsid w:val="00E74285"/>
    <w:rsid w:val="00E8403C"/>
    <w:rsid w:val="00E84E67"/>
    <w:rsid w:val="00E8749E"/>
    <w:rsid w:val="00E90C01"/>
    <w:rsid w:val="00E9115E"/>
    <w:rsid w:val="00E97131"/>
    <w:rsid w:val="00EA05FF"/>
    <w:rsid w:val="00EA3E97"/>
    <w:rsid w:val="00EA486E"/>
    <w:rsid w:val="00EA558A"/>
    <w:rsid w:val="00EA6CE5"/>
    <w:rsid w:val="00EB13BB"/>
    <w:rsid w:val="00EB3555"/>
    <w:rsid w:val="00EB3BC8"/>
    <w:rsid w:val="00EB431D"/>
    <w:rsid w:val="00EB51D7"/>
    <w:rsid w:val="00EB57B1"/>
    <w:rsid w:val="00EB6228"/>
    <w:rsid w:val="00EB6D9C"/>
    <w:rsid w:val="00EC5664"/>
    <w:rsid w:val="00ED3357"/>
    <w:rsid w:val="00ED3797"/>
    <w:rsid w:val="00ED69A8"/>
    <w:rsid w:val="00ED78DE"/>
    <w:rsid w:val="00EE017F"/>
    <w:rsid w:val="00EE4DE9"/>
    <w:rsid w:val="00EE5469"/>
    <w:rsid w:val="00EE5DEF"/>
    <w:rsid w:val="00EE66E8"/>
    <w:rsid w:val="00EF78D2"/>
    <w:rsid w:val="00F02153"/>
    <w:rsid w:val="00F137B6"/>
    <w:rsid w:val="00F155A7"/>
    <w:rsid w:val="00F25D92"/>
    <w:rsid w:val="00F36E72"/>
    <w:rsid w:val="00F47DBA"/>
    <w:rsid w:val="00F57B0C"/>
    <w:rsid w:val="00F630E8"/>
    <w:rsid w:val="00F66C64"/>
    <w:rsid w:val="00F67087"/>
    <w:rsid w:val="00F70B55"/>
    <w:rsid w:val="00F76528"/>
    <w:rsid w:val="00F804AC"/>
    <w:rsid w:val="00F82274"/>
    <w:rsid w:val="00F85551"/>
    <w:rsid w:val="00F858D5"/>
    <w:rsid w:val="00F86AB5"/>
    <w:rsid w:val="00F907DD"/>
    <w:rsid w:val="00F97C3C"/>
    <w:rsid w:val="00F97CAB"/>
    <w:rsid w:val="00F97D89"/>
    <w:rsid w:val="00FA1907"/>
    <w:rsid w:val="00FA2DAB"/>
    <w:rsid w:val="00FA3EC7"/>
    <w:rsid w:val="00FA42F8"/>
    <w:rsid w:val="00FA7691"/>
    <w:rsid w:val="00FB1F30"/>
    <w:rsid w:val="00FB2985"/>
    <w:rsid w:val="00FB380B"/>
    <w:rsid w:val="00FB40E8"/>
    <w:rsid w:val="00FC3236"/>
    <w:rsid w:val="00FC36E6"/>
    <w:rsid w:val="00FE15A5"/>
    <w:rsid w:val="00FF0C6F"/>
    <w:rsid w:val="00FF159D"/>
    <w:rsid w:val="00FF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394CB7"/>
  <w15:docId w15:val="{619755F3-1C35-4B8F-8913-0D7DDE28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qFormat/>
    <w:rsid w:val="009F468A"/>
    <w:pPr>
      <w:keepNext/>
      <w:spacing w:after="0" w:line="240" w:lineRule="auto"/>
      <w:ind w:firstLine="720"/>
      <w:jc w:val="both"/>
      <w:outlineLvl w:val="2"/>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Strip,H&amp;P List Paragraph"/>
    <w:basedOn w:val="Normal"/>
    <w:link w:val="ListParagraphChar"/>
    <w:uiPriority w:val="34"/>
    <w:qFormat/>
    <w:rsid w:val="00B12102"/>
    <w:pPr>
      <w:ind w:left="720"/>
      <w:contextualSpacing/>
    </w:pPr>
  </w:style>
  <w:style w:type="character" w:styleId="CommentReference">
    <w:name w:val="annotation reference"/>
    <w:basedOn w:val="DefaultParagraphFont"/>
    <w:uiPriority w:val="99"/>
    <w:semiHidden/>
    <w:unhideWhenUsed/>
    <w:rsid w:val="00EE017F"/>
    <w:rPr>
      <w:sz w:val="16"/>
      <w:szCs w:val="16"/>
    </w:rPr>
  </w:style>
  <w:style w:type="paragraph" w:styleId="CommentText">
    <w:name w:val="annotation text"/>
    <w:basedOn w:val="Normal"/>
    <w:link w:val="CommentTextChar"/>
    <w:uiPriority w:val="99"/>
    <w:unhideWhenUsed/>
    <w:rsid w:val="00EE017F"/>
    <w:pPr>
      <w:spacing w:line="240" w:lineRule="auto"/>
    </w:pPr>
    <w:rPr>
      <w:sz w:val="20"/>
      <w:szCs w:val="20"/>
    </w:rPr>
  </w:style>
  <w:style w:type="character" w:customStyle="1" w:styleId="CommentTextChar">
    <w:name w:val="Comment Text Char"/>
    <w:basedOn w:val="DefaultParagraphFont"/>
    <w:link w:val="CommentText"/>
    <w:uiPriority w:val="99"/>
    <w:rsid w:val="00EE017F"/>
    <w:rPr>
      <w:sz w:val="20"/>
      <w:szCs w:val="20"/>
    </w:rPr>
  </w:style>
  <w:style w:type="paragraph" w:styleId="CommentSubject">
    <w:name w:val="annotation subject"/>
    <w:basedOn w:val="CommentText"/>
    <w:next w:val="CommentText"/>
    <w:link w:val="CommentSubjectChar"/>
    <w:uiPriority w:val="99"/>
    <w:semiHidden/>
    <w:unhideWhenUsed/>
    <w:rsid w:val="00EE017F"/>
    <w:rPr>
      <w:b/>
      <w:bCs/>
    </w:rPr>
  </w:style>
  <w:style w:type="character" w:customStyle="1" w:styleId="CommentSubjectChar">
    <w:name w:val="Comment Subject Char"/>
    <w:basedOn w:val="CommentTextChar"/>
    <w:link w:val="CommentSubject"/>
    <w:uiPriority w:val="99"/>
    <w:semiHidden/>
    <w:rsid w:val="00EE017F"/>
    <w:rPr>
      <w:b/>
      <w:bCs/>
      <w:sz w:val="20"/>
      <w:szCs w:val="20"/>
    </w:rPr>
  </w:style>
  <w:style w:type="character" w:customStyle="1" w:styleId="Heading3Char">
    <w:name w:val="Heading 3 Char"/>
    <w:basedOn w:val="DefaultParagraphFont"/>
    <w:link w:val="Heading3"/>
    <w:rsid w:val="009F468A"/>
    <w:rPr>
      <w:rFonts w:ascii="Times New Roman" w:eastAsia="Times New Roman" w:hAnsi="Times New Roman" w:cs="Times New Roman"/>
      <w:sz w:val="28"/>
      <w:szCs w:val="20"/>
    </w:rPr>
  </w:style>
  <w:style w:type="paragraph" w:customStyle="1" w:styleId="tv213">
    <w:name w:val="tv213"/>
    <w:basedOn w:val="Normal"/>
    <w:rsid w:val="009F468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Fußnote"/>
    <w:basedOn w:val="Normal"/>
    <w:link w:val="FootnoteTextChar"/>
    <w:uiPriority w:val="99"/>
    <w:rsid w:val="009F0C6E"/>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
    <w:basedOn w:val="DefaultParagraphFont"/>
    <w:link w:val="FootnoteText"/>
    <w:uiPriority w:val="99"/>
    <w:rsid w:val="009F0C6E"/>
    <w:rPr>
      <w:rFonts w:ascii="Times New Roman" w:eastAsia="Times New Roman" w:hAnsi="Times New Roman" w:cs="Times New Roman"/>
      <w:sz w:val="20"/>
      <w:szCs w:val="20"/>
      <w:lang w:eastAsia="lv-LV"/>
    </w:rPr>
  </w:style>
  <w:style w:type="character" w:styleId="FootnoteReference">
    <w:name w:val="footnote reference"/>
    <w:aliases w:val="Footnote Reference Number"/>
    <w:uiPriority w:val="99"/>
    <w:rsid w:val="009F0C6E"/>
    <w:rPr>
      <w:vertAlign w:val="superscript"/>
    </w:rPr>
  </w:style>
  <w:style w:type="paragraph" w:styleId="NormalWeb">
    <w:name w:val="Normal (Web)"/>
    <w:basedOn w:val="Normal"/>
    <w:uiPriority w:val="99"/>
    <w:rsid w:val="009F0C6E"/>
    <w:pPr>
      <w:spacing w:before="75" w:after="75" w:line="240" w:lineRule="auto"/>
      <w:ind w:firstLine="375"/>
      <w:jc w:val="both"/>
    </w:pPr>
    <w:rPr>
      <w:rFonts w:ascii="Times New Roman" w:eastAsia="SimSun" w:hAnsi="Times New Roman" w:cs="Times New Roman"/>
      <w:sz w:val="24"/>
      <w:szCs w:val="24"/>
      <w:lang w:eastAsia="zh-CN"/>
    </w:rPr>
  </w:style>
  <w:style w:type="character" w:customStyle="1" w:styleId="ListParagraphChar">
    <w:name w:val="List Paragraph Char"/>
    <w:aliases w:val="2 Char,Strip Char,H&amp;P List Paragraph Char"/>
    <w:link w:val="ListParagraph"/>
    <w:locked/>
    <w:rsid w:val="009F0C6E"/>
  </w:style>
  <w:style w:type="paragraph" w:styleId="BodyText">
    <w:name w:val="Body Text"/>
    <w:basedOn w:val="Normal"/>
    <w:link w:val="BodyTextChar"/>
    <w:uiPriority w:val="99"/>
    <w:unhideWhenUsed/>
    <w:rsid w:val="009F0C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9F0C6E"/>
    <w:rPr>
      <w:rFonts w:ascii="Times New Roman" w:eastAsia="Times New Roman" w:hAnsi="Times New Roman" w:cs="Times New Roman"/>
      <w:sz w:val="24"/>
      <w:szCs w:val="24"/>
      <w:lang w:eastAsia="lv-LV"/>
    </w:rPr>
  </w:style>
  <w:style w:type="character" w:styleId="Strong">
    <w:name w:val="Strong"/>
    <w:uiPriority w:val="22"/>
    <w:qFormat/>
    <w:rsid w:val="00DB02A6"/>
    <w:rPr>
      <w:b/>
      <w:bCs/>
    </w:rPr>
  </w:style>
  <w:style w:type="character" w:customStyle="1" w:styleId="UnresolvedMention1">
    <w:name w:val="Unresolved Mention1"/>
    <w:basedOn w:val="DefaultParagraphFont"/>
    <w:uiPriority w:val="99"/>
    <w:semiHidden/>
    <w:unhideWhenUsed/>
    <w:rsid w:val="00D96ED4"/>
    <w:rPr>
      <w:color w:val="605E5C"/>
      <w:shd w:val="clear" w:color="auto" w:fill="E1DFDD"/>
    </w:rPr>
  </w:style>
  <w:style w:type="paragraph" w:customStyle="1" w:styleId="naisf">
    <w:name w:val="naisf"/>
    <w:basedOn w:val="Normal"/>
    <w:rsid w:val="00260AB8"/>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Revision">
    <w:name w:val="Revision"/>
    <w:hidden/>
    <w:uiPriority w:val="99"/>
    <w:semiHidden/>
    <w:rsid w:val="00840748"/>
    <w:pPr>
      <w:spacing w:after="0" w:line="240" w:lineRule="auto"/>
    </w:pPr>
  </w:style>
  <w:style w:type="character" w:customStyle="1" w:styleId="UnresolvedMention2">
    <w:name w:val="Unresolved Mention2"/>
    <w:basedOn w:val="DefaultParagraphFont"/>
    <w:uiPriority w:val="99"/>
    <w:semiHidden/>
    <w:unhideWhenUsed/>
    <w:rsid w:val="00924CE2"/>
    <w:rPr>
      <w:color w:val="605E5C"/>
      <w:shd w:val="clear" w:color="auto" w:fill="E1DFDD"/>
    </w:rPr>
  </w:style>
  <w:style w:type="paragraph" w:customStyle="1" w:styleId="naisc">
    <w:name w:val="naisc"/>
    <w:basedOn w:val="Normal"/>
    <w:rsid w:val="00924CE2"/>
    <w:pPr>
      <w:spacing w:before="75" w:after="75" w:line="240" w:lineRule="auto"/>
      <w:jc w:val="center"/>
    </w:pPr>
    <w:rPr>
      <w:rFonts w:ascii="Times New Roman" w:eastAsia="Times New Roman" w:hAnsi="Times New Roman" w:cs="Times New Roman"/>
      <w:sz w:val="24"/>
      <w:szCs w:val="24"/>
      <w:lang w:eastAsia="lv-LV"/>
    </w:rPr>
  </w:style>
  <w:style w:type="paragraph" w:customStyle="1" w:styleId="Default">
    <w:name w:val="Default"/>
    <w:rsid w:val="00DF0DA1"/>
    <w:pPr>
      <w:autoSpaceDE w:val="0"/>
      <w:autoSpaceDN w:val="0"/>
      <w:adjustRightInd w:val="0"/>
      <w:spacing w:after="0" w:line="240" w:lineRule="auto"/>
    </w:pPr>
    <w:rPr>
      <w:rFonts w:ascii="Cambria" w:hAnsi="Cambria" w:cs="Cambria"/>
      <w:color w:val="000000"/>
      <w:sz w:val="24"/>
      <w:szCs w:val="24"/>
    </w:rPr>
  </w:style>
  <w:style w:type="paragraph" w:customStyle="1" w:styleId="Normal1">
    <w:name w:val="Normal1"/>
    <w:basedOn w:val="Normal"/>
    <w:rsid w:val="00747C7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747C7C"/>
  </w:style>
  <w:style w:type="paragraph" w:customStyle="1" w:styleId="doc-ti">
    <w:name w:val="doc-ti"/>
    <w:basedOn w:val="Normal"/>
    <w:rsid w:val="00FB380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Normal"/>
    <w:rsid w:val="003E51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DefaultParagraphFont"/>
    <w:rsid w:val="003E51F5"/>
  </w:style>
  <w:style w:type="paragraph" w:customStyle="1" w:styleId="default0">
    <w:name w:val="default"/>
    <w:basedOn w:val="Normal"/>
    <w:rsid w:val="009C48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3">
    <w:name w:val="Normal3"/>
    <w:basedOn w:val="Normal"/>
    <w:rsid w:val="009F023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EA05FF"/>
    <w:rPr>
      <w:color w:val="605E5C"/>
      <w:shd w:val="clear" w:color="auto" w:fill="E1DFDD"/>
    </w:rPr>
  </w:style>
  <w:style w:type="paragraph" w:customStyle="1" w:styleId="Body">
    <w:name w:val="Body"/>
    <w:rsid w:val="00F67087"/>
    <w:pPr>
      <w:spacing w:after="200" w:line="276" w:lineRule="auto"/>
    </w:pPr>
    <w:rPr>
      <w:rFonts w:ascii="Calibri" w:eastAsia="Arial Unicode MS" w:hAnsi="Calibri" w:cs="Arial Unicode MS"/>
      <w:color w:val="000000"/>
      <w:u w:color="000000"/>
      <w:lang w:eastAsia="lv-LV"/>
    </w:rPr>
  </w:style>
  <w:style w:type="character" w:styleId="UnresolvedMention">
    <w:name w:val="Unresolved Mention"/>
    <w:basedOn w:val="DefaultParagraphFont"/>
    <w:uiPriority w:val="99"/>
    <w:semiHidden/>
    <w:unhideWhenUsed/>
    <w:rsid w:val="00F67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7069436">
      <w:bodyDiv w:val="1"/>
      <w:marLeft w:val="0"/>
      <w:marRight w:val="0"/>
      <w:marTop w:val="0"/>
      <w:marBottom w:val="0"/>
      <w:divBdr>
        <w:top w:val="none" w:sz="0" w:space="0" w:color="auto"/>
        <w:left w:val="none" w:sz="0" w:space="0" w:color="auto"/>
        <w:bottom w:val="none" w:sz="0" w:space="0" w:color="auto"/>
        <w:right w:val="none" w:sz="0" w:space="0" w:color="auto"/>
      </w:divBdr>
    </w:div>
    <w:div w:id="189413312">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8832678">
      <w:bodyDiv w:val="1"/>
      <w:marLeft w:val="0"/>
      <w:marRight w:val="0"/>
      <w:marTop w:val="0"/>
      <w:marBottom w:val="0"/>
      <w:divBdr>
        <w:top w:val="none" w:sz="0" w:space="0" w:color="auto"/>
        <w:left w:val="none" w:sz="0" w:space="0" w:color="auto"/>
        <w:bottom w:val="none" w:sz="0" w:space="0" w:color="auto"/>
        <w:right w:val="none" w:sz="0" w:space="0" w:color="auto"/>
      </w:divBdr>
      <w:divsChild>
        <w:div w:id="440029470">
          <w:marLeft w:val="0"/>
          <w:marRight w:val="0"/>
          <w:marTop w:val="0"/>
          <w:marBottom w:val="0"/>
          <w:divBdr>
            <w:top w:val="none" w:sz="0" w:space="0" w:color="auto"/>
            <w:left w:val="none" w:sz="0" w:space="0" w:color="auto"/>
            <w:bottom w:val="none" w:sz="0" w:space="0" w:color="auto"/>
            <w:right w:val="none" w:sz="0" w:space="0" w:color="auto"/>
          </w:divBdr>
        </w:div>
        <w:div w:id="466240501">
          <w:marLeft w:val="0"/>
          <w:marRight w:val="0"/>
          <w:marTop w:val="0"/>
          <w:marBottom w:val="0"/>
          <w:divBdr>
            <w:top w:val="none" w:sz="0" w:space="0" w:color="auto"/>
            <w:left w:val="none" w:sz="0" w:space="0" w:color="auto"/>
            <w:bottom w:val="none" w:sz="0" w:space="0" w:color="auto"/>
            <w:right w:val="none" w:sz="0" w:space="0" w:color="auto"/>
          </w:divBdr>
        </w:div>
        <w:div w:id="691682963">
          <w:marLeft w:val="0"/>
          <w:marRight w:val="0"/>
          <w:marTop w:val="0"/>
          <w:marBottom w:val="0"/>
          <w:divBdr>
            <w:top w:val="none" w:sz="0" w:space="0" w:color="auto"/>
            <w:left w:val="none" w:sz="0" w:space="0" w:color="auto"/>
            <w:bottom w:val="none" w:sz="0" w:space="0" w:color="auto"/>
            <w:right w:val="none" w:sz="0" w:space="0" w:color="auto"/>
          </w:divBdr>
        </w:div>
        <w:div w:id="880628272">
          <w:marLeft w:val="0"/>
          <w:marRight w:val="0"/>
          <w:marTop w:val="0"/>
          <w:marBottom w:val="0"/>
          <w:divBdr>
            <w:top w:val="none" w:sz="0" w:space="0" w:color="auto"/>
            <w:left w:val="none" w:sz="0" w:space="0" w:color="auto"/>
            <w:bottom w:val="none" w:sz="0" w:space="0" w:color="auto"/>
            <w:right w:val="none" w:sz="0" w:space="0" w:color="auto"/>
          </w:divBdr>
        </w:div>
      </w:divsChild>
    </w:div>
    <w:div w:id="334114419">
      <w:bodyDiv w:val="1"/>
      <w:marLeft w:val="0"/>
      <w:marRight w:val="0"/>
      <w:marTop w:val="0"/>
      <w:marBottom w:val="0"/>
      <w:divBdr>
        <w:top w:val="none" w:sz="0" w:space="0" w:color="auto"/>
        <w:left w:val="none" w:sz="0" w:space="0" w:color="auto"/>
        <w:bottom w:val="none" w:sz="0" w:space="0" w:color="auto"/>
        <w:right w:val="none" w:sz="0" w:space="0" w:color="auto"/>
      </w:divBdr>
    </w:div>
    <w:div w:id="460541663">
      <w:bodyDiv w:val="1"/>
      <w:marLeft w:val="0"/>
      <w:marRight w:val="0"/>
      <w:marTop w:val="0"/>
      <w:marBottom w:val="0"/>
      <w:divBdr>
        <w:top w:val="none" w:sz="0" w:space="0" w:color="auto"/>
        <w:left w:val="none" w:sz="0" w:space="0" w:color="auto"/>
        <w:bottom w:val="none" w:sz="0" w:space="0" w:color="auto"/>
        <w:right w:val="none" w:sz="0" w:space="0" w:color="auto"/>
      </w:divBdr>
    </w:div>
    <w:div w:id="482088530">
      <w:bodyDiv w:val="1"/>
      <w:marLeft w:val="0"/>
      <w:marRight w:val="0"/>
      <w:marTop w:val="0"/>
      <w:marBottom w:val="0"/>
      <w:divBdr>
        <w:top w:val="none" w:sz="0" w:space="0" w:color="auto"/>
        <w:left w:val="none" w:sz="0" w:space="0" w:color="auto"/>
        <w:bottom w:val="none" w:sz="0" w:space="0" w:color="auto"/>
        <w:right w:val="none" w:sz="0" w:space="0" w:color="auto"/>
      </w:divBdr>
    </w:div>
    <w:div w:id="495464095">
      <w:bodyDiv w:val="1"/>
      <w:marLeft w:val="0"/>
      <w:marRight w:val="0"/>
      <w:marTop w:val="0"/>
      <w:marBottom w:val="0"/>
      <w:divBdr>
        <w:top w:val="none" w:sz="0" w:space="0" w:color="auto"/>
        <w:left w:val="none" w:sz="0" w:space="0" w:color="auto"/>
        <w:bottom w:val="none" w:sz="0" w:space="0" w:color="auto"/>
        <w:right w:val="none" w:sz="0" w:space="0" w:color="auto"/>
      </w:divBdr>
      <w:divsChild>
        <w:div w:id="700473913">
          <w:marLeft w:val="0"/>
          <w:marRight w:val="0"/>
          <w:marTop w:val="480"/>
          <w:marBottom w:val="240"/>
          <w:divBdr>
            <w:top w:val="none" w:sz="0" w:space="0" w:color="auto"/>
            <w:left w:val="none" w:sz="0" w:space="0" w:color="auto"/>
            <w:bottom w:val="none" w:sz="0" w:space="0" w:color="auto"/>
            <w:right w:val="none" w:sz="0" w:space="0" w:color="auto"/>
          </w:divBdr>
        </w:div>
        <w:div w:id="1477408277">
          <w:marLeft w:val="0"/>
          <w:marRight w:val="0"/>
          <w:marTop w:val="0"/>
          <w:marBottom w:val="567"/>
          <w:divBdr>
            <w:top w:val="none" w:sz="0" w:space="0" w:color="auto"/>
            <w:left w:val="none" w:sz="0" w:space="0" w:color="auto"/>
            <w:bottom w:val="none" w:sz="0" w:space="0" w:color="auto"/>
            <w:right w:val="none" w:sz="0" w:space="0" w:color="auto"/>
          </w:divBdr>
        </w:div>
      </w:divsChild>
    </w:div>
    <w:div w:id="553194856">
      <w:bodyDiv w:val="1"/>
      <w:marLeft w:val="0"/>
      <w:marRight w:val="0"/>
      <w:marTop w:val="0"/>
      <w:marBottom w:val="0"/>
      <w:divBdr>
        <w:top w:val="none" w:sz="0" w:space="0" w:color="auto"/>
        <w:left w:val="none" w:sz="0" w:space="0" w:color="auto"/>
        <w:bottom w:val="none" w:sz="0" w:space="0" w:color="auto"/>
        <w:right w:val="none" w:sz="0" w:space="0" w:color="auto"/>
      </w:divBdr>
    </w:div>
    <w:div w:id="811555667">
      <w:bodyDiv w:val="1"/>
      <w:marLeft w:val="0"/>
      <w:marRight w:val="0"/>
      <w:marTop w:val="0"/>
      <w:marBottom w:val="0"/>
      <w:divBdr>
        <w:top w:val="none" w:sz="0" w:space="0" w:color="auto"/>
        <w:left w:val="none" w:sz="0" w:space="0" w:color="auto"/>
        <w:bottom w:val="none" w:sz="0" w:space="0" w:color="auto"/>
        <w:right w:val="none" w:sz="0" w:space="0" w:color="auto"/>
      </w:divBdr>
    </w:div>
    <w:div w:id="1001203190">
      <w:bodyDiv w:val="1"/>
      <w:marLeft w:val="0"/>
      <w:marRight w:val="0"/>
      <w:marTop w:val="0"/>
      <w:marBottom w:val="0"/>
      <w:divBdr>
        <w:top w:val="none" w:sz="0" w:space="0" w:color="auto"/>
        <w:left w:val="none" w:sz="0" w:space="0" w:color="auto"/>
        <w:bottom w:val="none" w:sz="0" w:space="0" w:color="auto"/>
        <w:right w:val="none" w:sz="0" w:space="0" w:color="auto"/>
      </w:divBdr>
    </w:div>
    <w:div w:id="1014650041">
      <w:bodyDiv w:val="1"/>
      <w:marLeft w:val="0"/>
      <w:marRight w:val="0"/>
      <w:marTop w:val="0"/>
      <w:marBottom w:val="0"/>
      <w:divBdr>
        <w:top w:val="none" w:sz="0" w:space="0" w:color="auto"/>
        <w:left w:val="none" w:sz="0" w:space="0" w:color="auto"/>
        <w:bottom w:val="none" w:sz="0" w:space="0" w:color="auto"/>
        <w:right w:val="none" w:sz="0" w:space="0" w:color="auto"/>
      </w:divBdr>
    </w:div>
    <w:div w:id="121191576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15918142">
      <w:bodyDiv w:val="1"/>
      <w:marLeft w:val="0"/>
      <w:marRight w:val="0"/>
      <w:marTop w:val="0"/>
      <w:marBottom w:val="0"/>
      <w:divBdr>
        <w:top w:val="none" w:sz="0" w:space="0" w:color="auto"/>
        <w:left w:val="none" w:sz="0" w:space="0" w:color="auto"/>
        <w:bottom w:val="none" w:sz="0" w:space="0" w:color="auto"/>
        <w:right w:val="none" w:sz="0" w:space="0" w:color="auto"/>
      </w:divBdr>
    </w:div>
    <w:div w:id="1536886816">
      <w:bodyDiv w:val="1"/>
      <w:marLeft w:val="0"/>
      <w:marRight w:val="0"/>
      <w:marTop w:val="0"/>
      <w:marBottom w:val="0"/>
      <w:divBdr>
        <w:top w:val="none" w:sz="0" w:space="0" w:color="auto"/>
        <w:left w:val="none" w:sz="0" w:space="0" w:color="auto"/>
        <w:bottom w:val="none" w:sz="0" w:space="0" w:color="auto"/>
        <w:right w:val="none" w:sz="0" w:space="0" w:color="auto"/>
      </w:divBdr>
    </w:div>
    <w:div w:id="1562908048">
      <w:bodyDiv w:val="1"/>
      <w:marLeft w:val="0"/>
      <w:marRight w:val="0"/>
      <w:marTop w:val="0"/>
      <w:marBottom w:val="0"/>
      <w:divBdr>
        <w:top w:val="none" w:sz="0" w:space="0" w:color="auto"/>
        <w:left w:val="none" w:sz="0" w:space="0" w:color="auto"/>
        <w:bottom w:val="none" w:sz="0" w:space="0" w:color="auto"/>
        <w:right w:val="none" w:sz="0" w:space="0" w:color="auto"/>
      </w:divBdr>
    </w:div>
    <w:div w:id="1639333910">
      <w:bodyDiv w:val="1"/>
      <w:marLeft w:val="0"/>
      <w:marRight w:val="0"/>
      <w:marTop w:val="0"/>
      <w:marBottom w:val="0"/>
      <w:divBdr>
        <w:top w:val="none" w:sz="0" w:space="0" w:color="auto"/>
        <w:left w:val="none" w:sz="0" w:space="0" w:color="auto"/>
        <w:bottom w:val="none" w:sz="0" w:space="0" w:color="auto"/>
        <w:right w:val="none" w:sz="0" w:space="0" w:color="auto"/>
      </w:divBdr>
    </w:div>
    <w:div w:id="1712533162">
      <w:bodyDiv w:val="1"/>
      <w:marLeft w:val="0"/>
      <w:marRight w:val="0"/>
      <w:marTop w:val="0"/>
      <w:marBottom w:val="0"/>
      <w:divBdr>
        <w:top w:val="none" w:sz="0" w:space="0" w:color="auto"/>
        <w:left w:val="none" w:sz="0" w:space="0" w:color="auto"/>
        <w:bottom w:val="none" w:sz="0" w:space="0" w:color="auto"/>
        <w:right w:val="none" w:sz="0" w:space="0" w:color="auto"/>
      </w:divBdr>
    </w:div>
    <w:div w:id="1756852920">
      <w:bodyDiv w:val="1"/>
      <w:marLeft w:val="0"/>
      <w:marRight w:val="0"/>
      <w:marTop w:val="0"/>
      <w:marBottom w:val="0"/>
      <w:divBdr>
        <w:top w:val="none" w:sz="0" w:space="0" w:color="auto"/>
        <w:left w:val="none" w:sz="0" w:space="0" w:color="auto"/>
        <w:bottom w:val="none" w:sz="0" w:space="0" w:color="auto"/>
        <w:right w:val="none" w:sz="0" w:space="0" w:color="auto"/>
      </w:divBdr>
    </w:div>
    <w:div w:id="1939872506">
      <w:bodyDiv w:val="1"/>
      <w:marLeft w:val="0"/>
      <w:marRight w:val="0"/>
      <w:marTop w:val="0"/>
      <w:marBottom w:val="0"/>
      <w:divBdr>
        <w:top w:val="none" w:sz="0" w:space="0" w:color="auto"/>
        <w:left w:val="none" w:sz="0" w:space="0" w:color="auto"/>
        <w:bottom w:val="none" w:sz="0" w:space="0" w:color="auto"/>
        <w:right w:val="none" w:sz="0" w:space="0" w:color="auto"/>
      </w:divBdr>
    </w:div>
    <w:div w:id="20954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sabiedribas_lidzdaliba/tiesibu_aktu_projekti/finansu_tirgus_politik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vids.Mucenieks@fm.gov.lv" TargetMode="External"/><Relationship Id="rId4" Type="http://schemas.openxmlformats.org/officeDocument/2006/relationships/settings" Target="settings.xml"/><Relationship Id="rId9" Type="http://schemas.openxmlformats.org/officeDocument/2006/relationships/hyperlink" Target="https://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ABE60-E9DD-48DA-BA66-CE1E8641B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6</Pages>
  <Words>1761</Words>
  <Characters>11958</Characters>
  <Application>Microsoft Office Word</Application>
  <DocSecurity>0</DocSecurity>
  <Lines>249</Lines>
  <Paragraphs>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Finanšu instrumentu tirgus likumā" sākotnējās ietekmes novērtējuma ziņojums (anotācija)</vt:lpstr>
      <vt:lpstr>Likumprojekta „Grozījumi Ēku energoefektivitātes likumā” sākotnējās ietekmes novērtējuma ziņojums </vt:lpstr>
    </vt:vector>
  </TitlesOfParts>
  <Manager/>
  <Company>Finanšu ministrija</Company>
  <LinksUpToDate>false</LinksUpToDate>
  <CharactersWithSpaces>13624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Finanšu instrumentu tirgus likumā" sākotnējās ietekmes novērtējuma ziņojums (anotācija)</dc:title>
  <dc:subject>Anotācija</dc:subject>
  <dc:creator>Dāvids Mucenieks</dc:creator>
  <cp:keywords/>
  <dc:description>67083935, davids.mucenieks@fm.gov.lv</dc:description>
  <cp:lastModifiedBy>Anna Putāne</cp:lastModifiedBy>
  <cp:revision>63</cp:revision>
  <cp:lastPrinted>2019-07-31T12:37:00Z</cp:lastPrinted>
  <dcterms:created xsi:type="dcterms:W3CDTF">2020-10-13T06:43:00Z</dcterms:created>
  <dcterms:modified xsi:type="dcterms:W3CDTF">2021-01-19T09:23:00Z</dcterms:modified>
  <cp:category/>
</cp:coreProperties>
</file>