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9741" w14:textId="77777777" w:rsidR="00894C55" w:rsidRPr="00106F4C" w:rsidRDefault="002D22FA" w:rsidP="00894C55">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lv-LV"/>
        </w:rPr>
      </w:pPr>
      <w:r w:rsidRPr="00106F4C">
        <w:rPr>
          <w:rFonts w:ascii="Times New Roman" w:eastAsia="Times New Roman" w:hAnsi="Times New Roman" w:cs="Times New Roman"/>
          <w:b/>
          <w:bCs/>
          <w:color w:val="414142"/>
          <w:spacing w:val="-2"/>
          <w:sz w:val="28"/>
          <w:szCs w:val="24"/>
          <w:lang w:eastAsia="lv-LV"/>
        </w:rPr>
        <w:t xml:space="preserve"> </w:t>
      </w:r>
      <w:sdt>
        <w:sdtPr>
          <w:rPr>
            <w:rFonts w:ascii="Times New Roman" w:eastAsia="Times New Roman" w:hAnsi="Times New Roman" w:cs="Times New Roman"/>
            <w:b/>
            <w:bCs/>
            <w:color w:val="414142"/>
            <w:spacing w:val="-2"/>
            <w:sz w:val="28"/>
            <w:szCs w:val="24"/>
            <w:lang w:eastAsia="lv-LV"/>
          </w:rPr>
          <w:id w:val="882755678"/>
          <w:placeholder>
            <w:docPart w:val="B2513C7936974E769D1103048039203D"/>
          </w:placeholder>
        </w:sdtPr>
        <w:sdtEndPr/>
        <w:sdtContent>
          <w:r w:rsidR="00576729" w:rsidRPr="00106F4C">
            <w:rPr>
              <w:rFonts w:ascii="Times New Roman" w:eastAsia="Times New Roman" w:hAnsi="Times New Roman" w:cs="Times New Roman"/>
              <w:b/>
              <w:bCs/>
              <w:color w:val="000000"/>
              <w:spacing w:val="-2"/>
              <w:sz w:val="28"/>
              <w:szCs w:val="28"/>
              <w:lang w:eastAsia="lv-LV"/>
            </w:rPr>
            <w:t>Likumprojekta “Grozījumi Kredītiestāžu likumā” </w:t>
          </w:r>
        </w:sdtContent>
      </w:sdt>
      <w:r w:rsidR="00894C55" w:rsidRPr="00106F4C">
        <w:rPr>
          <w:rFonts w:ascii="Times New Roman" w:eastAsia="Times New Roman" w:hAnsi="Times New Roman" w:cs="Times New Roman"/>
          <w:b/>
          <w:bCs/>
          <w:color w:val="414142"/>
          <w:spacing w:val="-2"/>
          <w:sz w:val="28"/>
          <w:szCs w:val="24"/>
          <w:lang w:eastAsia="lv-LV"/>
        </w:rPr>
        <w:t xml:space="preserve"> </w:t>
      </w:r>
      <w:r w:rsidR="003B0BF9" w:rsidRPr="00106F4C">
        <w:rPr>
          <w:rFonts w:ascii="Times New Roman" w:eastAsia="Times New Roman" w:hAnsi="Times New Roman" w:cs="Times New Roman"/>
          <w:b/>
          <w:bCs/>
          <w:color w:val="414142"/>
          <w:spacing w:val="-2"/>
          <w:sz w:val="28"/>
          <w:szCs w:val="24"/>
          <w:lang w:eastAsia="lv-LV"/>
        </w:rPr>
        <w:br/>
      </w:r>
      <w:r w:rsidR="00894C55" w:rsidRPr="00106F4C">
        <w:rPr>
          <w:rFonts w:ascii="Times New Roman" w:eastAsia="Times New Roman" w:hAnsi="Times New Roman" w:cs="Times New Roman"/>
          <w:b/>
          <w:bCs/>
          <w:color w:val="000000"/>
          <w:spacing w:val="-2"/>
          <w:sz w:val="28"/>
          <w:szCs w:val="28"/>
          <w:lang w:eastAsia="lv-LV"/>
        </w:rPr>
        <w:t>sākotnējās ietekmes novērtējuma ziņojums (anotācija)</w:t>
      </w:r>
    </w:p>
    <w:p w14:paraId="6D0F6A22" w14:textId="77777777" w:rsidR="00E5323B" w:rsidRPr="00106F4C" w:rsidRDefault="00E5323B" w:rsidP="00894C55">
      <w:pPr>
        <w:shd w:val="clear" w:color="auto" w:fill="FFFFFF"/>
        <w:spacing w:after="0" w:line="240" w:lineRule="auto"/>
        <w:jc w:val="center"/>
        <w:rPr>
          <w:rFonts w:ascii="Times New Roman" w:eastAsia="Times New Roman" w:hAnsi="Times New Roman" w:cs="Times New Roman"/>
          <w:b/>
          <w:bCs/>
          <w:color w:val="414142"/>
          <w:spacing w:val="-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106F4C" w14:paraId="3679242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678C2C" w14:textId="77777777" w:rsidR="00655F2C" w:rsidRPr="00106F4C" w:rsidRDefault="00E5323B" w:rsidP="00E5323B">
            <w:pPr>
              <w:spacing w:after="0" w:line="240" w:lineRule="auto"/>
              <w:rPr>
                <w:rFonts w:ascii="Times New Roman" w:eastAsia="Times New Roman" w:hAnsi="Times New Roman" w:cs="Times New Roman"/>
                <w:b/>
                <w:bCs/>
                <w:iCs/>
                <w:spacing w:val="-2"/>
                <w:sz w:val="24"/>
                <w:szCs w:val="24"/>
                <w:lang w:eastAsia="lv-LV"/>
              </w:rPr>
            </w:pPr>
            <w:r w:rsidRPr="00106F4C">
              <w:rPr>
                <w:rFonts w:ascii="Times New Roman" w:eastAsia="Times New Roman" w:hAnsi="Times New Roman" w:cs="Times New Roman"/>
                <w:b/>
                <w:bCs/>
                <w:iCs/>
                <w:spacing w:val="-2"/>
                <w:sz w:val="24"/>
                <w:szCs w:val="24"/>
                <w:lang w:eastAsia="lv-LV"/>
              </w:rPr>
              <w:t>Tiesību akta projekta anotācijas kopsavilkums</w:t>
            </w:r>
          </w:p>
        </w:tc>
      </w:tr>
      <w:tr w:rsidR="00E5323B" w:rsidRPr="00106F4C" w14:paraId="6E38FBCC" w14:textId="77777777" w:rsidTr="00106F4C">
        <w:trPr>
          <w:trHeight w:val="3512"/>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606D313A" w14:textId="77777777" w:rsidR="00E5323B" w:rsidRPr="00106F4C" w:rsidRDefault="00E5323B" w:rsidP="00E5323B">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0A8367FD" w14:textId="1CFD6AEF" w:rsidR="00E5323B" w:rsidRPr="00106F4C" w:rsidRDefault="00F31591" w:rsidP="00106F4C">
            <w:pPr>
              <w:spacing w:after="0" w:line="240" w:lineRule="auto"/>
              <w:jc w:val="both"/>
              <w:rPr>
                <w:rFonts w:ascii="Calibri" w:eastAsia="Times New Roman" w:hAnsi="Calibri" w:cs="Times New Roman"/>
                <w:spacing w:val="-2"/>
                <w:lang w:eastAsia="lv-LV"/>
              </w:rPr>
            </w:pPr>
            <w:r w:rsidRPr="00106F4C">
              <w:rPr>
                <w:rFonts w:ascii="Times New Roman" w:eastAsia="Times New Roman" w:hAnsi="Times New Roman" w:cs="Times New Roman"/>
                <w:spacing w:val="-2"/>
                <w:sz w:val="24"/>
                <w:szCs w:val="24"/>
                <w:lang w:eastAsia="lv-LV"/>
              </w:rPr>
              <w:t xml:space="preserve">Likumprojekts “Grozījumi Kredītiestāžu likumā” (turpmāk – </w:t>
            </w:r>
            <w:r w:rsidR="00A02E47" w:rsidRPr="00106F4C">
              <w:rPr>
                <w:rFonts w:ascii="Times New Roman" w:eastAsia="Times New Roman" w:hAnsi="Times New Roman" w:cs="Times New Roman"/>
                <w:spacing w:val="-2"/>
                <w:sz w:val="24"/>
                <w:szCs w:val="24"/>
                <w:lang w:eastAsia="lv-LV"/>
              </w:rPr>
              <w:t>l</w:t>
            </w:r>
            <w:r w:rsidRPr="00106F4C">
              <w:rPr>
                <w:rFonts w:ascii="Times New Roman" w:eastAsia="Times New Roman" w:hAnsi="Times New Roman" w:cs="Times New Roman"/>
                <w:spacing w:val="-2"/>
                <w:sz w:val="24"/>
                <w:szCs w:val="24"/>
                <w:lang w:eastAsia="lv-LV"/>
              </w:rPr>
              <w:t xml:space="preserve">ikumprojekts) izstrādāts, lai </w:t>
            </w:r>
            <w:r w:rsidR="00AA1517" w:rsidRPr="00106F4C">
              <w:rPr>
                <w:rFonts w:ascii="Times New Roman" w:eastAsia="Times New Roman" w:hAnsi="Times New Roman" w:cs="Times New Roman"/>
                <w:spacing w:val="-2"/>
                <w:sz w:val="24"/>
                <w:szCs w:val="24"/>
                <w:lang w:eastAsia="lv-LV"/>
              </w:rPr>
              <w:t xml:space="preserve">pārņemtu Eiropas Parlamenta un Padomes 2019. gada 20. maija Direktīvu (ES) 2019/878, ar ko Direktīvu 2013/36/ES </w:t>
            </w:r>
            <w:r w:rsidR="00C510E8" w:rsidRPr="00106F4C">
              <w:rPr>
                <w:rFonts w:ascii="Times New Roman" w:eastAsia="Times New Roman" w:hAnsi="Times New Roman" w:cs="Times New Roman"/>
                <w:spacing w:val="-2"/>
                <w:sz w:val="24"/>
                <w:szCs w:val="24"/>
                <w:lang w:eastAsia="lv-LV"/>
              </w:rPr>
              <w:t xml:space="preserve">groza </w:t>
            </w:r>
            <w:r w:rsidR="00AA1517" w:rsidRPr="00106F4C">
              <w:rPr>
                <w:rFonts w:ascii="Times New Roman" w:eastAsia="Times New Roman" w:hAnsi="Times New Roman" w:cs="Times New Roman"/>
                <w:spacing w:val="-2"/>
                <w:sz w:val="24"/>
                <w:szCs w:val="24"/>
                <w:lang w:eastAsia="lv-LV"/>
              </w:rPr>
              <w:t>attiecībā uz atbrīvotajām sabiedrībām, finanšu pārvaldītājsabiedrībām, jauktām finanšu pārvaldītājsabiedrībām, atalgojumu, uzraudzības pasākumiem un pilnvarām, kā arī kapitāla saglabāšanas pasākumiem (turpmāk – Direktīva</w:t>
            </w:r>
            <w:r w:rsidR="00C509E8" w:rsidRPr="00106F4C">
              <w:rPr>
                <w:rFonts w:ascii="Times New Roman" w:eastAsia="Times New Roman" w:hAnsi="Times New Roman" w:cs="Times New Roman"/>
                <w:spacing w:val="-2"/>
                <w:sz w:val="24"/>
                <w:szCs w:val="24"/>
                <w:lang w:eastAsia="lv-LV"/>
              </w:rPr>
              <w:t xml:space="preserve"> 2019/878</w:t>
            </w:r>
            <w:r w:rsidR="00AA1517" w:rsidRPr="00106F4C">
              <w:rPr>
                <w:rFonts w:ascii="Times New Roman" w:eastAsia="Times New Roman" w:hAnsi="Times New Roman" w:cs="Times New Roman"/>
                <w:spacing w:val="-2"/>
                <w:sz w:val="24"/>
                <w:szCs w:val="24"/>
                <w:lang w:eastAsia="lv-LV"/>
              </w:rPr>
              <w:t>)</w:t>
            </w:r>
            <w:r w:rsidR="00C51D7C" w:rsidRPr="00106F4C">
              <w:rPr>
                <w:rFonts w:ascii="Times New Roman" w:eastAsia="Times New Roman" w:hAnsi="Times New Roman" w:cs="Times New Roman"/>
                <w:spacing w:val="-2"/>
                <w:sz w:val="24"/>
                <w:szCs w:val="24"/>
                <w:lang w:eastAsia="lv-LV"/>
              </w:rPr>
              <w:t xml:space="preserve"> un </w:t>
            </w:r>
            <w:r w:rsidR="00C51D7C" w:rsidRPr="00106F4C">
              <w:rPr>
                <w:rFonts w:ascii="Times New Roman" w:eastAsia="Times New Roman" w:hAnsi="Times New Roman" w:cs="Times New Roman"/>
                <w:iCs/>
                <w:color w:val="000000" w:themeColor="text1"/>
                <w:spacing w:val="-2"/>
                <w:sz w:val="24"/>
                <w:szCs w:val="24"/>
                <w:lang w:eastAsia="lv-LV"/>
              </w:rPr>
              <w:t>Eiropas Parlamenta un Padomes 2019. gada 20. maija Direktīvu (ES) 2019/879, ar ko groza Direktīvu 2014/59/ES attiecībā uz zaudējumu absorbcijas un rekapitalizācijas spēju kredītiestādēm un ieguldījumu brokeru sabiedrībām un Direktīvu 98/26/ES</w:t>
            </w:r>
            <w:r w:rsidR="00C51D7C" w:rsidRPr="00106F4C">
              <w:rPr>
                <w:rFonts w:ascii="Times New Roman" w:eastAsia="Times New Roman" w:hAnsi="Times New Roman" w:cs="Times New Roman"/>
                <w:color w:val="000000"/>
                <w:spacing w:val="-2"/>
                <w:sz w:val="24"/>
                <w:szCs w:val="24"/>
                <w:lang w:eastAsia="lv-LV"/>
              </w:rPr>
              <w:t xml:space="preserve"> prasības (turpmāk – </w:t>
            </w:r>
            <w:r w:rsidR="0040721A" w:rsidRPr="00106F4C">
              <w:rPr>
                <w:rFonts w:ascii="Times New Roman" w:eastAsia="Times New Roman" w:hAnsi="Times New Roman" w:cs="Times New Roman"/>
                <w:color w:val="000000"/>
                <w:spacing w:val="-2"/>
                <w:sz w:val="24"/>
                <w:szCs w:val="24"/>
                <w:lang w:eastAsia="lv-LV"/>
              </w:rPr>
              <w:t>D</w:t>
            </w:r>
            <w:r w:rsidR="00C51D7C" w:rsidRPr="00106F4C">
              <w:rPr>
                <w:rFonts w:ascii="Times New Roman" w:eastAsia="Times New Roman" w:hAnsi="Times New Roman" w:cs="Times New Roman"/>
                <w:color w:val="000000"/>
                <w:spacing w:val="-2"/>
                <w:sz w:val="24"/>
                <w:szCs w:val="24"/>
                <w:lang w:eastAsia="lv-LV"/>
              </w:rPr>
              <w:t>irektīva 2019/879)</w:t>
            </w:r>
            <w:r w:rsidR="00AA1517" w:rsidRPr="00106F4C">
              <w:rPr>
                <w:rFonts w:ascii="Times New Roman" w:eastAsia="Times New Roman" w:hAnsi="Times New Roman" w:cs="Times New Roman"/>
                <w:spacing w:val="-2"/>
                <w:sz w:val="24"/>
                <w:szCs w:val="24"/>
                <w:lang w:eastAsia="lv-LV"/>
              </w:rPr>
              <w:t xml:space="preserve">. </w:t>
            </w:r>
            <w:r w:rsidR="00DD06E7" w:rsidRPr="00106F4C">
              <w:rPr>
                <w:rFonts w:ascii="Times New Roman" w:eastAsia="Times New Roman" w:hAnsi="Times New Roman" w:cs="Times New Roman"/>
                <w:spacing w:val="-2"/>
                <w:sz w:val="24"/>
                <w:szCs w:val="24"/>
                <w:lang w:eastAsia="lv-LV"/>
              </w:rPr>
              <w:t>Direktīvas 2019/878</w:t>
            </w:r>
            <w:r w:rsidR="00C51D7C" w:rsidRPr="00106F4C">
              <w:rPr>
                <w:rFonts w:ascii="Times New Roman" w:eastAsia="Times New Roman" w:hAnsi="Times New Roman" w:cs="Times New Roman"/>
                <w:spacing w:val="-2"/>
                <w:sz w:val="24"/>
                <w:szCs w:val="24"/>
                <w:lang w:eastAsia="lv-LV"/>
              </w:rPr>
              <w:t xml:space="preserve"> un 2019/879</w:t>
            </w:r>
            <w:r w:rsidR="00DD06E7" w:rsidRPr="00106F4C">
              <w:rPr>
                <w:rFonts w:ascii="Times New Roman" w:eastAsia="Times New Roman" w:hAnsi="Times New Roman" w:cs="Times New Roman"/>
                <w:spacing w:val="-2"/>
                <w:sz w:val="24"/>
                <w:szCs w:val="24"/>
                <w:lang w:eastAsia="lv-LV"/>
              </w:rPr>
              <w:t xml:space="preserve"> </w:t>
            </w:r>
            <w:r w:rsidR="00DD06E7" w:rsidRPr="00106F4C">
              <w:rPr>
                <w:rFonts w:ascii="Times New Roman" w:eastAsia="Times New Roman" w:hAnsi="Times New Roman" w:cs="Times New Roman"/>
                <w:bCs/>
                <w:spacing w:val="-2"/>
                <w:sz w:val="24"/>
                <w:szCs w:val="24"/>
                <w:shd w:val="clear" w:color="auto" w:fill="FFFFFF"/>
                <w:lang w:eastAsia="lv-LV"/>
              </w:rPr>
              <w:t>t</w:t>
            </w:r>
            <w:r w:rsidR="00AA1517" w:rsidRPr="00106F4C">
              <w:rPr>
                <w:rFonts w:ascii="Times New Roman" w:eastAsia="Times New Roman" w:hAnsi="Times New Roman" w:cs="Times New Roman"/>
                <w:bCs/>
                <w:spacing w:val="-2"/>
                <w:sz w:val="24"/>
                <w:szCs w:val="24"/>
                <w:shd w:val="clear" w:color="auto" w:fill="FFFFFF"/>
                <w:lang w:eastAsia="lv-LV"/>
              </w:rPr>
              <w:t>ransponēšanas termiņš</w:t>
            </w:r>
            <w:r w:rsidR="00DD06E7" w:rsidRPr="00106F4C">
              <w:rPr>
                <w:rFonts w:ascii="Times New Roman" w:eastAsia="Times New Roman" w:hAnsi="Times New Roman" w:cs="Times New Roman"/>
                <w:bCs/>
                <w:spacing w:val="-2"/>
                <w:sz w:val="24"/>
                <w:szCs w:val="24"/>
                <w:shd w:val="clear" w:color="auto" w:fill="FFFFFF"/>
                <w:lang w:eastAsia="lv-LV"/>
              </w:rPr>
              <w:t xml:space="preserve"> ir</w:t>
            </w:r>
            <w:r w:rsidR="00AA1517" w:rsidRPr="00106F4C">
              <w:rPr>
                <w:rFonts w:ascii="Times New Roman" w:eastAsia="Times New Roman" w:hAnsi="Times New Roman" w:cs="Times New Roman"/>
                <w:bCs/>
                <w:spacing w:val="-2"/>
                <w:sz w:val="24"/>
                <w:szCs w:val="24"/>
                <w:shd w:val="clear" w:color="auto" w:fill="FFFFFF"/>
                <w:lang w:eastAsia="lv-LV"/>
              </w:rPr>
              <w:t xml:space="preserve"> 2020.</w:t>
            </w:r>
            <w:r w:rsidR="00B62D0E" w:rsidRPr="00106F4C">
              <w:rPr>
                <w:rFonts w:ascii="Times New Roman" w:eastAsia="Times New Roman" w:hAnsi="Times New Roman" w:cs="Times New Roman"/>
                <w:bCs/>
                <w:spacing w:val="-2"/>
                <w:sz w:val="24"/>
                <w:szCs w:val="24"/>
                <w:shd w:val="clear" w:color="auto" w:fill="FFFFFF"/>
                <w:lang w:eastAsia="lv-LV"/>
              </w:rPr>
              <w:t> </w:t>
            </w:r>
            <w:r w:rsidR="00AA1517" w:rsidRPr="00106F4C">
              <w:rPr>
                <w:rFonts w:ascii="Times New Roman" w:eastAsia="Times New Roman" w:hAnsi="Times New Roman" w:cs="Times New Roman"/>
                <w:bCs/>
                <w:spacing w:val="-2"/>
                <w:sz w:val="24"/>
                <w:szCs w:val="24"/>
                <w:shd w:val="clear" w:color="auto" w:fill="FFFFFF"/>
                <w:lang w:eastAsia="lv-LV"/>
              </w:rPr>
              <w:t>gada 28.</w:t>
            </w:r>
            <w:r w:rsidR="00B62D0E" w:rsidRPr="00106F4C">
              <w:rPr>
                <w:rFonts w:ascii="Times New Roman" w:eastAsia="Times New Roman" w:hAnsi="Times New Roman" w:cs="Times New Roman"/>
                <w:bCs/>
                <w:spacing w:val="-2"/>
                <w:sz w:val="24"/>
                <w:szCs w:val="24"/>
                <w:shd w:val="clear" w:color="auto" w:fill="FFFFFF"/>
                <w:lang w:eastAsia="lv-LV"/>
              </w:rPr>
              <w:t> </w:t>
            </w:r>
            <w:r w:rsidR="00AA1517" w:rsidRPr="00106F4C">
              <w:rPr>
                <w:rFonts w:ascii="Times New Roman" w:eastAsia="Times New Roman" w:hAnsi="Times New Roman" w:cs="Times New Roman"/>
                <w:bCs/>
                <w:spacing w:val="-2"/>
                <w:sz w:val="24"/>
                <w:szCs w:val="24"/>
                <w:shd w:val="clear" w:color="auto" w:fill="FFFFFF"/>
                <w:lang w:eastAsia="lv-LV"/>
              </w:rPr>
              <w:t>decembris.</w:t>
            </w:r>
          </w:p>
        </w:tc>
      </w:tr>
    </w:tbl>
    <w:p w14:paraId="1B20A55E"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106F4C" w14:paraId="6F61DB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74BC1F" w14:textId="77777777" w:rsidR="00655F2C" w:rsidRPr="00106F4C" w:rsidRDefault="00E5323B" w:rsidP="00C509E8">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I. Tiesību akta projekta izstrādes nepieciešamība</w:t>
            </w:r>
          </w:p>
        </w:tc>
      </w:tr>
      <w:tr w:rsidR="00E5323B" w:rsidRPr="00106F4C" w14:paraId="477DDF26" w14:textId="77777777" w:rsidTr="00106F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237A51"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41824DC"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4D4ABE93" w14:textId="0960E3D5" w:rsidR="00E5323B" w:rsidRPr="00106F4C" w:rsidRDefault="008253FC" w:rsidP="008253FC">
            <w:pPr>
              <w:spacing w:after="0" w:line="240" w:lineRule="auto"/>
              <w:jc w:val="both"/>
              <w:rPr>
                <w:rFonts w:ascii="Times New Roman" w:eastAsia="Times New Roman" w:hAnsi="Times New Roman" w:cs="Times New Roman"/>
                <w:color w:val="00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Likumprojekts izstrādāts, lai pārņemtu Direktīvas</w:t>
            </w:r>
            <w:r w:rsidRPr="00106F4C">
              <w:rPr>
                <w:rFonts w:ascii="Times New Roman" w:eastAsia="Times New Roman" w:hAnsi="Times New Roman" w:cs="Times New Roman"/>
                <w:color w:val="000000"/>
                <w:spacing w:val="-2"/>
                <w:sz w:val="24"/>
                <w:szCs w:val="24"/>
                <w:lang w:eastAsia="lv-LV"/>
              </w:rPr>
              <w:t xml:space="preserve"> 2019/878</w:t>
            </w:r>
            <w:r w:rsidR="0076474D" w:rsidRPr="00106F4C">
              <w:rPr>
                <w:rFonts w:ascii="Times New Roman" w:eastAsia="Times New Roman" w:hAnsi="Times New Roman" w:cs="Times New Roman"/>
                <w:color w:val="000000"/>
                <w:spacing w:val="-2"/>
                <w:sz w:val="24"/>
                <w:szCs w:val="24"/>
                <w:lang w:eastAsia="lv-LV"/>
              </w:rPr>
              <w:t xml:space="preserve"> un </w:t>
            </w:r>
            <w:r w:rsidR="0076474D" w:rsidRPr="00106F4C">
              <w:rPr>
                <w:rFonts w:ascii="Times New Roman" w:eastAsia="Times New Roman" w:hAnsi="Times New Roman" w:cs="Times New Roman"/>
                <w:iCs/>
                <w:color w:val="000000" w:themeColor="text1"/>
                <w:spacing w:val="-2"/>
                <w:sz w:val="24"/>
                <w:szCs w:val="24"/>
                <w:lang w:eastAsia="lv-LV"/>
              </w:rPr>
              <w:t>Direktīvas 2019/879</w:t>
            </w:r>
            <w:r w:rsidR="00C51D7C" w:rsidRPr="00106F4C">
              <w:rPr>
                <w:rFonts w:ascii="Times New Roman" w:eastAsia="Times New Roman" w:hAnsi="Times New Roman" w:cs="Times New Roman"/>
                <w:iCs/>
                <w:color w:val="000000" w:themeColor="text1"/>
                <w:spacing w:val="-2"/>
                <w:sz w:val="24"/>
                <w:szCs w:val="24"/>
                <w:lang w:eastAsia="lv-LV"/>
              </w:rPr>
              <w:t xml:space="preserve"> </w:t>
            </w:r>
            <w:r w:rsidRPr="00106F4C">
              <w:rPr>
                <w:rFonts w:ascii="Times New Roman" w:eastAsia="Times New Roman" w:hAnsi="Times New Roman" w:cs="Times New Roman"/>
                <w:color w:val="000000"/>
                <w:spacing w:val="-2"/>
                <w:sz w:val="24"/>
                <w:szCs w:val="24"/>
                <w:lang w:eastAsia="lv-LV"/>
              </w:rPr>
              <w:t>prasības.</w:t>
            </w:r>
            <w:r w:rsidR="00EF5A8A" w:rsidRPr="00106F4C">
              <w:rPr>
                <w:rFonts w:ascii="Times New Roman" w:eastAsia="Times New Roman" w:hAnsi="Times New Roman" w:cs="Times New Roman"/>
                <w:bCs/>
                <w:spacing w:val="-2"/>
                <w:sz w:val="24"/>
                <w:szCs w:val="24"/>
                <w:shd w:val="clear" w:color="auto" w:fill="FFFFFF"/>
                <w:lang w:eastAsia="lv-LV"/>
              </w:rPr>
              <w:t xml:space="preserve"> </w:t>
            </w:r>
            <w:r w:rsidR="006B1413" w:rsidRPr="00106F4C">
              <w:rPr>
                <w:rFonts w:ascii="Times New Roman" w:eastAsia="Times New Roman" w:hAnsi="Times New Roman" w:cs="Times New Roman"/>
                <w:bCs/>
                <w:spacing w:val="-2"/>
                <w:sz w:val="24"/>
                <w:szCs w:val="24"/>
                <w:shd w:val="clear" w:color="auto" w:fill="FFFFFF"/>
                <w:lang w:eastAsia="lv-LV"/>
              </w:rPr>
              <w:t xml:space="preserve">Direktīvu </w:t>
            </w:r>
            <w:r w:rsidR="00C82176" w:rsidRPr="00106F4C">
              <w:rPr>
                <w:rFonts w:ascii="Times New Roman" w:eastAsia="Times New Roman" w:hAnsi="Times New Roman" w:cs="Times New Roman"/>
                <w:bCs/>
                <w:spacing w:val="-2"/>
                <w:sz w:val="24"/>
                <w:szCs w:val="24"/>
                <w:shd w:val="clear" w:color="auto" w:fill="FFFFFF"/>
                <w:lang w:eastAsia="lv-LV"/>
              </w:rPr>
              <w:t>t</w:t>
            </w:r>
            <w:r w:rsidR="00EF5A8A" w:rsidRPr="00106F4C">
              <w:rPr>
                <w:rFonts w:ascii="Times New Roman" w:eastAsia="Times New Roman" w:hAnsi="Times New Roman" w:cs="Times New Roman"/>
                <w:bCs/>
                <w:spacing w:val="-2"/>
                <w:sz w:val="24"/>
                <w:szCs w:val="24"/>
                <w:shd w:val="clear" w:color="auto" w:fill="FFFFFF"/>
                <w:lang w:eastAsia="lv-LV"/>
              </w:rPr>
              <w:t xml:space="preserve">ransponēšanas termiņš – </w:t>
            </w:r>
            <w:r w:rsidR="002937D1" w:rsidRPr="00106F4C">
              <w:rPr>
                <w:rFonts w:ascii="Times New Roman" w:eastAsia="Times New Roman" w:hAnsi="Times New Roman" w:cs="Times New Roman"/>
                <w:bCs/>
                <w:spacing w:val="-2"/>
                <w:sz w:val="24"/>
                <w:szCs w:val="24"/>
                <w:shd w:val="clear" w:color="auto" w:fill="FFFFFF"/>
                <w:lang w:eastAsia="lv-LV"/>
              </w:rPr>
              <w:t xml:space="preserve"> 2020.gada 28.decembris.</w:t>
            </w:r>
          </w:p>
        </w:tc>
      </w:tr>
      <w:tr w:rsidR="00E5323B" w:rsidRPr="00106F4C" w14:paraId="3E114B49" w14:textId="77777777" w:rsidTr="00106F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E6952A"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2.</w:t>
            </w:r>
          </w:p>
          <w:p w14:paraId="22F5365D" w14:textId="77777777" w:rsidR="00755CA6" w:rsidRPr="00106F4C" w:rsidRDefault="00755CA6" w:rsidP="00755CA6">
            <w:pPr>
              <w:rPr>
                <w:rFonts w:ascii="Times New Roman" w:eastAsia="Times New Roman" w:hAnsi="Times New Roman" w:cs="Times New Roman"/>
                <w:spacing w:val="-2"/>
                <w:sz w:val="24"/>
                <w:szCs w:val="24"/>
                <w:lang w:eastAsia="lv-LV"/>
              </w:rPr>
            </w:pPr>
          </w:p>
          <w:p w14:paraId="343359EA" w14:textId="77777777" w:rsidR="00755CA6" w:rsidRPr="00106F4C" w:rsidRDefault="00755CA6" w:rsidP="00755CA6">
            <w:pPr>
              <w:rPr>
                <w:rFonts w:ascii="Times New Roman" w:eastAsia="Times New Roman" w:hAnsi="Times New Roman" w:cs="Times New Roman"/>
                <w:spacing w:val="-2"/>
                <w:sz w:val="24"/>
                <w:szCs w:val="24"/>
                <w:lang w:eastAsia="lv-LV"/>
              </w:rPr>
            </w:pPr>
          </w:p>
          <w:p w14:paraId="310D2E77" w14:textId="77777777" w:rsidR="00755CA6" w:rsidRPr="00106F4C" w:rsidRDefault="00755CA6" w:rsidP="00755CA6">
            <w:pPr>
              <w:rPr>
                <w:rFonts w:ascii="Times New Roman" w:eastAsia="Times New Roman" w:hAnsi="Times New Roman" w:cs="Times New Roman"/>
                <w:spacing w:val="-2"/>
                <w:sz w:val="24"/>
                <w:szCs w:val="24"/>
                <w:lang w:eastAsia="lv-LV"/>
              </w:rPr>
            </w:pPr>
          </w:p>
          <w:p w14:paraId="61BC5781" w14:textId="77777777" w:rsidR="00755CA6" w:rsidRPr="00106F4C" w:rsidRDefault="00755CA6" w:rsidP="00755CA6">
            <w:pPr>
              <w:rPr>
                <w:rFonts w:ascii="Times New Roman" w:eastAsia="Times New Roman" w:hAnsi="Times New Roman" w:cs="Times New Roman"/>
                <w:spacing w:val="-2"/>
                <w:sz w:val="24"/>
                <w:szCs w:val="24"/>
                <w:lang w:eastAsia="lv-LV"/>
              </w:rPr>
            </w:pPr>
          </w:p>
          <w:p w14:paraId="1175EC9F" w14:textId="77777777" w:rsidR="00755CA6" w:rsidRPr="00106F4C" w:rsidRDefault="00755CA6" w:rsidP="00755CA6">
            <w:pPr>
              <w:rPr>
                <w:rFonts w:ascii="Times New Roman" w:eastAsia="Times New Roman" w:hAnsi="Times New Roman" w:cs="Times New Roman"/>
                <w:spacing w:val="-2"/>
                <w:sz w:val="24"/>
                <w:szCs w:val="24"/>
                <w:lang w:eastAsia="lv-LV"/>
              </w:rPr>
            </w:pPr>
          </w:p>
          <w:p w14:paraId="740353CB" w14:textId="77777777" w:rsidR="00755CA6" w:rsidRPr="00106F4C" w:rsidRDefault="00755CA6" w:rsidP="00755CA6">
            <w:pPr>
              <w:rPr>
                <w:rFonts w:ascii="Times New Roman" w:eastAsia="Times New Roman" w:hAnsi="Times New Roman" w:cs="Times New Roman"/>
                <w:spacing w:val="-2"/>
                <w:sz w:val="24"/>
                <w:szCs w:val="24"/>
                <w:lang w:eastAsia="lv-LV"/>
              </w:rPr>
            </w:pPr>
          </w:p>
          <w:p w14:paraId="3EB29040" w14:textId="77777777" w:rsidR="00755CA6" w:rsidRPr="00106F4C" w:rsidRDefault="00755CA6" w:rsidP="00755CA6">
            <w:pPr>
              <w:rPr>
                <w:rFonts w:ascii="Times New Roman" w:eastAsia="Times New Roman" w:hAnsi="Times New Roman" w:cs="Times New Roman"/>
                <w:spacing w:val="-2"/>
                <w:sz w:val="24"/>
                <w:szCs w:val="24"/>
                <w:lang w:eastAsia="lv-LV"/>
              </w:rPr>
            </w:pPr>
          </w:p>
          <w:p w14:paraId="6354CAAE" w14:textId="77777777" w:rsidR="00755CA6" w:rsidRPr="00106F4C" w:rsidRDefault="00755CA6" w:rsidP="00755CA6">
            <w:pPr>
              <w:rPr>
                <w:rFonts w:ascii="Times New Roman" w:eastAsia="Times New Roman" w:hAnsi="Times New Roman" w:cs="Times New Roman"/>
                <w:spacing w:val="-2"/>
                <w:sz w:val="24"/>
                <w:szCs w:val="24"/>
                <w:lang w:eastAsia="lv-LV"/>
              </w:rPr>
            </w:pPr>
          </w:p>
          <w:p w14:paraId="46F05079" w14:textId="77777777" w:rsidR="00755CA6" w:rsidRPr="00106F4C" w:rsidRDefault="00755CA6" w:rsidP="00755CA6">
            <w:pPr>
              <w:rPr>
                <w:rFonts w:ascii="Times New Roman" w:eastAsia="Times New Roman" w:hAnsi="Times New Roman" w:cs="Times New Roman"/>
                <w:spacing w:val="-2"/>
                <w:sz w:val="24"/>
                <w:szCs w:val="24"/>
                <w:lang w:eastAsia="lv-LV"/>
              </w:rPr>
            </w:pPr>
          </w:p>
          <w:p w14:paraId="0C4C14F1" w14:textId="77777777" w:rsidR="00755CA6" w:rsidRPr="00106F4C" w:rsidRDefault="00755CA6" w:rsidP="00755CA6">
            <w:pPr>
              <w:rPr>
                <w:rFonts w:ascii="Times New Roman" w:eastAsia="Times New Roman" w:hAnsi="Times New Roman" w:cs="Times New Roman"/>
                <w:spacing w:val="-2"/>
                <w:sz w:val="24"/>
                <w:szCs w:val="24"/>
                <w:lang w:eastAsia="lv-LV"/>
              </w:rPr>
            </w:pPr>
          </w:p>
          <w:p w14:paraId="5DCC1301" w14:textId="77777777" w:rsidR="00755CA6" w:rsidRPr="00106F4C" w:rsidRDefault="00755CA6" w:rsidP="00755CA6">
            <w:pPr>
              <w:rPr>
                <w:rFonts w:ascii="Times New Roman" w:eastAsia="Times New Roman" w:hAnsi="Times New Roman" w:cs="Times New Roman"/>
                <w:spacing w:val="-2"/>
                <w:sz w:val="24"/>
                <w:szCs w:val="24"/>
                <w:lang w:eastAsia="lv-LV"/>
              </w:rPr>
            </w:pPr>
          </w:p>
          <w:p w14:paraId="7901E2B4" w14:textId="77777777" w:rsidR="00755CA6" w:rsidRPr="00106F4C" w:rsidRDefault="00755CA6" w:rsidP="00755CA6">
            <w:pPr>
              <w:rPr>
                <w:rFonts w:ascii="Times New Roman" w:eastAsia="Times New Roman" w:hAnsi="Times New Roman" w:cs="Times New Roman"/>
                <w:spacing w:val="-2"/>
                <w:sz w:val="24"/>
                <w:szCs w:val="24"/>
                <w:lang w:eastAsia="lv-LV"/>
              </w:rPr>
            </w:pPr>
          </w:p>
          <w:p w14:paraId="58630F52" w14:textId="77777777" w:rsidR="00755CA6" w:rsidRPr="00106F4C" w:rsidRDefault="00755CA6" w:rsidP="00755CA6">
            <w:pPr>
              <w:rPr>
                <w:rFonts w:ascii="Times New Roman" w:eastAsia="Times New Roman" w:hAnsi="Times New Roman" w:cs="Times New Roman"/>
                <w:spacing w:val="-2"/>
                <w:sz w:val="24"/>
                <w:szCs w:val="24"/>
                <w:lang w:eastAsia="lv-LV"/>
              </w:rPr>
            </w:pPr>
          </w:p>
          <w:p w14:paraId="6B4FA769" w14:textId="77777777" w:rsidR="00755CA6" w:rsidRPr="00106F4C" w:rsidRDefault="00755CA6" w:rsidP="00755CA6">
            <w:pPr>
              <w:rPr>
                <w:rFonts w:ascii="Times New Roman" w:eastAsia="Times New Roman" w:hAnsi="Times New Roman" w:cs="Times New Roman"/>
                <w:spacing w:val="-2"/>
                <w:sz w:val="24"/>
                <w:szCs w:val="24"/>
                <w:lang w:eastAsia="lv-LV"/>
              </w:rPr>
            </w:pPr>
          </w:p>
          <w:p w14:paraId="69D65330" w14:textId="77777777" w:rsidR="00755CA6" w:rsidRPr="00106F4C" w:rsidRDefault="00755CA6" w:rsidP="00755CA6">
            <w:pPr>
              <w:rPr>
                <w:rFonts w:ascii="Times New Roman" w:eastAsia="Times New Roman" w:hAnsi="Times New Roman" w:cs="Times New Roman"/>
                <w:spacing w:val="-2"/>
                <w:sz w:val="24"/>
                <w:szCs w:val="24"/>
                <w:lang w:eastAsia="lv-LV"/>
              </w:rPr>
            </w:pPr>
          </w:p>
        </w:tc>
        <w:tc>
          <w:tcPr>
            <w:tcW w:w="1459" w:type="pct"/>
            <w:tcBorders>
              <w:top w:val="outset" w:sz="6" w:space="0" w:color="auto"/>
              <w:left w:val="outset" w:sz="6" w:space="0" w:color="auto"/>
              <w:bottom w:val="outset" w:sz="6" w:space="0" w:color="auto"/>
              <w:right w:val="outset" w:sz="6" w:space="0" w:color="auto"/>
            </w:tcBorders>
            <w:hideMark/>
          </w:tcPr>
          <w:p w14:paraId="5E4255F1"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Pašreizējā situācija un problēmas, kuru risināšanai tiesību akta projekts izstrādāts, tiesiskā regulējuma mērķis un būtība</w:t>
            </w:r>
          </w:p>
          <w:p w14:paraId="31E7E1E8" w14:textId="77777777" w:rsidR="008F2C6C" w:rsidRPr="00106F4C" w:rsidRDefault="008F2C6C" w:rsidP="008F2C6C">
            <w:pPr>
              <w:rPr>
                <w:rFonts w:ascii="Times New Roman" w:eastAsia="Times New Roman" w:hAnsi="Times New Roman" w:cs="Times New Roman"/>
                <w:spacing w:val="-2"/>
                <w:sz w:val="24"/>
                <w:szCs w:val="24"/>
                <w:lang w:eastAsia="lv-LV"/>
              </w:rPr>
            </w:pPr>
          </w:p>
          <w:p w14:paraId="27D25594" w14:textId="77777777" w:rsidR="008F2C6C" w:rsidRPr="00106F4C" w:rsidRDefault="008F2C6C" w:rsidP="008F2C6C">
            <w:pPr>
              <w:rPr>
                <w:rFonts w:ascii="Times New Roman" w:eastAsia="Times New Roman" w:hAnsi="Times New Roman" w:cs="Times New Roman"/>
                <w:spacing w:val="-2"/>
                <w:sz w:val="24"/>
                <w:szCs w:val="24"/>
                <w:lang w:eastAsia="lv-LV"/>
              </w:rPr>
            </w:pPr>
          </w:p>
          <w:p w14:paraId="4B29CF81" w14:textId="77777777" w:rsidR="008F2C6C" w:rsidRPr="00106F4C" w:rsidRDefault="008F2C6C" w:rsidP="008F2C6C">
            <w:pPr>
              <w:rPr>
                <w:rFonts w:ascii="Times New Roman" w:eastAsia="Times New Roman" w:hAnsi="Times New Roman" w:cs="Times New Roman"/>
                <w:spacing w:val="-2"/>
                <w:sz w:val="24"/>
                <w:szCs w:val="24"/>
                <w:lang w:eastAsia="lv-LV"/>
              </w:rPr>
            </w:pPr>
          </w:p>
          <w:p w14:paraId="1E0A5F4F" w14:textId="77777777" w:rsidR="008F2C6C" w:rsidRPr="00106F4C" w:rsidRDefault="008F2C6C" w:rsidP="008F2C6C">
            <w:pPr>
              <w:rPr>
                <w:rFonts w:ascii="Times New Roman" w:eastAsia="Times New Roman" w:hAnsi="Times New Roman" w:cs="Times New Roman"/>
                <w:spacing w:val="-2"/>
                <w:sz w:val="24"/>
                <w:szCs w:val="24"/>
                <w:lang w:eastAsia="lv-LV"/>
              </w:rPr>
            </w:pPr>
          </w:p>
          <w:p w14:paraId="0EF70C34" w14:textId="77777777" w:rsidR="008F2C6C" w:rsidRPr="00106F4C" w:rsidRDefault="008F2C6C" w:rsidP="008F2C6C">
            <w:pPr>
              <w:rPr>
                <w:rFonts w:ascii="Times New Roman" w:eastAsia="Times New Roman" w:hAnsi="Times New Roman" w:cs="Times New Roman"/>
                <w:spacing w:val="-2"/>
                <w:sz w:val="24"/>
                <w:szCs w:val="24"/>
                <w:lang w:eastAsia="lv-LV"/>
              </w:rPr>
            </w:pPr>
          </w:p>
          <w:p w14:paraId="369BEAB4" w14:textId="77777777" w:rsidR="008F2C6C" w:rsidRPr="00106F4C" w:rsidRDefault="008F2C6C" w:rsidP="008F2C6C">
            <w:pPr>
              <w:rPr>
                <w:rFonts w:ascii="Times New Roman" w:eastAsia="Times New Roman" w:hAnsi="Times New Roman" w:cs="Times New Roman"/>
                <w:spacing w:val="-2"/>
                <w:sz w:val="24"/>
                <w:szCs w:val="24"/>
                <w:lang w:eastAsia="lv-LV"/>
              </w:rPr>
            </w:pPr>
          </w:p>
          <w:p w14:paraId="1687BDA1" w14:textId="77777777" w:rsidR="008F2C6C" w:rsidRPr="00106F4C" w:rsidRDefault="008F2C6C" w:rsidP="008F2C6C">
            <w:pPr>
              <w:rPr>
                <w:rFonts w:ascii="Times New Roman" w:eastAsia="Times New Roman" w:hAnsi="Times New Roman" w:cs="Times New Roman"/>
                <w:spacing w:val="-2"/>
                <w:sz w:val="24"/>
                <w:szCs w:val="24"/>
                <w:lang w:eastAsia="lv-LV"/>
              </w:rPr>
            </w:pPr>
          </w:p>
          <w:p w14:paraId="708292D7" w14:textId="77777777" w:rsidR="008F2C6C" w:rsidRPr="00106F4C" w:rsidRDefault="008F2C6C" w:rsidP="008F2C6C">
            <w:pPr>
              <w:rPr>
                <w:rFonts w:ascii="Times New Roman" w:eastAsia="Times New Roman" w:hAnsi="Times New Roman" w:cs="Times New Roman"/>
                <w:spacing w:val="-2"/>
                <w:sz w:val="24"/>
                <w:szCs w:val="24"/>
                <w:lang w:eastAsia="lv-LV"/>
              </w:rPr>
            </w:pPr>
          </w:p>
          <w:p w14:paraId="5C483BA3" w14:textId="77777777" w:rsidR="008F2C6C" w:rsidRPr="00106F4C" w:rsidRDefault="008F2C6C" w:rsidP="008F2C6C">
            <w:pPr>
              <w:rPr>
                <w:rFonts w:ascii="Times New Roman" w:eastAsia="Times New Roman" w:hAnsi="Times New Roman" w:cs="Times New Roman"/>
                <w:spacing w:val="-2"/>
                <w:sz w:val="24"/>
                <w:szCs w:val="24"/>
                <w:lang w:eastAsia="lv-LV"/>
              </w:rPr>
            </w:pPr>
          </w:p>
          <w:p w14:paraId="5A24CE08" w14:textId="77777777" w:rsidR="008F2C6C" w:rsidRPr="00106F4C" w:rsidRDefault="008F2C6C" w:rsidP="008F2C6C">
            <w:pPr>
              <w:rPr>
                <w:rFonts w:ascii="Times New Roman" w:eastAsia="Times New Roman" w:hAnsi="Times New Roman" w:cs="Times New Roman"/>
                <w:spacing w:val="-2"/>
                <w:sz w:val="24"/>
                <w:szCs w:val="24"/>
                <w:lang w:eastAsia="lv-LV"/>
              </w:rPr>
            </w:pPr>
          </w:p>
          <w:p w14:paraId="5100DF5F" w14:textId="77777777" w:rsidR="008F2C6C" w:rsidRPr="00106F4C" w:rsidRDefault="008F2C6C" w:rsidP="008F2C6C">
            <w:pPr>
              <w:rPr>
                <w:rFonts w:ascii="Times New Roman" w:eastAsia="Times New Roman" w:hAnsi="Times New Roman" w:cs="Times New Roman"/>
                <w:spacing w:val="-2"/>
                <w:sz w:val="24"/>
                <w:szCs w:val="24"/>
                <w:lang w:eastAsia="lv-LV"/>
              </w:rPr>
            </w:pPr>
          </w:p>
          <w:p w14:paraId="298630E1" w14:textId="77777777" w:rsidR="008F2C6C" w:rsidRPr="00106F4C" w:rsidRDefault="008F2C6C" w:rsidP="00C7089D">
            <w:pPr>
              <w:jc w:val="right"/>
              <w:rPr>
                <w:rFonts w:ascii="Times New Roman" w:eastAsia="Times New Roman" w:hAnsi="Times New Roman" w:cs="Times New Roman"/>
                <w:spacing w:val="-2"/>
                <w:sz w:val="24"/>
                <w:szCs w:val="24"/>
                <w:lang w:eastAsia="lv-LV"/>
              </w:rPr>
            </w:pPr>
          </w:p>
          <w:p w14:paraId="1C0DFAC3" w14:textId="77777777" w:rsidR="008F2C6C" w:rsidRPr="00106F4C" w:rsidRDefault="008F2C6C" w:rsidP="008F2C6C">
            <w:pPr>
              <w:rPr>
                <w:rFonts w:ascii="Times New Roman" w:eastAsia="Times New Roman" w:hAnsi="Times New Roman" w:cs="Times New Roman"/>
                <w:spacing w:val="-2"/>
                <w:sz w:val="24"/>
                <w:szCs w:val="24"/>
                <w:lang w:eastAsia="lv-LV"/>
              </w:rPr>
            </w:pPr>
          </w:p>
          <w:p w14:paraId="5F59C834" w14:textId="77777777" w:rsidR="008F2C6C" w:rsidRPr="00106F4C" w:rsidRDefault="008F2C6C" w:rsidP="008F2C6C">
            <w:pPr>
              <w:rPr>
                <w:rFonts w:ascii="Times New Roman" w:eastAsia="Times New Roman" w:hAnsi="Times New Roman" w:cs="Times New Roman"/>
                <w:iCs/>
                <w:color w:val="000000" w:themeColor="text1"/>
                <w:spacing w:val="-2"/>
                <w:sz w:val="24"/>
                <w:szCs w:val="24"/>
                <w:lang w:eastAsia="lv-LV"/>
              </w:rPr>
            </w:pPr>
          </w:p>
          <w:p w14:paraId="12626A08" w14:textId="77777777" w:rsidR="008F2C6C" w:rsidRPr="00106F4C" w:rsidRDefault="008F2C6C" w:rsidP="008F2C6C">
            <w:pPr>
              <w:rPr>
                <w:rFonts w:ascii="Times New Roman" w:eastAsia="Times New Roman" w:hAnsi="Times New Roman" w:cs="Times New Roman"/>
                <w:spacing w:val="-2"/>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648A610A" w14:textId="77777777" w:rsidR="00C57153" w:rsidRPr="00106F4C" w:rsidRDefault="002937D1" w:rsidP="002937D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2013. gada 26. jūnija Eiropas Parlamenta un Padomes Direktīva 2013/36/ES par piekļuvi kredītiestāžu darbībai un kredītiestāžu un ieguldījumu brokeru sabiedrību </w:t>
            </w:r>
            <w:proofErr w:type="spellStart"/>
            <w:r w:rsidRPr="00106F4C">
              <w:rPr>
                <w:rFonts w:ascii="Times New Roman" w:eastAsia="Times New Roman" w:hAnsi="Times New Roman" w:cs="Times New Roman"/>
                <w:iCs/>
                <w:color w:val="000000" w:themeColor="text1"/>
                <w:spacing w:val="-2"/>
                <w:sz w:val="24"/>
                <w:szCs w:val="24"/>
                <w:lang w:eastAsia="lv-LV"/>
              </w:rPr>
              <w:t>prudenciālo</w:t>
            </w:r>
            <w:proofErr w:type="spellEnd"/>
            <w:r w:rsidRPr="00106F4C">
              <w:rPr>
                <w:rFonts w:ascii="Times New Roman" w:eastAsia="Times New Roman" w:hAnsi="Times New Roman" w:cs="Times New Roman"/>
                <w:iCs/>
                <w:color w:val="000000" w:themeColor="text1"/>
                <w:spacing w:val="-2"/>
                <w:sz w:val="24"/>
                <w:szCs w:val="24"/>
                <w:lang w:eastAsia="lv-LV"/>
              </w:rPr>
              <w:t xml:space="preserve"> uzraudzību, ar ko groza Direktīvu 2002/87/EK un atceļ Direktīvas 2006/48/EK un 2006/49/EK (turpmāk – Direktīva 2013/36/ES) un 2013. gada 26. jūnija Eiropas Parlamenta un Padomes Regula (ES) Nr. 575/2013 par </w:t>
            </w:r>
            <w:proofErr w:type="spellStart"/>
            <w:r w:rsidRPr="00106F4C">
              <w:rPr>
                <w:rFonts w:ascii="Times New Roman" w:eastAsia="Times New Roman" w:hAnsi="Times New Roman" w:cs="Times New Roman"/>
                <w:iCs/>
                <w:color w:val="000000" w:themeColor="text1"/>
                <w:spacing w:val="-2"/>
                <w:sz w:val="24"/>
                <w:szCs w:val="24"/>
                <w:lang w:eastAsia="lv-LV"/>
              </w:rPr>
              <w:t>prudenciālajām</w:t>
            </w:r>
            <w:proofErr w:type="spellEnd"/>
            <w:r w:rsidRPr="00106F4C">
              <w:rPr>
                <w:rFonts w:ascii="Times New Roman" w:eastAsia="Times New Roman" w:hAnsi="Times New Roman" w:cs="Times New Roman"/>
                <w:iCs/>
                <w:color w:val="000000" w:themeColor="text1"/>
                <w:spacing w:val="-2"/>
                <w:sz w:val="24"/>
                <w:szCs w:val="24"/>
                <w:lang w:eastAsia="lv-LV"/>
              </w:rPr>
              <w:t xml:space="preserve"> prasībām attiecībā uz kredītiestādēm un ieguldījumu brokeru sabiedrībām, ar ko groza Regulu (ES) Nr. 648/2012 tika pieņemtas, reaģējot uz finanšu krīzēm, kas sākās 2007.–2008. gadā. Minētie leģislatīvie pasākumi ir būtiski palīdzējuši stiprināt finanšu sistēmu Eiropas Savienībā un padarījuši finanšu iestādes noturīgākas pret iespējamiem turpmākiem satricinājumiem. </w:t>
            </w:r>
          </w:p>
          <w:p w14:paraId="2BB995F3" w14:textId="77777777" w:rsidR="002937D1" w:rsidRPr="00106F4C" w:rsidRDefault="002937D1" w:rsidP="002937D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Lai arī minētie pasākumi bija </w:t>
            </w:r>
            <w:r w:rsidR="00CB51CE" w:rsidRPr="00106F4C">
              <w:rPr>
                <w:rFonts w:ascii="Times New Roman" w:eastAsia="Times New Roman" w:hAnsi="Times New Roman" w:cs="Times New Roman"/>
                <w:iCs/>
                <w:color w:val="000000" w:themeColor="text1"/>
                <w:spacing w:val="-2"/>
                <w:sz w:val="24"/>
                <w:szCs w:val="24"/>
                <w:lang w:eastAsia="lv-LV"/>
              </w:rPr>
              <w:t>pēc iespējas</w:t>
            </w:r>
            <w:r w:rsidRPr="00106F4C">
              <w:rPr>
                <w:rFonts w:ascii="Times New Roman" w:eastAsia="Times New Roman" w:hAnsi="Times New Roman" w:cs="Times New Roman"/>
                <w:iCs/>
                <w:color w:val="000000" w:themeColor="text1"/>
                <w:spacing w:val="-2"/>
                <w:sz w:val="24"/>
                <w:szCs w:val="24"/>
                <w:lang w:eastAsia="lv-LV"/>
              </w:rPr>
              <w:t xml:space="preserve"> visaptveroši, tie nenovērsa visas konstatētās nepilnības, kas ietekmē finanšu iestādes. Turklāt dažiem no sākotnēji ierosinātajiem pasākumiem bija noteiktas pārskatīšanas klauzulas, vai arī tie nebija pietiekami detalizēti, lai tos varētu raiti īstenot.</w:t>
            </w:r>
          </w:p>
          <w:p w14:paraId="09BA528A" w14:textId="77777777" w:rsidR="002937D1" w:rsidRPr="00106F4C" w:rsidRDefault="002937D1" w:rsidP="00DD060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Direktīvas</w:t>
            </w:r>
            <w:r w:rsidRPr="00106F4C">
              <w:rPr>
                <w:rFonts w:ascii="Times New Roman" w:eastAsia="Times New Roman" w:hAnsi="Times New Roman" w:cs="Times New Roman"/>
                <w:color w:val="000000"/>
                <w:spacing w:val="-2"/>
                <w:sz w:val="24"/>
                <w:szCs w:val="24"/>
                <w:lang w:eastAsia="lv-LV"/>
              </w:rPr>
              <w:t xml:space="preserve"> 2019/878 </w:t>
            </w:r>
            <w:r w:rsidRPr="00106F4C">
              <w:rPr>
                <w:rFonts w:ascii="Times New Roman" w:eastAsia="Times New Roman" w:hAnsi="Times New Roman" w:cs="Times New Roman"/>
                <w:iCs/>
                <w:color w:val="000000" w:themeColor="text1"/>
                <w:spacing w:val="-2"/>
                <w:sz w:val="24"/>
                <w:szCs w:val="24"/>
                <w:lang w:eastAsia="lv-LV"/>
              </w:rPr>
              <w:t>mērķis ir risināt jautājumus, kuri izvirzīti attiecībā uz Direktīvas 2013/36/ES noteikumiem, kas ir izrādījušies nepietiekami skaidri un tāpēc ir dažādi interpretēti vai arī atzīti par pārāk apgrūtinošiem konkrētām iestādēm</w:t>
            </w:r>
            <w:r w:rsidR="00C57153" w:rsidRPr="00106F4C">
              <w:rPr>
                <w:rFonts w:ascii="Times New Roman" w:eastAsia="Times New Roman" w:hAnsi="Times New Roman" w:cs="Times New Roman"/>
                <w:iCs/>
                <w:color w:val="000000" w:themeColor="text1"/>
                <w:spacing w:val="-2"/>
                <w:sz w:val="24"/>
                <w:szCs w:val="24"/>
                <w:lang w:eastAsia="lv-LV"/>
              </w:rPr>
              <w:t xml:space="preserve"> un ir nepieciešami precizējumi</w:t>
            </w:r>
            <w:r w:rsidRPr="00106F4C">
              <w:rPr>
                <w:rFonts w:ascii="Times New Roman" w:eastAsia="Times New Roman" w:hAnsi="Times New Roman" w:cs="Times New Roman"/>
                <w:iCs/>
                <w:color w:val="000000" w:themeColor="text1"/>
                <w:spacing w:val="-2"/>
                <w:sz w:val="24"/>
                <w:szCs w:val="24"/>
                <w:lang w:eastAsia="lv-LV"/>
              </w:rPr>
              <w:t>.</w:t>
            </w:r>
          </w:p>
          <w:p w14:paraId="4BFD21A5" w14:textId="77777777" w:rsidR="00747FA1" w:rsidRPr="00106F4C" w:rsidRDefault="00747FA1" w:rsidP="00D84984">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Direktīvā 2019/878 </w:t>
            </w:r>
            <w:r w:rsidR="00D84984" w:rsidRPr="00106F4C">
              <w:rPr>
                <w:rFonts w:ascii="Times New Roman" w:eastAsia="Times New Roman" w:hAnsi="Times New Roman" w:cs="Times New Roman"/>
                <w:color w:val="000000"/>
                <w:spacing w:val="-2"/>
                <w:sz w:val="24"/>
                <w:szCs w:val="24"/>
                <w:lang w:eastAsia="lv-LV"/>
              </w:rPr>
              <w:t>veiktie</w:t>
            </w:r>
            <w:r w:rsidRPr="00106F4C">
              <w:rPr>
                <w:rFonts w:ascii="Times New Roman" w:eastAsia="Times New Roman" w:hAnsi="Times New Roman" w:cs="Times New Roman"/>
                <w:color w:val="000000"/>
                <w:spacing w:val="-2"/>
                <w:sz w:val="24"/>
                <w:szCs w:val="24"/>
                <w:lang w:eastAsia="lv-LV"/>
              </w:rPr>
              <w:t xml:space="preserve"> groz</w:t>
            </w:r>
            <w:r w:rsidR="00D84984" w:rsidRPr="00106F4C">
              <w:rPr>
                <w:rFonts w:ascii="Times New Roman" w:eastAsia="Times New Roman" w:hAnsi="Times New Roman" w:cs="Times New Roman"/>
                <w:color w:val="000000"/>
                <w:spacing w:val="-2"/>
                <w:sz w:val="24"/>
                <w:szCs w:val="24"/>
                <w:lang w:eastAsia="lv-LV"/>
              </w:rPr>
              <w:t>ījumi</w:t>
            </w:r>
            <w:r w:rsidR="00964EE5" w:rsidRPr="00106F4C">
              <w:rPr>
                <w:rFonts w:ascii="Times New Roman" w:eastAsia="Times New Roman" w:hAnsi="Times New Roman" w:cs="Times New Roman"/>
                <w:color w:val="000000"/>
                <w:spacing w:val="-2"/>
                <w:sz w:val="24"/>
                <w:szCs w:val="24"/>
                <w:lang w:eastAsia="lv-LV"/>
              </w:rPr>
              <w:t xml:space="preserve"> padziļināti</w:t>
            </w:r>
            <w:r w:rsidRPr="00106F4C">
              <w:rPr>
                <w:rFonts w:ascii="Times New Roman" w:eastAsia="Times New Roman" w:hAnsi="Times New Roman" w:cs="Times New Roman"/>
                <w:color w:val="000000"/>
                <w:spacing w:val="-2"/>
                <w:sz w:val="24"/>
                <w:szCs w:val="24"/>
                <w:lang w:eastAsia="lv-LV"/>
              </w:rPr>
              <w:t xml:space="preserve"> </w:t>
            </w:r>
            <w:r w:rsidR="00D84984" w:rsidRPr="00106F4C">
              <w:rPr>
                <w:rFonts w:ascii="Times New Roman" w:eastAsia="Times New Roman" w:hAnsi="Times New Roman" w:cs="Times New Roman"/>
                <w:iCs/>
                <w:color w:val="000000" w:themeColor="text1"/>
                <w:spacing w:val="-2"/>
                <w:sz w:val="24"/>
                <w:szCs w:val="24"/>
                <w:lang w:eastAsia="lv-LV"/>
              </w:rPr>
              <w:t xml:space="preserve">skar tādus jautājumus kā otrā pīlāra kapitāla prasības, </w:t>
            </w:r>
            <w:r w:rsidR="00EA1D48" w:rsidRPr="00106F4C">
              <w:rPr>
                <w:rFonts w:ascii="Times New Roman" w:eastAsia="Times New Roman" w:hAnsi="Times New Roman" w:cs="Times New Roman"/>
                <w:iCs/>
                <w:color w:val="000000" w:themeColor="text1"/>
                <w:spacing w:val="-2"/>
                <w:sz w:val="24"/>
                <w:szCs w:val="24"/>
                <w:lang w:eastAsia="lv-LV"/>
              </w:rPr>
              <w:t>regulējums</w:t>
            </w:r>
            <w:r w:rsidR="00D84984" w:rsidRPr="00106F4C">
              <w:rPr>
                <w:rFonts w:ascii="Times New Roman" w:eastAsia="Times New Roman" w:hAnsi="Times New Roman" w:cs="Times New Roman"/>
                <w:iCs/>
                <w:color w:val="000000" w:themeColor="text1"/>
                <w:spacing w:val="-2"/>
                <w:sz w:val="24"/>
                <w:szCs w:val="24"/>
                <w:lang w:eastAsia="lv-LV"/>
              </w:rPr>
              <w:t xml:space="preserve"> </w:t>
            </w:r>
            <w:r w:rsidR="00D84984" w:rsidRPr="00106F4C">
              <w:rPr>
                <w:rFonts w:ascii="Times New Roman" w:eastAsia="Times New Roman" w:hAnsi="Times New Roman" w:cs="Times New Roman"/>
                <w:iCs/>
                <w:color w:val="000000" w:themeColor="text1"/>
                <w:spacing w:val="-2"/>
                <w:sz w:val="24"/>
                <w:szCs w:val="24"/>
                <w:lang w:eastAsia="lv-LV"/>
              </w:rPr>
              <w:lastRenderedPageBreak/>
              <w:t>kredītiestādēm, kuras ir ārvalsts gru</w:t>
            </w:r>
            <w:r w:rsidR="00373ADB" w:rsidRPr="00106F4C">
              <w:rPr>
                <w:rFonts w:ascii="Times New Roman" w:eastAsia="Times New Roman" w:hAnsi="Times New Roman" w:cs="Times New Roman"/>
                <w:iCs/>
                <w:color w:val="000000" w:themeColor="text1"/>
                <w:spacing w:val="-2"/>
                <w:sz w:val="24"/>
                <w:szCs w:val="24"/>
                <w:lang w:eastAsia="lv-LV"/>
              </w:rPr>
              <w:t>pā un vēlas darboties Latvijas R</w:t>
            </w:r>
            <w:r w:rsidR="00D84984" w:rsidRPr="00106F4C">
              <w:rPr>
                <w:rFonts w:ascii="Times New Roman" w:eastAsia="Times New Roman" w:hAnsi="Times New Roman" w:cs="Times New Roman"/>
                <w:iCs/>
                <w:color w:val="000000" w:themeColor="text1"/>
                <w:spacing w:val="-2"/>
                <w:sz w:val="24"/>
                <w:szCs w:val="24"/>
                <w:lang w:eastAsia="lv-LV"/>
              </w:rPr>
              <w:t xml:space="preserve">epublikā, </w:t>
            </w:r>
            <w:r w:rsidR="00EA1D48" w:rsidRPr="00106F4C">
              <w:rPr>
                <w:rFonts w:ascii="Times New Roman" w:eastAsia="Times New Roman" w:hAnsi="Times New Roman" w:cs="Times New Roman"/>
                <w:iCs/>
                <w:color w:val="000000" w:themeColor="text1"/>
                <w:spacing w:val="-2"/>
                <w:sz w:val="24"/>
                <w:szCs w:val="24"/>
                <w:lang w:eastAsia="lv-LV"/>
              </w:rPr>
              <w:t xml:space="preserve">kā arī </w:t>
            </w:r>
            <w:r w:rsidR="00D84984" w:rsidRPr="00106F4C">
              <w:rPr>
                <w:rFonts w:ascii="Times New Roman" w:eastAsia="Times New Roman" w:hAnsi="Times New Roman" w:cs="Times New Roman"/>
                <w:iCs/>
                <w:color w:val="000000" w:themeColor="text1"/>
                <w:spacing w:val="-2"/>
                <w:sz w:val="24"/>
                <w:szCs w:val="24"/>
                <w:lang w:eastAsia="lv-LV"/>
              </w:rPr>
              <w:t>tiek risināti atlīdzības</w:t>
            </w:r>
            <w:r w:rsidR="00CB51CE" w:rsidRPr="00106F4C">
              <w:rPr>
                <w:rFonts w:ascii="Times New Roman" w:eastAsia="Times New Roman" w:hAnsi="Times New Roman" w:cs="Times New Roman"/>
                <w:iCs/>
                <w:color w:val="000000" w:themeColor="text1"/>
                <w:spacing w:val="-2"/>
                <w:sz w:val="24"/>
                <w:szCs w:val="24"/>
                <w:lang w:eastAsia="lv-LV"/>
              </w:rPr>
              <w:t xml:space="preserve"> un</w:t>
            </w:r>
            <w:r w:rsidR="00D84984" w:rsidRPr="00106F4C">
              <w:rPr>
                <w:rFonts w:ascii="Times New Roman" w:eastAsia="Times New Roman" w:hAnsi="Times New Roman" w:cs="Times New Roman"/>
                <w:iCs/>
                <w:color w:val="000000" w:themeColor="text1"/>
                <w:spacing w:val="-2"/>
                <w:sz w:val="24"/>
                <w:szCs w:val="24"/>
                <w:lang w:eastAsia="lv-LV"/>
              </w:rPr>
              <w:t xml:space="preserve"> uzraudzības jautājumi.</w:t>
            </w:r>
          </w:p>
          <w:p w14:paraId="4900828B" w14:textId="77777777" w:rsidR="000B4E4D" w:rsidRPr="00106F4C" w:rsidRDefault="000B4E4D" w:rsidP="00D84984">
            <w:pPr>
              <w:spacing w:after="0" w:line="240" w:lineRule="auto"/>
              <w:jc w:val="both"/>
              <w:rPr>
                <w:rFonts w:ascii="Times New Roman" w:eastAsia="Times New Roman" w:hAnsi="Times New Roman" w:cs="Times New Roman"/>
                <w:iCs/>
                <w:color w:val="000000" w:themeColor="text1"/>
                <w:spacing w:val="-2"/>
                <w:sz w:val="24"/>
                <w:szCs w:val="24"/>
                <w:lang w:eastAsia="lv-LV"/>
              </w:rPr>
            </w:pPr>
          </w:p>
          <w:p w14:paraId="339CF2E7" w14:textId="77777777" w:rsidR="00EA1D48" w:rsidRPr="00106F4C" w:rsidRDefault="000B4E4D" w:rsidP="00D84984">
            <w:pPr>
              <w:spacing w:after="0" w:line="240" w:lineRule="auto"/>
              <w:jc w:val="both"/>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 xml:space="preserve">1. </w:t>
            </w:r>
            <w:r w:rsidR="00EA1D48" w:rsidRPr="00106F4C">
              <w:rPr>
                <w:rFonts w:ascii="Times New Roman" w:eastAsia="Times New Roman" w:hAnsi="Times New Roman" w:cs="Times New Roman"/>
                <w:b/>
                <w:bCs/>
                <w:iCs/>
                <w:color w:val="000000" w:themeColor="text1"/>
                <w:spacing w:val="-2"/>
                <w:sz w:val="24"/>
                <w:szCs w:val="24"/>
                <w:lang w:eastAsia="lv-LV"/>
              </w:rPr>
              <w:t xml:space="preserve">Lai pārņemtu </w:t>
            </w:r>
            <w:r w:rsidR="004800E8" w:rsidRPr="00106F4C">
              <w:rPr>
                <w:rFonts w:ascii="Times New Roman" w:eastAsia="Times New Roman" w:hAnsi="Times New Roman" w:cs="Times New Roman"/>
                <w:b/>
                <w:bCs/>
                <w:color w:val="000000" w:themeColor="text1"/>
                <w:spacing w:val="-2"/>
                <w:sz w:val="24"/>
                <w:szCs w:val="24"/>
                <w:lang w:eastAsia="lv-LV"/>
              </w:rPr>
              <w:t xml:space="preserve">Direktīvas 2019/878 </w:t>
            </w:r>
            <w:r w:rsidR="00EA1D48" w:rsidRPr="00106F4C">
              <w:rPr>
                <w:rFonts w:ascii="Times New Roman" w:eastAsia="Times New Roman" w:hAnsi="Times New Roman" w:cs="Times New Roman"/>
                <w:b/>
                <w:bCs/>
                <w:iCs/>
                <w:color w:val="000000" w:themeColor="text1"/>
                <w:spacing w:val="-2"/>
                <w:sz w:val="24"/>
                <w:szCs w:val="24"/>
                <w:lang w:eastAsia="lv-LV"/>
              </w:rPr>
              <w:t xml:space="preserve">prasības ir veiktas šādas izmaiņas </w:t>
            </w:r>
            <w:r w:rsidR="00EA1D48" w:rsidRPr="00106F4C">
              <w:rPr>
                <w:rFonts w:ascii="Times New Roman" w:eastAsia="Times New Roman" w:hAnsi="Times New Roman" w:cs="Times New Roman"/>
                <w:b/>
                <w:bCs/>
                <w:color w:val="000000"/>
                <w:spacing w:val="-2"/>
                <w:sz w:val="24"/>
                <w:szCs w:val="24"/>
                <w:lang w:eastAsia="lv-LV"/>
              </w:rPr>
              <w:t>Kredītiestāžu likumā (turpmāk – likums)</w:t>
            </w:r>
            <w:r w:rsidR="00EA1D48" w:rsidRPr="00106F4C">
              <w:rPr>
                <w:rFonts w:ascii="Times New Roman" w:eastAsia="Times New Roman" w:hAnsi="Times New Roman" w:cs="Times New Roman"/>
                <w:b/>
                <w:bCs/>
                <w:iCs/>
                <w:color w:val="000000" w:themeColor="text1"/>
                <w:spacing w:val="-2"/>
                <w:sz w:val="24"/>
                <w:szCs w:val="24"/>
                <w:lang w:eastAsia="lv-LV"/>
              </w:rPr>
              <w:t xml:space="preserve">: </w:t>
            </w:r>
          </w:p>
          <w:p w14:paraId="271F4AAE" w14:textId="77777777" w:rsidR="0030719F" w:rsidRPr="00106F4C" w:rsidRDefault="0030719F" w:rsidP="00DB1BB4">
            <w:pPr>
              <w:spacing w:after="0" w:line="240" w:lineRule="auto"/>
              <w:jc w:val="both"/>
              <w:rPr>
                <w:rFonts w:ascii="Times New Roman" w:eastAsia="Times New Roman" w:hAnsi="Times New Roman" w:cs="Times New Roman"/>
                <w:iCs/>
                <w:color w:val="FF0000"/>
                <w:spacing w:val="-2"/>
                <w:sz w:val="24"/>
                <w:szCs w:val="24"/>
                <w:lang w:eastAsia="lv-LV"/>
              </w:rPr>
            </w:pPr>
          </w:p>
          <w:p w14:paraId="7680C8FA" w14:textId="78AC5FA6" w:rsidR="002F1FA5" w:rsidRPr="00106F4C" w:rsidRDefault="00A02E47" w:rsidP="004621D9">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w:t>
            </w:r>
            <w:r w:rsidR="00E95A30" w:rsidRPr="00106F4C">
              <w:rPr>
                <w:rFonts w:ascii="Times New Roman" w:eastAsia="Times New Roman" w:hAnsi="Times New Roman" w:cs="Times New Roman"/>
                <w:color w:val="000000"/>
                <w:spacing w:val="-2"/>
                <w:sz w:val="24"/>
                <w:szCs w:val="24"/>
                <w:lang w:eastAsia="lv-LV"/>
              </w:rPr>
              <w:t>ikums tiek papildināts ar papildus nosacījumu</w:t>
            </w:r>
            <w:r w:rsidR="00C05EC5" w:rsidRPr="00106F4C">
              <w:rPr>
                <w:rFonts w:ascii="Times New Roman" w:eastAsia="Times New Roman" w:hAnsi="Times New Roman" w:cs="Times New Roman"/>
                <w:color w:val="000000"/>
                <w:spacing w:val="-2"/>
                <w:sz w:val="24"/>
                <w:szCs w:val="24"/>
                <w:lang w:eastAsia="lv-LV"/>
              </w:rPr>
              <w:t xml:space="preserve"> pie kādiem apstākļiem </w:t>
            </w:r>
            <w:r w:rsidR="00E95A30" w:rsidRPr="00106F4C">
              <w:rPr>
                <w:rFonts w:ascii="Times New Roman" w:eastAsia="Times New Roman" w:hAnsi="Times New Roman" w:cs="Times New Roman"/>
                <w:color w:val="000000"/>
                <w:spacing w:val="-2"/>
                <w:sz w:val="24"/>
                <w:szCs w:val="24"/>
                <w:lang w:eastAsia="lv-LV"/>
              </w:rPr>
              <w:t xml:space="preserve">Finanšu un kapitāla tirgus komisijai </w:t>
            </w:r>
            <w:r w:rsidR="00AD0DE8" w:rsidRPr="00106F4C">
              <w:rPr>
                <w:rFonts w:ascii="Times New Roman" w:eastAsia="Times New Roman" w:hAnsi="Times New Roman" w:cs="Times New Roman"/>
                <w:color w:val="000000"/>
                <w:spacing w:val="-2"/>
                <w:sz w:val="24"/>
                <w:szCs w:val="24"/>
                <w:lang w:eastAsia="lv-LV"/>
              </w:rPr>
              <w:t>(</w:t>
            </w:r>
            <w:r w:rsidR="00AD0DE8" w:rsidRPr="00106F4C">
              <w:rPr>
                <w:rFonts w:ascii="Times New Roman" w:eastAsia="Times New Roman" w:hAnsi="Times New Roman" w:cs="Times New Roman"/>
                <w:color w:val="000000" w:themeColor="text1"/>
                <w:spacing w:val="-2"/>
                <w:sz w:val="24"/>
                <w:szCs w:val="24"/>
                <w:lang w:eastAsia="lv-LV"/>
              </w:rPr>
              <w:t>turpmāk – FKTK)</w:t>
            </w:r>
            <w:r w:rsidR="00AD0DE8" w:rsidRPr="00106F4C">
              <w:rPr>
                <w:rFonts w:ascii="Times New Roman" w:eastAsia="Times New Roman" w:hAnsi="Times New Roman" w:cs="Times New Roman"/>
                <w:color w:val="FF0000"/>
                <w:spacing w:val="-2"/>
                <w:sz w:val="24"/>
                <w:szCs w:val="24"/>
                <w:lang w:eastAsia="lv-LV"/>
              </w:rPr>
              <w:t xml:space="preserve"> </w:t>
            </w:r>
            <w:r w:rsidR="00E95A30" w:rsidRPr="00106F4C">
              <w:rPr>
                <w:rFonts w:ascii="Times New Roman" w:eastAsia="Times New Roman" w:hAnsi="Times New Roman" w:cs="Times New Roman"/>
                <w:color w:val="000000"/>
                <w:spacing w:val="-2"/>
                <w:sz w:val="24"/>
                <w:szCs w:val="24"/>
                <w:lang w:eastAsia="lv-LV"/>
              </w:rPr>
              <w:t xml:space="preserve">ir tiesības pieņemt lēmumu par atteikumu izsniegt licenci (atļauju) jaundibināmai kredītiestādei, ja iesniegtie dokumenti kredītiestādes </w:t>
            </w:r>
            <w:r w:rsidR="00E95A30" w:rsidRPr="00106F4C">
              <w:rPr>
                <w:rFonts w:ascii="Times New Roman" w:eastAsia="Times New Roman" w:hAnsi="Times New Roman" w:cs="Times New Roman"/>
                <w:color w:val="000000" w:themeColor="text1"/>
                <w:spacing w:val="-2"/>
                <w:sz w:val="24"/>
                <w:szCs w:val="24"/>
                <w:lang w:eastAsia="lv-LV"/>
              </w:rPr>
              <w:t>iekšējās kontroles sistēmas izveidei nenodrošina visaptverošu un efektīvu kredītiestādes risku pārvaldību (</w:t>
            </w:r>
            <w:r w:rsidR="00085A7E" w:rsidRPr="00106F4C">
              <w:rPr>
                <w:rFonts w:ascii="Times New Roman" w:eastAsia="Times New Roman" w:hAnsi="Times New Roman" w:cs="Times New Roman"/>
                <w:color w:val="000000" w:themeColor="text1"/>
                <w:spacing w:val="-2"/>
                <w:sz w:val="24"/>
                <w:szCs w:val="24"/>
                <w:lang w:eastAsia="lv-LV"/>
              </w:rPr>
              <w:t>l</w:t>
            </w:r>
            <w:r w:rsidR="00E95A30" w:rsidRPr="00106F4C">
              <w:rPr>
                <w:rFonts w:ascii="Times New Roman" w:eastAsia="Times New Roman" w:hAnsi="Times New Roman" w:cs="Times New Roman"/>
                <w:color w:val="000000" w:themeColor="text1"/>
                <w:spacing w:val="-2"/>
                <w:sz w:val="24"/>
                <w:szCs w:val="24"/>
                <w:lang w:eastAsia="lv-LV"/>
              </w:rPr>
              <w:t>ikumprojekta 4. pants).</w:t>
            </w:r>
          </w:p>
          <w:p w14:paraId="45AB21DF" w14:textId="77777777" w:rsidR="002F1FA5" w:rsidRPr="00106F4C" w:rsidRDefault="002F1FA5" w:rsidP="002F1FA5">
            <w:pPr>
              <w:pStyle w:val="ListParagraph"/>
              <w:spacing w:after="0" w:line="240" w:lineRule="auto"/>
              <w:ind w:left="274"/>
              <w:jc w:val="both"/>
              <w:rPr>
                <w:rFonts w:ascii="Times New Roman" w:eastAsia="Times New Roman" w:hAnsi="Times New Roman" w:cs="Times New Roman"/>
                <w:iCs/>
                <w:color w:val="FF0000"/>
                <w:spacing w:val="-2"/>
                <w:sz w:val="24"/>
                <w:szCs w:val="24"/>
                <w:lang w:eastAsia="lv-LV"/>
              </w:rPr>
            </w:pPr>
          </w:p>
          <w:p w14:paraId="513F3603" w14:textId="77777777" w:rsidR="002F1FA5" w:rsidRPr="00106F4C" w:rsidRDefault="004621D9" w:rsidP="008E683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Papildus likuma 20. pantā noteiktajiem kritērijiem ārvalstu kredītiestādēm attiecībā uz filiāles atvēršanu Latvijā noteikti papildus kritēriji, papildinot </w:t>
            </w:r>
            <w:r w:rsidRPr="00106F4C">
              <w:rPr>
                <w:rFonts w:ascii="Times New Roman" w:eastAsia="Times New Roman" w:hAnsi="Times New Roman" w:cs="Times New Roman"/>
                <w:color w:val="000000" w:themeColor="text1"/>
                <w:spacing w:val="-2"/>
                <w:sz w:val="24"/>
                <w:szCs w:val="24"/>
                <w:lang w:eastAsia="lv-LV"/>
              </w:rPr>
              <w:t>likuma 20. pantu ar trešo un ceturto da</w:t>
            </w:r>
            <w:r w:rsidR="00AD0DE8" w:rsidRPr="00106F4C">
              <w:rPr>
                <w:rFonts w:ascii="Times New Roman" w:eastAsia="Times New Roman" w:hAnsi="Times New Roman" w:cs="Times New Roman"/>
                <w:color w:val="000000" w:themeColor="text1"/>
                <w:spacing w:val="-2"/>
                <w:sz w:val="24"/>
                <w:szCs w:val="24"/>
                <w:lang w:eastAsia="lv-LV"/>
              </w:rPr>
              <w:t>ļu (l</w:t>
            </w:r>
            <w:r w:rsidRPr="00106F4C">
              <w:rPr>
                <w:rFonts w:ascii="Times New Roman" w:eastAsia="Times New Roman" w:hAnsi="Times New Roman" w:cs="Times New Roman"/>
                <w:color w:val="000000" w:themeColor="text1"/>
                <w:spacing w:val="-2"/>
                <w:sz w:val="24"/>
                <w:szCs w:val="24"/>
                <w:lang w:eastAsia="lv-LV"/>
              </w:rPr>
              <w:t>ikumprojekta 5. pants).</w:t>
            </w:r>
          </w:p>
          <w:p w14:paraId="0107EE4E"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284DD851" w14:textId="77777777" w:rsidR="002F1FA5" w:rsidRPr="00106F4C" w:rsidRDefault="008E683B" w:rsidP="008E683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Grozīti kritēriji pie kādiem kredītiestādes licenci (atļauju) ir tiesības anulēt, kā arī nosacījumi par to, kā </w:t>
            </w:r>
            <w:r w:rsidR="00D70D59" w:rsidRPr="00106F4C">
              <w:rPr>
                <w:rFonts w:ascii="Times New Roman" w:eastAsia="Times New Roman" w:hAnsi="Times New Roman" w:cs="Times New Roman"/>
                <w:color w:val="000000" w:themeColor="text1"/>
                <w:spacing w:val="-2"/>
                <w:sz w:val="24"/>
                <w:szCs w:val="24"/>
                <w:lang w:eastAsia="lv-LV"/>
              </w:rPr>
              <w:t>FKTK</w:t>
            </w:r>
            <w:r w:rsidRPr="00106F4C">
              <w:rPr>
                <w:rFonts w:ascii="Times New Roman" w:eastAsia="Times New Roman" w:hAnsi="Times New Roman" w:cs="Times New Roman"/>
                <w:color w:val="000000" w:themeColor="text1"/>
                <w:spacing w:val="-2"/>
                <w:sz w:val="24"/>
                <w:szCs w:val="24"/>
                <w:lang w:eastAsia="lv-LV"/>
              </w:rPr>
              <w:t xml:space="preserve"> ziņo Eiropas Banku iestādei</w:t>
            </w:r>
            <w:r w:rsidR="003045D3" w:rsidRPr="00106F4C">
              <w:rPr>
                <w:rFonts w:ascii="Times New Roman" w:eastAsia="Times New Roman" w:hAnsi="Times New Roman" w:cs="Times New Roman"/>
                <w:color w:val="000000" w:themeColor="text1"/>
                <w:spacing w:val="-2"/>
                <w:sz w:val="24"/>
                <w:szCs w:val="24"/>
                <w:lang w:eastAsia="lv-LV"/>
              </w:rPr>
              <w:t xml:space="preserve"> par izmaiņām kredītiestādes darbībā dalībvalstī</w:t>
            </w:r>
            <w:r w:rsidRPr="00106F4C">
              <w:rPr>
                <w:rFonts w:ascii="Times New Roman" w:eastAsia="Times New Roman" w:hAnsi="Times New Roman" w:cs="Times New Roman"/>
                <w:color w:val="000000" w:themeColor="text1"/>
                <w:spacing w:val="-2"/>
                <w:sz w:val="24"/>
                <w:szCs w:val="24"/>
                <w:lang w:eastAsia="lv-LV"/>
              </w:rPr>
              <w:t xml:space="preserve"> (</w:t>
            </w:r>
            <w:r w:rsidR="0006277C"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9. un 10. pants).</w:t>
            </w:r>
          </w:p>
          <w:p w14:paraId="4D7054D2"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6972E6DF" w14:textId="77777777" w:rsidR="002F1FA5" w:rsidRPr="00106F4C" w:rsidRDefault="00721691" w:rsidP="00094D5C">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Papildināti nosacījumi kā rīkoties personai, kas vēlas iegūt būtisku līdzdalību kredītiestādē. </w:t>
            </w:r>
            <w:r w:rsidR="002F1FA5" w:rsidRPr="00106F4C">
              <w:rPr>
                <w:rFonts w:ascii="Times New Roman" w:eastAsia="Times New Roman" w:hAnsi="Times New Roman" w:cs="Times New Roman"/>
                <w:color w:val="000000"/>
                <w:spacing w:val="-2"/>
                <w:sz w:val="24"/>
                <w:szCs w:val="24"/>
                <w:lang w:eastAsia="lv-LV"/>
              </w:rPr>
              <w:t>L</w:t>
            </w:r>
            <w:r w:rsidRPr="00106F4C">
              <w:rPr>
                <w:rFonts w:ascii="Times New Roman" w:eastAsia="Times New Roman" w:hAnsi="Times New Roman" w:cs="Times New Roman"/>
                <w:color w:val="000000"/>
                <w:spacing w:val="-2"/>
                <w:sz w:val="24"/>
                <w:szCs w:val="24"/>
                <w:lang w:eastAsia="lv-LV"/>
              </w:rPr>
              <w:t>ikums papildināts ar nosacījumu, ka personai, kas vēlas iegūt būtisko līdzdalību, vienlaikus citā dalībvalstī notiek atļaujas izvērtēšana atbilstoši likuma 29.</w:t>
            </w:r>
            <w:r w:rsidRPr="00106F4C">
              <w:rPr>
                <w:rFonts w:ascii="Times New Roman" w:eastAsia="Times New Roman" w:hAnsi="Times New Roman" w:cs="Times New Roman"/>
                <w:color w:val="000000"/>
                <w:spacing w:val="-2"/>
                <w:sz w:val="24"/>
                <w:szCs w:val="24"/>
                <w:vertAlign w:val="superscript"/>
                <w:lang w:eastAsia="lv-LV"/>
              </w:rPr>
              <w:t>1</w:t>
            </w:r>
            <w:r w:rsidRPr="00106F4C">
              <w:rPr>
                <w:rFonts w:ascii="Times New Roman" w:eastAsia="Times New Roman" w:hAnsi="Times New Roman" w:cs="Times New Roman"/>
                <w:color w:val="000000"/>
                <w:spacing w:val="-2"/>
                <w:sz w:val="24"/>
                <w:szCs w:val="24"/>
                <w:lang w:eastAsia="lv-LV"/>
              </w:rPr>
              <w:t xml:space="preserve">pantam, </w:t>
            </w:r>
            <w:r w:rsidR="00D70D59" w:rsidRPr="00106F4C">
              <w:rPr>
                <w:rFonts w:ascii="Times New Roman" w:eastAsia="Times New Roman" w:hAnsi="Times New Roman" w:cs="Times New Roman"/>
                <w:color w:val="000000"/>
                <w:spacing w:val="-2"/>
                <w:sz w:val="24"/>
                <w:szCs w:val="24"/>
                <w:lang w:eastAsia="lv-LV"/>
              </w:rPr>
              <w:t>FKTK</w:t>
            </w:r>
            <w:r w:rsidRPr="00106F4C">
              <w:rPr>
                <w:rFonts w:ascii="Times New Roman" w:eastAsia="Times New Roman" w:hAnsi="Times New Roman" w:cs="Times New Roman"/>
                <w:color w:val="000000"/>
                <w:spacing w:val="-2"/>
                <w:sz w:val="24"/>
                <w:szCs w:val="24"/>
                <w:lang w:eastAsia="lv-LV"/>
              </w:rPr>
              <w:t xml:space="preserve"> ir tiesības pārtraukt vērtēšanas </w:t>
            </w:r>
            <w:r w:rsidRPr="00106F4C">
              <w:rPr>
                <w:rFonts w:ascii="Times New Roman" w:eastAsia="Times New Roman" w:hAnsi="Times New Roman" w:cs="Times New Roman"/>
                <w:color w:val="000000" w:themeColor="text1"/>
                <w:spacing w:val="-2"/>
                <w:sz w:val="24"/>
                <w:szCs w:val="24"/>
                <w:lang w:eastAsia="lv-LV"/>
              </w:rPr>
              <w:t>periodu līdz dienai, kad attiecīgās dalībvalsts konsolidētās uzraudzības institūcija pabeidz izvērtēšanu (</w:t>
            </w:r>
            <w:r w:rsidR="0006277C"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11. pants).</w:t>
            </w:r>
          </w:p>
          <w:p w14:paraId="780FF4CA" w14:textId="77777777" w:rsidR="002F1FA5" w:rsidRPr="00106F4C" w:rsidRDefault="002F1FA5" w:rsidP="002F1FA5">
            <w:pPr>
              <w:pStyle w:val="ListParagraph"/>
              <w:rPr>
                <w:rFonts w:ascii="Times New Roman" w:eastAsia="Times New Roman" w:hAnsi="Times New Roman" w:cs="Times New Roman"/>
                <w:bCs/>
                <w:spacing w:val="-2"/>
                <w:sz w:val="24"/>
                <w:szCs w:val="24"/>
                <w:shd w:val="clear" w:color="auto" w:fill="FFFFFF"/>
                <w:lang w:eastAsia="lv-LV"/>
              </w:rPr>
            </w:pPr>
          </w:p>
          <w:p w14:paraId="267DE110" w14:textId="77777777" w:rsidR="00E20DA4" w:rsidRPr="00106F4C" w:rsidRDefault="00094D5C" w:rsidP="0084723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Direktīva</w:t>
            </w:r>
            <w:r w:rsidRPr="00106F4C">
              <w:rPr>
                <w:rFonts w:ascii="Times New Roman" w:eastAsia="Times New Roman" w:hAnsi="Times New Roman" w:cs="Times New Roman"/>
                <w:color w:val="000000"/>
                <w:spacing w:val="-2"/>
                <w:sz w:val="24"/>
                <w:szCs w:val="24"/>
                <w:lang w:eastAsia="lv-LV"/>
              </w:rPr>
              <w:t xml:space="preserve"> 2019/878 paredz, ka uzraudzības iestādei ir uzticēti galvenie pienākumi attiecībā uz konsolidētu uzraudzību. Tāpēc ir nepieciešams, lai konsolidētās uzraudzības iestāde būtu pienācīgi iesaistīta </w:t>
            </w:r>
            <w:r w:rsidRPr="00106F4C">
              <w:rPr>
                <w:rFonts w:ascii="Times New Roman" w:eastAsia="Times New Roman" w:hAnsi="Times New Roman" w:cs="Times New Roman"/>
                <w:color w:val="000000" w:themeColor="text1"/>
                <w:spacing w:val="-2"/>
                <w:sz w:val="24"/>
                <w:szCs w:val="24"/>
                <w:lang w:eastAsia="lv-LV"/>
              </w:rPr>
              <w:t>finanšu pārvaldītājsabiedrību un jauktu finanšu pārvaldītājsabiedrību apstiprināšanā un uzraudzībā. Šajā sakarā likums ir papildināts ar 29.</w:t>
            </w:r>
            <w:r w:rsidRPr="00106F4C">
              <w:rPr>
                <w:rFonts w:ascii="Times New Roman" w:eastAsia="Times New Roman" w:hAnsi="Times New Roman" w:cs="Times New Roman"/>
                <w:color w:val="000000" w:themeColor="text1"/>
                <w:spacing w:val="-2"/>
                <w:sz w:val="24"/>
                <w:szCs w:val="24"/>
                <w:vertAlign w:val="superscript"/>
                <w:lang w:eastAsia="lv-LV"/>
              </w:rPr>
              <w:t>1 </w:t>
            </w:r>
            <w:r w:rsidRPr="00106F4C">
              <w:rPr>
                <w:rFonts w:ascii="Times New Roman" w:eastAsia="Times New Roman" w:hAnsi="Times New Roman" w:cs="Times New Roman"/>
                <w:color w:val="000000" w:themeColor="text1"/>
                <w:spacing w:val="-2"/>
                <w:sz w:val="24"/>
                <w:szCs w:val="24"/>
                <w:lang w:eastAsia="lv-LV"/>
              </w:rPr>
              <w:t>pantu</w:t>
            </w:r>
            <w:r w:rsidR="00847236" w:rsidRPr="00106F4C">
              <w:rPr>
                <w:rFonts w:ascii="Times New Roman" w:eastAsia="Times New Roman" w:hAnsi="Times New Roman" w:cs="Times New Roman"/>
                <w:color w:val="000000" w:themeColor="text1"/>
                <w:spacing w:val="-2"/>
                <w:sz w:val="24"/>
                <w:szCs w:val="24"/>
                <w:lang w:eastAsia="lv-LV"/>
              </w:rPr>
              <w:t>.</w:t>
            </w:r>
          </w:p>
          <w:p w14:paraId="172EEC49" w14:textId="672B267D" w:rsidR="002F1FA5" w:rsidRPr="00106F4C" w:rsidRDefault="00E20DA4" w:rsidP="00E20DA4">
            <w:pPr>
              <w:spacing w:after="0" w:line="240" w:lineRule="auto"/>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themeColor="text1"/>
                <w:spacing w:val="-2"/>
                <w:sz w:val="24"/>
                <w:szCs w:val="24"/>
                <w:lang w:eastAsia="lv-LV"/>
              </w:rPr>
              <w:t>Likumprojekta</w:t>
            </w:r>
            <w:r w:rsidR="00847236" w:rsidRPr="00106F4C">
              <w:rPr>
                <w:rFonts w:ascii="Times New Roman" w:eastAsia="Times New Roman" w:hAnsi="Times New Roman" w:cs="Times New Roman"/>
                <w:color w:val="000000" w:themeColor="text1"/>
                <w:spacing w:val="-2"/>
                <w:sz w:val="24"/>
                <w:szCs w:val="24"/>
                <w:lang w:eastAsia="lv-LV"/>
              </w:rPr>
              <w:t xml:space="preserve"> 12. pantā ietvertajā likuma 29.</w:t>
            </w:r>
            <w:r w:rsidR="00847236" w:rsidRPr="00106F4C">
              <w:rPr>
                <w:rFonts w:ascii="Times New Roman" w:eastAsia="Times New Roman" w:hAnsi="Times New Roman" w:cs="Times New Roman"/>
                <w:color w:val="000000" w:themeColor="text1"/>
                <w:spacing w:val="-2"/>
                <w:sz w:val="24"/>
                <w:szCs w:val="24"/>
                <w:vertAlign w:val="superscript"/>
                <w:lang w:eastAsia="lv-LV"/>
              </w:rPr>
              <w:t>1</w:t>
            </w:r>
            <w:r w:rsidR="00847236" w:rsidRPr="00106F4C">
              <w:rPr>
                <w:rFonts w:ascii="Times New Roman" w:eastAsia="Times New Roman" w:hAnsi="Times New Roman" w:cs="Times New Roman"/>
                <w:color w:val="000000" w:themeColor="text1"/>
                <w:spacing w:val="-2"/>
                <w:sz w:val="24"/>
                <w:szCs w:val="24"/>
                <w:lang w:eastAsia="lv-LV"/>
              </w:rPr>
              <w:t xml:space="preserve"> 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 kā arī pārvaldītājsabiedrības izvērtēšana vienmēr ir saistīta ar dalībvalstu un Eiropas Centrālās bankas savstarpējo </w:t>
            </w:r>
            <w:r w:rsidR="00847236" w:rsidRPr="00106F4C">
              <w:rPr>
                <w:rFonts w:ascii="Times New Roman" w:eastAsia="Times New Roman" w:hAnsi="Times New Roman" w:cs="Times New Roman"/>
                <w:color w:val="000000" w:themeColor="text1"/>
                <w:spacing w:val="-2"/>
                <w:sz w:val="24"/>
                <w:szCs w:val="24"/>
                <w:lang w:eastAsia="lv-LV"/>
              </w:rPr>
              <w:lastRenderedPageBreak/>
              <w:t>sadarbību un koordinētu lēmumu pieņemšanu. Izvērtēšanas procesā var tikt iesaistītas pat vairākas attiecīgās uzraudzības iestādes</w:t>
            </w:r>
            <w:r w:rsidR="00094D5C" w:rsidRPr="00106F4C">
              <w:rPr>
                <w:rFonts w:ascii="Times New Roman" w:eastAsia="Times New Roman" w:hAnsi="Times New Roman" w:cs="Times New Roman"/>
                <w:color w:val="000000" w:themeColor="text1"/>
                <w:spacing w:val="-2"/>
                <w:sz w:val="24"/>
                <w:szCs w:val="24"/>
                <w:lang w:eastAsia="lv-LV"/>
              </w:rPr>
              <w:t xml:space="preserve"> (</w:t>
            </w:r>
            <w:r w:rsidR="0006277C" w:rsidRPr="00106F4C">
              <w:rPr>
                <w:rFonts w:ascii="Times New Roman" w:eastAsia="Times New Roman" w:hAnsi="Times New Roman" w:cs="Times New Roman"/>
                <w:color w:val="000000" w:themeColor="text1"/>
                <w:spacing w:val="-2"/>
                <w:sz w:val="24"/>
                <w:szCs w:val="24"/>
                <w:lang w:eastAsia="lv-LV"/>
              </w:rPr>
              <w:t>l</w:t>
            </w:r>
            <w:r w:rsidR="00094D5C" w:rsidRPr="00106F4C">
              <w:rPr>
                <w:rFonts w:ascii="Times New Roman" w:eastAsia="Times New Roman" w:hAnsi="Times New Roman" w:cs="Times New Roman"/>
                <w:color w:val="000000" w:themeColor="text1"/>
                <w:spacing w:val="-2"/>
                <w:sz w:val="24"/>
                <w:szCs w:val="24"/>
                <w:lang w:eastAsia="lv-LV"/>
              </w:rPr>
              <w:t>ikumprojekta 12. pants).</w:t>
            </w:r>
          </w:p>
          <w:p w14:paraId="7E2B6C94"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62F17594" w14:textId="77777777" w:rsidR="002F1FA5" w:rsidRPr="00106F4C" w:rsidRDefault="00DD12F5" w:rsidP="001F592C">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Noteikti kritēriji pie kādiem kredītiestād</w:t>
            </w:r>
            <w:r w:rsidR="00FD5792" w:rsidRPr="00106F4C">
              <w:rPr>
                <w:rFonts w:ascii="Times New Roman" w:eastAsia="Times New Roman" w:hAnsi="Times New Roman" w:cs="Times New Roman"/>
                <w:color w:val="000000"/>
                <w:spacing w:val="-2"/>
                <w:sz w:val="24"/>
                <w:szCs w:val="24"/>
                <w:lang w:eastAsia="lv-LV"/>
              </w:rPr>
              <w:t xml:space="preserve">e, kas ietilpst </w:t>
            </w:r>
            <w:r w:rsidR="00FD5792" w:rsidRPr="00106F4C">
              <w:rPr>
                <w:rFonts w:ascii="Times New Roman" w:eastAsia="Times New Roman" w:hAnsi="Times New Roman" w:cs="Times New Roman"/>
                <w:color w:val="000000" w:themeColor="text1"/>
                <w:spacing w:val="-2"/>
                <w:sz w:val="24"/>
                <w:szCs w:val="24"/>
                <w:lang w:eastAsia="lv-LV"/>
              </w:rPr>
              <w:t xml:space="preserve">ārvalsts grupā </w:t>
            </w:r>
            <w:r w:rsidRPr="00106F4C">
              <w:rPr>
                <w:rFonts w:ascii="Times New Roman" w:eastAsia="Times New Roman" w:hAnsi="Times New Roman" w:cs="Times New Roman"/>
                <w:color w:val="000000" w:themeColor="text1"/>
                <w:spacing w:val="-2"/>
                <w:sz w:val="24"/>
                <w:szCs w:val="24"/>
                <w:lang w:eastAsia="lv-LV"/>
              </w:rPr>
              <w:t>var saņemt licenci un darboties Latvijas Republikā (</w:t>
            </w:r>
            <w:r w:rsidR="0006277C"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12. pants).</w:t>
            </w:r>
          </w:p>
          <w:p w14:paraId="6438ACDE"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6D4CB562" w14:textId="112F3C40" w:rsidR="002F1FA5" w:rsidRPr="00106F4C" w:rsidRDefault="001F592C" w:rsidP="001F592C">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Atsaucoties uz Līguma par Eiropas Savienības darbību 157. pantu, kurā ir noteikts princips, ka vīrieši un sievietes par vienādu vai vienādi vērtīgu darbu saņem </w:t>
            </w:r>
            <w:r w:rsidRPr="00106F4C">
              <w:rPr>
                <w:rFonts w:ascii="Times New Roman" w:eastAsia="Times New Roman" w:hAnsi="Times New Roman" w:cs="Times New Roman"/>
                <w:color w:val="000000" w:themeColor="text1"/>
                <w:spacing w:val="-2"/>
                <w:sz w:val="24"/>
                <w:szCs w:val="24"/>
                <w:lang w:eastAsia="lv-LV"/>
              </w:rPr>
              <w:t xml:space="preserve">vienādu darba samaksu, </w:t>
            </w:r>
            <w:r w:rsidRPr="00106F4C">
              <w:rPr>
                <w:rFonts w:ascii="Times New Roman" w:eastAsia="Times New Roman" w:hAnsi="Times New Roman" w:cs="Times New Roman"/>
                <w:bCs/>
                <w:color w:val="000000" w:themeColor="text1"/>
                <w:spacing w:val="-2"/>
                <w:sz w:val="24"/>
                <w:szCs w:val="24"/>
                <w:shd w:val="clear" w:color="auto" w:fill="FFFFFF"/>
                <w:lang w:eastAsia="lv-LV"/>
              </w:rPr>
              <w:t>Direktīva</w:t>
            </w:r>
            <w:r w:rsidRPr="00106F4C">
              <w:rPr>
                <w:rFonts w:ascii="Times New Roman" w:eastAsia="Times New Roman" w:hAnsi="Times New Roman" w:cs="Times New Roman"/>
                <w:color w:val="000000" w:themeColor="text1"/>
                <w:spacing w:val="-2"/>
                <w:sz w:val="24"/>
                <w:szCs w:val="24"/>
                <w:lang w:eastAsia="lv-LV"/>
              </w:rPr>
              <w:t xml:space="preserve"> 2019/878  paredz, ka kredītiestādēm minētais princips ir konsekventi jāievēro.</w:t>
            </w:r>
            <w:r w:rsidR="003726D2" w:rsidRPr="00106F4C">
              <w:rPr>
                <w:rFonts w:ascii="Times New Roman" w:eastAsia="Times New Roman" w:hAnsi="Times New Roman" w:cs="Times New Roman"/>
                <w:color w:val="000000" w:themeColor="text1"/>
                <w:spacing w:val="-2"/>
                <w:sz w:val="24"/>
                <w:szCs w:val="24"/>
                <w:lang w:eastAsia="lv-LV"/>
              </w:rPr>
              <w:t xml:space="preserve"> Kredītiestādēs nodarbinātajām personām vai personas, kuras vēlēsies nākotnē kļūt par kredītiestādēs nodarbinātām personām ir nodrošināta</w:t>
            </w:r>
            <w:r w:rsidR="004A3497" w:rsidRPr="00106F4C">
              <w:rPr>
                <w:rFonts w:ascii="Times New Roman" w:eastAsia="Times New Roman" w:hAnsi="Times New Roman" w:cs="Times New Roman"/>
                <w:color w:val="000000" w:themeColor="text1"/>
                <w:spacing w:val="-2"/>
                <w:sz w:val="24"/>
                <w:szCs w:val="24"/>
                <w:lang w:eastAsia="lv-LV"/>
              </w:rPr>
              <w:t>s tiesības saņemt</w:t>
            </w:r>
            <w:r w:rsidR="003726D2" w:rsidRPr="00106F4C">
              <w:rPr>
                <w:rFonts w:ascii="Times New Roman" w:eastAsia="Times New Roman" w:hAnsi="Times New Roman" w:cs="Times New Roman"/>
                <w:color w:val="000000" w:themeColor="text1"/>
                <w:spacing w:val="-2"/>
                <w:sz w:val="24"/>
                <w:szCs w:val="24"/>
                <w:lang w:eastAsia="lv-LV"/>
              </w:rPr>
              <w:t xml:space="preserve"> vienlīdzīg</w:t>
            </w:r>
            <w:r w:rsidR="004A3497" w:rsidRPr="00106F4C">
              <w:rPr>
                <w:rFonts w:ascii="Times New Roman" w:eastAsia="Times New Roman" w:hAnsi="Times New Roman" w:cs="Times New Roman"/>
                <w:color w:val="000000" w:themeColor="text1"/>
                <w:spacing w:val="-2"/>
                <w:sz w:val="24"/>
                <w:szCs w:val="24"/>
                <w:lang w:eastAsia="lv-LV"/>
              </w:rPr>
              <w:t>u</w:t>
            </w:r>
            <w:r w:rsidR="003726D2" w:rsidRPr="00106F4C">
              <w:rPr>
                <w:rFonts w:ascii="Times New Roman" w:eastAsia="Times New Roman" w:hAnsi="Times New Roman" w:cs="Times New Roman"/>
                <w:color w:val="000000" w:themeColor="text1"/>
                <w:spacing w:val="-2"/>
                <w:sz w:val="24"/>
                <w:szCs w:val="24"/>
                <w:lang w:eastAsia="lv-LV"/>
              </w:rPr>
              <w:t xml:space="preserve"> darba samaks</w:t>
            </w:r>
            <w:r w:rsidR="004A3497" w:rsidRPr="00106F4C">
              <w:rPr>
                <w:rFonts w:ascii="Times New Roman" w:eastAsia="Times New Roman" w:hAnsi="Times New Roman" w:cs="Times New Roman"/>
                <w:color w:val="000000" w:themeColor="text1"/>
                <w:spacing w:val="-2"/>
                <w:sz w:val="24"/>
                <w:szCs w:val="24"/>
                <w:lang w:eastAsia="lv-LV"/>
              </w:rPr>
              <w:t>u neatkarīgi no dzimuma</w:t>
            </w:r>
            <w:r w:rsidR="003726D2" w:rsidRPr="00106F4C">
              <w:rPr>
                <w:rFonts w:ascii="Times New Roman" w:eastAsia="Times New Roman" w:hAnsi="Times New Roman" w:cs="Times New Roman"/>
                <w:color w:val="000000" w:themeColor="text1"/>
                <w:spacing w:val="-2"/>
                <w:sz w:val="24"/>
                <w:szCs w:val="24"/>
                <w:lang w:eastAsia="lv-LV"/>
              </w:rPr>
              <w:t>.</w:t>
            </w:r>
            <w:r w:rsidR="001C37B2" w:rsidRPr="00106F4C">
              <w:rPr>
                <w:rFonts w:ascii="Times New Roman" w:eastAsia="Times New Roman" w:hAnsi="Times New Roman" w:cs="Times New Roman"/>
                <w:color w:val="000000" w:themeColor="text1"/>
                <w:spacing w:val="-2"/>
                <w:sz w:val="24"/>
                <w:szCs w:val="24"/>
                <w:lang w:eastAsia="lv-LV"/>
              </w:rPr>
              <w:t xml:space="preserve"> </w:t>
            </w:r>
            <w:r w:rsidRPr="00106F4C">
              <w:rPr>
                <w:rFonts w:ascii="Times New Roman" w:eastAsia="Times New Roman" w:hAnsi="Times New Roman" w:cs="Times New Roman"/>
                <w:color w:val="000000" w:themeColor="text1"/>
                <w:spacing w:val="-2"/>
                <w:sz w:val="24"/>
                <w:szCs w:val="24"/>
                <w:lang w:eastAsia="lv-LV"/>
              </w:rPr>
              <w:t>Attiecīgi likums papildināts ar nosacījumu, ka atalgojumu politika ir dzimumneitrāla (</w:t>
            </w:r>
            <w:r w:rsidR="0006277C"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 xml:space="preserve">ikumprojekta 13. un </w:t>
            </w:r>
            <w:r w:rsidR="004F65F6" w:rsidRPr="00106F4C">
              <w:rPr>
                <w:rFonts w:ascii="Times New Roman" w:eastAsia="Times New Roman" w:hAnsi="Times New Roman" w:cs="Times New Roman"/>
                <w:color w:val="000000" w:themeColor="text1"/>
                <w:spacing w:val="-2"/>
                <w:sz w:val="24"/>
                <w:szCs w:val="24"/>
                <w:lang w:eastAsia="lv-LV"/>
              </w:rPr>
              <w:t>50</w:t>
            </w:r>
            <w:r w:rsidRPr="00106F4C">
              <w:rPr>
                <w:rFonts w:ascii="Times New Roman" w:eastAsia="Times New Roman" w:hAnsi="Times New Roman" w:cs="Times New Roman"/>
                <w:color w:val="000000" w:themeColor="text1"/>
                <w:spacing w:val="-2"/>
                <w:sz w:val="24"/>
                <w:szCs w:val="24"/>
                <w:lang w:eastAsia="lv-LV"/>
              </w:rPr>
              <w:t>. pants).</w:t>
            </w:r>
            <w:r w:rsidR="003726D2" w:rsidRPr="00106F4C">
              <w:rPr>
                <w:rFonts w:ascii="Times New Roman" w:eastAsia="Times New Roman" w:hAnsi="Times New Roman" w:cs="Times New Roman"/>
                <w:color w:val="000000" w:themeColor="text1"/>
                <w:spacing w:val="-2"/>
                <w:sz w:val="24"/>
                <w:szCs w:val="24"/>
                <w:lang w:eastAsia="lv-LV"/>
              </w:rPr>
              <w:t xml:space="preserve"> </w:t>
            </w:r>
          </w:p>
          <w:p w14:paraId="7FA6A2EE" w14:textId="77777777" w:rsidR="00A52650" w:rsidRPr="00106F4C" w:rsidRDefault="00A52650" w:rsidP="00A52650">
            <w:pPr>
              <w:pStyle w:val="ListParagraph"/>
              <w:rPr>
                <w:rFonts w:ascii="Times New Roman" w:eastAsia="Times New Roman" w:hAnsi="Times New Roman" w:cs="Times New Roman"/>
                <w:iCs/>
                <w:color w:val="FF0000"/>
                <w:spacing w:val="-2"/>
                <w:sz w:val="24"/>
                <w:szCs w:val="24"/>
                <w:lang w:eastAsia="lv-LV"/>
              </w:rPr>
            </w:pPr>
          </w:p>
          <w:p w14:paraId="3E849721" w14:textId="7BC114CF" w:rsidR="00A52650" w:rsidRPr="00106F4C" w:rsidRDefault="00A52650" w:rsidP="00A52650">
            <w:pPr>
              <w:pStyle w:val="ListParagraph"/>
              <w:numPr>
                <w:ilvl w:val="0"/>
                <w:numId w:val="1"/>
              </w:numPr>
              <w:spacing w:after="0" w:line="240" w:lineRule="auto"/>
              <w:ind w:left="0" w:firstLine="274"/>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Kredītiestāžu likumā FKTK ir deleģētas tiesības noteikt prasības atalgojuma politikai un Direktīvā (ES) 2019/878 paredzētie izņēmumi, kas ļauj attiecīgos gadījumos nepiemērot atsevišķas atalgojuma politikai noteiktās prasības un ierobežojumus, tiks ieviesti FKTK normatīvajos noteikumos.</w:t>
            </w:r>
          </w:p>
          <w:p w14:paraId="32D770A8" w14:textId="77777777" w:rsidR="002F1FA5" w:rsidRPr="00106F4C" w:rsidRDefault="002F1FA5" w:rsidP="002F1FA5">
            <w:pPr>
              <w:pStyle w:val="ListParagraph"/>
              <w:rPr>
                <w:rFonts w:ascii="Times New Roman" w:eastAsia="Times New Roman" w:hAnsi="Times New Roman" w:cs="Times New Roman"/>
                <w:bCs/>
                <w:spacing w:val="-2"/>
                <w:sz w:val="24"/>
                <w:szCs w:val="24"/>
                <w:shd w:val="clear" w:color="auto" w:fill="FFFFFF"/>
                <w:lang w:eastAsia="lv-LV"/>
              </w:rPr>
            </w:pPr>
          </w:p>
          <w:p w14:paraId="1764EA58" w14:textId="6B54C61F" w:rsidR="002F1FA5" w:rsidRPr="00106F4C" w:rsidRDefault="002524E1" w:rsidP="003F0315">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Direktīvā</w:t>
            </w:r>
            <w:r w:rsidRPr="00106F4C">
              <w:rPr>
                <w:rFonts w:ascii="Times New Roman" w:eastAsia="Times New Roman" w:hAnsi="Times New Roman" w:cs="Times New Roman"/>
                <w:color w:val="000000"/>
                <w:spacing w:val="-2"/>
                <w:sz w:val="24"/>
                <w:szCs w:val="24"/>
                <w:lang w:eastAsia="lv-LV"/>
              </w:rPr>
              <w:t xml:space="preserve"> 2019/878 </w:t>
            </w:r>
            <w:r w:rsidR="00A02E47" w:rsidRPr="00106F4C">
              <w:rPr>
                <w:rFonts w:ascii="Times New Roman" w:eastAsia="Times New Roman" w:hAnsi="Times New Roman" w:cs="Times New Roman"/>
                <w:color w:val="000000"/>
                <w:spacing w:val="-2"/>
                <w:sz w:val="24"/>
                <w:szCs w:val="24"/>
                <w:lang w:eastAsia="lv-LV"/>
              </w:rPr>
              <w:t>īpaša uzmanība pievērsta efektīvai risku pārvaldībai un veiktas izmaiņas esošajās normās</w:t>
            </w:r>
            <w:r w:rsidRPr="00106F4C">
              <w:rPr>
                <w:rFonts w:ascii="Times New Roman" w:eastAsia="Times New Roman" w:hAnsi="Times New Roman" w:cs="Times New Roman"/>
                <w:color w:val="000000"/>
                <w:spacing w:val="-2"/>
                <w:sz w:val="24"/>
                <w:szCs w:val="24"/>
                <w:lang w:eastAsia="lv-LV"/>
              </w:rPr>
              <w:t xml:space="preserve">, piemēram, likums </w:t>
            </w:r>
            <w:r w:rsidR="002F1FA5" w:rsidRPr="00106F4C">
              <w:rPr>
                <w:rFonts w:ascii="Times New Roman" w:eastAsia="Times New Roman" w:hAnsi="Times New Roman" w:cs="Times New Roman"/>
                <w:color w:val="000000"/>
                <w:spacing w:val="-2"/>
                <w:sz w:val="24"/>
                <w:szCs w:val="24"/>
                <w:lang w:eastAsia="lv-LV"/>
              </w:rPr>
              <w:t xml:space="preserve">papildināts </w:t>
            </w:r>
            <w:r w:rsidRPr="00106F4C">
              <w:rPr>
                <w:rFonts w:ascii="Times New Roman" w:eastAsia="Times New Roman" w:hAnsi="Times New Roman" w:cs="Times New Roman"/>
                <w:color w:val="000000"/>
                <w:spacing w:val="-2"/>
                <w:sz w:val="24"/>
                <w:szCs w:val="24"/>
                <w:lang w:eastAsia="lv-LV"/>
              </w:rPr>
              <w:t xml:space="preserve">ar prasību </w:t>
            </w:r>
            <w:r w:rsidR="00D70D59" w:rsidRPr="00106F4C">
              <w:rPr>
                <w:rFonts w:ascii="Times New Roman" w:eastAsia="Times New Roman" w:hAnsi="Times New Roman" w:cs="Times New Roman"/>
                <w:color w:val="000000"/>
                <w:spacing w:val="-2"/>
                <w:sz w:val="24"/>
                <w:szCs w:val="24"/>
                <w:lang w:eastAsia="lv-LV"/>
              </w:rPr>
              <w:t>FKTK</w:t>
            </w:r>
            <w:r w:rsidRPr="00106F4C">
              <w:rPr>
                <w:rFonts w:ascii="Times New Roman" w:eastAsia="Times New Roman" w:hAnsi="Times New Roman" w:cs="Times New Roman"/>
                <w:color w:val="000000"/>
                <w:spacing w:val="-2"/>
                <w:sz w:val="24"/>
                <w:szCs w:val="24"/>
                <w:lang w:eastAsia="lv-LV"/>
              </w:rPr>
              <w:t xml:space="preserve"> reizi ceturksnī novērtēt cikliskā sistēmiskā riska intensitāti </w:t>
            </w:r>
            <w:r w:rsidR="00EF1B42" w:rsidRPr="00106F4C">
              <w:rPr>
                <w:rFonts w:ascii="Times New Roman" w:eastAsia="Times New Roman" w:hAnsi="Times New Roman" w:cs="Times New Roman"/>
                <w:color w:val="000000"/>
                <w:spacing w:val="-2"/>
                <w:sz w:val="24"/>
                <w:szCs w:val="24"/>
                <w:lang w:eastAsia="lv-LV"/>
              </w:rPr>
              <w:t xml:space="preserve">vai uzlikts pienākums noteikt riska darījumus, uz kuriem ir attiecināma sistēmiskā riska kapitāla rezerves norma vai </w:t>
            </w:r>
            <w:r w:rsidR="00EF1B42" w:rsidRPr="00106F4C">
              <w:rPr>
                <w:rFonts w:ascii="Times New Roman" w:eastAsia="Times New Roman" w:hAnsi="Times New Roman" w:cs="Times New Roman"/>
                <w:color w:val="000000" w:themeColor="text1"/>
                <w:spacing w:val="-2"/>
                <w:sz w:val="24"/>
                <w:szCs w:val="24"/>
                <w:lang w:eastAsia="lv-LV"/>
              </w:rPr>
              <w:t>normas (</w:t>
            </w:r>
            <w:r w:rsidR="0006277C" w:rsidRPr="00106F4C">
              <w:rPr>
                <w:rFonts w:ascii="Times New Roman" w:eastAsia="Times New Roman" w:hAnsi="Times New Roman" w:cs="Times New Roman"/>
                <w:color w:val="000000" w:themeColor="text1"/>
                <w:spacing w:val="-2"/>
                <w:sz w:val="24"/>
                <w:szCs w:val="24"/>
                <w:lang w:eastAsia="lv-LV"/>
              </w:rPr>
              <w:t>l</w:t>
            </w:r>
            <w:r w:rsidR="00EF1B42" w:rsidRPr="00106F4C">
              <w:rPr>
                <w:rFonts w:ascii="Times New Roman" w:eastAsia="Times New Roman" w:hAnsi="Times New Roman" w:cs="Times New Roman"/>
                <w:color w:val="000000" w:themeColor="text1"/>
                <w:spacing w:val="-2"/>
                <w:sz w:val="24"/>
                <w:szCs w:val="24"/>
                <w:lang w:eastAsia="lv-LV"/>
              </w:rPr>
              <w:t>ikumprojekta 2., 14., 18., 2</w:t>
            </w:r>
            <w:r w:rsidR="004F65F6" w:rsidRPr="00106F4C">
              <w:rPr>
                <w:rFonts w:ascii="Times New Roman" w:eastAsia="Times New Roman" w:hAnsi="Times New Roman" w:cs="Times New Roman"/>
                <w:color w:val="000000" w:themeColor="text1"/>
                <w:spacing w:val="-2"/>
                <w:sz w:val="24"/>
                <w:szCs w:val="24"/>
                <w:lang w:eastAsia="lv-LV"/>
              </w:rPr>
              <w:t>6</w:t>
            </w:r>
            <w:r w:rsidR="00EF1B42" w:rsidRPr="00106F4C">
              <w:rPr>
                <w:rFonts w:ascii="Times New Roman" w:eastAsia="Times New Roman" w:hAnsi="Times New Roman" w:cs="Times New Roman"/>
                <w:color w:val="000000" w:themeColor="text1"/>
                <w:spacing w:val="-2"/>
                <w:sz w:val="24"/>
                <w:szCs w:val="24"/>
                <w:lang w:eastAsia="lv-LV"/>
              </w:rPr>
              <w:t>., 2</w:t>
            </w:r>
            <w:r w:rsidR="004F65F6" w:rsidRPr="00106F4C">
              <w:rPr>
                <w:rFonts w:ascii="Times New Roman" w:eastAsia="Times New Roman" w:hAnsi="Times New Roman" w:cs="Times New Roman"/>
                <w:color w:val="000000" w:themeColor="text1"/>
                <w:spacing w:val="-2"/>
                <w:sz w:val="24"/>
                <w:szCs w:val="24"/>
                <w:lang w:eastAsia="lv-LV"/>
              </w:rPr>
              <w:t>7</w:t>
            </w:r>
            <w:r w:rsidR="00EF1B42" w:rsidRPr="00106F4C">
              <w:rPr>
                <w:rFonts w:ascii="Times New Roman" w:eastAsia="Times New Roman" w:hAnsi="Times New Roman" w:cs="Times New Roman"/>
                <w:color w:val="000000" w:themeColor="text1"/>
                <w:spacing w:val="-2"/>
                <w:sz w:val="24"/>
                <w:szCs w:val="24"/>
                <w:lang w:eastAsia="lv-LV"/>
              </w:rPr>
              <w:t>., 3</w:t>
            </w:r>
            <w:r w:rsidR="004F65F6" w:rsidRPr="00106F4C">
              <w:rPr>
                <w:rFonts w:ascii="Times New Roman" w:eastAsia="Times New Roman" w:hAnsi="Times New Roman" w:cs="Times New Roman"/>
                <w:color w:val="000000" w:themeColor="text1"/>
                <w:spacing w:val="-2"/>
                <w:sz w:val="24"/>
                <w:szCs w:val="24"/>
                <w:lang w:eastAsia="lv-LV"/>
              </w:rPr>
              <w:t>8</w:t>
            </w:r>
            <w:r w:rsidR="00EF1B42" w:rsidRPr="00106F4C">
              <w:rPr>
                <w:rFonts w:ascii="Times New Roman" w:eastAsia="Times New Roman" w:hAnsi="Times New Roman" w:cs="Times New Roman"/>
                <w:color w:val="000000" w:themeColor="text1"/>
                <w:spacing w:val="-2"/>
                <w:sz w:val="24"/>
                <w:szCs w:val="24"/>
                <w:lang w:eastAsia="lv-LV"/>
              </w:rPr>
              <w:t>., 4</w:t>
            </w:r>
            <w:r w:rsidR="004F65F6" w:rsidRPr="00106F4C">
              <w:rPr>
                <w:rFonts w:ascii="Times New Roman" w:eastAsia="Times New Roman" w:hAnsi="Times New Roman" w:cs="Times New Roman"/>
                <w:color w:val="000000" w:themeColor="text1"/>
                <w:spacing w:val="-2"/>
                <w:sz w:val="24"/>
                <w:szCs w:val="24"/>
                <w:lang w:eastAsia="lv-LV"/>
              </w:rPr>
              <w:t>7</w:t>
            </w:r>
            <w:r w:rsidR="00EF1B42" w:rsidRPr="00106F4C">
              <w:rPr>
                <w:rFonts w:ascii="Times New Roman" w:eastAsia="Times New Roman" w:hAnsi="Times New Roman" w:cs="Times New Roman"/>
                <w:color w:val="000000" w:themeColor="text1"/>
                <w:spacing w:val="-2"/>
                <w:sz w:val="24"/>
                <w:szCs w:val="24"/>
                <w:lang w:eastAsia="lv-LV"/>
              </w:rPr>
              <w:t>.</w:t>
            </w:r>
            <w:r w:rsidR="0006277C" w:rsidRPr="00106F4C">
              <w:rPr>
                <w:rFonts w:ascii="Times New Roman" w:eastAsia="Times New Roman" w:hAnsi="Times New Roman" w:cs="Times New Roman"/>
                <w:color w:val="000000" w:themeColor="text1"/>
                <w:spacing w:val="-2"/>
                <w:sz w:val="24"/>
                <w:szCs w:val="24"/>
                <w:lang w:eastAsia="lv-LV"/>
              </w:rPr>
              <w:t>-4</w:t>
            </w:r>
            <w:r w:rsidR="004F65F6" w:rsidRPr="00106F4C">
              <w:rPr>
                <w:rFonts w:ascii="Times New Roman" w:eastAsia="Times New Roman" w:hAnsi="Times New Roman" w:cs="Times New Roman"/>
                <w:color w:val="000000" w:themeColor="text1"/>
                <w:spacing w:val="-2"/>
                <w:sz w:val="24"/>
                <w:szCs w:val="24"/>
                <w:lang w:eastAsia="lv-LV"/>
              </w:rPr>
              <w:t>9</w:t>
            </w:r>
            <w:r w:rsidR="0006277C" w:rsidRPr="00106F4C">
              <w:rPr>
                <w:rFonts w:ascii="Times New Roman" w:eastAsia="Times New Roman" w:hAnsi="Times New Roman" w:cs="Times New Roman"/>
                <w:color w:val="000000" w:themeColor="text1"/>
                <w:spacing w:val="-2"/>
                <w:sz w:val="24"/>
                <w:szCs w:val="24"/>
                <w:lang w:eastAsia="lv-LV"/>
              </w:rPr>
              <w:t>.</w:t>
            </w:r>
            <w:r w:rsidR="00796218" w:rsidRPr="00106F4C">
              <w:rPr>
                <w:rFonts w:ascii="Times New Roman" w:eastAsia="Times New Roman" w:hAnsi="Times New Roman" w:cs="Times New Roman"/>
                <w:color w:val="000000" w:themeColor="text1"/>
                <w:spacing w:val="-2"/>
                <w:sz w:val="24"/>
                <w:szCs w:val="24"/>
                <w:lang w:eastAsia="lv-LV"/>
              </w:rPr>
              <w:t> </w:t>
            </w:r>
            <w:r w:rsidR="00EF1B42" w:rsidRPr="00106F4C">
              <w:rPr>
                <w:rFonts w:ascii="Times New Roman" w:eastAsia="Times New Roman" w:hAnsi="Times New Roman" w:cs="Times New Roman"/>
                <w:color w:val="000000" w:themeColor="text1"/>
                <w:spacing w:val="-2"/>
                <w:sz w:val="24"/>
                <w:szCs w:val="24"/>
                <w:lang w:eastAsia="lv-LV"/>
              </w:rPr>
              <w:t>pants).</w:t>
            </w:r>
          </w:p>
          <w:p w14:paraId="7DDD7268" w14:textId="77777777" w:rsidR="003F0315" w:rsidRPr="00106F4C" w:rsidRDefault="003F0315" w:rsidP="003F0315">
            <w:pPr>
              <w:spacing w:after="0" w:line="240" w:lineRule="auto"/>
              <w:jc w:val="both"/>
              <w:rPr>
                <w:rFonts w:ascii="Times New Roman" w:eastAsia="Times New Roman" w:hAnsi="Times New Roman" w:cs="Times New Roman"/>
                <w:iCs/>
                <w:color w:val="FF0000"/>
                <w:spacing w:val="-2"/>
                <w:sz w:val="24"/>
                <w:szCs w:val="24"/>
                <w:lang w:eastAsia="lv-LV"/>
              </w:rPr>
            </w:pPr>
          </w:p>
          <w:p w14:paraId="157EFD46" w14:textId="2541884A" w:rsidR="002F1FA5" w:rsidRPr="00106F4C" w:rsidRDefault="002D42BE" w:rsidP="001F592C">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Likumā noteikti kritēriji pēc kādiem kredītiestādes, finanšu pārvaldītājsabiedrības vai jauktas finanšu pārvaldītājsabiedrības konsolidācijas grupa vai kredītiestāde, kas ir atzīta par globāli sistēmiski nozīmīgu iestādi, tiek iekļauta vienā no vismaz piecām globāli sistēmiski nozīmīgu iestāžu apakšgrupām (</w:t>
            </w:r>
            <w:r w:rsidR="00FA6261" w:rsidRPr="00106F4C">
              <w:rPr>
                <w:rFonts w:ascii="Times New Roman" w:eastAsia="Times New Roman" w:hAnsi="Times New Roman" w:cs="Times New Roman"/>
                <w:color w:val="000000"/>
                <w:spacing w:val="-2"/>
                <w:sz w:val="24"/>
                <w:szCs w:val="24"/>
                <w:lang w:eastAsia="lv-LV"/>
              </w:rPr>
              <w:t>l</w:t>
            </w:r>
            <w:r w:rsidRPr="00106F4C">
              <w:rPr>
                <w:rFonts w:ascii="Times New Roman" w:eastAsia="Times New Roman" w:hAnsi="Times New Roman" w:cs="Times New Roman"/>
                <w:color w:val="000000"/>
                <w:spacing w:val="-2"/>
                <w:sz w:val="24"/>
                <w:szCs w:val="24"/>
                <w:lang w:eastAsia="lv-LV"/>
              </w:rPr>
              <w:t>ikumprojekta 2</w:t>
            </w:r>
            <w:r w:rsidR="004F65F6" w:rsidRPr="00106F4C">
              <w:rPr>
                <w:rFonts w:ascii="Times New Roman" w:eastAsia="Times New Roman" w:hAnsi="Times New Roman" w:cs="Times New Roman"/>
                <w:color w:val="000000"/>
                <w:spacing w:val="-2"/>
                <w:sz w:val="24"/>
                <w:szCs w:val="24"/>
                <w:lang w:eastAsia="lv-LV"/>
              </w:rPr>
              <w:t>1</w:t>
            </w:r>
            <w:r w:rsidRPr="00106F4C">
              <w:rPr>
                <w:rFonts w:ascii="Times New Roman" w:eastAsia="Times New Roman" w:hAnsi="Times New Roman" w:cs="Times New Roman"/>
                <w:color w:val="000000"/>
                <w:spacing w:val="-2"/>
                <w:sz w:val="24"/>
                <w:szCs w:val="24"/>
                <w:lang w:eastAsia="lv-LV"/>
              </w:rPr>
              <w:t>. pants).</w:t>
            </w:r>
          </w:p>
          <w:p w14:paraId="43C72EF6"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4B61669D" w14:textId="172347BD" w:rsidR="002F1FA5" w:rsidRPr="00106F4C" w:rsidRDefault="00107FF2"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Mainīta kapitāla rezerves prasība globāli sistēmiski nozīmīgai iestādei konsolidācijas grupas līmenī</w:t>
            </w:r>
            <w:r w:rsidR="002A22E0" w:rsidRPr="00106F4C">
              <w:rPr>
                <w:rFonts w:ascii="Times New Roman" w:eastAsia="Times New Roman" w:hAnsi="Times New Roman" w:cs="Times New Roman"/>
                <w:color w:val="000000"/>
                <w:spacing w:val="-2"/>
                <w:sz w:val="24"/>
                <w:szCs w:val="24"/>
                <w:lang w:eastAsia="lv-LV"/>
              </w:rPr>
              <w:t xml:space="preserve"> (</w:t>
            </w:r>
            <w:r w:rsidR="00FA6261" w:rsidRPr="00106F4C">
              <w:rPr>
                <w:rFonts w:ascii="Times New Roman" w:eastAsia="Times New Roman" w:hAnsi="Times New Roman" w:cs="Times New Roman"/>
                <w:color w:val="000000"/>
                <w:spacing w:val="-2"/>
                <w:sz w:val="24"/>
                <w:szCs w:val="24"/>
                <w:lang w:eastAsia="lv-LV"/>
              </w:rPr>
              <w:t>l</w:t>
            </w:r>
            <w:r w:rsidR="002A22E0" w:rsidRPr="00106F4C">
              <w:rPr>
                <w:rFonts w:ascii="Times New Roman" w:eastAsia="Times New Roman" w:hAnsi="Times New Roman" w:cs="Times New Roman"/>
                <w:color w:val="000000"/>
                <w:spacing w:val="-2"/>
                <w:sz w:val="24"/>
                <w:szCs w:val="24"/>
                <w:lang w:eastAsia="lv-LV"/>
              </w:rPr>
              <w:t>ikumprojekta 2</w:t>
            </w:r>
            <w:r w:rsidR="004F65F6" w:rsidRPr="00106F4C">
              <w:rPr>
                <w:rFonts w:ascii="Times New Roman" w:eastAsia="Times New Roman" w:hAnsi="Times New Roman" w:cs="Times New Roman"/>
                <w:color w:val="000000"/>
                <w:spacing w:val="-2"/>
                <w:sz w:val="24"/>
                <w:szCs w:val="24"/>
                <w:lang w:eastAsia="lv-LV"/>
              </w:rPr>
              <w:t>2</w:t>
            </w:r>
            <w:r w:rsidR="002A22E0" w:rsidRPr="00106F4C">
              <w:rPr>
                <w:rFonts w:ascii="Times New Roman" w:eastAsia="Times New Roman" w:hAnsi="Times New Roman" w:cs="Times New Roman"/>
                <w:color w:val="000000"/>
                <w:spacing w:val="-2"/>
                <w:sz w:val="24"/>
                <w:szCs w:val="24"/>
                <w:lang w:eastAsia="lv-LV"/>
              </w:rPr>
              <w:t>. pants).</w:t>
            </w:r>
          </w:p>
          <w:p w14:paraId="72AA674E" w14:textId="77777777" w:rsidR="002F1FA5" w:rsidRPr="00106F4C" w:rsidRDefault="002F1FA5" w:rsidP="002F1FA5">
            <w:pPr>
              <w:pStyle w:val="ListParagraph"/>
              <w:rPr>
                <w:rFonts w:ascii="Times New Roman" w:eastAsia="Times New Roman" w:hAnsi="Times New Roman" w:cs="Times New Roman"/>
                <w:color w:val="000000"/>
                <w:spacing w:val="-2"/>
                <w:sz w:val="24"/>
                <w:szCs w:val="24"/>
                <w:lang w:eastAsia="lv-LV"/>
              </w:rPr>
            </w:pPr>
          </w:p>
          <w:p w14:paraId="0E4A061D" w14:textId="4273356D" w:rsidR="00FA6261" w:rsidRPr="00106F4C" w:rsidRDefault="00333996"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Direktīva 2019/878  paredz, ka kredītiestādei, finanšu pārvaldītājsabiedrībai vai jauktai finanšu pārvaldītājsabiedrībai, kas atzīta par citu sistēmiski nozīmīgu </w:t>
            </w:r>
            <w:r w:rsidRPr="00106F4C">
              <w:rPr>
                <w:rFonts w:ascii="Times New Roman" w:eastAsia="Times New Roman" w:hAnsi="Times New Roman" w:cs="Times New Roman"/>
                <w:color w:val="000000"/>
                <w:spacing w:val="-2"/>
                <w:sz w:val="24"/>
                <w:szCs w:val="24"/>
                <w:lang w:eastAsia="lv-LV"/>
              </w:rPr>
              <w:lastRenderedPageBreak/>
              <w:t>iestādi likuma 35.</w:t>
            </w:r>
            <w:r w:rsidRPr="00106F4C">
              <w:rPr>
                <w:rFonts w:ascii="Times New Roman" w:eastAsia="Times New Roman" w:hAnsi="Times New Roman" w:cs="Times New Roman"/>
                <w:color w:val="000000"/>
                <w:spacing w:val="-2"/>
                <w:sz w:val="24"/>
                <w:szCs w:val="24"/>
                <w:vertAlign w:val="superscript"/>
                <w:lang w:eastAsia="lv-LV"/>
              </w:rPr>
              <w:t>14</w:t>
            </w:r>
            <w:r w:rsidRPr="00106F4C">
              <w:rPr>
                <w:rFonts w:ascii="Times New Roman" w:eastAsia="Times New Roman" w:hAnsi="Times New Roman" w:cs="Times New Roman"/>
                <w:color w:val="000000"/>
                <w:spacing w:val="-2"/>
                <w:sz w:val="24"/>
                <w:szCs w:val="24"/>
                <w:lang w:eastAsia="lv-LV"/>
              </w:rPr>
              <w:t xml:space="preserve"> pantā minētā izvērtējuma rezultātā, </w:t>
            </w:r>
            <w:r w:rsidR="00D70D59" w:rsidRPr="00106F4C">
              <w:rPr>
                <w:rFonts w:ascii="Times New Roman" w:eastAsia="Times New Roman" w:hAnsi="Times New Roman" w:cs="Times New Roman"/>
                <w:color w:val="000000"/>
                <w:spacing w:val="-2"/>
                <w:sz w:val="24"/>
                <w:szCs w:val="24"/>
                <w:lang w:eastAsia="lv-LV"/>
              </w:rPr>
              <w:t>FKTK</w:t>
            </w:r>
            <w:r w:rsidRPr="00106F4C">
              <w:rPr>
                <w:rFonts w:ascii="Times New Roman" w:eastAsia="Times New Roman" w:hAnsi="Times New Roman" w:cs="Times New Roman"/>
                <w:color w:val="000000"/>
                <w:spacing w:val="-2"/>
                <w:sz w:val="24"/>
                <w:szCs w:val="24"/>
                <w:lang w:eastAsia="lv-LV"/>
              </w:rPr>
              <w:t xml:space="preserve"> var noteikt citas sistēmiski nozīmīgas iestādes kapitāla rezerves normu līdz 3 procentiem</w:t>
            </w:r>
            <w:r w:rsidR="00FD5792" w:rsidRPr="00106F4C">
              <w:rPr>
                <w:rFonts w:ascii="Times New Roman" w:eastAsia="Times New Roman" w:hAnsi="Times New Roman" w:cs="Times New Roman"/>
                <w:color w:val="000000"/>
                <w:spacing w:val="-2"/>
                <w:sz w:val="24"/>
                <w:szCs w:val="24"/>
                <w:lang w:eastAsia="lv-LV"/>
              </w:rPr>
              <w:t xml:space="preserve"> (l</w:t>
            </w:r>
            <w:r w:rsidRPr="00106F4C">
              <w:rPr>
                <w:rFonts w:ascii="Times New Roman" w:eastAsia="Times New Roman" w:hAnsi="Times New Roman" w:cs="Times New Roman"/>
                <w:color w:val="000000"/>
                <w:spacing w:val="-2"/>
                <w:sz w:val="24"/>
                <w:szCs w:val="24"/>
                <w:lang w:eastAsia="lv-LV"/>
              </w:rPr>
              <w:t>ikumprojekta 2</w:t>
            </w:r>
            <w:r w:rsidR="004F65F6" w:rsidRPr="00106F4C">
              <w:rPr>
                <w:rFonts w:ascii="Times New Roman" w:eastAsia="Times New Roman" w:hAnsi="Times New Roman" w:cs="Times New Roman"/>
                <w:color w:val="000000"/>
                <w:spacing w:val="-2"/>
                <w:sz w:val="24"/>
                <w:szCs w:val="24"/>
                <w:lang w:eastAsia="lv-LV"/>
              </w:rPr>
              <w:t>4</w:t>
            </w:r>
            <w:r w:rsidRPr="00106F4C">
              <w:rPr>
                <w:rFonts w:ascii="Times New Roman" w:eastAsia="Times New Roman" w:hAnsi="Times New Roman" w:cs="Times New Roman"/>
                <w:color w:val="000000"/>
                <w:spacing w:val="-2"/>
                <w:sz w:val="24"/>
                <w:szCs w:val="24"/>
                <w:lang w:eastAsia="lv-LV"/>
              </w:rPr>
              <w:t>. pants).</w:t>
            </w:r>
          </w:p>
          <w:p w14:paraId="48D933DE" w14:textId="77777777" w:rsidR="00FA6261" w:rsidRPr="00106F4C" w:rsidRDefault="00FA6261" w:rsidP="00FA6261">
            <w:pPr>
              <w:pStyle w:val="ListParagraph"/>
              <w:rPr>
                <w:rFonts w:ascii="Times New Roman" w:eastAsia="Times New Roman" w:hAnsi="Times New Roman" w:cs="Times New Roman"/>
                <w:color w:val="000000"/>
                <w:spacing w:val="-2"/>
                <w:sz w:val="24"/>
                <w:szCs w:val="24"/>
                <w:lang w:eastAsia="lv-LV"/>
              </w:rPr>
            </w:pPr>
          </w:p>
          <w:p w14:paraId="4FA7A15E" w14:textId="0E1977F1" w:rsidR="00FA6261" w:rsidRPr="00106F4C" w:rsidRDefault="00F53622"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w:t>
            </w:r>
            <w:r w:rsidR="005B1E42" w:rsidRPr="00106F4C">
              <w:rPr>
                <w:rFonts w:ascii="Times New Roman" w:eastAsia="Times New Roman" w:hAnsi="Times New Roman" w:cs="Times New Roman"/>
                <w:color w:val="000000"/>
                <w:spacing w:val="-2"/>
                <w:sz w:val="24"/>
                <w:szCs w:val="24"/>
                <w:lang w:eastAsia="lv-LV"/>
              </w:rPr>
              <w:t>s papildināts ar</w:t>
            </w:r>
            <w:r w:rsidRPr="00106F4C">
              <w:rPr>
                <w:rFonts w:ascii="Times New Roman" w:eastAsia="Times New Roman" w:hAnsi="Times New Roman" w:cs="Times New Roman"/>
                <w:color w:val="000000"/>
                <w:spacing w:val="-2"/>
                <w:sz w:val="24"/>
                <w:szCs w:val="24"/>
                <w:lang w:eastAsia="lv-LV"/>
              </w:rPr>
              <w:t xml:space="preserve"> 35.</w:t>
            </w:r>
            <w:r w:rsidRPr="00106F4C">
              <w:rPr>
                <w:rFonts w:ascii="Times New Roman" w:eastAsia="Times New Roman" w:hAnsi="Times New Roman" w:cs="Times New Roman"/>
                <w:color w:val="000000"/>
                <w:spacing w:val="-2"/>
                <w:sz w:val="24"/>
                <w:szCs w:val="24"/>
                <w:vertAlign w:val="superscript"/>
                <w:lang w:eastAsia="lv-LV"/>
              </w:rPr>
              <w:t xml:space="preserve">16 </w:t>
            </w:r>
            <w:r w:rsidRPr="00106F4C">
              <w:rPr>
                <w:rFonts w:ascii="Times New Roman" w:eastAsia="Times New Roman" w:hAnsi="Times New Roman" w:cs="Times New Roman"/>
                <w:color w:val="000000"/>
                <w:spacing w:val="-2"/>
                <w:sz w:val="24"/>
                <w:szCs w:val="24"/>
                <w:lang w:eastAsia="lv-LV"/>
              </w:rPr>
              <w:t>pant</w:t>
            </w:r>
            <w:r w:rsidR="005B1E42" w:rsidRPr="00106F4C">
              <w:rPr>
                <w:rFonts w:ascii="Times New Roman" w:eastAsia="Times New Roman" w:hAnsi="Times New Roman" w:cs="Times New Roman"/>
                <w:color w:val="000000"/>
                <w:spacing w:val="-2"/>
                <w:sz w:val="24"/>
                <w:szCs w:val="24"/>
                <w:lang w:eastAsia="lv-LV"/>
              </w:rPr>
              <w:t>u, kas</w:t>
            </w:r>
            <w:r w:rsidRPr="00106F4C">
              <w:rPr>
                <w:rFonts w:ascii="Times New Roman" w:eastAsia="Times New Roman" w:hAnsi="Times New Roman" w:cs="Times New Roman"/>
                <w:color w:val="000000"/>
                <w:spacing w:val="-2"/>
                <w:sz w:val="24"/>
                <w:szCs w:val="24"/>
                <w:lang w:eastAsia="lv-LV"/>
              </w:rPr>
              <w:t xml:space="preserve"> paredz, ka </w:t>
            </w:r>
            <w:r w:rsidR="00D70D59" w:rsidRPr="00106F4C">
              <w:rPr>
                <w:rFonts w:ascii="Times New Roman" w:eastAsia="Times New Roman" w:hAnsi="Times New Roman" w:cs="Times New Roman"/>
                <w:color w:val="000000"/>
                <w:spacing w:val="-2"/>
                <w:sz w:val="24"/>
                <w:szCs w:val="24"/>
                <w:lang w:eastAsia="lv-LV"/>
              </w:rPr>
              <w:t>FKTK</w:t>
            </w:r>
            <w:r w:rsidRPr="00106F4C">
              <w:rPr>
                <w:rFonts w:ascii="Times New Roman" w:eastAsia="Times New Roman" w:hAnsi="Times New Roman" w:cs="Times New Roman"/>
                <w:color w:val="000000"/>
                <w:spacing w:val="-2"/>
                <w:sz w:val="24"/>
                <w:szCs w:val="24"/>
                <w:lang w:eastAsia="lv-LV"/>
              </w:rPr>
              <w:t xml:space="preserve">, lai novērstu vai samazinātu </w:t>
            </w:r>
            <w:proofErr w:type="spellStart"/>
            <w:r w:rsidRPr="00106F4C">
              <w:rPr>
                <w:rFonts w:ascii="Times New Roman" w:eastAsia="Times New Roman" w:hAnsi="Times New Roman" w:cs="Times New Roman"/>
                <w:color w:val="000000"/>
                <w:spacing w:val="-2"/>
                <w:sz w:val="24"/>
                <w:szCs w:val="24"/>
                <w:lang w:eastAsia="lv-LV"/>
              </w:rPr>
              <w:t>makroprudenciālos</w:t>
            </w:r>
            <w:proofErr w:type="spellEnd"/>
            <w:r w:rsidRPr="00106F4C">
              <w:rPr>
                <w:rFonts w:ascii="Times New Roman" w:eastAsia="Times New Roman" w:hAnsi="Times New Roman" w:cs="Times New Roman"/>
                <w:color w:val="000000"/>
                <w:spacing w:val="-2"/>
                <w:sz w:val="24"/>
                <w:szCs w:val="24"/>
                <w:lang w:eastAsia="lv-LV"/>
              </w:rPr>
              <w:t xml:space="preserve"> vai sistēmiskos finanšu sistēmas darbības traucējumu riskus, kuriem var būt būtiska negatīva ietekme uz Latvijas Republikas finanšu sistēmu un tautsaimniecību un kuri netiek segti ES regulas Nr. 575/2013 un šā likuma 35.</w:t>
            </w:r>
            <w:r w:rsidRPr="00106F4C">
              <w:rPr>
                <w:rFonts w:ascii="Times New Roman" w:eastAsia="Times New Roman" w:hAnsi="Times New Roman" w:cs="Times New Roman"/>
                <w:color w:val="000000"/>
                <w:spacing w:val="-2"/>
                <w:sz w:val="24"/>
                <w:szCs w:val="24"/>
                <w:vertAlign w:val="superscript"/>
                <w:lang w:eastAsia="lv-LV"/>
              </w:rPr>
              <w:t>5</w:t>
            </w:r>
            <w:r w:rsidRPr="00106F4C">
              <w:rPr>
                <w:rFonts w:ascii="Times New Roman" w:eastAsia="Times New Roman" w:hAnsi="Times New Roman" w:cs="Times New Roman"/>
                <w:color w:val="000000"/>
                <w:spacing w:val="-2"/>
                <w:sz w:val="24"/>
                <w:szCs w:val="24"/>
                <w:lang w:eastAsia="lv-LV"/>
              </w:rPr>
              <w:t>, 35.</w:t>
            </w:r>
            <w:r w:rsidRPr="00106F4C">
              <w:rPr>
                <w:rFonts w:ascii="Times New Roman" w:eastAsia="Times New Roman" w:hAnsi="Times New Roman" w:cs="Times New Roman"/>
                <w:color w:val="000000"/>
                <w:spacing w:val="-2"/>
                <w:sz w:val="24"/>
                <w:szCs w:val="24"/>
                <w:vertAlign w:val="superscript"/>
                <w:lang w:eastAsia="lv-LV"/>
              </w:rPr>
              <w:t>12</w:t>
            </w:r>
            <w:r w:rsidRPr="00106F4C">
              <w:rPr>
                <w:rFonts w:ascii="Times New Roman" w:eastAsia="Times New Roman" w:hAnsi="Times New Roman" w:cs="Times New Roman"/>
                <w:color w:val="000000"/>
                <w:spacing w:val="-2"/>
                <w:sz w:val="24"/>
                <w:szCs w:val="24"/>
                <w:lang w:eastAsia="lv-LV"/>
              </w:rPr>
              <w:t xml:space="preserve"> un 35.</w:t>
            </w:r>
            <w:r w:rsidRPr="00106F4C">
              <w:rPr>
                <w:rFonts w:ascii="Times New Roman" w:eastAsia="Times New Roman" w:hAnsi="Times New Roman" w:cs="Times New Roman"/>
                <w:color w:val="000000"/>
                <w:spacing w:val="-2"/>
                <w:sz w:val="24"/>
                <w:szCs w:val="24"/>
                <w:vertAlign w:val="superscript"/>
                <w:lang w:eastAsia="lv-LV"/>
              </w:rPr>
              <w:t>15</w:t>
            </w:r>
            <w:r w:rsidRPr="00106F4C">
              <w:rPr>
                <w:rFonts w:ascii="Times New Roman" w:eastAsia="Times New Roman" w:hAnsi="Times New Roman" w:cs="Times New Roman"/>
                <w:color w:val="000000"/>
                <w:spacing w:val="-2"/>
                <w:sz w:val="24"/>
                <w:szCs w:val="24"/>
                <w:lang w:eastAsia="lv-LV"/>
              </w:rPr>
              <w:t xml:space="preserve"> panta nosacījumos, var noteikt kredītiestādēm vai vienai vai vairākām kredītiestāžu apakšgrupām prasību uzturēt sistēmiskā riska kapitāla rezervi visiem riska darījumie</w:t>
            </w:r>
            <w:r w:rsidRPr="00106F4C">
              <w:rPr>
                <w:rFonts w:ascii="Times New Roman" w:eastAsia="Times New Roman" w:hAnsi="Times New Roman" w:cs="Times New Roman"/>
                <w:color w:val="000000" w:themeColor="text1"/>
                <w:spacing w:val="-2"/>
                <w:sz w:val="24"/>
                <w:szCs w:val="24"/>
                <w:lang w:eastAsia="lv-LV"/>
              </w:rPr>
              <w:t>m vai vienam no 35.</w:t>
            </w:r>
            <w:r w:rsidRPr="00106F4C">
              <w:rPr>
                <w:rFonts w:ascii="Times New Roman" w:eastAsia="Times New Roman" w:hAnsi="Times New Roman" w:cs="Times New Roman"/>
                <w:color w:val="000000" w:themeColor="text1"/>
                <w:spacing w:val="-2"/>
                <w:sz w:val="24"/>
                <w:szCs w:val="24"/>
                <w:vertAlign w:val="superscript"/>
                <w:lang w:eastAsia="lv-LV"/>
              </w:rPr>
              <w:t>17</w:t>
            </w:r>
            <w:r w:rsidRPr="00106F4C">
              <w:rPr>
                <w:rFonts w:ascii="Times New Roman" w:eastAsia="Times New Roman" w:hAnsi="Times New Roman" w:cs="Times New Roman"/>
                <w:color w:val="000000" w:themeColor="text1"/>
                <w:spacing w:val="-2"/>
                <w:sz w:val="24"/>
                <w:szCs w:val="24"/>
                <w:lang w:eastAsia="lv-LV"/>
              </w:rPr>
              <w:t xml:space="preserve"> panta pirmajā daļā noteiktajiem riska darījumu veidiem (</w:t>
            </w:r>
            <w:r w:rsidR="00FA6261"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2</w:t>
            </w:r>
            <w:r w:rsidR="004F65F6" w:rsidRPr="00106F4C">
              <w:rPr>
                <w:rFonts w:ascii="Times New Roman" w:eastAsia="Times New Roman" w:hAnsi="Times New Roman" w:cs="Times New Roman"/>
                <w:color w:val="000000" w:themeColor="text1"/>
                <w:spacing w:val="-2"/>
                <w:sz w:val="24"/>
                <w:szCs w:val="24"/>
                <w:lang w:eastAsia="lv-LV"/>
              </w:rPr>
              <w:t>4</w:t>
            </w:r>
            <w:r w:rsidRPr="00106F4C">
              <w:rPr>
                <w:rFonts w:ascii="Times New Roman" w:eastAsia="Times New Roman" w:hAnsi="Times New Roman" w:cs="Times New Roman"/>
                <w:color w:val="000000" w:themeColor="text1"/>
                <w:spacing w:val="-2"/>
                <w:sz w:val="24"/>
                <w:szCs w:val="24"/>
                <w:lang w:eastAsia="lv-LV"/>
              </w:rPr>
              <w:t>. pants).</w:t>
            </w:r>
          </w:p>
          <w:p w14:paraId="6CE66531" w14:textId="77777777" w:rsidR="00FA6261" w:rsidRPr="00106F4C" w:rsidRDefault="00FA6261" w:rsidP="00FA6261">
            <w:pPr>
              <w:pStyle w:val="ListParagraph"/>
              <w:rPr>
                <w:rFonts w:ascii="Times New Roman" w:eastAsia="Times New Roman" w:hAnsi="Times New Roman" w:cs="Times New Roman"/>
                <w:color w:val="000000"/>
                <w:spacing w:val="-2"/>
                <w:sz w:val="24"/>
                <w:szCs w:val="24"/>
                <w:lang w:eastAsia="lv-LV"/>
              </w:rPr>
            </w:pPr>
          </w:p>
          <w:p w14:paraId="5DC50508" w14:textId="6433087F" w:rsidR="00D54436" w:rsidRPr="00106F4C" w:rsidRDefault="00F53622"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Likuma 35.</w:t>
            </w:r>
            <w:r w:rsidRPr="00106F4C">
              <w:rPr>
                <w:rFonts w:ascii="Times New Roman" w:eastAsia="Times New Roman" w:hAnsi="Times New Roman" w:cs="Times New Roman"/>
                <w:color w:val="000000"/>
                <w:spacing w:val="-2"/>
                <w:sz w:val="24"/>
                <w:szCs w:val="24"/>
                <w:vertAlign w:val="superscript"/>
                <w:lang w:eastAsia="lv-LV"/>
              </w:rPr>
              <w:t xml:space="preserve">17 </w:t>
            </w:r>
            <w:r w:rsidRPr="00106F4C">
              <w:rPr>
                <w:rFonts w:ascii="Times New Roman" w:eastAsia="Times New Roman" w:hAnsi="Times New Roman" w:cs="Times New Roman"/>
                <w:color w:val="000000" w:themeColor="text1"/>
                <w:spacing w:val="-2"/>
                <w:sz w:val="24"/>
                <w:szCs w:val="24"/>
                <w:lang w:eastAsia="lv-LV"/>
              </w:rPr>
              <w:t>pantā detalizēti uzskaitīti darījumi uz kuriem var attiecināt papildus sistēmiskā riska kapitāla rezerves prasību (</w:t>
            </w:r>
            <w:r w:rsidR="00BA21C0"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2</w:t>
            </w:r>
            <w:r w:rsidR="004F65F6" w:rsidRPr="00106F4C">
              <w:rPr>
                <w:rFonts w:ascii="Times New Roman" w:eastAsia="Times New Roman" w:hAnsi="Times New Roman" w:cs="Times New Roman"/>
                <w:color w:val="000000" w:themeColor="text1"/>
                <w:spacing w:val="-2"/>
                <w:sz w:val="24"/>
                <w:szCs w:val="24"/>
                <w:lang w:eastAsia="lv-LV"/>
              </w:rPr>
              <w:t>4</w:t>
            </w:r>
            <w:r w:rsidRPr="00106F4C">
              <w:rPr>
                <w:rFonts w:ascii="Times New Roman" w:eastAsia="Times New Roman" w:hAnsi="Times New Roman" w:cs="Times New Roman"/>
                <w:color w:val="000000" w:themeColor="text1"/>
                <w:spacing w:val="-2"/>
                <w:sz w:val="24"/>
                <w:szCs w:val="24"/>
                <w:lang w:eastAsia="lv-LV"/>
              </w:rPr>
              <w:t>. pants).</w:t>
            </w:r>
          </w:p>
          <w:p w14:paraId="6A5EE409" w14:textId="77777777" w:rsidR="00D54436" w:rsidRPr="00106F4C" w:rsidRDefault="00D54436" w:rsidP="00D54436">
            <w:pPr>
              <w:pStyle w:val="ListParagraph"/>
              <w:rPr>
                <w:rFonts w:ascii="Times New Roman" w:eastAsia="Times New Roman" w:hAnsi="Times New Roman" w:cs="Times New Roman"/>
                <w:color w:val="000000"/>
                <w:spacing w:val="-2"/>
                <w:sz w:val="24"/>
                <w:szCs w:val="24"/>
                <w:lang w:eastAsia="lv-LV"/>
              </w:rPr>
            </w:pPr>
          </w:p>
          <w:p w14:paraId="555F2F32" w14:textId="03B5F286" w:rsidR="00D54436" w:rsidRPr="00106F4C" w:rsidRDefault="00336B3D"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Likuma 35.</w:t>
            </w:r>
            <w:r w:rsidRPr="00106F4C">
              <w:rPr>
                <w:rFonts w:ascii="Times New Roman" w:eastAsia="Times New Roman" w:hAnsi="Times New Roman" w:cs="Times New Roman"/>
                <w:color w:val="000000"/>
                <w:spacing w:val="-2"/>
                <w:sz w:val="24"/>
                <w:szCs w:val="24"/>
                <w:vertAlign w:val="superscript"/>
                <w:lang w:eastAsia="lv-LV"/>
              </w:rPr>
              <w:t xml:space="preserve">18 </w:t>
            </w:r>
            <w:r w:rsidRPr="00106F4C">
              <w:rPr>
                <w:rFonts w:ascii="Times New Roman" w:eastAsia="Times New Roman" w:hAnsi="Times New Roman" w:cs="Times New Roman"/>
                <w:color w:val="000000"/>
                <w:spacing w:val="-2"/>
                <w:sz w:val="24"/>
                <w:szCs w:val="24"/>
                <w:lang w:eastAsia="lv-LV"/>
              </w:rPr>
              <w:t xml:space="preserve">pantā pārņemtas </w:t>
            </w:r>
            <w:r w:rsidRPr="00106F4C">
              <w:rPr>
                <w:rFonts w:ascii="Times New Roman" w:eastAsia="Times New Roman" w:hAnsi="Times New Roman" w:cs="Times New Roman"/>
                <w:bCs/>
                <w:spacing w:val="-2"/>
                <w:sz w:val="24"/>
                <w:szCs w:val="24"/>
                <w:shd w:val="clear" w:color="auto" w:fill="FFFFFF"/>
                <w:lang w:eastAsia="lv-LV"/>
              </w:rPr>
              <w:t xml:space="preserve">Direktīvas 2019/878 prasības </w:t>
            </w:r>
            <w:r w:rsidR="00D54436" w:rsidRPr="00106F4C">
              <w:rPr>
                <w:rFonts w:ascii="Times New Roman" w:eastAsia="Times New Roman" w:hAnsi="Times New Roman" w:cs="Times New Roman"/>
                <w:bCs/>
                <w:spacing w:val="-2"/>
                <w:sz w:val="24"/>
                <w:szCs w:val="24"/>
                <w:shd w:val="clear" w:color="auto" w:fill="FFFFFF"/>
                <w:lang w:eastAsia="lv-LV"/>
              </w:rPr>
              <w:t>jautājumā par</w:t>
            </w:r>
            <w:r w:rsidRPr="00106F4C">
              <w:rPr>
                <w:rFonts w:ascii="Times New Roman" w:eastAsia="Times New Roman" w:hAnsi="Times New Roman" w:cs="Times New Roman"/>
                <w:bCs/>
                <w:spacing w:val="-2"/>
                <w:sz w:val="24"/>
                <w:szCs w:val="24"/>
                <w:shd w:val="clear" w:color="auto" w:fill="FFFFFF"/>
                <w:lang w:eastAsia="lv-LV"/>
              </w:rPr>
              <w:t xml:space="preserve"> to, kā piemērot </w:t>
            </w: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sistēmiskā riska kapitāla rezerves normu </w:t>
            </w:r>
            <w:r w:rsidRPr="00106F4C">
              <w:rPr>
                <w:rFonts w:ascii="Times New Roman" w:eastAsia="Times New Roman" w:hAnsi="Times New Roman" w:cs="Times New Roman"/>
                <w:color w:val="000000" w:themeColor="text1"/>
                <w:spacing w:val="-2"/>
                <w:sz w:val="24"/>
                <w:szCs w:val="24"/>
                <w:lang w:eastAsia="lv-LV"/>
              </w:rPr>
              <w:t>(</w:t>
            </w:r>
            <w:r w:rsidR="00BA21C0"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2</w:t>
            </w:r>
            <w:r w:rsidR="004F65F6" w:rsidRPr="00106F4C">
              <w:rPr>
                <w:rFonts w:ascii="Times New Roman" w:eastAsia="Times New Roman" w:hAnsi="Times New Roman" w:cs="Times New Roman"/>
                <w:color w:val="000000" w:themeColor="text1"/>
                <w:spacing w:val="-2"/>
                <w:sz w:val="24"/>
                <w:szCs w:val="24"/>
                <w:lang w:eastAsia="lv-LV"/>
              </w:rPr>
              <w:t>5</w:t>
            </w:r>
            <w:r w:rsidRPr="00106F4C">
              <w:rPr>
                <w:rFonts w:ascii="Times New Roman" w:eastAsia="Times New Roman" w:hAnsi="Times New Roman" w:cs="Times New Roman"/>
                <w:color w:val="000000" w:themeColor="text1"/>
                <w:spacing w:val="-2"/>
                <w:sz w:val="24"/>
                <w:szCs w:val="24"/>
                <w:lang w:eastAsia="lv-LV"/>
              </w:rPr>
              <w:t>. pants).</w:t>
            </w:r>
          </w:p>
          <w:p w14:paraId="3FA269A8" w14:textId="77777777" w:rsidR="00D54436" w:rsidRPr="00106F4C" w:rsidRDefault="00D54436" w:rsidP="00D54436">
            <w:pPr>
              <w:pStyle w:val="ListParagraph"/>
              <w:rPr>
                <w:rFonts w:ascii="Times New Roman" w:eastAsia="Times New Roman" w:hAnsi="Times New Roman" w:cs="Times New Roman"/>
                <w:color w:val="000000"/>
                <w:spacing w:val="-2"/>
                <w:sz w:val="24"/>
                <w:szCs w:val="24"/>
                <w:lang w:eastAsia="lv-LV"/>
              </w:rPr>
            </w:pPr>
          </w:p>
          <w:p w14:paraId="54BC195D" w14:textId="1E28061A" w:rsidR="00D54436" w:rsidRPr="00106F4C" w:rsidRDefault="00787FD5" w:rsidP="00333996">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Likuma 35.</w:t>
            </w:r>
            <w:r w:rsidRPr="00106F4C">
              <w:rPr>
                <w:rFonts w:ascii="Times New Roman" w:eastAsia="Times New Roman" w:hAnsi="Times New Roman" w:cs="Times New Roman"/>
                <w:color w:val="000000"/>
                <w:spacing w:val="-2"/>
                <w:sz w:val="24"/>
                <w:szCs w:val="24"/>
                <w:vertAlign w:val="superscript"/>
                <w:lang w:eastAsia="lv-LV"/>
              </w:rPr>
              <w:t xml:space="preserve">21 </w:t>
            </w:r>
            <w:r w:rsidRPr="00106F4C">
              <w:rPr>
                <w:rFonts w:ascii="Times New Roman" w:eastAsia="Times New Roman" w:hAnsi="Times New Roman" w:cs="Times New Roman"/>
                <w:color w:val="000000"/>
                <w:spacing w:val="-2"/>
                <w:sz w:val="24"/>
                <w:szCs w:val="24"/>
                <w:lang w:eastAsia="lv-LV"/>
              </w:rPr>
              <w:t xml:space="preserve">pantā veiktas izmaiņas, kuras paredz detalizētus nosacījumus gadījumos, kad </w:t>
            </w:r>
            <w:r w:rsidR="00D70D59" w:rsidRPr="00106F4C">
              <w:rPr>
                <w:rFonts w:ascii="Times New Roman" w:eastAsia="Times New Roman" w:hAnsi="Times New Roman" w:cs="Times New Roman"/>
                <w:color w:val="000000"/>
                <w:spacing w:val="-2"/>
                <w:sz w:val="24"/>
                <w:szCs w:val="24"/>
                <w:lang w:eastAsia="lv-LV"/>
              </w:rPr>
              <w:t>FKTK</w:t>
            </w:r>
            <w:r w:rsidRPr="00106F4C">
              <w:rPr>
                <w:rFonts w:ascii="Times New Roman" w:eastAsia="Times New Roman" w:hAnsi="Times New Roman" w:cs="Times New Roman"/>
                <w:color w:val="000000"/>
                <w:spacing w:val="-2"/>
                <w:sz w:val="24"/>
                <w:szCs w:val="24"/>
                <w:lang w:eastAsia="lv-LV"/>
              </w:rPr>
              <w:t xml:space="preserve"> atzīst citā dalībvalstī noteiktu </w:t>
            </w:r>
            <w:r w:rsidRPr="00106F4C">
              <w:rPr>
                <w:rFonts w:ascii="Times New Roman" w:eastAsia="Times New Roman" w:hAnsi="Times New Roman" w:cs="Times New Roman"/>
                <w:color w:val="000000" w:themeColor="text1"/>
                <w:spacing w:val="-2"/>
                <w:sz w:val="24"/>
                <w:szCs w:val="24"/>
                <w:lang w:eastAsia="lv-LV"/>
              </w:rPr>
              <w:t>sistēmiskā riska kapitāla rezerves normu (</w:t>
            </w:r>
            <w:r w:rsidR="00BA21C0" w:rsidRPr="00106F4C">
              <w:rPr>
                <w:rFonts w:ascii="Times New Roman" w:eastAsia="Times New Roman" w:hAnsi="Times New Roman" w:cs="Times New Roman"/>
                <w:color w:val="000000" w:themeColor="text1"/>
                <w:spacing w:val="-2"/>
                <w:sz w:val="24"/>
                <w:szCs w:val="24"/>
                <w:lang w:eastAsia="lv-LV"/>
              </w:rPr>
              <w:t>l</w:t>
            </w:r>
            <w:r w:rsidRPr="00106F4C">
              <w:rPr>
                <w:rFonts w:ascii="Times New Roman" w:eastAsia="Times New Roman" w:hAnsi="Times New Roman" w:cs="Times New Roman"/>
                <w:color w:val="000000" w:themeColor="text1"/>
                <w:spacing w:val="-2"/>
                <w:sz w:val="24"/>
                <w:szCs w:val="24"/>
                <w:lang w:eastAsia="lv-LV"/>
              </w:rPr>
              <w:t>ikumprojekta 2</w:t>
            </w:r>
            <w:r w:rsidR="004F65F6" w:rsidRPr="00106F4C">
              <w:rPr>
                <w:rFonts w:ascii="Times New Roman" w:eastAsia="Times New Roman" w:hAnsi="Times New Roman" w:cs="Times New Roman"/>
                <w:color w:val="000000" w:themeColor="text1"/>
                <w:spacing w:val="-2"/>
                <w:sz w:val="24"/>
                <w:szCs w:val="24"/>
                <w:lang w:eastAsia="lv-LV"/>
              </w:rPr>
              <w:t>8</w:t>
            </w:r>
            <w:r w:rsidRPr="00106F4C">
              <w:rPr>
                <w:rFonts w:ascii="Times New Roman" w:eastAsia="Times New Roman" w:hAnsi="Times New Roman" w:cs="Times New Roman"/>
                <w:color w:val="000000" w:themeColor="text1"/>
                <w:spacing w:val="-2"/>
                <w:sz w:val="24"/>
                <w:szCs w:val="24"/>
                <w:lang w:eastAsia="lv-LV"/>
              </w:rPr>
              <w:t>. pants).</w:t>
            </w:r>
          </w:p>
          <w:p w14:paraId="4F25DBA0" w14:textId="77777777" w:rsidR="00D54436" w:rsidRPr="00106F4C" w:rsidRDefault="00D54436" w:rsidP="00D54436">
            <w:pPr>
              <w:pStyle w:val="ListParagraph"/>
              <w:rPr>
                <w:rFonts w:ascii="Times New Roman" w:eastAsia="Times New Roman" w:hAnsi="Times New Roman" w:cs="Times New Roman"/>
                <w:spacing w:val="-2"/>
                <w:sz w:val="24"/>
                <w:szCs w:val="24"/>
                <w:lang w:eastAsia="lv-LV"/>
              </w:rPr>
            </w:pPr>
          </w:p>
          <w:p w14:paraId="7A6776F7" w14:textId="3941DB76" w:rsidR="00D54436" w:rsidRPr="00106F4C" w:rsidRDefault="004F65F6" w:rsidP="00AB04F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Likums nosaka, kad uzskatāms, ka kredītiestāde neievēro</w:t>
            </w:r>
            <w:r w:rsidR="00CC09CB" w:rsidRPr="00106F4C">
              <w:rPr>
                <w:rFonts w:ascii="Times New Roman" w:eastAsia="Times New Roman" w:hAnsi="Times New Roman" w:cs="Times New Roman"/>
                <w:spacing w:val="-2"/>
                <w:sz w:val="24"/>
                <w:szCs w:val="24"/>
                <w:lang w:eastAsia="lv-LV"/>
              </w:rPr>
              <w:t xml:space="preserve"> </w:t>
            </w:r>
            <w:r w:rsidR="00CC09CB" w:rsidRPr="00106F4C">
              <w:rPr>
                <w:rFonts w:ascii="Times New Roman" w:eastAsia="Times New Roman" w:hAnsi="Times New Roman" w:cs="Times New Roman"/>
                <w:spacing w:val="-2"/>
                <w:sz w:val="24"/>
                <w:szCs w:val="24"/>
                <w:lang w:eastAsia="en-GB"/>
              </w:rPr>
              <w:t>šā likuma 35.</w:t>
            </w:r>
            <w:r w:rsidR="00CC09CB" w:rsidRPr="00106F4C">
              <w:rPr>
                <w:rFonts w:ascii="Times New Roman" w:eastAsia="Times New Roman" w:hAnsi="Times New Roman" w:cs="Times New Roman"/>
                <w:spacing w:val="-2"/>
                <w:sz w:val="24"/>
                <w:szCs w:val="24"/>
                <w:vertAlign w:val="superscript"/>
                <w:lang w:eastAsia="en-GB"/>
              </w:rPr>
              <w:t>22</w:t>
            </w:r>
            <w:r w:rsidR="00CC09CB" w:rsidRPr="00106F4C">
              <w:rPr>
                <w:rFonts w:ascii="Times New Roman" w:eastAsia="Times New Roman" w:hAnsi="Times New Roman" w:cs="Times New Roman"/>
                <w:spacing w:val="-2"/>
                <w:sz w:val="24"/>
                <w:szCs w:val="24"/>
                <w:lang w:eastAsia="en-GB"/>
              </w:rPr>
              <w:t>, 35.</w:t>
            </w:r>
            <w:r w:rsidR="00CC09CB" w:rsidRPr="00106F4C">
              <w:rPr>
                <w:rFonts w:ascii="Times New Roman" w:eastAsia="Times New Roman" w:hAnsi="Times New Roman" w:cs="Times New Roman"/>
                <w:spacing w:val="-2"/>
                <w:sz w:val="24"/>
                <w:szCs w:val="24"/>
                <w:vertAlign w:val="superscript"/>
                <w:lang w:eastAsia="en-GB"/>
              </w:rPr>
              <w:t>23</w:t>
            </w:r>
            <w:r w:rsidR="00CC09CB" w:rsidRPr="00106F4C">
              <w:rPr>
                <w:rFonts w:ascii="Times New Roman" w:eastAsia="Times New Roman" w:hAnsi="Times New Roman" w:cs="Times New Roman"/>
                <w:spacing w:val="-2"/>
                <w:sz w:val="24"/>
                <w:szCs w:val="24"/>
                <w:lang w:eastAsia="en-GB"/>
              </w:rPr>
              <w:t>, 35.</w:t>
            </w:r>
            <w:r w:rsidR="00CC09CB" w:rsidRPr="00106F4C">
              <w:rPr>
                <w:rFonts w:ascii="Times New Roman" w:eastAsia="Times New Roman" w:hAnsi="Times New Roman" w:cs="Times New Roman"/>
                <w:spacing w:val="-2"/>
                <w:sz w:val="24"/>
                <w:szCs w:val="24"/>
                <w:vertAlign w:val="superscript"/>
                <w:lang w:eastAsia="en-GB"/>
              </w:rPr>
              <w:t>24</w:t>
            </w:r>
            <w:r w:rsidR="00CC09CB" w:rsidRPr="00106F4C">
              <w:rPr>
                <w:rFonts w:ascii="Times New Roman" w:eastAsia="Times New Roman" w:hAnsi="Times New Roman" w:cs="Times New Roman"/>
                <w:spacing w:val="-2"/>
                <w:sz w:val="24"/>
                <w:szCs w:val="24"/>
                <w:lang w:eastAsia="en-GB"/>
              </w:rPr>
              <w:t xml:space="preserve"> un 35.</w:t>
            </w:r>
            <w:r w:rsidR="00CC09CB" w:rsidRPr="00106F4C">
              <w:rPr>
                <w:rFonts w:ascii="Times New Roman" w:eastAsia="Times New Roman" w:hAnsi="Times New Roman" w:cs="Times New Roman"/>
                <w:spacing w:val="-2"/>
                <w:sz w:val="24"/>
                <w:szCs w:val="24"/>
                <w:vertAlign w:val="superscript"/>
                <w:lang w:eastAsia="en-GB"/>
              </w:rPr>
              <w:t>25</w:t>
            </w:r>
            <w:r w:rsidR="00CC09CB" w:rsidRPr="00106F4C">
              <w:rPr>
                <w:rFonts w:ascii="Times New Roman" w:eastAsia="Times New Roman" w:hAnsi="Times New Roman" w:cs="Times New Roman"/>
                <w:spacing w:val="-2"/>
                <w:sz w:val="24"/>
                <w:szCs w:val="24"/>
                <w:lang w:eastAsia="en-GB"/>
              </w:rPr>
              <w:t xml:space="preserve"> pantā </w:t>
            </w:r>
            <w:r w:rsidR="00CC09CB" w:rsidRPr="00106F4C">
              <w:rPr>
                <w:rFonts w:ascii="Times New Roman" w:eastAsia="Times New Roman" w:hAnsi="Times New Roman" w:cs="Times New Roman"/>
                <w:color w:val="000000" w:themeColor="text1"/>
                <w:spacing w:val="-2"/>
                <w:sz w:val="24"/>
                <w:szCs w:val="24"/>
                <w:lang w:eastAsia="en-GB"/>
              </w:rPr>
              <w:t xml:space="preserve">noteikto kopējo kapitāla rezervju prasību </w:t>
            </w:r>
            <w:r w:rsidR="00CC09CB" w:rsidRPr="00106F4C">
              <w:rPr>
                <w:rFonts w:ascii="Times New Roman" w:eastAsia="Times New Roman" w:hAnsi="Times New Roman" w:cs="Times New Roman"/>
                <w:color w:val="000000" w:themeColor="text1"/>
                <w:spacing w:val="-2"/>
                <w:sz w:val="24"/>
                <w:szCs w:val="24"/>
                <w:lang w:eastAsia="lv-LV"/>
              </w:rPr>
              <w:t>(</w:t>
            </w:r>
            <w:r w:rsidR="00BA21C0" w:rsidRPr="00106F4C">
              <w:rPr>
                <w:rFonts w:ascii="Times New Roman" w:eastAsia="Times New Roman" w:hAnsi="Times New Roman" w:cs="Times New Roman"/>
                <w:color w:val="000000" w:themeColor="text1"/>
                <w:spacing w:val="-2"/>
                <w:sz w:val="24"/>
                <w:szCs w:val="24"/>
                <w:lang w:eastAsia="lv-LV"/>
              </w:rPr>
              <w:t>l</w:t>
            </w:r>
            <w:r w:rsidR="00CC09CB" w:rsidRPr="00106F4C">
              <w:rPr>
                <w:rFonts w:ascii="Times New Roman" w:eastAsia="Times New Roman" w:hAnsi="Times New Roman" w:cs="Times New Roman"/>
                <w:color w:val="000000" w:themeColor="text1"/>
                <w:spacing w:val="-2"/>
                <w:sz w:val="24"/>
                <w:szCs w:val="24"/>
                <w:lang w:eastAsia="lv-LV"/>
              </w:rPr>
              <w:t>ikumprojekta 3</w:t>
            </w:r>
            <w:r w:rsidRPr="00106F4C">
              <w:rPr>
                <w:rFonts w:ascii="Times New Roman" w:eastAsia="Times New Roman" w:hAnsi="Times New Roman" w:cs="Times New Roman"/>
                <w:color w:val="000000" w:themeColor="text1"/>
                <w:spacing w:val="-2"/>
                <w:sz w:val="24"/>
                <w:szCs w:val="24"/>
                <w:lang w:eastAsia="lv-LV"/>
              </w:rPr>
              <w:t>7</w:t>
            </w:r>
            <w:r w:rsidR="00CC09CB" w:rsidRPr="00106F4C">
              <w:rPr>
                <w:rFonts w:ascii="Times New Roman" w:eastAsia="Times New Roman" w:hAnsi="Times New Roman" w:cs="Times New Roman"/>
                <w:color w:val="000000" w:themeColor="text1"/>
                <w:spacing w:val="-2"/>
                <w:sz w:val="24"/>
                <w:szCs w:val="24"/>
                <w:lang w:eastAsia="lv-LV"/>
              </w:rPr>
              <w:t>. pants).</w:t>
            </w:r>
          </w:p>
          <w:p w14:paraId="6E4BECDF" w14:textId="77777777" w:rsidR="00D54436" w:rsidRPr="00106F4C" w:rsidRDefault="00D54436" w:rsidP="00D54436">
            <w:pPr>
              <w:pStyle w:val="ListParagraph"/>
              <w:rPr>
                <w:rFonts w:ascii="Times New Roman" w:eastAsia="Times New Roman" w:hAnsi="Times New Roman" w:cs="Times New Roman"/>
                <w:bCs/>
                <w:spacing w:val="-2"/>
                <w:sz w:val="24"/>
                <w:szCs w:val="24"/>
                <w:shd w:val="clear" w:color="auto" w:fill="FFFFFF"/>
                <w:lang w:eastAsia="lv-LV"/>
              </w:rPr>
            </w:pPr>
          </w:p>
          <w:p w14:paraId="71CB0CB0" w14:textId="75004E6D" w:rsidR="00D54436" w:rsidRPr="00106F4C" w:rsidRDefault="00ED6F38" w:rsidP="00CC09C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 xml:space="preserve">Direktīvā 2019/878 noteikts, ka kredītiestādei, kura ievēro sviras radītāja rezerves prasību saskaņā ar ES regulas Nr. 575/2013 92. panta 1a. punkta prasībām, aizliegts veikt pirmā līmeņa kapitālā iekļauto elementu sadali, ja tās </w:t>
            </w:r>
            <w:r w:rsidRPr="00106F4C">
              <w:rPr>
                <w:rFonts w:ascii="Times New Roman" w:eastAsia="Times New Roman" w:hAnsi="Times New Roman" w:cs="Times New Roman"/>
                <w:bCs/>
                <w:color w:val="000000" w:themeColor="text1"/>
                <w:spacing w:val="-2"/>
                <w:sz w:val="24"/>
                <w:szCs w:val="24"/>
                <w:shd w:val="clear" w:color="auto" w:fill="FFFFFF"/>
                <w:lang w:eastAsia="lv-LV"/>
              </w:rPr>
              <w:t>rezultātā pirmā līmeņa kapitāls samazinātos tiktāl, ka kredītiestāde vairs neievērotu sviras radītāja rezervju prasību  (</w:t>
            </w:r>
            <w:r w:rsidR="00BA21C0" w:rsidRPr="00106F4C">
              <w:rPr>
                <w:rFonts w:ascii="Times New Roman" w:eastAsia="Times New Roman" w:hAnsi="Times New Roman" w:cs="Times New Roman"/>
                <w:bCs/>
                <w:color w:val="000000" w:themeColor="text1"/>
                <w:spacing w:val="-2"/>
                <w:sz w:val="24"/>
                <w:szCs w:val="24"/>
                <w:shd w:val="clear" w:color="auto" w:fill="FFFFFF"/>
                <w:lang w:eastAsia="lv-LV"/>
              </w:rPr>
              <w:t>l</w:t>
            </w:r>
            <w:r w:rsidR="00CC09CB" w:rsidRPr="00106F4C">
              <w:rPr>
                <w:rFonts w:ascii="Times New Roman" w:eastAsia="Times New Roman" w:hAnsi="Times New Roman" w:cs="Times New Roman"/>
                <w:bCs/>
                <w:color w:val="000000" w:themeColor="text1"/>
                <w:spacing w:val="-2"/>
                <w:sz w:val="24"/>
                <w:szCs w:val="24"/>
                <w:shd w:val="clear" w:color="auto" w:fill="FFFFFF"/>
                <w:lang w:eastAsia="lv-LV"/>
              </w:rPr>
              <w:t>ikumprojekta 3</w:t>
            </w:r>
            <w:r w:rsidR="0005717B" w:rsidRPr="00106F4C">
              <w:rPr>
                <w:rFonts w:ascii="Times New Roman" w:eastAsia="Times New Roman" w:hAnsi="Times New Roman" w:cs="Times New Roman"/>
                <w:bCs/>
                <w:color w:val="000000" w:themeColor="text1"/>
                <w:spacing w:val="-2"/>
                <w:sz w:val="24"/>
                <w:szCs w:val="24"/>
                <w:shd w:val="clear" w:color="auto" w:fill="FFFFFF"/>
                <w:lang w:eastAsia="lv-LV"/>
              </w:rPr>
              <w:t>7</w:t>
            </w:r>
            <w:r w:rsidRPr="00106F4C">
              <w:rPr>
                <w:rFonts w:ascii="Times New Roman" w:eastAsia="Times New Roman" w:hAnsi="Times New Roman" w:cs="Times New Roman"/>
                <w:bCs/>
                <w:color w:val="000000" w:themeColor="text1"/>
                <w:spacing w:val="-2"/>
                <w:sz w:val="24"/>
                <w:szCs w:val="24"/>
                <w:shd w:val="clear" w:color="auto" w:fill="FFFFFF"/>
                <w:lang w:eastAsia="lv-LV"/>
              </w:rPr>
              <w:t>. pants).</w:t>
            </w:r>
          </w:p>
          <w:p w14:paraId="15B2A883" w14:textId="77777777" w:rsidR="00D54436" w:rsidRPr="00106F4C" w:rsidRDefault="00D54436" w:rsidP="00D54436">
            <w:pPr>
              <w:pStyle w:val="ListParagraph"/>
              <w:rPr>
                <w:rFonts w:ascii="Times New Roman" w:eastAsia="Times New Roman" w:hAnsi="Times New Roman" w:cs="Times New Roman"/>
                <w:bCs/>
                <w:spacing w:val="-2"/>
                <w:sz w:val="24"/>
                <w:szCs w:val="24"/>
                <w:shd w:val="clear" w:color="auto" w:fill="FFFFFF"/>
                <w:lang w:eastAsia="lv-LV"/>
              </w:rPr>
            </w:pPr>
          </w:p>
          <w:p w14:paraId="01F764B6" w14:textId="13FD7A92" w:rsidR="00D54436" w:rsidRPr="00106F4C" w:rsidRDefault="00AB04FB" w:rsidP="00CC09C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Likums 36.</w:t>
            </w:r>
            <w:r w:rsidRPr="00106F4C">
              <w:rPr>
                <w:rFonts w:ascii="Times New Roman" w:eastAsia="Times New Roman" w:hAnsi="Times New Roman" w:cs="Times New Roman"/>
                <w:bCs/>
                <w:spacing w:val="-2"/>
                <w:sz w:val="24"/>
                <w:szCs w:val="24"/>
                <w:shd w:val="clear" w:color="auto" w:fill="FFFFFF"/>
                <w:vertAlign w:val="superscript"/>
                <w:lang w:eastAsia="lv-LV"/>
              </w:rPr>
              <w:t xml:space="preserve">2 </w:t>
            </w:r>
            <w:r w:rsidRPr="00106F4C">
              <w:rPr>
                <w:rFonts w:ascii="Times New Roman" w:eastAsia="Times New Roman" w:hAnsi="Times New Roman" w:cs="Times New Roman"/>
                <w:bCs/>
                <w:spacing w:val="-2"/>
                <w:sz w:val="24"/>
                <w:szCs w:val="24"/>
                <w:shd w:val="clear" w:color="auto" w:fill="FFFFFF"/>
                <w:lang w:eastAsia="lv-LV"/>
              </w:rPr>
              <w:t>pantā paredz, ka k</w:t>
            </w:r>
            <w:r w:rsidR="00CC09CB" w:rsidRPr="00106F4C">
              <w:rPr>
                <w:rFonts w:ascii="Times New Roman" w:eastAsia="Times New Roman" w:hAnsi="Times New Roman" w:cs="Times New Roman"/>
                <w:spacing w:val="-2"/>
                <w:sz w:val="24"/>
                <w:szCs w:val="24"/>
                <w:lang w:eastAsia="en-GB"/>
              </w:rPr>
              <w:t>redītiestāde izstrādā savas darbības raksturam, apjomam un sarežģītībai piemērotu, visaptverošu, pamatotu un efektīvu stratēģiju un procedūras un īsteno nepārtrauktai kapitāla novērtēšanai un pietiekama kapitāla uzturēšanai nepieciešamos pasākumus.</w:t>
            </w:r>
            <w:r w:rsidRPr="00106F4C">
              <w:rPr>
                <w:rFonts w:ascii="Times New Roman" w:eastAsia="Times New Roman" w:hAnsi="Times New Roman" w:cs="Times New Roman"/>
                <w:spacing w:val="-2"/>
                <w:sz w:val="24"/>
                <w:szCs w:val="24"/>
                <w:lang w:eastAsia="en-GB"/>
              </w:rPr>
              <w:t xml:space="preserve"> Lai pārņemtu </w:t>
            </w:r>
            <w:r w:rsidRPr="00106F4C">
              <w:rPr>
                <w:rFonts w:ascii="Times New Roman" w:eastAsia="Times New Roman" w:hAnsi="Times New Roman" w:cs="Times New Roman"/>
                <w:bCs/>
                <w:spacing w:val="-2"/>
                <w:sz w:val="24"/>
                <w:szCs w:val="24"/>
                <w:shd w:val="clear" w:color="auto" w:fill="FFFFFF"/>
                <w:lang w:eastAsia="lv-LV"/>
              </w:rPr>
              <w:t xml:space="preserve">Direktīvas 2019/878 prasības likums papildināts ar nosacījumu, ka </w:t>
            </w:r>
            <w:r w:rsidRPr="00106F4C">
              <w:rPr>
                <w:rFonts w:ascii="Times New Roman" w:hAnsi="Times New Roman" w:cs="Times New Roman"/>
                <w:spacing w:val="-2"/>
                <w:sz w:val="24"/>
              </w:rPr>
              <w:t xml:space="preserve">iepriekš minēto </w:t>
            </w:r>
            <w:r w:rsidR="00CC09CB" w:rsidRPr="00106F4C">
              <w:rPr>
                <w:rFonts w:ascii="Times New Roman" w:hAnsi="Times New Roman" w:cs="Times New Roman"/>
                <w:spacing w:val="-2"/>
                <w:sz w:val="24"/>
              </w:rPr>
              <w:t xml:space="preserve">stratēģiju, </w:t>
            </w:r>
            <w:r w:rsidR="00CC09CB" w:rsidRPr="00106F4C">
              <w:rPr>
                <w:rFonts w:ascii="Times New Roman" w:hAnsi="Times New Roman" w:cs="Times New Roman"/>
                <w:spacing w:val="-2"/>
                <w:sz w:val="24"/>
              </w:rPr>
              <w:lastRenderedPageBreak/>
              <w:t xml:space="preserve">procedūrām un pasākumiem kredītiestāde nosaka tās kapitālu tādā piemērotā pašu kapitāla līmenī, kas ir pietiekams visu risku, kādiem kredītiestāde ir pakļauta, segšanai un spēj absorbēt iespējamos zaudējumus, uz kuriem norāda kredītiestādes, kā arī </w:t>
            </w:r>
            <w:r w:rsidR="00D70D59" w:rsidRPr="00106F4C">
              <w:rPr>
                <w:rFonts w:ascii="Times New Roman" w:hAnsi="Times New Roman" w:cs="Times New Roman"/>
                <w:spacing w:val="-2"/>
                <w:sz w:val="24"/>
              </w:rPr>
              <w:t>FKTK</w:t>
            </w:r>
            <w:r w:rsidR="00CC09CB" w:rsidRPr="00106F4C">
              <w:rPr>
                <w:rFonts w:ascii="Times New Roman" w:hAnsi="Times New Roman" w:cs="Times New Roman"/>
                <w:color w:val="000000" w:themeColor="text1"/>
                <w:spacing w:val="-2"/>
                <w:sz w:val="24"/>
              </w:rPr>
              <w:t xml:space="preserve"> saskaņā ar šā likuma 101.</w:t>
            </w:r>
            <w:r w:rsidR="00CC09CB" w:rsidRPr="00106F4C">
              <w:rPr>
                <w:rFonts w:ascii="Times New Roman" w:hAnsi="Times New Roman" w:cs="Times New Roman"/>
                <w:color w:val="000000" w:themeColor="text1"/>
                <w:spacing w:val="-2"/>
                <w:sz w:val="24"/>
                <w:vertAlign w:val="superscript"/>
              </w:rPr>
              <w:t>3</w:t>
            </w:r>
            <w:r w:rsidR="00CC09CB" w:rsidRPr="00106F4C">
              <w:rPr>
                <w:rFonts w:ascii="Times New Roman" w:hAnsi="Times New Roman" w:cs="Times New Roman"/>
                <w:color w:val="000000" w:themeColor="text1"/>
                <w:spacing w:val="-2"/>
                <w:sz w:val="24"/>
              </w:rPr>
              <w:t xml:space="preserve"> panta 4.</w:t>
            </w:r>
            <w:r w:rsidR="00CC09CB" w:rsidRPr="00106F4C">
              <w:rPr>
                <w:rFonts w:ascii="Times New Roman" w:hAnsi="Times New Roman" w:cs="Times New Roman"/>
                <w:color w:val="000000" w:themeColor="text1"/>
                <w:spacing w:val="-2"/>
                <w:sz w:val="24"/>
                <w:vertAlign w:val="superscript"/>
              </w:rPr>
              <w:t>2</w:t>
            </w:r>
            <w:r w:rsidR="00CC09CB" w:rsidRPr="00106F4C">
              <w:rPr>
                <w:rFonts w:ascii="Times New Roman" w:hAnsi="Times New Roman" w:cs="Times New Roman"/>
                <w:color w:val="000000" w:themeColor="text1"/>
                <w:spacing w:val="-2"/>
                <w:sz w:val="24"/>
              </w:rPr>
              <w:t xml:space="preserve"> daļu veiktās stresa testēšanas rezultāti</w:t>
            </w:r>
            <w:r w:rsidRPr="00106F4C">
              <w:rPr>
                <w:rFonts w:ascii="Times New Roman" w:hAnsi="Times New Roman" w:cs="Times New Roman"/>
                <w:color w:val="000000" w:themeColor="text1"/>
                <w:spacing w:val="-2"/>
                <w:sz w:val="24"/>
              </w:rPr>
              <w:t xml:space="preserve"> </w:t>
            </w:r>
            <w:r w:rsidRPr="00106F4C">
              <w:rPr>
                <w:rFonts w:ascii="Times New Roman" w:eastAsia="Times New Roman" w:hAnsi="Times New Roman" w:cs="Times New Roman"/>
                <w:bCs/>
                <w:color w:val="000000" w:themeColor="text1"/>
                <w:spacing w:val="-2"/>
                <w:sz w:val="24"/>
                <w:szCs w:val="24"/>
                <w:shd w:val="clear" w:color="auto" w:fill="FFFFFF"/>
                <w:lang w:eastAsia="lv-LV"/>
              </w:rPr>
              <w:t>(</w:t>
            </w:r>
            <w:r w:rsidR="00D54436" w:rsidRPr="00106F4C">
              <w:rPr>
                <w:rFonts w:ascii="Times New Roman" w:eastAsia="Times New Roman" w:hAnsi="Times New Roman" w:cs="Times New Roman"/>
                <w:bCs/>
                <w:color w:val="000000" w:themeColor="text1"/>
                <w:spacing w:val="-2"/>
                <w:sz w:val="24"/>
                <w:szCs w:val="24"/>
                <w:shd w:val="clear" w:color="auto" w:fill="FFFFFF"/>
                <w:lang w:eastAsia="lv-LV"/>
              </w:rPr>
              <w:t>l</w:t>
            </w:r>
            <w:r w:rsidRPr="00106F4C">
              <w:rPr>
                <w:rFonts w:ascii="Times New Roman" w:eastAsia="Times New Roman" w:hAnsi="Times New Roman" w:cs="Times New Roman"/>
                <w:bCs/>
                <w:color w:val="000000" w:themeColor="text1"/>
                <w:spacing w:val="-2"/>
                <w:sz w:val="24"/>
                <w:szCs w:val="24"/>
                <w:shd w:val="clear" w:color="auto" w:fill="FFFFFF"/>
                <w:lang w:eastAsia="lv-LV"/>
              </w:rPr>
              <w:t>ikumprojekta 3</w:t>
            </w:r>
            <w:r w:rsidR="0005717B" w:rsidRPr="00106F4C">
              <w:rPr>
                <w:rFonts w:ascii="Times New Roman" w:eastAsia="Times New Roman" w:hAnsi="Times New Roman" w:cs="Times New Roman"/>
                <w:bCs/>
                <w:color w:val="000000" w:themeColor="text1"/>
                <w:spacing w:val="-2"/>
                <w:sz w:val="24"/>
                <w:szCs w:val="24"/>
                <w:shd w:val="clear" w:color="auto" w:fill="FFFFFF"/>
                <w:lang w:eastAsia="lv-LV"/>
              </w:rPr>
              <w:t>8</w:t>
            </w:r>
            <w:r w:rsidRPr="00106F4C">
              <w:rPr>
                <w:rFonts w:ascii="Times New Roman" w:eastAsia="Times New Roman" w:hAnsi="Times New Roman" w:cs="Times New Roman"/>
                <w:bCs/>
                <w:color w:val="000000" w:themeColor="text1"/>
                <w:spacing w:val="-2"/>
                <w:sz w:val="24"/>
                <w:szCs w:val="24"/>
                <w:shd w:val="clear" w:color="auto" w:fill="FFFFFF"/>
                <w:lang w:eastAsia="lv-LV"/>
              </w:rPr>
              <w:t>. pants).</w:t>
            </w:r>
          </w:p>
          <w:p w14:paraId="0ADF59A9" w14:textId="77777777" w:rsidR="00D54436" w:rsidRPr="00106F4C" w:rsidRDefault="00D54436" w:rsidP="00D54436">
            <w:pPr>
              <w:pStyle w:val="ListParagraph"/>
              <w:rPr>
                <w:rFonts w:ascii="Times New Roman" w:eastAsia="Times New Roman" w:hAnsi="Times New Roman" w:cs="Times New Roman"/>
                <w:bCs/>
                <w:spacing w:val="-2"/>
                <w:sz w:val="24"/>
                <w:szCs w:val="24"/>
                <w:shd w:val="clear" w:color="auto" w:fill="FFFFFF"/>
                <w:lang w:eastAsia="lv-LV"/>
              </w:rPr>
            </w:pPr>
          </w:p>
          <w:p w14:paraId="357F5D13" w14:textId="214E544D" w:rsidR="00D54436" w:rsidRPr="00106F4C" w:rsidRDefault="00036C7A" w:rsidP="00CC09C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 xml:space="preserve">Noteikti gadījumi, kad </w:t>
            </w:r>
            <w:r w:rsidR="00D70D59" w:rsidRPr="00106F4C">
              <w:rPr>
                <w:rFonts w:ascii="Times New Roman" w:eastAsia="Times New Roman" w:hAnsi="Times New Roman" w:cs="Times New Roman"/>
                <w:bCs/>
                <w:spacing w:val="-2"/>
                <w:sz w:val="24"/>
                <w:szCs w:val="24"/>
                <w:shd w:val="clear" w:color="auto" w:fill="FFFFFF"/>
                <w:lang w:eastAsia="lv-LV"/>
              </w:rPr>
              <w:t>FKTK</w:t>
            </w:r>
            <w:r w:rsidRPr="00106F4C">
              <w:rPr>
                <w:rFonts w:ascii="Times New Roman" w:eastAsia="Times New Roman" w:hAnsi="Times New Roman" w:cs="Times New Roman"/>
                <w:bCs/>
                <w:spacing w:val="-2"/>
                <w:sz w:val="24"/>
                <w:szCs w:val="24"/>
                <w:shd w:val="clear" w:color="auto" w:fill="FFFFFF"/>
                <w:lang w:eastAsia="lv-LV"/>
              </w:rPr>
              <w:t xml:space="preserve"> ir tiesīga pieprasīt, lai kredītiestāde </w:t>
            </w:r>
            <w:r w:rsidRPr="00106F4C">
              <w:rPr>
                <w:rFonts w:ascii="Times New Roman" w:eastAsia="Times New Roman" w:hAnsi="Times New Roman" w:cs="Times New Roman"/>
                <w:bCs/>
                <w:color w:val="000000" w:themeColor="text1"/>
                <w:spacing w:val="-2"/>
                <w:sz w:val="24"/>
                <w:szCs w:val="24"/>
                <w:shd w:val="clear" w:color="auto" w:fill="FFFFFF"/>
                <w:lang w:eastAsia="lv-LV"/>
              </w:rPr>
              <w:t>izmanto standartizēto metodoloģiju, kas aprakstīta Eiropas Banku iestādes regulatīvā tehniskā standartā</w:t>
            </w:r>
            <w:r w:rsidR="004B5822"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procentu likmju riska </w:t>
            </w:r>
            <w:proofErr w:type="spellStart"/>
            <w:r w:rsidR="004B5822" w:rsidRPr="00106F4C">
              <w:rPr>
                <w:rFonts w:ascii="Times New Roman" w:eastAsia="Times New Roman" w:hAnsi="Times New Roman" w:cs="Times New Roman"/>
                <w:bCs/>
                <w:color w:val="000000" w:themeColor="text1"/>
                <w:spacing w:val="-2"/>
                <w:sz w:val="24"/>
                <w:szCs w:val="24"/>
                <w:shd w:val="clear" w:color="auto" w:fill="FFFFFF"/>
                <w:lang w:eastAsia="lv-LV"/>
              </w:rPr>
              <w:t>netirdzniecības</w:t>
            </w:r>
            <w:proofErr w:type="spellEnd"/>
            <w:r w:rsidR="004B5822"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portfelī novērtēšanā</w:t>
            </w:r>
            <w:r w:rsidR="0005717B"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(likumprojekta 39. pants)</w:t>
            </w:r>
            <w:r w:rsidRPr="00106F4C">
              <w:rPr>
                <w:rFonts w:ascii="Times New Roman" w:eastAsia="Times New Roman" w:hAnsi="Times New Roman" w:cs="Times New Roman"/>
                <w:bCs/>
                <w:color w:val="000000" w:themeColor="text1"/>
                <w:spacing w:val="-2"/>
                <w:sz w:val="24"/>
                <w:szCs w:val="24"/>
                <w:shd w:val="clear" w:color="auto" w:fill="FFFFFF"/>
                <w:lang w:eastAsia="lv-LV"/>
              </w:rPr>
              <w:t>.</w:t>
            </w:r>
          </w:p>
          <w:p w14:paraId="006D1F9E" w14:textId="77777777" w:rsidR="008D5A41" w:rsidRPr="00106F4C" w:rsidRDefault="008D5A41" w:rsidP="008D5A41">
            <w:pPr>
              <w:pStyle w:val="ListParagraph"/>
              <w:rPr>
                <w:rFonts w:ascii="Times New Roman" w:eastAsia="Times New Roman" w:hAnsi="Times New Roman" w:cs="Times New Roman"/>
                <w:iCs/>
                <w:color w:val="FF0000"/>
                <w:spacing w:val="-2"/>
                <w:sz w:val="24"/>
                <w:szCs w:val="24"/>
                <w:lang w:eastAsia="lv-LV"/>
              </w:rPr>
            </w:pPr>
          </w:p>
          <w:p w14:paraId="7222609B" w14:textId="3EADEA2A" w:rsidR="00D54436" w:rsidRPr="00106F4C" w:rsidRDefault="008D5A41" w:rsidP="007E6851">
            <w:pPr>
              <w:pStyle w:val="ListParagraph"/>
              <w:numPr>
                <w:ilvl w:val="0"/>
                <w:numId w:val="1"/>
              </w:numPr>
              <w:spacing w:after="0" w:line="240" w:lineRule="auto"/>
              <w:ind w:left="0" w:firstLine="274"/>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Likuma 50.</w:t>
            </w:r>
            <w:r w:rsidRPr="00106F4C">
              <w:rPr>
                <w:rFonts w:ascii="Times New Roman" w:eastAsia="Times New Roman" w:hAnsi="Times New Roman" w:cs="Times New Roman"/>
                <w:iCs/>
                <w:color w:val="000000" w:themeColor="text1"/>
                <w:spacing w:val="-2"/>
                <w:sz w:val="24"/>
                <w:szCs w:val="24"/>
                <w:vertAlign w:val="superscript"/>
                <w:lang w:eastAsia="lv-LV"/>
              </w:rPr>
              <w:t>9</w:t>
            </w:r>
            <w:r w:rsidRPr="00106F4C">
              <w:rPr>
                <w:rFonts w:ascii="Times New Roman" w:eastAsia="Times New Roman" w:hAnsi="Times New Roman" w:cs="Times New Roman"/>
                <w:iCs/>
                <w:color w:val="000000" w:themeColor="text1"/>
                <w:spacing w:val="-2"/>
                <w:sz w:val="24"/>
                <w:szCs w:val="24"/>
                <w:lang w:eastAsia="lv-LV"/>
              </w:rPr>
              <w:t xml:space="preserve"> pants izteikts jaunā redakcijā to papildinot ar trešo un ceturto daļu. Un izsakot jaunā redakcijā otro daļu. Otr</w:t>
            </w:r>
            <w:r w:rsidR="00127444" w:rsidRPr="00106F4C">
              <w:rPr>
                <w:rFonts w:ascii="Times New Roman" w:eastAsia="Times New Roman" w:hAnsi="Times New Roman" w:cs="Times New Roman"/>
                <w:iCs/>
                <w:color w:val="000000" w:themeColor="text1"/>
                <w:spacing w:val="-2"/>
                <w:sz w:val="24"/>
                <w:szCs w:val="24"/>
                <w:lang w:eastAsia="lv-LV"/>
              </w:rPr>
              <w:t>ā daļa papildināta ar pēdējo teikumu</w:t>
            </w:r>
            <w:r w:rsidRPr="00106F4C">
              <w:rPr>
                <w:rFonts w:ascii="Times New Roman" w:eastAsia="Times New Roman" w:hAnsi="Times New Roman" w:cs="Times New Roman"/>
                <w:iCs/>
                <w:color w:val="000000" w:themeColor="text1"/>
                <w:spacing w:val="-2"/>
                <w:sz w:val="24"/>
                <w:szCs w:val="24"/>
                <w:lang w:eastAsia="lv-LV"/>
              </w:rPr>
              <w:t xml:space="preserve">, ka </w:t>
            </w:r>
            <w:r w:rsidR="00127444" w:rsidRPr="00106F4C">
              <w:rPr>
                <w:rFonts w:ascii="Times New Roman" w:eastAsia="Times New Roman" w:hAnsi="Times New Roman" w:cs="Times New Roman"/>
                <w:iCs/>
                <w:color w:val="000000" w:themeColor="text1"/>
                <w:spacing w:val="-2"/>
                <w:sz w:val="24"/>
                <w:szCs w:val="24"/>
                <w:lang w:eastAsia="lv-LV"/>
              </w:rPr>
              <w:t>“</w:t>
            </w:r>
            <w:r w:rsidRPr="00106F4C">
              <w:rPr>
                <w:rFonts w:ascii="Times New Roman" w:eastAsia="Times New Roman" w:hAnsi="Times New Roman" w:cs="Times New Roman"/>
                <w:iCs/>
                <w:color w:val="000000" w:themeColor="text1"/>
                <w:spacing w:val="-2"/>
                <w:sz w:val="24"/>
                <w:szCs w:val="24"/>
                <w:lang w:eastAsia="lv-LV"/>
              </w:rPr>
              <w:t xml:space="preserve">ar </w:t>
            </w:r>
            <w:r w:rsidR="00127444" w:rsidRPr="00106F4C">
              <w:rPr>
                <w:rFonts w:ascii="Times New Roman" w:eastAsia="Times New Roman" w:hAnsi="Times New Roman" w:cs="Times New Roman"/>
                <w:iCs/>
                <w:color w:val="000000" w:themeColor="text1"/>
                <w:spacing w:val="-2"/>
                <w:sz w:val="24"/>
                <w:szCs w:val="24"/>
                <w:lang w:eastAsia="lv-LV"/>
              </w:rPr>
              <w:t>Finanšu un kapitāla tirgus komisijas</w:t>
            </w:r>
            <w:r w:rsidRPr="00106F4C">
              <w:rPr>
                <w:rFonts w:ascii="Times New Roman" w:eastAsia="Times New Roman" w:hAnsi="Times New Roman" w:cs="Times New Roman"/>
                <w:iCs/>
                <w:color w:val="000000" w:themeColor="text1"/>
                <w:spacing w:val="-2"/>
                <w:sz w:val="24"/>
                <w:szCs w:val="24"/>
                <w:lang w:eastAsia="lv-LV"/>
              </w:rPr>
              <w:t xml:space="preserve"> atļauju kredītiestāde var neievērot šā likuma 34.</w:t>
            </w:r>
            <w:r w:rsidRPr="00106F4C">
              <w:rPr>
                <w:rFonts w:ascii="Times New Roman" w:eastAsia="Times New Roman" w:hAnsi="Times New Roman" w:cs="Times New Roman"/>
                <w:iCs/>
                <w:color w:val="000000" w:themeColor="text1"/>
                <w:spacing w:val="-2"/>
                <w:sz w:val="24"/>
                <w:szCs w:val="24"/>
                <w:vertAlign w:val="superscript"/>
                <w:lang w:eastAsia="lv-LV"/>
              </w:rPr>
              <w:t>1</w:t>
            </w:r>
            <w:r w:rsidRPr="00106F4C">
              <w:rPr>
                <w:rFonts w:ascii="Times New Roman" w:eastAsia="Times New Roman" w:hAnsi="Times New Roman" w:cs="Times New Roman"/>
                <w:iCs/>
                <w:color w:val="000000" w:themeColor="text1"/>
                <w:spacing w:val="-2"/>
                <w:sz w:val="24"/>
                <w:szCs w:val="24"/>
                <w:lang w:eastAsia="lv-LV"/>
              </w:rPr>
              <w:t>, 34.</w:t>
            </w:r>
            <w:r w:rsidRPr="00106F4C">
              <w:rPr>
                <w:rFonts w:ascii="Times New Roman" w:eastAsia="Times New Roman" w:hAnsi="Times New Roman" w:cs="Times New Roman"/>
                <w:iCs/>
                <w:color w:val="000000" w:themeColor="text1"/>
                <w:spacing w:val="-2"/>
                <w:sz w:val="24"/>
                <w:szCs w:val="24"/>
                <w:vertAlign w:val="superscript"/>
                <w:lang w:eastAsia="lv-LV"/>
              </w:rPr>
              <w:t>2</w:t>
            </w:r>
            <w:r w:rsidRPr="00106F4C">
              <w:rPr>
                <w:rFonts w:ascii="Times New Roman" w:eastAsia="Times New Roman" w:hAnsi="Times New Roman" w:cs="Times New Roman"/>
                <w:iCs/>
                <w:color w:val="000000" w:themeColor="text1"/>
                <w:spacing w:val="-2"/>
                <w:sz w:val="24"/>
                <w:szCs w:val="24"/>
                <w:lang w:eastAsia="lv-LV"/>
              </w:rPr>
              <w:t>, 34.</w:t>
            </w:r>
            <w:r w:rsidRPr="00106F4C">
              <w:rPr>
                <w:rFonts w:ascii="Times New Roman" w:eastAsia="Times New Roman" w:hAnsi="Times New Roman" w:cs="Times New Roman"/>
                <w:iCs/>
                <w:color w:val="000000" w:themeColor="text1"/>
                <w:spacing w:val="-2"/>
                <w:sz w:val="24"/>
                <w:szCs w:val="24"/>
                <w:vertAlign w:val="superscript"/>
                <w:lang w:eastAsia="lv-LV"/>
              </w:rPr>
              <w:t>3</w:t>
            </w:r>
            <w:r w:rsidRPr="00106F4C">
              <w:rPr>
                <w:rFonts w:ascii="Times New Roman" w:eastAsia="Times New Roman" w:hAnsi="Times New Roman" w:cs="Times New Roman"/>
                <w:iCs/>
                <w:color w:val="000000" w:themeColor="text1"/>
                <w:spacing w:val="-2"/>
                <w:sz w:val="24"/>
                <w:szCs w:val="24"/>
                <w:lang w:eastAsia="lv-LV"/>
              </w:rPr>
              <w:t xml:space="preserve"> un 49.</w:t>
            </w:r>
            <w:r w:rsidRPr="00106F4C">
              <w:rPr>
                <w:rFonts w:ascii="Times New Roman" w:eastAsia="Times New Roman" w:hAnsi="Times New Roman" w:cs="Times New Roman"/>
                <w:iCs/>
                <w:color w:val="000000" w:themeColor="text1"/>
                <w:spacing w:val="-2"/>
                <w:sz w:val="24"/>
                <w:szCs w:val="24"/>
                <w:vertAlign w:val="superscript"/>
                <w:lang w:eastAsia="lv-LV"/>
              </w:rPr>
              <w:t>1</w:t>
            </w:r>
            <w:r w:rsidRPr="00106F4C">
              <w:rPr>
                <w:rFonts w:ascii="Times New Roman" w:eastAsia="Times New Roman" w:hAnsi="Times New Roman" w:cs="Times New Roman"/>
                <w:iCs/>
                <w:color w:val="000000" w:themeColor="text1"/>
                <w:spacing w:val="-2"/>
                <w:sz w:val="24"/>
                <w:szCs w:val="24"/>
                <w:lang w:eastAsia="lv-LV"/>
              </w:rPr>
              <w:t xml:space="preserve"> panta prasības ārvalsts meitas sabiedrībās, kas nav iekļautas konsolidācijas grupā atbilstoši ES regulas Nr. 575/2013 pirmās daļas II sadaļas prasībām, ja kredītiestāde var pierādīt, ka šīs prasības neatbilst meitas sabiedrības reģistrācijas valsts tiesību aktiem</w:t>
            </w:r>
            <w:r w:rsidR="00127444" w:rsidRPr="00106F4C">
              <w:rPr>
                <w:rFonts w:ascii="Times New Roman" w:eastAsia="Times New Roman" w:hAnsi="Times New Roman" w:cs="Times New Roman"/>
                <w:iCs/>
                <w:color w:val="000000" w:themeColor="text1"/>
                <w:spacing w:val="-2"/>
                <w:sz w:val="24"/>
                <w:szCs w:val="24"/>
                <w:lang w:eastAsia="lv-LV"/>
              </w:rPr>
              <w:t>”</w:t>
            </w:r>
            <w:r w:rsidRPr="00106F4C">
              <w:rPr>
                <w:rFonts w:ascii="Times New Roman" w:eastAsia="Times New Roman" w:hAnsi="Times New Roman" w:cs="Times New Roman"/>
                <w:iCs/>
                <w:color w:val="000000" w:themeColor="text1"/>
                <w:spacing w:val="-2"/>
                <w:sz w:val="24"/>
                <w:szCs w:val="24"/>
                <w:lang w:eastAsia="lv-LV"/>
              </w:rPr>
              <w:t>.</w:t>
            </w:r>
            <w:r w:rsidR="00127444" w:rsidRPr="00106F4C">
              <w:rPr>
                <w:rFonts w:ascii="Times New Roman" w:eastAsia="Times New Roman" w:hAnsi="Times New Roman" w:cs="Times New Roman"/>
                <w:iCs/>
                <w:color w:val="000000" w:themeColor="text1"/>
                <w:spacing w:val="-2"/>
                <w:sz w:val="24"/>
                <w:szCs w:val="24"/>
                <w:lang w:eastAsia="lv-LV"/>
              </w:rPr>
              <w:t xml:space="preserve"> Šī atsauce nozīmē, ka meitas sabiedrības, kas nav iestādes un tādējādi pašas neietilpst Direktīvas 2013/36/ES darbības jomā, individuāli var piemērot citas iekšējas kontroles sistēmai un atalgojumam izvirzītās prasības, saskaņā ar attiecīgajiem nozares tiesību aktiem, kas prevalē. </w:t>
            </w:r>
            <w:r w:rsidR="00D0249D" w:rsidRPr="00106F4C">
              <w:rPr>
                <w:rFonts w:ascii="Times New Roman" w:eastAsia="Times New Roman" w:hAnsi="Times New Roman" w:cs="Times New Roman"/>
                <w:iCs/>
                <w:color w:val="000000" w:themeColor="text1"/>
                <w:spacing w:val="-2"/>
                <w:sz w:val="24"/>
                <w:szCs w:val="24"/>
                <w:lang w:eastAsia="lv-LV"/>
              </w:rPr>
              <w:t>Trešā daļa nosaka speciālos atalgojuma prasību noteikumus dalībvalsts meitas sabiedrībām, kurām ir saistošas nozarei specifiskas atalgojuma prasības saskaņā ar citiem Eiropas Savienības tiesību aktiem un ārvalsts meitas sabiedrībām, kurām būtu saistošas nozarei specifiskas atalgojuma prasības saskaņā ar citiem Eiropas Savienības tiesību aktiem gadījumā, ja tās būtu reģistrētas Eiropas Savienībā</w:t>
            </w:r>
            <w:r w:rsidR="00794B09" w:rsidRPr="00106F4C">
              <w:rPr>
                <w:rFonts w:ascii="Times New Roman" w:eastAsia="Times New Roman" w:hAnsi="Times New Roman" w:cs="Times New Roman"/>
                <w:iCs/>
                <w:color w:val="000000" w:themeColor="text1"/>
                <w:spacing w:val="-2"/>
                <w:sz w:val="24"/>
                <w:szCs w:val="24"/>
                <w:lang w:eastAsia="lv-LV"/>
              </w:rPr>
              <w:t xml:space="preserve">. Savukārt ceturtā daļa papildināta ar izņēmumu, kurš nosaka uz ko var neattiekties trešās daļas nosacījumi </w:t>
            </w:r>
            <w:r w:rsidR="00127444" w:rsidRPr="00106F4C">
              <w:rPr>
                <w:rFonts w:ascii="Times New Roman" w:eastAsia="Times New Roman" w:hAnsi="Times New Roman" w:cs="Times New Roman"/>
                <w:iCs/>
                <w:color w:val="000000" w:themeColor="text1"/>
                <w:spacing w:val="-2"/>
                <w:sz w:val="24"/>
                <w:szCs w:val="24"/>
                <w:lang w:eastAsia="lv-LV"/>
              </w:rPr>
              <w:t>(likumprojekta 4</w:t>
            </w:r>
            <w:r w:rsidR="003A3F4F" w:rsidRPr="00106F4C">
              <w:rPr>
                <w:rFonts w:ascii="Times New Roman" w:eastAsia="Times New Roman" w:hAnsi="Times New Roman" w:cs="Times New Roman"/>
                <w:iCs/>
                <w:color w:val="000000" w:themeColor="text1"/>
                <w:spacing w:val="-2"/>
                <w:sz w:val="24"/>
                <w:szCs w:val="24"/>
                <w:lang w:eastAsia="lv-LV"/>
              </w:rPr>
              <w:t>2</w:t>
            </w:r>
            <w:r w:rsidR="00127444" w:rsidRPr="00106F4C">
              <w:rPr>
                <w:rFonts w:ascii="Times New Roman" w:eastAsia="Times New Roman" w:hAnsi="Times New Roman" w:cs="Times New Roman"/>
                <w:iCs/>
                <w:color w:val="000000" w:themeColor="text1"/>
                <w:spacing w:val="-2"/>
                <w:sz w:val="24"/>
                <w:szCs w:val="24"/>
                <w:lang w:eastAsia="lv-LV"/>
              </w:rPr>
              <w:t>. pants).</w:t>
            </w:r>
          </w:p>
          <w:p w14:paraId="0B022508" w14:textId="77777777" w:rsidR="007E6851" w:rsidRPr="00106F4C" w:rsidRDefault="007E6851" w:rsidP="007E6851">
            <w:pPr>
              <w:pStyle w:val="ListParagraph"/>
              <w:spacing w:after="0" w:line="240" w:lineRule="auto"/>
              <w:ind w:left="274"/>
              <w:jc w:val="both"/>
              <w:rPr>
                <w:rFonts w:ascii="Times New Roman" w:eastAsia="Times New Roman" w:hAnsi="Times New Roman" w:cs="Times New Roman"/>
                <w:iCs/>
                <w:color w:val="000000" w:themeColor="text1"/>
                <w:spacing w:val="-2"/>
                <w:sz w:val="24"/>
                <w:szCs w:val="24"/>
                <w:lang w:eastAsia="lv-LV"/>
              </w:rPr>
            </w:pPr>
          </w:p>
          <w:p w14:paraId="2BE10C80" w14:textId="78D7D283" w:rsidR="00D54436" w:rsidRPr="00106F4C" w:rsidRDefault="00DE6958" w:rsidP="004F65F6">
            <w:pPr>
              <w:pStyle w:val="ListParagraph"/>
              <w:numPr>
                <w:ilvl w:val="0"/>
                <w:numId w:val="1"/>
              </w:numPr>
              <w:spacing w:after="0" w:line="240" w:lineRule="auto"/>
              <w:ind w:left="0" w:firstLine="360"/>
              <w:jc w:val="both"/>
              <w:rPr>
                <w:rFonts w:ascii="Times New Roman" w:eastAsia="Times New Roman" w:hAnsi="Times New Roman" w:cs="Times New Roman"/>
                <w:bCs/>
                <w:color w:val="000000" w:themeColor="text1"/>
                <w:spacing w:val="-2"/>
                <w:sz w:val="24"/>
                <w:szCs w:val="24"/>
                <w:shd w:val="clear" w:color="auto" w:fill="FFFFFF"/>
                <w:lang w:eastAsia="lv-LV"/>
              </w:rPr>
            </w:pPr>
            <w:r w:rsidRPr="00106F4C">
              <w:rPr>
                <w:rFonts w:ascii="Times New Roman" w:eastAsia="Times New Roman" w:hAnsi="Times New Roman" w:cs="Times New Roman"/>
                <w:bCs/>
                <w:spacing w:val="-2"/>
                <w:sz w:val="24"/>
                <w:szCs w:val="24"/>
                <w:shd w:val="clear" w:color="auto" w:fill="FFFFFF"/>
                <w:lang w:eastAsia="lv-LV"/>
              </w:rPr>
              <w:t>Likuma 101.</w:t>
            </w:r>
            <w:r w:rsidRPr="00106F4C">
              <w:rPr>
                <w:rFonts w:ascii="Times New Roman" w:eastAsia="Times New Roman" w:hAnsi="Times New Roman" w:cs="Times New Roman"/>
                <w:bCs/>
                <w:spacing w:val="-2"/>
                <w:sz w:val="24"/>
                <w:szCs w:val="24"/>
                <w:shd w:val="clear" w:color="auto" w:fill="FFFFFF"/>
                <w:vertAlign w:val="superscript"/>
                <w:lang w:eastAsia="lv-LV"/>
              </w:rPr>
              <w:t xml:space="preserve">3 </w:t>
            </w:r>
            <w:r w:rsidRPr="00106F4C">
              <w:rPr>
                <w:rFonts w:ascii="Times New Roman" w:eastAsia="Times New Roman" w:hAnsi="Times New Roman" w:cs="Times New Roman"/>
                <w:bCs/>
                <w:spacing w:val="-2"/>
                <w:sz w:val="24"/>
                <w:szCs w:val="24"/>
                <w:shd w:val="clear" w:color="auto" w:fill="FFFFFF"/>
                <w:lang w:eastAsia="lv-LV"/>
              </w:rPr>
              <w:t xml:space="preserve">panta pirmā daļa paredz, ka </w:t>
            </w:r>
            <w:r w:rsidR="00D70D59" w:rsidRPr="00106F4C">
              <w:rPr>
                <w:rFonts w:ascii="Times New Roman" w:eastAsia="Times New Roman" w:hAnsi="Times New Roman" w:cs="Times New Roman"/>
                <w:bCs/>
                <w:spacing w:val="-2"/>
                <w:sz w:val="24"/>
                <w:szCs w:val="24"/>
                <w:shd w:val="clear" w:color="auto" w:fill="FFFFFF"/>
                <w:lang w:eastAsia="lv-LV"/>
              </w:rPr>
              <w:t>FKTK</w:t>
            </w:r>
            <w:r w:rsidRPr="00106F4C">
              <w:rPr>
                <w:rFonts w:ascii="Times New Roman" w:eastAsia="Times New Roman" w:hAnsi="Times New Roman" w:cs="Times New Roman"/>
                <w:bCs/>
                <w:spacing w:val="-2"/>
                <w:sz w:val="24"/>
                <w:szCs w:val="24"/>
                <w:shd w:val="clear" w:color="auto" w:fill="FFFFFF"/>
                <w:lang w:eastAsia="lv-LV"/>
              </w:rPr>
              <w:t xml:space="preserve"> pārbauda kredītiestādes stratēģiju, procedūras un pasākumus, ko tā īstenojusi, lai ievērotu šā likuma, citu normatīvo aktu, tieši piemērojamo Eiropas Savienības normatīvo aktu un </w:t>
            </w:r>
            <w:r w:rsidR="00D70D59" w:rsidRPr="00106F4C">
              <w:rPr>
                <w:rFonts w:ascii="Times New Roman" w:eastAsia="Times New Roman" w:hAnsi="Times New Roman" w:cs="Times New Roman"/>
                <w:bCs/>
                <w:spacing w:val="-2"/>
                <w:sz w:val="24"/>
                <w:szCs w:val="24"/>
                <w:shd w:val="clear" w:color="auto" w:fill="FFFFFF"/>
                <w:lang w:eastAsia="lv-LV"/>
              </w:rPr>
              <w:t>FKTK</w:t>
            </w:r>
            <w:r w:rsidRPr="00106F4C">
              <w:rPr>
                <w:rFonts w:ascii="Times New Roman" w:eastAsia="Times New Roman" w:hAnsi="Times New Roman" w:cs="Times New Roman"/>
                <w:bCs/>
                <w:spacing w:val="-2"/>
                <w:sz w:val="24"/>
                <w:szCs w:val="24"/>
                <w:shd w:val="clear" w:color="auto" w:fill="FFFFFF"/>
                <w:lang w:eastAsia="lv-LV"/>
              </w:rPr>
              <w:t xml:space="preserve"> izdoto normatīvo noteikumu un pieņemto lēmumu prasības. Atbilstoši Direktīvas 2019/878 prasībām likums papildināts ar </w:t>
            </w:r>
            <w:r w:rsidR="00BC6655" w:rsidRPr="00106F4C">
              <w:rPr>
                <w:rFonts w:ascii="Times New Roman" w:eastAsia="Times New Roman" w:hAnsi="Times New Roman" w:cs="Times New Roman"/>
                <w:bCs/>
                <w:spacing w:val="-2"/>
                <w:sz w:val="24"/>
                <w:szCs w:val="24"/>
                <w:shd w:val="clear" w:color="auto" w:fill="FFFFFF"/>
                <w:lang w:eastAsia="lv-LV"/>
              </w:rPr>
              <w:t xml:space="preserve">prasību FKTK informēt Eiropas Banku iestādi, ja pārbaudes rezultātā tai rodas pamatotas aizdomas, ka saistībā ar kredītiestādi notiek vai ir pamatotas aizdomas, ka notikusi vai mēģināta noziedzīgi iegūtu līdzekļu legalizācija un terorisma un  proliferācijas </w:t>
            </w:r>
            <w:r w:rsidR="00BC6655" w:rsidRPr="00106F4C">
              <w:rPr>
                <w:rFonts w:ascii="Times New Roman" w:eastAsia="Times New Roman" w:hAnsi="Times New Roman" w:cs="Times New Roman"/>
                <w:bCs/>
                <w:spacing w:val="-2"/>
                <w:sz w:val="24"/>
                <w:szCs w:val="24"/>
                <w:shd w:val="clear" w:color="auto" w:fill="FFFFFF"/>
                <w:lang w:eastAsia="lv-LV"/>
              </w:rPr>
              <w:lastRenderedPageBreak/>
              <w:t xml:space="preserve">finansēšana vai ka pastāv šāds paaugstināts risks </w:t>
            </w:r>
            <w:r w:rsidR="00500DBA" w:rsidRPr="00106F4C">
              <w:rPr>
                <w:rFonts w:ascii="Times New Roman" w:eastAsia="Times New Roman" w:hAnsi="Times New Roman" w:cs="Times New Roman"/>
                <w:bCs/>
                <w:spacing w:val="-2"/>
                <w:sz w:val="24"/>
                <w:szCs w:val="24"/>
                <w:shd w:val="clear" w:color="auto" w:fill="FFFFFF"/>
                <w:lang w:eastAsia="lv-LV"/>
              </w:rPr>
              <w:t>(</w:t>
            </w:r>
            <w:r w:rsidR="00D54436" w:rsidRPr="00106F4C">
              <w:rPr>
                <w:rFonts w:ascii="Times New Roman" w:eastAsia="Times New Roman" w:hAnsi="Times New Roman" w:cs="Times New Roman"/>
                <w:bCs/>
                <w:spacing w:val="-2"/>
                <w:sz w:val="24"/>
                <w:szCs w:val="24"/>
                <w:shd w:val="clear" w:color="auto" w:fill="FFFFFF"/>
                <w:lang w:eastAsia="lv-LV"/>
              </w:rPr>
              <w:t>l</w:t>
            </w:r>
            <w:r w:rsidR="00500DBA" w:rsidRPr="00106F4C">
              <w:rPr>
                <w:rFonts w:ascii="Times New Roman" w:eastAsia="Times New Roman" w:hAnsi="Times New Roman" w:cs="Times New Roman"/>
                <w:bCs/>
                <w:spacing w:val="-2"/>
                <w:sz w:val="24"/>
                <w:szCs w:val="24"/>
                <w:shd w:val="clear" w:color="auto" w:fill="FFFFFF"/>
                <w:lang w:eastAsia="lv-LV"/>
              </w:rPr>
              <w:t xml:space="preserve">ikumprojekta </w:t>
            </w:r>
            <w:r w:rsidR="00500DBA" w:rsidRPr="00106F4C">
              <w:rPr>
                <w:rFonts w:ascii="Times New Roman" w:eastAsia="Times New Roman" w:hAnsi="Times New Roman" w:cs="Times New Roman"/>
                <w:bCs/>
                <w:color w:val="000000" w:themeColor="text1"/>
                <w:spacing w:val="-2"/>
                <w:sz w:val="24"/>
                <w:szCs w:val="24"/>
                <w:shd w:val="clear" w:color="auto" w:fill="FFFFFF"/>
                <w:lang w:eastAsia="lv-LV"/>
              </w:rPr>
              <w:t>4</w:t>
            </w:r>
            <w:r w:rsidR="003A3F4F" w:rsidRPr="00106F4C">
              <w:rPr>
                <w:rFonts w:ascii="Times New Roman" w:eastAsia="Times New Roman" w:hAnsi="Times New Roman" w:cs="Times New Roman"/>
                <w:bCs/>
                <w:color w:val="000000" w:themeColor="text1"/>
                <w:spacing w:val="-2"/>
                <w:sz w:val="24"/>
                <w:szCs w:val="24"/>
                <w:shd w:val="clear" w:color="auto" w:fill="FFFFFF"/>
                <w:lang w:eastAsia="lv-LV"/>
              </w:rPr>
              <w:t>7</w:t>
            </w:r>
            <w:r w:rsidR="00500DBA" w:rsidRPr="00106F4C">
              <w:rPr>
                <w:rFonts w:ascii="Times New Roman" w:eastAsia="Times New Roman" w:hAnsi="Times New Roman" w:cs="Times New Roman"/>
                <w:bCs/>
                <w:color w:val="000000" w:themeColor="text1"/>
                <w:spacing w:val="-2"/>
                <w:sz w:val="24"/>
                <w:szCs w:val="24"/>
                <w:shd w:val="clear" w:color="auto" w:fill="FFFFFF"/>
                <w:lang w:eastAsia="lv-LV"/>
              </w:rPr>
              <w:t>. pants).</w:t>
            </w:r>
          </w:p>
          <w:p w14:paraId="3D10F9A8" w14:textId="77777777" w:rsidR="00BC6655" w:rsidRPr="00106F4C" w:rsidRDefault="00BC6655" w:rsidP="00BC6655">
            <w:pPr>
              <w:pStyle w:val="ListParagraph"/>
              <w:rPr>
                <w:spacing w:val="-2"/>
                <w:lang w:eastAsia="lv-LV"/>
              </w:rPr>
            </w:pPr>
          </w:p>
          <w:p w14:paraId="0CB5FF54" w14:textId="7732C5A6" w:rsidR="00BC6655" w:rsidRPr="00106F4C" w:rsidRDefault="00BC6655" w:rsidP="0005717B">
            <w:pPr>
              <w:pStyle w:val="ListParagraph"/>
              <w:numPr>
                <w:ilvl w:val="0"/>
                <w:numId w:val="1"/>
              </w:numPr>
              <w:ind w:left="0" w:firstLine="360"/>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2019/878 104.a pants nosaka papildu pašu kapitāla prasības noteikšanas kārtību un minimālās prasības pašu kapitāla struktūrai, kas jāievēro papildu pašu kapitāla prasības segšanai. Savukārt Direktīvas 2019/878 104.b pants nosaka papildu pašu kapitāla norādes noteikšanas kārtību, bet nenosaka prasības pašu kapitāla struktūrai, kas jāievēro papildu pašu kapitāla norādes segšanai. Direktīvas 2019/878 104.a un 104.b pants ieviests likumprojekta 46. pantā. Ņemot vērā Eiropas Banku iestādes 2018. gada 19. jūlija pamatnostādnēs EBI/PN/2018/03 "Pārskatītas pamatnostādnes par kopējām procedūrām un metodoloģiju, ko izmanto uzraudzības pārskatīšanas un novērtēšanas procesā (SREP) un uzraudzības stresa testos, ar kurām groza 2014. gada 19. decembra EBI/PN/2014/13" noteikto, ka papildu pašu kapitāla norāde jāievēro ar pirmā līmeņa pamata kapitālu,  likumprojekts paredz, ka papildu pašu kapitāla norāde jāievēro ar pirmā līmeņa pamata kapitālu (likumprojekta 46. pants). </w:t>
            </w:r>
          </w:p>
          <w:p w14:paraId="73A95D71" w14:textId="77777777" w:rsidR="00D54436" w:rsidRPr="00106F4C" w:rsidRDefault="00D54436" w:rsidP="00D54436">
            <w:pPr>
              <w:pStyle w:val="ListParagraph"/>
              <w:rPr>
                <w:rFonts w:ascii="Times New Roman" w:eastAsia="Times New Roman" w:hAnsi="Times New Roman" w:cs="Times New Roman"/>
                <w:bCs/>
                <w:spacing w:val="-2"/>
                <w:sz w:val="24"/>
                <w:szCs w:val="24"/>
                <w:shd w:val="clear" w:color="auto" w:fill="FFFFFF"/>
                <w:lang w:eastAsia="lv-LV"/>
              </w:rPr>
            </w:pPr>
          </w:p>
          <w:p w14:paraId="4372BB2D" w14:textId="1ED52C36" w:rsidR="002839A8" w:rsidRPr="00106F4C" w:rsidRDefault="00D54436" w:rsidP="00CC09CB">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M</w:t>
            </w:r>
            <w:r w:rsidR="00C73220" w:rsidRPr="00106F4C">
              <w:rPr>
                <w:rFonts w:ascii="Times New Roman" w:eastAsia="Times New Roman" w:hAnsi="Times New Roman" w:cs="Times New Roman"/>
                <w:bCs/>
                <w:spacing w:val="-2"/>
                <w:sz w:val="24"/>
                <w:szCs w:val="24"/>
                <w:shd w:val="clear" w:color="auto" w:fill="FFFFFF"/>
                <w:lang w:eastAsia="lv-LV"/>
              </w:rPr>
              <w:t>ain</w:t>
            </w:r>
            <w:r w:rsidRPr="00106F4C">
              <w:rPr>
                <w:rFonts w:ascii="Times New Roman" w:eastAsia="Times New Roman" w:hAnsi="Times New Roman" w:cs="Times New Roman"/>
                <w:bCs/>
                <w:spacing w:val="-2"/>
                <w:sz w:val="24"/>
                <w:szCs w:val="24"/>
                <w:shd w:val="clear" w:color="auto" w:fill="FFFFFF"/>
                <w:lang w:eastAsia="lv-LV"/>
              </w:rPr>
              <w:t>īti</w:t>
            </w:r>
            <w:r w:rsidR="00C73220" w:rsidRPr="00106F4C">
              <w:rPr>
                <w:rFonts w:ascii="Times New Roman" w:eastAsia="Times New Roman" w:hAnsi="Times New Roman" w:cs="Times New Roman"/>
                <w:bCs/>
                <w:spacing w:val="-2"/>
                <w:sz w:val="24"/>
                <w:szCs w:val="24"/>
                <w:shd w:val="clear" w:color="auto" w:fill="FFFFFF"/>
                <w:lang w:eastAsia="lv-LV"/>
              </w:rPr>
              <w:t xml:space="preserve"> nosacījum</w:t>
            </w:r>
            <w:r w:rsidRPr="00106F4C">
              <w:rPr>
                <w:rFonts w:ascii="Times New Roman" w:eastAsia="Times New Roman" w:hAnsi="Times New Roman" w:cs="Times New Roman"/>
                <w:bCs/>
                <w:spacing w:val="-2"/>
                <w:sz w:val="24"/>
                <w:szCs w:val="24"/>
                <w:shd w:val="clear" w:color="auto" w:fill="FFFFFF"/>
                <w:lang w:eastAsia="lv-LV"/>
              </w:rPr>
              <w:t>i</w:t>
            </w:r>
            <w:r w:rsidR="00C73220" w:rsidRPr="00106F4C">
              <w:rPr>
                <w:rFonts w:ascii="Times New Roman" w:eastAsia="Times New Roman" w:hAnsi="Times New Roman" w:cs="Times New Roman"/>
                <w:bCs/>
                <w:spacing w:val="-2"/>
                <w:sz w:val="24"/>
                <w:szCs w:val="24"/>
                <w:shd w:val="clear" w:color="auto" w:fill="FFFFFF"/>
                <w:lang w:eastAsia="lv-LV"/>
              </w:rPr>
              <w:t xml:space="preserve"> kredītiestāžu darbības </w:t>
            </w:r>
            <w:r w:rsidR="00C73220" w:rsidRPr="00106F4C">
              <w:rPr>
                <w:rFonts w:ascii="Times New Roman" w:eastAsia="Times New Roman" w:hAnsi="Times New Roman" w:cs="Times New Roman"/>
                <w:bCs/>
                <w:color w:val="000000" w:themeColor="text1"/>
                <w:spacing w:val="-2"/>
                <w:sz w:val="24"/>
                <w:szCs w:val="24"/>
                <w:shd w:val="clear" w:color="auto" w:fill="FFFFFF"/>
                <w:lang w:eastAsia="lv-LV"/>
              </w:rPr>
              <w:t>uzraudzībai konsolidācijas grupas līmenī</w:t>
            </w:r>
            <w:r w:rsidR="00500DBA"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w:t>
            </w:r>
            <w:r w:rsidRPr="00106F4C">
              <w:rPr>
                <w:rFonts w:ascii="Times New Roman" w:eastAsia="Times New Roman" w:hAnsi="Times New Roman" w:cs="Times New Roman"/>
                <w:bCs/>
                <w:color w:val="000000" w:themeColor="text1"/>
                <w:spacing w:val="-2"/>
                <w:sz w:val="24"/>
                <w:szCs w:val="24"/>
                <w:shd w:val="clear" w:color="auto" w:fill="FFFFFF"/>
                <w:lang w:eastAsia="lv-LV"/>
              </w:rPr>
              <w:t>l</w:t>
            </w:r>
            <w:r w:rsidR="00500DBA"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ikumprojekta </w:t>
            </w:r>
            <w:r w:rsidR="003A3F4F" w:rsidRPr="00106F4C">
              <w:rPr>
                <w:rFonts w:ascii="Times New Roman" w:eastAsia="Times New Roman" w:hAnsi="Times New Roman" w:cs="Times New Roman"/>
                <w:bCs/>
                <w:color w:val="000000" w:themeColor="text1"/>
                <w:spacing w:val="-2"/>
                <w:sz w:val="24"/>
                <w:szCs w:val="24"/>
                <w:shd w:val="clear" w:color="auto" w:fill="FFFFFF"/>
                <w:lang w:eastAsia="lv-LV"/>
              </w:rPr>
              <w:t>50</w:t>
            </w:r>
            <w:r w:rsidR="00500DBA" w:rsidRPr="00106F4C">
              <w:rPr>
                <w:rFonts w:ascii="Times New Roman" w:eastAsia="Times New Roman" w:hAnsi="Times New Roman" w:cs="Times New Roman"/>
                <w:bCs/>
                <w:color w:val="000000" w:themeColor="text1"/>
                <w:spacing w:val="-2"/>
                <w:sz w:val="24"/>
                <w:szCs w:val="24"/>
                <w:shd w:val="clear" w:color="auto" w:fill="FFFFFF"/>
                <w:lang w:eastAsia="lv-LV"/>
              </w:rPr>
              <w:t>. pants).</w:t>
            </w:r>
          </w:p>
          <w:p w14:paraId="23838265" w14:textId="77777777" w:rsidR="00DB1BB4" w:rsidRPr="00106F4C" w:rsidRDefault="00DB1BB4" w:rsidP="00DB1BB4">
            <w:pPr>
              <w:pStyle w:val="ListParagraph"/>
              <w:rPr>
                <w:rFonts w:ascii="Times New Roman" w:eastAsia="Times New Roman" w:hAnsi="Times New Roman" w:cs="Times New Roman"/>
                <w:iCs/>
                <w:color w:val="FF0000"/>
                <w:spacing w:val="-2"/>
                <w:sz w:val="24"/>
                <w:szCs w:val="24"/>
                <w:lang w:eastAsia="lv-LV"/>
              </w:rPr>
            </w:pPr>
          </w:p>
          <w:p w14:paraId="072E1664" w14:textId="5D0F7197" w:rsidR="00DB1BB4" w:rsidRPr="00106F4C" w:rsidRDefault="00DB1BB4" w:rsidP="00DB1BB4">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spacing w:val="-2"/>
                <w:sz w:val="24"/>
                <w:szCs w:val="24"/>
                <w:shd w:val="clear" w:color="auto" w:fill="FFFFFF"/>
                <w:lang w:eastAsia="lv-LV"/>
              </w:rPr>
              <w:t>Likums papildināts ar jaunām definīcijām</w:t>
            </w:r>
            <w:r w:rsidRPr="00106F4C">
              <w:rPr>
                <w:rFonts w:ascii="Times New Roman" w:eastAsia="Times New Roman" w:hAnsi="Times New Roman" w:cs="Times New Roman"/>
                <w:color w:val="000000"/>
                <w:spacing w:val="-2"/>
                <w:sz w:val="24"/>
                <w:szCs w:val="24"/>
                <w:lang w:eastAsia="lv-LV"/>
              </w:rPr>
              <w:t>: grupa, ārvalsts grupa, dzimumneitrāla atalgojuma politika, pirmā līmeņa kapitāls, globāla sistēmiski nozīmīga iestāde, ārvalsts globāla sistēmiski nozīmīga iestāde un jaukta finanšu pārvaldītājsabiedrība</w:t>
            </w:r>
            <w:r w:rsidR="00287B20">
              <w:rPr>
                <w:rFonts w:ascii="Times New Roman" w:eastAsia="Times New Roman" w:hAnsi="Times New Roman" w:cs="Times New Roman"/>
                <w:color w:val="000000"/>
                <w:spacing w:val="-2"/>
                <w:sz w:val="24"/>
                <w:szCs w:val="24"/>
                <w:lang w:eastAsia="lv-LV"/>
              </w:rPr>
              <w:t xml:space="preserve"> </w:t>
            </w:r>
            <w:r w:rsidRPr="00106F4C">
              <w:rPr>
                <w:rFonts w:ascii="Times New Roman" w:eastAsia="Times New Roman" w:hAnsi="Times New Roman" w:cs="Times New Roman"/>
                <w:color w:val="000000"/>
                <w:spacing w:val="-2"/>
                <w:sz w:val="24"/>
                <w:szCs w:val="24"/>
                <w:lang w:eastAsia="lv-LV"/>
              </w:rPr>
              <w:t>(likumprojekta1.pants)</w:t>
            </w:r>
            <w:r w:rsidR="00AF7DD6" w:rsidRPr="00106F4C">
              <w:rPr>
                <w:rFonts w:ascii="Times New Roman" w:eastAsia="Times New Roman" w:hAnsi="Times New Roman" w:cs="Times New Roman"/>
                <w:color w:val="000000"/>
                <w:spacing w:val="-2"/>
                <w:sz w:val="24"/>
                <w:szCs w:val="24"/>
                <w:lang w:eastAsia="lv-LV"/>
              </w:rPr>
              <w:t>.</w:t>
            </w:r>
          </w:p>
          <w:p w14:paraId="6DC56DCF" w14:textId="77777777" w:rsidR="00106F4C" w:rsidRPr="00106F4C" w:rsidRDefault="00106F4C" w:rsidP="00106F4C">
            <w:pPr>
              <w:pStyle w:val="ListParagraph"/>
              <w:rPr>
                <w:rFonts w:ascii="Times New Roman" w:eastAsia="Times New Roman" w:hAnsi="Times New Roman" w:cs="Times New Roman"/>
                <w:iCs/>
                <w:color w:val="FF0000"/>
                <w:spacing w:val="-2"/>
                <w:sz w:val="24"/>
                <w:szCs w:val="24"/>
                <w:lang w:eastAsia="lv-LV"/>
              </w:rPr>
            </w:pPr>
          </w:p>
          <w:p w14:paraId="0E1DA890" w14:textId="7F0C48E7" w:rsidR="00DB1BB4" w:rsidRPr="00106F4C" w:rsidRDefault="00DB1BB4" w:rsidP="00DB1BB4">
            <w:pPr>
              <w:pStyle w:val="ListParagraph"/>
              <w:numPr>
                <w:ilvl w:val="0"/>
                <w:numId w:val="1"/>
              </w:numPr>
              <w:spacing w:after="0" w:line="240" w:lineRule="auto"/>
              <w:ind w:left="0" w:firstLine="274"/>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themeColor="text1"/>
                <w:spacing w:val="-2"/>
                <w:sz w:val="24"/>
                <w:szCs w:val="24"/>
                <w:lang w:eastAsia="lv-LV"/>
              </w:rPr>
              <w:t xml:space="preserve"> Ievērojot to, ka ar Direktīvu 2019/878 tiek veiktas arī redakcionālas </w:t>
            </w:r>
            <w:r w:rsidRPr="00106F4C">
              <w:rPr>
                <w:rFonts w:ascii="Times New Roman" w:eastAsia="Times New Roman" w:hAnsi="Times New Roman" w:cs="Times New Roman"/>
                <w:iCs/>
                <w:color w:val="000000" w:themeColor="text1"/>
                <w:spacing w:val="-2"/>
                <w:sz w:val="24"/>
                <w:szCs w:val="24"/>
                <w:lang w:eastAsia="lv-LV"/>
              </w:rPr>
              <w:t xml:space="preserve">Direktīvas 2013/36/ES izmaiņas, līdz ar to arī likumprojektā ietvertas redakcionālas izmaiņas, kuras nepieciešamas </w:t>
            </w:r>
            <w:r w:rsidRPr="00106F4C">
              <w:rPr>
                <w:rFonts w:ascii="Times New Roman" w:eastAsia="Times New Roman" w:hAnsi="Times New Roman" w:cs="Times New Roman"/>
                <w:color w:val="000000" w:themeColor="text1"/>
                <w:spacing w:val="-2"/>
                <w:sz w:val="24"/>
                <w:szCs w:val="24"/>
                <w:lang w:eastAsia="lv-LV"/>
              </w:rPr>
              <w:t>Direktīvas 2019/878 pilnīgai pārnešanai nacionālajā regulējumā. Kā arī redakcionāli grozījumi likumā veikti, lai novērstu pretrunīgas atsauces</w:t>
            </w:r>
            <w:r w:rsidRPr="00106F4C">
              <w:rPr>
                <w:rFonts w:ascii="Times New Roman" w:eastAsia="Times New Roman" w:hAnsi="Times New Roman" w:cs="Times New Roman"/>
                <w:iCs/>
                <w:color w:val="000000" w:themeColor="text1"/>
                <w:spacing w:val="-2"/>
                <w:sz w:val="24"/>
                <w:szCs w:val="24"/>
                <w:lang w:eastAsia="lv-LV"/>
              </w:rPr>
              <w:t xml:space="preserve"> (likumprojekta 2., 3., 6., 7., 8., 11., 14., 15., </w:t>
            </w:r>
            <w:r w:rsidR="009B2C62" w:rsidRPr="00106F4C">
              <w:rPr>
                <w:rFonts w:ascii="Times New Roman" w:eastAsia="Times New Roman" w:hAnsi="Times New Roman" w:cs="Times New Roman"/>
                <w:iCs/>
                <w:color w:val="000000" w:themeColor="text1"/>
                <w:spacing w:val="-2"/>
                <w:sz w:val="24"/>
                <w:szCs w:val="24"/>
                <w:lang w:eastAsia="lv-LV"/>
              </w:rPr>
              <w:t>20</w:t>
            </w:r>
            <w:r w:rsidRPr="00106F4C">
              <w:rPr>
                <w:rFonts w:ascii="Times New Roman" w:eastAsia="Times New Roman" w:hAnsi="Times New Roman" w:cs="Times New Roman"/>
                <w:iCs/>
                <w:color w:val="000000" w:themeColor="text1"/>
                <w:spacing w:val="-2"/>
                <w:sz w:val="24"/>
                <w:szCs w:val="24"/>
                <w:lang w:eastAsia="lv-LV"/>
              </w:rPr>
              <w:t>., 2</w:t>
            </w:r>
            <w:r w:rsidR="009B2C62" w:rsidRPr="00106F4C">
              <w:rPr>
                <w:rFonts w:ascii="Times New Roman" w:eastAsia="Times New Roman" w:hAnsi="Times New Roman" w:cs="Times New Roman"/>
                <w:iCs/>
                <w:color w:val="000000" w:themeColor="text1"/>
                <w:spacing w:val="-2"/>
                <w:sz w:val="24"/>
                <w:szCs w:val="24"/>
                <w:lang w:eastAsia="lv-LV"/>
              </w:rPr>
              <w:t>1</w:t>
            </w:r>
            <w:r w:rsidRPr="00106F4C">
              <w:rPr>
                <w:rFonts w:ascii="Times New Roman" w:eastAsia="Times New Roman" w:hAnsi="Times New Roman" w:cs="Times New Roman"/>
                <w:iCs/>
                <w:color w:val="000000" w:themeColor="text1"/>
                <w:spacing w:val="-2"/>
                <w:sz w:val="24"/>
                <w:szCs w:val="24"/>
                <w:lang w:eastAsia="lv-LV"/>
              </w:rPr>
              <w:t>., 2</w:t>
            </w:r>
            <w:r w:rsidR="009B2C62" w:rsidRPr="00106F4C">
              <w:rPr>
                <w:rFonts w:ascii="Times New Roman" w:eastAsia="Times New Roman" w:hAnsi="Times New Roman" w:cs="Times New Roman"/>
                <w:iCs/>
                <w:color w:val="000000" w:themeColor="text1"/>
                <w:spacing w:val="-2"/>
                <w:sz w:val="24"/>
                <w:szCs w:val="24"/>
                <w:lang w:eastAsia="lv-LV"/>
              </w:rPr>
              <w:t>3</w:t>
            </w:r>
            <w:r w:rsidRPr="00106F4C">
              <w:rPr>
                <w:rFonts w:ascii="Times New Roman" w:eastAsia="Times New Roman" w:hAnsi="Times New Roman" w:cs="Times New Roman"/>
                <w:iCs/>
                <w:color w:val="000000" w:themeColor="text1"/>
                <w:spacing w:val="-2"/>
                <w:sz w:val="24"/>
                <w:szCs w:val="24"/>
                <w:lang w:eastAsia="lv-LV"/>
              </w:rPr>
              <w:t>., 2</w:t>
            </w:r>
            <w:r w:rsidR="009B2C62" w:rsidRPr="00106F4C">
              <w:rPr>
                <w:rFonts w:ascii="Times New Roman" w:eastAsia="Times New Roman" w:hAnsi="Times New Roman" w:cs="Times New Roman"/>
                <w:iCs/>
                <w:color w:val="000000" w:themeColor="text1"/>
                <w:spacing w:val="-2"/>
                <w:sz w:val="24"/>
                <w:szCs w:val="24"/>
                <w:lang w:eastAsia="lv-LV"/>
              </w:rPr>
              <w:t>8</w:t>
            </w:r>
            <w:r w:rsidRPr="00106F4C">
              <w:rPr>
                <w:rFonts w:ascii="Times New Roman" w:eastAsia="Times New Roman" w:hAnsi="Times New Roman" w:cs="Times New Roman"/>
                <w:iCs/>
                <w:color w:val="000000" w:themeColor="text1"/>
                <w:spacing w:val="-2"/>
                <w:sz w:val="24"/>
                <w:szCs w:val="24"/>
                <w:lang w:eastAsia="lv-LV"/>
              </w:rPr>
              <w:t>.–3</w:t>
            </w:r>
            <w:r w:rsidR="009B2C62" w:rsidRPr="00106F4C">
              <w:rPr>
                <w:rFonts w:ascii="Times New Roman" w:eastAsia="Times New Roman" w:hAnsi="Times New Roman" w:cs="Times New Roman"/>
                <w:iCs/>
                <w:color w:val="000000" w:themeColor="text1"/>
                <w:spacing w:val="-2"/>
                <w:sz w:val="24"/>
                <w:szCs w:val="24"/>
                <w:lang w:eastAsia="lv-LV"/>
              </w:rPr>
              <w:t>1</w:t>
            </w:r>
            <w:r w:rsidRPr="00106F4C">
              <w:rPr>
                <w:rFonts w:ascii="Times New Roman" w:eastAsia="Times New Roman" w:hAnsi="Times New Roman" w:cs="Times New Roman"/>
                <w:iCs/>
                <w:color w:val="000000" w:themeColor="text1"/>
                <w:spacing w:val="-2"/>
                <w:sz w:val="24"/>
                <w:szCs w:val="24"/>
                <w:lang w:eastAsia="lv-LV"/>
              </w:rPr>
              <w:t>., 3</w:t>
            </w:r>
            <w:r w:rsidR="009B2C62" w:rsidRPr="00106F4C">
              <w:rPr>
                <w:rFonts w:ascii="Times New Roman" w:eastAsia="Times New Roman" w:hAnsi="Times New Roman" w:cs="Times New Roman"/>
                <w:iCs/>
                <w:color w:val="000000" w:themeColor="text1"/>
                <w:spacing w:val="-2"/>
                <w:sz w:val="24"/>
                <w:szCs w:val="24"/>
                <w:lang w:eastAsia="lv-LV"/>
              </w:rPr>
              <w:t>4</w:t>
            </w:r>
            <w:r w:rsidRPr="00106F4C">
              <w:rPr>
                <w:rFonts w:ascii="Times New Roman" w:eastAsia="Times New Roman" w:hAnsi="Times New Roman" w:cs="Times New Roman"/>
                <w:iCs/>
                <w:color w:val="000000" w:themeColor="text1"/>
                <w:spacing w:val="-2"/>
                <w:sz w:val="24"/>
                <w:szCs w:val="24"/>
                <w:lang w:eastAsia="lv-LV"/>
              </w:rPr>
              <w:t>.–3</w:t>
            </w:r>
            <w:r w:rsidR="009B2C62" w:rsidRPr="00106F4C">
              <w:rPr>
                <w:rFonts w:ascii="Times New Roman" w:eastAsia="Times New Roman" w:hAnsi="Times New Roman" w:cs="Times New Roman"/>
                <w:iCs/>
                <w:color w:val="000000" w:themeColor="text1"/>
                <w:spacing w:val="-2"/>
                <w:sz w:val="24"/>
                <w:szCs w:val="24"/>
                <w:lang w:eastAsia="lv-LV"/>
              </w:rPr>
              <w:t>6</w:t>
            </w:r>
            <w:r w:rsidRPr="00106F4C">
              <w:rPr>
                <w:rFonts w:ascii="Times New Roman" w:eastAsia="Times New Roman" w:hAnsi="Times New Roman" w:cs="Times New Roman"/>
                <w:iCs/>
                <w:color w:val="000000" w:themeColor="text1"/>
                <w:spacing w:val="-2"/>
                <w:sz w:val="24"/>
                <w:szCs w:val="24"/>
                <w:lang w:eastAsia="lv-LV"/>
              </w:rPr>
              <w:t xml:space="preserve">., </w:t>
            </w:r>
            <w:r w:rsidR="009B2C62" w:rsidRPr="00106F4C">
              <w:rPr>
                <w:rFonts w:ascii="Times New Roman" w:eastAsia="Times New Roman" w:hAnsi="Times New Roman" w:cs="Times New Roman"/>
                <w:iCs/>
                <w:color w:val="000000" w:themeColor="text1"/>
                <w:spacing w:val="-2"/>
                <w:sz w:val="24"/>
                <w:szCs w:val="24"/>
                <w:lang w:eastAsia="lv-LV"/>
              </w:rPr>
              <w:t>41</w:t>
            </w:r>
            <w:r w:rsidRPr="00106F4C">
              <w:rPr>
                <w:rFonts w:ascii="Times New Roman" w:eastAsia="Times New Roman" w:hAnsi="Times New Roman" w:cs="Times New Roman"/>
                <w:iCs/>
                <w:color w:val="000000" w:themeColor="text1"/>
                <w:spacing w:val="-2"/>
                <w:sz w:val="24"/>
                <w:szCs w:val="24"/>
                <w:lang w:eastAsia="lv-LV"/>
              </w:rPr>
              <w:t>., 5</w:t>
            </w:r>
            <w:r w:rsidR="009B2C62" w:rsidRPr="00106F4C">
              <w:rPr>
                <w:rFonts w:ascii="Times New Roman" w:eastAsia="Times New Roman" w:hAnsi="Times New Roman" w:cs="Times New Roman"/>
                <w:iCs/>
                <w:color w:val="000000" w:themeColor="text1"/>
                <w:spacing w:val="-2"/>
                <w:sz w:val="24"/>
                <w:szCs w:val="24"/>
                <w:lang w:eastAsia="lv-LV"/>
              </w:rPr>
              <w:t>5</w:t>
            </w:r>
            <w:r w:rsidRPr="00106F4C">
              <w:rPr>
                <w:rFonts w:ascii="Times New Roman" w:eastAsia="Times New Roman" w:hAnsi="Times New Roman" w:cs="Times New Roman"/>
                <w:iCs/>
                <w:color w:val="000000" w:themeColor="text1"/>
                <w:spacing w:val="-2"/>
                <w:sz w:val="24"/>
                <w:szCs w:val="24"/>
                <w:lang w:eastAsia="lv-LV"/>
              </w:rPr>
              <w:t>.–5</w:t>
            </w:r>
            <w:r w:rsidR="009B2C62" w:rsidRPr="00106F4C">
              <w:rPr>
                <w:rFonts w:ascii="Times New Roman" w:eastAsia="Times New Roman" w:hAnsi="Times New Roman" w:cs="Times New Roman"/>
                <w:iCs/>
                <w:color w:val="000000" w:themeColor="text1"/>
                <w:spacing w:val="-2"/>
                <w:sz w:val="24"/>
                <w:szCs w:val="24"/>
                <w:lang w:eastAsia="lv-LV"/>
              </w:rPr>
              <w:t>7</w:t>
            </w:r>
            <w:r w:rsidRPr="00106F4C">
              <w:rPr>
                <w:rFonts w:ascii="Times New Roman" w:eastAsia="Times New Roman" w:hAnsi="Times New Roman" w:cs="Times New Roman"/>
                <w:iCs/>
                <w:color w:val="000000" w:themeColor="text1"/>
                <w:spacing w:val="-2"/>
                <w:sz w:val="24"/>
                <w:szCs w:val="24"/>
                <w:lang w:eastAsia="lv-LV"/>
              </w:rPr>
              <w:t>.pants).</w:t>
            </w:r>
          </w:p>
          <w:p w14:paraId="22D85290" w14:textId="77777777" w:rsidR="00616422" w:rsidRPr="00106F4C" w:rsidRDefault="00616422" w:rsidP="005F5138">
            <w:pPr>
              <w:spacing w:after="0" w:line="240" w:lineRule="auto"/>
              <w:jc w:val="both"/>
              <w:rPr>
                <w:rFonts w:ascii="Times New Roman" w:eastAsia="Times New Roman" w:hAnsi="Times New Roman" w:cs="Times New Roman"/>
                <w:iCs/>
                <w:color w:val="000000" w:themeColor="text1"/>
                <w:spacing w:val="-2"/>
                <w:sz w:val="24"/>
                <w:szCs w:val="24"/>
                <w:lang w:eastAsia="lv-LV"/>
              </w:rPr>
            </w:pPr>
          </w:p>
          <w:p w14:paraId="5FE42545" w14:textId="77777777" w:rsidR="00E671CA" w:rsidRPr="00106F4C" w:rsidRDefault="00E671CA" w:rsidP="005F5138">
            <w:pPr>
              <w:spacing w:after="0" w:line="240" w:lineRule="auto"/>
              <w:jc w:val="both"/>
              <w:rPr>
                <w:rFonts w:ascii="Times New Roman" w:eastAsia="Times New Roman" w:hAnsi="Times New Roman" w:cs="Times New Roman"/>
                <w:b/>
                <w:iCs/>
                <w:color w:val="000000" w:themeColor="text1"/>
                <w:spacing w:val="-2"/>
                <w:sz w:val="24"/>
                <w:szCs w:val="24"/>
                <w:lang w:eastAsia="lv-LV"/>
              </w:rPr>
            </w:pPr>
            <w:r w:rsidRPr="00106F4C">
              <w:rPr>
                <w:rFonts w:ascii="Times New Roman" w:eastAsia="Times New Roman" w:hAnsi="Times New Roman" w:cs="Times New Roman"/>
                <w:b/>
                <w:iCs/>
                <w:color w:val="000000" w:themeColor="text1"/>
                <w:spacing w:val="-2"/>
                <w:sz w:val="24"/>
                <w:szCs w:val="24"/>
                <w:lang w:eastAsia="lv-LV"/>
              </w:rPr>
              <w:t>2. Veikt</w:t>
            </w:r>
            <w:r w:rsidR="00A71090" w:rsidRPr="00106F4C">
              <w:rPr>
                <w:rFonts w:ascii="Times New Roman" w:eastAsia="Times New Roman" w:hAnsi="Times New Roman" w:cs="Times New Roman"/>
                <w:b/>
                <w:iCs/>
                <w:color w:val="000000" w:themeColor="text1"/>
                <w:spacing w:val="-2"/>
                <w:sz w:val="24"/>
                <w:szCs w:val="24"/>
                <w:lang w:eastAsia="lv-LV"/>
              </w:rPr>
              <w:t>i</w:t>
            </w:r>
            <w:r w:rsidRPr="00106F4C">
              <w:rPr>
                <w:rFonts w:ascii="Times New Roman" w:eastAsia="Times New Roman" w:hAnsi="Times New Roman" w:cs="Times New Roman"/>
                <w:b/>
                <w:iCs/>
                <w:color w:val="000000" w:themeColor="text1"/>
                <w:spacing w:val="-2"/>
                <w:sz w:val="24"/>
                <w:szCs w:val="24"/>
                <w:lang w:eastAsia="lv-LV"/>
              </w:rPr>
              <w:t xml:space="preserve"> šād</w:t>
            </w:r>
            <w:r w:rsidR="00A71090" w:rsidRPr="00106F4C">
              <w:rPr>
                <w:rFonts w:ascii="Times New Roman" w:eastAsia="Times New Roman" w:hAnsi="Times New Roman" w:cs="Times New Roman"/>
                <w:b/>
                <w:iCs/>
                <w:color w:val="000000" w:themeColor="text1"/>
                <w:spacing w:val="-2"/>
                <w:sz w:val="24"/>
                <w:szCs w:val="24"/>
                <w:lang w:eastAsia="lv-LV"/>
              </w:rPr>
              <w:t>i</w:t>
            </w:r>
            <w:r w:rsidRPr="00106F4C">
              <w:rPr>
                <w:rFonts w:ascii="Times New Roman" w:eastAsia="Times New Roman" w:hAnsi="Times New Roman" w:cs="Times New Roman"/>
                <w:b/>
                <w:iCs/>
                <w:color w:val="000000" w:themeColor="text1"/>
                <w:spacing w:val="-2"/>
                <w:sz w:val="24"/>
                <w:szCs w:val="24"/>
                <w:lang w:eastAsia="lv-LV"/>
              </w:rPr>
              <w:t xml:space="preserve"> grozījum</w:t>
            </w:r>
            <w:r w:rsidR="00A71090" w:rsidRPr="00106F4C">
              <w:rPr>
                <w:rFonts w:ascii="Times New Roman" w:eastAsia="Times New Roman" w:hAnsi="Times New Roman" w:cs="Times New Roman"/>
                <w:b/>
                <w:iCs/>
                <w:color w:val="000000" w:themeColor="text1"/>
                <w:spacing w:val="-2"/>
                <w:sz w:val="24"/>
                <w:szCs w:val="24"/>
                <w:lang w:eastAsia="lv-LV"/>
              </w:rPr>
              <w:t>i</w:t>
            </w:r>
            <w:r w:rsidRPr="00106F4C">
              <w:rPr>
                <w:rFonts w:ascii="Times New Roman" w:eastAsia="Times New Roman" w:hAnsi="Times New Roman" w:cs="Times New Roman"/>
                <w:b/>
                <w:iCs/>
                <w:color w:val="000000" w:themeColor="text1"/>
                <w:spacing w:val="-2"/>
                <w:sz w:val="24"/>
                <w:szCs w:val="24"/>
                <w:lang w:eastAsia="lv-LV"/>
              </w:rPr>
              <w:t>, kas nav saistīti ar Direktīvas 2019/878 transponēšanu:</w:t>
            </w:r>
          </w:p>
          <w:p w14:paraId="4E76A26E" w14:textId="77777777" w:rsidR="00BB6E9C" w:rsidRPr="00106F4C" w:rsidRDefault="00BB6E9C" w:rsidP="005F5138">
            <w:pPr>
              <w:spacing w:after="0" w:line="240" w:lineRule="auto"/>
              <w:jc w:val="both"/>
              <w:rPr>
                <w:rFonts w:ascii="Times New Roman" w:eastAsia="Times New Roman" w:hAnsi="Times New Roman" w:cs="Times New Roman"/>
                <w:b/>
                <w:iCs/>
                <w:color w:val="000000" w:themeColor="text1"/>
                <w:spacing w:val="-2"/>
                <w:sz w:val="24"/>
                <w:szCs w:val="24"/>
                <w:lang w:eastAsia="lv-LV"/>
              </w:rPr>
            </w:pPr>
          </w:p>
          <w:p w14:paraId="2C16CEC9" w14:textId="6151178D" w:rsidR="00087FDD" w:rsidRPr="00106F4C" w:rsidRDefault="00BB6E9C" w:rsidP="00087F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Lai pārņemtu </w:t>
            </w:r>
            <w:r w:rsidRPr="00106F4C">
              <w:rPr>
                <w:rFonts w:ascii="Times New Roman" w:eastAsia="Times New Roman" w:hAnsi="Times New Roman" w:cs="Times New Roman"/>
                <w:iCs/>
                <w:color w:val="000000" w:themeColor="text1"/>
                <w:spacing w:val="-2"/>
                <w:sz w:val="24"/>
                <w:szCs w:val="24"/>
                <w:lang w:eastAsia="lv-LV"/>
              </w:rPr>
              <w:t xml:space="preserve">Eiropas Parlamenta un Padomes 2019. gada 20. maija Direktīvas (ES) 2019/879, ar ko groza Direktīvu 2014/59/ES attiecībā uz zaudējumu absorbcijas un rekapitalizācijas spēju kredītiestādēm un ieguldījumu brokeru sabiedrībām un Direktīvu 98/26/ES (turpmāk – </w:t>
            </w:r>
            <w:r w:rsidRPr="00106F4C">
              <w:rPr>
                <w:rFonts w:ascii="Times New Roman" w:eastAsia="Times New Roman" w:hAnsi="Times New Roman" w:cs="Times New Roman"/>
                <w:iCs/>
                <w:color w:val="000000" w:themeColor="text1"/>
                <w:spacing w:val="-2"/>
                <w:sz w:val="24"/>
                <w:szCs w:val="24"/>
                <w:lang w:eastAsia="lv-LV"/>
              </w:rPr>
              <w:lastRenderedPageBreak/>
              <w:t>Direktīva (ES) 2019/879) prasības, nepieciešams veikt izmaiņas likumā.</w:t>
            </w:r>
            <w:r w:rsidRPr="00106F4C">
              <w:rPr>
                <w:rFonts w:ascii="Times New Roman" w:eastAsia="Times New Roman" w:hAnsi="Times New Roman" w:cs="Times New Roman"/>
                <w:iCs/>
                <w:color w:val="000000" w:themeColor="text1"/>
                <w:spacing w:val="-2"/>
                <w:sz w:val="24"/>
                <w:szCs w:val="24"/>
                <w:lang w:eastAsia="lv-LV"/>
              </w:rPr>
              <w:br/>
              <w:t>Ievērojot minēto, likumprojekta 9., 41. un 57. pants ievieš Direktīvas (ES) 2019/879 prasības.</w:t>
            </w:r>
            <w:r w:rsidR="00087FDD" w:rsidRPr="00106F4C">
              <w:rPr>
                <w:rFonts w:ascii="Times New Roman" w:eastAsia="Times New Roman" w:hAnsi="Times New Roman" w:cs="Times New Roman"/>
                <w:iCs/>
                <w:color w:val="000000" w:themeColor="text1"/>
                <w:spacing w:val="-2"/>
                <w:sz w:val="24"/>
                <w:szCs w:val="24"/>
                <w:lang w:eastAsia="lv-LV"/>
              </w:rPr>
              <w:br/>
              <w:t>Likumprojekta 9. pantā papildināta likuma 27. panta pirmā daļa ar 10. punktu, paredzot papildu gadījumu, kad kredītiestādes licenci (atļauju) ir tiesības anulēt.</w:t>
            </w:r>
          </w:p>
          <w:p w14:paraId="0207B53D" w14:textId="77777777" w:rsidR="00087FDD" w:rsidRPr="00106F4C" w:rsidRDefault="00087FDD" w:rsidP="00087F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Likumprojekta 41. pantā likums papildināts ar atsauci uz Kredītiestāžu un ieguldījumu brokeru sabiedrību darbības atjaunošanas un noregulējuma likumu.</w:t>
            </w:r>
          </w:p>
          <w:p w14:paraId="7CC08BD2" w14:textId="77777777" w:rsidR="00087FDD" w:rsidRPr="00106F4C" w:rsidRDefault="00087FDD" w:rsidP="00087FD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Ar likumprojekta 57. pantu veiktas izmaiņas likuma 139.</w:t>
            </w:r>
            <w:r w:rsidRPr="00106F4C">
              <w:rPr>
                <w:rFonts w:ascii="Times New Roman" w:eastAsia="Times New Roman" w:hAnsi="Times New Roman" w:cs="Times New Roman"/>
                <w:iCs/>
                <w:color w:val="000000" w:themeColor="text1"/>
                <w:spacing w:val="-2"/>
                <w:sz w:val="24"/>
                <w:szCs w:val="24"/>
                <w:vertAlign w:val="superscript"/>
                <w:lang w:eastAsia="lv-LV"/>
              </w:rPr>
              <w:t>3</w:t>
            </w:r>
            <w:r w:rsidRPr="00106F4C">
              <w:rPr>
                <w:rFonts w:ascii="Times New Roman" w:eastAsia="Times New Roman" w:hAnsi="Times New Roman" w:cs="Times New Roman"/>
                <w:iCs/>
                <w:color w:val="000000" w:themeColor="text1"/>
                <w:spacing w:val="-2"/>
                <w:sz w:val="24"/>
                <w:szCs w:val="24"/>
                <w:lang w:eastAsia="lv-LV"/>
              </w:rPr>
              <w:t xml:space="preserve"> pantā, precizējot kārtību kā pēc likuma 139.</w:t>
            </w:r>
            <w:r w:rsidRPr="00106F4C">
              <w:rPr>
                <w:rFonts w:ascii="Times New Roman" w:eastAsia="Times New Roman" w:hAnsi="Times New Roman" w:cs="Times New Roman"/>
                <w:iCs/>
                <w:color w:val="000000" w:themeColor="text1"/>
                <w:spacing w:val="-2"/>
                <w:sz w:val="24"/>
                <w:szCs w:val="24"/>
                <w:vertAlign w:val="superscript"/>
                <w:lang w:eastAsia="lv-LV"/>
              </w:rPr>
              <w:t>2 </w:t>
            </w:r>
            <w:r w:rsidRPr="00106F4C">
              <w:rPr>
                <w:rFonts w:ascii="Times New Roman" w:eastAsia="Times New Roman" w:hAnsi="Times New Roman" w:cs="Times New Roman"/>
                <w:iCs/>
                <w:color w:val="000000" w:themeColor="text1"/>
                <w:spacing w:val="-2"/>
                <w:sz w:val="24"/>
                <w:szCs w:val="24"/>
                <w:lang w:eastAsia="lv-LV"/>
              </w:rPr>
              <w:t>pantā paredzēto kreditoru prasījumu pilnīgas apmierināšanas atlikušie naudas līdzekļi tiek sadalīti kreditoru prasījumu apmierināšanai.</w:t>
            </w:r>
          </w:p>
          <w:p w14:paraId="31B3C9FA" w14:textId="01C0ED02" w:rsidR="00087FDD" w:rsidRPr="00106F4C" w:rsidRDefault="00087FDD" w:rsidP="00087FDD">
            <w:pPr>
              <w:pStyle w:val="ListParagraph"/>
              <w:spacing w:after="0" w:line="240" w:lineRule="auto"/>
              <w:ind w:left="274"/>
              <w:jc w:val="both"/>
              <w:rPr>
                <w:rFonts w:ascii="Times New Roman" w:eastAsia="Times New Roman" w:hAnsi="Times New Roman" w:cs="Times New Roman"/>
                <w:iCs/>
                <w:color w:val="000000" w:themeColor="text1"/>
                <w:spacing w:val="-2"/>
                <w:sz w:val="24"/>
                <w:szCs w:val="24"/>
                <w:lang w:eastAsia="lv-LV"/>
              </w:rPr>
            </w:pPr>
          </w:p>
          <w:p w14:paraId="0BFD19D4" w14:textId="6BC88D46" w:rsidR="008010C8" w:rsidRPr="00106F4C" w:rsidRDefault="00EA65DC" w:rsidP="00106F4C">
            <w:pPr>
              <w:pStyle w:val="ListParagraph"/>
              <w:numPr>
                <w:ilvl w:val="0"/>
                <w:numId w:val="1"/>
              </w:numPr>
              <w:spacing w:after="0" w:line="240" w:lineRule="auto"/>
              <w:ind w:left="0" w:firstLine="274"/>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Lai ieviestu Eiropas Banku iestādes Pamatnostādnēs par ārpakalpojumu izmantošanu (EBA/GL/2019/02) noteikto, nepieciešams </w:t>
            </w:r>
            <w:r w:rsidR="00090E51" w:rsidRPr="00106F4C">
              <w:rPr>
                <w:rFonts w:ascii="Times New Roman" w:eastAsia="Times New Roman" w:hAnsi="Times New Roman" w:cs="Times New Roman"/>
                <w:bCs/>
                <w:color w:val="000000" w:themeColor="text1"/>
                <w:spacing w:val="-2"/>
                <w:sz w:val="24"/>
                <w:szCs w:val="24"/>
                <w:shd w:val="clear" w:color="auto" w:fill="FFFFFF"/>
                <w:lang w:eastAsia="lv-LV"/>
              </w:rPr>
              <w:t>precizē</w:t>
            </w:r>
            <w:r w:rsidRPr="00106F4C">
              <w:rPr>
                <w:rFonts w:ascii="Times New Roman" w:eastAsia="Times New Roman" w:hAnsi="Times New Roman" w:cs="Times New Roman"/>
                <w:bCs/>
                <w:color w:val="000000" w:themeColor="text1"/>
                <w:spacing w:val="-2"/>
                <w:sz w:val="24"/>
                <w:szCs w:val="24"/>
                <w:shd w:val="clear" w:color="auto" w:fill="FFFFFF"/>
                <w:lang w:eastAsia="lv-LV"/>
              </w:rPr>
              <w:t>t</w:t>
            </w:r>
            <w:r w:rsidR="00090E51"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kārtību, kādā kredītiestādes izmanto ārpakalpojumus</w:t>
            </w:r>
            <w:r w:rsidR="00F6573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Likumprojekta 1. pants papildināts ar ārpakalpojuma definīciju un likumprojekta 3. pantā </w:t>
            </w:r>
            <w:r w:rsidRPr="00106F4C">
              <w:rPr>
                <w:rFonts w:ascii="Times New Roman" w:eastAsia="Times New Roman" w:hAnsi="Times New Roman" w:cs="Times New Roman"/>
                <w:bCs/>
                <w:color w:val="000000" w:themeColor="text1"/>
                <w:spacing w:val="-2"/>
                <w:sz w:val="24"/>
                <w:szCs w:val="24"/>
                <w:shd w:val="clear" w:color="auto" w:fill="FFFFFF"/>
                <w:lang w:eastAsia="lv-LV"/>
              </w:rPr>
              <w:t>(likuma 10.</w:t>
            </w:r>
            <w:r w:rsidRPr="00106F4C">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pants) </w:t>
            </w:r>
            <w:r w:rsidR="00F65730" w:rsidRPr="00106F4C">
              <w:rPr>
                <w:rFonts w:ascii="Times New Roman" w:eastAsia="Times New Roman" w:hAnsi="Times New Roman" w:cs="Times New Roman"/>
                <w:bCs/>
                <w:color w:val="000000" w:themeColor="text1"/>
                <w:spacing w:val="-2"/>
                <w:sz w:val="24"/>
                <w:szCs w:val="24"/>
                <w:shd w:val="clear" w:color="auto" w:fill="FFFFFF"/>
                <w:lang w:eastAsia="lv-LV"/>
              </w:rPr>
              <w:t>veiktas izmaiņas ārpakalpojuma regulējumā.</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Tajā skaitā </w:t>
            </w:r>
            <w:r w:rsidRPr="00106F4C">
              <w:rPr>
                <w:rFonts w:ascii="Times New Roman" w:eastAsia="Times New Roman" w:hAnsi="Times New Roman" w:cs="Times New Roman"/>
                <w:bCs/>
                <w:color w:val="000000" w:themeColor="text1"/>
                <w:spacing w:val="-2"/>
                <w:sz w:val="24"/>
                <w:szCs w:val="24"/>
                <w:shd w:val="clear" w:color="auto" w:fill="FFFFFF"/>
                <w:lang w:eastAsia="lv-LV"/>
              </w:rPr>
              <w:t>tiek izslēgta likuma 10.</w:t>
            </w:r>
            <w:r w:rsidRPr="00106F4C">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panta otrā daļa, kur tika noteikts ārpakalpojuma tvērums. Tiek </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grozīta likuma 10.</w:t>
            </w:r>
            <w:r w:rsidR="00CC4940" w:rsidRPr="00106F4C">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panta piektā daļa, paredzot, ka pirms nozīmīga ārpakalpojuma</w:t>
            </w:r>
            <w:r w:rsidR="00CC4940" w:rsidRPr="00106F4C">
              <w:rPr>
                <w:spacing w:val="-2"/>
              </w:rPr>
              <w:t xml:space="preserve"> </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saņemšanas kredītiestāde iesniedz FKTK motivētu rakstveida iesniegumu par plānoto ārpakalpojuma saņemšanu. </w:t>
            </w:r>
            <w:r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Izvērtējot esošo uzraudzības praksi, secināts, ka iesniegto dokumentu izskatīšanai un izvērtēšanai ir nepieciešamas 30 darbdienas. Tas ļauj pienācīgi iepazīties ar iesniegtajiem dokumentiem un sagatavot argumentētu un pamatotu viedokli. Līdzvērtīgi šāds termiņš noteikts arī būtisku grozījumu gadījumā, kas tiek izdarīti ārpakalpojumu politikā un procedūrā, kā arī noslēgtajā ārpakalpojumu līgumā, paredzot, ka FKTK par būtiskiem grozījumiem tiek informēta 30 darbdienas pirms šo grozījumu apstiprināšanas. </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Būtiski norādīt, ka likuma 10.</w:t>
            </w:r>
            <w:r w:rsidR="00CC4940" w:rsidRPr="00106F4C">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panta sestā daļa paredz vispārējus pamatprincipus, kuri ietverami ārpakalpojuma līgumā. Šie principi attiecināmi uz jebkura veida ārpakalpojumu, t.sk. tādu, kas nav identificējams kā nozīmīgs. Likuma 10.</w:t>
            </w:r>
            <w:r w:rsidR="00CC4940" w:rsidRPr="00106F4C">
              <w:rPr>
                <w:rFonts w:ascii="Times New Roman" w:eastAsia="Times New Roman" w:hAnsi="Times New Roman" w:cs="Times New Roman"/>
                <w:bCs/>
                <w:color w:val="000000" w:themeColor="text1"/>
                <w:spacing w:val="-2"/>
                <w:sz w:val="24"/>
                <w:szCs w:val="24"/>
                <w:shd w:val="clear" w:color="auto" w:fill="FFFFFF"/>
                <w:vertAlign w:val="superscript"/>
                <w:lang w:eastAsia="lv-LV"/>
              </w:rPr>
              <w:t>1</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pants papildināts ar 19. daļu šādā redakcijā: “Finanšu un kapitāla tirgus komisija nosaka prasības ārpakalpojuma izmantošanai, kā arī kārtību, kādā kredītiestāde identificē nozīmīgus ārpakalpojumus</w:t>
            </w:r>
            <w:r w:rsidR="00DE06CB"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un ziņo par to grozījumiem</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w:t>
            </w:r>
            <w:r w:rsidR="00E533D1"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Saskaņā ar minētajā daļā noteikto deleģējumu, </w:t>
            </w:r>
            <w:r w:rsidR="00DE06CB" w:rsidRPr="00106F4C">
              <w:rPr>
                <w:rFonts w:ascii="Times New Roman" w:eastAsia="Times New Roman" w:hAnsi="Times New Roman" w:cs="Times New Roman"/>
                <w:bCs/>
                <w:color w:val="000000" w:themeColor="text1"/>
                <w:spacing w:val="-2"/>
                <w:sz w:val="24"/>
                <w:szCs w:val="24"/>
                <w:shd w:val="clear" w:color="auto" w:fill="FFFFFF"/>
                <w:lang w:eastAsia="lv-LV"/>
              </w:rPr>
              <w:t>Komisija izdos normatīvos noteikumus, kuros tiks skaidrota ārpakalpojuma izmantošanas kārtība, nozīmīguma kritēriji, kā arī ietvars, kā tiek ziņots par būtiskām izmaiņām esošajās ārpakalpojumu politikās un procedūrās, kā arī noslēgtajos ārpakalpojumu līgumos</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w:t>
            </w:r>
            <w:r w:rsidR="00CC4940" w:rsidRPr="00106F4C">
              <w:rPr>
                <w:rFonts w:ascii="Times New Roman" w:eastAsia="Times New Roman" w:hAnsi="Times New Roman" w:cs="Times New Roman"/>
                <w:bCs/>
                <w:color w:val="000000" w:themeColor="text1"/>
                <w:spacing w:val="-2"/>
                <w:sz w:val="24"/>
                <w:szCs w:val="24"/>
                <w:shd w:val="clear" w:color="auto" w:fill="FFFFFF"/>
                <w:lang w:eastAsia="lv-LV"/>
              </w:rPr>
              <w:br/>
              <w:t>(likumprojekta 1. un 3. pants).</w:t>
            </w:r>
            <w:r w:rsidR="008010C8" w:rsidRPr="00106F4C">
              <w:rPr>
                <w:rFonts w:ascii="Times New Roman" w:eastAsia="Times New Roman" w:hAnsi="Times New Roman" w:cs="Times New Roman"/>
                <w:bCs/>
                <w:color w:val="000000" w:themeColor="text1"/>
                <w:spacing w:val="-2"/>
                <w:sz w:val="24"/>
                <w:szCs w:val="24"/>
                <w:shd w:val="clear" w:color="auto" w:fill="FFFFFF"/>
                <w:lang w:eastAsia="lv-LV"/>
              </w:rPr>
              <w:t xml:space="preserve"> </w:t>
            </w:r>
          </w:p>
          <w:p w14:paraId="6CB7A929" w14:textId="77777777" w:rsidR="003F0315" w:rsidRPr="00106F4C" w:rsidRDefault="003F0315" w:rsidP="008010C8">
            <w:pPr>
              <w:pStyle w:val="ListParagraph"/>
              <w:spacing w:after="0" w:line="240" w:lineRule="auto"/>
              <w:jc w:val="both"/>
              <w:rPr>
                <w:rFonts w:ascii="Times New Roman" w:eastAsia="Times New Roman" w:hAnsi="Times New Roman" w:cs="Times New Roman"/>
                <w:bCs/>
                <w:color w:val="FF0000"/>
                <w:spacing w:val="-2"/>
                <w:sz w:val="24"/>
                <w:szCs w:val="24"/>
                <w:shd w:val="clear" w:color="auto" w:fill="FFFFFF"/>
                <w:lang w:eastAsia="lv-LV"/>
              </w:rPr>
            </w:pPr>
          </w:p>
          <w:p w14:paraId="141458BA" w14:textId="0ADF6B74" w:rsidR="003839A7" w:rsidRPr="00106F4C" w:rsidRDefault="003F0315" w:rsidP="003F0315">
            <w:pPr>
              <w:pStyle w:val="ListParagraph"/>
              <w:numPr>
                <w:ilvl w:val="0"/>
                <w:numId w:val="1"/>
              </w:numPr>
              <w:spacing w:after="0" w:line="240" w:lineRule="auto"/>
              <w:ind w:left="0" w:firstLine="274"/>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Šobrīd likuma 6. pants regulē trīs būtiskas subjektu grupas – citā dalībvalstī dibinātas kredītiestādes filiāles Latvijā darbību, ārvalstī dibinātas kredītiestādes filiāles Latvijā darbību, un ES esošās pakalpojumu sniegšanas brīvības ietvaros esošos subjektus, kuri Latvijā nedibina filiāli. Ieviešot uz aizņēmējiem vērstos instrumentus (</w:t>
            </w:r>
            <w:proofErr w:type="spellStart"/>
            <w:r w:rsidRPr="00106F4C">
              <w:rPr>
                <w:rFonts w:ascii="Times New Roman" w:eastAsia="Times New Roman" w:hAnsi="Times New Roman" w:cs="Times New Roman"/>
                <w:iCs/>
                <w:color w:val="000000" w:themeColor="text1"/>
                <w:spacing w:val="-2"/>
                <w:sz w:val="24"/>
                <w:szCs w:val="24"/>
                <w:lang w:eastAsia="lv-LV"/>
              </w:rPr>
              <w:t>borrower-based</w:t>
            </w:r>
            <w:proofErr w:type="spellEnd"/>
            <w:r w:rsidRPr="00106F4C">
              <w:rPr>
                <w:rFonts w:ascii="Times New Roman" w:eastAsia="Times New Roman" w:hAnsi="Times New Roman" w:cs="Times New Roman"/>
                <w:iCs/>
                <w:color w:val="000000" w:themeColor="text1"/>
                <w:spacing w:val="-2"/>
                <w:sz w:val="24"/>
                <w:szCs w:val="24"/>
                <w:lang w:eastAsia="lv-LV"/>
              </w:rPr>
              <w:t xml:space="preserve"> </w:t>
            </w:r>
            <w:proofErr w:type="spellStart"/>
            <w:r w:rsidRPr="00106F4C">
              <w:rPr>
                <w:rFonts w:ascii="Times New Roman" w:eastAsia="Times New Roman" w:hAnsi="Times New Roman" w:cs="Times New Roman"/>
                <w:iCs/>
                <w:color w:val="000000" w:themeColor="text1"/>
                <w:spacing w:val="-2"/>
                <w:sz w:val="24"/>
                <w:szCs w:val="24"/>
                <w:lang w:eastAsia="lv-LV"/>
              </w:rPr>
              <w:t>measures</w:t>
            </w:r>
            <w:proofErr w:type="spellEnd"/>
            <w:r w:rsidRPr="00106F4C">
              <w:rPr>
                <w:rFonts w:ascii="Times New Roman" w:eastAsia="Times New Roman" w:hAnsi="Times New Roman" w:cs="Times New Roman"/>
                <w:iCs/>
                <w:color w:val="000000" w:themeColor="text1"/>
                <w:spacing w:val="-2"/>
                <w:sz w:val="24"/>
                <w:szCs w:val="24"/>
                <w:lang w:eastAsia="lv-LV"/>
              </w:rPr>
              <w:t xml:space="preserve"> (BBM)) būtisku Latvijas iekšzemes rezidentu kredītportfeli veido tādi subjekti, uz kuriem nav attiecināmas Kredītiestāžu likuma 34.</w:t>
            </w:r>
            <w:r w:rsidRPr="00106F4C">
              <w:rPr>
                <w:rFonts w:ascii="Times New Roman" w:eastAsia="Times New Roman" w:hAnsi="Times New Roman" w:cs="Times New Roman"/>
                <w:iCs/>
                <w:color w:val="000000" w:themeColor="text1"/>
                <w:spacing w:val="-2"/>
                <w:sz w:val="24"/>
                <w:szCs w:val="24"/>
                <w:vertAlign w:val="superscript"/>
                <w:lang w:eastAsia="lv-LV"/>
              </w:rPr>
              <w:t>2</w:t>
            </w:r>
            <w:r w:rsidRPr="00106F4C">
              <w:rPr>
                <w:rFonts w:ascii="Times New Roman" w:eastAsia="Times New Roman" w:hAnsi="Times New Roman" w:cs="Times New Roman"/>
                <w:iCs/>
                <w:color w:val="000000" w:themeColor="text1"/>
                <w:spacing w:val="-2"/>
                <w:sz w:val="24"/>
                <w:szCs w:val="24"/>
                <w:lang w:eastAsia="lv-LV"/>
              </w:rPr>
              <w:t xml:space="preserve"> panta ceturtās daļas regulējums par uz aizņēmējiem vērstu instrumentu piemērošanu attiecībā uz kredītņēmēju, kas ir fiziskas personas, kredītspējas vērtēšanu. BBM pēc būtības ir nacionālas specifikas </w:t>
            </w:r>
            <w:proofErr w:type="spellStart"/>
            <w:r w:rsidRPr="00106F4C">
              <w:rPr>
                <w:rFonts w:ascii="Times New Roman" w:eastAsia="Times New Roman" w:hAnsi="Times New Roman" w:cs="Times New Roman"/>
                <w:iCs/>
                <w:color w:val="000000" w:themeColor="text1"/>
                <w:spacing w:val="-2"/>
                <w:sz w:val="24"/>
                <w:szCs w:val="24"/>
                <w:lang w:eastAsia="lv-LV"/>
              </w:rPr>
              <w:t>makroprudenciālais</w:t>
            </w:r>
            <w:proofErr w:type="spellEnd"/>
            <w:r w:rsidRPr="00106F4C">
              <w:rPr>
                <w:rFonts w:ascii="Times New Roman" w:eastAsia="Times New Roman" w:hAnsi="Times New Roman" w:cs="Times New Roman"/>
                <w:iCs/>
                <w:color w:val="000000" w:themeColor="text1"/>
                <w:spacing w:val="-2"/>
                <w:sz w:val="24"/>
                <w:szCs w:val="24"/>
                <w:lang w:eastAsia="lv-LV"/>
              </w:rPr>
              <w:t xml:space="preserve"> instruments un tas ir katrā valstī atbilstoši kalibrēts un ieviests. Kredīta sniedzējiem, nodrošinot kredītus Latvijas rezidentiem, ir jāņem vērā Latvijā noteiktās BBM prasības, kuras var atšķirties no kredīta sniedzēja mītnes valsts. Šādas normas pamatotība balstās uz nepieciešamību veicināt vienotu un efektīvu kredītriska pārvaldību un finanšu un kapitāla tirgus stabilitāti Latvijā. Pārdomāta kredītņēmēju kredītspējas izvērtēšana ir sabiedriska labuma mērķis.</w:t>
            </w:r>
            <w:r w:rsidR="003839A7" w:rsidRPr="00106F4C">
              <w:rPr>
                <w:rFonts w:ascii="Times New Roman" w:eastAsia="Times New Roman" w:hAnsi="Times New Roman" w:cs="Times New Roman"/>
                <w:bCs/>
                <w:color w:val="FF0000"/>
                <w:spacing w:val="-2"/>
                <w:sz w:val="24"/>
                <w:szCs w:val="24"/>
                <w:shd w:val="clear" w:color="auto" w:fill="FFFFFF"/>
                <w:lang w:eastAsia="lv-LV"/>
              </w:rPr>
              <w:br/>
            </w:r>
          </w:p>
          <w:p w14:paraId="43EEDFEC" w14:textId="4DAE71BA" w:rsidR="00E5323B" w:rsidRPr="00106F4C" w:rsidRDefault="00CE4C3F" w:rsidP="00B52DD0">
            <w:pPr>
              <w:pStyle w:val="ListParagraph"/>
              <w:numPr>
                <w:ilvl w:val="0"/>
                <w:numId w:val="2"/>
              </w:numPr>
              <w:spacing w:after="0" w:line="240" w:lineRule="auto"/>
              <w:ind w:left="0" w:firstLine="360"/>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Likumprojekts paredz p</w:t>
            </w:r>
            <w:r w:rsidR="00E671CA" w:rsidRPr="00106F4C">
              <w:rPr>
                <w:rFonts w:ascii="Times New Roman" w:eastAsia="Times New Roman" w:hAnsi="Times New Roman" w:cs="Times New Roman"/>
                <w:iCs/>
                <w:color w:val="000000" w:themeColor="text1"/>
                <w:spacing w:val="-2"/>
                <w:sz w:val="24"/>
                <w:szCs w:val="24"/>
                <w:lang w:eastAsia="lv-LV"/>
              </w:rPr>
              <w:t>recizējum</w:t>
            </w:r>
            <w:r w:rsidRPr="00106F4C">
              <w:rPr>
                <w:rFonts w:ascii="Times New Roman" w:eastAsia="Times New Roman" w:hAnsi="Times New Roman" w:cs="Times New Roman"/>
                <w:iCs/>
                <w:color w:val="000000" w:themeColor="text1"/>
                <w:spacing w:val="-2"/>
                <w:sz w:val="24"/>
                <w:szCs w:val="24"/>
                <w:lang w:eastAsia="lv-LV"/>
              </w:rPr>
              <w:t>us</w:t>
            </w:r>
            <w:r w:rsidR="00DE6958" w:rsidRPr="00106F4C">
              <w:rPr>
                <w:rFonts w:ascii="Times New Roman" w:eastAsia="Times New Roman" w:hAnsi="Times New Roman" w:cs="Times New Roman"/>
                <w:iCs/>
                <w:color w:val="000000" w:themeColor="text1"/>
                <w:spacing w:val="-2"/>
                <w:sz w:val="24"/>
                <w:szCs w:val="24"/>
                <w:lang w:eastAsia="lv-LV"/>
              </w:rPr>
              <w:t xml:space="preserve"> likumā</w:t>
            </w:r>
            <w:r w:rsidR="00E671CA" w:rsidRPr="00106F4C">
              <w:rPr>
                <w:rFonts w:ascii="Times New Roman" w:eastAsia="Times New Roman" w:hAnsi="Times New Roman" w:cs="Times New Roman"/>
                <w:iCs/>
                <w:color w:val="000000" w:themeColor="text1"/>
                <w:spacing w:val="-2"/>
                <w:sz w:val="24"/>
                <w:szCs w:val="24"/>
                <w:lang w:eastAsia="lv-LV"/>
              </w:rPr>
              <w:t>, ņemot vērā izmaiņas</w:t>
            </w:r>
            <w:r w:rsidR="00DE6958" w:rsidRPr="00106F4C">
              <w:rPr>
                <w:rFonts w:ascii="Times New Roman" w:eastAsia="Times New Roman" w:hAnsi="Times New Roman" w:cs="Times New Roman"/>
                <w:iCs/>
                <w:color w:val="000000" w:themeColor="text1"/>
                <w:spacing w:val="-2"/>
                <w:sz w:val="24"/>
                <w:szCs w:val="24"/>
                <w:lang w:eastAsia="lv-LV"/>
              </w:rPr>
              <w:t>, kuras stājušās spēkā</w:t>
            </w:r>
            <w:r w:rsidR="00E671CA" w:rsidRPr="00106F4C">
              <w:rPr>
                <w:rFonts w:ascii="Times New Roman" w:eastAsia="Times New Roman" w:hAnsi="Times New Roman" w:cs="Times New Roman"/>
                <w:iCs/>
                <w:color w:val="000000" w:themeColor="text1"/>
                <w:spacing w:val="-2"/>
                <w:sz w:val="24"/>
                <w:szCs w:val="24"/>
                <w:lang w:eastAsia="lv-LV"/>
              </w:rPr>
              <w:t xml:space="preserve"> revidentu regulējumā (likumprojekta 4</w:t>
            </w:r>
            <w:r w:rsidR="009B2C62" w:rsidRPr="00106F4C">
              <w:rPr>
                <w:rFonts w:ascii="Times New Roman" w:eastAsia="Times New Roman" w:hAnsi="Times New Roman" w:cs="Times New Roman"/>
                <w:iCs/>
                <w:color w:val="000000" w:themeColor="text1"/>
                <w:spacing w:val="-2"/>
                <w:sz w:val="24"/>
                <w:szCs w:val="24"/>
                <w:lang w:eastAsia="lv-LV"/>
              </w:rPr>
              <w:t>4</w:t>
            </w:r>
            <w:r w:rsidR="00E671CA" w:rsidRPr="00106F4C">
              <w:rPr>
                <w:rFonts w:ascii="Times New Roman" w:eastAsia="Times New Roman" w:hAnsi="Times New Roman" w:cs="Times New Roman"/>
                <w:iCs/>
                <w:color w:val="000000" w:themeColor="text1"/>
                <w:spacing w:val="-2"/>
                <w:sz w:val="24"/>
                <w:szCs w:val="24"/>
                <w:lang w:eastAsia="lv-LV"/>
              </w:rPr>
              <w:t>. un 4</w:t>
            </w:r>
            <w:r w:rsidR="009B2C62" w:rsidRPr="00106F4C">
              <w:rPr>
                <w:rFonts w:ascii="Times New Roman" w:eastAsia="Times New Roman" w:hAnsi="Times New Roman" w:cs="Times New Roman"/>
                <w:iCs/>
                <w:color w:val="000000" w:themeColor="text1"/>
                <w:spacing w:val="-2"/>
                <w:sz w:val="24"/>
                <w:szCs w:val="24"/>
                <w:lang w:eastAsia="lv-LV"/>
              </w:rPr>
              <w:t>5</w:t>
            </w:r>
            <w:r w:rsidR="00E671CA" w:rsidRPr="00106F4C">
              <w:rPr>
                <w:rFonts w:ascii="Times New Roman" w:eastAsia="Times New Roman" w:hAnsi="Times New Roman" w:cs="Times New Roman"/>
                <w:iCs/>
                <w:color w:val="000000" w:themeColor="text1"/>
                <w:spacing w:val="-2"/>
                <w:sz w:val="24"/>
                <w:szCs w:val="24"/>
                <w:lang w:eastAsia="lv-LV"/>
              </w:rPr>
              <w:t>. pants).</w:t>
            </w:r>
          </w:p>
        </w:tc>
      </w:tr>
      <w:tr w:rsidR="00E5323B" w:rsidRPr="00106F4C" w14:paraId="5D8DD004" w14:textId="77777777" w:rsidTr="00106F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81F9B3"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6D551B1F"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74FE5EF5" w14:textId="77777777" w:rsidR="00E5323B" w:rsidRPr="00106F4C" w:rsidRDefault="00827D1C" w:rsidP="00827D1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Finanšu ministrija un Finanšu un kapitāla tirgus komisija.</w:t>
            </w:r>
          </w:p>
        </w:tc>
      </w:tr>
      <w:tr w:rsidR="00E5323B" w:rsidRPr="00106F4C" w14:paraId="42FE793A" w14:textId="77777777" w:rsidTr="00106F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7222C4"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49AC6F9A"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77423BD6" w14:textId="77777777" w:rsidR="00E5323B" w:rsidRPr="00106F4C" w:rsidRDefault="00827D1C"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w:t>
            </w:r>
          </w:p>
        </w:tc>
      </w:tr>
    </w:tbl>
    <w:p w14:paraId="377D82E8"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106F4C" w14:paraId="45A48B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13DA24" w14:textId="77777777" w:rsidR="00655F2C" w:rsidRPr="00106F4C" w:rsidRDefault="00E5323B" w:rsidP="008E234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II. Tiesību akta projekta ietekme uz sabiedrību, tautsaimniecības attīstību un administratīvo slogu</w:t>
            </w:r>
          </w:p>
        </w:tc>
      </w:tr>
      <w:tr w:rsidR="00E5323B" w:rsidRPr="00106F4C" w14:paraId="21A79772" w14:textId="77777777" w:rsidTr="00B52D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864B43"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F0221AE"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6A4CDC2D" w14:textId="2697877F" w:rsidR="00E5323B" w:rsidRPr="00106F4C" w:rsidRDefault="001323C8" w:rsidP="00B52DD0">
            <w:pPr>
              <w:spacing w:after="0" w:line="240" w:lineRule="auto"/>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Kredītiestādes, kredītiestādēs nodarbinātie, personas, kuras vēlēsies kļūt par kredītiestādēs nodarbinātajiem, ieguldījumu brokeru sabiedrības, ES reģistrētas finanšu pārvaldītājsabiedrībās, jauktās finanšu pārvaldītājsabiedrības un jauktas darbības pārvaldītājsabiedrības un to meitas sabiedrības, Latvijas Republikas mātes finanšu pārvaldītājsabiedrības, Latvijas Republikā reģistrētas ES mātes finanšu pārvaldītājsabiedrības, Latvijas Republikas mātes jauktas finanšu pārvaldītājsabiedrības, Latvijas Republikā reģistrētas ES mātes jaukas finanšu pārvaldītājsabiedrības un to meitas sabiedrības, ārvalsts kredītiestāžu un ieguldījumu brokeru sabiedrības filiāles.</w:t>
            </w:r>
          </w:p>
        </w:tc>
      </w:tr>
      <w:tr w:rsidR="00E5323B" w:rsidRPr="00106F4C" w14:paraId="29E018A8" w14:textId="77777777" w:rsidTr="00B52D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69B5E0"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3731476"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Tiesiskā regulējuma ietekme uz </w:t>
            </w:r>
            <w:r w:rsidRPr="00106F4C">
              <w:rPr>
                <w:rFonts w:ascii="Times New Roman" w:eastAsia="Times New Roman" w:hAnsi="Times New Roman" w:cs="Times New Roman"/>
                <w:iCs/>
                <w:color w:val="000000" w:themeColor="text1"/>
                <w:spacing w:val="-2"/>
                <w:sz w:val="24"/>
                <w:szCs w:val="24"/>
                <w:lang w:eastAsia="lv-LV"/>
              </w:rPr>
              <w:lastRenderedPageBreak/>
              <w:t>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60E4D4A6" w14:textId="77777777" w:rsidR="009D7B6D" w:rsidRPr="00106F4C" w:rsidRDefault="00DF0AC2" w:rsidP="009D7B6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Likumprojekta ietekme uz makroekonomisko vidi kopumā būs pozitīva, tā īstenošana labvēlīgi ietekmēs finanšu nozari, </w:t>
            </w:r>
            <w:r w:rsidRPr="00106F4C">
              <w:rPr>
                <w:rFonts w:ascii="Times New Roman" w:eastAsia="Times New Roman" w:hAnsi="Times New Roman" w:cs="Times New Roman"/>
                <w:iCs/>
                <w:color w:val="000000" w:themeColor="text1"/>
                <w:spacing w:val="-2"/>
                <w:sz w:val="24"/>
                <w:szCs w:val="24"/>
                <w:lang w:eastAsia="lv-LV"/>
              </w:rPr>
              <w:lastRenderedPageBreak/>
              <w:t>nosakot kredītiestādēm ES vienotā tirgus prasībām atbilstošu regulējumu.</w:t>
            </w:r>
          </w:p>
          <w:p w14:paraId="45BEBFB8" w14:textId="77777777" w:rsidR="006C28B0" w:rsidRPr="00106F4C" w:rsidRDefault="006C28B0" w:rsidP="00AA5D4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Likumprojekta regulējums tā subjektiem paredz atsevišķus papildu pienākumus, lai būtu iespējams pilnvērtīgi īstenot likumā noteiktos </w:t>
            </w:r>
            <w:r w:rsidR="009D7B6D" w:rsidRPr="00106F4C">
              <w:rPr>
                <w:rFonts w:ascii="Times New Roman" w:eastAsia="Times New Roman" w:hAnsi="Times New Roman" w:cs="Times New Roman"/>
                <w:spacing w:val="-2"/>
                <w:sz w:val="24"/>
                <w:szCs w:val="24"/>
                <w:lang w:eastAsia="lv-LV"/>
              </w:rPr>
              <w:t>ziņošanas vai informācijas sniegšanas pienākumus</w:t>
            </w:r>
            <w:r w:rsidRPr="00106F4C">
              <w:rPr>
                <w:rFonts w:ascii="Times New Roman" w:eastAsia="Times New Roman" w:hAnsi="Times New Roman" w:cs="Times New Roman"/>
                <w:spacing w:val="-2"/>
                <w:sz w:val="24"/>
                <w:szCs w:val="24"/>
                <w:lang w:eastAsia="lv-LV"/>
              </w:rPr>
              <w:t xml:space="preserve">. </w:t>
            </w:r>
          </w:p>
          <w:p w14:paraId="41CDC066" w14:textId="77777777" w:rsidR="0090511A" w:rsidRPr="00106F4C" w:rsidRDefault="00D97635" w:rsidP="00D97635">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Likumprojekts paredz jaunu regulējumu</w:t>
            </w:r>
            <w:r w:rsidR="00FF33A1" w:rsidRPr="00106F4C">
              <w:rPr>
                <w:rFonts w:ascii="Times New Roman" w:eastAsia="Times New Roman" w:hAnsi="Times New Roman" w:cs="Times New Roman"/>
                <w:iCs/>
                <w:color w:val="000000" w:themeColor="text1"/>
                <w:spacing w:val="-2"/>
                <w:sz w:val="24"/>
                <w:szCs w:val="24"/>
                <w:lang w:eastAsia="lv-LV"/>
              </w:rPr>
              <w:t>, kas attiecas uz</w:t>
            </w:r>
            <w:r w:rsidRPr="00106F4C">
              <w:rPr>
                <w:rFonts w:ascii="Times New Roman" w:eastAsia="Times New Roman" w:hAnsi="Times New Roman" w:cs="Times New Roman"/>
                <w:iCs/>
                <w:color w:val="000000" w:themeColor="text1"/>
                <w:spacing w:val="-2"/>
                <w:sz w:val="24"/>
                <w:szCs w:val="24"/>
                <w:lang w:eastAsia="lv-LV"/>
              </w:rPr>
              <w:t xml:space="preserve"> dalībvalsts mātes 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dalībvalsts mātes jaukt</w:t>
            </w:r>
            <w:r w:rsidR="0041033E"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xml:space="preserve"> 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Eiropas Savienības mātes 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xml:space="preserve"> un Eiropas Savienības mātes jaukt</w:t>
            </w:r>
            <w:r w:rsidR="0041033E"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xml:space="preserve"> 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r w:rsidRPr="00106F4C">
              <w:rPr>
                <w:rFonts w:ascii="Times New Roman" w:eastAsia="Times New Roman" w:hAnsi="Times New Roman" w:cs="Times New Roman"/>
                <w:iCs/>
                <w:color w:val="000000" w:themeColor="text1"/>
                <w:spacing w:val="-2"/>
                <w:sz w:val="24"/>
                <w:szCs w:val="24"/>
                <w:lang w:eastAsia="lv-LV"/>
              </w:rPr>
              <w:t xml:space="preserve"> un jaukt</w:t>
            </w:r>
            <w:r w:rsidR="00FF33A1" w:rsidRPr="00106F4C">
              <w:rPr>
                <w:rFonts w:ascii="Times New Roman" w:eastAsia="Times New Roman" w:hAnsi="Times New Roman" w:cs="Times New Roman"/>
                <w:iCs/>
                <w:color w:val="000000" w:themeColor="text1"/>
                <w:spacing w:val="-2"/>
                <w:sz w:val="24"/>
                <w:szCs w:val="24"/>
                <w:lang w:eastAsia="lv-LV"/>
              </w:rPr>
              <w:t xml:space="preserve">ām </w:t>
            </w:r>
            <w:r w:rsidRPr="00106F4C">
              <w:rPr>
                <w:rFonts w:ascii="Times New Roman" w:eastAsia="Times New Roman" w:hAnsi="Times New Roman" w:cs="Times New Roman"/>
                <w:iCs/>
                <w:color w:val="000000" w:themeColor="text1"/>
                <w:spacing w:val="-2"/>
                <w:sz w:val="24"/>
                <w:szCs w:val="24"/>
                <w:lang w:eastAsia="lv-LV"/>
              </w:rPr>
              <w:t>finanšu pārvaldītājsabiedrīb</w:t>
            </w:r>
            <w:r w:rsidR="00FF33A1" w:rsidRPr="00106F4C">
              <w:rPr>
                <w:rFonts w:ascii="Times New Roman" w:eastAsia="Times New Roman" w:hAnsi="Times New Roman" w:cs="Times New Roman"/>
                <w:iCs/>
                <w:color w:val="000000" w:themeColor="text1"/>
                <w:spacing w:val="-2"/>
                <w:sz w:val="24"/>
                <w:szCs w:val="24"/>
                <w:lang w:eastAsia="lv-LV"/>
              </w:rPr>
              <w:t>ām.</w:t>
            </w:r>
          </w:p>
          <w:p w14:paraId="0D5AD8A2" w14:textId="77777777" w:rsidR="0090511A" w:rsidRPr="00106F4C" w:rsidRDefault="006331D2" w:rsidP="00D97635">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Likumprojekts paredz pārskatīt esošajiem subjektiem atalgojumu sistēmu</w:t>
            </w:r>
            <w:r w:rsidR="0090511A" w:rsidRPr="00106F4C">
              <w:rPr>
                <w:rFonts w:ascii="Times New Roman" w:eastAsia="Times New Roman" w:hAnsi="Times New Roman" w:cs="Times New Roman"/>
                <w:iCs/>
                <w:color w:val="000000" w:themeColor="text1"/>
                <w:spacing w:val="-2"/>
                <w:sz w:val="24"/>
                <w:szCs w:val="24"/>
                <w:lang w:eastAsia="lv-LV"/>
              </w:rPr>
              <w:t xml:space="preserve">, lai </w:t>
            </w:r>
            <w:r w:rsidRPr="00106F4C">
              <w:rPr>
                <w:rFonts w:ascii="Times New Roman" w:eastAsia="Times New Roman" w:hAnsi="Times New Roman" w:cs="Times New Roman"/>
                <w:iCs/>
                <w:color w:val="000000" w:themeColor="text1"/>
                <w:spacing w:val="-2"/>
                <w:sz w:val="24"/>
                <w:szCs w:val="24"/>
                <w:lang w:eastAsia="lv-LV"/>
              </w:rPr>
              <w:t>nodrošinātu, ka atalgojumu sistēma ir</w:t>
            </w:r>
            <w:r w:rsidR="0090511A" w:rsidRPr="00106F4C">
              <w:rPr>
                <w:rFonts w:ascii="Times New Roman" w:eastAsia="Times New Roman" w:hAnsi="Times New Roman" w:cs="Times New Roman"/>
                <w:iCs/>
                <w:color w:val="000000" w:themeColor="text1"/>
                <w:spacing w:val="-2"/>
                <w:sz w:val="24"/>
                <w:szCs w:val="24"/>
                <w:lang w:eastAsia="lv-LV"/>
              </w:rPr>
              <w:t xml:space="preserve"> dzimumneitrāla</w:t>
            </w:r>
            <w:r w:rsidRPr="00106F4C">
              <w:rPr>
                <w:rFonts w:ascii="Times New Roman" w:eastAsia="Times New Roman" w:hAnsi="Times New Roman" w:cs="Times New Roman"/>
                <w:iCs/>
                <w:color w:val="000000" w:themeColor="text1"/>
                <w:spacing w:val="-2"/>
                <w:sz w:val="24"/>
                <w:szCs w:val="24"/>
                <w:lang w:eastAsia="lv-LV"/>
              </w:rPr>
              <w:t>.</w:t>
            </w:r>
          </w:p>
          <w:p w14:paraId="71356E94" w14:textId="77777777" w:rsidR="000F66CC" w:rsidRPr="00106F4C" w:rsidRDefault="0090511A" w:rsidP="00434A70">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Kredītiestādēm nepieciešams pārskatīt savas politikas un procedūras, kas attiecas uz risku uzraudzību un kapitāla rezervju pietiekamību, lai tās atbilstu jaunajam regulējumam.</w:t>
            </w:r>
          </w:p>
        </w:tc>
      </w:tr>
      <w:tr w:rsidR="00E5323B" w:rsidRPr="00106F4C" w14:paraId="50EB6B73" w14:textId="77777777" w:rsidTr="00B52D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1EA64C"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53DE6D1A"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70C60D4" w14:textId="637D0533" w:rsidR="005C4693" w:rsidRPr="00106F4C" w:rsidRDefault="00932A19" w:rsidP="009D7B6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Administratīvo izmaksu monetāru</w:t>
            </w:r>
            <w:r w:rsidR="005C4693" w:rsidRPr="00106F4C">
              <w:rPr>
                <w:rFonts w:ascii="Times New Roman" w:eastAsia="Times New Roman" w:hAnsi="Times New Roman" w:cs="Times New Roman"/>
                <w:spacing w:val="-2"/>
                <w:sz w:val="24"/>
                <w:szCs w:val="24"/>
                <w:lang w:eastAsia="lv-LV"/>
              </w:rPr>
              <w:t xml:space="preserve"> novērtējumu </w:t>
            </w:r>
            <w:r w:rsidRPr="00106F4C">
              <w:rPr>
                <w:rFonts w:ascii="Times New Roman" w:eastAsia="Times New Roman" w:hAnsi="Times New Roman" w:cs="Times New Roman"/>
                <w:spacing w:val="-2"/>
                <w:sz w:val="24"/>
                <w:szCs w:val="24"/>
                <w:lang w:eastAsia="lv-LV"/>
              </w:rPr>
              <w:t xml:space="preserve">šobrīd </w:t>
            </w:r>
            <w:r w:rsidR="005C4693" w:rsidRPr="00106F4C">
              <w:rPr>
                <w:rFonts w:ascii="Times New Roman" w:eastAsia="Times New Roman" w:hAnsi="Times New Roman" w:cs="Times New Roman"/>
                <w:spacing w:val="-2"/>
                <w:sz w:val="24"/>
                <w:szCs w:val="24"/>
                <w:lang w:eastAsia="lv-LV"/>
              </w:rPr>
              <w:t>nav iespējams veikt</w:t>
            </w:r>
            <w:r w:rsidR="001C682A" w:rsidRPr="00106F4C">
              <w:rPr>
                <w:rFonts w:ascii="Times New Roman" w:eastAsia="Times New Roman" w:hAnsi="Times New Roman" w:cs="Times New Roman"/>
                <w:spacing w:val="-2"/>
                <w:sz w:val="24"/>
                <w:szCs w:val="24"/>
                <w:lang w:eastAsia="lv-LV"/>
              </w:rPr>
              <w:t xml:space="preserve">. </w:t>
            </w:r>
            <w:r w:rsidR="002E1AE8" w:rsidRPr="00106F4C">
              <w:rPr>
                <w:rFonts w:ascii="Times New Roman" w:eastAsia="Times New Roman" w:hAnsi="Times New Roman" w:cs="Times New Roman"/>
                <w:spacing w:val="-2"/>
                <w:sz w:val="24"/>
                <w:szCs w:val="24"/>
                <w:lang w:eastAsia="lv-LV"/>
              </w:rPr>
              <w:t>Nepieciešamo i</w:t>
            </w:r>
            <w:r w:rsidR="009E2EE6" w:rsidRPr="00106F4C">
              <w:rPr>
                <w:rFonts w:ascii="Times New Roman" w:eastAsia="Times New Roman" w:hAnsi="Times New Roman" w:cs="Times New Roman"/>
                <w:spacing w:val="-2"/>
                <w:sz w:val="24"/>
                <w:szCs w:val="24"/>
                <w:lang w:eastAsia="lv-LV"/>
              </w:rPr>
              <w:t>zmaiņu apjomu likuma subjektiem nevar novērtēt, jo</w:t>
            </w:r>
            <w:r w:rsidR="00780DEE" w:rsidRPr="00106F4C">
              <w:rPr>
                <w:rFonts w:ascii="Times New Roman" w:eastAsia="Times New Roman" w:hAnsi="Times New Roman" w:cs="Times New Roman"/>
                <w:spacing w:val="-2"/>
                <w:sz w:val="24"/>
                <w:szCs w:val="24"/>
                <w:lang w:eastAsia="lv-LV"/>
              </w:rPr>
              <w:t xml:space="preserve"> katram no</w:t>
            </w:r>
            <w:r w:rsidR="009E2EE6" w:rsidRPr="00106F4C">
              <w:rPr>
                <w:rFonts w:ascii="Times New Roman" w:eastAsia="Times New Roman" w:hAnsi="Times New Roman" w:cs="Times New Roman"/>
                <w:spacing w:val="-2"/>
                <w:sz w:val="24"/>
                <w:szCs w:val="24"/>
                <w:lang w:eastAsia="lv-LV"/>
              </w:rPr>
              <w:t xml:space="preserve"> likumā minētajiem subjektiem ir atšķirīgas iekšējās politikas un procedūras. Tas nozīmē, ka likuma subjektiem var būt jau daļēji izpildīti uzliktie pienākumi un tiem ir nepieciešams tikai pārskatīt</w:t>
            </w:r>
            <w:r w:rsidR="001C682A" w:rsidRPr="00106F4C">
              <w:rPr>
                <w:rFonts w:ascii="Times New Roman" w:eastAsia="Times New Roman" w:hAnsi="Times New Roman" w:cs="Times New Roman"/>
                <w:spacing w:val="-2"/>
                <w:sz w:val="24"/>
                <w:szCs w:val="24"/>
                <w:lang w:eastAsia="lv-LV"/>
              </w:rPr>
              <w:t xml:space="preserve"> esošos dokumentus</w:t>
            </w:r>
            <w:r w:rsidR="009E2EE6" w:rsidRPr="00106F4C">
              <w:rPr>
                <w:rFonts w:ascii="Times New Roman" w:eastAsia="Times New Roman" w:hAnsi="Times New Roman" w:cs="Times New Roman"/>
                <w:spacing w:val="-2"/>
                <w:sz w:val="24"/>
                <w:szCs w:val="24"/>
                <w:lang w:eastAsia="lv-LV"/>
              </w:rPr>
              <w:t>, savukārt citiem likuma subjektiem var rasties nepieciešamība izstrādāt jaunas vadlīnijas un procedūras.</w:t>
            </w:r>
          </w:p>
        </w:tc>
      </w:tr>
      <w:tr w:rsidR="00E5323B" w:rsidRPr="00106F4C" w14:paraId="0CCCD7AA" w14:textId="77777777" w:rsidTr="00B52D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85EAB9"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68AB425"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622DA982" w14:textId="77777777" w:rsidR="005C4693" w:rsidRPr="00106F4C" w:rsidRDefault="00541B6B" w:rsidP="00EC37B8">
            <w:pPr>
              <w:spacing w:after="0" w:line="240" w:lineRule="auto"/>
              <w:jc w:val="both"/>
              <w:rPr>
                <w:rFonts w:ascii="Times New Roman" w:eastAsia="Times New Roman" w:hAnsi="Times New Roman" w:cs="Times New Roman"/>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Projekts šo jomu neskar.</w:t>
            </w:r>
          </w:p>
        </w:tc>
      </w:tr>
      <w:tr w:rsidR="00E5323B" w:rsidRPr="00106F4C" w14:paraId="0F215C55" w14:textId="77777777" w:rsidTr="00B52D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7A5CC4"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56459408"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64CE606" w14:textId="77777777" w:rsidR="00E5323B" w:rsidRPr="00106F4C" w:rsidRDefault="00FC5E11" w:rsidP="00E5323B">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Nav.</w:t>
            </w:r>
          </w:p>
        </w:tc>
      </w:tr>
    </w:tbl>
    <w:p w14:paraId="0DDFEECA"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2B45" w:rsidRPr="00106F4C" w14:paraId="26D6806E" w14:textId="77777777" w:rsidTr="00F725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880EA" w14:textId="77777777" w:rsidR="00932B45" w:rsidRPr="00106F4C" w:rsidRDefault="00932B45" w:rsidP="00F725EA">
            <w:pPr>
              <w:spacing w:after="0" w:line="240" w:lineRule="auto"/>
              <w:jc w:val="center"/>
              <w:rPr>
                <w:rFonts w:ascii="Times New Roman" w:eastAsia="Times New Roman" w:hAnsi="Times New Roman" w:cs="Times New Roman"/>
                <w:b/>
                <w:bCs/>
                <w:iCs/>
                <w:spacing w:val="-2"/>
                <w:sz w:val="24"/>
                <w:szCs w:val="24"/>
                <w:lang w:eastAsia="lv-LV"/>
              </w:rPr>
            </w:pPr>
            <w:r w:rsidRPr="00106F4C">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932B45" w:rsidRPr="00106F4C" w14:paraId="252EC6C4" w14:textId="77777777" w:rsidTr="00F725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09B343" w14:textId="77777777" w:rsidR="00932B45" w:rsidRPr="00106F4C" w:rsidRDefault="00932B45" w:rsidP="00F725EA">
            <w:pPr>
              <w:spacing w:after="0" w:line="240" w:lineRule="auto"/>
              <w:jc w:val="center"/>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šo jomu neskar.</w:t>
            </w:r>
          </w:p>
        </w:tc>
      </w:tr>
    </w:tbl>
    <w:p w14:paraId="0E8C143D"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6F4C" w14:paraId="73DD80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F12321" w14:textId="77777777" w:rsidR="00655F2C" w:rsidRPr="00106F4C" w:rsidRDefault="00E5323B" w:rsidP="008E234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IV. Tiesību akta projekta ietekme uz spēkā esošo tiesību normu sistēmu</w:t>
            </w:r>
          </w:p>
        </w:tc>
      </w:tr>
      <w:tr w:rsidR="00E5323B" w:rsidRPr="00106F4C" w14:paraId="7EE98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8F3EC"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A27222"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42EB3E" w14:textId="77777777" w:rsidR="00E5323B" w:rsidRPr="00106F4C" w:rsidRDefault="00BD4327" w:rsidP="00DF6132">
            <w:pPr>
              <w:spacing w:after="0" w:line="240" w:lineRule="auto"/>
              <w:jc w:val="both"/>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Lai pilnībā pārņemtu </w:t>
            </w:r>
            <w:r w:rsidR="002158FB" w:rsidRPr="00106F4C">
              <w:rPr>
                <w:rFonts w:ascii="Times New Roman" w:eastAsia="Times New Roman" w:hAnsi="Times New Roman" w:cs="Times New Roman"/>
                <w:spacing w:val="-2"/>
                <w:sz w:val="24"/>
                <w:szCs w:val="24"/>
                <w:lang w:eastAsia="lv-LV"/>
              </w:rPr>
              <w:t xml:space="preserve">Direktīvas 2019/878 </w:t>
            </w:r>
            <w:r w:rsidRPr="00106F4C">
              <w:rPr>
                <w:rFonts w:ascii="Times New Roman" w:eastAsia="Times New Roman" w:hAnsi="Times New Roman" w:cs="Times New Roman"/>
                <w:iCs/>
                <w:spacing w:val="-2"/>
                <w:sz w:val="24"/>
                <w:szCs w:val="24"/>
                <w:lang w:eastAsia="lv-LV"/>
              </w:rPr>
              <w:t>prasības, ir izstrādāts likumprojekts “Grozījumi Finanšu instrumentu tirgus likumā”</w:t>
            </w:r>
            <w:r w:rsidR="00DF6132" w:rsidRPr="00106F4C">
              <w:rPr>
                <w:rFonts w:ascii="Times New Roman" w:eastAsia="Times New Roman" w:hAnsi="Times New Roman" w:cs="Times New Roman"/>
                <w:iCs/>
                <w:spacing w:val="-2"/>
                <w:sz w:val="24"/>
                <w:szCs w:val="24"/>
                <w:lang w:eastAsia="lv-LV"/>
              </w:rPr>
              <w:t>.</w:t>
            </w:r>
            <w:r w:rsidR="006B3ED1" w:rsidRPr="00106F4C">
              <w:rPr>
                <w:rFonts w:ascii="Times New Roman" w:eastAsia="Times New Roman" w:hAnsi="Times New Roman" w:cs="Times New Roman"/>
                <w:iCs/>
                <w:spacing w:val="-2"/>
                <w:sz w:val="24"/>
                <w:szCs w:val="24"/>
                <w:lang w:eastAsia="lv-LV"/>
              </w:rPr>
              <w:t xml:space="preserve"> Un</w:t>
            </w:r>
            <w:r w:rsidR="00DF6132" w:rsidRPr="00106F4C">
              <w:rPr>
                <w:rFonts w:ascii="Times New Roman" w:eastAsia="Times New Roman" w:hAnsi="Times New Roman" w:cs="Times New Roman"/>
                <w:iCs/>
                <w:spacing w:val="-2"/>
                <w:sz w:val="24"/>
                <w:szCs w:val="24"/>
                <w:lang w:eastAsia="lv-LV"/>
              </w:rPr>
              <w:t xml:space="preserve"> tiek grozīti </w:t>
            </w:r>
            <w:r w:rsidR="001D3B17" w:rsidRPr="00106F4C">
              <w:rPr>
                <w:rFonts w:ascii="Times New Roman" w:eastAsia="Times New Roman" w:hAnsi="Times New Roman" w:cs="Times New Roman"/>
                <w:iCs/>
                <w:spacing w:val="-2"/>
                <w:sz w:val="24"/>
                <w:szCs w:val="24"/>
                <w:lang w:eastAsia="lv-LV"/>
              </w:rPr>
              <w:t>Finanšu un kapitāla tirgus komisijas 02.07.2014. normatīvie noteikumi Nr. 126 “Normatīvie noteikumi par atalgojuma politikas pamatprincipiem”</w:t>
            </w:r>
            <w:r w:rsidR="00DF6132" w:rsidRPr="00106F4C">
              <w:rPr>
                <w:rFonts w:ascii="Times New Roman" w:eastAsia="Times New Roman" w:hAnsi="Times New Roman" w:cs="Times New Roman"/>
                <w:iCs/>
                <w:spacing w:val="-2"/>
                <w:sz w:val="24"/>
                <w:szCs w:val="24"/>
                <w:lang w:eastAsia="lv-LV"/>
              </w:rPr>
              <w:t xml:space="preserve"> un izstrādāti </w:t>
            </w:r>
            <w:r w:rsidR="001D3B17" w:rsidRPr="00106F4C">
              <w:rPr>
                <w:rFonts w:ascii="Times New Roman" w:eastAsia="Times New Roman" w:hAnsi="Times New Roman" w:cs="Times New Roman"/>
                <w:iCs/>
                <w:spacing w:val="-2"/>
                <w:sz w:val="24"/>
                <w:szCs w:val="24"/>
                <w:lang w:eastAsia="lv-LV"/>
              </w:rPr>
              <w:t>Finanšu un kapitāla tirgus komisijas “Normatīvie noteikumi par maksimāli sadalāmās</w:t>
            </w:r>
            <w:r w:rsidRPr="00106F4C">
              <w:rPr>
                <w:rFonts w:ascii="Times New Roman" w:eastAsia="Times New Roman" w:hAnsi="Times New Roman" w:cs="Times New Roman"/>
                <w:iCs/>
                <w:spacing w:val="-2"/>
                <w:sz w:val="24"/>
                <w:szCs w:val="24"/>
                <w:lang w:eastAsia="lv-LV"/>
              </w:rPr>
              <w:t xml:space="preserve"> summas aprēķināšanas kārtību”.</w:t>
            </w:r>
          </w:p>
          <w:p w14:paraId="44E0CB71" w14:textId="77B407AB" w:rsidR="006B3ED1" w:rsidRPr="00106F4C" w:rsidRDefault="006B3ED1" w:rsidP="00DF6132">
            <w:pPr>
              <w:spacing w:after="0" w:line="240" w:lineRule="auto"/>
              <w:jc w:val="both"/>
              <w:rPr>
                <w:rFonts w:ascii="Times New Roman" w:eastAsia="Times New Roman" w:hAnsi="Times New Roman" w:cs="Times New Roman"/>
                <w:iCs/>
                <w:spacing w:val="-2"/>
                <w:sz w:val="24"/>
                <w:szCs w:val="24"/>
                <w:highlight w:val="yellow"/>
                <w:lang w:eastAsia="lv-LV"/>
              </w:rPr>
            </w:pPr>
            <w:r w:rsidRPr="00106F4C">
              <w:rPr>
                <w:rFonts w:ascii="Times New Roman" w:eastAsia="Times New Roman" w:hAnsi="Times New Roman" w:cs="Times New Roman"/>
                <w:iCs/>
                <w:spacing w:val="-2"/>
                <w:sz w:val="24"/>
                <w:szCs w:val="24"/>
                <w:lang w:eastAsia="lv-LV"/>
              </w:rPr>
              <w:t>Kā arī</w:t>
            </w:r>
            <w:r w:rsidR="00576024" w:rsidRPr="00106F4C">
              <w:rPr>
                <w:rFonts w:ascii="Times New Roman" w:eastAsia="Times New Roman" w:hAnsi="Times New Roman" w:cs="Times New Roman"/>
                <w:iCs/>
                <w:spacing w:val="-2"/>
                <w:sz w:val="24"/>
                <w:szCs w:val="24"/>
                <w:lang w:eastAsia="lv-LV"/>
              </w:rPr>
              <w:t>, lai pārņemtu Direktīvas 2019</w:t>
            </w:r>
            <w:r w:rsidR="00895250" w:rsidRPr="00106F4C">
              <w:rPr>
                <w:rFonts w:ascii="Times New Roman" w:eastAsia="Times New Roman" w:hAnsi="Times New Roman" w:cs="Times New Roman"/>
                <w:iCs/>
                <w:spacing w:val="-2"/>
                <w:sz w:val="24"/>
                <w:szCs w:val="24"/>
                <w:lang w:eastAsia="lv-LV"/>
              </w:rPr>
              <w:t>/</w:t>
            </w:r>
            <w:r w:rsidR="00576024" w:rsidRPr="00106F4C">
              <w:rPr>
                <w:rFonts w:ascii="Times New Roman" w:eastAsia="Times New Roman" w:hAnsi="Times New Roman" w:cs="Times New Roman"/>
                <w:iCs/>
                <w:spacing w:val="-2"/>
                <w:sz w:val="24"/>
                <w:szCs w:val="24"/>
                <w:lang w:eastAsia="lv-LV"/>
              </w:rPr>
              <w:t>879 prasības, ir izstrādāts likumprojekts</w:t>
            </w:r>
            <w:r w:rsidR="00895250" w:rsidRPr="00106F4C">
              <w:rPr>
                <w:rFonts w:ascii="Times New Roman" w:eastAsia="Times New Roman" w:hAnsi="Times New Roman" w:cs="Times New Roman"/>
                <w:iCs/>
                <w:spacing w:val="-2"/>
                <w:sz w:val="24"/>
                <w:szCs w:val="24"/>
                <w:lang w:eastAsia="lv-LV"/>
              </w:rPr>
              <w:t xml:space="preserve"> “Grozījumi Kredītiestāžu un </w:t>
            </w:r>
            <w:r w:rsidR="00895250" w:rsidRPr="00106F4C">
              <w:rPr>
                <w:rFonts w:ascii="Times New Roman" w:eastAsia="Times New Roman" w:hAnsi="Times New Roman" w:cs="Times New Roman"/>
                <w:iCs/>
                <w:spacing w:val="-2"/>
                <w:sz w:val="24"/>
                <w:szCs w:val="24"/>
                <w:lang w:eastAsia="lv-LV"/>
              </w:rPr>
              <w:lastRenderedPageBreak/>
              <w:t>ieguldījumu brokeru sabiedrību darbības atjaunošanas un noregulējuma likumā” (TA-2538).</w:t>
            </w:r>
          </w:p>
        </w:tc>
      </w:tr>
      <w:tr w:rsidR="00E5323B" w:rsidRPr="00106F4C" w14:paraId="71F035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F2274"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859B4B4"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61AD4" w14:textId="6A5C39F6" w:rsidR="00E5323B" w:rsidRPr="00106F4C" w:rsidRDefault="00932B45"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Finanšu ministrija</w:t>
            </w:r>
            <w:r w:rsidR="00260C9B" w:rsidRPr="00106F4C">
              <w:rPr>
                <w:rFonts w:ascii="Times New Roman" w:eastAsia="Times New Roman" w:hAnsi="Times New Roman" w:cs="Times New Roman"/>
                <w:iCs/>
                <w:color w:val="000000" w:themeColor="text1"/>
                <w:spacing w:val="-2"/>
                <w:sz w:val="24"/>
                <w:szCs w:val="24"/>
                <w:lang w:eastAsia="lv-LV"/>
              </w:rPr>
              <w:t>, Finanšu un kapitāla tirgus komisija</w:t>
            </w:r>
          </w:p>
        </w:tc>
      </w:tr>
      <w:tr w:rsidR="00E5323B" w:rsidRPr="00106F4C" w14:paraId="46A417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32B4B7"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4B8AD9"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1A93C6" w14:textId="77777777" w:rsidR="00E5323B" w:rsidRPr="00106F4C" w:rsidRDefault="00932B45"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w:t>
            </w:r>
          </w:p>
        </w:tc>
      </w:tr>
    </w:tbl>
    <w:p w14:paraId="201A0A1E"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6F4C" w14:paraId="63B980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02E28A" w14:textId="77777777" w:rsidR="00655F2C" w:rsidRPr="00106F4C" w:rsidRDefault="00E5323B" w:rsidP="008E234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E5323B" w:rsidRPr="00106F4C" w14:paraId="1AB07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745995"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9D97CD"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8D551D1" w14:textId="230453DA" w:rsidR="00E5323B" w:rsidRPr="00106F4C" w:rsidRDefault="009C52DC" w:rsidP="00045FE1">
            <w:pPr>
              <w:spacing w:after="0" w:line="240" w:lineRule="auto"/>
              <w:jc w:val="both"/>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 2019/878; </w:t>
            </w:r>
            <w:r w:rsidR="00045FE1" w:rsidRPr="00106F4C">
              <w:rPr>
                <w:rFonts w:ascii="Times New Roman" w:eastAsia="Times New Roman" w:hAnsi="Times New Roman" w:cs="Times New Roman"/>
                <w:iCs/>
                <w:spacing w:val="-2"/>
                <w:sz w:val="24"/>
                <w:szCs w:val="24"/>
                <w:lang w:eastAsia="lv-LV"/>
              </w:rPr>
              <w:t>Direktīva (ES) 2019/879</w:t>
            </w:r>
            <w:r w:rsidRPr="00106F4C">
              <w:rPr>
                <w:rFonts w:ascii="Times New Roman" w:eastAsia="Times New Roman" w:hAnsi="Times New Roman" w:cs="Times New Roman"/>
                <w:iCs/>
                <w:spacing w:val="-2"/>
                <w:sz w:val="24"/>
                <w:szCs w:val="24"/>
                <w:lang w:eastAsia="lv-LV"/>
              </w:rPr>
              <w:t xml:space="preserve">. </w:t>
            </w:r>
            <w:r w:rsidR="00CC150F" w:rsidRPr="00106F4C">
              <w:rPr>
                <w:rFonts w:ascii="Times New Roman" w:eastAsia="Times New Roman" w:hAnsi="Times New Roman" w:cs="Times New Roman"/>
                <w:iCs/>
                <w:spacing w:val="-2"/>
                <w:sz w:val="24"/>
                <w:szCs w:val="24"/>
                <w:lang w:eastAsia="lv-LV"/>
              </w:rPr>
              <w:t>Direktīvas prasības jāpārņem līdz 2020.gada 28.decembrim.</w:t>
            </w:r>
          </w:p>
        </w:tc>
      </w:tr>
      <w:tr w:rsidR="00E5323B" w:rsidRPr="00106F4C" w14:paraId="3901DD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9A2CF"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47E3BE"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6F8FCAA" w14:textId="77777777" w:rsidR="00E5323B" w:rsidRPr="00106F4C" w:rsidRDefault="008E234A" w:rsidP="00E5323B">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šo jomu neskar.</w:t>
            </w:r>
          </w:p>
        </w:tc>
      </w:tr>
      <w:tr w:rsidR="00E5323B" w:rsidRPr="00106F4C" w14:paraId="3C992C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958623" w14:textId="77777777" w:rsidR="00655F2C"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47A848"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0FBB81" w14:textId="77777777" w:rsidR="00E5323B" w:rsidRPr="00106F4C" w:rsidRDefault="008E234A" w:rsidP="00E5323B">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Nav.</w:t>
            </w:r>
          </w:p>
        </w:tc>
      </w:tr>
    </w:tbl>
    <w:p w14:paraId="5B4E7A88" w14:textId="77777777" w:rsidR="00E5323B" w:rsidRPr="00106F4C" w:rsidRDefault="00E5323B" w:rsidP="00E5323B">
      <w:pPr>
        <w:spacing w:after="0" w:line="240" w:lineRule="auto"/>
        <w:rPr>
          <w:rFonts w:ascii="Times New Roman" w:eastAsia="Times New Roman" w:hAnsi="Times New Roman" w:cs="Times New Roman"/>
          <w:iCs/>
          <w:color w:val="414142"/>
          <w:spacing w:val="-2"/>
          <w:sz w:val="24"/>
          <w:szCs w:val="24"/>
          <w:lang w:eastAsia="lv-LV"/>
        </w:rPr>
      </w:pPr>
      <w:r w:rsidRPr="00106F4C">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2303"/>
        <w:gridCol w:w="2128"/>
        <w:gridCol w:w="2807"/>
      </w:tblGrid>
      <w:tr w:rsidR="00755CA6" w:rsidRPr="00106F4C" w14:paraId="0B07E22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BF896C" w14:textId="77777777" w:rsidR="00655F2C" w:rsidRPr="00106F4C" w:rsidRDefault="00E5323B" w:rsidP="00EA3FC4">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1. tabula</w:t>
            </w:r>
            <w:r w:rsidRPr="00106F4C">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755CA6" w:rsidRPr="00106F4C" w14:paraId="4D2AF84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487BDDFD"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962" w:type="pct"/>
            <w:gridSpan w:val="3"/>
            <w:tcBorders>
              <w:top w:val="outset" w:sz="6" w:space="0" w:color="auto"/>
              <w:left w:val="outset" w:sz="6" w:space="0" w:color="auto"/>
              <w:bottom w:val="outset" w:sz="6" w:space="0" w:color="auto"/>
              <w:right w:val="outset" w:sz="6" w:space="0" w:color="auto"/>
            </w:tcBorders>
            <w:hideMark/>
          </w:tcPr>
          <w:p w14:paraId="53001B5C" w14:textId="77777777" w:rsidR="00EA3FC4" w:rsidRPr="00106F4C" w:rsidRDefault="00EA3FC4" w:rsidP="00EA3FC4">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w:t>
            </w:r>
            <w:r w:rsidR="00CC150F" w:rsidRPr="00106F4C">
              <w:rPr>
                <w:rFonts w:ascii="Times New Roman" w:eastAsia="Times New Roman" w:hAnsi="Times New Roman" w:cs="Times New Roman"/>
                <w:iCs/>
                <w:color w:val="000000" w:themeColor="text1"/>
                <w:spacing w:val="-2"/>
                <w:sz w:val="24"/>
                <w:szCs w:val="24"/>
                <w:lang w:eastAsia="lv-LV"/>
              </w:rPr>
              <w:t xml:space="preserve"> (ES)</w:t>
            </w:r>
            <w:r w:rsidRPr="00106F4C">
              <w:rPr>
                <w:rFonts w:ascii="Times New Roman" w:eastAsia="Times New Roman" w:hAnsi="Times New Roman" w:cs="Times New Roman"/>
                <w:iCs/>
                <w:color w:val="000000" w:themeColor="text1"/>
                <w:spacing w:val="-2"/>
                <w:sz w:val="24"/>
                <w:szCs w:val="24"/>
                <w:lang w:eastAsia="lv-LV"/>
              </w:rPr>
              <w:t xml:space="preserve"> 2019/878;</w:t>
            </w:r>
          </w:p>
          <w:p w14:paraId="46267A34" w14:textId="77777777" w:rsidR="00E5323B" w:rsidRPr="00106F4C" w:rsidRDefault="00CC150F" w:rsidP="00CC150F">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Direktīva (ES) 2019/879</w:t>
            </w:r>
          </w:p>
        </w:tc>
      </w:tr>
      <w:tr w:rsidR="00FC758F" w:rsidRPr="00106F4C" w14:paraId="79D4110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vAlign w:val="center"/>
            <w:hideMark/>
          </w:tcPr>
          <w:p w14:paraId="048492E5"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w:t>
            </w:r>
          </w:p>
        </w:tc>
        <w:tc>
          <w:tcPr>
            <w:tcW w:w="1268" w:type="pct"/>
            <w:tcBorders>
              <w:top w:val="outset" w:sz="6" w:space="0" w:color="auto"/>
              <w:left w:val="outset" w:sz="6" w:space="0" w:color="auto"/>
              <w:bottom w:val="outset" w:sz="6" w:space="0" w:color="auto"/>
              <w:right w:val="outset" w:sz="6" w:space="0" w:color="auto"/>
            </w:tcBorders>
            <w:vAlign w:val="center"/>
            <w:hideMark/>
          </w:tcPr>
          <w:p w14:paraId="6D040466"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B</w:t>
            </w:r>
          </w:p>
        </w:tc>
        <w:tc>
          <w:tcPr>
            <w:tcW w:w="1170" w:type="pct"/>
            <w:tcBorders>
              <w:top w:val="outset" w:sz="6" w:space="0" w:color="auto"/>
              <w:left w:val="outset" w:sz="6" w:space="0" w:color="auto"/>
              <w:bottom w:val="outset" w:sz="6" w:space="0" w:color="auto"/>
              <w:right w:val="outset" w:sz="6" w:space="0" w:color="auto"/>
            </w:tcBorders>
            <w:vAlign w:val="center"/>
            <w:hideMark/>
          </w:tcPr>
          <w:p w14:paraId="4E29B983"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w:t>
            </w:r>
          </w:p>
        </w:tc>
        <w:tc>
          <w:tcPr>
            <w:tcW w:w="1491" w:type="pct"/>
            <w:tcBorders>
              <w:top w:val="outset" w:sz="6" w:space="0" w:color="auto"/>
              <w:left w:val="outset" w:sz="6" w:space="0" w:color="auto"/>
              <w:bottom w:val="outset" w:sz="6" w:space="0" w:color="auto"/>
              <w:right w:val="outset" w:sz="6" w:space="0" w:color="auto"/>
            </w:tcBorders>
            <w:vAlign w:val="center"/>
            <w:hideMark/>
          </w:tcPr>
          <w:p w14:paraId="31BEA531"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w:t>
            </w:r>
          </w:p>
        </w:tc>
      </w:tr>
      <w:tr w:rsidR="00FC758F" w:rsidRPr="00106F4C" w14:paraId="2D1B1BC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579E3DA4"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Attiecīgā ES tiesību akta panta numurs (uzskaitot katru tiesību akta vienību – pantu, daļu, punktu, apakšpunktu)</w:t>
            </w:r>
          </w:p>
        </w:tc>
        <w:tc>
          <w:tcPr>
            <w:tcW w:w="1268" w:type="pct"/>
            <w:tcBorders>
              <w:top w:val="outset" w:sz="6" w:space="0" w:color="auto"/>
              <w:left w:val="outset" w:sz="6" w:space="0" w:color="auto"/>
              <w:bottom w:val="outset" w:sz="6" w:space="0" w:color="auto"/>
              <w:right w:val="outset" w:sz="6" w:space="0" w:color="auto"/>
            </w:tcBorders>
            <w:hideMark/>
          </w:tcPr>
          <w:p w14:paraId="6CAF9F68"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170" w:type="pct"/>
            <w:tcBorders>
              <w:top w:val="outset" w:sz="6" w:space="0" w:color="auto"/>
              <w:left w:val="outset" w:sz="6" w:space="0" w:color="auto"/>
              <w:bottom w:val="outset" w:sz="6" w:space="0" w:color="auto"/>
              <w:right w:val="outset" w:sz="6" w:space="0" w:color="auto"/>
            </w:tcBorders>
            <w:hideMark/>
          </w:tcPr>
          <w:p w14:paraId="28834907"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Informācija par to, vai šīs tabulas A ailē minētās ES tiesību akta vienības tiek pārņemtas vai ieviestas pilnībā vai daļēji.</w:t>
            </w:r>
            <w:r w:rsidRPr="00106F4C">
              <w:rPr>
                <w:rFonts w:ascii="Times New Roman" w:eastAsia="Times New Roman" w:hAnsi="Times New Roman" w:cs="Times New Roman"/>
                <w:iCs/>
                <w:color w:val="000000" w:themeColor="text1"/>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6F4C">
              <w:rPr>
                <w:rFonts w:ascii="Times New Roman" w:eastAsia="Times New Roman" w:hAnsi="Times New Roman" w:cs="Times New Roman"/>
                <w:iCs/>
                <w:color w:val="000000" w:themeColor="text1"/>
                <w:spacing w:val="-2"/>
                <w:sz w:val="24"/>
                <w:szCs w:val="24"/>
                <w:lang w:eastAsia="lv-LV"/>
              </w:rPr>
              <w:br/>
              <w:t>Norāda institūciju, kas ir atbildīga par šo saistību izpildi pilnībā</w:t>
            </w:r>
          </w:p>
        </w:tc>
        <w:tc>
          <w:tcPr>
            <w:tcW w:w="1491" w:type="pct"/>
            <w:tcBorders>
              <w:top w:val="outset" w:sz="6" w:space="0" w:color="auto"/>
              <w:left w:val="outset" w:sz="6" w:space="0" w:color="auto"/>
              <w:bottom w:val="outset" w:sz="6" w:space="0" w:color="auto"/>
              <w:right w:val="outset" w:sz="6" w:space="0" w:color="auto"/>
            </w:tcBorders>
            <w:hideMark/>
          </w:tcPr>
          <w:p w14:paraId="4F9548EA"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Informācija par to, vai šīs tabulas B ailē minētās projekta vienības paredz stingrākas prasības nekā šīs tabulas A ailē minētās ES tiesību akta vienības.</w:t>
            </w:r>
            <w:r w:rsidRPr="00106F4C">
              <w:rPr>
                <w:rFonts w:ascii="Times New Roman" w:eastAsia="Times New Roman" w:hAnsi="Times New Roman" w:cs="Times New Roman"/>
                <w:iCs/>
                <w:color w:val="000000" w:themeColor="text1"/>
                <w:spacing w:val="-2"/>
                <w:sz w:val="24"/>
                <w:szCs w:val="24"/>
                <w:lang w:eastAsia="lv-LV"/>
              </w:rPr>
              <w:br/>
              <w:t>Ja projekts satur stingrākas prasības nekā attiecīgais ES tiesību akts, norāda pamatojumu un samērīgumu.</w:t>
            </w:r>
            <w:r w:rsidRPr="00106F4C">
              <w:rPr>
                <w:rFonts w:ascii="Times New Roman" w:eastAsia="Times New Roman" w:hAnsi="Times New Roman" w:cs="Times New Roman"/>
                <w:iCs/>
                <w:color w:val="000000" w:themeColor="text1"/>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C758F" w:rsidRPr="00106F4C" w14:paraId="114ADDC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0404F11E" w14:textId="4C4509F0" w:rsidR="001C1A94" w:rsidRPr="00106F4C" w:rsidRDefault="001C1A94"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hideMark/>
          </w:tcPr>
          <w:p w14:paraId="4CA2C73E" w14:textId="2A56CF12" w:rsidR="001C1A94" w:rsidRPr="00106F4C" w:rsidRDefault="001C1A94" w:rsidP="00BC225B">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hideMark/>
          </w:tcPr>
          <w:p w14:paraId="1BC269F8" w14:textId="77777777" w:rsidR="001C1A94" w:rsidRPr="00106F4C" w:rsidRDefault="001C1A9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hideMark/>
          </w:tcPr>
          <w:p w14:paraId="0C681DC6" w14:textId="77777777" w:rsidR="001C1A94" w:rsidRPr="00106F4C" w:rsidRDefault="001C1A9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1A8047B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02A81D2" w14:textId="77777777" w:rsidR="00D07113" w:rsidRPr="00106F4C" w:rsidRDefault="004B4CA2"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Direktīvas 2019/878</w:t>
            </w:r>
            <w:r w:rsidR="00C60A39" w:rsidRPr="00106F4C">
              <w:rPr>
                <w:rFonts w:ascii="Times New Roman" w:eastAsia="Times New Roman" w:hAnsi="Times New Roman" w:cs="Times New Roman"/>
                <w:iCs/>
                <w:color w:val="000000" w:themeColor="text1"/>
                <w:spacing w:val="-2"/>
                <w:sz w:val="24"/>
                <w:szCs w:val="24"/>
                <w:lang w:eastAsia="lv-LV"/>
              </w:rPr>
              <w:t xml:space="preserve"> 2. panta 5. punkts.</w:t>
            </w:r>
          </w:p>
        </w:tc>
        <w:tc>
          <w:tcPr>
            <w:tcW w:w="1268" w:type="pct"/>
            <w:tcBorders>
              <w:top w:val="outset" w:sz="6" w:space="0" w:color="auto"/>
              <w:left w:val="outset" w:sz="6" w:space="0" w:color="auto"/>
              <w:bottom w:val="outset" w:sz="6" w:space="0" w:color="auto"/>
              <w:right w:val="outset" w:sz="6" w:space="0" w:color="auto"/>
            </w:tcBorders>
          </w:tcPr>
          <w:p w14:paraId="79C3120D" w14:textId="77777777" w:rsidR="00D07113" w:rsidRPr="00106F4C" w:rsidRDefault="00C60A3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4B9888D7" w14:textId="77777777" w:rsidR="00D07113" w:rsidRPr="00106F4C" w:rsidRDefault="00D07113"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5C67B98" w14:textId="77777777" w:rsidR="00D07113" w:rsidRPr="00106F4C" w:rsidRDefault="00D07113"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75CC144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64D0F7A" w14:textId="77777777" w:rsidR="003D4C2C" w:rsidRPr="00106F4C" w:rsidRDefault="003D4C2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Direktīvas 2019/878 3. panta 1. punkta 60) apakšpunkts.</w:t>
            </w:r>
          </w:p>
        </w:tc>
        <w:tc>
          <w:tcPr>
            <w:tcW w:w="1268" w:type="pct"/>
            <w:tcBorders>
              <w:top w:val="outset" w:sz="6" w:space="0" w:color="auto"/>
              <w:left w:val="outset" w:sz="6" w:space="0" w:color="auto"/>
              <w:bottom w:val="outset" w:sz="6" w:space="0" w:color="auto"/>
              <w:right w:val="outset" w:sz="6" w:space="0" w:color="auto"/>
            </w:tcBorders>
          </w:tcPr>
          <w:p w14:paraId="155791CA" w14:textId="77777777" w:rsidR="003D4C2C" w:rsidRPr="00106F4C" w:rsidRDefault="002D749B"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Kredītiestāžu un ieguldījumu brokeru sabiedrību darbības atjaunošanas un noregulējuma likuma 1. panta pirmās daļas 37. punkt</w:t>
            </w:r>
            <w:r w:rsidR="005802FC" w:rsidRPr="00106F4C">
              <w:rPr>
                <w:rFonts w:ascii="Times New Roman" w:eastAsia="Times New Roman" w:hAnsi="Times New Roman" w:cs="Times New Roman"/>
                <w:iCs/>
                <w:spacing w:val="-2"/>
                <w:sz w:val="24"/>
                <w:szCs w:val="24"/>
                <w:lang w:eastAsia="lv-LV"/>
              </w:rPr>
              <w:t>ā</w:t>
            </w:r>
            <w:r w:rsidRPr="00106F4C">
              <w:rPr>
                <w:rFonts w:ascii="Times New Roman" w:eastAsia="Times New Roman" w:hAnsi="Times New Roman" w:cs="Times New Roman"/>
                <w:iCs/>
                <w:spacing w:val="-2"/>
                <w:sz w:val="24"/>
                <w:szCs w:val="24"/>
                <w:lang w:eastAsia="lv-LV"/>
              </w:rPr>
              <w:t>.</w:t>
            </w:r>
            <w:r w:rsidR="003D4C2C" w:rsidRPr="00106F4C">
              <w:rPr>
                <w:rFonts w:ascii="Times New Roman" w:eastAsia="Times New Roman" w:hAnsi="Times New Roman" w:cs="Times New Roman"/>
                <w:iCs/>
                <w:spacing w:val="-2"/>
                <w:sz w:val="24"/>
                <w:szCs w:val="24"/>
                <w:lang w:eastAsia="lv-LV"/>
              </w:rPr>
              <w:t xml:space="preserve"> </w:t>
            </w:r>
          </w:p>
        </w:tc>
        <w:tc>
          <w:tcPr>
            <w:tcW w:w="1170" w:type="pct"/>
            <w:tcBorders>
              <w:top w:val="outset" w:sz="6" w:space="0" w:color="auto"/>
              <w:left w:val="outset" w:sz="6" w:space="0" w:color="auto"/>
              <w:bottom w:val="outset" w:sz="6" w:space="0" w:color="auto"/>
              <w:right w:val="outset" w:sz="6" w:space="0" w:color="auto"/>
            </w:tcBorders>
          </w:tcPr>
          <w:p w14:paraId="5B80BD62" w14:textId="77777777" w:rsidR="003D4C2C" w:rsidRPr="00106F4C" w:rsidRDefault="003D4C2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4EE51FC" w14:textId="77777777" w:rsidR="003D4C2C" w:rsidRPr="00106F4C" w:rsidRDefault="003D4C2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53D404E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132B8A4"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1. punkta 61) apakšpunkts.</w:t>
            </w:r>
          </w:p>
        </w:tc>
        <w:tc>
          <w:tcPr>
            <w:tcW w:w="1268" w:type="pct"/>
            <w:tcBorders>
              <w:top w:val="outset" w:sz="6" w:space="0" w:color="auto"/>
              <w:left w:val="outset" w:sz="6" w:space="0" w:color="auto"/>
              <w:bottom w:val="outset" w:sz="6" w:space="0" w:color="auto"/>
              <w:right w:val="outset" w:sz="6" w:space="0" w:color="auto"/>
            </w:tcBorders>
          </w:tcPr>
          <w:p w14:paraId="01E2451F" w14:textId="77777777" w:rsidR="00F725EA"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00315E" w:rsidRPr="00106F4C">
              <w:rPr>
                <w:rFonts w:ascii="Times New Roman" w:eastAsia="Times New Roman" w:hAnsi="Times New Roman" w:cs="Times New Roman"/>
                <w:iCs/>
                <w:spacing w:val="-2"/>
                <w:sz w:val="24"/>
                <w:szCs w:val="24"/>
                <w:lang w:eastAsia="lv-LV"/>
              </w:rPr>
              <w:t>1. pants (KIL 1. panta otrās daļas 16. punkts)</w:t>
            </w:r>
            <w:r w:rsidR="006449F9"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60826C0F"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6786554"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104C59C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7CC22E1"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1. punkta 62) apakšpunkts.</w:t>
            </w:r>
          </w:p>
        </w:tc>
        <w:tc>
          <w:tcPr>
            <w:tcW w:w="1268" w:type="pct"/>
            <w:tcBorders>
              <w:top w:val="outset" w:sz="6" w:space="0" w:color="auto"/>
              <w:left w:val="outset" w:sz="6" w:space="0" w:color="auto"/>
              <w:bottom w:val="outset" w:sz="6" w:space="0" w:color="auto"/>
              <w:right w:val="outset" w:sz="6" w:space="0" w:color="auto"/>
            </w:tcBorders>
          </w:tcPr>
          <w:p w14:paraId="3D62BDDF" w14:textId="77777777" w:rsidR="00F725EA" w:rsidRPr="00106F4C" w:rsidRDefault="00B77831"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 pants (KIL 1. panta otrās daļas 17. punkts).</w:t>
            </w:r>
          </w:p>
        </w:tc>
        <w:tc>
          <w:tcPr>
            <w:tcW w:w="1170" w:type="pct"/>
            <w:tcBorders>
              <w:top w:val="outset" w:sz="6" w:space="0" w:color="auto"/>
              <w:left w:val="outset" w:sz="6" w:space="0" w:color="auto"/>
              <w:bottom w:val="outset" w:sz="6" w:space="0" w:color="auto"/>
              <w:right w:val="outset" w:sz="6" w:space="0" w:color="auto"/>
            </w:tcBorders>
          </w:tcPr>
          <w:p w14:paraId="101AED54"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40F76C5"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525FEA9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C1DFF96"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1. punkta 63) apakšpunkts.</w:t>
            </w:r>
          </w:p>
        </w:tc>
        <w:tc>
          <w:tcPr>
            <w:tcW w:w="1268" w:type="pct"/>
            <w:tcBorders>
              <w:top w:val="outset" w:sz="6" w:space="0" w:color="auto"/>
              <w:left w:val="outset" w:sz="6" w:space="0" w:color="auto"/>
              <w:bottom w:val="outset" w:sz="6" w:space="0" w:color="auto"/>
              <w:right w:val="outset" w:sz="6" w:space="0" w:color="auto"/>
            </w:tcBorders>
          </w:tcPr>
          <w:p w14:paraId="05E30FD6" w14:textId="77777777" w:rsidR="00F725EA" w:rsidRPr="00106F4C" w:rsidRDefault="00283F1A"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 pants (KIL 1. panta pirmās daļas 69. punkts).</w:t>
            </w:r>
          </w:p>
        </w:tc>
        <w:tc>
          <w:tcPr>
            <w:tcW w:w="1170" w:type="pct"/>
            <w:tcBorders>
              <w:top w:val="outset" w:sz="6" w:space="0" w:color="auto"/>
              <w:left w:val="outset" w:sz="6" w:space="0" w:color="auto"/>
              <w:bottom w:val="outset" w:sz="6" w:space="0" w:color="auto"/>
              <w:right w:val="outset" w:sz="6" w:space="0" w:color="auto"/>
            </w:tcBorders>
          </w:tcPr>
          <w:p w14:paraId="72E33F42"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2FEC1DD"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08AE90C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4B687C1"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1. punkta 64) apakšpunkts.</w:t>
            </w:r>
          </w:p>
        </w:tc>
        <w:tc>
          <w:tcPr>
            <w:tcW w:w="1268" w:type="pct"/>
            <w:tcBorders>
              <w:top w:val="outset" w:sz="6" w:space="0" w:color="auto"/>
              <w:left w:val="outset" w:sz="6" w:space="0" w:color="auto"/>
              <w:bottom w:val="outset" w:sz="6" w:space="0" w:color="auto"/>
              <w:right w:val="outset" w:sz="6" w:space="0" w:color="auto"/>
            </w:tcBorders>
          </w:tcPr>
          <w:p w14:paraId="2982D11B" w14:textId="77777777" w:rsidR="00F725EA" w:rsidRPr="00106F4C" w:rsidRDefault="00283F1A"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 pants (KIL 1. panta pirmās daļas 70. punkts).</w:t>
            </w:r>
          </w:p>
        </w:tc>
        <w:tc>
          <w:tcPr>
            <w:tcW w:w="1170" w:type="pct"/>
            <w:tcBorders>
              <w:top w:val="outset" w:sz="6" w:space="0" w:color="auto"/>
              <w:left w:val="outset" w:sz="6" w:space="0" w:color="auto"/>
              <w:bottom w:val="outset" w:sz="6" w:space="0" w:color="auto"/>
              <w:right w:val="outset" w:sz="6" w:space="0" w:color="auto"/>
            </w:tcBorders>
          </w:tcPr>
          <w:p w14:paraId="1A9CB20E"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867943D"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4B2BD99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BF4C0A4"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1. punkta 65) apakšpunkts.</w:t>
            </w:r>
          </w:p>
        </w:tc>
        <w:tc>
          <w:tcPr>
            <w:tcW w:w="1268" w:type="pct"/>
            <w:tcBorders>
              <w:top w:val="outset" w:sz="6" w:space="0" w:color="auto"/>
              <w:left w:val="outset" w:sz="6" w:space="0" w:color="auto"/>
              <w:bottom w:val="outset" w:sz="6" w:space="0" w:color="auto"/>
              <w:right w:val="outset" w:sz="6" w:space="0" w:color="auto"/>
            </w:tcBorders>
          </w:tcPr>
          <w:p w14:paraId="678F1CB5" w14:textId="77777777" w:rsidR="00F725EA" w:rsidRPr="00106F4C" w:rsidRDefault="005F3C29"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 pants (KIL 1. panta pirmās daļas 71. punkts).</w:t>
            </w:r>
          </w:p>
        </w:tc>
        <w:tc>
          <w:tcPr>
            <w:tcW w:w="1170" w:type="pct"/>
            <w:tcBorders>
              <w:top w:val="outset" w:sz="6" w:space="0" w:color="auto"/>
              <w:left w:val="outset" w:sz="6" w:space="0" w:color="auto"/>
              <w:bottom w:val="outset" w:sz="6" w:space="0" w:color="auto"/>
              <w:right w:val="outset" w:sz="6" w:space="0" w:color="auto"/>
            </w:tcBorders>
          </w:tcPr>
          <w:p w14:paraId="784D3061"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445F745"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62C25F8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C489482"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3. panta 3. punkts.</w:t>
            </w:r>
          </w:p>
        </w:tc>
        <w:tc>
          <w:tcPr>
            <w:tcW w:w="1268" w:type="pct"/>
            <w:tcBorders>
              <w:top w:val="outset" w:sz="6" w:space="0" w:color="auto"/>
              <w:left w:val="outset" w:sz="6" w:space="0" w:color="auto"/>
              <w:bottom w:val="outset" w:sz="6" w:space="0" w:color="auto"/>
              <w:right w:val="outset" w:sz="6" w:space="0" w:color="auto"/>
            </w:tcBorders>
          </w:tcPr>
          <w:p w14:paraId="377620B6" w14:textId="77777777" w:rsidR="00F725EA" w:rsidRPr="00106F4C" w:rsidRDefault="005F3C29"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 pants (KIL 1. panta ceturtā daļa).</w:t>
            </w:r>
          </w:p>
        </w:tc>
        <w:tc>
          <w:tcPr>
            <w:tcW w:w="1170" w:type="pct"/>
            <w:tcBorders>
              <w:top w:val="outset" w:sz="6" w:space="0" w:color="auto"/>
              <w:left w:val="outset" w:sz="6" w:space="0" w:color="auto"/>
              <w:bottom w:val="outset" w:sz="6" w:space="0" w:color="auto"/>
              <w:right w:val="outset" w:sz="6" w:space="0" w:color="auto"/>
            </w:tcBorders>
          </w:tcPr>
          <w:p w14:paraId="49D1A5BB"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ACFD8F2" w14:textId="77777777" w:rsidR="00F725EA" w:rsidRPr="00106F4C" w:rsidRDefault="00F725E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C758F" w:rsidRPr="00106F4C" w14:paraId="3A731C7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5D6BC6B"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4. panta 8. punkts.</w:t>
            </w:r>
          </w:p>
        </w:tc>
        <w:tc>
          <w:tcPr>
            <w:tcW w:w="1268" w:type="pct"/>
            <w:tcBorders>
              <w:top w:val="outset" w:sz="6" w:space="0" w:color="auto"/>
              <w:left w:val="outset" w:sz="6" w:space="0" w:color="auto"/>
              <w:bottom w:val="outset" w:sz="6" w:space="0" w:color="auto"/>
              <w:right w:val="outset" w:sz="6" w:space="0" w:color="auto"/>
            </w:tcBorders>
          </w:tcPr>
          <w:p w14:paraId="2A072592"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 jo neattiecas uz Latvijas finanšu un kapitāla tirgus uzraudzības modeli.</w:t>
            </w:r>
          </w:p>
        </w:tc>
        <w:tc>
          <w:tcPr>
            <w:tcW w:w="1170" w:type="pct"/>
            <w:tcBorders>
              <w:top w:val="outset" w:sz="6" w:space="0" w:color="auto"/>
              <w:left w:val="outset" w:sz="6" w:space="0" w:color="auto"/>
              <w:bottom w:val="outset" w:sz="6" w:space="0" w:color="auto"/>
              <w:right w:val="outset" w:sz="6" w:space="0" w:color="auto"/>
            </w:tcBorders>
          </w:tcPr>
          <w:p w14:paraId="6F391D90"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7D30211C"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428FFF7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D18E836"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8. panta 2. punkta a) apakšpunkts.</w:t>
            </w:r>
          </w:p>
        </w:tc>
        <w:tc>
          <w:tcPr>
            <w:tcW w:w="1268" w:type="pct"/>
            <w:tcBorders>
              <w:top w:val="outset" w:sz="6" w:space="0" w:color="auto"/>
              <w:left w:val="outset" w:sz="6" w:space="0" w:color="auto"/>
              <w:bottom w:val="outset" w:sz="6" w:space="0" w:color="auto"/>
              <w:right w:val="outset" w:sz="6" w:space="0" w:color="auto"/>
            </w:tcBorders>
          </w:tcPr>
          <w:p w14:paraId="6F9142AB"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32B79F6B"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496BAB1B"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0B5E222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948CEE7"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iCs/>
                <w:color w:val="000000" w:themeColor="text1"/>
                <w:spacing w:val="-2"/>
                <w:sz w:val="24"/>
                <w:szCs w:val="24"/>
                <w:lang w:eastAsia="lv-LV"/>
              </w:rPr>
              <w:lastRenderedPageBreak/>
              <w:t>8.</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panta 2.</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punkta b)</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apakšpunkts.</w:t>
            </w:r>
          </w:p>
        </w:tc>
        <w:tc>
          <w:tcPr>
            <w:tcW w:w="1268" w:type="pct"/>
            <w:tcBorders>
              <w:top w:val="outset" w:sz="6" w:space="0" w:color="auto"/>
              <w:left w:val="outset" w:sz="6" w:space="0" w:color="auto"/>
              <w:bottom w:val="outset" w:sz="6" w:space="0" w:color="auto"/>
              <w:right w:val="outset" w:sz="6" w:space="0" w:color="auto"/>
            </w:tcBorders>
          </w:tcPr>
          <w:p w14:paraId="693636C0"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Nav jāievieš, jo prasības tiek izvirzītas </w:t>
            </w:r>
            <w:r w:rsidRPr="00106F4C">
              <w:rPr>
                <w:rFonts w:ascii="Times New Roman" w:eastAsia="Times New Roman" w:hAnsi="Times New Roman" w:cs="Times New Roman"/>
                <w:iCs/>
                <w:color w:val="000000" w:themeColor="text1"/>
                <w:spacing w:val="-2"/>
                <w:sz w:val="24"/>
                <w:szCs w:val="24"/>
                <w:lang w:eastAsia="lv-LV"/>
              </w:rPr>
              <w:lastRenderedPageBreak/>
              <w:t>Eiropas Banku iestādei.</w:t>
            </w:r>
          </w:p>
        </w:tc>
        <w:tc>
          <w:tcPr>
            <w:tcW w:w="1170" w:type="pct"/>
            <w:tcBorders>
              <w:top w:val="outset" w:sz="6" w:space="0" w:color="auto"/>
              <w:left w:val="outset" w:sz="6" w:space="0" w:color="auto"/>
              <w:bottom w:val="outset" w:sz="6" w:space="0" w:color="auto"/>
              <w:right w:val="outset" w:sz="6" w:space="0" w:color="auto"/>
            </w:tcBorders>
          </w:tcPr>
          <w:p w14:paraId="5FDF64DA"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182CD7C3"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39DD875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55091CD"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8.</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panta 5.punkts.</w:t>
            </w:r>
          </w:p>
        </w:tc>
        <w:tc>
          <w:tcPr>
            <w:tcW w:w="1268" w:type="pct"/>
            <w:tcBorders>
              <w:top w:val="outset" w:sz="6" w:space="0" w:color="auto"/>
              <w:left w:val="outset" w:sz="6" w:space="0" w:color="auto"/>
              <w:bottom w:val="outset" w:sz="6" w:space="0" w:color="auto"/>
              <w:right w:val="outset" w:sz="6" w:space="0" w:color="auto"/>
            </w:tcBorders>
          </w:tcPr>
          <w:p w14:paraId="6EF62D54"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7535D0C5"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2C970D14"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1A0EE1C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29CFA1C"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9.</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panta 3.</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5B33A2D1"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66FA10EE"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2268659C"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FC758F" w:rsidRPr="00106F4C" w14:paraId="043C377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7F82313"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9.</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panta 4.</w:t>
            </w:r>
            <w:r w:rsidR="00EB1601" w:rsidRPr="00106F4C">
              <w:rPr>
                <w:rFonts w:ascii="Times New Roman" w:eastAsia="Times New Roman" w:hAnsi="Times New Roman" w:cs="Times New Roman"/>
                <w:iCs/>
                <w:color w:val="000000" w:themeColor="text1"/>
                <w:spacing w:val="-2"/>
                <w:sz w:val="24"/>
                <w:szCs w:val="24"/>
                <w:lang w:eastAsia="lv-LV"/>
              </w:rPr>
              <w:t> </w:t>
            </w:r>
            <w:r w:rsidRPr="00106F4C">
              <w:rPr>
                <w:rFonts w:ascii="Times New Roman" w:eastAsia="Times New Roman" w:hAnsi="Times New Roman" w:cs="Times New Roman"/>
                <w:iCs/>
                <w:color w:val="000000" w:themeColor="text1"/>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156667F2"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14AE72CD"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0376EBAE" w14:textId="77777777" w:rsidR="00F725EA" w:rsidRPr="00106F4C" w:rsidRDefault="00F725E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EB1601" w:rsidRPr="00106F4C" w14:paraId="490409C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527E3F6"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10. panta pirmā daļa.</w:t>
            </w:r>
          </w:p>
        </w:tc>
        <w:tc>
          <w:tcPr>
            <w:tcW w:w="1268" w:type="pct"/>
            <w:tcBorders>
              <w:top w:val="outset" w:sz="6" w:space="0" w:color="auto"/>
              <w:left w:val="outset" w:sz="6" w:space="0" w:color="auto"/>
              <w:bottom w:val="outset" w:sz="6" w:space="0" w:color="auto"/>
              <w:right w:val="outset" w:sz="6" w:space="0" w:color="auto"/>
            </w:tcBorders>
          </w:tcPr>
          <w:p w14:paraId="36611C26" w14:textId="65F50906" w:rsidR="00EB1601" w:rsidRPr="00106F4C" w:rsidRDefault="00716D95" w:rsidP="006D2C75">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FKTK 2</w:t>
            </w:r>
            <w:r w:rsidR="006D2C75" w:rsidRPr="00106F4C">
              <w:rPr>
                <w:rFonts w:ascii="Times New Roman" w:eastAsia="Times New Roman" w:hAnsi="Times New Roman" w:cs="Times New Roman"/>
                <w:spacing w:val="-2"/>
                <w:sz w:val="24"/>
                <w:szCs w:val="24"/>
                <w:lang w:eastAsia="lv-LV"/>
              </w:rPr>
              <w:t>7</w:t>
            </w:r>
            <w:r w:rsidRPr="00106F4C">
              <w:rPr>
                <w:rFonts w:ascii="Times New Roman" w:eastAsia="Times New Roman" w:hAnsi="Times New Roman" w:cs="Times New Roman"/>
                <w:spacing w:val="-2"/>
                <w:sz w:val="24"/>
                <w:szCs w:val="24"/>
                <w:lang w:eastAsia="lv-LV"/>
              </w:rPr>
              <w:t>.</w:t>
            </w:r>
            <w:r w:rsidR="006D2C75" w:rsidRPr="00106F4C">
              <w:rPr>
                <w:rFonts w:ascii="Times New Roman" w:eastAsia="Times New Roman" w:hAnsi="Times New Roman" w:cs="Times New Roman"/>
                <w:spacing w:val="-2"/>
                <w:sz w:val="24"/>
                <w:szCs w:val="24"/>
                <w:lang w:eastAsia="lv-LV"/>
              </w:rPr>
              <w:t>1</w:t>
            </w:r>
            <w:r w:rsidRPr="00106F4C">
              <w:rPr>
                <w:rFonts w:ascii="Times New Roman" w:eastAsia="Times New Roman" w:hAnsi="Times New Roman" w:cs="Times New Roman"/>
                <w:spacing w:val="-2"/>
                <w:sz w:val="24"/>
                <w:szCs w:val="24"/>
                <w:lang w:eastAsia="lv-LV"/>
              </w:rPr>
              <w:t>0.20</w:t>
            </w:r>
            <w:r w:rsidR="006D2C75" w:rsidRPr="00106F4C">
              <w:rPr>
                <w:rFonts w:ascii="Times New Roman" w:eastAsia="Times New Roman" w:hAnsi="Times New Roman" w:cs="Times New Roman"/>
                <w:spacing w:val="-2"/>
                <w:sz w:val="24"/>
                <w:szCs w:val="24"/>
                <w:lang w:eastAsia="lv-LV"/>
              </w:rPr>
              <w:t>2</w:t>
            </w:r>
            <w:r w:rsidRPr="00106F4C">
              <w:rPr>
                <w:rFonts w:ascii="Times New Roman" w:eastAsia="Times New Roman" w:hAnsi="Times New Roman" w:cs="Times New Roman"/>
                <w:spacing w:val="-2"/>
                <w:sz w:val="24"/>
                <w:szCs w:val="24"/>
                <w:lang w:eastAsia="lv-LV"/>
              </w:rPr>
              <w:t>0. normatīvie noteikumi Nr. </w:t>
            </w:r>
            <w:r w:rsidR="006D2C75" w:rsidRPr="00106F4C">
              <w:rPr>
                <w:rFonts w:ascii="Times New Roman" w:eastAsia="Times New Roman" w:hAnsi="Times New Roman" w:cs="Times New Roman"/>
                <w:spacing w:val="-2"/>
                <w:sz w:val="24"/>
                <w:szCs w:val="24"/>
                <w:lang w:eastAsia="lv-LV"/>
              </w:rPr>
              <w:t>200</w:t>
            </w:r>
            <w:r w:rsidRPr="00106F4C">
              <w:rPr>
                <w:rFonts w:ascii="Times New Roman" w:eastAsia="Times New Roman" w:hAnsi="Times New Roman" w:cs="Times New Roman"/>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4681B818"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98045D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32BF0DD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AF79B1D"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10. panta otrā daļa.</w:t>
            </w:r>
          </w:p>
        </w:tc>
        <w:tc>
          <w:tcPr>
            <w:tcW w:w="1268" w:type="pct"/>
            <w:tcBorders>
              <w:top w:val="outset" w:sz="6" w:space="0" w:color="auto"/>
              <w:left w:val="outset" w:sz="6" w:space="0" w:color="auto"/>
              <w:bottom w:val="outset" w:sz="6" w:space="0" w:color="auto"/>
              <w:right w:val="outset" w:sz="6" w:space="0" w:color="auto"/>
            </w:tcBorders>
          </w:tcPr>
          <w:p w14:paraId="48068B7D" w14:textId="77777777" w:rsidR="00EB1601" w:rsidRPr="00106F4C" w:rsidRDefault="00716D95"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4. pants (</w:t>
            </w:r>
            <w:r w:rsidRPr="00106F4C">
              <w:rPr>
                <w:rFonts w:ascii="Times New Roman" w:eastAsia="Times New Roman" w:hAnsi="Times New Roman" w:cs="Times New Roman"/>
                <w:spacing w:val="-2"/>
                <w:sz w:val="24"/>
                <w:szCs w:val="24"/>
                <w:lang w:eastAsia="lv-LV"/>
              </w:rPr>
              <w:t>KIL 14. panta pirmās daļas 8. punkts).</w:t>
            </w:r>
          </w:p>
        </w:tc>
        <w:tc>
          <w:tcPr>
            <w:tcW w:w="1170" w:type="pct"/>
            <w:tcBorders>
              <w:top w:val="outset" w:sz="6" w:space="0" w:color="auto"/>
              <w:left w:val="outset" w:sz="6" w:space="0" w:color="auto"/>
              <w:bottom w:val="outset" w:sz="6" w:space="0" w:color="auto"/>
              <w:right w:val="outset" w:sz="6" w:space="0" w:color="auto"/>
            </w:tcBorders>
          </w:tcPr>
          <w:p w14:paraId="3E22201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E35D87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62554B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68320E3"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14. panta 2. punkts.</w:t>
            </w:r>
          </w:p>
        </w:tc>
        <w:tc>
          <w:tcPr>
            <w:tcW w:w="1268" w:type="pct"/>
            <w:tcBorders>
              <w:top w:val="outset" w:sz="6" w:space="0" w:color="auto"/>
              <w:left w:val="outset" w:sz="6" w:space="0" w:color="auto"/>
              <w:bottom w:val="outset" w:sz="6" w:space="0" w:color="auto"/>
              <w:right w:val="outset" w:sz="6" w:space="0" w:color="auto"/>
            </w:tcBorders>
          </w:tcPr>
          <w:p w14:paraId="4F918340" w14:textId="77777777" w:rsidR="008A4DAD" w:rsidRPr="00106F4C" w:rsidRDefault="008A4DAD" w:rsidP="00591E03">
            <w:pPr>
              <w:spacing w:after="0" w:line="240" w:lineRule="auto"/>
              <w:rPr>
                <w:rFonts w:ascii="Times New Roman" w:eastAsia="Times New Roman" w:hAnsi="Times New Roman" w:cs="Times New Roman"/>
                <w:color w:val="000000"/>
                <w:spacing w:val="-2"/>
                <w:sz w:val="24"/>
                <w:szCs w:val="24"/>
                <w:lang w:eastAsia="lv-LV"/>
              </w:rPr>
            </w:pPr>
            <w:r w:rsidRPr="00106F4C">
              <w:rPr>
                <w:rFonts w:ascii="Times New Roman" w:eastAsia="Times New Roman" w:hAnsi="Times New Roman" w:cs="Times New Roman"/>
                <w:color w:val="000000"/>
                <w:spacing w:val="-2"/>
                <w:sz w:val="24"/>
                <w:szCs w:val="24"/>
                <w:lang w:eastAsia="lv-LV"/>
              </w:rPr>
              <w:t>Jau ieviests KIL 14. panta pirmās daļas 5. punktā.</w:t>
            </w:r>
          </w:p>
          <w:p w14:paraId="1C64FF7A" w14:textId="77777777" w:rsidR="00EB1601" w:rsidRPr="00106F4C" w:rsidRDefault="008A4DAD" w:rsidP="00DB12B7">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11. </w:t>
            </w:r>
            <w:r w:rsidR="00DB12B7"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color w:val="000000"/>
                <w:spacing w:val="-2"/>
                <w:sz w:val="24"/>
                <w:szCs w:val="24"/>
                <w:lang w:eastAsia="lv-LV"/>
              </w:rPr>
              <w:t xml:space="preserve"> (KIL 29. panta piektā daļa).</w:t>
            </w:r>
          </w:p>
        </w:tc>
        <w:tc>
          <w:tcPr>
            <w:tcW w:w="1170" w:type="pct"/>
            <w:tcBorders>
              <w:top w:val="outset" w:sz="6" w:space="0" w:color="auto"/>
              <w:left w:val="outset" w:sz="6" w:space="0" w:color="auto"/>
              <w:bottom w:val="outset" w:sz="6" w:space="0" w:color="auto"/>
              <w:right w:val="outset" w:sz="6" w:space="0" w:color="auto"/>
            </w:tcBorders>
          </w:tcPr>
          <w:p w14:paraId="69A99AE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AA8508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FAC082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1306B0B"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18. panta d) punkts.</w:t>
            </w:r>
          </w:p>
        </w:tc>
        <w:tc>
          <w:tcPr>
            <w:tcW w:w="1268" w:type="pct"/>
            <w:tcBorders>
              <w:top w:val="outset" w:sz="6" w:space="0" w:color="auto"/>
              <w:left w:val="outset" w:sz="6" w:space="0" w:color="auto"/>
              <w:bottom w:val="outset" w:sz="6" w:space="0" w:color="auto"/>
              <w:right w:val="outset" w:sz="6" w:space="0" w:color="auto"/>
            </w:tcBorders>
          </w:tcPr>
          <w:p w14:paraId="2987480F" w14:textId="77777777" w:rsidR="00EB1601" w:rsidRPr="00106F4C" w:rsidRDefault="00EB2AC4"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color w:val="000000"/>
                <w:spacing w:val="-2"/>
                <w:sz w:val="24"/>
                <w:szCs w:val="24"/>
                <w:lang w:eastAsia="lv-LV"/>
              </w:rPr>
              <w:t>Jau ieviests KIL 14. pantā. Likumprojekta 9.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27. panta pirmās daļas 8. punkts).</w:t>
            </w:r>
          </w:p>
        </w:tc>
        <w:tc>
          <w:tcPr>
            <w:tcW w:w="1170" w:type="pct"/>
            <w:tcBorders>
              <w:top w:val="outset" w:sz="6" w:space="0" w:color="auto"/>
              <w:left w:val="outset" w:sz="6" w:space="0" w:color="auto"/>
              <w:bottom w:val="outset" w:sz="6" w:space="0" w:color="auto"/>
              <w:right w:val="outset" w:sz="6" w:space="0" w:color="auto"/>
            </w:tcBorders>
          </w:tcPr>
          <w:p w14:paraId="45E430B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E2E422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4D3EA4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5C1153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Direktīvas 2019/878 21.a panta pirmā daļa.</w:t>
            </w:r>
          </w:p>
        </w:tc>
        <w:tc>
          <w:tcPr>
            <w:tcW w:w="1268" w:type="pct"/>
            <w:tcBorders>
              <w:top w:val="outset" w:sz="6" w:space="0" w:color="auto"/>
              <w:left w:val="outset" w:sz="6" w:space="0" w:color="auto"/>
              <w:bottom w:val="outset" w:sz="6" w:space="0" w:color="auto"/>
              <w:right w:val="outset" w:sz="6" w:space="0" w:color="auto"/>
            </w:tcBorders>
          </w:tcPr>
          <w:p w14:paraId="0B587591" w14:textId="77777777" w:rsidR="00EB1601" w:rsidRPr="00106F4C" w:rsidRDefault="00A36D9B"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009B3A47" w:rsidRPr="00106F4C">
              <w:rPr>
                <w:rFonts w:ascii="Times New Roman" w:eastAsia="Times New Roman" w:hAnsi="Times New Roman" w:cs="Times New Roman"/>
                <w:iCs/>
                <w:spacing w:val="-2"/>
                <w:sz w:val="24"/>
                <w:szCs w:val="24"/>
                <w:vertAlign w:val="superscript"/>
                <w:lang w:eastAsia="lv-LV"/>
              </w:rPr>
              <w:t> </w:t>
            </w:r>
            <w:r w:rsidRPr="00106F4C">
              <w:rPr>
                <w:rFonts w:ascii="Times New Roman" w:eastAsia="Times New Roman" w:hAnsi="Times New Roman" w:cs="Times New Roman"/>
                <w:iCs/>
                <w:spacing w:val="-2"/>
                <w:sz w:val="24"/>
                <w:szCs w:val="24"/>
                <w:lang w:eastAsia="lv-LV"/>
              </w:rPr>
              <w:t xml:space="preserve">panta pirmā daļa) un </w:t>
            </w:r>
            <w:r w:rsidR="00280116" w:rsidRPr="00106F4C">
              <w:rPr>
                <w:rFonts w:ascii="Times New Roman" w:eastAsia="Times New Roman" w:hAnsi="Times New Roman" w:cs="Times New Roman"/>
                <w:iCs/>
                <w:spacing w:val="-2"/>
                <w:sz w:val="24"/>
                <w:szCs w:val="24"/>
                <w:lang w:eastAsia="lv-LV"/>
              </w:rPr>
              <w:t>Finanšu instrumentu tirgus likuma (tālāk – FITL)</w:t>
            </w:r>
            <w:r w:rsidRPr="00106F4C">
              <w:rPr>
                <w:rFonts w:ascii="Times New Roman" w:eastAsia="Times New Roman" w:hAnsi="Times New Roman" w:cs="Times New Roman"/>
                <w:iCs/>
                <w:spacing w:val="-2"/>
                <w:sz w:val="24"/>
                <w:szCs w:val="24"/>
                <w:lang w:eastAsia="lv-LV"/>
              </w:rPr>
              <w:t>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pirmā daļa.</w:t>
            </w:r>
          </w:p>
        </w:tc>
        <w:tc>
          <w:tcPr>
            <w:tcW w:w="1170" w:type="pct"/>
            <w:tcBorders>
              <w:top w:val="outset" w:sz="6" w:space="0" w:color="auto"/>
              <w:left w:val="outset" w:sz="6" w:space="0" w:color="auto"/>
              <w:bottom w:val="outset" w:sz="6" w:space="0" w:color="auto"/>
              <w:right w:val="outset" w:sz="6" w:space="0" w:color="auto"/>
            </w:tcBorders>
          </w:tcPr>
          <w:p w14:paraId="5BA2FC5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6B76615"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361B71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0CE830D"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otrā daļa.</w:t>
            </w:r>
          </w:p>
        </w:tc>
        <w:tc>
          <w:tcPr>
            <w:tcW w:w="1268" w:type="pct"/>
            <w:tcBorders>
              <w:top w:val="outset" w:sz="6" w:space="0" w:color="auto"/>
              <w:left w:val="outset" w:sz="6" w:space="0" w:color="auto"/>
              <w:bottom w:val="outset" w:sz="6" w:space="0" w:color="auto"/>
              <w:right w:val="outset" w:sz="6" w:space="0" w:color="auto"/>
            </w:tcBorders>
          </w:tcPr>
          <w:p w14:paraId="2D864F7B" w14:textId="77777777" w:rsidR="00EB1601" w:rsidRPr="00106F4C" w:rsidRDefault="002E4FE5"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11. un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29. panta 6.</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daļa un 29.</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 xml:space="preserve">panta pirmā daļa) un FITL 10. panta </w:t>
            </w:r>
            <w:r w:rsidRPr="00106F4C">
              <w:rPr>
                <w:rFonts w:ascii="Times New Roman" w:eastAsia="Times New Roman" w:hAnsi="Times New Roman" w:cs="Times New Roman"/>
                <w:spacing w:val="-2"/>
                <w:sz w:val="24"/>
                <w:szCs w:val="24"/>
                <w:lang w:eastAsia="lv-LV"/>
              </w:rPr>
              <w:lastRenderedPageBreak/>
              <w:t>1.</w:t>
            </w:r>
            <w:r w:rsidRPr="00106F4C">
              <w:rPr>
                <w:rFonts w:ascii="Times New Roman" w:eastAsia="Times New Roman" w:hAnsi="Times New Roman" w:cs="Times New Roman"/>
                <w:spacing w:val="-2"/>
                <w:sz w:val="24"/>
                <w:szCs w:val="24"/>
                <w:vertAlign w:val="superscript"/>
                <w:lang w:eastAsia="lv-LV"/>
              </w:rPr>
              <w:t>2 </w:t>
            </w:r>
            <w:r w:rsidRPr="00106F4C">
              <w:rPr>
                <w:rFonts w:ascii="Times New Roman" w:eastAsia="Times New Roman" w:hAnsi="Times New Roman" w:cs="Times New Roman"/>
                <w:spacing w:val="-2"/>
                <w:sz w:val="24"/>
                <w:szCs w:val="24"/>
                <w:lang w:eastAsia="lv-LV"/>
              </w:rPr>
              <w:t>daļa un 10.</w:t>
            </w:r>
            <w:r w:rsidRPr="00106F4C">
              <w:rPr>
                <w:rFonts w:ascii="Times New Roman" w:eastAsia="Times New Roman" w:hAnsi="Times New Roman" w:cs="Times New Roman"/>
                <w:spacing w:val="-2"/>
                <w:sz w:val="24"/>
                <w:szCs w:val="24"/>
                <w:vertAlign w:val="superscript"/>
                <w:lang w:eastAsia="lv-LV"/>
              </w:rPr>
              <w:t>1 </w:t>
            </w:r>
            <w:r w:rsidRPr="00106F4C">
              <w:rPr>
                <w:rFonts w:ascii="Times New Roman" w:eastAsia="Times New Roman" w:hAnsi="Times New Roman" w:cs="Times New Roman"/>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14A3FFA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72932E3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7F60502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6B9105F"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trešā daļa.</w:t>
            </w:r>
          </w:p>
        </w:tc>
        <w:tc>
          <w:tcPr>
            <w:tcW w:w="1268" w:type="pct"/>
            <w:tcBorders>
              <w:top w:val="outset" w:sz="6" w:space="0" w:color="auto"/>
              <w:left w:val="outset" w:sz="6" w:space="0" w:color="auto"/>
              <w:bottom w:val="outset" w:sz="6" w:space="0" w:color="auto"/>
              <w:right w:val="outset" w:sz="6" w:space="0" w:color="auto"/>
            </w:tcBorders>
          </w:tcPr>
          <w:p w14:paraId="24B5D665" w14:textId="77777777" w:rsidR="00EB1601" w:rsidRPr="00106F4C" w:rsidRDefault="009B3A47" w:rsidP="00591E03">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panta trešā daļa) un FITL 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trešā daļa.</w:t>
            </w:r>
          </w:p>
        </w:tc>
        <w:tc>
          <w:tcPr>
            <w:tcW w:w="1170" w:type="pct"/>
            <w:tcBorders>
              <w:top w:val="outset" w:sz="6" w:space="0" w:color="auto"/>
              <w:left w:val="outset" w:sz="6" w:space="0" w:color="auto"/>
              <w:bottom w:val="outset" w:sz="6" w:space="0" w:color="auto"/>
              <w:right w:val="outset" w:sz="6" w:space="0" w:color="auto"/>
            </w:tcBorders>
          </w:tcPr>
          <w:p w14:paraId="6EEE97E9"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246C0D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3B64007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CF06294"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ceturtā daļa.</w:t>
            </w:r>
          </w:p>
        </w:tc>
        <w:tc>
          <w:tcPr>
            <w:tcW w:w="1268" w:type="pct"/>
            <w:tcBorders>
              <w:top w:val="outset" w:sz="6" w:space="0" w:color="auto"/>
              <w:left w:val="outset" w:sz="6" w:space="0" w:color="auto"/>
              <w:bottom w:val="outset" w:sz="6" w:space="0" w:color="auto"/>
              <w:right w:val="outset" w:sz="6" w:space="0" w:color="auto"/>
            </w:tcBorders>
          </w:tcPr>
          <w:p w14:paraId="1D02A368" w14:textId="77777777" w:rsidR="00EB1601" w:rsidRPr="00106F4C" w:rsidRDefault="009B3A47"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panta ceturtā daļa) un FITL 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ceturtā daļa.</w:t>
            </w:r>
          </w:p>
        </w:tc>
        <w:tc>
          <w:tcPr>
            <w:tcW w:w="1170" w:type="pct"/>
            <w:tcBorders>
              <w:top w:val="outset" w:sz="6" w:space="0" w:color="auto"/>
              <w:left w:val="outset" w:sz="6" w:space="0" w:color="auto"/>
              <w:bottom w:val="outset" w:sz="6" w:space="0" w:color="auto"/>
              <w:right w:val="outset" w:sz="6" w:space="0" w:color="auto"/>
            </w:tcBorders>
          </w:tcPr>
          <w:p w14:paraId="094385E1"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E73CBF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1A5BA0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673CC1A"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piektā daļa.</w:t>
            </w:r>
          </w:p>
        </w:tc>
        <w:tc>
          <w:tcPr>
            <w:tcW w:w="1268" w:type="pct"/>
            <w:tcBorders>
              <w:top w:val="outset" w:sz="6" w:space="0" w:color="auto"/>
              <w:left w:val="outset" w:sz="6" w:space="0" w:color="auto"/>
              <w:bottom w:val="outset" w:sz="6" w:space="0" w:color="auto"/>
              <w:right w:val="outset" w:sz="6" w:space="0" w:color="auto"/>
            </w:tcBorders>
          </w:tcPr>
          <w:p w14:paraId="2369AB42"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27DBC41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4FE7A4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05AF4AD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DDF70C4"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sestā daļa.</w:t>
            </w:r>
          </w:p>
        </w:tc>
        <w:tc>
          <w:tcPr>
            <w:tcW w:w="1268" w:type="pct"/>
            <w:tcBorders>
              <w:top w:val="outset" w:sz="6" w:space="0" w:color="auto"/>
              <w:left w:val="outset" w:sz="6" w:space="0" w:color="auto"/>
              <w:bottom w:val="outset" w:sz="6" w:space="0" w:color="auto"/>
              <w:right w:val="outset" w:sz="6" w:space="0" w:color="auto"/>
            </w:tcBorders>
          </w:tcPr>
          <w:p w14:paraId="2FF60C8F" w14:textId="77777777" w:rsidR="00EB1601" w:rsidRPr="00106F4C" w:rsidRDefault="00864A62"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53.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13 </w:t>
            </w:r>
            <w:r w:rsidRPr="00106F4C">
              <w:rPr>
                <w:rFonts w:ascii="Times New Roman" w:eastAsia="Times New Roman" w:hAnsi="Times New Roman" w:cs="Times New Roman"/>
                <w:iCs/>
                <w:spacing w:val="-2"/>
                <w:sz w:val="24"/>
                <w:szCs w:val="24"/>
                <w:lang w:eastAsia="lv-LV"/>
              </w:rPr>
              <w:t>panta pirmā daļa) un FITL 142.pants.</w:t>
            </w:r>
          </w:p>
        </w:tc>
        <w:tc>
          <w:tcPr>
            <w:tcW w:w="1170" w:type="pct"/>
            <w:tcBorders>
              <w:top w:val="outset" w:sz="6" w:space="0" w:color="auto"/>
              <w:left w:val="outset" w:sz="6" w:space="0" w:color="auto"/>
              <w:bottom w:val="outset" w:sz="6" w:space="0" w:color="auto"/>
              <w:right w:val="outset" w:sz="6" w:space="0" w:color="auto"/>
            </w:tcBorders>
          </w:tcPr>
          <w:p w14:paraId="0D4C9F7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F8D958E"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5537C56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0D612C9"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septītā daļa.</w:t>
            </w:r>
          </w:p>
        </w:tc>
        <w:tc>
          <w:tcPr>
            <w:tcW w:w="1268" w:type="pct"/>
            <w:tcBorders>
              <w:top w:val="outset" w:sz="6" w:space="0" w:color="auto"/>
              <w:left w:val="outset" w:sz="6" w:space="0" w:color="auto"/>
              <w:bottom w:val="outset" w:sz="6" w:space="0" w:color="auto"/>
              <w:right w:val="outset" w:sz="6" w:space="0" w:color="auto"/>
            </w:tcBorders>
          </w:tcPr>
          <w:p w14:paraId="1F9B8136"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2BB8C671"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6AA19E0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0FC1F13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79E2630"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astotā daļa.</w:t>
            </w:r>
          </w:p>
        </w:tc>
        <w:tc>
          <w:tcPr>
            <w:tcW w:w="1268" w:type="pct"/>
            <w:tcBorders>
              <w:top w:val="outset" w:sz="6" w:space="0" w:color="auto"/>
              <w:left w:val="outset" w:sz="6" w:space="0" w:color="auto"/>
              <w:bottom w:val="outset" w:sz="6" w:space="0" w:color="auto"/>
              <w:right w:val="outset" w:sz="6" w:space="0" w:color="auto"/>
            </w:tcBorders>
          </w:tcPr>
          <w:p w14:paraId="692BEABC" w14:textId="77777777" w:rsidR="00EB1601" w:rsidRPr="00106F4C" w:rsidRDefault="00A53DC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panta sestā daļa) un FITL 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sestā daļa.</w:t>
            </w:r>
          </w:p>
        </w:tc>
        <w:tc>
          <w:tcPr>
            <w:tcW w:w="1170" w:type="pct"/>
            <w:tcBorders>
              <w:top w:val="outset" w:sz="6" w:space="0" w:color="auto"/>
              <w:left w:val="outset" w:sz="6" w:space="0" w:color="auto"/>
              <w:bottom w:val="outset" w:sz="6" w:space="0" w:color="auto"/>
              <w:right w:val="outset" w:sz="6" w:space="0" w:color="auto"/>
            </w:tcBorders>
          </w:tcPr>
          <w:p w14:paraId="54D90C55"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5BAF125"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612E78F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E5047A4"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devītā daļa.</w:t>
            </w:r>
          </w:p>
        </w:tc>
        <w:tc>
          <w:tcPr>
            <w:tcW w:w="1268" w:type="pct"/>
            <w:tcBorders>
              <w:top w:val="outset" w:sz="6" w:space="0" w:color="auto"/>
              <w:left w:val="outset" w:sz="6" w:space="0" w:color="auto"/>
              <w:bottom w:val="outset" w:sz="6" w:space="0" w:color="auto"/>
              <w:right w:val="outset" w:sz="6" w:space="0" w:color="auto"/>
            </w:tcBorders>
          </w:tcPr>
          <w:p w14:paraId="08D924F1" w14:textId="77777777" w:rsidR="00EB1601" w:rsidRPr="00106F4C" w:rsidRDefault="00A53DC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panta sestā daļa) un FITL 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sestā daļa.</w:t>
            </w:r>
          </w:p>
        </w:tc>
        <w:tc>
          <w:tcPr>
            <w:tcW w:w="1170" w:type="pct"/>
            <w:tcBorders>
              <w:top w:val="outset" w:sz="6" w:space="0" w:color="auto"/>
              <w:left w:val="outset" w:sz="6" w:space="0" w:color="auto"/>
              <w:bottom w:val="outset" w:sz="6" w:space="0" w:color="auto"/>
              <w:right w:val="outset" w:sz="6" w:space="0" w:color="auto"/>
            </w:tcBorders>
          </w:tcPr>
          <w:p w14:paraId="0D6AD42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65A4C50"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A1B244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EE3AF1D"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21.a panta desmitā daļa.</w:t>
            </w:r>
          </w:p>
        </w:tc>
        <w:tc>
          <w:tcPr>
            <w:tcW w:w="1268" w:type="pct"/>
            <w:tcBorders>
              <w:top w:val="outset" w:sz="6" w:space="0" w:color="auto"/>
              <w:left w:val="outset" w:sz="6" w:space="0" w:color="auto"/>
              <w:bottom w:val="outset" w:sz="6" w:space="0" w:color="auto"/>
              <w:right w:val="outset" w:sz="6" w:space="0" w:color="auto"/>
            </w:tcBorders>
          </w:tcPr>
          <w:p w14:paraId="0FC1D064" w14:textId="77777777" w:rsidR="00EB1601" w:rsidRPr="00106F4C" w:rsidRDefault="004B239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panta piektā daļa) un FITL 10.</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panta piektā daļa.</w:t>
            </w:r>
          </w:p>
        </w:tc>
        <w:tc>
          <w:tcPr>
            <w:tcW w:w="1170" w:type="pct"/>
            <w:tcBorders>
              <w:top w:val="outset" w:sz="6" w:space="0" w:color="auto"/>
              <w:left w:val="outset" w:sz="6" w:space="0" w:color="auto"/>
              <w:bottom w:val="outset" w:sz="6" w:space="0" w:color="auto"/>
              <w:right w:val="outset" w:sz="6" w:space="0" w:color="auto"/>
            </w:tcBorders>
          </w:tcPr>
          <w:p w14:paraId="1964528A"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8BF332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128DA1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E4BBD51"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pirmā daļa.</w:t>
            </w:r>
          </w:p>
        </w:tc>
        <w:tc>
          <w:tcPr>
            <w:tcW w:w="1268" w:type="pct"/>
            <w:tcBorders>
              <w:top w:val="outset" w:sz="6" w:space="0" w:color="auto"/>
              <w:left w:val="outset" w:sz="6" w:space="0" w:color="auto"/>
              <w:bottom w:val="outset" w:sz="6" w:space="0" w:color="auto"/>
              <w:right w:val="outset" w:sz="6" w:space="0" w:color="auto"/>
            </w:tcBorders>
          </w:tcPr>
          <w:p w14:paraId="5AAA9A20" w14:textId="77777777" w:rsidR="00EB1601" w:rsidRPr="00106F4C" w:rsidRDefault="00142DA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pants) 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pants.</w:t>
            </w:r>
          </w:p>
        </w:tc>
        <w:tc>
          <w:tcPr>
            <w:tcW w:w="1170" w:type="pct"/>
            <w:tcBorders>
              <w:top w:val="outset" w:sz="6" w:space="0" w:color="auto"/>
              <w:left w:val="outset" w:sz="6" w:space="0" w:color="auto"/>
              <w:bottom w:val="outset" w:sz="6" w:space="0" w:color="auto"/>
              <w:right w:val="outset" w:sz="6" w:space="0" w:color="auto"/>
            </w:tcBorders>
          </w:tcPr>
          <w:p w14:paraId="5DE7A55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ABE49F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0E8149F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431E6F"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otrā daļa.</w:t>
            </w:r>
          </w:p>
        </w:tc>
        <w:tc>
          <w:tcPr>
            <w:tcW w:w="1268" w:type="pct"/>
            <w:tcBorders>
              <w:top w:val="outset" w:sz="6" w:space="0" w:color="auto"/>
              <w:left w:val="outset" w:sz="6" w:space="0" w:color="auto"/>
              <w:bottom w:val="outset" w:sz="6" w:space="0" w:color="auto"/>
              <w:right w:val="outset" w:sz="6" w:space="0" w:color="auto"/>
            </w:tcBorders>
          </w:tcPr>
          <w:p w14:paraId="14F37B1E" w14:textId="77777777" w:rsidR="00EB1601" w:rsidRPr="00106F4C" w:rsidRDefault="00C61CF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trešā daļa) </w:t>
            </w:r>
            <w:r w:rsidRPr="00106F4C">
              <w:rPr>
                <w:rFonts w:ascii="Times New Roman" w:eastAsia="Times New Roman" w:hAnsi="Times New Roman" w:cs="Times New Roman"/>
                <w:iCs/>
                <w:spacing w:val="-2"/>
                <w:sz w:val="24"/>
                <w:szCs w:val="24"/>
                <w:lang w:eastAsia="lv-LV"/>
              </w:rPr>
              <w:lastRenderedPageBreak/>
              <w:t>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trešā daļa.</w:t>
            </w:r>
          </w:p>
        </w:tc>
        <w:tc>
          <w:tcPr>
            <w:tcW w:w="1170" w:type="pct"/>
            <w:tcBorders>
              <w:top w:val="outset" w:sz="6" w:space="0" w:color="auto"/>
              <w:left w:val="outset" w:sz="6" w:space="0" w:color="auto"/>
              <w:bottom w:val="outset" w:sz="6" w:space="0" w:color="auto"/>
              <w:right w:val="outset" w:sz="6" w:space="0" w:color="auto"/>
            </w:tcBorders>
          </w:tcPr>
          <w:p w14:paraId="5BC6EBD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79535F70"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6400B30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0FE7EF1"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trešā daļa.</w:t>
            </w:r>
          </w:p>
        </w:tc>
        <w:tc>
          <w:tcPr>
            <w:tcW w:w="1268" w:type="pct"/>
            <w:tcBorders>
              <w:top w:val="outset" w:sz="6" w:space="0" w:color="auto"/>
              <w:left w:val="outset" w:sz="6" w:space="0" w:color="auto"/>
              <w:bottom w:val="outset" w:sz="6" w:space="0" w:color="auto"/>
              <w:right w:val="outset" w:sz="6" w:space="0" w:color="auto"/>
            </w:tcBorders>
          </w:tcPr>
          <w:p w14:paraId="0E58959B" w14:textId="77777777" w:rsidR="00EB1601" w:rsidRPr="00106F4C" w:rsidRDefault="00F72E5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panta ceturtā daļa) 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ceturtā daļa.</w:t>
            </w:r>
          </w:p>
        </w:tc>
        <w:tc>
          <w:tcPr>
            <w:tcW w:w="1170" w:type="pct"/>
            <w:tcBorders>
              <w:top w:val="outset" w:sz="6" w:space="0" w:color="auto"/>
              <w:left w:val="outset" w:sz="6" w:space="0" w:color="auto"/>
              <w:bottom w:val="outset" w:sz="6" w:space="0" w:color="auto"/>
              <w:right w:val="outset" w:sz="6" w:space="0" w:color="auto"/>
            </w:tcBorders>
          </w:tcPr>
          <w:p w14:paraId="77701BA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2E2707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F861F8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9E13026"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ceturtā daļa.</w:t>
            </w:r>
          </w:p>
        </w:tc>
        <w:tc>
          <w:tcPr>
            <w:tcW w:w="1268" w:type="pct"/>
            <w:tcBorders>
              <w:top w:val="outset" w:sz="6" w:space="0" w:color="auto"/>
              <w:left w:val="outset" w:sz="6" w:space="0" w:color="auto"/>
              <w:bottom w:val="outset" w:sz="6" w:space="0" w:color="auto"/>
              <w:right w:val="outset" w:sz="6" w:space="0" w:color="auto"/>
            </w:tcBorders>
          </w:tcPr>
          <w:p w14:paraId="1F00C70C" w14:textId="77777777" w:rsidR="00EB1601" w:rsidRPr="00106F4C" w:rsidRDefault="002461CB"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panta pirmā daļa) 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pirmā daļa.</w:t>
            </w:r>
          </w:p>
        </w:tc>
        <w:tc>
          <w:tcPr>
            <w:tcW w:w="1170" w:type="pct"/>
            <w:tcBorders>
              <w:top w:val="outset" w:sz="6" w:space="0" w:color="auto"/>
              <w:left w:val="outset" w:sz="6" w:space="0" w:color="auto"/>
              <w:bottom w:val="outset" w:sz="6" w:space="0" w:color="auto"/>
              <w:right w:val="outset" w:sz="6" w:space="0" w:color="auto"/>
            </w:tcBorders>
          </w:tcPr>
          <w:p w14:paraId="7BE0D56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B67932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39A2336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756E50"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piektā daļa.</w:t>
            </w:r>
          </w:p>
        </w:tc>
        <w:tc>
          <w:tcPr>
            <w:tcW w:w="1268" w:type="pct"/>
            <w:tcBorders>
              <w:top w:val="outset" w:sz="6" w:space="0" w:color="auto"/>
              <w:left w:val="outset" w:sz="6" w:space="0" w:color="auto"/>
              <w:bottom w:val="outset" w:sz="6" w:space="0" w:color="auto"/>
              <w:right w:val="outset" w:sz="6" w:space="0" w:color="auto"/>
            </w:tcBorders>
          </w:tcPr>
          <w:p w14:paraId="1F15EA33" w14:textId="77777777" w:rsidR="00EB1601" w:rsidRPr="00106F4C" w:rsidRDefault="002461CB"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panta otrā daļa) 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otrā daļa.</w:t>
            </w:r>
          </w:p>
        </w:tc>
        <w:tc>
          <w:tcPr>
            <w:tcW w:w="1170" w:type="pct"/>
            <w:tcBorders>
              <w:top w:val="outset" w:sz="6" w:space="0" w:color="auto"/>
              <w:left w:val="outset" w:sz="6" w:space="0" w:color="auto"/>
              <w:bottom w:val="outset" w:sz="6" w:space="0" w:color="auto"/>
              <w:right w:val="outset" w:sz="6" w:space="0" w:color="auto"/>
            </w:tcBorders>
          </w:tcPr>
          <w:p w14:paraId="26C6790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1DB47F"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AD584B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E9A7991"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sestā daļa.</w:t>
            </w:r>
          </w:p>
        </w:tc>
        <w:tc>
          <w:tcPr>
            <w:tcW w:w="1268" w:type="pct"/>
            <w:tcBorders>
              <w:top w:val="outset" w:sz="6" w:space="0" w:color="auto"/>
              <w:left w:val="outset" w:sz="6" w:space="0" w:color="auto"/>
              <w:bottom w:val="outset" w:sz="6" w:space="0" w:color="auto"/>
              <w:right w:val="outset" w:sz="6" w:space="0" w:color="auto"/>
            </w:tcBorders>
          </w:tcPr>
          <w:p w14:paraId="27367B48" w14:textId="77777777" w:rsidR="00EB1601" w:rsidRPr="00106F4C" w:rsidRDefault="005316A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12.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29.</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panta piektā daļa) un FITL 10.</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panta piektā daļa.</w:t>
            </w:r>
          </w:p>
        </w:tc>
        <w:tc>
          <w:tcPr>
            <w:tcW w:w="1170" w:type="pct"/>
            <w:tcBorders>
              <w:top w:val="outset" w:sz="6" w:space="0" w:color="auto"/>
              <w:left w:val="outset" w:sz="6" w:space="0" w:color="auto"/>
              <w:bottom w:val="outset" w:sz="6" w:space="0" w:color="auto"/>
              <w:right w:val="outset" w:sz="6" w:space="0" w:color="auto"/>
            </w:tcBorders>
          </w:tcPr>
          <w:p w14:paraId="7024373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866624A"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07FCBFA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C51B739"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septītā daļa.</w:t>
            </w:r>
          </w:p>
        </w:tc>
        <w:tc>
          <w:tcPr>
            <w:tcW w:w="1268" w:type="pct"/>
            <w:tcBorders>
              <w:top w:val="outset" w:sz="6" w:space="0" w:color="auto"/>
              <w:left w:val="outset" w:sz="6" w:space="0" w:color="auto"/>
              <w:bottom w:val="outset" w:sz="6" w:space="0" w:color="auto"/>
              <w:right w:val="outset" w:sz="6" w:space="0" w:color="auto"/>
            </w:tcBorders>
          </w:tcPr>
          <w:p w14:paraId="65EEF5DF"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1B5B691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1CDA911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68C2A83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6512829"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astotā daļa.</w:t>
            </w:r>
          </w:p>
        </w:tc>
        <w:tc>
          <w:tcPr>
            <w:tcW w:w="1268" w:type="pct"/>
            <w:tcBorders>
              <w:top w:val="outset" w:sz="6" w:space="0" w:color="auto"/>
              <w:left w:val="outset" w:sz="6" w:space="0" w:color="auto"/>
              <w:bottom w:val="outset" w:sz="6" w:space="0" w:color="auto"/>
              <w:right w:val="outset" w:sz="6" w:space="0" w:color="auto"/>
            </w:tcBorders>
          </w:tcPr>
          <w:p w14:paraId="727E7319" w14:textId="77777777" w:rsidR="00EB1601" w:rsidRPr="00106F4C" w:rsidRDefault="005316A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KIL pārejas noteikumu 89. punkts un FITL pārejas noteikumu 71. punkts.</w:t>
            </w:r>
          </w:p>
        </w:tc>
        <w:tc>
          <w:tcPr>
            <w:tcW w:w="1170" w:type="pct"/>
            <w:tcBorders>
              <w:top w:val="outset" w:sz="6" w:space="0" w:color="auto"/>
              <w:left w:val="outset" w:sz="6" w:space="0" w:color="auto"/>
              <w:bottom w:val="outset" w:sz="6" w:space="0" w:color="auto"/>
              <w:right w:val="outset" w:sz="6" w:space="0" w:color="auto"/>
            </w:tcBorders>
          </w:tcPr>
          <w:p w14:paraId="78128DD9"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AD8C320"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C9EEBD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EBC6774"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devītā daļa.</w:t>
            </w:r>
          </w:p>
        </w:tc>
        <w:tc>
          <w:tcPr>
            <w:tcW w:w="1268" w:type="pct"/>
            <w:tcBorders>
              <w:top w:val="outset" w:sz="6" w:space="0" w:color="auto"/>
              <w:left w:val="outset" w:sz="6" w:space="0" w:color="auto"/>
              <w:bottom w:val="outset" w:sz="6" w:space="0" w:color="auto"/>
              <w:right w:val="outset" w:sz="6" w:space="0" w:color="auto"/>
            </w:tcBorders>
          </w:tcPr>
          <w:p w14:paraId="6CD99153"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 xml:space="preserve">Nav jāievieš, jo prasības tiek izvirzītas </w:t>
            </w:r>
            <w:r w:rsidRPr="00106F4C">
              <w:rPr>
                <w:rFonts w:ascii="Times New Roman" w:eastAsia="Times New Roman" w:hAnsi="Times New Roman" w:cs="Times New Roman"/>
                <w:spacing w:val="-2"/>
                <w:sz w:val="24"/>
                <w:szCs w:val="24"/>
                <w:lang w:eastAsia="lv-LV"/>
              </w:rPr>
              <w:t>Eiropas Komisijai.</w:t>
            </w:r>
          </w:p>
        </w:tc>
        <w:tc>
          <w:tcPr>
            <w:tcW w:w="1170" w:type="pct"/>
            <w:tcBorders>
              <w:top w:val="outset" w:sz="6" w:space="0" w:color="auto"/>
              <w:left w:val="outset" w:sz="6" w:space="0" w:color="auto"/>
              <w:bottom w:val="outset" w:sz="6" w:space="0" w:color="auto"/>
              <w:right w:val="outset" w:sz="6" w:space="0" w:color="auto"/>
            </w:tcBorders>
          </w:tcPr>
          <w:p w14:paraId="71A9023A"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7BC76C9E"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434FFF4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CAC6CF"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21.b panta desmitā daļa.</w:t>
            </w:r>
          </w:p>
        </w:tc>
        <w:tc>
          <w:tcPr>
            <w:tcW w:w="1268" w:type="pct"/>
            <w:tcBorders>
              <w:top w:val="outset" w:sz="6" w:space="0" w:color="auto"/>
              <w:left w:val="outset" w:sz="6" w:space="0" w:color="auto"/>
              <w:bottom w:val="outset" w:sz="6" w:space="0" w:color="auto"/>
              <w:right w:val="outset" w:sz="6" w:space="0" w:color="auto"/>
            </w:tcBorders>
          </w:tcPr>
          <w:p w14:paraId="6939F160"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6EEDEB94"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87388B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05F1735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F017F90"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23. panta 1. punkta b) apakšpunkts.</w:t>
            </w:r>
          </w:p>
        </w:tc>
        <w:tc>
          <w:tcPr>
            <w:tcW w:w="1268" w:type="pct"/>
            <w:tcBorders>
              <w:top w:val="outset" w:sz="6" w:space="0" w:color="auto"/>
              <w:left w:val="outset" w:sz="6" w:space="0" w:color="auto"/>
              <w:bottom w:val="outset" w:sz="6" w:space="0" w:color="auto"/>
              <w:right w:val="outset" w:sz="6" w:space="0" w:color="auto"/>
            </w:tcBorders>
          </w:tcPr>
          <w:p w14:paraId="2787B4AB" w14:textId="77777777" w:rsidR="00EB1601" w:rsidRPr="00106F4C" w:rsidRDefault="00B60EB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11.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29. panta piektā daļa).</w:t>
            </w:r>
          </w:p>
        </w:tc>
        <w:tc>
          <w:tcPr>
            <w:tcW w:w="1170" w:type="pct"/>
            <w:tcBorders>
              <w:top w:val="outset" w:sz="6" w:space="0" w:color="auto"/>
              <w:left w:val="outset" w:sz="6" w:space="0" w:color="auto"/>
              <w:bottom w:val="outset" w:sz="6" w:space="0" w:color="auto"/>
              <w:right w:val="outset" w:sz="6" w:space="0" w:color="auto"/>
            </w:tcBorders>
          </w:tcPr>
          <w:p w14:paraId="1C2AD99E"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2EB3F8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3661F0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AE395A6"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47. panta 1.a punkts.</w:t>
            </w:r>
          </w:p>
        </w:tc>
        <w:tc>
          <w:tcPr>
            <w:tcW w:w="1268" w:type="pct"/>
            <w:tcBorders>
              <w:top w:val="outset" w:sz="6" w:space="0" w:color="auto"/>
              <w:left w:val="outset" w:sz="6" w:space="0" w:color="auto"/>
              <w:bottom w:val="outset" w:sz="6" w:space="0" w:color="auto"/>
              <w:right w:val="outset" w:sz="6" w:space="0" w:color="auto"/>
            </w:tcBorders>
          </w:tcPr>
          <w:p w14:paraId="27F0B322" w14:textId="483B8EA2" w:rsidR="00EB1601" w:rsidRPr="00106F4C" w:rsidRDefault="000142E8" w:rsidP="006D2C75">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20.panta trešā un ceturtā daļa) un FKTK 2</w:t>
            </w:r>
            <w:r w:rsidR="006D2C75" w:rsidRPr="00106F4C">
              <w:rPr>
                <w:rFonts w:ascii="Times New Roman" w:eastAsia="Times New Roman" w:hAnsi="Times New Roman" w:cs="Times New Roman"/>
                <w:color w:val="000000"/>
                <w:spacing w:val="-2"/>
                <w:sz w:val="24"/>
                <w:szCs w:val="24"/>
                <w:lang w:eastAsia="lv-LV"/>
              </w:rPr>
              <w:t>7</w:t>
            </w:r>
            <w:r w:rsidRPr="00106F4C">
              <w:rPr>
                <w:rFonts w:ascii="Times New Roman" w:eastAsia="Times New Roman" w:hAnsi="Times New Roman" w:cs="Times New Roman"/>
                <w:color w:val="000000"/>
                <w:spacing w:val="-2"/>
                <w:sz w:val="24"/>
                <w:szCs w:val="24"/>
                <w:lang w:eastAsia="lv-LV"/>
              </w:rPr>
              <w:t>.</w:t>
            </w:r>
            <w:r w:rsidR="006D2C75" w:rsidRPr="00106F4C">
              <w:rPr>
                <w:rFonts w:ascii="Times New Roman" w:eastAsia="Times New Roman" w:hAnsi="Times New Roman" w:cs="Times New Roman"/>
                <w:color w:val="000000"/>
                <w:spacing w:val="-2"/>
                <w:sz w:val="24"/>
                <w:szCs w:val="24"/>
                <w:lang w:eastAsia="lv-LV"/>
              </w:rPr>
              <w:t>1</w:t>
            </w:r>
            <w:r w:rsidRPr="00106F4C">
              <w:rPr>
                <w:rFonts w:ascii="Times New Roman" w:eastAsia="Times New Roman" w:hAnsi="Times New Roman" w:cs="Times New Roman"/>
                <w:color w:val="000000"/>
                <w:spacing w:val="-2"/>
                <w:sz w:val="24"/>
                <w:szCs w:val="24"/>
                <w:lang w:eastAsia="lv-LV"/>
              </w:rPr>
              <w:t>0.20</w:t>
            </w:r>
            <w:r w:rsidR="006D2C75" w:rsidRPr="00106F4C">
              <w:rPr>
                <w:rFonts w:ascii="Times New Roman" w:eastAsia="Times New Roman" w:hAnsi="Times New Roman" w:cs="Times New Roman"/>
                <w:color w:val="000000"/>
                <w:spacing w:val="-2"/>
                <w:sz w:val="24"/>
                <w:szCs w:val="24"/>
                <w:lang w:eastAsia="lv-LV"/>
              </w:rPr>
              <w:t>2</w:t>
            </w:r>
            <w:r w:rsidRPr="00106F4C">
              <w:rPr>
                <w:rFonts w:ascii="Times New Roman" w:eastAsia="Times New Roman" w:hAnsi="Times New Roman" w:cs="Times New Roman"/>
                <w:color w:val="000000"/>
                <w:spacing w:val="-2"/>
                <w:sz w:val="24"/>
                <w:szCs w:val="24"/>
                <w:lang w:eastAsia="lv-LV"/>
              </w:rPr>
              <w:t xml:space="preserve">0. </w:t>
            </w:r>
            <w:r w:rsidRPr="00106F4C">
              <w:rPr>
                <w:rFonts w:ascii="Times New Roman" w:eastAsia="Times New Roman" w:hAnsi="Times New Roman" w:cs="Times New Roman"/>
                <w:color w:val="000000"/>
                <w:spacing w:val="-2"/>
                <w:sz w:val="24"/>
                <w:szCs w:val="24"/>
                <w:lang w:eastAsia="lv-LV"/>
              </w:rPr>
              <w:lastRenderedPageBreak/>
              <w:t>normatīvie noteikumi Nr.2</w:t>
            </w:r>
            <w:r w:rsidR="006D2C75" w:rsidRPr="00106F4C">
              <w:rPr>
                <w:rFonts w:ascii="Times New Roman" w:eastAsia="Times New Roman" w:hAnsi="Times New Roman" w:cs="Times New Roman"/>
                <w:color w:val="000000"/>
                <w:spacing w:val="-2"/>
                <w:sz w:val="24"/>
                <w:szCs w:val="24"/>
                <w:lang w:eastAsia="lv-LV"/>
              </w:rPr>
              <w:t>00</w:t>
            </w:r>
            <w:r w:rsidRPr="00106F4C">
              <w:rPr>
                <w:rFonts w:ascii="Times New Roman" w:eastAsia="Times New Roman" w:hAnsi="Times New Roman" w:cs="Times New Roman"/>
                <w:color w:val="000000"/>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5814F12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36750C50"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E8176A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FC1DBDD"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47. panta 2. punkts.</w:t>
            </w:r>
          </w:p>
        </w:tc>
        <w:tc>
          <w:tcPr>
            <w:tcW w:w="1268" w:type="pct"/>
            <w:tcBorders>
              <w:top w:val="outset" w:sz="6" w:space="0" w:color="auto"/>
              <w:left w:val="outset" w:sz="6" w:space="0" w:color="auto"/>
              <w:bottom w:val="outset" w:sz="6" w:space="0" w:color="auto"/>
              <w:right w:val="outset" w:sz="6" w:space="0" w:color="auto"/>
            </w:tcBorders>
          </w:tcPr>
          <w:p w14:paraId="0B1C7239" w14:textId="77777777" w:rsidR="00EB1601" w:rsidRPr="00106F4C" w:rsidRDefault="00194E48"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10.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27.</w:t>
            </w:r>
            <w:r w:rsidRPr="00106F4C">
              <w:rPr>
                <w:rFonts w:ascii="Times New Roman" w:eastAsia="Times New Roman" w:hAnsi="Times New Roman" w:cs="Times New Roman"/>
                <w:color w:val="000000"/>
                <w:spacing w:val="-2"/>
                <w:sz w:val="24"/>
                <w:szCs w:val="24"/>
                <w:vertAlign w:val="superscript"/>
                <w:lang w:eastAsia="lv-LV"/>
              </w:rPr>
              <w:t>1</w:t>
            </w:r>
            <w:r w:rsidRPr="00106F4C">
              <w:rPr>
                <w:rFonts w:ascii="Times New Roman" w:eastAsia="Times New Roman" w:hAnsi="Times New Roman" w:cs="Times New Roman"/>
                <w:color w:val="000000"/>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5D56AC61"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11FDD81"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9E04E0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B1C7DF"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47. panta 2.a punkts.</w:t>
            </w:r>
          </w:p>
        </w:tc>
        <w:tc>
          <w:tcPr>
            <w:tcW w:w="1268" w:type="pct"/>
            <w:tcBorders>
              <w:top w:val="outset" w:sz="6" w:space="0" w:color="auto"/>
              <w:left w:val="outset" w:sz="6" w:space="0" w:color="auto"/>
              <w:bottom w:val="outset" w:sz="6" w:space="0" w:color="auto"/>
              <w:right w:val="outset" w:sz="6" w:space="0" w:color="auto"/>
            </w:tcBorders>
          </w:tcPr>
          <w:p w14:paraId="2A4DA2BC" w14:textId="77777777" w:rsidR="00EB1601" w:rsidRPr="00106F4C" w:rsidRDefault="000E0A9D"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20.panta ceturtā daļa).</w:t>
            </w:r>
          </w:p>
        </w:tc>
        <w:tc>
          <w:tcPr>
            <w:tcW w:w="1170" w:type="pct"/>
            <w:tcBorders>
              <w:top w:val="outset" w:sz="6" w:space="0" w:color="auto"/>
              <w:left w:val="outset" w:sz="6" w:space="0" w:color="auto"/>
              <w:bottom w:val="outset" w:sz="6" w:space="0" w:color="auto"/>
              <w:right w:val="outset" w:sz="6" w:space="0" w:color="auto"/>
            </w:tcBorders>
          </w:tcPr>
          <w:p w14:paraId="7F68CF4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2E4AD7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D757BD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D1E569B"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56. panta g) punkts.</w:t>
            </w:r>
          </w:p>
        </w:tc>
        <w:tc>
          <w:tcPr>
            <w:tcW w:w="1268" w:type="pct"/>
            <w:tcBorders>
              <w:top w:val="outset" w:sz="6" w:space="0" w:color="auto"/>
              <w:left w:val="outset" w:sz="6" w:space="0" w:color="auto"/>
              <w:bottom w:val="outset" w:sz="6" w:space="0" w:color="auto"/>
              <w:right w:val="outset" w:sz="6" w:space="0" w:color="auto"/>
            </w:tcBorders>
          </w:tcPr>
          <w:p w14:paraId="4FED6002" w14:textId="77777777" w:rsidR="00EB1601" w:rsidRPr="00106F4C" w:rsidRDefault="000163D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Jau ieviests KIL 110.</w:t>
            </w:r>
            <w:r w:rsidRPr="00106F4C">
              <w:rPr>
                <w:rFonts w:ascii="Times New Roman" w:eastAsia="Times New Roman" w:hAnsi="Times New Roman" w:cs="Times New Roman"/>
                <w:spacing w:val="-2"/>
                <w:sz w:val="24"/>
                <w:szCs w:val="24"/>
                <w:vertAlign w:val="superscript"/>
                <w:lang w:eastAsia="lv-LV"/>
              </w:rPr>
              <w:t>1</w:t>
            </w:r>
            <w:r w:rsidR="00786C05" w:rsidRPr="00106F4C">
              <w:rPr>
                <w:rFonts w:ascii="Times New Roman" w:eastAsia="Times New Roman" w:hAnsi="Times New Roman" w:cs="Times New Roman"/>
                <w:spacing w:val="-2"/>
                <w:sz w:val="24"/>
                <w:szCs w:val="24"/>
                <w:lang w:eastAsia="lv-LV"/>
              </w:rPr>
              <w:t> pantā</w:t>
            </w:r>
            <w:r w:rsidRPr="00106F4C">
              <w:rPr>
                <w:rFonts w:ascii="Times New Roman" w:eastAsia="Times New Roman" w:hAnsi="Times New Roman" w:cs="Times New Roman"/>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6089158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60CA07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33F94EA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F1D4CFD"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56. panta h) punkts.</w:t>
            </w:r>
          </w:p>
        </w:tc>
        <w:tc>
          <w:tcPr>
            <w:tcW w:w="1268" w:type="pct"/>
            <w:tcBorders>
              <w:top w:val="outset" w:sz="6" w:space="0" w:color="auto"/>
              <w:left w:val="outset" w:sz="6" w:space="0" w:color="auto"/>
              <w:bottom w:val="outset" w:sz="6" w:space="0" w:color="auto"/>
              <w:right w:val="outset" w:sz="6" w:space="0" w:color="auto"/>
            </w:tcBorders>
          </w:tcPr>
          <w:p w14:paraId="721F43E0" w14:textId="77777777" w:rsidR="00EB1601" w:rsidRPr="00106F4C" w:rsidRDefault="00786C05"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Jau ieviests KIL 110.</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pantā</w:t>
            </w:r>
            <w:r w:rsidR="000163DC" w:rsidRPr="00106F4C">
              <w:rPr>
                <w:rFonts w:ascii="Times New Roman" w:eastAsia="Times New Roman" w:hAnsi="Times New Roman" w:cs="Times New Roman"/>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347BCA88"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C159B7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57B8FB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E4B98F6"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2019/878 57. panta 1. punkts.</w:t>
            </w:r>
          </w:p>
        </w:tc>
        <w:tc>
          <w:tcPr>
            <w:tcW w:w="1268" w:type="pct"/>
            <w:tcBorders>
              <w:top w:val="outset" w:sz="6" w:space="0" w:color="auto"/>
              <w:left w:val="outset" w:sz="6" w:space="0" w:color="auto"/>
              <w:bottom w:val="outset" w:sz="6" w:space="0" w:color="auto"/>
              <w:right w:val="outset" w:sz="6" w:space="0" w:color="auto"/>
            </w:tcBorders>
          </w:tcPr>
          <w:p w14:paraId="353800F7" w14:textId="77777777" w:rsidR="00EB1601" w:rsidRPr="00106F4C" w:rsidRDefault="00786C05"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Jau ieviests KIL 110.</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pantā</w:t>
            </w:r>
            <w:r w:rsidR="000163DC" w:rsidRPr="00106F4C">
              <w:rPr>
                <w:rFonts w:ascii="Times New Roman" w:eastAsia="Times New Roman" w:hAnsi="Times New Roman" w:cs="Times New Roman"/>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4089D74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3148694"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EFED91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30444E6C"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58.a panta pirmā daļa.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47815CE6" w14:textId="77777777" w:rsidR="00EB1601" w:rsidRPr="00106F4C" w:rsidRDefault="00244385"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18.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110.</w:t>
            </w:r>
            <w:r w:rsidRPr="00106F4C">
              <w:rPr>
                <w:rFonts w:ascii="Times New Roman" w:eastAsia="Times New Roman" w:hAnsi="Times New Roman" w:cs="Times New Roman"/>
                <w:color w:val="000000"/>
                <w:spacing w:val="-2"/>
                <w:sz w:val="24"/>
                <w:szCs w:val="24"/>
                <w:vertAlign w:val="superscript"/>
                <w:lang w:eastAsia="lv-LV"/>
              </w:rPr>
              <w:t>1 </w:t>
            </w:r>
            <w:r w:rsidRPr="00106F4C">
              <w:rPr>
                <w:rFonts w:ascii="Times New Roman" w:eastAsia="Times New Roman" w:hAnsi="Times New Roman" w:cs="Times New Roman"/>
                <w:color w:val="000000"/>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48D5D153"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4DCC3AF6"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A27078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01DB2C83"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58.a panta otrā daļa.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5047594F" w14:textId="77777777" w:rsidR="00EB1601" w:rsidRPr="00106F4C" w:rsidRDefault="008A5237"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18.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110.</w:t>
            </w:r>
            <w:r w:rsidRPr="00106F4C">
              <w:rPr>
                <w:rFonts w:ascii="Times New Roman" w:eastAsia="Times New Roman" w:hAnsi="Times New Roman" w:cs="Times New Roman"/>
                <w:color w:val="000000"/>
                <w:spacing w:val="-2"/>
                <w:sz w:val="24"/>
                <w:szCs w:val="24"/>
                <w:vertAlign w:val="superscript"/>
                <w:lang w:eastAsia="lv-LV"/>
              </w:rPr>
              <w:t>1 </w:t>
            </w:r>
            <w:r w:rsidRPr="00106F4C">
              <w:rPr>
                <w:rFonts w:ascii="Times New Roman" w:eastAsia="Times New Roman" w:hAnsi="Times New Roman" w:cs="Times New Roman"/>
                <w:color w:val="000000"/>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5C39FC9F"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379D5733"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6701455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3658DB9A"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58.a panta trešā daļa.</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09ED6BB4" w14:textId="77777777" w:rsidR="00EB1601" w:rsidRPr="00106F4C" w:rsidRDefault="008A5237"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18.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110.</w:t>
            </w:r>
            <w:r w:rsidRPr="00106F4C">
              <w:rPr>
                <w:rFonts w:ascii="Times New Roman" w:eastAsia="Times New Roman" w:hAnsi="Times New Roman" w:cs="Times New Roman"/>
                <w:color w:val="000000"/>
                <w:spacing w:val="-2"/>
                <w:sz w:val="24"/>
                <w:szCs w:val="24"/>
                <w:vertAlign w:val="superscript"/>
                <w:lang w:eastAsia="lv-LV"/>
              </w:rPr>
              <w:t>1 </w:t>
            </w:r>
            <w:r w:rsidRPr="00106F4C">
              <w:rPr>
                <w:rFonts w:ascii="Times New Roman" w:eastAsia="Times New Roman" w:hAnsi="Times New Roman" w:cs="Times New Roman"/>
                <w:color w:val="000000"/>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74499A2D"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46AC9C9E"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5C3A6FE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36CF1D89"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58.a panta ceturtā daļa.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42ACEA4F" w14:textId="77777777" w:rsidR="00EB1601" w:rsidRPr="00106F4C" w:rsidRDefault="008A5237"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18.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110.</w:t>
            </w:r>
            <w:r w:rsidRPr="00106F4C">
              <w:rPr>
                <w:rFonts w:ascii="Times New Roman" w:eastAsia="Times New Roman" w:hAnsi="Times New Roman" w:cs="Times New Roman"/>
                <w:color w:val="000000"/>
                <w:spacing w:val="-2"/>
                <w:sz w:val="24"/>
                <w:szCs w:val="24"/>
                <w:vertAlign w:val="superscript"/>
                <w:lang w:eastAsia="lv-LV"/>
              </w:rPr>
              <w:t>1 </w:t>
            </w:r>
            <w:r w:rsidRPr="00106F4C">
              <w:rPr>
                <w:rFonts w:ascii="Times New Roman" w:eastAsia="Times New Roman" w:hAnsi="Times New Roman" w:cs="Times New Roman"/>
                <w:color w:val="000000"/>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7EA5B4DC"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361845CC" w14:textId="77777777" w:rsidR="00EB1601" w:rsidRPr="00106F4C" w:rsidRDefault="008A52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DF25C1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8E41E74"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63.</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727115B0" w14:textId="77777777" w:rsidR="00EB1601" w:rsidRPr="00106F4C" w:rsidRDefault="0095291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Likumprojekta 43.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color w:val="000000"/>
                <w:spacing w:val="-2"/>
                <w:sz w:val="24"/>
                <w:szCs w:val="24"/>
                <w:lang w:eastAsia="lv-LV"/>
              </w:rPr>
              <w:t>(KIL 88.</w:t>
            </w:r>
            <w:r w:rsidRPr="00106F4C">
              <w:rPr>
                <w:rFonts w:ascii="Times New Roman" w:eastAsia="Times New Roman" w:hAnsi="Times New Roman" w:cs="Times New Roman"/>
                <w:color w:val="000000"/>
                <w:spacing w:val="-2"/>
                <w:sz w:val="24"/>
                <w:szCs w:val="24"/>
                <w:vertAlign w:val="superscript"/>
                <w:lang w:eastAsia="lv-LV"/>
              </w:rPr>
              <w:t> </w:t>
            </w:r>
            <w:r w:rsidRPr="00106F4C">
              <w:rPr>
                <w:rFonts w:ascii="Times New Roman" w:eastAsia="Times New Roman" w:hAnsi="Times New Roman" w:cs="Times New Roman"/>
                <w:color w:val="000000"/>
                <w:spacing w:val="-2"/>
                <w:sz w:val="24"/>
                <w:szCs w:val="24"/>
                <w:lang w:eastAsia="lv-LV"/>
              </w:rPr>
              <w:t>panta otrā un trešā daļa).</w:t>
            </w:r>
          </w:p>
        </w:tc>
        <w:tc>
          <w:tcPr>
            <w:tcW w:w="1170" w:type="pct"/>
            <w:tcBorders>
              <w:top w:val="outset" w:sz="6" w:space="0" w:color="auto"/>
              <w:left w:val="outset" w:sz="6" w:space="0" w:color="auto"/>
              <w:bottom w:val="outset" w:sz="6" w:space="0" w:color="auto"/>
              <w:right w:val="outset" w:sz="6" w:space="0" w:color="auto"/>
            </w:tcBorders>
          </w:tcPr>
          <w:p w14:paraId="775A0110"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2E7B40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272E18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5C2C4C0"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64.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4C02EC04" w14:textId="77777777" w:rsidR="00EB1601" w:rsidRPr="00106F4C" w:rsidRDefault="00952919"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113. pantā.</w:t>
            </w:r>
          </w:p>
        </w:tc>
        <w:tc>
          <w:tcPr>
            <w:tcW w:w="1170" w:type="pct"/>
            <w:tcBorders>
              <w:top w:val="outset" w:sz="6" w:space="0" w:color="auto"/>
              <w:left w:val="outset" w:sz="6" w:space="0" w:color="auto"/>
              <w:bottom w:val="outset" w:sz="6" w:space="0" w:color="auto"/>
              <w:right w:val="outset" w:sz="6" w:space="0" w:color="auto"/>
            </w:tcBorders>
          </w:tcPr>
          <w:p w14:paraId="27252F7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899E1A8"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321963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C436079"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lastRenderedPageBreak/>
              <w:t>64.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3.</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p w14:paraId="2FD8C6AB"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tcPr>
          <w:p w14:paraId="2A4A5741"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Nav ieviešams.</w:t>
            </w:r>
          </w:p>
        </w:tc>
        <w:tc>
          <w:tcPr>
            <w:tcW w:w="1170" w:type="pct"/>
            <w:tcBorders>
              <w:top w:val="outset" w:sz="6" w:space="0" w:color="auto"/>
              <w:left w:val="outset" w:sz="6" w:space="0" w:color="auto"/>
              <w:bottom w:val="outset" w:sz="6" w:space="0" w:color="auto"/>
              <w:right w:val="outset" w:sz="6" w:space="0" w:color="auto"/>
            </w:tcBorders>
          </w:tcPr>
          <w:p w14:paraId="010216E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48348D6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40EBC63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A8B98B6"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66.</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punkta e) apakšpunkts.</w:t>
            </w:r>
          </w:p>
          <w:p w14:paraId="386E5FD3"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tcPr>
          <w:p w14:paraId="7D5EF618"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3F13EBC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7A4840D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4511CC4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01F93EE"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67.</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punkta q) apakšpunkts. </w:t>
            </w:r>
          </w:p>
        </w:tc>
        <w:tc>
          <w:tcPr>
            <w:tcW w:w="1268" w:type="pct"/>
            <w:tcBorders>
              <w:top w:val="outset" w:sz="6" w:space="0" w:color="auto"/>
              <w:left w:val="outset" w:sz="6" w:space="0" w:color="auto"/>
              <w:bottom w:val="outset" w:sz="6" w:space="0" w:color="auto"/>
              <w:right w:val="outset" w:sz="6" w:space="0" w:color="auto"/>
            </w:tcBorders>
          </w:tcPr>
          <w:p w14:paraId="467ADF89"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72DE6EF2"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5A53347F"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511B8AA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6D64EA1"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74.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p w14:paraId="76934EFA"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tcPr>
          <w:p w14:paraId="0C49BA85" w14:textId="4164B3E1" w:rsidR="00EB1601" w:rsidRPr="00106F4C" w:rsidRDefault="003F35E3" w:rsidP="00DE3B14">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Jau ieviests KIL 34.</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pantā un FKTK 0</w:t>
            </w:r>
            <w:r w:rsidR="00DE3B14" w:rsidRPr="00106F4C">
              <w:rPr>
                <w:rFonts w:ascii="Times New Roman" w:eastAsia="Times New Roman" w:hAnsi="Times New Roman" w:cs="Times New Roman"/>
                <w:iCs/>
                <w:spacing w:val="-2"/>
                <w:sz w:val="24"/>
                <w:szCs w:val="24"/>
                <w:lang w:eastAsia="lv-LV"/>
              </w:rPr>
              <w:t>1</w:t>
            </w:r>
            <w:r w:rsidRPr="00106F4C">
              <w:rPr>
                <w:rFonts w:ascii="Times New Roman" w:eastAsia="Times New Roman" w:hAnsi="Times New Roman" w:cs="Times New Roman"/>
                <w:iCs/>
                <w:spacing w:val="-2"/>
                <w:sz w:val="24"/>
                <w:szCs w:val="24"/>
                <w:lang w:eastAsia="lv-LV"/>
              </w:rPr>
              <w:t>.1</w:t>
            </w:r>
            <w:r w:rsidR="00DE3B14" w:rsidRPr="00106F4C">
              <w:rPr>
                <w:rFonts w:ascii="Times New Roman" w:eastAsia="Times New Roman" w:hAnsi="Times New Roman" w:cs="Times New Roman"/>
                <w:iCs/>
                <w:spacing w:val="-2"/>
                <w:sz w:val="24"/>
                <w:szCs w:val="24"/>
                <w:lang w:eastAsia="lv-LV"/>
              </w:rPr>
              <w:t>2</w:t>
            </w:r>
            <w:r w:rsidRPr="00106F4C">
              <w:rPr>
                <w:rFonts w:ascii="Times New Roman" w:eastAsia="Times New Roman" w:hAnsi="Times New Roman" w:cs="Times New Roman"/>
                <w:iCs/>
                <w:spacing w:val="-2"/>
                <w:sz w:val="24"/>
                <w:szCs w:val="24"/>
                <w:lang w:eastAsia="lv-LV"/>
              </w:rPr>
              <w:t>.202</w:t>
            </w:r>
            <w:r w:rsidR="00DE3B14" w:rsidRPr="00106F4C">
              <w:rPr>
                <w:rFonts w:ascii="Times New Roman" w:eastAsia="Times New Roman" w:hAnsi="Times New Roman" w:cs="Times New Roman"/>
                <w:iCs/>
                <w:spacing w:val="-2"/>
                <w:sz w:val="24"/>
                <w:szCs w:val="24"/>
                <w:lang w:eastAsia="lv-LV"/>
              </w:rPr>
              <w:t>0</w:t>
            </w:r>
            <w:r w:rsidRPr="00106F4C">
              <w:rPr>
                <w:rFonts w:ascii="Times New Roman" w:eastAsia="Times New Roman" w:hAnsi="Times New Roman" w:cs="Times New Roman"/>
                <w:iCs/>
                <w:spacing w:val="-2"/>
                <w:sz w:val="24"/>
                <w:szCs w:val="24"/>
                <w:lang w:eastAsia="lv-LV"/>
              </w:rPr>
              <w:t>. normatīvajos noteikumos Nr. 2</w:t>
            </w:r>
            <w:r w:rsidR="00DE3B14" w:rsidRPr="00106F4C">
              <w:rPr>
                <w:rFonts w:ascii="Times New Roman" w:eastAsia="Times New Roman" w:hAnsi="Times New Roman" w:cs="Times New Roman"/>
                <w:iCs/>
                <w:spacing w:val="-2"/>
                <w:sz w:val="24"/>
                <w:szCs w:val="24"/>
                <w:lang w:eastAsia="lv-LV"/>
              </w:rPr>
              <w:t>27</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038530C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ADC998"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2D1F8AF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8A24E75"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74.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2.</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p w14:paraId="75A89DAA"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tcPr>
          <w:p w14:paraId="60B587AE" w14:textId="77777777" w:rsidR="00EB1601" w:rsidRPr="00106F4C" w:rsidRDefault="00EB160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2F23010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6CEBCCDF"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53D46FC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E22D443"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74.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3.</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0935E077" w14:textId="77777777" w:rsidR="00EB1601" w:rsidRPr="00106F4C" w:rsidRDefault="003C7B7D"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72F0EBB3"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1F8F3441"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EB1601" w:rsidRPr="00106F4C" w14:paraId="4242A9F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7D076FD"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75.</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33719802" w14:textId="77777777" w:rsidR="00EB1601" w:rsidRPr="00106F4C" w:rsidRDefault="009D1AA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47.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105.</w:t>
            </w:r>
            <w:r w:rsidRPr="00106F4C">
              <w:rPr>
                <w:rFonts w:ascii="Times New Roman" w:eastAsia="Times New Roman" w:hAnsi="Times New Roman" w:cs="Times New Roman"/>
                <w:iCs/>
                <w:spacing w:val="-2"/>
                <w:sz w:val="24"/>
                <w:szCs w:val="24"/>
                <w:vertAlign w:val="superscript"/>
                <w:lang w:eastAsia="lv-LV"/>
              </w:rPr>
              <w:t>1 </w:t>
            </w:r>
            <w:r w:rsidRPr="00106F4C">
              <w:rPr>
                <w:rFonts w:ascii="Times New Roman" w:eastAsia="Times New Roman" w:hAnsi="Times New Roman" w:cs="Times New Roman"/>
                <w:iCs/>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tcPr>
          <w:p w14:paraId="27E1653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CF586D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458ECC7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2803E7B"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C7B7D" w:rsidRPr="00106F4C">
              <w:rPr>
                <w:spacing w:val="-2"/>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5CE9B9EA" w14:textId="77777777" w:rsidR="00EB1601" w:rsidRPr="00106F4C" w:rsidRDefault="00096BB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14.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34.</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pirmā daļa)</w:t>
            </w:r>
            <w:r w:rsidR="001577BD" w:rsidRPr="00106F4C">
              <w:rPr>
                <w:rFonts w:ascii="Times New Roman" w:eastAsia="Times New Roman" w:hAnsi="Times New Roman" w:cs="Times New Roman"/>
                <w:iCs/>
                <w:spacing w:val="-2"/>
                <w:sz w:val="24"/>
                <w:szCs w:val="24"/>
                <w:lang w:eastAsia="lv-LV"/>
              </w:rPr>
              <w:t xml:space="preserve"> un </w:t>
            </w:r>
            <w:r w:rsidR="001577BD" w:rsidRPr="00106F4C">
              <w:rPr>
                <w:rFonts w:ascii="Times New Roman" w:eastAsia="Times New Roman" w:hAnsi="Times New Roman" w:cs="Times New Roman"/>
                <w:spacing w:val="-2"/>
                <w:sz w:val="24"/>
                <w:szCs w:val="24"/>
                <w:lang w:eastAsia="lv-LV"/>
              </w:rPr>
              <w:t>KIL pārejas noteikumu 88. punkts</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0D8E3FEB"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536E228"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7E21DC4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24679A0"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2.</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34B4AFCA" w14:textId="77777777" w:rsidR="00EB1601" w:rsidRPr="00106F4C" w:rsidRDefault="001577BD"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14.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34.</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 xml:space="preserve">panta pirmā daļa) un </w:t>
            </w:r>
            <w:r w:rsidRPr="00106F4C">
              <w:rPr>
                <w:rFonts w:ascii="Times New Roman" w:eastAsia="Times New Roman" w:hAnsi="Times New Roman" w:cs="Times New Roman"/>
                <w:spacing w:val="-2"/>
                <w:sz w:val="24"/>
                <w:szCs w:val="24"/>
                <w:lang w:eastAsia="lv-LV"/>
              </w:rPr>
              <w:t>KIL pārejas noteikumu 88. punkts</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12C8A8D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702B68C"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5BD1ADC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40D155D"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3.</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34F9952F" w14:textId="67479194" w:rsidR="00EB1601" w:rsidRPr="00106F4C" w:rsidRDefault="00A95D1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37</w:t>
            </w:r>
            <w:r w:rsidR="006667CD" w:rsidRPr="00106F4C">
              <w:rPr>
                <w:rFonts w:ascii="Times New Roman" w:eastAsia="Times New Roman" w:hAnsi="Times New Roman" w:cs="Times New Roman"/>
                <w:iCs/>
                <w:spacing w:val="-2"/>
                <w:sz w:val="24"/>
                <w:szCs w:val="24"/>
                <w:lang w:eastAsia="lv-LV"/>
              </w:rPr>
              <w:t>. </w:t>
            </w:r>
            <w:r w:rsidR="00DB12B7" w:rsidRPr="00106F4C">
              <w:rPr>
                <w:rFonts w:ascii="Times New Roman" w:eastAsia="Times New Roman" w:hAnsi="Times New Roman" w:cs="Times New Roman"/>
                <w:color w:val="000000"/>
                <w:spacing w:val="-2"/>
                <w:sz w:val="24"/>
                <w:szCs w:val="24"/>
                <w:lang w:eastAsia="lv-LV"/>
              </w:rPr>
              <w:t xml:space="preserve">pants </w:t>
            </w:r>
            <w:r w:rsidR="006667CD" w:rsidRPr="00106F4C">
              <w:rPr>
                <w:rFonts w:ascii="Times New Roman" w:eastAsia="Times New Roman" w:hAnsi="Times New Roman" w:cs="Times New Roman"/>
                <w:iCs/>
                <w:spacing w:val="-2"/>
                <w:sz w:val="24"/>
                <w:szCs w:val="24"/>
                <w:lang w:eastAsia="lv-LV"/>
              </w:rPr>
              <w:t>(KIL 49.</w:t>
            </w:r>
            <w:r w:rsidR="006C4D82" w:rsidRPr="00106F4C">
              <w:rPr>
                <w:rFonts w:ascii="Times New Roman" w:eastAsia="Times New Roman" w:hAnsi="Times New Roman" w:cs="Times New Roman"/>
                <w:iCs/>
                <w:spacing w:val="-2"/>
                <w:sz w:val="24"/>
                <w:szCs w:val="24"/>
                <w:vertAlign w:val="superscript"/>
                <w:lang w:eastAsia="lv-LV"/>
              </w:rPr>
              <w:t>2 </w:t>
            </w:r>
            <w:r w:rsidR="006667CD" w:rsidRPr="00106F4C">
              <w:rPr>
                <w:rFonts w:ascii="Times New Roman" w:eastAsia="Times New Roman" w:hAnsi="Times New Roman" w:cs="Times New Roman"/>
                <w:iCs/>
                <w:spacing w:val="-2"/>
                <w:sz w:val="24"/>
                <w:szCs w:val="24"/>
                <w:lang w:eastAsia="lv-LV"/>
              </w:rPr>
              <w:t xml:space="preserve">pants) un </w:t>
            </w:r>
            <w:r w:rsidR="006667CD" w:rsidRPr="00106F4C">
              <w:rPr>
                <w:rFonts w:ascii="Times New Roman" w:eastAsia="Times New Roman" w:hAnsi="Times New Roman" w:cs="Times New Roman"/>
                <w:spacing w:val="-2"/>
                <w:sz w:val="24"/>
                <w:szCs w:val="24"/>
                <w:lang w:eastAsia="lv-LV"/>
              </w:rPr>
              <w:t>KIL pārejas noteikumu 91. punkts</w:t>
            </w:r>
            <w:r w:rsidR="006667CD"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65DD046A"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AFF3644"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024C348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604E531"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84.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54D9553A" w14:textId="4F558C4A" w:rsidR="00EB1601" w:rsidRPr="00106F4C" w:rsidRDefault="00A95D1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37</w:t>
            </w:r>
            <w:r w:rsidR="006667CD" w:rsidRPr="00106F4C">
              <w:rPr>
                <w:rFonts w:ascii="Times New Roman" w:eastAsia="Times New Roman" w:hAnsi="Times New Roman" w:cs="Times New Roman"/>
                <w:iCs/>
                <w:spacing w:val="-2"/>
                <w:sz w:val="24"/>
                <w:szCs w:val="24"/>
                <w:lang w:eastAsia="lv-LV"/>
              </w:rPr>
              <w:t>. </w:t>
            </w:r>
            <w:r w:rsidR="00DB12B7" w:rsidRPr="00106F4C">
              <w:rPr>
                <w:rFonts w:ascii="Times New Roman" w:eastAsia="Times New Roman" w:hAnsi="Times New Roman" w:cs="Times New Roman"/>
                <w:color w:val="000000"/>
                <w:spacing w:val="-2"/>
                <w:sz w:val="24"/>
                <w:szCs w:val="24"/>
                <w:lang w:eastAsia="lv-LV"/>
              </w:rPr>
              <w:t xml:space="preserve">pants </w:t>
            </w:r>
            <w:r w:rsidR="006667CD" w:rsidRPr="00106F4C">
              <w:rPr>
                <w:rFonts w:ascii="Times New Roman" w:eastAsia="Times New Roman" w:hAnsi="Times New Roman" w:cs="Times New Roman"/>
                <w:iCs/>
                <w:spacing w:val="-2"/>
                <w:sz w:val="24"/>
                <w:szCs w:val="24"/>
                <w:lang w:eastAsia="lv-LV"/>
              </w:rPr>
              <w:t>(KIL 49.</w:t>
            </w:r>
            <w:r w:rsidR="004B5822" w:rsidRPr="00106F4C">
              <w:rPr>
                <w:rFonts w:ascii="Times New Roman" w:eastAsia="Times New Roman" w:hAnsi="Times New Roman" w:cs="Times New Roman"/>
                <w:iCs/>
                <w:spacing w:val="-2"/>
                <w:sz w:val="24"/>
                <w:szCs w:val="24"/>
                <w:vertAlign w:val="superscript"/>
                <w:lang w:eastAsia="lv-LV"/>
              </w:rPr>
              <w:t>3</w:t>
            </w:r>
            <w:r w:rsidR="006C4D82" w:rsidRPr="00106F4C">
              <w:rPr>
                <w:rFonts w:ascii="Times New Roman" w:eastAsia="Times New Roman" w:hAnsi="Times New Roman" w:cs="Times New Roman"/>
                <w:iCs/>
                <w:spacing w:val="-2"/>
                <w:sz w:val="24"/>
                <w:szCs w:val="24"/>
                <w:vertAlign w:val="superscript"/>
                <w:lang w:eastAsia="lv-LV"/>
              </w:rPr>
              <w:t> </w:t>
            </w:r>
            <w:r w:rsidR="006667CD" w:rsidRPr="00106F4C">
              <w:rPr>
                <w:rFonts w:ascii="Times New Roman" w:eastAsia="Times New Roman" w:hAnsi="Times New Roman" w:cs="Times New Roman"/>
                <w:iCs/>
                <w:spacing w:val="-2"/>
                <w:sz w:val="24"/>
                <w:szCs w:val="24"/>
                <w:lang w:eastAsia="lv-LV"/>
              </w:rPr>
              <w:t xml:space="preserve">pants) un </w:t>
            </w:r>
            <w:r w:rsidR="006667CD" w:rsidRPr="00106F4C">
              <w:rPr>
                <w:rFonts w:ascii="Times New Roman" w:eastAsia="Times New Roman" w:hAnsi="Times New Roman" w:cs="Times New Roman"/>
                <w:spacing w:val="-2"/>
                <w:sz w:val="24"/>
                <w:szCs w:val="24"/>
                <w:lang w:eastAsia="lv-LV"/>
              </w:rPr>
              <w:t>KIL pārejas noteikumu 91. punkts</w:t>
            </w:r>
            <w:r w:rsidR="006667CD"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30A77667"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3760936"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EB1601" w:rsidRPr="00106F4C" w14:paraId="127C7C3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0873B8A" w14:textId="77777777" w:rsidR="00EB1601" w:rsidRPr="00106F4C" w:rsidRDefault="00EB1601"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84.</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5.</w:t>
            </w:r>
            <w:r w:rsidR="003C7B7D"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1F03EE96" w14:textId="77777777" w:rsidR="00EB1601" w:rsidRPr="00106F4C" w:rsidRDefault="003C7B7D"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74E4A59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02B26FED" w14:textId="77777777" w:rsidR="00EB1601" w:rsidRPr="00106F4C" w:rsidRDefault="00EB1601" w:rsidP="00591E03">
            <w:pPr>
              <w:spacing w:after="0" w:line="240" w:lineRule="auto"/>
              <w:rPr>
                <w:rFonts w:ascii="Times New Roman" w:eastAsia="Times New Roman" w:hAnsi="Times New Roman" w:cs="Times New Roman"/>
                <w:iCs/>
                <w:spacing w:val="-2"/>
                <w:sz w:val="24"/>
                <w:szCs w:val="24"/>
                <w:lang w:eastAsia="lv-LV"/>
              </w:rPr>
            </w:pPr>
          </w:p>
        </w:tc>
      </w:tr>
      <w:tr w:rsidR="003C7B7D" w:rsidRPr="00106F4C" w14:paraId="1B28334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CB513E8" w14:textId="77777777" w:rsidR="003C7B7D" w:rsidRPr="00106F4C" w:rsidRDefault="003C7B7D"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84. panta 6. punkts. </w:t>
            </w:r>
          </w:p>
        </w:tc>
        <w:tc>
          <w:tcPr>
            <w:tcW w:w="1268" w:type="pct"/>
            <w:tcBorders>
              <w:top w:val="outset" w:sz="6" w:space="0" w:color="auto"/>
              <w:left w:val="outset" w:sz="6" w:space="0" w:color="auto"/>
              <w:bottom w:val="outset" w:sz="6" w:space="0" w:color="auto"/>
              <w:right w:val="outset" w:sz="6" w:space="0" w:color="auto"/>
            </w:tcBorders>
          </w:tcPr>
          <w:p w14:paraId="59C98D49" w14:textId="77777777" w:rsidR="003C7B7D" w:rsidRPr="00106F4C" w:rsidRDefault="003C7B7D"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243E19D7"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7D720B4B"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p>
        </w:tc>
      </w:tr>
      <w:tr w:rsidR="003C7B7D" w:rsidRPr="00106F4C" w14:paraId="5D0F544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045294D" w14:textId="77777777" w:rsidR="003C7B7D" w:rsidRPr="00106F4C" w:rsidRDefault="003C7B7D"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85. panta 1. punkts.</w:t>
            </w:r>
            <w:r w:rsidRPr="00106F4C">
              <w:rPr>
                <w:rFonts w:ascii="Times New Roman" w:hAnsi="Times New Roman" w:cs="Times New Roman"/>
                <w:spacing w:val="-2"/>
                <w:sz w:val="24"/>
                <w:szCs w:val="24"/>
              </w:rPr>
              <w:t xml:space="preserve"> </w:t>
            </w:r>
          </w:p>
        </w:tc>
        <w:tc>
          <w:tcPr>
            <w:tcW w:w="1268" w:type="pct"/>
            <w:tcBorders>
              <w:top w:val="outset" w:sz="6" w:space="0" w:color="auto"/>
              <w:left w:val="outset" w:sz="6" w:space="0" w:color="auto"/>
              <w:bottom w:val="outset" w:sz="6" w:space="0" w:color="auto"/>
              <w:right w:val="outset" w:sz="6" w:space="0" w:color="auto"/>
            </w:tcBorders>
          </w:tcPr>
          <w:p w14:paraId="284E5361" w14:textId="77777777" w:rsidR="003C7B7D" w:rsidRPr="00106F4C" w:rsidRDefault="00552D3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14.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34.</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5FE172FF"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7059AC5"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3C7B7D" w:rsidRPr="00106F4C" w14:paraId="4030A0B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0200F8A" w14:textId="77777777" w:rsidR="003C7B7D" w:rsidRPr="00106F4C" w:rsidRDefault="003C7B7D"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88. panta 1. punkts.</w:t>
            </w:r>
          </w:p>
        </w:tc>
        <w:tc>
          <w:tcPr>
            <w:tcW w:w="1268" w:type="pct"/>
            <w:tcBorders>
              <w:top w:val="outset" w:sz="6" w:space="0" w:color="auto"/>
              <w:left w:val="outset" w:sz="6" w:space="0" w:color="auto"/>
              <w:bottom w:val="outset" w:sz="6" w:space="0" w:color="auto"/>
              <w:right w:val="outset" w:sz="6" w:space="0" w:color="auto"/>
            </w:tcBorders>
          </w:tcPr>
          <w:p w14:paraId="5900F760" w14:textId="12BC095E" w:rsidR="003C7B7D" w:rsidRPr="00106F4C" w:rsidRDefault="0095594A" w:rsidP="00457850">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FKTK </w:t>
            </w:r>
            <w:r w:rsidR="00457850" w:rsidRPr="00106F4C">
              <w:rPr>
                <w:rFonts w:ascii="Times New Roman" w:eastAsia="Times New Roman" w:hAnsi="Times New Roman" w:cs="Times New Roman"/>
                <w:iCs/>
                <w:spacing w:val="-2"/>
                <w:sz w:val="24"/>
                <w:szCs w:val="24"/>
                <w:lang w:eastAsia="lv-LV"/>
              </w:rPr>
              <w:t>22</w:t>
            </w:r>
            <w:r w:rsidRPr="00106F4C">
              <w:rPr>
                <w:rFonts w:ascii="Times New Roman" w:eastAsia="Times New Roman" w:hAnsi="Times New Roman" w:cs="Times New Roman"/>
                <w:iCs/>
                <w:spacing w:val="-2"/>
                <w:sz w:val="24"/>
                <w:szCs w:val="24"/>
                <w:lang w:eastAsia="lv-LV"/>
              </w:rPr>
              <w:t>.1</w:t>
            </w:r>
            <w:r w:rsidR="00457850" w:rsidRPr="00106F4C">
              <w:rPr>
                <w:rFonts w:ascii="Times New Roman" w:eastAsia="Times New Roman" w:hAnsi="Times New Roman" w:cs="Times New Roman"/>
                <w:iCs/>
                <w:spacing w:val="-2"/>
                <w:sz w:val="24"/>
                <w:szCs w:val="24"/>
                <w:lang w:eastAsia="lv-LV"/>
              </w:rPr>
              <w:t>2</w:t>
            </w:r>
            <w:r w:rsidRPr="00106F4C">
              <w:rPr>
                <w:rFonts w:ascii="Times New Roman" w:eastAsia="Times New Roman" w:hAnsi="Times New Roman" w:cs="Times New Roman"/>
                <w:iCs/>
                <w:spacing w:val="-2"/>
                <w:sz w:val="24"/>
                <w:szCs w:val="24"/>
                <w:lang w:eastAsia="lv-LV"/>
              </w:rPr>
              <w:t>.202</w:t>
            </w:r>
            <w:r w:rsidR="00457850" w:rsidRPr="00106F4C">
              <w:rPr>
                <w:rFonts w:ascii="Times New Roman" w:eastAsia="Times New Roman" w:hAnsi="Times New Roman" w:cs="Times New Roman"/>
                <w:iCs/>
                <w:spacing w:val="-2"/>
                <w:sz w:val="24"/>
                <w:szCs w:val="24"/>
                <w:lang w:eastAsia="lv-LV"/>
              </w:rPr>
              <w:t>0</w:t>
            </w:r>
            <w:r w:rsidRPr="00106F4C">
              <w:rPr>
                <w:rFonts w:ascii="Times New Roman" w:eastAsia="Times New Roman" w:hAnsi="Times New Roman" w:cs="Times New Roman"/>
                <w:iCs/>
                <w:spacing w:val="-2"/>
                <w:sz w:val="24"/>
                <w:szCs w:val="24"/>
                <w:lang w:eastAsia="lv-LV"/>
              </w:rPr>
              <w:t>. normatīvie noteikumi Nr.2</w:t>
            </w:r>
            <w:r w:rsidR="00457850" w:rsidRPr="00106F4C">
              <w:rPr>
                <w:rFonts w:ascii="Times New Roman" w:eastAsia="Times New Roman" w:hAnsi="Times New Roman" w:cs="Times New Roman"/>
                <w:iCs/>
                <w:spacing w:val="-2"/>
                <w:sz w:val="24"/>
                <w:szCs w:val="24"/>
                <w:lang w:eastAsia="lv-LV"/>
              </w:rPr>
              <w:t>42</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151EFA57"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07694A0" w14:textId="77777777" w:rsidR="003C7B7D" w:rsidRPr="00106F4C" w:rsidRDefault="003C7B7D"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3C7B7D" w:rsidRPr="00106F4C" w14:paraId="11909CB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4930146" w14:textId="77777777" w:rsidR="003C7B7D" w:rsidRPr="00106F4C" w:rsidRDefault="003C7B7D"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89. panta 6. punkts. </w:t>
            </w:r>
          </w:p>
        </w:tc>
        <w:tc>
          <w:tcPr>
            <w:tcW w:w="1268" w:type="pct"/>
            <w:tcBorders>
              <w:top w:val="outset" w:sz="6" w:space="0" w:color="auto"/>
              <w:left w:val="outset" w:sz="6" w:space="0" w:color="auto"/>
              <w:bottom w:val="outset" w:sz="6" w:space="0" w:color="auto"/>
              <w:right w:val="outset" w:sz="6" w:space="0" w:color="auto"/>
            </w:tcBorders>
          </w:tcPr>
          <w:p w14:paraId="36A49E04" w14:textId="77777777" w:rsidR="003C7B7D"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644ED325" w14:textId="77777777" w:rsidR="003C7B7D" w:rsidRPr="00106F4C" w:rsidRDefault="003C7B7D"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F072E86" w14:textId="77777777" w:rsidR="003C7B7D" w:rsidRPr="00106F4C" w:rsidRDefault="003C7B7D"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753A0B9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3D9616F"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91. panta 1. punkts. </w:t>
            </w:r>
          </w:p>
        </w:tc>
        <w:tc>
          <w:tcPr>
            <w:tcW w:w="1268" w:type="pct"/>
            <w:tcBorders>
              <w:top w:val="outset" w:sz="6" w:space="0" w:color="auto"/>
              <w:left w:val="outset" w:sz="6" w:space="0" w:color="auto"/>
              <w:bottom w:val="outset" w:sz="6" w:space="0" w:color="auto"/>
              <w:right w:val="outset" w:sz="6" w:space="0" w:color="auto"/>
            </w:tcBorders>
          </w:tcPr>
          <w:p w14:paraId="757BE5AB"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3A4725" w:rsidRPr="00106F4C">
              <w:rPr>
                <w:rFonts w:ascii="Times New Roman" w:eastAsia="Times New Roman" w:hAnsi="Times New Roman" w:cs="Times New Roman"/>
                <w:iCs/>
                <w:spacing w:val="-2"/>
                <w:sz w:val="24"/>
                <w:szCs w:val="24"/>
                <w:lang w:eastAsia="lv-LV"/>
              </w:rPr>
              <w:t>7. un 8. </w:t>
            </w:r>
            <w:r w:rsidR="00DB12B7" w:rsidRPr="00106F4C">
              <w:rPr>
                <w:rFonts w:ascii="Times New Roman" w:eastAsia="Times New Roman" w:hAnsi="Times New Roman" w:cs="Times New Roman"/>
                <w:color w:val="000000"/>
                <w:spacing w:val="-2"/>
                <w:sz w:val="24"/>
                <w:szCs w:val="24"/>
                <w:lang w:eastAsia="lv-LV"/>
              </w:rPr>
              <w:t xml:space="preserve">pants </w:t>
            </w:r>
            <w:r w:rsidR="003A4725" w:rsidRPr="00106F4C">
              <w:rPr>
                <w:rFonts w:ascii="Times New Roman" w:eastAsia="Times New Roman" w:hAnsi="Times New Roman" w:cs="Times New Roman"/>
                <w:iCs/>
                <w:spacing w:val="-2"/>
                <w:sz w:val="24"/>
                <w:szCs w:val="24"/>
                <w:lang w:eastAsia="lv-LV"/>
              </w:rPr>
              <w:t>(KIL 24. un 25. pants).</w:t>
            </w:r>
          </w:p>
        </w:tc>
        <w:tc>
          <w:tcPr>
            <w:tcW w:w="1170" w:type="pct"/>
            <w:tcBorders>
              <w:top w:val="outset" w:sz="6" w:space="0" w:color="auto"/>
              <w:left w:val="outset" w:sz="6" w:space="0" w:color="auto"/>
              <w:bottom w:val="outset" w:sz="6" w:space="0" w:color="auto"/>
              <w:right w:val="outset" w:sz="6" w:space="0" w:color="auto"/>
            </w:tcBorders>
          </w:tcPr>
          <w:p w14:paraId="2D26C530"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36783DA"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BAD990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EDCD34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91. panta 7. punkts.</w:t>
            </w:r>
          </w:p>
        </w:tc>
        <w:tc>
          <w:tcPr>
            <w:tcW w:w="1268" w:type="pct"/>
            <w:tcBorders>
              <w:top w:val="outset" w:sz="6" w:space="0" w:color="auto"/>
              <w:left w:val="outset" w:sz="6" w:space="0" w:color="auto"/>
              <w:bottom w:val="outset" w:sz="6" w:space="0" w:color="auto"/>
              <w:right w:val="outset" w:sz="6" w:space="0" w:color="auto"/>
            </w:tcBorders>
          </w:tcPr>
          <w:p w14:paraId="08A19EF7" w14:textId="360EB6FA" w:rsidR="00723FAA" w:rsidRPr="00106F4C" w:rsidRDefault="005209D1" w:rsidP="00DE3B14">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FKTK 01.1</w:t>
            </w:r>
            <w:r w:rsidR="00DE3B14" w:rsidRPr="00106F4C">
              <w:rPr>
                <w:rFonts w:ascii="Times New Roman" w:eastAsia="Times New Roman" w:hAnsi="Times New Roman" w:cs="Times New Roman"/>
                <w:iCs/>
                <w:spacing w:val="-2"/>
                <w:sz w:val="24"/>
                <w:szCs w:val="24"/>
                <w:lang w:eastAsia="lv-LV"/>
              </w:rPr>
              <w:t>2</w:t>
            </w:r>
            <w:r w:rsidRPr="00106F4C">
              <w:rPr>
                <w:rFonts w:ascii="Times New Roman" w:eastAsia="Times New Roman" w:hAnsi="Times New Roman" w:cs="Times New Roman"/>
                <w:iCs/>
                <w:spacing w:val="-2"/>
                <w:sz w:val="24"/>
                <w:szCs w:val="24"/>
                <w:lang w:eastAsia="lv-LV"/>
              </w:rPr>
              <w:t>.202</w:t>
            </w:r>
            <w:r w:rsidR="00DE3B14" w:rsidRPr="00106F4C">
              <w:rPr>
                <w:rFonts w:ascii="Times New Roman" w:eastAsia="Times New Roman" w:hAnsi="Times New Roman" w:cs="Times New Roman"/>
                <w:iCs/>
                <w:spacing w:val="-2"/>
                <w:sz w:val="24"/>
                <w:szCs w:val="24"/>
                <w:lang w:eastAsia="lv-LV"/>
              </w:rPr>
              <w:t>0</w:t>
            </w:r>
            <w:r w:rsidRPr="00106F4C">
              <w:rPr>
                <w:rFonts w:ascii="Times New Roman" w:eastAsia="Times New Roman" w:hAnsi="Times New Roman" w:cs="Times New Roman"/>
                <w:iCs/>
                <w:spacing w:val="-2"/>
                <w:sz w:val="24"/>
                <w:szCs w:val="24"/>
                <w:lang w:eastAsia="lv-LV"/>
              </w:rPr>
              <w:t>. normatīvo noteikumu Nr.2</w:t>
            </w:r>
            <w:r w:rsidR="00DE3B14" w:rsidRPr="00106F4C">
              <w:rPr>
                <w:rFonts w:ascii="Times New Roman" w:eastAsia="Times New Roman" w:hAnsi="Times New Roman" w:cs="Times New Roman"/>
                <w:iCs/>
                <w:spacing w:val="-2"/>
                <w:sz w:val="24"/>
                <w:szCs w:val="24"/>
                <w:lang w:eastAsia="lv-LV"/>
              </w:rPr>
              <w:t>27</w:t>
            </w:r>
            <w:r w:rsidRPr="00106F4C">
              <w:rPr>
                <w:rFonts w:ascii="Times New Roman" w:eastAsia="Times New Roman" w:hAnsi="Times New Roman" w:cs="Times New Roman"/>
                <w:iCs/>
                <w:spacing w:val="-2"/>
                <w:sz w:val="24"/>
                <w:szCs w:val="24"/>
                <w:lang w:eastAsia="lv-LV"/>
              </w:rPr>
              <w:t xml:space="preserve"> </w:t>
            </w:r>
            <w:r w:rsidR="00DE3B14" w:rsidRPr="00106F4C">
              <w:rPr>
                <w:rFonts w:ascii="Times New Roman" w:eastAsia="Times New Roman" w:hAnsi="Times New Roman" w:cs="Times New Roman"/>
                <w:iCs/>
                <w:spacing w:val="-2"/>
                <w:sz w:val="24"/>
                <w:szCs w:val="24"/>
                <w:lang w:eastAsia="lv-LV"/>
              </w:rPr>
              <w:t>5</w:t>
            </w:r>
            <w:r w:rsidRPr="00106F4C">
              <w:rPr>
                <w:rFonts w:ascii="Times New Roman" w:eastAsia="Times New Roman" w:hAnsi="Times New Roman" w:cs="Times New Roman"/>
                <w:iCs/>
                <w:spacing w:val="-2"/>
                <w:sz w:val="24"/>
                <w:szCs w:val="24"/>
                <w:lang w:eastAsia="lv-LV"/>
              </w:rPr>
              <w:t>5.punktā.</w:t>
            </w:r>
          </w:p>
        </w:tc>
        <w:tc>
          <w:tcPr>
            <w:tcW w:w="1170" w:type="pct"/>
            <w:tcBorders>
              <w:top w:val="outset" w:sz="6" w:space="0" w:color="auto"/>
              <w:left w:val="outset" w:sz="6" w:space="0" w:color="auto"/>
              <w:bottom w:val="outset" w:sz="6" w:space="0" w:color="auto"/>
              <w:right w:val="outset" w:sz="6" w:space="0" w:color="auto"/>
            </w:tcBorders>
          </w:tcPr>
          <w:p w14:paraId="3B5C133E"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65AFD20"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12F26E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DD48AAB"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91. panta 8.</w:t>
            </w:r>
            <w:r w:rsidRPr="00106F4C">
              <w:rPr>
                <w:spacing w:val="-2"/>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6DD895F7" w14:textId="72BA5B96" w:rsidR="00723FAA" w:rsidRPr="00106F4C" w:rsidRDefault="005209D1" w:rsidP="00DE3B14">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Komerclikuma 169. panta pirmajā daļā, 220. panta otrajā daļā, 292. panta pirmajā daļā un FKTK 01.1</w:t>
            </w:r>
            <w:r w:rsidR="00DE3B14" w:rsidRPr="00106F4C">
              <w:rPr>
                <w:rFonts w:ascii="Times New Roman" w:eastAsia="Times New Roman" w:hAnsi="Times New Roman" w:cs="Times New Roman"/>
                <w:iCs/>
                <w:spacing w:val="-2"/>
                <w:sz w:val="24"/>
                <w:szCs w:val="24"/>
                <w:lang w:eastAsia="lv-LV"/>
              </w:rPr>
              <w:t>2</w:t>
            </w:r>
            <w:r w:rsidRPr="00106F4C">
              <w:rPr>
                <w:rFonts w:ascii="Times New Roman" w:eastAsia="Times New Roman" w:hAnsi="Times New Roman" w:cs="Times New Roman"/>
                <w:iCs/>
                <w:spacing w:val="-2"/>
                <w:sz w:val="24"/>
                <w:szCs w:val="24"/>
                <w:lang w:eastAsia="lv-LV"/>
              </w:rPr>
              <w:t>.202</w:t>
            </w:r>
            <w:r w:rsidR="00DE3B14" w:rsidRPr="00106F4C">
              <w:rPr>
                <w:rFonts w:ascii="Times New Roman" w:eastAsia="Times New Roman" w:hAnsi="Times New Roman" w:cs="Times New Roman"/>
                <w:iCs/>
                <w:spacing w:val="-2"/>
                <w:sz w:val="24"/>
                <w:szCs w:val="24"/>
                <w:lang w:eastAsia="lv-LV"/>
              </w:rPr>
              <w:t>0</w:t>
            </w:r>
            <w:r w:rsidRPr="00106F4C">
              <w:rPr>
                <w:rFonts w:ascii="Times New Roman" w:eastAsia="Times New Roman" w:hAnsi="Times New Roman" w:cs="Times New Roman"/>
                <w:iCs/>
                <w:spacing w:val="-2"/>
                <w:sz w:val="24"/>
                <w:szCs w:val="24"/>
                <w:lang w:eastAsia="lv-LV"/>
              </w:rPr>
              <w:t>. normatīvo noteikumu Nr.2</w:t>
            </w:r>
            <w:r w:rsidR="00DE3B14" w:rsidRPr="00106F4C">
              <w:rPr>
                <w:rFonts w:ascii="Times New Roman" w:eastAsia="Times New Roman" w:hAnsi="Times New Roman" w:cs="Times New Roman"/>
                <w:iCs/>
                <w:spacing w:val="-2"/>
                <w:sz w:val="24"/>
                <w:szCs w:val="24"/>
                <w:lang w:eastAsia="lv-LV"/>
              </w:rPr>
              <w:t>27</w:t>
            </w:r>
            <w:r w:rsidRPr="00106F4C">
              <w:rPr>
                <w:rFonts w:ascii="Times New Roman" w:eastAsia="Times New Roman" w:hAnsi="Times New Roman" w:cs="Times New Roman"/>
                <w:iCs/>
                <w:spacing w:val="-2"/>
                <w:sz w:val="24"/>
                <w:szCs w:val="24"/>
                <w:lang w:eastAsia="lv-LV"/>
              </w:rPr>
              <w:t xml:space="preserve"> </w:t>
            </w:r>
            <w:r w:rsidR="00DE3B14" w:rsidRPr="00106F4C">
              <w:rPr>
                <w:rFonts w:ascii="Times New Roman" w:eastAsia="Times New Roman" w:hAnsi="Times New Roman" w:cs="Times New Roman"/>
                <w:iCs/>
                <w:spacing w:val="-2"/>
                <w:sz w:val="24"/>
                <w:szCs w:val="24"/>
                <w:lang w:eastAsia="lv-LV"/>
              </w:rPr>
              <w:t>34</w:t>
            </w:r>
            <w:r w:rsidRPr="00106F4C">
              <w:rPr>
                <w:rFonts w:ascii="Times New Roman" w:eastAsia="Times New Roman" w:hAnsi="Times New Roman" w:cs="Times New Roman"/>
                <w:iCs/>
                <w:spacing w:val="-2"/>
                <w:sz w:val="24"/>
                <w:szCs w:val="24"/>
                <w:lang w:eastAsia="lv-LV"/>
              </w:rPr>
              <w:t xml:space="preserve">., </w:t>
            </w:r>
            <w:r w:rsidR="00DE3B14" w:rsidRPr="00106F4C">
              <w:rPr>
                <w:rFonts w:ascii="Times New Roman" w:eastAsia="Times New Roman" w:hAnsi="Times New Roman" w:cs="Times New Roman"/>
                <w:iCs/>
                <w:spacing w:val="-2"/>
                <w:sz w:val="24"/>
                <w:szCs w:val="24"/>
                <w:lang w:eastAsia="lv-LV"/>
              </w:rPr>
              <w:t>11</w:t>
            </w:r>
            <w:r w:rsidRPr="00106F4C">
              <w:rPr>
                <w:rFonts w:ascii="Times New Roman" w:eastAsia="Times New Roman" w:hAnsi="Times New Roman" w:cs="Times New Roman"/>
                <w:iCs/>
                <w:spacing w:val="-2"/>
                <w:sz w:val="24"/>
                <w:szCs w:val="24"/>
                <w:lang w:eastAsia="lv-LV"/>
              </w:rPr>
              <w:t xml:space="preserve">5. un </w:t>
            </w:r>
            <w:r w:rsidR="00DE3B14" w:rsidRPr="00106F4C">
              <w:rPr>
                <w:rFonts w:ascii="Times New Roman" w:eastAsia="Times New Roman" w:hAnsi="Times New Roman" w:cs="Times New Roman"/>
                <w:iCs/>
                <w:spacing w:val="-2"/>
                <w:sz w:val="24"/>
                <w:szCs w:val="24"/>
                <w:lang w:eastAsia="lv-LV"/>
              </w:rPr>
              <w:t>11</w:t>
            </w:r>
            <w:r w:rsidRPr="00106F4C">
              <w:rPr>
                <w:rFonts w:ascii="Times New Roman" w:eastAsia="Times New Roman" w:hAnsi="Times New Roman" w:cs="Times New Roman"/>
                <w:iCs/>
                <w:spacing w:val="-2"/>
                <w:sz w:val="24"/>
                <w:szCs w:val="24"/>
                <w:lang w:eastAsia="lv-LV"/>
              </w:rPr>
              <w:t>6. punktā.</w:t>
            </w:r>
          </w:p>
        </w:tc>
        <w:tc>
          <w:tcPr>
            <w:tcW w:w="1170" w:type="pct"/>
            <w:tcBorders>
              <w:top w:val="outset" w:sz="6" w:space="0" w:color="auto"/>
              <w:left w:val="outset" w:sz="6" w:space="0" w:color="auto"/>
              <w:bottom w:val="outset" w:sz="6" w:space="0" w:color="auto"/>
              <w:right w:val="outset" w:sz="6" w:space="0" w:color="auto"/>
            </w:tcBorders>
          </w:tcPr>
          <w:p w14:paraId="28FE0863"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49487EC"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286FA7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8F522CC"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91. panta 12. punkta f) apakšpunkts. </w:t>
            </w:r>
          </w:p>
        </w:tc>
        <w:tc>
          <w:tcPr>
            <w:tcW w:w="1268" w:type="pct"/>
            <w:tcBorders>
              <w:top w:val="outset" w:sz="6" w:space="0" w:color="auto"/>
              <w:left w:val="outset" w:sz="6" w:space="0" w:color="auto"/>
              <w:bottom w:val="outset" w:sz="6" w:space="0" w:color="auto"/>
              <w:right w:val="outset" w:sz="6" w:space="0" w:color="auto"/>
            </w:tcBorders>
          </w:tcPr>
          <w:p w14:paraId="7F44B7A2"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0A45C5A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1BC5EA0"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3344CC5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F44698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92. panta 1. punkts.</w:t>
            </w:r>
          </w:p>
          <w:p w14:paraId="6E90100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tcPr>
          <w:p w14:paraId="27C446D8"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ieviešams.</w:t>
            </w:r>
          </w:p>
        </w:tc>
        <w:tc>
          <w:tcPr>
            <w:tcW w:w="1170" w:type="pct"/>
            <w:tcBorders>
              <w:top w:val="outset" w:sz="6" w:space="0" w:color="auto"/>
              <w:left w:val="outset" w:sz="6" w:space="0" w:color="auto"/>
              <w:bottom w:val="outset" w:sz="6" w:space="0" w:color="auto"/>
              <w:right w:val="outset" w:sz="6" w:space="0" w:color="auto"/>
            </w:tcBorders>
          </w:tcPr>
          <w:p w14:paraId="2FDEA602"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0B9376E4"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2F6B16B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15FF25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92. panta 2. punkts.</w:t>
            </w:r>
          </w:p>
          <w:p w14:paraId="08E080B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27B6E498" w14:textId="77777777" w:rsidR="00723FAA" w:rsidRPr="00106F4C" w:rsidRDefault="00386FB3"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34.</w:t>
            </w:r>
            <w:r w:rsidRPr="00106F4C">
              <w:rPr>
                <w:rFonts w:ascii="Times New Roman" w:eastAsia="Times New Roman" w:hAnsi="Times New Roman" w:cs="Times New Roman"/>
                <w:iCs/>
                <w:spacing w:val="-2"/>
                <w:sz w:val="24"/>
                <w:szCs w:val="24"/>
                <w:vertAlign w:val="superscript"/>
                <w:lang w:eastAsia="lv-LV"/>
              </w:rPr>
              <w:t xml:space="preserve">3 </w:t>
            </w:r>
            <w:r w:rsidRPr="00106F4C">
              <w:rPr>
                <w:rFonts w:ascii="Times New Roman" w:eastAsia="Times New Roman" w:hAnsi="Times New Roman" w:cs="Times New Roman"/>
                <w:iCs/>
                <w:spacing w:val="-2"/>
                <w:sz w:val="24"/>
                <w:szCs w:val="24"/>
                <w:lang w:eastAsia="lv-LV"/>
              </w:rPr>
              <w:t>panta septītajā daļā.</w:t>
            </w:r>
          </w:p>
          <w:p w14:paraId="2E6C5537" w14:textId="77777777" w:rsidR="00322E46"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FKTK </w:t>
            </w:r>
            <w:r w:rsidR="00386FB3" w:rsidRPr="00106F4C">
              <w:rPr>
                <w:rFonts w:ascii="Times New Roman" w:eastAsia="Times New Roman" w:hAnsi="Times New Roman" w:cs="Times New Roman"/>
                <w:spacing w:val="-2"/>
                <w:sz w:val="24"/>
                <w:szCs w:val="24"/>
                <w:lang w:eastAsia="lv-LV"/>
              </w:rPr>
              <w:t>normatīvie noteikumi</w:t>
            </w:r>
            <w:r w:rsidRPr="00106F4C">
              <w:rPr>
                <w:rFonts w:ascii="Times New Roman" w:eastAsia="Times New Roman" w:hAnsi="Times New Roman" w:cs="Times New Roman"/>
                <w:spacing w:val="-2"/>
                <w:sz w:val="24"/>
                <w:szCs w:val="24"/>
                <w:lang w:eastAsia="lv-LV"/>
              </w:rPr>
              <w:t xml:space="preserve"> par atalgojumu politiku</w:t>
            </w:r>
            <w:r w:rsidR="00386FB3" w:rsidRPr="00106F4C">
              <w:rPr>
                <w:rFonts w:ascii="Times New Roman" w:eastAsia="Times New Roman" w:hAnsi="Times New Roman" w:cs="Times New Roman"/>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0D0DE91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9B3BD1E"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4028AC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A535D1F"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92. panta 3. punkts.</w:t>
            </w:r>
          </w:p>
        </w:tc>
        <w:tc>
          <w:tcPr>
            <w:tcW w:w="1268" w:type="pct"/>
            <w:tcBorders>
              <w:top w:val="outset" w:sz="6" w:space="0" w:color="auto"/>
              <w:left w:val="outset" w:sz="6" w:space="0" w:color="auto"/>
              <w:bottom w:val="outset" w:sz="6" w:space="0" w:color="auto"/>
              <w:right w:val="outset" w:sz="6" w:space="0" w:color="auto"/>
            </w:tcBorders>
          </w:tcPr>
          <w:p w14:paraId="2B2844A8" w14:textId="77777777" w:rsidR="00723FAA" w:rsidRPr="00106F4C" w:rsidRDefault="00386FB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normatīvie noteikumi par atalgojumu politiku.</w:t>
            </w:r>
          </w:p>
        </w:tc>
        <w:tc>
          <w:tcPr>
            <w:tcW w:w="1170" w:type="pct"/>
            <w:tcBorders>
              <w:top w:val="outset" w:sz="6" w:space="0" w:color="auto"/>
              <w:left w:val="outset" w:sz="6" w:space="0" w:color="auto"/>
              <w:bottom w:val="outset" w:sz="6" w:space="0" w:color="auto"/>
              <w:right w:val="outset" w:sz="6" w:space="0" w:color="auto"/>
            </w:tcBorders>
          </w:tcPr>
          <w:p w14:paraId="42DEA51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26F5451"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72D350A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092EF1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7FEB871E" w14:textId="447DEA25" w:rsidR="00723FAA" w:rsidRPr="00106F4C" w:rsidRDefault="004B5822"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normatīvie noteikumi par atalgojumu politiku</w:t>
            </w:r>
          </w:p>
        </w:tc>
        <w:tc>
          <w:tcPr>
            <w:tcW w:w="1170" w:type="pct"/>
            <w:tcBorders>
              <w:top w:val="outset" w:sz="6" w:space="0" w:color="auto"/>
              <w:left w:val="outset" w:sz="6" w:space="0" w:color="auto"/>
              <w:bottom w:val="outset" w:sz="6" w:space="0" w:color="auto"/>
              <w:right w:val="outset" w:sz="6" w:space="0" w:color="auto"/>
            </w:tcBorders>
          </w:tcPr>
          <w:p w14:paraId="09AB7F7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345AB8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74FACD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FCB2B35"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2.</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20455DC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202C819A"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6674BBA6"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7A0B86A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6A59BC7"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3.</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0A55F092" w14:textId="77777777" w:rsidR="00723FAA" w:rsidRPr="00106F4C" w:rsidRDefault="00386FB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normatīvie noteikumi par atalgojumu politiku.</w:t>
            </w:r>
          </w:p>
        </w:tc>
        <w:tc>
          <w:tcPr>
            <w:tcW w:w="1170" w:type="pct"/>
            <w:tcBorders>
              <w:top w:val="outset" w:sz="6" w:space="0" w:color="auto"/>
              <w:left w:val="outset" w:sz="6" w:space="0" w:color="auto"/>
              <w:bottom w:val="outset" w:sz="6" w:space="0" w:color="auto"/>
              <w:right w:val="outset" w:sz="6" w:space="0" w:color="auto"/>
            </w:tcBorders>
          </w:tcPr>
          <w:p w14:paraId="1DFACB4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95481F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24273B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73A646E"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062B91D4" w14:textId="77777777" w:rsidR="00723FAA" w:rsidRPr="00106F4C" w:rsidRDefault="00386FB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normatīvie noteikumi par atalgojumu politiku.</w:t>
            </w:r>
          </w:p>
        </w:tc>
        <w:tc>
          <w:tcPr>
            <w:tcW w:w="1170" w:type="pct"/>
            <w:tcBorders>
              <w:top w:val="outset" w:sz="6" w:space="0" w:color="auto"/>
              <w:left w:val="outset" w:sz="6" w:space="0" w:color="auto"/>
              <w:bottom w:val="outset" w:sz="6" w:space="0" w:color="auto"/>
              <w:right w:val="outset" w:sz="6" w:space="0" w:color="auto"/>
            </w:tcBorders>
          </w:tcPr>
          <w:p w14:paraId="5086188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367DAD2"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C5C438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A5E33FB"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5.</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punkts. </w:t>
            </w:r>
          </w:p>
        </w:tc>
        <w:tc>
          <w:tcPr>
            <w:tcW w:w="1268" w:type="pct"/>
            <w:tcBorders>
              <w:top w:val="outset" w:sz="6" w:space="0" w:color="auto"/>
              <w:left w:val="outset" w:sz="6" w:space="0" w:color="auto"/>
              <w:bottom w:val="outset" w:sz="6" w:space="0" w:color="auto"/>
              <w:right w:val="outset" w:sz="6" w:space="0" w:color="auto"/>
            </w:tcBorders>
          </w:tcPr>
          <w:p w14:paraId="1AFD11BC" w14:textId="77777777" w:rsidR="00723FAA" w:rsidRPr="00106F4C" w:rsidRDefault="00386FB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normatīvie noteikumi par atalgojumu politiku.</w:t>
            </w:r>
          </w:p>
        </w:tc>
        <w:tc>
          <w:tcPr>
            <w:tcW w:w="1170" w:type="pct"/>
            <w:tcBorders>
              <w:top w:val="outset" w:sz="6" w:space="0" w:color="auto"/>
              <w:left w:val="outset" w:sz="6" w:space="0" w:color="auto"/>
              <w:bottom w:val="outset" w:sz="6" w:space="0" w:color="auto"/>
              <w:right w:val="outset" w:sz="6" w:space="0" w:color="auto"/>
            </w:tcBorders>
          </w:tcPr>
          <w:p w14:paraId="799E12D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045AF20"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B344D5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A986BC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6.</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146AF52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664AABEF"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59B2CB76"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7966DD8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08752B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7.</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427D80C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63C2895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91BC525"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5CF0328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A4E6481"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97.</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panta </w:t>
            </w:r>
            <w:r w:rsidRPr="00106F4C">
              <w:rPr>
                <w:rFonts w:ascii="Times New Roman" w:eastAsia="Times New Roman" w:hAnsi="Times New Roman" w:cs="Times New Roman"/>
                <w:spacing w:val="-2"/>
                <w:sz w:val="24"/>
                <w:szCs w:val="24"/>
                <w:lang w:eastAsia="lv-LV"/>
              </w:rPr>
              <w:lastRenderedPageBreak/>
              <w:t>1.</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punkta b) apakšpunkts. </w:t>
            </w:r>
          </w:p>
        </w:tc>
        <w:tc>
          <w:tcPr>
            <w:tcW w:w="1268" w:type="pct"/>
            <w:tcBorders>
              <w:top w:val="outset" w:sz="6" w:space="0" w:color="auto"/>
              <w:left w:val="outset" w:sz="6" w:space="0" w:color="auto"/>
              <w:bottom w:val="outset" w:sz="6" w:space="0" w:color="auto"/>
              <w:right w:val="outset" w:sz="6" w:space="0" w:color="auto"/>
            </w:tcBorders>
          </w:tcPr>
          <w:p w14:paraId="2C72937D" w14:textId="77777777" w:rsidR="00322E46"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 xml:space="preserve">Likumprojekta </w:t>
            </w:r>
            <w:r w:rsidR="00563937" w:rsidRPr="00106F4C">
              <w:rPr>
                <w:rFonts w:ascii="Times New Roman" w:eastAsia="Times New Roman" w:hAnsi="Times New Roman" w:cs="Times New Roman"/>
                <w:iCs/>
                <w:spacing w:val="-2"/>
                <w:sz w:val="24"/>
                <w:szCs w:val="24"/>
                <w:lang w:eastAsia="lv-LV"/>
              </w:rPr>
              <w:t>45. </w:t>
            </w:r>
            <w:r w:rsidR="00DB12B7" w:rsidRPr="00106F4C">
              <w:rPr>
                <w:rFonts w:ascii="Times New Roman" w:eastAsia="Times New Roman" w:hAnsi="Times New Roman" w:cs="Times New Roman"/>
                <w:color w:val="000000"/>
                <w:spacing w:val="-2"/>
                <w:sz w:val="24"/>
                <w:szCs w:val="24"/>
                <w:lang w:eastAsia="lv-LV"/>
              </w:rPr>
              <w:t>pants</w:t>
            </w:r>
            <w:r w:rsidR="00563937" w:rsidRPr="00106F4C">
              <w:rPr>
                <w:rFonts w:ascii="Times New Roman" w:eastAsia="Times New Roman" w:hAnsi="Times New Roman" w:cs="Times New Roman"/>
                <w:iCs/>
                <w:spacing w:val="-2"/>
                <w:sz w:val="24"/>
                <w:szCs w:val="24"/>
                <w:lang w:eastAsia="lv-LV"/>
              </w:rPr>
              <w:t>.</w:t>
            </w:r>
          </w:p>
          <w:p w14:paraId="4290E82B"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C27979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5EF006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155708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5CE881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97.</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4.</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5F467154" w14:textId="77777777" w:rsidR="00563937" w:rsidRPr="00106F4C" w:rsidRDefault="005639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00DB12B7"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iCs/>
                <w:spacing w:val="-2"/>
                <w:sz w:val="24"/>
                <w:szCs w:val="24"/>
                <w:lang w:eastAsia="lv-LV"/>
              </w:rPr>
              <w:t>101.</w:t>
            </w:r>
            <w:r w:rsidRPr="00106F4C">
              <w:rPr>
                <w:rFonts w:ascii="Times New Roman" w:eastAsia="Times New Roman" w:hAnsi="Times New Roman" w:cs="Times New Roman"/>
                <w:iCs/>
                <w:spacing w:val="-2"/>
                <w:sz w:val="24"/>
                <w:szCs w:val="24"/>
                <w:vertAlign w:val="superscript"/>
                <w:lang w:eastAsia="lv-LV"/>
              </w:rPr>
              <w:t>3</w:t>
            </w:r>
            <w:r w:rsidR="00DB12B7" w:rsidRPr="00106F4C">
              <w:rPr>
                <w:rFonts w:ascii="Times New Roman" w:eastAsia="Times New Roman" w:hAnsi="Times New Roman" w:cs="Times New Roman"/>
                <w:iCs/>
                <w:spacing w:val="-2"/>
                <w:sz w:val="24"/>
                <w:szCs w:val="24"/>
                <w:vertAlign w:val="superscript"/>
                <w:lang w:eastAsia="lv-LV"/>
              </w:rPr>
              <w:t> </w:t>
            </w:r>
            <w:r w:rsidRPr="00106F4C">
              <w:rPr>
                <w:rFonts w:ascii="Times New Roman" w:eastAsia="Times New Roman" w:hAnsi="Times New Roman" w:cs="Times New Roman"/>
                <w:iCs/>
                <w:spacing w:val="-2"/>
                <w:sz w:val="24"/>
                <w:szCs w:val="24"/>
                <w:lang w:eastAsia="lv-LV"/>
              </w:rPr>
              <w:t>panta otrā daļa).</w:t>
            </w:r>
          </w:p>
          <w:p w14:paraId="2C76811A"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5943974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10ED6DC"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21D50D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5CA5371"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97.</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4.a punkts.</w:t>
            </w:r>
          </w:p>
        </w:tc>
        <w:tc>
          <w:tcPr>
            <w:tcW w:w="1268" w:type="pct"/>
            <w:tcBorders>
              <w:top w:val="outset" w:sz="6" w:space="0" w:color="auto"/>
              <w:left w:val="outset" w:sz="6" w:space="0" w:color="auto"/>
              <w:bottom w:val="outset" w:sz="6" w:space="0" w:color="auto"/>
              <w:right w:val="outset" w:sz="6" w:space="0" w:color="auto"/>
            </w:tcBorders>
          </w:tcPr>
          <w:p w14:paraId="7DEFE792" w14:textId="77777777" w:rsidR="00563937" w:rsidRPr="00106F4C" w:rsidRDefault="005639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00DB12B7"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iCs/>
                <w:spacing w:val="-2"/>
                <w:sz w:val="24"/>
                <w:szCs w:val="24"/>
                <w:lang w:eastAsia="lv-LV"/>
              </w:rPr>
              <w:t>101.</w:t>
            </w:r>
            <w:r w:rsidR="00DB12B7" w:rsidRPr="00106F4C">
              <w:rPr>
                <w:rFonts w:ascii="Times New Roman" w:eastAsia="Times New Roman" w:hAnsi="Times New Roman" w:cs="Times New Roman"/>
                <w:iCs/>
                <w:spacing w:val="-2"/>
                <w:sz w:val="24"/>
                <w:szCs w:val="24"/>
                <w:vertAlign w:val="superscript"/>
                <w:lang w:eastAsia="lv-LV"/>
              </w:rPr>
              <w:t>3 </w:t>
            </w:r>
            <w:r w:rsidRPr="00106F4C">
              <w:rPr>
                <w:rFonts w:ascii="Times New Roman" w:eastAsia="Times New Roman" w:hAnsi="Times New Roman" w:cs="Times New Roman"/>
                <w:iCs/>
                <w:spacing w:val="-2"/>
                <w:sz w:val="24"/>
                <w:szCs w:val="24"/>
                <w:lang w:eastAsia="lv-LV"/>
              </w:rPr>
              <w:t>panta 2.</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daļa).</w:t>
            </w:r>
          </w:p>
          <w:p w14:paraId="7793C951"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7B9F1D3C"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2318DE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560257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9B379B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97.</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6.</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punkts.</w:t>
            </w:r>
          </w:p>
        </w:tc>
        <w:tc>
          <w:tcPr>
            <w:tcW w:w="1268" w:type="pct"/>
            <w:tcBorders>
              <w:top w:val="outset" w:sz="6" w:space="0" w:color="auto"/>
              <w:left w:val="outset" w:sz="6" w:space="0" w:color="auto"/>
              <w:bottom w:val="outset" w:sz="6" w:space="0" w:color="auto"/>
              <w:right w:val="outset" w:sz="6" w:space="0" w:color="auto"/>
            </w:tcBorders>
          </w:tcPr>
          <w:p w14:paraId="15501B26" w14:textId="77777777" w:rsidR="00563937" w:rsidRPr="00106F4C" w:rsidRDefault="0056393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00DB12B7"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iCs/>
                <w:spacing w:val="-2"/>
                <w:sz w:val="24"/>
                <w:szCs w:val="24"/>
                <w:lang w:eastAsia="lv-LV"/>
              </w:rPr>
              <w:t>101.</w:t>
            </w:r>
            <w:r w:rsidRPr="00106F4C">
              <w:rPr>
                <w:rFonts w:ascii="Times New Roman" w:eastAsia="Times New Roman" w:hAnsi="Times New Roman" w:cs="Times New Roman"/>
                <w:iCs/>
                <w:spacing w:val="-2"/>
                <w:sz w:val="24"/>
                <w:szCs w:val="24"/>
                <w:vertAlign w:val="superscript"/>
                <w:lang w:eastAsia="lv-LV"/>
              </w:rPr>
              <w:t>3</w:t>
            </w:r>
            <w:r w:rsidR="00DB12B7" w:rsidRPr="00106F4C">
              <w:rPr>
                <w:rFonts w:ascii="Times New Roman" w:eastAsia="Times New Roman" w:hAnsi="Times New Roman" w:cs="Times New Roman"/>
                <w:iCs/>
                <w:spacing w:val="-2"/>
                <w:sz w:val="24"/>
                <w:szCs w:val="24"/>
                <w:vertAlign w:val="superscript"/>
                <w:lang w:eastAsia="lv-LV"/>
              </w:rPr>
              <w:t> </w:t>
            </w:r>
            <w:r w:rsidRPr="00106F4C">
              <w:rPr>
                <w:rFonts w:ascii="Times New Roman" w:eastAsia="Times New Roman" w:hAnsi="Times New Roman" w:cs="Times New Roman"/>
                <w:iCs/>
                <w:spacing w:val="-2"/>
                <w:sz w:val="24"/>
                <w:szCs w:val="24"/>
                <w:lang w:eastAsia="lv-LV"/>
              </w:rPr>
              <w:t>panta 3.</w:t>
            </w:r>
            <w:r w:rsidRPr="00106F4C">
              <w:rPr>
                <w:rFonts w:ascii="Times New Roman" w:eastAsia="Times New Roman" w:hAnsi="Times New Roman" w:cs="Times New Roman"/>
                <w:iCs/>
                <w:spacing w:val="-2"/>
                <w:sz w:val="24"/>
                <w:szCs w:val="24"/>
                <w:vertAlign w:val="superscript"/>
                <w:lang w:eastAsia="lv-LV"/>
              </w:rPr>
              <w:t>2</w:t>
            </w:r>
            <w:r w:rsidRPr="00106F4C">
              <w:rPr>
                <w:rFonts w:ascii="Times New Roman" w:eastAsia="Times New Roman" w:hAnsi="Times New Roman" w:cs="Times New Roman"/>
                <w:iCs/>
                <w:spacing w:val="-2"/>
                <w:sz w:val="24"/>
                <w:szCs w:val="24"/>
                <w:lang w:eastAsia="lv-LV"/>
              </w:rPr>
              <w:t xml:space="preserve"> daļa).</w:t>
            </w:r>
          </w:p>
          <w:p w14:paraId="3D2E3BD9"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31BAD2C4"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734885C"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F8847D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48AEDC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98.</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panta 1.</w:t>
            </w:r>
            <w:r w:rsidR="00322E46" w:rsidRPr="00106F4C">
              <w:rPr>
                <w:rFonts w:ascii="Times New Roman" w:eastAsia="Times New Roman" w:hAnsi="Times New Roman" w:cs="Times New Roman"/>
                <w:spacing w:val="-2"/>
                <w:sz w:val="24"/>
                <w:szCs w:val="24"/>
                <w:lang w:eastAsia="lv-LV"/>
              </w:rPr>
              <w:t> </w:t>
            </w:r>
            <w:r w:rsidRPr="00106F4C">
              <w:rPr>
                <w:rFonts w:ascii="Times New Roman" w:eastAsia="Times New Roman" w:hAnsi="Times New Roman" w:cs="Times New Roman"/>
                <w:spacing w:val="-2"/>
                <w:sz w:val="24"/>
                <w:szCs w:val="24"/>
                <w:lang w:eastAsia="lv-LV"/>
              </w:rPr>
              <w:t xml:space="preserve">punkta j) apakšpunkts. </w:t>
            </w:r>
          </w:p>
        </w:tc>
        <w:tc>
          <w:tcPr>
            <w:tcW w:w="1268" w:type="pct"/>
            <w:tcBorders>
              <w:top w:val="outset" w:sz="6" w:space="0" w:color="auto"/>
              <w:left w:val="outset" w:sz="6" w:space="0" w:color="auto"/>
              <w:bottom w:val="outset" w:sz="6" w:space="0" w:color="auto"/>
              <w:right w:val="outset" w:sz="6" w:space="0" w:color="auto"/>
            </w:tcBorders>
          </w:tcPr>
          <w:p w14:paraId="50CFA136" w14:textId="77777777" w:rsidR="007F2003" w:rsidRPr="00106F4C" w:rsidRDefault="007F2003"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DB12B7"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486872E0"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6A0BE88B"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5E50F4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400EA1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A3931FD"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98.panta 5.punkts.</w:t>
            </w:r>
          </w:p>
        </w:tc>
        <w:tc>
          <w:tcPr>
            <w:tcW w:w="1268" w:type="pct"/>
            <w:tcBorders>
              <w:top w:val="outset" w:sz="6" w:space="0" w:color="auto"/>
              <w:left w:val="outset" w:sz="6" w:space="0" w:color="auto"/>
              <w:bottom w:val="outset" w:sz="6" w:space="0" w:color="auto"/>
              <w:right w:val="outset" w:sz="6" w:space="0" w:color="auto"/>
            </w:tcBorders>
          </w:tcPr>
          <w:p w14:paraId="0F3F8ECE" w14:textId="77777777" w:rsidR="00723FAA" w:rsidRPr="00106F4C" w:rsidRDefault="007F2003"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DB12B7"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00DB12B7"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iCs/>
                <w:spacing w:val="-2"/>
                <w:sz w:val="24"/>
                <w:szCs w:val="24"/>
                <w:lang w:eastAsia="lv-LV"/>
              </w:rPr>
              <w:t>101.</w:t>
            </w:r>
            <w:r w:rsidR="00DB12B7" w:rsidRPr="00106F4C">
              <w:rPr>
                <w:rFonts w:ascii="Times New Roman" w:eastAsia="Times New Roman" w:hAnsi="Times New Roman" w:cs="Times New Roman"/>
                <w:iCs/>
                <w:spacing w:val="-2"/>
                <w:sz w:val="24"/>
                <w:szCs w:val="24"/>
                <w:vertAlign w:val="superscript"/>
                <w:lang w:eastAsia="lv-LV"/>
              </w:rPr>
              <w:t>3 </w:t>
            </w:r>
            <w:r w:rsidRPr="00106F4C">
              <w:rPr>
                <w:rFonts w:ascii="Times New Roman" w:eastAsia="Times New Roman" w:hAnsi="Times New Roman" w:cs="Times New Roman"/>
                <w:iCs/>
                <w:spacing w:val="-2"/>
                <w:sz w:val="24"/>
                <w:szCs w:val="24"/>
                <w:lang w:eastAsia="lv-LV"/>
              </w:rPr>
              <w:t>panta piektā un sestā daļa).</w:t>
            </w:r>
          </w:p>
        </w:tc>
        <w:tc>
          <w:tcPr>
            <w:tcW w:w="1170" w:type="pct"/>
            <w:tcBorders>
              <w:top w:val="outset" w:sz="6" w:space="0" w:color="auto"/>
              <w:left w:val="outset" w:sz="6" w:space="0" w:color="auto"/>
              <w:bottom w:val="outset" w:sz="6" w:space="0" w:color="auto"/>
              <w:right w:val="outset" w:sz="6" w:space="0" w:color="auto"/>
            </w:tcBorders>
          </w:tcPr>
          <w:p w14:paraId="14562AC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8B4327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07A564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220DBD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98.panta 5.a punkts.</w:t>
            </w:r>
          </w:p>
        </w:tc>
        <w:tc>
          <w:tcPr>
            <w:tcW w:w="1268" w:type="pct"/>
            <w:tcBorders>
              <w:top w:val="outset" w:sz="6" w:space="0" w:color="auto"/>
              <w:left w:val="outset" w:sz="6" w:space="0" w:color="auto"/>
              <w:bottom w:val="outset" w:sz="6" w:space="0" w:color="auto"/>
              <w:right w:val="outset" w:sz="6" w:space="0" w:color="auto"/>
            </w:tcBorders>
          </w:tcPr>
          <w:p w14:paraId="719F2B2F" w14:textId="77777777" w:rsidR="00723FAA" w:rsidRPr="00106F4C" w:rsidRDefault="001E7E3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0248A6FC"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83ABD3B"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00375C2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04DBEF6"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98.panta 8.punkts.</w:t>
            </w:r>
          </w:p>
        </w:tc>
        <w:tc>
          <w:tcPr>
            <w:tcW w:w="1268" w:type="pct"/>
            <w:tcBorders>
              <w:top w:val="outset" w:sz="6" w:space="0" w:color="auto"/>
              <w:left w:val="outset" w:sz="6" w:space="0" w:color="auto"/>
              <w:bottom w:val="outset" w:sz="6" w:space="0" w:color="auto"/>
              <w:right w:val="outset" w:sz="6" w:space="0" w:color="auto"/>
            </w:tcBorders>
          </w:tcPr>
          <w:p w14:paraId="31A3A7EE" w14:textId="77777777" w:rsidR="00723FAA" w:rsidRPr="00106F4C" w:rsidRDefault="001E7E3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6E6E10A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0F81C38B"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25EA3FA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6D60D0B"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99.panta 2.punkta b) apakšpunkts.</w:t>
            </w:r>
          </w:p>
        </w:tc>
        <w:tc>
          <w:tcPr>
            <w:tcW w:w="1268" w:type="pct"/>
            <w:tcBorders>
              <w:top w:val="outset" w:sz="6" w:space="0" w:color="auto"/>
              <w:left w:val="outset" w:sz="6" w:space="0" w:color="auto"/>
              <w:bottom w:val="outset" w:sz="6" w:space="0" w:color="auto"/>
              <w:right w:val="outset" w:sz="6" w:space="0" w:color="auto"/>
            </w:tcBorders>
          </w:tcPr>
          <w:p w14:paraId="3CBF3B89" w14:textId="77777777" w:rsidR="001E7E39" w:rsidRPr="00106F4C" w:rsidRDefault="001E7E39"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F728DF" w:rsidRPr="00106F4C">
              <w:rPr>
                <w:rFonts w:ascii="Times New Roman" w:eastAsia="Times New Roman" w:hAnsi="Times New Roman" w:cs="Times New Roman"/>
                <w:iCs/>
                <w:spacing w:val="-2"/>
                <w:sz w:val="24"/>
                <w:szCs w:val="24"/>
                <w:lang w:eastAsia="lv-LV"/>
              </w:rPr>
              <w:t>44. </w:t>
            </w:r>
            <w:r w:rsidR="009D4B7E" w:rsidRPr="00106F4C">
              <w:rPr>
                <w:rFonts w:ascii="Times New Roman" w:eastAsia="Times New Roman" w:hAnsi="Times New Roman" w:cs="Times New Roman"/>
                <w:iCs/>
                <w:spacing w:val="-2"/>
                <w:sz w:val="24"/>
                <w:szCs w:val="24"/>
                <w:lang w:eastAsia="lv-LV"/>
              </w:rPr>
              <w:t>pants</w:t>
            </w:r>
            <w:r w:rsidR="00F728DF" w:rsidRPr="00106F4C">
              <w:rPr>
                <w:rFonts w:ascii="Times New Roman" w:eastAsia="Times New Roman" w:hAnsi="Times New Roman" w:cs="Times New Roman"/>
                <w:iCs/>
                <w:spacing w:val="-2"/>
                <w:sz w:val="24"/>
                <w:szCs w:val="24"/>
                <w:lang w:eastAsia="lv-LV"/>
              </w:rPr>
              <w:t>.</w:t>
            </w:r>
          </w:p>
          <w:p w14:paraId="0F5BC526"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EA6F621"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63D3A15"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38CDF0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697AAAD"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103.pants.</w:t>
            </w:r>
          </w:p>
        </w:tc>
        <w:tc>
          <w:tcPr>
            <w:tcW w:w="1268" w:type="pct"/>
            <w:tcBorders>
              <w:top w:val="outset" w:sz="6" w:space="0" w:color="auto"/>
              <w:left w:val="outset" w:sz="6" w:space="0" w:color="auto"/>
              <w:bottom w:val="outset" w:sz="6" w:space="0" w:color="auto"/>
              <w:right w:val="outset" w:sz="6" w:space="0" w:color="auto"/>
            </w:tcBorders>
          </w:tcPr>
          <w:p w14:paraId="237B889D" w14:textId="66C503EE" w:rsidR="00C93263" w:rsidRPr="00106F4C" w:rsidRDefault="00C93263"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9D4B7E" w:rsidRPr="00106F4C">
              <w:rPr>
                <w:rFonts w:ascii="Times New Roman" w:eastAsia="Times New Roman" w:hAnsi="Times New Roman" w:cs="Times New Roman"/>
                <w:color w:val="000000"/>
                <w:spacing w:val="-2"/>
                <w:sz w:val="24"/>
                <w:szCs w:val="24"/>
                <w:lang w:eastAsia="lv-LV"/>
              </w:rPr>
              <w:t>pants</w:t>
            </w:r>
            <w:r w:rsidR="00BC6655" w:rsidRPr="00106F4C">
              <w:rPr>
                <w:rFonts w:ascii="Times New Roman" w:eastAsia="Times New Roman" w:hAnsi="Times New Roman" w:cs="Times New Roman"/>
                <w:color w:val="000000"/>
                <w:spacing w:val="-2"/>
                <w:sz w:val="24"/>
                <w:szCs w:val="24"/>
                <w:lang w:eastAsia="lv-LV"/>
              </w:rPr>
              <w:t>(KIL 101.</w:t>
            </w:r>
            <w:r w:rsidR="00BC6655" w:rsidRPr="00106F4C">
              <w:rPr>
                <w:rFonts w:ascii="Times New Roman" w:eastAsia="Times New Roman" w:hAnsi="Times New Roman" w:cs="Times New Roman"/>
                <w:color w:val="000000"/>
                <w:spacing w:val="-2"/>
                <w:sz w:val="24"/>
                <w:szCs w:val="24"/>
                <w:vertAlign w:val="superscript"/>
                <w:lang w:eastAsia="lv-LV"/>
              </w:rPr>
              <w:t>3</w:t>
            </w:r>
            <w:r w:rsidR="00BC6655" w:rsidRPr="00106F4C">
              <w:rPr>
                <w:rFonts w:ascii="Times New Roman" w:eastAsia="Times New Roman" w:hAnsi="Times New Roman" w:cs="Times New Roman"/>
                <w:color w:val="000000"/>
                <w:spacing w:val="-2"/>
                <w:sz w:val="24"/>
                <w:szCs w:val="24"/>
                <w:lang w:eastAsia="lv-LV"/>
              </w:rPr>
              <w:t xml:space="preserve"> panta 4.</w:t>
            </w:r>
            <w:r w:rsidR="00BC6655" w:rsidRPr="00106F4C">
              <w:rPr>
                <w:rFonts w:ascii="Times New Roman" w:eastAsia="Times New Roman" w:hAnsi="Times New Roman" w:cs="Times New Roman"/>
                <w:color w:val="000000"/>
                <w:spacing w:val="-2"/>
                <w:sz w:val="24"/>
                <w:szCs w:val="24"/>
                <w:vertAlign w:val="superscript"/>
                <w:lang w:eastAsia="lv-LV"/>
              </w:rPr>
              <w:t>3</w:t>
            </w:r>
            <w:r w:rsidR="00BC6655" w:rsidRPr="00106F4C">
              <w:rPr>
                <w:rFonts w:ascii="Times New Roman" w:eastAsia="Times New Roman" w:hAnsi="Times New Roman" w:cs="Times New Roman"/>
                <w:color w:val="000000"/>
                <w:spacing w:val="-2"/>
                <w:sz w:val="24"/>
                <w:szCs w:val="24"/>
                <w:lang w:eastAsia="lv-LV"/>
              </w:rPr>
              <w:t xml:space="preserve"> daļa)</w:t>
            </w:r>
            <w:r w:rsidRPr="00106F4C">
              <w:rPr>
                <w:rFonts w:ascii="Times New Roman" w:eastAsia="Times New Roman" w:hAnsi="Times New Roman" w:cs="Times New Roman"/>
                <w:iCs/>
                <w:spacing w:val="-2"/>
                <w:sz w:val="24"/>
                <w:szCs w:val="24"/>
                <w:lang w:eastAsia="lv-LV"/>
              </w:rPr>
              <w:t>.</w:t>
            </w:r>
          </w:p>
          <w:p w14:paraId="5534B9BD" w14:textId="77777777" w:rsidR="00723FAA" w:rsidRPr="00106F4C" w:rsidRDefault="00723FAA" w:rsidP="00591E03">
            <w:pPr>
              <w:spacing w:after="0" w:line="240" w:lineRule="auto"/>
              <w:rPr>
                <w:rFonts w:ascii="Times New Roman" w:eastAsia="Times New Roman" w:hAnsi="Times New Roman" w:cs="Times New Roman"/>
                <w:iCs/>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62C6652B"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02416D5"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78E74E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E547D3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104.panta 1.punkts. </w:t>
            </w:r>
          </w:p>
        </w:tc>
        <w:tc>
          <w:tcPr>
            <w:tcW w:w="1268" w:type="pct"/>
            <w:tcBorders>
              <w:top w:val="outset" w:sz="6" w:space="0" w:color="auto"/>
              <w:left w:val="outset" w:sz="6" w:space="0" w:color="auto"/>
              <w:bottom w:val="outset" w:sz="6" w:space="0" w:color="auto"/>
              <w:right w:val="outset" w:sz="6" w:space="0" w:color="auto"/>
            </w:tcBorders>
          </w:tcPr>
          <w:p w14:paraId="4A536105" w14:textId="77777777" w:rsidR="00723FAA" w:rsidRPr="00106F4C" w:rsidRDefault="00C93263" w:rsidP="009D4B7E">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9D4B7E"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3</w:t>
            </w:r>
            <w:r w:rsidR="009D4B7E" w:rsidRPr="00106F4C">
              <w:rPr>
                <w:rFonts w:ascii="Times New Roman" w:eastAsia="Times New Roman" w:hAnsi="Times New Roman" w:cs="Times New Roman"/>
                <w:iCs/>
                <w:spacing w:val="-2"/>
                <w:sz w:val="24"/>
                <w:szCs w:val="24"/>
                <w:vertAlign w:val="superscript"/>
                <w:lang w:eastAsia="lv-LV"/>
              </w:rPr>
              <w:t> </w:t>
            </w:r>
            <w:r w:rsidRPr="00106F4C">
              <w:rPr>
                <w:rFonts w:ascii="Times New Roman" w:eastAsia="Times New Roman" w:hAnsi="Times New Roman" w:cs="Times New Roman"/>
                <w:iCs/>
                <w:spacing w:val="-2"/>
                <w:sz w:val="24"/>
                <w:szCs w:val="24"/>
                <w:lang w:eastAsia="lv-LV"/>
              </w:rPr>
              <w:t>panta 4.</w:t>
            </w:r>
            <w:r w:rsidRPr="00106F4C">
              <w:rPr>
                <w:rFonts w:ascii="Times New Roman" w:eastAsia="Times New Roman" w:hAnsi="Times New Roman" w:cs="Times New Roman"/>
                <w:iCs/>
                <w:spacing w:val="-2"/>
                <w:sz w:val="24"/>
                <w:szCs w:val="24"/>
                <w:vertAlign w:val="superscript"/>
                <w:lang w:eastAsia="lv-LV"/>
              </w:rPr>
              <w:t xml:space="preserve">4 </w:t>
            </w:r>
            <w:r w:rsidRPr="00106F4C">
              <w:rPr>
                <w:rFonts w:ascii="Times New Roman" w:eastAsia="Times New Roman" w:hAnsi="Times New Roman" w:cs="Times New Roman"/>
                <w:iCs/>
                <w:spacing w:val="-2"/>
                <w:sz w:val="24"/>
                <w:szCs w:val="24"/>
                <w:lang w:eastAsia="lv-LV"/>
              </w:rPr>
              <w:t>daļa)</w:t>
            </w:r>
            <w:r w:rsidR="00652723" w:rsidRPr="00106F4C">
              <w:rPr>
                <w:rFonts w:ascii="Times New Roman" w:eastAsia="Times New Roman" w:hAnsi="Times New Roman" w:cs="Times New Roman"/>
                <w:iCs/>
                <w:spacing w:val="-2"/>
                <w:sz w:val="24"/>
                <w:szCs w:val="24"/>
                <w:lang w:eastAsia="lv-LV"/>
              </w:rPr>
              <w:t xml:space="preserve"> un KIL pārejas noteikumu 86. punkts.</w:t>
            </w:r>
          </w:p>
        </w:tc>
        <w:tc>
          <w:tcPr>
            <w:tcW w:w="1170" w:type="pct"/>
            <w:tcBorders>
              <w:top w:val="outset" w:sz="6" w:space="0" w:color="auto"/>
              <w:left w:val="outset" w:sz="6" w:space="0" w:color="auto"/>
              <w:bottom w:val="outset" w:sz="6" w:space="0" w:color="auto"/>
              <w:right w:val="outset" w:sz="6" w:space="0" w:color="auto"/>
            </w:tcBorders>
          </w:tcPr>
          <w:p w14:paraId="7BBDDAB3"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D7BF5B8" w14:textId="77777777" w:rsidR="00723FAA" w:rsidRPr="00106F4C" w:rsidRDefault="00322E46"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BC6655" w:rsidRPr="00106F4C" w14:paraId="42C94E2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246293D" w14:textId="2F49B9D8" w:rsidR="00BC6655" w:rsidRPr="00106F4C" w:rsidRDefault="00BC665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Direktīvas 2019/878 104.panta 1.punkta (k) apakšpunkts.</w:t>
            </w:r>
          </w:p>
        </w:tc>
        <w:tc>
          <w:tcPr>
            <w:tcW w:w="1268" w:type="pct"/>
            <w:tcBorders>
              <w:top w:val="outset" w:sz="6" w:space="0" w:color="auto"/>
              <w:left w:val="outset" w:sz="6" w:space="0" w:color="auto"/>
              <w:bottom w:val="outset" w:sz="6" w:space="0" w:color="auto"/>
              <w:right w:val="outset" w:sz="6" w:space="0" w:color="auto"/>
            </w:tcBorders>
          </w:tcPr>
          <w:p w14:paraId="28A8B4FF" w14:textId="6D2B6AC1" w:rsidR="00BC6655" w:rsidRPr="00106F4C" w:rsidRDefault="00BC6655" w:rsidP="009D4B7E">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101.</w:t>
            </w:r>
            <w:r w:rsidRPr="00106F4C">
              <w:rPr>
                <w:rFonts w:ascii="Times New Roman" w:eastAsia="Times New Roman" w:hAnsi="Times New Roman" w:cs="Times New Roman"/>
                <w:iCs/>
                <w:spacing w:val="-2"/>
                <w:sz w:val="24"/>
                <w:szCs w:val="24"/>
                <w:vertAlign w:val="superscript"/>
                <w:lang w:eastAsia="lv-LV"/>
              </w:rPr>
              <w:t>3</w:t>
            </w:r>
            <w:r w:rsidRPr="00106F4C">
              <w:rPr>
                <w:rFonts w:ascii="Times New Roman" w:eastAsia="Times New Roman" w:hAnsi="Times New Roman" w:cs="Times New Roman"/>
                <w:iCs/>
                <w:spacing w:val="-2"/>
                <w:sz w:val="24"/>
                <w:szCs w:val="24"/>
                <w:lang w:eastAsia="lv-LV"/>
              </w:rPr>
              <w:t xml:space="preserve"> panta 4.</w:t>
            </w:r>
            <w:r w:rsidRPr="00106F4C">
              <w:rPr>
                <w:rFonts w:ascii="Times New Roman" w:eastAsia="Times New Roman" w:hAnsi="Times New Roman" w:cs="Times New Roman"/>
                <w:iCs/>
                <w:spacing w:val="-2"/>
                <w:sz w:val="24"/>
                <w:szCs w:val="24"/>
                <w:vertAlign w:val="superscript"/>
                <w:lang w:eastAsia="lv-LV"/>
              </w:rPr>
              <w:t>7</w:t>
            </w:r>
            <w:r w:rsidRPr="00106F4C">
              <w:rPr>
                <w:rFonts w:ascii="Times New Roman" w:eastAsia="Times New Roman" w:hAnsi="Times New Roman" w:cs="Times New Roman"/>
                <w:iCs/>
                <w:spacing w:val="-2"/>
                <w:sz w:val="24"/>
                <w:szCs w:val="24"/>
                <w:lang w:eastAsia="lv-LV"/>
              </w:rPr>
              <w:t xml:space="preserve"> daļas 2. punktā.</w:t>
            </w:r>
          </w:p>
        </w:tc>
        <w:tc>
          <w:tcPr>
            <w:tcW w:w="1170" w:type="pct"/>
            <w:tcBorders>
              <w:top w:val="outset" w:sz="6" w:space="0" w:color="auto"/>
              <w:left w:val="outset" w:sz="6" w:space="0" w:color="auto"/>
              <w:bottom w:val="outset" w:sz="6" w:space="0" w:color="auto"/>
              <w:right w:val="outset" w:sz="6" w:space="0" w:color="auto"/>
            </w:tcBorders>
          </w:tcPr>
          <w:p w14:paraId="6B345813" w14:textId="5A108C91" w:rsidR="00BC6655" w:rsidRPr="00106F4C" w:rsidRDefault="00BC665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223CF02" w14:textId="16F7DC91" w:rsidR="00BC6655" w:rsidRPr="00106F4C" w:rsidRDefault="00BC665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98CFD2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F2697D6"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104.panta 2.punkts. </w:t>
            </w:r>
          </w:p>
        </w:tc>
        <w:tc>
          <w:tcPr>
            <w:tcW w:w="1268" w:type="pct"/>
            <w:tcBorders>
              <w:top w:val="outset" w:sz="6" w:space="0" w:color="auto"/>
              <w:left w:val="outset" w:sz="6" w:space="0" w:color="auto"/>
              <w:bottom w:val="outset" w:sz="6" w:space="0" w:color="auto"/>
              <w:right w:val="outset" w:sz="6" w:space="0" w:color="auto"/>
            </w:tcBorders>
          </w:tcPr>
          <w:p w14:paraId="569B93C7" w14:textId="77777777" w:rsidR="001D3E9C" w:rsidRPr="00106F4C" w:rsidRDefault="001D3E9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9D4B7E"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29812B7C"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5B6E06F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0F1B0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8BB60E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0D90662"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104.panta 3.punkts. </w:t>
            </w:r>
          </w:p>
        </w:tc>
        <w:tc>
          <w:tcPr>
            <w:tcW w:w="1268" w:type="pct"/>
            <w:tcBorders>
              <w:top w:val="outset" w:sz="6" w:space="0" w:color="auto"/>
              <w:left w:val="outset" w:sz="6" w:space="0" w:color="auto"/>
              <w:bottom w:val="outset" w:sz="6" w:space="0" w:color="auto"/>
              <w:right w:val="outset" w:sz="6" w:space="0" w:color="auto"/>
            </w:tcBorders>
          </w:tcPr>
          <w:p w14:paraId="20D69414" w14:textId="77777777" w:rsidR="001D3E9C" w:rsidRPr="00106F4C" w:rsidRDefault="001D3E9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410811"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62FB78C4"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6454D0B4"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4D7754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B4AD33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782B4D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104.a panta pirmā daļa. </w:t>
            </w:r>
          </w:p>
        </w:tc>
        <w:tc>
          <w:tcPr>
            <w:tcW w:w="1268" w:type="pct"/>
            <w:tcBorders>
              <w:top w:val="outset" w:sz="6" w:space="0" w:color="auto"/>
              <w:left w:val="outset" w:sz="6" w:space="0" w:color="auto"/>
              <w:bottom w:val="outset" w:sz="6" w:space="0" w:color="auto"/>
              <w:right w:val="outset" w:sz="6" w:space="0" w:color="auto"/>
            </w:tcBorders>
          </w:tcPr>
          <w:p w14:paraId="27698E89" w14:textId="63C1F79B" w:rsidR="00723FAA" w:rsidRPr="00106F4C" w:rsidRDefault="00DB33EF" w:rsidP="00B52DD0">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410811"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0038612A" w:rsidRPr="00106F4C">
              <w:rPr>
                <w:rFonts w:ascii="Times New Roman" w:eastAsia="Times New Roman" w:hAnsi="Times New Roman" w:cs="Times New Roman"/>
                <w:iCs/>
                <w:spacing w:val="-2"/>
                <w:sz w:val="24"/>
                <w:szCs w:val="24"/>
                <w:vertAlign w:val="superscript"/>
                <w:lang w:eastAsia="lv-LV"/>
              </w:rPr>
              <w:t>16 </w:t>
            </w:r>
            <w:r w:rsidRPr="00106F4C">
              <w:rPr>
                <w:rFonts w:ascii="Times New Roman" w:eastAsia="Times New Roman" w:hAnsi="Times New Roman" w:cs="Times New Roman"/>
                <w:iCs/>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178DF70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C49EE6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B3A75F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0967007"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104.a panta otrā daļa. </w:t>
            </w:r>
          </w:p>
        </w:tc>
        <w:tc>
          <w:tcPr>
            <w:tcW w:w="1268" w:type="pct"/>
            <w:tcBorders>
              <w:top w:val="outset" w:sz="6" w:space="0" w:color="auto"/>
              <w:left w:val="outset" w:sz="6" w:space="0" w:color="auto"/>
              <w:bottom w:val="outset" w:sz="6" w:space="0" w:color="auto"/>
              <w:right w:val="outset" w:sz="6" w:space="0" w:color="auto"/>
            </w:tcBorders>
          </w:tcPr>
          <w:p w14:paraId="26547E1B" w14:textId="7E16144A" w:rsidR="00723FAA" w:rsidRPr="00106F4C" w:rsidRDefault="006C616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410811"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0038612A" w:rsidRPr="00106F4C">
              <w:rPr>
                <w:rFonts w:ascii="Times New Roman" w:eastAsia="Times New Roman" w:hAnsi="Times New Roman" w:cs="Times New Roman"/>
                <w:iCs/>
                <w:spacing w:val="-2"/>
                <w:sz w:val="24"/>
                <w:szCs w:val="24"/>
                <w:vertAlign w:val="superscript"/>
                <w:lang w:eastAsia="lv-LV"/>
              </w:rPr>
              <w:t>16 </w:t>
            </w:r>
            <w:r w:rsidRPr="00106F4C">
              <w:rPr>
                <w:rFonts w:ascii="Times New Roman" w:eastAsia="Times New Roman" w:hAnsi="Times New Roman" w:cs="Times New Roman"/>
                <w:iCs/>
                <w:spacing w:val="-2"/>
                <w:sz w:val="24"/>
                <w:szCs w:val="24"/>
                <w:lang w:eastAsia="lv-LV"/>
              </w:rPr>
              <w:t xml:space="preserve">panta </w:t>
            </w:r>
            <w:r w:rsidR="007F1608" w:rsidRPr="00106F4C">
              <w:rPr>
                <w:rFonts w:ascii="Times New Roman" w:eastAsia="Times New Roman" w:hAnsi="Times New Roman" w:cs="Times New Roman"/>
                <w:iCs/>
                <w:spacing w:val="-2"/>
                <w:sz w:val="24"/>
                <w:szCs w:val="24"/>
                <w:lang w:eastAsia="lv-LV"/>
              </w:rPr>
              <w:t xml:space="preserve">otrā, </w:t>
            </w:r>
            <w:r w:rsidRPr="00106F4C">
              <w:rPr>
                <w:rFonts w:ascii="Times New Roman" w:eastAsia="Times New Roman" w:hAnsi="Times New Roman" w:cs="Times New Roman"/>
                <w:iCs/>
                <w:spacing w:val="-2"/>
                <w:sz w:val="24"/>
                <w:szCs w:val="24"/>
                <w:lang w:eastAsia="lv-LV"/>
              </w:rPr>
              <w:t>trešā un ceturtā daļa).</w:t>
            </w:r>
          </w:p>
        </w:tc>
        <w:tc>
          <w:tcPr>
            <w:tcW w:w="1170" w:type="pct"/>
            <w:tcBorders>
              <w:top w:val="outset" w:sz="6" w:space="0" w:color="auto"/>
              <w:left w:val="outset" w:sz="6" w:space="0" w:color="auto"/>
              <w:bottom w:val="outset" w:sz="6" w:space="0" w:color="auto"/>
              <w:right w:val="outset" w:sz="6" w:space="0" w:color="auto"/>
            </w:tcBorders>
          </w:tcPr>
          <w:p w14:paraId="1276A92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D4500B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8E0D4F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CCC6D67"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104.a panta trešā daļa.</w:t>
            </w:r>
          </w:p>
        </w:tc>
        <w:tc>
          <w:tcPr>
            <w:tcW w:w="1268" w:type="pct"/>
            <w:tcBorders>
              <w:top w:val="outset" w:sz="6" w:space="0" w:color="auto"/>
              <w:left w:val="outset" w:sz="6" w:space="0" w:color="auto"/>
              <w:bottom w:val="outset" w:sz="6" w:space="0" w:color="auto"/>
              <w:right w:val="outset" w:sz="6" w:space="0" w:color="auto"/>
            </w:tcBorders>
          </w:tcPr>
          <w:p w14:paraId="298DFF1B" w14:textId="7923BDAA" w:rsidR="00723FAA" w:rsidRPr="00106F4C" w:rsidRDefault="00D121A0"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410811"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16 </w:t>
            </w:r>
            <w:r w:rsidRPr="00106F4C">
              <w:rPr>
                <w:rFonts w:ascii="Times New Roman" w:eastAsia="Times New Roman" w:hAnsi="Times New Roman" w:cs="Times New Roman"/>
                <w:iCs/>
                <w:spacing w:val="-2"/>
                <w:sz w:val="24"/>
                <w:szCs w:val="24"/>
                <w:lang w:eastAsia="lv-LV"/>
              </w:rPr>
              <w:t xml:space="preserve">panta piektā </w:t>
            </w:r>
            <w:r w:rsidR="007F1608" w:rsidRPr="00106F4C">
              <w:rPr>
                <w:rFonts w:ascii="Times New Roman" w:eastAsia="Times New Roman" w:hAnsi="Times New Roman" w:cs="Times New Roman"/>
                <w:iCs/>
                <w:spacing w:val="-2"/>
                <w:sz w:val="24"/>
                <w:szCs w:val="24"/>
                <w:lang w:eastAsia="lv-LV"/>
              </w:rPr>
              <w:t xml:space="preserve">un sestā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47807DDC"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692C9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1DB17D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45679A5"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104.a panta ceturtā daļa. </w:t>
            </w:r>
          </w:p>
        </w:tc>
        <w:tc>
          <w:tcPr>
            <w:tcW w:w="1268" w:type="pct"/>
            <w:tcBorders>
              <w:top w:val="outset" w:sz="6" w:space="0" w:color="auto"/>
              <w:left w:val="outset" w:sz="6" w:space="0" w:color="auto"/>
              <w:bottom w:val="outset" w:sz="6" w:space="0" w:color="auto"/>
              <w:right w:val="outset" w:sz="6" w:space="0" w:color="auto"/>
            </w:tcBorders>
          </w:tcPr>
          <w:p w14:paraId="74858315" w14:textId="77777777" w:rsidR="00723FAA" w:rsidRPr="00106F4C" w:rsidRDefault="00935581"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410811"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16 </w:t>
            </w:r>
            <w:r w:rsidRPr="00106F4C">
              <w:rPr>
                <w:rFonts w:ascii="Times New Roman" w:eastAsia="Times New Roman" w:hAnsi="Times New Roman" w:cs="Times New Roman"/>
                <w:iCs/>
                <w:spacing w:val="-2"/>
                <w:sz w:val="24"/>
                <w:szCs w:val="24"/>
                <w:lang w:eastAsia="lv-LV"/>
              </w:rPr>
              <w:t>panta septītā, astotā, devītā, desmitā un vienpadsmitā daļa).</w:t>
            </w:r>
          </w:p>
        </w:tc>
        <w:tc>
          <w:tcPr>
            <w:tcW w:w="1170" w:type="pct"/>
            <w:tcBorders>
              <w:top w:val="outset" w:sz="6" w:space="0" w:color="auto"/>
              <w:left w:val="outset" w:sz="6" w:space="0" w:color="auto"/>
              <w:bottom w:val="outset" w:sz="6" w:space="0" w:color="auto"/>
              <w:right w:val="outset" w:sz="6" w:space="0" w:color="auto"/>
            </w:tcBorders>
          </w:tcPr>
          <w:p w14:paraId="4102BC2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0F92A5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18BD20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D2E55B8"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104.a panta piektā daļa.</w:t>
            </w:r>
          </w:p>
        </w:tc>
        <w:tc>
          <w:tcPr>
            <w:tcW w:w="1268" w:type="pct"/>
            <w:tcBorders>
              <w:top w:val="outset" w:sz="6" w:space="0" w:color="auto"/>
              <w:left w:val="outset" w:sz="6" w:space="0" w:color="auto"/>
              <w:bottom w:val="outset" w:sz="6" w:space="0" w:color="auto"/>
              <w:right w:val="outset" w:sz="6" w:space="0" w:color="auto"/>
            </w:tcBorders>
          </w:tcPr>
          <w:p w14:paraId="159B39AE" w14:textId="77777777" w:rsidR="00723FAA" w:rsidRPr="00106F4C" w:rsidRDefault="00935581"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410811"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16 </w:t>
            </w:r>
            <w:r w:rsidRPr="00106F4C">
              <w:rPr>
                <w:rFonts w:ascii="Times New Roman" w:eastAsia="Times New Roman" w:hAnsi="Times New Roman" w:cs="Times New Roman"/>
                <w:iCs/>
                <w:spacing w:val="-2"/>
                <w:sz w:val="24"/>
                <w:szCs w:val="24"/>
                <w:lang w:eastAsia="lv-LV"/>
              </w:rPr>
              <w:t>divpadsmitā daļa).</w:t>
            </w:r>
          </w:p>
        </w:tc>
        <w:tc>
          <w:tcPr>
            <w:tcW w:w="1170" w:type="pct"/>
            <w:tcBorders>
              <w:top w:val="outset" w:sz="6" w:space="0" w:color="auto"/>
              <w:left w:val="outset" w:sz="6" w:space="0" w:color="auto"/>
              <w:bottom w:val="outset" w:sz="6" w:space="0" w:color="auto"/>
              <w:right w:val="outset" w:sz="6" w:space="0" w:color="auto"/>
            </w:tcBorders>
          </w:tcPr>
          <w:p w14:paraId="7F0086C6"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23F4D7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9022CE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C0543C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104.b panta pirmā daļa. </w:t>
            </w:r>
          </w:p>
        </w:tc>
        <w:tc>
          <w:tcPr>
            <w:tcW w:w="1268" w:type="pct"/>
            <w:tcBorders>
              <w:top w:val="outset" w:sz="6" w:space="0" w:color="auto"/>
              <w:left w:val="outset" w:sz="6" w:space="0" w:color="auto"/>
              <w:bottom w:val="outset" w:sz="6" w:space="0" w:color="auto"/>
              <w:right w:val="outset" w:sz="6" w:space="0" w:color="auto"/>
            </w:tcBorders>
          </w:tcPr>
          <w:p w14:paraId="01066FC8" w14:textId="77777777" w:rsidR="00723FAA" w:rsidRPr="00106F4C" w:rsidRDefault="0024743A"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36.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36.</w:t>
            </w:r>
            <w:r w:rsidR="00621514"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2.</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daļa).</w:t>
            </w:r>
          </w:p>
        </w:tc>
        <w:tc>
          <w:tcPr>
            <w:tcW w:w="1170" w:type="pct"/>
            <w:tcBorders>
              <w:top w:val="outset" w:sz="6" w:space="0" w:color="auto"/>
              <w:left w:val="outset" w:sz="6" w:space="0" w:color="auto"/>
              <w:bottom w:val="outset" w:sz="6" w:space="0" w:color="auto"/>
              <w:right w:val="outset" w:sz="6" w:space="0" w:color="auto"/>
            </w:tcBorders>
          </w:tcPr>
          <w:p w14:paraId="6EFB0580"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F0EE20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E61862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380F475"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104.b panta otrā daļa. </w:t>
            </w:r>
          </w:p>
        </w:tc>
        <w:tc>
          <w:tcPr>
            <w:tcW w:w="1268" w:type="pct"/>
            <w:tcBorders>
              <w:top w:val="outset" w:sz="6" w:space="0" w:color="auto"/>
              <w:left w:val="outset" w:sz="6" w:space="0" w:color="auto"/>
              <w:bottom w:val="outset" w:sz="6" w:space="0" w:color="auto"/>
              <w:right w:val="outset" w:sz="6" w:space="0" w:color="auto"/>
            </w:tcBorders>
          </w:tcPr>
          <w:p w14:paraId="552EE6DF" w14:textId="77777777" w:rsidR="00723FAA" w:rsidRPr="00106F4C" w:rsidRDefault="0062151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17 </w:t>
            </w:r>
            <w:r w:rsidRPr="00106F4C">
              <w:rPr>
                <w:rFonts w:ascii="Times New Roman" w:eastAsia="Times New Roman" w:hAnsi="Times New Roman" w:cs="Times New Roman"/>
                <w:iCs/>
                <w:spacing w:val="-2"/>
                <w:sz w:val="24"/>
                <w:szCs w:val="24"/>
                <w:lang w:eastAsia="lv-LV"/>
              </w:rPr>
              <w:t>pirmā daļa).</w:t>
            </w:r>
          </w:p>
        </w:tc>
        <w:tc>
          <w:tcPr>
            <w:tcW w:w="1170" w:type="pct"/>
            <w:tcBorders>
              <w:top w:val="outset" w:sz="6" w:space="0" w:color="auto"/>
              <w:left w:val="outset" w:sz="6" w:space="0" w:color="auto"/>
              <w:bottom w:val="outset" w:sz="6" w:space="0" w:color="auto"/>
              <w:right w:val="outset" w:sz="6" w:space="0" w:color="auto"/>
            </w:tcBorders>
          </w:tcPr>
          <w:p w14:paraId="035BE5F6"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791C5E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EB3D27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E648D9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104.b panta trešā daļa. </w:t>
            </w:r>
          </w:p>
        </w:tc>
        <w:tc>
          <w:tcPr>
            <w:tcW w:w="1268" w:type="pct"/>
            <w:tcBorders>
              <w:top w:val="outset" w:sz="6" w:space="0" w:color="auto"/>
              <w:left w:val="outset" w:sz="6" w:space="0" w:color="auto"/>
              <w:bottom w:val="outset" w:sz="6" w:space="0" w:color="auto"/>
              <w:right w:val="outset" w:sz="6" w:space="0" w:color="auto"/>
            </w:tcBorders>
          </w:tcPr>
          <w:p w14:paraId="2297AFC5" w14:textId="77777777" w:rsidR="00723FAA" w:rsidRPr="00106F4C" w:rsidRDefault="0062151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17 </w:t>
            </w:r>
            <w:r w:rsidRPr="00106F4C">
              <w:rPr>
                <w:rFonts w:ascii="Times New Roman" w:eastAsia="Times New Roman" w:hAnsi="Times New Roman" w:cs="Times New Roman"/>
                <w:iCs/>
                <w:spacing w:val="-2"/>
                <w:sz w:val="24"/>
                <w:szCs w:val="24"/>
                <w:lang w:eastAsia="lv-LV"/>
              </w:rPr>
              <w:t>otrā un trešā daļa).</w:t>
            </w:r>
          </w:p>
        </w:tc>
        <w:tc>
          <w:tcPr>
            <w:tcW w:w="1170" w:type="pct"/>
            <w:tcBorders>
              <w:top w:val="outset" w:sz="6" w:space="0" w:color="auto"/>
              <w:left w:val="outset" w:sz="6" w:space="0" w:color="auto"/>
              <w:bottom w:val="outset" w:sz="6" w:space="0" w:color="auto"/>
              <w:right w:val="outset" w:sz="6" w:space="0" w:color="auto"/>
            </w:tcBorders>
          </w:tcPr>
          <w:p w14:paraId="303EE61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80EE6A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BCA883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39DD675"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104.b panta ceturtā daļa. </w:t>
            </w:r>
          </w:p>
        </w:tc>
        <w:tc>
          <w:tcPr>
            <w:tcW w:w="1268" w:type="pct"/>
            <w:tcBorders>
              <w:top w:val="outset" w:sz="6" w:space="0" w:color="auto"/>
              <w:left w:val="outset" w:sz="6" w:space="0" w:color="auto"/>
              <w:bottom w:val="outset" w:sz="6" w:space="0" w:color="auto"/>
              <w:right w:val="outset" w:sz="6" w:space="0" w:color="auto"/>
            </w:tcBorders>
          </w:tcPr>
          <w:p w14:paraId="5938F508" w14:textId="77777777" w:rsidR="00723FAA" w:rsidRPr="00106F4C" w:rsidRDefault="0062151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17 </w:t>
            </w:r>
            <w:r w:rsidRPr="00106F4C">
              <w:rPr>
                <w:rFonts w:ascii="Times New Roman" w:eastAsia="Times New Roman" w:hAnsi="Times New Roman" w:cs="Times New Roman"/>
                <w:iCs/>
                <w:spacing w:val="-2"/>
                <w:sz w:val="24"/>
                <w:szCs w:val="24"/>
                <w:lang w:eastAsia="lv-LV"/>
              </w:rPr>
              <w:t>otrā daļa).</w:t>
            </w:r>
          </w:p>
        </w:tc>
        <w:tc>
          <w:tcPr>
            <w:tcW w:w="1170" w:type="pct"/>
            <w:tcBorders>
              <w:top w:val="outset" w:sz="6" w:space="0" w:color="auto"/>
              <w:left w:val="outset" w:sz="6" w:space="0" w:color="auto"/>
              <w:bottom w:val="outset" w:sz="6" w:space="0" w:color="auto"/>
              <w:right w:val="outset" w:sz="6" w:space="0" w:color="auto"/>
            </w:tcBorders>
          </w:tcPr>
          <w:p w14:paraId="791D2C6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F3CD52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EAF72A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3D7BB3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104.b panta piektā daļa. </w:t>
            </w:r>
          </w:p>
        </w:tc>
        <w:tc>
          <w:tcPr>
            <w:tcW w:w="1268" w:type="pct"/>
            <w:tcBorders>
              <w:top w:val="outset" w:sz="6" w:space="0" w:color="auto"/>
              <w:left w:val="outset" w:sz="6" w:space="0" w:color="auto"/>
              <w:bottom w:val="outset" w:sz="6" w:space="0" w:color="auto"/>
              <w:right w:val="outset" w:sz="6" w:space="0" w:color="auto"/>
            </w:tcBorders>
          </w:tcPr>
          <w:p w14:paraId="3635C050" w14:textId="77777777" w:rsidR="00723FAA" w:rsidRPr="00106F4C" w:rsidRDefault="0062151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17 </w:t>
            </w:r>
            <w:r w:rsidRPr="00106F4C">
              <w:rPr>
                <w:rFonts w:ascii="Times New Roman" w:eastAsia="Times New Roman" w:hAnsi="Times New Roman" w:cs="Times New Roman"/>
                <w:iCs/>
                <w:spacing w:val="-2"/>
                <w:sz w:val="24"/>
                <w:szCs w:val="24"/>
                <w:lang w:eastAsia="lv-LV"/>
              </w:rPr>
              <w:t>ceturtā un piektā daļa).</w:t>
            </w:r>
          </w:p>
        </w:tc>
        <w:tc>
          <w:tcPr>
            <w:tcW w:w="1170" w:type="pct"/>
            <w:tcBorders>
              <w:top w:val="outset" w:sz="6" w:space="0" w:color="auto"/>
              <w:left w:val="outset" w:sz="6" w:space="0" w:color="auto"/>
              <w:bottom w:val="outset" w:sz="6" w:space="0" w:color="auto"/>
              <w:right w:val="outset" w:sz="6" w:space="0" w:color="auto"/>
            </w:tcBorders>
          </w:tcPr>
          <w:p w14:paraId="471F91C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129766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16EE89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BCF585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104.b panta sestā daļa. </w:t>
            </w:r>
          </w:p>
        </w:tc>
        <w:tc>
          <w:tcPr>
            <w:tcW w:w="1268" w:type="pct"/>
            <w:tcBorders>
              <w:top w:val="outset" w:sz="6" w:space="0" w:color="auto"/>
              <w:left w:val="outset" w:sz="6" w:space="0" w:color="auto"/>
              <w:bottom w:val="outset" w:sz="6" w:space="0" w:color="auto"/>
              <w:right w:val="outset" w:sz="6" w:space="0" w:color="auto"/>
            </w:tcBorders>
          </w:tcPr>
          <w:p w14:paraId="1C7C3D33" w14:textId="77777777" w:rsidR="00723FAA" w:rsidRPr="00106F4C" w:rsidRDefault="00886338"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101.</w:t>
            </w:r>
            <w:r w:rsidRPr="00106F4C">
              <w:rPr>
                <w:rFonts w:ascii="Times New Roman" w:eastAsia="Times New Roman" w:hAnsi="Times New Roman" w:cs="Times New Roman"/>
                <w:iCs/>
                <w:spacing w:val="-2"/>
                <w:sz w:val="24"/>
                <w:szCs w:val="24"/>
                <w:vertAlign w:val="superscript"/>
                <w:lang w:eastAsia="lv-LV"/>
              </w:rPr>
              <w:t>17 </w:t>
            </w:r>
            <w:r w:rsidRPr="00106F4C">
              <w:rPr>
                <w:rFonts w:ascii="Times New Roman" w:eastAsia="Times New Roman" w:hAnsi="Times New Roman" w:cs="Times New Roman"/>
                <w:iCs/>
                <w:spacing w:val="-2"/>
                <w:sz w:val="24"/>
                <w:szCs w:val="24"/>
                <w:lang w:eastAsia="lv-LV"/>
              </w:rPr>
              <w:t>sestā daļa).</w:t>
            </w:r>
          </w:p>
        </w:tc>
        <w:tc>
          <w:tcPr>
            <w:tcW w:w="1170" w:type="pct"/>
            <w:tcBorders>
              <w:top w:val="outset" w:sz="6" w:space="0" w:color="auto"/>
              <w:left w:val="outset" w:sz="6" w:space="0" w:color="auto"/>
              <w:bottom w:val="outset" w:sz="6" w:space="0" w:color="auto"/>
              <w:right w:val="outset" w:sz="6" w:space="0" w:color="auto"/>
            </w:tcBorders>
          </w:tcPr>
          <w:p w14:paraId="6544873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1046A4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F3F724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6DD897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104.c pants.</w:t>
            </w:r>
          </w:p>
        </w:tc>
        <w:tc>
          <w:tcPr>
            <w:tcW w:w="1268" w:type="pct"/>
            <w:tcBorders>
              <w:top w:val="outset" w:sz="6" w:space="0" w:color="auto"/>
              <w:left w:val="outset" w:sz="6" w:space="0" w:color="auto"/>
              <w:bottom w:val="outset" w:sz="6" w:space="0" w:color="auto"/>
              <w:right w:val="outset" w:sz="6" w:space="0" w:color="auto"/>
            </w:tcBorders>
          </w:tcPr>
          <w:p w14:paraId="3BEEDB37" w14:textId="77777777" w:rsidR="00723FAA" w:rsidRPr="00106F4C" w:rsidRDefault="001E7E39"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Nav jāievieš, jo noregulējuma iestāde ir FKTK struktūrvienība.</w:t>
            </w:r>
          </w:p>
        </w:tc>
        <w:tc>
          <w:tcPr>
            <w:tcW w:w="1170" w:type="pct"/>
            <w:tcBorders>
              <w:top w:val="outset" w:sz="6" w:space="0" w:color="auto"/>
              <w:left w:val="outset" w:sz="6" w:space="0" w:color="auto"/>
              <w:bottom w:val="outset" w:sz="6" w:space="0" w:color="auto"/>
              <w:right w:val="outset" w:sz="6" w:space="0" w:color="auto"/>
            </w:tcBorders>
          </w:tcPr>
          <w:p w14:paraId="555CB009"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5FDA280D"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6BB547B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01116A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105.panta d) punkts. </w:t>
            </w:r>
          </w:p>
        </w:tc>
        <w:tc>
          <w:tcPr>
            <w:tcW w:w="1268" w:type="pct"/>
            <w:tcBorders>
              <w:top w:val="outset" w:sz="6" w:space="0" w:color="auto"/>
              <w:left w:val="outset" w:sz="6" w:space="0" w:color="auto"/>
              <w:bottom w:val="outset" w:sz="6" w:space="0" w:color="auto"/>
              <w:right w:val="outset" w:sz="6" w:space="0" w:color="auto"/>
            </w:tcBorders>
          </w:tcPr>
          <w:p w14:paraId="3A9E7888" w14:textId="77777777" w:rsidR="00163E97" w:rsidRPr="00106F4C" w:rsidRDefault="00163E97"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45. </w:t>
            </w:r>
            <w:r w:rsidR="009B422D"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6C82C2E9"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6F7C45C0"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D8CC02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08C31B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48C979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108.panta 3.punkts. </w:t>
            </w:r>
          </w:p>
        </w:tc>
        <w:tc>
          <w:tcPr>
            <w:tcW w:w="1268" w:type="pct"/>
            <w:tcBorders>
              <w:top w:val="outset" w:sz="6" w:space="0" w:color="auto"/>
              <w:left w:val="outset" w:sz="6" w:space="0" w:color="auto"/>
              <w:bottom w:val="outset" w:sz="6" w:space="0" w:color="auto"/>
              <w:right w:val="outset" w:sz="6" w:space="0" w:color="auto"/>
            </w:tcBorders>
          </w:tcPr>
          <w:p w14:paraId="409F3AC4" w14:textId="77777777" w:rsidR="00BD05EC" w:rsidRPr="00106F4C" w:rsidRDefault="00BD05E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0F27BA" w:rsidRPr="00106F4C">
              <w:rPr>
                <w:rFonts w:ascii="Times New Roman" w:eastAsia="Times New Roman" w:hAnsi="Times New Roman" w:cs="Times New Roman"/>
                <w:iCs/>
                <w:spacing w:val="-2"/>
                <w:sz w:val="24"/>
                <w:szCs w:val="24"/>
                <w:lang w:eastAsia="lv-LV"/>
              </w:rPr>
              <w:t>39. </w:t>
            </w:r>
            <w:r w:rsidR="009B422D" w:rsidRPr="00106F4C">
              <w:rPr>
                <w:rFonts w:ascii="Times New Roman" w:eastAsia="Times New Roman" w:hAnsi="Times New Roman" w:cs="Times New Roman"/>
                <w:color w:val="000000"/>
                <w:spacing w:val="-2"/>
                <w:sz w:val="24"/>
                <w:szCs w:val="24"/>
                <w:lang w:eastAsia="lv-LV"/>
              </w:rPr>
              <w:t>pants</w:t>
            </w:r>
            <w:r w:rsidR="000F27BA" w:rsidRPr="00106F4C">
              <w:rPr>
                <w:rFonts w:ascii="Times New Roman" w:eastAsia="Times New Roman" w:hAnsi="Times New Roman" w:cs="Times New Roman"/>
                <w:iCs/>
                <w:spacing w:val="-2"/>
                <w:sz w:val="24"/>
                <w:szCs w:val="24"/>
                <w:lang w:eastAsia="lv-LV"/>
              </w:rPr>
              <w:t>.</w:t>
            </w:r>
          </w:p>
          <w:p w14:paraId="379E47AC"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E305C7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058FA6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9AE435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D5B2412"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109.panta 2.punkts.</w:t>
            </w:r>
          </w:p>
        </w:tc>
        <w:tc>
          <w:tcPr>
            <w:tcW w:w="1268" w:type="pct"/>
            <w:tcBorders>
              <w:top w:val="outset" w:sz="6" w:space="0" w:color="auto"/>
              <w:left w:val="outset" w:sz="6" w:space="0" w:color="auto"/>
              <w:bottom w:val="outset" w:sz="6" w:space="0" w:color="auto"/>
              <w:right w:val="outset" w:sz="6" w:space="0" w:color="auto"/>
            </w:tcBorders>
          </w:tcPr>
          <w:p w14:paraId="2C83BF66" w14:textId="77777777" w:rsidR="00723FAA" w:rsidRPr="00106F4C" w:rsidRDefault="000253E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50.</w:t>
            </w:r>
            <w:r w:rsidRPr="00106F4C">
              <w:rPr>
                <w:rFonts w:ascii="Times New Roman" w:eastAsia="Times New Roman" w:hAnsi="Times New Roman" w:cs="Times New Roman"/>
                <w:iCs/>
                <w:spacing w:val="-2"/>
                <w:sz w:val="24"/>
                <w:szCs w:val="24"/>
                <w:vertAlign w:val="superscript"/>
                <w:lang w:eastAsia="lv-LV"/>
              </w:rPr>
              <w:t>9 </w:t>
            </w:r>
            <w:r w:rsidRPr="00106F4C">
              <w:rPr>
                <w:rFonts w:ascii="Times New Roman" w:eastAsia="Times New Roman" w:hAnsi="Times New Roman" w:cs="Times New Roman"/>
                <w:iCs/>
                <w:spacing w:val="-2"/>
                <w:sz w:val="24"/>
                <w:szCs w:val="24"/>
                <w:lang w:eastAsia="lv-LV"/>
              </w:rPr>
              <w:t>panta otrā daļa).</w:t>
            </w:r>
          </w:p>
        </w:tc>
        <w:tc>
          <w:tcPr>
            <w:tcW w:w="1170" w:type="pct"/>
            <w:tcBorders>
              <w:top w:val="outset" w:sz="6" w:space="0" w:color="auto"/>
              <w:left w:val="outset" w:sz="6" w:space="0" w:color="auto"/>
              <w:bottom w:val="outset" w:sz="6" w:space="0" w:color="auto"/>
              <w:right w:val="outset" w:sz="6" w:space="0" w:color="auto"/>
            </w:tcBorders>
          </w:tcPr>
          <w:p w14:paraId="5552857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9D634A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C72106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D59DFD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109.panta 3.punkts. </w:t>
            </w:r>
          </w:p>
        </w:tc>
        <w:tc>
          <w:tcPr>
            <w:tcW w:w="1268" w:type="pct"/>
            <w:tcBorders>
              <w:top w:val="outset" w:sz="6" w:space="0" w:color="auto"/>
              <w:left w:val="outset" w:sz="6" w:space="0" w:color="auto"/>
              <w:bottom w:val="outset" w:sz="6" w:space="0" w:color="auto"/>
              <w:right w:val="outset" w:sz="6" w:space="0" w:color="auto"/>
            </w:tcBorders>
          </w:tcPr>
          <w:p w14:paraId="7BEDB570" w14:textId="77777777" w:rsidR="00723FAA" w:rsidRPr="00106F4C" w:rsidRDefault="000253E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50.</w:t>
            </w:r>
            <w:r w:rsidRPr="00106F4C">
              <w:rPr>
                <w:rFonts w:ascii="Times New Roman" w:eastAsia="Times New Roman" w:hAnsi="Times New Roman" w:cs="Times New Roman"/>
                <w:iCs/>
                <w:spacing w:val="-2"/>
                <w:sz w:val="24"/>
                <w:szCs w:val="24"/>
                <w:vertAlign w:val="superscript"/>
                <w:lang w:eastAsia="lv-LV"/>
              </w:rPr>
              <w:t>9 </w:t>
            </w:r>
            <w:r w:rsidRPr="00106F4C">
              <w:rPr>
                <w:rFonts w:ascii="Times New Roman" w:eastAsia="Times New Roman" w:hAnsi="Times New Roman" w:cs="Times New Roman"/>
                <w:iCs/>
                <w:spacing w:val="-2"/>
                <w:sz w:val="24"/>
                <w:szCs w:val="24"/>
                <w:lang w:eastAsia="lv-LV"/>
              </w:rPr>
              <w:t>panta otrā daļa).</w:t>
            </w:r>
          </w:p>
        </w:tc>
        <w:tc>
          <w:tcPr>
            <w:tcW w:w="1170" w:type="pct"/>
            <w:tcBorders>
              <w:top w:val="outset" w:sz="6" w:space="0" w:color="auto"/>
              <w:left w:val="outset" w:sz="6" w:space="0" w:color="auto"/>
              <w:bottom w:val="outset" w:sz="6" w:space="0" w:color="auto"/>
              <w:right w:val="outset" w:sz="6" w:space="0" w:color="auto"/>
            </w:tcBorders>
          </w:tcPr>
          <w:p w14:paraId="695684A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72B8AA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D6250A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EEC88C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109.panta 4.punkts. </w:t>
            </w:r>
          </w:p>
        </w:tc>
        <w:tc>
          <w:tcPr>
            <w:tcW w:w="1268" w:type="pct"/>
            <w:tcBorders>
              <w:top w:val="outset" w:sz="6" w:space="0" w:color="auto"/>
              <w:left w:val="outset" w:sz="6" w:space="0" w:color="auto"/>
              <w:bottom w:val="outset" w:sz="6" w:space="0" w:color="auto"/>
              <w:right w:val="outset" w:sz="6" w:space="0" w:color="auto"/>
            </w:tcBorders>
          </w:tcPr>
          <w:p w14:paraId="33470A36" w14:textId="77777777" w:rsidR="00723FAA" w:rsidRPr="00106F4C" w:rsidRDefault="000253E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50.</w:t>
            </w:r>
            <w:r w:rsidRPr="00106F4C">
              <w:rPr>
                <w:rFonts w:ascii="Times New Roman" w:eastAsia="Times New Roman" w:hAnsi="Times New Roman" w:cs="Times New Roman"/>
                <w:iCs/>
                <w:spacing w:val="-2"/>
                <w:sz w:val="24"/>
                <w:szCs w:val="24"/>
                <w:vertAlign w:val="superscript"/>
                <w:lang w:eastAsia="lv-LV"/>
              </w:rPr>
              <w:t>9 </w:t>
            </w:r>
            <w:r w:rsidRPr="00106F4C">
              <w:rPr>
                <w:rFonts w:ascii="Times New Roman" w:eastAsia="Times New Roman" w:hAnsi="Times New Roman" w:cs="Times New Roman"/>
                <w:iCs/>
                <w:spacing w:val="-2"/>
                <w:sz w:val="24"/>
                <w:szCs w:val="24"/>
                <w:lang w:eastAsia="lv-LV"/>
              </w:rPr>
              <w:t>panta trešā daļa).</w:t>
            </w:r>
          </w:p>
        </w:tc>
        <w:tc>
          <w:tcPr>
            <w:tcW w:w="1170" w:type="pct"/>
            <w:tcBorders>
              <w:top w:val="outset" w:sz="6" w:space="0" w:color="auto"/>
              <w:left w:val="outset" w:sz="6" w:space="0" w:color="auto"/>
              <w:bottom w:val="outset" w:sz="6" w:space="0" w:color="auto"/>
              <w:right w:val="outset" w:sz="6" w:space="0" w:color="auto"/>
            </w:tcBorders>
          </w:tcPr>
          <w:p w14:paraId="475F9900"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97D779B"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D505D6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FBCB3E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109.panta 5.punkts. </w:t>
            </w:r>
          </w:p>
        </w:tc>
        <w:tc>
          <w:tcPr>
            <w:tcW w:w="1268" w:type="pct"/>
            <w:tcBorders>
              <w:top w:val="outset" w:sz="6" w:space="0" w:color="auto"/>
              <w:left w:val="outset" w:sz="6" w:space="0" w:color="auto"/>
              <w:bottom w:val="outset" w:sz="6" w:space="0" w:color="auto"/>
              <w:right w:val="outset" w:sz="6" w:space="0" w:color="auto"/>
            </w:tcBorders>
          </w:tcPr>
          <w:p w14:paraId="654E0585" w14:textId="77777777" w:rsidR="00723FAA" w:rsidRPr="00106F4C" w:rsidRDefault="00A062CB"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50.</w:t>
            </w:r>
            <w:r w:rsidRPr="00106F4C">
              <w:rPr>
                <w:rFonts w:ascii="Times New Roman" w:eastAsia="Times New Roman" w:hAnsi="Times New Roman" w:cs="Times New Roman"/>
                <w:iCs/>
                <w:spacing w:val="-2"/>
                <w:sz w:val="24"/>
                <w:szCs w:val="24"/>
                <w:vertAlign w:val="superscript"/>
                <w:lang w:eastAsia="lv-LV"/>
              </w:rPr>
              <w:t>9 </w:t>
            </w:r>
            <w:r w:rsidRPr="00106F4C">
              <w:rPr>
                <w:rFonts w:ascii="Times New Roman" w:eastAsia="Times New Roman" w:hAnsi="Times New Roman" w:cs="Times New Roman"/>
                <w:iCs/>
                <w:spacing w:val="-2"/>
                <w:sz w:val="24"/>
                <w:szCs w:val="24"/>
                <w:lang w:eastAsia="lv-LV"/>
              </w:rPr>
              <w:t>panta ceturtā daļa).</w:t>
            </w:r>
          </w:p>
        </w:tc>
        <w:tc>
          <w:tcPr>
            <w:tcW w:w="1170" w:type="pct"/>
            <w:tcBorders>
              <w:top w:val="outset" w:sz="6" w:space="0" w:color="auto"/>
              <w:left w:val="outset" w:sz="6" w:space="0" w:color="auto"/>
              <w:bottom w:val="outset" w:sz="6" w:space="0" w:color="auto"/>
              <w:right w:val="outset" w:sz="6" w:space="0" w:color="auto"/>
            </w:tcBorders>
          </w:tcPr>
          <w:p w14:paraId="7D36BB6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7C00A1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A56745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F1B85E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109.panta 6.punkts. </w:t>
            </w:r>
          </w:p>
        </w:tc>
        <w:tc>
          <w:tcPr>
            <w:tcW w:w="1268" w:type="pct"/>
            <w:tcBorders>
              <w:top w:val="outset" w:sz="6" w:space="0" w:color="auto"/>
              <w:left w:val="outset" w:sz="6" w:space="0" w:color="auto"/>
              <w:bottom w:val="outset" w:sz="6" w:space="0" w:color="auto"/>
              <w:right w:val="outset" w:sz="6" w:space="0" w:color="auto"/>
            </w:tcBorders>
          </w:tcPr>
          <w:p w14:paraId="0DED51E1" w14:textId="77777777" w:rsidR="00723FAA" w:rsidRPr="00106F4C" w:rsidRDefault="00282370"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50.</w:t>
            </w:r>
            <w:r w:rsidRPr="00106F4C">
              <w:rPr>
                <w:rFonts w:ascii="Times New Roman" w:eastAsia="Times New Roman" w:hAnsi="Times New Roman" w:cs="Times New Roman"/>
                <w:iCs/>
                <w:spacing w:val="-2"/>
                <w:sz w:val="24"/>
                <w:szCs w:val="24"/>
                <w:vertAlign w:val="superscript"/>
                <w:lang w:eastAsia="lv-LV"/>
              </w:rPr>
              <w:t>9 </w:t>
            </w:r>
            <w:r w:rsidRPr="00106F4C">
              <w:rPr>
                <w:rFonts w:ascii="Times New Roman" w:eastAsia="Times New Roman" w:hAnsi="Times New Roman" w:cs="Times New Roman"/>
                <w:iCs/>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tcPr>
          <w:p w14:paraId="646ADF8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30F3AF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C90CC9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1BA209F"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lastRenderedPageBreak/>
              <w:t xml:space="preserve">111.panta pirmā daļa. </w:t>
            </w:r>
          </w:p>
        </w:tc>
        <w:tc>
          <w:tcPr>
            <w:tcW w:w="1268" w:type="pct"/>
            <w:tcBorders>
              <w:top w:val="outset" w:sz="6" w:space="0" w:color="auto"/>
              <w:left w:val="outset" w:sz="6" w:space="0" w:color="auto"/>
              <w:bottom w:val="outset" w:sz="6" w:space="0" w:color="auto"/>
              <w:right w:val="outset" w:sz="6" w:space="0" w:color="auto"/>
            </w:tcBorders>
          </w:tcPr>
          <w:p w14:paraId="6C8246A1" w14:textId="77777777" w:rsidR="00723FAA" w:rsidRPr="00106F4C" w:rsidRDefault="0067728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iCs/>
                <w:spacing w:val="-2"/>
                <w:sz w:val="24"/>
                <w:szCs w:val="24"/>
                <w:lang w:eastAsia="lv-LV"/>
              </w:rPr>
              <w:lastRenderedPageBreak/>
              <w:t>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1.</w:t>
            </w:r>
            <w:r w:rsidRPr="00106F4C">
              <w:rPr>
                <w:rFonts w:ascii="Times New Roman" w:eastAsia="Times New Roman" w:hAnsi="Times New Roman" w:cs="Times New Roman"/>
                <w:iCs/>
                <w:spacing w:val="-2"/>
                <w:sz w:val="24"/>
                <w:szCs w:val="24"/>
                <w:vertAlign w:val="superscript"/>
                <w:lang w:eastAsia="lv-LV"/>
              </w:rPr>
              <w:t>1</w:t>
            </w:r>
            <w:r w:rsidRPr="00106F4C">
              <w:rPr>
                <w:rFonts w:ascii="Times New Roman" w:eastAsia="Times New Roman" w:hAnsi="Times New Roman" w:cs="Times New Roman"/>
                <w:iCs/>
                <w:spacing w:val="-2"/>
                <w:sz w:val="24"/>
                <w:szCs w:val="24"/>
                <w:lang w:eastAsia="lv-LV"/>
              </w:rPr>
              <w:t xml:space="preserve"> un 1.</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5CDC8AA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13BFB50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F56C73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A06CC0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111.panta otrā daļa. </w:t>
            </w:r>
          </w:p>
        </w:tc>
        <w:tc>
          <w:tcPr>
            <w:tcW w:w="1268" w:type="pct"/>
            <w:tcBorders>
              <w:top w:val="outset" w:sz="6" w:space="0" w:color="auto"/>
              <w:left w:val="outset" w:sz="6" w:space="0" w:color="auto"/>
              <w:bottom w:val="outset" w:sz="6" w:space="0" w:color="auto"/>
              <w:right w:val="outset" w:sz="6" w:space="0" w:color="auto"/>
            </w:tcBorders>
          </w:tcPr>
          <w:p w14:paraId="11CCE67B" w14:textId="77777777" w:rsidR="00723FAA" w:rsidRPr="00106F4C" w:rsidRDefault="0067728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otrā</w:t>
            </w:r>
            <w:r w:rsidRPr="00106F4C">
              <w:rPr>
                <w:rFonts w:ascii="Times New Roman" w:eastAsia="Times New Roman" w:hAnsi="Times New Roman" w:cs="Times New Roman"/>
                <w:iCs/>
                <w:spacing w:val="-2"/>
                <w:sz w:val="24"/>
                <w:szCs w:val="24"/>
                <w:vertAlign w:val="superscript"/>
                <w:lang w:eastAsia="lv-LV"/>
              </w:rPr>
              <w:t>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7CB2C54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147821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45A9B7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F260DA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111.panta trešā daļa. </w:t>
            </w:r>
          </w:p>
        </w:tc>
        <w:tc>
          <w:tcPr>
            <w:tcW w:w="1268" w:type="pct"/>
            <w:tcBorders>
              <w:top w:val="outset" w:sz="6" w:space="0" w:color="auto"/>
              <w:left w:val="outset" w:sz="6" w:space="0" w:color="auto"/>
              <w:bottom w:val="outset" w:sz="6" w:space="0" w:color="auto"/>
              <w:right w:val="outset" w:sz="6" w:space="0" w:color="auto"/>
            </w:tcBorders>
          </w:tcPr>
          <w:p w14:paraId="11E6BD1A" w14:textId="77777777" w:rsidR="00723FAA" w:rsidRPr="00106F4C" w:rsidRDefault="0067728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trešā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5BF1447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1DC8802"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070AAE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30A8C1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111.panta ceturtā daļa.</w:t>
            </w:r>
          </w:p>
        </w:tc>
        <w:tc>
          <w:tcPr>
            <w:tcW w:w="1268" w:type="pct"/>
            <w:tcBorders>
              <w:top w:val="outset" w:sz="6" w:space="0" w:color="auto"/>
              <w:left w:val="outset" w:sz="6" w:space="0" w:color="auto"/>
              <w:bottom w:val="outset" w:sz="6" w:space="0" w:color="auto"/>
              <w:right w:val="outset" w:sz="6" w:space="0" w:color="auto"/>
            </w:tcBorders>
          </w:tcPr>
          <w:p w14:paraId="76ADAEEA" w14:textId="77777777" w:rsidR="00723FAA" w:rsidRPr="00106F4C" w:rsidRDefault="00677284"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piektā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001C2F6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4529D7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3D7BB5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D59A77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111.panta piektā daļa. </w:t>
            </w:r>
          </w:p>
        </w:tc>
        <w:tc>
          <w:tcPr>
            <w:tcW w:w="1268" w:type="pct"/>
            <w:tcBorders>
              <w:top w:val="outset" w:sz="6" w:space="0" w:color="auto"/>
              <w:left w:val="outset" w:sz="6" w:space="0" w:color="auto"/>
              <w:bottom w:val="outset" w:sz="6" w:space="0" w:color="auto"/>
              <w:right w:val="outset" w:sz="6" w:space="0" w:color="auto"/>
            </w:tcBorders>
          </w:tcPr>
          <w:p w14:paraId="7379DBD0" w14:textId="77777777" w:rsidR="00723FAA" w:rsidRPr="00106F4C" w:rsidRDefault="0067728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5.</w:t>
            </w:r>
            <w:r w:rsidRPr="00106F4C">
              <w:rPr>
                <w:rFonts w:ascii="Times New Roman" w:eastAsia="Times New Roman" w:hAnsi="Times New Roman" w:cs="Times New Roman"/>
                <w:iCs/>
                <w:spacing w:val="-2"/>
                <w:sz w:val="24"/>
                <w:szCs w:val="24"/>
                <w:vertAlign w:val="superscript"/>
                <w:lang w:eastAsia="lv-LV"/>
              </w:rPr>
              <w:t xml:space="preserve">1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24F2BBA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F16416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F4CD6D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63A2DC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111.panta sestā daļa. </w:t>
            </w:r>
          </w:p>
        </w:tc>
        <w:tc>
          <w:tcPr>
            <w:tcW w:w="1268" w:type="pct"/>
            <w:tcBorders>
              <w:top w:val="outset" w:sz="6" w:space="0" w:color="auto"/>
              <w:left w:val="outset" w:sz="6" w:space="0" w:color="auto"/>
              <w:bottom w:val="outset" w:sz="6" w:space="0" w:color="auto"/>
              <w:right w:val="outset" w:sz="6" w:space="0" w:color="auto"/>
            </w:tcBorders>
          </w:tcPr>
          <w:p w14:paraId="60FA0D58" w14:textId="77777777" w:rsidR="00723FAA" w:rsidRPr="00106F4C" w:rsidRDefault="0058489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sestā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73DEC6B4"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479CA2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7CFAF4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1DBCBEE"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111.panta septītā daļa. </w:t>
            </w:r>
          </w:p>
        </w:tc>
        <w:tc>
          <w:tcPr>
            <w:tcW w:w="1268" w:type="pct"/>
            <w:tcBorders>
              <w:top w:val="outset" w:sz="6" w:space="0" w:color="auto"/>
              <w:left w:val="outset" w:sz="6" w:space="0" w:color="auto"/>
              <w:bottom w:val="outset" w:sz="6" w:space="0" w:color="auto"/>
              <w:right w:val="outset" w:sz="6" w:space="0" w:color="auto"/>
            </w:tcBorders>
          </w:tcPr>
          <w:p w14:paraId="382B35AA" w14:textId="77777777" w:rsidR="00723FAA" w:rsidRPr="00106F4C" w:rsidRDefault="00584894"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Pr="00106F4C">
              <w:rPr>
                <w:rFonts w:ascii="Times New Roman" w:eastAsia="Times New Roman" w:hAnsi="Times New Roman" w:cs="Times New Roman"/>
                <w:iCs/>
                <w:spacing w:val="-2"/>
                <w:sz w:val="24"/>
                <w:szCs w:val="24"/>
                <w:lang w:eastAsia="lv-LV"/>
              </w:rPr>
              <w:t>panta sestā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6CB68A2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1DFF53B"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607FDD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583FE46"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113.panta pirmā daļa. </w:t>
            </w:r>
          </w:p>
        </w:tc>
        <w:tc>
          <w:tcPr>
            <w:tcW w:w="1268" w:type="pct"/>
            <w:tcBorders>
              <w:top w:val="outset" w:sz="6" w:space="0" w:color="auto"/>
              <w:left w:val="outset" w:sz="6" w:space="0" w:color="auto"/>
              <w:bottom w:val="outset" w:sz="6" w:space="0" w:color="auto"/>
              <w:right w:val="outset" w:sz="6" w:space="0" w:color="auto"/>
            </w:tcBorders>
          </w:tcPr>
          <w:p w14:paraId="63BEA85B" w14:textId="77777777" w:rsidR="00723FAA" w:rsidRPr="00106F4C" w:rsidRDefault="0027482E"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50.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4 </w:t>
            </w:r>
            <w:r w:rsidRPr="00106F4C">
              <w:rPr>
                <w:rFonts w:ascii="Times New Roman" w:eastAsia="Times New Roman" w:hAnsi="Times New Roman" w:cs="Times New Roman"/>
                <w:iCs/>
                <w:spacing w:val="-2"/>
                <w:sz w:val="24"/>
                <w:szCs w:val="24"/>
                <w:lang w:eastAsia="lv-LV"/>
              </w:rPr>
              <w:t>panta pirmā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244D9EA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0CD10B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6652B8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BA249D8"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113.panta otrā daļa. </w:t>
            </w:r>
          </w:p>
        </w:tc>
        <w:tc>
          <w:tcPr>
            <w:tcW w:w="1268" w:type="pct"/>
            <w:tcBorders>
              <w:top w:val="outset" w:sz="6" w:space="0" w:color="auto"/>
              <w:left w:val="outset" w:sz="6" w:space="0" w:color="auto"/>
              <w:bottom w:val="outset" w:sz="6" w:space="0" w:color="auto"/>
              <w:right w:val="outset" w:sz="6" w:space="0" w:color="auto"/>
            </w:tcBorders>
          </w:tcPr>
          <w:p w14:paraId="7BF7BF67" w14:textId="77777777" w:rsidR="00723FAA" w:rsidRPr="00106F4C" w:rsidRDefault="0027482E"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50.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4 </w:t>
            </w:r>
            <w:r w:rsidRPr="00106F4C">
              <w:rPr>
                <w:rFonts w:ascii="Times New Roman" w:eastAsia="Times New Roman" w:hAnsi="Times New Roman" w:cs="Times New Roman"/>
                <w:iCs/>
                <w:spacing w:val="-2"/>
                <w:sz w:val="24"/>
                <w:szCs w:val="24"/>
                <w:lang w:eastAsia="lv-LV"/>
              </w:rPr>
              <w:t>panta otrā, trešā un ceturtā</w:t>
            </w:r>
            <w:r w:rsidRPr="00106F4C">
              <w:rPr>
                <w:rFonts w:ascii="Times New Roman" w:eastAsia="Times New Roman" w:hAnsi="Times New Roman" w:cs="Times New Roman"/>
                <w:iCs/>
                <w:spacing w:val="-2"/>
                <w:sz w:val="24"/>
                <w:szCs w:val="24"/>
                <w:vertAlign w:val="superscript"/>
                <w:lang w:eastAsia="lv-LV"/>
              </w:rPr>
              <w:t xml:space="preserve"> </w:t>
            </w:r>
            <w:r w:rsidRPr="00106F4C">
              <w:rPr>
                <w:rFonts w:ascii="Times New Roman" w:eastAsia="Times New Roman" w:hAnsi="Times New Roman" w:cs="Times New Roman"/>
                <w:iCs/>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6A76CDB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AC017F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E5D1DC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245074E"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113.panta trešā daļa. </w:t>
            </w:r>
          </w:p>
        </w:tc>
        <w:tc>
          <w:tcPr>
            <w:tcW w:w="1268" w:type="pct"/>
            <w:tcBorders>
              <w:top w:val="outset" w:sz="6" w:space="0" w:color="auto"/>
              <w:left w:val="outset" w:sz="6" w:space="0" w:color="auto"/>
              <w:bottom w:val="outset" w:sz="6" w:space="0" w:color="auto"/>
              <w:right w:val="outset" w:sz="6" w:space="0" w:color="auto"/>
            </w:tcBorders>
          </w:tcPr>
          <w:p w14:paraId="3D362CED" w14:textId="77777777" w:rsidR="00723FAA" w:rsidRPr="00106F4C" w:rsidRDefault="00FF136B"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50.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4 </w:t>
            </w:r>
            <w:r w:rsidRPr="00106F4C">
              <w:rPr>
                <w:rFonts w:ascii="Times New Roman" w:eastAsia="Times New Roman" w:hAnsi="Times New Roman" w:cs="Times New Roman"/>
                <w:iCs/>
                <w:spacing w:val="-2"/>
                <w:sz w:val="24"/>
                <w:szCs w:val="24"/>
                <w:lang w:eastAsia="lv-LV"/>
              </w:rPr>
              <w:t xml:space="preserve">panta </w:t>
            </w:r>
            <w:r w:rsidRPr="00106F4C">
              <w:rPr>
                <w:rFonts w:ascii="Times New Roman" w:eastAsia="Times New Roman" w:hAnsi="Times New Roman" w:cs="Times New Roman"/>
                <w:spacing w:val="-2"/>
                <w:sz w:val="24"/>
                <w:szCs w:val="24"/>
                <w:lang w:eastAsia="lv-LV"/>
              </w:rPr>
              <w:t>piektā, 5.</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sestā, septītā, desmitā un 10.</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62666805"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DB1858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9999BA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54B636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113.panta ceturtā daļa. </w:t>
            </w:r>
          </w:p>
        </w:tc>
        <w:tc>
          <w:tcPr>
            <w:tcW w:w="1268" w:type="pct"/>
            <w:tcBorders>
              <w:top w:val="outset" w:sz="6" w:space="0" w:color="auto"/>
              <w:left w:val="outset" w:sz="6" w:space="0" w:color="auto"/>
              <w:bottom w:val="outset" w:sz="6" w:space="0" w:color="auto"/>
              <w:right w:val="outset" w:sz="6" w:space="0" w:color="auto"/>
            </w:tcBorders>
          </w:tcPr>
          <w:p w14:paraId="38317502" w14:textId="77777777" w:rsidR="00723FAA" w:rsidRPr="00106F4C" w:rsidRDefault="00DA3BA5"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50.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4 </w:t>
            </w:r>
            <w:r w:rsidRPr="00106F4C">
              <w:rPr>
                <w:rFonts w:ascii="Times New Roman" w:eastAsia="Times New Roman" w:hAnsi="Times New Roman" w:cs="Times New Roman"/>
                <w:iCs/>
                <w:spacing w:val="-2"/>
                <w:sz w:val="24"/>
                <w:szCs w:val="24"/>
                <w:lang w:eastAsia="lv-LV"/>
              </w:rPr>
              <w:t xml:space="preserve">panta </w:t>
            </w:r>
            <w:r w:rsidRPr="00106F4C">
              <w:rPr>
                <w:rFonts w:ascii="Times New Roman" w:eastAsia="Times New Roman" w:hAnsi="Times New Roman" w:cs="Times New Roman"/>
                <w:spacing w:val="-2"/>
                <w:sz w:val="24"/>
                <w:szCs w:val="24"/>
                <w:lang w:eastAsia="lv-LV"/>
              </w:rPr>
              <w:t>5.</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devītā un 10.</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5C629A9A"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DD1EDB8"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7A5CF9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4F4965A"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lastRenderedPageBreak/>
              <w:t xml:space="preserve">113.panta piektā daļa. </w:t>
            </w:r>
          </w:p>
        </w:tc>
        <w:tc>
          <w:tcPr>
            <w:tcW w:w="1268" w:type="pct"/>
            <w:tcBorders>
              <w:top w:val="outset" w:sz="6" w:space="0" w:color="auto"/>
              <w:left w:val="outset" w:sz="6" w:space="0" w:color="auto"/>
              <w:bottom w:val="outset" w:sz="6" w:space="0" w:color="auto"/>
              <w:right w:val="outset" w:sz="6" w:space="0" w:color="auto"/>
            </w:tcBorders>
          </w:tcPr>
          <w:p w14:paraId="1638E83E"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Nav jāievieš, jo prasības tiek izvirzītas </w:t>
            </w:r>
            <w:r w:rsidRPr="00106F4C">
              <w:rPr>
                <w:rFonts w:ascii="Times New Roman" w:eastAsia="Times New Roman" w:hAnsi="Times New Roman" w:cs="Times New Roman"/>
                <w:iCs/>
                <w:color w:val="000000" w:themeColor="text1"/>
                <w:spacing w:val="-2"/>
                <w:sz w:val="24"/>
                <w:szCs w:val="24"/>
                <w:lang w:eastAsia="lv-LV"/>
              </w:rPr>
              <w:lastRenderedPageBreak/>
              <w:t>Eiropas Banku iestādei.</w:t>
            </w:r>
          </w:p>
        </w:tc>
        <w:tc>
          <w:tcPr>
            <w:tcW w:w="1170" w:type="pct"/>
            <w:tcBorders>
              <w:top w:val="outset" w:sz="6" w:space="0" w:color="auto"/>
              <w:left w:val="outset" w:sz="6" w:space="0" w:color="auto"/>
              <w:bottom w:val="outset" w:sz="6" w:space="0" w:color="auto"/>
              <w:right w:val="outset" w:sz="6" w:space="0" w:color="auto"/>
            </w:tcBorders>
          </w:tcPr>
          <w:p w14:paraId="20325B6E"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46EA5AAF"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2681849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F1A3398"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115.panta 3.punkts. </w:t>
            </w:r>
          </w:p>
        </w:tc>
        <w:tc>
          <w:tcPr>
            <w:tcW w:w="1268" w:type="pct"/>
            <w:tcBorders>
              <w:top w:val="outset" w:sz="6" w:space="0" w:color="auto"/>
              <w:left w:val="outset" w:sz="6" w:space="0" w:color="auto"/>
              <w:bottom w:val="outset" w:sz="6" w:space="0" w:color="auto"/>
              <w:right w:val="outset" w:sz="6" w:space="0" w:color="auto"/>
            </w:tcBorders>
          </w:tcPr>
          <w:p w14:paraId="4B3A103B" w14:textId="77777777" w:rsidR="00BD05EC" w:rsidRPr="00106F4C" w:rsidRDefault="00BD05E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C2128B" w:rsidRPr="00106F4C">
              <w:rPr>
                <w:rFonts w:ascii="Times New Roman" w:eastAsia="Times New Roman" w:hAnsi="Times New Roman" w:cs="Times New Roman"/>
                <w:iCs/>
                <w:spacing w:val="-2"/>
                <w:sz w:val="24"/>
                <w:szCs w:val="24"/>
                <w:lang w:eastAsia="lv-LV"/>
              </w:rPr>
              <w:t>51. </w:t>
            </w:r>
            <w:r w:rsidR="009B422D" w:rsidRPr="00106F4C">
              <w:rPr>
                <w:rFonts w:ascii="Times New Roman" w:eastAsia="Times New Roman" w:hAnsi="Times New Roman" w:cs="Times New Roman"/>
                <w:color w:val="000000"/>
                <w:spacing w:val="-2"/>
                <w:sz w:val="24"/>
                <w:szCs w:val="24"/>
                <w:lang w:eastAsia="lv-LV"/>
              </w:rPr>
              <w:t xml:space="preserve">pants </w:t>
            </w:r>
            <w:r w:rsidR="00C2128B" w:rsidRPr="00106F4C">
              <w:rPr>
                <w:rFonts w:ascii="Times New Roman" w:eastAsia="Times New Roman" w:hAnsi="Times New Roman" w:cs="Times New Roman"/>
                <w:iCs/>
                <w:spacing w:val="-2"/>
                <w:sz w:val="24"/>
                <w:szCs w:val="24"/>
                <w:lang w:eastAsia="lv-LV"/>
              </w:rPr>
              <w:t>(</w:t>
            </w:r>
            <w:r w:rsidR="00C2128B" w:rsidRPr="00106F4C">
              <w:rPr>
                <w:rFonts w:ascii="Times New Roman" w:eastAsia="Times New Roman" w:hAnsi="Times New Roman" w:cs="Times New Roman"/>
                <w:spacing w:val="-2"/>
                <w:sz w:val="24"/>
                <w:szCs w:val="24"/>
                <w:lang w:eastAsia="lv-LV"/>
              </w:rPr>
              <w:t>112.</w:t>
            </w:r>
            <w:r w:rsidR="00C2128B" w:rsidRPr="00106F4C">
              <w:rPr>
                <w:rFonts w:ascii="Times New Roman" w:eastAsia="Times New Roman" w:hAnsi="Times New Roman" w:cs="Times New Roman"/>
                <w:spacing w:val="-2"/>
                <w:sz w:val="24"/>
                <w:szCs w:val="24"/>
                <w:vertAlign w:val="superscript"/>
                <w:lang w:eastAsia="lv-LV"/>
              </w:rPr>
              <w:t xml:space="preserve">6 </w:t>
            </w:r>
            <w:r w:rsidR="00C2128B" w:rsidRPr="00106F4C">
              <w:rPr>
                <w:rFonts w:ascii="Times New Roman" w:eastAsia="Times New Roman" w:hAnsi="Times New Roman" w:cs="Times New Roman"/>
                <w:spacing w:val="-2"/>
                <w:sz w:val="24"/>
                <w:szCs w:val="24"/>
                <w:lang w:eastAsia="lv-LV"/>
              </w:rPr>
              <w:t>panta 1.</w:t>
            </w:r>
            <w:r w:rsidR="00C2128B" w:rsidRPr="00106F4C">
              <w:rPr>
                <w:rFonts w:ascii="Times New Roman" w:eastAsia="Times New Roman" w:hAnsi="Times New Roman" w:cs="Times New Roman"/>
                <w:spacing w:val="-2"/>
                <w:sz w:val="24"/>
                <w:szCs w:val="24"/>
                <w:vertAlign w:val="superscript"/>
                <w:lang w:eastAsia="lv-LV"/>
              </w:rPr>
              <w:t>1</w:t>
            </w:r>
            <w:r w:rsidR="00C2128B" w:rsidRPr="00106F4C">
              <w:rPr>
                <w:rFonts w:ascii="Times New Roman" w:eastAsia="Times New Roman" w:hAnsi="Times New Roman" w:cs="Times New Roman"/>
                <w:spacing w:val="-2"/>
                <w:sz w:val="24"/>
                <w:szCs w:val="24"/>
                <w:lang w:eastAsia="lv-LV"/>
              </w:rPr>
              <w:t> daļa).</w:t>
            </w:r>
          </w:p>
          <w:p w14:paraId="0D8D8240"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08CA8A6D"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D2D1B6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BA36609"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1C8F2A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116.panta 1.a punkts. </w:t>
            </w:r>
          </w:p>
        </w:tc>
        <w:tc>
          <w:tcPr>
            <w:tcW w:w="1268" w:type="pct"/>
            <w:tcBorders>
              <w:top w:val="outset" w:sz="6" w:space="0" w:color="auto"/>
              <w:left w:val="outset" w:sz="6" w:space="0" w:color="auto"/>
              <w:bottom w:val="outset" w:sz="6" w:space="0" w:color="auto"/>
              <w:right w:val="outset" w:sz="6" w:space="0" w:color="auto"/>
            </w:tcBorders>
          </w:tcPr>
          <w:p w14:paraId="25117098" w14:textId="77777777" w:rsidR="00C2128B" w:rsidRPr="00106F4C" w:rsidRDefault="00C2128B"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51.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112.</w:t>
            </w:r>
            <w:r w:rsidRPr="00106F4C">
              <w:rPr>
                <w:rFonts w:ascii="Times New Roman" w:eastAsia="Times New Roman" w:hAnsi="Times New Roman" w:cs="Times New Roman"/>
                <w:spacing w:val="-2"/>
                <w:sz w:val="24"/>
                <w:szCs w:val="24"/>
                <w:vertAlign w:val="superscript"/>
                <w:lang w:eastAsia="lv-LV"/>
              </w:rPr>
              <w:t xml:space="preserve">6 </w:t>
            </w:r>
            <w:r w:rsidRPr="00106F4C">
              <w:rPr>
                <w:rFonts w:ascii="Times New Roman" w:eastAsia="Times New Roman" w:hAnsi="Times New Roman" w:cs="Times New Roman"/>
                <w:spacing w:val="-2"/>
                <w:sz w:val="24"/>
                <w:szCs w:val="24"/>
                <w:lang w:eastAsia="lv-LV"/>
              </w:rPr>
              <w:t>panta 3.</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daļa).</w:t>
            </w:r>
          </w:p>
          <w:p w14:paraId="29194A1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A3C2A26"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129CCD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4C8403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68E47A2"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116.panta 6.punkts. </w:t>
            </w:r>
          </w:p>
        </w:tc>
        <w:tc>
          <w:tcPr>
            <w:tcW w:w="1268" w:type="pct"/>
            <w:tcBorders>
              <w:top w:val="outset" w:sz="6" w:space="0" w:color="auto"/>
              <w:left w:val="outset" w:sz="6" w:space="0" w:color="auto"/>
              <w:bottom w:val="outset" w:sz="6" w:space="0" w:color="auto"/>
              <w:right w:val="outset" w:sz="6" w:space="0" w:color="auto"/>
            </w:tcBorders>
          </w:tcPr>
          <w:p w14:paraId="1B5EC10F" w14:textId="77777777" w:rsidR="00C2128B" w:rsidRPr="00106F4C" w:rsidRDefault="00C2128B"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51.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112.</w:t>
            </w:r>
            <w:r w:rsidRPr="00106F4C">
              <w:rPr>
                <w:rFonts w:ascii="Times New Roman" w:eastAsia="Times New Roman" w:hAnsi="Times New Roman" w:cs="Times New Roman"/>
                <w:spacing w:val="-2"/>
                <w:sz w:val="24"/>
                <w:szCs w:val="24"/>
                <w:vertAlign w:val="superscript"/>
                <w:lang w:eastAsia="lv-LV"/>
              </w:rPr>
              <w:t xml:space="preserve">6 </w:t>
            </w:r>
            <w:r w:rsidRPr="00106F4C">
              <w:rPr>
                <w:rFonts w:ascii="Times New Roman" w:eastAsia="Times New Roman" w:hAnsi="Times New Roman" w:cs="Times New Roman"/>
                <w:spacing w:val="-2"/>
                <w:sz w:val="24"/>
                <w:szCs w:val="24"/>
                <w:lang w:eastAsia="lv-LV"/>
              </w:rPr>
              <w:t>panta piektā daļa).</w:t>
            </w:r>
          </w:p>
          <w:p w14:paraId="1D212090"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1AEAEC10"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16EDAA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742250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1556E1B"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117.panta 5.punkts.</w:t>
            </w:r>
          </w:p>
        </w:tc>
        <w:tc>
          <w:tcPr>
            <w:tcW w:w="1268" w:type="pct"/>
            <w:tcBorders>
              <w:top w:val="outset" w:sz="6" w:space="0" w:color="auto"/>
              <w:left w:val="outset" w:sz="6" w:space="0" w:color="auto"/>
              <w:bottom w:val="outset" w:sz="6" w:space="0" w:color="auto"/>
              <w:right w:val="outset" w:sz="6" w:space="0" w:color="auto"/>
            </w:tcBorders>
          </w:tcPr>
          <w:p w14:paraId="656DC4A5" w14:textId="77777777" w:rsidR="00DF1095" w:rsidRPr="00106F4C" w:rsidRDefault="00DF109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52.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112.</w:t>
            </w:r>
            <w:r w:rsidRPr="00106F4C">
              <w:rPr>
                <w:rFonts w:ascii="Times New Roman" w:eastAsia="Times New Roman" w:hAnsi="Times New Roman" w:cs="Times New Roman"/>
                <w:spacing w:val="-2"/>
                <w:sz w:val="24"/>
                <w:szCs w:val="24"/>
                <w:vertAlign w:val="superscript"/>
                <w:lang w:eastAsia="lv-LV"/>
              </w:rPr>
              <w:t xml:space="preserve">7 </w:t>
            </w:r>
            <w:r w:rsidRPr="00106F4C">
              <w:rPr>
                <w:rFonts w:ascii="Times New Roman" w:eastAsia="Times New Roman" w:hAnsi="Times New Roman" w:cs="Times New Roman"/>
                <w:spacing w:val="-2"/>
                <w:sz w:val="24"/>
                <w:szCs w:val="24"/>
                <w:lang w:eastAsia="lv-LV"/>
              </w:rPr>
              <w:t>panta piektā un 5.</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daļa).</w:t>
            </w:r>
          </w:p>
          <w:p w14:paraId="3F1DC8AE"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74A893C6"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23A0799"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B82A34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F92D94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117.panta 6.punkts. </w:t>
            </w:r>
          </w:p>
        </w:tc>
        <w:tc>
          <w:tcPr>
            <w:tcW w:w="1268" w:type="pct"/>
            <w:tcBorders>
              <w:top w:val="outset" w:sz="6" w:space="0" w:color="auto"/>
              <w:left w:val="outset" w:sz="6" w:space="0" w:color="auto"/>
              <w:bottom w:val="outset" w:sz="6" w:space="0" w:color="auto"/>
              <w:right w:val="outset" w:sz="6" w:space="0" w:color="auto"/>
            </w:tcBorders>
          </w:tcPr>
          <w:p w14:paraId="0FA66CED"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7EAD7927"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600DC670"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19F44FD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DBDFC6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119.panta 1.punkts. </w:t>
            </w:r>
          </w:p>
        </w:tc>
        <w:tc>
          <w:tcPr>
            <w:tcW w:w="1268" w:type="pct"/>
            <w:tcBorders>
              <w:top w:val="outset" w:sz="6" w:space="0" w:color="auto"/>
              <w:left w:val="outset" w:sz="6" w:space="0" w:color="auto"/>
              <w:bottom w:val="outset" w:sz="6" w:space="0" w:color="auto"/>
              <w:right w:val="outset" w:sz="6" w:space="0" w:color="auto"/>
            </w:tcBorders>
          </w:tcPr>
          <w:p w14:paraId="3C6ED8EE" w14:textId="2344DF8F" w:rsidR="00723FAA" w:rsidRPr="00106F4C" w:rsidRDefault="004912D3" w:rsidP="00B52DD0">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49. un 54.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112.</w:t>
            </w:r>
            <w:r w:rsidRPr="00106F4C">
              <w:rPr>
                <w:rFonts w:ascii="Times New Roman" w:eastAsia="Times New Roman" w:hAnsi="Times New Roman" w:cs="Times New Roman"/>
                <w:spacing w:val="-2"/>
                <w:sz w:val="24"/>
                <w:szCs w:val="24"/>
                <w:vertAlign w:val="superscript"/>
                <w:lang w:eastAsia="lv-LV"/>
              </w:rPr>
              <w:t>2</w:t>
            </w:r>
            <w:r w:rsidRPr="00106F4C">
              <w:rPr>
                <w:rFonts w:ascii="Times New Roman" w:eastAsia="Times New Roman" w:hAnsi="Times New Roman" w:cs="Times New Roman"/>
                <w:spacing w:val="-2"/>
                <w:sz w:val="24"/>
                <w:szCs w:val="24"/>
                <w:lang w:eastAsia="lv-LV"/>
              </w:rPr>
              <w:t> panta septītā daļa un 112.</w:t>
            </w:r>
            <w:r w:rsidRPr="00106F4C">
              <w:rPr>
                <w:rFonts w:ascii="Times New Roman" w:eastAsia="Times New Roman" w:hAnsi="Times New Roman" w:cs="Times New Roman"/>
                <w:spacing w:val="-2"/>
                <w:sz w:val="24"/>
                <w:szCs w:val="24"/>
                <w:vertAlign w:val="superscript"/>
                <w:lang w:eastAsia="lv-LV"/>
              </w:rPr>
              <w:t xml:space="preserve">13 </w:t>
            </w:r>
            <w:r w:rsidRPr="00106F4C">
              <w:rPr>
                <w:rFonts w:ascii="Times New Roman" w:eastAsia="Times New Roman" w:hAnsi="Times New Roman" w:cs="Times New Roman"/>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0384F05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E03FC5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F688F0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CA730A9"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120.panta 2.punkts. </w:t>
            </w:r>
          </w:p>
        </w:tc>
        <w:tc>
          <w:tcPr>
            <w:tcW w:w="1268" w:type="pct"/>
            <w:tcBorders>
              <w:top w:val="outset" w:sz="6" w:space="0" w:color="auto"/>
              <w:left w:val="outset" w:sz="6" w:space="0" w:color="auto"/>
              <w:bottom w:val="outset" w:sz="6" w:space="0" w:color="auto"/>
              <w:right w:val="outset" w:sz="6" w:space="0" w:color="auto"/>
            </w:tcBorders>
          </w:tcPr>
          <w:p w14:paraId="4502A986" w14:textId="77777777" w:rsidR="00723FAA" w:rsidRPr="00106F4C" w:rsidRDefault="004912D3"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49.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112.</w:t>
            </w:r>
            <w:r w:rsidRPr="00106F4C">
              <w:rPr>
                <w:rFonts w:ascii="Times New Roman" w:eastAsia="Times New Roman" w:hAnsi="Times New Roman" w:cs="Times New Roman"/>
                <w:iCs/>
                <w:spacing w:val="-2"/>
                <w:sz w:val="24"/>
                <w:szCs w:val="24"/>
                <w:vertAlign w:val="superscript"/>
                <w:lang w:eastAsia="lv-LV"/>
              </w:rPr>
              <w:t>2 </w:t>
            </w:r>
            <w:r w:rsidR="00336EE1" w:rsidRPr="00106F4C">
              <w:rPr>
                <w:rFonts w:ascii="Times New Roman" w:eastAsia="Times New Roman" w:hAnsi="Times New Roman" w:cs="Times New Roman"/>
                <w:iCs/>
                <w:spacing w:val="-2"/>
                <w:sz w:val="24"/>
                <w:szCs w:val="24"/>
                <w:lang w:eastAsia="lv-LV"/>
              </w:rPr>
              <w:t xml:space="preserve">panta </w:t>
            </w:r>
            <w:r w:rsidRPr="00106F4C">
              <w:rPr>
                <w:rFonts w:ascii="Times New Roman" w:eastAsia="Times New Roman" w:hAnsi="Times New Roman" w:cs="Times New Roman"/>
                <w:spacing w:val="-2"/>
                <w:sz w:val="24"/>
                <w:szCs w:val="24"/>
                <w:lang w:eastAsia="lv-LV"/>
              </w:rPr>
              <w:t>divpadsmitā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122E4343"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3D7230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2B97E0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943C93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125.panta 1.punkts. </w:t>
            </w:r>
          </w:p>
        </w:tc>
        <w:tc>
          <w:tcPr>
            <w:tcW w:w="1268" w:type="pct"/>
            <w:tcBorders>
              <w:top w:val="outset" w:sz="6" w:space="0" w:color="auto"/>
              <w:left w:val="outset" w:sz="6" w:space="0" w:color="auto"/>
              <w:bottom w:val="outset" w:sz="6" w:space="0" w:color="auto"/>
              <w:right w:val="outset" w:sz="6" w:space="0" w:color="auto"/>
            </w:tcBorders>
          </w:tcPr>
          <w:p w14:paraId="288A7236" w14:textId="77777777" w:rsidR="00723FAA" w:rsidRPr="00106F4C" w:rsidRDefault="00C73F33"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53.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112.</w:t>
            </w:r>
            <w:r w:rsidRPr="00106F4C">
              <w:rPr>
                <w:rFonts w:ascii="Times New Roman" w:eastAsia="Times New Roman" w:hAnsi="Times New Roman" w:cs="Times New Roman"/>
                <w:spacing w:val="-2"/>
                <w:sz w:val="24"/>
                <w:szCs w:val="24"/>
                <w:vertAlign w:val="superscript"/>
                <w:lang w:eastAsia="lv-LV"/>
              </w:rPr>
              <w:t>11 </w:t>
            </w:r>
            <w:r w:rsidRPr="00106F4C">
              <w:rPr>
                <w:rFonts w:ascii="Times New Roman" w:eastAsia="Times New Roman" w:hAnsi="Times New Roman" w:cs="Times New Roman"/>
                <w:spacing w:val="-2"/>
                <w:sz w:val="24"/>
                <w:szCs w:val="24"/>
                <w:lang w:eastAsia="lv-LV"/>
              </w:rPr>
              <w:t>panta 1.</w:t>
            </w:r>
            <w:r w:rsidRPr="00106F4C">
              <w:rPr>
                <w:rFonts w:ascii="Times New Roman" w:eastAsia="Times New Roman" w:hAnsi="Times New Roman" w:cs="Times New Roman"/>
                <w:spacing w:val="-2"/>
                <w:sz w:val="24"/>
                <w:szCs w:val="24"/>
                <w:vertAlign w:val="superscript"/>
                <w:lang w:eastAsia="lv-LV"/>
              </w:rPr>
              <w:t xml:space="preserve">1 </w:t>
            </w:r>
            <w:r w:rsidRPr="00106F4C">
              <w:rPr>
                <w:rFonts w:ascii="Times New Roman" w:eastAsia="Times New Roman" w:hAnsi="Times New Roman" w:cs="Times New Roman"/>
                <w:spacing w:val="-2"/>
                <w:sz w:val="24"/>
                <w:szCs w:val="24"/>
                <w:lang w:eastAsia="lv-LV"/>
              </w:rPr>
              <w:t>daļa).</w:t>
            </w:r>
          </w:p>
        </w:tc>
        <w:tc>
          <w:tcPr>
            <w:tcW w:w="1170" w:type="pct"/>
            <w:tcBorders>
              <w:top w:val="outset" w:sz="6" w:space="0" w:color="auto"/>
              <w:left w:val="outset" w:sz="6" w:space="0" w:color="auto"/>
              <w:bottom w:val="outset" w:sz="6" w:space="0" w:color="auto"/>
              <w:right w:val="outset" w:sz="6" w:space="0" w:color="auto"/>
            </w:tcBorders>
          </w:tcPr>
          <w:p w14:paraId="624C3C6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1B75EB8"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CD9A3B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123B8F0"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128.pants. </w:t>
            </w:r>
          </w:p>
        </w:tc>
        <w:tc>
          <w:tcPr>
            <w:tcW w:w="1268" w:type="pct"/>
            <w:tcBorders>
              <w:top w:val="outset" w:sz="6" w:space="0" w:color="auto"/>
              <w:left w:val="outset" w:sz="6" w:space="0" w:color="auto"/>
              <w:bottom w:val="outset" w:sz="6" w:space="0" w:color="auto"/>
              <w:right w:val="outset" w:sz="6" w:space="0" w:color="auto"/>
            </w:tcBorders>
          </w:tcPr>
          <w:p w14:paraId="027AC175" w14:textId="77777777" w:rsidR="00723FAA" w:rsidRPr="00106F4C" w:rsidRDefault="00BD05EC"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C73F33" w:rsidRPr="00106F4C">
              <w:rPr>
                <w:rFonts w:ascii="Times New Roman" w:eastAsia="Times New Roman" w:hAnsi="Times New Roman" w:cs="Times New Roman"/>
                <w:iCs/>
                <w:spacing w:val="-2"/>
                <w:sz w:val="24"/>
                <w:szCs w:val="24"/>
                <w:lang w:eastAsia="lv-LV"/>
              </w:rPr>
              <w:t>35. </w:t>
            </w:r>
            <w:r w:rsidR="009B422D" w:rsidRPr="00106F4C">
              <w:rPr>
                <w:rFonts w:ascii="Times New Roman" w:eastAsia="Times New Roman" w:hAnsi="Times New Roman" w:cs="Times New Roman"/>
                <w:color w:val="000000"/>
                <w:spacing w:val="-2"/>
                <w:sz w:val="24"/>
                <w:szCs w:val="24"/>
                <w:lang w:eastAsia="lv-LV"/>
              </w:rPr>
              <w:t xml:space="preserve">pants </w:t>
            </w:r>
            <w:r w:rsidR="00C73F33" w:rsidRPr="00106F4C">
              <w:rPr>
                <w:rFonts w:ascii="Times New Roman" w:eastAsia="Times New Roman" w:hAnsi="Times New Roman" w:cs="Times New Roman"/>
                <w:iCs/>
                <w:spacing w:val="-2"/>
                <w:sz w:val="24"/>
                <w:szCs w:val="24"/>
                <w:lang w:eastAsia="lv-LV"/>
              </w:rPr>
              <w:t>(</w:t>
            </w:r>
            <w:r w:rsidR="00C73F33" w:rsidRPr="00106F4C">
              <w:rPr>
                <w:rFonts w:ascii="Times New Roman" w:eastAsia="Times New Roman" w:hAnsi="Times New Roman" w:cs="Times New Roman"/>
                <w:spacing w:val="-2"/>
                <w:sz w:val="24"/>
                <w:szCs w:val="24"/>
                <w:lang w:eastAsia="lv-LV"/>
              </w:rPr>
              <w:t>KIL 35.</w:t>
            </w:r>
            <w:r w:rsidR="00C73F33" w:rsidRPr="00106F4C">
              <w:rPr>
                <w:rFonts w:ascii="Times New Roman" w:eastAsia="Times New Roman" w:hAnsi="Times New Roman" w:cs="Times New Roman"/>
                <w:spacing w:val="-2"/>
                <w:sz w:val="24"/>
                <w:szCs w:val="24"/>
                <w:vertAlign w:val="superscript"/>
                <w:lang w:eastAsia="lv-LV"/>
              </w:rPr>
              <w:t>33</w:t>
            </w:r>
            <w:r w:rsidR="00C73F33" w:rsidRPr="00106F4C">
              <w:rPr>
                <w:rFonts w:ascii="Times New Roman" w:eastAsia="Times New Roman" w:hAnsi="Times New Roman" w:cs="Times New Roman"/>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3A5C5921"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3D4269A"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F86D56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46B2934"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129.pants. </w:t>
            </w:r>
          </w:p>
        </w:tc>
        <w:tc>
          <w:tcPr>
            <w:tcW w:w="1268" w:type="pct"/>
            <w:tcBorders>
              <w:top w:val="outset" w:sz="6" w:space="0" w:color="auto"/>
              <w:left w:val="outset" w:sz="6" w:space="0" w:color="auto"/>
              <w:bottom w:val="outset" w:sz="6" w:space="0" w:color="auto"/>
              <w:right w:val="outset" w:sz="6" w:space="0" w:color="auto"/>
            </w:tcBorders>
          </w:tcPr>
          <w:p w14:paraId="5E189BDC" w14:textId="2BC8AFC4" w:rsidR="00723FAA" w:rsidRPr="00106F4C" w:rsidRDefault="00BD05EC" w:rsidP="007F1608">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69663F" w:rsidRPr="00106F4C">
              <w:rPr>
                <w:rFonts w:ascii="Times New Roman" w:eastAsia="Times New Roman" w:hAnsi="Times New Roman" w:cs="Times New Roman"/>
                <w:iCs/>
                <w:spacing w:val="-2"/>
                <w:sz w:val="24"/>
                <w:szCs w:val="24"/>
                <w:lang w:eastAsia="lv-LV"/>
              </w:rPr>
              <w:t>16</w:t>
            </w:r>
            <w:r w:rsidR="009013D7" w:rsidRPr="00106F4C">
              <w:rPr>
                <w:rFonts w:ascii="Times New Roman" w:eastAsia="Times New Roman" w:hAnsi="Times New Roman" w:cs="Times New Roman"/>
                <w:iCs/>
                <w:spacing w:val="-2"/>
                <w:sz w:val="24"/>
                <w:szCs w:val="24"/>
                <w:lang w:eastAsia="lv-LV"/>
              </w:rPr>
              <w:t> </w:t>
            </w:r>
            <w:r w:rsidR="009B422D" w:rsidRPr="00106F4C">
              <w:rPr>
                <w:rFonts w:ascii="Times New Roman" w:eastAsia="Times New Roman" w:hAnsi="Times New Roman" w:cs="Times New Roman"/>
                <w:color w:val="000000"/>
                <w:spacing w:val="-2"/>
                <w:sz w:val="24"/>
                <w:szCs w:val="24"/>
                <w:lang w:eastAsia="lv-LV"/>
              </w:rPr>
              <w:t>pants</w:t>
            </w:r>
            <w:r w:rsidR="009013D7"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71203D4E"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CDCD93C"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D8D604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2B5749C"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130.pants. </w:t>
            </w:r>
          </w:p>
        </w:tc>
        <w:tc>
          <w:tcPr>
            <w:tcW w:w="1268" w:type="pct"/>
            <w:tcBorders>
              <w:top w:val="outset" w:sz="6" w:space="0" w:color="auto"/>
              <w:left w:val="outset" w:sz="6" w:space="0" w:color="auto"/>
              <w:bottom w:val="outset" w:sz="6" w:space="0" w:color="auto"/>
              <w:right w:val="outset" w:sz="6" w:space="0" w:color="auto"/>
            </w:tcBorders>
          </w:tcPr>
          <w:p w14:paraId="7647543E" w14:textId="77777777" w:rsidR="00723FAA" w:rsidRPr="00106F4C" w:rsidRDefault="00CC2A3E"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17. pants. </w:t>
            </w:r>
            <w:r w:rsidRPr="00106F4C">
              <w:rPr>
                <w:rFonts w:ascii="Times New Roman" w:eastAsia="Times New Roman" w:hAnsi="Times New Roman" w:cs="Times New Roman"/>
                <w:iCs/>
                <w:spacing w:val="-2"/>
                <w:sz w:val="24"/>
                <w:szCs w:val="24"/>
                <w:lang w:eastAsia="lv-LV"/>
              </w:rPr>
              <w:br/>
              <w:t>Jau ieviests KIL 35.</w:t>
            </w:r>
            <w:r w:rsidRPr="00106F4C">
              <w:rPr>
                <w:rFonts w:ascii="Times New Roman" w:eastAsia="Times New Roman" w:hAnsi="Times New Roman" w:cs="Times New Roman"/>
                <w:iCs/>
                <w:spacing w:val="-2"/>
                <w:sz w:val="24"/>
                <w:szCs w:val="24"/>
                <w:vertAlign w:val="superscript"/>
                <w:lang w:eastAsia="lv-LV"/>
              </w:rPr>
              <w:t>8 </w:t>
            </w:r>
            <w:r w:rsidRPr="00106F4C">
              <w:rPr>
                <w:rFonts w:ascii="Times New Roman" w:eastAsia="Times New Roman" w:hAnsi="Times New Roman" w:cs="Times New Roman"/>
                <w:iCs/>
                <w:spacing w:val="-2"/>
                <w:sz w:val="24"/>
                <w:szCs w:val="24"/>
                <w:lang w:eastAsia="lv-LV"/>
              </w:rPr>
              <w:t>pantā.</w:t>
            </w:r>
          </w:p>
        </w:tc>
        <w:tc>
          <w:tcPr>
            <w:tcW w:w="1170" w:type="pct"/>
            <w:tcBorders>
              <w:top w:val="outset" w:sz="6" w:space="0" w:color="auto"/>
              <w:left w:val="outset" w:sz="6" w:space="0" w:color="auto"/>
              <w:bottom w:val="outset" w:sz="6" w:space="0" w:color="auto"/>
              <w:right w:val="outset" w:sz="6" w:space="0" w:color="auto"/>
            </w:tcBorders>
          </w:tcPr>
          <w:p w14:paraId="2977CAFB"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3B2CDC8"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29482A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3B254FD"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131.panta 1.punkts. </w:t>
            </w:r>
          </w:p>
        </w:tc>
        <w:tc>
          <w:tcPr>
            <w:tcW w:w="1268" w:type="pct"/>
            <w:tcBorders>
              <w:top w:val="outset" w:sz="6" w:space="0" w:color="auto"/>
              <w:left w:val="outset" w:sz="6" w:space="0" w:color="auto"/>
              <w:bottom w:val="outset" w:sz="6" w:space="0" w:color="auto"/>
              <w:right w:val="outset" w:sz="6" w:space="0" w:color="auto"/>
            </w:tcBorders>
          </w:tcPr>
          <w:p w14:paraId="0B732A4E" w14:textId="77777777" w:rsidR="00723FAA" w:rsidRPr="00106F4C" w:rsidRDefault="005A0B25" w:rsidP="005A0B25">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19., 20. un 22.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9</w:t>
            </w:r>
            <w:r w:rsidRPr="00106F4C">
              <w:rPr>
                <w:rFonts w:ascii="Times New Roman" w:eastAsia="Times New Roman" w:hAnsi="Times New Roman" w:cs="Times New Roman"/>
                <w:spacing w:val="-2"/>
                <w:sz w:val="24"/>
                <w:szCs w:val="24"/>
                <w:lang w:eastAsia="lv-LV"/>
              </w:rPr>
              <w:t>,</w:t>
            </w:r>
            <w:r w:rsidRPr="00106F4C">
              <w:rPr>
                <w:rFonts w:ascii="Times New Roman" w:eastAsia="Times New Roman" w:hAnsi="Times New Roman" w:cs="Times New Roman"/>
                <w:spacing w:val="-2"/>
                <w:sz w:val="24"/>
                <w:szCs w:val="24"/>
                <w:vertAlign w:val="superscript"/>
                <w:lang w:eastAsia="lv-LV"/>
              </w:rPr>
              <w:t xml:space="preserve"> </w:t>
            </w:r>
            <w:r w:rsidRPr="00106F4C">
              <w:rPr>
                <w:rFonts w:ascii="Times New Roman" w:eastAsia="Times New Roman" w:hAnsi="Times New Roman" w:cs="Times New Roman"/>
                <w:spacing w:val="-2"/>
                <w:sz w:val="24"/>
                <w:szCs w:val="24"/>
                <w:lang w:eastAsia="lv-LV"/>
              </w:rPr>
              <w:t>35.</w:t>
            </w:r>
            <w:r w:rsidRPr="00106F4C">
              <w:rPr>
                <w:rFonts w:ascii="Times New Roman" w:eastAsia="Times New Roman" w:hAnsi="Times New Roman" w:cs="Times New Roman"/>
                <w:spacing w:val="-2"/>
                <w:sz w:val="24"/>
                <w:szCs w:val="24"/>
                <w:vertAlign w:val="superscript"/>
                <w:lang w:eastAsia="lv-LV"/>
              </w:rPr>
              <w:t>10</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12</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13</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14</w:t>
            </w:r>
            <w:r w:rsidRPr="00106F4C">
              <w:rPr>
                <w:rFonts w:ascii="Times New Roman" w:eastAsia="Times New Roman" w:hAnsi="Times New Roman" w:cs="Times New Roman"/>
                <w:spacing w:val="-2"/>
                <w:sz w:val="24"/>
                <w:szCs w:val="24"/>
                <w:lang w:eastAsia="lv-LV"/>
              </w:rPr>
              <w:t xml:space="preserve"> un 35.</w:t>
            </w:r>
            <w:r w:rsidRPr="00106F4C">
              <w:rPr>
                <w:rFonts w:ascii="Times New Roman" w:eastAsia="Times New Roman" w:hAnsi="Times New Roman" w:cs="Times New Roman"/>
                <w:spacing w:val="-2"/>
                <w:sz w:val="24"/>
                <w:szCs w:val="24"/>
                <w:vertAlign w:val="superscript"/>
                <w:lang w:eastAsia="lv-LV"/>
              </w:rPr>
              <w:t>15</w:t>
            </w:r>
            <w:r w:rsidRPr="00106F4C">
              <w:rPr>
                <w:rFonts w:ascii="Times New Roman" w:eastAsia="Times New Roman" w:hAnsi="Times New Roman" w:cs="Times New Roman"/>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5C2AB53F"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D781397"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782236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6658283"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2.a punkts. </w:t>
            </w:r>
          </w:p>
        </w:tc>
        <w:tc>
          <w:tcPr>
            <w:tcW w:w="1268" w:type="pct"/>
            <w:tcBorders>
              <w:top w:val="outset" w:sz="6" w:space="0" w:color="auto"/>
              <w:left w:val="outset" w:sz="6" w:space="0" w:color="auto"/>
              <w:bottom w:val="outset" w:sz="6" w:space="0" w:color="auto"/>
              <w:right w:val="outset" w:sz="6" w:space="0" w:color="auto"/>
            </w:tcBorders>
          </w:tcPr>
          <w:p w14:paraId="7F4C8B64" w14:textId="77777777" w:rsidR="00BD05EC" w:rsidRPr="00106F4C" w:rsidRDefault="005A0B25" w:rsidP="00591E03">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11 </w:t>
            </w:r>
            <w:r w:rsidRPr="00106F4C">
              <w:rPr>
                <w:rFonts w:ascii="Times New Roman" w:eastAsia="Times New Roman" w:hAnsi="Times New Roman" w:cs="Times New Roman"/>
                <w:spacing w:val="-2"/>
                <w:sz w:val="24"/>
                <w:szCs w:val="24"/>
                <w:lang w:eastAsia="lv-LV"/>
              </w:rPr>
              <w:t>pants).</w:t>
            </w:r>
          </w:p>
          <w:p w14:paraId="368C772F"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5C529A7" w14:textId="77777777" w:rsidR="00723FAA" w:rsidRPr="00106F4C" w:rsidRDefault="00322E46"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7DBD4DE"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4EAD19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6946588" w14:textId="77777777" w:rsidR="00723FAA" w:rsidRPr="00106F4C" w:rsidRDefault="00723FAA" w:rsidP="00591E03">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3.punkta otrā daļa. </w:t>
            </w:r>
          </w:p>
        </w:tc>
        <w:tc>
          <w:tcPr>
            <w:tcW w:w="1268" w:type="pct"/>
            <w:tcBorders>
              <w:top w:val="outset" w:sz="6" w:space="0" w:color="auto"/>
              <w:left w:val="outset" w:sz="6" w:space="0" w:color="auto"/>
              <w:bottom w:val="outset" w:sz="6" w:space="0" w:color="auto"/>
              <w:right w:val="outset" w:sz="6" w:space="0" w:color="auto"/>
            </w:tcBorders>
          </w:tcPr>
          <w:p w14:paraId="2607E0B5" w14:textId="77777777" w:rsidR="00723FAA" w:rsidRPr="00106F4C" w:rsidRDefault="00BD05EC" w:rsidP="00591E03">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1744527A"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31CDA2D" w14:textId="77777777" w:rsidR="00723FAA" w:rsidRPr="00106F4C" w:rsidRDefault="00723FAA" w:rsidP="00591E03">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14F2FD4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F77F84E"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5.punkts. </w:t>
            </w:r>
          </w:p>
        </w:tc>
        <w:tc>
          <w:tcPr>
            <w:tcW w:w="1268" w:type="pct"/>
            <w:tcBorders>
              <w:top w:val="outset" w:sz="6" w:space="0" w:color="auto"/>
              <w:left w:val="outset" w:sz="6" w:space="0" w:color="auto"/>
              <w:bottom w:val="outset" w:sz="6" w:space="0" w:color="auto"/>
              <w:right w:val="outset" w:sz="6" w:space="0" w:color="auto"/>
            </w:tcBorders>
          </w:tcPr>
          <w:p w14:paraId="687DAFCF" w14:textId="77777777" w:rsidR="00723FAA" w:rsidRPr="00106F4C" w:rsidRDefault="005A0B25" w:rsidP="005A0B25">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15 </w:t>
            </w:r>
            <w:r w:rsidRPr="00106F4C">
              <w:rPr>
                <w:rFonts w:ascii="Times New Roman" w:eastAsia="Times New Roman" w:hAnsi="Times New Roman" w:cs="Times New Roman"/>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38CE928F"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7D9432D"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7A3C6D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8EB3DCC"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5.a punkts. </w:t>
            </w:r>
          </w:p>
        </w:tc>
        <w:tc>
          <w:tcPr>
            <w:tcW w:w="1268" w:type="pct"/>
            <w:tcBorders>
              <w:top w:val="outset" w:sz="6" w:space="0" w:color="auto"/>
              <w:left w:val="outset" w:sz="6" w:space="0" w:color="auto"/>
              <w:bottom w:val="outset" w:sz="6" w:space="0" w:color="auto"/>
              <w:right w:val="outset" w:sz="6" w:space="0" w:color="auto"/>
            </w:tcBorders>
          </w:tcPr>
          <w:p w14:paraId="03AE8D03" w14:textId="77777777" w:rsidR="00723FAA" w:rsidRPr="00106F4C" w:rsidRDefault="005A0B25" w:rsidP="005A0B25">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15 </w:t>
            </w:r>
            <w:r w:rsidRPr="00106F4C">
              <w:rPr>
                <w:rFonts w:ascii="Times New Roman" w:eastAsia="Times New Roman" w:hAnsi="Times New Roman" w:cs="Times New Roman"/>
                <w:spacing w:val="-2"/>
                <w:sz w:val="24"/>
                <w:szCs w:val="24"/>
                <w:lang w:eastAsia="lv-LV"/>
              </w:rPr>
              <w:t>panta 1.</w:t>
            </w:r>
            <w:r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lang w:eastAsia="lv-LV"/>
              </w:rPr>
              <w:t xml:space="preserve"> daļa).</w:t>
            </w:r>
          </w:p>
        </w:tc>
        <w:tc>
          <w:tcPr>
            <w:tcW w:w="1170" w:type="pct"/>
            <w:tcBorders>
              <w:top w:val="outset" w:sz="6" w:space="0" w:color="auto"/>
              <w:left w:val="outset" w:sz="6" w:space="0" w:color="auto"/>
              <w:bottom w:val="outset" w:sz="6" w:space="0" w:color="auto"/>
              <w:right w:val="outset" w:sz="6" w:space="0" w:color="auto"/>
            </w:tcBorders>
          </w:tcPr>
          <w:p w14:paraId="5A644DA8"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5040E41"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D44DEB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11080FA"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7.punkts. </w:t>
            </w:r>
          </w:p>
        </w:tc>
        <w:tc>
          <w:tcPr>
            <w:tcW w:w="1268" w:type="pct"/>
            <w:tcBorders>
              <w:top w:val="outset" w:sz="6" w:space="0" w:color="auto"/>
              <w:left w:val="outset" w:sz="6" w:space="0" w:color="auto"/>
              <w:bottom w:val="outset" w:sz="6" w:space="0" w:color="auto"/>
              <w:right w:val="outset" w:sz="6" w:space="0" w:color="auto"/>
            </w:tcBorders>
          </w:tcPr>
          <w:p w14:paraId="713099E2" w14:textId="77777777" w:rsidR="00723FAA" w:rsidRPr="00106F4C" w:rsidRDefault="005A0B25" w:rsidP="005A0B25">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15 </w:t>
            </w:r>
            <w:r w:rsidRPr="00106F4C">
              <w:rPr>
                <w:rFonts w:ascii="Times New Roman" w:eastAsia="Times New Roman" w:hAnsi="Times New Roman" w:cs="Times New Roman"/>
                <w:spacing w:val="-2"/>
                <w:sz w:val="24"/>
                <w:szCs w:val="24"/>
                <w:lang w:eastAsia="lv-LV"/>
              </w:rPr>
              <w:t>panta sestā daļa).</w:t>
            </w:r>
          </w:p>
        </w:tc>
        <w:tc>
          <w:tcPr>
            <w:tcW w:w="1170" w:type="pct"/>
            <w:tcBorders>
              <w:top w:val="outset" w:sz="6" w:space="0" w:color="auto"/>
              <w:left w:val="outset" w:sz="6" w:space="0" w:color="auto"/>
              <w:bottom w:val="outset" w:sz="6" w:space="0" w:color="auto"/>
              <w:right w:val="outset" w:sz="6" w:space="0" w:color="auto"/>
            </w:tcBorders>
          </w:tcPr>
          <w:p w14:paraId="708C739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73BD41A"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C45C31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620A9DC"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8.punkts. </w:t>
            </w:r>
          </w:p>
        </w:tc>
        <w:tc>
          <w:tcPr>
            <w:tcW w:w="1268" w:type="pct"/>
            <w:tcBorders>
              <w:top w:val="outset" w:sz="6" w:space="0" w:color="auto"/>
              <w:left w:val="outset" w:sz="6" w:space="0" w:color="auto"/>
              <w:bottom w:val="outset" w:sz="6" w:space="0" w:color="auto"/>
              <w:right w:val="outset" w:sz="6" w:space="0" w:color="auto"/>
            </w:tcBorders>
          </w:tcPr>
          <w:p w14:paraId="6E212A2C" w14:textId="77777777" w:rsidR="00723FAA" w:rsidRPr="00106F4C" w:rsidRDefault="005A0B25" w:rsidP="005A0B25">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15 </w:t>
            </w:r>
            <w:r w:rsidRPr="00106F4C">
              <w:rPr>
                <w:rFonts w:ascii="Times New Roman" w:eastAsia="Times New Roman" w:hAnsi="Times New Roman" w:cs="Times New Roman"/>
                <w:spacing w:val="-2"/>
                <w:sz w:val="24"/>
                <w:szCs w:val="24"/>
                <w:lang w:eastAsia="lv-LV"/>
              </w:rPr>
              <w:t>panta trešā daļa).</w:t>
            </w:r>
          </w:p>
        </w:tc>
        <w:tc>
          <w:tcPr>
            <w:tcW w:w="1170" w:type="pct"/>
            <w:tcBorders>
              <w:top w:val="outset" w:sz="6" w:space="0" w:color="auto"/>
              <w:left w:val="outset" w:sz="6" w:space="0" w:color="auto"/>
              <w:bottom w:val="outset" w:sz="6" w:space="0" w:color="auto"/>
              <w:right w:val="outset" w:sz="6" w:space="0" w:color="auto"/>
            </w:tcBorders>
          </w:tcPr>
          <w:p w14:paraId="095BBE3E"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F9E0580"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7234F3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B59F6AF"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9.punkts. </w:t>
            </w:r>
          </w:p>
        </w:tc>
        <w:tc>
          <w:tcPr>
            <w:tcW w:w="1268" w:type="pct"/>
            <w:tcBorders>
              <w:top w:val="outset" w:sz="6" w:space="0" w:color="auto"/>
              <w:left w:val="outset" w:sz="6" w:space="0" w:color="auto"/>
              <w:bottom w:val="outset" w:sz="6" w:space="0" w:color="auto"/>
              <w:right w:val="outset" w:sz="6" w:space="0" w:color="auto"/>
            </w:tcBorders>
          </w:tcPr>
          <w:p w14:paraId="755993A7" w14:textId="77777777" w:rsidR="00723FAA" w:rsidRPr="00106F4C" w:rsidRDefault="005A0B25" w:rsidP="00841D5F">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841D5F" w:rsidRPr="00106F4C">
              <w:rPr>
                <w:rFonts w:ascii="Times New Roman" w:eastAsia="Times New Roman" w:hAnsi="Times New Roman" w:cs="Times New Roman"/>
                <w:iCs/>
                <w:spacing w:val="-2"/>
                <w:sz w:val="24"/>
                <w:szCs w:val="24"/>
                <w:lang w:eastAsia="lv-LV"/>
              </w:rPr>
              <w:t>20</w:t>
            </w:r>
            <w:r w:rsidRPr="00106F4C">
              <w:rPr>
                <w:rFonts w:ascii="Times New Roman" w:eastAsia="Times New Roman" w:hAnsi="Times New Roman" w:cs="Times New Roman"/>
                <w:iCs/>
                <w:spacing w:val="-2"/>
                <w:sz w:val="24"/>
                <w:szCs w:val="24"/>
                <w:lang w:eastAsia="lv-LV"/>
              </w:rPr>
              <w:t>.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w:t>
            </w:r>
            <w:r w:rsidR="00841D5F" w:rsidRPr="00106F4C">
              <w:rPr>
                <w:rFonts w:ascii="Times New Roman" w:eastAsia="Times New Roman" w:hAnsi="Times New Roman" w:cs="Times New Roman"/>
                <w:spacing w:val="-2"/>
                <w:sz w:val="24"/>
                <w:szCs w:val="24"/>
                <w:vertAlign w:val="superscript"/>
                <w:lang w:eastAsia="lv-LV"/>
              </w:rPr>
              <w:t>1</w:t>
            </w:r>
            <w:r w:rsidRPr="00106F4C">
              <w:rPr>
                <w:rFonts w:ascii="Times New Roman" w:eastAsia="Times New Roman" w:hAnsi="Times New Roman" w:cs="Times New Roman"/>
                <w:spacing w:val="-2"/>
                <w:sz w:val="24"/>
                <w:szCs w:val="24"/>
                <w:vertAlign w:val="superscript"/>
                <w:lang w:eastAsia="lv-LV"/>
              </w:rPr>
              <w:t> </w:t>
            </w:r>
            <w:r w:rsidRPr="00106F4C">
              <w:rPr>
                <w:rFonts w:ascii="Times New Roman" w:eastAsia="Times New Roman" w:hAnsi="Times New Roman" w:cs="Times New Roman"/>
                <w:spacing w:val="-2"/>
                <w:sz w:val="24"/>
                <w:szCs w:val="24"/>
                <w:lang w:eastAsia="lv-LV"/>
              </w:rPr>
              <w:t>panta pirmā daļa).</w:t>
            </w:r>
          </w:p>
        </w:tc>
        <w:tc>
          <w:tcPr>
            <w:tcW w:w="1170" w:type="pct"/>
            <w:tcBorders>
              <w:top w:val="outset" w:sz="6" w:space="0" w:color="auto"/>
              <w:left w:val="outset" w:sz="6" w:space="0" w:color="auto"/>
              <w:bottom w:val="outset" w:sz="6" w:space="0" w:color="auto"/>
              <w:right w:val="outset" w:sz="6" w:space="0" w:color="auto"/>
            </w:tcBorders>
          </w:tcPr>
          <w:p w14:paraId="08826615"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D92E336"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17F0DE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0A26DC3"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10.punkts. </w:t>
            </w:r>
          </w:p>
        </w:tc>
        <w:tc>
          <w:tcPr>
            <w:tcW w:w="1268" w:type="pct"/>
            <w:tcBorders>
              <w:top w:val="outset" w:sz="6" w:space="0" w:color="auto"/>
              <w:left w:val="outset" w:sz="6" w:space="0" w:color="auto"/>
              <w:bottom w:val="outset" w:sz="6" w:space="0" w:color="auto"/>
              <w:right w:val="outset" w:sz="6" w:space="0" w:color="auto"/>
            </w:tcBorders>
          </w:tcPr>
          <w:p w14:paraId="72598C95" w14:textId="77777777" w:rsidR="00723FAA" w:rsidRPr="00106F4C" w:rsidRDefault="00841D5F" w:rsidP="00841D5F">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11 </w:t>
            </w:r>
            <w:r w:rsidRPr="00106F4C">
              <w:rPr>
                <w:rFonts w:ascii="Times New Roman" w:eastAsia="Times New Roman" w:hAnsi="Times New Roman" w:cs="Times New Roman"/>
                <w:spacing w:val="-2"/>
                <w:sz w:val="24"/>
                <w:szCs w:val="24"/>
                <w:lang w:eastAsia="lv-LV"/>
              </w:rPr>
              <w:t>panta trešā daļa).</w:t>
            </w:r>
          </w:p>
        </w:tc>
        <w:tc>
          <w:tcPr>
            <w:tcW w:w="1170" w:type="pct"/>
            <w:tcBorders>
              <w:top w:val="outset" w:sz="6" w:space="0" w:color="auto"/>
              <w:left w:val="outset" w:sz="6" w:space="0" w:color="auto"/>
              <w:bottom w:val="outset" w:sz="6" w:space="0" w:color="auto"/>
              <w:right w:val="outset" w:sz="6" w:space="0" w:color="auto"/>
            </w:tcBorders>
          </w:tcPr>
          <w:p w14:paraId="7073198D"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AA8317C"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2848ED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244548B"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00BD05EC" w:rsidRPr="00106F4C">
              <w:rPr>
                <w:rFonts w:ascii="Times New Roman" w:eastAsia="Times New Roman" w:hAnsi="Times New Roman" w:cs="Times New Roman"/>
                <w:spacing w:val="-2"/>
                <w:sz w:val="24"/>
                <w:szCs w:val="24"/>
                <w:lang w:eastAsia="lv-LV"/>
              </w:rPr>
              <w:t>131.panta 11.punkts.</w:t>
            </w:r>
          </w:p>
        </w:tc>
        <w:tc>
          <w:tcPr>
            <w:tcW w:w="1268" w:type="pct"/>
            <w:tcBorders>
              <w:top w:val="outset" w:sz="6" w:space="0" w:color="auto"/>
              <w:left w:val="outset" w:sz="6" w:space="0" w:color="auto"/>
              <w:bottom w:val="outset" w:sz="6" w:space="0" w:color="auto"/>
              <w:right w:val="outset" w:sz="6" w:space="0" w:color="auto"/>
            </w:tcBorders>
          </w:tcPr>
          <w:p w14:paraId="026C303E" w14:textId="77777777" w:rsidR="00BD05EC" w:rsidRPr="00106F4C" w:rsidRDefault="00A936CA"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20. </w:t>
            </w:r>
            <w:r w:rsidR="009B422D"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0B83628A"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A67FB76"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226B899"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1A369D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269807C"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12.punkts. </w:t>
            </w:r>
          </w:p>
        </w:tc>
        <w:tc>
          <w:tcPr>
            <w:tcW w:w="1268" w:type="pct"/>
            <w:tcBorders>
              <w:top w:val="outset" w:sz="6" w:space="0" w:color="auto"/>
              <w:left w:val="outset" w:sz="6" w:space="0" w:color="auto"/>
              <w:bottom w:val="outset" w:sz="6" w:space="0" w:color="auto"/>
              <w:right w:val="outset" w:sz="6" w:space="0" w:color="auto"/>
            </w:tcBorders>
          </w:tcPr>
          <w:p w14:paraId="04730AEA" w14:textId="77777777" w:rsidR="00723FAA" w:rsidRPr="00106F4C" w:rsidRDefault="00D94A00" w:rsidP="00D94A00">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w:t>
            </w:r>
            <w:r w:rsidRPr="00106F4C">
              <w:rPr>
                <w:rFonts w:ascii="Times New Roman" w:eastAsia="Times New Roman" w:hAnsi="Times New Roman" w:cs="Times New Roman"/>
                <w:spacing w:val="-2"/>
                <w:sz w:val="24"/>
                <w:szCs w:val="24"/>
                <w:lang w:eastAsia="lv-LV"/>
              </w:rPr>
              <w:t>KIL 35.</w:t>
            </w:r>
            <w:r w:rsidRPr="00106F4C">
              <w:rPr>
                <w:rFonts w:ascii="Times New Roman" w:eastAsia="Times New Roman" w:hAnsi="Times New Roman" w:cs="Times New Roman"/>
                <w:spacing w:val="-2"/>
                <w:sz w:val="24"/>
                <w:szCs w:val="24"/>
                <w:vertAlign w:val="superscript"/>
                <w:lang w:eastAsia="lv-LV"/>
              </w:rPr>
              <w:t>11 </w:t>
            </w:r>
            <w:r w:rsidRPr="00106F4C">
              <w:rPr>
                <w:rFonts w:ascii="Times New Roman" w:eastAsia="Times New Roman" w:hAnsi="Times New Roman" w:cs="Times New Roman"/>
                <w:spacing w:val="-2"/>
                <w:sz w:val="24"/>
                <w:szCs w:val="24"/>
                <w:lang w:eastAsia="lv-LV"/>
              </w:rPr>
              <w:t>panta ceturtā daļa).</w:t>
            </w:r>
          </w:p>
        </w:tc>
        <w:tc>
          <w:tcPr>
            <w:tcW w:w="1170" w:type="pct"/>
            <w:tcBorders>
              <w:top w:val="outset" w:sz="6" w:space="0" w:color="auto"/>
              <w:left w:val="outset" w:sz="6" w:space="0" w:color="auto"/>
              <w:bottom w:val="outset" w:sz="6" w:space="0" w:color="auto"/>
              <w:right w:val="outset" w:sz="6" w:space="0" w:color="auto"/>
            </w:tcBorders>
          </w:tcPr>
          <w:p w14:paraId="4C765BC5"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3AB6736"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4FE012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5214F2D"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131.panta </w:t>
            </w:r>
            <w:r w:rsidR="00BD05EC" w:rsidRPr="00106F4C">
              <w:rPr>
                <w:rFonts w:ascii="Times New Roman" w:eastAsia="Times New Roman" w:hAnsi="Times New Roman" w:cs="Times New Roman"/>
                <w:spacing w:val="-2"/>
                <w:sz w:val="24"/>
                <w:szCs w:val="24"/>
                <w:lang w:eastAsia="lv-LV"/>
              </w:rPr>
              <w:t>13.punkts.</w:t>
            </w:r>
          </w:p>
        </w:tc>
        <w:tc>
          <w:tcPr>
            <w:tcW w:w="1268" w:type="pct"/>
            <w:tcBorders>
              <w:top w:val="outset" w:sz="6" w:space="0" w:color="auto"/>
              <w:left w:val="outset" w:sz="6" w:space="0" w:color="auto"/>
              <w:bottom w:val="outset" w:sz="6" w:space="0" w:color="auto"/>
              <w:right w:val="outset" w:sz="6" w:space="0" w:color="auto"/>
            </w:tcBorders>
          </w:tcPr>
          <w:p w14:paraId="29E74FE9" w14:textId="77777777" w:rsidR="00D94A00" w:rsidRPr="00106F4C" w:rsidRDefault="00D94A00" w:rsidP="00D94A00">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21. un 23. </w:t>
            </w:r>
            <w:r w:rsidR="009B422D"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p w14:paraId="29F159F7"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2B1514AD"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2C6F04F"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30858A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F7E478D"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w:t>
            </w:r>
            <w:r w:rsidR="00BD05EC" w:rsidRPr="00106F4C">
              <w:rPr>
                <w:rFonts w:ascii="Times New Roman" w:eastAsia="Times New Roman" w:hAnsi="Times New Roman" w:cs="Times New Roman"/>
                <w:spacing w:val="-2"/>
                <w:sz w:val="24"/>
                <w:szCs w:val="24"/>
                <w:lang w:eastAsia="lv-LV"/>
              </w:rPr>
              <w:t>1</w:t>
            </w:r>
            <w:r w:rsidRPr="00106F4C">
              <w:rPr>
                <w:rFonts w:ascii="Times New Roman" w:eastAsia="Times New Roman" w:hAnsi="Times New Roman" w:cs="Times New Roman"/>
                <w:spacing w:val="-2"/>
                <w:sz w:val="24"/>
                <w:szCs w:val="24"/>
                <w:lang w:eastAsia="lv-LV"/>
              </w:rPr>
              <w:t xml:space="preserve">4.punkts. </w:t>
            </w:r>
          </w:p>
        </w:tc>
        <w:tc>
          <w:tcPr>
            <w:tcW w:w="1268" w:type="pct"/>
            <w:tcBorders>
              <w:top w:val="outset" w:sz="6" w:space="0" w:color="auto"/>
              <w:left w:val="outset" w:sz="6" w:space="0" w:color="auto"/>
              <w:bottom w:val="outset" w:sz="6" w:space="0" w:color="auto"/>
              <w:right w:val="outset" w:sz="6" w:space="0" w:color="auto"/>
            </w:tcBorders>
          </w:tcPr>
          <w:p w14:paraId="4A8BA9AA" w14:textId="77777777" w:rsidR="00917B05" w:rsidRPr="00106F4C" w:rsidRDefault="00917B05" w:rsidP="00917B05">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28., 29. un 30.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35.</w:t>
            </w:r>
            <w:r w:rsidRPr="00106F4C">
              <w:rPr>
                <w:rFonts w:ascii="Times New Roman" w:eastAsia="Times New Roman" w:hAnsi="Times New Roman" w:cs="Times New Roman"/>
                <w:spacing w:val="-2"/>
                <w:sz w:val="24"/>
                <w:szCs w:val="24"/>
                <w:vertAlign w:val="superscript"/>
                <w:lang w:eastAsia="lv-LV"/>
              </w:rPr>
              <w:t>22</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23</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24</w:t>
            </w:r>
            <w:r w:rsidRPr="00106F4C">
              <w:rPr>
                <w:rFonts w:ascii="Times New Roman" w:eastAsia="Times New Roman" w:hAnsi="Times New Roman" w:cs="Times New Roman"/>
                <w:spacing w:val="-2"/>
                <w:sz w:val="24"/>
                <w:szCs w:val="24"/>
                <w:lang w:eastAsia="lv-LV"/>
              </w:rPr>
              <w:t xml:space="preserve"> un 35.</w:t>
            </w:r>
            <w:r w:rsidRPr="00106F4C">
              <w:rPr>
                <w:rFonts w:ascii="Times New Roman" w:eastAsia="Times New Roman" w:hAnsi="Times New Roman" w:cs="Times New Roman"/>
                <w:spacing w:val="-2"/>
                <w:sz w:val="24"/>
                <w:szCs w:val="24"/>
                <w:vertAlign w:val="superscript"/>
                <w:lang w:eastAsia="lv-LV"/>
              </w:rPr>
              <w:t>25</w:t>
            </w:r>
            <w:r w:rsidRPr="00106F4C">
              <w:rPr>
                <w:rFonts w:ascii="Times New Roman" w:eastAsia="Times New Roman" w:hAnsi="Times New Roman" w:cs="Times New Roman"/>
                <w:spacing w:val="-2"/>
                <w:sz w:val="24"/>
                <w:szCs w:val="24"/>
                <w:lang w:eastAsia="lv-LV"/>
              </w:rPr>
              <w:t> pants).</w:t>
            </w:r>
          </w:p>
          <w:p w14:paraId="6AF8B67F"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627E1AE0"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AD9DD37"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06C327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23DD80E"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15.punkts. </w:t>
            </w:r>
          </w:p>
        </w:tc>
        <w:tc>
          <w:tcPr>
            <w:tcW w:w="1268" w:type="pct"/>
            <w:tcBorders>
              <w:top w:val="outset" w:sz="6" w:space="0" w:color="auto"/>
              <w:left w:val="outset" w:sz="6" w:space="0" w:color="auto"/>
              <w:bottom w:val="outset" w:sz="6" w:space="0" w:color="auto"/>
              <w:right w:val="outset" w:sz="6" w:space="0" w:color="auto"/>
            </w:tcBorders>
          </w:tcPr>
          <w:p w14:paraId="799685AC" w14:textId="77777777" w:rsidR="00723FAA" w:rsidRPr="00106F4C" w:rsidRDefault="00917B05"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28., 29. un 30.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35.</w:t>
            </w:r>
            <w:r w:rsidRPr="00106F4C">
              <w:rPr>
                <w:rFonts w:ascii="Times New Roman" w:eastAsia="Times New Roman" w:hAnsi="Times New Roman" w:cs="Times New Roman"/>
                <w:spacing w:val="-2"/>
                <w:sz w:val="24"/>
                <w:szCs w:val="24"/>
                <w:vertAlign w:val="superscript"/>
                <w:lang w:eastAsia="lv-LV"/>
              </w:rPr>
              <w:t>22</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23</w:t>
            </w:r>
            <w:r w:rsidRPr="00106F4C">
              <w:rPr>
                <w:rFonts w:ascii="Times New Roman" w:eastAsia="Times New Roman" w:hAnsi="Times New Roman" w:cs="Times New Roman"/>
                <w:spacing w:val="-2"/>
                <w:sz w:val="24"/>
                <w:szCs w:val="24"/>
                <w:lang w:eastAsia="lv-LV"/>
              </w:rPr>
              <w:t>, 35.</w:t>
            </w:r>
            <w:r w:rsidRPr="00106F4C">
              <w:rPr>
                <w:rFonts w:ascii="Times New Roman" w:eastAsia="Times New Roman" w:hAnsi="Times New Roman" w:cs="Times New Roman"/>
                <w:spacing w:val="-2"/>
                <w:sz w:val="24"/>
                <w:szCs w:val="24"/>
                <w:vertAlign w:val="superscript"/>
                <w:lang w:eastAsia="lv-LV"/>
              </w:rPr>
              <w:t>24</w:t>
            </w:r>
            <w:r w:rsidRPr="00106F4C">
              <w:rPr>
                <w:rFonts w:ascii="Times New Roman" w:eastAsia="Times New Roman" w:hAnsi="Times New Roman" w:cs="Times New Roman"/>
                <w:spacing w:val="-2"/>
                <w:sz w:val="24"/>
                <w:szCs w:val="24"/>
                <w:lang w:eastAsia="lv-LV"/>
              </w:rPr>
              <w:t xml:space="preserve"> un 35.</w:t>
            </w:r>
            <w:r w:rsidRPr="00106F4C">
              <w:rPr>
                <w:rFonts w:ascii="Times New Roman" w:eastAsia="Times New Roman" w:hAnsi="Times New Roman" w:cs="Times New Roman"/>
                <w:spacing w:val="-2"/>
                <w:sz w:val="24"/>
                <w:szCs w:val="24"/>
                <w:vertAlign w:val="superscript"/>
                <w:lang w:eastAsia="lv-LV"/>
              </w:rPr>
              <w:t>25</w:t>
            </w:r>
            <w:r w:rsidRPr="00106F4C">
              <w:rPr>
                <w:rFonts w:ascii="Times New Roman" w:eastAsia="Times New Roman" w:hAnsi="Times New Roman" w:cs="Times New Roman"/>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1E93099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9E42500"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3E2317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1D9B5CF"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131.panta 16.punkts</w:t>
            </w:r>
            <w:r w:rsidR="00BD05EC" w:rsidRPr="00106F4C">
              <w:rPr>
                <w:rFonts w:ascii="Times New Roman" w:eastAsia="Times New Roman" w:hAnsi="Times New Roman" w:cs="Times New Roman"/>
                <w:spacing w:val="-2"/>
                <w:sz w:val="24"/>
                <w:szCs w:val="24"/>
                <w:lang w:eastAsia="lv-LV"/>
              </w:rPr>
              <w:t>.</w:t>
            </w:r>
          </w:p>
        </w:tc>
        <w:tc>
          <w:tcPr>
            <w:tcW w:w="1268" w:type="pct"/>
            <w:tcBorders>
              <w:top w:val="outset" w:sz="6" w:space="0" w:color="auto"/>
              <w:left w:val="outset" w:sz="6" w:space="0" w:color="auto"/>
              <w:bottom w:val="outset" w:sz="6" w:space="0" w:color="auto"/>
              <w:right w:val="outset" w:sz="6" w:space="0" w:color="auto"/>
            </w:tcBorders>
          </w:tcPr>
          <w:p w14:paraId="38209C38" w14:textId="77777777" w:rsidR="00723FAA" w:rsidRPr="00106F4C" w:rsidRDefault="00917B0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28., 29. un 30. </w:t>
            </w:r>
            <w:r w:rsidR="009B422D"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5615D7E6"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F087E4E"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090130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790150B"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131.panta 17.punkts.</w:t>
            </w:r>
          </w:p>
        </w:tc>
        <w:tc>
          <w:tcPr>
            <w:tcW w:w="1268" w:type="pct"/>
            <w:tcBorders>
              <w:top w:val="outset" w:sz="6" w:space="0" w:color="auto"/>
              <w:left w:val="outset" w:sz="6" w:space="0" w:color="auto"/>
              <w:bottom w:val="outset" w:sz="6" w:space="0" w:color="auto"/>
              <w:right w:val="outset" w:sz="6" w:space="0" w:color="auto"/>
            </w:tcBorders>
          </w:tcPr>
          <w:p w14:paraId="2D842209" w14:textId="77777777" w:rsidR="00723FAA" w:rsidRPr="00106F4C" w:rsidRDefault="00917B0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28., 29. un 30. </w:t>
            </w:r>
            <w:r w:rsidR="009B422D" w:rsidRPr="00106F4C">
              <w:rPr>
                <w:rFonts w:ascii="Times New Roman" w:eastAsia="Times New Roman" w:hAnsi="Times New Roman" w:cs="Times New Roman"/>
                <w:color w:val="000000"/>
                <w:spacing w:val="-2"/>
                <w:sz w:val="24"/>
                <w:szCs w:val="24"/>
                <w:lang w:eastAsia="lv-LV"/>
              </w:rPr>
              <w:t>pants</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411A8158"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0E0F126"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0992B8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236AD4F"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131.panta 18.punkts. </w:t>
            </w:r>
          </w:p>
        </w:tc>
        <w:tc>
          <w:tcPr>
            <w:tcW w:w="1268" w:type="pct"/>
            <w:tcBorders>
              <w:top w:val="outset" w:sz="6" w:space="0" w:color="auto"/>
              <w:left w:val="outset" w:sz="6" w:space="0" w:color="auto"/>
              <w:bottom w:val="outset" w:sz="6" w:space="0" w:color="auto"/>
              <w:right w:val="outset" w:sz="6" w:space="0" w:color="auto"/>
            </w:tcBorders>
          </w:tcPr>
          <w:p w14:paraId="36A3B1A0" w14:textId="77777777" w:rsidR="00723FAA" w:rsidRPr="00106F4C" w:rsidRDefault="00917B0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Nav jāievieš, jo prasības tiek izvirzītas Eiropas Banku iestādei un Eiropas Komisijai.</w:t>
            </w:r>
          </w:p>
        </w:tc>
        <w:tc>
          <w:tcPr>
            <w:tcW w:w="1170" w:type="pct"/>
            <w:tcBorders>
              <w:top w:val="outset" w:sz="6" w:space="0" w:color="auto"/>
              <w:left w:val="outset" w:sz="6" w:space="0" w:color="auto"/>
              <w:bottom w:val="outset" w:sz="6" w:space="0" w:color="auto"/>
              <w:right w:val="outset" w:sz="6" w:space="0" w:color="auto"/>
            </w:tcBorders>
          </w:tcPr>
          <w:p w14:paraId="40E21FC4"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DE97779"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4E340BA4"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F28D52E"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132.pants. </w:t>
            </w:r>
          </w:p>
        </w:tc>
        <w:tc>
          <w:tcPr>
            <w:tcW w:w="1268" w:type="pct"/>
            <w:tcBorders>
              <w:top w:val="outset" w:sz="6" w:space="0" w:color="auto"/>
              <w:left w:val="outset" w:sz="6" w:space="0" w:color="auto"/>
              <w:bottom w:val="outset" w:sz="6" w:space="0" w:color="auto"/>
              <w:right w:val="outset" w:sz="6" w:space="0" w:color="auto"/>
            </w:tcBorders>
          </w:tcPr>
          <w:p w14:paraId="6C872372"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color w:val="000000"/>
                <w:spacing w:val="-2"/>
                <w:sz w:val="24"/>
                <w:szCs w:val="24"/>
                <w:lang w:eastAsia="lv-LV"/>
              </w:rPr>
              <w:t>Nav jāievieš, jo neattiecas uz dalībvalsti.</w:t>
            </w:r>
          </w:p>
        </w:tc>
        <w:tc>
          <w:tcPr>
            <w:tcW w:w="1170" w:type="pct"/>
            <w:tcBorders>
              <w:top w:val="outset" w:sz="6" w:space="0" w:color="auto"/>
              <w:left w:val="outset" w:sz="6" w:space="0" w:color="auto"/>
              <w:bottom w:val="outset" w:sz="6" w:space="0" w:color="auto"/>
              <w:right w:val="outset" w:sz="6" w:space="0" w:color="auto"/>
            </w:tcBorders>
          </w:tcPr>
          <w:p w14:paraId="1767AF2C"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7FB7EE0B"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4034DCE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DAF5EEE"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pirmā daļa. </w:t>
            </w:r>
          </w:p>
        </w:tc>
        <w:tc>
          <w:tcPr>
            <w:tcW w:w="1268" w:type="pct"/>
            <w:tcBorders>
              <w:top w:val="outset" w:sz="6" w:space="0" w:color="auto"/>
              <w:left w:val="outset" w:sz="6" w:space="0" w:color="auto"/>
              <w:bottom w:val="outset" w:sz="6" w:space="0" w:color="auto"/>
              <w:right w:val="outset" w:sz="6" w:space="0" w:color="auto"/>
            </w:tcBorders>
          </w:tcPr>
          <w:p w14:paraId="0BD9ADD3" w14:textId="77777777" w:rsidR="00BD05EC" w:rsidRPr="00106F4C" w:rsidRDefault="00BD05EC"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7672EE" w:rsidRPr="00106F4C">
              <w:rPr>
                <w:rFonts w:ascii="Times New Roman" w:eastAsia="Times New Roman" w:hAnsi="Times New Roman" w:cs="Times New Roman"/>
                <w:iCs/>
                <w:spacing w:val="-2"/>
                <w:sz w:val="24"/>
                <w:szCs w:val="24"/>
                <w:lang w:eastAsia="lv-LV"/>
              </w:rPr>
              <w:t>23. </w:t>
            </w:r>
            <w:r w:rsidR="009B422D" w:rsidRPr="00106F4C">
              <w:rPr>
                <w:rFonts w:ascii="Times New Roman" w:eastAsia="Times New Roman" w:hAnsi="Times New Roman" w:cs="Times New Roman"/>
                <w:color w:val="000000"/>
                <w:spacing w:val="-2"/>
                <w:sz w:val="24"/>
                <w:szCs w:val="24"/>
                <w:lang w:eastAsia="lv-LV"/>
              </w:rPr>
              <w:t xml:space="preserve">pants </w:t>
            </w:r>
            <w:r w:rsidR="007672EE" w:rsidRPr="00106F4C">
              <w:rPr>
                <w:rFonts w:ascii="Times New Roman" w:eastAsia="Times New Roman" w:hAnsi="Times New Roman" w:cs="Times New Roman"/>
                <w:iCs/>
                <w:spacing w:val="-2"/>
                <w:sz w:val="24"/>
                <w:szCs w:val="24"/>
                <w:lang w:eastAsia="lv-LV"/>
              </w:rPr>
              <w:t>(KIL 35.</w:t>
            </w:r>
            <w:r w:rsidR="007672EE" w:rsidRPr="00106F4C">
              <w:rPr>
                <w:rFonts w:ascii="Times New Roman" w:eastAsia="Times New Roman" w:hAnsi="Times New Roman" w:cs="Times New Roman"/>
                <w:iCs/>
                <w:spacing w:val="-2"/>
                <w:sz w:val="24"/>
                <w:szCs w:val="24"/>
                <w:vertAlign w:val="superscript"/>
                <w:lang w:eastAsia="lv-LV"/>
              </w:rPr>
              <w:t>16</w:t>
            </w:r>
            <w:r w:rsidR="007672EE" w:rsidRPr="00106F4C">
              <w:rPr>
                <w:rFonts w:ascii="Times New Roman" w:eastAsia="Times New Roman" w:hAnsi="Times New Roman" w:cs="Times New Roman"/>
                <w:iCs/>
                <w:spacing w:val="-2"/>
                <w:sz w:val="24"/>
                <w:szCs w:val="24"/>
                <w:lang w:eastAsia="lv-LV"/>
              </w:rPr>
              <w:t> panta pirmā un trešā daļa).</w:t>
            </w:r>
          </w:p>
          <w:p w14:paraId="38EE3791"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25D68D32"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2F370A3"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0B692B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70B72E4"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otrā daļa. </w:t>
            </w:r>
          </w:p>
        </w:tc>
        <w:tc>
          <w:tcPr>
            <w:tcW w:w="1268" w:type="pct"/>
            <w:tcBorders>
              <w:top w:val="outset" w:sz="6" w:space="0" w:color="auto"/>
              <w:left w:val="outset" w:sz="6" w:space="0" w:color="auto"/>
              <w:bottom w:val="outset" w:sz="6" w:space="0" w:color="auto"/>
              <w:right w:val="outset" w:sz="6" w:space="0" w:color="auto"/>
            </w:tcBorders>
          </w:tcPr>
          <w:p w14:paraId="1D438107" w14:textId="77777777" w:rsidR="007672EE" w:rsidRPr="00106F4C" w:rsidRDefault="007672EE" w:rsidP="007672EE">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16</w:t>
            </w:r>
            <w:r w:rsidRPr="00106F4C">
              <w:rPr>
                <w:rFonts w:ascii="Times New Roman" w:eastAsia="Times New Roman" w:hAnsi="Times New Roman" w:cs="Times New Roman"/>
                <w:iCs/>
                <w:spacing w:val="-2"/>
                <w:sz w:val="24"/>
                <w:szCs w:val="24"/>
                <w:lang w:eastAsia="lv-LV"/>
              </w:rPr>
              <w:t> panta pirmā un otrā daļa).</w:t>
            </w:r>
          </w:p>
          <w:p w14:paraId="41B9A81C"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0A73075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9EDBE9D"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6042E7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270564"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trešā daļa. </w:t>
            </w:r>
          </w:p>
        </w:tc>
        <w:tc>
          <w:tcPr>
            <w:tcW w:w="1268" w:type="pct"/>
            <w:tcBorders>
              <w:top w:val="outset" w:sz="6" w:space="0" w:color="auto"/>
              <w:left w:val="outset" w:sz="6" w:space="0" w:color="auto"/>
              <w:bottom w:val="outset" w:sz="6" w:space="0" w:color="auto"/>
              <w:right w:val="outset" w:sz="6" w:space="0" w:color="auto"/>
            </w:tcBorders>
          </w:tcPr>
          <w:p w14:paraId="5F06ACC9" w14:textId="77777777" w:rsidR="007672EE" w:rsidRPr="00106F4C" w:rsidRDefault="007672EE" w:rsidP="007672EE">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16</w:t>
            </w:r>
            <w:r w:rsidRPr="00106F4C">
              <w:rPr>
                <w:rFonts w:ascii="Times New Roman" w:eastAsia="Times New Roman" w:hAnsi="Times New Roman" w:cs="Times New Roman"/>
                <w:iCs/>
                <w:spacing w:val="-2"/>
                <w:sz w:val="24"/>
                <w:szCs w:val="24"/>
                <w:lang w:eastAsia="lv-LV"/>
              </w:rPr>
              <w:t> panta pirmā daļa).</w:t>
            </w:r>
          </w:p>
          <w:p w14:paraId="1E1F8499"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3A2E9270"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B496A6"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19EBFF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977E5CB"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lastRenderedPageBreak/>
              <w:t xml:space="preserve">133.panta ceturtā daļa. </w:t>
            </w:r>
          </w:p>
        </w:tc>
        <w:tc>
          <w:tcPr>
            <w:tcW w:w="1268" w:type="pct"/>
            <w:tcBorders>
              <w:top w:val="outset" w:sz="6" w:space="0" w:color="auto"/>
              <w:left w:val="outset" w:sz="6" w:space="0" w:color="auto"/>
              <w:bottom w:val="outset" w:sz="6" w:space="0" w:color="auto"/>
              <w:right w:val="outset" w:sz="6" w:space="0" w:color="auto"/>
            </w:tcBorders>
          </w:tcPr>
          <w:p w14:paraId="07B79708" w14:textId="77777777" w:rsidR="008A5F95" w:rsidRPr="00106F4C" w:rsidRDefault="008A5F95" w:rsidP="008A5F95">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16</w:t>
            </w:r>
            <w:r w:rsidRPr="00106F4C">
              <w:rPr>
                <w:rFonts w:ascii="Times New Roman" w:eastAsia="Times New Roman" w:hAnsi="Times New Roman" w:cs="Times New Roman"/>
                <w:iCs/>
                <w:spacing w:val="-2"/>
                <w:sz w:val="24"/>
                <w:szCs w:val="24"/>
                <w:lang w:eastAsia="lv-LV"/>
              </w:rPr>
              <w:t> pants).</w:t>
            </w:r>
          </w:p>
          <w:p w14:paraId="2929D22B"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470814E"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2B1D6454"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6D325C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236105C"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piektā daļa. </w:t>
            </w:r>
          </w:p>
        </w:tc>
        <w:tc>
          <w:tcPr>
            <w:tcW w:w="1268" w:type="pct"/>
            <w:tcBorders>
              <w:top w:val="outset" w:sz="6" w:space="0" w:color="auto"/>
              <w:left w:val="outset" w:sz="6" w:space="0" w:color="auto"/>
              <w:bottom w:val="outset" w:sz="6" w:space="0" w:color="auto"/>
              <w:right w:val="outset" w:sz="6" w:space="0" w:color="auto"/>
            </w:tcBorders>
          </w:tcPr>
          <w:p w14:paraId="4F1E7FC6" w14:textId="77777777" w:rsidR="00723FAA" w:rsidRPr="00106F4C" w:rsidRDefault="008A5F95"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17</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6018AD6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DC19739"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BEF523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D5CDC06"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sestā daļa. </w:t>
            </w:r>
          </w:p>
        </w:tc>
        <w:tc>
          <w:tcPr>
            <w:tcW w:w="1268" w:type="pct"/>
            <w:tcBorders>
              <w:top w:val="outset" w:sz="6" w:space="0" w:color="auto"/>
              <w:left w:val="outset" w:sz="6" w:space="0" w:color="auto"/>
              <w:bottom w:val="outset" w:sz="6" w:space="0" w:color="auto"/>
              <w:right w:val="outset" w:sz="6" w:space="0" w:color="auto"/>
            </w:tcBorders>
          </w:tcPr>
          <w:p w14:paraId="0E718390"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jāievieš, jo prasības tiek izvirzītas Eiropas Banku iestādei.</w:t>
            </w:r>
          </w:p>
        </w:tc>
        <w:tc>
          <w:tcPr>
            <w:tcW w:w="1170" w:type="pct"/>
            <w:tcBorders>
              <w:top w:val="outset" w:sz="6" w:space="0" w:color="auto"/>
              <w:left w:val="outset" w:sz="6" w:space="0" w:color="auto"/>
              <w:bottom w:val="outset" w:sz="6" w:space="0" w:color="auto"/>
              <w:right w:val="outset" w:sz="6" w:space="0" w:color="auto"/>
            </w:tcBorders>
          </w:tcPr>
          <w:p w14:paraId="33D0D353"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6D47F0D7"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r>
      <w:tr w:rsidR="00723FAA" w:rsidRPr="00106F4C" w14:paraId="74C0C0F1"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7317686"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septītā daļa. </w:t>
            </w:r>
          </w:p>
        </w:tc>
        <w:tc>
          <w:tcPr>
            <w:tcW w:w="1268" w:type="pct"/>
            <w:tcBorders>
              <w:top w:val="outset" w:sz="6" w:space="0" w:color="auto"/>
              <w:left w:val="outset" w:sz="6" w:space="0" w:color="auto"/>
              <w:bottom w:val="outset" w:sz="6" w:space="0" w:color="auto"/>
              <w:right w:val="outset" w:sz="6" w:space="0" w:color="auto"/>
            </w:tcBorders>
          </w:tcPr>
          <w:p w14:paraId="2F9CC03B" w14:textId="77777777" w:rsidR="00723FAA" w:rsidRPr="00106F4C" w:rsidRDefault="006E069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17</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2B877133"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60E7C3C"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943752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1B6D1C4"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astotā daļa. </w:t>
            </w:r>
          </w:p>
        </w:tc>
        <w:tc>
          <w:tcPr>
            <w:tcW w:w="1268" w:type="pct"/>
            <w:tcBorders>
              <w:top w:val="outset" w:sz="6" w:space="0" w:color="auto"/>
              <w:left w:val="outset" w:sz="6" w:space="0" w:color="auto"/>
              <w:bottom w:val="outset" w:sz="6" w:space="0" w:color="auto"/>
              <w:right w:val="outset" w:sz="6" w:space="0" w:color="auto"/>
            </w:tcBorders>
          </w:tcPr>
          <w:p w14:paraId="7D9A1B8C" w14:textId="77777777" w:rsidR="00723FAA" w:rsidRPr="00106F4C" w:rsidRDefault="006E069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17</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1C1FD7C7"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CA5A1F9"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E47ADE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BF2D6CD"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devītā daļa. </w:t>
            </w:r>
          </w:p>
        </w:tc>
        <w:tc>
          <w:tcPr>
            <w:tcW w:w="1268" w:type="pct"/>
            <w:tcBorders>
              <w:top w:val="outset" w:sz="6" w:space="0" w:color="auto"/>
              <w:left w:val="outset" w:sz="6" w:space="0" w:color="auto"/>
              <w:bottom w:val="outset" w:sz="6" w:space="0" w:color="auto"/>
              <w:right w:val="outset" w:sz="6" w:space="0" w:color="auto"/>
            </w:tcBorders>
          </w:tcPr>
          <w:p w14:paraId="6E274AB1" w14:textId="77777777" w:rsidR="00723FAA" w:rsidRPr="00106F4C" w:rsidRDefault="006E069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18</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7469486E"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60CA5F7"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C9B76F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EE7411A"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desmitā daļa. </w:t>
            </w:r>
          </w:p>
        </w:tc>
        <w:tc>
          <w:tcPr>
            <w:tcW w:w="1268" w:type="pct"/>
            <w:tcBorders>
              <w:top w:val="outset" w:sz="6" w:space="0" w:color="auto"/>
              <w:left w:val="outset" w:sz="6" w:space="0" w:color="auto"/>
              <w:bottom w:val="outset" w:sz="6" w:space="0" w:color="auto"/>
              <w:right w:val="outset" w:sz="6" w:space="0" w:color="auto"/>
            </w:tcBorders>
          </w:tcPr>
          <w:p w14:paraId="58B92F2D" w14:textId="77777777" w:rsidR="00723FAA" w:rsidRPr="00106F4C" w:rsidRDefault="006E069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18</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5353BC0B"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E61E503"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268040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32F912A"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vienpadsmitā daļa. </w:t>
            </w:r>
          </w:p>
        </w:tc>
        <w:tc>
          <w:tcPr>
            <w:tcW w:w="1268" w:type="pct"/>
            <w:tcBorders>
              <w:top w:val="outset" w:sz="6" w:space="0" w:color="auto"/>
              <w:left w:val="outset" w:sz="6" w:space="0" w:color="auto"/>
              <w:bottom w:val="outset" w:sz="6" w:space="0" w:color="auto"/>
              <w:right w:val="outset" w:sz="6" w:space="0" w:color="auto"/>
            </w:tcBorders>
          </w:tcPr>
          <w:p w14:paraId="22E0AAE9" w14:textId="77777777" w:rsidR="00723FAA" w:rsidRPr="00106F4C" w:rsidRDefault="00706DCA"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18</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20097E65"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742A2B0"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AA1459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B6FE620"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divpadsmitā daļa. </w:t>
            </w:r>
          </w:p>
        </w:tc>
        <w:tc>
          <w:tcPr>
            <w:tcW w:w="1268" w:type="pct"/>
            <w:tcBorders>
              <w:top w:val="outset" w:sz="6" w:space="0" w:color="auto"/>
              <w:left w:val="outset" w:sz="6" w:space="0" w:color="auto"/>
              <w:bottom w:val="outset" w:sz="6" w:space="0" w:color="auto"/>
              <w:right w:val="outset" w:sz="6" w:space="0" w:color="auto"/>
            </w:tcBorders>
          </w:tcPr>
          <w:p w14:paraId="7EDC2214" w14:textId="77777777" w:rsidR="00723FAA" w:rsidRPr="00106F4C" w:rsidRDefault="00706DCA"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18</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5E144BE8"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BB0D9D3"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14BC97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7F8DA05"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trīspadsmitā daļa. </w:t>
            </w:r>
          </w:p>
        </w:tc>
        <w:tc>
          <w:tcPr>
            <w:tcW w:w="1268" w:type="pct"/>
            <w:tcBorders>
              <w:top w:val="outset" w:sz="6" w:space="0" w:color="auto"/>
              <w:left w:val="outset" w:sz="6" w:space="0" w:color="auto"/>
              <w:bottom w:val="outset" w:sz="6" w:space="0" w:color="auto"/>
              <w:right w:val="outset" w:sz="6" w:space="0" w:color="auto"/>
            </w:tcBorders>
          </w:tcPr>
          <w:p w14:paraId="20D0FC49" w14:textId="77777777" w:rsidR="00723FAA" w:rsidRPr="00106F4C" w:rsidRDefault="00706DCA" w:rsidP="00706DCA">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26.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20</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0C6B49C6"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AF9EED3"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61B2BE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37D2955"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133.panta četrpadsmitā daļa. </w:t>
            </w:r>
          </w:p>
        </w:tc>
        <w:tc>
          <w:tcPr>
            <w:tcW w:w="1268" w:type="pct"/>
            <w:tcBorders>
              <w:top w:val="outset" w:sz="6" w:space="0" w:color="auto"/>
              <w:left w:val="outset" w:sz="6" w:space="0" w:color="auto"/>
              <w:bottom w:val="outset" w:sz="6" w:space="0" w:color="auto"/>
              <w:right w:val="outset" w:sz="6" w:space="0" w:color="auto"/>
            </w:tcBorders>
          </w:tcPr>
          <w:p w14:paraId="33A77DD1"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23.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16</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3B928FE5"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0A71D49"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149418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B6EE63F"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133.panta piecpadsmitā daļa. </w:t>
            </w:r>
          </w:p>
        </w:tc>
        <w:tc>
          <w:tcPr>
            <w:tcW w:w="1268" w:type="pct"/>
            <w:tcBorders>
              <w:top w:val="outset" w:sz="6" w:space="0" w:color="auto"/>
              <w:left w:val="outset" w:sz="6" w:space="0" w:color="auto"/>
              <w:bottom w:val="outset" w:sz="6" w:space="0" w:color="auto"/>
              <w:right w:val="outset" w:sz="6" w:space="0" w:color="auto"/>
            </w:tcBorders>
          </w:tcPr>
          <w:p w14:paraId="6883FB3A"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24.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18</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2A49DDB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ECBF37F"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5C10D2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264A627"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134.panta pirmā daļa. </w:t>
            </w:r>
          </w:p>
        </w:tc>
        <w:tc>
          <w:tcPr>
            <w:tcW w:w="1268" w:type="pct"/>
            <w:tcBorders>
              <w:top w:val="outset" w:sz="6" w:space="0" w:color="auto"/>
              <w:left w:val="outset" w:sz="6" w:space="0" w:color="auto"/>
              <w:bottom w:val="outset" w:sz="6" w:space="0" w:color="auto"/>
              <w:right w:val="outset" w:sz="6" w:space="0" w:color="auto"/>
            </w:tcBorders>
          </w:tcPr>
          <w:p w14:paraId="3A46D72C"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27.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21</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4AB984E1"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A2B9A08"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DA03DD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A219E3A"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134.panta otrā daļa. </w:t>
            </w:r>
          </w:p>
        </w:tc>
        <w:tc>
          <w:tcPr>
            <w:tcW w:w="1268" w:type="pct"/>
            <w:tcBorders>
              <w:top w:val="outset" w:sz="6" w:space="0" w:color="auto"/>
              <w:left w:val="outset" w:sz="6" w:space="0" w:color="auto"/>
              <w:bottom w:val="outset" w:sz="6" w:space="0" w:color="auto"/>
              <w:right w:val="outset" w:sz="6" w:space="0" w:color="auto"/>
            </w:tcBorders>
          </w:tcPr>
          <w:p w14:paraId="56BFFED8"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27.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21</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1EA09444"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164A87B"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1B85D55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772368D"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134.panta trešā daļa. </w:t>
            </w:r>
          </w:p>
        </w:tc>
        <w:tc>
          <w:tcPr>
            <w:tcW w:w="1268" w:type="pct"/>
            <w:tcBorders>
              <w:top w:val="outset" w:sz="6" w:space="0" w:color="auto"/>
              <w:left w:val="outset" w:sz="6" w:space="0" w:color="auto"/>
              <w:bottom w:val="outset" w:sz="6" w:space="0" w:color="auto"/>
              <w:right w:val="outset" w:sz="6" w:space="0" w:color="auto"/>
            </w:tcBorders>
          </w:tcPr>
          <w:p w14:paraId="23A3B550"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27.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21</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5A6F7BBA"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1EA7B38"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982F34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856DEDF"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134.panta ceturtā daļa. </w:t>
            </w:r>
          </w:p>
        </w:tc>
        <w:tc>
          <w:tcPr>
            <w:tcW w:w="1268" w:type="pct"/>
            <w:tcBorders>
              <w:top w:val="outset" w:sz="6" w:space="0" w:color="auto"/>
              <w:left w:val="outset" w:sz="6" w:space="0" w:color="auto"/>
              <w:bottom w:val="outset" w:sz="6" w:space="0" w:color="auto"/>
              <w:right w:val="outset" w:sz="6" w:space="0" w:color="auto"/>
            </w:tcBorders>
          </w:tcPr>
          <w:p w14:paraId="37B1078D"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27.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21</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1D7B6D7D"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3240FE8"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3DA1F7D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FBC9767"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134.panta piektā daļa. </w:t>
            </w:r>
          </w:p>
        </w:tc>
        <w:tc>
          <w:tcPr>
            <w:tcW w:w="1268" w:type="pct"/>
            <w:tcBorders>
              <w:top w:val="outset" w:sz="6" w:space="0" w:color="auto"/>
              <w:left w:val="outset" w:sz="6" w:space="0" w:color="auto"/>
              <w:bottom w:val="outset" w:sz="6" w:space="0" w:color="auto"/>
              <w:right w:val="outset" w:sz="6" w:space="0" w:color="auto"/>
            </w:tcBorders>
          </w:tcPr>
          <w:p w14:paraId="310940BB" w14:textId="77777777" w:rsidR="00723FAA" w:rsidRPr="00106F4C" w:rsidRDefault="00E624A5"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27.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21</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4B051894"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D8CCD05"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5212A35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9AD7701"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136.panta 3.punkts. </w:t>
            </w:r>
          </w:p>
        </w:tc>
        <w:tc>
          <w:tcPr>
            <w:tcW w:w="1268" w:type="pct"/>
            <w:tcBorders>
              <w:top w:val="outset" w:sz="6" w:space="0" w:color="auto"/>
              <w:left w:val="outset" w:sz="6" w:space="0" w:color="auto"/>
              <w:bottom w:val="outset" w:sz="6" w:space="0" w:color="auto"/>
              <w:right w:val="outset" w:sz="6" w:space="0" w:color="auto"/>
            </w:tcBorders>
          </w:tcPr>
          <w:p w14:paraId="5EBB25EC" w14:textId="77777777" w:rsidR="00BD05EC" w:rsidRPr="00106F4C" w:rsidRDefault="00BD62FC"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18.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35.</w:t>
            </w:r>
            <w:r w:rsidRPr="00106F4C">
              <w:rPr>
                <w:rFonts w:ascii="Times New Roman" w:eastAsia="Times New Roman" w:hAnsi="Times New Roman" w:cs="Times New Roman"/>
                <w:spacing w:val="-2"/>
                <w:sz w:val="24"/>
                <w:szCs w:val="24"/>
                <w:vertAlign w:val="superscript"/>
                <w:lang w:eastAsia="lv-LV"/>
              </w:rPr>
              <w:t>5 </w:t>
            </w:r>
            <w:r w:rsidRPr="00106F4C">
              <w:rPr>
                <w:rFonts w:ascii="Times New Roman" w:eastAsia="Times New Roman" w:hAnsi="Times New Roman" w:cs="Times New Roman"/>
                <w:spacing w:val="-2"/>
                <w:sz w:val="24"/>
                <w:szCs w:val="24"/>
                <w:lang w:eastAsia="lv-LV"/>
              </w:rPr>
              <w:t>panta pirmā daļa).</w:t>
            </w:r>
          </w:p>
          <w:p w14:paraId="4CAAB04A"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B39F3C1"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9490A09"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468A316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011BAB8"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136.panta 7.punkts. </w:t>
            </w:r>
          </w:p>
        </w:tc>
        <w:tc>
          <w:tcPr>
            <w:tcW w:w="1268" w:type="pct"/>
            <w:tcBorders>
              <w:top w:val="outset" w:sz="6" w:space="0" w:color="auto"/>
              <w:left w:val="outset" w:sz="6" w:space="0" w:color="auto"/>
              <w:bottom w:val="outset" w:sz="6" w:space="0" w:color="auto"/>
              <w:right w:val="outset" w:sz="6" w:space="0" w:color="auto"/>
            </w:tcBorders>
          </w:tcPr>
          <w:p w14:paraId="3334E475" w14:textId="77777777" w:rsidR="00BD62FC" w:rsidRPr="00106F4C" w:rsidRDefault="00BD62FC" w:rsidP="00BD62F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18.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 xml:space="preserve">(KIL </w:t>
            </w:r>
            <w:r w:rsidRPr="00106F4C">
              <w:rPr>
                <w:rFonts w:ascii="Times New Roman" w:eastAsia="Times New Roman" w:hAnsi="Times New Roman" w:cs="Times New Roman"/>
                <w:spacing w:val="-2"/>
                <w:sz w:val="24"/>
                <w:szCs w:val="24"/>
                <w:lang w:eastAsia="lv-LV"/>
              </w:rPr>
              <w:t>35.</w:t>
            </w:r>
            <w:r w:rsidRPr="00106F4C">
              <w:rPr>
                <w:rFonts w:ascii="Times New Roman" w:eastAsia="Times New Roman" w:hAnsi="Times New Roman" w:cs="Times New Roman"/>
                <w:spacing w:val="-2"/>
                <w:sz w:val="24"/>
                <w:szCs w:val="24"/>
                <w:vertAlign w:val="superscript"/>
                <w:lang w:eastAsia="lv-LV"/>
              </w:rPr>
              <w:t>5 </w:t>
            </w:r>
            <w:r w:rsidRPr="00106F4C">
              <w:rPr>
                <w:rFonts w:ascii="Times New Roman" w:eastAsia="Times New Roman" w:hAnsi="Times New Roman" w:cs="Times New Roman"/>
                <w:spacing w:val="-2"/>
                <w:sz w:val="24"/>
                <w:szCs w:val="24"/>
                <w:lang w:eastAsia="lv-LV"/>
              </w:rPr>
              <w:t>panta septītā un devītā daļa).</w:t>
            </w:r>
          </w:p>
          <w:p w14:paraId="0F2D3E83"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55C3F18B"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5916460C"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63D42D7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E96C7C3"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141.panta 1.punkts. </w:t>
            </w:r>
          </w:p>
        </w:tc>
        <w:tc>
          <w:tcPr>
            <w:tcW w:w="1268" w:type="pct"/>
            <w:tcBorders>
              <w:top w:val="outset" w:sz="6" w:space="0" w:color="auto"/>
              <w:left w:val="outset" w:sz="6" w:space="0" w:color="auto"/>
              <w:bottom w:val="outset" w:sz="6" w:space="0" w:color="auto"/>
              <w:right w:val="outset" w:sz="6" w:space="0" w:color="auto"/>
            </w:tcBorders>
          </w:tcPr>
          <w:p w14:paraId="397A6147" w14:textId="77777777" w:rsidR="00BD05EC" w:rsidRPr="00106F4C" w:rsidRDefault="00766229" w:rsidP="001D3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35.</w:t>
            </w:r>
            <w:r w:rsidRPr="00106F4C">
              <w:rPr>
                <w:rFonts w:ascii="Times New Roman" w:eastAsia="Times New Roman" w:hAnsi="Times New Roman" w:cs="Times New Roman"/>
                <w:iCs/>
                <w:spacing w:val="-2"/>
                <w:sz w:val="24"/>
                <w:szCs w:val="24"/>
                <w:vertAlign w:val="superscript"/>
                <w:lang w:eastAsia="lv-LV"/>
              </w:rPr>
              <w:t>26 </w:t>
            </w:r>
            <w:r w:rsidRPr="00106F4C">
              <w:rPr>
                <w:rFonts w:ascii="Times New Roman" w:eastAsia="Times New Roman" w:hAnsi="Times New Roman" w:cs="Times New Roman"/>
                <w:iCs/>
                <w:spacing w:val="-2"/>
                <w:sz w:val="24"/>
                <w:szCs w:val="24"/>
                <w:lang w:eastAsia="lv-LV"/>
              </w:rPr>
              <w:t>pantā.</w:t>
            </w:r>
          </w:p>
          <w:p w14:paraId="26F2A7AD"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46176B3E"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B7A09BC"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71B0917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DE10299"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141.panta 2.punkts. </w:t>
            </w:r>
          </w:p>
        </w:tc>
        <w:tc>
          <w:tcPr>
            <w:tcW w:w="1268" w:type="pct"/>
            <w:tcBorders>
              <w:top w:val="outset" w:sz="6" w:space="0" w:color="auto"/>
              <w:left w:val="outset" w:sz="6" w:space="0" w:color="auto"/>
              <w:bottom w:val="outset" w:sz="6" w:space="0" w:color="auto"/>
              <w:right w:val="outset" w:sz="6" w:space="0" w:color="auto"/>
            </w:tcBorders>
          </w:tcPr>
          <w:p w14:paraId="1C2D95A7" w14:textId="77777777" w:rsidR="00766229" w:rsidRPr="00106F4C" w:rsidRDefault="00766229" w:rsidP="00766229">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35.</w:t>
            </w:r>
            <w:r w:rsidRPr="00106F4C">
              <w:rPr>
                <w:rFonts w:ascii="Times New Roman" w:eastAsia="Times New Roman" w:hAnsi="Times New Roman" w:cs="Times New Roman"/>
                <w:iCs/>
                <w:spacing w:val="-2"/>
                <w:sz w:val="24"/>
                <w:szCs w:val="24"/>
                <w:vertAlign w:val="superscript"/>
                <w:lang w:eastAsia="lv-LV"/>
              </w:rPr>
              <w:t>27 </w:t>
            </w:r>
            <w:r w:rsidRPr="00106F4C">
              <w:rPr>
                <w:rFonts w:ascii="Times New Roman" w:eastAsia="Times New Roman" w:hAnsi="Times New Roman" w:cs="Times New Roman"/>
                <w:iCs/>
                <w:spacing w:val="-2"/>
                <w:sz w:val="24"/>
                <w:szCs w:val="24"/>
                <w:lang w:eastAsia="lv-LV"/>
              </w:rPr>
              <w:t>panta pirmajā un otrajā daļā.</w:t>
            </w:r>
          </w:p>
          <w:p w14:paraId="1BD2FAFE"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07F39527"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6ADB975"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04E13C1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DCAA6BB"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141.panta 3.punkts. </w:t>
            </w:r>
          </w:p>
        </w:tc>
        <w:tc>
          <w:tcPr>
            <w:tcW w:w="1268" w:type="pct"/>
            <w:tcBorders>
              <w:top w:val="outset" w:sz="6" w:space="0" w:color="auto"/>
              <w:left w:val="outset" w:sz="6" w:space="0" w:color="auto"/>
              <w:bottom w:val="outset" w:sz="6" w:space="0" w:color="auto"/>
              <w:right w:val="outset" w:sz="6" w:space="0" w:color="auto"/>
            </w:tcBorders>
          </w:tcPr>
          <w:p w14:paraId="026B1580" w14:textId="77777777" w:rsidR="00766229" w:rsidRPr="00106F4C" w:rsidRDefault="00766229" w:rsidP="00766229">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Jau ieviests KIL 35.</w:t>
            </w:r>
            <w:r w:rsidRPr="00106F4C">
              <w:rPr>
                <w:rFonts w:ascii="Times New Roman" w:eastAsia="Times New Roman" w:hAnsi="Times New Roman" w:cs="Times New Roman"/>
                <w:iCs/>
                <w:spacing w:val="-2"/>
                <w:sz w:val="24"/>
                <w:szCs w:val="24"/>
                <w:vertAlign w:val="superscript"/>
                <w:lang w:eastAsia="lv-LV"/>
              </w:rPr>
              <w:t>27 </w:t>
            </w:r>
            <w:r w:rsidRPr="00106F4C">
              <w:rPr>
                <w:rFonts w:ascii="Times New Roman" w:eastAsia="Times New Roman" w:hAnsi="Times New Roman" w:cs="Times New Roman"/>
                <w:iCs/>
                <w:spacing w:val="-2"/>
                <w:sz w:val="24"/>
                <w:szCs w:val="24"/>
                <w:lang w:eastAsia="lv-LV"/>
              </w:rPr>
              <w:t>panta trešajā daļā.</w:t>
            </w:r>
          </w:p>
          <w:p w14:paraId="61248080" w14:textId="77777777" w:rsidR="00723FAA" w:rsidRPr="00106F4C" w:rsidRDefault="00723FAA" w:rsidP="001D3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170" w:type="pct"/>
            <w:tcBorders>
              <w:top w:val="outset" w:sz="6" w:space="0" w:color="auto"/>
              <w:left w:val="outset" w:sz="6" w:space="0" w:color="auto"/>
              <w:bottom w:val="outset" w:sz="6" w:space="0" w:color="auto"/>
              <w:right w:val="outset" w:sz="6" w:space="0" w:color="auto"/>
            </w:tcBorders>
          </w:tcPr>
          <w:p w14:paraId="5062A6C3"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3A465C5"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723FAA" w:rsidRPr="00106F4C" w14:paraId="2698927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4FCB0C35" w14:textId="77777777" w:rsidR="00723FAA" w:rsidRPr="00106F4C" w:rsidRDefault="00723FAA" w:rsidP="001D3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141.panta 4.punkts.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3BA01C87" w14:textId="62C1F933" w:rsidR="00723FAA" w:rsidRPr="00106F4C" w:rsidRDefault="00BD05E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FKTK </w:t>
            </w:r>
            <w:r w:rsidR="007F1608" w:rsidRPr="00106F4C">
              <w:rPr>
                <w:rFonts w:ascii="Times New Roman" w:eastAsia="Times New Roman" w:hAnsi="Times New Roman" w:cs="Times New Roman"/>
                <w:spacing w:val="-2"/>
                <w:sz w:val="24"/>
                <w:szCs w:val="24"/>
                <w:lang w:eastAsia="lv-LV"/>
              </w:rPr>
              <w:t xml:space="preserve">27.10.2020. </w:t>
            </w:r>
            <w:r w:rsidRPr="00106F4C">
              <w:rPr>
                <w:rFonts w:ascii="Times New Roman" w:eastAsia="Times New Roman" w:hAnsi="Times New Roman" w:cs="Times New Roman"/>
                <w:spacing w:val="-2"/>
                <w:sz w:val="24"/>
                <w:szCs w:val="24"/>
                <w:lang w:eastAsia="lv-LV"/>
              </w:rPr>
              <w:t>noteikumi</w:t>
            </w:r>
            <w:r w:rsidR="00D84E9C" w:rsidRPr="00106F4C">
              <w:rPr>
                <w:rFonts w:ascii="Times New Roman" w:eastAsia="Times New Roman" w:hAnsi="Times New Roman" w:cs="Times New Roman"/>
                <w:spacing w:val="-2"/>
                <w:sz w:val="24"/>
                <w:szCs w:val="24"/>
                <w:lang w:eastAsia="lv-LV"/>
              </w:rPr>
              <w:t xml:space="preserve"> </w:t>
            </w:r>
            <w:r w:rsidR="007F1608" w:rsidRPr="00106F4C">
              <w:rPr>
                <w:rFonts w:ascii="Times New Roman" w:eastAsia="Times New Roman" w:hAnsi="Times New Roman" w:cs="Times New Roman"/>
                <w:spacing w:val="-2"/>
                <w:sz w:val="24"/>
                <w:szCs w:val="24"/>
                <w:lang w:eastAsia="lv-LV"/>
              </w:rPr>
              <w:t xml:space="preserve">Nr. 198 </w:t>
            </w:r>
            <w:r w:rsidRPr="00106F4C">
              <w:rPr>
                <w:rFonts w:ascii="Times New Roman" w:eastAsia="Times New Roman" w:hAnsi="Times New Roman" w:cs="Times New Roman"/>
                <w:spacing w:val="-2"/>
                <w:sz w:val="24"/>
                <w:szCs w:val="24"/>
                <w:lang w:eastAsia="lv-LV"/>
              </w:rPr>
              <w:t>“Normatīvie noteikumi par maksimāli sadalāmās summas aprēķināšanas kārtību”.</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087347A1" w14:textId="77777777" w:rsidR="00723FAA" w:rsidRPr="00106F4C" w:rsidRDefault="00322E46"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498FA422" w14:textId="77777777" w:rsidR="00723FAA" w:rsidRPr="00106F4C" w:rsidRDefault="00BD05EC" w:rsidP="001D3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2ED090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46384243"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141.panta 5.punkts.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7752EC6A" w14:textId="5689CBEE"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FKTK </w:t>
            </w:r>
            <w:r w:rsidR="007F1608" w:rsidRPr="00106F4C">
              <w:rPr>
                <w:rFonts w:ascii="Times New Roman" w:eastAsia="Times New Roman" w:hAnsi="Times New Roman" w:cs="Times New Roman"/>
                <w:spacing w:val="-2"/>
                <w:sz w:val="24"/>
                <w:szCs w:val="24"/>
                <w:lang w:eastAsia="lv-LV"/>
              </w:rPr>
              <w:t xml:space="preserve">27.10.2020. </w:t>
            </w:r>
            <w:r w:rsidRPr="00106F4C">
              <w:rPr>
                <w:rFonts w:ascii="Times New Roman" w:eastAsia="Times New Roman" w:hAnsi="Times New Roman" w:cs="Times New Roman"/>
                <w:spacing w:val="-2"/>
                <w:sz w:val="24"/>
                <w:szCs w:val="24"/>
                <w:lang w:eastAsia="lv-LV"/>
              </w:rPr>
              <w:t xml:space="preserve">noteikumi </w:t>
            </w:r>
            <w:r w:rsidR="007F1608" w:rsidRPr="00106F4C">
              <w:rPr>
                <w:rFonts w:ascii="Times New Roman" w:eastAsia="Times New Roman" w:hAnsi="Times New Roman" w:cs="Times New Roman"/>
                <w:spacing w:val="-2"/>
                <w:sz w:val="24"/>
                <w:szCs w:val="24"/>
                <w:lang w:eastAsia="lv-LV"/>
              </w:rPr>
              <w:t xml:space="preserve">Nr. 198 </w:t>
            </w:r>
            <w:r w:rsidRPr="00106F4C">
              <w:rPr>
                <w:rFonts w:ascii="Times New Roman" w:eastAsia="Times New Roman" w:hAnsi="Times New Roman" w:cs="Times New Roman"/>
                <w:spacing w:val="-2"/>
                <w:sz w:val="24"/>
                <w:szCs w:val="24"/>
                <w:lang w:eastAsia="lv-LV"/>
              </w:rPr>
              <w:t>“Normatīvie noteikumi par maksimāli sadalāmās summas aprēķināšanas kārtību”.</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434483D0"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36818C38"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F1BE37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A800C5C"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141.panta 6.punkts. </w:t>
            </w:r>
          </w:p>
        </w:tc>
        <w:tc>
          <w:tcPr>
            <w:tcW w:w="1268" w:type="pct"/>
            <w:tcBorders>
              <w:top w:val="outset" w:sz="6" w:space="0" w:color="auto"/>
              <w:left w:val="outset" w:sz="6" w:space="0" w:color="auto"/>
              <w:bottom w:val="outset" w:sz="6" w:space="0" w:color="auto"/>
              <w:right w:val="outset" w:sz="6" w:space="0" w:color="auto"/>
            </w:tcBorders>
          </w:tcPr>
          <w:p w14:paraId="16BCB816" w14:textId="24413A28" w:rsidR="00D84E9C" w:rsidRPr="00106F4C" w:rsidRDefault="00CE7530" w:rsidP="00B52DD0">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Jau ieviests</w:t>
            </w:r>
            <w:r w:rsidR="007F1608" w:rsidRPr="00106F4C">
              <w:rPr>
                <w:rFonts w:ascii="Times New Roman" w:eastAsia="Times New Roman" w:hAnsi="Times New Roman" w:cs="Times New Roman"/>
                <w:iCs/>
                <w:spacing w:val="-2"/>
                <w:sz w:val="24"/>
                <w:szCs w:val="24"/>
                <w:lang w:eastAsia="lv-LV"/>
              </w:rPr>
              <w:t xml:space="preserve"> FKTK 27.10.2020. noteikumos Nr. 198 "Normatīvie noteikumi par maksimāli sadalāmās summas aprēķināšanas kārtību"</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60EEF09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498FDCF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A9CA70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BF224DF"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141.a pants.</w:t>
            </w:r>
          </w:p>
        </w:tc>
        <w:tc>
          <w:tcPr>
            <w:tcW w:w="1268" w:type="pct"/>
            <w:tcBorders>
              <w:top w:val="outset" w:sz="6" w:space="0" w:color="auto"/>
              <w:left w:val="outset" w:sz="6" w:space="0" w:color="auto"/>
              <w:bottom w:val="outset" w:sz="6" w:space="0" w:color="auto"/>
              <w:right w:val="outset" w:sz="6" w:space="0" w:color="auto"/>
            </w:tcBorders>
          </w:tcPr>
          <w:p w14:paraId="2A171CC2" w14:textId="7560D5C3" w:rsidR="00D84E9C" w:rsidRPr="00106F4C" w:rsidRDefault="00D84E9C" w:rsidP="00B52DD0">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 xml:space="preserve">Likumprojekta </w:t>
            </w:r>
            <w:r w:rsidR="00B16182" w:rsidRPr="00106F4C">
              <w:rPr>
                <w:rFonts w:ascii="Times New Roman" w:eastAsia="Times New Roman" w:hAnsi="Times New Roman" w:cs="Times New Roman"/>
                <w:iCs/>
                <w:spacing w:val="-2"/>
                <w:sz w:val="24"/>
                <w:szCs w:val="24"/>
                <w:lang w:eastAsia="lv-LV"/>
              </w:rPr>
              <w:t>31. </w:t>
            </w:r>
            <w:r w:rsidR="009B422D" w:rsidRPr="00106F4C">
              <w:rPr>
                <w:rFonts w:ascii="Times New Roman" w:eastAsia="Times New Roman" w:hAnsi="Times New Roman" w:cs="Times New Roman"/>
                <w:color w:val="000000"/>
                <w:spacing w:val="-2"/>
                <w:sz w:val="24"/>
                <w:szCs w:val="24"/>
                <w:lang w:eastAsia="lv-LV"/>
              </w:rPr>
              <w:t xml:space="preserve">pants </w:t>
            </w:r>
            <w:r w:rsidR="00B16182" w:rsidRPr="00106F4C">
              <w:rPr>
                <w:rFonts w:ascii="Times New Roman" w:eastAsia="Times New Roman" w:hAnsi="Times New Roman" w:cs="Times New Roman"/>
                <w:iCs/>
                <w:spacing w:val="-2"/>
                <w:sz w:val="24"/>
                <w:szCs w:val="24"/>
                <w:lang w:eastAsia="lv-LV"/>
              </w:rPr>
              <w:t>(KIL 35.</w:t>
            </w:r>
            <w:r w:rsidR="00B16182" w:rsidRPr="00106F4C">
              <w:rPr>
                <w:rFonts w:ascii="Times New Roman" w:eastAsia="Times New Roman" w:hAnsi="Times New Roman" w:cs="Times New Roman"/>
                <w:iCs/>
                <w:spacing w:val="-2"/>
                <w:sz w:val="24"/>
                <w:szCs w:val="24"/>
                <w:vertAlign w:val="superscript"/>
                <w:lang w:eastAsia="lv-LV"/>
              </w:rPr>
              <w:t>27 </w:t>
            </w:r>
            <w:r w:rsidR="00B16182" w:rsidRPr="00106F4C">
              <w:rPr>
                <w:rFonts w:ascii="Times New Roman" w:eastAsia="Times New Roman" w:hAnsi="Times New Roman" w:cs="Times New Roman"/>
                <w:iCs/>
                <w:spacing w:val="-2"/>
                <w:sz w:val="24"/>
                <w:szCs w:val="24"/>
                <w:lang w:eastAsia="lv-LV"/>
              </w:rPr>
              <w:t>panta sestā daļa).</w:t>
            </w:r>
          </w:p>
        </w:tc>
        <w:tc>
          <w:tcPr>
            <w:tcW w:w="1170" w:type="pct"/>
            <w:tcBorders>
              <w:top w:val="outset" w:sz="6" w:space="0" w:color="auto"/>
              <w:left w:val="outset" w:sz="6" w:space="0" w:color="auto"/>
              <w:bottom w:val="outset" w:sz="6" w:space="0" w:color="auto"/>
              <w:right w:val="outset" w:sz="6" w:space="0" w:color="auto"/>
            </w:tcBorders>
          </w:tcPr>
          <w:p w14:paraId="53B706C8"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F8C0B5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0EF45AA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56C1ADBC"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pirmā daļa. </w:t>
            </w:r>
          </w:p>
        </w:tc>
        <w:tc>
          <w:tcPr>
            <w:tcW w:w="1268" w:type="pct"/>
            <w:tcBorders>
              <w:top w:val="outset" w:sz="6" w:space="0" w:color="auto"/>
              <w:left w:val="outset" w:sz="6" w:space="0" w:color="auto"/>
              <w:bottom w:val="outset" w:sz="6" w:space="0" w:color="auto"/>
              <w:right w:val="outset" w:sz="6" w:space="0" w:color="auto"/>
            </w:tcBorders>
          </w:tcPr>
          <w:p w14:paraId="3E4DCBE3" w14:textId="1EF593C0" w:rsidR="00D84E9C" w:rsidRPr="00106F4C" w:rsidRDefault="00B16182" w:rsidP="00B52DD0">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34</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49939403"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DA21B0B"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39FF6FD7"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F4764FB"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otrā daļa. </w:t>
            </w:r>
          </w:p>
        </w:tc>
        <w:tc>
          <w:tcPr>
            <w:tcW w:w="1268" w:type="pct"/>
            <w:tcBorders>
              <w:top w:val="outset" w:sz="6" w:space="0" w:color="auto"/>
              <w:left w:val="outset" w:sz="6" w:space="0" w:color="auto"/>
              <w:bottom w:val="outset" w:sz="6" w:space="0" w:color="auto"/>
              <w:right w:val="outset" w:sz="6" w:space="0" w:color="auto"/>
            </w:tcBorders>
          </w:tcPr>
          <w:p w14:paraId="00F9CBA0" w14:textId="77777777" w:rsidR="00D84E9C" w:rsidRPr="00106F4C" w:rsidRDefault="00B16182" w:rsidP="00B16182">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pirmā, otrā un trešā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0A0575D2"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E85B1B7"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0B64F7D3"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7726FB3"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trešā daļa. </w:t>
            </w:r>
          </w:p>
        </w:tc>
        <w:tc>
          <w:tcPr>
            <w:tcW w:w="1268" w:type="pct"/>
            <w:tcBorders>
              <w:top w:val="outset" w:sz="6" w:space="0" w:color="auto"/>
              <w:left w:val="outset" w:sz="6" w:space="0" w:color="auto"/>
              <w:bottom w:val="outset" w:sz="6" w:space="0" w:color="auto"/>
              <w:right w:val="outset" w:sz="6" w:space="0" w:color="auto"/>
            </w:tcBorders>
          </w:tcPr>
          <w:p w14:paraId="1C33E711" w14:textId="77777777" w:rsidR="00D84E9C" w:rsidRPr="00106F4C" w:rsidRDefault="00B16182" w:rsidP="00B16182">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trešā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0E34442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6266E5F"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60B2DFF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B840DCE"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141.b panta ceturtā daļa.</w:t>
            </w:r>
          </w:p>
        </w:tc>
        <w:tc>
          <w:tcPr>
            <w:tcW w:w="1268" w:type="pct"/>
            <w:tcBorders>
              <w:top w:val="outset" w:sz="6" w:space="0" w:color="auto"/>
              <w:left w:val="outset" w:sz="6" w:space="0" w:color="auto"/>
              <w:bottom w:val="outset" w:sz="6" w:space="0" w:color="auto"/>
              <w:right w:val="outset" w:sz="6" w:space="0" w:color="auto"/>
            </w:tcBorders>
          </w:tcPr>
          <w:p w14:paraId="54125B7F" w14:textId="77777777" w:rsidR="00D84E9C" w:rsidRPr="00106F4C" w:rsidRDefault="00B16182" w:rsidP="00B16182">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otrā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5F4CF1C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25E51712"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A49861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4946B2B7"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141.b panta piektā daļa.</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3842E1DC" w14:textId="77777777" w:rsidR="00D84E9C" w:rsidRPr="00106F4C" w:rsidRDefault="00220FA7"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noteikumi “Normatīvie noteikumi par maksimāli sadalāmās summas aprēķināšanas kārtību”.</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78DF846B"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31E7F25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6761D91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shd w:val="clear" w:color="auto" w:fill="auto"/>
          </w:tcPr>
          <w:p w14:paraId="61A9216D"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 xml:space="preserve">Direktīvas 2019/878 </w:t>
            </w:r>
            <w:r w:rsidRPr="00106F4C">
              <w:rPr>
                <w:rFonts w:ascii="Times New Roman" w:eastAsia="Times New Roman" w:hAnsi="Times New Roman" w:cs="Times New Roman"/>
                <w:spacing w:val="-2"/>
                <w:sz w:val="24"/>
                <w:szCs w:val="24"/>
                <w:lang w:eastAsia="lv-LV"/>
              </w:rPr>
              <w:t xml:space="preserve">141.b panta sestā daļa. </w:t>
            </w:r>
          </w:p>
        </w:tc>
        <w:tc>
          <w:tcPr>
            <w:tcW w:w="1268" w:type="pct"/>
            <w:tcBorders>
              <w:top w:val="outset" w:sz="6" w:space="0" w:color="auto"/>
              <w:left w:val="outset" w:sz="6" w:space="0" w:color="auto"/>
              <w:bottom w:val="outset" w:sz="6" w:space="0" w:color="auto"/>
              <w:right w:val="outset" w:sz="6" w:space="0" w:color="auto"/>
            </w:tcBorders>
            <w:shd w:val="clear" w:color="auto" w:fill="auto"/>
          </w:tcPr>
          <w:p w14:paraId="307437FA" w14:textId="77777777" w:rsidR="00D84E9C" w:rsidRPr="00106F4C" w:rsidRDefault="00220FA7"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FKTK noteikumi “Normatīvie noteikumi par maksimāli sadalāmās summas aprēķināšanas kārtību”.</w:t>
            </w:r>
          </w:p>
        </w:tc>
        <w:tc>
          <w:tcPr>
            <w:tcW w:w="1170" w:type="pct"/>
            <w:tcBorders>
              <w:top w:val="outset" w:sz="6" w:space="0" w:color="auto"/>
              <w:left w:val="outset" w:sz="6" w:space="0" w:color="auto"/>
              <w:bottom w:val="outset" w:sz="6" w:space="0" w:color="auto"/>
              <w:right w:val="outset" w:sz="6" w:space="0" w:color="auto"/>
            </w:tcBorders>
            <w:shd w:val="clear" w:color="auto" w:fill="auto"/>
          </w:tcPr>
          <w:p w14:paraId="7594427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shd w:val="clear" w:color="auto" w:fill="auto"/>
          </w:tcPr>
          <w:p w14:paraId="53C5D3F9"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5FD1B6A2"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FD214D5"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septītā daļa. </w:t>
            </w:r>
          </w:p>
        </w:tc>
        <w:tc>
          <w:tcPr>
            <w:tcW w:w="1268" w:type="pct"/>
            <w:tcBorders>
              <w:top w:val="outset" w:sz="6" w:space="0" w:color="auto"/>
              <w:left w:val="outset" w:sz="6" w:space="0" w:color="auto"/>
              <w:bottom w:val="outset" w:sz="6" w:space="0" w:color="auto"/>
              <w:right w:val="outset" w:sz="6" w:space="0" w:color="auto"/>
            </w:tcBorders>
          </w:tcPr>
          <w:p w14:paraId="2976022D" w14:textId="77777777" w:rsidR="00D84E9C" w:rsidRPr="00106F4C" w:rsidRDefault="00133334" w:rsidP="00133334">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ceturtā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2F3E472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33D4020"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17ED9DE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B5848BD"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astotā daļa. </w:t>
            </w:r>
          </w:p>
        </w:tc>
        <w:tc>
          <w:tcPr>
            <w:tcW w:w="1268" w:type="pct"/>
            <w:tcBorders>
              <w:top w:val="outset" w:sz="6" w:space="0" w:color="auto"/>
              <w:left w:val="outset" w:sz="6" w:space="0" w:color="auto"/>
              <w:bottom w:val="outset" w:sz="6" w:space="0" w:color="auto"/>
              <w:right w:val="outset" w:sz="6" w:space="0" w:color="auto"/>
            </w:tcBorders>
          </w:tcPr>
          <w:p w14:paraId="54EB23A5" w14:textId="77777777" w:rsidR="00D84E9C" w:rsidRPr="00106F4C" w:rsidRDefault="00133334" w:rsidP="00133334">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piektā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5BC3587E"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7026B4A9"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393DA4B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11CF469E"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devītā daļa. </w:t>
            </w:r>
          </w:p>
        </w:tc>
        <w:tc>
          <w:tcPr>
            <w:tcW w:w="1268" w:type="pct"/>
            <w:tcBorders>
              <w:top w:val="outset" w:sz="6" w:space="0" w:color="auto"/>
              <w:left w:val="outset" w:sz="6" w:space="0" w:color="auto"/>
              <w:bottom w:val="outset" w:sz="6" w:space="0" w:color="auto"/>
              <w:right w:val="outset" w:sz="6" w:space="0" w:color="auto"/>
            </w:tcBorders>
          </w:tcPr>
          <w:p w14:paraId="57D4C881" w14:textId="77777777" w:rsidR="00D84E9C" w:rsidRPr="00106F4C" w:rsidRDefault="0038509C" w:rsidP="003850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36</w:t>
            </w:r>
            <w:r w:rsidRPr="00106F4C">
              <w:rPr>
                <w:rFonts w:ascii="Times New Roman" w:eastAsia="Times New Roman" w:hAnsi="Times New Roman" w:cs="Times New Roman"/>
                <w:iCs/>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191CE40B"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465320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E75927C"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CE5D136"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141.b panta desmitā daļa. </w:t>
            </w:r>
          </w:p>
        </w:tc>
        <w:tc>
          <w:tcPr>
            <w:tcW w:w="1268" w:type="pct"/>
            <w:tcBorders>
              <w:top w:val="outset" w:sz="6" w:space="0" w:color="auto"/>
              <w:left w:val="outset" w:sz="6" w:space="0" w:color="auto"/>
              <w:bottom w:val="outset" w:sz="6" w:space="0" w:color="auto"/>
              <w:right w:val="outset" w:sz="6" w:space="0" w:color="auto"/>
            </w:tcBorders>
          </w:tcPr>
          <w:p w14:paraId="6797C355" w14:textId="77777777" w:rsidR="00D84E9C" w:rsidRPr="00106F4C" w:rsidRDefault="001275DC" w:rsidP="001275D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pirmā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442D6EFE"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1E07DB52"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4690715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6F8173A3"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141.c pants. </w:t>
            </w:r>
          </w:p>
        </w:tc>
        <w:tc>
          <w:tcPr>
            <w:tcW w:w="1268" w:type="pct"/>
            <w:tcBorders>
              <w:top w:val="outset" w:sz="6" w:space="0" w:color="auto"/>
              <w:left w:val="outset" w:sz="6" w:space="0" w:color="auto"/>
              <w:bottom w:val="outset" w:sz="6" w:space="0" w:color="auto"/>
              <w:right w:val="outset" w:sz="6" w:space="0" w:color="auto"/>
            </w:tcBorders>
          </w:tcPr>
          <w:p w14:paraId="543E3730" w14:textId="77777777" w:rsidR="00D84E9C" w:rsidRPr="00106F4C" w:rsidRDefault="008C3B69" w:rsidP="008C3B69">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Likumprojekta 35.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35</w:t>
            </w:r>
            <w:r w:rsidRPr="00106F4C">
              <w:rPr>
                <w:rFonts w:ascii="Times New Roman" w:eastAsia="Times New Roman" w:hAnsi="Times New Roman" w:cs="Times New Roman"/>
                <w:iCs/>
                <w:spacing w:val="-2"/>
                <w:sz w:val="24"/>
                <w:szCs w:val="24"/>
                <w:lang w:eastAsia="lv-LV"/>
              </w:rPr>
              <w:t xml:space="preserve"> panta </w:t>
            </w:r>
            <w:r w:rsidRPr="00106F4C">
              <w:rPr>
                <w:rFonts w:ascii="Times New Roman" w:eastAsia="Times New Roman" w:hAnsi="Times New Roman" w:cs="Times New Roman"/>
                <w:spacing w:val="-2"/>
                <w:sz w:val="24"/>
                <w:szCs w:val="24"/>
                <w:lang w:eastAsia="lv-LV"/>
              </w:rPr>
              <w:t>sestā daļa</w:t>
            </w:r>
            <w:r w:rsidRPr="00106F4C">
              <w:rPr>
                <w:rFonts w:ascii="Times New Roman" w:eastAsia="Times New Roman" w:hAnsi="Times New Roman" w:cs="Times New Roman"/>
                <w:iCs/>
                <w:spacing w:val="-2"/>
                <w:sz w:val="24"/>
                <w:szCs w:val="24"/>
                <w:lang w:eastAsia="lv-LV"/>
              </w:rPr>
              <w:t>).</w:t>
            </w:r>
          </w:p>
        </w:tc>
        <w:tc>
          <w:tcPr>
            <w:tcW w:w="1170" w:type="pct"/>
            <w:tcBorders>
              <w:top w:val="outset" w:sz="6" w:space="0" w:color="auto"/>
              <w:left w:val="outset" w:sz="6" w:space="0" w:color="auto"/>
              <w:bottom w:val="outset" w:sz="6" w:space="0" w:color="auto"/>
              <w:right w:val="outset" w:sz="6" w:space="0" w:color="auto"/>
            </w:tcBorders>
          </w:tcPr>
          <w:p w14:paraId="71D819C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0A6101D8"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9D0C00D"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2E590773"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142.panta 1.punkta pirmā daļa. </w:t>
            </w:r>
          </w:p>
        </w:tc>
        <w:tc>
          <w:tcPr>
            <w:tcW w:w="1268" w:type="pct"/>
            <w:tcBorders>
              <w:top w:val="outset" w:sz="6" w:space="0" w:color="auto"/>
              <w:left w:val="outset" w:sz="6" w:space="0" w:color="auto"/>
              <w:bottom w:val="outset" w:sz="6" w:space="0" w:color="auto"/>
              <w:right w:val="outset" w:sz="6" w:space="0" w:color="auto"/>
            </w:tcBorders>
          </w:tcPr>
          <w:p w14:paraId="287F8F62" w14:textId="2B2DEE37" w:rsidR="00D84E9C" w:rsidRPr="00106F4C" w:rsidRDefault="00A15DDF" w:rsidP="00A15DDF">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Likumprojekta 32.</w:t>
            </w:r>
            <w:r w:rsidR="007F1608" w:rsidRPr="00106F4C">
              <w:rPr>
                <w:rFonts w:ascii="Times New Roman" w:eastAsia="Times New Roman" w:hAnsi="Times New Roman" w:cs="Times New Roman"/>
                <w:iCs/>
                <w:spacing w:val="-2"/>
                <w:sz w:val="24"/>
                <w:szCs w:val="24"/>
                <w:lang w:eastAsia="lv-LV"/>
              </w:rPr>
              <w:t>, 33. un 34.</w:t>
            </w:r>
            <w:r w:rsidRPr="00106F4C">
              <w:rPr>
                <w:rFonts w:ascii="Times New Roman" w:eastAsia="Times New Roman" w:hAnsi="Times New Roman" w:cs="Times New Roman"/>
                <w:iCs/>
                <w:spacing w:val="-2"/>
                <w:sz w:val="24"/>
                <w:szCs w:val="24"/>
                <w:lang w:eastAsia="lv-LV"/>
              </w:rPr>
              <w:t> </w:t>
            </w:r>
            <w:r w:rsidR="009B422D" w:rsidRPr="00106F4C">
              <w:rPr>
                <w:rFonts w:ascii="Times New Roman" w:eastAsia="Times New Roman" w:hAnsi="Times New Roman" w:cs="Times New Roman"/>
                <w:color w:val="000000"/>
                <w:spacing w:val="-2"/>
                <w:sz w:val="24"/>
                <w:szCs w:val="24"/>
                <w:lang w:eastAsia="lv-LV"/>
              </w:rPr>
              <w:t xml:space="preserve">pants </w:t>
            </w:r>
            <w:r w:rsidRPr="00106F4C">
              <w:rPr>
                <w:rFonts w:ascii="Times New Roman" w:eastAsia="Times New Roman" w:hAnsi="Times New Roman" w:cs="Times New Roman"/>
                <w:iCs/>
                <w:spacing w:val="-2"/>
                <w:sz w:val="24"/>
                <w:szCs w:val="24"/>
                <w:lang w:eastAsia="lv-LV"/>
              </w:rPr>
              <w:t>(KIL 35.</w:t>
            </w:r>
            <w:r w:rsidRPr="00106F4C">
              <w:rPr>
                <w:rFonts w:ascii="Times New Roman" w:eastAsia="Times New Roman" w:hAnsi="Times New Roman" w:cs="Times New Roman"/>
                <w:iCs/>
                <w:spacing w:val="-2"/>
                <w:sz w:val="24"/>
                <w:szCs w:val="24"/>
                <w:vertAlign w:val="superscript"/>
                <w:lang w:eastAsia="lv-LV"/>
              </w:rPr>
              <w:t>29 </w:t>
            </w:r>
            <w:r w:rsidR="007F1608" w:rsidRPr="00106F4C">
              <w:rPr>
                <w:rFonts w:ascii="Times New Roman" w:eastAsia="Times New Roman" w:hAnsi="Times New Roman" w:cs="Times New Roman"/>
                <w:iCs/>
                <w:spacing w:val="-2"/>
                <w:sz w:val="24"/>
                <w:szCs w:val="24"/>
                <w:lang w:eastAsia="lv-LV"/>
              </w:rPr>
              <w:t>, 35.</w:t>
            </w:r>
            <w:r w:rsidR="007F1608" w:rsidRPr="00106F4C">
              <w:rPr>
                <w:rFonts w:ascii="Times New Roman" w:eastAsia="Times New Roman" w:hAnsi="Times New Roman" w:cs="Times New Roman"/>
                <w:iCs/>
                <w:spacing w:val="-2"/>
                <w:sz w:val="24"/>
                <w:szCs w:val="24"/>
                <w:vertAlign w:val="superscript"/>
                <w:lang w:eastAsia="lv-LV"/>
              </w:rPr>
              <w:t>30</w:t>
            </w:r>
            <w:r w:rsidR="007F1608" w:rsidRPr="00106F4C">
              <w:rPr>
                <w:rFonts w:ascii="Times New Roman" w:eastAsia="Times New Roman" w:hAnsi="Times New Roman" w:cs="Times New Roman"/>
                <w:iCs/>
                <w:spacing w:val="-2"/>
                <w:sz w:val="24"/>
                <w:szCs w:val="24"/>
                <w:lang w:eastAsia="lv-LV"/>
              </w:rPr>
              <w:t xml:space="preserve"> un 35.</w:t>
            </w:r>
            <w:r w:rsidR="007F1608" w:rsidRPr="00106F4C">
              <w:rPr>
                <w:rFonts w:ascii="Times New Roman" w:eastAsia="Times New Roman" w:hAnsi="Times New Roman" w:cs="Times New Roman"/>
                <w:iCs/>
                <w:spacing w:val="-2"/>
                <w:sz w:val="24"/>
                <w:szCs w:val="24"/>
                <w:vertAlign w:val="superscript"/>
                <w:lang w:eastAsia="lv-LV"/>
              </w:rPr>
              <w:t xml:space="preserve">31 </w:t>
            </w:r>
            <w:r w:rsidRPr="00106F4C">
              <w:rPr>
                <w:rFonts w:ascii="Times New Roman" w:eastAsia="Times New Roman" w:hAnsi="Times New Roman" w:cs="Times New Roman"/>
                <w:iCs/>
                <w:spacing w:val="-2"/>
                <w:sz w:val="24"/>
                <w:szCs w:val="24"/>
                <w:lang w:eastAsia="lv-LV"/>
              </w:rPr>
              <w:t>pants).</w:t>
            </w:r>
          </w:p>
        </w:tc>
        <w:tc>
          <w:tcPr>
            <w:tcW w:w="1170" w:type="pct"/>
            <w:tcBorders>
              <w:top w:val="outset" w:sz="6" w:space="0" w:color="auto"/>
              <w:left w:val="outset" w:sz="6" w:space="0" w:color="auto"/>
              <w:bottom w:val="outset" w:sz="6" w:space="0" w:color="auto"/>
              <w:right w:val="outset" w:sz="6" w:space="0" w:color="auto"/>
            </w:tcBorders>
          </w:tcPr>
          <w:p w14:paraId="40AC7CD1"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43D2C14"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2B4BA24B"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486482D2"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146.pants. </w:t>
            </w:r>
          </w:p>
        </w:tc>
        <w:tc>
          <w:tcPr>
            <w:tcW w:w="1268" w:type="pct"/>
            <w:tcBorders>
              <w:top w:val="outset" w:sz="6" w:space="0" w:color="auto"/>
              <w:left w:val="outset" w:sz="6" w:space="0" w:color="auto"/>
              <w:bottom w:val="outset" w:sz="6" w:space="0" w:color="auto"/>
              <w:right w:val="outset" w:sz="6" w:space="0" w:color="auto"/>
            </w:tcBorders>
          </w:tcPr>
          <w:p w14:paraId="52FB92C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Nav </w:t>
            </w:r>
            <w:r w:rsidR="007470D7" w:rsidRPr="00106F4C">
              <w:rPr>
                <w:rFonts w:ascii="Times New Roman" w:eastAsia="Times New Roman" w:hAnsi="Times New Roman" w:cs="Times New Roman"/>
                <w:spacing w:val="-2"/>
                <w:sz w:val="24"/>
                <w:szCs w:val="24"/>
                <w:lang w:eastAsia="lv-LV"/>
              </w:rPr>
              <w:t>jāievieš</w:t>
            </w:r>
            <w:r w:rsidRPr="00106F4C">
              <w:rPr>
                <w:rFonts w:ascii="Times New Roman" w:eastAsia="Times New Roman" w:hAnsi="Times New Roman" w:cs="Times New Roman"/>
                <w:spacing w:val="-2"/>
                <w:sz w:val="24"/>
                <w:szCs w:val="24"/>
                <w:lang w:eastAsia="lv-LV"/>
              </w:rPr>
              <w:t xml:space="preserve">, jo tiek </w:t>
            </w:r>
            <w:r w:rsidR="007470D7" w:rsidRPr="00106F4C">
              <w:rPr>
                <w:rFonts w:ascii="Times New Roman" w:eastAsia="Times New Roman" w:hAnsi="Times New Roman" w:cs="Times New Roman"/>
                <w:spacing w:val="-2"/>
                <w:sz w:val="24"/>
                <w:szCs w:val="24"/>
                <w:lang w:eastAsia="lv-LV"/>
              </w:rPr>
              <w:t>pilnvarota</w:t>
            </w:r>
            <w:r w:rsidRPr="00106F4C">
              <w:rPr>
                <w:rFonts w:ascii="Times New Roman" w:eastAsia="Times New Roman" w:hAnsi="Times New Roman" w:cs="Times New Roman"/>
                <w:spacing w:val="-2"/>
                <w:sz w:val="24"/>
                <w:szCs w:val="24"/>
                <w:lang w:eastAsia="lv-LV"/>
              </w:rPr>
              <w:t xml:space="preserve"> Eiropas Komisija.</w:t>
            </w:r>
          </w:p>
        </w:tc>
        <w:tc>
          <w:tcPr>
            <w:tcW w:w="1170" w:type="pct"/>
            <w:tcBorders>
              <w:top w:val="outset" w:sz="6" w:space="0" w:color="auto"/>
              <w:left w:val="outset" w:sz="6" w:space="0" w:color="auto"/>
              <w:bottom w:val="outset" w:sz="6" w:space="0" w:color="auto"/>
              <w:right w:val="outset" w:sz="6" w:space="0" w:color="auto"/>
            </w:tcBorders>
          </w:tcPr>
          <w:p w14:paraId="183B7427"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3BE3C00E"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p>
        </w:tc>
      </w:tr>
      <w:tr w:rsidR="00D84E9C" w:rsidRPr="00106F4C" w14:paraId="0B3EA130"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F9DDC7C"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159.a pants. </w:t>
            </w:r>
          </w:p>
        </w:tc>
        <w:tc>
          <w:tcPr>
            <w:tcW w:w="1268" w:type="pct"/>
            <w:tcBorders>
              <w:top w:val="outset" w:sz="6" w:space="0" w:color="auto"/>
              <w:left w:val="outset" w:sz="6" w:space="0" w:color="auto"/>
              <w:bottom w:val="outset" w:sz="6" w:space="0" w:color="auto"/>
              <w:right w:val="outset" w:sz="6" w:space="0" w:color="auto"/>
            </w:tcBorders>
          </w:tcPr>
          <w:p w14:paraId="36202E3B" w14:textId="77777777" w:rsidR="00D84E9C" w:rsidRPr="00106F4C" w:rsidRDefault="008C3B69"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KIL pārejas noteikumu 90. punkts un FITL pārejas noteikumu 72. punkts.</w:t>
            </w:r>
            <w:r w:rsidRPr="00106F4C">
              <w:rPr>
                <w:rFonts w:ascii="Times New Roman" w:eastAsia="Times New Roman" w:hAnsi="Times New Roman" w:cs="Times New Roman"/>
                <w:spacing w:val="-2"/>
                <w:sz w:val="28"/>
                <w:szCs w:val="24"/>
                <w:lang w:eastAsia="lv-LV"/>
              </w:rPr>
              <w:t xml:space="preserve"> </w:t>
            </w:r>
          </w:p>
        </w:tc>
        <w:tc>
          <w:tcPr>
            <w:tcW w:w="1170" w:type="pct"/>
            <w:tcBorders>
              <w:top w:val="outset" w:sz="6" w:space="0" w:color="auto"/>
              <w:left w:val="outset" w:sz="6" w:space="0" w:color="auto"/>
              <w:bottom w:val="outset" w:sz="6" w:space="0" w:color="auto"/>
              <w:right w:val="outset" w:sz="6" w:space="0" w:color="auto"/>
            </w:tcBorders>
          </w:tcPr>
          <w:p w14:paraId="0B9A5538"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AC3F945"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7F444975"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CBA6F19" w14:textId="77777777" w:rsidR="00D84E9C" w:rsidRPr="00106F4C" w:rsidRDefault="00D84E9C"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2019/878 </w:t>
            </w:r>
            <w:r w:rsidRPr="00106F4C">
              <w:rPr>
                <w:rFonts w:ascii="Times New Roman" w:eastAsia="Times New Roman" w:hAnsi="Times New Roman" w:cs="Times New Roman"/>
                <w:spacing w:val="-2"/>
                <w:sz w:val="24"/>
                <w:szCs w:val="24"/>
                <w:lang w:eastAsia="lv-LV"/>
              </w:rPr>
              <w:t xml:space="preserve">161.panta 10.punkts. </w:t>
            </w:r>
          </w:p>
        </w:tc>
        <w:tc>
          <w:tcPr>
            <w:tcW w:w="1268" w:type="pct"/>
            <w:tcBorders>
              <w:top w:val="outset" w:sz="6" w:space="0" w:color="auto"/>
              <w:left w:val="outset" w:sz="6" w:space="0" w:color="auto"/>
              <w:bottom w:val="outset" w:sz="6" w:space="0" w:color="auto"/>
              <w:right w:val="outset" w:sz="6" w:space="0" w:color="auto"/>
            </w:tcBorders>
          </w:tcPr>
          <w:p w14:paraId="174508EC"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spacing w:val="-2"/>
                <w:sz w:val="24"/>
                <w:szCs w:val="24"/>
                <w:lang w:eastAsia="lv-LV"/>
              </w:rPr>
              <w:t xml:space="preserve">Nav </w:t>
            </w:r>
            <w:r w:rsidR="007470D7" w:rsidRPr="00106F4C">
              <w:rPr>
                <w:rFonts w:ascii="Times New Roman" w:eastAsia="Times New Roman" w:hAnsi="Times New Roman" w:cs="Times New Roman"/>
                <w:spacing w:val="-2"/>
                <w:sz w:val="24"/>
                <w:szCs w:val="24"/>
                <w:lang w:eastAsia="lv-LV"/>
              </w:rPr>
              <w:t>jāievieš</w:t>
            </w:r>
            <w:r w:rsidRPr="00106F4C">
              <w:rPr>
                <w:rFonts w:ascii="Times New Roman" w:eastAsia="Times New Roman" w:hAnsi="Times New Roman" w:cs="Times New Roman"/>
                <w:spacing w:val="-2"/>
                <w:sz w:val="24"/>
                <w:szCs w:val="24"/>
                <w:lang w:eastAsia="lv-LV"/>
              </w:rPr>
              <w:t xml:space="preserve">, jo tiek </w:t>
            </w:r>
            <w:r w:rsidR="007470D7" w:rsidRPr="00106F4C">
              <w:rPr>
                <w:rFonts w:ascii="Times New Roman" w:eastAsia="Times New Roman" w:hAnsi="Times New Roman" w:cs="Times New Roman"/>
                <w:spacing w:val="-2"/>
                <w:sz w:val="24"/>
                <w:szCs w:val="24"/>
                <w:lang w:eastAsia="lv-LV"/>
              </w:rPr>
              <w:t>pilnvarota</w:t>
            </w:r>
            <w:r w:rsidRPr="00106F4C">
              <w:rPr>
                <w:rFonts w:ascii="Times New Roman" w:eastAsia="Times New Roman" w:hAnsi="Times New Roman" w:cs="Times New Roman"/>
                <w:spacing w:val="-2"/>
                <w:sz w:val="24"/>
                <w:szCs w:val="24"/>
                <w:lang w:eastAsia="lv-LV"/>
              </w:rPr>
              <w:t xml:space="preserve"> Eiropas Komisija.</w:t>
            </w:r>
          </w:p>
        </w:tc>
        <w:tc>
          <w:tcPr>
            <w:tcW w:w="1170" w:type="pct"/>
            <w:tcBorders>
              <w:top w:val="outset" w:sz="6" w:space="0" w:color="auto"/>
              <w:left w:val="outset" w:sz="6" w:space="0" w:color="auto"/>
              <w:bottom w:val="outset" w:sz="6" w:space="0" w:color="auto"/>
              <w:right w:val="outset" w:sz="6" w:space="0" w:color="auto"/>
            </w:tcBorders>
          </w:tcPr>
          <w:p w14:paraId="4E73FC82"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p>
        </w:tc>
        <w:tc>
          <w:tcPr>
            <w:tcW w:w="1491" w:type="pct"/>
            <w:tcBorders>
              <w:top w:val="outset" w:sz="6" w:space="0" w:color="auto"/>
              <w:left w:val="outset" w:sz="6" w:space="0" w:color="auto"/>
              <w:bottom w:val="outset" w:sz="6" w:space="0" w:color="auto"/>
              <w:right w:val="outset" w:sz="6" w:space="0" w:color="auto"/>
            </w:tcBorders>
          </w:tcPr>
          <w:p w14:paraId="52AAD899"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p>
        </w:tc>
      </w:tr>
      <w:tr w:rsidR="00886645" w:rsidRPr="00106F4C" w14:paraId="29536B58"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79C31293" w14:textId="77777777" w:rsidR="00886645" w:rsidRPr="00106F4C" w:rsidRDefault="00CE5614"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Direktīvas (ES) 2019/879 </w:t>
            </w:r>
            <w:r w:rsidRPr="00106F4C">
              <w:rPr>
                <w:rFonts w:ascii="Times New Roman" w:eastAsia="Times New Roman" w:hAnsi="Times New Roman" w:cs="Times New Roman"/>
                <w:color w:val="000000" w:themeColor="text1"/>
                <w:spacing w:val="-2"/>
                <w:sz w:val="24"/>
                <w:szCs w:val="27"/>
                <w:lang w:eastAsia="lv-LV"/>
              </w:rPr>
              <w:t>1.panta 6.punkts.</w:t>
            </w:r>
          </w:p>
        </w:tc>
        <w:tc>
          <w:tcPr>
            <w:tcW w:w="1268" w:type="pct"/>
            <w:tcBorders>
              <w:top w:val="outset" w:sz="6" w:space="0" w:color="auto"/>
              <w:left w:val="outset" w:sz="6" w:space="0" w:color="auto"/>
              <w:bottom w:val="outset" w:sz="6" w:space="0" w:color="auto"/>
              <w:right w:val="outset" w:sz="6" w:space="0" w:color="auto"/>
            </w:tcBorders>
          </w:tcPr>
          <w:p w14:paraId="4BAC8205" w14:textId="77777777" w:rsidR="00886645" w:rsidRPr="00106F4C" w:rsidRDefault="00CE5614"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spacing w:val="-2"/>
                <w:sz w:val="24"/>
                <w:szCs w:val="24"/>
                <w:lang w:eastAsia="lv-LV"/>
              </w:rPr>
              <w:t>Likumprojekta 41. pants (KIL 85. panta trešās daļa).</w:t>
            </w:r>
          </w:p>
        </w:tc>
        <w:tc>
          <w:tcPr>
            <w:tcW w:w="1170" w:type="pct"/>
            <w:tcBorders>
              <w:top w:val="outset" w:sz="6" w:space="0" w:color="auto"/>
              <w:left w:val="outset" w:sz="6" w:space="0" w:color="auto"/>
              <w:bottom w:val="outset" w:sz="6" w:space="0" w:color="auto"/>
              <w:right w:val="outset" w:sz="6" w:space="0" w:color="auto"/>
            </w:tcBorders>
          </w:tcPr>
          <w:p w14:paraId="3404D3F5" w14:textId="77777777" w:rsidR="00886645" w:rsidRPr="00106F4C" w:rsidRDefault="00886645"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38442530" w14:textId="77777777" w:rsidR="00886645" w:rsidRPr="00106F4C" w:rsidRDefault="00886645"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4C7C8C" w:rsidRPr="00106F4C" w14:paraId="060CFD0E"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0049DEB2" w14:textId="77777777" w:rsidR="004C7C8C" w:rsidRPr="00106F4C" w:rsidRDefault="004C7C8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Direktīvas (ES) 2019/879</w:t>
            </w:r>
            <w:r w:rsidR="008079DA" w:rsidRPr="00106F4C">
              <w:rPr>
                <w:rFonts w:ascii="Times New Roman" w:eastAsia="Times New Roman" w:hAnsi="Times New Roman" w:cs="Times New Roman"/>
                <w:iCs/>
                <w:color w:val="000000" w:themeColor="text1"/>
                <w:spacing w:val="-2"/>
                <w:sz w:val="24"/>
                <w:szCs w:val="24"/>
                <w:lang w:eastAsia="lv-LV"/>
              </w:rPr>
              <w:t xml:space="preserve"> </w:t>
            </w:r>
            <w:r w:rsidR="008079DA" w:rsidRPr="00106F4C">
              <w:rPr>
                <w:rFonts w:ascii="Times New Roman" w:eastAsia="Times New Roman" w:hAnsi="Times New Roman" w:cs="Times New Roman"/>
                <w:color w:val="000000" w:themeColor="text1"/>
                <w:spacing w:val="-2"/>
                <w:sz w:val="24"/>
                <w:szCs w:val="27"/>
                <w:lang w:eastAsia="lv-LV"/>
              </w:rPr>
              <w:t>1.panta 10.punkts</w:t>
            </w:r>
          </w:p>
        </w:tc>
        <w:tc>
          <w:tcPr>
            <w:tcW w:w="1268" w:type="pct"/>
            <w:tcBorders>
              <w:top w:val="outset" w:sz="6" w:space="0" w:color="auto"/>
              <w:left w:val="outset" w:sz="6" w:space="0" w:color="auto"/>
              <w:bottom w:val="outset" w:sz="6" w:space="0" w:color="auto"/>
              <w:right w:val="outset" w:sz="6" w:space="0" w:color="auto"/>
            </w:tcBorders>
          </w:tcPr>
          <w:p w14:paraId="2CF11055" w14:textId="77777777" w:rsidR="004C7C8C" w:rsidRPr="00106F4C" w:rsidRDefault="00F554CD"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spacing w:val="-2"/>
                <w:sz w:val="24"/>
                <w:szCs w:val="24"/>
                <w:lang w:eastAsia="lv-LV"/>
              </w:rPr>
              <w:t xml:space="preserve">Likumprojekta 9. pants (KIL 27. panta </w:t>
            </w:r>
            <w:r w:rsidRPr="00106F4C">
              <w:rPr>
                <w:rFonts w:ascii="Times New Roman" w:eastAsia="Times New Roman" w:hAnsi="Times New Roman" w:cs="Times New Roman"/>
                <w:spacing w:val="-2"/>
                <w:sz w:val="24"/>
                <w:szCs w:val="24"/>
                <w:lang w:eastAsia="lv-LV"/>
              </w:rPr>
              <w:lastRenderedPageBreak/>
              <w:t>pirmās daļas 10. punkts).</w:t>
            </w:r>
          </w:p>
        </w:tc>
        <w:tc>
          <w:tcPr>
            <w:tcW w:w="1170" w:type="pct"/>
            <w:tcBorders>
              <w:top w:val="outset" w:sz="6" w:space="0" w:color="auto"/>
              <w:left w:val="outset" w:sz="6" w:space="0" w:color="auto"/>
              <w:bottom w:val="outset" w:sz="6" w:space="0" w:color="auto"/>
              <w:right w:val="outset" w:sz="6" w:space="0" w:color="auto"/>
            </w:tcBorders>
          </w:tcPr>
          <w:p w14:paraId="370C532A" w14:textId="77777777" w:rsidR="004C7C8C" w:rsidRPr="00106F4C" w:rsidRDefault="00F554CD" w:rsidP="00D84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lastRenderedPageBreak/>
              <w:t>Ieviests pilnībā.</w:t>
            </w:r>
          </w:p>
        </w:tc>
        <w:tc>
          <w:tcPr>
            <w:tcW w:w="1491" w:type="pct"/>
            <w:tcBorders>
              <w:top w:val="outset" w:sz="6" w:space="0" w:color="auto"/>
              <w:left w:val="outset" w:sz="6" w:space="0" w:color="auto"/>
              <w:bottom w:val="outset" w:sz="6" w:space="0" w:color="auto"/>
              <w:right w:val="outset" w:sz="6" w:space="0" w:color="auto"/>
            </w:tcBorders>
          </w:tcPr>
          <w:p w14:paraId="6EDF42A7" w14:textId="77777777" w:rsidR="004C7C8C" w:rsidRPr="00106F4C" w:rsidRDefault="00F554CD" w:rsidP="00D84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F554CD" w:rsidRPr="00106F4C" w14:paraId="4E3C333A"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tcPr>
          <w:p w14:paraId="3B54A348" w14:textId="77777777" w:rsidR="00F554CD" w:rsidRPr="00106F4C" w:rsidRDefault="00CE5614"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spacing w:val="-2"/>
                <w:sz w:val="24"/>
                <w:szCs w:val="24"/>
                <w:lang w:eastAsia="lv-LV"/>
              </w:rPr>
              <w:t>Direktīvas (ES) 2019/879 1.panta 17.punkts.</w:t>
            </w:r>
          </w:p>
        </w:tc>
        <w:tc>
          <w:tcPr>
            <w:tcW w:w="1268" w:type="pct"/>
            <w:tcBorders>
              <w:top w:val="outset" w:sz="6" w:space="0" w:color="auto"/>
              <w:left w:val="outset" w:sz="6" w:space="0" w:color="auto"/>
              <w:bottom w:val="outset" w:sz="6" w:space="0" w:color="auto"/>
              <w:right w:val="outset" w:sz="6" w:space="0" w:color="auto"/>
            </w:tcBorders>
          </w:tcPr>
          <w:p w14:paraId="3908C68A" w14:textId="77777777" w:rsidR="00F554CD" w:rsidRPr="00106F4C" w:rsidRDefault="00CE5614" w:rsidP="00D84E9C">
            <w:pPr>
              <w:spacing w:after="0" w:line="240" w:lineRule="auto"/>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spacing w:val="-2"/>
                <w:sz w:val="24"/>
                <w:szCs w:val="24"/>
                <w:lang w:eastAsia="lv-LV"/>
              </w:rPr>
              <w:t>Likumprojekta 57. pants (KIL 139.</w:t>
            </w:r>
            <w:r w:rsidRPr="00106F4C">
              <w:rPr>
                <w:rFonts w:ascii="Times New Roman" w:eastAsia="Times New Roman" w:hAnsi="Times New Roman" w:cs="Times New Roman"/>
                <w:spacing w:val="-2"/>
                <w:sz w:val="24"/>
                <w:szCs w:val="24"/>
                <w:vertAlign w:val="superscript"/>
                <w:lang w:eastAsia="lv-LV"/>
              </w:rPr>
              <w:t>3</w:t>
            </w:r>
            <w:r w:rsidRPr="00106F4C">
              <w:rPr>
                <w:rFonts w:ascii="Times New Roman" w:eastAsia="Times New Roman" w:hAnsi="Times New Roman" w:cs="Times New Roman"/>
                <w:spacing w:val="-2"/>
                <w:sz w:val="24"/>
                <w:szCs w:val="24"/>
                <w:lang w:eastAsia="lv-LV"/>
              </w:rPr>
              <w:t> pants).</w:t>
            </w:r>
          </w:p>
        </w:tc>
        <w:tc>
          <w:tcPr>
            <w:tcW w:w="1170" w:type="pct"/>
            <w:tcBorders>
              <w:top w:val="outset" w:sz="6" w:space="0" w:color="auto"/>
              <w:left w:val="outset" w:sz="6" w:space="0" w:color="auto"/>
              <w:bottom w:val="outset" w:sz="6" w:space="0" w:color="auto"/>
              <w:right w:val="outset" w:sz="6" w:space="0" w:color="auto"/>
            </w:tcBorders>
          </w:tcPr>
          <w:p w14:paraId="20B57D9E" w14:textId="77777777" w:rsidR="00F554CD" w:rsidRPr="00106F4C" w:rsidRDefault="00F554CD" w:rsidP="00D84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Ieviests pilnībā.</w:t>
            </w:r>
          </w:p>
        </w:tc>
        <w:tc>
          <w:tcPr>
            <w:tcW w:w="1491" w:type="pct"/>
            <w:tcBorders>
              <w:top w:val="outset" w:sz="6" w:space="0" w:color="auto"/>
              <w:left w:val="outset" w:sz="6" w:space="0" w:color="auto"/>
              <w:bottom w:val="outset" w:sz="6" w:space="0" w:color="auto"/>
              <w:right w:val="outset" w:sz="6" w:space="0" w:color="auto"/>
            </w:tcBorders>
          </w:tcPr>
          <w:p w14:paraId="6DA0D5EF" w14:textId="77777777" w:rsidR="00F554CD" w:rsidRPr="00106F4C" w:rsidRDefault="00F554CD" w:rsidP="00D84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Likumprojekts neparedz stingrākas prasības.</w:t>
            </w:r>
          </w:p>
        </w:tc>
      </w:tr>
      <w:tr w:rsidR="00D84E9C" w:rsidRPr="00106F4C" w14:paraId="17401B0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76860638"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Kā ir izmantota ES tiesību aktā paredzētā rīcības brīvība dalībvalstij pārņemt vai ieviest noteiktas ES tiesību akta normas? Kādēļ?</w:t>
            </w:r>
          </w:p>
        </w:tc>
        <w:tc>
          <w:tcPr>
            <w:tcW w:w="3962" w:type="pct"/>
            <w:gridSpan w:val="3"/>
            <w:tcBorders>
              <w:top w:val="outset" w:sz="6" w:space="0" w:color="auto"/>
              <w:left w:val="outset" w:sz="6" w:space="0" w:color="auto"/>
              <w:bottom w:val="outset" w:sz="6" w:space="0" w:color="auto"/>
              <w:right w:val="outset" w:sz="6" w:space="0" w:color="auto"/>
            </w:tcBorders>
            <w:hideMark/>
          </w:tcPr>
          <w:p w14:paraId="0EA97D7F" w14:textId="77777777" w:rsidR="00D84E9C" w:rsidRPr="00106F4C" w:rsidRDefault="00E85D35" w:rsidP="00D84E9C">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attiecināms.</w:t>
            </w:r>
          </w:p>
        </w:tc>
      </w:tr>
      <w:tr w:rsidR="00D84E9C" w:rsidRPr="00106F4C" w14:paraId="4A4780B6"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1597D44"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2" w:type="pct"/>
            <w:gridSpan w:val="3"/>
            <w:tcBorders>
              <w:top w:val="outset" w:sz="6" w:space="0" w:color="auto"/>
              <w:left w:val="outset" w:sz="6" w:space="0" w:color="auto"/>
              <w:bottom w:val="outset" w:sz="6" w:space="0" w:color="auto"/>
              <w:right w:val="outset" w:sz="6" w:space="0" w:color="auto"/>
            </w:tcBorders>
            <w:hideMark/>
          </w:tcPr>
          <w:p w14:paraId="31274324" w14:textId="77777777" w:rsidR="00D84E9C" w:rsidRPr="00106F4C" w:rsidRDefault="00E85D35" w:rsidP="00D84E9C">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Nav attiecināms.</w:t>
            </w:r>
          </w:p>
        </w:tc>
      </w:tr>
      <w:tr w:rsidR="00D84E9C" w:rsidRPr="00106F4C" w14:paraId="260717CF" w14:textId="77777777" w:rsidTr="00B52DD0">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3421AEA5" w14:textId="77777777" w:rsidR="00D84E9C" w:rsidRPr="00106F4C" w:rsidRDefault="00D84E9C" w:rsidP="00D84E9C">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962" w:type="pct"/>
            <w:gridSpan w:val="3"/>
            <w:tcBorders>
              <w:top w:val="outset" w:sz="6" w:space="0" w:color="auto"/>
              <w:left w:val="outset" w:sz="6" w:space="0" w:color="auto"/>
              <w:bottom w:val="outset" w:sz="6" w:space="0" w:color="auto"/>
              <w:right w:val="outset" w:sz="6" w:space="0" w:color="auto"/>
            </w:tcBorders>
            <w:hideMark/>
          </w:tcPr>
          <w:p w14:paraId="0B35B255" w14:textId="77777777" w:rsidR="00D84E9C" w:rsidRPr="00106F4C" w:rsidRDefault="00C342FE" w:rsidP="00D84E9C">
            <w:pPr>
              <w:spacing w:after="0" w:line="240" w:lineRule="auto"/>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Nav.</w:t>
            </w:r>
          </w:p>
        </w:tc>
      </w:tr>
      <w:tr w:rsidR="00D84E9C" w:rsidRPr="00106F4C" w14:paraId="3B685D0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9292B20" w14:textId="77777777" w:rsidR="00D84E9C" w:rsidRPr="00106F4C" w:rsidRDefault="00D84E9C" w:rsidP="00D84E9C">
            <w:pPr>
              <w:spacing w:after="0" w:line="240" w:lineRule="auto"/>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2. tabula</w:t>
            </w:r>
            <w:r w:rsidRPr="00106F4C">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106F4C">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5D303F" w:rsidRPr="00106F4C" w14:paraId="2741B551" w14:textId="77777777" w:rsidTr="005D303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2DC6308F" w14:textId="77777777" w:rsidR="005D303F" w:rsidRPr="00106F4C" w:rsidRDefault="005D303F" w:rsidP="005D303F">
            <w:pPr>
              <w:spacing w:after="0" w:line="240" w:lineRule="auto"/>
              <w:jc w:val="center"/>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bCs/>
                <w:iCs/>
                <w:color w:val="000000" w:themeColor="text1"/>
                <w:spacing w:val="-2"/>
                <w:sz w:val="24"/>
                <w:szCs w:val="24"/>
                <w:lang w:eastAsia="lv-LV"/>
              </w:rPr>
              <w:t>Projekts šo jomu neskar.</w:t>
            </w:r>
          </w:p>
        </w:tc>
      </w:tr>
    </w:tbl>
    <w:p w14:paraId="1ED5B653"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  </w:t>
      </w:r>
    </w:p>
    <w:tbl>
      <w:tblPr>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1"/>
        <w:gridCol w:w="2520"/>
        <w:gridCol w:w="6110"/>
      </w:tblGrid>
      <w:tr w:rsidR="00755CA6" w:rsidRPr="00106F4C" w14:paraId="78B34BDA" w14:textId="77777777" w:rsidTr="006B5E8B">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07C05616" w14:textId="77777777" w:rsidR="00655F2C" w:rsidRPr="00106F4C" w:rsidRDefault="00E5323B" w:rsidP="00B75824">
            <w:pPr>
              <w:spacing w:after="0" w:line="240" w:lineRule="auto"/>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VI. Sabiedrības līdzdalība un komunikācijas aktivitātes</w:t>
            </w:r>
          </w:p>
        </w:tc>
      </w:tr>
      <w:tr w:rsidR="00755CA6" w:rsidRPr="00106F4C" w14:paraId="4F4ACB9D" w14:textId="77777777" w:rsidTr="006B5E8B">
        <w:trPr>
          <w:tblCellSpacing w:w="15" w:type="dxa"/>
        </w:trPr>
        <w:tc>
          <w:tcPr>
            <w:tcW w:w="546" w:type="dxa"/>
            <w:tcBorders>
              <w:top w:val="outset" w:sz="6" w:space="0" w:color="auto"/>
              <w:left w:val="outset" w:sz="6" w:space="0" w:color="auto"/>
              <w:bottom w:val="outset" w:sz="6" w:space="0" w:color="auto"/>
              <w:right w:val="outset" w:sz="6" w:space="0" w:color="auto"/>
            </w:tcBorders>
            <w:hideMark/>
          </w:tcPr>
          <w:p w14:paraId="1171DD70"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1.</w:t>
            </w:r>
          </w:p>
        </w:tc>
        <w:tc>
          <w:tcPr>
            <w:tcW w:w="2490" w:type="dxa"/>
            <w:tcBorders>
              <w:top w:val="outset" w:sz="6" w:space="0" w:color="auto"/>
              <w:left w:val="outset" w:sz="6" w:space="0" w:color="auto"/>
              <w:bottom w:val="outset" w:sz="6" w:space="0" w:color="auto"/>
              <w:right w:val="outset" w:sz="6" w:space="0" w:color="auto"/>
            </w:tcBorders>
            <w:hideMark/>
          </w:tcPr>
          <w:p w14:paraId="5848D340"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Plānotās sabiedrības līdzdalības un komunikācijas aktivitātes saistībā ar projektu</w:t>
            </w:r>
          </w:p>
        </w:tc>
        <w:tc>
          <w:tcPr>
            <w:tcW w:w="6065" w:type="dxa"/>
            <w:tcBorders>
              <w:top w:val="outset" w:sz="6" w:space="0" w:color="auto"/>
              <w:left w:val="outset" w:sz="6" w:space="0" w:color="auto"/>
              <w:bottom w:val="outset" w:sz="6" w:space="0" w:color="auto"/>
              <w:right w:val="outset" w:sz="6" w:space="0" w:color="auto"/>
            </w:tcBorders>
            <w:hideMark/>
          </w:tcPr>
          <w:p w14:paraId="4893204B" w14:textId="4289680F" w:rsidR="00E5323B" w:rsidRPr="00106F4C" w:rsidRDefault="00045FE1" w:rsidP="00D71D73">
            <w:pPr>
              <w:spacing w:after="0" w:line="240" w:lineRule="auto"/>
              <w:jc w:val="both"/>
              <w:rPr>
                <w:rFonts w:ascii="Times New Roman" w:eastAsia="Times New Roman" w:hAnsi="Times New Roman" w:cs="Times New Roman"/>
                <w:iCs/>
                <w:spacing w:val="-2"/>
                <w:sz w:val="24"/>
                <w:szCs w:val="24"/>
                <w:lang w:eastAsia="lv-LV"/>
              </w:rPr>
            </w:pPr>
            <w:r w:rsidRPr="00106F4C">
              <w:rPr>
                <w:rFonts w:ascii="Times New Roman" w:eastAsia="Times New Roman" w:hAnsi="Times New Roman" w:cs="Times New Roman"/>
                <w:iCs/>
                <w:spacing w:val="-2"/>
                <w:sz w:val="24"/>
                <w:szCs w:val="24"/>
                <w:lang w:eastAsia="lv-LV"/>
              </w:rPr>
              <w:t>Informācija par projekta izstrādi ir publicēta Finanšu ministrijas tīmekļvietnē sadaļā “Sabiedrības līdzdalība” – “Tiesību aktu projekti” – “</w:t>
            </w:r>
            <w:r w:rsidR="00D60ED8" w:rsidRPr="00106F4C">
              <w:rPr>
                <w:rFonts w:ascii="Times New Roman" w:eastAsia="Times New Roman" w:hAnsi="Times New Roman" w:cs="Times New Roman"/>
                <w:iCs/>
                <w:spacing w:val="-2"/>
                <w:sz w:val="24"/>
                <w:szCs w:val="24"/>
                <w:lang w:eastAsia="lv-LV"/>
              </w:rPr>
              <w:t xml:space="preserve">Finanšu tirgus </w:t>
            </w:r>
            <w:r w:rsidRPr="00106F4C">
              <w:rPr>
                <w:rFonts w:ascii="Times New Roman" w:eastAsia="Times New Roman" w:hAnsi="Times New Roman" w:cs="Times New Roman"/>
                <w:iCs/>
                <w:spacing w:val="-2"/>
                <w:sz w:val="24"/>
                <w:szCs w:val="24"/>
                <w:lang w:eastAsia="lv-LV"/>
              </w:rPr>
              <w:t>politika”. Līdz ar to sabiedrības pārstāvji varēja līdzdarboties projekta izstrādē, rakstveidā sniedzot viedokļus par projektu. T</w:t>
            </w:r>
            <w:r w:rsidR="00903529" w:rsidRPr="00106F4C">
              <w:rPr>
                <w:rFonts w:ascii="Times New Roman" w:eastAsia="Times New Roman" w:hAnsi="Times New Roman" w:cs="Times New Roman"/>
                <w:iCs/>
                <w:spacing w:val="-2"/>
                <w:sz w:val="24"/>
                <w:szCs w:val="24"/>
                <w:lang w:eastAsia="lv-LV"/>
              </w:rPr>
              <w:t xml:space="preserve">āpat sabiedrības pārstāvji </w:t>
            </w:r>
            <w:r w:rsidR="00903529" w:rsidRPr="00106F4C">
              <w:rPr>
                <w:rFonts w:ascii="Times New Roman" w:eastAsia="Times New Roman" w:hAnsi="Times New Roman" w:cs="Times New Roman"/>
                <w:iCs/>
                <w:spacing w:val="-2"/>
                <w:sz w:val="24"/>
                <w:szCs w:val="24"/>
                <w:lang w:eastAsia="lv-LV"/>
              </w:rPr>
              <w:lastRenderedPageBreak/>
              <w:t>varēja</w:t>
            </w:r>
            <w:r w:rsidRPr="00106F4C">
              <w:rPr>
                <w:rFonts w:ascii="Times New Roman" w:eastAsia="Times New Roman" w:hAnsi="Times New Roman" w:cs="Times New Roman"/>
                <w:iCs/>
                <w:spacing w:val="-2"/>
                <w:sz w:val="24"/>
                <w:szCs w:val="24"/>
                <w:lang w:eastAsia="lv-LV"/>
              </w:rPr>
              <w:t xml:space="preserve"> sniegt viedokļus par projektu pēc tā izsludināšanas </w:t>
            </w:r>
            <w:r w:rsidR="00D60ED8" w:rsidRPr="00106F4C">
              <w:rPr>
                <w:rFonts w:ascii="Times New Roman" w:eastAsia="Times New Roman" w:hAnsi="Times New Roman" w:cs="Times New Roman"/>
                <w:iCs/>
                <w:spacing w:val="-2"/>
                <w:sz w:val="24"/>
                <w:szCs w:val="24"/>
                <w:lang w:eastAsia="lv-LV"/>
              </w:rPr>
              <w:t>Ministru kabinetā</w:t>
            </w:r>
            <w:r w:rsidRPr="00106F4C">
              <w:rPr>
                <w:rFonts w:ascii="Times New Roman" w:eastAsia="Times New Roman" w:hAnsi="Times New Roman" w:cs="Times New Roman"/>
                <w:iCs/>
                <w:spacing w:val="-2"/>
                <w:sz w:val="24"/>
                <w:szCs w:val="24"/>
                <w:lang w:eastAsia="lv-LV"/>
              </w:rPr>
              <w:t>.</w:t>
            </w:r>
          </w:p>
        </w:tc>
      </w:tr>
      <w:tr w:rsidR="00755CA6" w:rsidRPr="00106F4C" w14:paraId="01E424C5" w14:textId="77777777" w:rsidTr="006B5E8B">
        <w:trPr>
          <w:cantSplit/>
          <w:trHeight w:val="1134"/>
          <w:tblCellSpacing w:w="15" w:type="dxa"/>
        </w:trPr>
        <w:tc>
          <w:tcPr>
            <w:tcW w:w="546" w:type="dxa"/>
            <w:tcBorders>
              <w:top w:val="outset" w:sz="6" w:space="0" w:color="auto"/>
              <w:left w:val="outset" w:sz="6" w:space="0" w:color="auto"/>
              <w:bottom w:val="outset" w:sz="6" w:space="0" w:color="auto"/>
              <w:right w:val="outset" w:sz="6" w:space="0" w:color="auto"/>
            </w:tcBorders>
            <w:hideMark/>
          </w:tcPr>
          <w:p w14:paraId="0372353C"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lastRenderedPageBreak/>
              <w:t>2.</w:t>
            </w:r>
          </w:p>
        </w:tc>
        <w:tc>
          <w:tcPr>
            <w:tcW w:w="2490" w:type="dxa"/>
            <w:tcBorders>
              <w:top w:val="outset" w:sz="6" w:space="0" w:color="auto"/>
              <w:left w:val="outset" w:sz="6" w:space="0" w:color="auto"/>
              <w:bottom w:val="outset" w:sz="6" w:space="0" w:color="auto"/>
              <w:right w:val="outset" w:sz="6" w:space="0" w:color="auto"/>
            </w:tcBorders>
            <w:hideMark/>
          </w:tcPr>
          <w:p w14:paraId="4F70E130"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Sabiedrības līdzdalība projekta izstrādē</w:t>
            </w:r>
          </w:p>
        </w:tc>
        <w:tc>
          <w:tcPr>
            <w:tcW w:w="6065" w:type="dxa"/>
            <w:tcBorders>
              <w:top w:val="outset" w:sz="6" w:space="0" w:color="auto"/>
              <w:left w:val="outset" w:sz="6" w:space="0" w:color="auto"/>
              <w:bottom w:val="outset" w:sz="6" w:space="0" w:color="auto"/>
              <w:right w:val="outset" w:sz="6" w:space="0" w:color="auto"/>
            </w:tcBorders>
            <w:hideMark/>
          </w:tcPr>
          <w:p w14:paraId="19583E6C" w14:textId="4F9B78DF" w:rsidR="00045FE1" w:rsidRPr="00106F4C" w:rsidRDefault="00045FE1" w:rsidP="00D60ED8">
            <w:pPr>
              <w:pStyle w:val="NormalWeb"/>
              <w:shd w:val="clear" w:color="auto" w:fill="FFFFFF"/>
              <w:spacing w:before="0" w:beforeAutospacing="0" w:after="0" w:afterAutospacing="0"/>
              <w:jc w:val="both"/>
              <w:rPr>
                <w:color w:val="000000" w:themeColor="text1"/>
                <w:spacing w:val="-2"/>
                <w:lang w:val="lv-LV"/>
              </w:rPr>
            </w:pPr>
            <w:r w:rsidRPr="00106F4C">
              <w:rPr>
                <w:color w:val="000000" w:themeColor="text1"/>
                <w:spacing w:val="-2"/>
                <w:bdr w:val="none" w:sz="0" w:space="0" w:color="auto" w:frame="1"/>
                <w:lang w:val="lv-LV"/>
              </w:rPr>
              <w:t>Sabiedrības pārstāvji varēja līdzdarboties projekta izstrādē, rakstveidā sniedzot viedokļus par projektu, kas 20</w:t>
            </w:r>
            <w:r w:rsidR="00D60ED8" w:rsidRPr="00106F4C">
              <w:rPr>
                <w:color w:val="000000" w:themeColor="text1"/>
                <w:spacing w:val="-2"/>
                <w:bdr w:val="none" w:sz="0" w:space="0" w:color="auto" w:frame="1"/>
                <w:lang w:val="lv-LV"/>
              </w:rPr>
              <w:t>20</w:t>
            </w:r>
            <w:r w:rsidRPr="00106F4C">
              <w:rPr>
                <w:color w:val="000000" w:themeColor="text1"/>
                <w:spacing w:val="-2"/>
                <w:bdr w:val="none" w:sz="0" w:space="0" w:color="auto" w:frame="1"/>
                <w:lang w:val="lv-LV"/>
              </w:rPr>
              <w:t>.</w:t>
            </w:r>
            <w:r w:rsidR="00D60ED8" w:rsidRPr="00106F4C">
              <w:rPr>
                <w:color w:val="000000" w:themeColor="text1"/>
                <w:spacing w:val="-2"/>
                <w:bdr w:val="none" w:sz="0" w:space="0" w:color="auto" w:frame="1"/>
                <w:lang w:val="lv-LV"/>
              </w:rPr>
              <w:t xml:space="preserve"> </w:t>
            </w:r>
            <w:r w:rsidRPr="00106F4C">
              <w:rPr>
                <w:color w:val="000000" w:themeColor="text1"/>
                <w:spacing w:val="-2"/>
                <w:bdr w:val="none" w:sz="0" w:space="0" w:color="auto" w:frame="1"/>
                <w:lang w:val="lv-LV"/>
              </w:rPr>
              <w:t xml:space="preserve">gada </w:t>
            </w:r>
            <w:r w:rsidR="00D60ED8" w:rsidRPr="00106F4C">
              <w:rPr>
                <w:color w:val="000000" w:themeColor="text1"/>
                <w:spacing w:val="-2"/>
                <w:bdr w:val="none" w:sz="0" w:space="0" w:color="auto" w:frame="1"/>
                <w:lang w:val="lv-LV"/>
              </w:rPr>
              <w:t>30</w:t>
            </w:r>
            <w:r w:rsidRPr="00106F4C">
              <w:rPr>
                <w:color w:val="000000" w:themeColor="text1"/>
                <w:spacing w:val="-2"/>
                <w:bdr w:val="none" w:sz="0" w:space="0" w:color="auto" w:frame="1"/>
                <w:lang w:val="lv-LV"/>
              </w:rPr>
              <w:t>.</w:t>
            </w:r>
            <w:r w:rsidR="00D60ED8" w:rsidRPr="00106F4C">
              <w:rPr>
                <w:color w:val="000000" w:themeColor="text1"/>
                <w:spacing w:val="-2"/>
                <w:bdr w:val="none" w:sz="0" w:space="0" w:color="auto" w:frame="1"/>
                <w:lang w:val="lv-LV"/>
              </w:rPr>
              <w:t xml:space="preserve"> novembrī </w:t>
            </w:r>
            <w:r w:rsidRPr="00106F4C">
              <w:rPr>
                <w:color w:val="000000" w:themeColor="text1"/>
                <w:spacing w:val="-2"/>
                <w:bdr w:val="none" w:sz="0" w:space="0" w:color="auto" w:frame="1"/>
                <w:lang w:val="lv-LV"/>
              </w:rPr>
              <w:t>publicēts Finanšu ministrijas tīmekļvietnē sadaļā “Sabiedrības līdzdalība” – “Tiesību aktu projekti” – “</w:t>
            </w:r>
            <w:r w:rsidR="00D60ED8" w:rsidRPr="00106F4C">
              <w:rPr>
                <w:color w:val="000000" w:themeColor="text1"/>
                <w:spacing w:val="-2"/>
                <w:bdr w:val="none" w:sz="0" w:space="0" w:color="auto" w:frame="1"/>
                <w:lang w:val="lv-LV"/>
              </w:rPr>
              <w:t xml:space="preserve">Finanšu tirgus </w:t>
            </w:r>
            <w:r w:rsidRPr="00106F4C">
              <w:rPr>
                <w:color w:val="000000" w:themeColor="text1"/>
                <w:spacing w:val="-2"/>
                <w:bdr w:val="none" w:sz="0" w:space="0" w:color="auto" w:frame="1"/>
                <w:lang w:val="lv-LV"/>
              </w:rPr>
              <w:t>politika”, adrese:</w:t>
            </w:r>
            <w:r w:rsidR="00D60ED8" w:rsidRPr="00106F4C">
              <w:rPr>
                <w:color w:val="000000" w:themeColor="text1"/>
                <w:spacing w:val="-2"/>
                <w:bdr w:val="none" w:sz="0" w:space="0" w:color="auto" w:frame="1"/>
                <w:lang w:val="lv-LV"/>
              </w:rPr>
              <w:t xml:space="preserve"> </w:t>
            </w:r>
            <w:hyperlink r:id="rId8" w:anchor="project692" w:history="1">
              <w:r w:rsidR="00D60ED8" w:rsidRPr="00106F4C">
                <w:rPr>
                  <w:rStyle w:val="Hyperlink"/>
                  <w:spacing w:val="-2"/>
                  <w:bdr w:val="none" w:sz="0" w:space="0" w:color="auto" w:frame="1"/>
                  <w:lang w:val="lv-LV"/>
                </w:rPr>
                <w:t>https://www.fm.gov.lv/lv/sabiedribas_lidzdaliba/tiesibu_aktu_projekti/finansu_tirgus_politika/#project692</w:t>
              </w:r>
            </w:hyperlink>
            <w:r w:rsidR="00D60ED8" w:rsidRPr="00106F4C">
              <w:rPr>
                <w:color w:val="000000" w:themeColor="text1"/>
                <w:spacing w:val="-2"/>
                <w:bdr w:val="none" w:sz="0" w:space="0" w:color="auto" w:frame="1"/>
                <w:lang w:val="lv-LV"/>
              </w:rPr>
              <w:t xml:space="preserve"> </w:t>
            </w:r>
          </w:p>
          <w:p w14:paraId="387BD697" w14:textId="7D5D12FA" w:rsidR="00E5323B" w:rsidRPr="00106F4C" w:rsidRDefault="00045FE1" w:rsidP="00D60ED8">
            <w:pPr>
              <w:pStyle w:val="NormalWeb"/>
              <w:shd w:val="clear" w:color="auto" w:fill="FFFFFF"/>
              <w:spacing w:before="0" w:beforeAutospacing="0" w:after="0" w:afterAutospacing="0"/>
              <w:jc w:val="both"/>
              <w:rPr>
                <w:rFonts w:ascii="Calibri" w:hAnsi="Calibri" w:cs="Calibri"/>
                <w:color w:val="201F1E"/>
                <w:spacing w:val="-2"/>
                <w:sz w:val="22"/>
                <w:szCs w:val="22"/>
                <w:lang w:val="lv-LV"/>
              </w:rPr>
            </w:pPr>
            <w:r w:rsidRPr="00106F4C">
              <w:rPr>
                <w:color w:val="000000" w:themeColor="text1"/>
                <w:spacing w:val="-2"/>
                <w:bdr w:val="none" w:sz="0" w:space="0" w:color="auto" w:frame="1"/>
                <w:lang w:val="lv-LV"/>
              </w:rPr>
              <w:t>un Ministru kabineta tīmekļvietnē sadaļā “Valsts kanceleja” – “Sabiedrības līdzdalība”, adrese: </w:t>
            </w:r>
            <w:hyperlink r:id="rId9" w:tgtFrame="_blank" w:history="1">
              <w:r w:rsidRPr="00106F4C">
                <w:rPr>
                  <w:rStyle w:val="Hyperlink"/>
                  <w:color w:val="1F4E79" w:themeColor="accent1" w:themeShade="80"/>
                  <w:spacing w:val="-2"/>
                  <w:bdr w:val="none" w:sz="0" w:space="0" w:color="auto" w:frame="1"/>
                  <w:lang w:val="lv-LV"/>
                </w:rPr>
                <w:t>https://mk.gov.lv/content/ministru-kabineta-diskusiju-dokumenti</w:t>
              </w:r>
            </w:hyperlink>
            <w:r w:rsidRPr="00106F4C">
              <w:rPr>
                <w:color w:val="000000" w:themeColor="text1"/>
                <w:spacing w:val="-2"/>
                <w:u w:val="single"/>
                <w:bdr w:val="none" w:sz="0" w:space="0" w:color="auto" w:frame="1"/>
                <w:lang w:val="lv-LV"/>
              </w:rPr>
              <w:t>.</w:t>
            </w:r>
          </w:p>
        </w:tc>
      </w:tr>
      <w:tr w:rsidR="00755CA6" w:rsidRPr="00106F4C" w14:paraId="3E08E62A" w14:textId="77777777" w:rsidTr="006B5E8B">
        <w:trPr>
          <w:tblCellSpacing w:w="15" w:type="dxa"/>
        </w:trPr>
        <w:tc>
          <w:tcPr>
            <w:tcW w:w="546" w:type="dxa"/>
            <w:tcBorders>
              <w:top w:val="outset" w:sz="6" w:space="0" w:color="auto"/>
              <w:left w:val="outset" w:sz="6" w:space="0" w:color="auto"/>
              <w:bottom w:val="outset" w:sz="6" w:space="0" w:color="auto"/>
              <w:right w:val="outset" w:sz="6" w:space="0" w:color="auto"/>
            </w:tcBorders>
            <w:hideMark/>
          </w:tcPr>
          <w:p w14:paraId="286338BD"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3.</w:t>
            </w:r>
          </w:p>
        </w:tc>
        <w:tc>
          <w:tcPr>
            <w:tcW w:w="2490" w:type="dxa"/>
            <w:tcBorders>
              <w:top w:val="outset" w:sz="6" w:space="0" w:color="auto"/>
              <w:left w:val="outset" w:sz="6" w:space="0" w:color="auto"/>
              <w:bottom w:val="outset" w:sz="6" w:space="0" w:color="auto"/>
              <w:right w:val="outset" w:sz="6" w:space="0" w:color="auto"/>
            </w:tcBorders>
            <w:hideMark/>
          </w:tcPr>
          <w:p w14:paraId="018473B9"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Sabiedrības līdzdalības rezultāti</w:t>
            </w:r>
          </w:p>
        </w:tc>
        <w:tc>
          <w:tcPr>
            <w:tcW w:w="6065" w:type="dxa"/>
            <w:tcBorders>
              <w:top w:val="outset" w:sz="6" w:space="0" w:color="auto"/>
              <w:left w:val="outset" w:sz="6" w:space="0" w:color="auto"/>
              <w:bottom w:val="outset" w:sz="6" w:space="0" w:color="auto"/>
              <w:right w:val="outset" w:sz="6" w:space="0" w:color="auto"/>
            </w:tcBorders>
            <w:hideMark/>
          </w:tcPr>
          <w:p w14:paraId="51582825" w14:textId="089D10A1" w:rsidR="00E5323B" w:rsidRPr="00106F4C" w:rsidRDefault="00045FE1" w:rsidP="008E130B">
            <w:pPr>
              <w:spacing w:after="0" w:line="240" w:lineRule="auto"/>
              <w:jc w:val="both"/>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Sabiedrības pārstāvju iebildumi un priekšlikumi nav saņemti.</w:t>
            </w:r>
          </w:p>
        </w:tc>
      </w:tr>
      <w:tr w:rsidR="00755CA6" w:rsidRPr="00106F4C" w14:paraId="6D04E151" w14:textId="77777777" w:rsidTr="006B5E8B">
        <w:trPr>
          <w:tblCellSpacing w:w="15" w:type="dxa"/>
        </w:trPr>
        <w:tc>
          <w:tcPr>
            <w:tcW w:w="546" w:type="dxa"/>
            <w:tcBorders>
              <w:top w:val="outset" w:sz="6" w:space="0" w:color="auto"/>
              <w:left w:val="outset" w:sz="6" w:space="0" w:color="auto"/>
              <w:bottom w:val="outset" w:sz="6" w:space="0" w:color="auto"/>
              <w:right w:val="outset" w:sz="6" w:space="0" w:color="auto"/>
            </w:tcBorders>
            <w:hideMark/>
          </w:tcPr>
          <w:p w14:paraId="7672AC93"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4.</w:t>
            </w:r>
          </w:p>
        </w:tc>
        <w:tc>
          <w:tcPr>
            <w:tcW w:w="2490" w:type="dxa"/>
            <w:tcBorders>
              <w:top w:val="outset" w:sz="6" w:space="0" w:color="auto"/>
              <w:left w:val="outset" w:sz="6" w:space="0" w:color="auto"/>
              <w:bottom w:val="outset" w:sz="6" w:space="0" w:color="auto"/>
              <w:right w:val="outset" w:sz="6" w:space="0" w:color="auto"/>
            </w:tcBorders>
            <w:hideMark/>
          </w:tcPr>
          <w:p w14:paraId="28538302"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6065" w:type="dxa"/>
            <w:tcBorders>
              <w:top w:val="outset" w:sz="6" w:space="0" w:color="auto"/>
              <w:left w:val="outset" w:sz="6" w:space="0" w:color="auto"/>
              <w:bottom w:val="outset" w:sz="6" w:space="0" w:color="auto"/>
              <w:right w:val="outset" w:sz="6" w:space="0" w:color="auto"/>
            </w:tcBorders>
            <w:hideMark/>
          </w:tcPr>
          <w:p w14:paraId="26D5A418" w14:textId="77777777" w:rsidR="00E5323B" w:rsidRPr="00106F4C" w:rsidRDefault="00841E74" w:rsidP="00E5323B">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Nav.</w:t>
            </w:r>
          </w:p>
        </w:tc>
      </w:tr>
    </w:tbl>
    <w:p w14:paraId="6F44CDE5"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5CA6" w:rsidRPr="00106F4C" w14:paraId="191E3F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9BB291" w14:textId="77777777" w:rsidR="00655F2C" w:rsidRPr="00106F4C" w:rsidRDefault="00E5323B" w:rsidP="00E5323B">
            <w:pPr>
              <w:spacing w:after="0" w:line="240" w:lineRule="auto"/>
              <w:rPr>
                <w:rFonts w:ascii="Times New Roman" w:eastAsia="Times New Roman" w:hAnsi="Times New Roman" w:cs="Times New Roman"/>
                <w:b/>
                <w:bCs/>
                <w:iCs/>
                <w:color w:val="000000" w:themeColor="text1"/>
                <w:spacing w:val="-2"/>
                <w:sz w:val="24"/>
                <w:szCs w:val="24"/>
                <w:lang w:eastAsia="lv-LV"/>
              </w:rPr>
            </w:pPr>
            <w:r w:rsidRPr="00106F4C">
              <w:rPr>
                <w:rFonts w:ascii="Times New Roman" w:eastAsia="Times New Roman" w:hAnsi="Times New Roman" w:cs="Times New Roman"/>
                <w:b/>
                <w:bCs/>
                <w:iCs/>
                <w:color w:val="000000" w:themeColor="text1"/>
                <w:spacing w:val="-2"/>
                <w:sz w:val="24"/>
                <w:szCs w:val="24"/>
                <w:lang w:eastAsia="lv-LV"/>
              </w:rPr>
              <w:t>VII. Tiesību akta projekta izpildes nodrošināšana un tās ietekme uz institūcijām</w:t>
            </w:r>
          </w:p>
        </w:tc>
      </w:tr>
      <w:tr w:rsidR="00755CA6" w:rsidRPr="00106F4C" w14:paraId="1C783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795DD1"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10E0FC"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93F704" w14:textId="77777777" w:rsidR="00E5323B" w:rsidRPr="00106F4C" w:rsidRDefault="001018DE" w:rsidP="00E5323B">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SimSun" w:hAnsi="Times New Roman" w:cs="Times New Roman"/>
                <w:spacing w:val="-2"/>
                <w:sz w:val="24"/>
                <w:szCs w:val="24"/>
                <w:lang w:eastAsia="zh-CN"/>
              </w:rPr>
              <w:t>Finanšu un kapitāla tirgus komisija.</w:t>
            </w:r>
          </w:p>
        </w:tc>
      </w:tr>
      <w:tr w:rsidR="00755CA6" w:rsidRPr="00106F4C" w14:paraId="53B269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46DE6"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48E54D"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Projekta izpildes ietekme uz pārvaldes funkcijām un institucionālo struktūru.</w:t>
            </w:r>
            <w:r w:rsidRPr="00106F4C">
              <w:rPr>
                <w:rFonts w:ascii="Times New Roman" w:eastAsia="Times New Roman" w:hAnsi="Times New Roman" w:cs="Times New Roman"/>
                <w:iCs/>
                <w:color w:val="000000" w:themeColor="text1"/>
                <w:spacing w:val="-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917F28" w14:textId="77777777" w:rsidR="001018DE" w:rsidRPr="00106F4C" w:rsidRDefault="001018DE" w:rsidP="001018DE">
            <w:pPr>
              <w:spacing w:after="0" w:line="240" w:lineRule="auto"/>
              <w:jc w:val="both"/>
              <w:rPr>
                <w:rFonts w:ascii="Times New Roman" w:eastAsia="Times New Roman" w:hAnsi="Times New Roman" w:cs="Times New Roman"/>
                <w:spacing w:val="-2"/>
                <w:sz w:val="24"/>
                <w:szCs w:val="24"/>
                <w:lang w:eastAsia="lv-LV"/>
              </w:rPr>
            </w:pPr>
            <w:r w:rsidRPr="00106F4C">
              <w:rPr>
                <w:rFonts w:ascii="Times New Roman" w:eastAsia="Times New Roman" w:hAnsi="Times New Roman" w:cs="Times New Roman"/>
                <w:spacing w:val="-2"/>
                <w:sz w:val="24"/>
                <w:szCs w:val="24"/>
                <w:lang w:eastAsia="lv-LV"/>
              </w:rPr>
              <w:t>Nav plānota jaunu institūciju izveide, esošu institūciju likvidācija vai reorganizācija, kā arī paplašināt vai sašaurināt iesaistīto institūciju funkcijas un uzdevumus.</w:t>
            </w:r>
          </w:p>
          <w:p w14:paraId="4BC8069C" w14:textId="77777777" w:rsidR="00E5323B" w:rsidRPr="00106F4C" w:rsidRDefault="001018DE" w:rsidP="001018DE">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Times New Roman" w:hAnsi="Times New Roman" w:cs="Times New Roman"/>
                <w:spacing w:val="-2"/>
                <w:sz w:val="24"/>
                <w:szCs w:val="24"/>
                <w:lang w:eastAsia="lv-LV"/>
              </w:rPr>
              <w:t>Projekts tiks realizēts esošo cilvēkresursu ietvaros.</w:t>
            </w:r>
          </w:p>
        </w:tc>
      </w:tr>
      <w:tr w:rsidR="00755CA6" w:rsidRPr="00106F4C" w14:paraId="479C6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1190F" w14:textId="77777777" w:rsidR="00655F2C"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5ADF" w14:textId="77777777" w:rsidR="00E5323B" w:rsidRPr="00106F4C" w:rsidRDefault="00E5323B" w:rsidP="00E5323B">
            <w:pPr>
              <w:spacing w:after="0" w:line="240" w:lineRule="auto"/>
              <w:rPr>
                <w:rFonts w:ascii="Times New Roman" w:eastAsia="Times New Roman" w:hAnsi="Times New Roman" w:cs="Times New Roman"/>
                <w:iCs/>
                <w:color w:val="000000" w:themeColor="text1"/>
                <w:spacing w:val="-2"/>
                <w:sz w:val="24"/>
                <w:szCs w:val="24"/>
                <w:lang w:eastAsia="lv-LV"/>
              </w:rPr>
            </w:pPr>
            <w:r w:rsidRPr="00106F4C">
              <w:rPr>
                <w:rFonts w:ascii="Times New Roman" w:eastAsia="Times New Roman" w:hAnsi="Times New Roman" w:cs="Times New Roman"/>
                <w:iCs/>
                <w:color w:val="000000" w:themeColor="text1"/>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9F1C1" w14:textId="77777777" w:rsidR="00E5323B" w:rsidRPr="00106F4C" w:rsidRDefault="00DB2C85" w:rsidP="00E5323B">
            <w:pPr>
              <w:spacing w:after="0" w:line="240" w:lineRule="auto"/>
              <w:rPr>
                <w:rFonts w:ascii="Times New Roman" w:eastAsia="Times New Roman" w:hAnsi="Times New Roman" w:cs="Times New Roman"/>
                <w:iCs/>
                <w:color w:val="FF0000"/>
                <w:spacing w:val="-2"/>
                <w:sz w:val="24"/>
                <w:szCs w:val="24"/>
                <w:lang w:eastAsia="lv-LV"/>
              </w:rPr>
            </w:pPr>
            <w:r w:rsidRPr="00106F4C">
              <w:rPr>
                <w:rFonts w:ascii="Times New Roman" w:eastAsia="Batang" w:hAnsi="Times New Roman" w:cs="Times New Roman"/>
                <w:spacing w:val="-2"/>
                <w:sz w:val="24"/>
                <w:szCs w:val="24"/>
                <w:lang w:eastAsia="lv-LV"/>
              </w:rPr>
              <w:t>Nav.</w:t>
            </w:r>
          </w:p>
        </w:tc>
      </w:tr>
    </w:tbl>
    <w:p w14:paraId="55A82F79" w14:textId="77777777" w:rsidR="00C25B49" w:rsidRPr="00106F4C" w:rsidRDefault="00C25B49" w:rsidP="00894C55">
      <w:pPr>
        <w:spacing w:after="0" w:line="240" w:lineRule="auto"/>
        <w:rPr>
          <w:rFonts w:ascii="Times New Roman" w:hAnsi="Times New Roman" w:cs="Times New Roman"/>
          <w:spacing w:val="-2"/>
          <w:sz w:val="28"/>
          <w:szCs w:val="28"/>
        </w:rPr>
      </w:pPr>
    </w:p>
    <w:p w14:paraId="30321012" w14:textId="77777777" w:rsidR="0064160B" w:rsidRPr="00106F4C" w:rsidRDefault="0064160B" w:rsidP="0064160B">
      <w:pPr>
        <w:spacing w:after="0" w:line="240" w:lineRule="auto"/>
        <w:rPr>
          <w:rFonts w:ascii="Times New Roman" w:hAnsi="Times New Roman" w:cs="Times New Roman"/>
          <w:spacing w:val="-2"/>
          <w:sz w:val="24"/>
          <w:szCs w:val="24"/>
        </w:rPr>
      </w:pPr>
    </w:p>
    <w:p w14:paraId="64A444AA" w14:textId="77777777" w:rsidR="00C7089D" w:rsidRDefault="00C7089D" w:rsidP="00C7089D">
      <w:pPr>
        <w:pStyle w:val="Body"/>
        <w:spacing w:after="0" w:line="240" w:lineRule="auto"/>
        <w:jc w:val="both"/>
        <w:rPr>
          <w:rFonts w:ascii="Times New Roman" w:hAnsi="Times New Roman"/>
          <w:color w:val="auto"/>
          <w:sz w:val="28"/>
          <w:lang w:val="de-DE"/>
        </w:rPr>
      </w:pPr>
      <w:bookmarkStart w:id="0" w:name="_GoBack"/>
      <w:bookmarkEnd w:id="0"/>
    </w:p>
    <w:p w14:paraId="0CEB0CFF" w14:textId="77777777" w:rsidR="00C7089D" w:rsidRPr="00DE283C" w:rsidRDefault="00C7089D"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D54C497" w14:textId="26086588" w:rsidR="00894C55" w:rsidRPr="00106F4C" w:rsidRDefault="00894C55" w:rsidP="00A36355">
      <w:pPr>
        <w:tabs>
          <w:tab w:val="left" w:pos="6237"/>
        </w:tabs>
        <w:spacing w:after="0" w:line="240" w:lineRule="auto"/>
        <w:rPr>
          <w:rFonts w:ascii="Times New Roman" w:hAnsi="Times New Roman" w:cs="Times New Roman"/>
          <w:spacing w:val="-2"/>
          <w:sz w:val="28"/>
          <w:szCs w:val="28"/>
        </w:rPr>
      </w:pPr>
    </w:p>
    <w:p w14:paraId="6806C924" w14:textId="4A42764C" w:rsidR="00894C55" w:rsidRDefault="00894C55" w:rsidP="00C7089D">
      <w:pPr>
        <w:tabs>
          <w:tab w:val="left" w:pos="6237"/>
        </w:tabs>
        <w:spacing w:after="0" w:line="240" w:lineRule="auto"/>
        <w:rPr>
          <w:rFonts w:ascii="Times New Roman" w:hAnsi="Times New Roman" w:cs="Times New Roman"/>
          <w:spacing w:val="-2"/>
          <w:sz w:val="28"/>
          <w:szCs w:val="28"/>
        </w:rPr>
      </w:pPr>
    </w:p>
    <w:p w14:paraId="72C110EB" w14:textId="77777777" w:rsidR="00C7089D" w:rsidRPr="00106F4C" w:rsidRDefault="00C7089D" w:rsidP="00C7089D">
      <w:pPr>
        <w:tabs>
          <w:tab w:val="left" w:pos="6237"/>
        </w:tabs>
        <w:spacing w:after="0" w:line="240" w:lineRule="auto"/>
        <w:rPr>
          <w:rFonts w:ascii="Times New Roman" w:hAnsi="Times New Roman" w:cs="Times New Roman"/>
          <w:spacing w:val="-2"/>
          <w:sz w:val="28"/>
          <w:szCs w:val="28"/>
        </w:rPr>
      </w:pPr>
    </w:p>
    <w:p w14:paraId="675F66AF" w14:textId="60674687" w:rsidR="00894C55" w:rsidRPr="00106F4C" w:rsidRDefault="00755CA6" w:rsidP="00894C55">
      <w:pPr>
        <w:tabs>
          <w:tab w:val="left" w:pos="6237"/>
        </w:tabs>
        <w:spacing w:after="0" w:line="240" w:lineRule="auto"/>
        <w:rPr>
          <w:rFonts w:ascii="Times New Roman" w:hAnsi="Times New Roman" w:cs="Times New Roman"/>
          <w:spacing w:val="-2"/>
          <w:sz w:val="20"/>
          <w:szCs w:val="20"/>
        </w:rPr>
      </w:pPr>
      <w:r w:rsidRPr="00106F4C">
        <w:rPr>
          <w:rFonts w:ascii="Times New Roman" w:hAnsi="Times New Roman" w:cs="Times New Roman"/>
          <w:spacing w:val="-2"/>
          <w:sz w:val="20"/>
          <w:szCs w:val="20"/>
        </w:rPr>
        <w:t>Mucenieks</w:t>
      </w:r>
      <w:r w:rsidR="00BF11CE" w:rsidRPr="00106F4C">
        <w:rPr>
          <w:rFonts w:ascii="Times New Roman" w:hAnsi="Times New Roman" w:cs="Times New Roman"/>
          <w:spacing w:val="-2"/>
          <w:sz w:val="20"/>
          <w:szCs w:val="20"/>
        </w:rPr>
        <w:t>,</w:t>
      </w:r>
      <w:r w:rsidR="00D133F8" w:rsidRPr="00106F4C">
        <w:rPr>
          <w:rFonts w:ascii="Times New Roman" w:hAnsi="Times New Roman" w:cs="Times New Roman"/>
          <w:spacing w:val="-2"/>
          <w:sz w:val="20"/>
          <w:szCs w:val="20"/>
        </w:rPr>
        <w:t xml:space="preserve"> 670</w:t>
      </w:r>
      <w:r w:rsidR="00FE2482" w:rsidRPr="00106F4C">
        <w:rPr>
          <w:rFonts w:ascii="Times New Roman" w:hAnsi="Times New Roman" w:cs="Times New Roman"/>
          <w:spacing w:val="-2"/>
          <w:sz w:val="20"/>
          <w:szCs w:val="20"/>
        </w:rPr>
        <w:t>83935</w:t>
      </w:r>
    </w:p>
    <w:p w14:paraId="51F32409" w14:textId="305E40F2" w:rsidR="00894C55" w:rsidRDefault="00755CA6" w:rsidP="00894C55">
      <w:pPr>
        <w:tabs>
          <w:tab w:val="left" w:pos="6237"/>
        </w:tabs>
        <w:spacing w:after="0" w:line="240" w:lineRule="auto"/>
        <w:rPr>
          <w:rFonts w:ascii="Times New Roman" w:hAnsi="Times New Roman" w:cs="Times New Roman"/>
          <w:spacing w:val="-2"/>
          <w:sz w:val="20"/>
          <w:szCs w:val="20"/>
        </w:rPr>
      </w:pPr>
      <w:r w:rsidRPr="00106F4C">
        <w:rPr>
          <w:rFonts w:ascii="Times New Roman" w:hAnsi="Times New Roman" w:cs="Times New Roman"/>
          <w:spacing w:val="-2"/>
          <w:sz w:val="20"/>
          <w:szCs w:val="20"/>
        </w:rPr>
        <w:t>Davids</w:t>
      </w:r>
      <w:r w:rsidR="00894C55" w:rsidRPr="00106F4C">
        <w:rPr>
          <w:rFonts w:ascii="Times New Roman" w:hAnsi="Times New Roman" w:cs="Times New Roman"/>
          <w:spacing w:val="-2"/>
          <w:sz w:val="20"/>
          <w:szCs w:val="20"/>
        </w:rPr>
        <w:t>.</w:t>
      </w:r>
      <w:r w:rsidRPr="00106F4C">
        <w:rPr>
          <w:rFonts w:ascii="Times New Roman" w:hAnsi="Times New Roman" w:cs="Times New Roman"/>
          <w:spacing w:val="-2"/>
          <w:sz w:val="20"/>
          <w:szCs w:val="20"/>
        </w:rPr>
        <w:t>Mucenieks</w:t>
      </w:r>
      <w:r w:rsidR="00894C55" w:rsidRPr="00106F4C">
        <w:rPr>
          <w:rFonts w:ascii="Times New Roman" w:hAnsi="Times New Roman" w:cs="Times New Roman"/>
          <w:spacing w:val="-2"/>
          <w:sz w:val="20"/>
          <w:szCs w:val="20"/>
        </w:rPr>
        <w:t>@</w:t>
      </w:r>
      <w:r w:rsidRPr="00106F4C">
        <w:rPr>
          <w:rFonts w:ascii="Times New Roman" w:hAnsi="Times New Roman" w:cs="Times New Roman"/>
          <w:spacing w:val="-2"/>
          <w:sz w:val="20"/>
          <w:szCs w:val="20"/>
        </w:rPr>
        <w:t>fm</w:t>
      </w:r>
      <w:r w:rsidR="00894C55" w:rsidRPr="00106F4C">
        <w:rPr>
          <w:rFonts w:ascii="Times New Roman" w:hAnsi="Times New Roman" w:cs="Times New Roman"/>
          <w:spacing w:val="-2"/>
          <w:sz w:val="20"/>
          <w:szCs w:val="20"/>
        </w:rPr>
        <w:t>.gov.lv</w:t>
      </w:r>
    </w:p>
    <w:p w14:paraId="2AEE4122" w14:textId="11457831" w:rsidR="00C7089D" w:rsidRDefault="00C7089D" w:rsidP="00C7089D">
      <w:pPr>
        <w:rPr>
          <w:rFonts w:ascii="Times New Roman" w:hAnsi="Times New Roman" w:cs="Times New Roman"/>
          <w:spacing w:val="-2"/>
          <w:sz w:val="20"/>
          <w:szCs w:val="20"/>
        </w:rPr>
      </w:pPr>
    </w:p>
    <w:p w14:paraId="3120A42D" w14:textId="148B9792" w:rsidR="00C7089D" w:rsidRPr="00C7089D" w:rsidRDefault="00C7089D" w:rsidP="00C7089D">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7035</w:t>
      </w:r>
    </w:p>
    <w:sectPr w:rsidR="00C7089D" w:rsidRPr="00C7089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47EC" w14:textId="77777777" w:rsidR="00106F4C" w:rsidRDefault="00106F4C" w:rsidP="00894C55">
      <w:pPr>
        <w:spacing w:after="0" w:line="240" w:lineRule="auto"/>
      </w:pPr>
      <w:r>
        <w:separator/>
      </w:r>
    </w:p>
  </w:endnote>
  <w:endnote w:type="continuationSeparator" w:id="0">
    <w:p w14:paraId="6D7A38D6" w14:textId="77777777" w:rsidR="00106F4C" w:rsidRDefault="00106F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663C" w14:textId="346400FA" w:rsidR="00106F4C" w:rsidRPr="00894C55" w:rsidRDefault="00106F4C">
    <w:pPr>
      <w:pStyle w:val="Footer"/>
      <w:rPr>
        <w:rFonts w:ascii="Times New Roman" w:hAnsi="Times New Roman" w:cs="Times New Roman"/>
        <w:sz w:val="20"/>
        <w:szCs w:val="20"/>
      </w:rPr>
    </w:pPr>
    <w:r>
      <w:rPr>
        <w:rFonts w:ascii="Times New Roman" w:hAnsi="Times New Roman" w:cs="Times New Roman"/>
        <w:sz w:val="20"/>
        <w:szCs w:val="20"/>
      </w:rPr>
      <w:t>FManot_011220_KIL</w:t>
    </w:r>
    <w:r w:rsidR="00C7089D">
      <w:rPr>
        <w:rFonts w:ascii="Times New Roman" w:hAnsi="Times New Roman" w:cs="Times New Roman"/>
        <w:sz w:val="20"/>
        <w:szCs w:val="20"/>
      </w:rPr>
      <w:t xml:space="preserve"> </w:t>
    </w:r>
    <w:r w:rsidR="00C7089D">
      <w:rPr>
        <w:rFonts w:ascii="Times New Roman" w:hAnsi="Times New Roman" w:cs="Times New Roman"/>
        <w:sz w:val="20"/>
        <w:szCs w:val="20"/>
      </w:rPr>
      <w:t>(TA-2608)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DADE" w14:textId="5645D16E" w:rsidR="00106F4C" w:rsidRPr="009A2654" w:rsidRDefault="00106F4C">
    <w:pPr>
      <w:pStyle w:val="Footer"/>
      <w:rPr>
        <w:rFonts w:ascii="Times New Roman" w:hAnsi="Times New Roman" w:cs="Times New Roman"/>
        <w:sz w:val="20"/>
        <w:szCs w:val="20"/>
      </w:rPr>
    </w:pPr>
    <w:r>
      <w:rPr>
        <w:rFonts w:ascii="Times New Roman" w:hAnsi="Times New Roman" w:cs="Times New Roman"/>
        <w:sz w:val="20"/>
        <w:szCs w:val="20"/>
      </w:rPr>
      <w:t>FManot_011220_KIL</w:t>
    </w:r>
    <w:r w:rsidR="00C7089D">
      <w:rPr>
        <w:rFonts w:ascii="Times New Roman" w:hAnsi="Times New Roman" w:cs="Times New Roman"/>
        <w:sz w:val="20"/>
        <w:szCs w:val="20"/>
      </w:rPr>
      <w:t xml:space="preserve"> (TA-2608)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8B71" w14:textId="77777777" w:rsidR="00106F4C" w:rsidRDefault="00106F4C" w:rsidP="00894C55">
      <w:pPr>
        <w:spacing w:after="0" w:line="240" w:lineRule="auto"/>
      </w:pPr>
      <w:r>
        <w:separator/>
      </w:r>
    </w:p>
  </w:footnote>
  <w:footnote w:type="continuationSeparator" w:id="0">
    <w:p w14:paraId="30F9C466" w14:textId="77777777" w:rsidR="00106F4C" w:rsidRDefault="00106F4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503F84" w14:textId="647AE294" w:rsidR="00106F4C" w:rsidRPr="00C25B49" w:rsidRDefault="00106F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4CDF"/>
    <w:multiLevelType w:val="hybridMultilevel"/>
    <w:tmpl w:val="9E0E262E"/>
    <w:lvl w:ilvl="0" w:tplc="0CC8AF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54F52"/>
    <w:multiLevelType w:val="hybridMultilevel"/>
    <w:tmpl w:val="68F025E0"/>
    <w:lvl w:ilvl="0" w:tplc="44E45792">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B60"/>
    <w:rsid w:val="0000315E"/>
    <w:rsid w:val="00010844"/>
    <w:rsid w:val="000142E8"/>
    <w:rsid w:val="000163DC"/>
    <w:rsid w:val="00022D71"/>
    <w:rsid w:val="000253E4"/>
    <w:rsid w:val="0003609E"/>
    <w:rsid w:val="000368BA"/>
    <w:rsid w:val="00036C7A"/>
    <w:rsid w:val="000378EB"/>
    <w:rsid w:val="00040993"/>
    <w:rsid w:val="00040E32"/>
    <w:rsid w:val="00040E4E"/>
    <w:rsid w:val="00045FE1"/>
    <w:rsid w:val="0005717B"/>
    <w:rsid w:val="0006277C"/>
    <w:rsid w:val="00063CE3"/>
    <w:rsid w:val="00064357"/>
    <w:rsid w:val="00066BF1"/>
    <w:rsid w:val="00076334"/>
    <w:rsid w:val="00085A7E"/>
    <w:rsid w:val="00087FDD"/>
    <w:rsid w:val="00090E51"/>
    <w:rsid w:val="00094D5C"/>
    <w:rsid w:val="00096BBA"/>
    <w:rsid w:val="000A7C70"/>
    <w:rsid w:val="000B3692"/>
    <w:rsid w:val="000B4E4D"/>
    <w:rsid w:val="000D258F"/>
    <w:rsid w:val="000D2B4C"/>
    <w:rsid w:val="000E0A9D"/>
    <w:rsid w:val="000E65EF"/>
    <w:rsid w:val="000F23C1"/>
    <w:rsid w:val="000F27BA"/>
    <w:rsid w:val="000F3468"/>
    <w:rsid w:val="000F66CC"/>
    <w:rsid w:val="001018DE"/>
    <w:rsid w:val="00106F4C"/>
    <w:rsid w:val="00107FF2"/>
    <w:rsid w:val="00114D56"/>
    <w:rsid w:val="0011725A"/>
    <w:rsid w:val="00127444"/>
    <w:rsid w:val="001275DC"/>
    <w:rsid w:val="001323C8"/>
    <w:rsid w:val="00133334"/>
    <w:rsid w:val="00142469"/>
    <w:rsid w:val="00142DA4"/>
    <w:rsid w:val="001577BD"/>
    <w:rsid w:val="00163E97"/>
    <w:rsid w:val="001667F7"/>
    <w:rsid w:val="00170CEF"/>
    <w:rsid w:val="00184D28"/>
    <w:rsid w:val="0019167B"/>
    <w:rsid w:val="00191C03"/>
    <w:rsid w:val="00194E48"/>
    <w:rsid w:val="001A49A5"/>
    <w:rsid w:val="001A6666"/>
    <w:rsid w:val="001A7A66"/>
    <w:rsid w:val="001B2622"/>
    <w:rsid w:val="001C1A94"/>
    <w:rsid w:val="001C37B2"/>
    <w:rsid w:val="001C51C0"/>
    <w:rsid w:val="001C682A"/>
    <w:rsid w:val="001D3B17"/>
    <w:rsid w:val="001D3E9C"/>
    <w:rsid w:val="001E411C"/>
    <w:rsid w:val="001E7E39"/>
    <w:rsid w:val="001F0616"/>
    <w:rsid w:val="001F592C"/>
    <w:rsid w:val="0020210E"/>
    <w:rsid w:val="00204586"/>
    <w:rsid w:val="002158FB"/>
    <w:rsid w:val="00217ACC"/>
    <w:rsid w:val="00217E1E"/>
    <w:rsid w:val="00220702"/>
    <w:rsid w:val="00220FA7"/>
    <w:rsid w:val="00232B49"/>
    <w:rsid w:val="00243426"/>
    <w:rsid w:val="00244385"/>
    <w:rsid w:val="002461CB"/>
    <w:rsid w:val="0024743A"/>
    <w:rsid w:val="002524E1"/>
    <w:rsid w:val="002576F3"/>
    <w:rsid w:val="00260C9B"/>
    <w:rsid w:val="00267670"/>
    <w:rsid w:val="0027482E"/>
    <w:rsid w:val="00274EA6"/>
    <w:rsid w:val="00280116"/>
    <w:rsid w:val="00282370"/>
    <w:rsid w:val="002839A8"/>
    <w:rsid w:val="00283F1A"/>
    <w:rsid w:val="002848E8"/>
    <w:rsid w:val="00287B20"/>
    <w:rsid w:val="002937D1"/>
    <w:rsid w:val="002A07A4"/>
    <w:rsid w:val="002A22E0"/>
    <w:rsid w:val="002A3073"/>
    <w:rsid w:val="002A56A3"/>
    <w:rsid w:val="002B413B"/>
    <w:rsid w:val="002D22FA"/>
    <w:rsid w:val="002D42BE"/>
    <w:rsid w:val="002D6A40"/>
    <w:rsid w:val="002D749B"/>
    <w:rsid w:val="002E1AE8"/>
    <w:rsid w:val="002E1C05"/>
    <w:rsid w:val="002E4FE5"/>
    <w:rsid w:val="002F16E2"/>
    <w:rsid w:val="002F1FA5"/>
    <w:rsid w:val="002F672A"/>
    <w:rsid w:val="002F708E"/>
    <w:rsid w:val="00302DC9"/>
    <w:rsid w:val="003045D3"/>
    <w:rsid w:val="0030719F"/>
    <w:rsid w:val="00317D98"/>
    <w:rsid w:val="00322E46"/>
    <w:rsid w:val="00333996"/>
    <w:rsid w:val="00334C86"/>
    <w:rsid w:val="00336B3D"/>
    <w:rsid w:val="00336EE1"/>
    <w:rsid w:val="00351AE6"/>
    <w:rsid w:val="0035603E"/>
    <w:rsid w:val="00372550"/>
    <w:rsid w:val="003726D2"/>
    <w:rsid w:val="00373ADB"/>
    <w:rsid w:val="00374D6B"/>
    <w:rsid w:val="00377ECF"/>
    <w:rsid w:val="003839A7"/>
    <w:rsid w:val="0038509C"/>
    <w:rsid w:val="0038612A"/>
    <w:rsid w:val="00386FB3"/>
    <w:rsid w:val="003A3F4F"/>
    <w:rsid w:val="003A4725"/>
    <w:rsid w:val="003B0BF9"/>
    <w:rsid w:val="003B1B0F"/>
    <w:rsid w:val="003C7B7D"/>
    <w:rsid w:val="003D4C2C"/>
    <w:rsid w:val="003E0791"/>
    <w:rsid w:val="003F0315"/>
    <w:rsid w:val="003F28AC"/>
    <w:rsid w:val="003F35E3"/>
    <w:rsid w:val="0040165F"/>
    <w:rsid w:val="0040721A"/>
    <w:rsid w:val="00407932"/>
    <w:rsid w:val="0041033E"/>
    <w:rsid w:val="00410811"/>
    <w:rsid w:val="0043354D"/>
    <w:rsid w:val="00434A70"/>
    <w:rsid w:val="004454FE"/>
    <w:rsid w:val="00445BAC"/>
    <w:rsid w:val="0044776F"/>
    <w:rsid w:val="00456E40"/>
    <w:rsid w:val="00457850"/>
    <w:rsid w:val="004621D9"/>
    <w:rsid w:val="00464646"/>
    <w:rsid w:val="00464758"/>
    <w:rsid w:val="00464CAC"/>
    <w:rsid w:val="00471F27"/>
    <w:rsid w:val="0047464D"/>
    <w:rsid w:val="004800E8"/>
    <w:rsid w:val="00487AD5"/>
    <w:rsid w:val="004912D3"/>
    <w:rsid w:val="00492F4C"/>
    <w:rsid w:val="004A3497"/>
    <w:rsid w:val="004A37F6"/>
    <w:rsid w:val="004B239C"/>
    <w:rsid w:val="004B4CA2"/>
    <w:rsid w:val="004B5822"/>
    <w:rsid w:val="004C7C8C"/>
    <w:rsid w:val="004D0C38"/>
    <w:rsid w:val="004D2711"/>
    <w:rsid w:val="004E77E1"/>
    <w:rsid w:val="004F3A6E"/>
    <w:rsid w:val="004F65F6"/>
    <w:rsid w:val="00500DBA"/>
    <w:rsid w:val="0050178F"/>
    <w:rsid w:val="005057A3"/>
    <w:rsid w:val="005156AC"/>
    <w:rsid w:val="005209D1"/>
    <w:rsid w:val="005316AC"/>
    <w:rsid w:val="00533B21"/>
    <w:rsid w:val="00537332"/>
    <w:rsid w:val="00541B6B"/>
    <w:rsid w:val="00552284"/>
    <w:rsid w:val="00552D33"/>
    <w:rsid w:val="00553DA0"/>
    <w:rsid w:val="00562FBF"/>
    <w:rsid w:val="00563937"/>
    <w:rsid w:val="00571DD1"/>
    <w:rsid w:val="00576024"/>
    <w:rsid w:val="00576729"/>
    <w:rsid w:val="005802FC"/>
    <w:rsid w:val="00584894"/>
    <w:rsid w:val="00591283"/>
    <w:rsid w:val="00591E03"/>
    <w:rsid w:val="005A0B25"/>
    <w:rsid w:val="005B1E42"/>
    <w:rsid w:val="005B5980"/>
    <w:rsid w:val="005C1D0F"/>
    <w:rsid w:val="005C2884"/>
    <w:rsid w:val="005C4693"/>
    <w:rsid w:val="005D058D"/>
    <w:rsid w:val="005D2E73"/>
    <w:rsid w:val="005D303F"/>
    <w:rsid w:val="005D543E"/>
    <w:rsid w:val="005E49FA"/>
    <w:rsid w:val="005F3C29"/>
    <w:rsid w:val="005F5138"/>
    <w:rsid w:val="006052EE"/>
    <w:rsid w:val="00616422"/>
    <w:rsid w:val="00621514"/>
    <w:rsid w:val="006220FF"/>
    <w:rsid w:val="0062773F"/>
    <w:rsid w:val="006331D2"/>
    <w:rsid w:val="006370B9"/>
    <w:rsid w:val="00637EAF"/>
    <w:rsid w:val="0064160B"/>
    <w:rsid w:val="006449F9"/>
    <w:rsid w:val="006464CA"/>
    <w:rsid w:val="00652723"/>
    <w:rsid w:val="00655F2C"/>
    <w:rsid w:val="00657483"/>
    <w:rsid w:val="006614FD"/>
    <w:rsid w:val="006667CD"/>
    <w:rsid w:val="00677284"/>
    <w:rsid w:val="00685CB4"/>
    <w:rsid w:val="00692010"/>
    <w:rsid w:val="00695A64"/>
    <w:rsid w:val="0069663F"/>
    <w:rsid w:val="006A24EF"/>
    <w:rsid w:val="006A60D9"/>
    <w:rsid w:val="006A6957"/>
    <w:rsid w:val="006B1413"/>
    <w:rsid w:val="006B2491"/>
    <w:rsid w:val="006B3ED1"/>
    <w:rsid w:val="006B4EF0"/>
    <w:rsid w:val="006B5E8B"/>
    <w:rsid w:val="006C0B81"/>
    <w:rsid w:val="006C28B0"/>
    <w:rsid w:val="006C4D82"/>
    <w:rsid w:val="006C6165"/>
    <w:rsid w:val="006D2C75"/>
    <w:rsid w:val="006E0696"/>
    <w:rsid w:val="006E1081"/>
    <w:rsid w:val="007005E0"/>
    <w:rsid w:val="00706DCA"/>
    <w:rsid w:val="00716D95"/>
    <w:rsid w:val="00717D9B"/>
    <w:rsid w:val="00720585"/>
    <w:rsid w:val="00721691"/>
    <w:rsid w:val="00723FAA"/>
    <w:rsid w:val="00736602"/>
    <w:rsid w:val="007470D7"/>
    <w:rsid w:val="00747FA1"/>
    <w:rsid w:val="00751507"/>
    <w:rsid w:val="00751F19"/>
    <w:rsid w:val="00755CA6"/>
    <w:rsid w:val="00756DFA"/>
    <w:rsid w:val="007603BD"/>
    <w:rsid w:val="00762151"/>
    <w:rsid w:val="0076474D"/>
    <w:rsid w:val="00766229"/>
    <w:rsid w:val="007672EE"/>
    <w:rsid w:val="00770801"/>
    <w:rsid w:val="00773AF6"/>
    <w:rsid w:val="00780DEE"/>
    <w:rsid w:val="0078284C"/>
    <w:rsid w:val="00786C05"/>
    <w:rsid w:val="00787FD5"/>
    <w:rsid w:val="00793C0C"/>
    <w:rsid w:val="00794B09"/>
    <w:rsid w:val="00795F71"/>
    <w:rsid w:val="00796218"/>
    <w:rsid w:val="007B430F"/>
    <w:rsid w:val="007B5FBA"/>
    <w:rsid w:val="007B77D4"/>
    <w:rsid w:val="007C65CB"/>
    <w:rsid w:val="007D0711"/>
    <w:rsid w:val="007D2161"/>
    <w:rsid w:val="007D2D32"/>
    <w:rsid w:val="007E4041"/>
    <w:rsid w:val="007E5F7A"/>
    <w:rsid w:val="007E6851"/>
    <w:rsid w:val="007E73AB"/>
    <w:rsid w:val="007F1608"/>
    <w:rsid w:val="007F2003"/>
    <w:rsid w:val="008010C8"/>
    <w:rsid w:val="00802D2C"/>
    <w:rsid w:val="008079DA"/>
    <w:rsid w:val="00816C11"/>
    <w:rsid w:val="008253FC"/>
    <w:rsid w:val="00827D1C"/>
    <w:rsid w:val="0083034F"/>
    <w:rsid w:val="008414F1"/>
    <w:rsid w:val="00841D5F"/>
    <w:rsid w:val="00841E74"/>
    <w:rsid w:val="00845E94"/>
    <w:rsid w:val="00847236"/>
    <w:rsid w:val="00863CE2"/>
    <w:rsid w:val="00864A62"/>
    <w:rsid w:val="00885F49"/>
    <w:rsid w:val="00886338"/>
    <w:rsid w:val="00886645"/>
    <w:rsid w:val="00894C55"/>
    <w:rsid w:val="00895250"/>
    <w:rsid w:val="008A4D91"/>
    <w:rsid w:val="008A4DAD"/>
    <w:rsid w:val="008A5237"/>
    <w:rsid w:val="008A5F95"/>
    <w:rsid w:val="008C3B69"/>
    <w:rsid w:val="008D1FB3"/>
    <w:rsid w:val="008D3960"/>
    <w:rsid w:val="008D5A41"/>
    <w:rsid w:val="008E130B"/>
    <w:rsid w:val="008E234A"/>
    <w:rsid w:val="008E683B"/>
    <w:rsid w:val="008F2C6C"/>
    <w:rsid w:val="008F35BF"/>
    <w:rsid w:val="009013D7"/>
    <w:rsid w:val="00903529"/>
    <w:rsid w:val="0090511A"/>
    <w:rsid w:val="00917B05"/>
    <w:rsid w:val="00926D00"/>
    <w:rsid w:val="00932A19"/>
    <w:rsid w:val="00932B45"/>
    <w:rsid w:val="00935581"/>
    <w:rsid w:val="00952919"/>
    <w:rsid w:val="0095594A"/>
    <w:rsid w:val="00964EE5"/>
    <w:rsid w:val="00965351"/>
    <w:rsid w:val="00966533"/>
    <w:rsid w:val="009673B7"/>
    <w:rsid w:val="009961FD"/>
    <w:rsid w:val="009A2654"/>
    <w:rsid w:val="009A353D"/>
    <w:rsid w:val="009A3711"/>
    <w:rsid w:val="009B2C62"/>
    <w:rsid w:val="009B3A47"/>
    <w:rsid w:val="009B422D"/>
    <w:rsid w:val="009B5135"/>
    <w:rsid w:val="009C52DC"/>
    <w:rsid w:val="009D1969"/>
    <w:rsid w:val="009D1A0D"/>
    <w:rsid w:val="009D1AA1"/>
    <w:rsid w:val="009D4B7E"/>
    <w:rsid w:val="009D4E61"/>
    <w:rsid w:val="009D5156"/>
    <w:rsid w:val="009D7B6D"/>
    <w:rsid w:val="009E1551"/>
    <w:rsid w:val="009E2EE6"/>
    <w:rsid w:val="009E7151"/>
    <w:rsid w:val="009F2D86"/>
    <w:rsid w:val="00A02E47"/>
    <w:rsid w:val="00A062CB"/>
    <w:rsid w:val="00A064A4"/>
    <w:rsid w:val="00A0782E"/>
    <w:rsid w:val="00A10FC3"/>
    <w:rsid w:val="00A15DDF"/>
    <w:rsid w:val="00A16026"/>
    <w:rsid w:val="00A22731"/>
    <w:rsid w:val="00A31462"/>
    <w:rsid w:val="00A35722"/>
    <w:rsid w:val="00A36355"/>
    <w:rsid w:val="00A36D9B"/>
    <w:rsid w:val="00A52650"/>
    <w:rsid w:val="00A539CF"/>
    <w:rsid w:val="00A53DCC"/>
    <w:rsid w:val="00A54636"/>
    <w:rsid w:val="00A6073E"/>
    <w:rsid w:val="00A65482"/>
    <w:rsid w:val="00A65BCD"/>
    <w:rsid w:val="00A71090"/>
    <w:rsid w:val="00A770BF"/>
    <w:rsid w:val="00A93598"/>
    <w:rsid w:val="00A936CA"/>
    <w:rsid w:val="00A95D16"/>
    <w:rsid w:val="00AA1517"/>
    <w:rsid w:val="00AA5D4D"/>
    <w:rsid w:val="00AA7122"/>
    <w:rsid w:val="00AB04FB"/>
    <w:rsid w:val="00AC4F07"/>
    <w:rsid w:val="00AC5ADD"/>
    <w:rsid w:val="00AD0DE8"/>
    <w:rsid w:val="00AD23B7"/>
    <w:rsid w:val="00AE230F"/>
    <w:rsid w:val="00AE5567"/>
    <w:rsid w:val="00AF1239"/>
    <w:rsid w:val="00AF2103"/>
    <w:rsid w:val="00AF52AB"/>
    <w:rsid w:val="00AF7DD6"/>
    <w:rsid w:val="00B03825"/>
    <w:rsid w:val="00B16182"/>
    <w:rsid w:val="00B16480"/>
    <w:rsid w:val="00B2165C"/>
    <w:rsid w:val="00B22A5E"/>
    <w:rsid w:val="00B242D7"/>
    <w:rsid w:val="00B32A75"/>
    <w:rsid w:val="00B45BEE"/>
    <w:rsid w:val="00B52DD0"/>
    <w:rsid w:val="00B60EB9"/>
    <w:rsid w:val="00B62128"/>
    <w:rsid w:val="00B62D0E"/>
    <w:rsid w:val="00B667B6"/>
    <w:rsid w:val="00B75824"/>
    <w:rsid w:val="00B77831"/>
    <w:rsid w:val="00BA20AA"/>
    <w:rsid w:val="00BA21C0"/>
    <w:rsid w:val="00BA33BB"/>
    <w:rsid w:val="00BB017F"/>
    <w:rsid w:val="00BB1DBA"/>
    <w:rsid w:val="00BB6E9C"/>
    <w:rsid w:val="00BB7A60"/>
    <w:rsid w:val="00BC193E"/>
    <w:rsid w:val="00BC225B"/>
    <w:rsid w:val="00BC6655"/>
    <w:rsid w:val="00BD05EC"/>
    <w:rsid w:val="00BD24CF"/>
    <w:rsid w:val="00BD4327"/>
    <w:rsid w:val="00BD4425"/>
    <w:rsid w:val="00BD62FC"/>
    <w:rsid w:val="00BE011C"/>
    <w:rsid w:val="00BE7733"/>
    <w:rsid w:val="00BF04F4"/>
    <w:rsid w:val="00BF11CE"/>
    <w:rsid w:val="00C01F17"/>
    <w:rsid w:val="00C05EC5"/>
    <w:rsid w:val="00C06491"/>
    <w:rsid w:val="00C2062F"/>
    <w:rsid w:val="00C20AFC"/>
    <w:rsid w:val="00C2128B"/>
    <w:rsid w:val="00C25B49"/>
    <w:rsid w:val="00C342FE"/>
    <w:rsid w:val="00C403A9"/>
    <w:rsid w:val="00C40C0F"/>
    <w:rsid w:val="00C509E8"/>
    <w:rsid w:val="00C510E8"/>
    <w:rsid w:val="00C51D7C"/>
    <w:rsid w:val="00C57153"/>
    <w:rsid w:val="00C60A39"/>
    <w:rsid w:val="00C61CF6"/>
    <w:rsid w:val="00C7089D"/>
    <w:rsid w:val="00C71FA6"/>
    <w:rsid w:val="00C73220"/>
    <w:rsid w:val="00C73F33"/>
    <w:rsid w:val="00C82176"/>
    <w:rsid w:val="00C93263"/>
    <w:rsid w:val="00CA0609"/>
    <w:rsid w:val="00CA76B2"/>
    <w:rsid w:val="00CB51CE"/>
    <w:rsid w:val="00CC09CB"/>
    <w:rsid w:val="00CC0D2D"/>
    <w:rsid w:val="00CC150F"/>
    <w:rsid w:val="00CC2A3E"/>
    <w:rsid w:val="00CC3626"/>
    <w:rsid w:val="00CC4940"/>
    <w:rsid w:val="00CD1CA7"/>
    <w:rsid w:val="00CD7460"/>
    <w:rsid w:val="00CE0EEF"/>
    <w:rsid w:val="00CE31B1"/>
    <w:rsid w:val="00CE4C3F"/>
    <w:rsid w:val="00CE5614"/>
    <w:rsid w:val="00CE5657"/>
    <w:rsid w:val="00CE7530"/>
    <w:rsid w:val="00D0249D"/>
    <w:rsid w:val="00D07113"/>
    <w:rsid w:val="00D121A0"/>
    <w:rsid w:val="00D133F8"/>
    <w:rsid w:val="00D14A3E"/>
    <w:rsid w:val="00D27029"/>
    <w:rsid w:val="00D34EC3"/>
    <w:rsid w:val="00D43917"/>
    <w:rsid w:val="00D46A5A"/>
    <w:rsid w:val="00D5264C"/>
    <w:rsid w:val="00D54436"/>
    <w:rsid w:val="00D60ED8"/>
    <w:rsid w:val="00D65B4A"/>
    <w:rsid w:val="00D70D59"/>
    <w:rsid w:val="00D71D73"/>
    <w:rsid w:val="00D802D3"/>
    <w:rsid w:val="00D84984"/>
    <w:rsid w:val="00D84E9C"/>
    <w:rsid w:val="00D94A00"/>
    <w:rsid w:val="00D97635"/>
    <w:rsid w:val="00DA08BE"/>
    <w:rsid w:val="00DA3BA5"/>
    <w:rsid w:val="00DA6178"/>
    <w:rsid w:val="00DA632B"/>
    <w:rsid w:val="00DB0A5C"/>
    <w:rsid w:val="00DB12B7"/>
    <w:rsid w:val="00DB1BB4"/>
    <w:rsid w:val="00DB2C85"/>
    <w:rsid w:val="00DB33EF"/>
    <w:rsid w:val="00DB3DA5"/>
    <w:rsid w:val="00DC5B2A"/>
    <w:rsid w:val="00DD060D"/>
    <w:rsid w:val="00DD06E7"/>
    <w:rsid w:val="00DD0A6B"/>
    <w:rsid w:val="00DD12F5"/>
    <w:rsid w:val="00DD45E1"/>
    <w:rsid w:val="00DE0601"/>
    <w:rsid w:val="00DE06CB"/>
    <w:rsid w:val="00DE3B14"/>
    <w:rsid w:val="00DE6958"/>
    <w:rsid w:val="00DF0AC2"/>
    <w:rsid w:val="00DF1095"/>
    <w:rsid w:val="00DF6132"/>
    <w:rsid w:val="00E04D78"/>
    <w:rsid w:val="00E112A2"/>
    <w:rsid w:val="00E20DA4"/>
    <w:rsid w:val="00E3716B"/>
    <w:rsid w:val="00E5323B"/>
    <w:rsid w:val="00E533D1"/>
    <w:rsid w:val="00E624A5"/>
    <w:rsid w:val="00E671CA"/>
    <w:rsid w:val="00E85D35"/>
    <w:rsid w:val="00E8749E"/>
    <w:rsid w:val="00E90C01"/>
    <w:rsid w:val="00E95A30"/>
    <w:rsid w:val="00E9792B"/>
    <w:rsid w:val="00EA1D48"/>
    <w:rsid w:val="00EA31C2"/>
    <w:rsid w:val="00EA3CE9"/>
    <w:rsid w:val="00EA3FC4"/>
    <w:rsid w:val="00EA486E"/>
    <w:rsid w:val="00EA4DBA"/>
    <w:rsid w:val="00EA65DC"/>
    <w:rsid w:val="00EB1601"/>
    <w:rsid w:val="00EB2AC4"/>
    <w:rsid w:val="00EB71EC"/>
    <w:rsid w:val="00EC0864"/>
    <w:rsid w:val="00EC37B8"/>
    <w:rsid w:val="00EC49D8"/>
    <w:rsid w:val="00ED168D"/>
    <w:rsid w:val="00ED348A"/>
    <w:rsid w:val="00ED6F38"/>
    <w:rsid w:val="00ED7E6A"/>
    <w:rsid w:val="00EF1B42"/>
    <w:rsid w:val="00EF2540"/>
    <w:rsid w:val="00EF5A8A"/>
    <w:rsid w:val="00F31591"/>
    <w:rsid w:val="00F40CEB"/>
    <w:rsid w:val="00F51986"/>
    <w:rsid w:val="00F53622"/>
    <w:rsid w:val="00F554CD"/>
    <w:rsid w:val="00F57B0C"/>
    <w:rsid w:val="00F61DFA"/>
    <w:rsid w:val="00F62506"/>
    <w:rsid w:val="00F642D0"/>
    <w:rsid w:val="00F65730"/>
    <w:rsid w:val="00F725EA"/>
    <w:rsid w:val="00F728DF"/>
    <w:rsid w:val="00F72E54"/>
    <w:rsid w:val="00F75534"/>
    <w:rsid w:val="00F81B63"/>
    <w:rsid w:val="00F9176A"/>
    <w:rsid w:val="00FA6261"/>
    <w:rsid w:val="00FC5E11"/>
    <w:rsid w:val="00FC758F"/>
    <w:rsid w:val="00FD5792"/>
    <w:rsid w:val="00FE1B7B"/>
    <w:rsid w:val="00FE2482"/>
    <w:rsid w:val="00FE6D19"/>
    <w:rsid w:val="00FF136B"/>
    <w:rsid w:val="00FF33A1"/>
    <w:rsid w:val="00FF4F8A"/>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610DC"/>
  <w15:docId w15:val="{85A3F339-6327-BD43-B9E8-DDAA003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84984"/>
    <w:pPr>
      <w:ind w:left="720"/>
      <w:contextualSpacing/>
    </w:pPr>
  </w:style>
  <w:style w:type="character" w:styleId="PageNumber">
    <w:name w:val="page number"/>
    <w:basedOn w:val="DefaultParagraphFont"/>
    <w:uiPriority w:val="99"/>
    <w:semiHidden/>
    <w:unhideWhenUsed/>
    <w:rsid w:val="00886645"/>
  </w:style>
  <w:style w:type="character" w:styleId="CommentReference">
    <w:name w:val="annotation reference"/>
    <w:basedOn w:val="DefaultParagraphFont"/>
    <w:uiPriority w:val="99"/>
    <w:semiHidden/>
    <w:unhideWhenUsed/>
    <w:rsid w:val="00A770BF"/>
    <w:rPr>
      <w:sz w:val="16"/>
      <w:szCs w:val="16"/>
    </w:rPr>
  </w:style>
  <w:style w:type="paragraph" w:styleId="CommentText">
    <w:name w:val="annotation text"/>
    <w:basedOn w:val="Normal"/>
    <w:link w:val="CommentTextChar"/>
    <w:uiPriority w:val="99"/>
    <w:semiHidden/>
    <w:unhideWhenUsed/>
    <w:rsid w:val="00A770BF"/>
    <w:pPr>
      <w:spacing w:line="240" w:lineRule="auto"/>
    </w:pPr>
    <w:rPr>
      <w:sz w:val="20"/>
      <w:szCs w:val="20"/>
    </w:rPr>
  </w:style>
  <w:style w:type="character" w:customStyle="1" w:styleId="CommentTextChar">
    <w:name w:val="Comment Text Char"/>
    <w:basedOn w:val="DefaultParagraphFont"/>
    <w:link w:val="CommentText"/>
    <w:uiPriority w:val="99"/>
    <w:semiHidden/>
    <w:rsid w:val="00A770BF"/>
    <w:rPr>
      <w:sz w:val="20"/>
      <w:szCs w:val="20"/>
    </w:rPr>
  </w:style>
  <w:style w:type="paragraph" w:styleId="CommentSubject">
    <w:name w:val="annotation subject"/>
    <w:basedOn w:val="CommentText"/>
    <w:next w:val="CommentText"/>
    <w:link w:val="CommentSubjectChar"/>
    <w:uiPriority w:val="99"/>
    <w:semiHidden/>
    <w:unhideWhenUsed/>
    <w:rsid w:val="00A770BF"/>
    <w:rPr>
      <w:b/>
      <w:bCs/>
    </w:rPr>
  </w:style>
  <w:style w:type="character" w:customStyle="1" w:styleId="CommentSubjectChar">
    <w:name w:val="Comment Subject Char"/>
    <w:basedOn w:val="CommentTextChar"/>
    <w:link w:val="CommentSubject"/>
    <w:uiPriority w:val="99"/>
    <w:semiHidden/>
    <w:rsid w:val="00A770BF"/>
    <w:rPr>
      <w:b/>
      <w:bCs/>
      <w:sz w:val="20"/>
      <w:szCs w:val="20"/>
    </w:rPr>
  </w:style>
  <w:style w:type="paragraph" w:styleId="NormalWeb">
    <w:name w:val="Normal (Web)"/>
    <w:basedOn w:val="Normal"/>
    <w:uiPriority w:val="99"/>
    <w:unhideWhenUsed/>
    <w:rsid w:val="00045F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D60ED8"/>
    <w:rPr>
      <w:color w:val="605E5C"/>
      <w:shd w:val="clear" w:color="auto" w:fill="E1DFDD"/>
    </w:rPr>
  </w:style>
  <w:style w:type="paragraph" w:customStyle="1" w:styleId="Body">
    <w:name w:val="Body"/>
    <w:rsid w:val="00C7089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8804">
      <w:bodyDiv w:val="1"/>
      <w:marLeft w:val="0"/>
      <w:marRight w:val="0"/>
      <w:marTop w:val="0"/>
      <w:marBottom w:val="0"/>
      <w:divBdr>
        <w:top w:val="none" w:sz="0" w:space="0" w:color="auto"/>
        <w:left w:val="none" w:sz="0" w:space="0" w:color="auto"/>
        <w:bottom w:val="none" w:sz="0" w:space="0" w:color="auto"/>
        <w:right w:val="none" w:sz="0" w:space="0" w:color="auto"/>
      </w:divBdr>
    </w:div>
    <w:div w:id="1231575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117134">
      <w:bodyDiv w:val="1"/>
      <w:marLeft w:val="0"/>
      <w:marRight w:val="0"/>
      <w:marTop w:val="0"/>
      <w:marBottom w:val="0"/>
      <w:divBdr>
        <w:top w:val="none" w:sz="0" w:space="0" w:color="auto"/>
        <w:left w:val="none" w:sz="0" w:space="0" w:color="auto"/>
        <w:bottom w:val="none" w:sz="0" w:space="0" w:color="auto"/>
        <w:right w:val="none" w:sz="0" w:space="0" w:color="auto"/>
      </w:divBdr>
    </w:div>
    <w:div w:id="447045483">
      <w:bodyDiv w:val="1"/>
      <w:marLeft w:val="0"/>
      <w:marRight w:val="0"/>
      <w:marTop w:val="0"/>
      <w:marBottom w:val="0"/>
      <w:divBdr>
        <w:top w:val="none" w:sz="0" w:space="0" w:color="auto"/>
        <w:left w:val="none" w:sz="0" w:space="0" w:color="auto"/>
        <w:bottom w:val="none" w:sz="0" w:space="0" w:color="auto"/>
        <w:right w:val="none" w:sz="0" w:space="0" w:color="auto"/>
      </w:divBdr>
    </w:div>
    <w:div w:id="577443992">
      <w:bodyDiv w:val="1"/>
      <w:marLeft w:val="0"/>
      <w:marRight w:val="0"/>
      <w:marTop w:val="0"/>
      <w:marBottom w:val="0"/>
      <w:divBdr>
        <w:top w:val="none" w:sz="0" w:space="0" w:color="auto"/>
        <w:left w:val="none" w:sz="0" w:space="0" w:color="auto"/>
        <w:bottom w:val="none" w:sz="0" w:space="0" w:color="auto"/>
        <w:right w:val="none" w:sz="0" w:space="0" w:color="auto"/>
      </w:divBdr>
    </w:div>
    <w:div w:id="897596755">
      <w:bodyDiv w:val="1"/>
      <w:marLeft w:val="0"/>
      <w:marRight w:val="0"/>
      <w:marTop w:val="0"/>
      <w:marBottom w:val="0"/>
      <w:divBdr>
        <w:top w:val="none" w:sz="0" w:space="0" w:color="auto"/>
        <w:left w:val="none" w:sz="0" w:space="0" w:color="auto"/>
        <w:bottom w:val="none" w:sz="0" w:space="0" w:color="auto"/>
        <w:right w:val="none" w:sz="0" w:space="0" w:color="auto"/>
      </w:divBdr>
    </w:div>
    <w:div w:id="1098602154">
      <w:bodyDiv w:val="1"/>
      <w:marLeft w:val="0"/>
      <w:marRight w:val="0"/>
      <w:marTop w:val="0"/>
      <w:marBottom w:val="0"/>
      <w:divBdr>
        <w:top w:val="none" w:sz="0" w:space="0" w:color="auto"/>
        <w:left w:val="none" w:sz="0" w:space="0" w:color="auto"/>
        <w:bottom w:val="none" w:sz="0" w:space="0" w:color="auto"/>
        <w:right w:val="none" w:sz="0" w:space="0" w:color="auto"/>
      </w:divBdr>
    </w:div>
    <w:div w:id="126160003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17739185">
      <w:bodyDiv w:val="1"/>
      <w:marLeft w:val="0"/>
      <w:marRight w:val="0"/>
      <w:marTop w:val="0"/>
      <w:marBottom w:val="0"/>
      <w:divBdr>
        <w:top w:val="none" w:sz="0" w:space="0" w:color="auto"/>
        <w:left w:val="none" w:sz="0" w:space="0" w:color="auto"/>
        <w:bottom w:val="none" w:sz="0" w:space="0" w:color="auto"/>
        <w:right w:val="none" w:sz="0" w:space="0" w:color="auto"/>
      </w:divBdr>
    </w:div>
    <w:div w:id="19565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finansu_tirgus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C200C"/>
    <w:rsid w:val="000E2C7A"/>
    <w:rsid w:val="002A2627"/>
    <w:rsid w:val="00344186"/>
    <w:rsid w:val="00387A5D"/>
    <w:rsid w:val="003A79D7"/>
    <w:rsid w:val="003B63DC"/>
    <w:rsid w:val="00472F39"/>
    <w:rsid w:val="00523A63"/>
    <w:rsid w:val="00635A42"/>
    <w:rsid w:val="00645286"/>
    <w:rsid w:val="006478A3"/>
    <w:rsid w:val="0067458B"/>
    <w:rsid w:val="00701035"/>
    <w:rsid w:val="00763BDA"/>
    <w:rsid w:val="00782250"/>
    <w:rsid w:val="007A50CD"/>
    <w:rsid w:val="007D0798"/>
    <w:rsid w:val="007D5378"/>
    <w:rsid w:val="008362F6"/>
    <w:rsid w:val="008543D3"/>
    <w:rsid w:val="00855481"/>
    <w:rsid w:val="0086688F"/>
    <w:rsid w:val="0089266C"/>
    <w:rsid w:val="008B623B"/>
    <w:rsid w:val="008D39C9"/>
    <w:rsid w:val="00950445"/>
    <w:rsid w:val="00992183"/>
    <w:rsid w:val="009C1B4C"/>
    <w:rsid w:val="009E4F3A"/>
    <w:rsid w:val="00A51E18"/>
    <w:rsid w:val="00A56EC2"/>
    <w:rsid w:val="00A908B7"/>
    <w:rsid w:val="00AB61D4"/>
    <w:rsid w:val="00AD4A2F"/>
    <w:rsid w:val="00B3767C"/>
    <w:rsid w:val="00B75BEA"/>
    <w:rsid w:val="00BA4C63"/>
    <w:rsid w:val="00BF2DCE"/>
    <w:rsid w:val="00C00671"/>
    <w:rsid w:val="00C14A16"/>
    <w:rsid w:val="00C90912"/>
    <w:rsid w:val="00D43C43"/>
    <w:rsid w:val="00DD5942"/>
    <w:rsid w:val="00DE598F"/>
    <w:rsid w:val="00E31FB5"/>
    <w:rsid w:val="00EC71DC"/>
    <w:rsid w:val="00F0397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B9D8-E2CE-46B9-AFBC-FB5D3C08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7632</Words>
  <Characters>50145</Characters>
  <Application>Microsoft Office Word</Application>
  <DocSecurity>0</DocSecurity>
  <Lines>983</Lines>
  <Paragraphs>299</Paragraphs>
  <ScaleCrop>false</ScaleCrop>
  <HeadingPairs>
    <vt:vector size="2" baseType="variant">
      <vt:variant>
        <vt:lpstr>Title</vt:lpstr>
      </vt:variant>
      <vt:variant>
        <vt:i4>1</vt:i4>
      </vt:variant>
    </vt:vector>
  </HeadingPairs>
  <TitlesOfParts>
    <vt:vector size="1" baseType="lpstr">
      <vt:lpstr>Likumprojekta "Grozījumi Kredītiestāžu likumā" sākotnējās ietekmes novērtējuma ziņojums (anotācija)</vt:lpstr>
    </vt:vector>
  </TitlesOfParts>
  <Manager/>
  <Company>Finanšu ministrija</Company>
  <LinksUpToDate>false</LinksUpToDate>
  <CharactersWithSpaces>57478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Dāvids Mucenieks</dc:creator>
  <cp:keywords/>
  <dc:description>67083935, davids.mucenieks@fm.gov.lv</dc:description>
  <cp:lastModifiedBy>Anna Putāne</cp:lastModifiedBy>
  <cp:revision>35</cp:revision>
  <dcterms:created xsi:type="dcterms:W3CDTF">2021-01-06T08:29:00Z</dcterms:created>
  <dcterms:modified xsi:type="dcterms:W3CDTF">2021-01-19T08:07:00Z</dcterms:modified>
  <cp:category/>
</cp:coreProperties>
</file>