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61B" w:rsidRPr="00C13926" w:rsidRDefault="00C7061B" w:rsidP="00C7061B">
      <w:pPr>
        <w:spacing w:after="0" w:line="240" w:lineRule="auto"/>
        <w:jc w:val="center"/>
        <w:rPr>
          <w:rFonts w:ascii="Times New Roman" w:hAnsi="Times New Roman" w:cs="Times New Roman"/>
          <w:b/>
          <w:sz w:val="26"/>
          <w:szCs w:val="26"/>
        </w:rPr>
      </w:pPr>
    </w:p>
    <w:p w:rsidR="00C7061B" w:rsidRPr="00C13926" w:rsidRDefault="00C7061B" w:rsidP="00C7061B">
      <w:pPr>
        <w:spacing w:after="0" w:line="240" w:lineRule="auto"/>
        <w:jc w:val="center"/>
        <w:rPr>
          <w:rFonts w:ascii="Times New Roman" w:hAnsi="Times New Roman" w:cs="Times New Roman"/>
          <w:b/>
          <w:sz w:val="26"/>
          <w:szCs w:val="26"/>
        </w:rPr>
      </w:pPr>
      <w:r w:rsidRPr="00C13926">
        <w:rPr>
          <w:rFonts w:ascii="Times New Roman" w:hAnsi="Times New Roman" w:cs="Times New Roman"/>
          <w:b/>
          <w:sz w:val="26"/>
          <w:szCs w:val="26"/>
        </w:rPr>
        <w:t xml:space="preserve">Ministru kabineta noteikumu projekta </w:t>
      </w:r>
    </w:p>
    <w:p w:rsidR="00C7061B" w:rsidRPr="00C13926" w:rsidRDefault="00C7061B" w:rsidP="00C7061B">
      <w:pPr>
        <w:spacing w:after="0" w:line="240" w:lineRule="auto"/>
        <w:jc w:val="center"/>
        <w:rPr>
          <w:rFonts w:ascii="Times New Roman" w:hAnsi="Times New Roman" w:cs="Times New Roman"/>
          <w:b/>
          <w:sz w:val="26"/>
          <w:szCs w:val="26"/>
        </w:rPr>
      </w:pPr>
      <w:r w:rsidRPr="00C13926">
        <w:rPr>
          <w:rFonts w:ascii="Times New Roman" w:hAnsi="Times New Roman" w:cs="Times New Roman"/>
          <w:b/>
          <w:sz w:val="26"/>
          <w:szCs w:val="26"/>
        </w:rPr>
        <w:t>“</w:t>
      </w:r>
      <w:r w:rsidR="00EA7C69" w:rsidRPr="00C13926">
        <w:rPr>
          <w:rFonts w:ascii="Times New Roman" w:eastAsia="Times New Roman" w:hAnsi="Times New Roman" w:cs="Times New Roman"/>
          <w:b/>
          <w:bCs/>
          <w:sz w:val="26"/>
          <w:szCs w:val="26"/>
          <w:lang w:eastAsia="lv-LV"/>
        </w:rPr>
        <w:t>Grozījum</w:t>
      </w:r>
      <w:r w:rsidR="001951D7" w:rsidRPr="00C13926">
        <w:rPr>
          <w:rFonts w:ascii="Times New Roman" w:eastAsia="Times New Roman" w:hAnsi="Times New Roman" w:cs="Times New Roman"/>
          <w:b/>
          <w:bCs/>
          <w:sz w:val="26"/>
          <w:szCs w:val="26"/>
          <w:lang w:eastAsia="lv-LV"/>
        </w:rPr>
        <w:t>i</w:t>
      </w:r>
      <w:r w:rsidR="00EA7C69" w:rsidRPr="00C13926">
        <w:rPr>
          <w:rFonts w:ascii="Times New Roman" w:eastAsia="Times New Roman" w:hAnsi="Times New Roman" w:cs="Times New Roman"/>
          <w:b/>
          <w:bCs/>
          <w:sz w:val="26"/>
          <w:szCs w:val="26"/>
          <w:lang w:eastAsia="lv-LV"/>
        </w:rPr>
        <w:t xml:space="preserve"> </w:t>
      </w:r>
      <w:r w:rsidRPr="00C13926">
        <w:rPr>
          <w:rFonts w:ascii="Times New Roman" w:eastAsia="Times New Roman" w:hAnsi="Times New Roman" w:cs="Times New Roman"/>
          <w:b/>
          <w:bCs/>
          <w:sz w:val="26"/>
          <w:szCs w:val="26"/>
          <w:lang w:eastAsia="lv-LV"/>
        </w:rPr>
        <w:t>Ministru kabineta 2020. gada 9. jūnija noteikumos Nr. 360 “</w:t>
      </w:r>
      <w:hyperlink r:id="rId7" w:tgtFrame="_blank" w:history="1">
        <w:r w:rsidRPr="00C13926">
          <w:rPr>
            <w:rFonts w:ascii="Times New Roman" w:eastAsia="Times New Roman" w:hAnsi="Times New Roman" w:cs="Times New Roman"/>
            <w:b/>
            <w:bCs/>
            <w:sz w:val="26"/>
            <w:szCs w:val="26"/>
            <w:lang w:eastAsia="lv-LV"/>
          </w:rPr>
          <w:t>Epidemioloģiskās drošības pasākumi Covid-19 infekcijas izplatības ierobežošanai</w:t>
        </w:r>
      </w:hyperlink>
      <w:r w:rsidRPr="00C13926">
        <w:rPr>
          <w:rFonts w:ascii="Times New Roman" w:eastAsia="Times New Roman" w:hAnsi="Times New Roman" w:cs="Times New Roman"/>
          <w:b/>
          <w:bCs/>
          <w:sz w:val="26"/>
          <w:szCs w:val="26"/>
          <w:lang w:eastAsia="lv-LV"/>
        </w:rPr>
        <w:t>””</w:t>
      </w:r>
      <w:r w:rsidRPr="00C13926">
        <w:rPr>
          <w:rFonts w:ascii="Times New Roman" w:hAnsi="Times New Roman" w:cs="Times New Roman"/>
          <w:b/>
          <w:sz w:val="26"/>
          <w:szCs w:val="26"/>
        </w:rPr>
        <w:t xml:space="preserve"> </w:t>
      </w:r>
      <w:r w:rsidRPr="00C13926">
        <w:rPr>
          <w:rFonts w:ascii="Times New Roman" w:eastAsia="Times New Roman" w:hAnsi="Times New Roman" w:cs="Times New Roman"/>
          <w:b/>
          <w:bCs/>
          <w:sz w:val="26"/>
          <w:szCs w:val="26"/>
          <w:lang w:eastAsia="lv-LV"/>
        </w:rPr>
        <w:t>sākotnējās ietekmes novērtējuma ziņojums (anotācija</w:t>
      </w:r>
      <w:r w:rsidRPr="00C13926">
        <w:rPr>
          <w:rFonts w:ascii="Times New Roman" w:eastAsia="Calibri" w:hAnsi="Times New Roman" w:cs="Times New Roman"/>
          <w:b/>
          <w:sz w:val="26"/>
          <w:szCs w:val="26"/>
        </w:rPr>
        <w:t>)</w:t>
      </w:r>
    </w:p>
    <w:p w:rsidR="00C7061B" w:rsidRPr="00C13926" w:rsidRDefault="00C7061B" w:rsidP="00C7061B">
      <w:pPr>
        <w:spacing w:after="0" w:line="240" w:lineRule="auto"/>
        <w:ind w:firstLine="300"/>
        <w:jc w:val="center"/>
        <w:rPr>
          <w:rFonts w:ascii="Times New Roman" w:eastAsia="Times New Roman" w:hAnsi="Times New Roman" w:cs="Times New Roman"/>
          <w:b/>
          <w:bCs/>
          <w:sz w:val="26"/>
          <w:szCs w:val="26"/>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39"/>
        <w:gridCol w:w="5822"/>
      </w:tblGrid>
      <w:tr w:rsidR="00C13926" w:rsidRPr="00C13926" w:rsidTr="00A400F8">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7061B" w:rsidRPr="00C13926" w:rsidRDefault="00C7061B" w:rsidP="00A400F8">
            <w:pPr>
              <w:spacing w:after="0" w:line="240" w:lineRule="auto"/>
              <w:jc w:val="center"/>
              <w:rPr>
                <w:rFonts w:ascii="Times New Roman" w:eastAsia="Times New Roman" w:hAnsi="Times New Roman" w:cs="Times New Roman"/>
                <w:b/>
                <w:iCs/>
                <w:sz w:val="24"/>
                <w:szCs w:val="24"/>
              </w:rPr>
            </w:pPr>
            <w:r w:rsidRPr="00C13926">
              <w:rPr>
                <w:rFonts w:ascii="Times New Roman" w:eastAsia="Times New Roman" w:hAnsi="Times New Roman" w:cs="Times New Roman"/>
                <w:b/>
                <w:iCs/>
                <w:sz w:val="24"/>
                <w:szCs w:val="24"/>
              </w:rPr>
              <w:t>Tiesību akta projekta anotācijas kopsavilkums</w:t>
            </w:r>
          </w:p>
        </w:tc>
      </w:tr>
      <w:tr w:rsidR="00C13926" w:rsidRPr="00C13926" w:rsidTr="00A400F8">
        <w:tc>
          <w:tcPr>
            <w:tcW w:w="3430" w:type="dxa"/>
            <w:tcBorders>
              <w:top w:val="single" w:sz="4" w:space="0" w:color="auto"/>
              <w:left w:val="single" w:sz="4" w:space="0" w:color="auto"/>
              <w:bottom w:val="single" w:sz="4" w:space="0" w:color="auto"/>
              <w:right w:val="single" w:sz="4" w:space="0" w:color="auto"/>
            </w:tcBorders>
            <w:shd w:val="clear" w:color="auto" w:fill="FFFFFF"/>
            <w:hideMark/>
          </w:tcPr>
          <w:p w:rsidR="00C7061B" w:rsidRPr="00C13926" w:rsidRDefault="00C7061B" w:rsidP="00A400F8">
            <w:pPr>
              <w:spacing w:after="0" w:line="240" w:lineRule="auto"/>
              <w:jc w:val="both"/>
              <w:rPr>
                <w:rFonts w:ascii="Times New Roman" w:eastAsia="Times New Roman" w:hAnsi="Times New Roman" w:cs="Times New Roman"/>
                <w:iCs/>
                <w:sz w:val="24"/>
                <w:szCs w:val="24"/>
              </w:rPr>
            </w:pPr>
            <w:r w:rsidRPr="00C13926">
              <w:rPr>
                <w:rFonts w:ascii="Times New Roman" w:eastAsia="Times New Roman" w:hAnsi="Times New Roman" w:cs="Times New Roman"/>
                <w:iCs/>
                <w:sz w:val="24"/>
                <w:szCs w:val="24"/>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rsidR="000312A9" w:rsidRPr="00C13926" w:rsidRDefault="002726C3" w:rsidP="000312A9">
            <w:pPr>
              <w:spacing w:after="0" w:line="240" w:lineRule="auto"/>
              <w:ind w:firstLine="693"/>
              <w:jc w:val="both"/>
              <w:rPr>
                <w:rFonts w:ascii="Times New Roman" w:eastAsia="Times New Roman" w:hAnsi="Times New Roman" w:cs="Times New Roman"/>
                <w:sz w:val="24"/>
                <w:szCs w:val="24"/>
                <w:lang w:eastAsia="lv-LV"/>
              </w:rPr>
            </w:pPr>
            <w:bookmarkStart w:id="0" w:name="_Hlk10534086"/>
            <w:r w:rsidRPr="00C13926">
              <w:rPr>
                <w:rFonts w:ascii="Times New Roman" w:eastAsia="Times New Roman" w:hAnsi="Times New Roman" w:cs="Times New Roman"/>
                <w:sz w:val="24"/>
                <w:szCs w:val="24"/>
                <w:lang w:eastAsia="lv-LV"/>
              </w:rPr>
              <w:t xml:space="preserve">Ministru kabineta noteikumu projekta “Grozījumi Ministru kabineta </w:t>
            </w:r>
            <w:r w:rsidRPr="00C13926">
              <w:rPr>
                <w:rFonts w:ascii="Times New Roman" w:eastAsia="Times New Roman" w:hAnsi="Times New Roman" w:cs="Times New Roman"/>
                <w:bCs/>
                <w:sz w:val="24"/>
                <w:szCs w:val="24"/>
                <w:lang w:eastAsia="lv-LV"/>
              </w:rPr>
              <w:t>2020. gada 9. jūnija noteikumos Nr. 360 “</w:t>
            </w:r>
            <w:hyperlink r:id="rId8" w:tgtFrame="_blank" w:history="1">
              <w:r w:rsidRPr="00C13926">
                <w:rPr>
                  <w:rFonts w:ascii="Times New Roman" w:eastAsia="Times New Roman" w:hAnsi="Times New Roman" w:cs="Times New Roman"/>
                  <w:bCs/>
                  <w:sz w:val="24"/>
                  <w:szCs w:val="24"/>
                  <w:lang w:eastAsia="lv-LV"/>
                </w:rPr>
                <w:t>Epidemioloģiskās drošības pasākumi Covid-19 infekcijas izplatības ierobežošanai</w:t>
              </w:r>
            </w:hyperlink>
            <w:r w:rsidR="00CC7035" w:rsidRPr="00C13926">
              <w:rPr>
                <w:rFonts w:ascii="Times New Roman" w:eastAsia="Times New Roman" w:hAnsi="Times New Roman" w:cs="Times New Roman"/>
                <w:bCs/>
                <w:sz w:val="24"/>
                <w:szCs w:val="24"/>
                <w:lang w:eastAsia="lv-LV"/>
              </w:rPr>
              <w:t>”</w:t>
            </w:r>
            <w:r w:rsidRPr="00C13926">
              <w:rPr>
                <w:rFonts w:ascii="Times New Roman" w:eastAsia="Times New Roman" w:hAnsi="Times New Roman" w:cs="Times New Roman"/>
                <w:sz w:val="24"/>
                <w:szCs w:val="24"/>
                <w:lang w:eastAsia="lv-LV"/>
              </w:rPr>
              <w:t xml:space="preserve"> </w:t>
            </w:r>
            <w:r w:rsidR="000312A9" w:rsidRPr="00C13926">
              <w:rPr>
                <w:rFonts w:ascii="Times New Roman" w:eastAsia="Times New Roman" w:hAnsi="Times New Roman" w:cs="Times New Roman"/>
                <w:sz w:val="24"/>
                <w:szCs w:val="24"/>
                <w:lang w:eastAsia="lv-LV"/>
              </w:rPr>
              <w:t>(turpmāk – p</w:t>
            </w:r>
            <w:r w:rsidRPr="00C13926">
              <w:rPr>
                <w:rFonts w:ascii="Times New Roman" w:eastAsia="Times New Roman" w:hAnsi="Times New Roman" w:cs="Times New Roman"/>
                <w:sz w:val="24"/>
                <w:szCs w:val="24"/>
                <w:lang w:eastAsia="lv-LV"/>
              </w:rPr>
              <w:t>rojekts) mērķis ir noteikt Valsts ieņēmumu dienesta nodokļu un muitas policijas kompetenci</w:t>
            </w:r>
            <w:r w:rsidR="00E73029" w:rsidRPr="00C13926">
              <w:rPr>
                <w:rFonts w:ascii="Times New Roman" w:eastAsia="Times New Roman" w:hAnsi="Times New Roman" w:cs="Times New Roman"/>
                <w:sz w:val="24"/>
                <w:szCs w:val="24"/>
                <w:lang w:eastAsia="lv-LV"/>
              </w:rPr>
              <w:t xml:space="preserve"> </w:t>
            </w:r>
            <w:r w:rsidR="000312A9" w:rsidRPr="00C13926">
              <w:rPr>
                <w:rFonts w:ascii="Times New Roman" w:eastAsia="Times New Roman" w:hAnsi="Times New Roman" w:cs="Times New Roman"/>
                <w:sz w:val="24"/>
                <w:szCs w:val="24"/>
                <w:lang w:eastAsia="lv-LV"/>
              </w:rPr>
              <w:t>veikt datu apstrādi p</w:t>
            </w:r>
            <w:r w:rsidR="00A2334A" w:rsidRPr="00C13926">
              <w:rPr>
                <w:rFonts w:ascii="Times New Roman" w:eastAsia="Times New Roman" w:hAnsi="Times New Roman" w:cs="Times New Roman"/>
                <w:sz w:val="24"/>
                <w:szCs w:val="24"/>
                <w:lang w:eastAsia="lv-LV"/>
              </w:rPr>
              <w:t xml:space="preserve">ersonu uzraudzības informācijas sistēmā, lai veiktu </w:t>
            </w:r>
            <w:r w:rsidRPr="00C13926">
              <w:rPr>
                <w:rFonts w:ascii="Times New Roman" w:eastAsia="Times New Roman" w:hAnsi="Times New Roman" w:cs="Times New Roman"/>
                <w:sz w:val="24"/>
                <w:szCs w:val="24"/>
                <w:lang w:eastAsia="lv-LV"/>
              </w:rPr>
              <w:t>Latvijā ieceļojošo person</w:t>
            </w:r>
            <w:r w:rsidR="001A2DFA" w:rsidRPr="00C13926">
              <w:rPr>
                <w:rFonts w:ascii="Times New Roman" w:eastAsia="Times New Roman" w:hAnsi="Times New Roman" w:cs="Times New Roman"/>
                <w:sz w:val="24"/>
                <w:szCs w:val="24"/>
                <w:lang w:eastAsia="lv-LV"/>
              </w:rPr>
              <w:t>u</w:t>
            </w:r>
            <w:r w:rsidRPr="00C13926">
              <w:rPr>
                <w:rFonts w:ascii="Times New Roman" w:eastAsia="Times New Roman" w:hAnsi="Times New Roman" w:cs="Times New Roman"/>
                <w:sz w:val="24"/>
                <w:szCs w:val="24"/>
                <w:lang w:eastAsia="lv-LV"/>
              </w:rPr>
              <w:t xml:space="preserve"> pienākuma</w:t>
            </w:r>
            <w:r w:rsidRPr="00C13926">
              <w:rPr>
                <w:rFonts w:ascii="Times New Roman" w:hAnsi="Times New Roman" w:cs="Times New Roman"/>
                <w:sz w:val="24"/>
                <w:szCs w:val="24"/>
              </w:rPr>
              <w:t xml:space="preserve"> – iesniegt apliecinājuma anketu personu informācijas sistēmā (informācijas sistēmas tīmekļvietnē (covidpass.lv)</w:t>
            </w:r>
            <w:r w:rsidR="00E73029" w:rsidRPr="00C13926">
              <w:rPr>
                <w:rFonts w:ascii="Times New Roman" w:hAnsi="Times New Roman" w:cs="Times New Roman"/>
                <w:sz w:val="24"/>
                <w:szCs w:val="24"/>
              </w:rPr>
              <w:t>)</w:t>
            </w:r>
            <w:r w:rsidR="000312A9" w:rsidRPr="00C13926">
              <w:rPr>
                <w:rFonts w:ascii="Times New Roman" w:hAnsi="Times New Roman" w:cs="Times New Roman"/>
                <w:sz w:val="24"/>
                <w:szCs w:val="24"/>
              </w:rPr>
              <w:t xml:space="preserve"> un uzrādīt attiecīgu dokumentu par veiktu Covid-19,</w:t>
            </w:r>
            <w:r w:rsidRPr="00C13926">
              <w:rPr>
                <w:rFonts w:ascii="Times New Roman" w:hAnsi="Times New Roman" w:cs="Times New Roman"/>
                <w:sz w:val="24"/>
                <w:szCs w:val="24"/>
              </w:rPr>
              <w:t xml:space="preserve"> kontroli</w:t>
            </w:r>
            <w:bookmarkEnd w:id="0"/>
            <w:r w:rsidR="000312A9" w:rsidRPr="00C13926">
              <w:rPr>
                <w:rFonts w:ascii="Times New Roman" w:eastAsia="Times New Roman" w:hAnsi="Times New Roman" w:cs="Times New Roman"/>
                <w:sz w:val="24"/>
                <w:szCs w:val="24"/>
                <w:lang w:eastAsia="lv-LV"/>
              </w:rPr>
              <w:t>.</w:t>
            </w:r>
            <w:r w:rsidR="0079305E">
              <w:rPr>
                <w:rFonts w:ascii="Times New Roman" w:eastAsia="Times New Roman" w:hAnsi="Times New Roman" w:cs="Times New Roman"/>
                <w:sz w:val="24"/>
                <w:szCs w:val="24"/>
                <w:lang w:eastAsia="lv-LV"/>
              </w:rPr>
              <w:t xml:space="preserve"> Vienlaikus projekts paredz, ka </w:t>
            </w:r>
            <w:r w:rsidR="0079305E" w:rsidRPr="00C13926">
              <w:rPr>
                <w:rFonts w:ascii="Times New Roman" w:hAnsi="Times New Roman" w:cs="Times New Roman"/>
                <w:sz w:val="24"/>
                <w:szCs w:val="24"/>
              </w:rPr>
              <w:t>personu informācijas sistēmā (informācijas sistēmas tīmekļvietnē (</w:t>
            </w:r>
            <w:r w:rsidR="0079305E" w:rsidRPr="0079305E">
              <w:rPr>
                <w:rFonts w:ascii="Times New Roman" w:hAnsi="Times New Roman" w:cs="Times New Roman"/>
                <w:sz w:val="24"/>
                <w:szCs w:val="24"/>
              </w:rPr>
              <w:t xml:space="preserve">covidpass.lv)) personai būs pienākums ietvert informāciju par </w:t>
            </w:r>
            <w:r w:rsidR="0079305E" w:rsidRPr="0079305E">
              <w:rPr>
                <w:rFonts w:ascii="Times New Roman" w:hAnsi="Times New Roman"/>
                <w:sz w:val="24"/>
                <w:szCs w:val="24"/>
              </w:rPr>
              <w:t>transportlīdzekļa reģistrācijas numuru, kas neveic komercpārvadājumu</w:t>
            </w:r>
            <w:r w:rsidR="0079305E">
              <w:rPr>
                <w:rFonts w:ascii="Times New Roman" w:eastAsia="Times New Roman" w:hAnsi="Times New Roman" w:cs="Times New Roman"/>
                <w:sz w:val="24"/>
                <w:szCs w:val="24"/>
                <w:lang w:eastAsia="lv-LV"/>
              </w:rPr>
              <w:t>.</w:t>
            </w:r>
          </w:p>
          <w:p w:rsidR="00D6512A" w:rsidRPr="0079305E" w:rsidRDefault="000312A9" w:rsidP="0079305E">
            <w:pPr>
              <w:spacing w:after="0" w:line="240" w:lineRule="auto"/>
              <w:ind w:firstLine="693"/>
              <w:jc w:val="both"/>
              <w:rPr>
                <w:rFonts w:ascii="Times New Roman" w:eastAsia="Times New Roman" w:hAnsi="Times New Roman" w:cs="Times New Roman"/>
                <w:sz w:val="24"/>
                <w:szCs w:val="24"/>
                <w:lang w:eastAsia="lv-LV"/>
              </w:rPr>
            </w:pPr>
            <w:r w:rsidRPr="0079305E">
              <w:rPr>
                <w:rFonts w:ascii="Times New Roman" w:eastAsia="Times New Roman" w:hAnsi="Times New Roman" w:cs="Times New Roman"/>
                <w:sz w:val="24"/>
                <w:szCs w:val="24"/>
                <w:lang w:eastAsia="lv-LV"/>
              </w:rPr>
              <w:t>Papildus p</w:t>
            </w:r>
            <w:r w:rsidR="00A2334A" w:rsidRPr="0079305E">
              <w:rPr>
                <w:rFonts w:ascii="Times New Roman" w:eastAsia="Times New Roman" w:hAnsi="Times New Roman" w:cs="Times New Roman"/>
                <w:sz w:val="24"/>
                <w:szCs w:val="24"/>
                <w:lang w:eastAsia="lv-LV"/>
              </w:rPr>
              <w:t xml:space="preserve">rojekts paredz </w:t>
            </w:r>
            <w:r w:rsidR="0079305E" w:rsidRPr="0079305E">
              <w:rPr>
                <w:rFonts w:ascii="Times New Roman" w:eastAsia="Times New Roman" w:hAnsi="Times New Roman" w:cs="Times New Roman"/>
                <w:sz w:val="24"/>
                <w:szCs w:val="24"/>
                <w:lang w:eastAsia="lv-LV"/>
              </w:rPr>
              <w:t xml:space="preserve">precizēt nosacījumus attiecībā par Covid-19 testa nepieciešamību, ieceļojot Latvijas Republikā, </w:t>
            </w:r>
            <w:r w:rsidR="0079305E" w:rsidRPr="00426DF2">
              <w:rPr>
                <w:rFonts w:ascii="Times New Roman" w:eastAsia="Times New Roman" w:hAnsi="Times New Roman" w:cs="Times New Roman"/>
                <w:sz w:val="24"/>
                <w:szCs w:val="24"/>
                <w:lang w:eastAsia="lv-LV"/>
              </w:rPr>
              <w:t>transporta un pasažieru pārvadājumu pakalpojumu sniedzēja darbiniekiem un pasažieru, kravas vai tehnisko reisu apkalpes locekļiem</w:t>
            </w:r>
            <w:r w:rsidR="0079305E" w:rsidRPr="0079305E">
              <w:rPr>
                <w:rFonts w:ascii="Times New Roman" w:eastAsia="Times New Roman" w:hAnsi="Times New Roman" w:cs="Times New Roman"/>
                <w:sz w:val="24"/>
                <w:szCs w:val="24"/>
                <w:lang w:eastAsia="lv-LV"/>
              </w:rPr>
              <w:t>.</w:t>
            </w:r>
          </w:p>
        </w:tc>
      </w:tr>
    </w:tbl>
    <w:p w:rsidR="00C7061B" w:rsidRPr="00C13926" w:rsidRDefault="00C7061B" w:rsidP="00C7061B">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C13926" w:rsidRPr="00C13926" w:rsidTr="00A400F8">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7061B" w:rsidRPr="00C13926" w:rsidRDefault="00C7061B" w:rsidP="00A400F8">
            <w:pPr>
              <w:spacing w:after="0" w:line="240" w:lineRule="auto"/>
              <w:jc w:val="center"/>
              <w:rPr>
                <w:rFonts w:ascii="Times New Roman" w:eastAsia="Times New Roman" w:hAnsi="Times New Roman" w:cs="Times New Roman"/>
                <w:b/>
                <w:bCs/>
                <w:sz w:val="24"/>
                <w:szCs w:val="24"/>
              </w:rPr>
            </w:pPr>
            <w:r w:rsidRPr="00C13926">
              <w:rPr>
                <w:rFonts w:ascii="Times New Roman" w:eastAsia="Times New Roman" w:hAnsi="Times New Roman" w:cs="Times New Roman"/>
                <w:b/>
                <w:bCs/>
                <w:sz w:val="24"/>
                <w:szCs w:val="24"/>
              </w:rPr>
              <w:t>I. Tiesību akta projekta izstrādes nepieciešamība</w:t>
            </w:r>
          </w:p>
        </w:tc>
      </w:tr>
      <w:tr w:rsidR="009B3B72" w:rsidRPr="00C13926" w:rsidTr="00A400F8">
        <w:trPr>
          <w:trHeight w:val="40"/>
        </w:trPr>
        <w:tc>
          <w:tcPr>
            <w:tcW w:w="311" w:type="pct"/>
            <w:tcBorders>
              <w:top w:val="single" w:sz="4" w:space="0" w:color="auto"/>
              <w:left w:val="single" w:sz="4" w:space="0" w:color="auto"/>
              <w:bottom w:val="single" w:sz="4" w:space="0" w:color="auto"/>
              <w:right w:val="single" w:sz="4" w:space="0" w:color="auto"/>
            </w:tcBorders>
            <w:hideMark/>
          </w:tcPr>
          <w:p w:rsidR="009B3B72" w:rsidRPr="00C13926" w:rsidRDefault="009B3B72" w:rsidP="009B3B72">
            <w:pPr>
              <w:spacing w:after="0" w:line="240" w:lineRule="auto"/>
              <w:jc w:val="center"/>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1.</w:t>
            </w:r>
          </w:p>
        </w:tc>
        <w:tc>
          <w:tcPr>
            <w:tcW w:w="1329" w:type="pct"/>
            <w:tcBorders>
              <w:top w:val="single" w:sz="4" w:space="0" w:color="auto"/>
              <w:left w:val="single" w:sz="4" w:space="0" w:color="auto"/>
              <w:bottom w:val="single" w:sz="4" w:space="0" w:color="auto"/>
              <w:right w:val="single" w:sz="4" w:space="0" w:color="auto"/>
            </w:tcBorders>
            <w:hideMark/>
          </w:tcPr>
          <w:p w:rsidR="009B3B72" w:rsidRPr="00C13926" w:rsidRDefault="009B3B72" w:rsidP="009B3B72">
            <w:pPr>
              <w:spacing w:after="0" w:line="240" w:lineRule="auto"/>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Pamatojums</w:t>
            </w:r>
          </w:p>
        </w:tc>
        <w:tc>
          <w:tcPr>
            <w:tcW w:w="3360" w:type="pct"/>
            <w:tcBorders>
              <w:top w:val="single" w:sz="4" w:space="0" w:color="auto"/>
              <w:left w:val="single" w:sz="4" w:space="0" w:color="auto"/>
              <w:bottom w:val="single" w:sz="4" w:space="0" w:color="auto"/>
              <w:right w:val="single" w:sz="4" w:space="0" w:color="auto"/>
            </w:tcBorders>
          </w:tcPr>
          <w:p w:rsidR="009B3B72" w:rsidRPr="009B3B72" w:rsidRDefault="00206CDC" w:rsidP="00C32105">
            <w:pPr>
              <w:spacing w:line="240" w:lineRule="auto"/>
              <w:contextualSpacing/>
              <w:jc w:val="both"/>
              <w:rPr>
                <w:rFonts w:ascii="Times New Roman" w:hAnsi="Times New Roman" w:cs="Times New Roman"/>
                <w:sz w:val="24"/>
                <w:szCs w:val="24"/>
              </w:rPr>
            </w:pPr>
            <w:r w:rsidRPr="009B3B72">
              <w:rPr>
                <w:rFonts w:ascii="Times New Roman" w:hAnsi="Times New Roman" w:cs="Times New Roman"/>
                <w:sz w:val="24"/>
                <w:szCs w:val="24"/>
              </w:rPr>
              <w:t>Ministru kabineta 2021. gada 5. februāra sēdes protokol</w:t>
            </w:r>
            <w:r w:rsidR="00C32105">
              <w:rPr>
                <w:rFonts w:ascii="Times New Roman" w:hAnsi="Times New Roman" w:cs="Times New Roman"/>
                <w:sz w:val="24"/>
                <w:szCs w:val="24"/>
              </w:rPr>
              <w:t>a</w:t>
            </w:r>
            <w:r w:rsidRPr="009B3B72">
              <w:rPr>
                <w:rFonts w:ascii="Times New Roman" w:hAnsi="Times New Roman" w:cs="Times New Roman"/>
                <w:sz w:val="24"/>
                <w:szCs w:val="24"/>
              </w:rPr>
              <w:t xml:space="preserve"> Nr. 13, </w:t>
            </w:r>
            <w:bookmarkStart w:id="1" w:name="2"/>
            <w:r w:rsidRPr="009B3B72">
              <w:rPr>
                <w:rFonts w:ascii="Times New Roman" w:hAnsi="Times New Roman" w:cs="Times New Roman"/>
                <w:bCs/>
                <w:color w:val="000000" w:themeColor="text1"/>
                <w:sz w:val="24"/>
                <w:szCs w:val="24"/>
                <w:shd w:val="clear" w:color="auto" w:fill="FFFFFF"/>
              </w:rPr>
              <w:t>2.§</w:t>
            </w:r>
            <w:bookmarkEnd w:id="1"/>
            <w:r w:rsidRPr="009B3B72">
              <w:rPr>
                <w:rFonts w:ascii="Times New Roman" w:hAnsi="Times New Roman" w:cs="Times New Roman"/>
                <w:bCs/>
                <w:color w:val="000000" w:themeColor="text1"/>
                <w:sz w:val="24"/>
                <w:szCs w:val="24"/>
                <w:shd w:val="clear" w:color="auto" w:fill="FFFFFF"/>
              </w:rPr>
              <w:t xml:space="preserve"> 2.punkts.</w:t>
            </w:r>
          </w:p>
        </w:tc>
      </w:tr>
      <w:tr w:rsidR="009B3B72" w:rsidRPr="00C13926" w:rsidTr="00927421">
        <w:trPr>
          <w:trHeight w:val="811"/>
        </w:trPr>
        <w:tc>
          <w:tcPr>
            <w:tcW w:w="311" w:type="pct"/>
            <w:tcBorders>
              <w:top w:val="single" w:sz="4" w:space="0" w:color="auto"/>
              <w:left w:val="single" w:sz="4" w:space="0" w:color="auto"/>
              <w:bottom w:val="single" w:sz="4" w:space="0" w:color="auto"/>
              <w:right w:val="single" w:sz="4" w:space="0" w:color="auto"/>
            </w:tcBorders>
            <w:hideMark/>
          </w:tcPr>
          <w:p w:rsidR="009B3B72" w:rsidRPr="00C13926" w:rsidRDefault="009B3B72" w:rsidP="009B3B72">
            <w:pPr>
              <w:spacing w:after="0" w:line="240" w:lineRule="auto"/>
              <w:jc w:val="center"/>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rsidR="009B3B72" w:rsidRPr="00C13926" w:rsidRDefault="009B3B72" w:rsidP="009B3B72">
            <w:pPr>
              <w:spacing w:after="0" w:line="240" w:lineRule="auto"/>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rsidR="009B3B72" w:rsidRPr="00C13926" w:rsidRDefault="009B3B72" w:rsidP="009B3B72">
            <w:pPr>
              <w:rPr>
                <w:rFonts w:ascii="Times New Roman" w:eastAsia="Times New Roman" w:hAnsi="Times New Roman" w:cs="Times New Roman"/>
                <w:sz w:val="24"/>
                <w:szCs w:val="24"/>
              </w:rPr>
            </w:pPr>
          </w:p>
          <w:p w:rsidR="009B3B72" w:rsidRPr="00C13926" w:rsidRDefault="009B3B72" w:rsidP="009B3B72">
            <w:pPr>
              <w:rPr>
                <w:rFonts w:ascii="Times New Roman" w:eastAsia="Times New Roman" w:hAnsi="Times New Roman" w:cs="Times New Roman"/>
                <w:sz w:val="24"/>
                <w:szCs w:val="24"/>
              </w:rPr>
            </w:pPr>
          </w:p>
          <w:p w:rsidR="009B3B72" w:rsidRPr="00C13926" w:rsidRDefault="009B3B72" w:rsidP="009B3B72">
            <w:pPr>
              <w:rPr>
                <w:rFonts w:ascii="Times New Roman" w:eastAsia="Times New Roman" w:hAnsi="Times New Roman" w:cs="Times New Roman"/>
                <w:sz w:val="24"/>
                <w:szCs w:val="24"/>
              </w:rPr>
            </w:pPr>
          </w:p>
          <w:p w:rsidR="009B3B72" w:rsidRPr="00C13926" w:rsidRDefault="009B3B72" w:rsidP="009B3B72">
            <w:pPr>
              <w:rPr>
                <w:rFonts w:ascii="Times New Roman" w:eastAsia="Times New Roman" w:hAnsi="Times New Roman" w:cs="Times New Roman"/>
                <w:sz w:val="24"/>
                <w:szCs w:val="24"/>
              </w:rPr>
            </w:pPr>
          </w:p>
        </w:tc>
        <w:tc>
          <w:tcPr>
            <w:tcW w:w="3360" w:type="pct"/>
            <w:tcBorders>
              <w:top w:val="single" w:sz="4" w:space="0" w:color="auto"/>
              <w:left w:val="single" w:sz="4" w:space="0" w:color="auto"/>
              <w:bottom w:val="single" w:sz="4" w:space="0" w:color="auto"/>
              <w:right w:val="single" w:sz="4" w:space="0" w:color="auto"/>
            </w:tcBorders>
          </w:tcPr>
          <w:p w:rsidR="009B3B72" w:rsidRPr="00BC62EB" w:rsidRDefault="009B3B72" w:rsidP="009B3B72">
            <w:pPr>
              <w:spacing w:after="0" w:line="240" w:lineRule="auto"/>
              <w:ind w:firstLine="816"/>
              <w:contextualSpacing/>
              <w:jc w:val="both"/>
              <w:rPr>
                <w:rFonts w:ascii="Times New Roman" w:eastAsia="Times New Roman" w:hAnsi="Times New Roman" w:cs="Times New Roman"/>
                <w:sz w:val="24"/>
                <w:szCs w:val="24"/>
                <w:lang w:eastAsia="lv-LV"/>
              </w:rPr>
            </w:pPr>
            <w:r w:rsidRPr="00BC62EB">
              <w:rPr>
                <w:rFonts w:ascii="Times New Roman" w:hAnsi="Times New Roman" w:cs="Times New Roman"/>
                <w:sz w:val="24"/>
                <w:szCs w:val="24"/>
              </w:rPr>
              <w:t>Ievērojot to, ka ir panākta vienošanās par to, ka Valsts robežsardze arī sadarbībā ar Valsts ieņēmumu dienesta nodokļu un muitas policiju uzraudzīs</w:t>
            </w:r>
            <w:r w:rsidRPr="00BC62EB">
              <w:rPr>
                <w:rFonts w:ascii="Times New Roman" w:hAnsi="Times New Roman" w:cs="Times New Roman"/>
                <w:sz w:val="24"/>
                <w:szCs w:val="24"/>
                <w:shd w:val="clear" w:color="auto" w:fill="FFFFFF"/>
              </w:rPr>
              <w:t>, vai Latvijā ieceļojošas personas pilda noteikto pienākumu – iesniegt apliecinājuma anketu personu informācijas sistēmā (informācijas sistēmas tīmekļvietnē (covidpass.lv)) un uzrāda attiecīgu dokumentu par veiktu Covid-19 testu, projektā ir ietverti attiecīgi grozījumi. Tādējādi</w:t>
            </w:r>
            <w:r w:rsidRPr="00BC62EB">
              <w:rPr>
                <w:rFonts w:ascii="Times New Roman" w:hAnsi="Times New Roman" w:cs="Times New Roman"/>
                <w:sz w:val="24"/>
                <w:szCs w:val="24"/>
              </w:rPr>
              <w:t xml:space="preserve"> </w:t>
            </w:r>
            <w:r w:rsidRPr="00BC62EB">
              <w:rPr>
                <w:rFonts w:ascii="Times New Roman" w:eastAsia="Times New Roman" w:hAnsi="Times New Roman" w:cs="Times New Roman"/>
                <w:sz w:val="24"/>
                <w:szCs w:val="24"/>
                <w:lang w:eastAsia="lv-LV"/>
              </w:rPr>
              <w:t>Valsts ieņēmumu dienesta nodokļu un muitas policijai nosakot līdzvērtīgas tiesības kā Valsts robežsardzei, Valsts policijai un pašvaldības policijai. Minētie grozījumi veicinās kompetento iestāžu realizējamo kontroļu blīvumu uz valsts robežas ar Lietuvu un Igauniju.</w:t>
            </w:r>
          </w:p>
          <w:p w:rsidR="009B3B72" w:rsidRPr="00BC62EB" w:rsidRDefault="00E14A41" w:rsidP="009B3B72">
            <w:pPr>
              <w:spacing w:after="0" w:line="240" w:lineRule="auto"/>
              <w:ind w:firstLine="816"/>
              <w:contextualSpacing/>
              <w:jc w:val="both"/>
              <w:rPr>
                <w:rFonts w:ascii="Times New Roman" w:hAnsi="Times New Roman" w:cs="Times New Roman"/>
                <w:sz w:val="24"/>
                <w:szCs w:val="24"/>
                <w:shd w:val="clear" w:color="auto" w:fill="FFFFFF"/>
              </w:rPr>
            </w:pPr>
            <w:r w:rsidRPr="00BC62EB">
              <w:rPr>
                <w:rFonts w:ascii="Times New Roman" w:hAnsi="Times New Roman" w:cs="Times New Roman"/>
                <w:sz w:val="24"/>
                <w:szCs w:val="24"/>
                <w:shd w:val="clear" w:color="auto" w:fill="FFFFFF"/>
              </w:rPr>
              <w:t>Vienlaikus</w:t>
            </w:r>
            <w:r w:rsidR="009B3B72" w:rsidRPr="00BC62EB">
              <w:rPr>
                <w:rFonts w:ascii="Times New Roman" w:hAnsi="Times New Roman" w:cs="Times New Roman"/>
                <w:sz w:val="24"/>
                <w:szCs w:val="24"/>
                <w:shd w:val="clear" w:color="auto" w:fill="FFFFFF"/>
              </w:rPr>
              <w:t xml:space="preserve"> ir norādāms, ka 2021. gada 15. janvārī stājās spēkā prasība, ka persona var ceļot uz Latvijas Republiku, ja persona 72 stundas pirms iekāpšanas pārvadātāja transportlīdzeklī vai ieceļojot ar transportlīdzekli, kas neveic komercpārvadājumu, pirms ieceļošanas Latvijas Republikā ir veikusi Covid-19 testu un šī testa rezultāts ir negatīvs. Vienlaikus noteikumi arī paredz, uz kādām personu </w:t>
            </w:r>
            <w:r w:rsidR="009B3B72" w:rsidRPr="00BC62EB">
              <w:rPr>
                <w:rFonts w:ascii="Times New Roman" w:hAnsi="Times New Roman" w:cs="Times New Roman"/>
                <w:sz w:val="24"/>
                <w:szCs w:val="24"/>
                <w:shd w:val="clear" w:color="auto" w:fill="FFFFFF"/>
              </w:rPr>
              <w:lastRenderedPageBreak/>
              <w:t>grupām šī prasība nav attiecinām. Valsts robežsardze ir apkopojusi attiecīgu statistiku par noteikto prasību. Proti, no 2021. gada 18. janvāra līdz 2021. gada 7. februārim uz iekšējām robežām 9530 personas uzrādīja veikto Covid-19 testu, savukārt tika konstatēts, ka uz 11 391 personām prasība par Covid-19 testa veikšanas nepieciešam</w:t>
            </w:r>
            <w:r w:rsidR="002D72B7" w:rsidRPr="00BC62EB">
              <w:rPr>
                <w:rFonts w:ascii="Times New Roman" w:hAnsi="Times New Roman" w:cs="Times New Roman"/>
                <w:sz w:val="24"/>
                <w:szCs w:val="24"/>
                <w:shd w:val="clear" w:color="auto" w:fill="FFFFFF"/>
              </w:rPr>
              <w:t>ību</w:t>
            </w:r>
            <w:r w:rsidR="009B3B72" w:rsidRPr="00BC62EB">
              <w:rPr>
                <w:rFonts w:ascii="Times New Roman" w:hAnsi="Times New Roman" w:cs="Times New Roman"/>
                <w:sz w:val="24"/>
                <w:szCs w:val="24"/>
                <w:shd w:val="clear" w:color="auto" w:fill="FFFFFF"/>
              </w:rPr>
              <w:t xml:space="preserve">, ceļojot uz Latvijas Republiku, nav attiecināma. Covid-19 testu statistika uz RKP (autoceļi, lidostas un ostas) no 2021. gada 18. janvāra līdz 2021. gada 7. februārim ir šāda – 5149 personas uzrādīja veiktu Covid-19 testu, savukārt </w:t>
            </w:r>
            <w:r w:rsidR="002D72B7" w:rsidRPr="00BC62EB">
              <w:rPr>
                <w:rFonts w:ascii="Times New Roman" w:hAnsi="Times New Roman" w:cs="Times New Roman"/>
                <w:sz w:val="24"/>
                <w:szCs w:val="24"/>
                <w:shd w:val="clear" w:color="auto" w:fill="FFFFFF"/>
              </w:rPr>
              <w:t>tika konstatēts, ka uz</w:t>
            </w:r>
            <w:r w:rsidR="009B3B72" w:rsidRPr="00BC62EB">
              <w:rPr>
                <w:rFonts w:ascii="Times New Roman" w:hAnsi="Times New Roman" w:cs="Times New Roman"/>
                <w:sz w:val="24"/>
                <w:szCs w:val="24"/>
                <w:shd w:val="clear" w:color="auto" w:fill="FFFFFF"/>
              </w:rPr>
              <w:t xml:space="preserve"> 17 247 personām prasība par Covid-19 testa veikšanas nepieciešam</w:t>
            </w:r>
            <w:r w:rsidR="002D72B7" w:rsidRPr="00BC62EB">
              <w:rPr>
                <w:rFonts w:ascii="Times New Roman" w:hAnsi="Times New Roman" w:cs="Times New Roman"/>
                <w:sz w:val="24"/>
                <w:szCs w:val="24"/>
                <w:shd w:val="clear" w:color="auto" w:fill="FFFFFF"/>
              </w:rPr>
              <w:t>ību</w:t>
            </w:r>
            <w:r w:rsidR="009B3B72" w:rsidRPr="00BC62EB">
              <w:rPr>
                <w:rFonts w:ascii="Times New Roman" w:hAnsi="Times New Roman" w:cs="Times New Roman"/>
                <w:sz w:val="24"/>
                <w:szCs w:val="24"/>
                <w:shd w:val="clear" w:color="auto" w:fill="FFFFFF"/>
              </w:rPr>
              <w:t>, ceļojot uz Latvijas Republiku, nav attiecināma.</w:t>
            </w:r>
            <w:r w:rsidR="002D72B7" w:rsidRPr="00BC62EB">
              <w:rPr>
                <w:rFonts w:ascii="Times New Roman" w:hAnsi="Times New Roman" w:cs="Times New Roman"/>
                <w:sz w:val="24"/>
                <w:szCs w:val="24"/>
                <w:shd w:val="clear" w:color="auto" w:fill="FFFFFF"/>
              </w:rPr>
              <w:t xml:space="preserve"> Saskaņā ar Valsts robežsardzes sniegto informāciju personu grupas, uz kurām nav attiecināma prasība par Covid-19 testa nepieciešamību, ceļojot uz Latvijas Republiku, ir šādā procentuālā lielumā:</w:t>
            </w:r>
          </w:p>
          <w:p w:rsidR="002D72B7" w:rsidRPr="00BC62EB" w:rsidRDefault="002D72B7" w:rsidP="002D72B7">
            <w:pPr>
              <w:spacing w:after="0" w:line="240" w:lineRule="auto"/>
              <w:ind w:firstLine="816"/>
              <w:contextualSpacing/>
              <w:jc w:val="both"/>
              <w:rPr>
                <w:rFonts w:ascii="Times New Roman" w:hAnsi="Times New Roman" w:cs="Times New Roman"/>
                <w:sz w:val="24"/>
                <w:szCs w:val="24"/>
                <w:shd w:val="clear" w:color="auto" w:fill="FFFFFF"/>
              </w:rPr>
            </w:pPr>
            <w:r w:rsidRPr="00BC62EB">
              <w:rPr>
                <w:rFonts w:ascii="Times New Roman" w:hAnsi="Times New Roman" w:cs="Times New Roman"/>
                <w:sz w:val="24"/>
                <w:szCs w:val="24"/>
                <w:shd w:val="clear" w:color="auto" w:fill="FFFFFF"/>
              </w:rPr>
              <w:t xml:space="preserve">1. autoceļu </w:t>
            </w:r>
            <w:proofErr w:type="spellStart"/>
            <w:r w:rsidRPr="00BC62EB">
              <w:rPr>
                <w:rFonts w:ascii="Times New Roman" w:hAnsi="Times New Roman" w:cs="Times New Roman"/>
                <w:sz w:val="24"/>
                <w:szCs w:val="24"/>
                <w:shd w:val="clear" w:color="auto" w:fill="FFFFFF"/>
              </w:rPr>
              <w:t>robežšķērsošanas</w:t>
            </w:r>
            <w:proofErr w:type="spellEnd"/>
            <w:r w:rsidRPr="00BC62EB">
              <w:rPr>
                <w:rFonts w:ascii="Times New Roman" w:hAnsi="Times New Roman" w:cs="Times New Roman"/>
                <w:sz w:val="24"/>
                <w:szCs w:val="24"/>
                <w:shd w:val="clear" w:color="auto" w:fill="FFFFFF"/>
              </w:rPr>
              <w:t xml:space="preserve"> vietas - 98% pārvadātāja personāls;</w:t>
            </w:r>
          </w:p>
          <w:p w:rsidR="002D72B7" w:rsidRPr="00BC62EB" w:rsidRDefault="002D72B7" w:rsidP="002D72B7">
            <w:pPr>
              <w:spacing w:after="0" w:line="240" w:lineRule="auto"/>
              <w:ind w:firstLine="816"/>
              <w:contextualSpacing/>
              <w:jc w:val="both"/>
              <w:rPr>
                <w:rFonts w:ascii="Times New Roman" w:hAnsi="Times New Roman" w:cs="Times New Roman"/>
                <w:sz w:val="24"/>
                <w:szCs w:val="24"/>
                <w:shd w:val="clear" w:color="auto" w:fill="FFFFFF"/>
              </w:rPr>
            </w:pPr>
            <w:r w:rsidRPr="00BC62EB">
              <w:rPr>
                <w:rFonts w:ascii="Times New Roman" w:hAnsi="Times New Roman" w:cs="Times New Roman"/>
                <w:sz w:val="24"/>
                <w:szCs w:val="24"/>
                <w:shd w:val="clear" w:color="auto" w:fill="FFFFFF"/>
              </w:rPr>
              <w:t xml:space="preserve">2. dzelzceļa </w:t>
            </w:r>
            <w:proofErr w:type="spellStart"/>
            <w:r w:rsidRPr="00BC62EB">
              <w:rPr>
                <w:rFonts w:ascii="Times New Roman" w:hAnsi="Times New Roman" w:cs="Times New Roman"/>
                <w:sz w:val="24"/>
                <w:szCs w:val="24"/>
                <w:shd w:val="clear" w:color="auto" w:fill="FFFFFF"/>
              </w:rPr>
              <w:t>robežšķērsošanas</w:t>
            </w:r>
            <w:proofErr w:type="spellEnd"/>
            <w:r w:rsidRPr="00BC62EB">
              <w:rPr>
                <w:rFonts w:ascii="Times New Roman" w:hAnsi="Times New Roman" w:cs="Times New Roman"/>
                <w:sz w:val="24"/>
                <w:szCs w:val="24"/>
                <w:shd w:val="clear" w:color="auto" w:fill="FFFFFF"/>
              </w:rPr>
              <w:t xml:space="preserve"> vietas - 100% pārvadātāja personāls;</w:t>
            </w:r>
          </w:p>
          <w:p w:rsidR="002D72B7" w:rsidRPr="00BC62EB" w:rsidRDefault="002D72B7" w:rsidP="002D72B7">
            <w:pPr>
              <w:spacing w:after="0" w:line="240" w:lineRule="auto"/>
              <w:ind w:firstLine="816"/>
              <w:contextualSpacing/>
              <w:jc w:val="both"/>
              <w:rPr>
                <w:rFonts w:ascii="Times New Roman" w:hAnsi="Times New Roman" w:cs="Times New Roman"/>
                <w:sz w:val="24"/>
                <w:szCs w:val="24"/>
                <w:shd w:val="clear" w:color="auto" w:fill="FFFFFF"/>
              </w:rPr>
            </w:pPr>
            <w:r w:rsidRPr="00BC62EB">
              <w:rPr>
                <w:rFonts w:ascii="Times New Roman" w:hAnsi="Times New Roman" w:cs="Times New Roman"/>
                <w:sz w:val="24"/>
                <w:szCs w:val="24"/>
                <w:shd w:val="clear" w:color="auto" w:fill="FFFFFF"/>
              </w:rPr>
              <w:t xml:space="preserve">3. ostu </w:t>
            </w:r>
            <w:proofErr w:type="spellStart"/>
            <w:r w:rsidRPr="00BC62EB">
              <w:rPr>
                <w:rFonts w:ascii="Times New Roman" w:hAnsi="Times New Roman" w:cs="Times New Roman"/>
                <w:sz w:val="24"/>
                <w:szCs w:val="24"/>
                <w:shd w:val="clear" w:color="auto" w:fill="FFFFFF"/>
              </w:rPr>
              <w:t>robežšķērsošanas</w:t>
            </w:r>
            <w:proofErr w:type="spellEnd"/>
            <w:r w:rsidRPr="00BC62EB">
              <w:rPr>
                <w:rFonts w:ascii="Times New Roman" w:hAnsi="Times New Roman" w:cs="Times New Roman"/>
                <w:sz w:val="24"/>
                <w:szCs w:val="24"/>
                <w:shd w:val="clear" w:color="auto" w:fill="FFFFFF"/>
              </w:rPr>
              <w:t xml:space="preserve"> vietas - 60% pārvadātāja personāls un 40% jūrnieki un pasažieri.</w:t>
            </w:r>
          </w:p>
          <w:p w:rsidR="002D72B7" w:rsidRPr="00BC62EB" w:rsidRDefault="002D72B7" w:rsidP="002D72B7">
            <w:pPr>
              <w:spacing w:after="0" w:line="240" w:lineRule="auto"/>
              <w:ind w:firstLine="816"/>
              <w:contextualSpacing/>
              <w:jc w:val="both"/>
              <w:rPr>
                <w:rFonts w:ascii="Times New Roman" w:hAnsi="Times New Roman" w:cs="Times New Roman"/>
                <w:sz w:val="24"/>
                <w:szCs w:val="24"/>
                <w:shd w:val="clear" w:color="auto" w:fill="FFFFFF"/>
              </w:rPr>
            </w:pPr>
            <w:r w:rsidRPr="00BC62EB">
              <w:rPr>
                <w:rFonts w:ascii="Times New Roman" w:hAnsi="Times New Roman" w:cs="Times New Roman"/>
                <w:sz w:val="24"/>
                <w:szCs w:val="24"/>
                <w:shd w:val="clear" w:color="auto" w:fill="FFFFFF"/>
              </w:rPr>
              <w:t>4. iekšējās robežas LVA - EST  - 85% nodarbinātība (ikdienā šķērso valsts robežu) un 15% pārvadātāja personāls.</w:t>
            </w:r>
          </w:p>
          <w:p w:rsidR="002D72B7" w:rsidRPr="00BC62EB" w:rsidRDefault="002D72B7" w:rsidP="002D72B7">
            <w:pPr>
              <w:spacing w:after="0" w:line="240" w:lineRule="auto"/>
              <w:ind w:firstLine="816"/>
              <w:contextualSpacing/>
              <w:jc w:val="both"/>
              <w:rPr>
                <w:rFonts w:ascii="Times New Roman" w:hAnsi="Times New Roman" w:cs="Times New Roman"/>
                <w:sz w:val="24"/>
                <w:szCs w:val="24"/>
                <w:shd w:val="clear" w:color="auto" w:fill="FFFFFF"/>
              </w:rPr>
            </w:pPr>
            <w:r w:rsidRPr="00BC62EB">
              <w:rPr>
                <w:rFonts w:ascii="Times New Roman" w:hAnsi="Times New Roman" w:cs="Times New Roman"/>
                <w:sz w:val="24"/>
                <w:szCs w:val="24"/>
                <w:shd w:val="clear" w:color="auto" w:fill="FFFFFF"/>
              </w:rPr>
              <w:t>5. iekšējās robežas LVA - LTU  - 55% nodarbinātība (ikdienā šķērso valsts robežu) un 45% pārvadātāja personāls.</w:t>
            </w:r>
          </w:p>
          <w:p w:rsidR="002D72B7" w:rsidRPr="00BC62EB" w:rsidRDefault="002D72B7" w:rsidP="002D72B7">
            <w:pPr>
              <w:spacing w:after="0" w:line="240" w:lineRule="auto"/>
              <w:ind w:firstLine="816"/>
              <w:contextualSpacing/>
              <w:jc w:val="both"/>
              <w:rPr>
                <w:rFonts w:ascii="Times New Roman" w:hAnsi="Times New Roman" w:cs="Times New Roman"/>
                <w:sz w:val="24"/>
                <w:szCs w:val="24"/>
                <w:shd w:val="clear" w:color="auto" w:fill="FFFFFF"/>
              </w:rPr>
            </w:pPr>
            <w:r w:rsidRPr="00BC62EB">
              <w:rPr>
                <w:rFonts w:ascii="Times New Roman" w:hAnsi="Times New Roman" w:cs="Times New Roman"/>
                <w:sz w:val="24"/>
                <w:szCs w:val="24"/>
                <w:shd w:val="clear" w:color="auto" w:fill="FFFFFF"/>
              </w:rPr>
              <w:t>6. No kopējās plūsmas uz LVA-RUS un LVA-BLR ieceļoja 0,8% ar VRS priekšnieka individuālo atļauju.</w:t>
            </w:r>
          </w:p>
          <w:p w:rsidR="002D72B7" w:rsidRPr="00BC62EB" w:rsidRDefault="002D72B7" w:rsidP="002D72B7">
            <w:pPr>
              <w:spacing w:after="0" w:line="240" w:lineRule="auto"/>
              <w:ind w:firstLine="816"/>
              <w:contextualSpacing/>
              <w:jc w:val="both"/>
              <w:rPr>
                <w:rFonts w:ascii="Times New Roman" w:hAnsi="Times New Roman" w:cs="Times New Roman"/>
                <w:sz w:val="24"/>
                <w:szCs w:val="24"/>
                <w:shd w:val="clear" w:color="auto" w:fill="FFFFFF"/>
              </w:rPr>
            </w:pPr>
            <w:r w:rsidRPr="00BC62EB">
              <w:rPr>
                <w:rFonts w:ascii="Times New Roman" w:hAnsi="Times New Roman" w:cs="Times New Roman"/>
                <w:sz w:val="24"/>
                <w:szCs w:val="24"/>
                <w:shd w:val="clear" w:color="auto" w:fill="FFFFFF"/>
              </w:rPr>
              <w:t>Balstoties uz Valsts robežsardzes sniegto statistiku un lai mazinātu Covid-19 infekcijas slimības izplatību valstī, it īpaši, jaunā lipīgākā vīrusa Covid-19 izplatību, ir nepieciešam</w:t>
            </w:r>
            <w:r w:rsidR="0079305E" w:rsidRPr="00BC62EB">
              <w:rPr>
                <w:rFonts w:ascii="Times New Roman" w:hAnsi="Times New Roman" w:cs="Times New Roman"/>
                <w:sz w:val="24"/>
                <w:szCs w:val="24"/>
                <w:shd w:val="clear" w:color="auto" w:fill="FFFFFF"/>
              </w:rPr>
              <w:t xml:space="preserve">s attiecīgs </w:t>
            </w:r>
            <w:r w:rsidRPr="00BC62EB">
              <w:rPr>
                <w:rFonts w:ascii="Times New Roman" w:hAnsi="Times New Roman" w:cs="Times New Roman"/>
                <w:sz w:val="24"/>
                <w:szCs w:val="24"/>
                <w:shd w:val="clear" w:color="auto" w:fill="FFFFFF"/>
              </w:rPr>
              <w:t>grozījum</w:t>
            </w:r>
            <w:r w:rsidR="0079305E" w:rsidRPr="00BC62EB">
              <w:rPr>
                <w:rFonts w:ascii="Times New Roman" w:hAnsi="Times New Roman" w:cs="Times New Roman"/>
                <w:sz w:val="24"/>
                <w:szCs w:val="24"/>
                <w:shd w:val="clear" w:color="auto" w:fill="FFFFFF"/>
              </w:rPr>
              <w:t>s noteikums noteikumos</w:t>
            </w:r>
            <w:r w:rsidRPr="00BC62EB">
              <w:rPr>
                <w:rFonts w:ascii="Times New Roman" w:hAnsi="Times New Roman" w:cs="Times New Roman"/>
                <w:sz w:val="24"/>
                <w:szCs w:val="24"/>
                <w:shd w:val="clear" w:color="auto" w:fill="FFFFFF"/>
              </w:rPr>
              <w:t>.</w:t>
            </w:r>
            <w:r w:rsidR="0079305E" w:rsidRPr="00BC62EB">
              <w:rPr>
                <w:rFonts w:ascii="Times New Roman" w:hAnsi="Times New Roman" w:cs="Times New Roman"/>
                <w:sz w:val="24"/>
                <w:szCs w:val="24"/>
                <w:shd w:val="clear" w:color="auto" w:fill="FFFFFF"/>
              </w:rPr>
              <w:t xml:space="preserve"> Proti, noteiktā prasība par Covid-19 testa nepieciešamību nav attiecināma, ieceļojot Latvijas Republikā, </w:t>
            </w:r>
            <w:r w:rsidR="0079305E" w:rsidRPr="00BC62EB">
              <w:rPr>
                <w:rFonts w:ascii="Times New Roman" w:eastAsia="Times New Roman" w:hAnsi="Times New Roman" w:cs="Times New Roman"/>
                <w:sz w:val="24"/>
                <w:szCs w:val="24"/>
                <w:lang w:eastAsia="lv-LV"/>
              </w:rPr>
              <w:t xml:space="preserve">transporta un pasažieru pārvadājumu pakalpojumu sniedzēja darbiniekiem un pasažieru, kravas vai tehnisko reisu apkalpes locekļiem, arī tad, ja tie dodas uz darba pienākumu veikšanas vietu vai atgriežas no tās </w:t>
            </w:r>
            <w:r w:rsidR="0079305E" w:rsidRPr="00BC62EB">
              <w:rPr>
                <w:rFonts w:ascii="Times New Roman" w:eastAsia="Times New Roman" w:hAnsi="Times New Roman" w:cs="Times New Roman"/>
                <w:bCs/>
                <w:sz w:val="24"/>
                <w:szCs w:val="24"/>
                <w:lang w:eastAsia="lv-LV"/>
              </w:rPr>
              <w:t>un ja uzturēšanās periods, veicot darba pienākumus, Latvijas Republikas teritorijā  nepārsniedz 72 stundas vai uzturēšanās ilgums nopietna sabiedrības veselības apdraudējuma valstīs (pēdējo 14 dienu laikā) nepārsniedz 72 stundas</w:t>
            </w:r>
            <w:r w:rsidR="0079305E" w:rsidRPr="00BC62EB">
              <w:rPr>
                <w:rFonts w:ascii="Times New Roman" w:eastAsia="Times New Roman" w:hAnsi="Times New Roman" w:cs="Times New Roman"/>
                <w:sz w:val="24"/>
                <w:szCs w:val="24"/>
                <w:lang w:eastAsia="lv-LV"/>
              </w:rPr>
              <w:t>.</w:t>
            </w:r>
          </w:p>
          <w:p w:rsidR="007D3832" w:rsidRPr="00BC62EB" w:rsidRDefault="0079305E" w:rsidP="007D3832">
            <w:pPr>
              <w:pStyle w:val="tv213"/>
              <w:shd w:val="clear" w:color="auto" w:fill="FFFFFF"/>
              <w:spacing w:before="0" w:beforeAutospacing="0" w:after="0" w:afterAutospacing="0" w:line="293" w:lineRule="atLeast"/>
              <w:ind w:firstLine="300"/>
              <w:jc w:val="both"/>
            </w:pPr>
            <w:r w:rsidRPr="00BC62EB">
              <w:rPr>
                <w:shd w:val="clear" w:color="auto" w:fill="FFFFFF"/>
              </w:rPr>
              <w:t>Līdz ar to, paredzot, ja noteiktais 72 stundu termiņš tiek pārsniegts, tad minētajām personu grupām, ieceļojot Latvijas Republikā, ir jāuzrāda veiktais Covid-19 tests.</w:t>
            </w:r>
            <w:r w:rsidR="007D3832" w:rsidRPr="00BC62EB">
              <w:rPr>
                <w:shd w:val="clear" w:color="auto" w:fill="FFFFFF"/>
              </w:rPr>
              <w:t xml:space="preserve"> Vienlaikus ir arī norādāms, ka noteikumu 35.</w:t>
            </w:r>
            <w:r w:rsidR="007D3832" w:rsidRPr="00BC62EB">
              <w:rPr>
                <w:shd w:val="clear" w:color="auto" w:fill="FFFFFF"/>
                <w:vertAlign w:val="superscript"/>
              </w:rPr>
              <w:t>4</w:t>
            </w:r>
            <w:r w:rsidR="007D3832" w:rsidRPr="00BC62EB">
              <w:rPr>
                <w:shd w:val="clear" w:color="auto" w:fill="FFFFFF"/>
              </w:rPr>
              <w:t xml:space="preserve"> 7. apakšpunkts nosaka, ka Covid-19 tests nav nepieciešams, ieceļojot Latvijas Republikā, arī noteikumu </w:t>
            </w:r>
            <w:hyperlink r:id="rId9" w:anchor="p58.1" w:history="1">
              <w:r w:rsidR="007D3832" w:rsidRPr="00BC62EB">
                <w:rPr>
                  <w:rStyle w:val="Hyperlink"/>
                  <w:color w:val="auto"/>
                  <w:u w:val="none"/>
                  <w:shd w:val="clear" w:color="auto" w:fill="FFFFFF"/>
                </w:rPr>
                <w:t>58.</w:t>
              </w:r>
              <w:r w:rsidR="007D3832" w:rsidRPr="00BC62EB">
                <w:rPr>
                  <w:rStyle w:val="Hyperlink"/>
                  <w:color w:val="auto"/>
                  <w:u w:val="none"/>
                  <w:shd w:val="clear" w:color="auto" w:fill="FFFFFF"/>
                  <w:vertAlign w:val="superscript"/>
                </w:rPr>
                <w:t>1</w:t>
              </w:r>
            </w:hyperlink>
            <w:r w:rsidR="007D3832" w:rsidRPr="00BC62EB">
              <w:rPr>
                <w:shd w:val="clear" w:color="auto" w:fill="FFFFFF"/>
              </w:rPr>
              <w:t> un </w:t>
            </w:r>
            <w:hyperlink r:id="rId10" w:anchor="p58.5" w:history="1">
              <w:r w:rsidR="007D3832" w:rsidRPr="00BC62EB">
                <w:rPr>
                  <w:rStyle w:val="Hyperlink"/>
                  <w:color w:val="auto"/>
                  <w:u w:val="none"/>
                  <w:shd w:val="clear" w:color="auto" w:fill="FFFFFF"/>
                </w:rPr>
                <w:t>58.</w:t>
              </w:r>
              <w:r w:rsidR="007D3832" w:rsidRPr="00BC62EB">
                <w:rPr>
                  <w:rStyle w:val="Hyperlink"/>
                  <w:color w:val="auto"/>
                  <w:u w:val="none"/>
                  <w:shd w:val="clear" w:color="auto" w:fill="FFFFFF"/>
                  <w:vertAlign w:val="superscript"/>
                </w:rPr>
                <w:t>5</w:t>
              </w:r>
              <w:r w:rsidR="007D3832" w:rsidRPr="00BC62EB">
                <w:rPr>
                  <w:rStyle w:val="Hyperlink"/>
                  <w:color w:val="auto"/>
                  <w:u w:val="none"/>
                  <w:shd w:val="clear" w:color="auto" w:fill="FFFFFF"/>
                </w:rPr>
                <w:t> punktā</w:t>
              </w:r>
            </w:hyperlink>
            <w:r w:rsidR="007D3832" w:rsidRPr="00BC62EB">
              <w:rPr>
                <w:shd w:val="clear" w:color="auto" w:fill="FFFFFF"/>
              </w:rPr>
              <w:t xml:space="preserve"> minētajām personām. Proti, noteiktais izņēmums ir arī attiecināms uz </w:t>
            </w:r>
            <w:r w:rsidR="007D3832" w:rsidRPr="00BC62EB">
              <w:t xml:space="preserve">Eiropas Savienības dalībvalstu pilsoņiem un pastāvīgajiem iedzīvotājiem, kuri ikdienā šķērso Latvijas Republikas sauszemes robežu ar citām Eiropas Savienības valstīm, un </w:t>
            </w:r>
            <w:r w:rsidR="007D3832" w:rsidRPr="00BC62EB">
              <w:rPr>
                <w:shd w:val="clear" w:color="auto" w:fill="FFFFFF"/>
              </w:rPr>
              <w:t xml:space="preserve">Valkas novadā un Valgas </w:t>
            </w:r>
            <w:r w:rsidR="007D3832" w:rsidRPr="00BC62EB">
              <w:rPr>
                <w:shd w:val="clear" w:color="auto" w:fill="FFFFFF"/>
              </w:rPr>
              <w:lastRenderedPageBreak/>
              <w:t xml:space="preserve">pagastā (Igaunijas Republika) deklarētajiem Eiropas Savienības dalībvalstu pilsoņiem un pastāvīgajiem iedzīvotājiem, kuri ikdienā šķērso Latvijas Republikas sauszemes robežu ar Igaunijas Republiku, ja viņi nepārvietojas ārpus Valkas un Valgas pašvaldību administratīvajām teritorijām. Tādējādi, ja </w:t>
            </w:r>
            <w:r w:rsidR="007D3832" w:rsidRPr="00BC62EB">
              <w:t xml:space="preserve">transporta un pasažieru pārvadājumu pakalpojumu sniedzēja darbinieks un pasažieru, kravas vai tehnisko reisu apkalpes loceklis atbilst </w:t>
            </w:r>
            <w:r w:rsidR="00BC62EB" w:rsidRPr="00BC62EB">
              <w:t xml:space="preserve">arī </w:t>
            </w:r>
            <w:r w:rsidR="007D3832" w:rsidRPr="00BC62EB">
              <w:t xml:space="preserve">noteikumu </w:t>
            </w:r>
            <w:hyperlink r:id="rId11" w:anchor="p58.1" w:history="1">
              <w:r w:rsidR="007D3832" w:rsidRPr="00BC62EB">
                <w:rPr>
                  <w:rStyle w:val="Hyperlink"/>
                  <w:color w:val="auto"/>
                  <w:u w:val="none"/>
                  <w:shd w:val="clear" w:color="auto" w:fill="FFFFFF"/>
                </w:rPr>
                <w:t>58.</w:t>
              </w:r>
              <w:r w:rsidR="007D3832" w:rsidRPr="00BC62EB">
                <w:rPr>
                  <w:rStyle w:val="Hyperlink"/>
                  <w:color w:val="auto"/>
                  <w:u w:val="none"/>
                  <w:shd w:val="clear" w:color="auto" w:fill="FFFFFF"/>
                  <w:vertAlign w:val="superscript"/>
                </w:rPr>
                <w:t>1</w:t>
              </w:r>
            </w:hyperlink>
            <w:r w:rsidR="007D3832" w:rsidRPr="00BC62EB">
              <w:rPr>
                <w:shd w:val="clear" w:color="auto" w:fill="FFFFFF"/>
              </w:rPr>
              <w:t> un </w:t>
            </w:r>
            <w:hyperlink r:id="rId12" w:anchor="p58.5" w:history="1">
              <w:r w:rsidR="007D3832" w:rsidRPr="00BC62EB">
                <w:rPr>
                  <w:rStyle w:val="Hyperlink"/>
                  <w:color w:val="auto"/>
                  <w:u w:val="none"/>
                  <w:shd w:val="clear" w:color="auto" w:fill="FFFFFF"/>
                </w:rPr>
                <w:t>58.</w:t>
              </w:r>
              <w:r w:rsidR="007D3832" w:rsidRPr="00BC62EB">
                <w:rPr>
                  <w:rStyle w:val="Hyperlink"/>
                  <w:color w:val="auto"/>
                  <w:u w:val="none"/>
                  <w:shd w:val="clear" w:color="auto" w:fill="FFFFFF"/>
                  <w:vertAlign w:val="superscript"/>
                </w:rPr>
                <w:t>5</w:t>
              </w:r>
              <w:r w:rsidR="007D3832" w:rsidRPr="00BC62EB">
                <w:rPr>
                  <w:rStyle w:val="Hyperlink"/>
                  <w:color w:val="auto"/>
                  <w:u w:val="none"/>
                  <w:shd w:val="clear" w:color="auto" w:fill="FFFFFF"/>
                </w:rPr>
                <w:t> punktā</w:t>
              </w:r>
            </w:hyperlink>
            <w:r w:rsidR="007D3832" w:rsidRPr="00BC62EB">
              <w:t xml:space="preserve"> noteiktajiem nosacījumiem, tad attiecīgi šai personai nav nepieciešam</w:t>
            </w:r>
            <w:bookmarkStart w:id="2" w:name="_GoBack"/>
            <w:bookmarkEnd w:id="2"/>
            <w:r w:rsidR="007D3832" w:rsidRPr="00BC62EB">
              <w:t>s Covid-19 tests, ieceļojot Latvijas Republikā.</w:t>
            </w:r>
          </w:p>
          <w:p w:rsidR="009B3B72" w:rsidRPr="00BC62EB" w:rsidRDefault="0079305E" w:rsidP="007D3832">
            <w:pPr>
              <w:pStyle w:val="tv213"/>
              <w:shd w:val="clear" w:color="auto" w:fill="FFFFFF"/>
              <w:spacing w:before="0" w:beforeAutospacing="0" w:after="0" w:afterAutospacing="0" w:line="293" w:lineRule="atLeast"/>
              <w:ind w:firstLine="300"/>
              <w:jc w:val="both"/>
            </w:pPr>
            <w:r w:rsidRPr="00BC62EB">
              <w:rPr>
                <w:shd w:val="clear" w:color="auto" w:fill="FFFFFF"/>
              </w:rPr>
              <w:t xml:space="preserve">Tāpat, lai Slimības profilakses un kontroles centrs spētu veikt pēc iespējas visaptverošāku epidemioloģisko izmeklēšanu un ievērojot noteikumu 69.3.3. apakšpunktā noteikto, projekts paredz, ka </w:t>
            </w:r>
            <w:r w:rsidRPr="00BC62EB">
              <w:t>personu informācijas sistēmā (informācijas sistēmas tīmekļvietnē (covidpass.lv)) personai būs arī jānorāda informāciju par transportlīdzekļa reģistrācijas numuru, kas neveic komercpārvadājumu.</w:t>
            </w:r>
          </w:p>
        </w:tc>
      </w:tr>
      <w:tr w:rsidR="009B3B72" w:rsidRPr="00C13926" w:rsidTr="00A400F8">
        <w:tc>
          <w:tcPr>
            <w:tcW w:w="311" w:type="pct"/>
            <w:tcBorders>
              <w:top w:val="single" w:sz="4" w:space="0" w:color="auto"/>
              <w:left w:val="single" w:sz="4" w:space="0" w:color="auto"/>
              <w:bottom w:val="single" w:sz="4" w:space="0" w:color="auto"/>
              <w:right w:val="single" w:sz="4" w:space="0" w:color="auto"/>
            </w:tcBorders>
            <w:hideMark/>
          </w:tcPr>
          <w:p w:rsidR="009B3B72" w:rsidRPr="00C13926" w:rsidRDefault="009B3B72" w:rsidP="009B3B72">
            <w:pPr>
              <w:spacing w:after="0" w:line="240" w:lineRule="auto"/>
              <w:jc w:val="center"/>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lastRenderedPageBreak/>
              <w:t>3.</w:t>
            </w:r>
          </w:p>
        </w:tc>
        <w:tc>
          <w:tcPr>
            <w:tcW w:w="1329" w:type="pct"/>
            <w:tcBorders>
              <w:top w:val="single" w:sz="4" w:space="0" w:color="auto"/>
              <w:left w:val="single" w:sz="4" w:space="0" w:color="auto"/>
              <w:bottom w:val="single" w:sz="4" w:space="0" w:color="auto"/>
              <w:right w:val="single" w:sz="4" w:space="0" w:color="auto"/>
            </w:tcBorders>
            <w:hideMark/>
          </w:tcPr>
          <w:p w:rsidR="009B3B72" w:rsidRPr="00C13926" w:rsidRDefault="009B3B72" w:rsidP="009B3B72">
            <w:pPr>
              <w:spacing w:after="0" w:line="240" w:lineRule="auto"/>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Projekta izstrādē iesaistītās institūcijas un publiskas personas kapitālsabiedrības</w:t>
            </w:r>
          </w:p>
        </w:tc>
        <w:tc>
          <w:tcPr>
            <w:tcW w:w="3360" w:type="pct"/>
            <w:tcBorders>
              <w:top w:val="single" w:sz="4" w:space="0" w:color="auto"/>
              <w:left w:val="single" w:sz="4" w:space="0" w:color="auto"/>
              <w:bottom w:val="single" w:sz="4" w:space="0" w:color="auto"/>
              <w:right w:val="single" w:sz="4" w:space="0" w:color="auto"/>
            </w:tcBorders>
            <w:hideMark/>
          </w:tcPr>
          <w:p w:rsidR="009B3B72" w:rsidRPr="00BC62EB" w:rsidRDefault="009B3B72" w:rsidP="009B3B72">
            <w:pPr>
              <w:spacing w:after="0" w:line="240" w:lineRule="auto"/>
              <w:jc w:val="both"/>
              <w:rPr>
                <w:rFonts w:ascii="Times New Roman" w:eastAsia="Times New Roman" w:hAnsi="Times New Roman" w:cs="Times New Roman"/>
                <w:sz w:val="24"/>
                <w:szCs w:val="24"/>
              </w:rPr>
            </w:pPr>
            <w:r w:rsidRPr="00BC62EB">
              <w:rPr>
                <w:rFonts w:ascii="Times New Roman" w:eastAsia="Times New Roman" w:hAnsi="Times New Roman" w:cs="Times New Roman"/>
                <w:iCs/>
                <w:sz w:val="24"/>
                <w:szCs w:val="24"/>
                <w:lang w:eastAsia="lv-LV"/>
              </w:rPr>
              <w:t>Starpinstitūciju darbības koordinācijas grupa.</w:t>
            </w:r>
          </w:p>
        </w:tc>
      </w:tr>
      <w:tr w:rsidR="009B3B72" w:rsidRPr="00C13926" w:rsidTr="00A400F8">
        <w:tc>
          <w:tcPr>
            <w:tcW w:w="311" w:type="pct"/>
            <w:tcBorders>
              <w:top w:val="single" w:sz="4" w:space="0" w:color="auto"/>
              <w:left w:val="single" w:sz="4" w:space="0" w:color="auto"/>
              <w:bottom w:val="single" w:sz="4" w:space="0" w:color="auto"/>
              <w:right w:val="single" w:sz="4" w:space="0" w:color="auto"/>
            </w:tcBorders>
            <w:hideMark/>
          </w:tcPr>
          <w:p w:rsidR="009B3B72" w:rsidRPr="00C13926" w:rsidRDefault="009B3B72" w:rsidP="009B3B72">
            <w:pPr>
              <w:spacing w:after="0" w:line="240" w:lineRule="auto"/>
              <w:jc w:val="center"/>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4.</w:t>
            </w:r>
          </w:p>
        </w:tc>
        <w:tc>
          <w:tcPr>
            <w:tcW w:w="1329" w:type="pct"/>
            <w:tcBorders>
              <w:top w:val="single" w:sz="4" w:space="0" w:color="auto"/>
              <w:left w:val="single" w:sz="4" w:space="0" w:color="auto"/>
              <w:bottom w:val="single" w:sz="4" w:space="0" w:color="auto"/>
              <w:right w:val="single" w:sz="4" w:space="0" w:color="auto"/>
            </w:tcBorders>
            <w:hideMark/>
          </w:tcPr>
          <w:p w:rsidR="009B3B72" w:rsidRPr="00C13926" w:rsidRDefault="009B3B72" w:rsidP="009B3B72">
            <w:pPr>
              <w:spacing w:after="0" w:line="240" w:lineRule="auto"/>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rsidR="009B3B72" w:rsidRPr="00C13926" w:rsidRDefault="009B3B72" w:rsidP="009B3B72">
            <w:pPr>
              <w:spacing w:after="0" w:line="240" w:lineRule="auto"/>
              <w:jc w:val="both"/>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lang w:eastAsia="lv-LV"/>
              </w:rPr>
              <w:t>Nav.</w:t>
            </w:r>
          </w:p>
        </w:tc>
      </w:tr>
    </w:tbl>
    <w:p w:rsidR="00C7061B" w:rsidRPr="00C13926" w:rsidRDefault="00C7061B" w:rsidP="00C7061B">
      <w:pPr>
        <w:spacing w:after="0" w:line="240" w:lineRule="auto"/>
        <w:ind w:firstLine="300"/>
        <w:jc w:val="center"/>
        <w:rPr>
          <w:rFonts w:ascii="Times New Roman" w:eastAsia="Times New Roman" w:hAnsi="Times New Roman" w:cs="Times New Roman"/>
          <w:b/>
          <w:bCs/>
          <w:sz w:val="24"/>
          <w:szCs w:val="24"/>
          <w:lang w:eastAsia="lv-LV"/>
        </w:rPr>
      </w:pPr>
    </w:p>
    <w:p w:rsidR="00C7061B" w:rsidRPr="00C13926" w:rsidRDefault="00C7061B" w:rsidP="00C7061B">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13926" w:rsidRPr="00C13926" w:rsidTr="00A400F8">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7061B" w:rsidRPr="00C13926" w:rsidRDefault="00C7061B" w:rsidP="00A400F8">
            <w:pPr>
              <w:spacing w:after="0" w:line="240" w:lineRule="auto"/>
              <w:jc w:val="center"/>
              <w:rPr>
                <w:rFonts w:ascii="Times New Roman" w:eastAsia="Times New Roman" w:hAnsi="Times New Roman" w:cs="Times New Roman"/>
                <w:b/>
                <w:bCs/>
                <w:sz w:val="24"/>
                <w:szCs w:val="24"/>
              </w:rPr>
            </w:pPr>
            <w:r w:rsidRPr="00C13926">
              <w:rPr>
                <w:rFonts w:ascii="Times New Roman" w:eastAsia="Times New Roman" w:hAnsi="Times New Roman" w:cs="Times New Roman"/>
                <w:b/>
                <w:bCs/>
                <w:sz w:val="24"/>
                <w:szCs w:val="24"/>
              </w:rPr>
              <w:t>II. Tiesību akta projekta ietekme uz sabiedrību, tautsaimniecības attīstību un administratīvo slogu</w:t>
            </w:r>
          </w:p>
        </w:tc>
      </w:tr>
      <w:tr w:rsidR="00C13926" w:rsidRPr="00C13926" w:rsidTr="00A400F8">
        <w:tc>
          <w:tcPr>
            <w:tcW w:w="311" w:type="pct"/>
            <w:tcBorders>
              <w:top w:val="single" w:sz="4" w:space="0" w:color="auto"/>
              <w:left w:val="single" w:sz="4" w:space="0" w:color="auto"/>
              <w:bottom w:val="single" w:sz="4" w:space="0" w:color="auto"/>
              <w:right w:val="single" w:sz="4" w:space="0" w:color="auto"/>
            </w:tcBorders>
            <w:hideMark/>
          </w:tcPr>
          <w:p w:rsidR="00C7061B" w:rsidRPr="00C13926" w:rsidRDefault="00C7061B" w:rsidP="00A400F8">
            <w:pPr>
              <w:spacing w:after="0" w:line="240" w:lineRule="auto"/>
              <w:jc w:val="both"/>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rsidR="00C7061B" w:rsidRPr="00C13926" w:rsidRDefault="00C7061B" w:rsidP="00A400F8">
            <w:pPr>
              <w:spacing w:after="0" w:line="240" w:lineRule="auto"/>
              <w:jc w:val="both"/>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 xml:space="preserve">Sabiedrības </w:t>
            </w:r>
            <w:proofErr w:type="spellStart"/>
            <w:r w:rsidRPr="00C13926">
              <w:rPr>
                <w:rFonts w:ascii="Times New Roman" w:eastAsia="Times New Roman" w:hAnsi="Times New Roman" w:cs="Times New Roman"/>
                <w:sz w:val="24"/>
                <w:szCs w:val="24"/>
              </w:rPr>
              <w:t>mērķgrupas</w:t>
            </w:r>
            <w:proofErr w:type="spellEnd"/>
            <w:r w:rsidRPr="00C13926">
              <w:rPr>
                <w:rFonts w:ascii="Times New Roman" w:eastAsia="Times New Roman" w:hAnsi="Times New Roman" w:cs="Times New Roman"/>
                <w:sz w:val="24"/>
                <w:szCs w:val="24"/>
              </w:rPr>
              <w:t>,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rsidR="00C7061B" w:rsidRPr="00C13926" w:rsidRDefault="002415F9" w:rsidP="00C13926">
            <w:pPr>
              <w:spacing w:after="0" w:line="240" w:lineRule="auto"/>
              <w:jc w:val="both"/>
              <w:rPr>
                <w:rFonts w:ascii="Times New Roman" w:hAnsi="Times New Roman" w:cs="Times New Roman"/>
                <w:sz w:val="24"/>
                <w:szCs w:val="24"/>
              </w:rPr>
            </w:pPr>
            <w:r w:rsidRPr="00C13926">
              <w:rPr>
                <w:rFonts w:ascii="Times New Roman" w:hAnsi="Times New Roman" w:cs="Times New Roman"/>
                <w:noProof/>
                <w:sz w:val="24"/>
                <w:szCs w:val="24"/>
              </w:rPr>
              <w:t>Attiecīgas personu</w:t>
            </w:r>
            <w:r w:rsidR="00C13926">
              <w:rPr>
                <w:rFonts w:ascii="Times New Roman" w:hAnsi="Times New Roman" w:cs="Times New Roman"/>
                <w:noProof/>
                <w:sz w:val="24"/>
                <w:szCs w:val="24"/>
              </w:rPr>
              <w:t xml:space="preserve"> grupas</w:t>
            </w:r>
            <w:r w:rsidRPr="00C13926">
              <w:rPr>
                <w:rFonts w:ascii="Times New Roman" w:hAnsi="Times New Roman" w:cs="Times New Roman"/>
                <w:noProof/>
                <w:sz w:val="24"/>
                <w:szCs w:val="24"/>
              </w:rPr>
              <w:t xml:space="preserve">, kas </w:t>
            </w:r>
            <w:r w:rsidR="00BB6F34" w:rsidRPr="00C13926">
              <w:rPr>
                <w:rFonts w:ascii="Times New Roman" w:hAnsi="Times New Roman" w:cs="Times New Roman"/>
                <w:noProof/>
                <w:sz w:val="24"/>
                <w:szCs w:val="24"/>
              </w:rPr>
              <w:t>p</w:t>
            </w:r>
            <w:r w:rsidRPr="00C13926">
              <w:rPr>
                <w:rFonts w:ascii="Times New Roman" w:hAnsi="Times New Roman" w:cs="Times New Roman"/>
                <w:noProof/>
                <w:sz w:val="24"/>
                <w:szCs w:val="24"/>
              </w:rPr>
              <w:t>lāno ieceļot Latvijas Republikā.</w:t>
            </w:r>
          </w:p>
        </w:tc>
      </w:tr>
      <w:tr w:rsidR="00C13926" w:rsidRPr="00C13926" w:rsidTr="00A400F8">
        <w:tc>
          <w:tcPr>
            <w:tcW w:w="311" w:type="pct"/>
            <w:tcBorders>
              <w:top w:val="single" w:sz="4" w:space="0" w:color="auto"/>
              <w:left w:val="single" w:sz="4" w:space="0" w:color="auto"/>
              <w:bottom w:val="single" w:sz="4" w:space="0" w:color="auto"/>
              <w:right w:val="single" w:sz="4" w:space="0" w:color="auto"/>
            </w:tcBorders>
            <w:hideMark/>
          </w:tcPr>
          <w:p w:rsidR="00C7061B" w:rsidRPr="00C13926" w:rsidRDefault="00C7061B" w:rsidP="00A400F8">
            <w:pPr>
              <w:spacing w:after="0" w:line="240" w:lineRule="auto"/>
              <w:jc w:val="both"/>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rsidR="00C7061B" w:rsidRPr="00C13926" w:rsidRDefault="00C7061B" w:rsidP="004623A8">
            <w:pPr>
              <w:spacing w:after="0" w:line="240" w:lineRule="auto"/>
              <w:jc w:val="both"/>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tcPr>
          <w:p w:rsidR="004A5741" w:rsidRPr="00C13926" w:rsidRDefault="002415F9" w:rsidP="00C13926">
            <w:pPr>
              <w:spacing w:after="0" w:line="240" w:lineRule="auto"/>
              <w:jc w:val="both"/>
              <w:rPr>
                <w:rFonts w:ascii="Times New Roman" w:hAnsi="Times New Roman" w:cs="Times New Roman"/>
                <w:sz w:val="24"/>
                <w:szCs w:val="24"/>
              </w:rPr>
            </w:pPr>
            <w:r w:rsidRPr="00C13926">
              <w:rPr>
                <w:rFonts w:ascii="Times New Roman" w:hAnsi="Times New Roman" w:cs="Times New Roman"/>
                <w:sz w:val="24"/>
                <w:szCs w:val="24"/>
              </w:rPr>
              <w:t xml:space="preserve">Attiecīgām personu </w:t>
            </w:r>
            <w:r w:rsidR="00C13926">
              <w:rPr>
                <w:rFonts w:ascii="Times New Roman" w:hAnsi="Times New Roman" w:cs="Times New Roman"/>
                <w:sz w:val="24"/>
                <w:szCs w:val="24"/>
              </w:rPr>
              <w:t>grupām</w:t>
            </w:r>
            <w:r w:rsidRPr="00C13926">
              <w:rPr>
                <w:rFonts w:ascii="Times New Roman" w:hAnsi="Times New Roman" w:cs="Times New Roman"/>
                <w:sz w:val="24"/>
                <w:szCs w:val="24"/>
              </w:rPr>
              <w:t>, ieceļojot Latvijas Republikā, būs noteikts pienākums uzrādīt veiktu Covid-19 testu vai citu dokumentu, kas apliecina, ka persona nav infekcioza.</w:t>
            </w:r>
          </w:p>
        </w:tc>
      </w:tr>
      <w:tr w:rsidR="00C13926" w:rsidRPr="00C13926" w:rsidTr="00A400F8">
        <w:tc>
          <w:tcPr>
            <w:tcW w:w="311" w:type="pct"/>
            <w:tcBorders>
              <w:top w:val="single" w:sz="4" w:space="0" w:color="auto"/>
              <w:left w:val="single" w:sz="4" w:space="0" w:color="auto"/>
              <w:bottom w:val="single" w:sz="4" w:space="0" w:color="auto"/>
              <w:right w:val="single" w:sz="4" w:space="0" w:color="auto"/>
            </w:tcBorders>
            <w:hideMark/>
          </w:tcPr>
          <w:p w:rsidR="00C7061B" w:rsidRPr="00C13926" w:rsidRDefault="00C7061B" w:rsidP="00A400F8">
            <w:pPr>
              <w:spacing w:after="0" w:line="240" w:lineRule="auto"/>
              <w:jc w:val="both"/>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rsidR="00C7061B" w:rsidRPr="00C13926" w:rsidRDefault="00C7061B" w:rsidP="00A400F8">
            <w:pPr>
              <w:spacing w:after="0" w:line="240" w:lineRule="auto"/>
              <w:jc w:val="both"/>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rsidR="00C7061B" w:rsidRPr="00C13926" w:rsidRDefault="002415F9" w:rsidP="002415F9">
            <w:pPr>
              <w:spacing w:after="0" w:line="240" w:lineRule="auto"/>
              <w:jc w:val="both"/>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Projekts šo jomu neskar.</w:t>
            </w:r>
          </w:p>
        </w:tc>
      </w:tr>
      <w:tr w:rsidR="00C13926" w:rsidRPr="00C13926" w:rsidTr="00A400F8">
        <w:tc>
          <w:tcPr>
            <w:tcW w:w="311" w:type="pct"/>
            <w:tcBorders>
              <w:top w:val="single" w:sz="4" w:space="0" w:color="auto"/>
              <w:left w:val="single" w:sz="4" w:space="0" w:color="auto"/>
              <w:bottom w:val="single" w:sz="4" w:space="0" w:color="auto"/>
              <w:right w:val="single" w:sz="4" w:space="0" w:color="auto"/>
            </w:tcBorders>
            <w:hideMark/>
          </w:tcPr>
          <w:p w:rsidR="00C7061B" w:rsidRPr="00C13926" w:rsidRDefault="00C7061B" w:rsidP="00A400F8">
            <w:pPr>
              <w:spacing w:after="0" w:line="240" w:lineRule="auto"/>
              <w:jc w:val="both"/>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rsidR="00C7061B" w:rsidRPr="00C13926" w:rsidRDefault="00C7061B" w:rsidP="00A400F8">
            <w:pPr>
              <w:spacing w:after="0" w:line="240" w:lineRule="auto"/>
              <w:jc w:val="both"/>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rsidR="00C7061B" w:rsidRPr="00C13926" w:rsidRDefault="002415F9" w:rsidP="00A400F8">
            <w:pPr>
              <w:spacing w:after="0" w:line="240" w:lineRule="auto"/>
              <w:jc w:val="both"/>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Projekts šo jomu neskar.</w:t>
            </w:r>
          </w:p>
        </w:tc>
      </w:tr>
      <w:tr w:rsidR="00C7061B" w:rsidRPr="00C13926" w:rsidTr="00A400F8">
        <w:tc>
          <w:tcPr>
            <w:tcW w:w="311" w:type="pct"/>
            <w:tcBorders>
              <w:top w:val="single" w:sz="4" w:space="0" w:color="auto"/>
              <w:left w:val="single" w:sz="4" w:space="0" w:color="auto"/>
              <w:bottom w:val="single" w:sz="4" w:space="0" w:color="auto"/>
              <w:right w:val="single" w:sz="4" w:space="0" w:color="auto"/>
            </w:tcBorders>
            <w:hideMark/>
          </w:tcPr>
          <w:p w:rsidR="00C7061B" w:rsidRPr="00C13926" w:rsidRDefault="00C7061B" w:rsidP="00A400F8">
            <w:pPr>
              <w:spacing w:after="0" w:line="240" w:lineRule="auto"/>
              <w:jc w:val="both"/>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rsidR="00C7061B" w:rsidRPr="00C13926" w:rsidRDefault="00C7061B" w:rsidP="00A400F8">
            <w:pPr>
              <w:spacing w:after="0" w:line="240" w:lineRule="auto"/>
              <w:jc w:val="both"/>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rsidR="00C7061B" w:rsidRPr="00C13926" w:rsidRDefault="002415F9" w:rsidP="00A400F8">
            <w:pPr>
              <w:spacing w:after="0" w:line="240" w:lineRule="auto"/>
              <w:jc w:val="both"/>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Nav.</w:t>
            </w:r>
          </w:p>
        </w:tc>
      </w:tr>
    </w:tbl>
    <w:p w:rsidR="00BC7FA7" w:rsidRPr="00C13926" w:rsidRDefault="00BC7FA7" w:rsidP="00C7061B">
      <w:pPr>
        <w:spacing w:after="0" w:line="240" w:lineRule="auto"/>
        <w:rPr>
          <w:rFonts w:ascii="Times New Roman" w:eastAsia="Times New Roman" w:hAnsi="Times New Roman" w:cs="Times New Roman"/>
          <w:sz w:val="24"/>
          <w:szCs w:val="24"/>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4"/>
        <w:gridCol w:w="2680"/>
        <w:gridCol w:w="5816"/>
        <w:gridCol w:w="6"/>
      </w:tblGrid>
      <w:tr w:rsidR="00C13926" w:rsidRPr="00C13926" w:rsidTr="00575C91">
        <w:trPr>
          <w:gridAfter w:val="1"/>
          <w:wAfter w:w="6" w:type="dxa"/>
        </w:trPr>
        <w:tc>
          <w:tcPr>
            <w:tcW w:w="9060" w:type="dxa"/>
            <w:gridSpan w:val="3"/>
            <w:tcBorders>
              <w:top w:val="single" w:sz="4" w:space="0" w:color="auto"/>
              <w:left w:val="single" w:sz="4" w:space="0" w:color="auto"/>
              <w:bottom w:val="single" w:sz="4" w:space="0" w:color="auto"/>
              <w:right w:val="single" w:sz="4" w:space="0" w:color="auto"/>
            </w:tcBorders>
            <w:vAlign w:val="center"/>
          </w:tcPr>
          <w:p w:rsidR="001951D7" w:rsidRPr="00C13926" w:rsidRDefault="001951D7" w:rsidP="00A400F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C13926">
              <w:rPr>
                <w:rFonts w:ascii="Times New Roman" w:eastAsia="Times New Roman" w:hAnsi="Times New Roman" w:cs="Times New Roman"/>
                <w:b/>
                <w:bCs/>
                <w:sz w:val="24"/>
                <w:szCs w:val="24"/>
                <w:lang w:eastAsia="lv-LV"/>
              </w:rPr>
              <w:t>III. Tiesību akta projekta ietekme uz valsts budžetu un pašvaldību budžetiem</w:t>
            </w:r>
          </w:p>
        </w:tc>
      </w:tr>
      <w:tr w:rsidR="00C13926" w:rsidRPr="00C13926" w:rsidTr="00575C91">
        <w:trPr>
          <w:gridAfter w:val="1"/>
          <w:wAfter w:w="6" w:type="dxa"/>
        </w:trPr>
        <w:tc>
          <w:tcPr>
            <w:tcW w:w="9060" w:type="dxa"/>
            <w:gridSpan w:val="3"/>
            <w:tcBorders>
              <w:top w:val="single" w:sz="4" w:space="0" w:color="auto"/>
              <w:left w:val="single" w:sz="4" w:space="0" w:color="auto"/>
              <w:bottom w:val="single" w:sz="4" w:space="0" w:color="auto"/>
              <w:right w:val="single" w:sz="4" w:space="0" w:color="auto"/>
            </w:tcBorders>
            <w:vAlign w:val="center"/>
          </w:tcPr>
          <w:p w:rsidR="001951D7" w:rsidRPr="00C13926" w:rsidRDefault="001951D7" w:rsidP="00A400F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C13926">
              <w:rPr>
                <w:rFonts w:ascii="Times New Roman" w:eastAsia="Times New Roman" w:hAnsi="Times New Roman" w:cs="Times New Roman"/>
                <w:bCs/>
                <w:sz w:val="24"/>
                <w:szCs w:val="24"/>
              </w:rPr>
              <w:t>Projekts šo jomu neskar.</w:t>
            </w:r>
          </w:p>
        </w:tc>
      </w:tr>
      <w:tr w:rsidR="00C13926" w:rsidRPr="00C13926" w:rsidTr="00575C91">
        <w:trPr>
          <w:gridAfter w:val="1"/>
          <w:wAfter w:w="6" w:type="dxa"/>
        </w:trPr>
        <w:tc>
          <w:tcPr>
            <w:tcW w:w="9060" w:type="dxa"/>
            <w:gridSpan w:val="3"/>
            <w:tcBorders>
              <w:top w:val="single" w:sz="4" w:space="0" w:color="auto"/>
              <w:left w:val="single" w:sz="4" w:space="0" w:color="auto"/>
              <w:bottom w:val="single" w:sz="4" w:space="0" w:color="auto"/>
              <w:right w:val="single" w:sz="4" w:space="0" w:color="auto"/>
            </w:tcBorders>
            <w:vAlign w:val="center"/>
          </w:tcPr>
          <w:p w:rsidR="001951D7" w:rsidRPr="00C13926" w:rsidRDefault="001951D7" w:rsidP="00A400F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C13926">
              <w:rPr>
                <w:rFonts w:ascii="Times New Roman" w:eastAsia="Times New Roman" w:hAnsi="Times New Roman" w:cs="Times New Roman"/>
                <w:b/>
                <w:bCs/>
                <w:sz w:val="24"/>
                <w:szCs w:val="24"/>
                <w:lang w:eastAsia="lv-LV"/>
              </w:rPr>
              <w:t>IV. Tiesību akta projekta ietekme uz spēkā esošo tiesību normu sistēmu</w:t>
            </w:r>
          </w:p>
        </w:tc>
      </w:tr>
      <w:tr w:rsidR="00C13926" w:rsidRPr="00C13926" w:rsidTr="00575C91">
        <w:trPr>
          <w:gridAfter w:val="1"/>
          <w:wAfter w:w="6" w:type="dxa"/>
        </w:trPr>
        <w:tc>
          <w:tcPr>
            <w:tcW w:w="9060" w:type="dxa"/>
            <w:gridSpan w:val="3"/>
            <w:tcBorders>
              <w:top w:val="single" w:sz="4" w:space="0" w:color="auto"/>
              <w:left w:val="single" w:sz="4" w:space="0" w:color="auto"/>
              <w:bottom w:val="single" w:sz="4" w:space="0" w:color="auto"/>
              <w:right w:val="single" w:sz="4" w:space="0" w:color="auto"/>
            </w:tcBorders>
            <w:vAlign w:val="center"/>
          </w:tcPr>
          <w:p w:rsidR="001951D7" w:rsidRPr="00C13926" w:rsidRDefault="001951D7" w:rsidP="00A400F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C13926">
              <w:rPr>
                <w:rFonts w:ascii="Times New Roman" w:eastAsia="Times New Roman" w:hAnsi="Times New Roman" w:cs="Times New Roman"/>
                <w:bCs/>
                <w:sz w:val="24"/>
                <w:szCs w:val="24"/>
              </w:rPr>
              <w:t>Projekts šo jomu neskar.</w:t>
            </w:r>
          </w:p>
        </w:tc>
      </w:tr>
      <w:tr w:rsidR="00C13926" w:rsidRPr="00C13926" w:rsidTr="00575C91">
        <w:tc>
          <w:tcPr>
            <w:tcW w:w="9066" w:type="dxa"/>
            <w:gridSpan w:val="4"/>
            <w:tcBorders>
              <w:top w:val="single" w:sz="4" w:space="0" w:color="auto"/>
              <w:left w:val="single" w:sz="4" w:space="0" w:color="auto"/>
              <w:bottom w:val="single" w:sz="4" w:space="0" w:color="auto"/>
              <w:right w:val="single" w:sz="4" w:space="0" w:color="auto"/>
            </w:tcBorders>
            <w:vAlign w:val="center"/>
            <w:hideMark/>
          </w:tcPr>
          <w:p w:rsidR="00C7061B" w:rsidRPr="00C13926" w:rsidRDefault="00C7061B" w:rsidP="002726C3">
            <w:pPr>
              <w:spacing w:after="0" w:line="240" w:lineRule="auto"/>
              <w:jc w:val="center"/>
              <w:rPr>
                <w:rFonts w:ascii="Times New Roman" w:eastAsia="Times New Roman" w:hAnsi="Times New Roman" w:cs="Times New Roman"/>
                <w:b/>
                <w:bCs/>
                <w:sz w:val="24"/>
                <w:szCs w:val="24"/>
              </w:rPr>
            </w:pPr>
            <w:r w:rsidRPr="00C13926">
              <w:rPr>
                <w:rFonts w:ascii="Times New Roman" w:eastAsia="Times New Roman" w:hAnsi="Times New Roman" w:cs="Times New Roman"/>
                <w:b/>
                <w:bCs/>
                <w:sz w:val="24"/>
                <w:szCs w:val="24"/>
              </w:rPr>
              <w:t>V. Tiesību akta projekta atbilstība Latvijas Republikas starptautiskajām saistībām</w:t>
            </w:r>
          </w:p>
        </w:tc>
      </w:tr>
      <w:tr w:rsidR="00C13926" w:rsidRPr="00C13926" w:rsidTr="001951D7">
        <w:tc>
          <w:tcPr>
            <w:tcW w:w="9066" w:type="dxa"/>
            <w:gridSpan w:val="4"/>
            <w:tcBorders>
              <w:top w:val="single" w:sz="4" w:space="0" w:color="auto"/>
              <w:left w:val="single" w:sz="4" w:space="0" w:color="auto"/>
              <w:bottom w:val="single" w:sz="4" w:space="0" w:color="auto"/>
              <w:right w:val="single" w:sz="4" w:space="0" w:color="auto"/>
            </w:tcBorders>
            <w:vAlign w:val="center"/>
          </w:tcPr>
          <w:p w:rsidR="00C7061B" w:rsidRPr="00C13926" w:rsidRDefault="00C7061B" w:rsidP="00A400F8">
            <w:pPr>
              <w:spacing w:after="0" w:line="240" w:lineRule="auto"/>
              <w:jc w:val="center"/>
              <w:rPr>
                <w:rFonts w:ascii="Times New Roman" w:hAnsi="Times New Roman" w:cs="Times New Roman"/>
                <w:b/>
                <w:sz w:val="24"/>
                <w:szCs w:val="24"/>
              </w:rPr>
            </w:pPr>
            <w:r w:rsidRPr="00C13926">
              <w:rPr>
                <w:rFonts w:ascii="Times New Roman" w:eastAsia="Times New Roman" w:hAnsi="Times New Roman" w:cs="Times New Roman"/>
                <w:sz w:val="24"/>
                <w:szCs w:val="24"/>
                <w:lang w:eastAsia="lv-LV"/>
              </w:rPr>
              <w:t>Projekts šo jomu neskar.</w:t>
            </w:r>
          </w:p>
        </w:tc>
      </w:tr>
      <w:tr w:rsidR="00C13926" w:rsidRPr="00C13926" w:rsidTr="001951D7">
        <w:tc>
          <w:tcPr>
            <w:tcW w:w="9066" w:type="dxa"/>
            <w:gridSpan w:val="4"/>
            <w:tcBorders>
              <w:top w:val="single" w:sz="4" w:space="0" w:color="auto"/>
              <w:left w:val="nil"/>
              <w:bottom w:val="single" w:sz="4" w:space="0" w:color="auto"/>
              <w:right w:val="nil"/>
            </w:tcBorders>
            <w:vAlign w:val="center"/>
          </w:tcPr>
          <w:p w:rsidR="001951D7" w:rsidRPr="00C13926" w:rsidRDefault="001951D7" w:rsidP="001951D7">
            <w:pPr>
              <w:spacing w:after="0" w:line="240" w:lineRule="auto"/>
              <w:rPr>
                <w:rFonts w:ascii="Times New Roman" w:eastAsia="Times New Roman" w:hAnsi="Times New Roman" w:cs="Times New Roman"/>
                <w:sz w:val="24"/>
                <w:szCs w:val="24"/>
                <w:lang w:eastAsia="lv-LV"/>
              </w:rPr>
            </w:pPr>
          </w:p>
        </w:tc>
      </w:tr>
      <w:tr w:rsidR="00C13926" w:rsidRPr="00C13926" w:rsidTr="001951D7">
        <w:tc>
          <w:tcPr>
            <w:tcW w:w="9066" w:type="dxa"/>
            <w:gridSpan w:val="4"/>
            <w:tcBorders>
              <w:top w:val="single" w:sz="4" w:space="0" w:color="auto"/>
              <w:left w:val="single" w:sz="4" w:space="0" w:color="auto"/>
              <w:bottom w:val="single" w:sz="4" w:space="0" w:color="auto"/>
              <w:right w:val="single" w:sz="4" w:space="0" w:color="auto"/>
            </w:tcBorders>
            <w:vAlign w:val="center"/>
            <w:hideMark/>
          </w:tcPr>
          <w:p w:rsidR="00C7061B" w:rsidRPr="00C13926" w:rsidRDefault="00C7061B" w:rsidP="00A400F8">
            <w:pPr>
              <w:spacing w:after="0" w:line="240" w:lineRule="auto"/>
              <w:jc w:val="center"/>
              <w:rPr>
                <w:rFonts w:ascii="Times New Roman" w:eastAsia="Times New Roman" w:hAnsi="Times New Roman" w:cs="Times New Roman"/>
                <w:b/>
                <w:bCs/>
                <w:sz w:val="24"/>
                <w:szCs w:val="24"/>
              </w:rPr>
            </w:pPr>
            <w:r w:rsidRPr="00C13926">
              <w:rPr>
                <w:rFonts w:ascii="Times New Roman" w:eastAsia="Times New Roman" w:hAnsi="Times New Roman" w:cs="Times New Roman"/>
                <w:b/>
                <w:bCs/>
                <w:sz w:val="24"/>
                <w:szCs w:val="24"/>
              </w:rPr>
              <w:t>VI. Sabiedrības līdzdalība un komunikācijas aktivitātes</w:t>
            </w:r>
          </w:p>
        </w:tc>
      </w:tr>
      <w:tr w:rsidR="00C13926" w:rsidRPr="00C13926" w:rsidTr="001951D7">
        <w:tc>
          <w:tcPr>
            <w:tcW w:w="564" w:type="dxa"/>
            <w:tcBorders>
              <w:top w:val="single" w:sz="4" w:space="0" w:color="auto"/>
              <w:left w:val="single" w:sz="4" w:space="0" w:color="auto"/>
              <w:bottom w:val="single" w:sz="4" w:space="0" w:color="auto"/>
              <w:right w:val="single" w:sz="4" w:space="0" w:color="auto"/>
            </w:tcBorders>
            <w:hideMark/>
          </w:tcPr>
          <w:p w:rsidR="002415F9" w:rsidRPr="00C13926" w:rsidRDefault="002415F9" w:rsidP="002415F9">
            <w:pPr>
              <w:tabs>
                <w:tab w:val="center" w:pos="252"/>
              </w:tabs>
              <w:spacing w:after="0" w:line="240" w:lineRule="auto"/>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ab/>
              <w:t>1.</w:t>
            </w:r>
          </w:p>
        </w:tc>
        <w:tc>
          <w:tcPr>
            <w:tcW w:w="2680" w:type="dxa"/>
            <w:tcBorders>
              <w:top w:val="single" w:sz="4" w:space="0" w:color="auto"/>
              <w:left w:val="single" w:sz="4" w:space="0" w:color="auto"/>
              <w:bottom w:val="single" w:sz="4" w:space="0" w:color="auto"/>
              <w:right w:val="single" w:sz="4" w:space="0" w:color="auto"/>
            </w:tcBorders>
            <w:hideMark/>
          </w:tcPr>
          <w:p w:rsidR="002415F9" w:rsidRPr="00C13926" w:rsidRDefault="002415F9" w:rsidP="002415F9">
            <w:pPr>
              <w:spacing w:after="0" w:line="240" w:lineRule="auto"/>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Plānotās sabiedrības līdzdalības un komunikācijas aktivitātes saistībā ar projektu</w:t>
            </w:r>
          </w:p>
        </w:tc>
        <w:tc>
          <w:tcPr>
            <w:tcW w:w="5822" w:type="dxa"/>
            <w:gridSpan w:val="2"/>
            <w:tcBorders>
              <w:top w:val="single" w:sz="4" w:space="0" w:color="auto"/>
              <w:left w:val="single" w:sz="4" w:space="0" w:color="auto"/>
              <w:bottom w:val="single" w:sz="4" w:space="0" w:color="auto"/>
              <w:right w:val="single" w:sz="4" w:space="0" w:color="auto"/>
            </w:tcBorders>
          </w:tcPr>
          <w:p w:rsidR="002415F9" w:rsidRPr="00C13926" w:rsidRDefault="002415F9" w:rsidP="002415F9">
            <w:pPr>
              <w:spacing w:after="0" w:line="240" w:lineRule="auto"/>
              <w:jc w:val="both"/>
              <w:rPr>
                <w:rFonts w:ascii="Times New Roman" w:eastAsia="Times New Roman" w:hAnsi="Times New Roman" w:cs="Times New Roman"/>
                <w:sz w:val="24"/>
                <w:szCs w:val="24"/>
              </w:rPr>
            </w:pPr>
            <w:r w:rsidRPr="00C13926">
              <w:rPr>
                <w:rFonts w:ascii="Times New Roman" w:hAnsi="Times New Roman" w:cs="Times New Roman"/>
                <w:sz w:val="24"/>
                <w:szCs w:val="24"/>
              </w:rPr>
              <w:t>Saistībā ar epidemioloģisko situāciju ir nepieciešama Ministru kabineta nekavējoša rīcība, tādējādi sabiedrības līdzdalības nodrošināšana nav iespējama.</w:t>
            </w:r>
          </w:p>
        </w:tc>
      </w:tr>
      <w:tr w:rsidR="00C13926" w:rsidRPr="00C13926" w:rsidTr="001951D7">
        <w:tc>
          <w:tcPr>
            <w:tcW w:w="564" w:type="dxa"/>
            <w:tcBorders>
              <w:top w:val="single" w:sz="4" w:space="0" w:color="auto"/>
              <w:left w:val="single" w:sz="4" w:space="0" w:color="auto"/>
              <w:bottom w:val="single" w:sz="4" w:space="0" w:color="auto"/>
              <w:right w:val="single" w:sz="4" w:space="0" w:color="auto"/>
            </w:tcBorders>
            <w:hideMark/>
          </w:tcPr>
          <w:p w:rsidR="002415F9" w:rsidRPr="00C13926" w:rsidRDefault="002415F9" w:rsidP="002415F9">
            <w:pPr>
              <w:spacing w:after="0" w:line="240" w:lineRule="auto"/>
              <w:jc w:val="center"/>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2.</w:t>
            </w:r>
          </w:p>
        </w:tc>
        <w:tc>
          <w:tcPr>
            <w:tcW w:w="2680" w:type="dxa"/>
            <w:tcBorders>
              <w:top w:val="single" w:sz="4" w:space="0" w:color="auto"/>
              <w:left w:val="single" w:sz="4" w:space="0" w:color="auto"/>
              <w:bottom w:val="single" w:sz="4" w:space="0" w:color="auto"/>
              <w:right w:val="single" w:sz="4" w:space="0" w:color="auto"/>
            </w:tcBorders>
            <w:hideMark/>
          </w:tcPr>
          <w:p w:rsidR="002415F9" w:rsidRPr="00C13926" w:rsidRDefault="002415F9" w:rsidP="002415F9">
            <w:pPr>
              <w:spacing w:after="0" w:line="240" w:lineRule="auto"/>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Sabiedrības līdzdalība projekta izstrādē</w:t>
            </w:r>
          </w:p>
        </w:tc>
        <w:tc>
          <w:tcPr>
            <w:tcW w:w="5822" w:type="dxa"/>
            <w:gridSpan w:val="2"/>
            <w:tcBorders>
              <w:top w:val="single" w:sz="4" w:space="0" w:color="auto"/>
              <w:left w:val="single" w:sz="4" w:space="0" w:color="auto"/>
              <w:bottom w:val="single" w:sz="4" w:space="0" w:color="auto"/>
              <w:right w:val="single" w:sz="4" w:space="0" w:color="auto"/>
            </w:tcBorders>
          </w:tcPr>
          <w:p w:rsidR="002415F9" w:rsidRPr="00C13926" w:rsidRDefault="002415F9" w:rsidP="002415F9">
            <w:pPr>
              <w:spacing w:after="0" w:line="240" w:lineRule="auto"/>
              <w:jc w:val="both"/>
              <w:rPr>
                <w:rFonts w:ascii="Times New Roman" w:eastAsia="Times New Roman" w:hAnsi="Times New Roman" w:cs="Times New Roman"/>
                <w:sz w:val="24"/>
                <w:szCs w:val="24"/>
              </w:rPr>
            </w:pPr>
            <w:r w:rsidRPr="00C13926">
              <w:rPr>
                <w:rFonts w:ascii="Times New Roman" w:hAnsi="Times New Roman" w:cs="Times New Roman"/>
                <w:sz w:val="24"/>
                <w:szCs w:val="24"/>
              </w:rPr>
              <w:t>Saistībā ar epidemioloģisko situāciju ir nepieciešama Ministru kabineta nekavējoša rīcība, tādējādi sabiedrības līdzdalības nodrošināšana nav iespējama.</w:t>
            </w:r>
          </w:p>
        </w:tc>
      </w:tr>
      <w:tr w:rsidR="00C13926" w:rsidRPr="00C13926" w:rsidTr="001951D7">
        <w:trPr>
          <w:trHeight w:val="858"/>
        </w:trPr>
        <w:tc>
          <w:tcPr>
            <w:tcW w:w="564" w:type="dxa"/>
            <w:tcBorders>
              <w:top w:val="single" w:sz="4" w:space="0" w:color="auto"/>
              <w:left w:val="single" w:sz="4" w:space="0" w:color="auto"/>
              <w:bottom w:val="single" w:sz="4" w:space="0" w:color="auto"/>
              <w:right w:val="single" w:sz="4" w:space="0" w:color="auto"/>
            </w:tcBorders>
            <w:hideMark/>
          </w:tcPr>
          <w:p w:rsidR="002415F9" w:rsidRPr="00C13926" w:rsidRDefault="002415F9" w:rsidP="002415F9">
            <w:pPr>
              <w:spacing w:after="0" w:line="240" w:lineRule="auto"/>
              <w:jc w:val="center"/>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3.</w:t>
            </w:r>
          </w:p>
        </w:tc>
        <w:tc>
          <w:tcPr>
            <w:tcW w:w="2680" w:type="dxa"/>
            <w:tcBorders>
              <w:top w:val="single" w:sz="4" w:space="0" w:color="auto"/>
              <w:left w:val="single" w:sz="4" w:space="0" w:color="auto"/>
              <w:bottom w:val="single" w:sz="4" w:space="0" w:color="auto"/>
              <w:right w:val="single" w:sz="4" w:space="0" w:color="auto"/>
            </w:tcBorders>
            <w:hideMark/>
          </w:tcPr>
          <w:p w:rsidR="002415F9" w:rsidRPr="00C13926" w:rsidRDefault="002415F9" w:rsidP="002415F9">
            <w:pPr>
              <w:spacing w:after="0" w:line="240" w:lineRule="auto"/>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Sabiedrības līdzdalības rezultāti</w:t>
            </w:r>
          </w:p>
        </w:tc>
        <w:tc>
          <w:tcPr>
            <w:tcW w:w="5822" w:type="dxa"/>
            <w:gridSpan w:val="2"/>
            <w:tcBorders>
              <w:top w:val="single" w:sz="4" w:space="0" w:color="auto"/>
              <w:left w:val="single" w:sz="4" w:space="0" w:color="auto"/>
              <w:bottom w:val="single" w:sz="4" w:space="0" w:color="auto"/>
              <w:right w:val="single" w:sz="4" w:space="0" w:color="auto"/>
            </w:tcBorders>
            <w:hideMark/>
          </w:tcPr>
          <w:p w:rsidR="002415F9" w:rsidRPr="00C13926" w:rsidRDefault="002415F9" w:rsidP="002415F9">
            <w:pPr>
              <w:spacing w:after="0" w:line="240" w:lineRule="auto"/>
              <w:jc w:val="both"/>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Projekts šo jomu neskar.</w:t>
            </w:r>
          </w:p>
        </w:tc>
      </w:tr>
      <w:tr w:rsidR="00C13926" w:rsidRPr="00C13926" w:rsidTr="001951D7">
        <w:tc>
          <w:tcPr>
            <w:tcW w:w="564" w:type="dxa"/>
            <w:tcBorders>
              <w:top w:val="single" w:sz="4" w:space="0" w:color="auto"/>
              <w:left w:val="single" w:sz="4" w:space="0" w:color="auto"/>
              <w:bottom w:val="single" w:sz="4" w:space="0" w:color="auto"/>
              <w:right w:val="single" w:sz="4" w:space="0" w:color="auto"/>
            </w:tcBorders>
            <w:hideMark/>
          </w:tcPr>
          <w:p w:rsidR="002415F9" w:rsidRPr="00C13926" w:rsidRDefault="002415F9" w:rsidP="002415F9">
            <w:pPr>
              <w:spacing w:after="0" w:line="240" w:lineRule="auto"/>
              <w:jc w:val="center"/>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4.</w:t>
            </w:r>
          </w:p>
        </w:tc>
        <w:tc>
          <w:tcPr>
            <w:tcW w:w="2680" w:type="dxa"/>
            <w:tcBorders>
              <w:top w:val="single" w:sz="4" w:space="0" w:color="auto"/>
              <w:left w:val="single" w:sz="4" w:space="0" w:color="auto"/>
              <w:bottom w:val="single" w:sz="4" w:space="0" w:color="auto"/>
              <w:right w:val="single" w:sz="4" w:space="0" w:color="auto"/>
            </w:tcBorders>
            <w:hideMark/>
          </w:tcPr>
          <w:p w:rsidR="002415F9" w:rsidRPr="00C13926" w:rsidRDefault="002415F9" w:rsidP="002415F9">
            <w:pPr>
              <w:spacing w:after="0" w:line="240" w:lineRule="auto"/>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Cita informācija</w:t>
            </w:r>
          </w:p>
        </w:tc>
        <w:tc>
          <w:tcPr>
            <w:tcW w:w="5822" w:type="dxa"/>
            <w:gridSpan w:val="2"/>
            <w:tcBorders>
              <w:top w:val="single" w:sz="4" w:space="0" w:color="auto"/>
              <w:left w:val="single" w:sz="4" w:space="0" w:color="auto"/>
              <w:bottom w:val="single" w:sz="4" w:space="0" w:color="auto"/>
              <w:right w:val="single" w:sz="4" w:space="0" w:color="auto"/>
            </w:tcBorders>
            <w:hideMark/>
          </w:tcPr>
          <w:p w:rsidR="002415F9" w:rsidRPr="00C13926" w:rsidRDefault="002415F9" w:rsidP="002415F9">
            <w:pPr>
              <w:spacing w:after="0" w:line="240" w:lineRule="auto"/>
              <w:ind w:firstLine="133"/>
              <w:jc w:val="both"/>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Nav.</w:t>
            </w:r>
          </w:p>
        </w:tc>
      </w:tr>
    </w:tbl>
    <w:p w:rsidR="00C7061B" w:rsidRPr="00C13926" w:rsidRDefault="00C7061B" w:rsidP="00C7061B">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117"/>
        <w:gridCol w:w="5380"/>
      </w:tblGrid>
      <w:tr w:rsidR="00C13926" w:rsidRPr="00C13926" w:rsidTr="00A400F8">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7061B" w:rsidRPr="00C13926" w:rsidRDefault="00C7061B" w:rsidP="00A400F8">
            <w:pPr>
              <w:spacing w:after="0" w:line="240" w:lineRule="auto"/>
              <w:jc w:val="center"/>
              <w:rPr>
                <w:rFonts w:ascii="Times New Roman" w:eastAsia="Times New Roman" w:hAnsi="Times New Roman" w:cs="Times New Roman"/>
                <w:b/>
                <w:bCs/>
                <w:sz w:val="24"/>
                <w:szCs w:val="24"/>
              </w:rPr>
            </w:pPr>
            <w:r w:rsidRPr="00C13926">
              <w:rPr>
                <w:rFonts w:ascii="Times New Roman" w:eastAsia="Times New Roman" w:hAnsi="Times New Roman" w:cs="Times New Roman"/>
                <w:b/>
                <w:bCs/>
                <w:sz w:val="24"/>
                <w:szCs w:val="24"/>
              </w:rPr>
              <w:t>VII. Tiesību akta projekta izpildes nodrošināšana un tās ietekme uz institūcijām</w:t>
            </w:r>
          </w:p>
        </w:tc>
      </w:tr>
      <w:tr w:rsidR="00C13926" w:rsidRPr="00C13926" w:rsidTr="00A400F8">
        <w:tc>
          <w:tcPr>
            <w:tcW w:w="311" w:type="pct"/>
            <w:tcBorders>
              <w:top w:val="single" w:sz="4" w:space="0" w:color="auto"/>
              <w:left w:val="single" w:sz="4" w:space="0" w:color="auto"/>
              <w:bottom w:val="single" w:sz="4" w:space="0" w:color="auto"/>
              <w:right w:val="single" w:sz="4" w:space="0" w:color="auto"/>
            </w:tcBorders>
            <w:hideMark/>
          </w:tcPr>
          <w:p w:rsidR="00C7061B" w:rsidRPr="00C13926" w:rsidRDefault="00C7061B" w:rsidP="00A400F8">
            <w:pPr>
              <w:spacing w:after="0" w:line="240" w:lineRule="auto"/>
              <w:jc w:val="center"/>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hideMark/>
          </w:tcPr>
          <w:p w:rsidR="00C7061B" w:rsidRPr="00C13926" w:rsidRDefault="00C7061B" w:rsidP="00A400F8">
            <w:pPr>
              <w:spacing w:after="0" w:line="240" w:lineRule="auto"/>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Projekta izpildē iesaistītās institūcijas</w:t>
            </w:r>
          </w:p>
        </w:tc>
        <w:tc>
          <w:tcPr>
            <w:tcW w:w="2969" w:type="pct"/>
            <w:tcBorders>
              <w:top w:val="single" w:sz="4" w:space="0" w:color="auto"/>
              <w:left w:val="single" w:sz="4" w:space="0" w:color="auto"/>
              <w:bottom w:val="single" w:sz="4" w:space="0" w:color="auto"/>
              <w:right w:val="single" w:sz="4" w:space="0" w:color="auto"/>
            </w:tcBorders>
          </w:tcPr>
          <w:p w:rsidR="00C7061B" w:rsidRPr="00C13926" w:rsidRDefault="000D4BF3" w:rsidP="001D4B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Valsts robežsardze, </w:t>
            </w:r>
            <w:r w:rsidR="00BB6F34" w:rsidRPr="00C13926">
              <w:rPr>
                <w:rFonts w:ascii="Times New Roman" w:eastAsia="Times New Roman" w:hAnsi="Times New Roman" w:cs="Times New Roman"/>
                <w:sz w:val="24"/>
                <w:szCs w:val="24"/>
              </w:rPr>
              <w:t>Valsts ieņēmumu dienesta nodokļu un muitas policija</w:t>
            </w:r>
            <w:r w:rsidR="001D4BEA" w:rsidRPr="00C13926">
              <w:rPr>
                <w:rFonts w:ascii="Times New Roman" w:eastAsia="Times New Roman" w:hAnsi="Times New Roman" w:cs="Times New Roman"/>
                <w:sz w:val="24"/>
                <w:szCs w:val="24"/>
              </w:rPr>
              <w:t xml:space="preserve"> un</w:t>
            </w:r>
            <w:r w:rsidR="00BB6F34" w:rsidRPr="00C13926">
              <w:rPr>
                <w:rFonts w:ascii="Times New Roman" w:eastAsia="Times New Roman" w:hAnsi="Times New Roman" w:cs="Times New Roman"/>
                <w:sz w:val="24"/>
                <w:szCs w:val="24"/>
              </w:rPr>
              <w:t xml:space="preserve"> </w:t>
            </w:r>
            <w:proofErr w:type="spellStart"/>
            <w:r w:rsidR="00BB6F34" w:rsidRPr="00C13926">
              <w:rPr>
                <w:rFonts w:ascii="Times New Roman" w:eastAsia="Times New Roman" w:hAnsi="Times New Roman" w:cs="Times New Roman"/>
                <w:sz w:val="24"/>
                <w:szCs w:val="24"/>
              </w:rPr>
              <w:t>Iekšlietu</w:t>
            </w:r>
            <w:proofErr w:type="spellEnd"/>
            <w:r w:rsidR="00BB6F34" w:rsidRPr="00C13926">
              <w:rPr>
                <w:rFonts w:ascii="Times New Roman" w:eastAsia="Times New Roman" w:hAnsi="Times New Roman" w:cs="Times New Roman"/>
                <w:sz w:val="24"/>
                <w:szCs w:val="24"/>
              </w:rPr>
              <w:t xml:space="preserve"> ministrijas Informācijas centrs</w:t>
            </w:r>
            <w:r w:rsidR="0079305E">
              <w:rPr>
                <w:rFonts w:ascii="Times New Roman" w:eastAsia="Times New Roman" w:hAnsi="Times New Roman" w:cs="Times New Roman"/>
                <w:sz w:val="24"/>
                <w:szCs w:val="24"/>
              </w:rPr>
              <w:t>, Slimības profilakses un kontroles centrs.</w:t>
            </w:r>
          </w:p>
        </w:tc>
      </w:tr>
      <w:tr w:rsidR="00C13926" w:rsidRPr="00C13926" w:rsidTr="00A400F8">
        <w:tc>
          <w:tcPr>
            <w:tcW w:w="311" w:type="pct"/>
            <w:tcBorders>
              <w:top w:val="single" w:sz="4" w:space="0" w:color="auto"/>
              <w:left w:val="single" w:sz="4" w:space="0" w:color="auto"/>
              <w:bottom w:val="single" w:sz="4" w:space="0" w:color="auto"/>
              <w:right w:val="single" w:sz="4" w:space="0" w:color="auto"/>
            </w:tcBorders>
            <w:hideMark/>
          </w:tcPr>
          <w:p w:rsidR="00C7061B" w:rsidRPr="00C13926" w:rsidRDefault="00C7061B" w:rsidP="00A400F8">
            <w:pPr>
              <w:spacing w:after="0" w:line="240" w:lineRule="auto"/>
              <w:jc w:val="center"/>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2.</w:t>
            </w:r>
          </w:p>
        </w:tc>
        <w:tc>
          <w:tcPr>
            <w:tcW w:w="1720" w:type="pct"/>
            <w:tcBorders>
              <w:top w:val="single" w:sz="4" w:space="0" w:color="auto"/>
              <w:left w:val="single" w:sz="4" w:space="0" w:color="auto"/>
              <w:bottom w:val="single" w:sz="4" w:space="0" w:color="auto"/>
              <w:right w:val="single" w:sz="4" w:space="0" w:color="auto"/>
            </w:tcBorders>
            <w:hideMark/>
          </w:tcPr>
          <w:p w:rsidR="00C7061B" w:rsidRPr="00C13926" w:rsidRDefault="00C7061B" w:rsidP="00A400F8">
            <w:pPr>
              <w:spacing w:after="0" w:line="240" w:lineRule="auto"/>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Projekta izpildes ietekme uz pārvaldes funkcijām un institucionālo struktūru.</w:t>
            </w:r>
            <w:r w:rsidRPr="00C13926">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2969" w:type="pct"/>
            <w:tcBorders>
              <w:top w:val="single" w:sz="4" w:space="0" w:color="auto"/>
              <w:left w:val="single" w:sz="4" w:space="0" w:color="auto"/>
              <w:bottom w:val="single" w:sz="4" w:space="0" w:color="auto"/>
              <w:right w:val="single" w:sz="4" w:space="0" w:color="auto"/>
            </w:tcBorders>
            <w:hideMark/>
          </w:tcPr>
          <w:p w:rsidR="00C7061B" w:rsidRPr="00C13926" w:rsidRDefault="00C7061B" w:rsidP="00A400F8">
            <w:pPr>
              <w:spacing w:after="0" w:line="240" w:lineRule="auto"/>
              <w:jc w:val="both"/>
              <w:rPr>
                <w:rFonts w:ascii="Times New Roman" w:eastAsia="Times New Roman" w:hAnsi="Times New Roman" w:cs="Times New Roman"/>
                <w:sz w:val="24"/>
                <w:szCs w:val="24"/>
              </w:rPr>
            </w:pPr>
            <w:r w:rsidRPr="00C13926">
              <w:rPr>
                <w:rFonts w:ascii="Times New Roman" w:hAnsi="Times New Roman" w:cs="Times New Roman"/>
                <w:sz w:val="24"/>
                <w:szCs w:val="24"/>
              </w:rPr>
              <w:t>Valsts pārvaldes institucionālā sistēma netiek mainīta. Jaunas iestādes vai jaunas struktūrvienības netiek veidotas, nav paredzēts likvidēt esošās institūcijas, nav paredzēts reorganizēt esošās institūcijas.</w:t>
            </w:r>
          </w:p>
        </w:tc>
      </w:tr>
      <w:tr w:rsidR="00C7061B" w:rsidRPr="00C13926" w:rsidTr="00A400F8">
        <w:tc>
          <w:tcPr>
            <w:tcW w:w="311" w:type="pct"/>
            <w:tcBorders>
              <w:top w:val="single" w:sz="4" w:space="0" w:color="auto"/>
              <w:left w:val="single" w:sz="4" w:space="0" w:color="auto"/>
              <w:bottom w:val="single" w:sz="4" w:space="0" w:color="auto"/>
              <w:right w:val="single" w:sz="4" w:space="0" w:color="auto"/>
            </w:tcBorders>
            <w:hideMark/>
          </w:tcPr>
          <w:p w:rsidR="00C7061B" w:rsidRPr="00C13926" w:rsidRDefault="00C7061B" w:rsidP="00A400F8">
            <w:pPr>
              <w:spacing w:after="0" w:line="240" w:lineRule="auto"/>
              <w:jc w:val="center"/>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3.</w:t>
            </w:r>
          </w:p>
        </w:tc>
        <w:tc>
          <w:tcPr>
            <w:tcW w:w="1720" w:type="pct"/>
            <w:tcBorders>
              <w:top w:val="single" w:sz="4" w:space="0" w:color="auto"/>
              <w:left w:val="single" w:sz="4" w:space="0" w:color="auto"/>
              <w:bottom w:val="single" w:sz="4" w:space="0" w:color="auto"/>
              <w:right w:val="single" w:sz="4" w:space="0" w:color="auto"/>
            </w:tcBorders>
            <w:hideMark/>
          </w:tcPr>
          <w:p w:rsidR="00C7061B" w:rsidRPr="00C13926" w:rsidRDefault="00C7061B" w:rsidP="00A400F8">
            <w:pPr>
              <w:spacing w:after="0" w:line="240" w:lineRule="auto"/>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Cita informācija</w:t>
            </w:r>
          </w:p>
        </w:tc>
        <w:tc>
          <w:tcPr>
            <w:tcW w:w="2969" w:type="pct"/>
            <w:tcBorders>
              <w:top w:val="single" w:sz="4" w:space="0" w:color="auto"/>
              <w:left w:val="single" w:sz="4" w:space="0" w:color="auto"/>
              <w:bottom w:val="single" w:sz="4" w:space="0" w:color="auto"/>
              <w:right w:val="single" w:sz="4" w:space="0" w:color="auto"/>
            </w:tcBorders>
            <w:hideMark/>
          </w:tcPr>
          <w:p w:rsidR="00C7061B" w:rsidRPr="00C13926" w:rsidRDefault="00C7061B" w:rsidP="00A400F8">
            <w:pPr>
              <w:spacing w:after="0" w:line="240" w:lineRule="auto"/>
              <w:rPr>
                <w:rFonts w:ascii="Times New Roman" w:eastAsia="Times New Roman" w:hAnsi="Times New Roman" w:cs="Times New Roman"/>
                <w:sz w:val="24"/>
                <w:szCs w:val="24"/>
              </w:rPr>
            </w:pPr>
            <w:r w:rsidRPr="00C13926">
              <w:rPr>
                <w:rFonts w:ascii="Times New Roman" w:eastAsia="Times New Roman" w:hAnsi="Times New Roman" w:cs="Times New Roman"/>
                <w:sz w:val="24"/>
                <w:szCs w:val="24"/>
              </w:rPr>
              <w:t>Nav.</w:t>
            </w:r>
          </w:p>
        </w:tc>
      </w:tr>
    </w:tbl>
    <w:p w:rsidR="00C7061B" w:rsidRPr="00C13926" w:rsidRDefault="00C7061B" w:rsidP="00C7061B">
      <w:pPr>
        <w:spacing w:after="0" w:line="240" w:lineRule="auto"/>
        <w:jc w:val="both"/>
        <w:rPr>
          <w:rFonts w:ascii="Times New Roman" w:eastAsia="Times New Roman" w:hAnsi="Times New Roman" w:cs="Times New Roman"/>
          <w:sz w:val="24"/>
          <w:szCs w:val="24"/>
        </w:rPr>
      </w:pPr>
    </w:p>
    <w:p w:rsidR="000441E3" w:rsidRPr="00C13926" w:rsidRDefault="000441E3" w:rsidP="00C7061B">
      <w:pPr>
        <w:spacing w:after="0" w:line="240" w:lineRule="auto"/>
        <w:ind w:right="13"/>
        <w:jc w:val="both"/>
        <w:rPr>
          <w:rFonts w:ascii="Times New Roman" w:hAnsi="Times New Roman" w:cs="Times New Roman"/>
          <w:sz w:val="26"/>
          <w:szCs w:val="26"/>
          <w:lang w:val="de-DE"/>
        </w:rPr>
      </w:pPr>
    </w:p>
    <w:p w:rsidR="00C7061B" w:rsidRPr="00C13926" w:rsidRDefault="00C7061B" w:rsidP="00C7061B">
      <w:pPr>
        <w:spacing w:after="0" w:line="240" w:lineRule="auto"/>
        <w:ind w:right="13"/>
        <w:jc w:val="both"/>
        <w:rPr>
          <w:rFonts w:ascii="Times New Roman" w:hAnsi="Times New Roman" w:cs="Times New Roman"/>
          <w:sz w:val="26"/>
          <w:szCs w:val="26"/>
          <w:lang w:val="de-DE"/>
        </w:rPr>
      </w:pPr>
      <w:r w:rsidRPr="00C13926">
        <w:rPr>
          <w:rFonts w:ascii="Times New Roman" w:hAnsi="Times New Roman" w:cs="Times New Roman"/>
          <w:sz w:val="26"/>
          <w:szCs w:val="26"/>
          <w:lang w:val="de-DE"/>
        </w:rPr>
        <w:t>Iekšlietu ministrs</w:t>
      </w:r>
      <w:r w:rsidRPr="00C13926">
        <w:rPr>
          <w:rFonts w:ascii="Times New Roman" w:hAnsi="Times New Roman" w:cs="Times New Roman"/>
          <w:sz w:val="26"/>
          <w:szCs w:val="26"/>
          <w:lang w:val="de-DE"/>
        </w:rPr>
        <w:tab/>
      </w:r>
      <w:r w:rsidRPr="00C13926">
        <w:rPr>
          <w:rFonts w:ascii="Times New Roman" w:hAnsi="Times New Roman" w:cs="Times New Roman"/>
          <w:sz w:val="26"/>
          <w:szCs w:val="26"/>
          <w:lang w:val="de-DE"/>
        </w:rPr>
        <w:tab/>
      </w:r>
      <w:r w:rsidRPr="00C13926">
        <w:rPr>
          <w:rFonts w:ascii="Times New Roman" w:hAnsi="Times New Roman" w:cs="Times New Roman"/>
          <w:sz w:val="26"/>
          <w:szCs w:val="26"/>
          <w:lang w:val="de-DE"/>
        </w:rPr>
        <w:tab/>
      </w:r>
      <w:r w:rsidRPr="00C13926">
        <w:rPr>
          <w:rFonts w:ascii="Times New Roman" w:hAnsi="Times New Roman" w:cs="Times New Roman"/>
          <w:sz w:val="26"/>
          <w:szCs w:val="26"/>
          <w:lang w:val="de-DE"/>
        </w:rPr>
        <w:tab/>
      </w:r>
      <w:r w:rsidRPr="00C13926">
        <w:rPr>
          <w:rFonts w:ascii="Times New Roman" w:hAnsi="Times New Roman" w:cs="Times New Roman"/>
          <w:sz w:val="26"/>
          <w:szCs w:val="26"/>
          <w:lang w:val="de-DE"/>
        </w:rPr>
        <w:tab/>
      </w:r>
      <w:r w:rsidRPr="00C13926">
        <w:rPr>
          <w:rFonts w:ascii="Times New Roman" w:hAnsi="Times New Roman" w:cs="Times New Roman"/>
          <w:sz w:val="26"/>
          <w:szCs w:val="26"/>
          <w:lang w:val="de-DE"/>
        </w:rPr>
        <w:tab/>
      </w:r>
      <w:r w:rsidRPr="00C13926">
        <w:rPr>
          <w:rFonts w:ascii="Times New Roman" w:hAnsi="Times New Roman" w:cs="Times New Roman"/>
          <w:sz w:val="26"/>
          <w:szCs w:val="26"/>
          <w:lang w:val="de-DE"/>
        </w:rPr>
        <w:tab/>
      </w:r>
      <w:r w:rsidRPr="00C13926">
        <w:rPr>
          <w:rFonts w:ascii="Times New Roman" w:hAnsi="Times New Roman" w:cs="Times New Roman"/>
          <w:sz w:val="26"/>
          <w:szCs w:val="26"/>
          <w:lang w:val="de-DE"/>
        </w:rPr>
        <w:tab/>
        <w:t xml:space="preserve">  </w:t>
      </w:r>
      <w:r w:rsidR="00E14131" w:rsidRPr="00C13926">
        <w:rPr>
          <w:rFonts w:ascii="Times New Roman" w:hAnsi="Times New Roman" w:cs="Times New Roman"/>
          <w:sz w:val="26"/>
          <w:szCs w:val="26"/>
          <w:lang w:val="de-DE"/>
        </w:rPr>
        <w:t xml:space="preserve">    </w:t>
      </w:r>
      <w:r w:rsidRPr="00C13926">
        <w:rPr>
          <w:rFonts w:ascii="Times New Roman" w:hAnsi="Times New Roman" w:cs="Times New Roman"/>
          <w:sz w:val="26"/>
          <w:szCs w:val="26"/>
          <w:lang w:val="de-DE"/>
        </w:rPr>
        <w:t>S. Ģirģens</w:t>
      </w:r>
    </w:p>
    <w:p w:rsidR="00E14A41" w:rsidRDefault="00E14A41" w:rsidP="00C7061B">
      <w:pPr>
        <w:pStyle w:val="naisf"/>
        <w:rPr>
          <w:rFonts w:eastAsiaTheme="minorHAnsi"/>
          <w:sz w:val="26"/>
          <w:szCs w:val="26"/>
          <w:lang w:eastAsia="en-US"/>
        </w:rPr>
      </w:pPr>
    </w:p>
    <w:p w:rsidR="00575C91" w:rsidRPr="00C13926" w:rsidRDefault="00C7061B" w:rsidP="00E14A41">
      <w:pPr>
        <w:pStyle w:val="naisf"/>
        <w:rPr>
          <w:rStyle w:val="Hyperlink"/>
          <w:color w:val="auto"/>
          <w:sz w:val="16"/>
          <w:szCs w:val="16"/>
          <w:u w:val="none"/>
        </w:rPr>
      </w:pPr>
      <w:r w:rsidRPr="00C13926">
        <w:rPr>
          <w:sz w:val="26"/>
          <w:szCs w:val="26"/>
        </w:rPr>
        <w:t>Vīza: v</w:t>
      </w:r>
      <w:r w:rsidR="00A040A5" w:rsidRPr="00C13926">
        <w:rPr>
          <w:sz w:val="26"/>
          <w:szCs w:val="26"/>
        </w:rPr>
        <w:t>al</w:t>
      </w:r>
      <w:r w:rsidRPr="00C13926">
        <w:rPr>
          <w:sz w:val="26"/>
          <w:szCs w:val="26"/>
        </w:rPr>
        <w:t>sts sekretārs</w:t>
      </w:r>
      <w:r w:rsidRPr="00C13926">
        <w:rPr>
          <w:sz w:val="26"/>
          <w:szCs w:val="26"/>
        </w:rPr>
        <w:tab/>
      </w:r>
      <w:r w:rsidRPr="00C13926">
        <w:rPr>
          <w:sz w:val="26"/>
          <w:szCs w:val="26"/>
        </w:rPr>
        <w:tab/>
      </w:r>
      <w:r w:rsidRPr="00C13926">
        <w:rPr>
          <w:sz w:val="26"/>
          <w:szCs w:val="26"/>
        </w:rPr>
        <w:tab/>
      </w:r>
      <w:r w:rsidRPr="00C13926">
        <w:rPr>
          <w:sz w:val="26"/>
          <w:szCs w:val="26"/>
        </w:rPr>
        <w:tab/>
        <w:t xml:space="preserve">                                </w:t>
      </w:r>
      <w:r w:rsidR="00226B65" w:rsidRPr="00C13926">
        <w:rPr>
          <w:sz w:val="26"/>
          <w:szCs w:val="26"/>
        </w:rPr>
        <w:t xml:space="preserve">      </w:t>
      </w:r>
      <w:proofErr w:type="spellStart"/>
      <w:r w:rsidRPr="00C13926">
        <w:rPr>
          <w:sz w:val="26"/>
          <w:szCs w:val="26"/>
        </w:rPr>
        <w:t>D.Trofimovs</w:t>
      </w:r>
      <w:proofErr w:type="spellEnd"/>
    </w:p>
    <w:sectPr w:rsidR="00575C91" w:rsidRPr="00C13926" w:rsidSect="00E076C2">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650" w:rsidRDefault="003C2650" w:rsidP="00E2359D">
      <w:pPr>
        <w:spacing w:after="0" w:line="240" w:lineRule="auto"/>
      </w:pPr>
      <w:r>
        <w:separator/>
      </w:r>
    </w:p>
  </w:endnote>
  <w:endnote w:type="continuationSeparator" w:id="0">
    <w:p w:rsidR="003C2650" w:rsidRDefault="003C2650" w:rsidP="00E2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7E" w:rsidRPr="00650639" w:rsidRDefault="009E7D7E" w:rsidP="00EA7C69">
    <w:pPr>
      <w:pStyle w:val="Footer"/>
    </w:pPr>
    <w:r>
      <w:rPr>
        <w:rFonts w:ascii="Times New Roman" w:eastAsia="Times New Roman" w:hAnsi="Times New Roman" w:cs="Times New Roman"/>
        <w:sz w:val="20"/>
        <w:szCs w:val="20"/>
        <w:lang w:eastAsia="lv-LV"/>
      </w:rPr>
      <w:t>IeMAnot_</w:t>
    </w:r>
    <w:r w:rsidR="001D4BEA">
      <w:rPr>
        <w:rFonts w:ascii="Times New Roman" w:eastAsia="Times New Roman" w:hAnsi="Times New Roman" w:cs="Times New Roman"/>
        <w:sz w:val="20"/>
        <w:szCs w:val="20"/>
        <w:lang w:eastAsia="lv-LV"/>
      </w:rPr>
      <w:t>08022021</w:t>
    </w:r>
  </w:p>
  <w:p w:rsidR="009E7D7E" w:rsidRPr="009B744D" w:rsidRDefault="009E7D7E" w:rsidP="00A40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BEA" w:rsidRPr="00650639" w:rsidRDefault="001D4BEA" w:rsidP="001D4BEA">
    <w:pPr>
      <w:pStyle w:val="Footer"/>
    </w:pPr>
    <w:r>
      <w:rPr>
        <w:rFonts w:ascii="Times New Roman" w:eastAsia="Times New Roman" w:hAnsi="Times New Roman" w:cs="Times New Roman"/>
        <w:sz w:val="20"/>
        <w:szCs w:val="20"/>
        <w:lang w:eastAsia="lv-LV"/>
      </w:rPr>
      <w:t>IeMAnot_08022021</w:t>
    </w:r>
  </w:p>
  <w:p w:rsidR="009E7D7E" w:rsidRPr="001D4BEA" w:rsidRDefault="009E7D7E" w:rsidP="001D4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650" w:rsidRDefault="003C2650" w:rsidP="00E2359D">
      <w:pPr>
        <w:spacing w:after="0" w:line="240" w:lineRule="auto"/>
      </w:pPr>
      <w:r>
        <w:separator/>
      </w:r>
    </w:p>
  </w:footnote>
  <w:footnote w:type="continuationSeparator" w:id="0">
    <w:p w:rsidR="003C2650" w:rsidRDefault="003C2650" w:rsidP="00E23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rsidR="009E7D7E" w:rsidRPr="004D15A9" w:rsidRDefault="009E7D7E">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C62EB">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9E7D7E" w:rsidRDefault="009E7D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61B"/>
    <w:rsid w:val="000236A4"/>
    <w:rsid w:val="000312A9"/>
    <w:rsid w:val="000350CE"/>
    <w:rsid w:val="00041EB7"/>
    <w:rsid w:val="000441E3"/>
    <w:rsid w:val="00070F6C"/>
    <w:rsid w:val="00076A2C"/>
    <w:rsid w:val="000B521B"/>
    <w:rsid w:val="000D4BF3"/>
    <w:rsid w:val="00110D69"/>
    <w:rsid w:val="0014456F"/>
    <w:rsid w:val="00176034"/>
    <w:rsid w:val="0018020C"/>
    <w:rsid w:val="001830DF"/>
    <w:rsid w:val="001951D7"/>
    <w:rsid w:val="001A2DFA"/>
    <w:rsid w:val="001A7179"/>
    <w:rsid w:val="001A7781"/>
    <w:rsid w:val="001B560D"/>
    <w:rsid w:val="001D4BEA"/>
    <w:rsid w:val="0020318E"/>
    <w:rsid w:val="00206CDC"/>
    <w:rsid w:val="002221A5"/>
    <w:rsid w:val="00226B65"/>
    <w:rsid w:val="002415F9"/>
    <w:rsid w:val="00251E61"/>
    <w:rsid w:val="002623E3"/>
    <w:rsid w:val="002726C3"/>
    <w:rsid w:val="0027618B"/>
    <w:rsid w:val="002D72B7"/>
    <w:rsid w:val="002F7043"/>
    <w:rsid w:val="00306751"/>
    <w:rsid w:val="00331EFF"/>
    <w:rsid w:val="00382740"/>
    <w:rsid w:val="003A0D35"/>
    <w:rsid w:val="003B0665"/>
    <w:rsid w:val="003B4859"/>
    <w:rsid w:val="003C2650"/>
    <w:rsid w:val="003D3724"/>
    <w:rsid w:val="00407AC4"/>
    <w:rsid w:val="00442CC7"/>
    <w:rsid w:val="004623A8"/>
    <w:rsid w:val="004A5741"/>
    <w:rsid w:val="004B319F"/>
    <w:rsid w:val="004F4E42"/>
    <w:rsid w:val="00523AF7"/>
    <w:rsid w:val="005276ED"/>
    <w:rsid w:val="00531BF7"/>
    <w:rsid w:val="00541CFC"/>
    <w:rsid w:val="0057141A"/>
    <w:rsid w:val="00575C91"/>
    <w:rsid w:val="00587742"/>
    <w:rsid w:val="005C495C"/>
    <w:rsid w:val="005C72A2"/>
    <w:rsid w:val="00636516"/>
    <w:rsid w:val="00671E4B"/>
    <w:rsid w:val="006A4852"/>
    <w:rsid w:val="006B4528"/>
    <w:rsid w:val="006C19DF"/>
    <w:rsid w:val="007304EF"/>
    <w:rsid w:val="00766F57"/>
    <w:rsid w:val="007741A5"/>
    <w:rsid w:val="007817C6"/>
    <w:rsid w:val="00790E0A"/>
    <w:rsid w:val="0079305E"/>
    <w:rsid w:val="00794416"/>
    <w:rsid w:val="007D3832"/>
    <w:rsid w:val="008315E6"/>
    <w:rsid w:val="0083579A"/>
    <w:rsid w:val="00851F08"/>
    <w:rsid w:val="008577C3"/>
    <w:rsid w:val="00874830"/>
    <w:rsid w:val="00874FF6"/>
    <w:rsid w:val="00884F6E"/>
    <w:rsid w:val="008955F8"/>
    <w:rsid w:val="008C02BE"/>
    <w:rsid w:val="008C723F"/>
    <w:rsid w:val="008D10B9"/>
    <w:rsid w:val="008D671D"/>
    <w:rsid w:val="008E6E10"/>
    <w:rsid w:val="00910293"/>
    <w:rsid w:val="00914D3B"/>
    <w:rsid w:val="00927421"/>
    <w:rsid w:val="009637F9"/>
    <w:rsid w:val="0097112A"/>
    <w:rsid w:val="00973F04"/>
    <w:rsid w:val="00987BB5"/>
    <w:rsid w:val="009B3B72"/>
    <w:rsid w:val="009C24C1"/>
    <w:rsid w:val="009E7D7E"/>
    <w:rsid w:val="009F4C60"/>
    <w:rsid w:val="009F4E97"/>
    <w:rsid w:val="00A0149A"/>
    <w:rsid w:val="00A01529"/>
    <w:rsid w:val="00A040A5"/>
    <w:rsid w:val="00A2334A"/>
    <w:rsid w:val="00A37454"/>
    <w:rsid w:val="00A400F8"/>
    <w:rsid w:val="00A40B5E"/>
    <w:rsid w:val="00A4306D"/>
    <w:rsid w:val="00AA12DB"/>
    <w:rsid w:val="00AD600C"/>
    <w:rsid w:val="00B12A46"/>
    <w:rsid w:val="00B27A10"/>
    <w:rsid w:val="00B312F5"/>
    <w:rsid w:val="00BA15AF"/>
    <w:rsid w:val="00BA7DD6"/>
    <w:rsid w:val="00BB6F34"/>
    <w:rsid w:val="00BC5165"/>
    <w:rsid w:val="00BC62EB"/>
    <w:rsid w:val="00BC7FA7"/>
    <w:rsid w:val="00BE5B33"/>
    <w:rsid w:val="00C13926"/>
    <w:rsid w:val="00C22C7E"/>
    <w:rsid w:val="00C32105"/>
    <w:rsid w:val="00C37964"/>
    <w:rsid w:val="00C56963"/>
    <w:rsid w:val="00C666BC"/>
    <w:rsid w:val="00C7061B"/>
    <w:rsid w:val="00C86546"/>
    <w:rsid w:val="00C90BDD"/>
    <w:rsid w:val="00C96556"/>
    <w:rsid w:val="00CC7035"/>
    <w:rsid w:val="00CD3753"/>
    <w:rsid w:val="00D509BF"/>
    <w:rsid w:val="00D6512A"/>
    <w:rsid w:val="00D66836"/>
    <w:rsid w:val="00D66E82"/>
    <w:rsid w:val="00D7288E"/>
    <w:rsid w:val="00D748AF"/>
    <w:rsid w:val="00D77D00"/>
    <w:rsid w:val="00D846BC"/>
    <w:rsid w:val="00DD54A2"/>
    <w:rsid w:val="00E076C2"/>
    <w:rsid w:val="00E07827"/>
    <w:rsid w:val="00E14131"/>
    <w:rsid w:val="00E14A41"/>
    <w:rsid w:val="00E2359D"/>
    <w:rsid w:val="00E57E18"/>
    <w:rsid w:val="00E63056"/>
    <w:rsid w:val="00E73029"/>
    <w:rsid w:val="00E95DAF"/>
    <w:rsid w:val="00EA7C69"/>
    <w:rsid w:val="00EB330A"/>
    <w:rsid w:val="00ED0C09"/>
    <w:rsid w:val="00EE0A15"/>
    <w:rsid w:val="00F03BCC"/>
    <w:rsid w:val="00F2609C"/>
    <w:rsid w:val="00F53E0F"/>
    <w:rsid w:val="00F602F3"/>
    <w:rsid w:val="00F76372"/>
    <w:rsid w:val="00F87A60"/>
    <w:rsid w:val="00FC05DF"/>
    <w:rsid w:val="00FD5CBA"/>
    <w:rsid w:val="00FE264C"/>
    <w:rsid w:val="00FE5B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4235"/>
  <w15:chartTrackingRefBased/>
  <w15:docId w15:val="{57BE2ABB-8914-4FC4-A332-B47E1CC3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56F"/>
    <w:pPr>
      <w:spacing w:after="200" w:line="276" w:lineRule="auto"/>
    </w:pPr>
  </w:style>
  <w:style w:type="paragraph" w:styleId="Heading3">
    <w:name w:val="heading 3"/>
    <w:basedOn w:val="Normal"/>
    <w:link w:val="Heading3Char"/>
    <w:uiPriority w:val="9"/>
    <w:qFormat/>
    <w:rsid w:val="000236A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6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061B"/>
  </w:style>
  <w:style w:type="paragraph" w:styleId="Footer">
    <w:name w:val="footer"/>
    <w:basedOn w:val="Normal"/>
    <w:link w:val="FooterChar"/>
    <w:uiPriority w:val="99"/>
    <w:unhideWhenUsed/>
    <w:rsid w:val="00C706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061B"/>
  </w:style>
  <w:style w:type="character" w:styleId="Hyperlink">
    <w:name w:val="Hyperlink"/>
    <w:uiPriority w:val="99"/>
    <w:rsid w:val="00C7061B"/>
    <w:rPr>
      <w:color w:val="0000FF"/>
      <w:u w:val="single"/>
    </w:rPr>
  </w:style>
  <w:style w:type="paragraph" w:customStyle="1" w:styleId="naisf">
    <w:name w:val="naisf"/>
    <w:basedOn w:val="Normal"/>
    <w:rsid w:val="00C7061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ED0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C09"/>
    <w:rPr>
      <w:rFonts w:ascii="Segoe UI" w:hAnsi="Segoe UI" w:cs="Segoe UI"/>
      <w:sz w:val="18"/>
      <w:szCs w:val="18"/>
    </w:rPr>
  </w:style>
  <w:style w:type="character" w:customStyle="1" w:styleId="Heading3Char">
    <w:name w:val="Heading 3 Char"/>
    <w:basedOn w:val="DefaultParagraphFont"/>
    <w:link w:val="Heading3"/>
    <w:uiPriority w:val="9"/>
    <w:rsid w:val="000236A4"/>
    <w:rPr>
      <w:rFonts w:ascii="Times New Roman" w:eastAsia="Times New Roman" w:hAnsi="Times New Roman" w:cs="Times New Roman"/>
      <w:b/>
      <w:bCs/>
      <w:sz w:val="27"/>
      <w:szCs w:val="27"/>
      <w:lang w:eastAsia="lv-LV"/>
    </w:rPr>
  </w:style>
  <w:style w:type="paragraph" w:customStyle="1" w:styleId="liknoteik">
    <w:name w:val="lik_noteik"/>
    <w:basedOn w:val="Normal"/>
    <w:rsid w:val="000236A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0236A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236A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2D72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3548">
      <w:bodyDiv w:val="1"/>
      <w:marLeft w:val="0"/>
      <w:marRight w:val="0"/>
      <w:marTop w:val="0"/>
      <w:marBottom w:val="0"/>
      <w:divBdr>
        <w:top w:val="none" w:sz="0" w:space="0" w:color="auto"/>
        <w:left w:val="none" w:sz="0" w:space="0" w:color="auto"/>
        <w:bottom w:val="none" w:sz="0" w:space="0" w:color="auto"/>
        <w:right w:val="none" w:sz="0" w:space="0" w:color="auto"/>
      </w:divBdr>
    </w:div>
    <w:div w:id="137429287">
      <w:bodyDiv w:val="1"/>
      <w:marLeft w:val="0"/>
      <w:marRight w:val="0"/>
      <w:marTop w:val="0"/>
      <w:marBottom w:val="0"/>
      <w:divBdr>
        <w:top w:val="none" w:sz="0" w:space="0" w:color="auto"/>
        <w:left w:val="none" w:sz="0" w:space="0" w:color="auto"/>
        <w:bottom w:val="none" w:sz="0" w:space="0" w:color="auto"/>
        <w:right w:val="none" w:sz="0" w:space="0" w:color="auto"/>
      </w:divBdr>
    </w:div>
    <w:div w:id="746683956">
      <w:bodyDiv w:val="1"/>
      <w:marLeft w:val="0"/>
      <w:marRight w:val="0"/>
      <w:marTop w:val="0"/>
      <w:marBottom w:val="0"/>
      <w:divBdr>
        <w:top w:val="none" w:sz="0" w:space="0" w:color="auto"/>
        <w:left w:val="none" w:sz="0" w:space="0" w:color="auto"/>
        <w:bottom w:val="none" w:sz="0" w:space="0" w:color="auto"/>
        <w:right w:val="none" w:sz="0" w:space="0" w:color="auto"/>
      </w:divBdr>
    </w:div>
    <w:div w:id="892423460">
      <w:bodyDiv w:val="1"/>
      <w:marLeft w:val="0"/>
      <w:marRight w:val="0"/>
      <w:marTop w:val="0"/>
      <w:marBottom w:val="0"/>
      <w:divBdr>
        <w:top w:val="none" w:sz="0" w:space="0" w:color="auto"/>
        <w:left w:val="none" w:sz="0" w:space="0" w:color="auto"/>
        <w:bottom w:val="none" w:sz="0" w:space="0" w:color="auto"/>
        <w:right w:val="none" w:sz="0" w:space="0" w:color="auto"/>
      </w:divBdr>
    </w:div>
    <w:div w:id="1232694848">
      <w:bodyDiv w:val="1"/>
      <w:marLeft w:val="0"/>
      <w:marRight w:val="0"/>
      <w:marTop w:val="0"/>
      <w:marBottom w:val="0"/>
      <w:divBdr>
        <w:top w:val="none" w:sz="0" w:space="0" w:color="auto"/>
        <w:left w:val="none" w:sz="0" w:space="0" w:color="auto"/>
        <w:bottom w:val="none" w:sz="0" w:space="0" w:color="auto"/>
        <w:right w:val="none" w:sz="0" w:space="0" w:color="auto"/>
      </w:divBdr>
    </w:div>
    <w:div w:id="171966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315304-epidemiologiskas-drosibas-pasakumi-covid-19-infekcijas-izplatibas-ierobezosanai" TargetMode="External"/><Relationship Id="rId12" Type="http://schemas.openxmlformats.org/officeDocument/2006/relationships/hyperlink" Target="https://likumi.lv/ta/id/31530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31530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ikumi.lv/ta/id/315304" TargetMode="External"/><Relationship Id="rId4" Type="http://schemas.openxmlformats.org/officeDocument/2006/relationships/webSettings" Target="webSettings.xml"/><Relationship Id="rId9" Type="http://schemas.openxmlformats.org/officeDocument/2006/relationships/hyperlink" Target="https://likumi.lv/ta/id/31530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BD1DA-8A14-4441-B764-A2CA4304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6161</Words>
  <Characters>3513</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15</cp:revision>
  <cp:lastPrinted>2020-11-23T08:29:00Z</cp:lastPrinted>
  <dcterms:created xsi:type="dcterms:W3CDTF">2021-02-08T20:05:00Z</dcterms:created>
  <dcterms:modified xsi:type="dcterms:W3CDTF">2021-02-10T17:00:00Z</dcterms:modified>
</cp:coreProperties>
</file>