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5D559B11"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8"/>
        <w:gridCol w:w="7228"/>
      </w:tblGrid>
      <w:tr w:rsidR="006F193F" w:rsidRPr="006F193F"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2B6BEEF" w14:textId="77777777" w:rsidTr="001B6740">
        <w:trPr>
          <w:trHeight w:val="324"/>
        </w:trPr>
        <w:tc>
          <w:tcPr>
            <w:tcW w:w="1137"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3905A5" w:rsidRDefault="006F193F" w:rsidP="006F193F">
            <w:pPr>
              <w:spacing w:before="100" w:beforeAutospacing="1" w:after="100" w:afterAutospacing="1" w:line="293" w:lineRule="atLeast"/>
              <w:rPr>
                <w:iCs/>
              </w:rPr>
            </w:pPr>
            <w:r w:rsidRPr="006F193F">
              <w:rPr>
                <w:iCs/>
              </w:rPr>
              <w:t>Mērķis, risinājums un projekta spēkā stāšanās laiks (500 zīmes bez atstarpēm)</w:t>
            </w:r>
          </w:p>
        </w:tc>
        <w:tc>
          <w:tcPr>
            <w:tcW w:w="3863" w:type="pct"/>
            <w:tcBorders>
              <w:top w:val="outset" w:sz="6" w:space="0" w:color="414142"/>
              <w:left w:val="outset" w:sz="6" w:space="0" w:color="414142"/>
              <w:bottom w:val="outset" w:sz="6" w:space="0" w:color="414142"/>
              <w:right w:val="outset" w:sz="6" w:space="0" w:color="414142"/>
            </w:tcBorders>
          </w:tcPr>
          <w:p w14:paraId="72BC091E" w14:textId="1D4C8095" w:rsidR="006F193F" w:rsidRPr="003905A5" w:rsidRDefault="002E2C6E" w:rsidP="003905A5">
            <w:pPr>
              <w:pStyle w:val="tv213"/>
              <w:tabs>
                <w:tab w:val="left" w:pos="0"/>
              </w:tabs>
              <w:spacing w:before="0" w:beforeAutospacing="0" w:after="0" w:afterAutospacing="0"/>
              <w:ind w:left="57"/>
              <w:jc w:val="both"/>
              <w:rPr>
                <w:iCs/>
              </w:rPr>
            </w:pPr>
            <w:r w:rsidRPr="003905A5">
              <w:rPr>
                <w:iCs/>
              </w:rPr>
              <w:t>Saskaņā ar Ministru kabineta 2009. gada 15. decembra instrukcijas Nr. 19 "Tiesību akta projekta sākotnējās ietekmes izvērtēšanas kārtība" 5.</w:t>
            </w:r>
            <w:r w:rsidRPr="00A948BF">
              <w:rPr>
                <w:iCs/>
                <w:vertAlign w:val="superscript"/>
              </w:rPr>
              <w:t>1</w:t>
            </w:r>
            <w:r w:rsidRPr="003905A5">
              <w:rPr>
                <w:iCs/>
              </w:rPr>
              <w:t> punktu anotācijas kopsavilkums nav aizpildāms</w:t>
            </w:r>
            <w:r w:rsidR="003905A5" w:rsidRPr="003905A5">
              <w:rPr>
                <w:iCs/>
              </w:rPr>
              <w:t>.</w:t>
            </w:r>
          </w:p>
        </w:tc>
      </w:tr>
    </w:tbl>
    <w:p w14:paraId="27C79431"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F5C95E5" w14:textId="77777777" w:rsidTr="0079260F">
        <w:tc>
          <w:tcPr>
            <w:tcW w:w="9356" w:type="dxa"/>
            <w:gridSpan w:val="3"/>
          </w:tcPr>
          <w:p w14:paraId="2E8CEC93"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1440490" w14:textId="77777777" w:rsidTr="0079260F">
        <w:tc>
          <w:tcPr>
            <w:tcW w:w="568" w:type="dxa"/>
          </w:tcPr>
          <w:p w14:paraId="4DEF71DE"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5F03F4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0DDDF31F" w14:textId="59AE99CF" w:rsidR="00116F95" w:rsidRDefault="006B6400" w:rsidP="00A05CE6">
            <w:pPr>
              <w:pStyle w:val="NoSpacing"/>
              <w:jc w:val="both"/>
              <w:rPr>
                <w:rFonts w:ascii="Times New Roman" w:hAnsi="Times New Roman" w:cs="Times New Roman"/>
                <w:sz w:val="24"/>
              </w:rPr>
            </w:pPr>
            <w:r w:rsidRPr="006B6400">
              <w:rPr>
                <w:rFonts w:ascii="Times New Roman" w:hAnsi="Times New Roman" w:cs="Times New Roman"/>
                <w:sz w:val="24"/>
              </w:rPr>
              <w:t>Ministru kabineta rīkojuma projekt</w:t>
            </w:r>
            <w:r w:rsidR="00083AAF">
              <w:rPr>
                <w:rFonts w:ascii="Times New Roman" w:hAnsi="Times New Roman" w:cs="Times New Roman"/>
                <w:sz w:val="24"/>
              </w:rPr>
              <w:t>s</w:t>
            </w:r>
            <w:r w:rsidRPr="006B6400">
              <w:rPr>
                <w:rFonts w:ascii="Times New Roman" w:hAnsi="Times New Roman" w:cs="Times New Roman"/>
                <w:sz w:val="24"/>
              </w:rPr>
              <w:t xml:space="preserve"> “Par finanšu līdzekļu piešķiršanu no valsts budžeta programmas “Līdzekļi neparedzētiem gadījumiem”</w:t>
            </w:r>
            <w:r>
              <w:rPr>
                <w:rFonts w:ascii="Times New Roman" w:hAnsi="Times New Roman" w:cs="Times New Roman"/>
                <w:sz w:val="24"/>
              </w:rPr>
              <w:t xml:space="preserve"> (turpmāk - </w:t>
            </w:r>
            <w:r w:rsidR="0079260F" w:rsidRPr="0079260F">
              <w:rPr>
                <w:rFonts w:ascii="Times New Roman" w:hAnsi="Times New Roman" w:cs="Times New Roman"/>
                <w:sz w:val="24"/>
              </w:rPr>
              <w:t xml:space="preserve"> projekts</w:t>
            </w:r>
            <w:r>
              <w:rPr>
                <w:rFonts w:ascii="Times New Roman" w:hAnsi="Times New Roman" w:cs="Times New Roman"/>
                <w:sz w:val="24"/>
              </w:rPr>
              <w:t>)</w:t>
            </w:r>
            <w:r w:rsidR="0079260F" w:rsidRPr="0079260F">
              <w:rPr>
                <w:rFonts w:ascii="Times New Roman" w:hAnsi="Times New Roman" w:cs="Times New Roman"/>
                <w:sz w:val="24"/>
              </w:rPr>
              <w:t xml:space="preserve"> izstrādāts, pamatojoties uz: </w:t>
            </w:r>
          </w:p>
          <w:p w14:paraId="4445767A" w14:textId="16A0A23A" w:rsidR="006A7C70" w:rsidRDefault="006A7C70" w:rsidP="00A05CE6">
            <w:pPr>
              <w:pStyle w:val="NoSpacing"/>
              <w:numPr>
                <w:ilvl w:val="0"/>
                <w:numId w:val="27"/>
              </w:numPr>
              <w:ind w:left="0" w:hanging="114"/>
              <w:jc w:val="both"/>
              <w:rPr>
                <w:rFonts w:ascii="Times New Roman" w:hAnsi="Times New Roman" w:cs="Times New Roman"/>
                <w:sz w:val="24"/>
              </w:rPr>
            </w:pPr>
            <w:bookmarkStart w:id="0" w:name="_Hlk35876954"/>
            <w:r>
              <w:rPr>
                <w:rFonts w:ascii="Times New Roman" w:hAnsi="Times New Roman" w:cs="Times New Roman"/>
                <w:sz w:val="24"/>
              </w:rPr>
              <w:t xml:space="preserve">Ministru kabineta 2020.gada </w:t>
            </w:r>
            <w:r w:rsidR="00F855BB">
              <w:rPr>
                <w:rFonts w:ascii="Times New Roman" w:hAnsi="Times New Roman" w:cs="Times New Roman"/>
                <w:sz w:val="24"/>
              </w:rPr>
              <w:t>6</w:t>
            </w:r>
            <w:r>
              <w:rPr>
                <w:rFonts w:ascii="Times New Roman" w:hAnsi="Times New Roman" w:cs="Times New Roman"/>
                <w:sz w:val="24"/>
              </w:rPr>
              <w:t>.</w:t>
            </w:r>
            <w:r w:rsidR="00F855BB">
              <w:rPr>
                <w:rFonts w:ascii="Times New Roman" w:hAnsi="Times New Roman" w:cs="Times New Roman"/>
                <w:sz w:val="24"/>
              </w:rPr>
              <w:t xml:space="preserve">novembra </w:t>
            </w:r>
            <w:r w:rsidR="00934E0C">
              <w:rPr>
                <w:rFonts w:ascii="Times New Roman" w:hAnsi="Times New Roman" w:cs="Times New Roman"/>
                <w:sz w:val="24"/>
              </w:rPr>
              <w:t>rīkojumu Nr.655 “</w:t>
            </w:r>
            <w:r w:rsidR="00934E0C" w:rsidRPr="00934E0C">
              <w:rPr>
                <w:rFonts w:ascii="Times New Roman" w:hAnsi="Times New Roman" w:cs="Times New Roman"/>
                <w:sz w:val="24"/>
              </w:rPr>
              <w:t>Par ārkārtējās situācijas izsludināšanu</w:t>
            </w:r>
            <w:r w:rsidR="00934E0C">
              <w:rPr>
                <w:rFonts w:ascii="Times New Roman" w:hAnsi="Times New Roman" w:cs="Times New Roman"/>
                <w:sz w:val="24"/>
              </w:rPr>
              <w:t>”</w:t>
            </w:r>
            <w:r>
              <w:rPr>
                <w:rFonts w:ascii="Times New Roman" w:hAnsi="Times New Roman" w:cs="Times New Roman"/>
                <w:sz w:val="24"/>
              </w:rPr>
              <w:t>;</w:t>
            </w:r>
          </w:p>
          <w:p w14:paraId="200825C9" w14:textId="77777777" w:rsidR="002A7926" w:rsidRPr="00D97474" w:rsidRDefault="006A7C70" w:rsidP="00A05CE6">
            <w:pPr>
              <w:pStyle w:val="NoSpacing"/>
              <w:numPr>
                <w:ilvl w:val="0"/>
                <w:numId w:val="27"/>
              </w:numPr>
              <w:ind w:left="-114" w:firstLine="0"/>
              <w:jc w:val="both"/>
              <w:rPr>
                <w:rFonts w:ascii="Times New Roman" w:eastAsia="Times New Roman" w:hAnsi="Times New Roman" w:cs="Times New Roman"/>
                <w:sz w:val="24"/>
                <w:szCs w:val="24"/>
                <w:shd w:val="clear" w:color="auto" w:fill="FFFFFF"/>
                <w:lang w:eastAsia="lv-LV"/>
              </w:rPr>
            </w:pPr>
            <w:r w:rsidRPr="009B5D17">
              <w:rPr>
                <w:rFonts w:ascii="Times New Roman" w:hAnsi="Times New Roman" w:cs="Times New Roman"/>
                <w:sz w:val="24"/>
              </w:rPr>
              <w:t>Sociālo pakalpojumu un sociālās palīdzības likum</w:t>
            </w:r>
            <w:r w:rsidR="00F855BB">
              <w:rPr>
                <w:rFonts w:ascii="Times New Roman" w:hAnsi="Times New Roman" w:cs="Times New Roman"/>
                <w:sz w:val="24"/>
              </w:rPr>
              <w:t>a pārejas noteikumu 37. un 39.punktu</w:t>
            </w:r>
            <w:r w:rsidR="002A7926">
              <w:rPr>
                <w:rFonts w:ascii="Times New Roman" w:hAnsi="Times New Roman" w:cs="Times New Roman"/>
                <w:sz w:val="24"/>
              </w:rPr>
              <w:t>;</w:t>
            </w:r>
          </w:p>
          <w:p w14:paraId="03C4D5A0" w14:textId="4D2831BA" w:rsidR="006A7C70" w:rsidRPr="00842113" w:rsidRDefault="002A7926" w:rsidP="004C0364">
            <w:pPr>
              <w:pStyle w:val="ListParagraph"/>
              <w:numPr>
                <w:ilvl w:val="0"/>
                <w:numId w:val="27"/>
              </w:numPr>
              <w:ind w:left="-114" w:firstLine="0"/>
              <w:rPr>
                <w:shd w:val="clear" w:color="auto" w:fill="FFFFFF"/>
              </w:rPr>
            </w:pPr>
            <w:r>
              <w:t>Covid-19 infekcijas izplatības seku pārvarēšanas likuma 24. un 25. pant</w:t>
            </w:r>
            <w:r w:rsidR="004C0364">
              <w:t>u</w:t>
            </w:r>
            <w:r>
              <w:t>.</w:t>
            </w:r>
            <w:bookmarkEnd w:id="0"/>
          </w:p>
        </w:tc>
      </w:tr>
      <w:tr w:rsidR="0079260F" w14:paraId="69E5DBB5" w14:textId="77777777" w:rsidTr="0079260F">
        <w:tc>
          <w:tcPr>
            <w:tcW w:w="568" w:type="dxa"/>
          </w:tcPr>
          <w:p w14:paraId="196FCCF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164870"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1807D1" w:rsidRDefault="001807D1" w:rsidP="00152501">
            <w:pPr>
              <w:jc w:val="center"/>
            </w:pPr>
          </w:p>
          <w:p w14:paraId="062E8B68" w14:textId="77777777" w:rsidR="001807D1" w:rsidRPr="001807D1" w:rsidRDefault="001807D1" w:rsidP="001807D1"/>
          <w:p w14:paraId="1509AA62" w14:textId="77777777" w:rsidR="001807D1" w:rsidRPr="001807D1" w:rsidRDefault="001807D1" w:rsidP="001807D1"/>
          <w:p w14:paraId="01B3631B" w14:textId="77777777" w:rsidR="001807D1" w:rsidRPr="001807D1" w:rsidRDefault="001807D1" w:rsidP="001807D1"/>
          <w:p w14:paraId="0F34C32C" w14:textId="77777777" w:rsidR="001807D1" w:rsidRPr="001807D1" w:rsidRDefault="001807D1" w:rsidP="001807D1"/>
          <w:p w14:paraId="2FFD16A9" w14:textId="77777777" w:rsidR="001807D1" w:rsidRPr="001807D1" w:rsidRDefault="001807D1" w:rsidP="001807D1"/>
          <w:p w14:paraId="123D7DFE" w14:textId="77777777" w:rsidR="001807D1" w:rsidRPr="001807D1" w:rsidRDefault="001807D1" w:rsidP="001807D1"/>
          <w:p w14:paraId="7F6A5B70" w14:textId="77777777" w:rsidR="001807D1" w:rsidRPr="001807D1" w:rsidRDefault="001807D1" w:rsidP="001807D1"/>
          <w:p w14:paraId="535BAEDA" w14:textId="77777777" w:rsidR="001807D1" w:rsidRPr="001807D1" w:rsidRDefault="001807D1" w:rsidP="001807D1"/>
          <w:p w14:paraId="33AF9872" w14:textId="77777777" w:rsidR="001807D1" w:rsidRPr="001807D1" w:rsidRDefault="001807D1" w:rsidP="001807D1"/>
          <w:p w14:paraId="077DEF2B" w14:textId="77777777" w:rsidR="001807D1" w:rsidRPr="001807D1" w:rsidRDefault="001807D1" w:rsidP="001807D1"/>
          <w:p w14:paraId="7366B94E" w14:textId="77777777" w:rsidR="001807D1" w:rsidRPr="001807D1" w:rsidRDefault="001807D1" w:rsidP="001807D1"/>
          <w:p w14:paraId="14F48236" w14:textId="77777777" w:rsidR="001807D1" w:rsidRPr="001807D1" w:rsidRDefault="001807D1" w:rsidP="001807D1"/>
          <w:p w14:paraId="00F2F605" w14:textId="77777777" w:rsidR="001807D1" w:rsidRPr="001807D1" w:rsidRDefault="001807D1" w:rsidP="001807D1"/>
          <w:p w14:paraId="161AB6AB" w14:textId="77777777" w:rsidR="001807D1" w:rsidRPr="001807D1" w:rsidRDefault="001807D1" w:rsidP="001807D1"/>
          <w:p w14:paraId="07D75BD9" w14:textId="77777777" w:rsidR="001807D1" w:rsidRPr="001807D1" w:rsidRDefault="001807D1" w:rsidP="001807D1"/>
          <w:p w14:paraId="3BE41DDC" w14:textId="77777777" w:rsidR="001807D1" w:rsidRPr="001807D1" w:rsidRDefault="001807D1" w:rsidP="001807D1"/>
          <w:p w14:paraId="5C1EE814" w14:textId="77777777" w:rsidR="001807D1" w:rsidRPr="001807D1" w:rsidRDefault="001807D1" w:rsidP="001807D1"/>
          <w:p w14:paraId="6EF1CD47" w14:textId="28BA21B5" w:rsidR="001807D1" w:rsidRDefault="001807D1" w:rsidP="001807D1"/>
          <w:p w14:paraId="07ABD973" w14:textId="77777777" w:rsidR="0079260F" w:rsidRPr="001807D1" w:rsidRDefault="0079260F" w:rsidP="001807D1">
            <w:pPr>
              <w:jc w:val="center"/>
            </w:pPr>
          </w:p>
        </w:tc>
        <w:tc>
          <w:tcPr>
            <w:tcW w:w="7229" w:type="dxa"/>
          </w:tcPr>
          <w:p w14:paraId="1D98F878" w14:textId="2AAEE6D2" w:rsidR="00934E0C" w:rsidRDefault="00934E0C" w:rsidP="009A1836">
            <w:pPr>
              <w:pStyle w:val="NoSpacing"/>
              <w:jc w:val="both"/>
              <w:rPr>
                <w:rFonts w:ascii="Times New Roman" w:hAnsi="Times New Roman" w:cs="Times New Roman"/>
                <w:sz w:val="24"/>
                <w:szCs w:val="24"/>
              </w:rPr>
            </w:pPr>
            <w:r w:rsidRPr="00934E0C">
              <w:rPr>
                <w:rFonts w:ascii="Times New Roman" w:hAnsi="Times New Roman" w:cs="Times New Roman"/>
                <w:sz w:val="24"/>
                <w:szCs w:val="24"/>
              </w:rPr>
              <w:lastRenderedPageBreak/>
              <w:t>Saskaņā ar Ministru kabineta 2020.gada 6.novembra rīkojum</w:t>
            </w:r>
            <w:r>
              <w:rPr>
                <w:rFonts w:ascii="Times New Roman" w:hAnsi="Times New Roman" w:cs="Times New Roman"/>
                <w:sz w:val="24"/>
                <w:szCs w:val="24"/>
              </w:rPr>
              <w:t>a</w:t>
            </w:r>
            <w:r w:rsidRPr="00934E0C">
              <w:rPr>
                <w:rFonts w:ascii="Times New Roman" w:hAnsi="Times New Roman" w:cs="Times New Roman"/>
                <w:sz w:val="24"/>
                <w:szCs w:val="24"/>
              </w:rPr>
              <w:t xml:space="preserve"> Nr.655 “Par ārkārtējās situācijas izsludināšanu”</w:t>
            </w:r>
            <w:r>
              <w:rPr>
                <w:rFonts w:ascii="Times New Roman" w:hAnsi="Times New Roman" w:cs="Times New Roman"/>
                <w:sz w:val="24"/>
                <w:szCs w:val="24"/>
              </w:rPr>
              <w:t xml:space="preserve"> 1.punktu </w:t>
            </w:r>
            <w:r w:rsidRPr="00934E0C">
              <w:rPr>
                <w:rFonts w:ascii="Times New Roman" w:hAnsi="Times New Roman" w:cs="Times New Roman"/>
                <w:sz w:val="24"/>
                <w:szCs w:val="24"/>
              </w:rPr>
              <w:t>visā valsts teritorijā ir izsludināta ārkārtējā situācija no 2020. gada 9. novembra līdz 2021. gada 11. janvārim.</w:t>
            </w:r>
            <w:r>
              <w:rPr>
                <w:rFonts w:ascii="Times New Roman" w:hAnsi="Times New Roman" w:cs="Times New Roman"/>
                <w:sz w:val="24"/>
                <w:szCs w:val="24"/>
              </w:rPr>
              <w:t xml:space="preserve"> </w:t>
            </w:r>
          </w:p>
          <w:p w14:paraId="7728E786" w14:textId="30AA7515" w:rsidR="009A1836" w:rsidRDefault="003C4E40" w:rsidP="009A1836">
            <w:pPr>
              <w:pStyle w:val="NoSpacing"/>
              <w:jc w:val="both"/>
              <w:rPr>
                <w:rFonts w:ascii="Times New Roman" w:hAnsi="Times New Roman" w:cs="Times New Roman"/>
                <w:sz w:val="24"/>
                <w:szCs w:val="24"/>
              </w:rPr>
            </w:pPr>
            <w:r w:rsidRPr="009A1836">
              <w:rPr>
                <w:rFonts w:ascii="Times New Roman" w:hAnsi="Times New Roman" w:cs="Times New Roman"/>
                <w:sz w:val="24"/>
                <w:szCs w:val="24"/>
              </w:rPr>
              <w:t>Sociālo pakalpojumu un sociālās palīdzības likum</w:t>
            </w:r>
            <w:r w:rsidR="009A1836" w:rsidRPr="009A1836">
              <w:rPr>
                <w:rFonts w:ascii="Times New Roman" w:hAnsi="Times New Roman" w:cs="Times New Roman"/>
                <w:sz w:val="24"/>
                <w:szCs w:val="24"/>
              </w:rPr>
              <w:t>a</w:t>
            </w:r>
            <w:r w:rsidR="009A1836">
              <w:rPr>
                <w:rFonts w:ascii="Times New Roman" w:hAnsi="Times New Roman" w:cs="Times New Roman"/>
                <w:sz w:val="24"/>
                <w:szCs w:val="24"/>
              </w:rPr>
              <w:t xml:space="preserve"> (turpmāk – likums)</w:t>
            </w:r>
            <w:r w:rsidRPr="009A1836">
              <w:rPr>
                <w:rFonts w:ascii="Times New Roman" w:hAnsi="Times New Roman" w:cs="Times New Roman"/>
                <w:sz w:val="24"/>
                <w:szCs w:val="24"/>
              </w:rPr>
              <w:t xml:space="preserve"> </w:t>
            </w:r>
            <w:r w:rsidR="009734B2" w:rsidRPr="009A1836">
              <w:rPr>
                <w:rFonts w:ascii="Times New Roman" w:hAnsi="Times New Roman" w:cs="Times New Roman"/>
                <w:sz w:val="24"/>
                <w:szCs w:val="24"/>
              </w:rPr>
              <w:t>pārejas noteikumu 37.punkta 2.apakšpunkts</w:t>
            </w:r>
            <w:r w:rsidRPr="009A1836">
              <w:rPr>
                <w:rFonts w:ascii="Times New Roman" w:hAnsi="Times New Roman" w:cs="Times New Roman"/>
                <w:sz w:val="24"/>
                <w:szCs w:val="24"/>
              </w:rPr>
              <w:t xml:space="preserve"> nosaka, ka  </w:t>
            </w:r>
            <w:bookmarkStart w:id="1" w:name="_Hlk35941610"/>
            <w:r w:rsidR="009734B2" w:rsidRPr="009A1836">
              <w:rPr>
                <w:rFonts w:ascii="Times New Roman" w:hAnsi="Times New Roman" w:cs="Times New Roman"/>
                <w:sz w:val="24"/>
                <w:szCs w:val="24"/>
              </w:rPr>
              <w:t>laikā, kamēr visā valstī ir izsludināta ārkārtējā situācija sakarā ar Covid-19 izplatību</w:t>
            </w:r>
            <w:bookmarkEnd w:id="1"/>
            <w:r w:rsidR="009734B2" w:rsidRPr="009A1836">
              <w:rPr>
                <w:rFonts w:ascii="Times New Roman" w:hAnsi="Times New Roman" w:cs="Times New Roman"/>
                <w:sz w:val="24"/>
                <w:szCs w:val="24"/>
              </w:rPr>
              <w:t>, un vienu kalendāra mēnesi pēc ārkārtējās situācijas beigām,  lai daļēji kompensētu pašvaldību izdevumus par pabalstu krīzes situācijā nodrošināšanu, valsts nodrošina mērķdotāciju pašvaldībām izdevumu segšanai 50 procentu apmērā no ģimenei (personai) izmaksātā pabalsta krīzes situācijā apmēra, bet ne vairāk kā 40 </w:t>
            </w:r>
            <w:proofErr w:type="spellStart"/>
            <w:r w:rsidR="009734B2" w:rsidRPr="009A1836">
              <w:rPr>
                <w:rFonts w:ascii="Times New Roman" w:hAnsi="Times New Roman" w:cs="Times New Roman"/>
                <w:sz w:val="24"/>
                <w:szCs w:val="24"/>
              </w:rPr>
              <w:t>euro</w:t>
            </w:r>
            <w:proofErr w:type="spellEnd"/>
            <w:r w:rsidR="009734B2" w:rsidRPr="009A1836">
              <w:rPr>
                <w:rFonts w:ascii="Times New Roman" w:hAnsi="Times New Roman" w:cs="Times New Roman"/>
                <w:sz w:val="24"/>
                <w:szCs w:val="24"/>
              </w:rPr>
              <w:t xml:space="preserve"> mēnesī vienai personai </w:t>
            </w:r>
            <w:r w:rsidR="00F7186E" w:rsidRPr="009A1836">
              <w:rPr>
                <w:rFonts w:ascii="Times New Roman" w:hAnsi="Times New Roman" w:cs="Times New Roman"/>
                <w:sz w:val="24"/>
                <w:szCs w:val="24"/>
              </w:rPr>
              <w:t>(turpmāk – pabalsts krīzes situācijā)</w:t>
            </w:r>
            <w:r w:rsidR="009734B2" w:rsidRPr="009A1836">
              <w:rPr>
                <w:rFonts w:ascii="Times New Roman" w:hAnsi="Times New Roman" w:cs="Times New Roman"/>
                <w:sz w:val="24"/>
                <w:szCs w:val="24"/>
              </w:rPr>
              <w:t>.</w:t>
            </w:r>
            <w:r w:rsidR="00091323" w:rsidRPr="009A1836">
              <w:rPr>
                <w:rFonts w:ascii="Times New Roman" w:hAnsi="Times New Roman" w:cs="Times New Roman"/>
                <w:sz w:val="24"/>
                <w:szCs w:val="24"/>
              </w:rPr>
              <w:t xml:space="preserve"> </w:t>
            </w:r>
            <w:r w:rsidR="009A1836">
              <w:rPr>
                <w:rFonts w:ascii="Times New Roman" w:hAnsi="Times New Roman" w:cs="Times New Roman"/>
                <w:sz w:val="24"/>
                <w:szCs w:val="24"/>
              </w:rPr>
              <w:t xml:space="preserve">Savukārt, likuma pārejas noteikumu 39.punkts nosaka, ka, </w:t>
            </w:r>
            <w:r w:rsidR="009A1836" w:rsidRPr="009A1836">
              <w:rPr>
                <w:rFonts w:ascii="Times New Roman" w:hAnsi="Times New Roman" w:cs="Times New Roman"/>
                <w:sz w:val="24"/>
                <w:szCs w:val="24"/>
              </w:rPr>
              <w:t xml:space="preserve">ja ģimene (persona), tai skaitā audžuģimene un aizbildnis, kam ir tiesības uz </w:t>
            </w:r>
            <w:r w:rsidR="009A1836">
              <w:rPr>
                <w:rFonts w:ascii="Times New Roman" w:hAnsi="Times New Roman" w:cs="Times New Roman"/>
                <w:sz w:val="24"/>
                <w:szCs w:val="24"/>
              </w:rPr>
              <w:t>likuma</w:t>
            </w:r>
            <w:r w:rsidR="009A1836" w:rsidRPr="009A1836">
              <w:rPr>
                <w:rFonts w:ascii="Times New Roman" w:hAnsi="Times New Roman" w:cs="Times New Roman"/>
                <w:sz w:val="24"/>
                <w:szCs w:val="24"/>
              </w:rPr>
              <w:t xml:space="preserve"> pārejas noteikumu 37. punkta 1. apakšpunktā minēto pabalstu krīzes situācijā, aprūpē bērnu līdz 18 gadu vecumam, pašvaldība palielina izmaksājamā pabalsta apmēru par 50 </w:t>
            </w:r>
            <w:proofErr w:type="spellStart"/>
            <w:r w:rsidR="009A1836" w:rsidRPr="009A1836">
              <w:rPr>
                <w:rFonts w:ascii="Times New Roman" w:hAnsi="Times New Roman" w:cs="Times New Roman"/>
                <w:sz w:val="24"/>
                <w:szCs w:val="24"/>
              </w:rPr>
              <w:t>euro</w:t>
            </w:r>
            <w:proofErr w:type="spellEnd"/>
            <w:r w:rsidR="009A1836" w:rsidRPr="009A1836">
              <w:rPr>
                <w:rFonts w:ascii="Times New Roman" w:hAnsi="Times New Roman" w:cs="Times New Roman"/>
                <w:sz w:val="24"/>
                <w:szCs w:val="24"/>
              </w:rPr>
              <w:t> mēnesī katram bērnam un valsts to pašvaldībai kompensē 100 procentu apmērā.</w:t>
            </w:r>
          </w:p>
          <w:p w14:paraId="39C7914A" w14:textId="77777777" w:rsidR="00566A2A" w:rsidRDefault="009734B2" w:rsidP="00566A2A">
            <w:pPr>
              <w:pStyle w:val="NormalWeb"/>
              <w:shd w:val="clear" w:color="auto" w:fill="FFFFFF"/>
              <w:spacing w:before="0" w:beforeAutospacing="0" w:after="0" w:afterAutospacing="0"/>
              <w:jc w:val="both"/>
              <w:rPr>
                <w:szCs w:val="22"/>
              </w:rPr>
            </w:pPr>
            <w:r>
              <w:rPr>
                <w:szCs w:val="22"/>
              </w:rPr>
              <w:t xml:space="preserve">Līdz ar to, lai </w:t>
            </w:r>
            <w:r w:rsidR="00885514">
              <w:rPr>
                <w:szCs w:val="22"/>
              </w:rPr>
              <w:t xml:space="preserve">valsts </w:t>
            </w:r>
            <w:r>
              <w:rPr>
                <w:szCs w:val="22"/>
              </w:rPr>
              <w:t xml:space="preserve">varētu nodrošināt </w:t>
            </w:r>
            <w:r w:rsidR="007306E2">
              <w:rPr>
                <w:szCs w:val="22"/>
              </w:rPr>
              <w:t>līdzfinansējumu</w:t>
            </w:r>
            <w:r w:rsidR="00885514" w:rsidRPr="00885514">
              <w:rPr>
                <w:szCs w:val="22"/>
              </w:rPr>
              <w:t xml:space="preserve"> daļējai </w:t>
            </w:r>
            <w:r w:rsidR="00FA45D1">
              <w:rPr>
                <w:szCs w:val="22"/>
              </w:rPr>
              <w:t>pašvaldību</w:t>
            </w:r>
            <w:r w:rsidR="00885514" w:rsidRPr="00885514">
              <w:rPr>
                <w:szCs w:val="22"/>
              </w:rPr>
              <w:t xml:space="preserve"> izdevumu segšanai</w:t>
            </w:r>
            <w:r w:rsidR="00FA45D1">
              <w:rPr>
                <w:szCs w:val="22"/>
              </w:rPr>
              <w:t xml:space="preserve"> par izmaksātajiem </w:t>
            </w:r>
            <w:r w:rsidR="00FA45D1" w:rsidRPr="009734B2">
              <w:rPr>
                <w:szCs w:val="22"/>
              </w:rPr>
              <w:t>pabalst</w:t>
            </w:r>
            <w:r w:rsidR="00FA45D1">
              <w:rPr>
                <w:szCs w:val="22"/>
              </w:rPr>
              <w:t>iem</w:t>
            </w:r>
            <w:r w:rsidR="00FA45D1" w:rsidRPr="009734B2">
              <w:rPr>
                <w:szCs w:val="22"/>
              </w:rPr>
              <w:t xml:space="preserve"> krīzes situācijā</w:t>
            </w:r>
            <w:r w:rsidR="009B6F3B">
              <w:rPr>
                <w:szCs w:val="22"/>
              </w:rPr>
              <w:t xml:space="preserve">, kā arī </w:t>
            </w:r>
            <w:r w:rsidR="009B6F3B" w:rsidRPr="00E3015C">
              <w:rPr>
                <w:szCs w:val="22"/>
              </w:rPr>
              <w:t xml:space="preserve">100 procentu apmērā no ģimenei (personai) izmaksātā pabalsta krīzes situācijā palielinājuma par katru bērnu (50 </w:t>
            </w:r>
            <w:proofErr w:type="spellStart"/>
            <w:r w:rsidR="009B6F3B" w:rsidRPr="00E3015C">
              <w:rPr>
                <w:szCs w:val="22"/>
              </w:rPr>
              <w:t>euro</w:t>
            </w:r>
            <w:proofErr w:type="spellEnd"/>
            <w:r w:rsidR="009B6F3B" w:rsidRPr="00E3015C">
              <w:rPr>
                <w:szCs w:val="22"/>
              </w:rPr>
              <w:t xml:space="preserve"> mēnesī) </w:t>
            </w:r>
            <w:r w:rsidR="007306E2">
              <w:rPr>
                <w:szCs w:val="22"/>
              </w:rPr>
              <w:t>-</w:t>
            </w:r>
            <w:r w:rsidR="00FA45D1" w:rsidRPr="009734B2">
              <w:rPr>
                <w:szCs w:val="22"/>
              </w:rPr>
              <w:t xml:space="preserve"> laikā, kamēr visā valstī ir izsludināta ārkārtējā situācija sakarā ar Covid-19 izplatību, un vienu kalendāra mēnesi pēc ārkārtējās situācijas beigām</w:t>
            </w:r>
            <w:r w:rsidR="00885514">
              <w:rPr>
                <w:szCs w:val="22"/>
              </w:rPr>
              <w:t xml:space="preserve">, </w:t>
            </w:r>
            <w:r>
              <w:rPr>
                <w:szCs w:val="22"/>
              </w:rPr>
              <w:t>ir izstrādāt</w:t>
            </w:r>
            <w:r w:rsidR="00FA45D1">
              <w:rPr>
                <w:szCs w:val="22"/>
              </w:rPr>
              <w:t>s</w:t>
            </w:r>
            <w:r>
              <w:rPr>
                <w:szCs w:val="22"/>
              </w:rPr>
              <w:t xml:space="preserve"> projekt</w:t>
            </w:r>
            <w:r w:rsidR="00091323">
              <w:rPr>
                <w:szCs w:val="22"/>
              </w:rPr>
              <w:t>s</w:t>
            </w:r>
            <w:r w:rsidR="007306E2">
              <w:rPr>
                <w:szCs w:val="22"/>
              </w:rPr>
              <w:t xml:space="preserve"> par mērķdotācijas piešķiršanu Labklājības ministrijai</w:t>
            </w:r>
            <w:r>
              <w:rPr>
                <w:szCs w:val="22"/>
              </w:rPr>
              <w:t>.</w:t>
            </w:r>
          </w:p>
          <w:p w14:paraId="37E269C6" w14:textId="60116FB1" w:rsidR="001615EC" w:rsidRPr="00566A2A" w:rsidRDefault="001615EC" w:rsidP="00566A2A">
            <w:pPr>
              <w:pStyle w:val="NormalWeb"/>
              <w:shd w:val="clear" w:color="auto" w:fill="FFFFFF"/>
              <w:spacing w:before="0" w:beforeAutospacing="0" w:after="0" w:afterAutospacing="0"/>
              <w:jc w:val="both"/>
              <w:rPr>
                <w:szCs w:val="22"/>
              </w:rPr>
            </w:pPr>
            <w:r>
              <w:rPr>
                <w:szCs w:val="22"/>
              </w:rPr>
              <w:t>Pašvaldīb</w:t>
            </w:r>
            <w:r w:rsidR="00F7186E">
              <w:rPr>
                <w:szCs w:val="22"/>
              </w:rPr>
              <w:t>as</w:t>
            </w:r>
            <w:r>
              <w:rPr>
                <w:szCs w:val="22"/>
              </w:rPr>
              <w:t>,</w:t>
            </w:r>
            <w:r>
              <w:rPr>
                <w:rFonts w:ascii="Tms Rmn" w:hAnsi="Tms Rmn" w:cs="Tms Rmn"/>
                <w:color w:val="000000"/>
              </w:rPr>
              <w:t xml:space="preserve"> gatavojot lēmum</w:t>
            </w:r>
            <w:r w:rsidR="00F7186E">
              <w:rPr>
                <w:rFonts w:ascii="Tms Rmn" w:hAnsi="Tms Rmn" w:cs="Tms Rmn"/>
                <w:color w:val="000000"/>
              </w:rPr>
              <w:t>us</w:t>
            </w:r>
            <w:r>
              <w:rPr>
                <w:rFonts w:ascii="Tms Rmn" w:hAnsi="Tms Rmn" w:cs="Tms Rmn"/>
                <w:color w:val="000000"/>
              </w:rPr>
              <w:t xml:space="preserve"> par pabalstu </w:t>
            </w:r>
            <w:r w:rsidRPr="009734B2">
              <w:rPr>
                <w:szCs w:val="22"/>
              </w:rPr>
              <w:t>krīzes situācijā</w:t>
            </w:r>
            <w:r w:rsidR="00F7186E">
              <w:rPr>
                <w:szCs w:val="22"/>
              </w:rPr>
              <w:t xml:space="preserve"> </w:t>
            </w:r>
            <w:r>
              <w:rPr>
                <w:rFonts w:ascii="Tms Rmn" w:hAnsi="Tms Rmn" w:cs="Tms Rmn"/>
                <w:color w:val="000000"/>
              </w:rPr>
              <w:t xml:space="preserve">(piešķirt, nepiešķirt, kādā apmērā) </w:t>
            </w:r>
            <w:r w:rsidR="00F7186E">
              <w:rPr>
                <w:rFonts w:ascii="Tms Rmn" w:hAnsi="Tms Rmn" w:cs="Tms Rmn"/>
                <w:color w:val="000000"/>
              </w:rPr>
              <w:t xml:space="preserve">ievēros pašvaldību saistošos noteikumus par šādu pabalstu piešķiršanu, kā arī </w:t>
            </w:r>
            <w:r>
              <w:rPr>
                <w:rFonts w:ascii="Tms Rmn" w:hAnsi="Tms Rmn" w:cs="Tms Rmn"/>
                <w:color w:val="000000"/>
              </w:rPr>
              <w:t xml:space="preserve"> vadlīnij</w:t>
            </w:r>
            <w:r w:rsidR="00F7186E">
              <w:rPr>
                <w:rFonts w:ascii="Tms Rmn" w:hAnsi="Tms Rmn" w:cs="Tms Rmn"/>
                <w:color w:val="000000"/>
              </w:rPr>
              <w:t>as</w:t>
            </w:r>
            <w:r>
              <w:rPr>
                <w:rFonts w:ascii="Tms Rmn" w:hAnsi="Tms Rmn" w:cs="Tms Rmn"/>
                <w:color w:val="000000"/>
              </w:rPr>
              <w:t xml:space="preserve"> un princip</w:t>
            </w:r>
            <w:r w:rsidR="00F7186E">
              <w:rPr>
                <w:rFonts w:ascii="Tms Rmn" w:hAnsi="Tms Rmn" w:cs="Tms Rmn"/>
                <w:color w:val="000000"/>
              </w:rPr>
              <w:t>us</w:t>
            </w:r>
            <w:r w:rsidR="006B6400">
              <w:rPr>
                <w:rFonts w:ascii="Tms Rmn" w:hAnsi="Tms Rmn" w:cs="Tms Rmn"/>
                <w:color w:val="000000"/>
              </w:rPr>
              <w:t xml:space="preserve"> par </w:t>
            </w:r>
            <w:r>
              <w:rPr>
                <w:rFonts w:ascii="Tms Rmn" w:hAnsi="Tms Rmn" w:cs="Tms Rmn"/>
                <w:color w:val="000000"/>
              </w:rPr>
              <w:t xml:space="preserve"> sociālās palīdzības </w:t>
            </w:r>
            <w:r w:rsidR="006B6400">
              <w:rPr>
                <w:rFonts w:ascii="Tms Rmn" w:hAnsi="Tms Rmn" w:cs="Tms Rmn"/>
                <w:color w:val="000000"/>
              </w:rPr>
              <w:t>nodrošināšanu</w:t>
            </w:r>
            <w:r>
              <w:rPr>
                <w:rFonts w:ascii="Tms Rmn" w:hAnsi="Tms Rmn" w:cs="Tms Rmn"/>
                <w:color w:val="000000"/>
              </w:rPr>
              <w:t xml:space="preserve">, lai, vadoties no likumā noteiktās ievirzes </w:t>
            </w:r>
            <w:r>
              <w:rPr>
                <w:rFonts w:ascii="Tms Rmn" w:hAnsi="Tms Rmn" w:cs="Tms Rmn"/>
                <w:color w:val="000000"/>
              </w:rPr>
              <w:lastRenderedPageBreak/>
              <w:t xml:space="preserve">konkrētajam pabalstam, pieņemtu taisnīgāko un atbilstošāko lēmumu konkrētas personas situācijā. </w:t>
            </w:r>
            <w:r w:rsidR="00642945">
              <w:rPr>
                <w:rFonts w:ascii="Tms Rmn" w:hAnsi="Tms Rmn" w:cs="Tms Rmn"/>
                <w:color w:val="000000"/>
              </w:rPr>
              <w:t xml:space="preserve"> </w:t>
            </w:r>
          </w:p>
          <w:p w14:paraId="48A24C5D" w14:textId="25919F49" w:rsidR="00642945" w:rsidRPr="00642945" w:rsidRDefault="00642945" w:rsidP="00566A2A">
            <w:pPr>
              <w:jc w:val="both"/>
              <w:outlineLvl w:val="1"/>
              <w:rPr>
                <w:bCs/>
              </w:rPr>
            </w:pPr>
            <w:r w:rsidRPr="00642945">
              <w:rPr>
                <w:bCs/>
              </w:rPr>
              <w:t>Lai saņemtu mērķdotāciju, pašvaldība līdz pārskata mēnesim sekojošā mēneša desmitajam datumam, atbilstoši normatīvajiem aktiem par kārtību, kādā Valsts kase nodrošina elektronisko informācijas apmaiņu, izmantojot  Valsts kases informācijas sistēmu "Ministriju, centrālo valsts iestāžu un pašvaldību budžeta pārskatu informācijas sistēma", iesniedz pārskatu “Pārskats par mērķdotācijas izlietojumu krīzes pabalstam” (Veidlapa Nr. 18_KrīzP</w:t>
            </w:r>
            <w:r w:rsidR="00811D08">
              <w:rPr>
                <w:bCs/>
              </w:rPr>
              <w:t>)</w:t>
            </w:r>
            <w:r w:rsidR="00566A2A">
              <w:rPr>
                <w:bCs/>
              </w:rPr>
              <w:t xml:space="preserve"> (turpmāk - pārskats)</w:t>
            </w:r>
            <w:r w:rsidRPr="00642945">
              <w:rPr>
                <w:bCs/>
              </w:rPr>
              <w:t xml:space="preserve">, </w:t>
            </w:r>
            <w:r w:rsidRPr="00642945">
              <w:t xml:space="preserve"> tajā iekļaujot šādas ziņas:</w:t>
            </w:r>
          </w:p>
          <w:p w14:paraId="15585BD0" w14:textId="46E1D7E9" w:rsidR="00642945" w:rsidRPr="00642945" w:rsidRDefault="00642945" w:rsidP="00642945">
            <w:pPr>
              <w:pStyle w:val="NormalWeb"/>
              <w:shd w:val="clear" w:color="auto" w:fill="FFFFFF"/>
              <w:spacing w:before="0" w:beforeAutospacing="0" w:after="0" w:afterAutospacing="0"/>
              <w:ind w:firstLine="300"/>
            </w:pPr>
            <w:r w:rsidRPr="00642945">
              <w:t>a) pašvaldības izmaksātais finansējums pabalstiem krīzes situācijā pilnā apmērā kopā</w:t>
            </w:r>
            <w:r w:rsidR="00566A2A">
              <w:t>;</w:t>
            </w:r>
          </w:p>
          <w:p w14:paraId="79C6EDBC" w14:textId="1D17D83C" w:rsidR="00642945" w:rsidRPr="00642945" w:rsidRDefault="00642945" w:rsidP="00642945">
            <w:pPr>
              <w:pStyle w:val="NormalWeb"/>
              <w:shd w:val="clear" w:color="auto" w:fill="FFFFFF"/>
              <w:spacing w:before="0" w:beforeAutospacing="0" w:after="0" w:afterAutospacing="0"/>
              <w:ind w:firstLine="300"/>
            </w:pPr>
            <w:r w:rsidRPr="00642945">
              <w:t>b) to personu skaits, par kurām izmaksāts pabalsts krīzes situācijā</w:t>
            </w:r>
            <w:r w:rsidR="00566A2A">
              <w:t>;</w:t>
            </w:r>
          </w:p>
          <w:p w14:paraId="5F9B47D2" w14:textId="74A72F9B" w:rsidR="00642945" w:rsidRDefault="00642945" w:rsidP="00642945">
            <w:pPr>
              <w:pStyle w:val="NormalWeb"/>
              <w:shd w:val="clear" w:color="auto" w:fill="FFFFFF"/>
              <w:spacing w:before="0" w:beforeAutospacing="0" w:after="0" w:afterAutospacing="0"/>
              <w:ind w:firstLine="300"/>
            </w:pPr>
            <w:r w:rsidRPr="00642945">
              <w:t>c) pašvaldības konts Valsts kasē vai kredītiestādē mērķdotācijas saņemšanai un izdevumu veikšanai;</w:t>
            </w:r>
          </w:p>
          <w:p w14:paraId="4CDA50BB" w14:textId="20BB8DCD" w:rsidR="00E3015C" w:rsidRPr="00642945" w:rsidRDefault="00E3015C" w:rsidP="00642945">
            <w:pPr>
              <w:pStyle w:val="NormalWeb"/>
              <w:shd w:val="clear" w:color="auto" w:fill="FFFFFF"/>
              <w:spacing w:before="0" w:beforeAutospacing="0" w:after="0" w:afterAutospacing="0"/>
              <w:ind w:firstLine="300"/>
            </w:pPr>
            <w:r>
              <w:t>d) bērnu skaits, par kuriem izmaksāts pabalsts krīzes situācijā.</w:t>
            </w:r>
          </w:p>
          <w:p w14:paraId="631F2D50" w14:textId="275B8DC6" w:rsidR="00642945" w:rsidRPr="00642945" w:rsidRDefault="00642945" w:rsidP="00566A2A">
            <w:pPr>
              <w:pStyle w:val="NormalWeb"/>
              <w:shd w:val="clear" w:color="auto" w:fill="FFFFFF"/>
              <w:spacing w:before="0" w:beforeAutospacing="0" w:after="0" w:afterAutospacing="0"/>
              <w:jc w:val="both"/>
            </w:pPr>
            <w:r w:rsidRPr="00642945">
              <w:t>Labklājības ministrija 10 darbdienu laikā pēc pārskata izvērtēšanas un atzīšanas par atbilstošu veiks mērķdotācijas maksājumu pašvaldībai, saglabājot tiesības izlases kārtībā veikt mērķdotācijas izlietojuma kontroli, pieprasot no pašvaldības papildu informāciju. Ja Labklājības ministrija konstatēs kļūdas pārskatā vai pārkāpumus pabalsta krīzes situācijā piešķiršanā un izmaksā, mērķdotācijas izmaksa tiks pārtraukta līdz pārskata precizēšanai vai pārkāpumu novēršanai; pēc pārskata precizēšanas vai pārkāpumu novēršanas. Labklājības ministrija izdarīs pārrēķinu un veiks maksājumus par iepriekšējo periodu un nepamatoti izmaksātos līdzekļus ieturēs no nākamajā mēnesī pašvaldībai paredzētajiem līdzekļiem.</w:t>
            </w:r>
          </w:p>
          <w:p w14:paraId="5ED69A2F" w14:textId="2878B4C6" w:rsidR="00D606CA" w:rsidRPr="006A4B9B" w:rsidRDefault="007E08C0" w:rsidP="00566A2A">
            <w:pPr>
              <w:pStyle w:val="tv213"/>
              <w:tabs>
                <w:tab w:val="left" w:pos="709"/>
                <w:tab w:val="left" w:pos="993"/>
              </w:tabs>
              <w:spacing w:before="0" w:beforeAutospacing="0" w:after="0" w:afterAutospacing="0"/>
              <w:jc w:val="both"/>
            </w:pPr>
            <w:r>
              <w:rPr>
                <w:rFonts w:eastAsiaTheme="minorHAnsi"/>
              </w:rPr>
              <w:t>P</w:t>
            </w:r>
            <w:r w:rsidR="004B02EB">
              <w:rPr>
                <w:rFonts w:eastAsiaTheme="minorHAnsi"/>
              </w:rPr>
              <w:t xml:space="preserve">rojekts paredz </w:t>
            </w:r>
            <w:r w:rsidR="008A4962" w:rsidRPr="008A4962">
              <w:rPr>
                <w:rFonts w:eastAsiaTheme="minorHAnsi"/>
              </w:rPr>
              <w:t xml:space="preserve">Finanšu ministrijai no valsts budžeta programmas </w:t>
            </w:r>
            <w:smartTag w:uri="schemas-tilde-lv/tildestengine" w:element="date">
              <w:smartTagPr>
                <w:attr w:name="Day" w:val="30"/>
                <w:attr w:name="Month" w:val="11"/>
                <w:attr w:name="Year" w:val="2001"/>
              </w:smartTagPr>
              <w:r w:rsidR="008A4962" w:rsidRPr="008A4962">
                <w:rPr>
                  <w:rFonts w:eastAsiaTheme="minorHAnsi"/>
                </w:rPr>
                <w:t>02.00.00</w:t>
              </w:r>
            </w:smartTag>
            <w:r w:rsidR="008A4962" w:rsidRPr="008A4962">
              <w:rPr>
                <w:rFonts w:eastAsiaTheme="minorHAnsi"/>
              </w:rPr>
              <w:t xml:space="preserve"> “Līdzekļi neparedzētiem gadījumiem” piešķirt Labklājības ministrijai finansējumu, kas nepārsniedz </w:t>
            </w:r>
            <w:r w:rsidR="004D0EFD">
              <w:rPr>
                <w:rFonts w:eastAsiaTheme="minorHAnsi"/>
              </w:rPr>
              <w:t>375</w:t>
            </w:r>
            <w:r w:rsidR="00A27E98" w:rsidRPr="00442EDE">
              <w:rPr>
                <w:rFonts w:eastAsiaTheme="minorHAnsi"/>
              </w:rPr>
              <w:t xml:space="preserve"> </w:t>
            </w:r>
            <w:r w:rsidR="008A4962" w:rsidRPr="00442EDE">
              <w:rPr>
                <w:rFonts w:eastAsiaTheme="minorHAnsi"/>
              </w:rPr>
              <w:t>000</w:t>
            </w:r>
            <w:r w:rsidR="008A4962" w:rsidRPr="008A4962">
              <w:rPr>
                <w:rFonts w:eastAsiaTheme="minorHAnsi"/>
              </w:rPr>
              <w:t> </w:t>
            </w:r>
            <w:proofErr w:type="spellStart"/>
            <w:r w:rsidR="008A4962" w:rsidRPr="008A4962">
              <w:rPr>
                <w:rFonts w:eastAsiaTheme="minorHAnsi"/>
              </w:rPr>
              <w:t>euro</w:t>
            </w:r>
            <w:proofErr w:type="spellEnd"/>
            <w:r w:rsidR="008A4962" w:rsidRPr="008A4962">
              <w:rPr>
                <w:rFonts w:eastAsiaTheme="minorHAnsi"/>
              </w:rPr>
              <w:t xml:space="preserve">, lai laikā, kamēr visā valstī ir izsludināta ārkārtējā situācija sakarā ar Covid-19 izplatību, un vienu kalendāra mēnesi pēc ārkārtējās situācijas beigām, </w:t>
            </w:r>
            <w:r w:rsidR="0045268E" w:rsidRPr="00D97474">
              <w:t xml:space="preserve">atbilstoši likuma pārejas noteikumu 37.punktam kompensētu pašvaldībām izdevumus 50 procentu apmērā no ģimenei (personai) izmaksātā pabalsta krīzes situācijā apmēra, bet ne vairāk kā 40 </w:t>
            </w:r>
            <w:proofErr w:type="spellStart"/>
            <w:r w:rsidR="0045268E" w:rsidRPr="00D97474">
              <w:t>euro</w:t>
            </w:r>
            <w:proofErr w:type="spellEnd"/>
            <w:r w:rsidR="0045268E" w:rsidRPr="00D97474">
              <w:t xml:space="preserve"> mēnesī vienai personai, un atbilstoši 39.punktam kompensētu pašvaldībām izdevumus 100 procentu apmērā no ģimenei (personai), tai skaitā audžuģimenei un aizbildnim, kam ir tiesības uz pabalstu krīzes situācijā, izmaksātā pabalsta 50 </w:t>
            </w:r>
            <w:proofErr w:type="spellStart"/>
            <w:r w:rsidR="0045268E" w:rsidRPr="00D97474">
              <w:t>euro</w:t>
            </w:r>
            <w:proofErr w:type="spellEnd"/>
            <w:r w:rsidR="0045268E" w:rsidRPr="00D97474">
              <w:t xml:space="preserve"> mēnesī par katru aprūpē esošu bērnu līdz 18 gadu vecumam apmēra.</w:t>
            </w:r>
          </w:p>
        </w:tc>
      </w:tr>
      <w:tr w:rsidR="00130487" w14:paraId="78E6C159" w14:textId="77777777" w:rsidTr="0079260F">
        <w:tc>
          <w:tcPr>
            <w:tcW w:w="568" w:type="dxa"/>
          </w:tcPr>
          <w:p w14:paraId="322A986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2725859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5834B25" w14:textId="0982663E" w:rsidR="00130487" w:rsidRDefault="001B674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r w:rsidR="00130487" w14:paraId="760CA46E" w14:textId="77777777" w:rsidTr="0079260F">
        <w:tc>
          <w:tcPr>
            <w:tcW w:w="568" w:type="dxa"/>
          </w:tcPr>
          <w:p w14:paraId="47947DA6"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26A52F2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2A0DFF6C" w14:textId="6A89C563" w:rsidR="00DF2BB9"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p w14:paraId="42665988" w14:textId="77777777" w:rsidR="00130487" w:rsidRPr="00DF2BB9" w:rsidRDefault="00130487" w:rsidP="00DF2BB9"/>
        </w:tc>
      </w:tr>
    </w:tbl>
    <w:p w14:paraId="5E0CF3C4" w14:textId="0B52624D" w:rsidR="00EC6E12" w:rsidRDefault="00EC6E12"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
        <w:gridCol w:w="3048"/>
        <w:gridCol w:w="30"/>
        <w:gridCol w:w="5370"/>
      </w:tblGrid>
      <w:tr w:rsidR="00462D25" w:rsidRPr="00462D25" w14:paraId="6C588299" w14:textId="77777777" w:rsidTr="00A6642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462D25" w:rsidRDefault="00462D25" w:rsidP="00462D25">
            <w:pPr>
              <w:pStyle w:val="NoSpacing"/>
              <w:jc w:val="both"/>
              <w:rPr>
                <w:rFonts w:ascii="Times New Roman" w:hAnsi="Times New Roman" w:cs="Times New Roman"/>
                <w:b/>
                <w:sz w:val="24"/>
                <w:szCs w:val="24"/>
              </w:rPr>
            </w:pPr>
            <w:r w:rsidRPr="00462D25">
              <w:rPr>
                <w:rFonts w:ascii="Times New Roman" w:hAnsi="Times New Roman" w:cs="Times New Roman"/>
                <w:b/>
                <w:sz w:val="24"/>
                <w:szCs w:val="24"/>
              </w:rPr>
              <w:lastRenderedPageBreak/>
              <w:t>II. Tiesību akta projekta ietekme uz sabiedrību, tautsaimniecības attīstību un administratīvo slogu</w:t>
            </w:r>
          </w:p>
        </w:tc>
      </w:tr>
      <w:tr w:rsidR="00462D25" w:rsidRPr="00462D25" w14:paraId="654DA3E1" w14:textId="77777777" w:rsidTr="00A664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971B59"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Sabiedrības mērķgrupas, kuras tiesiskais regulējums ietekmē vai varētu ietekmēt</w:t>
            </w:r>
          </w:p>
        </w:tc>
        <w:tc>
          <w:tcPr>
            <w:tcW w:w="2960" w:type="pct"/>
            <w:gridSpan w:val="2"/>
            <w:tcBorders>
              <w:top w:val="outset" w:sz="6" w:space="0" w:color="auto"/>
              <w:left w:val="outset" w:sz="6" w:space="0" w:color="auto"/>
              <w:bottom w:val="outset" w:sz="6" w:space="0" w:color="auto"/>
              <w:right w:val="outset" w:sz="6" w:space="0" w:color="auto"/>
            </w:tcBorders>
            <w:hideMark/>
          </w:tcPr>
          <w:p w14:paraId="693364B5" w14:textId="77777777" w:rsidR="00462D25" w:rsidRPr="00462D25" w:rsidRDefault="00462D25" w:rsidP="00462D25">
            <w:pPr>
              <w:pStyle w:val="NoSpacing"/>
              <w:numPr>
                <w:ilvl w:val="0"/>
                <w:numId w:val="28"/>
              </w:numPr>
              <w:ind w:left="0" w:firstLine="0"/>
              <w:rPr>
                <w:rFonts w:ascii="Times New Roman" w:hAnsi="Times New Roman" w:cs="Times New Roman"/>
                <w:sz w:val="24"/>
                <w:szCs w:val="24"/>
              </w:rPr>
            </w:pPr>
            <w:r w:rsidRPr="00462D25">
              <w:rPr>
                <w:rFonts w:ascii="Times New Roman" w:hAnsi="Times New Roman" w:cs="Times New Roman"/>
                <w:sz w:val="24"/>
                <w:szCs w:val="24"/>
              </w:rPr>
              <w:t>iedzīvotāji, kuriem radīsies krīzes situācija ārkārtējās situācijas dēļ;</w:t>
            </w:r>
          </w:p>
          <w:p w14:paraId="73AB72C1" w14:textId="77777777" w:rsidR="00462D25" w:rsidRPr="00462D25" w:rsidRDefault="00462D25" w:rsidP="00462D25">
            <w:pPr>
              <w:pStyle w:val="NoSpacing"/>
              <w:numPr>
                <w:ilvl w:val="0"/>
                <w:numId w:val="28"/>
              </w:numPr>
              <w:ind w:left="-34" w:firstLine="0"/>
              <w:rPr>
                <w:rFonts w:ascii="Times New Roman" w:hAnsi="Times New Roman" w:cs="Times New Roman"/>
                <w:sz w:val="24"/>
                <w:szCs w:val="24"/>
              </w:rPr>
            </w:pPr>
            <w:r w:rsidRPr="00462D25">
              <w:rPr>
                <w:rFonts w:ascii="Times New Roman" w:hAnsi="Times New Roman" w:cs="Times New Roman"/>
                <w:sz w:val="24"/>
                <w:szCs w:val="24"/>
              </w:rPr>
              <w:t xml:space="preserve">pašvaldību 119 sociālajos dienestos strādā </w:t>
            </w:r>
          </w:p>
          <w:p w14:paraId="135E51BF" w14:textId="0B785BAB" w:rsidR="00462D25" w:rsidRPr="00462D25" w:rsidRDefault="00462D25" w:rsidP="009F572A">
            <w:pPr>
              <w:pStyle w:val="NoSpacing"/>
              <w:jc w:val="both"/>
              <w:rPr>
                <w:rFonts w:ascii="Times New Roman" w:hAnsi="Times New Roman" w:cs="Times New Roman"/>
                <w:sz w:val="24"/>
                <w:szCs w:val="24"/>
              </w:rPr>
            </w:pPr>
            <w:r w:rsidRPr="00462D25">
              <w:rPr>
                <w:rFonts w:ascii="Times New Roman" w:hAnsi="Times New Roman" w:cs="Times New Roman"/>
                <w:sz w:val="24"/>
                <w:szCs w:val="24"/>
              </w:rPr>
              <w:t>1 7</w:t>
            </w:r>
            <w:r w:rsidR="00CD162D">
              <w:rPr>
                <w:rFonts w:ascii="Times New Roman" w:hAnsi="Times New Roman" w:cs="Times New Roman"/>
                <w:sz w:val="24"/>
                <w:szCs w:val="24"/>
              </w:rPr>
              <w:t>27</w:t>
            </w:r>
            <w:r w:rsidRPr="00462D25">
              <w:rPr>
                <w:rFonts w:ascii="Times New Roman" w:hAnsi="Times New Roman" w:cs="Times New Roman"/>
                <w:sz w:val="24"/>
                <w:szCs w:val="24"/>
              </w:rPr>
              <w:t xml:space="preserve"> sociālā darba speciālisti, kuru darbs tieši saistīts ar klientu</w:t>
            </w:r>
            <w:r w:rsidR="009F572A">
              <w:rPr>
                <w:rFonts w:ascii="Times New Roman" w:hAnsi="Times New Roman" w:cs="Times New Roman"/>
                <w:sz w:val="24"/>
                <w:szCs w:val="24"/>
              </w:rPr>
              <w:t>,</w:t>
            </w:r>
            <w:r w:rsidR="009F572A" w:rsidRPr="00462D25">
              <w:rPr>
                <w:rFonts w:ascii="Times New Roman" w:hAnsi="Times New Roman" w:cs="Times New Roman"/>
                <w:sz w:val="24"/>
                <w:szCs w:val="24"/>
              </w:rPr>
              <w:t xml:space="preserve"> jo būs jāizvērtē ģimeņu (personu) iesniegumi un jā</w:t>
            </w:r>
            <w:r w:rsidR="009F572A">
              <w:rPr>
                <w:rFonts w:ascii="Times New Roman" w:hAnsi="Times New Roman" w:cs="Times New Roman"/>
                <w:sz w:val="24"/>
                <w:szCs w:val="24"/>
              </w:rPr>
              <w:t>pieņem lēmums</w:t>
            </w:r>
            <w:r w:rsidR="009F572A" w:rsidRPr="00462D25">
              <w:rPr>
                <w:rFonts w:ascii="Times New Roman" w:hAnsi="Times New Roman" w:cs="Times New Roman"/>
                <w:sz w:val="24"/>
                <w:szCs w:val="24"/>
              </w:rPr>
              <w:t xml:space="preserve"> pabalsta </w:t>
            </w:r>
            <w:r w:rsidR="00A93DEF" w:rsidRPr="00A93DEF">
              <w:rPr>
                <w:rFonts w:ascii="Times New Roman" w:hAnsi="Times New Roman" w:cs="Times New Roman"/>
                <w:sz w:val="24"/>
                <w:szCs w:val="24"/>
              </w:rPr>
              <w:t>krīzes situācijā</w:t>
            </w:r>
            <w:r w:rsidR="00A93DEF">
              <w:t xml:space="preserve"> </w:t>
            </w:r>
            <w:r w:rsidR="009F572A" w:rsidRPr="00462D25">
              <w:rPr>
                <w:rFonts w:ascii="Times New Roman" w:hAnsi="Times New Roman" w:cs="Times New Roman"/>
                <w:sz w:val="24"/>
                <w:szCs w:val="24"/>
              </w:rPr>
              <w:t>piešķiršanai</w:t>
            </w:r>
            <w:r w:rsidR="009F572A">
              <w:rPr>
                <w:rFonts w:ascii="Times New Roman" w:hAnsi="Times New Roman" w:cs="Times New Roman"/>
                <w:sz w:val="24"/>
                <w:szCs w:val="24"/>
              </w:rPr>
              <w:t xml:space="preserve"> vai nepiešķiršanai</w:t>
            </w:r>
            <w:r w:rsidR="009F572A" w:rsidRPr="00462D25">
              <w:rPr>
                <w:rFonts w:ascii="Times New Roman" w:hAnsi="Times New Roman" w:cs="Times New Roman"/>
                <w:sz w:val="24"/>
                <w:szCs w:val="24"/>
              </w:rPr>
              <w:t>.</w:t>
            </w:r>
          </w:p>
          <w:p w14:paraId="2472DB23" w14:textId="77777777" w:rsidR="00462D25" w:rsidRPr="00462D25" w:rsidRDefault="00462D25" w:rsidP="00462D25">
            <w:pPr>
              <w:pStyle w:val="NoSpacing"/>
              <w:rPr>
                <w:rFonts w:ascii="Times New Roman" w:hAnsi="Times New Roman" w:cs="Times New Roman"/>
                <w:sz w:val="24"/>
                <w:szCs w:val="24"/>
              </w:rPr>
            </w:pPr>
          </w:p>
        </w:tc>
      </w:tr>
      <w:tr w:rsidR="00462D25" w:rsidRPr="00462D25" w14:paraId="423D8D0D"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6E94EA98"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61F8ACB9"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C071771"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Projektam nebūs būtiska ietekme uz tautsaimniecību, kā arī uz kopējo administratīvo slogu.</w:t>
            </w:r>
          </w:p>
          <w:p w14:paraId="571B028C" w14:textId="77777777" w:rsidR="00462D25" w:rsidRPr="00462D25" w:rsidRDefault="00462D25" w:rsidP="00462D25">
            <w:pPr>
              <w:pStyle w:val="NoSpacing"/>
              <w:rPr>
                <w:rFonts w:ascii="Times New Roman" w:hAnsi="Times New Roman" w:cs="Times New Roman"/>
                <w:sz w:val="24"/>
                <w:szCs w:val="24"/>
              </w:rPr>
            </w:pPr>
          </w:p>
        </w:tc>
      </w:tr>
      <w:tr w:rsidR="00462D25" w:rsidRPr="00462D25" w14:paraId="1D04C4DB"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4E58FD8B"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4703A4D2"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1D6F8A2"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Projektam nebūs papildu administratīvās izmaksas.</w:t>
            </w:r>
          </w:p>
          <w:p w14:paraId="5F0D51B7" w14:textId="77777777" w:rsidR="00462D25" w:rsidRPr="00462D25" w:rsidRDefault="00462D25" w:rsidP="00462D25">
            <w:pPr>
              <w:pStyle w:val="NoSpacing"/>
              <w:rPr>
                <w:rFonts w:ascii="Times New Roman" w:hAnsi="Times New Roman" w:cs="Times New Roman"/>
                <w:sz w:val="24"/>
                <w:szCs w:val="24"/>
              </w:rPr>
            </w:pPr>
          </w:p>
        </w:tc>
      </w:tr>
      <w:tr w:rsidR="00462D25" w:rsidRPr="00462D25" w14:paraId="07958EFE"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5B00C433"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4773ACAC"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BB41BA6"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 xml:space="preserve">Projektā noteiktās izmaiņas neuzliek papildus pienākumus fiziskām vai juridiskām personām. </w:t>
            </w:r>
          </w:p>
        </w:tc>
      </w:tr>
      <w:tr w:rsidR="00462D25" w:rsidRPr="00462D25" w14:paraId="2FB8C7B0"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0F9B5807"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5.</w:t>
            </w:r>
          </w:p>
        </w:tc>
        <w:tc>
          <w:tcPr>
            <w:tcW w:w="1678" w:type="pct"/>
            <w:gridSpan w:val="2"/>
            <w:tcBorders>
              <w:top w:val="outset" w:sz="6" w:space="0" w:color="auto"/>
              <w:left w:val="outset" w:sz="6" w:space="0" w:color="auto"/>
              <w:bottom w:val="outset" w:sz="6" w:space="0" w:color="auto"/>
              <w:right w:val="outset" w:sz="6" w:space="0" w:color="auto"/>
            </w:tcBorders>
            <w:hideMark/>
          </w:tcPr>
          <w:p w14:paraId="558CCF65"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5FD4124"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Nav</w:t>
            </w:r>
          </w:p>
        </w:tc>
      </w:tr>
    </w:tbl>
    <w:p w14:paraId="0FCCFF12" w14:textId="77777777" w:rsidR="009B5D17" w:rsidRPr="00EC6E12" w:rsidRDefault="009B5D17" w:rsidP="00EC6E12">
      <w:pPr>
        <w:pStyle w:val="NoSpacing"/>
        <w:jc w:val="center"/>
        <w:rPr>
          <w:rFonts w:ascii="Times New Roman" w:hAnsi="Times New Roman" w:cs="Times New Roman"/>
          <w:sz w:val="24"/>
          <w:szCs w:val="24"/>
          <w:lang w:eastAsia="lv-LV"/>
        </w:rPr>
      </w:pPr>
    </w:p>
    <w:p w14:paraId="7E7C9637"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99"/>
        <w:gridCol w:w="991"/>
        <w:gridCol w:w="990"/>
        <w:gridCol w:w="868"/>
        <w:gridCol w:w="852"/>
        <w:gridCol w:w="882"/>
        <w:gridCol w:w="867"/>
        <w:gridCol w:w="1654"/>
      </w:tblGrid>
      <w:tr w:rsidR="00885514" w:rsidRPr="00885514" w14:paraId="3F7E2FD9" w14:textId="77777777" w:rsidTr="00A6642B">
        <w:trPr>
          <w:cantSplit/>
        </w:trPr>
        <w:tc>
          <w:tcPr>
            <w:tcW w:w="9103" w:type="dxa"/>
            <w:gridSpan w:val="8"/>
            <w:shd w:val="clear" w:color="auto" w:fill="auto"/>
            <w:vAlign w:val="center"/>
            <w:hideMark/>
          </w:tcPr>
          <w:p w14:paraId="5A8871AF" w14:textId="77777777" w:rsidR="00885514" w:rsidRPr="00885514" w:rsidRDefault="00885514" w:rsidP="00885514">
            <w:pPr>
              <w:jc w:val="center"/>
              <w:rPr>
                <w:rFonts w:eastAsiaTheme="minorHAnsi" w:cstheme="minorBidi"/>
                <w:b/>
                <w:lang w:eastAsia="en-US"/>
              </w:rPr>
            </w:pPr>
            <w:r w:rsidRPr="00885514">
              <w:rPr>
                <w:rFonts w:eastAsiaTheme="minorHAnsi" w:cstheme="minorBidi"/>
                <w:b/>
                <w:lang w:eastAsia="en-US"/>
              </w:rPr>
              <w:t>III. Tiesību akta projekta ietekme uz valsts budžetu un pašvaldību budžetiem</w:t>
            </w:r>
          </w:p>
        </w:tc>
      </w:tr>
      <w:tr w:rsidR="00885514" w:rsidRPr="00885514" w14:paraId="3D04B940" w14:textId="77777777" w:rsidTr="00A6642B">
        <w:trPr>
          <w:cantSplit/>
        </w:trPr>
        <w:tc>
          <w:tcPr>
            <w:tcW w:w="1999" w:type="dxa"/>
            <w:vMerge w:val="restart"/>
            <w:shd w:val="clear" w:color="auto" w:fill="FFFFFF"/>
            <w:vAlign w:val="center"/>
          </w:tcPr>
          <w:p w14:paraId="66FE798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Rādītāji</w:t>
            </w:r>
          </w:p>
        </w:tc>
        <w:tc>
          <w:tcPr>
            <w:tcW w:w="1981" w:type="dxa"/>
            <w:gridSpan w:val="2"/>
            <w:vMerge w:val="restart"/>
            <w:shd w:val="clear" w:color="auto" w:fill="FFFFFF"/>
            <w:vAlign w:val="center"/>
            <w:hideMark/>
          </w:tcPr>
          <w:p w14:paraId="4B897794" w14:textId="7EED2E9D" w:rsidR="00885514" w:rsidRPr="00885514" w:rsidRDefault="00811D08" w:rsidP="009F572A">
            <w:pPr>
              <w:jc w:val="center"/>
              <w:rPr>
                <w:rFonts w:eastAsiaTheme="minorHAnsi" w:cstheme="minorBidi"/>
                <w:sz w:val="20"/>
                <w:szCs w:val="20"/>
                <w:lang w:eastAsia="en-US"/>
              </w:rPr>
            </w:pPr>
            <w:r>
              <w:rPr>
                <w:rFonts w:eastAsiaTheme="minorHAnsi" w:cstheme="minorBidi"/>
                <w:sz w:val="20"/>
                <w:szCs w:val="20"/>
                <w:lang w:eastAsia="en-US"/>
              </w:rPr>
              <w:t>202</w:t>
            </w:r>
            <w:r w:rsidR="00934E0C">
              <w:rPr>
                <w:rFonts w:eastAsiaTheme="minorHAnsi" w:cstheme="minorBidi"/>
                <w:sz w:val="20"/>
                <w:szCs w:val="20"/>
                <w:lang w:eastAsia="en-US"/>
              </w:rPr>
              <w:t>1</w:t>
            </w:r>
            <w:r>
              <w:rPr>
                <w:rFonts w:eastAsiaTheme="minorHAnsi" w:cstheme="minorBidi"/>
                <w:sz w:val="20"/>
                <w:szCs w:val="20"/>
                <w:lang w:eastAsia="en-US"/>
              </w:rPr>
              <w:t>.</w:t>
            </w:r>
            <w:r w:rsidR="00885514" w:rsidRPr="00885514">
              <w:rPr>
                <w:rFonts w:eastAsiaTheme="minorHAnsi" w:cstheme="minorBidi"/>
                <w:sz w:val="20"/>
                <w:szCs w:val="20"/>
                <w:lang w:eastAsia="en-US"/>
              </w:rPr>
              <w:t>gads</w:t>
            </w:r>
          </w:p>
        </w:tc>
        <w:tc>
          <w:tcPr>
            <w:tcW w:w="5123" w:type="dxa"/>
            <w:gridSpan w:val="5"/>
            <w:shd w:val="clear" w:color="auto" w:fill="FFFFFF"/>
            <w:vAlign w:val="center"/>
            <w:hideMark/>
          </w:tcPr>
          <w:p w14:paraId="73BD3770" w14:textId="77777777" w:rsidR="00885514" w:rsidRPr="00885514" w:rsidRDefault="00885514" w:rsidP="009F572A">
            <w:pPr>
              <w:jc w:val="center"/>
              <w:rPr>
                <w:rFonts w:eastAsiaTheme="minorHAnsi" w:cstheme="minorBidi"/>
                <w:sz w:val="20"/>
                <w:szCs w:val="20"/>
                <w:lang w:eastAsia="en-US"/>
              </w:rPr>
            </w:pPr>
            <w:r w:rsidRPr="00885514">
              <w:rPr>
                <w:rFonts w:eastAsiaTheme="minorHAnsi" w:cstheme="minorBidi"/>
                <w:sz w:val="20"/>
                <w:szCs w:val="20"/>
                <w:lang w:eastAsia="en-US"/>
              </w:rPr>
              <w:t>Turpmākie trīs gadi (</w:t>
            </w:r>
            <w:proofErr w:type="spellStart"/>
            <w:r w:rsidRPr="00885514">
              <w:rPr>
                <w:rFonts w:eastAsiaTheme="minorHAnsi" w:cstheme="minorBidi"/>
                <w:sz w:val="20"/>
                <w:szCs w:val="20"/>
                <w:lang w:eastAsia="en-US"/>
              </w:rPr>
              <w:t>euro</w:t>
            </w:r>
            <w:proofErr w:type="spellEnd"/>
            <w:r w:rsidRPr="00885514">
              <w:rPr>
                <w:rFonts w:eastAsiaTheme="minorHAnsi" w:cstheme="minorBidi"/>
                <w:sz w:val="20"/>
                <w:szCs w:val="20"/>
                <w:lang w:eastAsia="en-US"/>
              </w:rPr>
              <w:t>)</w:t>
            </w:r>
          </w:p>
        </w:tc>
      </w:tr>
      <w:tr w:rsidR="00885514" w:rsidRPr="00885514" w14:paraId="78D0D639" w14:textId="77777777" w:rsidTr="00A6642B">
        <w:trPr>
          <w:cantSplit/>
        </w:trPr>
        <w:tc>
          <w:tcPr>
            <w:tcW w:w="1999" w:type="dxa"/>
            <w:vMerge/>
            <w:shd w:val="clear" w:color="auto" w:fill="auto"/>
            <w:vAlign w:val="center"/>
            <w:hideMark/>
          </w:tcPr>
          <w:p w14:paraId="7943A5F0" w14:textId="77777777" w:rsidR="00885514" w:rsidRPr="00885514" w:rsidRDefault="00885514" w:rsidP="00885514">
            <w:pPr>
              <w:jc w:val="both"/>
              <w:rPr>
                <w:rFonts w:eastAsiaTheme="minorHAnsi" w:cstheme="minorBidi"/>
                <w:sz w:val="20"/>
                <w:szCs w:val="20"/>
                <w:lang w:eastAsia="en-US"/>
              </w:rPr>
            </w:pPr>
          </w:p>
        </w:tc>
        <w:tc>
          <w:tcPr>
            <w:tcW w:w="1981" w:type="dxa"/>
            <w:gridSpan w:val="2"/>
            <w:vMerge/>
            <w:shd w:val="clear" w:color="auto" w:fill="auto"/>
            <w:vAlign w:val="center"/>
            <w:hideMark/>
          </w:tcPr>
          <w:p w14:paraId="3341D249" w14:textId="77777777" w:rsidR="00885514" w:rsidRPr="00885514" w:rsidRDefault="00885514" w:rsidP="00885514">
            <w:pPr>
              <w:jc w:val="both"/>
              <w:rPr>
                <w:rFonts w:eastAsiaTheme="minorHAnsi" w:cstheme="minorBidi"/>
                <w:sz w:val="20"/>
                <w:szCs w:val="20"/>
                <w:lang w:eastAsia="en-US"/>
              </w:rPr>
            </w:pPr>
          </w:p>
        </w:tc>
        <w:tc>
          <w:tcPr>
            <w:tcW w:w="1720" w:type="dxa"/>
            <w:gridSpan w:val="2"/>
            <w:shd w:val="clear" w:color="auto" w:fill="FFFFFF"/>
            <w:vAlign w:val="center"/>
            <w:hideMark/>
          </w:tcPr>
          <w:p w14:paraId="7F2D1C26" w14:textId="7AD5E4D6" w:rsidR="00885514" w:rsidRPr="00885514" w:rsidRDefault="00811D08" w:rsidP="009F572A">
            <w:pPr>
              <w:jc w:val="center"/>
              <w:rPr>
                <w:rFonts w:eastAsiaTheme="minorHAnsi" w:cstheme="minorBidi"/>
                <w:sz w:val="20"/>
                <w:szCs w:val="20"/>
                <w:lang w:eastAsia="en-US"/>
              </w:rPr>
            </w:pPr>
            <w:r>
              <w:rPr>
                <w:rFonts w:eastAsiaTheme="minorHAnsi" w:cstheme="minorBidi"/>
                <w:sz w:val="20"/>
                <w:szCs w:val="20"/>
                <w:lang w:eastAsia="en-US"/>
              </w:rPr>
              <w:t>202</w:t>
            </w:r>
            <w:r w:rsidR="00934E0C">
              <w:rPr>
                <w:rFonts w:eastAsiaTheme="minorHAnsi" w:cstheme="minorBidi"/>
                <w:sz w:val="20"/>
                <w:szCs w:val="20"/>
                <w:lang w:eastAsia="en-US"/>
              </w:rPr>
              <w:t>2</w:t>
            </w:r>
          </w:p>
        </w:tc>
        <w:tc>
          <w:tcPr>
            <w:tcW w:w="1749" w:type="dxa"/>
            <w:gridSpan w:val="2"/>
            <w:shd w:val="clear" w:color="auto" w:fill="FFFFFF"/>
            <w:vAlign w:val="center"/>
            <w:hideMark/>
          </w:tcPr>
          <w:p w14:paraId="009DD1A6" w14:textId="1EE4EE7F" w:rsidR="00885514" w:rsidRPr="00885514" w:rsidRDefault="00811D08" w:rsidP="009F572A">
            <w:pPr>
              <w:jc w:val="center"/>
              <w:rPr>
                <w:rFonts w:eastAsiaTheme="minorHAnsi" w:cstheme="minorBidi"/>
                <w:sz w:val="20"/>
                <w:szCs w:val="20"/>
                <w:lang w:eastAsia="en-US"/>
              </w:rPr>
            </w:pPr>
            <w:r>
              <w:rPr>
                <w:rFonts w:eastAsiaTheme="minorHAnsi" w:cstheme="minorBidi"/>
                <w:sz w:val="20"/>
                <w:szCs w:val="20"/>
                <w:lang w:eastAsia="en-US"/>
              </w:rPr>
              <w:t>202</w:t>
            </w:r>
            <w:r w:rsidR="00934E0C">
              <w:rPr>
                <w:rFonts w:eastAsiaTheme="minorHAnsi" w:cstheme="minorBidi"/>
                <w:sz w:val="20"/>
                <w:szCs w:val="20"/>
                <w:lang w:eastAsia="en-US"/>
              </w:rPr>
              <w:t>3</w:t>
            </w:r>
          </w:p>
        </w:tc>
        <w:tc>
          <w:tcPr>
            <w:tcW w:w="1654" w:type="dxa"/>
            <w:shd w:val="clear" w:color="auto" w:fill="FFFFFF"/>
            <w:vAlign w:val="center"/>
            <w:hideMark/>
          </w:tcPr>
          <w:p w14:paraId="418079E3" w14:textId="045D94A4" w:rsidR="00885514" w:rsidRPr="00885514" w:rsidRDefault="00811D08" w:rsidP="009F572A">
            <w:pPr>
              <w:jc w:val="center"/>
              <w:rPr>
                <w:rFonts w:eastAsiaTheme="minorHAnsi" w:cstheme="minorBidi"/>
                <w:sz w:val="20"/>
                <w:szCs w:val="20"/>
                <w:lang w:eastAsia="en-US"/>
              </w:rPr>
            </w:pPr>
            <w:r>
              <w:rPr>
                <w:rFonts w:eastAsiaTheme="minorHAnsi" w:cstheme="minorBidi"/>
                <w:sz w:val="20"/>
                <w:szCs w:val="20"/>
                <w:lang w:eastAsia="en-US"/>
              </w:rPr>
              <w:t>202</w:t>
            </w:r>
            <w:r w:rsidR="00934E0C">
              <w:rPr>
                <w:rFonts w:eastAsiaTheme="minorHAnsi" w:cstheme="minorBidi"/>
                <w:sz w:val="20"/>
                <w:szCs w:val="20"/>
                <w:lang w:eastAsia="en-US"/>
              </w:rPr>
              <w:t>4</w:t>
            </w:r>
          </w:p>
        </w:tc>
      </w:tr>
      <w:tr w:rsidR="00885514" w:rsidRPr="00885514" w14:paraId="626AD487" w14:textId="77777777" w:rsidTr="00A6642B">
        <w:trPr>
          <w:cantSplit/>
        </w:trPr>
        <w:tc>
          <w:tcPr>
            <w:tcW w:w="1999" w:type="dxa"/>
            <w:vMerge/>
            <w:shd w:val="clear" w:color="auto" w:fill="auto"/>
            <w:vAlign w:val="center"/>
            <w:hideMark/>
          </w:tcPr>
          <w:p w14:paraId="7EB74F6D" w14:textId="77777777" w:rsidR="00885514" w:rsidRPr="00885514" w:rsidRDefault="00885514" w:rsidP="00885514">
            <w:pPr>
              <w:jc w:val="both"/>
              <w:rPr>
                <w:rFonts w:eastAsiaTheme="minorHAnsi" w:cstheme="minorBidi"/>
                <w:sz w:val="20"/>
                <w:szCs w:val="20"/>
                <w:lang w:eastAsia="en-US"/>
              </w:rPr>
            </w:pPr>
          </w:p>
        </w:tc>
        <w:tc>
          <w:tcPr>
            <w:tcW w:w="991" w:type="dxa"/>
            <w:shd w:val="clear" w:color="auto" w:fill="FFFFFF"/>
            <w:vAlign w:val="center"/>
            <w:hideMark/>
          </w:tcPr>
          <w:p w14:paraId="596EF93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saskaņā ar valsts budžetu kārtējam gadam</w:t>
            </w:r>
          </w:p>
        </w:tc>
        <w:tc>
          <w:tcPr>
            <w:tcW w:w="990" w:type="dxa"/>
            <w:shd w:val="clear" w:color="auto" w:fill="FFFFFF"/>
            <w:vAlign w:val="center"/>
            <w:hideMark/>
          </w:tcPr>
          <w:p w14:paraId="115B8D1F"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izmaiņas kārtējā gadā, salīdzinot ar valsts budžetu kārtējam gadam</w:t>
            </w:r>
          </w:p>
        </w:tc>
        <w:tc>
          <w:tcPr>
            <w:tcW w:w="868" w:type="dxa"/>
            <w:shd w:val="clear" w:color="auto" w:fill="FFFFFF"/>
            <w:vAlign w:val="center"/>
            <w:hideMark/>
          </w:tcPr>
          <w:p w14:paraId="0041A573"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saskaņā ar vidēja termiņa budžeta ietvaru</w:t>
            </w:r>
          </w:p>
        </w:tc>
        <w:tc>
          <w:tcPr>
            <w:tcW w:w="852" w:type="dxa"/>
            <w:shd w:val="clear" w:color="auto" w:fill="FFFFFF"/>
            <w:vAlign w:val="center"/>
            <w:hideMark/>
          </w:tcPr>
          <w:p w14:paraId="7174CF51" w14:textId="213197B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 xml:space="preserve">izmaiņas, salīdzinot ar vidēja termiņa budžeta ietvaru </w:t>
            </w:r>
            <w:r w:rsidR="00811D08">
              <w:rPr>
                <w:rFonts w:eastAsiaTheme="minorHAnsi" w:cstheme="minorBidi"/>
                <w:sz w:val="20"/>
                <w:szCs w:val="20"/>
                <w:lang w:eastAsia="en-US"/>
              </w:rPr>
              <w:t>202</w:t>
            </w:r>
            <w:r w:rsidR="00A4485C">
              <w:rPr>
                <w:rFonts w:eastAsiaTheme="minorHAnsi" w:cstheme="minorBidi"/>
                <w:sz w:val="20"/>
                <w:szCs w:val="20"/>
                <w:lang w:eastAsia="en-US"/>
              </w:rPr>
              <w:t>2</w:t>
            </w:r>
            <w:r w:rsidR="00811D08">
              <w:rPr>
                <w:rFonts w:eastAsiaTheme="minorHAnsi" w:cstheme="minorBidi"/>
                <w:sz w:val="20"/>
                <w:szCs w:val="20"/>
                <w:lang w:eastAsia="en-US"/>
              </w:rPr>
              <w:t>.</w:t>
            </w:r>
            <w:r w:rsidRPr="00885514">
              <w:rPr>
                <w:rFonts w:eastAsiaTheme="minorHAnsi" w:cstheme="minorBidi"/>
                <w:sz w:val="20"/>
                <w:szCs w:val="20"/>
                <w:lang w:eastAsia="en-US"/>
              </w:rPr>
              <w:t xml:space="preserve"> gadam</w:t>
            </w:r>
          </w:p>
        </w:tc>
        <w:tc>
          <w:tcPr>
            <w:tcW w:w="882" w:type="dxa"/>
            <w:shd w:val="clear" w:color="auto" w:fill="FFFFFF"/>
            <w:vAlign w:val="center"/>
            <w:hideMark/>
          </w:tcPr>
          <w:p w14:paraId="29424C8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saskaņā ar vidēja termiņa budžeta ietvaru</w:t>
            </w:r>
          </w:p>
        </w:tc>
        <w:tc>
          <w:tcPr>
            <w:tcW w:w="867" w:type="dxa"/>
            <w:shd w:val="clear" w:color="auto" w:fill="FFFFFF"/>
            <w:vAlign w:val="center"/>
            <w:hideMark/>
          </w:tcPr>
          <w:p w14:paraId="6F7E3001" w14:textId="43CEEEE8"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 xml:space="preserve">izmaiņas, salīdzinot ar vidēja termiņa budžeta ietvaru </w:t>
            </w:r>
            <w:r w:rsidR="00811D08">
              <w:rPr>
                <w:rFonts w:eastAsiaTheme="minorHAnsi" w:cstheme="minorBidi"/>
                <w:sz w:val="20"/>
                <w:szCs w:val="20"/>
                <w:lang w:eastAsia="en-US"/>
              </w:rPr>
              <w:t>202</w:t>
            </w:r>
            <w:r w:rsidR="00A4485C">
              <w:rPr>
                <w:rFonts w:eastAsiaTheme="minorHAnsi" w:cstheme="minorBidi"/>
                <w:sz w:val="20"/>
                <w:szCs w:val="20"/>
                <w:lang w:eastAsia="en-US"/>
              </w:rPr>
              <w:t>3</w:t>
            </w:r>
            <w:r w:rsidR="00811D08">
              <w:rPr>
                <w:rFonts w:eastAsiaTheme="minorHAnsi" w:cstheme="minorBidi"/>
                <w:sz w:val="20"/>
                <w:szCs w:val="20"/>
                <w:lang w:eastAsia="en-US"/>
              </w:rPr>
              <w:t>.</w:t>
            </w:r>
            <w:r w:rsidRPr="00885514">
              <w:rPr>
                <w:rFonts w:eastAsiaTheme="minorHAnsi" w:cstheme="minorBidi"/>
                <w:sz w:val="20"/>
                <w:szCs w:val="20"/>
                <w:lang w:eastAsia="en-US"/>
              </w:rPr>
              <w:t xml:space="preserve"> gadam</w:t>
            </w:r>
          </w:p>
        </w:tc>
        <w:tc>
          <w:tcPr>
            <w:tcW w:w="1654" w:type="dxa"/>
            <w:shd w:val="clear" w:color="auto" w:fill="FFFFFF"/>
            <w:vAlign w:val="center"/>
            <w:hideMark/>
          </w:tcPr>
          <w:p w14:paraId="57047E36" w14:textId="56AD20A0"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 xml:space="preserve">izmaiņas, salīdzinot ar vidēja termiņa budžeta ietvaru </w:t>
            </w:r>
            <w:r w:rsidRPr="00885514">
              <w:rPr>
                <w:rFonts w:eastAsiaTheme="minorHAnsi" w:cstheme="minorBidi"/>
                <w:sz w:val="20"/>
                <w:szCs w:val="20"/>
                <w:lang w:eastAsia="en-US"/>
              </w:rPr>
              <w:br/>
            </w:r>
            <w:r w:rsidR="00811D08">
              <w:rPr>
                <w:rFonts w:eastAsiaTheme="minorHAnsi" w:cstheme="minorBidi"/>
                <w:sz w:val="20"/>
                <w:szCs w:val="20"/>
                <w:lang w:eastAsia="en-US"/>
              </w:rPr>
              <w:t>202</w:t>
            </w:r>
            <w:r w:rsidR="007D22A2">
              <w:rPr>
                <w:rFonts w:eastAsiaTheme="minorHAnsi" w:cstheme="minorBidi"/>
                <w:sz w:val="20"/>
                <w:szCs w:val="20"/>
                <w:lang w:eastAsia="en-US"/>
              </w:rPr>
              <w:t>3</w:t>
            </w:r>
            <w:bookmarkStart w:id="2" w:name="_GoBack"/>
            <w:bookmarkEnd w:id="2"/>
            <w:r w:rsidR="00811D08">
              <w:rPr>
                <w:rFonts w:eastAsiaTheme="minorHAnsi" w:cstheme="minorBidi"/>
                <w:sz w:val="20"/>
                <w:szCs w:val="20"/>
                <w:lang w:eastAsia="en-US"/>
              </w:rPr>
              <w:t>.</w:t>
            </w:r>
            <w:r w:rsidRPr="00885514">
              <w:rPr>
                <w:rFonts w:eastAsiaTheme="minorHAnsi" w:cstheme="minorBidi"/>
                <w:sz w:val="20"/>
                <w:szCs w:val="20"/>
                <w:lang w:eastAsia="en-US"/>
              </w:rPr>
              <w:t xml:space="preserve"> gadam</w:t>
            </w:r>
          </w:p>
        </w:tc>
      </w:tr>
      <w:tr w:rsidR="00885514" w:rsidRPr="00885514" w14:paraId="6756B327" w14:textId="77777777" w:rsidTr="00A6642B">
        <w:trPr>
          <w:cantSplit/>
        </w:trPr>
        <w:tc>
          <w:tcPr>
            <w:tcW w:w="1999" w:type="dxa"/>
            <w:shd w:val="clear" w:color="auto" w:fill="FFFFFF"/>
            <w:vAlign w:val="center"/>
            <w:hideMark/>
          </w:tcPr>
          <w:p w14:paraId="3768230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1</w:t>
            </w:r>
          </w:p>
        </w:tc>
        <w:tc>
          <w:tcPr>
            <w:tcW w:w="991" w:type="dxa"/>
            <w:shd w:val="clear" w:color="auto" w:fill="FFFFFF"/>
            <w:vAlign w:val="center"/>
            <w:hideMark/>
          </w:tcPr>
          <w:p w14:paraId="31137651"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2</w:t>
            </w:r>
          </w:p>
        </w:tc>
        <w:tc>
          <w:tcPr>
            <w:tcW w:w="990" w:type="dxa"/>
            <w:shd w:val="clear" w:color="auto" w:fill="FFFFFF"/>
            <w:vAlign w:val="center"/>
            <w:hideMark/>
          </w:tcPr>
          <w:p w14:paraId="52AEC78F"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3</w:t>
            </w:r>
          </w:p>
        </w:tc>
        <w:tc>
          <w:tcPr>
            <w:tcW w:w="868" w:type="dxa"/>
            <w:shd w:val="clear" w:color="auto" w:fill="FFFFFF"/>
            <w:vAlign w:val="center"/>
            <w:hideMark/>
          </w:tcPr>
          <w:p w14:paraId="162A936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4</w:t>
            </w:r>
          </w:p>
        </w:tc>
        <w:tc>
          <w:tcPr>
            <w:tcW w:w="852" w:type="dxa"/>
            <w:shd w:val="clear" w:color="auto" w:fill="FFFFFF"/>
            <w:vAlign w:val="center"/>
            <w:hideMark/>
          </w:tcPr>
          <w:p w14:paraId="7A65200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5</w:t>
            </w:r>
          </w:p>
        </w:tc>
        <w:tc>
          <w:tcPr>
            <w:tcW w:w="882" w:type="dxa"/>
            <w:shd w:val="clear" w:color="auto" w:fill="FFFFFF"/>
            <w:vAlign w:val="center"/>
            <w:hideMark/>
          </w:tcPr>
          <w:p w14:paraId="148A3E9B"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6</w:t>
            </w:r>
          </w:p>
        </w:tc>
        <w:tc>
          <w:tcPr>
            <w:tcW w:w="867" w:type="dxa"/>
            <w:shd w:val="clear" w:color="auto" w:fill="FFFFFF"/>
            <w:vAlign w:val="center"/>
            <w:hideMark/>
          </w:tcPr>
          <w:p w14:paraId="16906B3F"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7</w:t>
            </w:r>
          </w:p>
        </w:tc>
        <w:tc>
          <w:tcPr>
            <w:tcW w:w="1654" w:type="dxa"/>
            <w:shd w:val="clear" w:color="auto" w:fill="FFFFFF"/>
            <w:vAlign w:val="center"/>
            <w:hideMark/>
          </w:tcPr>
          <w:p w14:paraId="3D6F066F"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8</w:t>
            </w:r>
          </w:p>
        </w:tc>
      </w:tr>
      <w:tr w:rsidR="00885514" w:rsidRPr="00885514" w14:paraId="1F149E20" w14:textId="77777777" w:rsidTr="00A6642B">
        <w:trPr>
          <w:cantSplit/>
        </w:trPr>
        <w:tc>
          <w:tcPr>
            <w:tcW w:w="1999" w:type="dxa"/>
            <w:shd w:val="clear" w:color="auto" w:fill="FFFFFF"/>
            <w:hideMark/>
          </w:tcPr>
          <w:p w14:paraId="0423CF6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1. Budžeta ieņēmumi</w:t>
            </w:r>
          </w:p>
        </w:tc>
        <w:tc>
          <w:tcPr>
            <w:tcW w:w="991" w:type="dxa"/>
            <w:shd w:val="clear" w:color="auto" w:fill="FFFFFF"/>
            <w:vAlign w:val="center"/>
            <w:hideMark/>
          </w:tcPr>
          <w:p w14:paraId="6CD8CCB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FFFFFF"/>
            <w:vAlign w:val="center"/>
            <w:hideMark/>
          </w:tcPr>
          <w:p w14:paraId="5432F6C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FFFFFF"/>
            <w:vAlign w:val="center"/>
            <w:hideMark/>
          </w:tcPr>
          <w:p w14:paraId="4231154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FFFFFF"/>
            <w:vAlign w:val="center"/>
            <w:hideMark/>
          </w:tcPr>
          <w:p w14:paraId="7009B2A8"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FFFFFF"/>
            <w:vAlign w:val="center"/>
            <w:hideMark/>
          </w:tcPr>
          <w:p w14:paraId="3F17D8E2"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FFFFFF"/>
            <w:vAlign w:val="center"/>
            <w:hideMark/>
          </w:tcPr>
          <w:p w14:paraId="10E827B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FFFFFF"/>
            <w:vAlign w:val="center"/>
            <w:hideMark/>
          </w:tcPr>
          <w:p w14:paraId="3547D073"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190BE371" w14:textId="77777777" w:rsidTr="00A6642B">
        <w:trPr>
          <w:cantSplit/>
        </w:trPr>
        <w:tc>
          <w:tcPr>
            <w:tcW w:w="1999" w:type="dxa"/>
            <w:shd w:val="clear" w:color="auto" w:fill="auto"/>
            <w:hideMark/>
          </w:tcPr>
          <w:p w14:paraId="7502FD0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1.1. valsts pamatbudžets, tai skaitā ieņēmumi no maksas pakalpojumiem un citi pašu ieņēmumi</w:t>
            </w:r>
          </w:p>
        </w:tc>
        <w:tc>
          <w:tcPr>
            <w:tcW w:w="991" w:type="dxa"/>
            <w:shd w:val="clear" w:color="auto" w:fill="auto"/>
            <w:vAlign w:val="center"/>
            <w:hideMark/>
          </w:tcPr>
          <w:p w14:paraId="0EB0DED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3262937C"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0AC0D5A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22D1978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5DAED56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173ED06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5FCEBBE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6B4E88A3" w14:textId="77777777" w:rsidTr="00A6642B">
        <w:trPr>
          <w:cantSplit/>
        </w:trPr>
        <w:tc>
          <w:tcPr>
            <w:tcW w:w="1999" w:type="dxa"/>
            <w:shd w:val="clear" w:color="auto" w:fill="auto"/>
            <w:hideMark/>
          </w:tcPr>
          <w:p w14:paraId="78211AF2"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1.2. valsts speciālais budžets</w:t>
            </w:r>
          </w:p>
        </w:tc>
        <w:tc>
          <w:tcPr>
            <w:tcW w:w="991" w:type="dxa"/>
            <w:shd w:val="clear" w:color="auto" w:fill="auto"/>
            <w:vAlign w:val="center"/>
            <w:hideMark/>
          </w:tcPr>
          <w:p w14:paraId="2913BF42"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759D1ED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27B606F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0D35DCD1"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6665026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4C1A50BC"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289806E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0A375DDF" w14:textId="77777777" w:rsidTr="00A6642B">
        <w:trPr>
          <w:cantSplit/>
        </w:trPr>
        <w:tc>
          <w:tcPr>
            <w:tcW w:w="1999" w:type="dxa"/>
            <w:shd w:val="clear" w:color="auto" w:fill="auto"/>
            <w:hideMark/>
          </w:tcPr>
          <w:p w14:paraId="3EDCCD8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1.3. pašvaldību budžets</w:t>
            </w:r>
          </w:p>
        </w:tc>
        <w:tc>
          <w:tcPr>
            <w:tcW w:w="991" w:type="dxa"/>
            <w:shd w:val="clear" w:color="auto" w:fill="auto"/>
            <w:vAlign w:val="center"/>
            <w:hideMark/>
          </w:tcPr>
          <w:p w14:paraId="37C6694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51C16E1B"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04A9ED2F"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05FCE2B8"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51925AA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76AB854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2D254791"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1F479D0B" w14:textId="77777777" w:rsidTr="00A6642B">
        <w:trPr>
          <w:cantSplit/>
        </w:trPr>
        <w:tc>
          <w:tcPr>
            <w:tcW w:w="1999" w:type="dxa"/>
            <w:shd w:val="clear" w:color="auto" w:fill="auto"/>
            <w:hideMark/>
          </w:tcPr>
          <w:p w14:paraId="0918DF7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2. Budžeta izdevumi</w:t>
            </w:r>
          </w:p>
        </w:tc>
        <w:tc>
          <w:tcPr>
            <w:tcW w:w="991" w:type="dxa"/>
            <w:shd w:val="clear" w:color="auto" w:fill="auto"/>
            <w:vAlign w:val="center"/>
            <w:hideMark/>
          </w:tcPr>
          <w:p w14:paraId="1A41E5EC"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6D1E54B7" w14:textId="77A54C03" w:rsidR="00885514" w:rsidRPr="00885514" w:rsidRDefault="004D0EFD" w:rsidP="00885514">
            <w:pPr>
              <w:jc w:val="both"/>
              <w:rPr>
                <w:rFonts w:eastAsiaTheme="minorHAnsi" w:cstheme="minorBidi"/>
                <w:sz w:val="20"/>
                <w:szCs w:val="20"/>
                <w:lang w:eastAsia="en-US"/>
              </w:rPr>
            </w:pPr>
            <w:r>
              <w:rPr>
                <w:rFonts w:eastAsiaTheme="minorHAnsi" w:cstheme="minorBidi"/>
                <w:sz w:val="20"/>
                <w:szCs w:val="20"/>
                <w:lang w:eastAsia="en-US"/>
              </w:rPr>
              <w:t>375</w:t>
            </w:r>
            <w:r w:rsidR="008E5CBD" w:rsidRPr="00885514">
              <w:rPr>
                <w:rFonts w:eastAsiaTheme="minorHAnsi" w:cstheme="minorBidi"/>
                <w:sz w:val="20"/>
                <w:szCs w:val="20"/>
                <w:lang w:eastAsia="en-US"/>
              </w:rPr>
              <w:t xml:space="preserve"> </w:t>
            </w:r>
            <w:r w:rsidR="00885514" w:rsidRPr="00885514">
              <w:rPr>
                <w:rFonts w:eastAsiaTheme="minorHAnsi" w:cstheme="minorBidi"/>
                <w:sz w:val="20"/>
                <w:szCs w:val="20"/>
                <w:lang w:eastAsia="en-US"/>
              </w:rPr>
              <w:t>000</w:t>
            </w:r>
          </w:p>
        </w:tc>
        <w:tc>
          <w:tcPr>
            <w:tcW w:w="868" w:type="dxa"/>
            <w:shd w:val="clear" w:color="auto" w:fill="auto"/>
            <w:vAlign w:val="center"/>
            <w:hideMark/>
          </w:tcPr>
          <w:p w14:paraId="3FA4E35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33B29258"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64A4F89B"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27E24CD1"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2FA9C71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57BD8F36" w14:textId="77777777" w:rsidTr="00A6642B">
        <w:trPr>
          <w:cantSplit/>
        </w:trPr>
        <w:tc>
          <w:tcPr>
            <w:tcW w:w="1999" w:type="dxa"/>
            <w:shd w:val="clear" w:color="auto" w:fill="auto"/>
            <w:hideMark/>
          </w:tcPr>
          <w:p w14:paraId="196060C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2.1. valsts pamatbudžets</w:t>
            </w:r>
          </w:p>
        </w:tc>
        <w:tc>
          <w:tcPr>
            <w:tcW w:w="991" w:type="dxa"/>
            <w:shd w:val="clear" w:color="auto" w:fill="auto"/>
            <w:vAlign w:val="center"/>
            <w:hideMark/>
          </w:tcPr>
          <w:p w14:paraId="216C709B"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5828AF64" w14:textId="1C7B7BCA" w:rsidR="00885514" w:rsidRPr="00885514" w:rsidRDefault="004D0EFD" w:rsidP="00885514">
            <w:pPr>
              <w:jc w:val="both"/>
              <w:rPr>
                <w:rFonts w:eastAsiaTheme="minorHAnsi" w:cstheme="minorBidi"/>
                <w:sz w:val="20"/>
                <w:szCs w:val="20"/>
                <w:lang w:eastAsia="en-US"/>
              </w:rPr>
            </w:pPr>
            <w:r>
              <w:rPr>
                <w:rFonts w:eastAsiaTheme="minorHAnsi" w:cstheme="minorBidi"/>
                <w:sz w:val="20"/>
                <w:szCs w:val="20"/>
                <w:lang w:eastAsia="en-US"/>
              </w:rPr>
              <w:t>375</w:t>
            </w:r>
            <w:r w:rsidR="008E5CBD" w:rsidRPr="00885514">
              <w:rPr>
                <w:rFonts w:eastAsiaTheme="minorHAnsi" w:cstheme="minorBidi"/>
                <w:sz w:val="20"/>
                <w:szCs w:val="20"/>
                <w:lang w:eastAsia="en-US"/>
              </w:rPr>
              <w:t xml:space="preserve"> </w:t>
            </w:r>
            <w:r w:rsidR="00885514" w:rsidRPr="00885514">
              <w:rPr>
                <w:rFonts w:eastAsiaTheme="minorHAnsi" w:cstheme="minorBidi"/>
                <w:sz w:val="20"/>
                <w:szCs w:val="20"/>
                <w:lang w:eastAsia="en-US"/>
              </w:rPr>
              <w:t>000</w:t>
            </w:r>
          </w:p>
        </w:tc>
        <w:tc>
          <w:tcPr>
            <w:tcW w:w="868" w:type="dxa"/>
            <w:shd w:val="clear" w:color="auto" w:fill="auto"/>
            <w:vAlign w:val="center"/>
            <w:hideMark/>
          </w:tcPr>
          <w:p w14:paraId="2BDD7B4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6AD008F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49F5F82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7C3EB29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0C55EEF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3F51C50A" w14:textId="77777777" w:rsidTr="00A6642B">
        <w:trPr>
          <w:cantSplit/>
        </w:trPr>
        <w:tc>
          <w:tcPr>
            <w:tcW w:w="1999" w:type="dxa"/>
            <w:shd w:val="clear" w:color="auto" w:fill="auto"/>
            <w:hideMark/>
          </w:tcPr>
          <w:p w14:paraId="1E2BF2C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2.2. valsts speciālais budžets</w:t>
            </w:r>
          </w:p>
        </w:tc>
        <w:tc>
          <w:tcPr>
            <w:tcW w:w="991" w:type="dxa"/>
            <w:shd w:val="clear" w:color="auto" w:fill="auto"/>
            <w:vAlign w:val="center"/>
            <w:hideMark/>
          </w:tcPr>
          <w:p w14:paraId="170D357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70C94ED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75E2F09C"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1E3594C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08992C6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77490EE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48CEC46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3124DD59" w14:textId="77777777" w:rsidTr="00A6642B">
        <w:trPr>
          <w:cantSplit/>
        </w:trPr>
        <w:tc>
          <w:tcPr>
            <w:tcW w:w="1999" w:type="dxa"/>
            <w:shd w:val="clear" w:color="auto" w:fill="auto"/>
            <w:hideMark/>
          </w:tcPr>
          <w:p w14:paraId="3F00E2C1"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2.3. pašvaldību budžets</w:t>
            </w:r>
          </w:p>
        </w:tc>
        <w:tc>
          <w:tcPr>
            <w:tcW w:w="991" w:type="dxa"/>
            <w:shd w:val="clear" w:color="auto" w:fill="auto"/>
            <w:vAlign w:val="center"/>
            <w:hideMark/>
          </w:tcPr>
          <w:p w14:paraId="2007E2F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699A6023"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6267131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2753C37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537EF7A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48EFEE2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37902D41"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67631F22" w14:textId="77777777" w:rsidTr="00A6642B">
        <w:trPr>
          <w:cantSplit/>
        </w:trPr>
        <w:tc>
          <w:tcPr>
            <w:tcW w:w="1999" w:type="dxa"/>
            <w:shd w:val="clear" w:color="auto" w:fill="auto"/>
            <w:hideMark/>
          </w:tcPr>
          <w:p w14:paraId="6E4C64C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3. Finansiālā ietekme</w:t>
            </w:r>
          </w:p>
        </w:tc>
        <w:tc>
          <w:tcPr>
            <w:tcW w:w="991" w:type="dxa"/>
            <w:shd w:val="clear" w:color="auto" w:fill="auto"/>
            <w:vAlign w:val="center"/>
            <w:hideMark/>
          </w:tcPr>
          <w:p w14:paraId="03C381D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7E58AA4F" w14:textId="6EA5E04D" w:rsidR="00885514" w:rsidRPr="00885514" w:rsidRDefault="007550B3" w:rsidP="00885514">
            <w:pPr>
              <w:jc w:val="both"/>
              <w:rPr>
                <w:rFonts w:eastAsiaTheme="minorHAnsi" w:cstheme="minorBidi"/>
                <w:sz w:val="20"/>
                <w:szCs w:val="20"/>
                <w:lang w:eastAsia="en-US"/>
              </w:rPr>
            </w:pPr>
            <w:r>
              <w:rPr>
                <w:rFonts w:eastAsiaTheme="minorHAnsi" w:cstheme="minorBidi"/>
                <w:sz w:val="20"/>
                <w:szCs w:val="20"/>
                <w:lang w:eastAsia="en-US"/>
              </w:rPr>
              <w:t>-</w:t>
            </w:r>
            <w:r w:rsidR="004D0EFD">
              <w:rPr>
                <w:rFonts w:eastAsiaTheme="minorHAnsi" w:cstheme="minorBidi"/>
                <w:sz w:val="20"/>
                <w:szCs w:val="20"/>
                <w:lang w:eastAsia="en-US"/>
              </w:rPr>
              <w:t>375</w:t>
            </w:r>
            <w:r w:rsidR="008E5CBD" w:rsidRPr="00885514">
              <w:rPr>
                <w:rFonts w:eastAsiaTheme="minorHAnsi" w:cstheme="minorBidi"/>
                <w:sz w:val="20"/>
                <w:szCs w:val="20"/>
                <w:lang w:eastAsia="en-US"/>
              </w:rPr>
              <w:t xml:space="preserve"> </w:t>
            </w:r>
            <w:r w:rsidR="00885514" w:rsidRPr="00885514">
              <w:rPr>
                <w:rFonts w:eastAsiaTheme="minorHAnsi" w:cstheme="minorBidi"/>
                <w:sz w:val="20"/>
                <w:szCs w:val="20"/>
                <w:lang w:eastAsia="en-US"/>
              </w:rPr>
              <w:t>000</w:t>
            </w:r>
          </w:p>
        </w:tc>
        <w:tc>
          <w:tcPr>
            <w:tcW w:w="868" w:type="dxa"/>
            <w:shd w:val="clear" w:color="auto" w:fill="auto"/>
            <w:vAlign w:val="center"/>
            <w:hideMark/>
          </w:tcPr>
          <w:p w14:paraId="2A8A820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1EABEF3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4503BC5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3B5CF60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78581D2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4E291999" w14:textId="77777777" w:rsidTr="00A6642B">
        <w:trPr>
          <w:cantSplit/>
        </w:trPr>
        <w:tc>
          <w:tcPr>
            <w:tcW w:w="1999" w:type="dxa"/>
            <w:shd w:val="clear" w:color="auto" w:fill="auto"/>
            <w:hideMark/>
          </w:tcPr>
          <w:p w14:paraId="60AE3D9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3.1. valsts pamatbudžets</w:t>
            </w:r>
          </w:p>
        </w:tc>
        <w:tc>
          <w:tcPr>
            <w:tcW w:w="991" w:type="dxa"/>
            <w:shd w:val="clear" w:color="auto" w:fill="auto"/>
            <w:vAlign w:val="center"/>
            <w:hideMark/>
          </w:tcPr>
          <w:p w14:paraId="177D5BF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3F3ED11A" w14:textId="6C9AED78" w:rsidR="00885514" w:rsidRPr="00885514" w:rsidRDefault="007550B3" w:rsidP="00885514">
            <w:pPr>
              <w:jc w:val="both"/>
              <w:rPr>
                <w:rFonts w:eastAsiaTheme="minorHAnsi" w:cstheme="minorBidi"/>
                <w:sz w:val="20"/>
                <w:szCs w:val="20"/>
                <w:lang w:eastAsia="en-US"/>
              </w:rPr>
            </w:pPr>
            <w:r>
              <w:rPr>
                <w:rFonts w:eastAsiaTheme="minorHAnsi" w:cstheme="minorBidi"/>
                <w:sz w:val="20"/>
                <w:szCs w:val="20"/>
                <w:lang w:eastAsia="en-US"/>
              </w:rPr>
              <w:t>-</w:t>
            </w:r>
            <w:r w:rsidR="004D0EFD">
              <w:rPr>
                <w:rFonts w:eastAsiaTheme="minorHAnsi" w:cstheme="minorBidi"/>
                <w:sz w:val="20"/>
                <w:szCs w:val="20"/>
                <w:lang w:eastAsia="en-US"/>
              </w:rPr>
              <w:t>375</w:t>
            </w:r>
            <w:r w:rsidR="008E5CBD" w:rsidRPr="00885514">
              <w:rPr>
                <w:rFonts w:eastAsiaTheme="minorHAnsi" w:cstheme="minorBidi"/>
                <w:sz w:val="20"/>
                <w:szCs w:val="20"/>
                <w:lang w:eastAsia="en-US"/>
              </w:rPr>
              <w:t xml:space="preserve"> </w:t>
            </w:r>
            <w:r w:rsidR="00885514" w:rsidRPr="00885514">
              <w:rPr>
                <w:rFonts w:eastAsiaTheme="minorHAnsi" w:cstheme="minorBidi"/>
                <w:sz w:val="20"/>
                <w:szCs w:val="20"/>
                <w:lang w:eastAsia="en-US"/>
              </w:rPr>
              <w:t>000</w:t>
            </w:r>
          </w:p>
        </w:tc>
        <w:tc>
          <w:tcPr>
            <w:tcW w:w="868" w:type="dxa"/>
            <w:shd w:val="clear" w:color="auto" w:fill="auto"/>
            <w:vAlign w:val="center"/>
            <w:hideMark/>
          </w:tcPr>
          <w:p w14:paraId="67E8A44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62F2AC0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12BE74E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2F971B5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530050D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7183B4E3" w14:textId="77777777" w:rsidTr="00A6642B">
        <w:trPr>
          <w:cantSplit/>
        </w:trPr>
        <w:tc>
          <w:tcPr>
            <w:tcW w:w="1999" w:type="dxa"/>
            <w:shd w:val="clear" w:color="auto" w:fill="auto"/>
            <w:hideMark/>
          </w:tcPr>
          <w:p w14:paraId="19C7DAD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3.2. speciālais budžets</w:t>
            </w:r>
          </w:p>
        </w:tc>
        <w:tc>
          <w:tcPr>
            <w:tcW w:w="991" w:type="dxa"/>
            <w:shd w:val="clear" w:color="auto" w:fill="auto"/>
            <w:vAlign w:val="center"/>
            <w:hideMark/>
          </w:tcPr>
          <w:p w14:paraId="23238FA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2649A9F8"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730A5573"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6E7D0C1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4E46D81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0EDD4B5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5AA11A88"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0273842C" w14:textId="77777777" w:rsidTr="00A6642B">
        <w:trPr>
          <w:cantSplit/>
        </w:trPr>
        <w:tc>
          <w:tcPr>
            <w:tcW w:w="1999" w:type="dxa"/>
            <w:shd w:val="clear" w:color="auto" w:fill="auto"/>
            <w:hideMark/>
          </w:tcPr>
          <w:p w14:paraId="64BF4E5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3.3. pašvaldību budžets</w:t>
            </w:r>
          </w:p>
        </w:tc>
        <w:tc>
          <w:tcPr>
            <w:tcW w:w="991" w:type="dxa"/>
            <w:shd w:val="clear" w:color="auto" w:fill="auto"/>
            <w:vAlign w:val="center"/>
            <w:hideMark/>
          </w:tcPr>
          <w:p w14:paraId="1A2E473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7C6DCA82"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1AFEE7C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400E44DC"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7E74930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5939249F"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003EC0B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3C7EBC4A" w14:textId="77777777" w:rsidTr="00A6642B">
        <w:trPr>
          <w:cantSplit/>
        </w:trPr>
        <w:tc>
          <w:tcPr>
            <w:tcW w:w="1999" w:type="dxa"/>
            <w:shd w:val="clear" w:color="auto" w:fill="auto"/>
            <w:hideMark/>
          </w:tcPr>
          <w:p w14:paraId="24A24A1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lastRenderedPageBreak/>
              <w:t>4. Finanšu līdzekļi papildu izdevumu finansēšanai (kompensējošu izdevumu samazinājumu norāda ar "+" zīmi)</w:t>
            </w:r>
          </w:p>
        </w:tc>
        <w:tc>
          <w:tcPr>
            <w:tcW w:w="991" w:type="dxa"/>
            <w:shd w:val="clear" w:color="auto" w:fill="auto"/>
            <w:vAlign w:val="center"/>
            <w:hideMark/>
          </w:tcPr>
          <w:p w14:paraId="01019F8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3652AF30" w14:textId="1238C006" w:rsidR="00885514" w:rsidRPr="00885514" w:rsidRDefault="004D0EFD" w:rsidP="00885514">
            <w:pPr>
              <w:jc w:val="both"/>
              <w:rPr>
                <w:rFonts w:eastAsiaTheme="minorHAnsi" w:cstheme="minorBidi"/>
                <w:sz w:val="20"/>
                <w:szCs w:val="20"/>
                <w:lang w:eastAsia="en-US"/>
              </w:rPr>
            </w:pPr>
            <w:r>
              <w:rPr>
                <w:rFonts w:eastAsiaTheme="minorHAnsi" w:cstheme="minorBidi"/>
                <w:sz w:val="20"/>
                <w:szCs w:val="20"/>
                <w:lang w:eastAsia="en-US"/>
              </w:rPr>
              <w:t>375</w:t>
            </w:r>
            <w:r w:rsidR="008E5CBD">
              <w:rPr>
                <w:rFonts w:eastAsiaTheme="minorHAnsi" w:cstheme="minorBidi"/>
                <w:sz w:val="20"/>
                <w:szCs w:val="20"/>
                <w:lang w:eastAsia="en-US"/>
              </w:rPr>
              <w:t xml:space="preserve"> </w:t>
            </w:r>
            <w:r w:rsidR="008C6C08">
              <w:rPr>
                <w:rFonts w:eastAsiaTheme="minorHAnsi" w:cstheme="minorBidi"/>
                <w:sz w:val="20"/>
                <w:szCs w:val="20"/>
                <w:lang w:eastAsia="en-US"/>
              </w:rPr>
              <w:t>000</w:t>
            </w:r>
          </w:p>
        </w:tc>
        <w:tc>
          <w:tcPr>
            <w:tcW w:w="868" w:type="dxa"/>
            <w:shd w:val="clear" w:color="auto" w:fill="auto"/>
            <w:vAlign w:val="center"/>
            <w:hideMark/>
          </w:tcPr>
          <w:p w14:paraId="1D17A72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2F7487A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24847DD0"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09DB693C"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4160E003"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4462D259" w14:textId="77777777" w:rsidTr="00A6642B">
        <w:trPr>
          <w:cantSplit/>
        </w:trPr>
        <w:tc>
          <w:tcPr>
            <w:tcW w:w="1999" w:type="dxa"/>
            <w:shd w:val="clear" w:color="auto" w:fill="auto"/>
            <w:hideMark/>
          </w:tcPr>
          <w:p w14:paraId="650A3D9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5. Precizēta finansiālā ietekme</w:t>
            </w:r>
          </w:p>
        </w:tc>
        <w:tc>
          <w:tcPr>
            <w:tcW w:w="991" w:type="dxa"/>
            <w:vMerge w:val="restart"/>
            <w:shd w:val="clear" w:color="auto" w:fill="auto"/>
            <w:vAlign w:val="center"/>
            <w:hideMark/>
          </w:tcPr>
          <w:p w14:paraId="54EAD553"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x</w:t>
            </w:r>
          </w:p>
        </w:tc>
        <w:tc>
          <w:tcPr>
            <w:tcW w:w="990" w:type="dxa"/>
            <w:shd w:val="clear" w:color="auto" w:fill="auto"/>
            <w:vAlign w:val="center"/>
            <w:hideMark/>
          </w:tcPr>
          <w:p w14:paraId="5006C5D1" w14:textId="571274EA" w:rsidR="00885514" w:rsidRPr="00885514" w:rsidRDefault="008C6C08" w:rsidP="00885514">
            <w:pPr>
              <w:jc w:val="both"/>
              <w:rPr>
                <w:rFonts w:eastAsiaTheme="minorHAnsi" w:cstheme="minorBidi"/>
                <w:sz w:val="20"/>
                <w:szCs w:val="20"/>
                <w:lang w:eastAsia="en-US"/>
              </w:rPr>
            </w:pPr>
            <w:r>
              <w:rPr>
                <w:rFonts w:eastAsiaTheme="minorHAnsi" w:cstheme="minorBidi"/>
                <w:sz w:val="20"/>
                <w:szCs w:val="20"/>
                <w:lang w:eastAsia="en-US"/>
              </w:rPr>
              <w:t>0</w:t>
            </w:r>
          </w:p>
        </w:tc>
        <w:tc>
          <w:tcPr>
            <w:tcW w:w="868" w:type="dxa"/>
            <w:vMerge w:val="restart"/>
            <w:shd w:val="clear" w:color="auto" w:fill="auto"/>
            <w:vAlign w:val="center"/>
            <w:hideMark/>
          </w:tcPr>
          <w:p w14:paraId="2EDFB5A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x</w:t>
            </w:r>
          </w:p>
        </w:tc>
        <w:tc>
          <w:tcPr>
            <w:tcW w:w="852" w:type="dxa"/>
            <w:shd w:val="clear" w:color="auto" w:fill="auto"/>
            <w:vAlign w:val="center"/>
            <w:hideMark/>
          </w:tcPr>
          <w:p w14:paraId="5748692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val="restart"/>
            <w:shd w:val="clear" w:color="auto" w:fill="auto"/>
            <w:vAlign w:val="center"/>
            <w:hideMark/>
          </w:tcPr>
          <w:p w14:paraId="0FF72B28"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x</w:t>
            </w:r>
          </w:p>
        </w:tc>
        <w:tc>
          <w:tcPr>
            <w:tcW w:w="867" w:type="dxa"/>
            <w:shd w:val="clear" w:color="auto" w:fill="auto"/>
            <w:vAlign w:val="center"/>
            <w:hideMark/>
          </w:tcPr>
          <w:p w14:paraId="183F482B"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4EC05AA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07A811A8" w14:textId="77777777" w:rsidTr="00A6642B">
        <w:trPr>
          <w:cantSplit/>
        </w:trPr>
        <w:tc>
          <w:tcPr>
            <w:tcW w:w="1999" w:type="dxa"/>
            <w:shd w:val="clear" w:color="auto" w:fill="auto"/>
            <w:hideMark/>
          </w:tcPr>
          <w:p w14:paraId="1E2C68B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5.1. valsts pamatbudžets</w:t>
            </w:r>
          </w:p>
        </w:tc>
        <w:tc>
          <w:tcPr>
            <w:tcW w:w="991" w:type="dxa"/>
            <w:vMerge/>
            <w:shd w:val="clear" w:color="auto" w:fill="auto"/>
            <w:vAlign w:val="center"/>
            <w:hideMark/>
          </w:tcPr>
          <w:p w14:paraId="28B9F9CA" w14:textId="77777777" w:rsidR="00885514" w:rsidRPr="00885514" w:rsidRDefault="00885514" w:rsidP="00885514">
            <w:pPr>
              <w:jc w:val="both"/>
              <w:rPr>
                <w:rFonts w:eastAsiaTheme="minorHAnsi" w:cstheme="minorBidi"/>
                <w:sz w:val="20"/>
                <w:szCs w:val="20"/>
                <w:lang w:eastAsia="en-US"/>
              </w:rPr>
            </w:pPr>
          </w:p>
        </w:tc>
        <w:tc>
          <w:tcPr>
            <w:tcW w:w="990" w:type="dxa"/>
            <w:shd w:val="clear" w:color="auto" w:fill="auto"/>
            <w:vAlign w:val="center"/>
            <w:hideMark/>
          </w:tcPr>
          <w:p w14:paraId="01B094E6" w14:textId="7A1C0B8C" w:rsidR="00885514" w:rsidRPr="00885514" w:rsidRDefault="008C6C08" w:rsidP="00885514">
            <w:pPr>
              <w:jc w:val="both"/>
              <w:rPr>
                <w:rFonts w:eastAsiaTheme="minorHAnsi" w:cstheme="minorBidi"/>
                <w:sz w:val="20"/>
                <w:szCs w:val="20"/>
                <w:lang w:eastAsia="en-US"/>
              </w:rPr>
            </w:pPr>
            <w:r>
              <w:rPr>
                <w:rFonts w:eastAsiaTheme="minorHAnsi" w:cstheme="minorBidi"/>
                <w:sz w:val="20"/>
                <w:szCs w:val="20"/>
                <w:lang w:eastAsia="en-US"/>
              </w:rPr>
              <w:t>0</w:t>
            </w:r>
          </w:p>
        </w:tc>
        <w:tc>
          <w:tcPr>
            <w:tcW w:w="868" w:type="dxa"/>
            <w:vMerge/>
            <w:shd w:val="clear" w:color="auto" w:fill="auto"/>
            <w:vAlign w:val="center"/>
            <w:hideMark/>
          </w:tcPr>
          <w:p w14:paraId="6E4CFF36" w14:textId="77777777" w:rsidR="00885514" w:rsidRPr="00885514" w:rsidRDefault="00885514" w:rsidP="00885514">
            <w:pPr>
              <w:jc w:val="both"/>
              <w:rPr>
                <w:rFonts w:eastAsiaTheme="minorHAnsi" w:cstheme="minorBidi"/>
                <w:sz w:val="20"/>
                <w:szCs w:val="20"/>
                <w:lang w:eastAsia="en-US"/>
              </w:rPr>
            </w:pPr>
          </w:p>
        </w:tc>
        <w:tc>
          <w:tcPr>
            <w:tcW w:w="852" w:type="dxa"/>
            <w:shd w:val="clear" w:color="auto" w:fill="auto"/>
            <w:vAlign w:val="center"/>
            <w:hideMark/>
          </w:tcPr>
          <w:p w14:paraId="1AE7BBA6"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shd w:val="clear" w:color="auto" w:fill="auto"/>
            <w:vAlign w:val="center"/>
            <w:hideMark/>
          </w:tcPr>
          <w:p w14:paraId="4716919E" w14:textId="77777777" w:rsidR="00885514" w:rsidRPr="00885514" w:rsidRDefault="00885514" w:rsidP="00885514">
            <w:pPr>
              <w:jc w:val="both"/>
              <w:rPr>
                <w:rFonts w:eastAsiaTheme="minorHAnsi" w:cstheme="minorBidi"/>
                <w:sz w:val="20"/>
                <w:szCs w:val="20"/>
                <w:lang w:eastAsia="en-US"/>
              </w:rPr>
            </w:pPr>
          </w:p>
        </w:tc>
        <w:tc>
          <w:tcPr>
            <w:tcW w:w="867" w:type="dxa"/>
            <w:shd w:val="clear" w:color="auto" w:fill="auto"/>
            <w:vAlign w:val="center"/>
            <w:hideMark/>
          </w:tcPr>
          <w:p w14:paraId="47DD2AB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0ABCCA43"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15D0AE9D" w14:textId="77777777" w:rsidTr="00A6642B">
        <w:trPr>
          <w:cantSplit/>
        </w:trPr>
        <w:tc>
          <w:tcPr>
            <w:tcW w:w="1999" w:type="dxa"/>
            <w:shd w:val="clear" w:color="auto" w:fill="auto"/>
            <w:hideMark/>
          </w:tcPr>
          <w:p w14:paraId="55BA1F0A"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5.2. speciālais budžets</w:t>
            </w:r>
          </w:p>
        </w:tc>
        <w:tc>
          <w:tcPr>
            <w:tcW w:w="991" w:type="dxa"/>
            <w:vMerge/>
            <w:shd w:val="clear" w:color="auto" w:fill="auto"/>
            <w:vAlign w:val="center"/>
            <w:hideMark/>
          </w:tcPr>
          <w:p w14:paraId="6045A7A2" w14:textId="77777777" w:rsidR="00885514" w:rsidRPr="00885514" w:rsidRDefault="00885514" w:rsidP="00885514">
            <w:pPr>
              <w:jc w:val="both"/>
              <w:rPr>
                <w:rFonts w:eastAsiaTheme="minorHAnsi" w:cstheme="minorBidi"/>
                <w:sz w:val="20"/>
                <w:szCs w:val="20"/>
                <w:lang w:eastAsia="en-US"/>
              </w:rPr>
            </w:pPr>
          </w:p>
        </w:tc>
        <w:tc>
          <w:tcPr>
            <w:tcW w:w="990" w:type="dxa"/>
            <w:shd w:val="clear" w:color="auto" w:fill="auto"/>
            <w:vAlign w:val="center"/>
            <w:hideMark/>
          </w:tcPr>
          <w:p w14:paraId="6B3CEC5B"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vMerge/>
            <w:shd w:val="clear" w:color="auto" w:fill="auto"/>
            <w:vAlign w:val="center"/>
            <w:hideMark/>
          </w:tcPr>
          <w:p w14:paraId="1B445E97" w14:textId="77777777" w:rsidR="00885514" w:rsidRPr="00885514" w:rsidRDefault="00885514" w:rsidP="00885514">
            <w:pPr>
              <w:jc w:val="both"/>
              <w:rPr>
                <w:rFonts w:eastAsiaTheme="minorHAnsi" w:cstheme="minorBidi"/>
                <w:sz w:val="20"/>
                <w:szCs w:val="20"/>
                <w:lang w:eastAsia="en-US"/>
              </w:rPr>
            </w:pPr>
          </w:p>
        </w:tc>
        <w:tc>
          <w:tcPr>
            <w:tcW w:w="852" w:type="dxa"/>
            <w:shd w:val="clear" w:color="auto" w:fill="auto"/>
            <w:vAlign w:val="center"/>
            <w:hideMark/>
          </w:tcPr>
          <w:p w14:paraId="28ED805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shd w:val="clear" w:color="auto" w:fill="auto"/>
            <w:vAlign w:val="center"/>
            <w:hideMark/>
          </w:tcPr>
          <w:p w14:paraId="3A60D635" w14:textId="77777777" w:rsidR="00885514" w:rsidRPr="00885514" w:rsidRDefault="00885514" w:rsidP="00885514">
            <w:pPr>
              <w:jc w:val="both"/>
              <w:rPr>
                <w:rFonts w:eastAsiaTheme="minorHAnsi" w:cstheme="minorBidi"/>
                <w:sz w:val="20"/>
                <w:szCs w:val="20"/>
                <w:lang w:eastAsia="en-US"/>
              </w:rPr>
            </w:pPr>
          </w:p>
        </w:tc>
        <w:tc>
          <w:tcPr>
            <w:tcW w:w="867" w:type="dxa"/>
            <w:shd w:val="clear" w:color="auto" w:fill="auto"/>
            <w:vAlign w:val="center"/>
            <w:hideMark/>
          </w:tcPr>
          <w:p w14:paraId="300671D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024B177C"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48D88F36" w14:textId="77777777" w:rsidTr="00A6642B">
        <w:trPr>
          <w:cantSplit/>
        </w:trPr>
        <w:tc>
          <w:tcPr>
            <w:tcW w:w="1999" w:type="dxa"/>
            <w:shd w:val="clear" w:color="auto" w:fill="auto"/>
            <w:hideMark/>
          </w:tcPr>
          <w:p w14:paraId="01C78A38"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5.3. pašvaldību budžets</w:t>
            </w:r>
          </w:p>
        </w:tc>
        <w:tc>
          <w:tcPr>
            <w:tcW w:w="991" w:type="dxa"/>
            <w:vMerge/>
            <w:shd w:val="clear" w:color="auto" w:fill="auto"/>
            <w:vAlign w:val="center"/>
            <w:hideMark/>
          </w:tcPr>
          <w:p w14:paraId="5F0E2DE8" w14:textId="77777777" w:rsidR="00885514" w:rsidRPr="00885514" w:rsidRDefault="00885514" w:rsidP="00885514">
            <w:pPr>
              <w:jc w:val="both"/>
              <w:rPr>
                <w:rFonts w:eastAsiaTheme="minorHAnsi" w:cstheme="minorBidi"/>
                <w:sz w:val="20"/>
                <w:szCs w:val="20"/>
                <w:lang w:eastAsia="en-US"/>
              </w:rPr>
            </w:pPr>
          </w:p>
        </w:tc>
        <w:tc>
          <w:tcPr>
            <w:tcW w:w="990" w:type="dxa"/>
            <w:shd w:val="clear" w:color="auto" w:fill="auto"/>
            <w:vAlign w:val="center"/>
            <w:hideMark/>
          </w:tcPr>
          <w:p w14:paraId="3E03F38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vMerge/>
            <w:shd w:val="clear" w:color="auto" w:fill="auto"/>
            <w:vAlign w:val="center"/>
            <w:hideMark/>
          </w:tcPr>
          <w:p w14:paraId="38A24F25" w14:textId="77777777" w:rsidR="00885514" w:rsidRPr="00885514" w:rsidRDefault="00885514" w:rsidP="00885514">
            <w:pPr>
              <w:jc w:val="both"/>
              <w:rPr>
                <w:rFonts w:eastAsiaTheme="minorHAnsi" w:cstheme="minorBidi"/>
                <w:sz w:val="20"/>
                <w:szCs w:val="20"/>
                <w:lang w:eastAsia="en-US"/>
              </w:rPr>
            </w:pPr>
          </w:p>
        </w:tc>
        <w:tc>
          <w:tcPr>
            <w:tcW w:w="852" w:type="dxa"/>
            <w:shd w:val="clear" w:color="auto" w:fill="auto"/>
            <w:vAlign w:val="center"/>
            <w:hideMark/>
          </w:tcPr>
          <w:p w14:paraId="45C314C2"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shd w:val="clear" w:color="auto" w:fill="auto"/>
            <w:vAlign w:val="center"/>
            <w:hideMark/>
          </w:tcPr>
          <w:p w14:paraId="680039E7" w14:textId="77777777" w:rsidR="00885514" w:rsidRPr="00885514" w:rsidRDefault="00885514" w:rsidP="00885514">
            <w:pPr>
              <w:jc w:val="both"/>
              <w:rPr>
                <w:rFonts w:eastAsiaTheme="minorHAnsi" w:cstheme="minorBidi"/>
                <w:sz w:val="20"/>
                <w:szCs w:val="20"/>
                <w:lang w:eastAsia="en-US"/>
              </w:rPr>
            </w:pPr>
          </w:p>
        </w:tc>
        <w:tc>
          <w:tcPr>
            <w:tcW w:w="867" w:type="dxa"/>
            <w:shd w:val="clear" w:color="auto" w:fill="auto"/>
            <w:vAlign w:val="center"/>
            <w:hideMark/>
          </w:tcPr>
          <w:p w14:paraId="6BBA548B"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664A3B79"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885514" w:rsidRPr="00885514" w14:paraId="551C013C" w14:textId="77777777" w:rsidTr="00A6642B">
        <w:trPr>
          <w:cantSplit/>
        </w:trPr>
        <w:tc>
          <w:tcPr>
            <w:tcW w:w="1999" w:type="dxa"/>
            <w:shd w:val="clear" w:color="auto" w:fill="auto"/>
            <w:hideMark/>
          </w:tcPr>
          <w:p w14:paraId="36FAE6E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6. Detalizēts ieņēmumu un izdevumu aprēķins (ja nepieciešams, detalizētu ieņēmumu un izdevumu aprēķinu var pievienot anotācijas pielikumā)</w:t>
            </w:r>
          </w:p>
        </w:tc>
        <w:tc>
          <w:tcPr>
            <w:tcW w:w="7104" w:type="dxa"/>
            <w:gridSpan w:val="7"/>
            <w:vMerge w:val="restart"/>
            <w:shd w:val="clear" w:color="auto" w:fill="auto"/>
            <w:vAlign w:val="center"/>
            <w:hideMark/>
          </w:tcPr>
          <w:p w14:paraId="19C22905" w14:textId="6B2090EA" w:rsidR="00152B4A" w:rsidRPr="001A5A01" w:rsidRDefault="007E08C0" w:rsidP="00152B4A">
            <w:pPr>
              <w:tabs>
                <w:tab w:val="left" w:pos="631"/>
              </w:tabs>
              <w:ind w:firstLine="311"/>
              <w:jc w:val="both"/>
              <w:rPr>
                <w:sz w:val="22"/>
                <w:szCs w:val="22"/>
              </w:rPr>
            </w:pPr>
            <w:r>
              <w:rPr>
                <w:sz w:val="22"/>
                <w:szCs w:val="22"/>
              </w:rPr>
              <w:t>P</w:t>
            </w:r>
            <w:r w:rsidR="00152B4A" w:rsidRPr="001A5A01">
              <w:rPr>
                <w:sz w:val="22"/>
                <w:szCs w:val="22"/>
              </w:rPr>
              <w:t xml:space="preserve">rojekts paredz Finanšu ministrijai </w:t>
            </w:r>
            <w:r w:rsidR="008C6C08" w:rsidRPr="009F572A">
              <w:rPr>
                <w:sz w:val="22"/>
                <w:szCs w:val="22"/>
              </w:rPr>
              <w:t>no 74.resora „Gadskārtēj</w:t>
            </w:r>
            <w:r w:rsidR="00083AAF">
              <w:rPr>
                <w:sz w:val="22"/>
                <w:szCs w:val="22"/>
              </w:rPr>
              <w:t>ā</w:t>
            </w:r>
            <w:r w:rsidR="008C6C08" w:rsidRPr="009F572A">
              <w:rPr>
                <w:sz w:val="22"/>
                <w:szCs w:val="22"/>
              </w:rPr>
              <w:t xml:space="preserve"> valsts budžeta izpildes procesā pārdalāmais finansējums” programmas 02.00.00 „Līdzekļi neparedzētiem gadījumiem”</w:t>
            </w:r>
            <w:r w:rsidR="008C6C08" w:rsidRPr="001A5A01">
              <w:rPr>
                <w:sz w:val="22"/>
                <w:szCs w:val="22"/>
              </w:rPr>
              <w:t xml:space="preserve"> </w:t>
            </w:r>
            <w:r w:rsidR="001A5A01">
              <w:rPr>
                <w:sz w:val="22"/>
                <w:szCs w:val="22"/>
              </w:rPr>
              <w:t>veikt līdzekļu pārdali uz</w:t>
            </w:r>
            <w:r w:rsidR="001A5A01" w:rsidRPr="001A5A01">
              <w:rPr>
                <w:sz w:val="22"/>
                <w:szCs w:val="22"/>
              </w:rPr>
              <w:t xml:space="preserve"> </w:t>
            </w:r>
            <w:r w:rsidR="00152B4A" w:rsidRPr="001A5A01">
              <w:rPr>
                <w:sz w:val="22"/>
                <w:szCs w:val="22"/>
              </w:rPr>
              <w:t>Labklājības ministrija</w:t>
            </w:r>
            <w:r w:rsidR="001A5A01">
              <w:rPr>
                <w:sz w:val="22"/>
                <w:szCs w:val="22"/>
              </w:rPr>
              <w:t>s pamatbudžeta programmu 99.00.00 “Līdzekļu neparedzētiem gadījumiem izlietojums”</w:t>
            </w:r>
            <w:r w:rsidR="00152B4A" w:rsidRPr="001A5A01">
              <w:rPr>
                <w:sz w:val="22"/>
                <w:szCs w:val="22"/>
              </w:rPr>
              <w:t xml:space="preserve"> </w:t>
            </w:r>
            <w:r w:rsidR="004D0EFD">
              <w:rPr>
                <w:sz w:val="22"/>
                <w:szCs w:val="22"/>
              </w:rPr>
              <w:t>375</w:t>
            </w:r>
            <w:r w:rsidR="008E5CBD" w:rsidRPr="00566A2A">
              <w:rPr>
                <w:sz w:val="22"/>
                <w:szCs w:val="22"/>
              </w:rPr>
              <w:t xml:space="preserve"> </w:t>
            </w:r>
            <w:r w:rsidR="00152B4A" w:rsidRPr="00566A2A">
              <w:rPr>
                <w:sz w:val="22"/>
                <w:szCs w:val="22"/>
              </w:rPr>
              <w:t xml:space="preserve">000 </w:t>
            </w:r>
            <w:proofErr w:type="spellStart"/>
            <w:r w:rsidR="00152B4A" w:rsidRPr="00566A2A">
              <w:rPr>
                <w:sz w:val="22"/>
                <w:szCs w:val="22"/>
              </w:rPr>
              <w:t>euro</w:t>
            </w:r>
            <w:proofErr w:type="spellEnd"/>
            <w:r w:rsidR="001A5A01">
              <w:rPr>
                <w:sz w:val="22"/>
                <w:szCs w:val="22"/>
              </w:rPr>
              <w:t xml:space="preserve"> apmērā, lai </w:t>
            </w:r>
            <w:r w:rsidR="001A5A01" w:rsidRPr="00566A2A">
              <w:rPr>
                <w:sz w:val="22"/>
                <w:szCs w:val="22"/>
              </w:rPr>
              <w:t>daļēji kompensētu pašvaldību izdevumus par pabalstu krīzes situācijā nodrošināšanu, valstij nodrošinot mērķdotāciju pašvaldībām izdevumu segšanai 50 procentu apmērā no ģimenei (personai) izmaksātā pabalsta krīzes situācijā apmēra, bet ne vairāk kā 40 </w:t>
            </w:r>
            <w:proofErr w:type="spellStart"/>
            <w:r w:rsidR="001A5A01" w:rsidRPr="00566A2A">
              <w:rPr>
                <w:sz w:val="22"/>
                <w:szCs w:val="22"/>
              </w:rPr>
              <w:t>euro</w:t>
            </w:r>
            <w:proofErr w:type="spellEnd"/>
            <w:r w:rsidR="001A5A01" w:rsidRPr="00566A2A">
              <w:rPr>
                <w:sz w:val="22"/>
                <w:szCs w:val="22"/>
              </w:rPr>
              <w:t> mēnesī vienai personai</w:t>
            </w:r>
            <w:r w:rsidR="00566A2A" w:rsidRPr="00566A2A">
              <w:rPr>
                <w:sz w:val="22"/>
                <w:szCs w:val="22"/>
              </w:rPr>
              <w:t xml:space="preserve">, kā arī 100 procentu apmērā no ģimenei (personai) izmaksātā pabalsta krīzes situācijā palielinājuma par katru bērnu (50 </w:t>
            </w:r>
            <w:proofErr w:type="spellStart"/>
            <w:r w:rsidR="00566A2A" w:rsidRPr="00566A2A">
              <w:rPr>
                <w:sz w:val="22"/>
                <w:szCs w:val="22"/>
              </w:rPr>
              <w:t>euro</w:t>
            </w:r>
            <w:proofErr w:type="spellEnd"/>
            <w:r w:rsidR="00566A2A" w:rsidRPr="00566A2A">
              <w:rPr>
                <w:sz w:val="22"/>
                <w:szCs w:val="22"/>
              </w:rPr>
              <w:t xml:space="preserve"> mēnesī)</w:t>
            </w:r>
            <w:r w:rsidR="001A5A01" w:rsidRPr="00566A2A">
              <w:rPr>
                <w:sz w:val="22"/>
                <w:szCs w:val="22"/>
              </w:rPr>
              <w:t>.</w:t>
            </w:r>
          </w:p>
          <w:p w14:paraId="187EB301" w14:textId="422BD90D" w:rsidR="00152B4A" w:rsidRPr="00152B4A" w:rsidRDefault="00152B4A" w:rsidP="005B1305">
            <w:pPr>
              <w:ind w:firstLine="274"/>
              <w:jc w:val="both"/>
              <w:rPr>
                <w:sz w:val="22"/>
                <w:szCs w:val="22"/>
              </w:rPr>
            </w:pPr>
            <w:r w:rsidRPr="001A5A01">
              <w:rPr>
                <w:sz w:val="22"/>
                <w:szCs w:val="22"/>
              </w:rPr>
              <w:t xml:space="preserve">Saskaņā ar </w:t>
            </w:r>
            <w:r w:rsidR="005B1305">
              <w:rPr>
                <w:sz w:val="22"/>
                <w:szCs w:val="22"/>
              </w:rPr>
              <w:t>iesniegtajiem pārskatiem</w:t>
            </w:r>
            <w:r w:rsidR="004F1524">
              <w:rPr>
                <w:sz w:val="22"/>
                <w:szCs w:val="22"/>
              </w:rPr>
              <w:t>,</w:t>
            </w:r>
            <w:r w:rsidR="005B1305">
              <w:rPr>
                <w:sz w:val="22"/>
                <w:szCs w:val="22"/>
              </w:rPr>
              <w:t xml:space="preserve"> </w:t>
            </w:r>
            <w:r w:rsidRPr="00152B4A">
              <w:rPr>
                <w:sz w:val="22"/>
                <w:szCs w:val="22"/>
              </w:rPr>
              <w:t xml:space="preserve">pašvaldību sociālie dienesti </w:t>
            </w:r>
            <w:r w:rsidR="005B1305" w:rsidRPr="00152B4A">
              <w:rPr>
                <w:sz w:val="22"/>
                <w:szCs w:val="22"/>
              </w:rPr>
              <w:t>20</w:t>
            </w:r>
            <w:r w:rsidR="005B1305">
              <w:rPr>
                <w:sz w:val="22"/>
                <w:szCs w:val="22"/>
              </w:rPr>
              <w:t>20</w:t>
            </w:r>
            <w:r w:rsidR="005B1305" w:rsidRPr="00152B4A">
              <w:rPr>
                <w:sz w:val="22"/>
                <w:szCs w:val="22"/>
              </w:rPr>
              <w:t>.gad</w:t>
            </w:r>
            <w:r w:rsidR="0086722A">
              <w:rPr>
                <w:sz w:val="22"/>
                <w:szCs w:val="22"/>
              </w:rPr>
              <w:t>a</w:t>
            </w:r>
            <w:r w:rsidR="005B1305">
              <w:rPr>
                <w:sz w:val="22"/>
                <w:szCs w:val="22"/>
              </w:rPr>
              <w:t xml:space="preserve"> maija mēn</w:t>
            </w:r>
            <w:r w:rsidR="00C20668">
              <w:rPr>
                <w:sz w:val="22"/>
                <w:szCs w:val="22"/>
              </w:rPr>
              <w:t>e</w:t>
            </w:r>
            <w:r w:rsidR="005B1305">
              <w:rPr>
                <w:sz w:val="22"/>
                <w:szCs w:val="22"/>
              </w:rPr>
              <w:t>sī</w:t>
            </w:r>
            <w:r w:rsidR="005B1305" w:rsidRPr="00152B4A">
              <w:rPr>
                <w:sz w:val="22"/>
                <w:szCs w:val="22"/>
              </w:rPr>
              <w:t xml:space="preserve"> </w:t>
            </w:r>
            <w:r w:rsidRPr="00152B4A">
              <w:rPr>
                <w:sz w:val="22"/>
                <w:szCs w:val="22"/>
              </w:rPr>
              <w:t xml:space="preserve">izmaksāja pabalstu krīzes situācijā </w:t>
            </w:r>
            <w:r w:rsidR="005B1305">
              <w:rPr>
                <w:sz w:val="22"/>
                <w:szCs w:val="22"/>
              </w:rPr>
              <w:t>1968 (t.sk. 914 bērniem)</w:t>
            </w:r>
            <w:r w:rsidRPr="00152B4A">
              <w:rPr>
                <w:sz w:val="22"/>
                <w:szCs w:val="22"/>
              </w:rPr>
              <w:t xml:space="preserve"> personām.  </w:t>
            </w:r>
          </w:p>
          <w:p w14:paraId="2C3ECC4B" w14:textId="77777777" w:rsidR="00152B4A" w:rsidRPr="00152B4A" w:rsidRDefault="00152B4A" w:rsidP="00152B4A">
            <w:pPr>
              <w:ind w:firstLine="746"/>
              <w:jc w:val="both"/>
              <w:rPr>
                <w:sz w:val="22"/>
                <w:szCs w:val="22"/>
              </w:rPr>
            </w:pPr>
            <w:r w:rsidRPr="00152B4A">
              <w:rPr>
                <w:sz w:val="22"/>
                <w:szCs w:val="22"/>
              </w:rPr>
              <w:t>Pabalstu krīzes situācijā izmaksās pašvaldību sociālie dienesti.</w:t>
            </w:r>
          </w:p>
          <w:p w14:paraId="00301FC2" w14:textId="54B41FBB" w:rsidR="00152B4A" w:rsidRPr="00152B4A" w:rsidRDefault="00152B4A" w:rsidP="00152B4A">
            <w:pPr>
              <w:ind w:firstLine="746"/>
              <w:jc w:val="both"/>
              <w:rPr>
                <w:sz w:val="22"/>
                <w:szCs w:val="22"/>
              </w:rPr>
            </w:pPr>
            <w:r w:rsidRPr="00152B4A">
              <w:rPr>
                <w:sz w:val="22"/>
                <w:szCs w:val="22"/>
              </w:rPr>
              <w:t>Labklājības ministrija 10 darbdienu laikā pēc pārskata izvērtēšanas un atzīšanas par atbilstošu veiks mērķdotācijas maksājumu pašvaldībai (50 procentu apmērā no ģimenei (personai) izmaksātā pabalsta krīzes situācijā apmēra, bet ne vairāk kā 40 </w:t>
            </w:r>
            <w:proofErr w:type="spellStart"/>
            <w:r w:rsidRPr="00152B4A">
              <w:rPr>
                <w:sz w:val="22"/>
                <w:szCs w:val="22"/>
              </w:rPr>
              <w:t>euro</w:t>
            </w:r>
            <w:proofErr w:type="spellEnd"/>
            <w:r w:rsidRPr="00152B4A">
              <w:rPr>
                <w:sz w:val="22"/>
                <w:szCs w:val="22"/>
              </w:rPr>
              <w:t> mēnesī vienai personai</w:t>
            </w:r>
            <w:r w:rsidR="00260ECD">
              <w:rPr>
                <w:sz w:val="22"/>
                <w:szCs w:val="22"/>
              </w:rPr>
              <w:t>,</w:t>
            </w:r>
            <w:r w:rsidR="00260ECD" w:rsidRPr="00260ECD">
              <w:rPr>
                <w:sz w:val="22"/>
                <w:szCs w:val="22"/>
              </w:rPr>
              <w:t xml:space="preserve"> kā arī 100 procentu apmērā no ģimenei (personai) izmaksātā pabalsta krīzes situācijā palielinājuma par katru bērnu (50 </w:t>
            </w:r>
            <w:proofErr w:type="spellStart"/>
            <w:r w:rsidR="00260ECD" w:rsidRPr="00260ECD">
              <w:rPr>
                <w:sz w:val="22"/>
                <w:szCs w:val="22"/>
              </w:rPr>
              <w:t>euro</w:t>
            </w:r>
            <w:proofErr w:type="spellEnd"/>
            <w:r w:rsidR="00260ECD" w:rsidRPr="00260ECD">
              <w:rPr>
                <w:sz w:val="22"/>
                <w:szCs w:val="22"/>
              </w:rPr>
              <w:t xml:space="preserve"> mēnesī)</w:t>
            </w:r>
            <w:r w:rsidRPr="00152B4A">
              <w:rPr>
                <w:sz w:val="22"/>
                <w:szCs w:val="22"/>
              </w:rPr>
              <w:t>).</w:t>
            </w:r>
          </w:p>
          <w:p w14:paraId="62F1BF91" w14:textId="77777777" w:rsidR="00B56C2C" w:rsidRDefault="005B1305" w:rsidP="00152B4A">
            <w:pPr>
              <w:ind w:firstLine="604"/>
              <w:jc w:val="both"/>
              <w:rPr>
                <w:sz w:val="22"/>
                <w:szCs w:val="22"/>
              </w:rPr>
            </w:pPr>
            <w:r w:rsidRPr="00E14CA4">
              <w:rPr>
                <w:sz w:val="22"/>
                <w:szCs w:val="22"/>
              </w:rPr>
              <w:t>Šobrīd p</w:t>
            </w:r>
            <w:r w:rsidR="00152B4A" w:rsidRPr="00E14CA4">
              <w:rPr>
                <w:sz w:val="22"/>
                <w:szCs w:val="22"/>
              </w:rPr>
              <w:t>abalsta krīzes situācijā saņemšanas ilgums</w:t>
            </w:r>
            <w:r w:rsidR="00E14CA4">
              <w:rPr>
                <w:sz w:val="22"/>
                <w:szCs w:val="22"/>
              </w:rPr>
              <w:t xml:space="preserve"> 2021.gadā</w:t>
            </w:r>
            <w:r w:rsidR="00152B4A" w:rsidRPr="00E14CA4">
              <w:rPr>
                <w:sz w:val="22"/>
                <w:szCs w:val="22"/>
              </w:rPr>
              <w:t xml:space="preserve"> paredzēts </w:t>
            </w:r>
            <w:r w:rsidRPr="00E14CA4">
              <w:rPr>
                <w:sz w:val="22"/>
                <w:szCs w:val="22"/>
              </w:rPr>
              <w:t>2</w:t>
            </w:r>
            <w:r w:rsidR="00152B4A" w:rsidRPr="00E14CA4">
              <w:rPr>
                <w:sz w:val="22"/>
                <w:szCs w:val="22"/>
              </w:rPr>
              <w:t xml:space="preserve"> mēneši</w:t>
            </w:r>
            <w:r w:rsidRPr="00E14CA4">
              <w:rPr>
                <w:sz w:val="22"/>
                <w:szCs w:val="22"/>
              </w:rPr>
              <w:t xml:space="preserve"> (2021.gada janvāris un februāris)</w:t>
            </w:r>
            <w:r w:rsidR="00B56C2C">
              <w:rPr>
                <w:sz w:val="22"/>
                <w:szCs w:val="22"/>
              </w:rPr>
              <w:t>.</w:t>
            </w:r>
          </w:p>
          <w:p w14:paraId="513F0608" w14:textId="5B643E5E" w:rsidR="00152B4A" w:rsidRPr="00152B4A" w:rsidRDefault="00B56C2C" w:rsidP="00152B4A">
            <w:pPr>
              <w:ind w:firstLine="604"/>
              <w:jc w:val="both"/>
              <w:rPr>
                <w:sz w:val="22"/>
                <w:szCs w:val="22"/>
              </w:rPr>
            </w:pPr>
            <w:r>
              <w:rPr>
                <w:sz w:val="22"/>
                <w:szCs w:val="22"/>
              </w:rPr>
              <w:t>2021.gada janvārī būs nepieciešams finansējums mērķdotācija</w:t>
            </w:r>
            <w:r w:rsidR="003E45CF">
              <w:rPr>
                <w:sz w:val="22"/>
                <w:szCs w:val="22"/>
              </w:rPr>
              <w:t xml:space="preserve">s izmaksai </w:t>
            </w:r>
            <w:r>
              <w:rPr>
                <w:sz w:val="22"/>
                <w:szCs w:val="22"/>
              </w:rPr>
              <w:t>arī par 2020.gada decembra mēnes</w:t>
            </w:r>
            <w:r w:rsidR="003E45CF">
              <w:rPr>
                <w:sz w:val="22"/>
                <w:szCs w:val="22"/>
              </w:rPr>
              <w:t>i pašvaldību izmaksātajiem pabalstiem krīzes situācijā</w:t>
            </w:r>
            <w:r>
              <w:rPr>
                <w:sz w:val="22"/>
                <w:szCs w:val="22"/>
              </w:rPr>
              <w:t>.</w:t>
            </w:r>
          </w:p>
          <w:p w14:paraId="579C5BFF" w14:textId="01AD193D" w:rsidR="00885514" w:rsidRPr="00566A2A" w:rsidRDefault="00152B4A" w:rsidP="00152B4A">
            <w:pPr>
              <w:ind w:firstLine="604"/>
              <w:jc w:val="both"/>
              <w:rPr>
                <w:sz w:val="22"/>
                <w:szCs w:val="22"/>
              </w:rPr>
            </w:pPr>
            <w:r w:rsidRPr="00152B4A">
              <w:rPr>
                <w:sz w:val="22"/>
                <w:szCs w:val="22"/>
              </w:rPr>
              <w:t>Līdz ar to, lai nodrošinātu pabalstu krīzes situācijā kompensēšanu pašvaldībām</w:t>
            </w:r>
            <w:r w:rsidR="00B56C2C">
              <w:rPr>
                <w:sz w:val="22"/>
                <w:szCs w:val="22"/>
              </w:rPr>
              <w:t xml:space="preserve"> par trim mēnešiem (2020.gada decembri, </w:t>
            </w:r>
            <w:r w:rsidR="00B56C2C" w:rsidRPr="00E14CA4">
              <w:rPr>
                <w:sz w:val="22"/>
                <w:szCs w:val="22"/>
              </w:rPr>
              <w:t>2021.gada janvāri un februāri</w:t>
            </w:r>
            <w:r w:rsidR="00B56C2C">
              <w:rPr>
                <w:sz w:val="22"/>
                <w:szCs w:val="22"/>
              </w:rPr>
              <w:t>)</w:t>
            </w:r>
            <w:r w:rsidRPr="00152B4A">
              <w:rPr>
                <w:sz w:val="22"/>
                <w:szCs w:val="22"/>
              </w:rPr>
              <w:t xml:space="preserve">, nepieciešams finansējums no valsts budžeta līdzekļiem </w:t>
            </w:r>
            <w:r w:rsidR="00B56C2C">
              <w:rPr>
                <w:sz w:val="22"/>
                <w:szCs w:val="22"/>
              </w:rPr>
              <w:t>375</w:t>
            </w:r>
            <w:r w:rsidR="00A27E98">
              <w:rPr>
                <w:sz w:val="22"/>
                <w:szCs w:val="22"/>
              </w:rPr>
              <w:t xml:space="preserve"> </w:t>
            </w:r>
            <w:r w:rsidR="000237FA">
              <w:rPr>
                <w:sz w:val="22"/>
                <w:szCs w:val="22"/>
              </w:rPr>
              <w:t>000</w:t>
            </w:r>
            <w:r w:rsidRPr="00566A2A">
              <w:rPr>
                <w:sz w:val="22"/>
                <w:szCs w:val="22"/>
              </w:rPr>
              <w:t xml:space="preserve"> </w:t>
            </w:r>
            <w:proofErr w:type="spellStart"/>
            <w:r w:rsidRPr="00566A2A">
              <w:rPr>
                <w:sz w:val="22"/>
                <w:szCs w:val="22"/>
              </w:rPr>
              <w:t>euro</w:t>
            </w:r>
            <w:proofErr w:type="spellEnd"/>
            <w:r w:rsidR="00FA0B11">
              <w:rPr>
                <w:sz w:val="22"/>
                <w:szCs w:val="22"/>
              </w:rPr>
              <w:t xml:space="preserve"> (1968 personas</w:t>
            </w:r>
            <w:r w:rsidR="00C20668">
              <w:rPr>
                <w:sz w:val="22"/>
                <w:szCs w:val="22"/>
              </w:rPr>
              <w:t xml:space="preserve"> x </w:t>
            </w:r>
            <w:r w:rsidR="00B56C2C">
              <w:rPr>
                <w:sz w:val="22"/>
                <w:szCs w:val="22"/>
              </w:rPr>
              <w:t>3</w:t>
            </w:r>
            <w:r w:rsidR="00C20668">
              <w:rPr>
                <w:sz w:val="22"/>
                <w:szCs w:val="22"/>
              </w:rPr>
              <w:t xml:space="preserve"> mēneši x 40 </w:t>
            </w:r>
            <w:proofErr w:type="spellStart"/>
            <w:r w:rsidR="00C20668">
              <w:rPr>
                <w:sz w:val="22"/>
                <w:szCs w:val="22"/>
              </w:rPr>
              <w:t>euro</w:t>
            </w:r>
            <w:proofErr w:type="spellEnd"/>
            <w:r w:rsidR="00C20668">
              <w:rPr>
                <w:sz w:val="22"/>
                <w:szCs w:val="22"/>
              </w:rPr>
              <w:t xml:space="preserve"> = </w:t>
            </w:r>
            <w:r w:rsidR="007E28F5">
              <w:rPr>
                <w:sz w:val="22"/>
                <w:szCs w:val="22"/>
              </w:rPr>
              <w:t>236 160</w:t>
            </w:r>
            <w:r w:rsidR="00C20668">
              <w:rPr>
                <w:sz w:val="22"/>
                <w:szCs w:val="22"/>
              </w:rPr>
              <w:t xml:space="preserve"> </w:t>
            </w:r>
            <w:proofErr w:type="spellStart"/>
            <w:r w:rsidR="00C20668">
              <w:rPr>
                <w:sz w:val="22"/>
                <w:szCs w:val="22"/>
              </w:rPr>
              <w:t>euro</w:t>
            </w:r>
            <w:proofErr w:type="spellEnd"/>
            <w:r w:rsidR="00C20668">
              <w:rPr>
                <w:sz w:val="22"/>
                <w:szCs w:val="22"/>
              </w:rPr>
              <w:t xml:space="preserve">; 914 bērni x </w:t>
            </w:r>
            <w:r w:rsidR="007E28F5">
              <w:rPr>
                <w:sz w:val="22"/>
                <w:szCs w:val="22"/>
              </w:rPr>
              <w:t>3</w:t>
            </w:r>
            <w:r w:rsidR="00C20668">
              <w:rPr>
                <w:sz w:val="22"/>
                <w:szCs w:val="22"/>
              </w:rPr>
              <w:t xml:space="preserve"> mēneši x 50 </w:t>
            </w:r>
            <w:proofErr w:type="spellStart"/>
            <w:r w:rsidR="00C20668">
              <w:rPr>
                <w:sz w:val="22"/>
                <w:szCs w:val="22"/>
              </w:rPr>
              <w:t>euro</w:t>
            </w:r>
            <w:proofErr w:type="spellEnd"/>
            <w:r w:rsidR="00C20668">
              <w:rPr>
                <w:sz w:val="22"/>
                <w:szCs w:val="22"/>
              </w:rPr>
              <w:t xml:space="preserve"> = </w:t>
            </w:r>
            <w:r w:rsidR="007E28F5">
              <w:rPr>
                <w:sz w:val="22"/>
                <w:szCs w:val="22"/>
              </w:rPr>
              <w:t>137 100</w:t>
            </w:r>
            <w:r w:rsidR="00C20668">
              <w:rPr>
                <w:sz w:val="22"/>
                <w:szCs w:val="22"/>
              </w:rPr>
              <w:t xml:space="preserve"> </w:t>
            </w:r>
            <w:proofErr w:type="spellStart"/>
            <w:r w:rsidR="00C20668">
              <w:rPr>
                <w:sz w:val="22"/>
                <w:szCs w:val="22"/>
              </w:rPr>
              <w:t>euro</w:t>
            </w:r>
            <w:proofErr w:type="spellEnd"/>
            <w:r w:rsidR="00C20668">
              <w:rPr>
                <w:sz w:val="22"/>
                <w:szCs w:val="22"/>
              </w:rPr>
              <w:t xml:space="preserve">; kopā : </w:t>
            </w:r>
            <w:r w:rsidR="007E28F5">
              <w:rPr>
                <w:sz w:val="22"/>
                <w:szCs w:val="22"/>
              </w:rPr>
              <w:t>236 160</w:t>
            </w:r>
            <w:r w:rsidR="00C20668">
              <w:rPr>
                <w:sz w:val="22"/>
                <w:szCs w:val="22"/>
              </w:rPr>
              <w:t xml:space="preserve"> + </w:t>
            </w:r>
            <w:r w:rsidR="007E28F5">
              <w:rPr>
                <w:sz w:val="22"/>
                <w:szCs w:val="22"/>
              </w:rPr>
              <w:t>137 100</w:t>
            </w:r>
            <w:r w:rsidR="00C20668">
              <w:rPr>
                <w:sz w:val="22"/>
                <w:szCs w:val="22"/>
              </w:rPr>
              <w:t xml:space="preserve"> = </w:t>
            </w:r>
            <w:r w:rsidR="007E28F5">
              <w:rPr>
                <w:sz w:val="22"/>
                <w:szCs w:val="22"/>
              </w:rPr>
              <w:t>373 260</w:t>
            </w:r>
            <w:r w:rsidR="00C20668">
              <w:rPr>
                <w:sz w:val="22"/>
                <w:szCs w:val="22"/>
              </w:rPr>
              <w:t xml:space="preserve"> </w:t>
            </w:r>
            <w:proofErr w:type="spellStart"/>
            <w:r w:rsidR="00C20668">
              <w:rPr>
                <w:sz w:val="22"/>
                <w:szCs w:val="22"/>
              </w:rPr>
              <w:t>euro</w:t>
            </w:r>
            <w:proofErr w:type="spellEnd"/>
            <w:r w:rsidR="00C20668">
              <w:rPr>
                <w:sz w:val="22"/>
                <w:szCs w:val="22"/>
              </w:rPr>
              <w:t xml:space="preserve">, kas, noapaļojot, ir </w:t>
            </w:r>
            <w:r w:rsidR="007E28F5">
              <w:rPr>
                <w:sz w:val="22"/>
                <w:szCs w:val="22"/>
              </w:rPr>
              <w:t>375 </w:t>
            </w:r>
            <w:r w:rsidR="00C20668">
              <w:rPr>
                <w:sz w:val="22"/>
                <w:szCs w:val="22"/>
              </w:rPr>
              <w:t xml:space="preserve">000 </w:t>
            </w:r>
            <w:proofErr w:type="spellStart"/>
            <w:r w:rsidR="00C20668">
              <w:rPr>
                <w:sz w:val="22"/>
                <w:szCs w:val="22"/>
              </w:rPr>
              <w:t>euro</w:t>
            </w:r>
            <w:proofErr w:type="spellEnd"/>
            <w:r w:rsidR="00C20668">
              <w:rPr>
                <w:sz w:val="22"/>
                <w:szCs w:val="22"/>
              </w:rPr>
              <w:t>)</w:t>
            </w:r>
            <w:r w:rsidRPr="00566A2A">
              <w:rPr>
                <w:sz w:val="22"/>
                <w:szCs w:val="22"/>
              </w:rPr>
              <w:t>.</w:t>
            </w:r>
          </w:p>
          <w:p w14:paraId="38A24E01" w14:textId="5456114A" w:rsidR="00340B68" w:rsidRPr="00566A2A" w:rsidRDefault="00340B68" w:rsidP="00340B68">
            <w:pPr>
              <w:ind w:firstLine="720"/>
              <w:jc w:val="both"/>
              <w:rPr>
                <w:sz w:val="22"/>
                <w:szCs w:val="22"/>
              </w:rPr>
            </w:pPr>
            <w:r w:rsidRPr="00566A2A">
              <w:rPr>
                <w:sz w:val="22"/>
                <w:szCs w:val="22"/>
              </w:rPr>
              <w:t xml:space="preserve">Ņemot vērā, ka uz pabalsta sākuma izmaksāšanas brīdi, nav iespējams precīzi prognozēt faktiskos izdevumus, kurus būs jākompensē pašvaldībām no valsts budžeta līdzekļiem, kā arī lai mazinātu administratīvo slogu, nepieprasot finansējumu par katru pašvaldības pieprasījumu, Labklājības ministrija finansējumu  pieprasīs pa daļām, sākotnēji pieprasot plānotos izdevumus 1 mēnesim, kas indikatīvi plānoti </w:t>
            </w:r>
            <w:r w:rsidR="008E5CBD">
              <w:rPr>
                <w:sz w:val="22"/>
                <w:szCs w:val="22"/>
              </w:rPr>
              <w:t>125</w:t>
            </w:r>
            <w:r w:rsidR="008E5CBD" w:rsidRPr="00566A2A">
              <w:rPr>
                <w:sz w:val="22"/>
                <w:szCs w:val="22"/>
              </w:rPr>
              <w:t> </w:t>
            </w:r>
            <w:r w:rsidRPr="00566A2A">
              <w:rPr>
                <w:sz w:val="22"/>
                <w:szCs w:val="22"/>
              </w:rPr>
              <w:t xml:space="preserve">000 </w:t>
            </w:r>
            <w:proofErr w:type="spellStart"/>
            <w:r w:rsidRPr="00566A2A">
              <w:rPr>
                <w:sz w:val="22"/>
                <w:szCs w:val="22"/>
              </w:rPr>
              <w:t>euro</w:t>
            </w:r>
            <w:proofErr w:type="spellEnd"/>
            <w:r w:rsidRPr="00566A2A">
              <w:rPr>
                <w:sz w:val="22"/>
                <w:szCs w:val="22"/>
              </w:rPr>
              <w:t xml:space="preserve"> apmērā (</w:t>
            </w:r>
            <w:r w:rsidR="007E28F5">
              <w:rPr>
                <w:sz w:val="22"/>
                <w:szCs w:val="22"/>
              </w:rPr>
              <w:t>375</w:t>
            </w:r>
            <w:r w:rsidR="008E5CBD" w:rsidRPr="00566A2A">
              <w:rPr>
                <w:sz w:val="22"/>
                <w:szCs w:val="22"/>
              </w:rPr>
              <w:t xml:space="preserve"> </w:t>
            </w:r>
            <w:r w:rsidRPr="00566A2A">
              <w:rPr>
                <w:sz w:val="22"/>
                <w:szCs w:val="22"/>
              </w:rPr>
              <w:t xml:space="preserve">000 </w:t>
            </w:r>
            <w:proofErr w:type="spellStart"/>
            <w:r w:rsidRPr="00566A2A">
              <w:rPr>
                <w:sz w:val="22"/>
                <w:szCs w:val="22"/>
              </w:rPr>
              <w:t>euro</w:t>
            </w:r>
            <w:proofErr w:type="spellEnd"/>
            <w:r w:rsidRPr="00566A2A">
              <w:rPr>
                <w:sz w:val="22"/>
                <w:szCs w:val="22"/>
              </w:rPr>
              <w:t xml:space="preserve"> / </w:t>
            </w:r>
            <w:r w:rsidR="007E28F5">
              <w:rPr>
                <w:sz w:val="22"/>
                <w:szCs w:val="22"/>
              </w:rPr>
              <w:t>3</w:t>
            </w:r>
            <w:r w:rsidR="007E28F5" w:rsidRPr="00566A2A">
              <w:rPr>
                <w:sz w:val="22"/>
                <w:szCs w:val="22"/>
              </w:rPr>
              <w:t xml:space="preserve"> </w:t>
            </w:r>
            <w:r w:rsidRPr="00566A2A">
              <w:rPr>
                <w:sz w:val="22"/>
                <w:szCs w:val="22"/>
              </w:rPr>
              <w:t>mēneši). Savukārt atlikušo finansējumu Labklājības ministrija pieprasīs atbilstoši nepieciešamībai. Finansējumu, kas tiks piešķirts, bet netiks izlietots minētajam mērķim, Labklājības ministrija atgriezīs 74.resora „Gadskārtējā valsts budžeta izpildes procesā pārdalāmais finansējums” programmai 02.00.00 „Līdzekļi neparedzētiem gadījumiem”.</w:t>
            </w:r>
          </w:p>
          <w:p w14:paraId="10EFA866" w14:textId="6E16F709" w:rsidR="00F97FD1" w:rsidRPr="00566A2A" w:rsidRDefault="00F97FD1" w:rsidP="00152B4A">
            <w:pPr>
              <w:ind w:firstLine="604"/>
              <w:jc w:val="both"/>
              <w:rPr>
                <w:sz w:val="22"/>
                <w:szCs w:val="22"/>
              </w:rPr>
            </w:pPr>
          </w:p>
        </w:tc>
      </w:tr>
      <w:tr w:rsidR="00885514" w:rsidRPr="00885514" w14:paraId="6E3DC955" w14:textId="77777777" w:rsidTr="00A6642B">
        <w:trPr>
          <w:cantSplit/>
        </w:trPr>
        <w:tc>
          <w:tcPr>
            <w:tcW w:w="1999" w:type="dxa"/>
            <w:shd w:val="clear" w:color="auto" w:fill="auto"/>
            <w:hideMark/>
          </w:tcPr>
          <w:p w14:paraId="2E682CC5"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6.1. detalizēts ieņēmumu aprēķins</w:t>
            </w:r>
          </w:p>
        </w:tc>
        <w:tc>
          <w:tcPr>
            <w:tcW w:w="7104" w:type="dxa"/>
            <w:gridSpan w:val="7"/>
            <w:vMerge/>
            <w:shd w:val="clear" w:color="auto" w:fill="auto"/>
            <w:vAlign w:val="center"/>
            <w:hideMark/>
          </w:tcPr>
          <w:p w14:paraId="6D8A5077" w14:textId="77777777" w:rsidR="00885514" w:rsidRPr="00885514" w:rsidRDefault="00885514" w:rsidP="00885514">
            <w:pPr>
              <w:jc w:val="both"/>
              <w:rPr>
                <w:rFonts w:eastAsiaTheme="minorHAnsi" w:cstheme="minorBidi"/>
                <w:sz w:val="20"/>
                <w:szCs w:val="20"/>
                <w:lang w:eastAsia="en-US"/>
              </w:rPr>
            </w:pPr>
          </w:p>
        </w:tc>
      </w:tr>
      <w:tr w:rsidR="00885514" w:rsidRPr="00885514" w14:paraId="5257D29A" w14:textId="77777777" w:rsidTr="00A6642B">
        <w:trPr>
          <w:cantSplit/>
        </w:trPr>
        <w:tc>
          <w:tcPr>
            <w:tcW w:w="1999" w:type="dxa"/>
            <w:shd w:val="clear" w:color="auto" w:fill="auto"/>
            <w:hideMark/>
          </w:tcPr>
          <w:p w14:paraId="5361B57E"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6.2. detalizēts izdevumu aprēķins</w:t>
            </w:r>
          </w:p>
        </w:tc>
        <w:tc>
          <w:tcPr>
            <w:tcW w:w="7104" w:type="dxa"/>
            <w:gridSpan w:val="7"/>
            <w:vMerge/>
            <w:shd w:val="clear" w:color="auto" w:fill="auto"/>
            <w:vAlign w:val="center"/>
            <w:hideMark/>
          </w:tcPr>
          <w:p w14:paraId="667C871A" w14:textId="77777777" w:rsidR="00885514" w:rsidRPr="00885514" w:rsidRDefault="00885514" w:rsidP="00885514">
            <w:pPr>
              <w:jc w:val="both"/>
              <w:rPr>
                <w:rFonts w:eastAsiaTheme="minorHAnsi" w:cstheme="minorBidi"/>
                <w:sz w:val="20"/>
                <w:szCs w:val="20"/>
                <w:lang w:eastAsia="en-US"/>
              </w:rPr>
            </w:pPr>
          </w:p>
        </w:tc>
      </w:tr>
      <w:tr w:rsidR="00885514" w:rsidRPr="00885514" w14:paraId="1C2EFD89" w14:textId="77777777" w:rsidTr="00A6642B">
        <w:trPr>
          <w:cantSplit/>
        </w:trPr>
        <w:tc>
          <w:tcPr>
            <w:tcW w:w="1999" w:type="dxa"/>
            <w:tcBorders>
              <w:bottom w:val="single" w:sz="4" w:space="0" w:color="auto"/>
            </w:tcBorders>
            <w:shd w:val="clear" w:color="auto" w:fill="auto"/>
            <w:hideMark/>
          </w:tcPr>
          <w:p w14:paraId="0E3735D7"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lastRenderedPageBreak/>
              <w:t>7. Amata vietu skaita izmaiņas</w:t>
            </w:r>
          </w:p>
        </w:tc>
        <w:tc>
          <w:tcPr>
            <w:tcW w:w="7104" w:type="dxa"/>
            <w:gridSpan w:val="7"/>
            <w:tcBorders>
              <w:bottom w:val="single" w:sz="4" w:space="0" w:color="auto"/>
            </w:tcBorders>
            <w:shd w:val="clear" w:color="auto" w:fill="auto"/>
            <w:hideMark/>
          </w:tcPr>
          <w:p w14:paraId="77192F0D"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Nav</w:t>
            </w:r>
          </w:p>
        </w:tc>
      </w:tr>
      <w:tr w:rsidR="00885514" w:rsidRPr="00885514" w14:paraId="1AF3D46A" w14:textId="77777777" w:rsidTr="0027534A">
        <w:trPr>
          <w:cantSplit/>
        </w:trPr>
        <w:tc>
          <w:tcPr>
            <w:tcW w:w="1999" w:type="dxa"/>
            <w:tcBorders>
              <w:bottom w:val="single" w:sz="4" w:space="0" w:color="auto"/>
            </w:tcBorders>
            <w:shd w:val="clear" w:color="auto" w:fill="auto"/>
            <w:hideMark/>
          </w:tcPr>
          <w:p w14:paraId="51C13554" w14:textId="77777777" w:rsidR="00885514" w:rsidRPr="00885514" w:rsidRDefault="00885514" w:rsidP="00885514">
            <w:pPr>
              <w:jc w:val="both"/>
              <w:rPr>
                <w:rFonts w:eastAsiaTheme="minorHAnsi" w:cstheme="minorBidi"/>
                <w:sz w:val="20"/>
                <w:szCs w:val="20"/>
                <w:lang w:eastAsia="en-US"/>
              </w:rPr>
            </w:pPr>
            <w:r w:rsidRPr="00885514">
              <w:rPr>
                <w:rFonts w:eastAsiaTheme="minorHAnsi" w:cstheme="minorBidi"/>
                <w:sz w:val="20"/>
                <w:szCs w:val="20"/>
                <w:lang w:eastAsia="en-US"/>
              </w:rPr>
              <w:t>8. Cita informācija</w:t>
            </w:r>
          </w:p>
        </w:tc>
        <w:tc>
          <w:tcPr>
            <w:tcW w:w="7104" w:type="dxa"/>
            <w:gridSpan w:val="7"/>
            <w:tcBorders>
              <w:bottom w:val="single" w:sz="4" w:space="0" w:color="auto"/>
            </w:tcBorders>
            <w:shd w:val="clear" w:color="auto" w:fill="auto"/>
            <w:vAlign w:val="center"/>
          </w:tcPr>
          <w:p w14:paraId="7C27B912" w14:textId="5C9A7FD5" w:rsidR="00885514" w:rsidRPr="00885514" w:rsidRDefault="00885514" w:rsidP="00885514">
            <w:pPr>
              <w:jc w:val="both"/>
              <w:rPr>
                <w:rFonts w:eastAsiaTheme="minorHAnsi" w:cstheme="minorBidi"/>
                <w:color w:val="5B9BD5" w:themeColor="accent1"/>
                <w:sz w:val="22"/>
                <w:szCs w:val="22"/>
                <w:lang w:eastAsia="en-US"/>
              </w:rPr>
            </w:pPr>
            <w:r w:rsidRPr="00885514">
              <w:rPr>
                <w:sz w:val="22"/>
                <w:szCs w:val="22"/>
              </w:rPr>
              <w:t xml:space="preserve">Izdevumi tiks veikti </w:t>
            </w:r>
            <w:r>
              <w:rPr>
                <w:sz w:val="22"/>
                <w:szCs w:val="22"/>
              </w:rPr>
              <w:t>Labklājības</w:t>
            </w:r>
            <w:r w:rsidRPr="00885514">
              <w:rPr>
                <w:sz w:val="22"/>
                <w:szCs w:val="22"/>
              </w:rPr>
              <w:t xml:space="preserve"> ministrijas </w:t>
            </w:r>
            <w:r w:rsidR="008C6C08">
              <w:rPr>
                <w:sz w:val="22"/>
                <w:szCs w:val="22"/>
              </w:rPr>
              <w:t>pamat</w:t>
            </w:r>
            <w:r w:rsidRPr="00885514">
              <w:rPr>
                <w:sz w:val="22"/>
                <w:szCs w:val="22"/>
              </w:rPr>
              <w:t xml:space="preserve">budžeta programmas </w:t>
            </w:r>
            <w:r w:rsidRPr="007E08C0">
              <w:rPr>
                <w:sz w:val="22"/>
                <w:szCs w:val="22"/>
              </w:rPr>
              <w:t>99.00.00</w:t>
            </w:r>
            <w:r w:rsidRPr="00885514">
              <w:rPr>
                <w:sz w:val="22"/>
                <w:szCs w:val="22"/>
              </w:rPr>
              <w:t xml:space="preserve"> “Līdzekļu neparedzētiem gadījumiem izlietojums” ietvaros, līdzekļus pārdalot no </w:t>
            </w:r>
            <w:r w:rsidR="001A5A01" w:rsidRPr="009F572A">
              <w:rPr>
                <w:sz w:val="22"/>
                <w:szCs w:val="22"/>
              </w:rPr>
              <w:t>74.resora „Gadskārtēj</w:t>
            </w:r>
            <w:r w:rsidR="00083AAF">
              <w:rPr>
                <w:sz w:val="22"/>
                <w:szCs w:val="22"/>
              </w:rPr>
              <w:t>ā</w:t>
            </w:r>
            <w:r w:rsidR="001A5A01" w:rsidRPr="009F572A">
              <w:rPr>
                <w:sz w:val="22"/>
                <w:szCs w:val="22"/>
              </w:rPr>
              <w:t xml:space="preserve"> valsts budžeta izpildes procesā pārdalāmais finansējums” programmas 02.00.00 „Līdzekļi neparedzētiem gadījumiem”</w:t>
            </w:r>
            <w:r w:rsidR="001A5A01">
              <w:rPr>
                <w:sz w:val="22"/>
                <w:szCs w:val="22"/>
              </w:rPr>
              <w:t>.</w:t>
            </w:r>
          </w:p>
        </w:tc>
      </w:tr>
    </w:tbl>
    <w:p w14:paraId="6E49AB9A" w14:textId="1B492A02" w:rsidR="00885514" w:rsidRDefault="00885514" w:rsidP="00EC6E12">
      <w:pPr>
        <w:pStyle w:val="NoSpacing"/>
        <w:rPr>
          <w:rFonts w:ascii="Times New Roman" w:hAnsi="Times New Roman" w:cs="Times New Roman"/>
          <w:iCs/>
          <w:sz w:val="24"/>
          <w:szCs w:val="24"/>
          <w:lang w:eastAsia="lv-LV"/>
        </w:rPr>
      </w:pPr>
    </w:p>
    <w:p w14:paraId="60DD5A54" w14:textId="77777777" w:rsidR="00885514"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592C926" w14:textId="77777777" w:rsidTr="006936E5">
        <w:tc>
          <w:tcPr>
            <w:tcW w:w="9356" w:type="dxa"/>
          </w:tcPr>
          <w:p w14:paraId="3B11666A"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06798382" w14:textId="77777777" w:rsidTr="006936E5">
        <w:tc>
          <w:tcPr>
            <w:tcW w:w="9356" w:type="dxa"/>
          </w:tcPr>
          <w:p w14:paraId="0B3B8C1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EB6B417"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0DF476F9" w14:textId="77777777" w:rsidTr="006936E5">
        <w:tc>
          <w:tcPr>
            <w:tcW w:w="9356" w:type="dxa"/>
          </w:tcPr>
          <w:p w14:paraId="4227DA7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6637D8D3" w14:textId="77777777" w:rsidTr="006936E5">
        <w:tc>
          <w:tcPr>
            <w:tcW w:w="9356" w:type="dxa"/>
          </w:tcPr>
          <w:p w14:paraId="7684F8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78611EA"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339E10B" w14:textId="77777777" w:rsidTr="006936E5">
        <w:tc>
          <w:tcPr>
            <w:tcW w:w="9356" w:type="dxa"/>
          </w:tcPr>
          <w:p w14:paraId="3D69E9C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53678E23" w14:textId="77777777" w:rsidTr="006936E5">
        <w:tc>
          <w:tcPr>
            <w:tcW w:w="9356" w:type="dxa"/>
          </w:tcPr>
          <w:p w14:paraId="7E7B187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6C4B200"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6DB97756" w14:textId="77777777" w:rsidTr="006936E5">
        <w:tc>
          <w:tcPr>
            <w:tcW w:w="9356" w:type="dxa"/>
            <w:gridSpan w:val="3"/>
          </w:tcPr>
          <w:p w14:paraId="02ED8950"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0516416B" w14:textId="77777777" w:rsidTr="006936E5">
        <w:tc>
          <w:tcPr>
            <w:tcW w:w="568" w:type="dxa"/>
          </w:tcPr>
          <w:p w14:paraId="7F23FDB3"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22C8BCA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D65792" w:rsidRDefault="00BA3344" w:rsidP="0049601C">
            <w:pPr>
              <w:jc w:val="both"/>
            </w:pPr>
            <w:r>
              <w:t>Nav</w:t>
            </w:r>
          </w:p>
        </w:tc>
      </w:tr>
      <w:tr w:rsidR="0049601C" w14:paraId="23E71DD8" w14:textId="77777777" w:rsidTr="006936E5">
        <w:tc>
          <w:tcPr>
            <w:tcW w:w="568" w:type="dxa"/>
          </w:tcPr>
          <w:p w14:paraId="41D84BD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21E31449"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D65792" w:rsidRDefault="00BA3344" w:rsidP="0049601C">
            <w:r w:rsidRPr="003E6FFD">
              <w:t>Projekta izpildes rezultātā nav paredzēta esošu institūciju likvidācija vai reorganizācija.</w:t>
            </w:r>
          </w:p>
        </w:tc>
      </w:tr>
      <w:tr w:rsidR="0049601C" w14:paraId="2AC2224A" w14:textId="77777777" w:rsidTr="006936E5">
        <w:tc>
          <w:tcPr>
            <w:tcW w:w="568" w:type="dxa"/>
          </w:tcPr>
          <w:p w14:paraId="7470A0F0"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1FDAFD3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F31F64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74AA4D9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46EA7F7" w14:textId="77777777" w:rsidR="008B37B7" w:rsidRDefault="008B37B7" w:rsidP="00EC6E12">
      <w:pPr>
        <w:pStyle w:val="NoSpacing"/>
        <w:rPr>
          <w:rFonts w:ascii="Times New Roman" w:hAnsi="Times New Roman" w:cs="Times New Roman"/>
          <w:iCs/>
          <w:sz w:val="24"/>
          <w:szCs w:val="24"/>
          <w:lang w:eastAsia="lv-LV"/>
        </w:rPr>
      </w:pPr>
    </w:p>
    <w:p w14:paraId="7B77DA3A" w14:textId="60815A50" w:rsidR="002109C4" w:rsidRPr="00E024FD" w:rsidRDefault="002109C4" w:rsidP="002109C4">
      <w:pPr>
        <w:tabs>
          <w:tab w:val="left" w:pos="2552"/>
          <w:tab w:val="left" w:pos="2694"/>
        </w:tabs>
        <w:ind w:firstLine="709"/>
        <w:rPr>
          <w:sz w:val="28"/>
          <w:szCs w:val="28"/>
        </w:rPr>
      </w:pPr>
      <w:r>
        <w:rPr>
          <w:sz w:val="28"/>
          <w:szCs w:val="28"/>
        </w:rPr>
        <w:t>Labklājības</w:t>
      </w:r>
      <w:r w:rsidRPr="00E024FD">
        <w:rPr>
          <w:sz w:val="28"/>
          <w:szCs w:val="28"/>
        </w:rPr>
        <w:t xml:space="preserve"> ministre </w:t>
      </w:r>
      <w:r w:rsidRPr="00E024FD">
        <w:rPr>
          <w:sz w:val="28"/>
          <w:szCs w:val="28"/>
        </w:rPr>
        <w:tab/>
      </w:r>
      <w:r w:rsidRPr="00E024FD">
        <w:rPr>
          <w:sz w:val="28"/>
          <w:szCs w:val="28"/>
        </w:rPr>
        <w:tab/>
      </w:r>
      <w:r w:rsidRPr="00E024FD">
        <w:rPr>
          <w:sz w:val="28"/>
          <w:szCs w:val="28"/>
        </w:rPr>
        <w:tab/>
      </w:r>
      <w:r w:rsidRPr="00E024FD">
        <w:rPr>
          <w:sz w:val="28"/>
          <w:szCs w:val="28"/>
        </w:rPr>
        <w:tab/>
        <w:t xml:space="preserve"> </w:t>
      </w:r>
      <w:r>
        <w:rPr>
          <w:sz w:val="28"/>
          <w:szCs w:val="28"/>
        </w:rPr>
        <w:tab/>
      </w:r>
      <w:r>
        <w:rPr>
          <w:sz w:val="28"/>
          <w:szCs w:val="28"/>
        </w:rPr>
        <w:tab/>
        <w:t>R.</w:t>
      </w:r>
      <w:r w:rsidR="00566A2A">
        <w:rPr>
          <w:sz w:val="28"/>
          <w:szCs w:val="28"/>
        </w:rPr>
        <w:t xml:space="preserve"> </w:t>
      </w:r>
      <w:proofErr w:type="spellStart"/>
      <w:r>
        <w:rPr>
          <w:sz w:val="28"/>
          <w:szCs w:val="28"/>
        </w:rPr>
        <w:t>Petraviča</w:t>
      </w:r>
      <w:proofErr w:type="spellEnd"/>
    </w:p>
    <w:p w14:paraId="3FFBDACE" w14:textId="77777777" w:rsidR="002109C4" w:rsidRPr="00E024FD" w:rsidRDefault="002109C4" w:rsidP="002109C4">
      <w:pPr>
        <w:pStyle w:val="NormalWeb"/>
        <w:spacing w:before="0" w:beforeAutospacing="0" w:after="0"/>
        <w:rPr>
          <w:rFonts w:eastAsia="Calibri"/>
          <w:sz w:val="28"/>
          <w:szCs w:val="28"/>
          <w:lang w:eastAsia="en-US"/>
        </w:rPr>
      </w:pPr>
    </w:p>
    <w:p w14:paraId="705C2A2E" w14:textId="77777777" w:rsidR="00155578" w:rsidRDefault="00155578" w:rsidP="00155578">
      <w:pPr>
        <w:pStyle w:val="NormalWeb"/>
        <w:spacing w:before="0" w:beforeAutospacing="0" w:after="0" w:afterAutospacing="0"/>
        <w:rPr>
          <w:sz w:val="20"/>
          <w:szCs w:val="20"/>
        </w:rPr>
      </w:pPr>
    </w:p>
    <w:p w14:paraId="7B4DD708" w14:textId="77777777" w:rsidR="00B6729B" w:rsidRDefault="00B6729B" w:rsidP="00155578">
      <w:pPr>
        <w:pStyle w:val="NormalWeb"/>
        <w:spacing w:before="0" w:beforeAutospacing="0" w:after="0" w:afterAutospacing="0"/>
      </w:pPr>
    </w:p>
    <w:p w14:paraId="1959AAC3" w14:textId="77777777" w:rsidR="009745C0" w:rsidRDefault="009745C0" w:rsidP="00155578">
      <w:pPr>
        <w:pStyle w:val="NormalWeb"/>
        <w:spacing w:before="0" w:beforeAutospacing="0" w:after="0" w:afterAutospacing="0"/>
      </w:pPr>
    </w:p>
    <w:p w14:paraId="2483113C" w14:textId="77777777" w:rsidR="009745C0" w:rsidRDefault="009745C0" w:rsidP="00155578">
      <w:pPr>
        <w:pStyle w:val="NormalWeb"/>
        <w:spacing w:before="0" w:beforeAutospacing="0" w:after="0" w:afterAutospacing="0"/>
      </w:pPr>
    </w:p>
    <w:p w14:paraId="4A9993BC" w14:textId="77777777" w:rsidR="009745C0" w:rsidRDefault="009745C0" w:rsidP="00155578">
      <w:pPr>
        <w:pStyle w:val="NormalWeb"/>
        <w:spacing w:before="0" w:beforeAutospacing="0" w:after="0" w:afterAutospacing="0"/>
      </w:pPr>
    </w:p>
    <w:p w14:paraId="328B1748" w14:textId="77777777" w:rsidR="009745C0" w:rsidRDefault="009745C0" w:rsidP="00155578">
      <w:pPr>
        <w:pStyle w:val="NormalWeb"/>
        <w:spacing w:before="0" w:beforeAutospacing="0" w:after="0" w:afterAutospacing="0"/>
      </w:pPr>
    </w:p>
    <w:p w14:paraId="66741DC8" w14:textId="77777777" w:rsidR="009745C0" w:rsidRDefault="009745C0" w:rsidP="00155578">
      <w:pPr>
        <w:pStyle w:val="NormalWeb"/>
        <w:spacing w:before="0" w:beforeAutospacing="0" w:after="0" w:afterAutospacing="0"/>
        <w:rPr>
          <w:sz w:val="20"/>
          <w:szCs w:val="20"/>
        </w:rPr>
      </w:pPr>
    </w:p>
    <w:p w14:paraId="29C9F5B6" w14:textId="77777777" w:rsidR="008A4962" w:rsidRDefault="008A4962" w:rsidP="00155578">
      <w:pPr>
        <w:pStyle w:val="NormalWeb"/>
        <w:spacing w:before="0" w:beforeAutospacing="0" w:after="0" w:afterAutospacing="0"/>
        <w:rPr>
          <w:sz w:val="20"/>
          <w:szCs w:val="20"/>
        </w:rPr>
      </w:pPr>
    </w:p>
    <w:p w14:paraId="1CF7608C" w14:textId="77777777" w:rsidR="008A4962" w:rsidRDefault="008A4962" w:rsidP="00155578">
      <w:pPr>
        <w:pStyle w:val="NormalWeb"/>
        <w:spacing w:before="0" w:beforeAutospacing="0" w:after="0" w:afterAutospacing="0"/>
        <w:rPr>
          <w:sz w:val="20"/>
          <w:szCs w:val="20"/>
        </w:rPr>
      </w:pPr>
    </w:p>
    <w:p w14:paraId="7888F0C9" w14:textId="77777777" w:rsidR="008A4962" w:rsidRDefault="008A4962" w:rsidP="00155578">
      <w:pPr>
        <w:pStyle w:val="NormalWeb"/>
        <w:spacing w:before="0" w:beforeAutospacing="0" w:after="0" w:afterAutospacing="0"/>
        <w:rPr>
          <w:sz w:val="20"/>
          <w:szCs w:val="20"/>
        </w:rPr>
      </w:pPr>
    </w:p>
    <w:p w14:paraId="2EB77C51" w14:textId="77777777" w:rsidR="008A4962" w:rsidRDefault="008A4962" w:rsidP="00155578">
      <w:pPr>
        <w:pStyle w:val="NormalWeb"/>
        <w:spacing w:before="0" w:beforeAutospacing="0" w:after="0" w:afterAutospacing="0"/>
        <w:rPr>
          <w:sz w:val="20"/>
          <w:szCs w:val="20"/>
        </w:rPr>
      </w:pPr>
    </w:p>
    <w:p w14:paraId="4D25179D" w14:textId="77777777" w:rsidR="008A4962" w:rsidRDefault="008A4962" w:rsidP="00155578">
      <w:pPr>
        <w:pStyle w:val="NormalWeb"/>
        <w:spacing w:before="0" w:beforeAutospacing="0" w:after="0" w:afterAutospacing="0"/>
        <w:rPr>
          <w:sz w:val="20"/>
          <w:szCs w:val="20"/>
        </w:rPr>
      </w:pPr>
    </w:p>
    <w:p w14:paraId="7B12AE4B" w14:textId="77777777" w:rsidR="008A4962" w:rsidRDefault="008A4962" w:rsidP="00155578">
      <w:pPr>
        <w:pStyle w:val="NormalWeb"/>
        <w:spacing w:before="0" w:beforeAutospacing="0" w:after="0" w:afterAutospacing="0"/>
        <w:rPr>
          <w:sz w:val="20"/>
          <w:szCs w:val="20"/>
        </w:rPr>
      </w:pPr>
    </w:p>
    <w:p w14:paraId="495FFD01" w14:textId="77777777" w:rsidR="008A4962" w:rsidRDefault="008A4962" w:rsidP="00155578">
      <w:pPr>
        <w:pStyle w:val="NormalWeb"/>
        <w:spacing w:before="0" w:beforeAutospacing="0" w:after="0" w:afterAutospacing="0"/>
        <w:rPr>
          <w:sz w:val="20"/>
          <w:szCs w:val="20"/>
        </w:rPr>
      </w:pPr>
    </w:p>
    <w:p w14:paraId="1BDFCB73" w14:textId="77777777" w:rsidR="008A4962" w:rsidRDefault="008A4962" w:rsidP="00155578">
      <w:pPr>
        <w:pStyle w:val="NormalWeb"/>
        <w:spacing w:before="0" w:beforeAutospacing="0" w:after="0" w:afterAutospacing="0"/>
        <w:rPr>
          <w:sz w:val="20"/>
          <w:szCs w:val="20"/>
        </w:rPr>
      </w:pPr>
    </w:p>
    <w:p w14:paraId="7A95134A" w14:textId="77777777" w:rsidR="008A4962" w:rsidRDefault="008A4962" w:rsidP="00155578">
      <w:pPr>
        <w:pStyle w:val="NormalWeb"/>
        <w:spacing w:before="0" w:beforeAutospacing="0" w:after="0" w:afterAutospacing="0"/>
        <w:rPr>
          <w:sz w:val="20"/>
          <w:szCs w:val="20"/>
        </w:rPr>
      </w:pPr>
    </w:p>
    <w:p w14:paraId="7F987765" w14:textId="77777777" w:rsidR="008A4962" w:rsidRDefault="008A4962" w:rsidP="00155578">
      <w:pPr>
        <w:pStyle w:val="NormalWeb"/>
        <w:spacing w:before="0" w:beforeAutospacing="0" w:after="0" w:afterAutospacing="0"/>
        <w:rPr>
          <w:sz w:val="20"/>
          <w:szCs w:val="20"/>
        </w:rPr>
      </w:pPr>
    </w:p>
    <w:p w14:paraId="26212D40" w14:textId="77777777" w:rsidR="008A4962" w:rsidRDefault="008A4962" w:rsidP="00155578">
      <w:pPr>
        <w:pStyle w:val="NormalWeb"/>
        <w:spacing w:before="0" w:beforeAutospacing="0" w:after="0" w:afterAutospacing="0"/>
        <w:rPr>
          <w:sz w:val="20"/>
          <w:szCs w:val="20"/>
        </w:rPr>
      </w:pPr>
    </w:p>
    <w:p w14:paraId="743F4CD5" w14:textId="17294AA4" w:rsidR="00155578" w:rsidRPr="009745C0" w:rsidRDefault="002109C4" w:rsidP="00155578">
      <w:pPr>
        <w:pStyle w:val="NormalWeb"/>
        <w:spacing w:before="0" w:beforeAutospacing="0" w:after="0" w:afterAutospacing="0"/>
        <w:rPr>
          <w:sz w:val="20"/>
          <w:szCs w:val="20"/>
        </w:rPr>
      </w:pPr>
      <w:r w:rsidRPr="009745C0">
        <w:rPr>
          <w:sz w:val="20"/>
          <w:szCs w:val="20"/>
        </w:rPr>
        <w:t>Veinberga 60008558</w:t>
      </w:r>
    </w:p>
    <w:p w14:paraId="6F77F219" w14:textId="4C88C51F" w:rsidR="00E465CE" w:rsidRPr="009745C0" w:rsidRDefault="007D22A2">
      <w:pPr>
        <w:pStyle w:val="NormalWeb"/>
        <w:spacing w:before="0" w:beforeAutospacing="0" w:after="0" w:afterAutospacing="0"/>
        <w:rPr>
          <w:sz w:val="20"/>
          <w:szCs w:val="20"/>
        </w:rPr>
      </w:pPr>
      <w:hyperlink r:id="rId8" w:history="1">
        <w:r w:rsidR="002109C4" w:rsidRPr="009745C0">
          <w:rPr>
            <w:rStyle w:val="Hyperlink"/>
            <w:sz w:val="20"/>
            <w:szCs w:val="20"/>
          </w:rPr>
          <w:t>Inese.Veinberga@lm.gov.lv</w:t>
        </w:r>
      </w:hyperlink>
    </w:p>
    <w:sectPr w:rsidR="00E465CE" w:rsidRPr="009745C0"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5DF4" w14:textId="77777777" w:rsidR="005947F0" w:rsidRDefault="005947F0" w:rsidP="00894C55">
      <w:r>
        <w:separator/>
      </w:r>
    </w:p>
  </w:endnote>
  <w:endnote w:type="continuationSeparator" w:id="0">
    <w:p w14:paraId="6CCD12FE" w14:textId="77777777" w:rsidR="005947F0" w:rsidRDefault="005947F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60F69E9A" w:rsidR="002074A4" w:rsidRPr="00770E96" w:rsidRDefault="00770E96" w:rsidP="00770E9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F072A">
      <w:rPr>
        <w:rFonts w:ascii="Times New Roman" w:hAnsi="Times New Roman" w:cs="Times New Roman"/>
        <w:noProof/>
        <w:sz w:val="20"/>
        <w:szCs w:val="20"/>
      </w:rPr>
      <w:t>LMAnot_151220_LNG</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D875" w14:textId="3856A9E9" w:rsidR="002074A4" w:rsidRPr="00DF2BB9" w:rsidRDefault="00DF2BB9" w:rsidP="00DF2BB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F072A">
      <w:rPr>
        <w:rFonts w:ascii="Times New Roman" w:hAnsi="Times New Roman" w:cs="Times New Roman"/>
        <w:noProof/>
        <w:sz w:val="20"/>
        <w:szCs w:val="20"/>
      </w:rPr>
      <w:t>LMAnot_151220_LNG</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2BE3" w14:textId="77777777" w:rsidR="005947F0" w:rsidRDefault="005947F0" w:rsidP="00894C55">
      <w:r>
        <w:separator/>
      </w:r>
    </w:p>
  </w:footnote>
  <w:footnote w:type="continuationSeparator" w:id="0">
    <w:p w14:paraId="033F88B0" w14:textId="77777777" w:rsidR="005947F0" w:rsidRDefault="005947F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0B6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2"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3"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5"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18"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1"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2"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3"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4"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28"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19"/>
  </w:num>
  <w:num w:numId="2">
    <w:abstractNumId w:val="25"/>
  </w:num>
  <w:num w:numId="3">
    <w:abstractNumId w:val="7"/>
  </w:num>
  <w:num w:numId="4">
    <w:abstractNumId w:val="27"/>
  </w:num>
  <w:num w:numId="5">
    <w:abstractNumId w:val="15"/>
  </w:num>
  <w:num w:numId="6">
    <w:abstractNumId w:val="2"/>
  </w:num>
  <w:num w:numId="7">
    <w:abstractNumId w:val="26"/>
  </w:num>
  <w:num w:numId="8">
    <w:abstractNumId w:val="3"/>
  </w:num>
  <w:num w:numId="9">
    <w:abstractNumId w:val="28"/>
  </w:num>
  <w:num w:numId="10">
    <w:abstractNumId w:val="11"/>
  </w:num>
  <w:num w:numId="11">
    <w:abstractNumId w:val="22"/>
  </w:num>
  <w:num w:numId="12">
    <w:abstractNumId w:val="4"/>
  </w:num>
  <w:num w:numId="13">
    <w:abstractNumId w:val="8"/>
  </w:num>
  <w:num w:numId="14">
    <w:abstractNumId w:val="16"/>
  </w:num>
  <w:num w:numId="15">
    <w:abstractNumId w:val="23"/>
  </w:num>
  <w:num w:numId="16">
    <w:abstractNumId w:val="9"/>
  </w:num>
  <w:num w:numId="17">
    <w:abstractNumId w:val="6"/>
  </w:num>
  <w:num w:numId="18">
    <w:abstractNumId w:val="20"/>
  </w:num>
  <w:num w:numId="19">
    <w:abstractNumId w:val="21"/>
  </w:num>
  <w:num w:numId="20">
    <w:abstractNumId w:val="5"/>
  </w:num>
  <w:num w:numId="21">
    <w:abstractNumId w:val="12"/>
  </w:num>
  <w:num w:numId="22">
    <w:abstractNumId w:val="17"/>
  </w:num>
  <w:num w:numId="23">
    <w:abstractNumId w:val="18"/>
  </w:num>
  <w:num w:numId="24">
    <w:abstractNumId w:val="10"/>
  </w:num>
  <w:num w:numId="25">
    <w:abstractNumId w:val="0"/>
  </w:num>
  <w:num w:numId="26">
    <w:abstractNumId w:val="1"/>
  </w:num>
  <w:num w:numId="27">
    <w:abstractNumId w:val="14"/>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2126E"/>
    <w:rsid w:val="00021774"/>
    <w:rsid w:val="000237FA"/>
    <w:rsid w:val="00031925"/>
    <w:rsid w:val="00035CD5"/>
    <w:rsid w:val="00035E6E"/>
    <w:rsid w:val="00037257"/>
    <w:rsid w:val="00037CA6"/>
    <w:rsid w:val="0004022B"/>
    <w:rsid w:val="00041BCC"/>
    <w:rsid w:val="0004685C"/>
    <w:rsid w:val="00050143"/>
    <w:rsid w:val="00051EE3"/>
    <w:rsid w:val="0006374D"/>
    <w:rsid w:val="00064959"/>
    <w:rsid w:val="00065CAE"/>
    <w:rsid w:val="00071359"/>
    <w:rsid w:val="0007255D"/>
    <w:rsid w:val="000746B1"/>
    <w:rsid w:val="00076EDC"/>
    <w:rsid w:val="00080BB1"/>
    <w:rsid w:val="0008249D"/>
    <w:rsid w:val="00083AAF"/>
    <w:rsid w:val="00087E40"/>
    <w:rsid w:val="00091323"/>
    <w:rsid w:val="000946D7"/>
    <w:rsid w:val="00095F9A"/>
    <w:rsid w:val="000A21B9"/>
    <w:rsid w:val="000A4002"/>
    <w:rsid w:val="000A4A1E"/>
    <w:rsid w:val="000B0F4A"/>
    <w:rsid w:val="000B32B9"/>
    <w:rsid w:val="000B54FA"/>
    <w:rsid w:val="000C4480"/>
    <w:rsid w:val="000C568F"/>
    <w:rsid w:val="000C7B38"/>
    <w:rsid w:val="000C7E9B"/>
    <w:rsid w:val="000D26B7"/>
    <w:rsid w:val="000D7BBA"/>
    <w:rsid w:val="000E0D22"/>
    <w:rsid w:val="000E2D99"/>
    <w:rsid w:val="000E6028"/>
    <w:rsid w:val="000E6D72"/>
    <w:rsid w:val="001001E8"/>
    <w:rsid w:val="00112BE7"/>
    <w:rsid w:val="00113381"/>
    <w:rsid w:val="00114A05"/>
    <w:rsid w:val="00116F95"/>
    <w:rsid w:val="00127069"/>
    <w:rsid w:val="00130487"/>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77A29"/>
    <w:rsid w:val="001807D1"/>
    <w:rsid w:val="0018516A"/>
    <w:rsid w:val="001A2778"/>
    <w:rsid w:val="001A559D"/>
    <w:rsid w:val="001A5818"/>
    <w:rsid w:val="001A5A01"/>
    <w:rsid w:val="001A7F37"/>
    <w:rsid w:val="001B6740"/>
    <w:rsid w:val="001B6C59"/>
    <w:rsid w:val="001C2F68"/>
    <w:rsid w:val="001C4FAF"/>
    <w:rsid w:val="001C5440"/>
    <w:rsid w:val="001C768D"/>
    <w:rsid w:val="001C797C"/>
    <w:rsid w:val="001D0F46"/>
    <w:rsid w:val="001D5E4E"/>
    <w:rsid w:val="001D66EB"/>
    <w:rsid w:val="001E37ED"/>
    <w:rsid w:val="001E7774"/>
    <w:rsid w:val="001E7EAF"/>
    <w:rsid w:val="002019D8"/>
    <w:rsid w:val="002074A4"/>
    <w:rsid w:val="002109C4"/>
    <w:rsid w:val="002119C3"/>
    <w:rsid w:val="00220B1B"/>
    <w:rsid w:val="00223CED"/>
    <w:rsid w:val="00230841"/>
    <w:rsid w:val="0023168A"/>
    <w:rsid w:val="002355FE"/>
    <w:rsid w:val="00243426"/>
    <w:rsid w:val="002549F5"/>
    <w:rsid w:val="00256091"/>
    <w:rsid w:val="00260ECD"/>
    <w:rsid w:val="002702EA"/>
    <w:rsid w:val="0027706F"/>
    <w:rsid w:val="00282312"/>
    <w:rsid w:val="002834FB"/>
    <w:rsid w:val="00284852"/>
    <w:rsid w:val="00284C2D"/>
    <w:rsid w:val="0028659C"/>
    <w:rsid w:val="00287A59"/>
    <w:rsid w:val="00293399"/>
    <w:rsid w:val="002948BA"/>
    <w:rsid w:val="002A217A"/>
    <w:rsid w:val="002A5E5F"/>
    <w:rsid w:val="002A7926"/>
    <w:rsid w:val="002B6C5A"/>
    <w:rsid w:val="002C6CE2"/>
    <w:rsid w:val="002D1E95"/>
    <w:rsid w:val="002E1C05"/>
    <w:rsid w:val="002E2C6E"/>
    <w:rsid w:val="002E6CE7"/>
    <w:rsid w:val="002F7B64"/>
    <w:rsid w:val="00303246"/>
    <w:rsid w:val="003102E6"/>
    <w:rsid w:val="00312097"/>
    <w:rsid w:val="00312466"/>
    <w:rsid w:val="00313AD3"/>
    <w:rsid w:val="003142B7"/>
    <w:rsid w:val="00320014"/>
    <w:rsid w:val="003205CD"/>
    <w:rsid w:val="003243B6"/>
    <w:rsid w:val="00334745"/>
    <w:rsid w:val="00334ED3"/>
    <w:rsid w:val="00335899"/>
    <w:rsid w:val="00340618"/>
    <w:rsid w:val="00340B68"/>
    <w:rsid w:val="00340F13"/>
    <w:rsid w:val="00341D70"/>
    <w:rsid w:val="00350806"/>
    <w:rsid w:val="00360972"/>
    <w:rsid w:val="00361916"/>
    <w:rsid w:val="00362642"/>
    <w:rsid w:val="00362E82"/>
    <w:rsid w:val="003671CE"/>
    <w:rsid w:val="00367478"/>
    <w:rsid w:val="00367AB5"/>
    <w:rsid w:val="00367E06"/>
    <w:rsid w:val="00372ACB"/>
    <w:rsid w:val="00380C6D"/>
    <w:rsid w:val="003874BB"/>
    <w:rsid w:val="003903BF"/>
    <w:rsid w:val="003905A5"/>
    <w:rsid w:val="003B0BF9"/>
    <w:rsid w:val="003C0235"/>
    <w:rsid w:val="003C2624"/>
    <w:rsid w:val="003C4E40"/>
    <w:rsid w:val="003C7AEA"/>
    <w:rsid w:val="003D23E3"/>
    <w:rsid w:val="003D4330"/>
    <w:rsid w:val="003D6DD6"/>
    <w:rsid w:val="003E0791"/>
    <w:rsid w:val="003E45CF"/>
    <w:rsid w:val="003F1F2D"/>
    <w:rsid w:val="003F28AC"/>
    <w:rsid w:val="003F66CA"/>
    <w:rsid w:val="00401F30"/>
    <w:rsid w:val="00403A2F"/>
    <w:rsid w:val="004124B8"/>
    <w:rsid w:val="00417A7A"/>
    <w:rsid w:val="00420133"/>
    <w:rsid w:val="0043377F"/>
    <w:rsid w:val="00435568"/>
    <w:rsid w:val="00442EDE"/>
    <w:rsid w:val="004454FE"/>
    <w:rsid w:val="00451F79"/>
    <w:rsid w:val="0045268E"/>
    <w:rsid w:val="00456E40"/>
    <w:rsid w:val="004622AB"/>
    <w:rsid w:val="00462D25"/>
    <w:rsid w:val="00463B4E"/>
    <w:rsid w:val="00467DE3"/>
    <w:rsid w:val="00471F27"/>
    <w:rsid w:val="00475F37"/>
    <w:rsid w:val="004875DD"/>
    <w:rsid w:val="00493BF2"/>
    <w:rsid w:val="00494F80"/>
    <w:rsid w:val="00495760"/>
    <w:rsid w:val="0049601C"/>
    <w:rsid w:val="004B02EB"/>
    <w:rsid w:val="004B5A63"/>
    <w:rsid w:val="004C0364"/>
    <w:rsid w:val="004C1FE7"/>
    <w:rsid w:val="004D0EFD"/>
    <w:rsid w:val="004D6991"/>
    <w:rsid w:val="004D7640"/>
    <w:rsid w:val="004E160D"/>
    <w:rsid w:val="004E1BA2"/>
    <w:rsid w:val="004E282B"/>
    <w:rsid w:val="004E29AE"/>
    <w:rsid w:val="004F0343"/>
    <w:rsid w:val="004F1524"/>
    <w:rsid w:val="0050178F"/>
    <w:rsid w:val="00502D97"/>
    <w:rsid w:val="0050461A"/>
    <w:rsid w:val="005169EA"/>
    <w:rsid w:val="00520FE1"/>
    <w:rsid w:val="005242EC"/>
    <w:rsid w:val="00526E2C"/>
    <w:rsid w:val="00527D8B"/>
    <w:rsid w:val="00533206"/>
    <w:rsid w:val="005349F0"/>
    <w:rsid w:val="00541371"/>
    <w:rsid w:val="005534E6"/>
    <w:rsid w:val="00553E16"/>
    <w:rsid w:val="00564C6B"/>
    <w:rsid w:val="0056696D"/>
    <w:rsid w:val="00566A2A"/>
    <w:rsid w:val="00566AD6"/>
    <w:rsid w:val="00577052"/>
    <w:rsid w:val="00577113"/>
    <w:rsid w:val="00580732"/>
    <w:rsid w:val="005826B6"/>
    <w:rsid w:val="005856D9"/>
    <w:rsid w:val="005947F0"/>
    <w:rsid w:val="00594B91"/>
    <w:rsid w:val="005B1305"/>
    <w:rsid w:val="005B1660"/>
    <w:rsid w:val="005B5888"/>
    <w:rsid w:val="005C73E8"/>
    <w:rsid w:val="005D34DD"/>
    <w:rsid w:val="005D54F2"/>
    <w:rsid w:val="005E25B2"/>
    <w:rsid w:val="005F4FE2"/>
    <w:rsid w:val="005F7BA4"/>
    <w:rsid w:val="006043EA"/>
    <w:rsid w:val="00604477"/>
    <w:rsid w:val="0061155F"/>
    <w:rsid w:val="006232F5"/>
    <w:rsid w:val="00626AC5"/>
    <w:rsid w:val="00627631"/>
    <w:rsid w:val="006335C0"/>
    <w:rsid w:val="00635B83"/>
    <w:rsid w:val="0064126F"/>
    <w:rsid w:val="0064127B"/>
    <w:rsid w:val="00642945"/>
    <w:rsid w:val="00644B15"/>
    <w:rsid w:val="00646244"/>
    <w:rsid w:val="0064653C"/>
    <w:rsid w:val="00647B3D"/>
    <w:rsid w:val="006538AC"/>
    <w:rsid w:val="00655F2C"/>
    <w:rsid w:val="0065758B"/>
    <w:rsid w:val="00663AF4"/>
    <w:rsid w:val="0066594E"/>
    <w:rsid w:val="0066749E"/>
    <w:rsid w:val="0067466F"/>
    <w:rsid w:val="00681F74"/>
    <w:rsid w:val="006842C0"/>
    <w:rsid w:val="006936E5"/>
    <w:rsid w:val="006A31D0"/>
    <w:rsid w:val="006A3331"/>
    <w:rsid w:val="006A4B9B"/>
    <w:rsid w:val="006A4BF8"/>
    <w:rsid w:val="006A5A9B"/>
    <w:rsid w:val="006A5DEF"/>
    <w:rsid w:val="006A7C70"/>
    <w:rsid w:val="006B221B"/>
    <w:rsid w:val="006B2242"/>
    <w:rsid w:val="006B3581"/>
    <w:rsid w:val="006B6400"/>
    <w:rsid w:val="006C12A6"/>
    <w:rsid w:val="006C219D"/>
    <w:rsid w:val="006C2DFF"/>
    <w:rsid w:val="006C7AE7"/>
    <w:rsid w:val="006D4250"/>
    <w:rsid w:val="006E0366"/>
    <w:rsid w:val="006E1081"/>
    <w:rsid w:val="006E587D"/>
    <w:rsid w:val="006E71F7"/>
    <w:rsid w:val="006F09C2"/>
    <w:rsid w:val="006F0FC6"/>
    <w:rsid w:val="006F193F"/>
    <w:rsid w:val="006F4690"/>
    <w:rsid w:val="006F56B9"/>
    <w:rsid w:val="00700570"/>
    <w:rsid w:val="00701AC4"/>
    <w:rsid w:val="00702CFD"/>
    <w:rsid w:val="00707161"/>
    <w:rsid w:val="00714300"/>
    <w:rsid w:val="00720585"/>
    <w:rsid w:val="007272A8"/>
    <w:rsid w:val="007306E2"/>
    <w:rsid w:val="00740D0B"/>
    <w:rsid w:val="00740EEA"/>
    <w:rsid w:val="00742254"/>
    <w:rsid w:val="007441D5"/>
    <w:rsid w:val="00746399"/>
    <w:rsid w:val="0074680C"/>
    <w:rsid w:val="00750D89"/>
    <w:rsid w:val="00751927"/>
    <w:rsid w:val="007550B3"/>
    <w:rsid w:val="007606BC"/>
    <w:rsid w:val="007606BD"/>
    <w:rsid w:val="00765B2E"/>
    <w:rsid w:val="00766BFA"/>
    <w:rsid w:val="00770E96"/>
    <w:rsid w:val="00773AF6"/>
    <w:rsid w:val="00773EC6"/>
    <w:rsid w:val="00776EE7"/>
    <w:rsid w:val="00780184"/>
    <w:rsid w:val="00781317"/>
    <w:rsid w:val="00782C47"/>
    <w:rsid w:val="0079260F"/>
    <w:rsid w:val="00795F71"/>
    <w:rsid w:val="007A0DA7"/>
    <w:rsid w:val="007A3F62"/>
    <w:rsid w:val="007A7695"/>
    <w:rsid w:val="007A7826"/>
    <w:rsid w:val="007B00E6"/>
    <w:rsid w:val="007B1C39"/>
    <w:rsid w:val="007B3917"/>
    <w:rsid w:val="007B7A0E"/>
    <w:rsid w:val="007D22A2"/>
    <w:rsid w:val="007D632A"/>
    <w:rsid w:val="007D695F"/>
    <w:rsid w:val="007D6D57"/>
    <w:rsid w:val="007E06B4"/>
    <w:rsid w:val="007E08C0"/>
    <w:rsid w:val="007E28F5"/>
    <w:rsid w:val="007E3BCE"/>
    <w:rsid w:val="007E4DF3"/>
    <w:rsid w:val="007E5F7A"/>
    <w:rsid w:val="007E6AAA"/>
    <w:rsid w:val="007E73AB"/>
    <w:rsid w:val="007F2EF9"/>
    <w:rsid w:val="007F6F87"/>
    <w:rsid w:val="008043BC"/>
    <w:rsid w:val="0080508B"/>
    <w:rsid w:val="008055ED"/>
    <w:rsid w:val="00811D08"/>
    <w:rsid w:val="00816479"/>
    <w:rsid w:val="008168AC"/>
    <w:rsid w:val="00816C11"/>
    <w:rsid w:val="00822C45"/>
    <w:rsid w:val="00824A17"/>
    <w:rsid w:val="00830B14"/>
    <w:rsid w:val="00831629"/>
    <w:rsid w:val="00840C14"/>
    <w:rsid w:val="00840EE9"/>
    <w:rsid w:val="00842113"/>
    <w:rsid w:val="00842AD1"/>
    <w:rsid w:val="008470F2"/>
    <w:rsid w:val="00851D8B"/>
    <w:rsid w:val="00860032"/>
    <w:rsid w:val="00861998"/>
    <w:rsid w:val="00863DCA"/>
    <w:rsid w:val="0086722A"/>
    <w:rsid w:val="00867737"/>
    <w:rsid w:val="00874A6E"/>
    <w:rsid w:val="00875A9D"/>
    <w:rsid w:val="00875D91"/>
    <w:rsid w:val="00885514"/>
    <w:rsid w:val="00891AF0"/>
    <w:rsid w:val="00891CFD"/>
    <w:rsid w:val="00894C55"/>
    <w:rsid w:val="008954E8"/>
    <w:rsid w:val="00896510"/>
    <w:rsid w:val="00896A9B"/>
    <w:rsid w:val="00896B28"/>
    <w:rsid w:val="008A4962"/>
    <w:rsid w:val="008A66C9"/>
    <w:rsid w:val="008B37B7"/>
    <w:rsid w:val="008C1794"/>
    <w:rsid w:val="008C563B"/>
    <w:rsid w:val="008C6C08"/>
    <w:rsid w:val="008C7E5C"/>
    <w:rsid w:val="008D16B8"/>
    <w:rsid w:val="008D372B"/>
    <w:rsid w:val="008E09D7"/>
    <w:rsid w:val="008E4FC1"/>
    <w:rsid w:val="008E5CBD"/>
    <w:rsid w:val="008E61BF"/>
    <w:rsid w:val="008F5220"/>
    <w:rsid w:val="0090017B"/>
    <w:rsid w:val="00903694"/>
    <w:rsid w:val="00904B72"/>
    <w:rsid w:val="00910BAE"/>
    <w:rsid w:val="009115E9"/>
    <w:rsid w:val="0091192F"/>
    <w:rsid w:val="00912458"/>
    <w:rsid w:val="0091488A"/>
    <w:rsid w:val="0091740C"/>
    <w:rsid w:val="00922C9E"/>
    <w:rsid w:val="00922E9E"/>
    <w:rsid w:val="009271C0"/>
    <w:rsid w:val="00931F74"/>
    <w:rsid w:val="009337F9"/>
    <w:rsid w:val="00934582"/>
    <w:rsid w:val="00934E0C"/>
    <w:rsid w:val="0094176A"/>
    <w:rsid w:val="00945CE6"/>
    <w:rsid w:val="009505DA"/>
    <w:rsid w:val="00950BF1"/>
    <w:rsid w:val="00950DF4"/>
    <w:rsid w:val="00952108"/>
    <w:rsid w:val="009547D2"/>
    <w:rsid w:val="009644BB"/>
    <w:rsid w:val="00966B5F"/>
    <w:rsid w:val="00972E35"/>
    <w:rsid w:val="009734B2"/>
    <w:rsid w:val="009741D2"/>
    <w:rsid w:val="009745C0"/>
    <w:rsid w:val="009870A7"/>
    <w:rsid w:val="009907E2"/>
    <w:rsid w:val="009936B8"/>
    <w:rsid w:val="009A0037"/>
    <w:rsid w:val="009A0228"/>
    <w:rsid w:val="009A1836"/>
    <w:rsid w:val="009A2654"/>
    <w:rsid w:val="009A38DD"/>
    <w:rsid w:val="009A6794"/>
    <w:rsid w:val="009B37C5"/>
    <w:rsid w:val="009B5D17"/>
    <w:rsid w:val="009B5F35"/>
    <w:rsid w:val="009B61EE"/>
    <w:rsid w:val="009B6F3B"/>
    <w:rsid w:val="009B7770"/>
    <w:rsid w:val="009C15CF"/>
    <w:rsid w:val="009C5B58"/>
    <w:rsid w:val="009E1A8B"/>
    <w:rsid w:val="009E38B2"/>
    <w:rsid w:val="009E3909"/>
    <w:rsid w:val="009E53FF"/>
    <w:rsid w:val="009F0F42"/>
    <w:rsid w:val="009F25E7"/>
    <w:rsid w:val="009F2D30"/>
    <w:rsid w:val="009F572A"/>
    <w:rsid w:val="00A0244D"/>
    <w:rsid w:val="00A02966"/>
    <w:rsid w:val="00A03A77"/>
    <w:rsid w:val="00A05CE6"/>
    <w:rsid w:val="00A10FC3"/>
    <w:rsid w:val="00A2399C"/>
    <w:rsid w:val="00A25C20"/>
    <w:rsid w:val="00A27E98"/>
    <w:rsid w:val="00A35E02"/>
    <w:rsid w:val="00A364B7"/>
    <w:rsid w:val="00A406EF"/>
    <w:rsid w:val="00A4485C"/>
    <w:rsid w:val="00A53F16"/>
    <w:rsid w:val="00A6073E"/>
    <w:rsid w:val="00A60D70"/>
    <w:rsid w:val="00A61146"/>
    <w:rsid w:val="00A772AD"/>
    <w:rsid w:val="00A80FDB"/>
    <w:rsid w:val="00A85518"/>
    <w:rsid w:val="00A92096"/>
    <w:rsid w:val="00A935DA"/>
    <w:rsid w:val="00A93640"/>
    <w:rsid w:val="00A93DEF"/>
    <w:rsid w:val="00A948BF"/>
    <w:rsid w:val="00AA4209"/>
    <w:rsid w:val="00AA4648"/>
    <w:rsid w:val="00AA55ED"/>
    <w:rsid w:val="00AB35AD"/>
    <w:rsid w:val="00AB6561"/>
    <w:rsid w:val="00AC50CF"/>
    <w:rsid w:val="00AC5884"/>
    <w:rsid w:val="00AC58B1"/>
    <w:rsid w:val="00AD0171"/>
    <w:rsid w:val="00AE1295"/>
    <w:rsid w:val="00AE5567"/>
    <w:rsid w:val="00AE73AA"/>
    <w:rsid w:val="00AF1239"/>
    <w:rsid w:val="00AF3AB8"/>
    <w:rsid w:val="00AF7C42"/>
    <w:rsid w:val="00B07343"/>
    <w:rsid w:val="00B1213A"/>
    <w:rsid w:val="00B130ED"/>
    <w:rsid w:val="00B15FDD"/>
    <w:rsid w:val="00B16192"/>
    <w:rsid w:val="00B16480"/>
    <w:rsid w:val="00B2165C"/>
    <w:rsid w:val="00B24C87"/>
    <w:rsid w:val="00B2576B"/>
    <w:rsid w:val="00B31BDD"/>
    <w:rsid w:val="00B34AB7"/>
    <w:rsid w:val="00B40D44"/>
    <w:rsid w:val="00B47986"/>
    <w:rsid w:val="00B5648E"/>
    <w:rsid w:val="00B56C2C"/>
    <w:rsid w:val="00B607CD"/>
    <w:rsid w:val="00B622AD"/>
    <w:rsid w:val="00B6729B"/>
    <w:rsid w:val="00B67377"/>
    <w:rsid w:val="00B83DE2"/>
    <w:rsid w:val="00B84835"/>
    <w:rsid w:val="00B91FC6"/>
    <w:rsid w:val="00B9226B"/>
    <w:rsid w:val="00B927DC"/>
    <w:rsid w:val="00BA104A"/>
    <w:rsid w:val="00BA20AA"/>
    <w:rsid w:val="00BA3344"/>
    <w:rsid w:val="00BA4D7E"/>
    <w:rsid w:val="00BC2075"/>
    <w:rsid w:val="00BC562B"/>
    <w:rsid w:val="00BD4425"/>
    <w:rsid w:val="00BD7F5E"/>
    <w:rsid w:val="00BE7C51"/>
    <w:rsid w:val="00BE7DC1"/>
    <w:rsid w:val="00BF2A90"/>
    <w:rsid w:val="00C01F9A"/>
    <w:rsid w:val="00C03C0C"/>
    <w:rsid w:val="00C05E15"/>
    <w:rsid w:val="00C07AF6"/>
    <w:rsid w:val="00C10270"/>
    <w:rsid w:val="00C200B1"/>
    <w:rsid w:val="00C20668"/>
    <w:rsid w:val="00C24A45"/>
    <w:rsid w:val="00C24D49"/>
    <w:rsid w:val="00C25B49"/>
    <w:rsid w:val="00C264A6"/>
    <w:rsid w:val="00C26520"/>
    <w:rsid w:val="00C30F18"/>
    <w:rsid w:val="00C348FC"/>
    <w:rsid w:val="00C35679"/>
    <w:rsid w:val="00C36745"/>
    <w:rsid w:val="00C36EA7"/>
    <w:rsid w:val="00C4032D"/>
    <w:rsid w:val="00C40900"/>
    <w:rsid w:val="00C42475"/>
    <w:rsid w:val="00C43873"/>
    <w:rsid w:val="00C468ED"/>
    <w:rsid w:val="00C47037"/>
    <w:rsid w:val="00C53849"/>
    <w:rsid w:val="00C55F33"/>
    <w:rsid w:val="00C56F75"/>
    <w:rsid w:val="00C66852"/>
    <w:rsid w:val="00C676A2"/>
    <w:rsid w:val="00C722A3"/>
    <w:rsid w:val="00C77477"/>
    <w:rsid w:val="00C82691"/>
    <w:rsid w:val="00C83131"/>
    <w:rsid w:val="00C8678C"/>
    <w:rsid w:val="00C9634E"/>
    <w:rsid w:val="00CA1AEE"/>
    <w:rsid w:val="00CA747D"/>
    <w:rsid w:val="00CB0786"/>
    <w:rsid w:val="00CB1824"/>
    <w:rsid w:val="00CB19C9"/>
    <w:rsid w:val="00CC0982"/>
    <w:rsid w:val="00CC0D2D"/>
    <w:rsid w:val="00CC4FDB"/>
    <w:rsid w:val="00CC720B"/>
    <w:rsid w:val="00CD162D"/>
    <w:rsid w:val="00CD1DC6"/>
    <w:rsid w:val="00CD2BFB"/>
    <w:rsid w:val="00CD2F04"/>
    <w:rsid w:val="00CD44BF"/>
    <w:rsid w:val="00CE5657"/>
    <w:rsid w:val="00CF262B"/>
    <w:rsid w:val="00CF3D9F"/>
    <w:rsid w:val="00CF6439"/>
    <w:rsid w:val="00CF7143"/>
    <w:rsid w:val="00D02DDA"/>
    <w:rsid w:val="00D03ADD"/>
    <w:rsid w:val="00D133F8"/>
    <w:rsid w:val="00D138E7"/>
    <w:rsid w:val="00D14A3E"/>
    <w:rsid w:val="00D21D7F"/>
    <w:rsid w:val="00D22281"/>
    <w:rsid w:val="00D24501"/>
    <w:rsid w:val="00D37AAD"/>
    <w:rsid w:val="00D4052F"/>
    <w:rsid w:val="00D50278"/>
    <w:rsid w:val="00D507E2"/>
    <w:rsid w:val="00D52A56"/>
    <w:rsid w:val="00D548C7"/>
    <w:rsid w:val="00D56A82"/>
    <w:rsid w:val="00D606CA"/>
    <w:rsid w:val="00D857CF"/>
    <w:rsid w:val="00D900BB"/>
    <w:rsid w:val="00D903DA"/>
    <w:rsid w:val="00D97474"/>
    <w:rsid w:val="00DB1AB8"/>
    <w:rsid w:val="00DB50C9"/>
    <w:rsid w:val="00DB6C09"/>
    <w:rsid w:val="00DC09E9"/>
    <w:rsid w:val="00DC2DAF"/>
    <w:rsid w:val="00DC4012"/>
    <w:rsid w:val="00DC5AA3"/>
    <w:rsid w:val="00DC5EDB"/>
    <w:rsid w:val="00DC7938"/>
    <w:rsid w:val="00DD4186"/>
    <w:rsid w:val="00DD5E1F"/>
    <w:rsid w:val="00DE07F2"/>
    <w:rsid w:val="00DF027E"/>
    <w:rsid w:val="00DF2BB9"/>
    <w:rsid w:val="00DF461F"/>
    <w:rsid w:val="00DF68F8"/>
    <w:rsid w:val="00DF776E"/>
    <w:rsid w:val="00DF77D6"/>
    <w:rsid w:val="00E01657"/>
    <w:rsid w:val="00E04A9C"/>
    <w:rsid w:val="00E14CA4"/>
    <w:rsid w:val="00E21304"/>
    <w:rsid w:val="00E3015C"/>
    <w:rsid w:val="00E31F13"/>
    <w:rsid w:val="00E32710"/>
    <w:rsid w:val="00E3716B"/>
    <w:rsid w:val="00E4149D"/>
    <w:rsid w:val="00E465CE"/>
    <w:rsid w:val="00E5323B"/>
    <w:rsid w:val="00E53D86"/>
    <w:rsid w:val="00E560D2"/>
    <w:rsid w:val="00E71E92"/>
    <w:rsid w:val="00E751EA"/>
    <w:rsid w:val="00E8749E"/>
    <w:rsid w:val="00E874D8"/>
    <w:rsid w:val="00E90C01"/>
    <w:rsid w:val="00E90D0B"/>
    <w:rsid w:val="00E96DC6"/>
    <w:rsid w:val="00EA0908"/>
    <w:rsid w:val="00EA130F"/>
    <w:rsid w:val="00EA486E"/>
    <w:rsid w:val="00EA5229"/>
    <w:rsid w:val="00EB17D4"/>
    <w:rsid w:val="00EB32C5"/>
    <w:rsid w:val="00EB3AFC"/>
    <w:rsid w:val="00EC6E12"/>
    <w:rsid w:val="00EC766A"/>
    <w:rsid w:val="00ED25EE"/>
    <w:rsid w:val="00ED2D59"/>
    <w:rsid w:val="00ED5F8C"/>
    <w:rsid w:val="00EE0AC0"/>
    <w:rsid w:val="00EE2F62"/>
    <w:rsid w:val="00EE6183"/>
    <w:rsid w:val="00EF072A"/>
    <w:rsid w:val="00F00B5E"/>
    <w:rsid w:val="00F01E73"/>
    <w:rsid w:val="00F04C70"/>
    <w:rsid w:val="00F12351"/>
    <w:rsid w:val="00F160EC"/>
    <w:rsid w:val="00F17FDC"/>
    <w:rsid w:val="00F26232"/>
    <w:rsid w:val="00F277CC"/>
    <w:rsid w:val="00F3460D"/>
    <w:rsid w:val="00F464CE"/>
    <w:rsid w:val="00F57AC1"/>
    <w:rsid w:val="00F57B0C"/>
    <w:rsid w:val="00F679E9"/>
    <w:rsid w:val="00F67B4B"/>
    <w:rsid w:val="00F70F88"/>
    <w:rsid w:val="00F7186E"/>
    <w:rsid w:val="00F721FA"/>
    <w:rsid w:val="00F72D88"/>
    <w:rsid w:val="00F77376"/>
    <w:rsid w:val="00F77F67"/>
    <w:rsid w:val="00F8145B"/>
    <w:rsid w:val="00F82318"/>
    <w:rsid w:val="00F855BB"/>
    <w:rsid w:val="00F85BFB"/>
    <w:rsid w:val="00F85DC5"/>
    <w:rsid w:val="00F87284"/>
    <w:rsid w:val="00F92A52"/>
    <w:rsid w:val="00F95701"/>
    <w:rsid w:val="00F97FD1"/>
    <w:rsid w:val="00FA0B11"/>
    <w:rsid w:val="00FA2114"/>
    <w:rsid w:val="00FA45D1"/>
    <w:rsid w:val="00FB4965"/>
    <w:rsid w:val="00FC3FDB"/>
    <w:rsid w:val="00FD3303"/>
    <w:rsid w:val="00FD48F3"/>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0481"/>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62868772">
      <w:bodyDiv w:val="1"/>
      <w:marLeft w:val="0"/>
      <w:marRight w:val="0"/>
      <w:marTop w:val="0"/>
      <w:marBottom w:val="0"/>
      <w:divBdr>
        <w:top w:val="none" w:sz="0" w:space="0" w:color="auto"/>
        <w:left w:val="none" w:sz="0" w:space="0" w:color="auto"/>
        <w:bottom w:val="none" w:sz="0" w:space="0" w:color="auto"/>
        <w:right w:val="none" w:sz="0" w:space="0" w:color="auto"/>
      </w:divBdr>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einberg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E813A-1F4B-4BB0-8732-77B8789E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7874</Words>
  <Characters>4489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I.Veinberga</dc:creator>
  <dc:description>60008558, Inese.Veinberga@lm.gov.lv,</dc:description>
  <cp:lastModifiedBy>Inese Veinberga</cp:lastModifiedBy>
  <cp:revision>6</cp:revision>
  <cp:lastPrinted>2020-12-10T13:52:00Z</cp:lastPrinted>
  <dcterms:created xsi:type="dcterms:W3CDTF">2020-12-15T09:36:00Z</dcterms:created>
  <dcterms:modified xsi:type="dcterms:W3CDTF">2020-12-15T09:42:00Z</dcterms:modified>
</cp:coreProperties>
</file>