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EF0E" w14:textId="77777777" w:rsidR="00894C55" w:rsidRPr="002015EA" w:rsidRDefault="00EC6E12" w:rsidP="00EC6E12">
      <w:pPr>
        <w:pStyle w:val="NoSpacing"/>
        <w:jc w:val="center"/>
        <w:rPr>
          <w:rFonts w:ascii="Times New Roman" w:hAnsi="Times New Roman" w:cs="Times New Roman"/>
          <w:b/>
          <w:sz w:val="28"/>
          <w:szCs w:val="24"/>
          <w:lang w:eastAsia="lv-LV"/>
        </w:rPr>
      </w:pPr>
      <w:r w:rsidRPr="002015EA">
        <w:rPr>
          <w:rFonts w:ascii="Times New Roman" w:hAnsi="Times New Roman" w:cs="Times New Roman"/>
          <w:b/>
          <w:sz w:val="28"/>
          <w:szCs w:val="24"/>
          <w:lang w:eastAsia="lv-LV"/>
        </w:rPr>
        <w:t xml:space="preserve">Ministru kabineta rīkojuma projekta “Par finanšu līdzekļu piešķiršanu no valsts budžeta programmas “Līdzekļi neparedzētiem gadījumiem”” </w:t>
      </w:r>
      <w:r w:rsidR="00894C55" w:rsidRPr="002015EA">
        <w:rPr>
          <w:rFonts w:ascii="Times New Roman" w:hAnsi="Times New Roman" w:cs="Times New Roman"/>
          <w:b/>
          <w:sz w:val="28"/>
          <w:szCs w:val="24"/>
          <w:lang w:eastAsia="lv-LV"/>
        </w:rPr>
        <w:t>sākotnējās ietekmes novērtējuma ziņojums (anotācija)</w:t>
      </w:r>
    </w:p>
    <w:p w14:paraId="5D559B11" w14:textId="77777777" w:rsidR="00EC6E12" w:rsidRPr="002015EA" w:rsidRDefault="00EC6E12" w:rsidP="00EC6E12">
      <w:pPr>
        <w:pStyle w:val="NoSpacing"/>
        <w:jc w:val="center"/>
        <w:rPr>
          <w:rFonts w:ascii="Times New Roman" w:hAnsi="Times New Roman" w:cs="Times New Roman"/>
          <w:sz w:val="24"/>
          <w:szCs w:val="24"/>
          <w:lang w:eastAsia="lv-LV"/>
        </w:rPr>
      </w:pPr>
    </w:p>
    <w:tbl>
      <w:tblPr>
        <w:tblW w:w="5245" w:type="pct"/>
        <w:tblInd w:w="-4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68"/>
        <w:gridCol w:w="7231"/>
      </w:tblGrid>
      <w:tr w:rsidR="002015EA" w:rsidRPr="002015EA" w14:paraId="58CB537F" w14:textId="77777777" w:rsidTr="00745735">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2AB0BF" w14:textId="77777777" w:rsidR="006F193F" w:rsidRPr="002015EA" w:rsidRDefault="006F193F" w:rsidP="006F193F">
            <w:pPr>
              <w:spacing w:before="100" w:beforeAutospacing="1" w:after="100" w:afterAutospacing="1" w:line="293" w:lineRule="atLeast"/>
              <w:jc w:val="center"/>
              <w:rPr>
                <w:b/>
                <w:bCs/>
              </w:rPr>
            </w:pPr>
            <w:r w:rsidRPr="002015EA">
              <w:rPr>
                <w:b/>
                <w:bCs/>
              </w:rPr>
              <w:t>Tiesību akta projekta anotācijas kopsavilkums</w:t>
            </w:r>
          </w:p>
        </w:tc>
      </w:tr>
      <w:tr w:rsidR="002015EA" w:rsidRPr="002015EA" w14:paraId="32B6BEEF" w14:textId="77777777" w:rsidTr="00745735">
        <w:trPr>
          <w:trHeight w:val="324"/>
        </w:trPr>
        <w:tc>
          <w:tcPr>
            <w:tcW w:w="1194" w:type="pct"/>
            <w:tcBorders>
              <w:top w:val="outset" w:sz="6" w:space="0" w:color="414142"/>
              <w:left w:val="outset" w:sz="6" w:space="0" w:color="414142"/>
              <w:bottom w:val="outset" w:sz="6" w:space="0" w:color="414142"/>
              <w:right w:val="outset" w:sz="6" w:space="0" w:color="414142"/>
            </w:tcBorders>
            <w:hideMark/>
          </w:tcPr>
          <w:p w14:paraId="0B4F0D40" w14:textId="77777777" w:rsidR="00FD5BD8" w:rsidRPr="002015EA" w:rsidRDefault="00FD5BD8" w:rsidP="00FD5BD8">
            <w:pPr>
              <w:spacing w:before="100" w:beforeAutospacing="1" w:after="100" w:afterAutospacing="1" w:line="293" w:lineRule="atLeast"/>
              <w:rPr>
                <w:iCs/>
              </w:rPr>
            </w:pPr>
            <w:r w:rsidRPr="002015EA">
              <w:rPr>
                <w:iCs/>
              </w:rPr>
              <w:t>Mērķis, risinājums un projekta spēkā stāšanās laiks (500 zīmes bez atstarpēm)</w:t>
            </w:r>
          </w:p>
        </w:tc>
        <w:tc>
          <w:tcPr>
            <w:tcW w:w="3806" w:type="pct"/>
            <w:tcBorders>
              <w:top w:val="outset" w:sz="6" w:space="0" w:color="414142"/>
              <w:left w:val="outset" w:sz="6" w:space="0" w:color="414142"/>
              <w:bottom w:val="outset" w:sz="6" w:space="0" w:color="414142"/>
              <w:right w:val="outset" w:sz="6" w:space="0" w:color="414142"/>
            </w:tcBorders>
          </w:tcPr>
          <w:p w14:paraId="72BC091E" w14:textId="4B735243" w:rsidR="00FD5BD8" w:rsidRPr="002015EA" w:rsidRDefault="00FD5BD8" w:rsidP="00FD5BD8">
            <w:pPr>
              <w:pStyle w:val="tv213"/>
              <w:tabs>
                <w:tab w:val="left" w:pos="0"/>
              </w:tabs>
              <w:spacing w:before="0" w:beforeAutospacing="0" w:after="0" w:afterAutospacing="0"/>
              <w:ind w:left="57"/>
              <w:jc w:val="both"/>
              <w:rPr>
                <w:iCs/>
              </w:rPr>
            </w:pPr>
            <w:r w:rsidRPr="002015EA">
              <w:rPr>
                <w:iCs/>
              </w:rPr>
              <w:t>Saskaņā ar Ministru kabineta 2009. gada 15. decembra instrukcijas Nr. 19 "Tiesību akta projekta sākotnējās ietekmes izvērtēšanas kārtība" 5.</w:t>
            </w:r>
            <w:r w:rsidRPr="002015EA">
              <w:rPr>
                <w:iCs/>
                <w:vertAlign w:val="superscript"/>
              </w:rPr>
              <w:t>1</w:t>
            </w:r>
            <w:r w:rsidRPr="002015EA">
              <w:rPr>
                <w:iCs/>
              </w:rPr>
              <w:t> apakšpunktu anotācijas kopsavilkums nav aizpildāms.</w:t>
            </w:r>
          </w:p>
        </w:tc>
      </w:tr>
    </w:tbl>
    <w:p w14:paraId="27C79431" w14:textId="77777777" w:rsidR="00EC6E12" w:rsidRPr="002015EA" w:rsidRDefault="00EC6E12" w:rsidP="006F193F">
      <w:pPr>
        <w:pStyle w:val="NoSpacing"/>
        <w:rPr>
          <w:rFonts w:ascii="Times New Roman" w:hAnsi="Times New Roman" w:cs="Times New Roman"/>
          <w:sz w:val="24"/>
          <w:szCs w:val="24"/>
          <w:lang w:eastAsia="lv-LV"/>
        </w:rPr>
      </w:pPr>
    </w:p>
    <w:tbl>
      <w:tblPr>
        <w:tblStyle w:val="TableGrid"/>
        <w:tblW w:w="9500" w:type="dxa"/>
        <w:tblInd w:w="-431" w:type="dxa"/>
        <w:tblLayout w:type="fixed"/>
        <w:tblLook w:val="04A0" w:firstRow="1" w:lastRow="0" w:firstColumn="1" w:lastColumn="0" w:noHBand="0" w:noVBand="1"/>
      </w:tblPr>
      <w:tblGrid>
        <w:gridCol w:w="568"/>
        <w:gridCol w:w="1418"/>
        <w:gridCol w:w="7514"/>
      </w:tblGrid>
      <w:tr w:rsidR="002015EA" w:rsidRPr="002015EA" w14:paraId="6F5C95E5" w14:textId="77777777" w:rsidTr="00745735">
        <w:tc>
          <w:tcPr>
            <w:tcW w:w="9500" w:type="dxa"/>
            <w:gridSpan w:val="3"/>
          </w:tcPr>
          <w:p w14:paraId="2E8CEC93" w14:textId="77777777" w:rsidR="00EC6E12" w:rsidRPr="002015EA" w:rsidRDefault="00EC6E12" w:rsidP="00EC6E12">
            <w:pPr>
              <w:pStyle w:val="NoSpacing"/>
              <w:jc w:val="center"/>
              <w:rPr>
                <w:rFonts w:ascii="Times New Roman" w:hAnsi="Times New Roman" w:cs="Times New Roman"/>
                <w:b/>
                <w:sz w:val="24"/>
                <w:szCs w:val="24"/>
                <w:lang w:eastAsia="lv-LV"/>
              </w:rPr>
            </w:pPr>
            <w:r w:rsidRPr="002015EA">
              <w:rPr>
                <w:rFonts w:ascii="Times New Roman" w:hAnsi="Times New Roman" w:cs="Times New Roman"/>
                <w:b/>
                <w:iCs/>
                <w:sz w:val="24"/>
                <w:szCs w:val="24"/>
                <w:lang w:eastAsia="lv-LV"/>
              </w:rPr>
              <w:t>I. Tiesību akta projekta izstrādes nepieciešamība</w:t>
            </w:r>
          </w:p>
        </w:tc>
      </w:tr>
      <w:tr w:rsidR="002015EA" w:rsidRPr="002015EA" w14:paraId="31440490" w14:textId="77777777" w:rsidTr="00745735">
        <w:tc>
          <w:tcPr>
            <w:tcW w:w="568" w:type="dxa"/>
          </w:tcPr>
          <w:p w14:paraId="4DEF71DE" w14:textId="77777777" w:rsidR="00130487" w:rsidRPr="002015EA" w:rsidRDefault="00130487" w:rsidP="00130487">
            <w:pPr>
              <w:pStyle w:val="NoSpacing"/>
              <w:jc w:val="center"/>
              <w:rPr>
                <w:rFonts w:ascii="Times New Roman" w:hAnsi="Times New Roman" w:cs="Times New Roman"/>
                <w:sz w:val="24"/>
                <w:szCs w:val="24"/>
                <w:lang w:eastAsia="lv-LV"/>
              </w:rPr>
            </w:pPr>
            <w:r w:rsidRPr="002015EA">
              <w:rPr>
                <w:rFonts w:ascii="Times New Roman" w:hAnsi="Times New Roman" w:cs="Times New Roman"/>
                <w:sz w:val="24"/>
                <w:szCs w:val="24"/>
                <w:lang w:eastAsia="lv-LV"/>
              </w:rPr>
              <w:t>1.</w:t>
            </w:r>
          </w:p>
        </w:tc>
        <w:tc>
          <w:tcPr>
            <w:tcW w:w="1418" w:type="dxa"/>
          </w:tcPr>
          <w:p w14:paraId="75F03F44" w14:textId="77777777" w:rsidR="00130487" w:rsidRPr="002015EA" w:rsidRDefault="00130487" w:rsidP="00130487">
            <w:pPr>
              <w:pStyle w:val="NoSpacing"/>
              <w:jc w:val="both"/>
              <w:rPr>
                <w:rFonts w:ascii="Times New Roman" w:hAnsi="Times New Roman" w:cs="Times New Roman"/>
                <w:iCs/>
                <w:sz w:val="24"/>
                <w:szCs w:val="24"/>
                <w:lang w:eastAsia="lv-LV"/>
              </w:rPr>
            </w:pPr>
            <w:r w:rsidRPr="002015EA">
              <w:rPr>
                <w:rFonts w:ascii="Times New Roman" w:hAnsi="Times New Roman" w:cs="Times New Roman"/>
                <w:iCs/>
                <w:sz w:val="24"/>
                <w:szCs w:val="24"/>
                <w:lang w:eastAsia="lv-LV"/>
              </w:rPr>
              <w:t>Pamatojums</w:t>
            </w:r>
          </w:p>
        </w:tc>
        <w:tc>
          <w:tcPr>
            <w:tcW w:w="7514" w:type="dxa"/>
          </w:tcPr>
          <w:p w14:paraId="183D2E96" w14:textId="77777777" w:rsidR="006A7C70" w:rsidRPr="002015EA" w:rsidRDefault="00733789" w:rsidP="00FD5BD8">
            <w:pPr>
              <w:pStyle w:val="NoSpacing"/>
              <w:ind w:left="33"/>
              <w:jc w:val="both"/>
              <w:rPr>
                <w:rFonts w:ascii="Times New Roman" w:hAnsi="Times New Roman" w:cs="Times New Roman"/>
                <w:sz w:val="24"/>
              </w:rPr>
            </w:pPr>
            <w:bookmarkStart w:id="0" w:name="_Hlk35876954"/>
            <w:r w:rsidRPr="002015EA">
              <w:rPr>
                <w:rFonts w:ascii="Times New Roman" w:hAnsi="Times New Roman" w:cs="Times New Roman"/>
                <w:sz w:val="24"/>
              </w:rPr>
              <w:t>2020.gada 10.decembrī Saeimā pieņemtais likum</w:t>
            </w:r>
            <w:r w:rsidR="003F6496" w:rsidRPr="002015EA">
              <w:rPr>
                <w:rFonts w:ascii="Times New Roman" w:hAnsi="Times New Roman" w:cs="Times New Roman"/>
                <w:sz w:val="24"/>
              </w:rPr>
              <w:t>s</w:t>
            </w:r>
            <w:r w:rsidRPr="002015EA">
              <w:rPr>
                <w:rFonts w:ascii="Times New Roman" w:hAnsi="Times New Roman" w:cs="Times New Roman"/>
                <w:sz w:val="24"/>
              </w:rPr>
              <w:t xml:space="preserve"> </w:t>
            </w:r>
            <w:r w:rsidR="006A7C70" w:rsidRPr="002015EA">
              <w:rPr>
                <w:rFonts w:ascii="Times New Roman" w:hAnsi="Times New Roman" w:cs="Times New Roman"/>
                <w:sz w:val="24"/>
              </w:rPr>
              <w:t>“Grozījum</w:t>
            </w:r>
            <w:r w:rsidRPr="002015EA">
              <w:rPr>
                <w:rFonts w:ascii="Times New Roman" w:hAnsi="Times New Roman" w:cs="Times New Roman"/>
                <w:sz w:val="24"/>
              </w:rPr>
              <w:t>i</w:t>
            </w:r>
            <w:r w:rsidR="006A7C70" w:rsidRPr="002015EA">
              <w:rPr>
                <w:rFonts w:ascii="Times New Roman" w:hAnsi="Times New Roman" w:cs="Times New Roman"/>
                <w:sz w:val="24"/>
              </w:rPr>
              <w:t xml:space="preserve"> </w:t>
            </w:r>
            <w:r w:rsidR="00FD5BD8" w:rsidRPr="002015EA">
              <w:rPr>
                <w:rFonts w:ascii="Times New Roman" w:hAnsi="Times New Roman" w:cs="Times New Roman"/>
                <w:sz w:val="24"/>
              </w:rPr>
              <w:t>l</w:t>
            </w:r>
            <w:r w:rsidR="006A7C70" w:rsidRPr="002015EA">
              <w:rPr>
                <w:rFonts w:ascii="Times New Roman" w:hAnsi="Times New Roman" w:cs="Times New Roman"/>
                <w:sz w:val="24"/>
              </w:rPr>
              <w:t>ikum</w:t>
            </w:r>
            <w:r w:rsidR="00DF2BB9" w:rsidRPr="002015EA">
              <w:rPr>
                <w:rFonts w:ascii="Times New Roman" w:hAnsi="Times New Roman" w:cs="Times New Roman"/>
                <w:sz w:val="24"/>
              </w:rPr>
              <w:t>ā</w:t>
            </w:r>
            <w:r w:rsidR="00FD5BD8" w:rsidRPr="002015EA">
              <w:rPr>
                <w:rFonts w:ascii="Times New Roman" w:hAnsi="Times New Roman" w:cs="Times New Roman"/>
                <w:sz w:val="24"/>
              </w:rPr>
              <w:t xml:space="preserve"> “Par maternitātes un slimības apdrošināšanu</w:t>
            </w:r>
            <w:r w:rsidR="006A7C70" w:rsidRPr="002015EA">
              <w:rPr>
                <w:rFonts w:ascii="Times New Roman" w:hAnsi="Times New Roman" w:cs="Times New Roman"/>
                <w:sz w:val="24"/>
              </w:rPr>
              <w:t>”</w:t>
            </w:r>
            <w:r w:rsidR="00701DBD" w:rsidRPr="002015EA">
              <w:rPr>
                <w:rFonts w:ascii="Times New Roman" w:hAnsi="Times New Roman" w:cs="Times New Roman"/>
                <w:sz w:val="24"/>
              </w:rPr>
              <w:t>”</w:t>
            </w:r>
            <w:r w:rsidR="00F70F88" w:rsidRPr="002015EA">
              <w:rPr>
                <w:rFonts w:ascii="Times New Roman" w:hAnsi="Times New Roman" w:cs="Times New Roman"/>
                <w:sz w:val="24"/>
              </w:rPr>
              <w:t>.</w:t>
            </w:r>
            <w:bookmarkEnd w:id="0"/>
          </w:p>
          <w:p w14:paraId="03C4D5A0" w14:textId="4BBA0B0A" w:rsidR="003528E1" w:rsidRPr="002015EA" w:rsidRDefault="003528E1" w:rsidP="00FD5BD8">
            <w:pPr>
              <w:pStyle w:val="NoSpacing"/>
              <w:ind w:left="33"/>
              <w:jc w:val="both"/>
              <w:rPr>
                <w:rFonts w:ascii="Times New Roman" w:eastAsia="Times New Roman" w:hAnsi="Times New Roman" w:cs="Times New Roman"/>
                <w:sz w:val="24"/>
                <w:szCs w:val="24"/>
                <w:shd w:val="clear" w:color="auto" w:fill="FFFFFF"/>
                <w:lang w:eastAsia="lv-LV"/>
              </w:rPr>
            </w:pPr>
            <w:r w:rsidRPr="002015EA">
              <w:rPr>
                <w:rFonts w:ascii="Times New Roman" w:hAnsi="Times New Roman" w:cs="Times New Roman"/>
                <w:bCs/>
                <w:sz w:val="24"/>
                <w:szCs w:val="24"/>
                <w:shd w:val="clear" w:color="auto" w:fill="FFFFFF"/>
              </w:rPr>
              <w:t xml:space="preserve">Covid-19 infekcijas izplatības seku pārvarēšanas </w:t>
            </w:r>
            <w:r w:rsidRPr="00745735">
              <w:rPr>
                <w:rFonts w:ascii="Times New Roman" w:hAnsi="Times New Roman" w:cs="Times New Roman"/>
                <w:bCs/>
                <w:sz w:val="24"/>
                <w:szCs w:val="24"/>
                <w:shd w:val="clear" w:color="auto" w:fill="FFFFFF"/>
              </w:rPr>
              <w:t>likuma 24.</w:t>
            </w:r>
            <w:r w:rsidR="008D7721" w:rsidRPr="00745735">
              <w:rPr>
                <w:rFonts w:ascii="Times New Roman" w:hAnsi="Times New Roman" w:cs="Times New Roman"/>
                <w:bCs/>
                <w:sz w:val="24"/>
                <w:szCs w:val="24"/>
                <w:shd w:val="clear" w:color="auto" w:fill="FFFFFF"/>
              </w:rPr>
              <w:t xml:space="preserve"> un 25.p</w:t>
            </w:r>
            <w:r w:rsidR="004929A4" w:rsidRPr="00745735">
              <w:rPr>
                <w:rFonts w:ascii="Times New Roman" w:hAnsi="Times New Roman" w:cs="Times New Roman"/>
                <w:bCs/>
                <w:sz w:val="24"/>
                <w:szCs w:val="24"/>
                <w:shd w:val="clear" w:color="auto" w:fill="FFFFFF"/>
              </w:rPr>
              <w:t>a</w:t>
            </w:r>
            <w:r w:rsidR="008D7721" w:rsidRPr="00745735">
              <w:rPr>
                <w:rFonts w:ascii="Times New Roman" w:hAnsi="Times New Roman" w:cs="Times New Roman"/>
                <w:bCs/>
                <w:sz w:val="24"/>
                <w:szCs w:val="24"/>
                <w:shd w:val="clear" w:color="auto" w:fill="FFFFFF"/>
              </w:rPr>
              <w:t>nts</w:t>
            </w:r>
            <w:r w:rsidRPr="00745735">
              <w:rPr>
                <w:rFonts w:ascii="Times New Roman" w:hAnsi="Times New Roman" w:cs="Times New Roman"/>
                <w:bCs/>
                <w:sz w:val="24"/>
                <w:szCs w:val="24"/>
                <w:shd w:val="clear" w:color="auto" w:fill="FFFFFF"/>
              </w:rPr>
              <w:t>.</w:t>
            </w:r>
          </w:p>
        </w:tc>
      </w:tr>
      <w:tr w:rsidR="002015EA" w:rsidRPr="002015EA" w14:paraId="69E5DBB5" w14:textId="77777777" w:rsidTr="00745735">
        <w:tc>
          <w:tcPr>
            <w:tcW w:w="568" w:type="dxa"/>
          </w:tcPr>
          <w:p w14:paraId="196FCCF3" w14:textId="77777777" w:rsidR="0079260F" w:rsidRPr="002015EA" w:rsidRDefault="0079260F" w:rsidP="0079260F">
            <w:pPr>
              <w:pStyle w:val="NoSpacing"/>
              <w:jc w:val="center"/>
              <w:rPr>
                <w:rFonts w:ascii="Times New Roman" w:hAnsi="Times New Roman" w:cs="Times New Roman"/>
                <w:sz w:val="24"/>
                <w:szCs w:val="24"/>
                <w:lang w:eastAsia="lv-LV"/>
              </w:rPr>
            </w:pPr>
            <w:r w:rsidRPr="002015EA">
              <w:rPr>
                <w:rFonts w:ascii="Times New Roman" w:hAnsi="Times New Roman" w:cs="Times New Roman"/>
                <w:sz w:val="24"/>
                <w:szCs w:val="24"/>
                <w:lang w:eastAsia="lv-LV"/>
              </w:rPr>
              <w:t>2.</w:t>
            </w:r>
          </w:p>
        </w:tc>
        <w:tc>
          <w:tcPr>
            <w:tcW w:w="1418" w:type="dxa"/>
          </w:tcPr>
          <w:p w14:paraId="71164870" w14:textId="77777777" w:rsidR="00152501" w:rsidRPr="002015EA" w:rsidRDefault="0079260F" w:rsidP="0079260F">
            <w:pPr>
              <w:pStyle w:val="NoSpacing"/>
              <w:jc w:val="both"/>
              <w:rPr>
                <w:rFonts w:ascii="Times New Roman" w:hAnsi="Times New Roman" w:cs="Times New Roman"/>
                <w:iCs/>
                <w:sz w:val="24"/>
                <w:szCs w:val="24"/>
                <w:lang w:eastAsia="lv-LV"/>
              </w:rPr>
            </w:pPr>
            <w:r w:rsidRPr="002015EA">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7EE5D96F" w14:textId="0F4897BC" w:rsidR="001807D1" w:rsidRPr="002015EA" w:rsidRDefault="001807D1" w:rsidP="00152501">
            <w:pPr>
              <w:jc w:val="center"/>
            </w:pPr>
          </w:p>
          <w:p w14:paraId="062E8B68" w14:textId="77777777" w:rsidR="001807D1" w:rsidRPr="002015EA" w:rsidRDefault="001807D1" w:rsidP="001807D1"/>
          <w:p w14:paraId="1509AA62" w14:textId="77777777" w:rsidR="001807D1" w:rsidRPr="002015EA" w:rsidRDefault="001807D1" w:rsidP="001807D1"/>
          <w:p w14:paraId="01B3631B" w14:textId="77777777" w:rsidR="001807D1" w:rsidRPr="002015EA" w:rsidRDefault="001807D1" w:rsidP="001807D1"/>
          <w:p w14:paraId="0F34C32C" w14:textId="77777777" w:rsidR="001807D1" w:rsidRPr="002015EA" w:rsidRDefault="001807D1" w:rsidP="001807D1"/>
          <w:p w14:paraId="2FFD16A9" w14:textId="77777777" w:rsidR="001807D1" w:rsidRPr="002015EA" w:rsidRDefault="001807D1" w:rsidP="001807D1"/>
          <w:p w14:paraId="123D7DFE" w14:textId="77777777" w:rsidR="001807D1" w:rsidRPr="002015EA" w:rsidRDefault="001807D1" w:rsidP="001807D1"/>
          <w:p w14:paraId="7F6A5B70" w14:textId="77777777" w:rsidR="001807D1" w:rsidRPr="002015EA" w:rsidRDefault="001807D1" w:rsidP="001807D1"/>
          <w:p w14:paraId="535BAEDA" w14:textId="77777777" w:rsidR="001807D1" w:rsidRPr="002015EA" w:rsidRDefault="001807D1" w:rsidP="001807D1"/>
          <w:p w14:paraId="33AF9872" w14:textId="77777777" w:rsidR="001807D1" w:rsidRPr="002015EA" w:rsidRDefault="001807D1" w:rsidP="001807D1"/>
          <w:p w14:paraId="077DEF2B" w14:textId="77777777" w:rsidR="001807D1" w:rsidRPr="002015EA" w:rsidRDefault="001807D1" w:rsidP="001807D1"/>
          <w:p w14:paraId="7366B94E" w14:textId="77777777" w:rsidR="001807D1" w:rsidRPr="002015EA" w:rsidRDefault="001807D1" w:rsidP="001807D1"/>
          <w:p w14:paraId="14F48236" w14:textId="77777777" w:rsidR="001807D1" w:rsidRPr="002015EA" w:rsidRDefault="001807D1" w:rsidP="001807D1"/>
          <w:p w14:paraId="00F2F605" w14:textId="77777777" w:rsidR="001807D1" w:rsidRPr="002015EA" w:rsidRDefault="001807D1" w:rsidP="001807D1"/>
          <w:p w14:paraId="07ABD973" w14:textId="77777777" w:rsidR="0079260F" w:rsidRPr="002015EA" w:rsidRDefault="0079260F" w:rsidP="00CB6F03">
            <w:bookmarkStart w:id="1" w:name="_GoBack"/>
            <w:bookmarkEnd w:id="1"/>
          </w:p>
        </w:tc>
        <w:tc>
          <w:tcPr>
            <w:tcW w:w="7514" w:type="dxa"/>
          </w:tcPr>
          <w:p w14:paraId="71E8B05B" w14:textId="4E885E2B" w:rsidR="006E35E1" w:rsidRPr="002015EA" w:rsidRDefault="00733789" w:rsidP="006E35E1">
            <w:pPr>
              <w:pStyle w:val="NormalWeb"/>
              <w:shd w:val="clear" w:color="auto" w:fill="FFFFFF"/>
              <w:spacing w:before="0" w:beforeAutospacing="0" w:after="120" w:afterAutospacing="0"/>
              <w:jc w:val="both"/>
            </w:pPr>
            <w:r w:rsidRPr="002015EA">
              <w:t>Šā gada 10.decembrī Saeimā tika pieņemts</w:t>
            </w:r>
            <w:r w:rsidR="006E35E1" w:rsidRPr="002015EA">
              <w:t xml:space="preserve"> likum</w:t>
            </w:r>
            <w:r w:rsidR="003F6496" w:rsidRPr="002015EA">
              <w:t>s</w:t>
            </w:r>
            <w:r w:rsidR="006E35E1" w:rsidRPr="002015EA">
              <w:t xml:space="preserve"> “Grozījum</w:t>
            </w:r>
            <w:r w:rsidR="003F6496" w:rsidRPr="002015EA">
              <w:t>i</w:t>
            </w:r>
            <w:r w:rsidR="006E35E1" w:rsidRPr="002015EA">
              <w:t xml:space="preserve"> likumā “Par maternitātes un slimības apdrošināšanu”</w:t>
            </w:r>
            <w:r w:rsidR="00701DBD" w:rsidRPr="002015EA">
              <w:t>”</w:t>
            </w:r>
            <w:r w:rsidR="006E35E1" w:rsidRPr="002015EA">
              <w:t xml:space="preserve"> </w:t>
            </w:r>
            <w:r w:rsidRPr="002015EA">
              <w:t xml:space="preserve">kas, </w:t>
            </w:r>
            <w:r w:rsidR="006E35E1" w:rsidRPr="002015EA">
              <w:t>paredz atjaunot iepriekšējā ārkārtējās situācijas laikā ieviesto atbalsta veidu sociāli apdrošinātajām personām – vecāku pabalsta turpinājumu.</w:t>
            </w:r>
          </w:p>
          <w:p w14:paraId="71370534" w14:textId="521489CA" w:rsidR="00CB6F03" w:rsidRPr="002015EA" w:rsidRDefault="00CB6F03" w:rsidP="006E35E1">
            <w:pPr>
              <w:pStyle w:val="NormalWeb"/>
              <w:shd w:val="clear" w:color="auto" w:fill="FFFFFF"/>
              <w:spacing w:before="0" w:beforeAutospacing="0" w:after="120" w:afterAutospacing="0"/>
              <w:jc w:val="both"/>
            </w:pPr>
            <w:r w:rsidRPr="002015EA">
              <w:t>Likum</w:t>
            </w:r>
            <w:r w:rsidR="006E35E1" w:rsidRPr="002015EA">
              <w:t>projekta</w:t>
            </w:r>
            <w:r w:rsidRPr="002015EA">
              <w:t xml:space="preserve"> pārejas noteikumu 4</w:t>
            </w:r>
            <w:r w:rsidR="008D7721">
              <w:t>3</w:t>
            </w:r>
            <w:r w:rsidRPr="002015EA">
              <w:t>.punkt</w:t>
            </w:r>
            <w:r w:rsidR="00BF4815" w:rsidRPr="002015EA">
              <w:t>s</w:t>
            </w:r>
            <w:r w:rsidRPr="002015EA">
              <w:t xml:space="preserve"> paredz, ka </w:t>
            </w:r>
            <w:r w:rsidR="00C62EB6" w:rsidRPr="002015EA">
              <w:rPr>
                <w:shd w:val="clear" w:color="auto" w:fill="FFFFFF"/>
              </w:rPr>
              <w:t>p</w:t>
            </w:r>
            <w:r w:rsidRPr="002015EA">
              <w:rPr>
                <w:shd w:val="clear" w:color="auto" w:fill="FFFFFF"/>
              </w:rPr>
              <w:t xml:space="preserve">ersona, kurai piešķirtā vecāku pabalsta periods (līdz bērna viena gada vai pusotra gada vecumam) beidzas laikā, kad sakarā ar Covid-19 izsludināta ārkārtējā situācija, un kura ārkārtējās situācijas apstākļu dēļ nevar atgriezties darbā, jo darba devējs nenodarbina darbinieku vai iestājusies dīkstāve, vai kura nevar gūt ienākumus no saimnieciskās darbības, var pieprasīt piešķirtā vecāku pabalsta turpinājuma izmaksu pēc tam, kad bērns sasniedz viena gada vai pusotra gada vecumu. Šo vecāku pabalsta turpinājumu var izmaksāt par periodu no 2020. gada </w:t>
            </w:r>
            <w:r w:rsidR="00701DBD" w:rsidRPr="002015EA">
              <w:rPr>
                <w:shd w:val="clear" w:color="auto" w:fill="FFFFFF"/>
              </w:rPr>
              <w:t>9</w:t>
            </w:r>
            <w:r w:rsidR="006E35E1" w:rsidRPr="002015EA">
              <w:rPr>
                <w:shd w:val="clear" w:color="auto" w:fill="FFFFFF"/>
              </w:rPr>
              <w:t>.novembra</w:t>
            </w:r>
            <w:r w:rsidRPr="002015EA">
              <w:rPr>
                <w:shd w:val="clear" w:color="auto" w:fill="FFFFFF"/>
              </w:rPr>
              <w:t xml:space="preserve"> līdz dienai, kad persona sāk gūt ienākumus kā darba ņēmējs vai pašnodarbinātais, bet ne ilgāk kā līdz sakarā ar Covid-19 izsludinātās ārkārtējās situācijas beigām</w:t>
            </w:r>
            <w:r w:rsidR="003528E1" w:rsidRPr="002015EA">
              <w:rPr>
                <w:shd w:val="clear" w:color="auto" w:fill="FFFFFF"/>
              </w:rPr>
              <w:t xml:space="preserve"> </w:t>
            </w:r>
            <w:r w:rsidR="003528E1" w:rsidRPr="002015EA">
              <w:rPr>
                <w:iCs/>
              </w:rPr>
              <w:t>(šobrīd tā noteikta līdz 2021.gada 11.janvārim)</w:t>
            </w:r>
            <w:r w:rsidRPr="002015EA">
              <w:rPr>
                <w:shd w:val="clear" w:color="auto" w:fill="FFFFFF"/>
              </w:rPr>
              <w:t>. Par šo periodu vecāku pabalsta turpinājums tiek izmaksāts iepriekš piešķirtā vecāku pabalsta apmērā, bet ne vairāk kā 700 </w:t>
            </w:r>
            <w:proofErr w:type="spellStart"/>
            <w:r w:rsidR="00AB7D5B" w:rsidRPr="002015EA">
              <w:rPr>
                <w:i/>
                <w:iCs/>
                <w:shd w:val="clear" w:color="auto" w:fill="FFFFFF"/>
              </w:rPr>
              <w:t>euro</w:t>
            </w:r>
            <w:proofErr w:type="spellEnd"/>
            <w:r w:rsidRPr="002015EA">
              <w:rPr>
                <w:shd w:val="clear" w:color="auto" w:fill="FFFFFF"/>
              </w:rPr>
              <w:t xml:space="preserve"> mēnesī. Vecāku pabalsta turpinājumu neizmaksā, ja persona veic saimniecisko darbību un gūst ienākumus vai tai ir piešķirts dīkstāves </w:t>
            </w:r>
            <w:r w:rsidR="00701DBD" w:rsidRPr="002015EA">
              <w:rPr>
                <w:shd w:val="clear" w:color="auto" w:fill="FFFFFF"/>
              </w:rPr>
              <w:t>atbalstu</w:t>
            </w:r>
            <w:r w:rsidRPr="002015EA">
              <w:rPr>
                <w:shd w:val="clear" w:color="auto" w:fill="FFFFFF"/>
              </w:rPr>
              <w:t>.</w:t>
            </w:r>
          </w:p>
          <w:p w14:paraId="30378B30" w14:textId="3234B674" w:rsidR="009734B2" w:rsidRPr="002015EA" w:rsidRDefault="00CB6F03" w:rsidP="006E35E1">
            <w:pPr>
              <w:pStyle w:val="NormalWeb"/>
              <w:shd w:val="clear" w:color="auto" w:fill="FFFFFF"/>
              <w:spacing w:before="0" w:beforeAutospacing="0" w:after="120" w:afterAutospacing="0"/>
              <w:jc w:val="both"/>
            </w:pPr>
            <w:r w:rsidRPr="002015EA">
              <w:t>Līdz ar to, lai valsts varētu nodrošināt minētā vecāku pabalsta turpinājuma izmaksu 202</w:t>
            </w:r>
            <w:r w:rsidR="00BD595D" w:rsidRPr="002015EA">
              <w:t>1</w:t>
            </w:r>
            <w:r w:rsidRPr="002015EA">
              <w:t>.gad</w:t>
            </w:r>
            <w:r w:rsidR="00BD595D" w:rsidRPr="002015EA">
              <w:t>ā</w:t>
            </w:r>
            <w:r w:rsidRPr="002015EA">
              <w:t xml:space="preserve"> </w:t>
            </w:r>
            <w:r w:rsidR="00BD595D" w:rsidRPr="002015EA">
              <w:t>uz</w:t>
            </w:r>
            <w:r w:rsidRPr="002015EA">
              <w:t xml:space="preserve"> ārkārt</w:t>
            </w:r>
            <w:r w:rsidR="00BD595D" w:rsidRPr="002015EA">
              <w:t xml:space="preserve">ējās </w:t>
            </w:r>
            <w:r w:rsidRPr="002015EA">
              <w:t xml:space="preserve">situācijas </w:t>
            </w:r>
            <w:r w:rsidR="00BD595D" w:rsidRPr="002015EA">
              <w:t>laiku</w:t>
            </w:r>
            <w:r w:rsidRPr="002015EA">
              <w:t xml:space="preserve">, </w:t>
            </w:r>
            <w:r w:rsidR="009734B2" w:rsidRPr="002015EA">
              <w:t>ir izstrādāt</w:t>
            </w:r>
            <w:r w:rsidR="00FA45D1" w:rsidRPr="002015EA">
              <w:t>s</w:t>
            </w:r>
            <w:r w:rsidR="009734B2" w:rsidRPr="002015EA">
              <w:t xml:space="preserve"> </w:t>
            </w:r>
            <w:r w:rsidR="00733789" w:rsidRPr="002015EA">
              <w:t xml:space="preserve">Ministru kabineta rīkojuma </w:t>
            </w:r>
            <w:r w:rsidR="009734B2" w:rsidRPr="002015EA">
              <w:t>projekt</w:t>
            </w:r>
            <w:r w:rsidR="00091323" w:rsidRPr="002015EA">
              <w:t>s</w:t>
            </w:r>
            <w:r w:rsidR="007306E2" w:rsidRPr="002015EA">
              <w:t xml:space="preserve"> par </w:t>
            </w:r>
            <w:r w:rsidR="00C9006E" w:rsidRPr="002015EA">
              <w:t xml:space="preserve">līdzekļu piešķiršanu </w:t>
            </w:r>
            <w:r w:rsidR="007306E2" w:rsidRPr="002015EA">
              <w:t>Labklājības ministrijai</w:t>
            </w:r>
            <w:r w:rsidR="00C9006E" w:rsidRPr="002015EA">
              <w:t xml:space="preserve"> vecāku pabalstu izmaksu turpināšanai</w:t>
            </w:r>
            <w:r w:rsidR="009734B2" w:rsidRPr="002015EA">
              <w:t>.</w:t>
            </w:r>
          </w:p>
          <w:p w14:paraId="5ED69A2F" w14:textId="6A5E6251" w:rsidR="00B40D44" w:rsidRPr="002015EA" w:rsidRDefault="003528E1" w:rsidP="006E35E1">
            <w:pPr>
              <w:pStyle w:val="tv213"/>
              <w:tabs>
                <w:tab w:val="left" w:pos="709"/>
                <w:tab w:val="left" w:pos="993"/>
              </w:tabs>
              <w:spacing w:before="0" w:beforeAutospacing="0" w:after="120" w:afterAutospacing="0"/>
              <w:jc w:val="both"/>
            </w:pPr>
            <w:r w:rsidRPr="002015EA">
              <w:rPr>
                <w:rFonts w:eastAsiaTheme="minorHAnsi"/>
              </w:rPr>
              <w:t xml:space="preserve">Projekts paredz Finanšu ministrijai no valsts budžeta programmas </w:t>
            </w:r>
            <w:smartTag w:uri="schemas-tilde-lv/tildestengine" w:element="date">
              <w:smartTagPr>
                <w:attr w:name="Year" w:val="2001"/>
                <w:attr w:name="Month" w:val="11"/>
                <w:attr w:name="Day" w:val="30"/>
              </w:smartTagPr>
              <w:r w:rsidRPr="002015EA">
                <w:rPr>
                  <w:rFonts w:eastAsiaTheme="minorHAnsi"/>
                </w:rPr>
                <w:t>02.00.00</w:t>
              </w:r>
            </w:smartTag>
            <w:r w:rsidRPr="002015EA">
              <w:rPr>
                <w:rFonts w:eastAsiaTheme="minorHAnsi"/>
              </w:rPr>
              <w:t xml:space="preserve"> “Līdzekļi neparedzētiem gadījumiem” piešķirt Labklājības ministrijai (Valsts sociālās apdrošināšanas aģentūrai) finansējumu </w:t>
            </w:r>
            <w:r w:rsidRPr="002015EA">
              <w:rPr>
                <w:iCs/>
              </w:rPr>
              <w:t xml:space="preserve">308 000 </w:t>
            </w:r>
            <w:proofErr w:type="spellStart"/>
            <w:r w:rsidRPr="002015EA">
              <w:rPr>
                <w:rFonts w:eastAsiaTheme="minorHAnsi"/>
                <w:i/>
              </w:rPr>
              <w:t>euro</w:t>
            </w:r>
            <w:proofErr w:type="spellEnd"/>
            <w:r w:rsidRPr="002015EA">
              <w:rPr>
                <w:rFonts w:eastAsiaTheme="minorHAnsi"/>
              </w:rPr>
              <w:t xml:space="preserve"> 2021.gadā, lai laikā, kamēr valstī ir izsludināta ārkārtējā situācija sakarā ar Covid-19 izplatību, nodrošinātu vecāku pabalsta turpinājuma izmaksu. Ja valstī izsludinātās ārkārtējās situācijas periods tiks pagarināts</w:t>
            </w:r>
            <w:r w:rsidRPr="002015EA">
              <w:rPr>
                <w:iCs/>
              </w:rPr>
              <w:t xml:space="preserve">, Labklājības ministrija iesniegs papildus pieprasījumu Ministru kabinetā finansējuma apjoma palielināšanai no </w:t>
            </w:r>
            <w:r w:rsidRPr="002015EA">
              <w:rPr>
                <w:rFonts w:eastAsiaTheme="minorHAnsi"/>
              </w:rPr>
              <w:t xml:space="preserve">valsts budžeta programmas </w:t>
            </w:r>
            <w:smartTag w:uri="schemas-tilde-lv/tildestengine" w:element="date">
              <w:smartTagPr>
                <w:attr w:name="Year" w:val="2001"/>
                <w:attr w:name="Month" w:val="11"/>
                <w:attr w:name="Day" w:val="30"/>
              </w:smartTagPr>
              <w:r w:rsidRPr="002015EA">
                <w:rPr>
                  <w:rFonts w:eastAsiaTheme="minorHAnsi"/>
                </w:rPr>
                <w:t>02.00.00</w:t>
              </w:r>
            </w:smartTag>
            <w:r w:rsidRPr="002015EA">
              <w:rPr>
                <w:rFonts w:eastAsiaTheme="minorHAnsi"/>
              </w:rPr>
              <w:t xml:space="preserve"> “Līdzekļi neparedzētiem gadījumiem”</w:t>
            </w:r>
            <w:r w:rsidRPr="002015EA">
              <w:rPr>
                <w:iCs/>
              </w:rPr>
              <w:t>, lai nodrošinātu vecāku pabalsta turpinājuma faktisko izmaksu.</w:t>
            </w:r>
          </w:p>
        </w:tc>
      </w:tr>
      <w:tr w:rsidR="002015EA" w:rsidRPr="002015EA" w14:paraId="78E6C159" w14:textId="77777777" w:rsidTr="00745735">
        <w:tc>
          <w:tcPr>
            <w:tcW w:w="568" w:type="dxa"/>
          </w:tcPr>
          <w:p w14:paraId="322A9867" w14:textId="77777777" w:rsidR="00130487" w:rsidRPr="002015EA" w:rsidRDefault="00130487" w:rsidP="00130487">
            <w:pPr>
              <w:pStyle w:val="NoSpacing"/>
              <w:jc w:val="center"/>
              <w:rPr>
                <w:rFonts w:ascii="Times New Roman" w:hAnsi="Times New Roman" w:cs="Times New Roman"/>
                <w:sz w:val="24"/>
                <w:szCs w:val="24"/>
                <w:lang w:eastAsia="lv-LV"/>
              </w:rPr>
            </w:pPr>
            <w:r w:rsidRPr="002015EA">
              <w:rPr>
                <w:rFonts w:ascii="Times New Roman" w:hAnsi="Times New Roman" w:cs="Times New Roman"/>
                <w:sz w:val="24"/>
                <w:szCs w:val="24"/>
                <w:lang w:eastAsia="lv-LV"/>
              </w:rPr>
              <w:lastRenderedPageBreak/>
              <w:t>3.</w:t>
            </w:r>
          </w:p>
        </w:tc>
        <w:tc>
          <w:tcPr>
            <w:tcW w:w="1418" w:type="dxa"/>
          </w:tcPr>
          <w:p w14:paraId="2725859B" w14:textId="77777777" w:rsidR="00130487" w:rsidRPr="002015EA" w:rsidRDefault="00130487" w:rsidP="00130487">
            <w:pPr>
              <w:pStyle w:val="NoSpacing"/>
              <w:jc w:val="both"/>
              <w:rPr>
                <w:rFonts w:ascii="Times New Roman" w:hAnsi="Times New Roman" w:cs="Times New Roman"/>
                <w:iCs/>
                <w:sz w:val="24"/>
                <w:szCs w:val="24"/>
                <w:lang w:eastAsia="lv-LV"/>
              </w:rPr>
            </w:pPr>
            <w:r w:rsidRPr="002015EA">
              <w:rPr>
                <w:rFonts w:ascii="Times New Roman" w:hAnsi="Times New Roman" w:cs="Times New Roman"/>
                <w:iCs/>
                <w:sz w:val="24"/>
                <w:szCs w:val="24"/>
                <w:lang w:eastAsia="lv-LV"/>
              </w:rPr>
              <w:t>Projekta izstrādē iesaistītās institūcijas un publiskas personas kapitālsabiedrības</w:t>
            </w:r>
          </w:p>
        </w:tc>
        <w:tc>
          <w:tcPr>
            <w:tcW w:w="7514" w:type="dxa"/>
          </w:tcPr>
          <w:p w14:paraId="65834B25" w14:textId="0982663E" w:rsidR="00130487" w:rsidRPr="002015EA" w:rsidRDefault="001B6740" w:rsidP="006335C0">
            <w:pPr>
              <w:pStyle w:val="NoSpacing"/>
              <w:jc w:val="both"/>
              <w:rPr>
                <w:rFonts w:ascii="Times New Roman" w:hAnsi="Times New Roman" w:cs="Times New Roman"/>
                <w:sz w:val="24"/>
                <w:szCs w:val="24"/>
                <w:lang w:eastAsia="lv-LV"/>
              </w:rPr>
            </w:pPr>
            <w:r w:rsidRPr="002015EA">
              <w:rPr>
                <w:rFonts w:ascii="Times New Roman" w:hAnsi="Times New Roman" w:cs="Times New Roman"/>
                <w:sz w:val="24"/>
                <w:szCs w:val="24"/>
                <w:lang w:eastAsia="lv-LV"/>
              </w:rPr>
              <w:t>Nav</w:t>
            </w:r>
          </w:p>
        </w:tc>
      </w:tr>
      <w:tr w:rsidR="002015EA" w:rsidRPr="002015EA" w14:paraId="760CA46E" w14:textId="77777777" w:rsidTr="00745735">
        <w:tc>
          <w:tcPr>
            <w:tcW w:w="568" w:type="dxa"/>
          </w:tcPr>
          <w:p w14:paraId="47947DA6" w14:textId="77777777" w:rsidR="00130487" w:rsidRPr="002015EA" w:rsidRDefault="00130487" w:rsidP="00130487">
            <w:pPr>
              <w:pStyle w:val="NoSpacing"/>
              <w:jc w:val="center"/>
              <w:rPr>
                <w:rFonts w:ascii="Times New Roman" w:hAnsi="Times New Roman" w:cs="Times New Roman"/>
                <w:sz w:val="24"/>
                <w:szCs w:val="24"/>
                <w:lang w:eastAsia="lv-LV"/>
              </w:rPr>
            </w:pPr>
            <w:r w:rsidRPr="002015EA">
              <w:rPr>
                <w:rFonts w:ascii="Times New Roman" w:hAnsi="Times New Roman" w:cs="Times New Roman"/>
                <w:sz w:val="24"/>
                <w:szCs w:val="24"/>
                <w:lang w:eastAsia="lv-LV"/>
              </w:rPr>
              <w:t>4.</w:t>
            </w:r>
          </w:p>
        </w:tc>
        <w:tc>
          <w:tcPr>
            <w:tcW w:w="1418" w:type="dxa"/>
          </w:tcPr>
          <w:p w14:paraId="26A52F22" w14:textId="77777777" w:rsidR="00130487" w:rsidRPr="002015EA" w:rsidRDefault="00130487" w:rsidP="00130487">
            <w:pPr>
              <w:pStyle w:val="NoSpacing"/>
              <w:jc w:val="both"/>
              <w:rPr>
                <w:rFonts w:ascii="Times New Roman" w:hAnsi="Times New Roman" w:cs="Times New Roman"/>
                <w:iCs/>
                <w:sz w:val="24"/>
                <w:szCs w:val="24"/>
                <w:lang w:eastAsia="lv-LV"/>
              </w:rPr>
            </w:pPr>
            <w:r w:rsidRPr="002015EA">
              <w:rPr>
                <w:rFonts w:ascii="Times New Roman" w:hAnsi="Times New Roman" w:cs="Times New Roman"/>
                <w:iCs/>
                <w:sz w:val="24"/>
                <w:szCs w:val="24"/>
                <w:lang w:eastAsia="lv-LV"/>
              </w:rPr>
              <w:t>Cita informācija</w:t>
            </w:r>
          </w:p>
        </w:tc>
        <w:tc>
          <w:tcPr>
            <w:tcW w:w="7514" w:type="dxa"/>
          </w:tcPr>
          <w:p w14:paraId="2A0DFF6C" w14:textId="6A89C563" w:rsidR="00DF2BB9" w:rsidRPr="002015EA" w:rsidRDefault="006335C0" w:rsidP="006335C0">
            <w:pPr>
              <w:pStyle w:val="NoSpacing"/>
              <w:jc w:val="both"/>
              <w:rPr>
                <w:rFonts w:ascii="Times New Roman" w:hAnsi="Times New Roman" w:cs="Times New Roman"/>
                <w:sz w:val="24"/>
                <w:szCs w:val="24"/>
                <w:lang w:eastAsia="lv-LV"/>
              </w:rPr>
            </w:pPr>
            <w:r w:rsidRPr="002015EA">
              <w:rPr>
                <w:rFonts w:ascii="Times New Roman" w:hAnsi="Times New Roman" w:cs="Times New Roman"/>
                <w:sz w:val="24"/>
                <w:szCs w:val="24"/>
                <w:lang w:eastAsia="lv-LV"/>
              </w:rPr>
              <w:t>Nav</w:t>
            </w:r>
          </w:p>
          <w:p w14:paraId="42665988" w14:textId="77777777" w:rsidR="00130487" w:rsidRPr="002015EA" w:rsidRDefault="00130487" w:rsidP="00DF2BB9"/>
        </w:tc>
      </w:tr>
    </w:tbl>
    <w:p w14:paraId="5E0CF3C4" w14:textId="0B52624D" w:rsidR="00EC6E12" w:rsidRPr="002015EA" w:rsidRDefault="00EC6E12" w:rsidP="00EC6E12">
      <w:pPr>
        <w:pStyle w:val="NoSpacing"/>
        <w:jc w:val="center"/>
        <w:rPr>
          <w:rFonts w:ascii="Times New Roman" w:hAnsi="Times New Roman" w:cs="Times New Roman"/>
          <w:sz w:val="24"/>
          <w:szCs w:val="24"/>
          <w:lang w:eastAsia="lv-LV"/>
        </w:rPr>
      </w:pPr>
    </w:p>
    <w:tbl>
      <w:tblPr>
        <w:tblW w:w="5103"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8"/>
        <w:gridCol w:w="2851"/>
        <w:gridCol w:w="5303"/>
      </w:tblGrid>
      <w:tr w:rsidR="002015EA" w:rsidRPr="002015EA" w14:paraId="6C588299" w14:textId="77777777" w:rsidTr="0074573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6253469" w14:textId="77777777" w:rsidR="00462D25" w:rsidRPr="002015EA" w:rsidRDefault="00462D25" w:rsidP="00462D25">
            <w:pPr>
              <w:pStyle w:val="NoSpacing"/>
              <w:jc w:val="both"/>
              <w:rPr>
                <w:rFonts w:ascii="Times New Roman" w:hAnsi="Times New Roman" w:cs="Times New Roman"/>
                <w:b/>
                <w:sz w:val="24"/>
                <w:szCs w:val="24"/>
              </w:rPr>
            </w:pPr>
            <w:r w:rsidRPr="002015EA">
              <w:rPr>
                <w:rFonts w:ascii="Times New Roman" w:hAnsi="Times New Roman" w:cs="Times New Roman"/>
                <w:b/>
                <w:sz w:val="24"/>
                <w:szCs w:val="24"/>
              </w:rPr>
              <w:t>II. Tiesību akta projekta ietekme uz sabiedrību, tautsaimniecības attīstību un administratīvo slogu</w:t>
            </w:r>
          </w:p>
        </w:tc>
      </w:tr>
      <w:tr w:rsidR="002015EA" w:rsidRPr="002015EA" w14:paraId="654DA3E1" w14:textId="77777777" w:rsidTr="00745735">
        <w:trPr>
          <w:tblCellSpacing w:w="15" w:type="dxa"/>
        </w:trPr>
        <w:tc>
          <w:tcPr>
            <w:tcW w:w="568" w:type="pct"/>
            <w:tcBorders>
              <w:top w:val="outset" w:sz="6" w:space="0" w:color="auto"/>
              <w:left w:val="outset" w:sz="6" w:space="0" w:color="auto"/>
              <w:bottom w:val="outset" w:sz="6" w:space="0" w:color="auto"/>
              <w:right w:val="outset" w:sz="6" w:space="0" w:color="auto"/>
            </w:tcBorders>
            <w:hideMark/>
          </w:tcPr>
          <w:p w14:paraId="1A971B59" w14:textId="77777777" w:rsidR="00462D25" w:rsidRPr="002015EA" w:rsidRDefault="00462D25" w:rsidP="00462D25">
            <w:pPr>
              <w:pStyle w:val="NoSpacing"/>
              <w:rPr>
                <w:rFonts w:ascii="Times New Roman" w:hAnsi="Times New Roman" w:cs="Times New Roman"/>
                <w:sz w:val="24"/>
                <w:szCs w:val="24"/>
              </w:rPr>
            </w:pPr>
            <w:r w:rsidRPr="002015EA">
              <w:rPr>
                <w:rFonts w:ascii="Times New Roman" w:hAnsi="Times New Roman" w:cs="Times New Roman"/>
                <w:sz w:val="24"/>
                <w:szCs w:val="24"/>
              </w:rPr>
              <w:t>1.</w:t>
            </w:r>
          </w:p>
        </w:tc>
        <w:tc>
          <w:tcPr>
            <w:tcW w:w="1536" w:type="pct"/>
            <w:tcBorders>
              <w:top w:val="outset" w:sz="6" w:space="0" w:color="auto"/>
              <w:left w:val="outset" w:sz="6" w:space="0" w:color="auto"/>
              <w:bottom w:val="outset" w:sz="6" w:space="0" w:color="auto"/>
              <w:right w:val="outset" w:sz="6" w:space="0" w:color="auto"/>
            </w:tcBorders>
            <w:hideMark/>
          </w:tcPr>
          <w:p w14:paraId="3200F13C" w14:textId="77777777" w:rsidR="00462D25" w:rsidRPr="002015EA" w:rsidRDefault="00462D25" w:rsidP="00462D25">
            <w:pPr>
              <w:pStyle w:val="NoSpacing"/>
              <w:rPr>
                <w:rFonts w:ascii="Times New Roman" w:hAnsi="Times New Roman" w:cs="Times New Roman"/>
                <w:sz w:val="24"/>
                <w:szCs w:val="24"/>
              </w:rPr>
            </w:pPr>
            <w:r w:rsidRPr="002015EA">
              <w:rPr>
                <w:rFonts w:ascii="Times New Roman" w:hAnsi="Times New Roman" w:cs="Times New Roman"/>
                <w:sz w:val="24"/>
                <w:szCs w:val="24"/>
              </w:rPr>
              <w:t>Sabiedrības mērķgrupas, kuras tiesiskais regulējums ietekmē vai varētu ietekmēt</w:t>
            </w:r>
          </w:p>
        </w:tc>
        <w:tc>
          <w:tcPr>
            <w:tcW w:w="2831" w:type="pct"/>
            <w:tcBorders>
              <w:top w:val="outset" w:sz="6" w:space="0" w:color="auto"/>
              <w:left w:val="outset" w:sz="6" w:space="0" w:color="auto"/>
              <w:bottom w:val="outset" w:sz="6" w:space="0" w:color="auto"/>
              <w:right w:val="outset" w:sz="6" w:space="0" w:color="auto"/>
            </w:tcBorders>
            <w:hideMark/>
          </w:tcPr>
          <w:p w14:paraId="2472DB23" w14:textId="29E931EB" w:rsidR="00462D25" w:rsidRPr="002015EA" w:rsidRDefault="00FD5BD8" w:rsidP="00C62EB6">
            <w:pPr>
              <w:pStyle w:val="NoSpacing"/>
              <w:jc w:val="both"/>
              <w:rPr>
                <w:rFonts w:ascii="Times New Roman" w:hAnsi="Times New Roman" w:cs="Times New Roman"/>
                <w:sz w:val="24"/>
                <w:szCs w:val="24"/>
              </w:rPr>
            </w:pPr>
            <w:r w:rsidRPr="002015EA">
              <w:rPr>
                <w:rFonts w:ascii="Times New Roman" w:hAnsi="Times New Roman" w:cs="Times New Roman"/>
                <w:sz w:val="24"/>
                <w:szCs w:val="24"/>
              </w:rPr>
              <w:t>V</w:t>
            </w:r>
            <w:r w:rsidR="00CB6F03" w:rsidRPr="002015EA">
              <w:rPr>
                <w:rFonts w:ascii="Times New Roman" w:hAnsi="Times New Roman" w:cs="Times New Roman"/>
                <w:sz w:val="24"/>
                <w:szCs w:val="24"/>
              </w:rPr>
              <w:t>ecāku pabalsta saņēmēji, kuriem</w:t>
            </w:r>
            <w:r w:rsidRPr="002015EA">
              <w:rPr>
                <w:rFonts w:ascii="Times New Roman" w:hAnsi="Times New Roman" w:cs="Times New Roman"/>
                <w:sz w:val="24"/>
                <w:szCs w:val="24"/>
              </w:rPr>
              <w:t xml:space="preserve"> </w:t>
            </w:r>
            <w:r w:rsidRPr="002015EA">
              <w:rPr>
                <w:rFonts w:ascii="Times New Roman" w:hAnsi="Times New Roman" w:cs="Times New Roman"/>
                <w:sz w:val="24"/>
                <w:szCs w:val="24"/>
                <w:shd w:val="clear" w:color="auto" w:fill="FFFFFF"/>
              </w:rPr>
              <w:t>piešķirtā vecāku pabalsta periods (līdz bērna viena gada vai pusotra gada vecumam) beidzas laikā, kad sakarā ar Covid-19 izsludināta ārkārtējā situācija, un kura ārkārtējās situācijas apstākļu dēļ nevar atgriezties darbā, jo darba devējs nenodarbina darbinieku vai iestājusies dīkstāve, vai kura nevar gūt ienākumus no saimnieciskās darbības.</w:t>
            </w:r>
          </w:p>
        </w:tc>
      </w:tr>
      <w:tr w:rsidR="002015EA" w:rsidRPr="002015EA" w14:paraId="423D8D0D" w14:textId="77777777" w:rsidTr="00745735">
        <w:trPr>
          <w:tblCellSpacing w:w="15" w:type="dxa"/>
        </w:trPr>
        <w:tc>
          <w:tcPr>
            <w:tcW w:w="568" w:type="pct"/>
            <w:tcBorders>
              <w:top w:val="outset" w:sz="6" w:space="0" w:color="auto"/>
              <w:left w:val="outset" w:sz="6" w:space="0" w:color="auto"/>
              <w:bottom w:val="outset" w:sz="6" w:space="0" w:color="auto"/>
              <w:right w:val="outset" w:sz="6" w:space="0" w:color="auto"/>
            </w:tcBorders>
            <w:hideMark/>
          </w:tcPr>
          <w:p w14:paraId="6E94EA98" w14:textId="77777777" w:rsidR="00462D25" w:rsidRPr="002015EA" w:rsidRDefault="00462D25" w:rsidP="00462D25">
            <w:pPr>
              <w:pStyle w:val="NoSpacing"/>
              <w:rPr>
                <w:rFonts w:ascii="Times New Roman" w:hAnsi="Times New Roman" w:cs="Times New Roman"/>
                <w:sz w:val="24"/>
                <w:szCs w:val="24"/>
              </w:rPr>
            </w:pPr>
            <w:r w:rsidRPr="002015EA">
              <w:rPr>
                <w:rFonts w:ascii="Times New Roman" w:hAnsi="Times New Roman" w:cs="Times New Roman"/>
                <w:sz w:val="24"/>
                <w:szCs w:val="24"/>
              </w:rPr>
              <w:t>2.</w:t>
            </w:r>
          </w:p>
        </w:tc>
        <w:tc>
          <w:tcPr>
            <w:tcW w:w="1536" w:type="pct"/>
            <w:tcBorders>
              <w:top w:val="outset" w:sz="6" w:space="0" w:color="auto"/>
              <w:left w:val="outset" w:sz="6" w:space="0" w:color="auto"/>
              <w:bottom w:val="outset" w:sz="6" w:space="0" w:color="auto"/>
              <w:right w:val="outset" w:sz="6" w:space="0" w:color="auto"/>
            </w:tcBorders>
            <w:hideMark/>
          </w:tcPr>
          <w:p w14:paraId="61F8ACB9" w14:textId="77777777" w:rsidR="00462D25" w:rsidRPr="002015EA" w:rsidRDefault="00462D25" w:rsidP="00462D25">
            <w:pPr>
              <w:pStyle w:val="NoSpacing"/>
              <w:rPr>
                <w:rFonts w:ascii="Times New Roman" w:hAnsi="Times New Roman" w:cs="Times New Roman"/>
                <w:sz w:val="24"/>
                <w:szCs w:val="24"/>
              </w:rPr>
            </w:pPr>
            <w:r w:rsidRPr="002015EA">
              <w:rPr>
                <w:rFonts w:ascii="Times New Roman" w:hAnsi="Times New Roman" w:cs="Times New Roman"/>
                <w:sz w:val="24"/>
                <w:szCs w:val="24"/>
              </w:rPr>
              <w:t>Tiesiskā regulējuma ietekme uz tautsaimniecību un administratīvo slogu</w:t>
            </w:r>
          </w:p>
        </w:tc>
        <w:tc>
          <w:tcPr>
            <w:tcW w:w="2831" w:type="pct"/>
            <w:tcBorders>
              <w:top w:val="outset" w:sz="6" w:space="0" w:color="auto"/>
              <w:left w:val="outset" w:sz="6" w:space="0" w:color="auto"/>
              <w:bottom w:val="outset" w:sz="6" w:space="0" w:color="auto"/>
              <w:right w:val="outset" w:sz="6" w:space="0" w:color="auto"/>
            </w:tcBorders>
            <w:hideMark/>
          </w:tcPr>
          <w:p w14:paraId="1C071771" w14:textId="77777777" w:rsidR="00462D25" w:rsidRPr="002015EA" w:rsidRDefault="00462D25" w:rsidP="00462D25">
            <w:pPr>
              <w:pStyle w:val="NoSpacing"/>
              <w:rPr>
                <w:rFonts w:ascii="Times New Roman" w:hAnsi="Times New Roman" w:cs="Times New Roman"/>
                <w:sz w:val="24"/>
                <w:szCs w:val="24"/>
              </w:rPr>
            </w:pPr>
            <w:r w:rsidRPr="002015EA">
              <w:rPr>
                <w:rFonts w:ascii="Times New Roman" w:hAnsi="Times New Roman" w:cs="Times New Roman"/>
                <w:sz w:val="24"/>
                <w:szCs w:val="24"/>
              </w:rPr>
              <w:t>Projektam nebūs būtiska ietekme uz tautsaimniecību, kā arī uz kopējo administratīvo slogu.</w:t>
            </w:r>
          </w:p>
          <w:p w14:paraId="571B028C" w14:textId="77777777" w:rsidR="00462D25" w:rsidRPr="002015EA" w:rsidRDefault="00462D25" w:rsidP="00462D25">
            <w:pPr>
              <w:pStyle w:val="NoSpacing"/>
              <w:rPr>
                <w:rFonts w:ascii="Times New Roman" w:hAnsi="Times New Roman" w:cs="Times New Roman"/>
                <w:sz w:val="24"/>
                <w:szCs w:val="24"/>
              </w:rPr>
            </w:pPr>
          </w:p>
        </w:tc>
      </w:tr>
      <w:tr w:rsidR="002015EA" w:rsidRPr="002015EA" w14:paraId="1D04C4DB" w14:textId="77777777" w:rsidTr="00745735">
        <w:trPr>
          <w:tblCellSpacing w:w="15" w:type="dxa"/>
        </w:trPr>
        <w:tc>
          <w:tcPr>
            <w:tcW w:w="568" w:type="pct"/>
            <w:tcBorders>
              <w:top w:val="outset" w:sz="6" w:space="0" w:color="auto"/>
              <w:left w:val="outset" w:sz="6" w:space="0" w:color="auto"/>
              <w:bottom w:val="outset" w:sz="6" w:space="0" w:color="auto"/>
              <w:right w:val="outset" w:sz="6" w:space="0" w:color="auto"/>
            </w:tcBorders>
            <w:hideMark/>
          </w:tcPr>
          <w:p w14:paraId="4E58FD8B" w14:textId="77777777" w:rsidR="00462D25" w:rsidRPr="002015EA" w:rsidRDefault="00462D25" w:rsidP="00462D25">
            <w:pPr>
              <w:pStyle w:val="NoSpacing"/>
              <w:rPr>
                <w:rFonts w:ascii="Times New Roman" w:hAnsi="Times New Roman" w:cs="Times New Roman"/>
                <w:sz w:val="24"/>
                <w:szCs w:val="24"/>
              </w:rPr>
            </w:pPr>
            <w:r w:rsidRPr="002015EA">
              <w:rPr>
                <w:rFonts w:ascii="Times New Roman" w:hAnsi="Times New Roman" w:cs="Times New Roman"/>
                <w:sz w:val="24"/>
                <w:szCs w:val="24"/>
              </w:rPr>
              <w:t>3.</w:t>
            </w:r>
          </w:p>
        </w:tc>
        <w:tc>
          <w:tcPr>
            <w:tcW w:w="1536" w:type="pct"/>
            <w:tcBorders>
              <w:top w:val="outset" w:sz="6" w:space="0" w:color="auto"/>
              <w:left w:val="outset" w:sz="6" w:space="0" w:color="auto"/>
              <w:bottom w:val="outset" w:sz="6" w:space="0" w:color="auto"/>
              <w:right w:val="outset" w:sz="6" w:space="0" w:color="auto"/>
            </w:tcBorders>
            <w:hideMark/>
          </w:tcPr>
          <w:p w14:paraId="4703A4D2" w14:textId="77777777" w:rsidR="00462D25" w:rsidRPr="002015EA" w:rsidRDefault="00462D25" w:rsidP="00462D25">
            <w:pPr>
              <w:pStyle w:val="NoSpacing"/>
              <w:rPr>
                <w:rFonts w:ascii="Times New Roman" w:hAnsi="Times New Roman" w:cs="Times New Roman"/>
                <w:sz w:val="24"/>
                <w:szCs w:val="24"/>
              </w:rPr>
            </w:pPr>
            <w:r w:rsidRPr="002015EA">
              <w:rPr>
                <w:rFonts w:ascii="Times New Roman" w:hAnsi="Times New Roman" w:cs="Times New Roman"/>
                <w:sz w:val="24"/>
                <w:szCs w:val="24"/>
              </w:rPr>
              <w:t>Administratīvo izmaksu monetārs novērtējums</w:t>
            </w:r>
          </w:p>
        </w:tc>
        <w:tc>
          <w:tcPr>
            <w:tcW w:w="2831" w:type="pct"/>
            <w:tcBorders>
              <w:top w:val="outset" w:sz="6" w:space="0" w:color="auto"/>
              <w:left w:val="outset" w:sz="6" w:space="0" w:color="auto"/>
              <w:bottom w:val="outset" w:sz="6" w:space="0" w:color="auto"/>
              <w:right w:val="outset" w:sz="6" w:space="0" w:color="auto"/>
            </w:tcBorders>
            <w:hideMark/>
          </w:tcPr>
          <w:p w14:paraId="71D6F8A2" w14:textId="77777777" w:rsidR="00462D25" w:rsidRPr="002015EA" w:rsidRDefault="00462D25" w:rsidP="00462D25">
            <w:pPr>
              <w:pStyle w:val="NoSpacing"/>
              <w:rPr>
                <w:rFonts w:ascii="Times New Roman" w:hAnsi="Times New Roman" w:cs="Times New Roman"/>
                <w:sz w:val="24"/>
                <w:szCs w:val="24"/>
              </w:rPr>
            </w:pPr>
            <w:r w:rsidRPr="002015EA">
              <w:rPr>
                <w:rFonts w:ascii="Times New Roman" w:hAnsi="Times New Roman" w:cs="Times New Roman"/>
                <w:sz w:val="24"/>
                <w:szCs w:val="24"/>
              </w:rPr>
              <w:t>Projektam nebūs papildu administratīvās izmaksas.</w:t>
            </w:r>
          </w:p>
          <w:p w14:paraId="5F0D51B7" w14:textId="77777777" w:rsidR="00462D25" w:rsidRPr="002015EA" w:rsidRDefault="00462D25" w:rsidP="00462D25">
            <w:pPr>
              <w:pStyle w:val="NoSpacing"/>
              <w:rPr>
                <w:rFonts w:ascii="Times New Roman" w:hAnsi="Times New Roman" w:cs="Times New Roman"/>
                <w:sz w:val="24"/>
                <w:szCs w:val="24"/>
              </w:rPr>
            </w:pPr>
          </w:p>
        </w:tc>
      </w:tr>
      <w:tr w:rsidR="002015EA" w:rsidRPr="002015EA" w14:paraId="07958EFE" w14:textId="77777777" w:rsidTr="00745735">
        <w:trPr>
          <w:tblCellSpacing w:w="15" w:type="dxa"/>
        </w:trPr>
        <w:tc>
          <w:tcPr>
            <w:tcW w:w="568" w:type="pct"/>
            <w:tcBorders>
              <w:top w:val="outset" w:sz="6" w:space="0" w:color="auto"/>
              <w:left w:val="outset" w:sz="6" w:space="0" w:color="auto"/>
              <w:bottom w:val="outset" w:sz="6" w:space="0" w:color="auto"/>
              <w:right w:val="outset" w:sz="6" w:space="0" w:color="auto"/>
            </w:tcBorders>
            <w:hideMark/>
          </w:tcPr>
          <w:p w14:paraId="5B00C433" w14:textId="77777777" w:rsidR="00462D25" w:rsidRPr="002015EA" w:rsidRDefault="00462D25" w:rsidP="00462D25">
            <w:pPr>
              <w:pStyle w:val="NoSpacing"/>
              <w:rPr>
                <w:rFonts w:ascii="Times New Roman" w:hAnsi="Times New Roman" w:cs="Times New Roman"/>
                <w:sz w:val="24"/>
                <w:szCs w:val="24"/>
              </w:rPr>
            </w:pPr>
            <w:r w:rsidRPr="002015EA">
              <w:rPr>
                <w:rFonts w:ascii="Times New Roman" w:hAnsi="Times New Roman" w:cs="Times New Roman"/>
                <w:sz w:val="24"/>
                <w:szCs w:val="24"/>
              </w:rPr>
              <w:t>4.</w:t>
            </w:r>
          </w:p>
        </w:tc>
        <w:tc>
          <w:tcPr>
            <w:tcW w:w="1536" w:type="pct"/>
            <w:tcBorders>
              <w:top w:val="outset" w:sz="6" w:space="0" w:color="auto"/>
              <w:left w:val="outset" w:sz="6" w:space="0" w:color="auto"/>
              <w:bottom w:val="outset" w:sz="6" w:space="0" w:color="auto"/>
              <w:right w:val="outset" w:sz="6" w:space="0" w:color="auto"/>
            </w:tcBorders>
            <w:hideMark/>
          </w:tcPr>
          <w:p w14:paraId="4773ACAC" w14:textId="77777777" w:rsidR="00462D25" w:rsidRPr="002015EA" w:rsidRDefault="00462D25" w:rsidP="00462D25">
            <w:pPr>
              <w:pStyle w:val="NoSpacing"/>
              <w:rPr>
                <w:rFonts w:ascii="Times New Roman" w:hAnsi="Times New Roman" w:cs="Times New Roman"/>
                <w:sz w:val="24"/>
                <w:szCs w:val="24"/>
              </w:rPr>
            </w:pPr>
            <w:r w:rsidRPr="002015EA">
              <w:rPr>
                <w:rFonts w:ascii="Times New Roman" w:hAnsi="Times New Roman" w:cs="Times New Roman"/>
                <w:sz w:val="24"/>
                <w:szCs w:val="24"/>
              </w:rPr>
              <w:t>Atbilstības izmaksu monetārs novērtējums</w:t>
            </w:r>
          </w:p>
        </w:tc>
        <w:tc>
          <w:tcPr>
            <w:tcW w:w="2831" w:type="pct"/>
            <w:tcBorders>
              <w:top w:val="outset" w:sz="6" w:space="0" w:color="auto"/>
              <w:left w:val="outset" w:sz="6" w:space="0" w:color="auto"/>
              <w:bottom w:val="outset" w:sz="6" w:space="0" w:color="auto"/>
              <w:right w:val="outset" w:sz="6" w:space="0" w:color="auto"/>
            </w:tcBorders>
            <w:hideMark/>
          </w:tcPr>
          <w:p w14:paraId="3BB41BA6" w14:textId="77777777" w:rsidR="00462D25" w:rsidRPr="002015EA" w:rsidRDefault="00462D25" w:rsidP="00462D25">
            <w:pPr>
              <w:pStyle w:val="NoSpacing"/>
              <w:rPr>
                <w:rFonts w:ascii="Times New Roman" w:hAnsi="Times New Roman" w:cs="Times New Roman"/>
                <w:sz w:val="24"/>
                <w:szCs w:val="24"/>
              </w:rPr>
            </w:pPr>
            <w:r w:rsidRPr="002015EA">
              <w:rPr>
                <w:rFonts w:ascii="Times New Roman" w:hAnsi="Times New Roman" w:cs="Times New Roman"/>
                <w:sz w:val="24"/>
                <w:szCs w:val="24"/>
              </w:rPr>
              <w:t xml:space="preserve">Projektā noteiktās izmaiņas neuzliek papildus pienākumus fiziskām vai juridiskām personām. </w:t>
            </w:r>
          </w:p>
        </w:tc>
      </w:tr>
      <w:tr w:rsidR="002015EA" w:rsidRPr="002015EA" w14:paraId="2FB8C7B0" w14:textId="77777777" w:rsidTr="00745735">
        <w:trPr>
          <w:tblCellSpacing w:w="15" w:type="dxa"/>
        </w:trPr>
        <w:tc>
          <w:tcPr>
            <w:tcW w:w="568" w:type="pct"/>
            <w:tcBorders>
              <w:top w:val="outset" w:sz="6" w:space="0" w:color="auto"/>
              <w:left w:val="outset" w:sz="6" w:space="0" w:color="auto"/>
              <w:bottom w:val="outset" w:sz="6" w:space="0" w:color="auto"/>
              <w:right w:val="outset" w:sz="6" w:space="0" w:color="auto"/>
            </w:tcBorders>
            <w:hideMark/>
          </w:tcPr>
          <w:p w14:paraId="0F9B5807" w14:textId="77777777" w:rsidR="00462D25" w:rsidRPr="002015EA" w:rsidRDefault="00462D25" w:rsidP="00462D25">
            <w:pPr>
              <w:pStyle w:val="NoSpacing"/>
              <w:rPr>
                <w:rFonts w:ascii="Times New Roman" w:hAnsi="Times New Roman" w:cs="Times New Roman"/>
                <w:sz w:val="24"/>
                <w:szCs w:val="24"/>
              </w:rPr>
            </w:pPr>
            <w:r w:rsidRPr="002015EA">
              <w:rPr>
                <w:rFonts w:ascii="Times New Roman" w:hAnsi="Times New Roman" w:cs="Times New Roman"/>
                <w:sz w:val="24"/>
                <w:szCs w:val="24"/>
              </w:rPr>
              <w:t>5.</w:t>
            </w:r>
          </w:p>
        </w:tc>
        <w:tc>
          <w:tcPr>
            <w:tcW w:w="1536" w:type="pct"/>
            <w:tcBorders>
              <w:top w:val="outset" w:sz="6" w:space="0" w:color="auto"/>
              <w:left w:val="outset" w:sz="6" w:space="0" w:color="auto"/>
              <w:bottom w:val="outset" w:sz="6" w:space="0" w:color="auto"/>
              <w:right w:val="outset" w:sz="6" w:space="0" w:color="auto"/>
            </w:tcBorders>
            <w:hideMark/>
          </w:tcPr>
          <w:p w14:paraId="558CCF65" w14:textId="77777777" w:rsidR="00462D25" w:rsidRPr="002015EA" w:rsidRDefault="00462D25" w:rsidP="00462D25">
            <w:pPr>
              <w:pStyle w:val="NoSpacing"/>
              <w:rPr>
                <w:rFonts w:ascii="Times New Roman" w:hAnsi="Times New Roman" w:cs="Times New Roman"/>
                <w:sz w:val="24"/>
                <w:szCs w:val="24"/>
              </w:rPr>
            </w:pPr>
            <w:r w:rsidRPr="002015EA">
              <w:rPr>
                <w:rFonts w:ascii="Times New Roman" w:hAnsi="Times New Roman" w:cs="Times New Roman"/>
                <w:sz w:val="24"/>
                <w:szCs w:val="24"/>
              </w:rPr>
              <w:t>Cita informācija</w:t>
            </w:r>
          </w:p>
        </w:tc>
        <w:tc>
          <w:tcPr>
            <w:tcW w:w="2831" w:type="pct"/>
            <w:tcBorders>
              <w:top w:val="outset" w:sz="6" w:space="0" w:color="auto"/>
              <w:left w:val="outset" w:sz="6" w:space="0" w:color="auto"/>
              <w:bottom w:val="outset" w:sz="6" w:space="0" w:color="auto"/>
              <w:right w:val="outset" w:sz="6" w:space="0" w:color="auto"/>
            </w:tcBorders>
            <w:hideMark/>
          </w:tcPr>
          <w:p w14:paraId="15FD4124" w14:textId="77777777" w:rsidR="00462D25" w:rsidRPr="002015EA" w:rsidRDefault="00462D25" w:rsidP="00462D25">
            <w:pPr>
              <w:pStyle w:val="NoSpacing"/>
              <w:rPr>
                <w:rFonts w:ascii="Times New Roman" w:hAnsi="Times New Roman" w:cs="Times New Roman"/>
                <w:sz w:val="24"/>
                <w:szCs w:val="24"/>
              </w:rPr>
            </w:pPr>
            <w:r w:rsidRPr="002015EA">
              <w:rPr>
                <w:rFonts w:ascii="Times New Roman" w:hAnsi="Times New Roman" w:cs="Times New Roman"/>
                <w:sz w:val="24"/>
                <w:szCs w:val="24"/>
              </w:rPr>
              <w:t>Nav</w:t>
            </w:r>
          </w:p>
        </w:tc>
      </w:tr>
    </w:tbl>
    <w:p w14:paraId="0C11EEA1" w14:textId="77777777" w:rsidR="004929A4" w:rsidRPr="002015EA" w:rsidRDefault="004929A4" w:rsidP="002015EA">
      <w:pPr>
        <w:pStyle w:val="NoSpacing"/>
        <w:rPr>
          <w:rFonts w:ascii="Times New Roman" w:hAnsi="Times New Roman" w:cs="Times New Roman"/>
          <w:sz w:val="24"/>
          <w:szCs w:val="24"/>
          <w:lang w:eastAsia="lv-LV"/>
        </w:rPr>
      </w:pPr>
    </w:p>
    <w:tbl>
      <w:tblPr>
        <w:tblW w:w="977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243"/>
        <w:gridCol w:w="998"/>
        <w:gridCol w:w="1202"/>
        <w:gridCol w:w="907"/>
        <w:gridCol w:w="1195"/>
        <w:gridCol w:w="907"/>
        <w:gridCol w:w="1195"/>
        <w:gridCol w:w="1128"/>
      </w:tblGrid>
      <w:tr w:rsidR="002015EA" w:rsidRPr="002015EA" w14:paraId="7D8AAE09" w14:textId="77777777" w:rsidTr="0022691D">
        <w:trPr>
          <w:cantSplit/>
        </w:trPr>
        <w:tc>
          <w:tcPr>
            <w:tcW w:w="0" w:type="auto"/>
            <w:gridSpan w:val="8"/>
            <w:shd w:val="clear" w:color="auto" w:fill="auto"/>
            <w:vAlign w:val="center"/>
            <w:hideMark/>
          </w:tcPr>
          <w:p w14:paraId="5F8146EC" w14:textId="77777777" w:rsidR="002015EA" w:rsidRPr="002015EA" w:rsidRDefault="002015EA" w:rsidP="0022691D">
            <w:pPr>
              <w:rPr>
                <w:b/>
                <w:iCs/>
              </w:rPr>
            </w:pPr>
            <w:r w:rsidRPr="002015EA">
              <w:rPr>
                <w:b/>
                <w:iCs/>
              </w:rPr>
              <w:t>III. Tiesību akta projekta ietekme uz valsts budžetu un pašvaldību budžetiem</w:t>
            </w:r>
          </w:p>
        </w:tc>
      </w:tr>
      <w:tr w:rsidR="002015EA" w:rsidRPr="002015EA" w14:paraId="06491B4D" w14:textId="77777777" w:rsidTr="0022691D">
        <w:trPr>
          <w:cantSplit/>
        </w:trPr>
        <w:tc>
          <w:tcPr>
            <w:tcW w:w="0" w:type="auto"/>
            <w:vMerge w:val="restart"/>
            <w:shd w:val="clear" w:color="auto" w:fill="FFFFFF"/>
            <w:vAlign w:val="center"/>
          </w:tcPr>
          <w:p w14:paraId="4C439B76" w14:textId="77777777" w:rsidR="002015EA" w:rsidRPr="002015EA" w:rsidRDefault="002015EA" w:rsidP="0022691D">
            <w:pPr>
              <w:rPr>
                <w:iCs/>
              </w:rPr>
            </w:pPr>
            <w:r w:rsidRPr="002015EA">
              <w:rPr>
                <w:iCs/>
              </w:rPr>
              <w:t>Rādītāji</w:t>
            </w:r>
          </w:p>
        </w:tc>
        <w:tc>
          <w:tcPr>
            <w:tcW w:w="0" w:type="auto"/>
            <w:gridSpan w:val="2"/>
            <w:vMerge w:val="restart"/>
            <w:shd w:val="clear" w:color="auto" w:fill="FFFFFF"/>
            <w:vAlign w:val="center"/>
            <w:hideMark/>
          </w:tcPr>
          <w:p w14:paraId="58AFD203" w14:textId="3B464EA8" w:rsidR="002015EA" w:rsidRPr="004929A4" w:rsidRDefault="008D7721" w:rsidP="004929A4">
            <w:pPr>
              <w:pStyle w:val="ListParagraph"/>
              <w:rPr>
                <w:iCs/>
              </w:rPr>
            </w:pPr>
            <w:r w:rsidRPr="004929A4">
              <w:rPr>
                <w:iCs/>
              </w:rPr>
              <w:t>2021</w:t>
            </w:r>
            <w:r w:rsidR="004929A4" w:rsidRPr="004929A4">
              <w:rPr>
                <w:iCs/>
              </w:rPr>
              <w:t>.</w:t>
            </w:r>
            <w:r w:rsidR="002015EA" w:rsidRPr="004929A4">
              <w:rPr>
                <w:iCs/>
              </w:rPr>
              <w:t>gads</w:t>
            </w:r>
          </w:p>
        </w:tc>
        <w:tc>
          <w:tcPr>
            <w:tcW w:w="0" w:type="auto"/>
            <w:gridSpan w:val="5"/>
            <w:shd w:val="clear" w:color="auto" w:fill="FFFFFF"/>
            <w:vAlign w:val="center"/>
            <w:hideMark/>
          </w:tcPr>
          <w:p w14:paraId="6C189641" w14:textId="77777777" w:rsidR="002015EA" w:rsidRPr="004929A4" w:rsidRDefault="002015EA" w:rsidP="0022691D">
            <w:pPr>
              <w:jc w:val="center"/>
              <w:rPr>
                <w:iCs/>
              </w:rPr>
            </w:pPr>
            <w:r w:rsidRPr="004929A4">
              <w:rPr>
                <w:iCs/>
              </w:rPr>
              <w:t>Turpmākie trīs gadi (</w:t>
            </w:r>
            <w:proofErr w:type="spellStart"/>
            <w:r w:rsidRPr="004929A4">
              <w:rPr>
                <w:i/>
                <w:iCs/>
              </w:rPr>
              <w:t>euro</w:t>
            </w:r>
            <w:proofErr w:type="spellEnd"/>
            <w:r w:rsidRPr="004929A4">
              <w:rPr>
                <w:iCs/>
              </w:rPr>
              <w:t>)</w:t>
            </w:r>
          </w:p>
        </w:tc>
      </w:tr>
      <w:tr w:rsidR="002015EA" w:rsidRPr="002015EA" w14:paraId="08612F9B" w14:textId="77777777" w:rsidTr="0022691D">
        <w:trPr>
          <w:cantSplit/>
        </w:trPr>
        <w:tc>
          <w:tcPr>
            <w:tcW w:w="0" w:type="auto"/>
            <w:vMerge/>
            <w:shd w:val="clear" w:color="auto" w:fill="auto"/>
            <w:vAlign w:val="center"/>
            <w:hideMark/>
          </w:tcPr>
          <w:p w14:paraId="3DA90ACD" w14:textId="77777777" w:rsidR="002015EA" w:rsidRPr="002015EA" w:rsidRDefault="002015EA" w:rsidP="0022691D">
            <w:pPr>
              <w:rPr>
                <w:iCs/>
              </w:rPr>
            </w:pPr>
          </w:p>
        </w:tc>
        <w:tc>
          <w:tcPr>
            <w:tcW w:w="0" w:type="auto"/>
            <w:gridSpan w:val="2"/>
            <w:vMerge/>
            <w:shd w:val="clear" w:color="auto" w:fill="auto"/>
            <w:vAlign w:val="center"/>
            <w:hideMark/>
          </w:tcPr>
          <w:p w14:paraId="19102C4C" w14:textId="77777777" w:rsidR="002015EA" w:rsidRPr="004929A4" w:rsidRDefault="002015EA" w:rsidP="0022691D">
            <w:pPr>
              <w:jc w:val="center"/>
              <w:rPr>
                <w:iCs/>
              </w:rPr>
            </w:pPr>
          </w:p>
        </w:tc>
        <w:tc>
          <w:tcPr>
            <w:tcW w:w="0" w:type="auto"/>
            <w:gridSpan w:val="2"/>
            <w:shd w:val="clear" w:color="auto" w:fill="FFFFFF"/>
            <w:vAlign w:val="center"/>
            <w:hideMark/>
          </w:tcPr>
          <w:p w14:paraId="1C802093" w14:textId="40A02933" w:rsidR="002015EA" w:rsidRPr="004929A4" w:rsidRDefault="002015EA" w:rsidP="0022691D">
            <w:pPr>
              <w:jc w:val="center"/>
              <w:rPr>
                <w:iCs/>
              </w:rPr>
            </w:pPr>
            <w:r w:rsidRPr="004929A4">
              <w:rPr>
                <w:iCs/>
              </w:rPr>
              <w:t>202</w:t>
            </w:r>
            <w:r w:rsidR="004929A4" w:rsidRPr="004929A4">
              <w:rPr>
                <w:iCs/>
              </w:rPr>
              <w:t>2</w:t>
            </w:r>
          </w:p>
        </w:tc>
        <w:tc>
          <w:tcPr>
            <w:tcW w:w="0" w:type="auto"/>
            <w:gridSpan w:val="2"/>
            <w:shd w:val="clear" w:color="auto" w:fill="FFFFFF"/>
            <w:vAlign w:val="center"/>
            <w:hideMark/>
          </w:tcPr>
          <w:p w14:paraId="7A6E6D62" w14:textId="11AD0326" w:rsidR="002015EA" w:rsidRPr="004929A4" w:rsidRDefault="002015EA" w:rsidP="0022691D">
            <w:pPr>
              <w:jc w:val="center"/>
              <w:rPr>
                <w:iCs/>
              </w:rPr>
            </w:pPr>
            <w:r w:rsidRPr="004929A4">
              <w:rPr>
                <w:iCs/>
              </w:rPr>
              <w:t>202</w:t>
            </w:r>
            <w:r w:rsidR="004929A4" w:rsidRPr="004929A4">
              <w:rPr>
                <w:iCs/>
              </w:rPr>
              <w:t>3</w:t>
            </w:r>
          </w:p>
        </w:tc>
        <w:tc>
          <w:tcPr>
            <w:tcW w:w="0" w:type="auto"/>
            <w:shd w:val="clear" w:color="auto" w:fill="FFFFFF"/>
            <w:vAlign w:val="center"/>
            <w:hideMark/>
          </w:tcPr>
          <w:p w14:paraId="79673B77" w14:textId="04D2A7D5" w:rsidR="002015EA" w:rsidRPr="004929A4" w:rsidRDefault="002015EA" w:rsidP="0022691D">
            <w:pPr>
              <w:jc w:val="center"/>
              <w:rPr>
                <w:iCs/>
              </w:rPr>
            </w:pPr>
            <w:r w:rsidRPr="004929A4">
              <w:rPr>
                <w:iCs/>
              </w:rPr>
              <w:t>202</w:t>
            </w:r>
            <w:r w:rsidR="004929A4" w:rsidRPr="004929A4">
              <w:rPr>
                <w:iCs/>
              </w:rPr>
              <w:t>4</w:t>
            </w:r>
          </w:p>
        </w:tc>
      </w:tr>
      <w:tr w:rsidR="002015EA" w:rsidRPr="002015EA" w14:paraId="36322F3F" w14:textId="77777777" w:rsidTr="0022691D">
        <w:trPr>
          <w:cantSplit/>
        </w:trPr>
        <w:tc>
          <w:tcPr>
            <w:tcW w:w="0" w:type="auto"/>
            <w:vMerge/>
            <w:shd w:val="clear" w:color="auto" w:fill="auto"/>
            <w:vAlign w:val="center"/>
            <w:hideMark/>
          </w:tcPr>
          <w:p w14:paraId="136C0C07" w14:textId="77777777" w:rsidR="002015EA" w:rsidRPr="002015EA" w:rsidRDefault="002015EA" w:rsidP="0022691D">
            <w:pPr>
              <w:rPr>
                <w:iCs/>
              </w:rPr>
            </w:pPr>
          </w:p>
        </w:tc>
        <w:tc>
          <w:tcPr>
            <w:tcW w:w="0" w:type="auto"/>
            <w:shd w:val="clear" w:color="auto" w:fill="FFFFFF"/>
            <w:vAlign w:val="center"/>
            <w:hideMark/>
          </w:tcPr>
          <w:p w14:paraId="33161D4B" w14:textId="77777777" w:rsidR="002015EA" w:rsidRPr="002015EA" w:rsidRDefault="002015EA" w:rsidP="0022691D">
            <w:pPr>
              <w:rPr>
                <w:iCs/>
                <w:sz w:val="22"/>
              </w:rPr>
            </w:pPr>
            <w:r w:rsidRPr="002015EA">
              <w:rPr>
                <w:iCs/>
                <w:sz w:val="22"/>
              </w:rPr>
              <w:t>saskaņā ar valsts budžetu kārtējam gadam</w:t>
            </w:r>
          </w:p>
        </w:tc>
        <w:tc>
          <w:tcPr>
            <w:tcW w:w="0" w:type="auto"/>
            <w:shd w:val="clear" w:color="auto" w:fill="FFFFFF"/>
            <w:vAlign w:val="center"/>
            <w:hideMark/>
          </w:tcPr>
          <w:p w14:paraId="726E9B49" w14:textId="77777777" w:rsidR="002015EA" w:rsidRPr="002015EA" w:rsidRDefault="002015EA" w:rsidP="0022691D">
            <w:pPr>
              <w:rPr>
                <w:iCs/>
                <w:sz w:val="22"/>
              </w:rPr>
            </w:pPr>
            <w:r w:rsidRPr="002015EA">
              <w:rPr>
                <w:iCs/>
                <w:sz w:val="22"/>
              </w:rPr>
              <w:t>izmaiņas kārtējā gadā, salīdzinot ar valsts budžetu kārtējam gadam</w:t>
            </w:r>
          </w:p>
        </w:tc>
        <w:tc>
          <w:tcPr>
            <w:tcW w:w="0" w:type="auto"/>
            <w:shd w:val="clear" w:color="auto" w:fill="FFFFFF"/>
            <w:vAlign w:val="center"/>
            <w:hideMark/>
          </w:tcPr>
          <w:p w14:paraId="184845F2" w14:textId="77777777" w:rsidR="002015EA" w:rsidRPr="002015EA" w:rsidRDefault="002015EA" w:rsidP="0022691D">
            <w:pPr>
              <w:rPr>
                <w:iCs/>
                <w:sz w:val="22"/>
              </w:rPr>
            </w:pPr>
            <w:r w:rsidRPr="002015EA">
              <w:rPr>
                <w:iCs/>
                <w:sz w:val="22"/>
              </w:rPr>
              <w:t>saskaņā ar vidēja termiņa budžeta ietvaru</w:t>
            </w:r>
          </w:p>
        </w:tc>
        <w:tc>
          <w:tcPr>
            <w:tcW w:w="0" w:type="auto"/>
            <w:shd w:val="clear" w:color="auto" w:fill="FFFFFF"/>
            <w:vAlign w:val="center"/>
            <w:hideMark/>
          </w:tcPr>
          <w:p w14:paraId="27B0034C" w14:textId="54DDE259" w:rsidR="002015EA" w:rsidRPr="000C4275" w:rsidRDefault="002015EA" w:rsidP="0022691D">
            <w:pPr>
              <w:rPr>
                <w:iCs/>
                <w:sz w:val="22"/>
              </w:rPr>
            </w:pPr>
            <w:r w:rsidRPr="000C4275">
              <w:rPr>
                <w:iCs/>
                <w:sz w:val="22"/>
              </w:rPr>
              <w:t>izmaiņas, salīdzinot ar vidēja termiņa budžeta ietvaru 202</w:t>
            </w:r>
            <w:r w:rsidR="00BB4F6D" w:rsidRPr="000C4275">
              <w:rPr>
                <w:iCs/>
                <w:sz w:val="22"/>
              </w:rPr>
              <w:t>2</w:t>
            </w:r>
            <w:r w:rsidRPr="000C4275">
              <w:rPr>
                <w:iCs/>
                <w:sz w:val="22"/>
              </w:rPr>
              <w:t>. gadam</w:t>
            </w:r>
          </w:p>
        </w:tc>
        <w:tc>
          <w:tcPr>
            <w:tcW w:w="0" w:type="auto"/>
            <w:shd w:val="clear" w:color="auto" w:fill="FFFFFF"/>
            <w:vAlign w:val="center"/>
            <w:hideMark/>
          </w:tcPr>
          <w:p w14:paraId="267B3ECC" w14:textId="77777777" w:rsidR="002015EA" w:rsidRPr="000C4275" w:rsidRDefault="002015EA" w:rsidP="0022691D">
            <w:pPr>
              <w:rPr>
                <w:iCs/>
                <w:sz w:val="22"/>
              </w:rPr>
            </w:pPr>
            <w:r w:rsidRPr="000C4275">
              <w:rPr>
                <w:iCs/>
                <w:sz w:val="22"/>
              </w:rPr>
              <w:t>saskaņā ar vidēja termiņa budžeta ietvaru</w:t>
            </w:r>
          </w:p>
        </w:tc>
        <w:tc>
          <w:tcPr>
            <w:tcW w:w="0" w:type="auto"/>
            <w:shd w:val="clear" w:color="auto" w:fill="FFFFFF"/>
            <w:vAlign w:val="center"/>
            <w:hideMark/>
          </w:tcPr>
          <w:p w14:paraId="6124D6D3" w14:textId="175750EF" w:rsidR="002015EA" w:rsidRPr="000C4275" w:rsidRDefault="002015EA" w:rsidP="0022691D">
            <w:pPr>
              <w:rPr>
                <w:iCs/>
                <w:sz w:val="22"/>
              </w:rPr>
            </w:pPr>
            <w:r w:rsidRPr="000C4275">
              <w:rPr>
                <w:iCs/>
                <w:sz w:val="22"/>
              </w:rPr>
              <w:t>izmaiņas, salīdzinot ar vidēja termiņa budžeta ietvaru 202</w:t>
            </w:r>
            <w:r w:rsidR="00BB4F6D" w:rsidRPr="000C4275">
              <w:rPr>
                <w:iCs/>
                <w:sz w:val="22"/>
              </w:rPr>
              <w:t>3</w:t>
            </w:r>
            <w:r w:rsidRPr="000C4275">
              <w:rPr>
                <w:iCs/>
                <w:sz w:val="22"/>
              </w:rPr>
              <w:t>. gadam</w:t>
            </w:r>
          </w:p>
        </w:tc>
        <w:tc>
          <w:tcPr>
            <w:tcW w:w="0" w:type="auto"/>
            <w:shd w:val="clear" w:color="auto" w:fill="FFFFFF"/>
            <w:vAlign w:val="center"/>
            <w:hideMark/>
          </w:tcPr>
          <w:p w14:paraId="5D5237C4" w14:textId="29165DD6" w:rsidR="002015EA" w:rsidRPr="000C4275" w:rsidRDefault="002015EA" w:rsidP="0022691D">
            <w:pPr>
              <w:rPr>
                <w:iCs/>
                <w:sz w:val="22"/>
              </w:rPr>
            </w:pPr>
            <w:r w:rsidRPr="000C4275">
              <w:rPr>
                <w:iCs/>
                <w:sz w:val="22"/>
              </w:rPr>
              <w:t xml:space="preserve">izmaiņas, salīdzinot ar vidēja termiņa budžeta ietvaru </w:t>
            </w:r>
            <w:r w:rsidRPr="000C4275">
              <w:rPr>
                <w:iCs/>
                <w:sz w:val="22"/>
              </w:rPr>
              <w:br/>
              <w:t>202</w:t>
            </w:r>
            <w:r w:rsidR="00BB4F6D" w:rsidRPr="000C4275">
              <w:rPr>
                <w:iCs/>
                <w:sz w:val="22"/>
              </w:rPr>
              <w:t>3</w:t>
            </w:r>
            <w:r w:rsidRPr="000C4275">
              <w:rPr>
                <w:iCs/>
                <w:sz w:val="22"/>
              </w:rPr>
              <w:t>. gadam</w:t>
            </w:r>
          </w:p>
        </w:tc>
      </w:tr>
      <w:tr w:rsidR="002015EA" w:rsidRPr="002015EA" w14:paraId="292D31EB" w14:textId="77777777" w:rsidTr="0022691D">
        <w:trPr>
          <w:cantSplit/>
        </w:trPr>
        <w:tc>
          <w:tcPr>
            <w:tcW w:w="0" w:type="auto"/>
            <w:shd w:val="clear" w:color="auto" w:fill="FFFFFF"/>
            <w:vAlign w:val="center"/>
            <w:hideMark/>
          </w:tcPr>
          <w:p w14:paraId="3E4B63F2" w14:textId="77777777" w:rsidR="002015EA" w:rsidRPr="002015EA" w:rsidRDefault="002015EA" w:rsidP="0022691D">
            <w:pPr>
              <w:jc w:val="center"/>
              <w:rPr>
                <w:iCs/>
              </w:rPr>
            </w:pPr>
            <w:r w:rsidRPr="002015EA">
              <w:rPr>
                <w:iCs/>
              </w:rPr>
              <w:t>1</w:t>
            </w:r>
          </w:p>
        </w:tc>
        <w:tc>
          <w:tcPr>
            <w:tcW w:w="0" w:type="auto"/>
            <w:shd w:val="clear" w:color="auto" w:fill="FFFFFF"/>
            <w:vAlign w:val="center"/>
            <w:hideMark/>
          </w:tcPr>
          <w:p w14:paraId="6D460F81" w14:textId="77777777" w:rsidR="002015EA" w:rsidRPr="002015EA" w:rsidRDefault="002015EA" w:rsidP="0022691D">
            <w:pPr>
              <w:jc w:val="center"/>
              <w:rPr>
                <w:iCs/>
              </w:rPr>
            </w:pPr>
            <w:r w:rsidRPr="002015EA">
              <w:rPr>
                <w:iCs/>
              </w:rPr>
              <w:t>2</w:t>
            </w:r>
          </w:p>
        </w:tc>
        <w:tc>
          <w:tcPr>
            <w:tcW w:w="0" w:type="auto"/>
            <w:shd w:val="clear" w:color="auto" w:fill="FFFFFF"/>
            <w:vAlign w:val="center"/>
            <w:hideMark/>
          </w:tcPr>
          <w:p w14:paraId="33CDCAD7" w14:textId="77777777" w:rsidR="002015EA" w:rsidRPr="002015EA" w:rsidRDefault="002015EA" w:rsidP="0022691D">
            <w:pPr>
              <w:jc w:val="center"/>
              <w:rPr>
                <w:iCs/>
              </w:rPr>
            </w:pPr>
            <w:r w:rsidRPr="002015EA">
              <w:rPr>
                <w:iCs/>
              </w:rPr>
              <w:t>3</w:t>
            </w:r>
          </w:p>
        </w:tc>
        <w:tc>
          <w:tcPr>
            <w:tcW w:w="0" w:type="auto"/>
            <w:shd w:val="clear" w:color="auto" w:fill="FFFFFF"/>
            <w:vAlign w:val="center"/>
            <w:hideMark/>
          </w:tcPr>
          <w:p w14:paraId="78EB610F" w14:textId="77777777" w:rsidR="002015EA" w:rsidRPr="002015EA" w:rsidRDefault="002015EA" w:rsidP="0022691D">
            <w:pPr>
              <w:jc w:val="center"/>
              <w:rPr>
                <w:iCs/>
              </w:rPr>
            </w:pPr>
            <w:r w:rsidRPr="002015EA">
              <w:rPr>
                <w:iCs/>
              </w:rPr>
              <w:t>4</w:t>
            </w:r>
          </w:p>
        </w:tc>
        <w:tc>
          <w:tcPr>
            <w:tcW w:w="0" w:type="auto"/>
            <w:shd w:val="clear" w:color="auto" w:fill="FFFFFF"/>
            <w:vAlign w:val="center"/>
            <w:hideMark/>
          </w:tcPr>
          <w:p w14:paraId="78F77D2C" w14:textId="77777777" w:rsidR="002015EA" w:rsidRPr="002015EA" w:rsidRDefault="002015EA" w:rsidP="0022691D">
            <w:pPr>
              <w:jc w:val="center"/>
              <w:rPr>
                <w:iCs/>
              </w:rPr>
            </w:pPr>
            <w:r w:rsidRPr="002015EA">
              <w:rPr>
                <w:iCs/>
              </w:rPr>
              <w:t>5</w:t>
            </w:r>
          </w:p>
        </w:tc>
        <w:tc>
          <w:tcPr>
            <w:tcW w:w="0" w:type="auto"/>
            <w:shd w:val="clear" w:color="auto" w:fill="FFFFFF"/>
            <w:vAlign w:val="center"/>
            <w:hideMark/>
          </w:tcPr>
          <w:p w14:paraId="498A0396" w14:textId="77777777" w:rsidR="002015EA" w:rsidRPr="002015EA" w:rsidRDefault="002015EA" w:rsidP="0022691D">
            <w:pPr>
              <w:jc w:val="center"/>
              <w:rPr>
                <w:iCs/>
              </w:rPr>
            </w:pPr>
            <w:r w:rsidRPr="002015EA">
              <w:rPr>
                <w:iCs/>
              </w:rPr>
              <w:t>6</w:t>
            </w:r>
          </w:p>
        </w:tc>
        <w:tc>
          <w:tcPr>
            <w:tcW w:w="0" w:type="auto"/>
            <w:shd w:val="clear" w:color="auto" w:fill="FFFFFF"/>
            <w:vAlign w:val="center"/>
            <w:hideMark/>
          </w:tcPr>
          <w:p w14:paraId="4EB85C0C" w14:textId="77777777" w:rsidR="002015EA" w:rsidRPr="002015EA" w:rsidRDefault="002015EA" w:rsidP="0022691D">
            <w:pPr>
              <w:jc w:val="center"/>
              <w:rPr>
                <w:iCs/>
              </w:rPr>
            </w:pPr>
            <w:r w:rsidRPr="002015EA">
              <w:rPr>
                <w:iCs/>
              </w:rPr>
              <w:t>7</w:t>
            </w:r>
          </w:p>
        </w:tc>
        <w:tc>
          <w:tcPr>
            <w:tcW w:w="0" w:type="auto"/>
            <w:shd w:val="clear" w:color="auto" w:fill="FFFFFF"/>
            <w:vAlign w:val="center"/>
            <w:hideMark/>
          </w:tcPr>
          <w:p w14:paraId="11B007F0" w14:textId="77777777" w:rsidR="002015EA" w:rsidRPr="002015EA" w:rsidRDefault="002015EA" w:rsidP="0022691D">
            <w:pPr>
              <w:jc w:val="center"/>
              <w:rPr>
                <w:iCs/>
              </w:rPr>
            </w:pPr>
            <w:r w:rsidRPr="002015EA">
              <w:rPr>
                <w:iCs/>
              </w:rPr>
              <w:t>8</w:t>
            </w:r>
          </w:p>
        </w:tc>
      </w:tr>
      <w:tr w:rsidR="002015EA" w:rsidRPr="002015EA" w14:paraId="07EE88EB" w14:textId="77777777" w:rsidTr="0022691D">
        <w:trPr>
          <w:cantSplit/>
        </w:trPr>
        <w:tc>
          <w:tcPr>
            <w:tcW w:w="0" w:type="auto"/>
            <w:shd w:val="clear" w:color="auto" w:fill="D9D9D9" w:themeFill="background1" w:themeFillShade="D9"/>
            <w:hideMark/>
          </w:tcPr>
          <w:p w14:paraId="45E0D2E5" w14:textId="77777777" w:rsidR="002015EA" w:rsidRPr="002015EA" w:rsidRDefault="002015EA" w:rsidP="0022691D">
            <w:pPr>
              <w:rPr>
                <w:iCs/>
              </w:rPr>
            </w:pPr>
            <w:r w:rsidRPr="002015EA">
              <w:rPr>
                <w:iCs/>
              </w:rPr>
              <w:t>1. Budžeta ieņēmumi</w:t>
            </w:r>
          </w:p>
        </w:tc>
        <w:tc>
          <w:tcPr>
            <w:tcW w:w="0" w:type="auto"/>
            <w:shd w:val="clear" w:color="auto" w:fill="D9D9D9" w:themeFill="background1" w:themeFillShade="D9"/>
            <w:vAlign w:val="center"/>
            <w:hideMark/>
          </w:tcPr>
          <w:p w14:paraId="5D0782D1" w14:textId="77777777" w:rsidR="002015EA" w:rsidRPr="002015EA" w:rsidRDefault="002015EA" w:rsidP="0022691D">
            <w:pPr>
              <w:jc w:val="center"/>
              <w:rPr>
                <w:iCs/>
                <w:sz w:val="22"/>
              </w:rPr>
            </w:pPr>
            <w:r w:rsidRPr="002015EA">
              <w:rPr>
                <w:iCs/>
                <w:sz w:val="22"/>
              </w:rPr>
              <w:t>0</w:t>
            </w:r>
          </w:p>
        </w:tc>
        <w:tc>
          <w:tcPr>
            <w:tcW w:w="0" w:type="auto"/>
            <w:shd w:val="clear" w:color="auto" w:fill="D9D9D9" w:themeFill="background1" w:themeFillShade="D9"/>
            <w:vAlign w:val="center"/>
            <w:hideMark/>
          </w:tcPr>
          <w:p w14:paraId="04326DC9" w14:textId="77777777" w:rsidR="002015EA" w:rsidRPr="002015EA" w:rsidRDefault="002015EA" w:rsidP="0022691D">
            <w:pPr>
              <w:jc w:val="center"/>
              <w:rPr>
                <w:iCs/>
                <w:sz w:val="22"/>
              </w:rPr>
            </w:pPr>
            <w:r w:rsidRPr="002015EA">
              <w:rPr>
                <w:iCs/>
                <w:sz w:val="22"/>
              </w:rPr>
              <w:t>0</w:t>
            </w:r>
          </w:p>
        </w:tc>
        <w:tc>
          <w:tcPr>
            <w:tcW w:w="0" w:type="auto"/>
            <w:shd w:val="clear" w:color="auto" w:fill="D9D9D9" w:themeFill="background1" w:themeFillShade="D9"/>
            <w:vAlign w:val="center"/>
            <w:hideMark/>
          </w:tcPr>
          <w:p w14:paraId="1DAA740A" w14:textId="77777777" w:rsidR="002015EA" w:rsidRPr="002015EA" w:rsidRDefault="002015EA" w:rsidP="0022691D">
            <w:pPr>
              <w:jc w:val="center"/>
              <w:rPr>
                <w:iCs/>
                <w:sz w:val="22"/>
              </w:rPr>
            </w:pPr>
            <w:r w:rsidRPr="002015EA">
              <w:rPr>
                <w:iCs/>
                <w:sz w:val="22"/>
              </w:rPr>
              <w:t>0</w:t>
            </w:r>
          </w:p>
        </w:tc>
        <w:tc>
          <w:tcPr>
            <w:tcW w:w="0" w:type="auto"/>
            <w:shd w:val="clear" w:color="auto" w:fill="D9D9D9" w:themeFill="background1" w:themeFillShade="D9"/>
            <w:vAlign w:val="center"/>
            <w:hideMark/>
          </w:tcPr>
          <w:p w14:paraId="2F326A11" w14:textId="77777777" w:rsidR="002015EA" w:rsidRPr="002015EA" w:rsidRDefault="002015EA" w:rsidP="0022691D">
            <w:pPr>
              <w:jc w:val="center"/>
              <w:rPr>
                <w:iCs/>
                <w:sz w:val="22"/>
              </w:rPr>
            </w:pPr>
            <w:r w:rsidRPr="002015EA">
              <w:rPr>
                <w:iCs/>
                <w:sz w:val="22"/>
              </w:rPr>
              <w:t>0</w:t>
            </w:r>
          </w:p>
        </w:tc>
        <w:tc>
          <w:tcPr>
            <w:tcW w:w="0" w:type="auto"/>
            <w:shd w:val="clear" w:color="auto" w:fill="D9D9D9" w:themeFill="background1" w:themeFillShade="D9"/>
            <w:vAlign w:val="center"/>
            <w:hideMark/>
          </w:tcPr>
          <w:p w14:paraId="3C1BDE20" w14:textId="77777777" w:rsidR="002015EA" w:rsidRPr="002015EA" w:rsidRDefault="002015EA" w:rsidP="0022691D">
            <w:pPr>
              <w:jc w:val="center"/>
              <w:rPr>
                <w:iCs/>
                <w:sz w:val="22"/>
              </w:rPr>
            </w:pPr>
            <w:r w:rsidRPr="002015EA">
              <w:rPr>
                <w:iCs/>
                <w:sz w:val="22"/>
              </w:rPr>
              <w:t>0</w:t>
            </w:r>
          </w:p>
        </w:tc>
        <w:tc>
          <w:tcPr>
            <w:tcW w:w="0" w:type="auto"/>
            <w:shd w:val="clear" w:color="auto" w:fill="D9D9D9" w:themeFill="background1" w:themeFillShade="D9"/>
            <w:vAlign w:val="center"/>
            <w:hideMark/>
          </w:tcPr>
          <w:p w14:paraId="14254433" w14:textId="77777777" w:rsidR="002015EA" w:rsidRPr="002015EA" w:rsidRDefault="002015EA" w:rsidP="0022691D">
            <w:pPr>
              <w:jc w:val="center"/>
              <w:rPr>
                <w:iCs/>
                <w:sz w:val="22"/>
              </w:rPr>
            </w:pPr>
            <w:r w:rsidRPr="002015EA">
              <w:rPr>
                <w:iCs/>
                <w:sz w:val="22"/>
              </w:rPr>
              <w:t>0</w:t>
            </w:r>
          </w:p>
        </w:tc>
        <w:tc>
          <w:tcPr>
            <w:tcW w:w="0" w:type="auto"/>
            <w:shd w:val="clear" w:color="auto" w:fill="D9D9D9" w:themeFill="background1" w:themeFillShade="D9"/>
            <w:vAlign w:val="center"/>
            <w:hideMark/>
          </w:tcPr>
          <w:p w14:paraId="74B61272" w14:textId="77777777" w:rsidR="002015EA" w:rsidRPr="002015EA" w:rsidRDefault="002015EA" w:rsidP="0022691D">
            <w:pPr>
              <w:jc w:val="center"/>
              <w:rPr>
                <w:iCs/>
                <w:sz w:val="22"/>
              </w:rPr>
            </w:pPr>
            <w:r w:rsidRPr="002015EA">
              <w:rPr>
                <w:iCs/>
                <w:sz w:val="22"/>
              </w:rPr>
              <w:t>0</w:t>
            </w:r>
          </w:p>
        </w:tc>
      </w:tr>
      <w:tr w:rsidR="002015EA" w:rsidRPr="002015EA" w14:paraId="0B8DF0A6" w14:textId="77777777" w:rsidTr="0022691D">
        <w:trPr>
          <w:cantSplit/>
        </w:trPr>
        <w:tc>
          <w:tcPr>
            <w:tcW w:w="0" w:type="auto"/>
            <w:shd w:val="clear" w:color="auto" w:fill="auto"/>
            <w:hideMark/>
          </w:tcPr>
          <w:p w14:paraId="65074941" w14:textId="77777777" w:rsidR="002015EA" w:rsidRPr="002015EA" w:rsidRDefault="002015EA" w:rsidP="0022691D">
            <w:pPr>
              <w:rPr>
                <w:iCs/>
              </w:rPr>
            </w:pPr>
            <w:r w:rsidRPr="002015EA">
              <w:rPr>
                <w:iCs/>
              </w:rPr>
              <w:lastRenderedPageBreak/>
              <w:t>1.1. valsts pamatbudžets, tai skaitā ieņēmumi no maksas pakalpojumiem un citi pašu ieņēmumi</w:t>
            </w:r>
          </w:p>
        </w:tc>
        <w:tc>
          <w:tcPr>
            <w:tcW w:w="0" w:type="auto"/>
            <w:shd w:val="clear" w:color="auto" w:fill="auto"/>
            <w:vAlign w:val="center"/>
            <w:hideMark/>
          </w:tcPr>
          <w:p w14:paraId="6392310E"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7A70DC3F"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56BE47E2"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5CD891A0"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7B578FDF"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69375BAA"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0BC47A21" w14:textId="77777777" w:rsidR="002015EA" w:rsidRPr="002015EA" w:rsidRDefault="002015EA" w:rsidP="0022691D">
            <w:pPr>
              <w:jc w:val="center"/>
              <w:rPr>
                <w:iCs/>
                <w:sz w:val="22"/>
              </w:rPr>
            </w:pPr>
            <w:r w:rsidRPr="002015EA">
              <w:rPr>
                <w:iCs/>
                <w:sz w:val="22"/>
              </w:rPr>
              <w:t>0</w:t>
            </w:r>
          </w:p>
        </w:tc>
      </w:tr>
      <w:tr w:rsidR="002015EA" w:rsidRPr="002015EA" w14:paraId="4F46CF51" w14:textId="77777777" w:rsidTr="0022691D">
        <w:trPr>
          <w:cantSplit/>
        </w:trPr>
        <w:tc>
          <w:tcPr>
            <w:tcW w:w="0" w:type="auto"/>
            <w:shd w:val="clear" w:color="auto" w:fill="auto"/>
            <w:hideMark/>
          </w:tcPr>
          <w:p w14:paraId="5F55CDAB" w14:textId="77777777" w:rsidR="002015EA" w:rsidRPr="002015EA" w:rsidRDefault="002015EA" w:rsidP="0022691D">
            <w:pPr>
              <w:rPr>
                <w:iCs/>
              </w:rPr>
            </w:pPr>
            <w:r w:rsidRPr="002015EA">
              <w:rPr>
                <w:iCs/>
              </w:rPr>
              <w:t>1.2. valsts speciālais budžets</w:t>
            </w:r>
          </w:p>
        </w:tc>
        <w:tc>
          <w:tcPr>
            <w:tcW w:w="0" w:type="auto"/>
            <w:shd w:val="clear" w:color="auto" w:fill="auto"/>
            <w:vAlign w:val="center"/>
            <w:hideMark/>
          </w:tcPr>
          <w:p w14:paraId="79C01041"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583C8679"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24FFA959"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7F10898E" w14:textId="77777777" w:rsidR="002015EA" w:rsidRPr="002015EA" w:rsidRDefault="002015EA" w:rsidP="0022691D">
            <w:pPr>
              <w:jc w:val="center"/>
              <w:rPr>
                <w:iCs/>
                <w:sz w:val="22"/>
                <w:szCs w:val="22"/>
              </w:rPr>
            </w:pPr>
            <w:r w:rsidRPr="002015EA">
              <w:rPr>
                <w:iCs/>
                <w:sz w:val="22"/>
                <w:szCs w:val="22"/>
              </w:rPr>
              <w:t>0</w:t>
            </w:r>
          </w:p>
        </w:tc>
        <w:tc>
          <w:tcPr>
            <w:tcW w:w="0" w:type="auto"/>
            <w:shd w:val="clear" w:color="auto" w:fill="auto"/>
            <w:vAlign w:val="center"/>
            <w:hideMark/>
          </w:tcPr>
          <w:p w14:paraId="3879FEB4"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3B2D0B72"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4A1CD5E7" w14:textId="77777777" w:rsidR="002015EA" w:rsidRPr="002015EA" w:rsidRDefault="002015EA" w:rsidP="0022691D">
            <w:pPr>
              <w:jc w:val="center"/>
              <w:rPr>
                <w:iCs/>
                <w:sz w:val="22"/>
              </w:rPr>
            </w:pPr>
            <w:r w:rsidRPr="002015EA">
              <w:rPr>
                <w:iCs/>
                <w:sz w:val="22"/>
              </w:rPr>
              <w:t>0</w:t>
            </w:r>
          </w:p>
        </w:tc>
      </w:tr>
      <w:tr w:rsidR="002015EA" w:rsidRPr="002015EA" w14:paraId="6210B780" w14:textId="77777777" w:rsidTr="0022691D">
        <w:trPr>
          <w:cantSplit/>
        </w:trPr>
        <w:tc>
          <w:tcPr>
            <w:tcW w:w="0" w:type="auto"/>
            <w:shd w:val="clear" w:color="auto" w:fill="auto"/>
            <w:hideMark/>
          </w:tcPr>
          <w:p w14:paraId="6A8C2C71" w14:textId="77777777" w:rsidR="002015EA" w:rsidRPr="002015EA" w:rsidRDefault="002015EA" w:rsidP="0022691D">
            <w:pPr>
              <w:rPr>
                <w:iCs/>
              </w:rPr>
            </w:pPr>
            <w:r w:rsidRPr="002015EA">
              <w:rPr>
                <w:iCs/>
              </w:rPr>
              <w:t>1.3. pašvaldību budžets</w:t>
            </w:r>
          </w:p>
        </w:tc>
        <w:tc>
          <w:tcPr>
            <w:tcW w:w="0" w:type="auto"/>
            <w:shd w:val="clear" w:color="auto" w:fill="auto"/>
            <w:vAlign w:val="center"/>
            <w:hideMark/>
          </w:tcPr>
          <w:p w14:paraId="1E91D8F9"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5C3D8DD7"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40775296"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3CA82A65" w14:textId="77777777" w:rsidR="002015EA" w:rsidRPr="002015EA" w:rsidRDefault="002015EA" w:rsidP="0022691D">
            <w:pPr>
              <w:jc w:val="center"/>
              <w:rPr>
                <w:iCs/>
                <w:sz w:val="22"/>
                <w:szCs w:val="22"/>
              </w:rPr>
            </w:pPr>
            <w:r w:rsidRPr="002015EA">
              <w:rPr>
                <w:iCs/>
                <w:sz w:val="22"/>
                <w:szCs w:val="22"/>
              </w:rPr>
              <w:t>0</w:t>
            </w:r>
          </w:p>
        </w:tc>
        <w:tc>
          <w:tcPr>
            <w:tcW w:w="0" w:type="auto"/>
            <w:shd w:val="clear" w:color="auto" w:fill="auto"/>
            <w:vAlign w:val="center"/>
            <w:hideMark/>
          </w:tcPr>
          <w:p w14:paraId="1A6F3FBB"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38ECB702"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6C35ABE7" w14:textId="77777777" w:rsidR="002015EA" w:rsidRPr="002015EA" w:rsidRDefault="002015EA" w:rsidP="0022691D">
            <w:pPr>
              <w:jc w:val="center"/>
              <w:rPr>
                <w:iCs/>
                <w:sz w:val="22"/>
              </w:rPr>
            </w:pPr>
            <w:r w:rsidRPr="002015EA">
              <w:rPr>
                <w:iCs/>
                <w:sz w:val="22"/>
              </w:rPr>
              <w:t>0</w:t>
            </w:r>
          </w:p>
        </w:tc>
      </w:tr>
      <w:tr w:rsidR="002015EA" w:rsidRPr="002015EA" w14:paraId="5DC52D28" w14:textId="77777777" w:rsidTr="0022691D">
        <w:trPr>
          <w:cantSplit/>
        </w:trPr>
        <w:tc>
          <w:tcPr>
            <w:tcW w:w="0" w:type="auto"/>
            <w:shd w:val="clear" w:color="auto" w:fill="D9D9D9" w:themeFill="background1" w:themeFillShade="D9"/>
            <w:hideMark/>
          </w:tcPr>
          <w:p w14:paraId="365C89A2" w14:textId="77777777" w:rsidR="002015EA" w:rsidRPr="002015EA" w:rsidRDefault="002015EA" w:rsidP="0022691D">
            <w:pPr>
              <w:rPr>
                <w:iCs/>
              </w:rPr>
            </w:pPr>
            <w:r w:rsidRPr="002015EA">
              <w:rPr>
                <w:iCs/>
              </w:rPr>
              <w:t>2. Budžeta izdevumi</w:t>
            </w:r>
          </w:p>
        </w:tc>
        <w:tc>
          <w:tcPr>
            <w:tcW w:w="0" w:type="auto"/>
            <w:shd w:val="clear" w:color="auto" w:fill="D9D9D9" w:themeFill="background1" w:themeFillShade="D9"/>
            <w:vAlign w:val="center"/>
            <w:hideMark/>
          </w:tcPr>
          <w:p w14:paraId="1718E76B" w14:textId="77777777" w:rsidR="002015EA" w:rsidRPr="002015EA" w:rsidRDefault="002015EA" w:rsidP="0022691D">
            <w:pPr>
              <w:jc w:val="center"/>
              <w:rPr>
                <w:iCs/>
                <w:sz w:val="22"/>
              </w:rPr>
            </w:pPr>
            <w:r w:rsidRPr="002015EA">
              <w:rPr>
                <w:iCs/>
                <w:sz w:val="22"/>
              </w:rPr>
              <w:t>0</w:t>
            </w:r>
          </w:p>
        </w:tc>
        <w:tc>
          <w:tcPr>
            <w:tcW w:w="0" w:type="auto"/>
            <w:shd w:val="clear" w:color="auto" w:fill="D9D9D9" w:themeFill="background1" w:themeFillShade="D9"/>
            <w:vAlign w:val="center"/>
            <w:hideMark/>
          </w:tcPr>
          <w:p w14:paraId="3172A600" w14:textId="44A58B82" w:rsidR="002015EA" w:rsidRPr="002015EA" w:rsidRDefault="004929A4" w:rsidP="0022691D">
            <w:pPr>
              <w:jc w:val="center"/>
              <w:rPr>
                <w:iCs/>
                <w:sz w:val="22"/>
              </w:rPr>
            </w:pPr>
            <w:r w:rsidRPr="002015EA">
              <w:rPr>
                <w:iCs/>
              </w:rPr>
              <w:t>308 000</w:t>
            </w:r>
          </w:p>
        </w:tc>
        <w:tc>
          <w:tcPr>
            <w:tcW w:w="0" w:type="auto"/>
            <w:shd w:val="clear" w:color="auto" w:fill="D9D9D9" w:themeFill="background1" w:themeFillShade="D9"/>
            <w:vAlign w:val="center"/>
            <w:hideMark/>
          </w:tcPr>
          <w:p w14:paraId="16571556" w14:textId="77777777" w:rsidR="002015EA" w:rsidRPr="002015EA" w:rsidRDefault="002015EA" w:rsidP="0022691D">
            <w:pPr>
              <w:jc w:val="center"/>
              <w:rPr>
                <w:iCs/>
                <w:sz w:val="22"/>
              </w:rPr>
            </w:pPr>
            <w:r w:rsidRPr="002015EA">
              <w:rPr>
                <w:iCs/>
                <w:sz w:val="22"/>
              </w:rPr>
              <w:t>0</w:t>
            </w:r>
          </w:p>
        </w:tc>
        <w:tc>
          <w:tcPr>
            <w:tcW w:w="0" w:type="auto"/>
            <w:shd w:val="clear" w:color="auto" w:fill="D9D9D9" w:themeFill="background1" w:themeFillShade="D9"/>
            <w:vAlign w:val="center"/>
            <w:hideMark/>
          </w:tcPr>
          <w:p w14:paraId="25DA34B9" w14:textId="69A3D8EE" w:rsidR="002015EA" w:rsidRPr="002015EA" w:rsidRDefault="002015EA" w:rsidP="0022691D">
            <w:pPr>
              <w:jc w:val="center"/>
              <w:rPr>
                <w:iCs/>
                <w:sz w:val="22"/>
                <w:szCs w:val="22"/>
              </w:rPr>
            </w:pPr>
          </w:p>
        </w:tc>
        <w:tc>
          <w:tcPr>
            <w:tcW w:w="0" w:type="auto"/>
            <w:shd w:val="clear" w:color="auto" w:fill="D9D9D9" w:themeFill="background1" w:themeFillShade="D9"/>
            <w:vAlign w:val="center"/>
            <w:hideMark/>
          </w:tcPr>
          <w:p w14:paraId="3F2564B0" w14:textId="77777777" w:rsidR="002015EA" w:rsidRPr="002015EA" w:rsidRDefault="002015EA" w:rsidP="0022691D">
            <w:pPr>
              <w:jc w:val="center"/>
              <w:rPr>
                <w:iCs/>
                <w:sz w:val="22"/>
              </w:rPr>
            </w:pPr>
            <w:r w:rsidRPr="002015EA">
              <w:rPr>
                <w:iCs/>
                <w:sz w:val="22"/>
              </w:rPr>
              <w:t>0</w:t>
            </w:r>
          </w:p>
        </w:tc>
        <w:tc>
          <w:tcPr>
            <w:tcW w:w="0" w:type="auto"/>
            <w:shd w:val="clear" w:color="auto" w:fill="D9D9D9" w:themeFill="background1" w:themeFillShade="D9"/>
            <w:vAlign w:val="center"/>
            <w:hideMark/>
          </w:tcPr>
          <w:p w14:paraId="189498B8" w14:textId="77777777" w:rsidR="002015EA" w:rsidRPr="002015EA" w:rsidRDefault="002015EA" w:rsidP="0022691D">
            <w:pPr>
              <w:jc w:val="center"/>
              <w:rPr>
                <w:iCs/>
                <w:sz w:val="22"/>
              </w:rPr>
            </w:pPr>
            <w:r w:rsidRPr="002015EA">
              <w:rPr>
                <w:iCs/>
                <w:sz w:val="22"/>
              </w:rPr>
              <w:t>0</w:t>
            </w:r>
          </w:p>
        </w:tc>
        <w:tc>
          <w:tcPr>
            <w:tcW w:w="0" w:type="auto"/>
            <w:shd w:val="clear" w:color="auto" w:fill="D9D9D9" w:themeFill="background1" w:themeFillShade="D9"/>
            <w:vAlign w:val="center"/>
            <w:hideMark/>
          </w:tcPr>
          <w:p w14:paraId="17B38A16" w14:textId="77777777" w:rsidR="002015EA" w:rsidRPr="002015EA" w:rsidRDefault="002015EA" w:rsidP="0022691D">
            <w:pPr>
              <w:jc w:val="center"/>
              <w:rPr>
                <w:iCs/>
                <w:sz w:val="22"/>
              </w:rPr>
            </w:pPr>
            <w:r w:rsidRPr="002015EA">
              <w:rPr>
                <w:iCs/>
                <w:sz w:val="22"/>
              </w:rPr>
              <w:t>0</w:t>
            </w:r>
          </w:p>
        </w:tc>
      </w:tr>
      <w:tr w:rsidR="002015EA" w:rsidRPr="002015EA" w14:paraId="0D4E8CE0" w14:textId="77777777" w:rsidTr="0022691D">
        <w:trPr>
          <w:cantSplit/>
        </w:trPr>
        <w:tc>
          <w:tcPr>
            <w:tcW w:w="0" w:type="auto"/>
            <w:shd w:val="clear" w:color="auto" w:fill="auto"/>
            <w:hideMark/>
          </w:tcPr>
          <w:p w14:paraId="70623617" w14:textId="77777777" w:rsidR="002015EA" w:rsidRPr="002015EA" w:rsidRDefault="002015EA" w:rsidP="0022691D">
            <w:pPr>
              <w:rPr>
                <w:iCs/>
              </w:rPr>
            </w:pPr>
            <w:r w:rsidRPr="002015EA">
              <w:rPr>
                <w:iCs/>
              </w:rPr>
              <w:t>2.1. valsts pamatbudžets</w:t>
            </w:r>
          </w:p>
        </w:tc>
        <w:tc>
          <w:tcPr>
            <w:tcW w:w="0" w:type="auto"/>
            <w:shd w:val="clear" w:color="auto" w:fill="auto"/>
            <w:vAlign w:val="center"/>
            <w:hideMark/>
          </w:tcPr>
          <w:p w14:paraId="02C1F30A"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659582A6" w14:textId="2702BBF8" w:rsidR="002015EA" w:rsidRPr="002015EA" w:rsidRDefault="004929A4" w:rsidP="0022691D">
            <w:pPr>
              <w:jc w:val="center"/>
              <w:rPr>
                <w:iCs/>
                <w:sz w:val="22"/>
              </w:rPr>
            </w:pPr>
            <w:r w:rsidRPr="002015EA">
              <w:rPr>
                <w:iCs/>
              </w:rPr>
              <w:t>308 000</w:t>
            </w:r>
          </w:p>
        </w:tc>
        <w:tc>
          <w:tcPr>
            <w:tcW w:w="0" w:type="auto"/>
            <w:shd w:val="clear" w:color="auto" w:fill="auto"/>
            <w:vAlign w:val="center"/>
            <w:hideMark/>
          </w:tcPr>
          <w:p w14:paraId="33C2071B"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35975766" w14:textId="3F1F6B4F" w:rsidR="002015EA" w:rsidRPr="002015EA" w:rsidRDefault="004929A4" w:rsidP="0022691D">
            <w:pPr>
              <w:jc w:val="center"/>
              <w:rPr>
                <w:iCs/>
                <w:sz w:val="22"/>
                <w:szCs w:val="22"/>
              </w:rPr>
            </w:pPr>
            <w:r>
              <w:rPr>
                <w:iCs/>
                <w:sz w:val="22"/>
                <w:szCs w:val="22"/>
              </w:rPr>
              <w:t>0</w:t>
            </w:r>
          </w:p>
        </w:tc>
        <w:tc>
          <w:tcPr>
            <w:tcW w:w="0" w:type="auto"/>
            <w:shd w:val="clear" w:color="auto" w:fill="auto"/>
            <w:vAlign w:val="center"/>
            <w:hideMark/>
          </w:tcPr>
          <w:p w14:paraId="0A00AD90"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570F280E"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7B808A82" w14:textId="77777777" w:rsidR="002015EA" w:rsidRPr="002015EA" w:rsidRDefault="002015EA" w:rsidP="0022691D">
            <w:pPr>
              <w:jc w:val="center"/>
              <w:rPr>
                <w:iCs/>
                <w:sz w:val="22"/>
              </w:rPr>
            </w:pPr>
            <w:r w:rsidRPr="002015EA">
              <w:rPr>
                <w:iCs/>
                <w:sz w:val="22"/>
              </w:rPr>
              <w:t>0</w:t>
            </w:r>
          </w:p>
        </w:tc>
      </w:tr>
      <w:tr w:rsidR="002015EA" w:rsidRPr="002015EA" w14:paraId="6B2EC9EA" w14:textId="77777777" w:rsidTr="0022691D">
        <w:trPr>
          <w:cantSplit/>
        </w:trPr>
        <w:tc>
          <w:tcPr>
            <w:tcW w:w="0" w:type="auto"/>
            <w:shd w:val="clear" w:color="auto" w:fill="auto"/>
            <w:hideMark/>
          </w:tcPr>
          <w:p w14:paraId="197F135E" w14:textId="77777777" w:rsidR="002015EA" w:rsidRPr="002015EA" w:rsidRDefault="002015EA" w:rsidP="0022691D">
            <w:pPr>
              <w:rPr>
                <w:iCs/>
              </w:rPr>
            </w:pPr>
            <w:r w:rsidRPr="002015EA">
              <w:rPr>
                <w:iCs/>
              </w:rPr>
              <w:t>2.2. valsts speciālais budžets</w:t>
            </w:r>
          </w:p>
        </w:tc>
        <w:tc>
          <w:tcPr>
            <w:tcW w:w="0" w:type="auto"/>
            <w:shd w:val="clear" w:color="auto" w:fill="auto"/>
            <w:vAlign w:val="center"/>
            <w:hideMark/>
          </w:tcPr>
          <w:p w14:paraId="3B16B425"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7109D5B7"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2158CB5D"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667E6841" w14:textId="77777777" w:rsidR="002015EA" w:rsidRPr="002015EA" w:rsidRDefault="002015EA" w:rsidP="0022691D">
            <w:pPr>
              <w:jc w:val="center"/>
              <w:rPr>
                <w:iCs/>
                <w:sz w:val="22"/>
                <w:szCs w:val="22"/>
              </w:rPr>
            </w:pPr>
            <w:r w:rsidRPr="002015EA">
              <w:rPr>
                <w:iCs/>
                <w:sz w:val="22"/>
                <w:szCs w:val="22"/>
              </w:rPr>
              <w:t>0</w:t>
            </w:r>
          </w:p>
        </w:tc>
        <w:tc>
          <w:tcPr>
            <w:tcW w:w="0" w:type="auto"/>
            <w:shd w:val="clear" w:color="auto" w:fill="auto"/>
            <w:vAlign w:val="center"/>
            <w:hideMark/>
          </w:tcPr>
          <w:p w14:paraId="1A726BAB"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329941BC"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3C7B8F21" w14:textId="77777777" w:rsidR="002015EA" w:rsidRPr="002015EA" w:rsidRDefault="002015EA" w:rsidP="0022691D">
            <w:pPr>
              <w:jc w:val="center"/>
              <w:rPr>
                <w:iCs/>
                <w:sz w:val="22"/>
              </w:rPr>
            </w:pPr>
            <w:r w:rsidRPr="002015EA">
              <w:rPr>
                <w:iCs/>
                <w:sz w:val="22"/>
              </w:rPr>
              <w:t>0</w:t>
            </w:r>
          </w:p>
        </w:tc>
      </w:tr>
      <w:tr w:rsidR="002015EA" w:rsidRPr="002015EA" w14:paraId="17A49280" w14:textId="77777777" w:rsidTr="0022691D">
        <w:trPr>
          <w:cantSplit/>
        </w:trPr>
        <w:tc>
          <w:tcPr>
            <w:tcW w:w="0" w:type="auto"/>
            <w:shd w:val="clear" w:color="auto" w:fill="auto"/>
            <w:hideMark/>
          </w:tcPr>
          <w:p w14:paraId="7D05098B" w14:textId="77777777" w:rsidR="002015EA" w:rsidRPr="002015EA" w:rsidRDefault="002015EA" w:rsidP="0022691D">
            <w:pPr>
              <w:rPr>
                <w:iCs/>
              </w:rPr>
            </w:pPr>
            <w:r w:rsidRPr="002015EA">
              <w:rPr>
                <w:iCs/>
              </w:rPr>
              <w:t>2.3. pašvaldību budžets</w:t>
            </w:r>
          </w:p>
        </w:tc>
        <w:tc>
          <w:tcPr>
            <w:tcW w:w="0" w:type="auto"/>
            <w:shd w:val="clear" w:color="auto" w:fill="auto"/>
            <w:vAlign w:val="center"/>
            <w:hideMark/>
          </w:tcPr>
          <w:p w14:paraId="454C1D4C"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140CB392"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46519C0A"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43DC07B8" w14:textId="77777777" w:rsidR="002015EA" w:rsidRPr="002015EA" w:rsidRDefault="002015EA" w:rsidP="0022691D">
            <w:pPr>
              <w:jc w:val="center"/>
              <w:rPr>
                <w:iCs/>
                <w:sz w:val="22"/>
                <w:szCs w:val="22"/>
              </w:rPr>
            </w:pPr>
            <w:r w:rsidRPr="002015EA">
              <w:rPr>
                <w:iCs/>
                <w:sz w:val="22"/>
                <w:szCs w:val="22"/>
              </w:rPr>
              <w:t>0</w:t>
            </w:r>
          </w:p>
        </w:tc>
        <w:tc>
          <w:tcPr>
            <w:tcW w:w="0" w:type="auto"/>
            <w:shd w:val="clear" w:color="auto" w:fill="auto"/>
            <w:vAlign w:val="center"/>
            <w:hideMark/>
          </w:tcPr>
          <w:p w14:paraId="6B2100BF"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6C269698"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1F6C4520" w14:textId="77777777" w:rsidR="002015EA" w:rsidRPr="002015EA" w:rsidRDefault="002015EA" w:rsidP="0022691D">
            <w:pPr>
              <w:jc w:val="center"/>
              <w:rPr>
                <w:iCs/>
                <w:sz w:val="22"/>
              </w:rPr>
            </w:pPr>
            <w:r w:rsidRPr="002015EA">
              <w:rPr>
                <w:iCs/>
                <w:sz w:val="22"/>
              </w:rPr>
              <w:t>0</w:t>
            </w:r>
          </w:p>
        </w:tc>
      </w:tr>
      <w:tr w:rsidR="002015EA" w:rsidRPr="002015EA" w14:paraId="7FB850FC" w14:textId="77777777" w:rsidTr="0022691D">
        <w:trPr>
          <w:cantSplit/>
        </w:trPr>
        <w:tc>
          <w:tcPr>
            <w:tcW w:w="0" w:type="auto"/>
            <w:shd w:val="clear" w:color="auto" w:fill="D9D9D9" w:themeFill="background1" w:themeFillShade="D9"/>
            <w:hideMark/>
          </w:tcPr>
          <w:p w14:paraId="1F9502FB" w14:textId="77777777" w:rsidR="002015EA" w:rsidRPr="002015EA" w:rsidRDefault="002015EA" w:rsidP="0022691D">
            <w:pPr>
              <w:rPr>
                <w:iCs/>
              </w:rPr>
            </w:pPr>
            <w:r w:rsidRPr="002015EA">
              <w:rPr>
                <w:iCs/>
              </w:rPr>
              <w:t>3. Finansiālā ietekme</w:t>
            </w:r>
          </w:p>
        </w:tc>
        <w:tc>
          <w:tcPr>
            <w:tcW w:w="0" w:type="auto"/>
            <w:shd w:val="clear" w:color="auto" w:fill="D9D9D9" w:themeFill="background1" w:themeFillShade="D9"/>
            <w:vAlign w:val="center"/>
            <w:hideMark/>
          </w:tcPr>
          <w:p w14:paraId="32A01FCA" w14:textId="77777777" w:rsidR="002015EA" w:rsidRPr="002015EA" w:rsidRDefault="002015EA" w:rsidP="0022691D">
            <w:pPr>
              <w:jc w:val="center"/>
              <w:rPr>
                <w:iCs/>
                <w:sz w:val="22"/>
              </w:rPr>
            </w:pPr>
            <w:r w:rsidRPr="002015EA">
              <w:rPr>
                <w:iCs/>
                <w:sz w:val="22"/>
              </w:rPr>
              <w:t>0</w:t>
            </w:r>
          </w:p>
        </w:tc>
        <w:tc>
          <w:tcPr>
            <w:tcW w:w="0" w:type="auto"/>
            <w:shd w:val="clear" w:color="auto" w:fill="D9D9D9" w:themeFill="background1" w:themeFillShade="D9"/>
            <w:vAlign w:val="center"/>
            <w:hideMark/>
          </w:tcPr>
          <w:p w14:paraId="43F06299" w14:textId="421B03ED" w:rsidR="002015EA" w:rsidRPr="002015EA" w:rsidRDefault="004929A4" w:rsidP="0022691D">
            <w:pPr>
              <w:jc w:val="center"/>
              <w:rPr>
                <w:iCs/>
                <w:sz w:val="22"/>
              </w:rPr>
            </w:pPr>
            <w:r w:rsidRPr="002015EA">
              <w:rPr>
                <w:rFonts w:eastAsiaTheme="minorHAnsi" w:cstheme="minorBidi"/>
                <w:sz w:val="22"/>
                <w:szCs w:val="22"/>
                <w:lang w:eastAsia="en-US"/>
              </w:rPr>
              <w:t>-</w:t>
            </w:r>
            <w:r w:rsidRPr="002015EA">
              <w:rPr>
                <w:iCs/>
              </w:rPr>
              <w:t>308 000</w:t>
            </w:r>
          </w:p>
        </w:tc>
        <w:tc>
          <w:tcPr>
            <w:tcW w:w="0" w:type="auto"/>
            <w:shd w:val="clear" w:color="auto" w:fill="D9D9D9" w:themeFill="background1" w:themeFillShade="D9"/>
            <w:vAlign w:val="center"/>
            <w:hideMark/>
          </w:tcPr>
          <w:p w14:paraId="780355BB" w14:textId="77777777" w:rsidR="002015EA" w:rsidRPr="002015EA" w:rsidRDefault="002015EA" w:rsidP="0022691D">
            <w:pPr>
              <w:jc w:val="center"/>
              <w:rPr>
                <w:iCs/>
                <w:sz w:val="22"/>
              </w:rPr>
            </w:pPr>
            <w:r w:rsidRPr="002015EA">
              <w:rPr>
                <w:iCs/>
                <w:sz w:val="22"/>
              </w:rPr>
              <w:t>0</w:t>
            </w:r>
          </w:p>
        </w:tc>
        <w:tc>
          <w:tcPr>
            <w:tcW w:w="0" w:type="auto"/>
            <w:shd w:val="clear" w:color="auto" w:fill="D9D9D9" w:themeFill="background1" w:themeFillShade="D9"/>
            <w:vAlign w:val="center"/>
            <w:hideMark/>
          </w:tcPr>
          <w:p w14:paraId="32FCD215" w14:textId="217275D7" w:rsidR="002015EA" w:rsidRPr="002015EA" w:rsidRDefault="004929A4" w:rsidP="0022691D">
            <w:pPr>
              <w:jc w:val="center"/>
              <w:rPr>
                <w:iCs/>
                <w:sz w:val="22"/>
                <w:szCs w:val="22"/>
              </w:rPr>
            </w:pPr>
            <w:r>
              <w:rPr>
                <w:iCs/>
                <w:sz w:val="22"/>
                <w:szCs w:val="22"/>
              </w:rPr>
              <w:t>0</w:t>
            </w:r>
          </w:p>
        </w:tc>
        <w:tc>
          <w:tcPr>
            <w:tcW w:w="0" w:type="auto"/>
            <w:shd w:val="clear" w:color="auto" w:fill="D9D9D9" w:themeFill="background1" w:themeFillShade="D9"/>
            <w:vAlign w:val="center"/>
            <w:hideMark/>
          </w:tcPr>
          <w:p w14:paraId="28143FE1" w14:textId="77777777" w:rsidR="002015EA" w:rsidRPr="002015EA" w:rsidRDefault="002015EA" w:rsidP="0022691D">
            <w:pPr>
              <w:jc w:val="center"/>
              <w:rPr>
                <w:iCs/>
                <w:sz w:val="22"/>
              </w:rPr>
            </w:pPr>
            <w:r w:rsidRPr="002015EA">
              <w:rPr>
                <w:iCs/>
                <w:sz w:val="22"/>
              </w:rPr>
              <w:t>0</w:t>
            </w:r>
          </w:p>
        </w:tc>
        <w:tc>
          <w:tcPr>
            <w:tcW w:w="0" w:type="auto"/>
            <w:shd w:val="clear" w:color="auto" w:fill="D9D9D9" w:themeFill="background1" w:themeFillShade="D9"/>
            <w:vAlign w:val="center"/>
            <w:hideMark/>
          </w:tcPr>
          <w:p w14:paraId="2BE362D2" w14:textId="77777777" w:rsidR="002015EA" w:rsidRPr="002015EA" w:rsidRDefault="002015EA" w:rsidP="0022691D">
            <w:pPr>
              <w:jc w:val="center"/>
              <w:rPr>
                <w:iCs/>
                <w:sz w:val="22"/>
              </w:rPr>
            </w:pPr>
            <w:r w:rsidRPr="002015EA">
              <w:rPr>
                <w:iCs/>
                <w:sz w:val="22"/>
              </w:rPr>
              <w:t>0</w:t>
            </w:r>
          </w:p>
        </w:tc>
        <w:tc>
          <w:tcPr>
            <w:tcW w:w="0" w:type="auto"/>
            <w:shd w:val="clear" w:color="auto" w:fill="D9D9D9" w:themeFill="background1" w:themeFillShade="D9"/>
            <w:vAlign w:val="center"/>
            <w:hideMark/>
          </w:tcPr>
          <w:p w14:paraId="4D52E216" w14:textId="77777777" w:rsidR="002015EA" w:rsidRPr="002015EA" w:rsidRDefault="002015EA" w:rsidP="0022691D">
            <w:pPr>
              <w:jc w:val="center"/>
              <w:rPr>
                <w:iCs/>
                <w:sz w:val="22"/>
              </w:rPr>
            </w:pPr>
            <w:r w:rsidRPr="002015EA">
              <w:rPr>
                <w:iCs/>
                <w:sz w:val="22"/>
              </w:rPr>
              <w:t>0</w:t>
            </w:r>
          </w:p>
        </w:tc>
      </w:tr>
      <w:tr w:rsidR="002015EA" w:rsidRPr="002015EA" w14:paraId="5A908D78" w14:textId="77777777" w:rsidTr="0022691D">
        <w:trPr>
          <w:cantSplit/>
        </w:trPr>
        <w:tc>
          <w:tcPr>
            <w:tcW w:w="0" w:type="auto"/>
            <w:shd w:val="clear" w:color="auto" w:fill="auto"/>
            <w:hideMark/>
          </w:tcPr>
          <w:p w14:paraId="5D07E26F" w14:textId="77777777" w:rsidR="002015EA" w:rsidRPr="002015EA" w:rsidRDefault="002015EA" w:rsidP="0022691D">
            <w:pPr>
              <w:rPr>
                <w:iCs/>
              </w:rPr>
            </w:pPr>
            <w:r w:rsidRPr="002015EA">
              <w:rPr>
                <w:iCs/>
              </w:rPr>
              <w:t>3.1. valsts pamatbudžets</w:t>
            </w:r>
          </w:p>
        </w:tc>
        <w:tc>
          <w:tcPr>
            <w:tcW w:w="0" w:type="auto"/>
            <w:shd w:val="clear" w:color="auto" w:fill="auto"/>
            <w:vAlign w:val="center"/>
            <w:hideMark/>
          </w:tcPr>
          <w:p w14:paraId="1286A527"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527A8110" w14:textId="5725F02B" w:rsidR="002015EA" w:rsidRPr="002015EA" w:rsidRDefault="004929A4" w:rsidP="0022691D">
            <w:pPr>
              <w:jc w:val="center"/>
              <w:rPr>
                <w:iCs/>
                <w:sz w:val="22"/>
              </w:rPr>
            </w:pPr>
            <w:r w:rsidRPr="002015EA">
              <w:rPr>
                <w:rFonts w:eastAsiaTheme="minorHAnsi" w:cstheme="minorBidi"/>
                <w:sz w:val="22"/>
                <w:szCs w:val="22"/>
                <w:lang w:eastAsia="en-US"/>
              </w:rPr>
              <w:t>-</w:t>
            </w:r>
            <w:r w:rsidRPr="002015EA">
              <w:rPr>
                <w:iCs/>
              </w:rPr>
              <w:t>308 000</w:t>
            </w:r>
          </w:p>
        </w:tc>
        <w:tc>
          <w:tcPr>
            <w:tcW w:w="0" w:type="auto"/>
            <w:shd w:val="clear" w:color="auto" w:fill="auto"/>
            <w:vAlign w:val="center"/>
            <w:hideMark/>
          </w:tcPr>
          <w:p w14:paraId="40B62FFC"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285BA2FA" w14:textId="510D8391" w:rsidR="002015EA" w:rsidRPr="002015EA" w:rsidRDefault="004929A4" w:rsidP="0022691D">
            <w:pPr>
              <w:jc w:val="center"/>
              <w:rPr>
                <w:iCs/>
                <w:sz w:val="22"/>
                <w:szCs w:val="22"/>
              </w:rPr>
            </w:pPr>
            <w:r>
              <w:rPr>
                <w:rFonts w:eastAsiaTheme="minorHAnsi" w:cstheme="minorBidi"/>
                <w:sz w:val="22"/>
                <w:szCs w:val="22"/>
                <w:lang w:eastAsia="en-US"/>
              </w:rPr>
              <w:t>0</w:t>
            </w:r>
          </w:p>
        </w:tc>
        <w:tc>
          <w:tcPr>
            <w:tcW w:w="0" w:type="auto"/>
            <w:shd w:val="clear" w:color="auto" w:fill="auto"/>
            <w:vAlign w:val="center"/>
            <w:hideMark/>
          </w:tcPr>
          <w:p w14:paraId="5E880EC9"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24AC172D"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7901F13C" w14:textId="77777777" w:rsidR="002015EA" w:rsidRPr="002015EA" w:rsidRDefault="002015EA" w:rsidP="0022691D">
            <w:pPr>
              <w:jc w:val="center"/>
              <w:rPr>
                <w:iCs/>
                <w:sz w:val="22"/>
              </w:rPr>
            </w:pPr>
            <w:r w:rsidRPr="002015EA">
              <w:rPr>
                <w:iCs/>
                <w:sz w:val="22"/>
              </w:rPr>
              <w:t>0</w:t>
            </w:r>
          </w:p>
        </w:tc>
      </w:tr>
      <w:tr w:rsidR="002015EA" w:rsidRPr="002015EA" w14:paraId="0B055FE1" w14:textId="77777777" w:rsidTr="0022691D">
        <w:trPr>
          <w:cantSplit/>
        </w:trPr>
        <w:tc>
          <w:tcPr>
            <w:tcW w:w="0" w:type="auto"/>
            <w:shd w:val="clear" w:color="auto" w:fill="auto"/>
            <w:hideMark/>
          </w:tcPr>
          <w:p w14:paraId="76902C67" w14:textId="77777777" w:rsidR="002015EA" w:rsidRPr="002015EA" w:rsidRDefault="002015EA" w:rsidP="0022691D">
            <w:pPr>
              <w:rPr>
                <w:iCs/>
              </w:rPr>
            </w:pPr>
            <w:r w:rsidRPr="002015EA">
              <w:rPr>
                <w:iCs/>
              </w:rPr>
              <w:t>3.2. speciālais budžets</w:t>
            </w:r>
          </w:p>
        </w:tc>
        <w:tc>
          <w:tcPr>
            <w:tcW w:w="0" w:type="auto"/>
            <w:shd w:val="clear" w:color="auto" w:fill="auto"/>
            <w:vAlign w:val="center"/>
            <w:hideMark/>
          </w:tcPr>
          <w:p w14:paraId="14045645"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056E4972"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73044C9D"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06FC17B4" w14:textId="77777777" w:rsidR="002015EA" w:rsidRPr="002015EA" w:rsidRDefault="002015EA" w:rsidP="0022691D">
            <w:pPr>
              <w:jc w:val="center"/>
              <w:rPr>
                <w:iCs/>
                <w:sz w:val="22"/>
                <w:szCs w:val="22"/>
              </w:rPr>
            </w:pPr>
            <w:r w:rsidRPr="002015EA">
              <w:rPr>
                <w:iCs/>
                <w:sz w:val="22"/>
                <w:szCs w:val="22"/>
              </w:rPr>
              <w:t>0</w:t>
            </w:r>
          </w:p>
        </w:tc>
        <w:tc>
          <w:tcPr>
            <w:tcW w:w="0" w:type="auto"/>
            <w:shd w:val="clear" w:color="auto" w:fill="auto"/>
            <w:vAlign w:val="center"/>
            <w:hideMark/>
          </w:tcPr>
          <w:p w14:paraId="102600D4"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1CFA6D7B"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4E46BE75" w14:textId="77777777" w:rsidR="002015EA" w:rsidRPr="002015EA" w:rsidRDefault="002015EA" w:rsidP="0022691D">
            <w:pPr>
              <w:jc w:val="center"/>
              <w:rPr>
                <w:iCs/>
                <w:sz w:val="22"/>
              </w:rPr>
            </w:pPr>
            <w:r w:rsidRPr="002015EA">
              <w:rPr>
                <w:iCs/>
                <w:sz w:val="22"/>
              </w:rPr>
              <w:t>0</w:t>
            </w:r>
          </w:p>
        </w:tc>
      </w:tr>
      <w:tr w:rsidR="002015EA" w:rsidRPr="002015EA" w14:paraId="54BAF4A9" w14:textId="77777777" w:rsidTr="0022691D">
        <w:trPr>
          <w:cantSplit/>
        </w:trPr>
        <w:tc>
          <w:tcPr>
            <w:tcW w:w="0" w:type="auto"/>
            <w:shd w:val="clear" w:color="auto" w:fill="auto"/>
            <w:hideMark/>
          </w:tcPr>
          <w:p w14:paraId="683BF841" w14:textId="77777777" w:rsidR="002015EA" w:rsidRPr="002015EA" w:rsidRDefault="002015EA" w:rsidP="0022691D">
            <w:pPr>
              <w:rPr>
                <w:iCs/>
              </w:rPr>
            </w:pPr>
            <w:r w:rsidRPr="002015EA">
              <w:rPr>
                <w:iCs/>
              </w:rPr>
              <w:t>3.3. pašvaldību budžets</w:t>
            </w:r>
          </w:p>
        </w:tc>
        <w:tc>
          <w:tcPr>
            <w:tcW w:w="0" w:type="auto"/>
            <w:shd w:val="clear" w:color="auto" w:fill="auto"/>
            <w:vAlign w:val="center"/>
            <w:hideMark/>
          </w:tcPr>
          <w:p w14:paraId="5FAFB452"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72A59E67"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56BAD5D8"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58AAA632" w14:textId="77777777" w:rsidR="002015EA" w:rsidRPr="002015EA" w:rsidRDefault="002015EA" w:rsidP="0022691D">
            <w:pPr>
              <w:jc w:val="center"/>
              <w:rPr>
                <w:iCs/>
                <w:sz w:val="22"/>
                <w:szCs w:val="22"/>
              </w:rPr>
            </w:pPr>
            <w:r w:rsidRPr="002015EA">
              <w:rPr>
                <w:iCs/>
                <w:sz w:val="22"/>
                <w:szCs w:val="22"/>
              </w:rPr>
              <w:t>0</w:t>
            </w:r>
          </w:p>
        </w:tc>
        <w:tc>
          <w:tcPr>
            <w:tcW w:w="0" w:type="auto"/>
            <w:shd w:val="clear" w:color="auto" w:fill="auto"/>
            <w:vAlign w:val="center"/>
            <w:hideMark/>
          </w:tcPr>
          <w:p w14:paraId="25B6A721"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6B366418"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20AAD505" w14:textId="77777777" w:rsidR="002015EA" w:rsidRPr="002015EA" w:rsidRDefault="002015EA" w:rsidP="0022691D">
            <w:pPr>
              <w:jc w:val="center"/>
              <w:rPr>
                <w:iCs/>
                <w:sz w:val="22"/>
              </w:rPr>
            </w:pPr>
            <w:r w:rsidRPr="002015EA">
              <w:rPr>
                <w:iCs/>
                <w:sz w:val="22"/>
              </w:rPr>
              <w:t>0</w:t>
            </w:r>
          </w:p>
        </w:tc>
      </w:tr>
      <w:tr w:rsidR="002015EA" w:rsidRPr="002015EA" w14:paraId="7D4ACC62" w14:textId="77777777" w:rsidTr="0022691D">
        <w:trPr>
          <w:cantSplit/>
        </w:trPr>
        <w:tc>
          <w:tcPr>
            <w:tcW w:w="0" w:type="auto"/>
            <w:shd w:val="clear" w:color="auto" w:fill="auto"/>
            <w:hideMark/>
          </w:tcPr>
          <w:p w14:paraId="2348DB0D" w14:textId="77777777" w:rsidR="002015EA" w:rsidRPr="002015EA" w:rsidRDefault="002015EA" w:rsidP="0022691D">
            <w:pPr>
              <w:rPr>
                <w:iCs/>
              </w:rPr>
            </w:pPr>
            <w:r w:rsidRPr="002015EA">
              <w:rPr>
                <w:iCs/>
              </w:rPr>
              <w:t>4. Finanšu līdzekļi papildu izdevumu finansēšanai (kompensējošu izdevumu samazinājumu norāda ar "+" zīmi)</w:t>
            </w:r>
          </w:p>
        </w:tc>
        <w:tc>
          <w:tcPr>
            <w:tcW w:w="0" w:type="auto"/>
            <w:shd w:val="clear" w:color="auto" w:fill="auto"/>
            <w:vAlign w:val="center"/>
            <w:hideMark/>
          </w:tcPr>
          <w:p w14:paraId="3D084B87"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024650AA" w14:textId="075CC584" w:rsidR="002015EA" w:rsidRPr="002015EA" w:rsidRDefault="004929A4" w:rsidP="0022691D">
            <w:pPr>
              <w:jc w:val="center"/>
              <w:rPr>
                <w:iCs/>
                <w:sz w:val="22"/>
              </w:rPr>
            </w:pPr>
            <w:r w:rsidRPr="002015EA">
              <w:rPr>
                <w:iCs/>
              </w:rPr>
              <w:t>308 000</w:t>
            </w:r>
          </w:p>
        </w:tc>
        <w:tc>
          <w:tcPr>
            <w:tcW w:w="0" w:type="auto"/>
            <w:shd w:val="clear" w:color="auto" w:fill="auto"/>
            <w:vAlign w:val="center"/>
            <w:hideMark/>
          </w:tcPr>
          <w:p w14:paraId="5E913C55"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04C47A07" w14:textId="0842CBD6" w:rsidR="002015EA" w:rsidRPr="002015EA" w:rsidRDefault="004929A4" w:rsidP="0022691D">
            <w:pPr>
              <w:jc w:val="center"/>
              <w:rPr>
                <w:iCs/>
                <w:sz w:val="22"/>
                <w:szCs w:val="22"/>
              </w:rPr>
            </w:pPr>
            <w:r>
              <w:rPr>
                <w:iCs/>
              </w:rPr>
              <w:t>0</w:t>
            </w:r>
          </w:p>
        </w:tc>
        <w:tc>
          <w:tcPr>
            <w:tcW w:w="0" w:type="auto"/>
            <w:shd w:val="clear" w:color="auto" w:fill="auto"/>
            <w:vAlign w:val="center"/>
            <w:hideMark/>
          </w:tcPr>
          <w:p w14:paraId="008A0D4D"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4B2D03A3" w14:textId="77777777" w:rsidR="002015EA" w:rsidRPr="002015EA" w:rsidRDefault="002015EA" w:rsidP="0022691D">
            <w:pPr>
              <w:jc w:val="center"/>
              <w:rPr>
                <w:iCs/>
                <w:sz w:val="22"/>
              </w:rPr>
            </w:pPr>
            <w:r w:rsidRPr="002015EA">
              <w:rPr>
                <w:iCs/>
                <w:sz w:val="22"/>
              </w:rPr>
              <w:t>0</w:t>
            </w:r>
          </w:p>
        </w:tc>
        <w:tc>
          <w:tcPr>
            <w:tcW w:w="0" w:type="auto"/>
            <w:shd w:val="clear" w:color="auto" w:fill="auto"/>
            <w:vAlign w:val="center"/>
            <w:hideMark/>
          </w:tcPr>
          <w:p w14:paraId="18F154B1" w14:textId="77777777" w:rsidR="002015EA" w:rsidRPr="002015EA" w:rsidRDefault="002015EA" w:rsidP="0022691D">
            <w:pPr>
              <w:jc w:val="center"/>
              <w:rPr>
                <w:iCs/>
                <w:sz w:val="22"/>
              </w:rPr>
            </w:pPr>
            <w:r w:rsidRPr="002015EA">
              <w:rPr>
                <w:iCs/>
                <w:sz w:val="22"/>
              </w:rPr>
              <w:t>0</w:t>
            </w:r>
          </w:p>
        </w:tc>
      </w:tr>
      <w:tr w:rsidR="002015EA" w:rsidRPr="002015EA" w14:paraId="06C23FA0" w14:textId="77777777" w:rsidTr="0022691D">
        <w:trPr>
          <w:cantSplit/>
        </w:trPr>
        <w:tc>
          <w:tcPr>
            <w:tcW w:w="0" w:type="auto"/>
            <w:shd w:val="clear" w:color="auto" w:fill="auto"/>
            <w:hideMark/>
          </w:tcPr>
          <w:p w14:paraId="398FD3BF" w14:textId="77777777" w:rsidR="002015EA" w:rsidRPr="002015EA" w:rsidRDefault="002015EA" w:rsidP="0022691D">
            <w:pPr>
              <w:rPr>
                <w:iCs/>
              </w:rPr>
            </w:pPr>
            <w:r w:rsidRPr="002015EA">
              <w:rPr>
                <w:iCs/>
              </w:rPr>
              <w:t>5. Precizēta finansiālā ietekme</w:t>
            </w:r>
          </w:p>
        </w:tc>
        <w:tc>
          <w:tcPr>
            <w:tcW w:w="0" w:type="auto"/>
            <w:vMerge w:val="restart"/>
            <w:shd w:val="clear" w:color="auto" w:fill="auto"/>
            <w:vAlign w:val="center"/>
            <w:hideMark/>
          </w:tcPr>
          <w:p w14:paraId="5DBB21DF" w14:textId="77777777" w:rsidR="002015EA" w:rsidRPr="002015EA" w:rsidRDefault="002015EA" w:rsidP="0022691D">
            <w:pPr>
              <w:rPr>
                <w:iCs/>
                <w:sz w:val="22"/>
              </w:rPr>
            </w:pPr>
            <w:r w:rsidRPr="002015EA">
              <w:rPr>
                <w:iCs/>
                <w:sz w:val="22"/>
              </w:rPr>
              <w:t>x</w:t>
            </w:r>
          </w:p>
        </w:tc>
        <w:tc>
          <w:tcPr>
            <w:tcW w:w="0" w:type="auto"/>
            <w:shd w:val="clear" w:color="auto" w:fill="auto"/>
            <w:vAlign w:val="center"/>
            <w:hideMark/>
          </w:tcPr>
          <w:p w14:paraId="6F0F5FE5" w14:textId="77777777" w:rsidR="002015EA" w:rsidRPr="002015EA" w:rsidRDefault="002015EA" w:rsidP="0022691D">
            <w:pPr>
              <w:rPr>
                <w:iCs/>
                <w:sz w:val="22"/>
              </w:rPr>
            </w:pPr>
            <w:r w:rsidRPr="002015EA">
              <w:rPr>
                <w:iCs/>
                <w:sz w:val="22"/>
              </w:rPr>
              <w:t>0</w:t>
            </w:r>
          </w:p>
        </w:tc>
        <w:tc>
          <w:tcPr>
            <w:tcW w:w="0" w:type="auto"/>
            <w:vMerge w:val="restart"/>
            <w:shd w:val="clear" w:color="auto" w:fill="auto"/>
            <w:vAlign w:val="center"/>
            <w:hideMark/>
          </w:tcPr>
          <w:p w14:paraId="3BDEC602" w14:textId="77777777" w:rsidR="002015EA" w:rsidRPr="002015EA" w:rsidRDefault="002015EA" w:rsidP="0022691D">
            <w:pPr>
              <w:rPr>
                <w:iCs/>
                <w:sz w:val="22"/>
              </w:rPr>
            </w:pPr>
            <w:r w:rsidRPr="002015EA">
              <w:rPr>
                <w:iCs/>
                <w:sz w:val="22"/>
              </w:rPr>
              <w:t>x</w:t>
            </w:r>
          </w:p>
        </w:tc>
        <w:tc>
          <w:tcPr>
            <w:tcW w:w="0" w:type="auto"/>
            <w:shd w:val="clear" w:color="auto" w:fill="auto"/>
            <w:vAlign w:val="center"/>
            <w:hideMark/>
          </w:tcPr>
          <w:p w14:paraId="6C5F1144" w14:textId="77777777" w:rsidR="002015EA" w:rsidRPr="002015EA" w:rsidRDefault="002015EA" w:rsidP="0022691D">
            <w:pPr>
              <w:rPr>
                <w:iCs/>
                <w:sz w:val="22"/>
              </w:rPr>
            </w:pPr>
            <w:r w:rsidRPr="002015EA">
              <w:rPr>
                <w:iCs/>
                <w:sz w:val="22"/>
              </w:rPr>
              <w:t>0</w:t>
            </w:r>
          </w:p>
        </w:tc>
        <w:tc>
          <w:tcPr>
            <w:tcW w:w="0" w:type="auto"/>
            <w:vMerge w:val="restart"/>
            <w:shd w:val="clear" w:color="auto" w:fill="auto"/>
            <w:vAlign w:val="center"/>
            <w:hideMark/>
          </w:tcPr>
          <w:p w14:paraId="1626560A" w14:textId="77777777" w:rsidR="002015EA" w:rsidRPr="002015EA" w:rsidRDefault="002015EA" w:rsidP="0022691D">
            <w:pPr>
              <w:rPr>
                <w:iCs/>
                <w:sz w:val="22"/>
              </w:rPr>
            </w:pPr>
            <w:r w:rsidRPr="002015EA">
              <w:rPr>
                <w:iCs/>
                <w:sz w:val="22"/>
              </w:rPr>
              <w:t>x</w:t>
            </w:r>
          </w:p>
        </w:tc>
        <w:tc>
          <w:tcPr>
            <w:tcW w:w="0" w:type="auto"/>
            <w:shd w:val="clear" w:color="auto" w:fill="auto"/>
            <w:vAlign w:val="center"/>
            <w:hideMark/>
          </w:tcPr>
          <w:p w14:paraId="57BF8CAE" w14:textId="77777777" w:rsidR="002015EA" w:rsidRPr="002015EA" w:rsidRDefault="002015EA" w:rsidP="0022691D">
            <w:pPr>
              <w:rPr>
                <w:iCs/>
                <w:sz w:val="22"/>
              </w:rPr>
            </w:pPr>
            <w:r w:rsidRPr="002015EA">
              <w:rPr>
                <w:iCs/>
                <w:sz w:val="22"/>
              </w:rPr>
              <w:t>0</w:t>
            </w:r>
          </w:p>
        </w:tc>
        <w:tc>
          <w:tcPr>
            <w:tcW w:w="0" w:type="auto"/>
            <w:shd w:val="clear" w:color="auto" w:fill="auto"/>
            <w:vAlign w:val="center"/>
            <w:hideMark/>
          </w:tcPr>
          <w:p w14:paraId="6A84E140" w14:textId="77777777" w:rsidR="002015EA" w:rsidRPr="002015EA" w:rsidRDefault="002015EA" w:rsidP="0022691D">
            <w:pPr>
              <w:rPr>
                <w:iCs/>
                <w:sz w:val="22"/>
              </w:rPr>
            </w:pPr>
            <w:r w:rsidRPr="002015EA">
              <w:rPr>
                <w:iCs/>
                <w:sz w:val="22"/>
              </w:rPr>
              <w:t>0</w:t>
            </w:r>
          </w:p>
        </w:tc>
      </w:tr>
      <w:tr w:rsidR="002015EA" w:rsidRPr="002015EA" w14:paraId="38726527" w14:textId="77777777" w:rsidTr="0022691D">
        <w:trPr>
          <w:cantSplit/>
        </w:trPr>
        <w:tc>
          <w:tcPr>
            <w:tcW w:w="0" w:type="auto"/>
            <w:shd w:val="clear" w:color="auto" w:fill="auto"/>
            <w:hideMark/>
          </w:tcPr>
          <w:p w14:paraId="650F9BC3" w14:textId="77777777" w:rsidR="002015EA" w:rsidRPr="002015EA" w:rsidRDefault="002015EA" w:rsidP="0022691D">
            <w:pPr>
              <w:rPr>
                <w:iCs/>
              </w:rPr>
            </w:pPr>
            <w:r w:rsidRPr="002015EA">
              <w:rPr>
                <w:iCs/>
              </w:rPr>
              <w:t>5.1. valsts pamatbudžets</w:t>
            </w:r>
          </w:p>
        </w:tc>
        <w:tc>
          <w:tcPr>
            <w:tcW w:w="0" w:type="auto"/>
            <w:vMerge/>
            <w:shd w:val="clear" w:color="auto" w:fill="auto"/>
            <w:vAlign w:val="center"/>
            <w:hideMark/>
          </w:tcPr>
          <w:p w14:paraId="22D7825A" w14:textId="77777777" w:rsidR="002015EA" w:rsidRPr="002015EA" w:rsidRDefault="002015EA" w:rsidP="0022691D">
            <w:pPr>
              <w:rPr>
                <w:iCs/>
                <w:sz w:val="22"/>
              </w:rPr>
            </w:pPr>
          </w:p>
        </w:tc>
        <w:tc>
          <w:tcPr>
            <w:tcW w:w="0" w:type="auto"/>
            <w:shd w:val="clear" w:color="auto" w:fill="auto"/>
            <w:vAlign w:val="center"/>
            <w:hideMark/>
          </w:tcPr>
          <w:p w14:paraId="40B0697F" w14:textId="77777777" w:rsidR="002015EA" w:rsidRPr="002015EA" w:rsidRDefault="002015EA" w:rsidP="0022691D">
            <w:pPr>
              <w:rPr>
                <w:iCs/>
                <w:sz w:val="22"/>
              </w:rPr>
            </w:pPr>
            <w:r w:rsidRPr="002015EA">
              <w:rPr>
                <w:iCs/>
                <w:sz w:val="22"/>
              </w:rPr>
              <w:t>0</w:t>
            </w:r>
          </w:p>
        </w:tc>
        <w:tc>
          <w:tcPr>
            <w:tcW w:w="0" w:type="auto"/>
            <w:vMerge/>
            <w:shd w:val="clear" w:color="auto" w:fill="auto"/>
            <w:vAlign w:val="center"/>
            <w:hideMark/>
          </w:tcPr>
          <w:p w14:paraId="4ACC0CD2" w14:textId="77777777" w:rsidR="002015EA" w:rsidRPr="002015EA" w:rsidRDefault="002015EA" w:rsidP="0022691D">
            <w:pPr>
              <w:rPr>
                <w:iCs/>
                <w:sz w:val="22"/>
              </w:rPr>
            </w:pPr>
          </w:p>
        </w:tc>
        <w:tc>
          <w:tcPr>
            <w:tcW w:w="0" w:type="auto"/>
            <w:shd w:val="clear" w:color="auto" w:fill="auto"/>
            <w:vAlign w:val="center"/>
            <w:hideMark/>
          </w:tcPr>
          <w:p w14:paraId="1114AC68" w14:textId="77777777" w:rsidR="002015EA" w:rsidRPr="002015EA" w:rsidRDefault="002015EA" w:rsidP="0022691D">
            <w:pPr>
              <w:rPr>
                <w:iCs/>
                <w:sz w:val="22"/>
              </w:rPr>
            </w:pPr>
            <w:r w:rsidRPr="002015EA">
              <w:rPr>
                <w:iCs/>
                <w:sz w:val="22"/>
              </w:rPr>
              <w:t>0</w:t>
            </w:r>
          </w:p>
        </w:tc>
        <w:tc>
          <w:tcPr>
            <w:tcW w:w="0" w:type="auto"/>
            <w:vMerge/>
            <w:shd w:val="clear" w:color="auto" w:fill="auto"/>
            <w:vAlign w:val="center"/>
            <w:hideMark/>
          </w:tcPr>
          <w:p w14:paraId="6126DCA2" w14:textId="77777777" w:rsidR="002015EA" w:rsidRPr="002015EA" w:rsidRDefault="002015EA" w:rsidP="0022691D">
            <w:pPr>
              <w:rPr>
                <w:iCs/>
                <w:sz w:val="22"/>
              </w:rPr>
            </w:pPr>
          </w:p>
        </w:tc>
        <w:tc>
          <w:tcPr>
            <w:tcW w:w="0" w:type="auto"/>
            <w:shd w:val="clear" w:color="auto" w:fill="auto"/>
            <w:vAlign w:val="center"/>
            <w:hideMark/>
          </w:tcPr>
          <w:p w14:paraId="2AEB1E4D" w14:textId="77777777" w:rsidR="002015EA" w:rsidRPr="002015EA" w:rsidRDefault="002015EA" w:rsidP="0022691D">
            <w:pPr>
              <w:rPr>
                <w:iCs/>
                <w:sz w:val="22"/>
              </w:rPr>
            </w:pPr>
            <w:r w:rsidRPr="002015EA">
              <w:rPr>
                <w:iCs/>
                <w:sz w:val="22"/>
              </w:rPr>
              <w:t>0</w:t>
            </w:r>
          </w:p>
        </w:tc>
        <w:tc>
          <w:tcPr>
            <w:tcW w:w="0" w:type="auto"/>
            <w:shd w:val="clear" w:color="auto" w:fill="auto"/>
            <w:vAlign w:val="center"/>
            <w:hideMark/>
          </w:tcPr>
          <w:p w14:paraId="18F63595" w14:textId="77777777" w:rsidR="002015EA" w:rsidRPr="002015EA" w:rsidRDefault="002015EA" w:rsidP="0022691D">
            <w:pPr>
              <w:rPr>
                <w:iCs/>
                <w:sz w:val="22"/>
              </w:rPr>
            </w:pPr>
            <w:r w:rsidRPr="002015EA">
              <w:rPr>
                <w:iCs/>
                <w:sz w:val="22"/>
              </w:rPr>
              <w:t>0</w:t>
            </w:r>
          </w:p>
        </w:tc>
      </w:tr>
      <w:tr w:rsidR="002015EA" w:rsidRPr="002015EA" w14:paraId="12171DC8" w14:textId="77777777" w:rsidTr="0022691D">
        <w:trPr>
          <w:cantSplit/>
        </w:trPr>
        <w:tc>
          <w:tcPr>
            <w:tcW w:w="0" w:type="auto"/>
            <w:shd w:val="clear" w:color="auto" w:fill="auto"/>
            <w:hideMark/>
          </w:tcPr>
          <w:p w14:paraId="179F62B6" w14:textId="77777777" w:rsidR="002015EA" w:rsidRPr="002015EA" w:rsidRDefault="002015EA" w:rsidP="0022691D">
            <w:pPr>
              <w:rPr>
                <w:iCs/>
              </w:rPr>
            </w:pPr>
            <w:r w:rsidRPr="002015EA">
              <w:rPr>
                <w:iCs/>
              </w:rPr>
              <w:t>5.2. speciālais budžets</w:t>
            </w:r>
          </w:p>
        </w:tc>
        <w:tc>
          <w:tcPr>
            <w:tcW w:w="0" w:type="auto"/>
            <w:vMerge/>
            <w:shd w:val="clear" w:color="auto" w:fill="auto"/>
            <w:vAlign w:val="center"/>
            <w:hideMark/>
          </w:tcPr>
          <w:p w14:paraId="589A95EA" w14:textId="77777777" w:rsidR="002015EA" w:rsidRPr="002015EA" w:rsidRDefault="002015EA" w:rsidP="0022691D">
            <w:pPr>
              <w:rPr>
                <w:iCs/>
                <w:sz w:val="22"/>
              </w:rPr>
            </w:pPr>
          </w:p>
        </w:tc>
        <w:tc>
          <w:tcPr>
            <w:tcW w:w="0" w:type="auto"/>
            <w:shd w:val="clear" w:color="auto" w:fill="auto"/>
            <w:vAlign w:val="center"/>
            <w:hideMark/>
          </w:tcPr>
          <w:p w14:paraId="3D761BE2" w14:textId="77777777" w:rsidR="002015EA" w:rsidRPr="002015EA" w:rsidRDefault="002015EA" w:rsidP="0022691D">
            <w:pPr>
              <w:rPr>
                <w:iCs/>
                <w:sz w:val="22"/>
              </w:rPr>
            </w:pPr>
            <w:r w:rsidRPr="002015EA">
              <w:rPr>
                <w:iCs/>
                <w:sz w:val="22"/>
              </w:rPr>
              <w:t>0</w:t>
            </w:r>
          </w:p>
        </w:tc>
        <w:tc>
          <w:tcPr>
            <w:tcW w:w="0" w:type="auto"/>
            <w:vMerge/>
            <w:shd w:val="clear" w:color="auto" w:fill="auto"/>
            <w:vAlign w:val="center"/>
            <w:hideMark/>
          </w:tcPr>
          <w:p w14:paraId="771879D3" w14:textId="77777777" w:rsidR="002015EA" w:rsidRPr="002015EA" w:rsidRDefault="002015EA" w:rsidP="0022691D">
            <w:pPr>
              <w:rPr>
                <w:iCs/>
                <w:sz w:val="22"/>
              </w:rPr>
            </w:pPr>
          </w:p>
        </w:tc>
        <w:tc>
          <w:tcPr>
            <w:tcW w:w="0" w:type="auto"/>
            <w:shd w:val="clear" w:color="auto" w:fill="auto"/>
            <w:vAlign w:val="center"/>
            <w:hideMark/>
          </w:tcPr>
          <w:p w14:paraId="010693DC" w14:textId="77777777" w:rsidR="002015EA" w:rsidRPr="002015EA" w:rsidRDefault="002015EA" w:rsidP="0022691D">
            <w:pPr>
              <w:rPr>
                <w:iCs/>
                <w:sz w:val="22"/>
              </w:rPr>
            </w:pPr>
            <w:r w:rsidRPr="002015EA">
              <w:rPr>
                <w:iCs/>
                <w:sz w:val="22"/>
              </w:rPr>
              <w:t>0</w:t>
            </w:r>
          </w:p>
        </w:tc>
        <w:tc>
          <w:tcPr>
            <w:tcW w:w="0" w:type="auto"/>
            <w:vMerge/>
            <w:shd w:val="clear" w:color="auto" w:fill="auto"/>
            <w:vAlign w:val="center"/>
            <w:hideMark/>
          </w:tcPr>
          <w:p w14:paraId="74630A4D" w14:textId="77777777" w:rsidR="002015EA" w:rsidRPr="002015EA" w:rsidRDefault="002015EA" w:rsidP="0022691D">
            <w:pPr>
              <w:rPr>
                <w:iCs/>
                <w:sz w:val="22"/>
              </w:rPr>
            </w:pPr>
          </w:p>
        </w:tc>
        <w:tc>
          <w:tcPr>
            <w:tcW w:w="0" w:type="auto"/>
            <w:shd w:val="clear" w:color="auto" w:fill="auto"/>
            <w:vAlign w:val="center"/>
            <w:hideMark/>
          </w:tcPr>
          <w:p w14:paraId="168F32B3" w14:textId="77777777" w:rsidR="002015EA" w:rsidRPr="002015EA" w:rsidRDefault="002015EA" w:rsidP="0022691D">
            <w:pPr>
              <w:rPr>
                <w:iCs/>
                <w:sz w:val="22"/>
              </w:rPr>
            </w:pPr>
            <w:r w:rsidRPr="002015EA">
              <w:rPr>
                <w:iCs/>
                <w:sz w:val="22"/>
              </w:rPr>
              <w:t>0</w:t>
            </w:r>
          </w:p>
        </w:tc>
        <w:tc>
          <w:tcPr>
            <w:tcW w:w="0" w:type="auto"/>
            <w:shd w:val="clear" w:color="auto" w:fill="auto"/>
            <w:vAlign w:val="center"/>
            <w:hideMark/>
          </w:tcPr>
          <w:p w14:paraId="0E98AC4F" w14:textId="77777777" w:rsidR="002015EA" w:rsidRPr="002015EA" w:rsidRDefault="002015EA" w:rsidP="0022691D">
            <w:pPr>
              <w:rPr>
                <w:iCs/>
                <w:sz w:val="22"/>
              </w:rPr>
            </w:pPr>
            <w:r w:rsidRPr="002015EA">
              <w:rPr>
                <w:iCs/>
                <w:sz w:val="22"/>
              </w:rPr>
              <w:t>0</w:t>
            </w:r>
          </w:p>
        </w:tc>
      </w:tr>
      <w:tr w:rsidR="002015EA" w:rsidRPr="002015EA" w14:paraId="466C5924" w14:textId="77777777" w:rsidTr="0022691D">
        <w:trPr>
          <w:cantSplit/>
        </w:trPr>
        <w:tc>
          <w:tcPr>
            <w:tcW w:w="0" w:type="auto"/>
            <w:shd w:val="clear" w:color="auto" w:fill="auto"/>
            <w:hideMark/>
          </w:tcPr>
          <w:p w14:paraId="1BDE3549" w14:textId="77777777" w:rsidR="002015EA" w:rsidRPr="002015EA" w:rsidRDefault="002015EA" w:rsidP="0022691D">
            <w:pPr>
              <w:rPr>
                <w:iCs/>
              </w:rPr>
            </w:pPr>
            <w:r w:rsidRPr="002015EA">
              <w:rPr>
                <w:iCs/>
              </w:rPr>
              <w:t>5.3. pašvaldību budžets</w:t>
            </w:r>
          </w:p>
        </w:tc>
        <w:tc>
          <w:tcPr>
            <w:tcW w:w="0" w:type="auto"/>
            <w:vMerge/>
            <w:shd w:val="clear" w:color="auto" w:fill="auto"/>
            <w:vAlign w:val="center"/>
            <w:hideMark/>
          </w:tcPr>
          <w:p w14:paraId="36AEEAC4" w14:textId="77777777" w:rsidR="002015EA" w:rsidRPr="002015EA" w:rsidRDefault="002015EA" w:rsidP="0022691D">
            <w:pPr>
              <w:rPr>
                <w:iCs/>
                <w:sz w:val="22"/>
              </w:rPr>
            </w:pPr>
          </w:p>
        </w:tc>
        <w:tc>
          <w:tcPr>
            <w:tcW w:w="0" w:type="auto"/>
            <w:shd w:val="clear" w:color="auto" w:fill="auto"/>
            <w:vAlign w:val="center"/>
            <w:hideMark/>
          </w:tcPr>
          <w:p w14:paraId="6F713259" w14:textId="77777777" w:rsidR="002015EA" w:rsidRPr="002015EA" w:rsidRDefault="002015EA" w:rsidP="0022691D">
            <w:pPr>
              <w:rPr>
                <w:iCs/>
                <w:sz w:val="22"/>
              </w:rPr>
            </w:pPr>
            <w:r w:rsidRPr="002015EA">
              <w:rPr>
                <w:iCs/>
                <w:sz w:val="22"/>
              </w:rPr>
              <w:t>0</w:t>
            </w:r>
          </w:p>
        </w:tc>
        <w:tc>
          <w:tcPr>
            <w:tcW w:w="0" w:type="auto"/>
            <w:vMerge/>
            <w:shd w:val="clear" w:color="auto" w:fill="auto"/>
            <w:vAlign w:val="center"/>
            <w:hideMark/>
          </w:tcPr>
          <w:p w14:paraId="64A575AB" w14:textId="77777777" w:rsidR="002015EA" w:rsidRPr="002015EA" w:rsidRDefault="002015EA" w:rsidP="0022691D">
            <w:pPr>
              <w:rPr>
                <w:iCs/>
                <w:sz w:val="22"/>
              </w:rPr>
            </w:pPr>
          </w:p>
        </w:tc>
        <w:tc>
          <w:tcPr>
            <w:tcW w:w="0" w:type="auto"/>
            <w:shd w:val="clear" w:color="auto" w:fill="auto"/>
            <w:vAlign w:val="center"/>
            <w:hideMark/>
          </w:tcPr>
          <w:p w14:paraId="3AA00C58" w14:textId="77777777" w:rsidR="002015EA" w:rsidRPr="002015EA" w:rsidRDefault="002015EA" w:rsidP="0022691D">
            <w:pPr>
              <w:rPr>
                <w:iCs/>
                <w:sz w:val="22"/>
              </w:rPr>
            </w:pPr>
            <w:r w:rsidRPr="002015EA">
              <w:rPr>
                <w:iCs/>
                <w:sz w:val="22"/>
              </w:rPr>
              <w:t>0</w:t>
            </w:r>
          </w:p>
        </w:tc>
        <w:tc>
          <w:tcPr>
            <w:tcW w:w="0" w:type="auto"/>
            <w:vMerge/>
            <w:shd w:val="clear" w:color="auto" w:fill="auto"/>
            <w:vAlign w:val="center"/>
            <w:hideMark/>
          </w:tcPr>
          <w:p w14:paraId="2906630A" w14:textId="77777777" w:rsidR="002015EA" w:rsidRPr="002015EA" w:rsidRDefault="002015EA" w:rsidP="0022691D">
            <w:pPr>
              <w:rPr>
                <w:iCs/>
                <w:sz w:val="22"/>
              </w:rPr>
            </w:pPr>
          </w:p>
        </w:tc>
        <w:tc>
          <w:tcPr>
            <w:tcW w:w="0" w:type="auto"/>
            <w:shd w:val="clear" w:color="auto" w:fill="auto"/>
            <w:vAlign w:val="center"/>
            <w:hideMark/>
          </w:tcPr>
          <w:p w14:paraId="75122CA7" w14:textId="77777777" w:rsidR="002015EA" w:rsidRPr="002015EA" w:rsidRDefault="002015EA" w:rsidP="0022691D">
            <w:pPr>
              <w:rPr>
                <w:iCs/>
                <w:sz w:val="22"/>
              </w:rPr>
            </w:pPr>
            <w:r w:rsidRPr="002015EA">
              <w:rPr>
                <w:iCs/>
                <w:sz w:val="22"/>
              </w:rPr>
              <w:t>0</w:t>
            </w:r>
          </w:p>
        </w:tc>
        <w:tc>
          <w:tcPr>
            <w:tcW w:w="0" w:type="auto"/>
            <w:shd w:val="clear" w:color="auto" w:fill="auto"/>
            <w:vAlign w:val="center"/>
            <w:hideMark/>
          </w:tcPr>
          <w:p w14:paraId="55480172" w14:textId="77777777" w:rsidR="002015EA" w:rsidRPr="002015EA" w:rsidRDefault="002015EA" w:rsidP="0022691D">
            <w:pPr>
              <w:rPr>
                <w:iCs/>
                <w:sz w:val="22"/>
              </w:rPr>
            </w:pPr>
            <w:r w:rsidRPr="002015EA">
              <w:rPr>
                <w:iCs/>
                <w:sz w:val="22"/>
              </w:rPr>
              <w:t>0</w:t>
            </w:r>
          </w:p>
        </w:tc>
      </w:tr>
      <w:tr w:rsidR="002015EA" w:rsidRPr="002015EA" w14:paraId="6D1F618D" w14:textId="77777777" w:rsidTr="0022691D">
        <w:trPr>
          <w:cantSplit/>
        </w:trPr>
        <w:tc>
          <w:tcPr>
            <w:tcW w:w="0" w:type="auto"/>
            <w:shd w:val="clear" w:color="auto" w:fill="auto"/>
            <w:hideMark/>
          </w:tcPr>
          <w:p w14:paraId="45A4950B" w14:textId="77777777" w:rsidR="002015EA" w:rsidRPr="00006C43" w:rsidRDefault="002015EA" w:rsidP="0022691D">
            <w:pPr>
              <w:rPr>
                <w:iCs/>
              </w:rPr>
            </w:pPr>
            <w:r w:rsidRPr="00006C43">
              <w:rPr>
                <w:iCs/>
              </w:rPr>
              <w:t>6. Detalizēts ieņēmumu un izdevumu aprēķins (ja nepieciešams, detalizētu ieņēmumu un izdevumu aprēķinu var pievienot anotācijas pielikumā)</w:t>
            </w:r>
          </w:p>
        </w:tc>
        <w:tc>
          <w:tcPr>
            <w:tcW w:w="0" w:type="auto"/>
            <w:gridSpan w:val="7"/>
            <w:vMerge w:val="restart"/>
            <w:shd w:val="clear" w:color="auto" w:fill="auto"/>
            <w:vAlign w:val="center"/>
            <w:hideMark/>
          </w:tcPr>
          <w:p w14:paraId="55F68E1A" w14:textId="7CEB6266" w:rsidR="002015EA" w:rsidRPr="00006C43" w:rsidRDefault="002015EA" w:rsidP="002015EA">
            <w:pPr>
              <w:spacing w:after="120"/>
              <w:jc w:val="both"/>
              <w:rPr>
                <w:i/>
                <w:iCs/>
              </w:rPr>
            </w:pPr>
            <w:r w:rsidRPr="00006C43">
              <w:rPr>
                <w:iCs/>
              </w:rPr>
              <w:t>Uz 2020.gada 6.decembri vecāku pabalsta izmaksas turpinājumam</w:t>
            </w:r>
            <w:r w:rsidR="00B412BE" w:rsidRPr="00006C43">
              <w:rPr>
                <w:iCs/>
              </w:rPr>
              <w:t xml:space="preserve"> par periodu no 2020.gada 12.marta līdz 2020.gada 9.jūnijam</w:t>
            </w:r>
            <w:r w:rsidRPr="00006C43">
              <w:rPr>
                <w:iCs/>
              </w:rPr>
              <w:t xml:space="preserve"> izlietoti 714 099 </w:t>
            </w:r>
            <w:proofErr w:type="spellStart"/>
            <w:r w:rsidRPr="00006C43">
              <w:rPr>
                <w:i/>
                <w:iCs/>
              </w:rPr>
              <w:t>euro</w:t>
            </w:r>
            <w:proofErr w:type="spellEnd"/>
            <w:r w:rsidRPr="00006C43">
              <w:rPr>
                <w:i/>
                <w:iCs/>
              </w:rPr>
              <w:t>.</w:t>
            </w:r>
          </w:p>
          <w:p w14:paraId="661D6A3B" w14:textId="77777777" w:rsidR="002015EA" w:rsidRPr="00006C43" w:rsidRDefault="002015EA" w:rsidP="002015EA">
            <w:pPr>
              <w:spacing w:after="120"/>
              <w:jc w:val="both"/>
              <w:rPr>
                <w:iCs/>
              </w:rPr>
            </w:pPr>
            <w:r w:rsidRPr="00006C43">
              <w:rPr>
                <w:iCs/>
              </w:rPr>
              <w:t xml:space="preserve">Ņemot vērā Valsts sociālās apdrošināšanas aģentūras datus 2020.gada aprīlis – jūlijs, atjaunojot vecāku pabalsta turpinājumu, plānotais vecāku pabalsta turpinājuma saņēmēju skaits – 700 personas vidēji mēnesī, vidējais izmaksājamais apmērs mēnesī – 220 </w:t>
            </w:r>
            <w:proofErr w:type="spellStart"/>
            <w:r w:rsidRPr="00006C43">
              <w:rPr>
                <w:i/>
                <w:iCs/>
              </w:rPr>
              <w:t>euro</w:t>
            </w:r>
            <w:proofErr w:type="spellEnd"/>
            <w:r w:rsidRPr="00006C43">
              <w:rPr>
                <w:i/>
                <w:iCs/>
              </w:rPr>
              <w:t xml:space="preserve"> </w:t>
            </w:r>
            <w:r w:rsidRPr="00006C43">
              <w:rPr>
                <w:iCs/>
              </w:rPr>
              <w:t xml:space="preserve">(vidējie rādītāji periodā augusts – oktobris). Plānotie izdevumi: </w:t>
            </w:r>
            <w:r w:rsidRPr="00006C43">
              <w:rPr>
                <w:b/>
                <w:iCs/>
              </w:rPr>
              <w:t xml:space="preserve">154 000 </w:t>
            </w:r>
            <w:proofErr w:type="spellStart"/>
            <w:r w:rsidRPr="00006C43">
              <w:rPr>
                <w:b/>
                <w:i/>
                <w:iCs/>
              </w:rPr>
              <w:t>euro</w:t>
            </w:r>
            <w:proofErr w:type="spellEnd"/>
            <w:r w:rsidRPr="00006C43">
              <w:rPr>
                <w:b/>
                <w:i/>
                <w:iCs/>
              </w:rPr>
              <w:t xml:space="preserve"> </w:t>
            </w:r>
            <w:r w:rsidRPr="00006C43">
              <w:rPr>
                <w:b/>
                <w:iCs/>
              </w:rPr>
              <w:t>vidēji mēnesī</w:t>
            </w:r>
            <w:r w:rsidRPr="00006C43">
              <w:rPr>
                <w:iCs/>
              </w:rPr>
              <w:t>.</w:t>
            </w:r>
          </w:p>
          <w:p w14:paraId="26144508" w14:textId="77777777" w:rsidR="002015EA" w:rsidRPr="00006C43" w:rsidRDefault="002015EA" w:rsidP="002015EA">
            <w:pPr>
              <w:spacing w:after="120"/>
              <w:jc w:val="both"/>
              <w:rPr>
                <w:iCs/>
              </w:rPr>
            </w:pPr>
            <w:r w:rsidRPr="00006C43">
              <w:rPr>
                <w:iCs/>
              </w:rPr>
              <w:t xml:space="preserve">Ņemot vērā, ka pakalpojums tiek izmaksāts par iepriekšējo mēnesi, faktiskie izdevumi vecāku pabalsta turpinājumam par 2020.gada decembri tiks segti </w:t>
            </w:r>
            <w:r w:rsidRPr="00006C43">
              <w:rPr>
                <w:iCs/>
              </w:rPr>
              <w:lastRenderedPageBreak/>
              <w:t xml:space="preserve">2021.gada janvārī, kā arī par 2021.gada janvāri – februārī. Ņemot vērā likumprojekta tapšanas brīdī neparedzamo ārkārtējās situācijas perioda nenoteiktību, plānotais finansējums vecāku pabalsta turpinājuma izmaksai: </w:t>
            </w:r>
            <w:r w:rsidRPr="00006C43">
              <w:rPr>
                <w:b/>
                <w:iCs/>
              </w:rPr>
              <w:t>308 000</w:t>
            </w:r>
            <w:r w:rsidRPr="00006C43">
              <w:rPr>
                <w:iCs/>
              </w:rPr>
              <w:t xml:space="preserve"> </w:t>
            </w:r>
            <w:proofErr w:type="spellStart"/>
            <w:r w:rsidRPr="00006C43">
              <w:rPr>
                <w:iCs/>
              </w:rPr>
              <w:t>euro</w:t>
            </w:r>
            <w:proofErr w:type="spellEnd"/>
            <w:r w:rsidRPr="00006C43">
              <w:rPr>
                <w:iCs/>
              </w:rPr>
              <w:t xml:space="preserve"> (154 000 </w:t>
            </w:r>
            <w:proofErr w:type="spellStart"/>
            <w:r w:rsidRPr="00006C43">
              <w:rPr>
                <w:iCs/>
              </w:rPr>
              <w:t>euro</w:t>
            </w:r>
            <w:proofErr w:type="spellEnd"/>
            <w:r w:rsidRPr="00006C43">
              <w:rPr>
                <w:iCs/>
              </w:rPr>
              <w:t xml:space="preserve"> vidēji mēnesī x 2 mēneši).</w:t>
            </w:r>
          </w:p>
          <w:p w14:paraId="5BCD46BB" w14:textId="77777777" w:rsidR="002015EA" w:rsidRPr="00006C43" w:rsidRDefault="002015EA" w:rsidP="002015EA">
            <w:pPr>
              <w:spacing w:after="120"/>
              <w:jc w:val="both"/>
              <w:rPr>
                <w:iCs/>
              </w:rPr>
            </w:pPr>
            <w:r w:rsidRPr="00006C43">
              <w:rPr>
                <w:iCs/>
              </w:rPr>
              <w:t xml:space="preserve">Vecāku pabalsta izmaksas turpinājumu plānots finansēt no valsts pamatbudžeta. </w:t>
            </w:r>
          </w:p>
        </w:tc>
      </w:tr>
      <w:tr w:rsidR="002015EA" w:rsidRPr="002015EA" w14:paraId="3576E5BD" w14:textId="77777777" w:rsidTr="0022691D">
        <w:trPr>
          <w:cantSplit/>
        </w:trPr>
        <w:tc>
          <w:tcPr>
            <w:tcW w:w="0" w:type="auto"/>
            <w:shd w:val="clear" w:color="auto" w:fill="auto"/>
            <w:hideMark/>
          </w:tcPr>
          <w:p w14:paraId="67EE5475" w14:textId="77777777" w:rsidR="002015EA" w:rsidRPr="002015EA" w:rsidRDefault="002015EA" w:rsidP="0022691D">
            <w:pPr>
              <w:rPr>
                <w:iCs/>
              </w:rPr>
            </w:pPr>
            <w:r w:rsidRPr="002015EA">
              <w:rPr>
                <w:iCs/>
              </w:rPr>
              <w:t>6.1. detalizēts ieņēmumu aprēķins</w:t>
            </w:r>
          </w:p>
        </w:tc>
        <w:tc>
          <w:tcPr>
            <w:tcW w:w="0" w:type="auto"/>
            <w:gridSpan w:val="7"/>
            <w:vMerge/>
            <w:shd w:val="clear" w:color="auto" w:fill="auto"/>
            <w:vAlign w:val="center"/>
            <w:hideMark/>
          </w:tcPr>
          <w:p w14:paraId="3D2AFE9F" w14:textId="77777777" w:rsidR="002015EA" w:rsidRPr="002015EA" w:rsidRDefault="002015EA" w:rsidP="0022691D">
            <w:pPr>
              <w:jc w:val="both"/>
              <w:rPr>
                <w:iCs/>
              </w:rPr>
            </w:pPr>
          </w:p>
        </w:tc>
      </w:tr>
      <w:tr w:rsidR="002015EA" w:rsidRPr="002015EA" w14:paraId="6D985818" w14:textId="77777777" w:rsidTr="0022691D">
        <w:trPr>
          <w:cantSplit/>
        </w:trPr>
        <w:tc>
          <w:tcPr>
            <w:tcW w:w="0" w:type="auto"/>
            <w:shd w:val="clear" w:color="auto" w:fill="auto"/>
            <w:hideMark/>
          </w:tcPr>
          <w:p w14:paraId="2D58648B" w14:textId="77777777" w:rsidR="002015EA" w:rsidRPr="002015EA" w:rsidRDefault="002015EA" w:rsidP="0022691D">
            <w:pPr>
              <w:rPr>
                <w:iCs/>
              </w:rPr>
            </w:pPr>
            <w:r w:rsidRPr="002015EA">
              <w:rPr>
                <w:iCs/>
              </w:rPr>
              <w:lastRenderedPageBreak/>
              <w:t>6.2. detalizēts izdevumu aprēķins</w:t>
            </w:r>
          </w:p>
        </w:tc>
        <w:tc>
          <w:tcPr>
            <w:tcW w:w="0" w:type="auto"/>
            <w:gridSpan w:val="7"/>
            <w:vMerge/>
            <w:shd w:val="clear" w:color="auto" w:fill="auto"/>
            <w:vAlign w:val="center"/>
            <w:hideMark/>
          </w:tcPr>
          <w:p w14:paraId="3315FD04" w14:textId="77777777" w:rsidR="002015EA" w:rsidRPr="002015EA" w:rsidRDefault="002015EA" w:rsidP="0022691D">
            <w:pPr>
              <w:jc w:val="both"/>
              <w:rPr>
                <w:iCs/>
              </w:rPr>
            </w:pPr>
          </w:p>
        </w:tc>
      </w:tr>
      <w:tr w:rsidR="002015EA" w:rsidRPr="002015EA" w14:paraId="5F66D573" w14:textId="77777777" w:rsidTr="0022691D">
        <w:trPr>
          <w:cantSplit/>
        </w:trPr>
        <w:tc>
          <w:tcPr>
            <w:tcW w:w="0" w:type="auto"/>
            <w:tcBorders>
              <w:bottom w:val="single" w:sz="4" w:space="0" w:color="auto"/>
            </w:tcBorders>
            <w:shd w:val="clear" w:color="auto" w:fill="auto"/>
            <w:hideMark/>
          </w:tcPr>
          <w:p w14:paraId="0878822A" w14:textId="77777777" w:rsidR="002015EA" w:rsidRPr="002015EA" w:rsidRDefault="002015EA" w:rsidP="0022691D">
            <w:pPr>
              <w:rPr>
                <w:iCs/>
              </w:rPr>
            </w:pPr>
            <w:r w:rsidRPr="002015EA">
              <w:rPr>
                <w:iCs/>
              </w:rPr>
              <w:t>7. Amata vietu skaita izmaiņas</w:t>
            </w:r>
          </w:p>
        </w:tc>
        <w:tc>
          <w:tcPr>
            <w:tcW w:w="0" w:type="auto"/>
            <w:gridSpan w:val="7"/>
            <w:tcBorders>
              <w:bottom w:val="single" w:sz="4" w:space="0" w:color="auto"/>
            </w:tcBorders>
            <w:shd w:val="clear" w:color="auto" w:fill="auto"/>
            <w:hideMark/>
          </w:tcPr>
          <w:p w14:paraId="12263909" w14:textId="77777777" w:rsidR="002015EA" w:rsidRPr="002015EA" w:rsidRDefault="002015EA" w:rsidP="0022691D">
            <w:pPr>
              <w:jc w:val="both"/>
              <w:rPr>
                <w:iCs/>
              </w:rPr>
            </w:pPr>
            <w:r w:rsidRPr="002015EA">
              <w:rPr>
                <w:iCs/>
              </w:rPr>
              <w:t>Nav.</w:t>
            </w:r>
          </w:p>
        </w:tc>
      </w:tr>
      <w:tr w:rsidR="002015EA" w:rsidRPr="002015EA" w14:paraId="35A6533A" w14:textId="77777777" w:rsidTr="0022691D">
        <w:trPr>
          <w:cantSplit/>
        </w:trPr>
        <w:tc>
          <w:tcPr>
            <w:tcW w:w="0" w:type="auto"/>
            <w:tcBorders>
              <w:bottom w:val="single" w:sz="4" w:space="0" w:color="auto"/>
            </w:tcBorders>
            <w:shd w:val="clear" w:color="auto" w:fill="auto"/>
            <w:hideMark/>
          </w:tcPr>
          <w:p w14:paraId="07178C0D" w14:textId="77777777" w:rsidR="002015EA" w:rsidRPr="002015EA" w:rsidRDefault="002015EA" w:rsidP="0022691D">
            <w:pPr>
              <w:rPr>
                <w:iCs/>
              </w:rPr>
            </w:pPr>
            <w:r w:rsidRPr="002015EA">
              <w:rPr>
                <w:iCs/>
              </w:rPr>
              <w:t>8. Cita informācija</w:t>
            </w:r>
          </w:p>
        </w:tc>
        <w:tc>
          <w:tcPr>
            <w:tcW w:w="0" w:type="auto"/>
            <w:gridSpan w:val="7"/>
            <w:tcBorders>
              <w:bottom w:val="single" w:sz="4" w:space="0" w:color="auto"/>
            </w:tcBorders>
            <w:shd w:val="clear" w:color="auto" w:fill="auto"/>
            <w:vAlign w:val="center"/>
          </w:tcPr>
          <w:p w14:paraId="2D647816" w14:textId="77777777" w:rsidR="002015EA" w:rsidRPr="002015EA" w:rsidRDefault="002015EA" w:rsidP="0022691D">
            <w:pPr>
              <w:jc w:val="both"/>
              <w:rPr>
                <w:iCs/>
              </w:rPr>
            </w:pPr>
            <w:r w:rsidRPr="002015EA">
              <w:rPr>
                <w:iCs/>
              </w:rPr>
              <w:t>Izdevumi tiks veikti Labklājības ministrijas pamatbudžeta programmas 99.00.00 “Līdzekļu neparedzētiem gadījumiem izlietojums” ietvaros, līdzekļus pārdalot no 74.resora „Gadskārtējā valsts budžeta izpildes procesā pārdalāmais finansējums” programmas 02.00.00 „Līdzekļi neparedzētiem gadījumiem”.</w:t>
            </w:r>
          </w:p>
          <w:p w14:paraId="025FA1AA" w14:textId="77777777" w:rsidR="002015EA" w:rsidRPr="002015EA" w:rsidRDefault="002015EA" w:rsidP="0022691D">
            <w:pPr>
              <w:jc w:val="both"/>
              <w:rPr>
                <w:iCs/>
              </w:rPr>
            </w:pPr>
            <w:r w:rsidRPr="002015EA">
              <w:rPr>
                <w:rFonts w:eastAsiaTheme="minorHAnsi"/>
              </w:rPr>
              <w:t>Ja valstī izsludinātās ārkārtējās situācijas periods tiks pagarināts</w:t>
            </w:r>
            <w:r w:rsidRPr="002015EA">
              <w:rPr>
                <w:iCs/>
              </w:rPr>
              <w:t xml:space="preserve">, Labklājības ministrija iesniegs papildus pieprasījumu Ministru kabinetā finansējuma apjoma palielināšanai no </w:t>
            </w:r>
            <w:r w:rsidRPr="002015EA">
              <w:rPr>
                <w:rFonts w:eastAsiaTheme="minorHAnsi"/>
              </w:rPr>
              <w:t xml:space="preserve">valsts budžeta programmas </w:t>
            </w:r>
            <w:smartTag w:uri="schemas-tilde-lv/tildestengine" w:element="date">
              <w:smartTagPr>
                <w:attr w:name="Year" w:val="2001"/>
                <w:attr w:name="Month" w:val="11"/>
                <w:attr w:name="Day" w:val="30"/>
              </w:smartTagPr>
              <w:r w:rsidRPr="002015EA">
                <w:rPr>
                  <w:rFonts w:eastAsiaTheme="minorHAnsi"/>
                </w:rPr>
                <w:t>02.00.00</w:t>
              </w:r>
            </w:smartTag>
            <w:r w:rsidRPr="002015EA">
              <w:rPr>
                <w:rFonts w:eastAsiaTheme="minorHAnsi"/>
              </w:rPr>
              <w:t xml:space="preserve"> “Līdzekļi neparedzētiem gadījumiem”</w:t>
            </w:r>
            <w:r w:rsidRPr="002015EA">
              <w:rPr>
                <w:iCs/>
              </w:rPr>
              <w:t>, lai nodrošinātu vecāku pabalsta turpinājuma faktisko izmaksu.</w:t>
            </w:r>
          </w:p>
          <w:p w14:paraId="29C996AE" w14:textId="77777777" w:rsidR="002015EA" w:rsidRPr="002015EA" w:rsidRDefault="002015EA" w:rsidP="0022691D">
            <w:pPr>
              <w:jc w:val="both"/>
              <w:rPr>
                <w:iCs/>
              </w:rPr>
            </w:pPr>
            <w:r w:rsidRPr="002015EA">
              <w:rPr>
                <w:iCs/>
              </w:rPr>
              <w:t>Minētā pabalsta  izmaksu nodrošinās Valsts sociālās apdrošināšanas aģentūra.</w:t>
            </w:r>
          </w:p>
        </w:tc>
      </w:tr>
    </w:tbl>
    <w:p w14:paraId="60DD5A54" w14:textId="5421CCA1" w:rsidR="00885514" w:rsidRPr="002015EA" w:rsidRDefault="00885514" w:rsidP="00EC6E12">
      <w:pPr>
        <w:pStyle w:val="NoSpacing"/>
        <w:rPr>
          <w:rFonts w:ascii="Times New Roman" w:hAnsi="Times New Roman" w:cs="Times New Roman"/>
          <w:iCs/>
          <w:sz w:val="24"/>
          <w:szCs w:val="24"/>
          <w:lang w:eastAsia="lv-LV"/>
        </w:rPr>
      </w:pPr>
    </w:p>
    <w:tbl>
      <w:tblPr>
        <w:tblStyle w:val="TableGrid"/>
        <w:tblW w:w="9640" w:type="dxa"/>
        <w:tblInd w:w="-147" w:type="dxa"/>
        <w:tblLook w:val="04A0" w:firstRow="1" w:lastRow="0" w:firstColumn="1" w:lastColumn="0" w:noHBand="0" w:noVBand="1"/>
      </w:tblPr>
      <w:tblGrid>
        <w:gridCol w:w="9640"/>
      </w:tblGrid>
      <w:tr w:rsidR="002015EA" w:rsidRPr="002015EA" w14:paraId="2592C926" w14:textId="77777777" w:rsidTr="00745735">
        <w:tc>
          <w:tcPr>
            <w:tcW w:w="9640" w:type="dxa"/>
          </w:tcPr>
          <w:p w14:paraId="3B11666A" w14:textId="77777777" w:rsidR="007F6F87" w:rsidRPr="002015EA" w:rsidRDefault="007F6F87" w:rsidP="003903BF">
            <w:pPr>
              <w:pStyle w:val="NoSpacing"/>
              <w:jc w:val="center"/>
              <w:rPr>
                <w:rFonts w:ascii="Times New Roman" w:hAnsi="Times New Roman" w:cs="Times New Roman"/>
                <w:b/>
                <w:sz w:val="24"/>
                <w:szCs w:val="24"/>
                <w:lang w:eastAsia="lv-LV"/>
              </w:rPr>
            </w:pPr>
            <w:r w:rsidRPr="002015EA">
              <w:rPr>
                <w:rFonts w:ascii="Times New Roman" w:hAnsi="Times New Roman" w:cs="Times New Roman"/>
                <w:b/>
                <w:iCs/>
                <w:sz w:val="24"/>
                <w:szCs w:val="24"/>
                <w:lang w:eastAsia="lv-LV"/>
              </w:rPr>
              <w:t>IV. Tiesību akta projekta ietekme uz spēkā esošo tiesību normu sistēmu</w:t>
            </w:r>
          </w:p>
        </w:tc>
      </w:tr>
      <w:tr w:rsidR="002015EA" w:rsidRPr="002015EA" w14:paraId="06798382" w14:textId="77777777" w:rsidTr="00745735">
        <w:tc>
          <w:tcPr>
            <w:tcW w:w="9640" w:type="dxa"/>
          </w:tcPr>
          <w:p w14:paraId="0B3B8C14" w14:textId="77777777" w:rsidR="007F6F87" w:rsidRPr="002015EA" w:rsidRDefault="007F6F87" w:rsidP="003903BF">
            <w:pPr>
              <w:pStyle w:val="NoSpacing"/>
              <w:jc w:val="center"/>
              <w:rPr>
                <w:rFonts w:ascii="Times New Roman" w:hAnsi="Times New Roman" w:cs="Times New Roman"/>
                <w:sz w:val="24"/>
                <w:szCs w:val="24"/>
                <w:lang w:eastAsia="lv-LV"/>
              </w:rPr>
            </w:pPr>
            <w:r w:rsidRPr="002015EA">
              <w:rPr>
                <w:rFonts w:ascii="Times New Roman" w:hAnsi="Times New Roman" w:cs="Times New Roman"/>
                <w:sz w:val="24"/>
                <w:szCs w:val="24"/>
                <w:lang w:eastAsia="lv-LV"/>
              </w:rPr>
              <w:t>Projekts šo jomu neskar</w:t>
            </w:r>
            <w:r w:rsidR="007272A8" w:rsidRPr="002015EA">
              <w:rPr>
                <w:rFonts w:ascii="Times New Roman" w:hAnsi="Times New Roman" w:cs="Times New Roman"/>
                <w:sz w:val="24"/>
                <w:szCs w:val="24"/>
                <w:lang w:eastAsia="lv-LV"/>
              </w:rPr>
              <w:t>.</w:t>
            </w:r>
          </w:p>
        </w:tc>
      </w:tr>
    </w:tbl>
    <w:p w14:paraId="7EB6B417" w14:textId="77777777" w:rsidR="007F6F87" w:rsidRPr="002015EA" w:rsidRDefault="007F6F87" w:rsidP="00EC6E12">
      <w:pPr>
        <w:pStyle w:val="NoSpacing"/>
        <w:rPr>
          <w:rFonts w:ascii="Times New Roman" w:hAnsi="Times New Roman" w:cs="Times New Roman"/>
          <w:iCs/>
          <w:sz w:val="24"/>
          <w:szCs w:val="24"/>
          <w:lang w:eastAsia="lv-LV"/>
        </w:rPr>
      </w:pPr>
    </w:p>
    <w:tbl>
      <w:tblPr>
        <w:tblStyle w:val="TableGrid"/>
        <w:tblW w:w="9640" w:type="dxa"/>
        <w:tblInd w:w="-147" w:type="dxa"/>
        <w:tblLook w:val="04A0" w:firstRow="1" w:lastRow="0" w:firstColumn="1" w:lastColumn="0" w:noHBand="0" w:noVBand="1"/>
      </w:tblPr>
      <w:tblGrid>
        <w:gridCol w:w="9640"/>
      </w:tblGrid>
      <w:tr w:rsidR="002015EA" w:rsidRPr="002015EA" w14:paraId="0DF476F9" w14:textId="77777777" w:rsidTr="00745735">
        <w:tc>
          <w:tcPr>
            <w:tcW w:w="9640" w:type="dxa"/>
          </w:tcPr>
          <w:p w14:paraId="4227DA74" w14:textId="77777777" w:rsidR="007F6F87" w:rsidRPr="002015EA" w:rsidRDefault="007F6F87" w:rsidP="003903BF">
            <w:pPr>
              <w:pStyle w:val="NoSpacing"/>
              <w:jc w:val="center"/>
              <w:rPr>
                <w:rFonts w:ascii="Times New Roman" w:hAnsi="Times New Roman" w:cs="Times New Roman"/>
                <w:b/>
                <w:sz w:val="24"/>
                <w:szCs w:val="24"/>
                <w:lang w:eastAsia="lv-LV"/>
              </w:rPr>
            </w:pPr>
            <w:r w:rsidRPr="002015EA">
              <w:rPr>
                <w:rFonts w:ascii="Times New Roman" w:hAnsi="Times New Roman" w:cs="Times New Roman"/>
                <w:b/>
                <w:iCs/>
                <w:sz w:val="24"/>
                <w:szCs w:val="24"/>
                <w:lang w:eastAsia="lv-LV"/>
              </w:rPr>
              <w:t>V. Tiesību akta projekta atbilstība Latvijas Republikas starptautiskajām saistībām</w:t>
            </w:r>
          </w:p>
        </w:tc>
      </w:tr>
      <w:tr w:rsidR="002015EA" w:rsidRPr="002015EA" w14:paraId="6637D8D3" w14:textId="77777777" w:rsidTr="00745735">
        <w:tc>
          <w:tcPr>
            <w:tcW w:w="9640" w:type="dxa"/>
          </w:tcPr>
          <w:p w14:paraId="7684F855" w14:textId="77777777" w:rsidR="007F6F87" w:rsidRPr="002015EA" w:rsidRDefault="007F6F87" w:rsidP="003903BF">
            <w:pPr>
              <w:pStyle w:val="NoSpacing"/>
              <w:jc w:val="center"/>
              <w:rPr>
                <w:rFonts w:ascii="Times New Roman" w:hAnsi="Times New Roman" w:cs="Times New Roman"/>
                <w:sz w:val="24"/>
                <w:szCs w:val="24"/>
                <w:lang w:eastAsia="lv-LV"/>
              </w:rPr>
            </w:pPr>
            <w:r w:rsidRPr="002015EA">
              <w:rPr>
                <w:rFonts w:ascii="Times New Roman" w:hAnsi="Times New Roman" w:cs="Times New Roman"/>
                <w:sz w:val="24"/>
                <w:szCs w:val="24"/>
                <w:lang w:eastAsia="lv-LV"/>
              </w:rPr>
              <w:t>Projekts šo jomu neskar</w:t>
            </w:r>
            <w:r w:rsidR="007272A8" w:rsidRPr="002015EA">
              <w:rPr>
                <w:rFonts w:ascii="Times New Roman" w:hAnsi="Times New Roman" w:cs="Times New Roman"/>
                <w:sz w:val="24"/>
                <w:szCs w:val="24"/>
                <w:lang w:eastAsia="lv-LV"/>
              </w:rPr>
              <w:t>.</w:t>
            </w:r>
          </w:p>
        </w:tc>
      </w:tr>
    </w:tbl>
    <w:p w14:paraId="078611EA" w14:textId="77777777" w:rsidR="007F6F87" w:rsidRPr="002015EA" w:rsidRDefault="007F6F87" w:rsidP="00EC6E12">
      <w:pPr>
        <w:pStyle w:val="NoSpacing"/>
        <w:rPr>
          <w:rFonts w:ascii="Times New Roman" w:hAnsi="Times New Roman" w:cs="Times New Roman"/>
          <w:iCs/>
          <w:sz w:val="24"/>
          <w:szCs w:val="24"/>
          <w:lang w:eastAsia="lv-LV"/>
        </w:rPr>
      </w:pPr>
    </w:p>
    <w:tbl>
      <w:tblPr>
        <w:tblStyle w:val="TableGrid"/>
        <w:tblW w:w="9640" w:type="dxa"/>
        <w:tblInd w:w="-147" w:type="dxa"/>
        <w:tblLook w:val="04A0" w:firstRow="1" w:lastRow="0" w:firstColumn="1" w:lastColumn="0" w:noHBand="0" w:noVBand="1"/>
      </w:tblPr>
      <w:tblGrid>
        <w:gridCol w:w="9640"/>
      </w:tblGrid>
      <w:tr w:rsidR="002015EA" w:rsidRPr="002015EA" w14:paraId="2339E10B" w14:textId="77777777" w:rsidTr="00745735">
        <w:tc>
          <w:tcPr>
            <w:tcW w:w="9640" w:type="dxa"/>
          </w:tcPr>
          <w:p w14:paraId="3D69E9C4" w14:textId="77777777" w:rsidR="007F6F87" w:rsidRPr="002015EA" w:rsidRDefault="007F6F87" w:rsidP="003903BF">
            <w:pPr>
              <w:pStyle w:val="NoSpacing"/>
              <w:jc w:val="center"/>
              <w:rPr>
                <w:rFonts w:ascii="Times New Roman" w:hAnsi="Times New Roman" w:cs="Times New Roman"/>
                <w:b/>
                <w:sz w:val="24"/>
                <w:szCs w:val="24"/>
                <w:lang w:eastAsia="lv-LV"/>
              </w:rPr>
            </w:pPr>
            <w:r w:rsidRPr="002015EA">
              <w:rPr>
                <w:rFonts w:ascii="Times New Roman" w:hAnsi="Times New Roman" w:cs="Times New Roman"/>
                <w:b/>
                <w:iCs/>
                <w:sz w:val="24"/>
                <w:szCs w:val="24"/>
                <w:lang w:eastAsia="lv-LV"/>
              </w:rPr>
              <w:t>VI. Sabiedrības līdzdalība un komunikācijas aktivitātes</w:t>
            </w:r>
          </w:p>
        </w:tc>
      </w:tr>
      <w:tr w:rsidR="002015EA" w:rsidRPr="002015EA" w14:paraId="53678E23" w14:textId="77777777" w:rsidTr="00745735">
        <w:tc>
          <w:tcPr>
            <w:tcW w:w="9640" w:type="dxa"/>
          </w:tcPr>
          <w:p w14:paraId="7E7B187E" w14:textId="77777777" w:rsidR="007F6F87" w:rsidRPr="002015EA" w:rsidRDefault="007F6F87" w:rsidP="003903BF">
            <w:pPr>
              <w:pStyle w:val="NoSpacing"/>
              <w:jc w:val="center"/>
              <w:rPr>
                <w:rFonts w:ascii="Times New Roman" w:hAnsi="Times New Roman" w:cs="Times New Roman"/>
                <w:sz w:val="24"/>
                <w:szCs w:val="24"/>
                <w:lang w:eastAsia="lv-LV"/>
              </w:rPr>
            </w:pPr>
            <w:r w:rsidRPr="002015EA">
              <w:rPr>
                <w:rFonts w:ascii="Times New Roman" w:hAnsi="Times New Roman" w:cs="Times New Roman"/>
                <w:sz w:val="24"/>
                <w:szCs w:val="24"/>
                <w:lang w:eastAsia="lv-LV"/>
              </w:rPr>
              <w:t>Projekts šo jomu neskar</w:t>
            </w:r>
            <w:r w:rsidR="007272A8" w:rsidRPr="002015EA">
              <w:rPr>
                <w:rFonts w:ascii="Times New Roman" w:hAnsi="Times New Roman" w:cs="Times New Roman"/>
                <w:sz w:val="24"/>
                <w:szCs w:val="24"/>
                <w:lang w:eastAsia="lv-LV"/>
              </w:rPr>
              <w:t>.</w:t>
            </w:r>
          </w:p>
        </w:tc>
      </w:tr>
    </w:tbl>
    <w:p w14:paraId="46C4B200" w14:textId="77777777" w:rsidR="007F6F87" w:rsidRPr="002015EA" w:rsidRDefault="00E5323B" w:rsidP="00EC6E12">
      <w:pPr>
        <w:pStyle w:val="NoSpacing"/>
        <w:rPr>
          <w:rFonts w:ascii="Times New Roman" w:hAnsi="Times New Roman" w:cs="Times New Roman"/>
          <w:iCs/>
          <w:sz w:val="24"/>
          <w:szCs w:val="24"/>
          <w:lang w:eastAsia="lv-LV"/>
        </w:rPr>
      </w:pPr>
      <w:r w:rsidRPr="002015EA">
        <w:rPr>
          <w:rFonts w:ascii="Times New Roman" w:hAnsi="Times New Roman" w:cs="Times New Roman"/>
          <w:iCs/>
          <w:sz w:val="24"/>
          <w:szCs w:val="24"/>
          <w:lang w:eastAsia="lv-LV"/>
        </w:rPr>
        <w:t> </w:t>
      </w:r>
    </w:p>
    <w:tbl>
      <w:tblPr>
        <w:tblStyle w:val="TableGrid"/>
        <w:tblW w:w="9640" w:type="dxa"/>
        <w:tblInd w:w="-147" w:type="dxa"/>
        <w:tblLook w:val="04A0" w:firstRow="1" w:lastRow="0" w:firstColumn="1" w:lastColumn="0" w:noHBand="0" w:noVBand="1"/>
      </w:tblPr>
      <w:tblGrid>
        <w:gridCol w:w="568"/>
        <w:gridCol w:w="3260"/>
        <w:gridCol w:w="5812"/>
      </w:tblGrid>
      <w:tr w:rsidR="002015EA" w:rsidRPr="002015EA" w14:paraId="6DB97756" w14:textId="77777777" w:rsidTr="00745735">
        <w:tc>
          <w:tcPr>
            <w:tcW w:w="9640" w:type="dxa"/>
            <w:gridSpan w:val="3"/>
          </w:tcPr>
          <w:p w14:paraId="02ED8950" w14:textId="77777777" w:rsidR="007F6F87" w:rsidRPr="002015EA" w:rsidRDefault="007F6F87" w:rsidP="003903BF">
            <w:pPr>
              <w:pStyle w:val="NoSpacing"/>
              <w:jc w:val="center"/>
              <w:rPr>
                <w:rFonts w:ascii="Times New Roman" w:hAnsi="Times New Roman" w:cs="Times New Roman"/>
                <w:b/>
                <w:sz w:val="24"/>
                <w:szCs w:val="24"/>
                <w:lang w:eastAsia="lv-LV"/>
              </w:rPr>
            </w:pPr>
            <w:r w:rsidRPr="002015EA">
              <w:rPr>
                <w:rFonts w:ascii="Times New Roman" w:hAnsi="Times New Roman" w:cs="Times New Roman"/>
                <w:b/>
                <w:iCs/>
                <w:sz w:val="24"/>
                <w:szCs w:val="24"/>
                <w:lang w:eastAsia="lv-LV"/>
              </w:rPr>
              <w:t>VII. Tiesību akta projekta izpildes nodrošināšana un tās ietekme uz institūcijām</w:t>
            </w:r>
          </w:p>
        </w:tc>
      </w:tr>
      <w:tr w:rsidR="002015EA" w:rsidRPr="002015EA" w14:paraId="0516416B" w14:textId="77777777" w:rsidTr="00745735">
        <w:tc>
          <w:tcPr>
            <w:tcW w:w="568" w:type="dxa"/>
          </w:tcPr>
          <w:p w14:paraId="7F23FDB3" w14:textId="77777777" w:rsidR="0049601C" w:rsidRPr="002015EA" w:rsidRDefault="0049601C" w:rsidP="0049601C">
            <w:pPr>
              <w:pStyle w:val="NoSpacing"/>
              <w:jc w:val="center"/>
              <w:rPr>
                <w:rFonts w:ascii="Times New Roman" w:hAnsi="Times New Roman" w:cs="Times New Roman"/>
                <w:sz w:val="24"/>
                <w:szCs w:val="24"/>
                <w:lang w:eastAsia="lv-LV"/>
              </w:rPr>
            </w:pPr>
            <w:r w:rsidRPr="002015EA">
              <w:rPr>
                <w:rFonts w:ascii="Times New Roman" w:hAnsi="Times New Roman" w:cs="Times New Roman"/>
                <w:sz w:val="24"/>
                <w:szCs w:val="24"/>
                <w:lang w:eastAsia="lv-LV"/>
              </w:rPr>
              <w:t>1.</w:t>
            </w:r>
          </w:p>
        </w:tc>
        <w:tc>
          <w:tcPr>
            <w:tcW w:w="3260" w:type="dxa"/>
          </w:tcPr>
          <w:p w14:paraId="22C8BCAE" w14:textId="77777777" w:rsidR="0049601C" w:rsidRPr="002015EA" w:rsidRDefault="0049601C" w:rsidP="0049601C">
            <w:pPr>
              <w:pStyle w:val="NoSpacing"/>
              <w:jc w:val="both"/>
              <w:rPr>
                <w:rFonts w:ascii="Times New Roman" w:hAnsi="Times New Roman" w:cs="Times New Roman"/>
                <w:iCs/>
                <w:sz w:val="24"/>
                <w:szCs w:val="24"/>
                <w:lang w:eastAsia="lv-LV"/>
              </w:rPr>
            </w:pPr>
            <w:r w:rsidRPr="002015EA">
              <w:rPr>
                <w:rFonts w:ascii="Times New Roman" w:hAnsi="Times New Roman" w:cs="Times New Roman"/>
                <w:iCs/>
                <w:sz w:val="24"/>
                <w:szCs w:val="24"/>
                <w:lang w:eastAsia="lv-LV"/>
              </w:rPr>
              <w:t>Projekta izpildē iesaistītās institūcijas</w:t>
            </w:r>
          </w:p>
        </w:tc>
        <w:tc>
          <w:tcPr>
            <w:tcW w:w="5812" w:type="dxa"/>
          </w:tcPr>
          <w:p w14:paraId="09FB3468" w14:textId="0C32E784" w:rsidR="0049601C" w:rsidRPr="002015EA" w:rsidRDefault="00BA3344" w:rsidP="0049601C">
            <w:pPr>
              <w:jc w:val="both"/>
            </w:pPr>
            <w:r w:rsidRPr="002015EA">
              <w:t>Nav</w:t>
            </w:r>
          </w:p>
        </w:tc>
      </w:tr>
      <w:tr w:rsidR="002015EA" w:rsidRPr="002015EA" w14:paraId="23E71DD8" w14:textId="77777777" w:rsidTr="00745735">
        <w:tc>
          <w:tcPr>
            <w:tcW w:w="568" w:type="dxa"/>
          </w:tcPr>
          <w:p w14:paraId="41D84BDC" w14:textId="77777777" w:rsidR="0049601C" w:rsidRPr="002015EA" w:rsidRDefault="0049601C" w:rsidP="0049601C">
            <w:pPr>
              <w:pStyle w:val="NoSpacing"/>
              <w:jc w:val="center"/>
              <w:rPr>
                <w:rFonts w:ascii="Times New Roman" w:hAnsi="Times New Roman" w:cs="Times New Roman"/>
                <w:sz w:val="24"/>
                <w:szCs w:val="24"/>
                <w:lang w:eastAsia="lv-LV"/>
              </w:rPr>
            </w:pPr>
            <w:r w:rsidRPr="002015EA">
              <w:rPr>
                <w:rFonts w:ascii="Times New Roman" w:hAnsi="Times New Roman" w:cs="Times New Roman"/>
                <w:sz w:val="24"/>
                <w:szCs w:val="24"/>
                <w:lang w:eastAsia="lv-LV"/>
              </w:rPr>
              <w:t>2.</w:t>
            </w:r>
          </w:p>
        </w:tc>
        <w:tc>
          <w:tcPr>
            <w:tcW w:w="3260" w:type="dxa"/>
          </w:tcPr>
          <w:p w14:paraId="21E31449" w14:textId="77777777" w:rsidR="0049601C" w:rsidRPr="002015EA" w:rsidRDefault="0049601C" w:rsidP="0049601C">
            <w:pPr>
              <w:pStyle w:val="NoSpacing"/>
              <w:rPr>
                <w:rFonts w:ascii="Times New Roman" w:hAnsi="Times New Roman" w:cs="Times New Roman"/>
                <w:iCs/>
                <w:sz w:val="24"/>
                <w:szCs w:val="24"/>
                <w:lang w:eastAsia="lv-LV"/>
              </w:rPr>
            </w:pPr>
            <w:r w:rsidRPr="002015EA">
              <w:rPr>
                <w:rFonts w:ascii="Times New Roman" w:hAnsi="Times New Roman" w:cs="Times New Roman"/>
                <w:iCs/>
                <w:sz w:val="24"/>
                <w:szCs w:val="24"/>
                <w:lang w:eastAsia="lv-LV"/>
              </w:rPr>
              <w:t>Projekta izpildes ietekme uz pārvaldes funkcijām un institucionālo struktūru.</w:t>
            </w:r>
            <w:r w:rsidRPr="002015EA">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812" w:type="dxa"/>
          </w:tcPr>
          <w:p w14:paraId="1F8DF470" w14:textId="3E7544E3" w:rsidR="0049601C" w:rsidRPr="002015EA" w:rsidRDefault="00BA3344" w:rsidP="0049601C">
            <w:r w:rsidRPr="002015EA">
              <w:t>Projekta izpildes rezultātā nav paredzēta esošu institūciju likvidācija vai reorganizācija.</w:t>
            </w:r>
          </w:p>
        </w:tc>
      </w:tr>
      <w:tr w:rsidR="002015EA" w:rsidRPr="002015EA" w14:paraId="2AC2224A" w14:textId="77777777" w:rsidTr="00745735">
        <w:tc>
          <w:tcPr>
            <w:tcW w:w="568" w:type="dxa"/>
          </w:tcPr>
          <w:p w14:paraId="7470A0F0" w14:textId="77777777" w:rsidR="0049601C" w:rsidRPr="002015EA" w:rsidRDefault="0049601C" w:rsidP="0049601C">
            <w:pPr>
              <w:pStyle w:val="NoSpacing"/>
              <w:jc w:val="center"/>
              <w:rPr>
                <w:rFonts w:ascii="Times New Roman" w:hAnsi="Times New Roman" w:cs="Times New Roman"/>
                <w:sz w:val="24"/>
                <w:szCs w:val="24"/>
                <w:lang w:eastAsia="lv-LV"/>
              </w:rPr>
            </w:pPr>
            <w:r w:rsidRPr="002015EA">
              <w:rPr>
                <w:rFonts w:ascii="Times New Roman" w:hAnsi="Times New Roman" w:cs="Times New Roman"/>
                <w:sz w:val="24"/>
                <w:szCs w:val="24"/>
                <w:lang w:eastAsia="lv-LV"/>
              </w:rPr>
              <w:t>3.</w:t>
            </w:r>
          </w:p>
        </w:tc>
        <w:tc>
          <w:tcPr>
            <w:tcW w:w="3260" w:type="dxa"/>
          </w:tcPr>
          <w:p w14:paraId="1FDAFD3E" w14:textId="77777777" w:rsidR="0049601C" w:rsidRPr="002015EA" w:rsidRDefault="0049601C" w:rsidP="0049601C">
            <w:pPr>
              <w:pStyle w:val="NoSpacing"/>
              <w:jc w:val="both"/>
              <w:rPr>
                <w:rFonts w:ascii="Times New Roman" w:hAnsi="Times New Roman" w:cs="Times New Roman"/>
                <w:iCs/>
                <w:sz w:val="24"/>
                <w:szCs w:val="24"/>
                <w:lang w:eastAsia="lv-LV"/>
              </w:rPr>
            </w:pPr>
            <w:r w:rsidRPr="002015EA">
              <w:rPr>
                <w:rFonts w:ascii="Times New Roman" w:hAnsi="Times New Roman" w:cs="Times New Roman"/>
                <w:iCs/>
                <w:sz w:val="24"/>
                <w:szCs w:val="24"/>
                <w:lang w:eastAsia="lv-LV"/>
              </w:rPr>
              <w:t>Cita informācija</w:t>
            </w:r>
          </w:p>
        </w:tc>
        <w:tc>
          <w:tcPr>
            <w:tcW w:w="5812" w:type="dxa"/>
          </w:tcPr>
          <w:p w14:paraId="2F31F649" w14:textId="77777777" w:rsidR="0049601C" w:rsidRPr="002015EA" w:rsidRDefault="0049601C" w:rsidP="0049601C">
            <w:pPr>
              <w:pStyle w:val="NoSpacing"/>
              <w:rPr>
                <w:rFonts w:ascii="Times New Roman" w:hAnsi="Times New Roman" w:cs="Times New Roman"/>
                <w:sz w:val="24"/>
                <w:szCs w:val="24"/>
                <w:lang w:eastAsia="lv-LV"/>
              </w:rPr>
            </w:pPr>
            <w:r w:rsidRPr="002015EA">
              <w:rPr>
                <w:rFonts w:ascii="Times New Roman" w:hAnsi="Times New Roman" w:cs="Times New Roman"/>
                <w:sz w:val="24"/>
                <w:szCs w:val="24"/>
                <w:lang w:eastAsia="lv-LV"/>
              </w:rPr>
              <w:t>Nav</w:t>
            </w:r>
          </w:p>
        </w:tc>
      </w:tr>
    </w:tbl>
    <w:p w14:paraId="74AA4D91" w14:textId="77777777" w:rsidR="008B37B7" w:rsidRPr="002015EA" w:rsidRDefault="00E5323B" w:rsidP="00EC6E12">
      <w:pPr>
        <w:pStyle w:val="NoSpacing"/>
        <w:rPr>
          <w:rFonts w:ascii="Times New Roman" w:hAnsi="Times New Roman" w:cs="Times New Roman"/>
          <w:iCs/>
          <w:sz w:val="24"/>
          <w:szCs w:val="24"/>
          <w:lang w:eastAsia="lv-LV"/>
        </w:rPr>
      </w:pPr>
      <w:r w:rsidRPr="002015EA">
        <w:rPr>
          <w:rFonts w:ascii="Times New Roman" w:hAnsi="Times New Roman" w:cs="Times New Roman"/>
          <w:iCs/>
          <w:sz w:val="24"/>
          <w:szCs w:val="24"/>
          <w:lang w:eastAsia="lv-LV"/>
        </w:rPr>
        <w:t xml:space="preserve"> </w:t>
      </w:r>
    </w:p>
    <w:p w14:paraId="446EA7F7" w14:textId="77777777" w:rsidR="008B37B7" w:rsidRPr="002015EA" w:rsidRDefault="008B37B7" w:rsidP="00EC6E12">
      <w:pPr>
        <w:pStyle w:val="NoSpacing"/>
        <w:rPr>
          <w:rFonts w:ascii="Times New Roman" w:hAnsi="Times New Roman" w:cs="Times New Roman"/>
          <w:iCs/>
          <w:sz w:val="24"/>
          <w:szCs w:val="24"/>
          <w:lang w:eastAsia="lv-LV"/>
        </w:rPr>
      </w:pPr>
    </w:p>
    <w:p w14:paraId="7B77DA3A" w14:textId="77777777" w:rsidR="002109C4" w:rsidRPr="002015EA" w:rsidRDefault="002109C4" w:rsidP="002109C4">
      <w:pPr>
        <w:tabs>
          <w:tab w:val="left" w:pos="2552"/>
          <w:tab w:val="left" w:pos="2694"/>
        </w:tabs>
        <w:ind w:firstLine="709"/>
        <w:rPr>
          <w:sz w:val="28"/>
          <w:szCs w:val="28"/>
        </w:rPr>
      </w:pPr>
      <w:r w:rsidRPr="002015EA">
        <w:rPr>
          <w:sz w:val="28"/>
          <w:szCs w:val="28"/>
        </w:rPr>
        <w:t xml:space="preserve">Labklājības ministre </w:t>
      </w:r>
      <w:r w:rsidRPr="002015EA">
        <w:rPr>
          <w:sz w:val="28"/>
          <w:szCs w:val="28"/>
        </w:rPr>
        <w:tab/>
      </w:r>
      <w:r w:rsidRPr="002015EA">
        <w:rPr>
          <w:sz w:val="28"/>
          <w:szCs w:val="28"/>
        </w:rPr>
        <w:tab/>
      </w:r>
      <w:r w:rsidRPr="002015EA">
        <w:rPr>
          <w:sz w:val="28"/>
          <w:szCs w:val="28"/>
        </w:rPr>
        <w:tab/>
      </w:r>
      <w:r w:rsidRPr="002015EA">
        <w:rPr>
          <w:sz w:val="28"/>
          <w:szCs w:val="28"/>
        </w:rPr>
        <w:tab/>
        <w:t xml:space="preserve"> </w:t>
      </w:r>
      <w:r w:rsidRPr="002015EA">
        <w:rPr>
          <w:sz w:val="28"/>
          <w:szCs w:val="28"/>
        </w:rPr>
        <w:tab/>
      </w:r>
      <w:r w:rsidRPr="002015EA">
        <w:rPr>
          <w:sz w:val="28"/>
          <w:szCs w:val="28"/>
        </w:rPr>
        <w:tab/>
      </w:r>
      <w:proofErr w:type="spellStart"/>
      <w:r w:rsidRPr="002015EA">
        <w:rPr>
          <w:sz w:val="28"/>
          <w:szCs w:val="28"/>
        </w:rPr>
        <w:t>R.Petraviča</w:t>
      </w:r>
      <w:proofErr w:type="spellEnd"/>
    </w:p>
    <w:p w14:paraId="705C2A2E" w14:textId="77777777" w:rsidR="00155578" w:rsidRPr="002015EA" w:rsidRDefault="00155578" w:rsidP="00155578">
      <w:pPr>
        <w:pStyle w:val="NormalWeb"/>
        <w:spacing w:before="0" w:beforeAutospacing="0" w:after="0" w:afterAutospacing="0"/>
        <w:rPr>
          <w:sz w:val="20"/>
          <w:szCs w:val="20"/>
        </w:rPr>
      </w:pPr>
    </w:p>
    <w:p w14:paraId="55EDBA84" w14:textId="77777777" w:rsidR="009727BD" w:rsidRPr="00745735" w:rsidRDefault="009727BD" w:rsidP="009727BD">
      <w:pPr>
        <w:rPr>
          <w:rFonts w:eastAsiaTheme="minorHAnsi"/>
          <w:sz w:val="20"/>
          <w:szCs w:val="20"/>
          <w:lang w:eastAsia="en-US"/>
        </w:rPr>
      </w:pPr>
      <w:r w:rsidRPr="00745735">
        <w:rPr>
          <w:rFonts w:eastAsiaTheme="minorHAnsi"/>
          <w:sz w:val="20"/>
          <w:szCs w:val="20"/>
          <w:lang w:eastAsia="en-US"/>
        </w:rPr>
        <w:t>Inese Upīte, 60008557</w:t>
      </w:r>
    </w:p>
    <w:p w14:paraId="1C1944BA" w14:textId="77777777" w:rsidR="009727BD" w:rsidRPr="00745735" w:rsidRDefault="00C622E3" w:rsidP="009727BD">
      <w:pPr>
        <w:rPr>
          <w:rFonts w:eastAsiaTheme="minorHAnsi"/>
          <w:sz w:val="20"/>
          <w:szCs w:val="20"/>
          <w:lang w:eastAsia="en-US"/>
        </w:rPr>
      </w:pPr>
      <w:hyperlink r:id="rId8" w:history="1">
        <w:r w:rsidR="009727BD" w:rsidRPr="00745735">
          <w:rPr>
            <w:rFonts w:eastAsiaTheme="minorHAnsi"/>
            <w:sz w:val="20"/>
            <w:szCs w:val="20"/>
            <w:u w:val="single"/>
            <w:lang w:eastAsia="en-US"/>
          </w:rPr>
          <w:t>Inese.Upite@lm.gov.lv</w:t>
        </w:r>
      </w:hyperlink>
    </w:p>
    <w:p w14:paraId="106E6732" w14:textId="77777777" w:rsidR="009727BD" w:rsidRPr="002015EA" w:rsidRDefault="009727BD" w:rsidP="009727BD">
      <w:pPr>
        <w:rPr>
          <w:rFonts w:eastAsiaTheme="minorHAnsi"/>
          <w:lang w:eastAsia="en-US"/>
        </w:rPr>
      </w:pPr>
    </w:p>
    <w:p w14:paraId="1BDFCB73" w14:textId="77777777" w:rsidR="008A4962" w:rsidRPr="002015EA" w:rsidRDefault="008A4962" w:rsidP="00155578">
      <w:pPr>
        <w:pStyle w:val="NormalWeb"/>
        <w:spacing w:before="0" w:beforeAutospacing="0" w:after="0" w:afterAutospacing="0"/>
        <w:rPr>
          <w:sz w:val="20"/>
          <w:szCs w:val="20"/>
        </w:rPr>
      </w:pPr>
    </w:p>
    <w:p w14:paraId="7A95134A" w14:textId="77777777" w:rsidR="008A4962" w:rsidRPr="002015EA" w:rsidRDefault="008A4962" w:rsidP="00155578">
      <w:pPr>
        <w:pStyle w:val="NormalWeb"/>
        <w:spacing w:before="0" w:beforeAutospacing="0" w:after="0" w:afterAutospacing="0"/>
        <w:rPr>
          <w:sz w:val="20"/>
          <w:szCs w:val="20"/>
        </w:rPr>
      </w:pPr>
    </w:p>
    <w:p w14:paraId="7F987765" w14:textId="77777777" w:rsidR="008A4962" w:rsidRPr="002015EA" w:rsidRDefault="008A4962" w:rsidP="00155578">
      <w:pPr>
        <w:pStyle w:val="NormalWeb"/>
        <w:spacing w:before="0" w:beforeAutospacing="0" w:after="0" w:afterAutospacing="0"/>
        <w:rPr>
          <w:sz w:val="20"/>
          <w:szCs w:val="20"/>
        </w:rPr>
      </w:pPr>
    </w:p>
    <w:p w14:paraId="26212D40" w14:textId="77777777" w:rsidR="008A4962" w:rsidRPr="002015EA" w:rsidRDefault="008A4962" w:rsidP="00155578">
      <w:pPr>
        <w:pStyle w:val="NormalWeb"/>
        <w:spacing w:before="0" w:beforeAutospacing="0" w:after="0" w:afterAutospacing="0"/>
        <w:rPr>
          <w:sz w:val="20"/>
          <w:szCs w:val="20"/>
        </w:rPr>
      </w:pPr>
    </w:p>
    <w:sectPr w:rsidR="008A4962" w:rsidRPr="002015EA"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75DF4" w14:textId="77777777" w:rsidR="005947F0" w:rsidRDefault="005947F0" w:rsidP="00894C55">
      <w:r>
        <w:separator/>
      </w:r>
    </w:p>
  </w:endnote>
  <w:endnote w:type="continuationSeparator" w:id="0">
    <w:p w14:paraId="6CCD12FE" w14:textId="77777777" w:rsidR="005947F0" w:rsidRDefault="005947F0"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36D8" w14:textId="56FBE58C" w:rsidR="00BD595D" w:rsidRPr="00770E96" w:rsidRDefault="00BD595D" w:rsidP="00BD595D">
    <w:pPr>
      <w:pStyle w:val="Footer"/>
    </w:pPr>
    <w:r>
      <w:rPr>
        <w:rFonts w:ascii="Times New Roman" w:hAnsi="Times New Roman" w:cs="Times New Roman"/>
        <w:sz w:val="20"/>
        <w:szCs w:val="20"/>
      </w:rPr>
      <w:t>LManot_</w:t>
    </w:r>
    <w:r w:rsidR="00C622E3">
      <w:rPr>
        <w:rFonts w:ascii="Times New Roman" w:hAnsi="Times New Roman" w:cs="Times New Roman"/>
        <w:sz w:val="20"/>
        <w:szCs w:val="20"/>
      </w:rPr>
      <w:t>21</w:t>
    </w:r>
    <w:r>
      <w:rPr>
        <w:rFonts w:ascii="Times New Roman" w:hAnsi="Times New Roman" w:cs="Times New Roman"/>
        <w:sz w:val="20"/>
        <w:szCs w:val="20"/>
      </w:rPr>
      <w:t>1220_LNG_vec_pagarin_2021</w:t>
    </w:r>
  </w:p>
  <w:p w14:paraId="0235A1FE" w14:textId="64AFFBA8" w:rsidR="002074A4" w:rsidRPr="00BD595D" w:rsidRDefault="002074A4" w:rsidP="00BD5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338E" w14:textId="5AA32CC2" w:rsidR="006E35E1" w:rsidRPr="00770E96" w:rsidRDefault="006E35E1" w:rsidP="006E35E1">
    <w:pPr>
      <w:pStyle w:val="Footer"/>
    </w:pPr>
    <w:r>
      <w:rPr>
        <w:rFonts w:ascii="Times New Roman" w:hAnsi="Times New Roman" w:cs="Times New Roman"/>
        <w:sz w:val="20"/>
        <w:szCs w:val="20"/>
      </w:rPr>
      <w:t>LManot_</w:t>
    </w:r>
    <w:r w:rsidR="00C622E3">
      <w:rPr>
        <w:rFonts w:ascii="Times New Roman" w:hAnsi="Times New Roman" w:cs="Times New Roman"/>
        <w:sz w:val="20"/>
        <w:szCs w:val="20"/>
      </w:rPr>
      <w:t>21</w:t>
    </w:r>
    <w:r>
      <w:rPr>
        <w:rFonts w:ascii="Times New Roman" w:hAnsi="Times New Roman" w:cs="Times New Roman"/>
        <w:sz w:val="20"/>
        <w:szCs w:val="20"/>
      </w:rPr>
      <w:t>1</w:t>
    </w:r>
    <w:r w:rsidR="00BD595D">
      <w:rPr>
        <w:rFonts w:ascii="Times New Roman" w:hAnsi="Times New Roman" w:cs="Times New Roman"/>
        <w:sz w:val="20"/>
        <w:szCs w:val="20"/>
      </w:rPr>
      <w:t>2</w:t>
    </w:r>
    <w:r>
      <w:rPr>
        <w:rFonts w:ascii="Times New Roman" w:hAnsi="Times New Roman" w:cs="Times New Roman"/>
        <w:sz w:val="20"/>
        <w:szCs w:val="20"/>
      </w:rPr>
      <w:t>20</w:t>
    </w:r>
    <w:r w:rsidR="00BD595D">
      <w:rPr>
        <w:rFonts w:ascii="Times New Roman" w:hAnsi="Times New Roman" w:cs="Times New Roman"/>
        <w:sz w:val="20"/>
        <w:szCs w:val="20"/>
      </w:rPr>
      <w:t>_LNG_vec_pagarin_2021</w:t>
    </w:r>
  </w:p>
  <w:p w14:paraId="786DD875" w14:textId="224947D6" w:rsidR="002074A4" w:rsidRPr="009B0C00" w:rsidRDefault="002074A4" w:rsidP="009B0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72BE3" w14:textId="77777777" w:rsidR="005947F0" w:rsidRDefault="005947F0" w:rsidP="00894C55">
      <w:r>
        <w:separator/>
      </w:r>
    </w:p>
  </w:footnote>
  <w:footnote w:type="continuationSeparator" w:id="0">
    <w:p w14:paraId="033F88B0" w14:textId="77777777" w:rsidR="005947F0" w:rsidRDefault="005947F0"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5F19A" w14:textId="2B2E8F66"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40B68">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5"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6"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8"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9"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12"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13" w15:restartNumberingAfterBreak="0">
    <w:nsid w:val="3C53757D"/>
    <w:multiLevelType w:val="hybridMultilevel"/>
    <w:tmpl w:val="0C5802EC"/>
    <w:lvl w:ilvl="0" w:tplc="B5BA390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D187573"/>
    <w:multiLevelType w:val="hybridMultilevel"/>
    <w:tmpl w:val="2FA2C63C"/>
    <w:lvl w:ilvl="0" w:tplc="DBC4812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5"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8080E46"/>
    <w:multiLevelType w:val="hybridMultilevel"/>
    <w:tmpl w:val="81AE921A"/>
    <w:lvl w:ilvl="0" w:tplc="8D5CA8F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19"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2"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3"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24"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5" w15:restartNumberingAfterBreak="0">
    <w:nsid w:val="6493242E"/>
    <w:multiLevelType w:val="hybridMultilevel"/>
    <w:tmpl w:val="C32E6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29" w15:restartNumberingAfterBreak="0">
    <w:nsid w:val="78F63655"/>
    <w:multiLevelType w:val="hybridMultilevel"/>
    <w:tmpl w:val="1D7A3F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num w:numId="1">
    <w:abstractNumId w:val="20"/>
  </w:num>
  <w:num w:numId="2">
    <w:abstractNumId w:val="26"/>
  </w:num>
  <w:num w:numId="3">
    <w:abstractNumId w:val="7"/>
  </w:num>
  <w:num w:numId="4">
    <w:abstractNumId w:val="28"/>
  </w:num>
  <w:num w:numId="5">
    <w:abstractNumId w:val="15"/>
  </w:num>
  <w:num w:numId="6">
    <w:abstractNumId w:val="2"/>
  </w:num>
  <w:num w:numId="7">
    <w:abstractNumId w:val="27"/>
  </w:num>
  <w:num w:numId="8">
    <w:abstractNumId w:val="3"/>
  </w:num>
  <w:num w:numId="9">
    <w:abstractNumId w:val="30"/>
  </w:num>
  <w:num w:numId="10">
    <w:abstractNumId w:val="11"/>
  </w:num>
  <w:num w:numId="11">
    <w:abstractNumId w:val="23"/>
  </w:num>
  <w:num w:numId="12">
    <w:abstractNumId w:val="4"/>
  </w:num>
  <w:num w:numId="13">
    <w:abstractNumId w:val="8"/>
  </w:num>
  <w:num w:numId="14">
    <w:abstractNumId w:val="16"/>
  </w:num>
  <w:num w:numId="15">
    <w:abstractNumId w:val="24"/>
  </w:num>
  <w:num w:numId="16">
    <w:abstractNumId w:val="9"/>
  </w:num>
  <w:num w:numId="17">
    <w:abstractNumId w:val="6"/>
  </w:num>
  <w:num w:numId="18">
    <w:abstractNumId w:val="21"/>
  </w:num>
  <w:num w:numId="19">
    <w:abstractNumId w:val="22"/>
  </w:num>
  <w:num w:numId="20">
    <w:abstractNumId w:val="5"/>
  </w:num>
  <w:num w:numId="21">
    <w:abstractNumId w:val="12"/>
  </w:num>
  <w:num w:numId="22">
    <w:abstractNumId w:val="18"/>
  </w:num>
  <w:num w:numId="23">
    <w:abstractNumId w:val="19"/>
  </w:num>
  <w:num w:numId="24">
    <w:abstractNumId w:val="10"/>
  </w:num>
  <w:num w:numId="25">
    <w:abstractNumId w:val="0"/>
  </w:num>
  <w:num w:numId="26">
    <w:abstractNumId w:val="1"/>
  </w:num>
  <w:num w:numId="27">
    <w:abstractNumId w:val="14"/>
  </w:num>
  <w:num w:numId="28">
    <w:abstractNumId w:val="25"/>
  </w:num>
  <w:num w:numId="29">
    <w:abstractNumId w:val="13"/>
  </w:num>
  <w:num w:numId="30">
    <w:abstractNumId w:val="1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6C43"/>
    <w:rsid w:val="0000729D"/>
    <w:rsid w:val="00010109"/>
    <w:rsid w:val="00012055"/>
    <w:rsid w:val="000140B8"/>
    <w:rsid w:val="00015508"/>
    <w:rsid w:val="0002126E"/>
    <w:rsid w:val="00021774"/>
    <w:rsid w:val="00031925"/>
    <w:rsid w:val="00035CD5"/>
    <w:rsid w:val="00035E6E"/>
    <w:rsid w:val="00037257"/>
    <w:rsid w:val="00037CA6"/>
    <w:rsid w:val="0004022B"/>
    <w:rsid w:val="00041BCC"/>
    <w:rsid w:val="0004685C"/>
    <w:rsid w:val="00050143"/>
    <w:rsid w:val="00051EE3"/>
    <w:rsid w:val="0006374D"/>
    <w:rsid w:val="00064959"/>
    <w:rsid w:val="00071359"/>
    <w:rsid w:val="00071F15"/>
    <w:rsid w:val="0007255D"/>
    <w:rsid w:val="000746B1"/>
    <w:rsid w:val="00076EDC"/>
    <w:rsid w:val="00080BB1"/>
    <w:rsid w:val="0008249D"/>
    <w:rsid w:val="00083AAF"/>
    <w:rsid w:val="00087E40"/>
    <w:rsid w:val="00091323"/>
    <w:rsid w:val="000946D7"/>
    <w:rsid w:val="00095F9A"/>
    <w:rsid w:val="000A21B9"/>
    <w:rsid w:val="000A4002"/>
    <w:rsid w:val="000A4A1E"/>
    <w:rsid w:val="000B0F4A"/>
    <w:rsid w:val="000B32B9"/>
    <w:rsid w:val="000B54FA"/>
    <w:rsid w:val="000C4275"/>
    <w:rsid w:val="000C4480"/>
    <w:rsid w:val="000C568F"/>
    <w:rsid w:val="000C7E9B"/>
    <w:rsid w:val="000D26B7"/>
    <w:rsid w:val="000D7BBA"/>
    <w:rsid w:val="000E0D22"/>
    <w:rsid w:val="000E2D99"/>
    <w:rsid w:val="000E6028"/>
    <w:rsid w:val="000E6D72"/>
    <w:rsid w:val="001001E8"/>
    <w:rsid w:val="00112FAB"/>
    <w:rsid w:val="00113381"/>
    <w:rsid w:val="00114A05"/>
    <w:rsid w:val="00116F95"/>
    <w:rsid w:val="00127069"/>
    <w:rsid w:val="00130487"/>
    <w:rsid w:val="00133FF1"/>
    <w:rsid w:val="001360AF"/>
    <w:rsid w:val="00140644"/>
    <w:rsid w:val="00141039"/>
    <w:rsid w:val="001412C1"/>
    <w:rsid w:val="0014584E"/>
    <w:rsid w:val="0015016B"/>
    <w:rsid w:val="001507E7"/>
    <w:rsid w:val="00152501"/>
    <w:rsid w:val="001525D7"/>
    <w:rsid w:val="00152B4A"/>
    <w:rsid w:val="00154A6D"/>
    <w:rsid w:val="00155578"/>
    <w:rsid w:val="001615EC"/>
    <w:rsid w:val="00177A29"/>
    <w:rsid w:val="001807D1"/>
    <w:rsid w:val="0018516A"/>
    <w:rsid w:val="001A2778"/>
    <w:rsid w:val="001A559D"/>
    <w:rsid w:val="001A5818"/>
    <w:rsid w:val="001A5A01"/>
    <w:rsid w:val="001A7F37"/>
    <w:rsid w:val="001B6740"/>
    <w:rsid w:val="001B6C59"/>
    <w:rsid w:val="001C2F68"/>
    <w:rsid w:val="001C4FAF"/>
    <w:rsid w:val="001C5440"/>
    <w:rsid w:val="001C768D"/>
    <w:rsid w:val="001C797C"/>
    <w:rsid w:val="001D0F46"/>
    <w:rsid w:val="001D5E4E"/>
    <w:rsid w:val="001D66EB"/>
    <w:rsid w:val="001E37ED"/>
    <w:rsid w:val="001E7774"/>
    <w:rsid w:val="001E7EAF"/>
    <w:rsid w:val="002015EA"/>
    <w:rsid w:val="002019D8"/>
    <w:rsid w:val="002030FA"/>
    <w:rsid w:val="002074A4"/>
    <w:rsid w:val="002109C4"/>
    <w:rsid w:val="002119C3"/>
    <w:rsid w:val="00220B1B"/>
    <w:rsid w:val="00223CED"/>
    <w:rsid w:val="00230841"/>
    <w:rsid w:val="0023168A"/>
    <w:rsid w:val="002355FE"/>
    <w:rsid w:val="00243426"/>
    <w:rsid w:val="002549F5"/>
    <w:rsid w:val="00256091"/>
    <w:rsid w:val="002702EA"/>
    <w:rsid w:val="0027706F"/>
    <w:rsid w:val="00282312"/>
    <w:rsid w:val="002834FB"/>
    <w:rsid w:val="00284852"/>
    <w:rsid w:val="00284C2D"/>
    <w:rsid w:val="0028659C"/>
    <w:rsid w:val="00287A59"/>
    <w:rsid w:val="00293399"/>
    <w:rsid w:val="002948BA"/>
    <w:rsid w:val="002A1179"/>
    <w:rsid w:val="002A217A"/>
    <w:rsid w:val="002A5E5F"/>
    <w:rsid w:val="002B6C5A"/>
    <w:rsid w:val="002C6CE2"/>
    <w:rsid w:val="002D1E95"/>
    <w:rsid w:val="002E1C05"/>
    <w:rsid w:val="002E2C6E"/>
    <w:rsid w:val="002E6CE7"/>
    <w:rsid w:val="002F7B64"/>
    <w:rsid w:val="00303246"/>
    <w:rsid w:val="003102E6"/>
    <w:rsid w:val="00312097"/>
    <w:rsid w:val="00312466"/>
    <w:rsid w:val="00313AD3"/>
    <w:rsid w:val="003142B7"/>
    <w:rsid w:val="00320014"/>
    <w:rsid w:val="003205CD"/>
    <w:rsid w:val="003243B6"/>
    <w:rsid w:val="00334745"/>
    <w:rsid w:val="00335899"/>
    <w:rsid w:val="00340618"/>
    <w:rsid w:val="00340B68"/>
    <w:rsid w:val="00340F13"/>
    <w:rsid w:val="00341D70"/>
    <w:rsid w:val="00350806"/>
    <w:rsid w:val="003528E1"/>
    <w:rsid w:val="00360972"/>
    <w:rsid w:val="00361916"/>
    <w:rsid w:val="00362642"/>
    <w:rsid w:val="00362E82"/>
    <w:rsid w:val="003671CE"/>
    <w:rsid w:val="00367478"/>
    <w:rsid w:val="00367AB5"/>
    <w:rsid w:val="00367E06"/>
    <w:rsid w:val="00372ACB"/>
    <w:rsid w:val="003766AF"/>
    <w:rsid w:val="00380C6D"/>
    <w:rsid w:val="003874BB"/>
    <w:rsid w:val="003903BF"/>
    <w:rsid w:val="003905A5"/>
    <w:rsid w:val="003B0BF9"/>
    <w:rsid w:val="003C0235"/>
    <w:rsid w:val="003C2624"/>
    <w:rsid w:val="003C4E40"/>
    <w:rsid w:val="003C7AEA"/>
    <w:rsid w:val="003D23E3"/>
    <w:rsid w:val="003D4330"/>
    <w:rsid w:val="003D6DD6"/>
    <w:rsid w:val="003E0791"/>
    <w:rsid w:val="003E215C"/>
    <w:rsid w:val="003F1F2D"/>
    <w:rsid w:val="003F28AC"/>
    <w:rsid w:val="003F6496"/>
    <w:rsid w:val="003F66CA"/>
    <w:rsid w:val="004002E0"/>
    <w:rsid w:val="00401F30"/>
    <w:rsid w:val="00403957"/>
    <w:rsid w:val="00403A2F"/>
    <w:rsid w:val="00417A7A"/>
    <w:rsid w:val="00420133"/>
    <w:rsid w:val="0043377F"/>
    <w:rsid w:val="00435568"/>
    <w:rsid w:val="004374BE"/>
    <w:rsid w:val="004454FE"/>
    <w:rsid w:val="00451F79"/>
    <w:rsid w:val="00456E40"/>
    <w:rsid w:val="004622AB"/>
    <w:rsid w:val="00462D25"/>
    <w:rsid w:val="00463B4E"/>
    <w:rsid w:val="00467DE3"/>
    <w:rsid w:val="00471F27"/>
    <w:rsid w:val="00475F37"/>
    <w:rsid w:val="004875DD"/>
    <w:rsid w:val="004929A4"/>
    <w:rsid w:val="00493BF2"/>
    <w:rsid w:val="00494F80"/>
    <w:rsid w:val="004953FE"/>
    <w:rsid w:val="00495760"/>
    <w:rsid w:val="0049601C"/>
    <w:rsid w:val="004B02EB"/>
    <w:rsid w:val="004B5A63"/>
    <w:rsid w:val="004C1FE7"/>
    <w:rsid w:val="004D6991"/>
    <w:rsid w:val="004D7640"/>
    <w:rsid w:val="004E1BA2"/>
    <w:rsid w:val="004E282B"/>
    <w:rsid w:val="004E29AE"/>
    <w:rsid w:val="004F0343"/>
    <w:rsid w:val="0050178F"/>
    <w:rsid w:val="00502B81"/>
    <w:rsid w:val="00502D97"/>
    <w:rsid w:val="0050461A"/>
    <w:rsid w:val="005169EA"/>
    <w:rsid w:val="00520FE1"/>
    <w:rsid w:val="005242EC"/>
    <w:rsid w:val="00526E2C"/>
    <w:rsid w:val="00527D8B"/>
    <w:rsid w:val="00533206"/>
    <w:rsid w:val="005349F0"/>
    <w:rsid w:val="00541371"/>
    <w:rsid w:val="005534E6"/>
    <w:rsid w:val="005539F6"/>
    <w:rsid w:val="00553E16"/>
    <w:rsid w:val="00564C6B"/>
    <w:rsid w:val="0056696D"/>
    <w:rsid w:val="00566AD6"/>
    <w:rsid w:val="00577052"/>
    <w:rsid w:val="00577113"/>
    <w:rsid w:val="00580732"/>
    <w:rsid w:val="005826B6"/>
    <w:rsid w:val="005856D9"/>
    <w:rsid w:val="005947F0"/>
    <w:rsid w:val="00594B91"/>
    <w:rsid w:val="00596E84"/>
    <w:rsid w:val="005B1660"/>
    <w:rsid w:val="005D34DD"/>
    <w:rsid w:val="005D54F2"/>
    <w:rsid w:val="005D5DA5"/>
    <w:rsid w:val="005E25B2"/>
    <w:rsid w:val="005F4FE2"/>
    <w:rsid w:val="005F7BA4"/>
    <w:rsid w:val="006043EA"/>
    <w:rsid w:val="00604477"/>
    <w:rsid w:val="00605CBC"/>
    <w:rsid w:val="0061155F"/>
    <w:rsid w:val="00622822"/>
    <w:rsid w:val="006232F5"/>
    <w:rsid w:val="00626AC5"/>
    <w:rsid w:val="00627631"/>
    <w:rsid w:val="006335C0"/>
    <w:rsid w:val="00635B83"/>
    <w:rsid w:val="0064126F"/>
    <w:rsid w:val="0064127B"/>
    <w:rsid w:val="00642945"/>
    <w:rsid w:val="00644B15"/>
    <w:rsid w:val="00646244"/>
    <w:rsid w:val="0064653C"/>
    <w:rsid w:val="00647006"/>
    <w:rsid w:val="00647B3D"/>
    <w:rsid w:val="006538AC"/>
    <w:rsid w:val="00655F2C"/>
    <w:rsid w:val="0065758B"/>
    <w:rsid w:val="00663AF4"/>
    <w:rsid w:val="0066594E"/>
    <w:rsid w:val="0066749E"/>
    <w:rsid w:val="0067466F"/>
    <w:rsid w:val="00681F74"/>
    <w:rsid w:val="006842C0"/>
    <w:rsid w:val="006936E5"/>
    <w:rsid w:val="006A31D0"/>
    <w:rsid w:val="006A3331"/>
    <w:rsid w:val="006A4B9B"/>
    <w:rsid w:val="006A4BF8"/>
    <w:rsid w:val="006A5A9B"/>
    <w:rsid w:val="006A5DEF"/>
    <w:rsid w:val="006A7C70"/>
    <w:rsid w:val="006B221B"/>
    <w:rsid w:val="006B6400"/>
    <w:rsid w:val="006C12A6"/>
    <w:rsid w:val="006C219D"/>
    <w:rsid w:val="006C2DFF"/>
    <w:rsid w:val="006C7AE7"/>
    <w:rsid w:val="006D4250"/>
    <w:rsid w:val="006E0366"/>
    <w:rsid w:val="006E1081"/>
    <w:rsid w:val="006E35E1"/>
    <w:rsid w:val="006E587D"/>
    <w:rsid w:val="006E71F7"/>
    <w:rsid w:val="006F09C2"/>
    <w:rsid w:val="006F0FC6"/>
    <w:rsid w:val="006F193F"/>
    <w:rsid w:val="006F4690"/>
    <w:rsid w:val="006F56B9"/>
    <w:rsid w:val="00701AC4"/>
    <w:rsid w:val="00701DBD"/>
    <w:rsid w:val="00702CFD"/>
    <w:rsid w:val="00707161"/>
    <w:rsid w:val="00714300"/>
    <w:rsid w:val="00720585"/>
    <w:rsid w:val="007271A6"/>
    <w:rsid w:val="007272A8"/>
    <w:rsid w:val="007306E2"/>
    <w:rsid w:val="00733789"/>
    <w:rsid w:val="00740D0B"/>
    <w:rsid w:val="00740EEA"/>
    <w:rsid w:val="00742254"/>
    <w:rsid w:val="007441D5"/>
    <w:rsid w:val="00745735"/>
    <w:rsid w:val="00746399"/>
    <w:rsid w:val="0074680C"/>
    <w:rsid w:val="00750D89"/>
    <w:rsid w:val="00751927"/>
    <w:rsid w:val="007606BC"/>
    <w:rsid w:val="007606BD"/>
    <w:rsid w:val="00765B2E"/>
    <w:rsid w:val="00766BFA"/>
    <w:rsid w:val="00770E96"/>
    <w:rsid w:val="00773AF6"/>
    <w:rsid w:val="00773EC6"/>
    <w:rsid w:val="00776EE7"/>
    <w:rsid w:val="00780184"/>
    <w:rsid w:val="00781317"/>
    <w:rsid w:val="00782C47"/>
    <w:rsid w:val="0079260F"/>
    <w:rsid w:val="00795F71"/>
    <w:rsid w:val="007A0DA7"/>
    <w:rsid w:val="007A3F62"/>
    <w:rsid w:val="007A7695"/>
    <w:rsid w:val="007A7826"/>
    <w:rsid w:val="007B00E6"/>
    <w:rsid w:val="007B1C39"/>
    <w:rsid w:val="007B3917"/>
    <w:rsid w:val="007B7A0E"/>
    <w:rsid w:val="007D632A"/>
    <w:rsid w:val="007D695F"/>
    <w:rsid w:val="007D6D57"/>
    <w:rsid w:val="007E06B4"/>
    <w:rsid w:val="007E08C0"/>
    <w:rsid w:val="007E3BCE"/>
    <w:rsid w:val="007E4DF3"/>
    <w:rsid w:val="007E5F7A"/>
    <w:rsid w:val="007E6AAA"/>
    <w:rsid w:val="007E73AB"/>
    <w:rsid w:val="007F2EF9"/>
    <w:rsid w:val="007F4F84"/>
    <w:rsid w:val="007F6F87"/>
    <w:rsid w:val="0080508B"/>
    <w:rsid w:val="008055ED"/>
    <w:rsid w:val="00811D08"/>
    <w:rsid w:val="00816479"/>
    <w:rsid w:val="008168AC"/>
    <w:rsid w:val="00816C11"/>
    <w:rsid w:val="00822C45"/>
    <w:rsid w:val="00824A17"/>
    <w:rsid w:val="00830B14"/>
    <w:rsid w:val="00831629"/>
    <w:rsid w:val="00840C14"/>
    <w:rsid w:val="00840EE9"/>
    <w:rsid w:val="00842113"/>
    <w:rsid w:val="00842AD1"/>
    <w:rsid w:val="008470F2"/>
    <w:rsid w:val="00851D8B"/>
    <w:rsid w:val="00855FF9"/>
    <w:rsid w:val="00860032"/>
    <w:rsid w:val="00861998"/>
    <w:rsid w:val="00863DCA"/>
    <w:rsid w:val="00867737"/>
    <w:rsid w:val="00874A6E"/>
    <w:rsid w:val="00875A9D"/>
    <w:rsid w:val="00885514"/>
    <w:rsid w:val="00891AF0"/>
    <w:rsid w:val="00891CFD"/>
    <w:rsid w:val="00894C55"/>
    <w:rsid w:val="008954E8"/>
    <w:rsid w:val="00896510"/>
    <w:rsid w:val="00896A9B"/>
    <w:rsid w:val="00896B28"/>
    <w:rsid w:val="008A4962"/>
    <w:rsid w:val="008A66C9"/>
    <w:rsid w:val="008B36DA"/>
    <w:rsid w:val="008B37B7"/>
    <w:rsid w:val="008C1794"/>
    <w:rsid w:val="008C563B"/>
    <w:rsid w:val="008C6C08"/>
    <w:rsid w:val="008C7E5C"/>
    <w:rsid w:val="008D16B8"/>
    <w:rsid w:val="008D372B"/>
    <w:rsid w:val="008D7721"/>
    <w:rsid w:val="008E09D7"/>
    <w:rsid w:val="008E4FC1"/>
    <w:rsid w:val="008E61BF"/>
    <w:rsid w:val="008F5220"/>
    <w:rsid w:val="0090017B"/>
    <w:rsid w:val="00903694"/>
    <w:rsid w:val="00904B72"/>
    <w:rsid w:val="00910BAE"/>
    <w:rsid w:val="009115E9"/>
    <w:rsid w:val="0091192F"/>
    <w:rsid w:val="00912458"/>
    <w:rsid w:val="0091488A"/>
    <w:rsid w:val="0091740C"/>
    <w:rsid w:val="00922C9E"/>
    <w:rsid w:val="00922E9E"/>
    <w:rsid w:val="009271C0"/>
    <w:rsid w:val="00931F74"/>
    <w:rsid w:val="009337F9"/>
    <w:rsid w:val="00934582"/>
    <w:rsid w:val="0094176A"/>
    <w:rsid w:val="00945CE6"/>
    <w:rsid w:val="009505DA"/>
    <w:rsid w:val="00950BF1"/>
    <w:rsid w:val="00950DF4"/>
    <w:rsid w:val="00952108"/>
    <w:rsid w:val="009547D2"/>
    <w:rsid w:val="009644BB"/>
    <w:rsid w:val="00966B5F"/>
    <w:rsid w:val="009727BD"/>
    <w:rsid w:val="00972E35"/>
    <w:rsid w:val="009734B2"/>
    <w:rsid w:val="009741D2"/>
    <w:rsid w:val="009745C0"/>
    <w:rsid w:val="00975699"/>
    <w:rsid w:val="009870A7"/>
    <w:rsid w:val="009907E2"/>
    <w:rsid w:val="009936B8"/>
    <w:rsid w:val="00994358"/>
    <w:rsid w:val="009A0037"/>
    <w:rsid w:val="009A0228"/>
    <w:rsid w:val="009A2654"/>
    <w:rsid w:val="009A38DD"/>
    <w:rsid w:val="009A6794"/>
    <w:rsid w:val="009B0C00"/>
    <w:rsid w:val="009B37C5"/>
    <w:rsid w:val="009B5D17"/>
    <w:rsid w:val="009B61EE"/>
    <w:rsid w:val="009B7770"/>
    <w:rsid w:val="009C15CF"/>
    <w:rsid w:val="009E1A8B"/>
    <w:rsid w:val="009E38B2"/>
    <w:rsid w:val="009E53FF"/>
    <w:rsid w:val="009F0F42"/>
    <w:rsid w:val="009F25E7"/>
    <w:rsid w:val="009F2D30"/>
    <w:rsid w:val="009F572A"/>
    <w:rsid w:val="00A01FA7"/>
    <w:rsid w:val="00A0244D"/>
    <w:rsid w:val="00A03A77"/>
    <w:rsid w:val="00A04512"/>
    <w:rsid w:val="00A05CE6"/>
    <w:rsid w:val="00A10FC3"/>
    <w:rsid w:val="00A22F1B"/>
    <w:rsid w:val="00A2399C"/>
    <w:rsid w:val="00A25C20"/>
    <w:rsid w:val="00A35E02"/>
    <w:rsid w:val="00A364B7"/>
    <w:rsid w:val="00A406EF"/>
    <w:rsid w:val="00A53F16"/>
    <w:rsid w:val="00A6073E"/>
    <w:rsid w:val="00A60D70"/>
    <w:rsid w:val="00A61146"/>
    <w:rsid w:val="00A772AD"/>
    <w:rsid w:val="00A80FDB"/>
    <w:rsid w:val="00A85518"/>
    <w:rsid w:val="00A92096"/>
    <w:rsid w:val="00A935DA"/>
    <w:rsid w:val="00A93640"/>
    <w:rsid w:val="00AA4209"/>
    <w:rsid w:val="00AA4648"/>
    <w:rsid w:val="00AA55ED"/>
    <w:rsid w:val="00AB35AD"/>
    <w:rsid w:val="00AB6561"/>
    <w:rsid w:val="00AB7D5B"/>
    <w:rsid w:val="00AC50CF"/>
    <w:rsid w:val="00AC5884"/>
    <w:rsid w:val="00AC58B1"/>
    <w:rsid w:val="00AD0171"/>
    <w:rsid w:val="00AE1295"/>
    <w:rsid w:val="00AE5567"/>
    <w:rsid w:val="00AE73AA"/>
    <w:rsid w:val="00AF1239"/>
    <w:rsid w:val="00AF3AB8"/>
    <w:rsid w:val="00AF7C42"/>
    <w:rsid w:val="00B07343"/>
    <w:rsid w:val="00B11A55"/>
    <w:rsid w:val="00B1213A"/>
    <w:rsid w:val="00B130ED"/>
    <w:rsid w:val="00B15FDD"/>
    <w:rsid w:val="00B16192"/>
    <w:rsid w:val="00B16480"/>
    <w:rsid w:val="00B2165C"/>
    <w:rsid w:val="00B24C87"/>
    <w:rsid w:val="00B2576B"/>
    <w:rsid w:val="00B26207"/>
    <w:rsid w:val="00B31BDD"/>
    <w:rsid w:val="00B34AB7"/>
    <w:rsid w:val="00B40D44"/>
    <w:rsid w:val="00B412BE"/>
    <w:rsid w:val="00B47986"/>
    <w:rsid w:val="00B5648E"/>
    <w:rsid w:val="00B622AD"/>
    <w:rsid w:val="00B6729B"/>
    <w:rsid w:val="00B67377"/>
    <w:rsid w:val="00B83DE2"/>
    <w:rsid w:val="00B84835"/>
    <w:rsid w:val="00B91FC6"/>
    <w:rsid w:val="00B9226B"/>
    <w:rsid w:val="00B927DC"/>
    <w:rsid w:val="00BA104A"/>
    <w:rsid w:val="00BA20AA"/>
    <w:rsid w:val="00BA3344"/>
    <w:rsid w:val="00BA4D7E"/>
    <w:rsid w:val="00BB4F6D"/>
    <w:rsid w:val="00BC2075"/>
    <w:rsid w:val="00BC562B"/>
    <w:rsid w:val="00BD376B"/>
    <w:rsid w:val="00BD4425"/>
    <w:rsid w:val="00BD595D"/>
    <w:rsid w:val="00BD7F5E"/>
    <w:rsid w:val="00BE7C51"/>
    <w:rsid w:val="00BE7DC1"/>
    <w:rsid w:val="00BF2A90"/>
    <w:rsid w:val="00BF4815"/>
    <w:rsid w:val="00C01F9A"/>
    <w:rsid w:val="00C03C0C"/>
    <w:rsid w:val="00C05E15"/>
    <w:rsid w:val="00C07AF6"/>
    <w:rsid w:val="00C10270"/>
    <w:rsid w:val="00C200B1"/>
    <w:rsid w:val="00C24A45"/>
    <w:rsid w:val="00C24D49"/>
    <w:rsid w:val="00C25B49"/>
    <w:rsid w:val="00C264A6"/>
    <w:rsid w:val="00C26520"/>
    <w:rsid w:val="00C30F18"/>
    <w:rsid w:val="00C348FC"/>
    <w:rsid w:val="00C35679"/>
    <w:rsid w:val="00C36745"/>
    <w:rsid w:val="00C36EA7"/>
    <w:rsid w:val="00C4032D"/>
    <w:rsid w:val="00C40900"/>
    <w:rsid w:val="00C42475"/>
    <w:rsid w:val="00C43873"/>
    <w:rsid w:val="00C468ED"/>
    <w:rsid w:val="00C47037"/>
    <w:rsid w:val="00C53849"/>
    <w:rsid w:val="00C55F33"/>
    <w:rsid w:val="00C56F75"/>
    <w:rsid w:val="00C622E3"/>
    <w:rsid w:val="00C62EB6"/>
    <w:rsid w:val="00C66852"/>
    <w:rsid w:val="00C676A2"/>
    <w:rsid w:val="00C722A3"/>
    <w:rsid w:val="00C77477"/>
    <w:rsid w:val="00C83131"/>
    <w:rsid w:val="00C8678C"/>
    <w:rsid w:val="00C9006E"/>
    <w:rsid w:val="00C9634E"/>
    <w:rsid w:val="00CA1AEE"/>
    <w:rsid w:val="00CA21C5"/>
    <w:rsid w:val="00CA747D"/>
    <w:rsid w:val="00CB0786"/>
    <w:rsid w:val="00CB1824"/>
    <w:rsid w:val="00CB19C9"/>
    <w:rsid w:val="00CB6F03"/>
    <w:rsid w:val="00CC0982"/>
    <w:rsid w:val="00CC0D2D"/>
    <w:rsid w:val="00CC4FDB"/>
    <w:rsid w:val="00CC720B"/>
    <w:rsid w:val="00CD1DC6"/>
    <w:rsid w:val="00CD2BFB"/>
    <w:rsid w:val="00CD2F04"/>
    <w:rsid w:val="00CD44BF"/>
    <w:rsid w:val="00CE5657"/>
    <w:rsid w:val="00CF262B"/>
    <w:rsid w:val="00CF3D9F"/>
    <w:rsid w:val="00CF5F33"/>
    <w:rsid w:val="00CF6439"/>
    <w:rsid w:val="00CF7143"/>
    <w:rsid w:val="00D02DDA"/>
    <w:rsid w:val="00D03ADD"/>
    <w:rsid w:val="00D1086C"/>
    <w:rsid w:val="00D133F8"/>
    <w:rsid w:val="00D138E7"/>
    <w:rsid w:val="00D14A3E"/>
    <w:rsid w:val="00D21D7F"/>
    <w:rsid w:val="00D22281"/>
    <w:rsid w:val="00D24501"/>
    <w:rsid w:val="00D37AAD"/>
    <w:rsid w:val="00D4052F"/>
    <w:rsid w:val="00D50278"/>
    <w:rsid w:val="00D507E2"/>
    <w:rsid w:val="00D548C7"/>
    <w:rsid w:val="00D56A82"/>
    <w:rsid w:val="00D857CF"/>
    <w:rsid w:val="00D900BB"/>
    <w:rsid w:val="00D903DA"/>
    <w:rsid w:val="00DB1AB8"/>
    <w:rsid w:val="00DB50C9"/>
    <w:rsid w:val="00DB6C09"/>
    <w:rsid w:val="00DC09E9"/>
    <w:rsid w:val="00DC2DAF"/>
    <w:rsid w:val="00DC4012"/>
    <w:rsid w:val="00DC5AA3"/>
    <w:rsid w:val="00DC5EDB"/>
    <w:rsid w:val="00DC7938"/>
    <w:rsid w:val="00DD4186"/>
    <w:rsid w:val="00DD5E1F"/>
    <w:rsid w:val="00DE07F2"/>
    <w:rsid w:val="00DF027E"/>
    <w:rsid w:val="00DF2BB9"/>
    <w:rsid w:val="00DF461F"/>
    <w:rsid w:val="00DF68F8"/>
    <w:rsid w:val="00DF776E"/>
    <w:rsid w:val="00DF77D6"/>
    <w:rsid w:val="00E01657"/>
    <w:rsid w:val="00E04A9C"/>
    <w:rsid w:val="00E21304"/>
    <w:rsid w:val="00E31F13"/>
    <w:rsid w:val="00E32555"/>
    <w:rsid w:val="00E32710"/>
    <w:rsid w:val="00E3716B"/>
    <w:rsid w:val="00E4149D"/>
    <w:rsid w:val="00E465CE"/>
    <w:rsid w:val="00E5323B"/>
    <w:rsid w:val="00E53D86"/>
    <w:rsid w:val="00E560D2"/>
    <w:rsid w:val="00E71E92"/>
    <w:rsid w:val="00E751EA"/>
    <w:rsid w:val="00E8749E"/>
    <w:rsid w:val="00E874D8"/>
    <w:rsid w:val="00E90C01"/>
    <w:rsid w:val="00E90D0B"/>
    <w:rsid w:val="00E96DC6"/>
    <w:rsid w:val="00EA0908"/>
    <w:rsid w:val="00EA130F"/>
    <w:rsid w:val="00EA16FE"/>
    <w:rsid w:val="00EA486E"/>
    <w:rsid w:val="00EA5229"/>
    <w:rsid w:val="00EB17D4"/>
    <w:rsid w:val="00EB32C5"/>
    <w:rsid w:val="00EB3AFC"/>
    <w:rsid w:val="00EC6E12"/>
    <w:rsid w:val="00EC766A"/>
    <w:rsid w:val="00ED25EE"/>
    <w:rsid w:val="00ED2D59"/>
    <w:rsid w:val="00ED5F8C"/>
    <w:rsid w:val="00EE0AC0"/>
    <w:rsid w:val="00EE2F62"/>
    <w:rsid w:val="00EE6183"/>
    <w:rsid w:val="00F00B5E"/>
    <w:rsid w:val="00F01E73"/>
    <w:rsid w:val="00F04C70"/>
    <w:rsid w:val="00F12351"/>
    <w:rsid w:val="00F160EC"/>
    <w:rsid w:val="00F17FDC"/>
    <w:rsid w:val="00F26232"/>
    <w:rsid w:val="00F277CC"/>
    <w:rsid w:val="00F3460D"/>
    <w:rsid w:val="00F464CE"/>
    <w:rsid w:val="00F57AC1"/>
    <w:rsid w:val="00F57B0C"/>
    <w:rsid w:val="00F679E9"/>
    <w:rsid w:val="00F67B4B"/>
    <w:rsid w:val="00F70F88"/>
    <w:rsid w:val="00F7186E"/>
    <w:rsid w:val="00F721FA"/>
    <w:rsid w:val="00F72D88"/>
    <w:rsid w:val="00F77376"/>
    <w:rsid w:val="00F77F67"/>
    <w:rsid w:val="00F8145B"/>
    <w:rsid w:val="00F82318"/>
    <w:rsid w:val="00F85684"/>
    <w:rsid w:val="00F85BFB"/>
    <w:rsid w:val="00F85DC5"/>
    <w:rsid w:val="00F87284"/>
    <w:rsid w:val="00F92A52"/>
    <w:rsid w:val="00F95701"/>
    <w:rsid w:val="00F97FD1"/>
    <w:rsid w:val="00FA2114"/>
    <w:rsid w:val="00FA45D1"/>
    <w:rsid w:val="00FB4965"/>
    <w:rsid w:val="00FC3FDB"/>
    <w:rsid w:val="00FD3303"/>
    <w:rsid w:val="00FD48F3"/>
    <w:rsid w:val="00FD5BD8"/>
    <w:rsid w:val="00FE01C3"/>
    <w:rsid w:val="00FE71B1"/>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75777"/>
    <o:shapelayout v:ext="edit">
      <o:idmap v:ext="edit" data="1"/>
    </o:shapelayout>
  </w:shapeDefaults>
  <w:decimalSymbol w:val="."/>
  <w:listSeparator w:val=";"/>
  <w14:docId w14:val="3FFAFDC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1A5A01"/>
    <w:rPr>
      <w:sz w:val="16"/>
      <w:szCs w:val="16"/>
    </w:rPr>
  </w:style>
  <w:style w:type="paragraph" w:styleId="CommentText">
    <w:name w:val="annotation text"/>
    <w:basedOn w:val="Normal"/>
    <w:link w:val="CommentTextChar"/>
    <w:uiPriority w:val="99"/>
    <w:semiHidden/>
    <w:unhideWhenUsed/>
    <w:rsid w:val="001A5A01"/>
    <w:rPr>
      <w:sz w:val="20"/>
      <w:szCs w:val="20"/>
    </w:rPr>
  </w:style>
  <w:style w:type="character" w:customStyle="1" w:styleId="CommentTextChar">
    <w:name w:val="Comment Text Char"/>
    <w:basedOn w:val="DefaultParagraphFont"/>
    <w:link w:val="CommentText"/>
    <w:uiPriority w:val="99"/>
    <w:semiHidden/>
    <w:rsid w:val="001A5A0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A5A01"/>
    <w:rPr>
      <w:b/>
      <w:bCs/>
    </w:rPr>
  </w:style>
  <w:style w:type="character" w:customStyle="1" w:styleId="CommentSubjectChar">
    <w:name w:val="Comment Subject Char"/>
    <w:basedOn w:val="CommentTextChar"/>
    <w:link w:val="CommentSubject"/>
    <w:uiPriority w:val="99"/>
    <w:semiHidden/>
    <w:rsid w:val="001A5A0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50152809">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221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Upit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2E5EF-7719-429B-A61C-D7BBF02F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5443</Words>
  <Characters>3104</Characters>
  <Application>Microsoft Office Word</Application>
  <DocSecurity>0</DocSecurity>
  <Lines>25</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Labklājības ministrija</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I.Upite</dc:creator>
  <dc:description>60008557 Inese.Upite@lm.gov.lv,
LM Sociālās apdrošināšanas departaments</dc:description>
  <cp:lastModifiedBy>Inese Upite</cp:lastModifiedBy>
  <cp:revision>3</cp:revision>
  <cp:lastPrinted>2020-04-06T14:00:00Z</cp:lastPrinted>
  <dcterms:created xsi:type="dcterms:W3CDTF">2020-12-21T13:30:00Z</dcterms:created>
  <dcterms:modified xsi:type="dcterms:W3CDTF">2020-12-21T13:32:00Z</dcterms:modified>
</cp:coreProperties>
</file>