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7D49" w:rsidR="00760126" w:rsidP="00197D49" w:rsidRDefault="00760126" w14:paraId="55123FD9" w14:textId="10A4CF84">
      <w:pPr>
        <w:tabs>
          <w:tab w:val="left" w:pos="7440"/>
        </w:tabs>
        <w:spacing w:after="0" w:line="240" w:lineRule="auto"/>
        <w:jc w:val="center"/>
        <w:rPr>
          <w:rFonts w:ascii="Times New Roman" w:hAnsi="Times New Roman" w:eastAsia="Times New Roman" w:cs="Times New Roman"/>
          <w:b/>
          <w:sz w:val="24"/>
          <w:szCs w:val="24"/>
        </w:rPr>
      </w:pPr>
      <w:r w:rsidRPr="00197D49">
        <w:rPr>
          <w:rFonts w:ascii="Times New Roman" w:hAnsi="Times New Roman" w:eastAsia="Times New Roman" w:cs="Times New Roman"/>
          <w:b/>
          <w:sz w:val="24"/>
          <w:szCs w:val="24"/>
        </w:rPr>
        <w:t>Izziņa par atzinumos sniegtajiem iebildumiem</w:t>
      </w:r>
    </w:p>
    <w:p w:rsidRPr="00197D49" w:rsidR="00197D49" w:rsidP="00197D49" w:rsidRDefault="00760126" w14:paraId="06AF223E" w14:textId="77777777">
      <w:pPr>
        <w:spacing w:after="0" w:line="240" w:lineRule="auto"/>
        <w:jc w:val="center"/>
        <w:rPr>
          <w:rFonts w:ascii="Times New Roman" w:hAnsi="Times New Roman" w:cs="Times New Roman"/>
          <w:b/>
          <w:bCs/>
          <w:sz w:val="24"/>
          <w:szCs w:val="24"/>
          <w:lang w:eastAsia="lv-LV"/>
        </w:rPr>
      </w:pPr>
      <w:r w:rsidRPr="00197D49">
        <w:rPr>
          <w:rFonts w:ascii="Times New Roman" w:hAnsi="Times New Roman" w:eastAsia="Times New Roman" w:cs="Times New Roman"/>
          <w:b/>
          <w:sz w:val="24"/>
          <w:szCs w:val="24"/>
        </w:rPr>
        <w:t xml:space="preserve">par </w:t>
      </w:r>
      <w:bookmarkStart w:name="_Hlk511226384" w:id="0"/>
      <w:r w:rsidRPr="00197D49" w:rsidR="00911CE6">
        <w:rPr>
          <w:rFonts w:ascii="Times New Roman" w:hAnsi="Times New Roman" w:cs="Times New Roman"/>
          <w:b/>
          <w:sz w:val="24"/>
          <w:szCs w:val="24"/>
        </w:rPr>
        <w:t xml:space="preserve">Ministru kabineta noteikumu projektu </w:t>
      </w:r>
      <w:r w:rsidRPr="00197D49" w:rsidR="00197D49">
        <w:rPr>
          <w:rFonts w:ascii="Times New Roman" w:hAnsi="Times New Roman" w:cs="Times New Roman"/>
          <w:b/>
          <w:bCs/>
          <w:sz w:val="24"/>
          <w:szCs w:val="24"/>
          <w:lang w:eastAsia="lv-LV"/>
        </w:rPr>
        <w:t xml:space="preserve">Grozījums Ministru kabineta 2019.gada 29.oktobra </w:t>
      </w:r>
    </w:p>
    <w:p w:rsidRPr="00197D49" w:rsidR="00911CE6" w:rsidP="00197D49" w:rsidRDefault="00197D49" w14:paraId="3B8D93EE" w14:textId="03FBD005">
      <w:pPr>
        <w:spacing w:after="0" w:line="240" w:lineRule="auto"/>
        <w:jc w:val="center"/>
        <w:rPr>
          <w:rFonts w:ascii="Times New Roman" w:hAnsi="Times New Roman" w:cs="Times New Roman"/>
          <w:b/>
          <w:sz w:val="24"/>
          <w:szCs w:val="24"/>
        </w:rPr>
      </w:pPr>
      <w:r w:rsidRPr="00197D49">
        <w:rPr>
          <w:rFonts w:ascii="Times New Roman" w:hAnsi="Times New Roman" w:cs="Times New Roman"/>
          <w:b/>
          <w:bCs/>
          <w:sz w:val="24"/>
          <w:szCs w:val="24"/>
          <w:lang w:eastAsia="lv-LV"/>
        </w:rPr>
        <w:t xml:space="preserve">noteikumos Nr.502 “Autoostu noteikumi” </w:t>
      </w:r>
      <w:r w:rsidRPr="00197D49" w:rsidR="00911CE6">
        <w:rPr>
          <w:rFonts w:ascii="Times New Roman" w:hAnsi="Times New Roman" w:cs="Times New Roman"/>
          <w:b/>
          <w:sz w:val="24"/>
          <w:szCs w:val="24"/>
        </w:rPr>
        <w:t>(VSS-84</w:t>
      </w:r>
      <w:r w:rsidRPr="00197D49">
        <w:rPr>
          <w:rFonts w:ascii="Times New Roman" w:hAnsi="Times New Roman" w:cs="Times New Roman"/>
          <w:b/>
          <w:sz w:val="24"/>
          <w:szCs w:val="24"/>
        </w:rPr>
        <w:t>5</w:t>
      </w:r>
      <w:r w:rsidRPr="00197D49" w:rsidR="00911CE6">
        <w:rPr>
          <w:rFonts w:ascii="Times New Roman" w:hAnsi="Times New Roman" w:cs="Times New Roman"/>
          <w:b/>
          <w:sz w:val="24"/>
          <w:szCs w:val="24"/>
        </w:rPr>
        <w:t>)</w:t>
      </w:r>
    </w:p>
    <w:bookmarkEnd w:id="0"/>
    <w:p w:rsidRPr="00760126" w:rsidR="00760126" w:rsidP="00760126" w:rsidRDefault="00760126" w14:paraId="5DEED97F" w14:textId="77777777">
      <w:pPr>
        <w:spacing w:before="100" w:beforeAutospacing="1" w:after="100" w:afterAutospacing="1"/>
        <w:rPr>
          <w:rFonts w:ascii="Times New Roman" w:hAnsi="Times New Roman" w:eastAsia="Times New Roman" w:cs="Times New Roman"/>
          <w:b/>
          <w:sz w:val="24"/>
          <w:szCs w:val="24"/>
          <w:lang w:eastAsia="lv-LV"/>
        </w:rPr>
      </w:pPr>
      <w:r w:rsidRPr="00760126">
        <w:rPr>
          <w:rFonts w:ascii="Times New Roman" w:hAnsi="Times New Roman" w:eastAsia="Times New Roman" w:cs="Times New Roman"/>
          <w:b/>
          <w:sz w:val="24"/>
          <w:szCs w:val="24"/>
          <w:lang w:eastAsia="lv-LV"/>
        </w:rPr>
        <w:t>I. Jautājumi, par kuriem saskaņošanā vienošanās nav panākta</w:t>
      </w:r>
    </w:p>
    <w:tbl>
      <w:tblPr>
        <w:tblW w:w="13741" w:type="dxa"/>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760126" w:rsidR="00760126" w:rsidTr="00D54E9A" w14:paraId="06BE007C"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F1AB3F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Nr.</w:t>
            </w:r>
            <w:r w:rsidRPr="00760126">
              <w:rPr>
                <w:rFonts w:ascii="Times New Roman" w:hAnsi="Times New Roman" w:eastAsia="Times New Roman" w:cs="Times New Roman"/>
                <w:sz w:val="24"/>
                <w:szCs w:val="24"/>
                <w:lang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E776BA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366A3D8A"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4C79660"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7E0A00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F687E32"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760126" w:rsidR="00760126" w:rsidTr="00D54E9A" w14:paraId="362ACEDC"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22550FD" w14:textId="77777777">
            <w:pPr>
              <w:spacing w:before="100" w:beforeAutospacing="1" w:after="100" w:afterAutospacing="1"/>
              <w:ind w:left="360"/>
              <w:rPr>
                <w:rFonts w:ascii="Times New Roman" w:hAnsi="Times New Roman" w:eastAsia="Times New Roman" w:cs="Times New Roman"/>
                <w:sz w:val="24"/>
                <w:szCs w:val="24"/>
                <w:lang w:eastAsia="lv-LV"/>
              </w:rPr>
            </w:pPr>
          </w:p>
        </w:tc>
        <w:tc>
          <w:tcPr>
            <w:tcW w:w="2419"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2CA0DFBD" w14:textId="77777777">
            <w:pPr>
              <w:spacing w:before="100" w:beforeAutospacing="1" w:after="100" w:afterAutospacing="1"/>
              <w:rPr>
                <w:rFonts w:ascii="Times New Roman" w:hAnsi="Times New Roman" w:eastAsia="Times New Roman" w:cs="Times New Roman"/>
                <w:sz w:val="24"/>
                <w:szCs w:val="24"/>
                <w:lang w:eastAsia="lv-LV"/>
              </w:rPr>
            </w:pPr>
          </w:p>
        </w:tc>
        <w:tc>
          <w:tcPr>
            <w:tcW w:w="3166"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32B429BB" w14:textId="77777777">
            <w:pPr>
              <w:rPr>
                <w:rFonts w:ascii="Times New Roman" w:hAnsi="Times New Roman" w:eastAsia="Times New Roman" w:cs="Times New Roman"/>
                <w:b/>
                <w:sz w:val="24"/>
                <w:szCs w:val="24"/>
              </w:rPr>
            </w:pPr>
          </w:p>
        </w:tc>
        <w:tc>
          <w:tcPr>
            <w:tcW w:w="2440"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4B1BD21" w14:textId="77777777">
            <w:pPr>
              <w:spacing w:before="100" w:beforeAutospacing="1" w:after="100" w:afterAutospacing="1"/>
              <w:rPr>
                <w:rFonts w:ascii="Times New Roman" w:hAnsi="Times New Roman" w:eastAsia="Times New Roman" w:cs="Times New Roman"/>
                <w:sz w:val="24"/>
                <w:szCs w:val="24"/>
                <w:lang w:eastAsia="lv-LV"/>
              </w:rPr>
            </w:pPr>
          </w:p>
        </w:tc>
        <w:tc>
          <w:tcPr>
            <w:tcW w:w="2606"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71B17ECA" w14:textId="77777777">
            <w:pPr>
              <w:spacing w:before="100" w:beforeAutospacing="1" w:after="100" w:afterAutospacing="1"/>
              <w:rPr>
                <w:rFonts w:ascii="Times New Roman" w:hAnsi="Times New Roman" w:eastAsia="Times New Roman" w:cs="Times New Roman"/>
                <w:sz w:val="24"/>
                <w:szCs w:val="24"/>
                <w:lang w:eastAsia="lv-LV"/>
              </w:rPr>
            </w:pPr>
          </w:p>
        </w:tc>
        <w:tc>
          <w:tcPr>
            <w:tcW w:w="2615"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15A097D" w14:textId="77777777">
            <w:pPr>
              <w:spacing w:before="100" w:beforeAutospacing="1" w:after="100" w:afterAutospacing="1"/>
              <w:rPr>
                <w:rFonts w:ascii="Times New Roman" w:hAnsi="Times New Roman" w:eastAsia="Times New Roman" w:cs="Times New Roman"/>
                <w:sz w:val="24"/>
                <w:szCs w:val="24"/>
                <w:lang w:eastAsia="lv-LV"/>
              </w:rPr>
            </w:pPr>
          </w:p>
        </w:tc>
      </w:tr>
    </w:tbl>
    <w:p w:rsidRPr="00760126" w:rsidR="00760126" w:rsidP="00760126" w:rsidRDefault="00760126" w14:paraId="234EAE95" w14:textId="77777777">
      <w:pPr>
        <w:rPr>
          <w:rFonts w:ascii="Times New Roman" w:hAnsi="Times New Roman" w:eastAsia="Times New Roman" w:cs="Times New Roman"/>
          <w:b/>
          <w:bCs/>
          <w:sz w:val="24"/>
          <w:szCs w:val="24"/>
        </w:rPr>
      </w:pPr>
    </w:p>
    <w:p w:rsidRPr="00760126" w:rsidR="00760126" w:rsidP="00D527A2" w:rsidRDefault="00760126" w14:paraId="0FA05CDD" w14:textId="3274EA30">
      <w:pPr>
        <w:spacing w:before="100" w:beforeAutospacing="1" w:after="100" w:afterAutospacing="1"/>
        <w:ind w:right="395"/>
        <w:jc w:val="right"/>
        <w:rPr>
          <w:rFonts w:ascii="Times New Roman" w:hAnsi="Times New Roman" w:eastAsia="Times New Roman" w:cs="Times New Roman"/>
          <w:b/>
          <w:bCs/>
          <w:sz w:val="24"/>
          <w:szCs w:val="24"/>
        </w:rPr>
      </w:pPr>
      <w:r w:rsidRPr="00760126">
        <w:rPr>
          <w:rFonts w:ascii="Times New Roman" w:hAnsi="Times New Roman" w:eastAsia="Times New Roman" w:cs="Times New Roman"/>
          <w:sz w:val="24"/>
          <w:szCs w:val="24"/>
          <w:lang w:eastAsia="lv-LV"/>
        </w:rPr>
        <w:t xml:space="preserve">Informācija par starpministriju (starpinstitūciju) sanāksmi vai elektronisko saskaņošanu                                                       2020.gada  </w:t>
      </w:r>
      <w:r w:rsidR="00C91C66">
        <w:rPr>
          <w:rFonts w:ascii="Times New Roman" w:hAnsi="Times New Roman" w:eastAsia="Times New Roman" w:cs="Times New Roman"/>
          <w:sz w:val="24"/>
          <w:szCs w:val="24"/>
          <w:lang w:eastAsia="lv-LV"/>
        </w:rPr>
        <w:t>2</w:t>
      </w:r>
      <w:r w:rsidRPr="00760126">
        <w:rPr>
          <w:rFonts w:ascii="Times New Roman" w:hAnsi="Times New Roman" w:eastAsia="Times New Roman" w:cs="Times New Roman"/>
          <w:sz w:val="24"/>
          <w:szCs w:val="24"/>
          <w:lang w:eastAsia="lv-LV"/>
        </w:rPr>
        <w:t>.</w:t>
      </w:r>
      <w:r w:rsidR="00C91C66">
        <w:rPr>
          <w:rFonts w:ascii="Times New Roman" w:hAnsi="Times New Roman" w:eastAsia="Times New Roman" w:cs="Times New Roman"/>
          <w:sz w:val="24"/>
          <w:szCs w:val="24"/>
          <w:lang w:eastAsia="lv-LV"/>
        </w:rPr>
        <w:t>novembr</w:t>
      </w:r>
      <w:r w:rsidR="003C03C4">
        <w:rPr>
          <w:rFonts w:ascii="Times New Roman" w:hAnsi="Times New Roman" w:eastAsia="Times New Roman" w:cs="Times New Roman"/>
          <w:sz w:val="24"/>
          <w:szCs w:val="24"/>
          <w:lang w:eastAsia="lv-LV"/>
        </w:rPr>
        <w:t>is</w:t>
      </w:r>
      <w:r w:rsidR="00D527A2">
        <w:rPr>
          <w:rFonts w:ascii="Times New Roman" w:hAnsi="Times New Roman" w:eastAsia="Times New Roman" w:cs="Times New Roman"/>
          <w:sz w:val="24"/>
          <w:szCs w:val="24"/>
          <w:lang w:eastAsia="lv-LV"/>
        </w:rPr>
        <w:t xml:space="preserve"> 2020.gada 17.novemb</w:t>
      </w:r>
      <w:r w:rsidR="003C03C4">
        <w:rPr>
          <w:rFonts w:ascii="Times New Roman" w:hAnsi="Times New Roman" w:eastAsia="Times New Roman" w:cs="Times New Roman"/>
          <w:sz w:val="24"/>
          <w:szCs w:val="24"/>
          <w:lang w:eastAsia="lv-LV"/>
        </w:rPr>
        <w:t>ris</w:t>
      </w:r>
    </w:p>
    <w:p w:rsidRPr="00760126" w:rsidR="00760126" w:rsidP="00760126" w:rsidRDefault="00760126" w14:paraId="1617487B" w14:textId="056B1EEC">
      <w:pPr>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shd w:val="clear" w:color="auto" w:fill="FFFFFF"/>
        </w:rPr>
        <w:t>Tieslietu ministrija, Finanšu ministrija,</w:t>
      </w:r>
      <w:r>
        <w:rPr>
          <w:rFonts w:ascii="Times New Roman" w:hAnsi="Times New Roman" w:eastAsia="Times New Roman" w:cs="Times New Roman"/>
          <w:sz w:val="24"/>
          <w:szCs w:val="24"/>
          <w:shd w:val="clear" w:color="auto" w:fill="FFFFFF"/>
        </w:rPr>
        <w:t xml:space="preserve"> </w:t>
      </w:r>
      <w:r w:rsidRPr="00760126">
        <w:rPr>
          <w:rFonts w:ascii="Times New Roman" w:hAnsi="Times New Roman" w:eastAsia="Times New Roman" w:cs="Times New Roman"/>
          <w:sz w:val="24"/>
          <w:szCs w:val="24"/>
          <w:shd w:val="clear" w:color="auto" w:fill="FFFFFF"/>
        </w:rPr>
        <w:t>Vides aizsardzības un reģionālās attīstības ministrija</w:t>
      </w:r>
      <w:r>
        <w:rPr>
          <w:rFonts w:ascii="Times New Roman" w:hAnsi="Times New Roman" w:eastAsia="Times New Roman" w:cs="Times New Roman"/>
          <w:sz w:val="24"/>
          <w:szCs w:val="24"/>
          <w:shd w:val="clear" w:color="auto" w:fill="FFFFFF"/>
        </w:rPr>
        <w:t xml:space="preserve">, </w:t>
      </w:r>
      <w:r w:rsidRPr="00760126">
        <w:rPr>
          <w:rFonts w:ascii="Times New Roman" w:hAnsi="Times New Roman" w:eastAsia="Times New Roman" w:cs="Times New Roman"/>
          <w:sz w:val="24"/>
          <w:szCs w:val="24"/>
          <w:shd w:val="clear" w:color="auto" w:fill="FFFFFF"/>
        </w:rPr>
        <w:t>Latvijas Brīvo arodbiedrību savienība</w:t>
      </w:r>
      <w:r w:rsidR="00747AB3">
        <w:rPr>
          <w:rFonts w:ascii="Times New Roman" w:hAnsi="Times New Roman" w:eastAsia="Times New Roman" w:cs="Times New Roman"/>
          <w:sz w:val="24"/>
          <w:szCs w:val="24"/>
          <w:shd w:val="clear" w:color="auto" w:fill="FFFFFF"/>
        </w:rPr>
        <w:t>, Latvijas Pašvaldību savienība</w:t>
      </w:r>
      <w:r w:rsidR="006D0499">
        <w:rPr>
          <w:rFonts w:ascii="Times New Roman" w:hAnsi="Times New Roman" w:eastAsia="Times New Roman" w:cs="Times New Roman"/>
          <w:sz w:val="24"/>
          <w:szCs w:val="24"/>
          <w:shd w:val="clear" w:color="auto" w:fill="FFFFFF"/>
        </w:rPr>
        <w:t>.</w:t>
      </w:r>
      <w:r w:rsidRPr="00760126">
        <w:rPr>
          <w:rFonts w:ascii="Times New Roman" w:hAnsi="Times New Roman" w:eastAsia="Times New Roman" w:cs="Times New Roman"/>
          <w:sz w:val="24"/>
          <w:szCs w:val="24"/>
          <w:shd w:val="clear" w:color="auto" w:fill="FFFFFF"/>
        </w:rPr>
        <w:t xml:space="preserve"> </w:t>
      </w:r>
    </w:p>
    <w:p w:rsidRPr="00760126" w:rsidR="00760126" w:rsidP="00FE6E3C" w:rsidRDefault="00760126" w14:paraId="503B9567"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izskatīja šādu ministriju (citu </w:t>
      </w:r>
      <w:r w:rsidRPr="00760126">
        <w:rPr>
          <w:rFonts w:ascii="Times New Roman" w:hAnsi="Times New Roman" w:eastAsia="Times New Roman" w:cs="Times New Roman"/>
          <w:sz w:val="24"/>
          <w:szCs w:val="24"/>
        </w:rPr>
        <w:tab/>
      </w:r>
    </w:p>
    <w:p w:rsidRPr="00760126" w:rsidR="00760126" w:rsidP="00FE6E3C" w:rsidRDefault="00760126" w14:paraId="18DF7DAB" w14:textId="3AFD52BA">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institūciju) iebildumus </w:t>
      </w:r>
      <w:r w:rsidRPr="00760126">
        <w:rPr>
          <w:rFonts w:ascii="Times New Roman" w:hAnsi="Times New Roman" w:eastAsia="Times New Roman" w:cs="Times New Roman"/>
          <w:sz w:val="24"/>
          <w:szCs w:val="24"/>
        </w:rPr>
        <w:tab/>
      </w:r>
      <w:r w:rsidR="006D0499">
        <w:rPr>
          <w:rFonts w:ascii="Times New Roman" w:hAnsi="Times New Roman" w:eastAsia="Times New Roman" w:cs="Times New Roman"/>
          <w:sz w:val="24"/>
          <w:szCs w:val="24"/>
        </w:rPr>
        <w:t>Tieslietu ministrija</w:t>
      </w:r>
      <w:r w:rsidR="000943AC">
        <w:rPr>
          <w:rFonts w:ascii="Times New Roman" w:hAnsi="Times New Roman" w:eastAsia="Times New Roman" w:cs="Times New Roman"/>
          <w:sz w:val="24"/>
          <w:szCs w:val="24"/>
        </w:rPr>
        <w:t>.</w:t>
      </w:r>
      <w:r w:rsidRPr="00760126">
        <w:rPr>
          <w:rFonts w:ascii="Times New Roman" w:hAnsi="Times New Roman" w:eastAsia="Times New Roman" w:cs="Times New Roman"/>
          <w:sz w:val="24"/>
          <w:szCs w:val="24"/>
          <w:shd w:val="clear" w:color="auto" w:fill="FFFFFF"/>
        </w:rPr>
        <w:t xml:space="preserve"> </w:t>
      </w:r>
    </w:p>
    <w:p w:rsidRPr="00760126" w:rsidR="00760126" w:rsidP="00760126" w:rsidRDefault="00760126" w14:paraId="50E4B627" w14:textId="77777777">
      <w:pPr>
        <w:ind w:left="5760" w:hanging="5760"/>
        <w:rPr>
          <w:rFonts w:ascii="Times New Roman" w:hAnsi="Times New Roman" w:eastAsia="Times New Roman" w:cs="Times New Roman"/>
          <w:sz w:val="24"/>
          <w:szCs w:val="24"/>
        </w:rPr>
      </w:pPr>
    </w:p>
    <w:p w:rsidRPr="00760126" w:rsidR="00760126" w:rsidP="00FE6E3C" w:rsidRDefault="00760126" w14:paraId="712CD660"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Ministrijas (citas institūcijas), kuras nav ieradušās uz </w:t>
      </w:r>
      <w:r w:rsidRPr="00760126">
        <w:rPr>
          <w:rFonts w:ascii="Times New Roman" w:hAnsi="Times New Roman" w:eastAsia="Times New Roman" w:cs="Times New Roman"/>
          <w:sz w:val="24"/>
          <w:szCs w:val="24"/>
        </w:rPr>
        <w:tab/>
        <w:t xml:space="preserve"> </w:t>
      </w:r>
    </w:p>
    <w:p w:rsidRPr="00760126" w:rsidR="00760126" w:rsidP="00FE6E3C" w:rsidRDefault="00760126" w14:paraId="60290367"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sanāksmi vai kuras nav atbildējušas uz uzaicinājumu</w:t>
      </w:r>
      <w:r w:rsidRPr="00760126">
        <w:rPr>
          <w:rFonts w:ascii="Times New Roman" w:hAnsi="Times New Roman" w:eastAsia="Times New Roman" w:cs="Times New Roman"/>
          <w:sz w:val="24"/>
          <w:szCs w:val="24"/>
        </w:rPr>
        <w:tab/>
      </w:r>
    </w:p>
    <w:p w:rsidRPr="00760126" w:rsidR="00760126" w:rsidP="00FE6E3C" w:rsidRDefault="00760126" w14:paraId="2074813A"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piedalīties elektroniskajā saskaņošanā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p>
    <w:p w:rsidRPr="00760126" w:rsidR="00760126" w:rsidP="00747AB3" w:rsidRDefault="00747AB3" w14:paraId="308E5CBF" w14:textId="6884F22B">
      <w:pPr>
        <w:tabs>
          <w:tab w:val="left" w:pos="1815"/>
        </w:tabs>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b/>
      </w:r>
    </w:p>
    <w:p w:rsidR="00760126" w:rsidP="00760126" w:rsidRDefault="00760126" w14:paraId="6088DA96" w14:textId="04F7E284">
      <w:pPr>
        <w:rPr>
          <w:rFonts w:ascii="Times New Roman" w:hAnsi="Times New Roman" w:eastAsia="Times New Roman" w:cs="Times New Roman"/>
          <w:bCs/>
          <w:sz w:val="24"/>
          <w:szCs w:val="24"/>
        </w:rPr>
      </w:pPr>
      <w:r w:rsidRPr="00760126">
        <w:rPr>
          <w:rFonts w:ascii="Times New Roman" w:hAnsi="Times New Roman" w:eastAsia="Times New Roman" w:cs="Times New Roman"/>
          <w:bCs/>
          <w:sz w:val="24"/>
          <w:szCs w:val="24"/>
        </w:rPr>
        <w:t>Saskaņošanas dalībnieki izskatīja precizēto Ministru kabineta noteikumu projektu.</w:t>
      </w:r>
    </w:p>
    <w:p w:rsidR="00EE7DAF" w:rsidP="00197D49" w:rsidRDefault="00197D49" w14:paraId="4AB57B69" w14:textId="06257682">
      <w:pPr>
        <w:tabs>
          <w:tab w:val="left" w:pos="2055"/>
        </w:tabs>
        <w:spacing w:before="150" w:after="150"/>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ab/>
      </w:r>
    </w:p>
    <w:p w:rsidR="00B023B8" w:rsidP="00C91C66" w:rsidRDefault="00C91C66" w14:paraId="6640044F" w14:textId="7E1B38E5">
      <w:pPr>
        <w:tabs>
          <w:tab w:val="left" w:pos="1644"/>
        </w:tabs>
        <w:spacing w:before="150" w:after="150"/>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ab/>
      </w:r>
    </w:p>
    <w:p w:rsidRPr="00760126" w:rsidR="00760126" w:rsidP="00760126" w:rsidRDefault="00760126" w14:paraId="7D36861A" w14:textId="058E99F8">
      <w:pPr>
        <w:spacing w:before="150" w:after="150"/>
        <w:rPr>
          <w:rFonts w:ascii="Times New Roman" w:hAnsi="Times New Roman" w:eastAsia="Times New Roman" w:cs="Times New Roman"/>
          <w:b/>
          <w:bCs/>
          <w:sz w:val="24"/>
          <w:szCs w:val="24"/>
          <w:lang w:eastAsia="lv-LV"/>
        </w:rPr>
      </w:pPr>
      <w:r w:rsidRPr="00760126">
        <w:rPr>
          <w:rFonts w:ascii="Times New Roman" w:hAnsi="Times New Roman" w:eastAsia="Times New Roman" w:cs="Times New Roman"/>
          <w:b/>
          <w:bCs/>
          <w:sz w:val="24"/>
          <w:szCs w:val="24"/>
          <w:lang w:eastAsia="lv-LV"/>
        </w:rPr>
        <w:t>II. Jautājumi, par kuriem saskaņošanā vienošanās ir panākta</w:t>
      </w:r>
    </w:p>
    <w:tbl>
      <w:tblPr>
        <w:tblW w:w="14876" w:type="dxa"/>
        <w:tblCellSpacing w:w="0" w:type="dxa"/>
        <w:tblLayout w:type="fixed"/>
        <w:tblCellMar>
          <w:left w:w="0" w:type="dxa"/>
          <w:right w:w="0" w:type="dxa"/>
        </w:tblCellMar>
        <w:tblLook w:val="04A0" w:firstRow="1" w:lastRow="0" w:firstColumn="1" w:lastColumn="0" w:noHBand="0" w:noVBand="1"/>
      </w:tblPr>
      <w:tblGrid>
        <w:gridCol w:w="390"/>
        <w:gridCol w:w="3453"/>
        <w:gridCol w:w="4371"/>
        <w:gridCol w:w="3827"/>
        <w:gridCol w:w="2835"/>
      </w:tblGrid>
      <w:tr w:rsidRPr="00760126" w:rsidR="00760126" w:rsidTr="005F5311" w14:paraId="282D49EC" w14:textId="77777777">
        <w:trPr>
          <w:trHeight w:val="2018"/>
          <w:tblCellSpacing w:w="0" w:type="dxa"/>
        </w:trPr>
        <w:tc>
          <w:tcPr>
            <w:tcW w:w="390" w:type="dxa"/>
            <w:tcBorders>
              <w:top w:val="single" w:color="808080" w:sz="6" w:space="0"/>
              <w:left w:val="single" w:color="808080" w:sz="6" w:space="0"/>
              <w:bottom w:val="single" w:color="808080" w:sz="6" w:space="0"/>
              <w:right w:val="single" w:color="808080" w:sz="6" w:space="0"/>
            </w:tcBorders>
            <w:hideMark/>
          </w:tcPr>
          <w:p w:rsidRPr="00760126" w:rsidR="00760126" w:rsidP="00EE7DAF" w:rsidRDefault="00760126" w14:paraId="7E688903" w14:textId="6F4BD510">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Nr. p.k.</w:t>
            </w:r>
          </w:p>
        </w:tc>
        <w:tc>
          <w:tcPr>
            <w:tcW w:w="3453"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EE7DAF" w:rsidRDefault="00760126" w14:paraId="0B5D3287" w14:textId="77777777">
            <w:pPr>
              <w:spacing w:before="75" w:after="75"/>
              <w:ind w:left="147" w:right="154"/>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4371"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197D49" w:rsidRDefault="00760126" w14:paraId="11681107" w14:textId="77777777">
            <w:pPr>
              <w:ind w:left="99" w:right="150"/>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3827" w:type="dxa"/>
            <w:tcBorders>
              <w:top w:val="single" w:color="808080" w:sz="6" w:space="0"/>
              <w:left w:val="single" w:color="808080" w:sz="6" w:space="0"/>
              <w:bottom w:val="single" w:color="808080" w:sz="6" w:space="0"/>
              <w:right w:val="single" w:color="808080" w:sz="6" w:space="0"/>
            </w:tcBorders>
            <w:vAlign w:val="center"/>
            <w:hideMark/>
          </w:tcPr>
          <w:p w:rsidRPr="00F57EBF" w:rsidR="00760126" w:rsidP="00EE7DAF" w:rsidRDefault="00760126" w14:paraId="606204EB" w14:textId="77777777">
            <w:pPr>
              <w:tabs>
                <w:tab w:val="left" w:pos="3645"/>
              </w:tabs>
              <w:spacing w:before="75" w:after="75"/>
              <w:ind w:left="104" w:right="147"/>
              <w:jc w:val="center"/>
              <w:rPr>
                <w:rFonts w:ascii="Times New Roman" w:hAnsi="Times New Roman" w:eastAsia="Times New Roman" w:cs="Times New Roman"/>
                <w:sz w:val="24"/>
                <w:szCs w:val="24"/>
                <w:lang w:eastAsia="lv-LV"/>
              </w:rPr>
            </w:pPr>
            <w:r w:rsidRPr="00F57EBF">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2835"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EE7DAF" w:rsidRDefault="00760126" w14:paraId="2B63A13C" w14:textId="77777777">
            <w:pPr>
              <w:spacing w:before="75" w:after="75"/>
              <w:ind w:left="131" w:right="124"/>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197D49" w:rsidR="00760126" w:rsidTr="005F5311" w14:paraId="46C9FBAD"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197D49" w:rsidR="00760126" w:rsidP="00B023B8" w:rsidRDefault="00747AB3" w14:paraId="6C79B561" w14:textId="6D0966FF">
            <w:pPr>
              <w:spacing w:before="75" w:after="75"/>
              <w:jc w:val="both"/>
              <w:rPr>
                <w:rFonts w:ascii="Times New Roman" w:hAnsi="Times New Roman" w:eastAsia="Times New Roman" w:cs="Times New Roman"/>
                <w:sz w:val="24"/>
                <w:szCs w:val="24"/>
                <w:lang w:eastAsia="lv-LV"/>
              </w:rPr>
            </w:pPr>
            <w:r w:rsidRPr="00197D49">
              <w:rPr>
                <w:rFonts w:ascii="Times New Roman" w:hAnsi="Times New Roman" w:eastAsia="Times New Roman" w:cs="Times New Roman"/>
                <w:sz w:val="24"/>
                <w:szCs w:val="24"/>
                <w:lang w:eastAsia="lv-LV"/>
              </w:rPr>
              <w:t>1.</w:t>
            </w:r>
          </w:p>
        </w:tc>
        <w:tc>
          <w:tcPr>
            <w:tcW w:w="3453" w:type="dxa"/>
            <w:tcBorders>
              <w:top w:val="single" w:color="808080" w:sz="6" w:space="0"/>
              <w:left w:val="single" w:color="808080" w:sz="6" w:space="0"/>
              <w:bottom w:val="single" w:color="808080" w:sz="6" w:space="0"/>
              <w:right w:val="single" w:color="808080" w:sz="6" w:space="0"/>
            </w:tcBorders>
          </w:tcPr>
          <w:p w:rsidRPr="00197D49" w:rsidR="00197D49" w:rsidP="00B023B8" w:rsidRDefault="00197D49" w14:paraId="65D066BF" w14:textId="77777777">
            <w:pPr>
              <w:spacing w:before="100" w:beforeAutospacing="1" w:after="100" w:afterAutospacing="1"/>
              <w:jc w:val="both"/>
              <w:rPr>
                <w:rFonts w:ascii="Times New Roman" w:hAnsi="Times New Roman" w:cs="Times New Roman"/>
                <w:sz w:val="24"/>
                <w:szCs w:val="24"/>
                <w:lang w:eastAsia="lv-LV"/>
              </w:rPr>
            </w:pPr>
            <w:r w:rsidRPr="00197D49">
              <w:rPr>
                <w:rFonts w:ascii="Times New Roman" w:hAnsi="Times New Roman" w:cs="Times New Roman"/>
                <w:sz w:val="24"/>
                <w:szCs w:val="24"/>
                <w:lang w:eastAsia="lv-LV"/>
              </w:rPr>
              <w:t xml:space="preserve">1. Izdarīt Ministru kabineta 2019.gada 29.oktobra noteikumos Nr.502 “Autoostu noteikumi” (Latvijas Vēstnesis, 2019, 221. nr.) grozījumu un aizstāt 4.2.apakšpunktā vārdus </w:t>
            </w:r>
            <w:r w:rsidRPr="00197D49">
              <w:rPr>
                <w:rFonts w:ascii="Times New Roman" w:hAnsi="Times New Roman" w:cs="Times New Roman"/>
                <w:sz w:val="24"/>
                <w:szCs w:val="24"/>
              </w:rPr>
              <w:t>“republikas pilsētā” ar vārdu “</w:t>
            </w:r>
            <w:proofErr w:type="spellStart"/>
            <w:r w:rsidRPr="00197D49">
              <w:rPr>
                <w:rFonts w:ascii="Times New Roman" w:hAnsi="Times New Roman" w:cs="Times New Roman"/>
                <w:sz w:val="24"/>
                <w:szCs w:val="24"/>
              </w:rPr>
              <w:t>valstspilsētā</w:t>
            </w:r>
            <w:proofErr w:type="spellEnd"/>
            <w:r w:rsidRPr="00197D49">
              <w:rPr>
                <w:rFonts w:ascii="Times New Roman" w:hAnsi="Times New Roman" w:cs="Times New Roman"/>
                <w:sz w:val="24"/>
                <w:szCs w:val="24"/>
              </w:rPr>
              <w:t>”</w:t>
            </w:r>
            <w:r w:rsidRPr="00197D49">
              <w:rPr>
                <w:rFonts w:ascii="Times New Roman" w:hAnsi="Times New Roman" w:cs="Times New Roman"/>
                <w:sz w:val="24"/>
                <w:szCs w:val="24"/>
                <w:lang w:eastAsia="lv-LV"/>
              </w:rPr>
              <w:t>.</w:t>
            </w:r>
          </w:p>
          <w:p w:rsidR="00760126" w:rsidP="00B023B8" w:rsidRDefault="00760126" w14:paraId="30641000" w14:textId="77777777">
            <w:pPr>
              <w:ind w:left="147" w:right="154"/>
              <w:jc w:val="both"/>
              <w:rPr>
                <w:rFonts w:ascii="Times New Roman" w:hAnsi="Times New Roman" w:cs="Times New Roman"/>
                <w:sz w:val="24"/>
                <w:szCs w:val="24"/>
              </w:rPr>
            </w:pPr>
          </w:p>
          <w:p w:rsidRPr="005F5311" w:rsidR="005F5311" w:rsidP="005F5311" w:rsidRDefault="005F5311" w14:paraId="24493BF8" w14:textId="77777777">
            <w:pPr>
              <w:rPr>
                <w:rFonts w:ascii="Times New Roman" w:hAnsi="Times New Roman" w:cs="Times New Roman"/>
                <w:sz w:val="24"/>
                <w:szCs w:val="24"/>
              </w:rPr>
            </w:pPr>
          </w:p>
          <w:p w:rsidRPr="005F5311" w:rsidR="005F5311" w:rsidP="005F5311" w:rsidRDefault="005F5311" w14:paraId="7B8B901D" w14:textId="77777777">
            <w:pPr>
              <w:rPr>
                <w:rFonts w:ascii="Times New Roman" w:hAnsi="Times New Roman" w:cs="Times New Roman"/>
                <w:sz w:val="24"/>
                <w:szCs w:val="24"/>
              </w:rPr>
            </w:pPr>
          </w:p>
          <w:p w:rsidRPr="005F5311" w:rsidR="005F5311" w:rsidP="005F5311" w:rsidRDefault="005F5311" w14:paraId="7D646CAA" w14:textId="77777777">
            <w:pPr>
              <w:rPr>
                <w:rFonts w:ascii="Times New Roman" w:hAnsi="Times New Roman" w:cs="Times New Roman"/>
                <w:sz w:val="24"/>
                <w:szCs w:val="24"/>
              </w:rPr>
            </w:pPr>
          </w:p>
          <w:p w:rsidRPr="005F5311" w:rsidR="005F5311" w:rsidP="005F5311" w:rsidRDefault="005F5311" w14:paraId="562CF8C7" w14:textId="77777777">
            <w:pPr>
              <w:rPr>
                <w:rFonts w:ascii="Times New Roman" w:hAnsi="Times New Roman" w:cs="Times New Roman"/>
                <w:sz w:val="24"/>
                <w:szCs w:val="24"/>
              </w:rPr>
            </w:pPr>
          </w:p>
          <w:p w:rsidRPr="005F5311" w:rsidR="005F5311" w:rsidP="005F5311" w:rsidRDefault="005F5311" w14:paraId="32814989" w14:textId="77777777">
            <w:pPr>
              <w:rPr>
                <w:rFonts w:ascii="Times New Roman" w:hAnsi="Times New Roman" w:cs="Times New Roman"/>
                <w:sz w:val="24"/>
                <w:szCs w:val="24"/>
              </w:rPr>
            </w:pPr>
          </w:p>
          <w:p w:rsidRPr="005F5311" w:rsidR="005F5311" w:rsidP="005F5311" w:rsidRDefault="005F5311" w14:paraId="7979BE37" w14:textId="77777777">
            <w:pPr>
              <w:rPr>
                <w:rFonts w:ascii="Times New Roman" w:hAnsi="Times New Roman" w:cs="Times New Roman"/>
                <w:sz w:val="24"/>
                <w:szCs w:val="24"/>
              </w:rPr>
            </w:pPr>
          </w:p>
          <w:p w:rsidRPr="005F5311" w:rsidR="005F5311" w:rsidP="005F5311" w:rsidRDefault="005F5311" w14:paraId="1BB93DF6" w14:textId="77777777">
            <w:pPr>
              <w:rPr>
                <w:rFonts w:ascii="Times New Roman" w:hAnsi="Times New Roman" w:cs="Times New Roman"/>
                <w:sz w:val="24"/>
                <w:szCs w:val="24"/>
              </w:rPr>
            </w:pPr>
          </w:p>
          <w:p w:rsidR="005F5311" w:rsidP="00213D01" w:rsidRDefault="00213D01" w14:paraId="623077D1" w14:textId="069D635B">
            <w:pPr>
              <w:tabs>
                <w:tab w:val="left" w:pos="540"/>
              </w:tabs>
              <w:rPr>
                <w:rFonts w:ascii="Times New Roman" w:hAnsi="Times New Roman" w:cs="Times New Roman"/>
                <w:sz w:val="24"/>
                <w:szCs w:val="24"/>
              </w:rPr>
            </w:pPr>
            <w:r>
              <w:rPr>
                <w:rFonts w:ascii="Times New Roman" w:hAnsi="Times New Roman" w:cs="Times New Roman"/>
                <w:sz w:val="24"/>
                <w:szCs w:val="24"/>
              </w:rPr>
              <w:tab/>
            </w:r>
          </w:p>
          <w:p w:rsidRPr="005F5311" w:rsidR="005F5311" w:rsidP="005F5311" w:rsidRDefault="005F5311" w14:paraId="46179432" w14:textId="2C8AC190">
            <w:pPr>
              <w:ind w:firstLine="720"/>
              <w:rPr>
                <w:rFonts w:ascii="Times New Roman" w:hAnsi="Times New Roman" w:cs="Times New Roman"/>
                <w:sz w:val="24"/>
                <w:szCs w:val="24"/>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197D49" w:rsidR="00197D49" w:rsidP="00197D49" w:rsidRDefault="00197D49" w14:paraId="0F428886" w14:textId="12D7FCA0">
            <w:pPr>
              <w:pStyle w:val="xtvhtml"/>
              <w:shd w:val="clear" w:color="auto" w:fill="FFFFFF"/>
              <w:tabs>
                <w:tab w:val="left" w:pos="993"/>
              </w:tabs>
              <w:spacing w:before="0" w:beforeAutospacing="0" w:after="0" w:afterAutospacing="0"/>
              <w:ind w:left="808" w:right="150"/>
              <w:jc w:val="both"/>
              <w:rPr>
                <w:rFonts w:ascii="Times New Roman" w:hAnsi="Times New Roman" w:cs="Times New Roman"/>
                <w:b/>
                <w:bCs/>
                <w:sz w:val="24"/>
                <w:szCs w:val="24"/>
                <w:lang w:eastAsia="zh-CN"/>
              </w:rPr>
            </w:pPr>
            <w:r w:rsidRPr="00197D49">
              <w:rPr>
                <w:rFonts w:ascii="Times New Roman" w:hAnsi="Times New Roman" w:cs="Times New Roman"/>
                <w:b/>
                <w:bCs/>
                <w:sz w:val="24"/>
                <w:szCs w:val="24"/>
                <w:lang w:eastAsia="zh-CN"/>
              </w:rPr>
              <w:lastRenderedPageBreak/>
              <w:t>Tieslietu ministrija</w:t>
            </w:r>
            <w:r w:rsidR="005F5311">
              <w:rPr>
                <w:rFonts w:ascii="Times New Roman" w:hAnsi="Times New Roman" w:cs="Times New Roman"/>
                <w:b/>
                <w:bCs/>
                <w:sz w:val="24"/>
                <w:szCs w:val="24"/>
                <w:lang w:eastAsia="zh-CN"/>
              </w:rPr>
              <w:t xml:space="preserve"> 16.10.2020.</w:t>
            </w:r>
          </w:p>
          <w:p w:rsidRPr="00197D49" w:rsidR="00197D49" w:rsidP="00197D49" w:rsidRDefault="00197D49" w14:paraId="7968E728" w14:textId="1371C941">
            <w:pPr>
              <w:pStyle w:val="xtvhtml"/>
              <w:numPr>
                <w:ilvl w:val="0"/>
                <w:numId w:val="3"/>
              </w:numPr>
              <w:shd w:val="clear" w:color="auto" w:fill="FFFFFF"/>
              <w:tabs>
                <w:tab w:val="left" w:pos="993"/>
              </w:tabs>
              <w:spacing w:before="0" w:beforeAutospacing="0" w:after="0" w:afterAutospacing="0"/>
              <w:ind w:left="99" w:right="150" w:firstLine="709"/>
              <w:jc w:val="both"/>
              <w:rPr>
                <w:rFonts w:ascii="Times New Roman" w:hAnsi="Times New Roman" w:cs="Times New Roman"/>
                <w:sz w:val="24"/>
                <w:szCs w:val="24"/>
                <w:lang w:eastAsia="zh-CN"/>
              </w:rPr>
            </w:pPr>
            <w:r w:rsidRPr="00197D49">
              <w:rPr>
                <w:rFonts w:ascii="Times New Roman" w:hAnsi="Times New Roman" w:cs="Times New Roman"/>
                <w:sz w:val="24"/>
                <w:szCs w:val="24"/>
                <w:lang w:eastAsia="zh-CN"/>
              </w:rPr>
              <w:t xml:space="preserve">Atbilstoši 2020. gada 23. jūnijā spēku zaudējušā Administratīvo teritoriju un apdzīvoto vietu likuma 1. pielikumam republikas pilsētas ir deviņas – </w:t>
            </w:r>
            <w:r w:rsidRPr="00197D49">
              <w:rPr>
                <w:rFonts w:ascii="Times New Roman" w:hAnsi="Times New Roman" w:cs="Times New Roman"/>
                <w:sz w:val="24"/>
                <w:szCs w:val="24"/>
              </w:rPr>
              <w:t>Daugavpils, Jēkabpils, Jelgava, Jūrmala, Liepāja, Rēzekne, Rīga, Valmiera un Ventspils, bet atbilstoši 2020. gada 10. jūnija Administratīvo teritoriju un apdzīvoto vietu likuma 8. panta trešajai daļai ir 10 </w:t>
            </w:r>
            <w:proofErr w:type="spellStart"/>
            <w:r w:rsidRPr="00197D49">
              <w:rPr>
                <w:rFonts w:ascii="Times New Roman" w:hAnsi="Times New Roman" w:cs="Times New Roman"/>
                <w:sz w:val="24"/>
                <w:szCs w:val="24"/>
              </w:rPr>
              <w:t>v</w:t>
            </w:r>
            <w:r w:rsidRPr="00197D49">
              <w:rPr>
                <w:rFonts w:ascii="Times New Roman" w:hAnsi="Times New Roman" w:cs="Times New Roman"/>
                <w:sz w:val="24"/>
                <w:szCs w:val="24"/>
                <w:shd w:val="clear" w:color="auto" w:fill="FFFFFF"/>
              </w:rPr>
              <w:t>alstspilsētas</w:t>
            </w:r>
            <w:proofErr w:type="spellEnd"/>
            <w:r w:rsidRPr="00197D49">
              <w:rPr>
                <w:rFonts w:ascii="Times New Roman" w:hAnsi="Times New Roman" w:cs="Times New Roman"/>
                <w:sz w:val="24"/>
                <w:szCs w:val="24"/>
                <w:shd w:val="clear" w:color="auto" w:fill="FFFFFF"/>
              </w:rPr>
              <w:t> –</w:t>
            </w:r>
            <w:r w:rsidRPr="00197D49">
              <w:rPr>
                <w:rFonts w:ascii="Times New Roman" w:hAnsi="Times New Roman" w:cs="Times New Roman"/>
                <w:sz w:val="24"/>
                <w:szCs w:val="24"/>
                <w:lang w:eastAsia="zh-CN"/>
              </w:rPr>
              <w:t xml:space="preserve"> </w:t>
            </w:r>
            <w:r w:rsidRPr="00197D49">
              <w:rPr>
                <w:rFonts w:ascii="Times New Roman" w:hAnsi="Times New Roman" w:cs="Times New Roman"/>
                <w:sz w:val="24"/>
                <w:szCs w:val="24"/>
                <w:shd w:val="clear" w:color="auto" w:fill="FFFFFF"/>
              </w:rPr>
              <w:t xml:space="preserve">Daugavpils, Jelgava, Jēkabpils, Jūrmala, Liepāja, </w:t>
            </w:r>
            <w:r w:rsidRPr="00197D49">
              <w:rPr>
                <w:rFonts w:ascii="Times New Roman" w:hAnsi="Times New Roman" w:cs="Times New Roman"/>
                <w:sz w:val="24"/>
                <w:szCs w:val="24"/>
                <w:u w:val="single"/>
                <w:shd w:val="clear" w:color="auto" w:fill="FFFFFF"/>
              </w:rPr>
              <w:t>Ogre</w:t>
            </w:r>
            <w:r w:rsidRPr="00197D49">
              <w:rPr>
                <w:rFonts w:ascii="Times New Roman" w:hAnsi="Times New Roman" w:cs="Times New Roman"/>
                <w:sz w:val="24"/>
                <w:szCs w:val="24"/>
                <w:shd w:val="clear" w:color="auto" w:fill="FFFFFF"/>
              </w:rPr>
              <w:t xml:space="preserve">, Rēzekne, Rīga, Valmiera un Ventspils. Ievērojot minēto, </w:t>
            </w:r>
            <w:r w:rsidRPr="00197D49">
              <w:rPr>
                <w:rFonts w:ascii="Times New Roman" w:hAnsi="Times New Roman" w:cs="Times New Roman"/>
                <w:iCs/>
                <w:sz w:val="24"/>
                <w:szCs w:val="24"/>
              </w:rPr>
              <w:t>Ministru kabineta 2019. gada 29. oktobra noteikumos Nr. 502 "Autoostu noteikumi" termins "republikas pilsēta" netika attiecināts uz Ogres pilsētu. Tāpēc, aizstājot šo terminu ar terminu "</w:t>
            </w:r>
            <w:proofErr w:type="spellStart"/>
            <w:r w:rsidRPr="00197D49">
              <w:rPr>
                <w:rFonts w:ascii="Times New Roman" w:hAnsi="Times New Roman" w:cs="Times New Roman"/>
                <w:iCs/>
                <w:sz w:val="24"/>
                <w:szCs w:val="24"/>
              </w:rPr>
              <w:t>valstspilsēta</w:t>
            </w:r>
            <w:proofErr w:type="spellEnd"/>
            <w:r w:rsidRPr="00197D49">
              <w:rPr>
                <w:rFonts w:ascii="Times New Roman" w:hAnsi="Times New Roman" w:cs="Times New Roman"/>
                <w:iCs/>
                <w:sz w:val="24"/>
                <w:szCs w:val="24"/>
              </w:rPr>
              <w:t xml:space="preserve">", noteikumu attiecīgais regulējums būs attiecināms uz arī uz Ogres </w:t>
            </w:r>
            <w:proofErr w:type="spellStart"/>
            <w:r w:rsidRPr="00197D49">
              <w:rPr>
                <w:rFonts w:ascii="Times New Roman" w:hAnsi="Times New Roman" w:cs="Times New Roman"/>
                <w:iCs/>
                <w:sz w:val="24"/>
                <w:szCs w:val="24"/>
              </w:rPr>
              <w:t>valstspilsētā</w:t>
            </w:r>
            <w:proofErr w:type="spellEnd"/>
            <w:r w:rsidRPr="00197D49">
              <w:rPr>
                <w:rFonts w:ascii="Times New Roman" w:hAnsi="Times New Roman" w:cs="Times New Roman"/>
                <w:iCs/>
                <w:sz w:val="24"/>
                <w:szCs w:val="24"/>
              </w:rPr>
              <w:t xml:space="preserve"> esošo autoostu un atbilstoši projektā noteiktajam tai būs jāatbilst </w:t>
            </w:r>
            <w:r w:rsidRPr="00197D49">
              <w:rPr>
                <w:rFonts w:ascii="Times New Roman" w:hAnsi="Times New Roman" w:cs="Times New Roman"/>
                <w:iCs/>
                <w:sz w:val="24"/>
                <w:szCs w:val="24"/>
              </w:rPr>
              <w:lastRenderedPageBreak/>
              <w:t>II kategorijai ar attiecīgi obligāti sniedzamajiem pakalpojumiem.</w:t>
            </w:r>
          </w:p>
          <w:p w:rsidRPr="00197D49" w:rsidR="00197D49" w:rsidP="00197D49" w:rsidRDefault="00197D49" w14:paraId="4878D2BB" w14:textId="77777777">
            <w:pPr>
              <w:pStyle w:val="xtvhtml"/>
              <w:shd w:val="clear" w:color="auto" w:fill="FFFFFF"/>
              <w:spacing w:before="0" w:beforeAutospacing="0" w:after="0" w:afterAutospacing="0"/>
              <w:ind w:left="99" w:right="150" w:firstLine="709"/>
              <w:jc w:val="both"/>
              <w:rPr>
                <w:rFonts w:ascii="Times New Roman" w:hAnsi="Times New Roman" w:cs="Times New Roman"/>
                <w:iCs/>
                <w:sz w:val="24"/>
                <w:szCs w:val="24"/>
              </w:rPr>
            </w:pPr>
            <w:r w:rsidRPr="00197D49">
              <w:rPr>
                <w:rFonts w:ascii="Times New Roman" w:hAnsi="Times New Roman" w:cs="Times New Roman"/>
                <w:iCs/>
                <w:sz w:val="24"/>
                <w:szCs w:val="24"/>
              </w:rPr>
              <w:t>Tā kā autoostu reģistrā Ogres autoosta uz šo dienu nav reģistrēta</w:t>
            </w:r>
            <w:r w:rsidRPr="00197D49">
              <w:rPr>
                <w:rStyle w:val="FootnoteReference"/>
                <w:rFonts w:ascii="Times New Roman" w:hAnsi="Times New Roman" w:cs="Times New Roman"/>
                <w:iCs/>
                <w:sz w:val="24"/>
                <w:szCs w:val="24"/>
              </w:rPr>
              <w:footnoteReference w:id="1"/>
            </w:r>
            <w:r w:rsidRPr="00197D49">
              <w:rPr>
                <w:rFonts w:ascii="Times New Roman" w:hAnsi="Times New Roman" w:cs="Times New Roman"/>
                <w:iCs/>
                <w:sz w:val="24"/>
                <w:szCs w:val="24"/>
              </w:rPr>
              <w:t xml:space="preserve"> (iespējams arī saraksts nav aktualizēts), tad nevarējām pārliecināties, vai Ogres autoostai piešķirtā kategorija pēc projekta regulējuma mainās vai nē (projekts paredz II kategoriju), resp., vai projekts ietekmē Ogres pilsētas autoostu (tās īpašnieku vai valdītāju) vai tās obligāti sniedzamo pakalpojumu saņēmējus (pasažierus, pārvadātājus), vai nē. </w:t>
            </w:r>
          </w:p>
          <w:p w:rsidRPr="00197D49" w:rsidR="00197D49" w:rsidP="00197D49" w:rsidRDefault="00197D49" w14:paraId="5E392AAC" w14:textId="77777777">
            <w:pPr>
              <w:pStyle w:val="xtvhtml"/>
              <w:shd w:val="clear" w:color="auto" w:fill="FFFFFF"/>
              <w:spacing w:before="0" w:beforeAutospacing="0" w:after="0" w:afterAutospacing="0"/>
              <w:ind w:left="99" w:right="150" w:firstLine="709"/>
              <w:jc w:val="both"/>
              <w:rPr>
                <w:rFonts w:ascii="Times New Roman" w:hAnsi="Times New Roman" w:cs="Times New Roman"/>
                <w:iCs/>
                <w:sz w:val="24"/>
                <w:szCs w:val="24"/>
              </w:rPr>
            </w:pPr>
            <w:r w:rsidRPr="00197D49">
              <w:rPr>
                <w:rFonts w:ascii="Times New Roman" w:hAnsi="Times New Roman" w:cs="Times New Roman"/>
                <w:iCs/>
                <w:sz w:val="24"/>
                <w:szCs w:val="24"/>
              </w:rPr>
              <w:t>Ja minētais ietekmē Ogres pilsētas autoostu (tās īpašnieku vai valdītāju) vai tās obligāti sniedzamos pakalpojumu saņēmējus (pasažierus, pārvadātājus), tad lūdzam nodrošināt nepieciešamo sabiedrības līdzdalību un atbilstoši veikt nepieciešamo sākotnējo ietekmes novērtējumu, kā arī papildināt anotāciju.</w:t>
            </w:r>
          </w:p>
          <w:p w:rsidRPr="00197D49" w:rsidR="006D0499" w:rsidP="00197D49" w:rsidRDefault="006D0499" w14:paraId="7B9AC394" w14:textId="5A6BCC18">
            <w:pPr>
              <w:pStyle w:val="xtvhtml"/>
              <w:shd w:val="clear" w:color="auto" w:fill="FFFFFF"/>
              <w:spacing w:before="0" w:beforeAutospacing="0" w:after="0" w:afterAutospacing="0"/>
              <w:ind w:left="99" w:right="150" w:firstLine="709"/>
              <w:jc w:val="both"/>
              <w:rPr>
                <w:rFonts w:ascii="Times New Roman" w:hAnsi="Times New Roman" w:cs="Times New Roman"/>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00CF5381" w:rsidP="00D527A2" w:rsidRDefault="00747AB3" w14:paraId="6C54D23A" w14:textId="6E07AC60">
            <w:pPr>
              <w:shd w:val="clear" w:color="auto" w:fill="FFFFFF"/>
              <w:tabs>
                <w:tab w:val="left" w:pos="3674"/>
              </w:tabs>
              <w:spacing w:after="0" w:line="240" w:lineRule="auto"/>
              <w:ind w:left="104" w:right="125"/>
              <w:jc w:val="both"/>
              <w:rPr>
                <w:rFonts w:ascii="Times New Roman" w:hAnsi="Times New Roman" w:eastAsia="Times New Roman" w:cs="Times New Roman"/>
                <w:b/>
                <w:bCs/>
                <w:sz w:val="24"/>
                <w:szCs w:val="24"/>
                <w:lang w:eastAsia="lv-LV"/>
              </w:rPr>
            </w:pPr>
            <w:r w:rsidRPr="00197D49">
              <w:rPr>
                <w:rFonts w:ascii="Times New Roman" w:hAnsi="Times New Roman" w:eastAsia="Times New Roman" w:cs="Times New Roman"/>
                <w:b/>
                <w:bCs/>
                <w:sz w:val="24"/>
                <w:szCs w:val="24"/>
                <w:lang w:eastAsia="lv-LV"/>
              </w:rPr>
              <w:lastRenderedPageBreak/>
              <w:t>Iebildums ņemts vērā.</w:t>
            </w:r>
            <w:r w:rsidRPr="00197D49" w:rsidR="00CF5381">
              <w:rPr>
                <w:rFonts w:ascii="Times New Roman" w:hAnsi="Times New Roman" w:eastAsia="Times New Roman" w:cs="Times New Roman"/>
                <w:b/>
                <w:bCs/>
                <w:sz w:val="24"/>
                <w:szCs w:val="24"/>
                <w:lang w:eastAsia="lv-LV"/>
              </w:rPr>
              <w:t xml:space="preserve"> </w:t>
            </w:r>
          </w:p>
          <w:p w:rsidRPr="00980F2A" w:rsidR="00980F2A" w:rsidP="00D527A2" w:rsidRDefault="00980F2A" w14:paraId="376CC9CC" w14:textId="3AFFC922">
            <w:pPr>
              <w:shd w:val="clear" w:color="auto" w:fill="FFFFFF"/>
              <w:tabs>
                <w:tab w:val="left" w:pos="3674"/>
              </w:tabs>
              <w:spacing w:after="0" w:line="240" w:lineRule="auto"/>
              <w:ind w:left="104" w:right="125"/>
              <w:jc w:val="both"/>
              <w:rPr>
                <w:rFonts w:ascii="Times New Roman" w:hAnsi="Times New Roman" w:eastAsia="Times New Roman" w:cs="Times New Roman"/>
                <w:sz w:val="24"/>
                <w:szCs w:val="24"/>
                <w:lang w:eastAsia="lv-LV"/>
              </w:rPr>
            </w:pPr>
            <w:r w:rsidRPr="00980F2A">
              <w:rPr>
                <w:rFonts w:ascii="Times New Roman" w:hAnsi="Times New Roman" w:eastAsia="Times New Roman" w:cs="Times New Roman"/>
                <w:sz w:val="24"/>
                <w:szCs w:val="24"/>
                <w:lang w:eastAsia="lv-LV"/>
              </w:rPr>
              <w:t>Papildināta anotācija.</w:t>
            </w:r>
          </w:p>
          <w:p w:rsidR="00C91C66" w:rsidP="00D527A2" w:rsidRDefault="00C91C66" w14:paraId="2FF12C82" w14:textId="77777777">
            <w:pPr>
              <w:pStyle w:val="tv213"/>
              <w:shd w:val="clear" w:color="auto" w:fill="FFFFFF"/>
              <w:spacing w:before="0" w:beforeAutospacing="0" w:after="0" w:afterAutospacing="0"/>
              <w:ind w:left="221" w:right="123"/>
              <w:jc w:val="both"/>
            </w:pPr>
            <w:r w:rsidRPr="00FF47C6">
              <w:rPr>
                <w:iCs/>
              </w:rPr>
              <w:t xml:space="preserve">Ministru kabineta </w:t>
            </w:r>
            <w:r w:rsidRPr="00FF47C6">
              <w:rPr>
                <w:bCs/>
                <w:iCs/>
              </w:rPr>
              <w:t xml:space="preserve">2019.gada 29.oktobra noteikumi Nr.502 “Autoostu noteikumi” </w:t>
            </w:r>
            <w:r>
              <w:rPr>
                <w:bCs/>
                <w:iCs/>
              </w:rPr>
              <w:t xml:space="preserve">(turpmāk – MK noteikumi Nr.502) </w:t>
            </w:r>
            <w:r w:rsidRPr="00FF47C6">
              <w:rPr>
                <w:bCs/>
                <w:iCs/>
              </w:rPr>
              <w:t xml:space="preserve">nosaka </w:t>
            </w:r>
            <w:r w:rsidRPr="00FF47C6">
              <w:t>autoostu reģistrācijas, reģistrācijas apturēšanas un anulēšanas, kā arī autoostu darbības uzraudzības kārtību;</w:t>
            </w:r>
            <w:r>
              <w:t xml:space="preserve"> </w:t>
            </w:r>
            <w:r w:rsidRPr="00FF47C6">
              <w:t>autoostu kategorijas un obligāti sniedzamos pakalpojumus</w:t>
            </w:r>
            <w:r>
              <w:t xml:space="preserve"> un </w:t>
            </w:r>
            <w:r w:rsidRPr="00FF47C6">
              <w:t> kārtību, kādā autoostas īpašnieks vai valdītājs iesniedz valsts sabiedrībai ar ierobežotu atbildību "Autotransporta direkcija" informāciju par autoostas pakalpojumu maksu reģionālās nozīmes maršrutu reisu apkalpošanai.</w:t>
            </w:r>
          </w:p>
          <w:p w:rsidR="00C91C66" w:rsidP="00D527A2" w:rsidRDefault="00C91C66" w14:paraId="52454899" w14:textId="77777777">
            <w:pPr>
              <w:pStyle w:val="NoSpacing"/>
              <w:tabs>
                <w:tab w:val="left" w:pos="5069"/>
              </w:tabs>
              <w:ind w:left="221" w:right="123"/>
              <w:jc w:val="both"/>
              <w:rPr>
                <w:rFonts w:ascii="Times New Roman" w:hAnsi="Times New Roman" w:cs="Times New Roman"/>
                <w:iCs/>
                <w:sz w:val="24"/>
                <w:szCs w:val="24"/>
              </w:rPr>
            </w:pPr>
            <w:r>
              <w:rPr>
                <w:rFonts w:ascii="Times New Roman" w:hAnsi="Times New Roman" w:eastAsia="Times New Roman" w:cs="Times New Roman"/>
                <w:iCs/>
                <w:sz w:val="24"/>
                <w:szCs w:val="24"/>
                <w:lang w:eastAsia="lv-LV"/>
              </w:rPr>
              <w:t xml:space="preserve">   </w:t>
            </w:r>
            <w:r w:rsidRPr="00FF47C6">
              <w:rPr>
                <w:rFonts w:ascii="Times New Roman" w:hAnsi="Times New Roman" w:eastAsia="Times New Roman" w:cs="Times New Roman"/>
                <w:iCs/>
                <w:sz w:val="24"/>
                <w:szCs w:val="24"/>
                <w:lang w:eastAsia="lv-LV"/>
              </w:rPr>
              <w:t>Autopārvadājumu likum</w:t>
            </w:r>
            <w:r>
              <w:rPr>
                <w:rFonts w:ascii="Times New Roman" w:hAnsi="Times New Roman" w:eastAsia="Times New Roman" w:cs="Times New Roman"/>
                <w:iCs/>
                <w:sz w:val="24"/>
                <w:szCs w:val="24"/>
                <w:lang w:eastAsia="lv-LV"/>
              </w:rPr>
              <w:t xml:space="preserve">a 33.pantā noteiktais regulējums par autoostām noteic, ka pašvaldība nosaka autoostu izvietojumu un </w:t>
            </w:r>
            <w:r>
              <w:rPr>
                <w:rFonts w:ascii="Times New Roman" w:hAnsi="Times New Roman" w:eastAsia="Times New Roman" w:cs="Times New Roman"/>
                <w:iCs/>
                <w:sz w:val="24"/>
                <w:szCs w:val="24"/>
                <w:lang w:eastAsia="lv-LV"/>
              </w:rPr>
              <w:lastRenderedPageBreak/>
              <w:t xml:space="preserve">skaitu, kas </w:t>
            </w:r>
            <w:r w:rsidRPr="00FF47C6">
              <w:rPr>
                <w:rFonts w:ascii="Times New Roman" w:hAnsi="Times New Roman" w:eastAsia="Times New Roman" w:cs="Times New Roman"/>
                <w:iCs/>
                <w:sz w:val="24"/>
                <w:szCs w:val="24"/>
                <w:lang w:eastAsia="lv-LV"/>
              </w:rPr>
              <w:t>neuzliek pienākumu pašvaldībai obligāti ierīkot vai uzturēt autoostu</w:t>
            </w:r>
            <w:r>
              <w:rPr>
                <w:rFonts w:ascii="Times New Roman" w:hAnsi="Times New Roman" w:eastAsia="Times New Roman" w:cs="Times New Roman"/>
                <w:iCs/>
                <w:sz w:val="24"/>
                <w:szCs w:val="24"/>
                <w:lang w:eastAsia="lv-LV"/>
              </w:rPr>
              <w:t>. K</w:t>
            </w:r>
            <w:r w:rsidRPr="00FF47C6">
              <w:rPr>
                <w:rFonts w:ascii="Times New Roman" w:hAnsi="Times New Roman" w:eastAsia="Times New Roman" w:cs="Times New Roman"/>
                <w:iCs/>
                <w:sz w:val="24"/>
                <w:szCs w:val="24"/>
                <w:lang w:eastAsia="lv-LV"/>
              </w:rPr>
              <w:t xml:space="preserve">ā piemēru var minēt Jūrmalas pilsētu, kurā autoostas nav, </w:t>
            </w:r>
            <w:r>
              <w:rPr>
                <w:rFonts w:ascii="Times New Roman" w:hAnsi="Times New Roman" w:eastAsia="Times New Roman" w:cs="Times New Roman"/>
                <w:iCs/>
                <w:sz w:val="24"/>
                <w:szCs w:val="24"/>
                <w:lang w:eastAsia="lv-LV"/>
              </w:rPr>
              <w:t xml:space="preserve">bet </w:t>
            </w:r>
            <w:r w:rsidRPr="00FF47C6">
              <w:rPr>
                <w:rFonts w:ascii="Times New Roman" w:hAnsi="Times New Roman" w:eastAsia="Times New Roman" w:cs="Times New Roman"/>
                <w:iCs/>
                <w:sz w:val="24"/>
                <w:szCs w:val="24"/>
                <w:lang w:eastAsia="lv-LV"/>
              </w:rPr>
              <w:t>pasažieru apmaiņ</w:t>
            </w:r>
            <w:r>
              <w:rPr>
                <w:rFonts w:ascii="Times New Roman" w:hAnsi="Times New Roman" w:eastAsia="Times New Roman" w:cs="Times New Roman"/>
                <w:iCs/>
                <w:sz w:val="24"/>
                <w:szCs w:val="24"/>
                <w:lang w:eastAsia="lv-LV"/>
              </w:rPr>
              <w:t xml:space="preserve">a tiek </w:t>
            </w:r>
            <w:r w:rsidRPr="00FF47C6">
              <w:rPr>
                <w:rFonts w:ascii="Times New Roman" w:hAnsi="Times New Roman" w:eastAsia="Times New Roman" w:cs="Times New Roman"/>
                <w:iCs/>
                <w:sz w:val="24"/>
                <w:szCs w:val="24"/>
                <w:lang w:eastAsia="lv-LV"/>
              </w:rPr>
              <w:t>nodrošin</w:t>
            </w:r>
            <w:r>
              <w:rPr>
                <w:rFonts w:ascii="Times New Roman" w:hAnsi="Times New Roman" w:eastAsia="Times New Roman" w:cs="Times New Roman"/>
                <w:iCs/>
                <w:sz w:val="24"/>
                <w:szCs w:val="24"/>
                <w:lang w:eastAsia="lv-LV"/>
              </w:rPr>
              <w:t>āta</w:t>
            </w:r>
            <w:r w:rsidRPr="00FF47C6">
              <w:rPr>
                <w:rFonts w:ascii="Times New Roman" w:hAnsi="Times New Roman" w:eastAsia="Times New Roman" w:cs="Times New Roman"/>
                <w:iCs/>
                <w:sz w:val="24"/>
                <w:szCs w:val="24"/>
                <w:lang w:eastAsia="lv-LV"/>
              </w:rPr>
              <w:t xml:space="preserve"> pieturās</w:t>
            </w:r>
            <w:r>
              <w:rPr>
                <w:rFonts w:ascii="Times New Roman" w:hAnsi="Times New Roman" w:eastAsia="Times New Roman" w:cs="Times New Roman"/>
                <w:iCs/>
                <w:sz w:val="24"/>
                <w:szCs w:val="24"/>
                <w:lang w:eastAsia="lv-LV"/>
              </w:rPr>
              <w:t>.</w:t>
            </w:r>
            <w:r w:rsidRPr="00FF47C6">
              <w:rPr>
                <w:rFonts w:ascii="Times New Roman" w:hAnsi="Times New Roman" w:cs="Times New Roman"/>
                <w:iCs/>
                <w:sz w:val="24"/>
                <w:szCs w:val="24"/>
              </w:rPr>
              <w:t xml:space="preserve"> </w:t>
            </w:r>
            <w:r>
              <w:rPr>
                <w:rFonts w:ascii="Times New Roman" w:hAnsi="Times New Roman" w:cs="Times New Roman"/>
                <w:iCs/>
                <w:sz w:val="24"/>
                <w:szCs w:val="24"/>
              </w:rPr>
              <w:t xml:space="preserve">Autoostu kā pakalpojumu kopumu pasažieriem un pārvadātājiem, kā arī cita veida pakalpojums (piemēram, telpu nomu) var organizēt komersants, un izpildot MK noteikumu Nr.502 prasības reģistrēt autoostu VSIA “Autotransporta direkcija”. </w:t>
            </w:r>
          </w:p>
          <w:p w:rsidR="00C91C66" w:rsidP="00D527A2" w:rsidRDefault="00C91C66" w14:paraId="46FEF976" w14:textId="77777777">
            <w:pPr>
              <w:tabs>
                <w:tab w:val="left" w:pos="3676"/>
              </w:tabs>
              <w:spacing w:after="0" w:line="240" w:lineRule="auto"/>
              <w:ind w:left="221" w:right="123"/>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Veicot projektā paredzētos grozījumus attiecībā uz </w:t>
            </w:r>
            <w:proofErr w:type="spellStart"/>
            <w:r>
              <w:rPr>
                <w:rFonts w:ascii="Times New Roman" w:hAnsi="Times New Roman" w:eastAsia="Times New Roman" w:cs="Times New Roman"/>
                <w:iCs/>
                <w:sz w:val="24"/>
                <w:szCs w:val="24"/>
                <w:lang w:eastAsia="lv-LV"/>
              </w:rPr>
              <w:t>valstspilsētām</w:t>
            </w:r>
            <w:proofErr w:type="spellEnd"/>
            <w:r>
              <w:rPr>
                <w:rFonts w:ascii="Times New Roman" w:hAnsi="Times New Roman" w:eastAsia="Times New Roman" w:cs="Times New Roman"/>
                <w:iCs/>
                <w:sz w:val="24"/>
                <w:szCs w:val="24"/>
                <w:lang w:eastAsia="lv-LV"/>
              </w:rPr>
              <w:t xml:space="preserve">, un ņemot vērā to, ka atbilstoši </w:t>
            </w:r>
            <w:r w:rsidRPr="00FF47C6">
              <w:rPr>
                <w:rFonts w:ascii="Times New Roman" w:hAnsi="Times New Roman" w:cs="Times New Roman"/>
                <w:iCs/>
                <w:sz w:val="24"/>
                <w:szCs w:val="24"/>
              </w:rPr>
              <w:t>Administratīvo teritoriju un apdzīvoto vietu likum</w:t>
            </w:r>
            <w:r>
              <w:rPr>
                <w:rFonts w:ascii="Times New Roman" w:hAnsi="Times New Roman" w:cs="Times New Roman"/>
                <w:iCs/>
                <w:sz w:val="24"/>
                <w:szCs w:val="24"/>
              </w:rPr>
              <w:t>am</w:t>
            </w:r>
            <w:r w:rsidRPr="00FF47C6">
              <w:rPr>
                <w:rFonts w:ascii="Times New Roman" w:hAnsi="Times New Roman" w:cs="Times New Roman"/>
                <w:iCs/>
                <w:sz w:val="24"/>
                <w:szCs w:val="24"/>
              </w:rPr>
              <w:t>,</w:t>
            </w:r>
          </w:p>
          <w:p w:rsidR="00C91C66" w:rsidP="00D527A2" w:rsidRDefault="00C91C66" w14:paraId="3EB50294" w14:textId="4EB6C9BF">
            <w:pPr>
              <w:tabs>
                <w:tab w:val="left" w:pos="3676"/>
              </w:tabs>
              <w:spacing w:after="0" w:line="240" w:lineRule="auto"/>
              <w:ind w:left="221" w:right="123"/>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Ogres pilsētai tiek noteikts </w:t>
            </w:r>
            <w:proofErr w:type="spellStart"/>
            <w:r>
              <w:rPr>
                <w:rFonts w:ascii="Times New Roman" w:hAnsi="Times New Roman" w:eastAsia="Times New Roman" w:cs="Times New Roman"/>
                <w:iCs/>
                <w:sz w:val="24"/>
                <w:szCs w:val="24"/>
                <w:lang w:eastAsia="lv-LV"/>
              </w:rPr>
              <w:t>valstspilsētas</w:t>
            </w:r>
            <w:proofErr w:type="spellEnd"/>
            <w:r>
              <w:rPr>
                <w:rFonts w:ascii="Times New Roman" w:hAnsi="Times New Roman" w:eastAsia="Times New Roman" w:cs="Times New Roman"/>
                <w:iCs/>
                <w:sz w:val="24"/>
                <w:szCs w:val="24"/>
                <w:lang w:eastAsia="lv-LV"/>
              </w:rPr>
              <w:t xml:space="preserve"> statuss, turpmāk, lai MK noteikumu Nr.502 noteiktajā kārtībā reģistrētu  autoostu Ogrē, komersantam būs jānodrošina plašāks autoostā sniedzamo pakalpojumu klāsts, kas atbilst autoostas </w:t>
            </w:r>
            <w:r w:rsidRPr="00FF47C6">
              <w:rPr>
                <w:rFonts w:ascii="Times New Roman" w:hAnsi="Times New Roman" w:eastAsia="Times New Roman" w:cs="Times New Roman"/>
                <w:iCs/>
                <w:sz w:val="24"/>
                <w:szCs w:val="24"/>
                <w:lang w:eastAsia="lv-LV"/>
              </w:rPr>
              <w:t>II kategorijai, nevis kā iepriekš</w:t>
            </w:r>
            <w:r>
              <w:rPr>
                <w:rFonts w:ascii="Times New Roman" w:hAnsi="Times New Roman" w:eastAsia="Times New Roman" w:cs="Times New Roman"/>
                <w:iCs/>
                <w:sz w:val="24"/>
                <w:szCs w:val="24"/>
                <w:lang w:eastAsia="lv-LV"/>
              </w:rPr>
              <w:t xml:space="preserve"> -</w:t>
            </w:r>
            <w:r w:rsidRPr="00FF47C6">
              <w:rPr>
                <w:rFonts w:ascii="Times New Roman" w:hAnsi="Times New Roman" w:eastAsia="Times New Roman" w:cs="Times New Roman"/>
                <w:iCs/>
                <w:sz w:val="24"/>
                <w:szCs w:val="24"/>
                <w:lang w:eastAsia="lv-LV"/>
              </w:rPr>
              <w:t xml:space="preserve"> </w:t>
            </w:r>
            <w:proofErr w:type="spellStart"/>
            <w:r w:rsidRPr="00FF47C6">
              <w:rPr>
                <w:rFonts w:ascii="Times New Roman" w:hAnsi="Times New Roman" w:eastAsia="Times New Roman" w:cs="Times New Roman"/>
                <w:iCs/>
                <w:sz w:val="24"/>
                <w:szCs w:val="24"/>
                <w:lang w:eastAsia="lv-LV"/>
              </w:rPr>
              <w:t>III.kategorijai</w:t>
            </w:r>
            <w:proofErr w:type="spellEnd"/>
            <w:r>
              <w:rPr>
                <w:rFonts w:ascii="Times New Roman" w:hAnsi="Times New Roman" w:eastAsia="Times New Roman" w:cs="Times New Roman"/>
                <w:iCs/>
                <w:sz w:val="24"/>
                <w:szCs w:val="24"/>
                <w:lang w:eastAsia="lv-LV"/>
              </w:rPr>
              <w:t>.</w:t>
            </w:r>
          </w:p>
          <w:p w:rsidR="00C91C66" w:rsidP="00D527A2" w:rsidRDefault="00C91C66" w14:paraId="3DC1BF00" w14:textId="1D2E27A0">
            <w:pPr>
              <w:tabs>
                <w:tab w:val="left" w:pos="3676"/>
              </w:tabs>
              <w:spacing w:after="0" w:line="240" w:lineRule="auto"/>
              <w:ind w:left="22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F47C6">
              <w:rPr>
                <w:rFonts w:ascii="Times New Roman" w:hAnsi="Times New Roman" w:cs="Times New Roman"/>
                <w:sz w:val="24"/>
                <w:szCs w:val="24"/>
                <w:shd w:val="clear" w:color="auto" w:fill="FFFFFF"/>
              </w:rPr>
              <w:t xml:space="preserve">Ogres autoosta </w:t>
            </w:r>
            <w:r>
              <w:rPr>
                <w:rFonts w:ascii="Times New Roman" w:hAnsi="Times New Roman" w:cs="Times New Roman"/>
                <w:sz w:val="24"/>
                <w:szCs w:val="24"/>
                <w:shd w:val="clear" w:color="auto" w:fill="FFFFFF"/>
              </w:rPr>
              <w:t xml:space="preserve">šobrīd </w:t>
            </w:r>
            <w:r w:rsidRPr="00FF47C6">
              <w:rPr>
                <w:rFonts w:ascii="Times New Roman" w:hAnsi="Times New Roman" w:cs="Times New Roman"/>
                <w:sz w:val="24"/>
                <w:szCs w:val="24"/>
                <w:shd w:val="clear" w:color="auto" w:fill="FFFFFF"/>
              </w:rPr>
              <w:t>nav reģistrēta jo tā nenodrošina visus III kategorijas autoostas sniedzamos pakalpojumus</w:t>
            </w:r>
            <w:r>
              <w:rPr>
                <w:rFonts w:ascii="Times New Roman" w:hAnsi="Times New Roman" w:cs="Times New Roman"/>
                <w:sz w:val="24"/>
                <w:szCs w:val="24"/>
                <w:shd w:val="clear" w:color="auto" w:fill="FFFFFF"/>
              </w:rPr>
              <w:t xml:space="preserve">. </w:t>
            </w:r>
          </w:p>
          <w:p w:rsidR="00C91C66" w:rsidP="00C91C66" w:rsidRDefault="00C91C66" w14:paraId="068A0852" w14:textId="6224145D">
            <w:pPr>
              <w:tabs>
                <w:tab w:val="left" w:pos="3676"/>
              </w:tabs>
              <w:spacing w:after="0" w:line="240" w:lineRule="auto"/>
              <w:ind w:left="22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w:t>
            </w:r>
            <w:r w:rsidRPr="00733098">
              <w:rPr>
                <w:rFonts w:ascii="Times New Roman" w:hAnsi="Times New Roman" w:cs="Times New Roman"/>
                <w:sz w:val="24"/>
                <w:szCs w:val="24"/>
                <w:shd w:val="clear" w:color="auto" w:fill="FFFFFF"/>
              </w:rPr>
              <w:t>zvērtējot Ogres autoostas iesniegto pieteikumu autoostas reģistrācijai, ir konstatē</w:t>
            </w:r>
            <w:r>
              <w:rPr>
                <w:rFonts w:ascii="Times New Roman" w:hAnsi="Times New Roman" w:cs="Times New Roman"/>
                <w:sz w:val="24"/>
                <w:szCs w:val="24"/>
                <w:shd w:val="clear" w:color="auto" w:fill="FFFFFF"/>
              </w:rPr>
              <w:t>ts</w:t>
            </w:r>
            <w:r w:rsidRPr="00733098">
              <w:rPr>
                <w:rFonts w:ascii="Times New Roman" w:hAnsi="Times New Roman" w:cs="Times New Roman"/>
                <w:sz w:val="24"/>
                <w:szCs w:val="24"/>
                <w:shd w:val="clear" w:color="auto" w:fill="FFFFFF"/>
              </w:rPr>
              <w:t>, ka Ogres autoosta nenodrošina biļešu tirdzniecību, iespēju izmantot tualeti un vietu aprūpei, un ar 2020. gada 15. jūlija lēmumu atteikusi autoostas reģistrāciju Ogrē.</w:t>
            </w:r>
          </w:p>
          <w:p w:rsidRPr="00197D49" w:rsidR="00747AB3" w:rsidP="00D527A2" w:rsidRDefault="00C91C66" w14:paraId="406C31CA" w14:textId="11D82F09">
            <w:pPr>
              <w:tabs>
                <w:tab w:val="left" w:pos="3676"/>
              </w:tabs>
              <w:spacing w:after="0" w:line="240" w:lineRule="auto"/>
              <w:ind w:left="221"/>
              <w:jc w:val="both"/>
              <w:rPr>
                <w:rFonts w:ascii="Times New Roman" w:hAnsi="Times New Roman" w:eastAsia="Times New Roman" w:cs="Times New Roman"/>
                <w:b/>
                <w:bCs/>
                <w:sz w:val="24"/>
                <w:szCs w:val="24"/>
                <w:lang w:eastAsia="lv-LV"/>
              </w:rPr>
            </w:pPr>
            <w:r>
              <w:rPr>
                <w:rFonts w:ascii="Times New Roman" w:hAnsi="Times New Roman" w:cs="Times New Roman"/>
                <w:sz w:val="24"/>
                <w:szCs w:val="24"/>
                <w:shd w:val="clear" w:color="auto" w:fill="FFFFFF"/>
              </w:rPr>
              <w:t>P</w:t>
            </w:r>
            <w:r w:rsidRPr="00FF47C6">
              <w:rPr>
                <w:rFonts w:ascii="Times New Roman" w:hAnsi="Times New Roman" w:cs="Times New Roman"/>
                <w:sz w:val="24"/>
                <w:szCs w:val="24"/>
                <w:shd w:val="clear" w:color="auto" w:fill="FFFFFF"/>
              </w:rPr>
              <w:t>asažieru apmaiņas vieta atbilstoši Ogres pašvaldības norādītajam nav mainīta un pieturas nosaukums “Ogres AO” ir saglabāts. Savukārt pārvadātāji no 2020.gada 1.augusta pasažieru apmaiņu veic pieturā “Ogres AO”  un tiem vairs netiek kompensēti zaudējumi par iebraukšanu Ogres autoostā, jo tā autoostas statusu ir zaudējusi.</w:t>
            </w:r>
          </w:p>
        </w:tc>
        <w:tc>
          <w:tcPr>
            <w:tcW w:w="2835" w:type="dxa"/>
            <w:tcBorders>
              <w:top w:val="single" w:color="808080" w:sz="6" w:space="0"/>
              <w:left w:val="single" w:color="808080" w:sz="6" w:space="0"/>
              <w:bottom w:val="single" w:color="808080" w:sz="6" w:space="0"/>
              <w:right w:val="single" w:color="808080" w:sz="6" w:space="0"/>
            </w:tcBorders>
          </w:tcPr>
          <w:p w:rsidRPr="00197D49" w:rsidR="00197D49" w:rsidP="00B023B8" w:rsidRDefault="00197D49" w14:paraId="572BFC42" w14:textId="77777777">
            <w:pPr>
              <w:spacing w:before="100" w:beforeAutospacing="1" w:after="100" w:afterAutospacing="1"/>
              <w:jc w:val="both"/>
              <w:rPr>
                <w:rFonts w:ascii="Times New Roman" w:hAnsi="Times New Roman" w:cs="Times New Roman"/>
                <w:sz w:val="24"/>
                <w:szCs w:val="24"/>
                <w:lang w:eastAsia="lv-LV"/>
              </w:rPr>
            </w:pPr>
            <w:r w:rsidRPr="00197D49">
              <w:rPr>
                <w:rFonts w:ascii="Times New Roman" w:hAnsi="Times New Roman" w:cs="Times New Roman"/>
                <w:sz w:val="24"/>
                <w:szCs w:val="24"/>
                <w:lang w:eastAsia="lv-LV"/>
              </w:rPr>
              <w:lastRenderedPageBreak/>
              <w:t xml:space="preserve">1. Izdarīt Ministru kabineta 2019.gada 29.oktobra noteikumos Nr.502 “Autoostu noteikumi” (Latvijas Vēstnesis, 2019, 221. nr.) grozījumu un aizstāt 4.2.apakšpunktā vārdus </w:t>
            </w:r>
            <w:r w:rsidRPr="00197D49">
              <w:rPr>
                <w:rFonts w:ascii="Times New Roman" w:hAnsi="Times New Roman" w:cs="Times New Roman"/>
                <w:sz w:val="24"/>
                <w:szCs w:val="24"/>
              </w:rPr>
              <w:t>“republikas pilsētā” ar vārdu “</w:t>
            </w:r>
            <w:proofErr w:type="spellStart"/>
            <w:r w:rsidRPr="00197D49">
              <w:rPr>
                <w:rFonts w:ascii="Times New Roman" w:hAnsi="Times New Roman" w:cs="Times New Roman"/>
                <w:sz w:val="24"/>
                <w:szCs w:val="24"/>
              </w:rPr>
              <w:t>valstspilsētā</w:t>
            </w:r>
            <w:proofErr w:type="spellEnd"/>
            <w:r w:rsidRPr="00197D49">
              <w:rPr>
                <w:rFonts w:ascii="Times New Roman" w:hAnsi="Times New Roman" w:cs="Times New Roman"/>
                <w:sz w:val="24"/>
                <w:szCs w:val="24"/>
              </w:rPr>
              <w:t>”</w:t>
            </w:r>
            <w:r w:rsidRPr="00197D49">
              <w:rPr>
                <w:rFonts w:ascii="Times New Roman" w:hAnsi="Times New Roman" w:cs="Times New Roman"/>
                <w:sz w:val="24"/>
                <w:szCs w:val="24"/>
                <w:lang w:eastAsia="lv-LV"/>
              </w:rPr>
              <w:t>.</w:t>
            </w:r>
          </w:p>
          <w:p w:rsidRPr="00197D49" w:rsidR="00760126" w:rsidP="00197D49" w:rsidRDefault="00760126" w14:paraId="2C54A851" w14:textId="274B4499">
            <w:pPr>
              <w:spacing w:before="100" w:beforeAutospacing="1" w:after="100" w:afterAutospacing="1"/>
              <w:ind w:left="131" w:right="124"/>
              <w:jc w:val="both"/>
              <w:rPr>
                <w:rFonts w:ascii="Times New Roman" w:hAnsi="Times New Roman" w:cs="Times New Roman"/>
                <w:sz w:val="24"/>
                <w:szCs w:val="24"/>
              </w:rPr>
            </w:pPr>
          </w:p>
        </w:tc>
      </w:tr>
      <w:tr w:rsidRPr="006D0499" w:rsidR="006D5F83" w:rsidTr="005F5311" w14:paraId="36EE4F96"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6D0499" w:rsidR="006D5F83" w:rsidP="006D5F83" w:rsidRDefault="005F5311" w14:paraId="5CB132C6" w14:textId="1B67762C">
            <w:pPr>
              <w:spacing w:before="75" w:after="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2.</w:t>
            </w:r>
          </w:p>
        </w:tc>
        <w:tc>
          <w:tcPr>
            <w:tcW w:w="3453" w:type="dxa"/>
            <w:tcBorders>
              <w:top w:val="single" w:color="808080" w:sz="6" w:space="0"/>
              <w:left w:val="single" w:color="808080" w:sz="6" w:space="0"/>
              <w:bottom w:val="single" w:color="808080" w:sz="6" w:space="0"/>
              <w:right w:val="single" w:color="808080" w:sz="6" w:space="0"/>
            </w:tcBorders>
          </w:tcPr>
          <w:p w:rsidRPr="006D0499" w:rsidR="006D5F83" w:rsidP="006D5F83" w:rsidRDefault="00980F2A" w14:paraId="14F5C4E7" w14:textId="0CD3831C">
            <w:pPr>
              <w:ind w:left="147" w:right="154"/>
              <w:jc w:val="both"/>
              <w:rPr>
                <w:rFonts w:ascii="Times New Roman" w:hAnsi="Times New Roman" w:cs="Times New Roman"/>
                <w:sz w:val="24"/>
                <w:szCs w:val="24"/>
              </w:rPr>
            </w:pPr>
            <w:r>
              <w:rPr>
                <w:rFonts w:ascii="Times New Roman" w:hAnsi="Times New Roman" w:cs="Times New Roman"/>
                <w:sz w:val="24"/>
                <w:szCs w:val="24"/>
              </w:rPr>
              <w:t>Noteikumu projekta sākotnējās ietekmes novērtējuma ziņojums (anotācija)</w:t>
            </w:r>
          </w:p>
        </w:tc>
        <w:tc>
          <w:tcPr>
            <w:tcW w:w="4371" w:type="dxa"/>
            <w:tcBorders>
              <w:top w:val="single" w:color="808080" w:sz="6" w:space="0"/>
              <w:left w:val="single" w:color="808080" w:sz="6" w:space="0"/>
              <w:bottom w:val="single" w:color="808080" w:sz="6" w:space="0"/>
              <w:right w:val="single" w:color="808080" w:sz="6" w:space="0"/>
            </w:tcBorders>
            <w:vAlign w:val="center"/>
          </w:tcPr>
          <w:p w:rsidRPr="00980F2A" w:rsidR="00980F2A" w:rsidP="00D527A2" w:rsidRDefault="00980F2A" w14:paraId="21E3E739" w14:textId="40C2AEDA">
            <w:pPr>
              <w:pStyle w:val="xtvhtml"/>
              <w:shd w:val="clear" w:color="auto" w:fill="FFFFFF"/>
              <w:spacing w:before="0" w:beforeAutospacing="0" w:after="0" w:afterAutospacing="0"/>
              <w:ind w:left="96" w:right="125" w:firstLine="610"/>
              <w:jc w:val="both"/>
              <w:rPr>
                <w:rFonts w:ascii="Times New Roman" w:hAnsi="Times New Roman" w:cs="Times New Roman"/>
                <w:b/>
                <w:bCs/>
                <w:iCs/>
                <w:sz w:val="24"/>
                <w:szCs w:val="24"/>
              </w:rPr>
            </w:pPr>
            <w:r w:rsidRPr="00980F2A">
              <w:rPr>
                <w:rFonts w:ascii="Times New Roman" w:hAnsi="Times New Roman" w:cs="Times New Roman"/>
                <w:b/>
                <w:bCs/>
                <w:iCs/>
                <w:sz w:val="24"/>
                <w:szCs w:val="24"/>
              </w:rPr>
              <w:t>Tieslietu ministrija</w:t>
            </w:r>
            <w:r w:rsidR="005F5311">
              <w:rPr>
                <w:rFonts w:ascii="Times New Roman" w:hAnsi="Times New Roman" w:cs="Times New Roman"/>
                <w:b/>
                <w:bCs/>
                <w:iCs/>
                <w:sz w:val="24"/>
                <w:szCs w:val="24"/>
              </w:rPr>
              <w:t xml:space="preserve"> 16.10.2020.</w:t>
            </w:r>
          </w:p>
          <w:p w:rsidR="00197D49" w:rsidP="00D527A2" w:rsidRDefault="00197D49" w14:paraId="573F60B3" w14:textId="73E7E25C">
            <w:pPr>
              <w:pStyle w:val="xtvhtml"/>
              <w:shd w:val="clear" w:color="auto" w:fill="FFFFFF"/>
              <w:spacing w:before="0" w:beforeAutospacing="0" w:after="0" w:afterAutospacing="0"/>
              <w:ind w:left="96" w:right="125" w:firstLine="610"/>
              <w:jc w:val="both"/>
              <w:rPr>
                <w:rFonts w:ascii="Times New Roman" w:hAnsi="Times New Roman" w:cs="Times New Roman"/>
                <w:iCs/>
                <w:sz w:val="24"/>
                <w:szCs w:val="24"/>
              </w:rPr>
            </w:pPr>
            <w:r>
              <w:rPr>
                <w:rFonts w:ascii="Times New Roman" w:hAnsi="Times New Roman" w:cs="Times New Roman"/>
                <w:iCs/>
                <w:sz w:val="24"/>
                <w:szCs w:val="24"/>
              </w:rPr>
              <w:t>2. </w:t>
            </w:r>
            <w:r w:rsidRPr="001145D4">
              <w:rPr>
                <w:rFonts w:ascii="Times New Roman" w:hAnsi="Times New Roman" w:cs="Times New Roman"/>
                <w:iCs/>
                <w:sz w:val="24"/>
                <w:szCs w:val="24"/>
              </w:rPr>
              <w:t>Ministru kabineta 2009.</w:t>
            </w:r>
            <w:r>
              <w:rPr>
                <w:rFonts w:ascii="Times New Roman" w:hAnsi="Times New Roman" w:cs="Times New Roman"/>
                <w:iCs/>
                <w:sz w:val="24"/>
                <w:szCs w:val="24"/>
              </w:rPr>
              <w:t> </w:t>
            </w:r>
            <w:r w:rsidRPr="001145D4">
              <w:rPr>
                <w:rFonts w:ascii="Times New Roman" w:hAnsi="Times New Roman" w:cs="Times New Roman"/>
                <w:iCs/>
                <w:sz w:val="24"/>
                <w:szCs w:val="24"/>
              </w:rPr>
              <w:t>gada 15.</w:t>
            </w:r>
            <w:r>
              <w:rPr>
                <w:rFonts w:ascii="Times New Roman" w:hAnsi="Times New Roman" w:cs="Times New Roman"/>
                <w:iCs/>
                <w:sz w:val="24"/>
                <w:szCs w:val="24"/>
              </w:rPr>
              <w:t> </w:t>
            </w:r>
            <w:r w:rsidRPr="001145D4">
              <w:rPr>
                <w:rFonts w:ascii="Times New Roman" w:hAnsi="Times New Roman" w:cs="Times New Roman"/>
                <w:iCs/>
                <w:sz w:val="24"/>
                <w:szCs w:val="24"/>
              </w:rPr>
              <w:t>decembra instrukcija</w:t>
            </w:r>
            <w:r>
              <w:rPr>
                <w:rFonts w:ascii="Times New Roman" w:hAnsi="Times New Roman" w:cs="Times New Roman"/>
                <w:iCs/>
                <w:sz w:val="24"/>
                <w:szCs w:val="24"/>
              </w:rPr>
              <w:t>s</w:t>
            </w:r>
            <w:r w:rsidRPr="001145D4">
              <w:rPr>
                <w:rFonts w:ascii="Times New Roman" w:hAnsi="Times New Roman" w:cs="Times New Roman"/>
                <w:iCs/>
                <w:sz w:val="24"/>
                <w:szCs w:val="24"/>
              </w:rPr>
              <w:t xml:space="preserve"> Nr.</w:t>
            </w:r>
            <w:r>
              <w:rPr>
                <w:rFonts w:ascii="Times New Roman" w:hAnsi="Times New Roman" w:cs="Times New Roman"/>
                <w:iCs/>
                <w:sz w:val="24"/>
                <w:szCs w:val="24"/>
              </w:rPr>
              <w:t> </w:t>
            </w:r>
            <w:r w:rsidRPr="001145D4">
              <w:rPr>
                <w:rFonts w:ascii="Times New Roman" w:hAnsi="Times New Roman" w:cs="Times New Roman"/>
                <w:iCs/>
                <w:sz w:val="24"/>
                <w:szCs w:val="24"/>
              </w:rPr>
              <w:t>19 "Tiesību akta projekta sākotnējās ietekmes izvērtēšanas kārtība"</w:t>
            </w:r>
            <w:r>
              <w:rPr>
                <w:rFonts w:ascii="Times New Roman" w:hAnsi="Times New Roman" w:cs="Times New Roman"/>
                <w:iCs/>
                <w:sz w:val="24"/>
                <w:szCs w:val="24"/>
              </w:rPr>
              <w:t xml:space="preserve"> 54.2. apakšpunkts noteic, ka a</w:t>
            </w:r>
            <w:r w:rsidRPr="001145D4">
              <w:rPr>
                <w:rFonts w:ascii="Times New Roman" w:hAnsi="Times New Roman" w:cs="Times New Roman"/>
                <w:iCs/>
                <w:sz w:val="24"/>
                <w:szCs w:val="24"/>
              </w:rPr>
              <w:t>notācijas IV</w:t>
            </w:r>
            <w:r>
              <w:rPr>
                <w:rFonts w:ascii="Times New Roman" w:hAnsi="Times New Roman" w:cs="Times New Roman"/>
                <w:iCs/>
                <w:sz w:val="24"/>
                <w:szCs w:val="24"/>
              </w:rPr>
              <w:t> </w:t>
            </w:r>
            <w:r w:rsidRPr="001145D4">
              <w:rPr>
                <w:rFonts w:ascii="Times New Roman" w:hAnsi="Times New Roman" w:cs="Times New Roman"/>
                <w:iCs/>
                <w:sz w:val="24"/>
                <w:szCs w:val="24"/>
              </w:rPr>
              <w:t>sadaļas 1.</w:t>
            </w:r>
            <w:r>
              <w:rPr>
                <w:rFonts w:ascii="Times New Roman" w:hAnsi="Times New Roman" w:cs="Times New Roman"/>
                <w:iCs/>
                <w:sz w:val="24"/>
                <w:szCs w:val="24"/>
              </w:rPr>
              <w:t> </w:t>
            </w:r>
            <w:r w:rsidRPr="001145D4">
              <w:rPr>
                <w:rFonts w:ascii="Times New Roman" w:hAnsi="Times New Roman" w:cs="Times New Roman"/>
                <w:iCs/>
                <w:sz w:val="24"/>
                <w:szCs w:val="24"/>
              </w:rPr>
              <w:t>punktā norāda</w:t>
            </w:r>
            <w:r>
              <w:rPr>
                <w:rFonts w:ascii="Times New Roman" w:hAnsi="Times New Roman" w:cs="Times New Roman"/>
                <w:iCs/>
                <w:sz w:val="24"/>
                <w:szCs w:val="24"/>
              </w:rPr>
              <w:t xml:space="preserve"> </w:t>
            </w:r>
            <w:r w:rsidRPr="001145D4">
              <w:rPr>
                <w:rFonts w:ascii="Times New Roman" w:hAnsi="Times New Roman" w:cs="Times New Roman"/>
                <w:iCs/>
                <w:sz w:val="24"/>
                <w:szCs w:val="24"/>
              </w:rPr>
              <w:t>citus spēkā esošus (vai jau apstiprinātus) tiesību aktus, kuros jāizdara grozījumi saistībā ar projektu, kā arī skaidro šādu izmaiņu nepieciešamību.</w:t>
            </w:r>
          </w:p>
          <w:p w:rsidR="00197D49" w:rsidP="00D527A2" w:rsidRDefault="00197D49" w14:paraId="356D8E4A" w14:textId="77777777">
            <w:pPr>
              <w:pStyle w:val="xtvhtml"/>
              <w:shd w:val="clear" w:color="auto" w:fill="FFFFFF"/>
              <w:spacing w:before="0" w:beforeAutospacing="0" w:after="0" w:afterAutospacing="0"/>
              <w:ind w:left="96" w:right="125" w:firstLine="610"/>
              <w:jc w:val="both"/>
              <w:rPr>
                <w:rFonts w:ascii="Times New Roman" w:hAnsi="Times New Roman" w:cs="Times New Roman"/>
                <w:iCs/>
                <w:sz w:val="24"/>
                <w:szCs w:val="24"/>
              </w:rPr>
            </w:pPr>
            <w:r>
              <w:rPr>
                <w:rFonts w:ascii="Times New Roman" w:hAnsi="Times New Roman" w:cs="Times New Roman"/>
                <w:iCs/>
                <w:sz w:val="24"/>
                <w:szCs w:val="24"/>
              </w:rPr>
              <w:t>J</w:t>
            </w:r>
            <w:r w:rsidRPr="001145D4">
              <w:rPr>
                <w:rFonts w:ascii="Times New Roman" w:hAnsi="Times New Roman" w:cs="Times New Roman"/>
                <w:iCs/>
                <w:sz w:val="24"/>
                <w:szCs w:val="24"/>
              </w:rPr>
              <w:t>a Valsts sekretāru sanāksmē jau ir izsludināts tiesību akta projekts, kas paredz veikt nepieciešamos grozījumus citos tiesību aktos, norāda attiecīgās Valsts sekretāru sanāksmes datumu, protokola numuru un paragrāfu</w:t>
            </w:r>
            <w:r>
              <w:rPr>
                <w:rFonts w:ascii="Times New Roman" w:hAnsi="Times New Roman" w:cs="Times New Roman"/>
                <w:iCs/>
                <w:sz w:val="24"/>
                <w:szCs w:val="24"/>
              </w:rPr>
              <w:t>.</w:t>
            </w:r>
          </w:p>
          <w:p w:rsidR="00197D49" w:rsidP="00D527A2" w:rsidRDefault="00197D49" w14:paraId="46F88FDD" w14:textId="77777777">
            <w:pPr>
              <w:pStyle w:val="xtvhtml"/>
              <w:shd w:val="clear" w:color="auto" w:fill="FFFFFF"/>
              <w:spacing w:before="0" w:beforeAutospacing="0" w:after="0" w:afterAutospacing="0"/>
              <w:ind w:left="96" w:right="125" w:firstLine="61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Ievērojot minēto, lūdzam anotācijas IV sadaļas 1. punktu aizpildīt pilnīgāk, t.sk., </w:t>
            </w:r>
            <w:r w:rsidRPr="001145D4">
              <w:rPr>
                <w:rFonts w:ascii="Times New Roman" w:hAnsi="Times New Roman" w:cs="Times New Roman"/>
                <w:iCs/>
                <w:sz w:val="24"/>
                <w:szCs w:val="24"/>
              </w:rPr>
              <w:t>skaidro</w:t>
            </w:r>
            <w:r>
              <w:rPr>
                <w:rFonts w:ascii="Times New Roman" w:hAnsi="Times New Roman" w:cs="Times New Roman"/>
                <w:iCs/>
                <w:sz w:val="24"/>
                <w:szCs w:val="24"/>
              </w:rPr>
              <w:t>jot</w:t>
            </w:r>
            <w:r w:rsidRPr="001145D4">
              <w:rPr>
                <w:rFonts w:ascii="Times New Roman" w:hAnsi="Times New Roman" w:cs="Times New Roman"/>
                <w:iCs/>
                <w:sz w:val="24"/>
                <w:szCs w:val="24"/>
              </w:rPr>
              <w:t xml:space="preserve"> šādu izmaiņu nepieciešamību</w:t>
            </w:r>
            <w:r>
              <w:rPr>
                <w:rFonts w:ascii="Times New Roman" w:hAnsi="Times New Roman" w:cs="Times New Roman"/>
                <w:iCs/>
                <w:sz w:val="24"/>
                <w:szCs w:val="24"/>
              </w:rPr>
              <w:t>.</w:t>
            </w:r>
          </w:p>
          <w:p w:rsidRPr="006D0499" w:rsidR="006D5F83" w:rsidP="00D527A2" w:rsidRDefault="006D5F83" w14:paraId="338F85C5" w14:textId="01E6D8B4">
            <w:pPr>
              <w:pStyle w:val="xtvhtml"/>
              <w:shd w:val="clear" w:color="auto" w:fill="FFFFFF"/>
              <w:spacing w:before="0" w:beforeAutospacing="0" w:after="0" w:afterAutospacing="0"/>
              <w:ind w:left="96" w:right="150" w:firstLine="709"/>
              <w:jc w:val="both"/>
              <w:rPr>
                <w:rFonts w:ascii="Times New Roman" w:hAnsi="Times New Roman" w:cs="Times New Roman"/>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006D5F83" w:rsidP="006D5F83" w:rsidRDefault="004C6460" w14:paraId="022B7E55" w14:textId="77777777">
            <w:pPr>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Iebildums ņemts vērā.</w:t>
            </w:r>
          </w:p>
          <w:p w:rsidRPr="00733098" w:rsidR="00D172AC" w:rsidP="006D5F83" w:rsidRDefault="00733098" w14:paraId="240BA4B8" w14:textId="248F63F8">
            <w:pPr>
              <w:tabs>
                <w:tab w:val="left" w:pos="3645"/>
              </w:tabs>
              <w:spacing w:after="0" w:line="240" w:lineRule="auto"/>
              <w:ind w:left="104" w:right="125"/>
              <w:jc w:val="both"/>
              <w:rPr>
                <w:rFonts w:ascii="Times New Roman" w:hAnsi="Times New Roman" w:eastAsia="Times New Roman" w:cs="Times New Roman"/>
                <w:sz w:val="24"/>
                <w:szCs w:val="24"/>
                <w:lang w:eastAsia="lv-LV"/>
              </w:rPr>
            </w:pPr>
            <w:r w:rsidRPr="00733098">
              <w:rPr>
                <w:rFonts w:ascii="Times New Roman" w:hAnsi="Times New Roman" w:eastAsia="Times New Roman" w:cs="Times New Roman"/>
                <w:sz w:val="24"/>
                <w:szCs w:val="24"/>
                <w:lang w:eastAsia="lv-LV"/>
              </w:rPr>
              <w:t>Projekts precizēts.</w:t>
            </w:r>
          </w:p>
        </w:tc>
        <w:tc>
          <w:tcPr>
            <w:tcW w:w="2835" w:type="dxa"/>
            <w:tcBorders>
              <w:top w:val="single" w:color="808080" w:sz="6" w:space="0"/>
              <w:left w:val="single" w:color="808080" w:sz="6" w:space="0"/>
              <w:bottom w:val="single" w:color="808080" w:sz="6" w:space="0"/>
              <w:right w:val="single" w:color="808080" w:sz="6" w:space="0"/>
            </w:tcBorders>
          </w:tcPr>
          <w:p w:rsidRPr="006D0499" w:rsidR="006D5F83" w:rsidP="006D5F83" w:rsidRDefault="00733098" w14:paraId="6DBAEBA0" w14:textId="7DD33D65">
            <w:pPr>
              <w:pStyle w:val="NormalWeb"/>
              <w:spacing w:before="0" w:beforeAutospacing="0" w:after="0" w:afterAutospacing="0"/>
              <w:ind w:left="131" w:right="124"/>
              <w:jc w:val="both"/>
            </w:pPr>
            <w:r>
              <w:t>Skatīt n</w:t>
            </w:r>
            <w:r w:rsidR="004C6460">
              <w:t>oteikumu projekta sākotnējās ietekmes novērtējuma ziņojum</w:t>
            </w:r>
            <w:r>
              <w:t>u</w:t>
            </w:r>
            <w:r w:rsidR="004C6460">
              <w:t xml:space="preserve"> (anotācij</w:t>
            </w:r>
            <w:r>
              <w:t>u</w:t>
            </w:r>
            <w:r w:rsidR="004C6460">
              <w:t>).</w:t>
            </w:r>
          </w:p>
        </w:tc>
      </w:tr>
      <w:tr w:rsidRPr="005F5311" w:rsidR="005F5311" w:rsidTr="005F5311" w14:paraId="1A00D073"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5F5311" w:rsidR="005F5311" w:rsidP="00D527A2" w:rsidRDefault="005F5311" w14:paraId="75B1924A" w14:textId="2D41609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3453" w:type="dxa"/>
            <w:tcBorders>
              <w:top w:val="single" w:color="808080" w:sz="6" w:space="0"/>
              <w:left w:val="single" w:color="808080" w:sz="6" w:space="0"/>
              <w:bottom w:val="single" w:color="808080" w:sz="6" w:space="0"/>
              <w:right w:val="single" w:color="808080" w:sz="6" w:space="0"/>
            </w:tcBorders>
          </w:tcPr>
          <w:p w:rsidRPr="005F5311" w:rsidR="005F5311" w:rsidP="00D527A2" w:rsidRDefault="005F5311" w14:paraId="3846115A" w14:textId="79E68CD0">
            <w:pPr>
              <w:spacing w:after="0" w:line="240" w:lineRule="auto"/>
              <w:ind w:left="147" w:right="154"/>
              <w:jc w:val="both"/>
              <w:rPr>
                <w:rFonts w:ascii="Times New Roman" w:hAnsi="Times New Roman" w:cs="Times New Roman"/>
                <w:sz w:val="24"/>
                <w:szCs w:val="24"/>
              </w:rPr>
            </w:pPr>
            <w:r>
              <w:rPr>
                <w:rFonts w:ascii="Times New Roman" w:hAnsi="Times New Roman" w:cs="Times New Roman"/>
                <w:sz w:val="24"/>
                <w:szCs w:val="24"/>
              </w:rPr>
              <w:t>Noteikumu projekta sākotnējās ietekmes novērtējuma ziņojums (anotācija)</w:t>
            </w:r>
          </w:p>
        </w:tc>
        <w:tc>
          <w:tcPr>
            <w:tcW w:w="4371" w:type="dxa"/>
            <w:tcBorders>
              <w:top w:val="single" w:color="808080" w:sz="6" w:space="0"/>
              <w:left w:val="single" w:color="808080" w:sz="6" w:space="0"/>
              <w:bottom w:val="single" w:color="808080" w:sz="6" w:space="0"/>
              <w:right w:val="single" w:color="808080" w:sz="6" w:space="0"/>
            </w:tcBorders>
            <w:vAlign w:val="center"/>
          </w:tcPr>
          <w:p w:rsidRPr="005F5311" w:rsidR="005F5311" w:rsidP="00D527A2" w:rsidRDefault="005F5311" w14:paraId="0ADC75FC" w14:textId="77777777">
            <w:pPr>
              <w:pStyle w:val="xtvhtml"/>
              <w:shd w:val="clear" w:color="auto" w:fill="FFFFFF"/>
              <w:spacing w:before="0" w:beforeAutospacing="0" w:after="0" w:afterAutospacing="0"/>
              <w:ind w:left="99" w:right="125" w:firstLine="610"/>
              <w:jc w:val="both"/>
              <w:rPr>
                <w:rFonts w:ascii="Times New Roman" w:hAnsi="Times New Roman" w:cs="Times New Roman"/>
                <w:b/>
                <w:bCs/>
                <w:iCs/>
                <w:sz w:val="24"/>
                <w:szCs w:val="24"/>
              </w:rPr>
            </w:pPr>
            <w:r w:rsidRPr="005F5311">
              <w:rPr>
                <w:rFonts w:ascii="Times New Roman" w:hAnsi="Times New Roman" w:cs="Times New Roman"/>
                <w:b/>
                <w:bCs/>
                <w:iCs/>
                <w:sz w:val="24"/>
                <w:szCs w:val="24"/>
              </w:rPr>
              <w:t>Tieslietu ministrija 05.11.2020.</w:t>
            </w:r>
          </w:p>
          <w:p w:rsidRPr="005F5311" w:rsidR="005F5311" w:rsidP="00D527A2" w:rsidRDefault="005F5311" w14:paraId="56DFB098" w14:textId="77777777">
            <w:pPr>
              <w:spacing w:after="0" w:line="240" w:lineRule="auto"/>
              <w:jc w:val="both"/>
              <w:rPr>
                <w:rFonts w:ascii="Times New Roman" w:hAnsi="Times New Roman" w:cs="Times New Roman"/>
                <w:sz w:val="24"/>
                <w:szCs w:val="24"/>
              </w:rPr>
            </w:pPr>
            <w:r w:rsidRPr="005F5311">
              <w:rPr>
                <w:rFonts w:ascii="Times New Roman" w:hAnsi="Times New Roman" w:cs="Times New Roman"/>
                <w:sz w:val="24"/>
                <w:szCs w:val="24"/>
              </w:rPr>
              <w:t xml:space="preserve">Tieslietu ministrija ir izskatījusi Satiksmes ministrijas 02.11.2020. precizēto Ministru kabineta noteikumu projektu “Grozījums Ministru kabineta 2019.gada 29.oktobra noteikumos Nr.502 “Autoostu noteikumi”  (VSS-845) (turpmāk – projekts) un informējam, ka uzturam atzinuma 1.iebildumu </w:t>
            </w:r>
            <w:r w:rsidRPr="005F5311">
              <w:rPr>
                <w:rFonts w:ascii="Times New Roman" w:hAnsi="Times New Roman" w:cs="Times New Roman"/>
                <w:b/>
                <w:bCs/>
                <w:sz w:val="24"/>
                <w:szCs w:val="24"/>
              </w:rPr>
              <w:t>daļā par anotācijas aizpildīšanu</w:t>
            </w:r>
            <w:r w:rsidRPr="005F5311">
              <w:rPr>
                <w:rFonts w:ascii="Times New Roman" w:hAnsi="Times New Roman" w:cs="Times New Roman"/>
                <w:sz w:val="24"/>
                <w:szCs w:val="24"/>
              </w:rPr>
              <w:t xml:space="preserve"> – nav aizpildīta anotācijas  </w:t>
            </w:r>
            <w:r w:rsidRPr="005F5311">
              <w:rPr>
                <w:rFonts w:ascii="Times New Roman" w:hAnsi="Times New Roman" w:cs="Times New Roman"/>
                <w:b/>
                <w:bCs/>
                <w:sz w:val="24"/>
                <w:szCs w:val="24"/>
              </w:rPr>
              <w:t>II, VI un VII sadaļa</w:t>
            </w:r>
            <w:r w:rsidRPr="005F5311">
              <w:rPr>
                <w:rFonts w:ascii="Times New Roman" w:hAnsi="Times New Roman" w:cs="Times New Roman"/>
                <w:sz w:val="24"/>
                <w:szCs w:val="24"/>
              </w:rPr>
              <w:t xml:space="preserve"> attiecībā uz Ogres novada pašvaldības jaunajām tiesībām un pienākumiem un pārejas perioda regulējuma saskaņojumu.</w:t>
            </w:r>
          </w:p>
          <w:p w:rsidRPr="005F5311" w:rsidR="005F5311" w:rsidP="00D527A2" w:rsidRDefault="005F5311" w14:paraId="18B8F6CC" w14:textId="77777777">
            <w:pPr>
              <w:pStyle w:val="xtvhtml"/>
              <w:shd w:val="clear" w:color="auto" w:fill="FFFFFF"/>
              <w:spacing w:before="0" w:beforeAutospacing="0" w:after="0" w:afterAutospacing="0"/>
              <w:ind w:left="99" w:right="125" w:firstLine="610"/>
              <w:jc w:val="both"/>
              <w:rPr>
                <w:rFonts w:ascii="Times New Roman" w:hAnsi="Times New Roman" w:cs="Times New Roman"/>
                <w:b/>
                <w:bCs/>
                <w:iCs/>
                <w:sz w:val="24"/>
                <w:szCs w:val="24"/>
              </w:rPr>
            </w:pPr>
          </w:p>
          <w:p w:rsidRPr="005F5311" w:rsidR="005F5311" w:rsidP="00D527A2" w:rsidRDefault="005F5311" w14:paraId="731475E5" w14:textId="441946AB">
            <w:pPr>
              <w:pStyle w:val="xtvhtml"/>
              <w:shd w:val="clear" w:color="auto" w:fill="FFFFFF"/>
              <w:spacing w:before="0" w:beforeAutospacing="0" w:after="0" w:afterAutospacing="0"/>
              <w:ind w:left="99" w:right="125" w:firstLine="610"/>
              <w:jc w:val="both"/>
              <w:rPr>
                <w:rFonts w:ascii="Times New Roman" w:hAnsi="Times New Roman" w:cs="Times New Roman"/>
                <w:b/>
                <w:bCs/>
                <w:iCs/>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005F5311" w:rsidP="00D527A2" w:rsidRDefault="005F5311" w14:paraId="525D6F77" w14:textId="77777777">
            <w:pPr>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Iebildums ņemts vērā.</w:t>
            </w:r>
          </w:p>
          <w:p w:rsidRPr="005F5311" w:rsidR="005F5311" w:rsidP="00D527A2" w:rsidRDefault="005F5311" w14:paraId="72FBC7FA" w14:textId="6589FB2D">
            <w:pPr>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733098">
              <w:rPr>
                <w:rFonts w:ascii="Times New Roman" w:hAnsi="Times New Roman" w:eastAsia="Times New Roman" w:cs="Times New Roman"/>
                <w:sz w:val="24"/>
                <w:szCs w:val="24"/>
                <w:lang w:eastAsia="lv-LV"/>
              </w:rPr>
              <w:t>Projekts precizēts.</w:t>
            </w:r>
          </w:p>
        </w:tc>
        <w:tc>
          <w:tcPr>
            <w:tcW w:w="2835" w:type="dxa"/>
            <w:tcBorders>
              <w:top w:val="single" w:color="808080" w:sz="6" w:space="0"/>
              <w:left w:val="single" w:color="808080" w:sz="6" w:space="0"/>
              <w:bottom w:val="single" w:color="808080" w:sz="6" w:space="0"/>
              <w:right w:val="single" w:color="808080" w:sz="6" w:space="0"/>
            </w:tcBorders>
          </w:tcPr>
          <w:p w:rsidRPr="005F5311" w:rsidR="005F5311" w:rsidP="00D527A2" w:rsidRDefault="005F5311" w14:paraId="4033B057" w14:textId="7975CA1B">
            <w:pPr>
              <w:pStyle w:val="NormalWeb"/>
              <w:spacing w:before="0" w:beforeAutospacing="0" w:after="0" w:afterAutospacing="0"/>
              <w:ind w:left="131" w:right="124"/>
              <w:jc w:val="both"/>
            </w:pPr>
            <w:r>
              <w:t>Skatīt noteikumu projekta sākotnējās ietekmes novērtējuma ziņojumu (anotāciju).</w:t>
            </w:r>
          </w:p>
        </w:tc>
      </w:tr>
    </w:tbl>
    <w:p w:rsidR="00D527A2" w:rsidP="00EE7DAF" w:rsidRDefault="00D527A2" w14:paraId="596E0AA1" w14:textId="77777777">
      <w:pPr>
        <w:rPr>
          <w:rFonts w:ascii="Times New Roman" w:hAnsi="Times New Roman" w:cs="Times New Roman"/>
          <w:sz w:val="24"/>
          <w:szCs w:val="24"/>
        </w:rPr>
      </w:pPr>
    </w:p>
    <w:p w:rsidRPr="00747AB3" w:rsidR="00747AB3" w:rsidP="00EE7DAF" w:rsidRDefault="00D925F9" w14:paraId="756720C0" w14:textId="7669F1CC">
      <w:pPr>
        <w:rPr>
          <w:rFonts w:ascii="Times New Roman" w:hAnsi="Times New Roman" w:cs="Times New Roman"/>
          <w:sz w:val="24"/>
          <w:szCs w:val="24"/>
        </w:rPr>
      </w:pPr>
      <w:r>
        <w:rPr>
          <w:rFonts w:ascii="Times New Roman" w:hAnsi="Times New Roman" w:cs="Times New Roman"/>
          <w:sz w:val="24"/>
          <w:szCs w:val="24"/>
        </w:rPr>
        <w:t>Atbildīgā amatpersona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T.Vectirāns</w:t>
      </w:r>
      <w:proofErr w:type="spellEnd"/>
    </w:p>
    <w:sectPr w:rsidRPr="00747AB3" w:rsidR="00747AB3" w:rsidSect="00FE6E3C">
      <w:headerReference w:type="default" r:id="rId7"/>
      <w:footerReference w:type="default" r:id="rId8"/>
      <w:footerReference w:type="first" r:id="rId9"/>
      <w:pgSz w:w="16838" w:h="11906" w:orient="landscape" w:code="9"/>
      <w:pgMar w:top="144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1C1E" w14:textId="77777777" w:rsidR="00E32EBF" w:rsidRDefault="00E32EBF" w:rsidP="00FE6E3C">
      <w:pPr>
        <w:spacing w:after="0" w:line="240" w:lineRule="auto"/>
      </w:pPr>
      <w:r>
        <w:separator/>
      </w:r>
    </w:p>
  </w:endnote>
  <w:endnote w:type="continuationSeparator" w:id="0">
    <w:p w14:paraId="444E1A84" w14:textId="77777777" w:rsidR="00E32EBF" w:rsidRDefault="00E32EBF" w:rsidP="00FE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88A0" w14:textId="324B9785" w:rsidR="00D925F9" w:rsidRPr="00D925F9" w:rsidRDefault="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5F5311">
      <w:rPr>
        <w:rFonts w:ascii="Times New Roman" w:hAnsi="Times New Roman" w:cs="Times New Roman"/>
        <w:sz w:val="20"/>
        <w:szCs w:val="20"/>
      </w:rPr>
      <w:t>16</w:t>
    </w:r>
    <w:r w:rsidR="00C91C66">
      <w:rPr>
        <w:rFonts w:ascii="Times New Roman" w:hAnsi="Times New Roman" w:cs="Times New Roman"/>
        <w:sz w:val="20"/>
        <w:szCs w:val="20"/>
      </w:rPr>
      <w:t>1</w:t>
    </w:r>
    <w:r w:rsidRPr="00D925F9">
      <w:rPr>
        <w:rFonts w:ascii="Times New Roman" w:hAnsi="Times New Roman" w:cs="Times New Roman"/>
        <w:sz w:val="20"/>
        <w:szCs w:val="20"/>
      </w:rPr>
      <w:t>120_</w:t>
    </w:r>
    <w:r w:rsidR="00213D01">
      <w:rPr>
        <w:rFonts w:ascii="Times New Roman" w:hAnsi="Times New Roman" w:cs="Times New Roman"/>
        <w:sz w:val="20"/>
        <w:szCs w:val="20"/>
      </w:rPr>
      <w:t>MK502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3A95" w14:textId="4960189F" w:rsidR="00D925F9" w:rsidRPr="00D925F9" w:rsidRDefault="00D925F9" w:rsidP="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5F5311">
      <w:rPr>
        <w:rFonts w:ascii="Times New Roman" w:hAnsi="Times New Roman" w:cs="Times New Roman"/>
        <w:sz w:val="20"/>
        <w:szCs w:val="20"/>
      </w:rPr>
      <w:t>16</w:t>
    </w:r>
    <w:r w:rsidR="00C91C66">
      <w:rPr>
        <w:rFonts w:ascii="Times New Roman" w:hAnsi="Times New Roman" w:cs="Times New Roman"/>
        <w:sz w:val="20"/>
        <w:szCs w:val="20"/>
      </w:rPr>
      <w:t>1</w:t>
    </w:r>
    <w:r w:rsidRPr="00D925F9">
      <w:rPr>
        <w:rFonts w:ascii="Times New Roman" w:hAnsi="Times New Roman" w:cs="Times New Roman"/>
        <w:sz w:val="20"/>
        <w:szCs w:val="20"/>
      </w:rPr>
      <w:t>120_</w:t>
    </w:r>
    <w:r w:rsidR="00213D01">
      <w:rPr>
        <w:rFonts w:ascii="Times New Roman" w:hAnsi="Times New Roman" w:cs="Times New Roman"/>
        <w:sz w:val="20"/>
        <w:szCs w:val="20"/>
      </w:rPr>
      <w:t>MK502</w:t>
    </w:r>
  </w:p>
  <w:p w14:paraId="480F03E7" w14:textId="77777777" w:rsidR="00D925F9" w:rsidRDefault="00D9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F81F" w14:textId="77777777" w:rsidR="00E32EBF" w:rsidRDefault="00E32EBF" w:rsidP="00FE6E3C">
      <w:pPr>
        <w:spacing w:after="0" w:line="240" w:lineRule="auto"/>
      </w:pPr>
      <w:r>
        <w:separator/>
      </w:r>
    </w:p>
  </w:footnote>
  <w:footnote w:type="continuationSeparator" w:id="0">
    <w:p w14:paraId="0D40A5AA" w14:textId="77777777" w:rsidR="00E32EBF" w:rsidRDefault="00E32EBF" w:rsidP="00FE6E3C">
      <w:pPr>
        <w:spacing w:after="0" w:line="240" w:lineRule="auto"/>
      </w:pPr>
      <w:r>
        <w:continuationSeparator/>
      </w:r>
    </w:p>
  </w:footnote>
  <w:footnote w:id="1">
    <w:p w14:paraId="5226E10D" w14:textId="77777777" w:rsidR="00197D49" w:rsidRDefault="00197D49" w:rsidP="00197D49">
      <w:pPr>
        <w:pStyle w:val="FootnoteText"/>
      </w:pPr>
      <w:r>
        <w:rPr>
          <w:rStyle w:val="FootnoteReference"/>
        </w:rPr>
        <w:footnoteRef/>
      </w:r>
      <w:r>
        <w:t xml:space="preserve"> Skat. reģistrētās autoostas </w:t>
      </w:r>
      <w:hyperlink r:id="rId1" w:history="1">
        <w:r w:rsidRPr="006B5C9A">
          <w:rPr>
            <w:rStyle w:val="Hyperlink"/>
          </w:rPr>
          <w:t>http://www.atd.lv/lv/autoostu-re%C4%A3istr%C4%81cija-un-inform%C4%81cija-par-autoostas-pakalpojumu-maksu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821583"/>
      <w:docPartObj>
        <w:docPartGallery w:val="Page Numbers (Top of Page)"/>
        <w:docPartUnique/>
      </w:docPartObj>
    </w:sdtPr>
    <w:sdtEndPr/>
    <w:sdtContent>
      <w:p w:rsidR="00FE6E3C" w:rsidRDefault="00FE6E3C" w14:paraId="77BEE367" w14:textId="798D3469">
        <w:pPr>
          <w:pStyle w:val="Header"/>
          <w:jc w:val="center"/>
        </w:pPr>
        <w:r>
          <w:fldChar w:fldCharType="begin"/>
        </w:r>
        <w:r>
          <w:instrText xml:space="preserve"> PAGE   \* MERGEFORMAT </w:instrText>
        </w:r>
        <w:r>
          <w:fldChar w:fldCharType="separate"/>
        </w:r>
        <w:r w:rsidR="0018102B">
          <w:rPr>
            <w:noProof/>
          </w:rPr>
          <w:t>2</w:t>
        </w:r>
        <w:r>
          <w:fldChar w:fldCharType="end"/>
        </w:r>
      </w:p>
    </w:sdtContent>
  </w:sdt>
  <w:p w:rsidR="00FE6E3C" w:rsidRDefault="00FE6E3C" w14:paraId="08C5B4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B37"/>
    <w:multiLevelType w:val="multilevel"/>
    <w:tmpl w:val="E00A72F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15:restartNumberingAfterBreak="0">
    <w:nsid w:val="10AE0893"/>
    <w:multiLevelType w:val="hybridMultilevel"/>
    <w:tmpl w:val="410E4168"/>
    <w:lvl w:ilvl="0" w:tplc="98C2B0D2">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E04BE"/>
    <w:multiLevelType w:val="hybridMultilevel"/>
    <w:tmpl w:val="7D4893D4"/>
    <w:lvl w:ilvl="0" w:tplc="C4C0AE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013C6"/>
    <w:rsid w:val="00001FD2"/>
    <w:rsid w:val="000020F0"/>
    <w:rsid w:val="00002ECE"/>
    <w:rsid w:val="00002FF3"/>
    <w:rsid w:val="0000389B"/>
    <w:rsid w:val="00004BA5"/>
    <w:rsid w:val="00005256"/>
    <w:rsid w:val="00005516"/>
    <w:rsid w:val="00012711"/>
    <w:rsid w:val="00014F0E"/>
    <w:rsid w:val="00017019"/>
    <w:rsid w:val="000172D7"/>
    <w:rsid w:val="000208D0"/>
    <w:rsid w:val="00022D4A"/>
    <w:rsid w:val="0002368A"/>
    <w:rsid w:val="000239EC"/>
    <w:rsid w:val="00030212"/>
    <w:rsid w:val="00030243"/>
    <w:rsid w:val="00032DC8"/>
    <w:rsid w:val="00033B04"/>
    <w:rsid w:val="000358D4"/>
    <w:rsid w:val="00035CBB"/>
    <w:rsid w:val="00041684"/>
    <w:rsid w:val="000416D9"/>
    <w:rsid w:val="000464AE"/>
    <w:rsid w:val="000509E6"/>
    <w:rsid w:val="0005369C"/>
    <w:rsid w:val="000541C7"/>
    <w:rsid w:val="000566E5"/>
    <w:rsid w:val="00057CFF"/>
    <w:rsid w:val="00060FB0"/>
    <w:rsid w:val="0006106B"/>
    <w:rsid w:val="0006195E"/>
    <w:rsid w:val="00061C16"/>
    <w:rsid w:val="000623D4"/>
    <w:rsid w:val="00062B41"/>
    <w:rsid w:val="000634E9"/>
    <w:rsid w:val="0006364F"/>
    <w:rsid w:val="00066003"/>
    <w:rsid w:val="0006765C"/>
    <w:rsid w:val="00067787"/>
    <w:rsid w:val="00067E17"/>
    <w:rsid w:val="000704E0"/>
    <w:rsid w:val="00071EB7"/>
    <w:rsid w:val="00074FE6"/>
    <w:rsid w:val="00075A84"/>
    <w:rsid w:val="00080073"/>
    <w:rsid w:val="000815F2"/>
    <w:rsid w:val="000823C2"/>
    <w:rsid w:val="00082633"/>
    <w:rsid w:val="0008341D"/>
    <w:rsid w:val="00084ABC"/>
    <w:rsid w:val="00086F46"/>
    <w:rsid w:val="00087CD0"/>
    <w:rsid w:val="00090142"/>
    <w:rsid w:val="000903CA"/>
    <w:rsid w:val="0009173E"/>
    <w:rsid w:val="00093395"/>
    <w:rsid w:val="00093D59"/>
    <w:rsid w:val="000943AC"/>
    <w:rsid w:val="0009569C"/>
    <w:rsid w:val="000979F9"/>
    <w:rsid w:val="000A0ED7"/>
    <w:rsid w:val="000A1807"/>
    <w:rsid w:val="000A19A9"/>
    <w:rsid w:val="000A2377"/>
    <w:rsid w:val="000A5034"/>
    <w:rsid w:val="000A7804"/>
    <w:rsid w:val="000B0F84"/>
    <w:rsid w:val="000B1904"/>
    <w:rsid w:val="000B1BDB"/>
    <w:rsid w:val="000C0106"/>
    <w:rsid w:val="000C0CF5"/>
    <w:rsid w:val="000C0E7C"/>
    <w:rsid w:val="000C1D0A"/>
    <w:rsid w:val="000C208A"/>
    <w:rsid w:val="000C3EED"/>
    <w:rsid w:val="000C5028"/>
    <w:rsid w:val="000C6816"/>
    <w:rsid w:val="000C6E2B"/>
    <w:rsid w:val="000D1040"/>
    <w:rsid w:val="000D3965"/>
    <w:rsid w:val="000D47C2"/>
    <w:rsid w:val="000D5B0A"/>
    <w:rsid w:val="000D6D42"/>
    <w:rsid w:val="000E1976"/>
    <w:rsid w:val="000E3BB9"/>
    <w:rsid w:val="000E3FF8"/>
    <w:rsid w:val="000E41AC"/>
    <w:rsid w:val="000E469F"/>
    <w:rsid w:val="000E5B45"/>
    <w:rsid w:val="000E76CC"/>
    <w:rsid w:val="000F082E"/>
    <w:rsid w:val="000F1728"/>
    <w:rsid w:val="000F1DC3"/>
    <w:rsid w:val="000F3541"/>
    <w:rsid w:val="000F41FC"/>
    <w:rsid w:val="000F588B"/>
    <w:rsid w:val="000F5F35"/>
    <w:rsid w:val="000F6AFF"/>
    <w:rsid w:val="000F77B9"/>
    <w:rsid w:val="00100765"/>
    <w:rsid w:val="001026EB"/>
    <w:rsid w:val="00103948"/>
    <w:rsid w:val="001039A3"/>
    <w:rsid w:val="00106477"/>
    <w:rsid w:val="001067D9"/>
    <w:rsid w:val="00111214"/>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3FA7"/>
    <w:rsid w:val="00124F4B"/>
    <w:rsid w:val="00127E2E"/>
    <w:rsid w:val="001311D2"/>
    <w:rsid w:val="001313B1"/>
    <w:rsid w:val="00131F7C"/>
    <w:rsid w:val="001349FC"/>
    <w:rsid w:val="001352FC"/>
    <w:rsid w:val="00143474"/>
    <w:rsid w:val="00143FBC"/>
    <w:rsid w:val="00143FCE"/>
    <w:rsid w:val="00147158"/>
    <w:rsid w:val="00147601"/>
    <w:rsid w:val="001501C6"/>
    <w:rsid w:val="0015080D"/>
    <w:rsid w:val="00151D73"/>
    <w:rsid w:val="0015213E"/>
    <w:rsid w:val="00153375"/>
    <w:rsid w:val="00153624"/>
    <w:rsid w:val="001536E6"/>
    <w:rsid w:val="00153D02"/>
    <w:rsid w:val="00153FCF"/>
    <w:rsid w:val="0015429A"/>
    <w:rsid w:val="00155698"/>
    <w:rsid w:val="001573E3"/>
    <w:rsid w:val="001613BA"/>
    <w:rsid w:val="001624FA"/>
    <w:rsid w:val="00163E2A"/>
    <w:rsid w:val="00163E83"/>
    <w:rsid w:val="00166388"/>
    <w:rsid w:val="00175EA7"/>
    <w:rsid w:val="001805B8"/>
    <w:rsid w:val="0018102B"/>
    <w:rsid w:val="00181ACF"/>
    <w:rsid w:val="00183E50"/>
    <w:rsid w:val="0018552D"/>
    <w:rsid w:val="00186871"/>
    <w:rsid w:val="0019472D"/>
    <w:rsid w:val="001948E0"/>
    <w:rsid w:val="00196570"/>
    <w:rsid w:val="00197D49"/>
    <w:rsid w:val="001A2BF4"/>
    <w:rsid w:val="001A3BB1"/>
    <w:rsid w:val="001A532C"/>
    <w:rsid w:val="001A5E3D"/>
    <w:rsid w:val="001A793E"/>
    <w:rsid w:val="001A7F8A"/>
    <w:rsid w:val="001B0754"/>
    <w:rsid w:val="001B2F16"/>
    <w:rsid w:val="001B3B01"/>
    <w:rsid w:val="001B4529"/>
    <w:rsid w:val="001B55D6"/>
    <w:rsid w:val="001C15CB"/>
    <w:rsid w:val="001C4BB0"/>
    <w:rsid w:val="001C4E3D"/>
    <w:rsid w:val="001C6B70"/>
    <w:rsid w:val="001C7182"/>
    <w:rsid w:val="001C71B1"/>
    <w:rsid w:val="001D07ED"/>
    <w:rsid w:val="001D140C"/>
    <w:rsid w:val="001D14BC"/>
    <w:rsid w:val="001D1A57"/>
    <w:rsid w:val="001D278B"/>
    <w:rsid w:val="001D2B93"/>
    <w:rsid w:val="001D3562"/>
    <w:rsid w:val="001D3D35"/>
    <w:rsid w:val="001D4453"/>
    <w:rsid w:val="001D5B9E"/>
    <w:rsid w:val="001E0B5D"/>
    <w:rsid w:val="001E211D"/>
    <w:rsid w:val="001E2719"/>
    <w:rsid w:val="001E2E8F"/>
    <w:rsid w:val="001E4899"/>
    <w:rsid w:val="001E51B4"/>
    <w:rsid w:val="001E71B8"/>
    <w:rsid w:val="001E7BAC"/>
    <w:rsid w:val="001F142E"/>
    <w:rsid w:val="001F2155"/>
    <w:rsid w:val="001F2936"/>
    <w:rsid w:val="001F4282"/>
    <w:rsid w:val="001F68F9"/>
    <w:rsid w:val="001F6CB5"/>
    <w:rsid w:val="00202324"/>
    <w:rsid w:val="00204E5C"/>
    <w:rsid w:val="00204E6A"/>
    <w:rsid w:val="002100BE"/>
    <w:rsid w:val="00212DC5"/>
    <w:rsid w:val="00212F64"/>
    <w:rsid w:val="00213D01"/>
    <w:rsid w:val="00214302"/>
    <w:rsid w:val="002168BF"/>
    <w:rsid w:val="00216AA9"/>
    <w:rsid w:val="002209E7"/>
    <w:rsid w:val="00223AB6"/>
    <w:rsid w:val="00224DB7"/>
    <w:rsid w:val="00227569"/>
    <w:rsid w:val="00230142"/>
    <w:rsid w:val="00230319"/>
    <w:rsid w:val="00230981"/>
    <w:rsid w:val="00230CAC"/>
    <w:rsid w:val="00235D77"/>
    <w:rsid w:val="0023643D"/>
    <w:rsid w:val="00236AF0"/>
    <w:rsid w:val="002402F2"/>
    <w:rsid w:val="00240672"/>
    <w:rsid w:val="0024168E"/>
    <w:rsid w:val="0024282D"/>
    <w:rsid w:val="00244EAA"/>
    <w:rsid w:val="00245030"/>
    <w:rsid w:val="002457B8"/>
    <w:rsid w:val="00247E14"/>
    <w:rsid w:val="002502FA"/>
    <w:rsid w:val="0025042C"/>
    <w:rsid w:val="00252E01"/>
    <w:rsid w:val="002603A3"/>
    <w:rsid w:val="00260D4C"/>
    <w:rsid w:val="00261465"/>
    <w:rsid w:val="00262282"/>
    <w:rsid w:val="002651FE"/>
    <w:rsid w:val="00267758"/>
    <w:rsid w:val="002700ED"/>
    <w:rsid w:val="002714F0"/>
    <w:rsid w:val="00271632"/>
    <w:rsid w:val="00273103"/>
    <w:rsid w:val="002756BF"/>
    <w:rsid w:val="00277291"/>
    <w:rsid w:val="00277516"/>
    <w:rsid w:val="002803C8"/>
    <w:rsid w:val="00280725"/>
    <w:rsid w:val="00280C1A"/>
    <w:rsid w:val="00281012"/>
    <w:rsid w:val="0028622B"/>
    <w:rsid w:val="00286A2F"/>
    <w:rsid w:val="00286A9D"/>
    <w:rsid w:val="002879EA"/>
    <w:rsid w:val="0029245F"/>
    <w:rsid w:val="002944A2"/>
    <w:rsid w:val="00296450"/>
    <w:rsid w:val="00296ACF"/>
    <w:rsid w:val="00296FFD"/>
    <w:rsid w:val="002A1AA2"/>
    <w:rsid w:val="002A2716"/>
    <w:rsid w:val="002A39EA"/>
    <w:rsid w:val="002A4422"/>
    <w:rsid w:val="002A63C5"/>
    <w:rsid w:val="002A692B"/>
    <w:rsid w:val="002A6E09"/>
    <w:rsid w:val="002B273E"/>
    <w:rsid w:val="002B405C"/>
    <w:rsid w:val="002B4B9F"/>
    <w:rsid w:val="002B61B5"/>
    <w:rsid w:val="002B646E"/>
    <w:rsid w:val="002B7B8E"/>
    <w:rsid w:val="002C00CF"/>
    <w:rsid w:val="002C4592"/>
    <w:rsid w:val="002C5BFA"/>
    <w:rsid w:val="002C5C21"/>
    <w:rsid w:val="002C5F5C"/>
    <w:rsid w:val="002C63CA"/>
    <w:rsid w:val="002C6588"/>
    <w:rsid w:val="002C7521"/>
    <w:rsid w:val="002D0014"/>
    <w:rsid w:val="002D328C"/>
    <w:rsid w:val="002D67A7"/>
    <w:rsid w:val="002D7614"/>
    <w:rsid w:val="002D7FD8"/>
    <w:rsid w:val="002E12A3"/>
    <w:rsid w:val="002E3BE0"/>
    <w:rsid w:val="002F0413"/>
    <w:rsid w:val="002F1C9A"/>
    <w:rsid w:val="002F35C6"/>
    <w:rsid w:val="002F77C5"/>
    <w:rsid w:val="003008D7"/>
    <w:rsid w:val="00301840"/>
    <w:rsid w:val="003018D8"/>
    <w:rsid w:val="003023E4"/>
    <w:rsid w:val="00302D22"/>
    <w:rsid w:val="0030374D"/>
    <w:rsid w:val="0030472E"/>
    <w:rsid w:val="00304A30"/>
    <w:rsid w:val="00307268"/>
    <w:rsid w:val="00307877"/>
    <w:rsid w:val="00312933"/>
    <w:rsid w:val="00315F81"/>
    <w:rsid w:val="003167BD"/>
    <w:rsid w:val="00317484"/>
    <w:rsid w:val="00320DD8"/>
    <w:rsid w:val="00322409"/>
    <w:rsid w:val="00324F26"/>
    <w:rsid w:val="00326FAD"/>
    <w:rsid w:val="00330484"/>
    <w:rsid w:val="003311AC"/>
    <w:rsid w:val="003324FF"/>
    <w:rsid w:val="00333CDC"/>
    <w:rsid w:val="00335F2B"/>
    <w:rsid w:val="0033622C"/>
    <w:rsid w:val="00336F1C"/>
    <w:rsid w:val="003423E4"/>
    <w:rsid w:val="003444E1"/>
    <w:rsid w:val="00345BB9"/>
    <w:rsid w:val="003478CF"/>
    <w:rsid w:val="00350CC1"/>
    <w:rsid w:val="00352468"/>
    <w:rsid w:val="00352FE0"/>
    <w:rsid w:val="003534C3"/>
    <w:rsid w:val="00356D2F"/>
    <w:rsid w:val="0036072E"/>
    <w:rsid w:val="00361FB0"/>
    <w:rsid w:val="00364E14"/>
    <w:rsid w:val="003655EC"/>
    <w:rsid w:val="00372B88"/>
    <w:rsid w:val="00373591"/>
    <w:rsid w:val="0037596C"/>
    <w:rsid w:val="00376C44"/>
    <w:rsid w:val="00380467"/>
    <w:rsid w:val="00383871"/>
    <w:rsid w:val="00385702"/>
    <w:rsid w:val="003903D8"/>
    <w:rsid w:val="00390B49"/>
    <w:rsid w:val="003930F3"/>
    <w:rsid w:val="00394E47"/>
    <w:rsid w:val="00397C82"/>
    <w:rsid w:val="003A0864"/>
    <w:rsid w:val="003A4436"/>
    <w:rsid w:val="003A5FED"/>
    <w:rsid w:val="003A7972"/>
    <w:rsid w:val="003B01D1"/>
    <w:rsid w:val="003B04B6"/>
    <w:rsid w:val="003B2B81"/>
    <w:rsid w:val="003B7A0A"/>
    <w:rsid w:val="003C03C4"/>
    <w:rsid w:val="003C0F10"/>
    <w:rsid w:val="003C1592"/>
    <w:rsid w:val="003C2AD3"/>
    <w:rsid w:val="003C2BF4"/>
    <w:rsid w:val="003C7689"/>
    <w:rsid w:val="003D11FB"/>
    <w:rsid w:val="003D1B61"/>
    <w:rsid w:val="003D2A13"/>
    <w:rsid w:val="003D4207"/>
    <w:rsid w:val="003D5E95"/>
    <w:rsid w:val="003D77BA"/>
    <w:rsid w:val="003E0342"/>
    <w:rsid w:val="003E0C9F"/>
    <w:rsid w:val="003E0F7F"/>
    <w:rsid w:val="003E4F2F"/>
    <w:rsid w:val="003E4FBC"/>
    <w:rsid w:val="003E5D0C"/>
    <w:rsid w:val="003E7342"/>
    <w:rsid w:val="003F01EA"/>
    <w:rsid w:val="003F1900"/>
    <w:rsid w:val="003F2383"/>
    <w:rsid w:val="003F4ADB"/>
    <w:rsid w:val="003F7A2C"/>
    <w:rsid w:val="00404ACE"/>
    <w:rsid w:val="00404B91"/>
    <w:rsid w:val="00404E4F"/>
    <w:rsid w:val="00406C59"/>
    <w:rsid w:val="00407A0B"/>
    <w:rsid w:val="00407C8D"/>
    <w:rsid w:val="00410AFE"/>
    <w:rsid w:val="00410E08"/>
    <w:rsid w:val="004123A1"/>
    <w:rsid w:val="004127EF"/>
    <w:rsid w:val="00412925"/>
    <w:rsid w:val="00412D27"/>
    <w:rsid w:val="00414F4D"/>
    <w:rsid w:val="00415751"/>
    <w:rsid w:val="00415B57"/>
    <w:rsid w:val="00416FB3"/>
    <w:rsid w:val="00417650"/>
    <w:rsid w:val="004252F7"/>
    <w:rsid w:val="00431543"/>
    <w:rsid w:val="004337C5"/>
    <w:rsid w:val="00434540"/>
    <w:rsid w:val="00434CE6"/>
    <w:rsid w:val="00435AEB"/>
    <w:rsid w:val="00435FC5"/>
    <w:rsid w:val="00441191"/>
    <w:rsid w:val="00441525"/>
    <w:rsid w:val="00442E68"/>
    <w:rsid w:val="00445C40"/>
    <w:rsid w:val="00446DEA"/>
    <w:rsid w:val="004504F5"/>
    <w:rsid w:val="00451268"/>
    <w:rsid w:val="00453759"/>
    <w:rsid w:val="0045400E"/>
    <w:rsid w:val="00454F44"/>
    <w:rsid w:val="00457489"/>
    <w:rsid w:val="00460253"/>
    <w:rsid w:val="00461CCD"/>
    <w:rsid w:val="00463059"/>
    <w:rsid w:val="004661A6"/>
    <w:rsid w:val="00470D26"/>
    <w:rsid w:val="00470EFA"/>
    <w:rsid w:val="00471D3E"/>
    <w:rsid w:val="004728B1"/>
    <w:rsid w:val="00476E63"/>
    <w:rsid w:val="004805B4"/>
    <w:rsid w:val="00481160"/>
    <w:rsid w:val="004831D5"/>
    <w:rsid w:val="0048405C"/>
    <w:rsid w:val="00487C43"/>
    <w:rsid w:val="00491180"/>
    <w:rsid w:val="00491479"/>
    <w:rsid w:val="0049157F"/>
    <w:rsid w:val="00491F99"/>
    <w:rsid w:val="004927D7"/>
    <w:rsid w:val="004970BF"/>
    <w:rsid w:val="004A1082"/>
    <w:rsid w:val="004A1203"/>
    <w:rsid w:val="004A1EAF"/>
    <w:rsid w:val="004A32BB"/>
    <w:rsid w:val="004A3AD3"/>
    <w:rsid w:val="004A4F3E"/>
    <w:rsid w:val="004A6B33"/>
    <w:rsid w:val="004B1525"/>
    <w:rsid w:val="004B3A9A"/>
    <w:rsid w:val="004B5639"/>
    <w:rsid w:val="004B67C6"/>
    <w:rsid w:val="004C0B4E"/>
    <w:rsid w:val="004C2D85"/>
    <w:rsid w:val="004C319B"/>
    <w:rsid w:val="004C3BC9"/>
    <w:rsid w:val="004C4D8D"/>
    <w:rsid w:val="004C57F7"/>
    <w:rsid w:val="004C6460"/>
    <w:rsid w:val="004C7372"/>
    <w:rsid w:val="004D19F2"/>
    <w:rsid w:val="004D3E23"/>
    <w:rsid w:val="004D4B11"/>
    <w:rsid w:val="004D4D33"/>
    <w:rsid w:val="004D51B2"/>
    <w:rsid w:val="004D64DE"/>
    <w:rsid w:val="004D6A52"/>
    <w:rsid w:val="004D7E14"/>
    <w:rsid w:val="004E0BD8"/>
    <w:rsid w:val="004E1A78"/>
    <w:rsid w:val="004E1B97"/>
    <w:rsid w:val="004E2B3B"/>
    <w:rsid w:val="004E40BE"/>
    <w:rsid w:val="004E6F99"/>
    <w:rsid w:val="004F0B50"/>
    <w:rsid w:val="004F1A04"/>
    <w:rsid w:val="004F2F01"/>
    <w:rsid w:val="004F63CB"/>
    <w:rsid w:val="004F77CE"/>
    <w:rsid w:val="00500DF2"/>
    <w:rsid w:val="0050169B"/>
    <w:rsid w:val="00501C4E"/>
    <w:rsid w:val="00503308"/>
    <w:rsid w:val="00504DB4"/>
    <w:rsid w:val="005058DB"/>
    <w:rsid w:val="00505CCF"/>
    <w:rsid w:val="00507B43"/>
    <w:rsid w:val="00507B78"/>
    <w:rsid w:val="00512281"/>
    <w:rsid w:val="00513E59"/>
    <w:rsid w:val="0051400D"/>
    <w:rsid w:val="0051421F"/>
    <w:rsid w:val="005152AA"/>
    <w:rsid w:val="00517B37"/>
    <w:rsid w:val="00523678"/>
    <w:rsid w:val="005236A6"/>
    <w:rsid w:val="00524C80"/>
    <w:rsid w:val="00525F8C"/>
    <w:rsid w:val="005275B1"/>
    <w:rsid w:val="005301CB"/>
    <w:rsid w:val="0053087A"/>
    <w:rsid w:val="00535154"/>
    <w:rsid w:val="00536DEF"/>
    <w:rsid w:val="00541345"/>
    <w:rsid w:val="00541996"/>
    <w:rsid w:val="00542E8D"/>
    <w:rsid w:val="00544E2A"/>
    <w:rsid w:val="005452FF"/>
    <w:rsid w:val="00545743"/>
    <w:rsid w:val="005458F1"/>
    <w:rsid w:val="00546B5E"/>
    <w:rsid w:val="00546BB8"/>
    <w:rsid w:val="0054768E"/>
    <w:rsid w:val="0055008B"/>
    <w:rsid w:val="00553A05"/>
    <w:rsid w:val="00555331"/>
    <w:rsid w:val="00556F8C"/>
    <w:rsid w:val="00557F6E"/>
    <w:rsid w:val="005603D3"/>
    <w:rsid w:val="005635B6"/>
    <w:rsid w:val="0056408B"/>
    <w:rsid w:val="005709A3"/>
    <w:rsid w:val="00572025"/>
    <w:rsid w:val="00575F13"/>
    <w:rsid w:val="00575FF3"/>
    <w:rsid w:val="00576C39"/>
    <w:rsid w:val="005823E1"/>
    <w:rsid w:val="005828C3"/>
    <w:rsid w:val="00582C60"/>
    <w:rsid w:val="0059084F"/>
    <w:rsid w:val="0059213B"/>
    <w:rsid w:val="0059218B"/>
    <w:rsid w:val="005931D4"/>
    <w:rsid w:val="00593BE6"/>
    <w:rsid w:val="005941C3"/>
    <w:rsid w:val="00594A8A"/>
    <w:rsid w:val="00596A63"/>
    <w:rsid w:val="00596D66"/>
    <w:rsid w:val="005A0CA3"/>
    <w:rsid w:val="005A0E8D"/>
    <w:rsid w:val="005A45DB"/>
    <w:rsid w:val="005A6B52"/>
    <w:rsid w:val="005B087F"/>
    <w:rsid w:val="005B0A2A"/>
    <w:rsid w:val="005B2282"/>
    <w:rsid w:val="005B4257"/>
    <w:rsid w:val="005B43B6"/>
    <w:rsid w:val="005B5A58"/>
    <w:rsid w:val="005C0783"/>
    <w:rsid w:val="005C0B67"/>
    <w:rsid w:val="005C15DD"/>
    <w:rsid w:val="005C18B0"/>
    <w:rsid w:val="005C33F9"/>
    <w:rsid w:val="005C427B"/>
    <w:rsid w:val="005C58AA"/>
    <w:rsid w:val="005C5DFC"/>
    <w:rsid w:val="005D3524"/>
    <w:rsid w:val="005D3624"/>
    <w:rsid w:val="005E169B"/>
    <w:rsid w:val="005E4A38"/>
    <w:rsid w:val="005F10D7"/>
    <w:rsid w:val="005F20E3"/>
    <w:rsid w:val="005F250C"/>
    <w:rsid w:val="005F50A3"/>
    <w:rsid w:val="005F5311"/>
    <w:rsid w:val="005F548B"/>
    <w:rsid w:val="005F578F"/>
    <w:rsid w:val="00602A44"/>
    <w:rsid w:val="00605590"/>
    <w:rsid w:val="0060560E"/>
    <w:rsid w:val="00605BB1"/>
    <w:rsid w:val="00605D21"/>
    <w:rsid w:val="006065B3"/>
    <w:rsid w:val="006068F8"/>
    <w:rsid w:val="00607316"/>
    <w:rsid w:val="00610E51"/>
    <w:rsid w:val="00612A26"/>
    <w:rsid w:val="006145CB"/>
    <w:rsid w:val="006163B0"/>
    <w:rsid w:val="006165BB"/>
    <w:rsid w:val="00620617"/>
    <w:rsid w:val="0062134D"/>
    <w:rsid w:val="0062256F"/>
    <w:rsid w:val="0062447A"/>
    <w:rsid w:val="00624C90"/>
    <w:rsid w:val="00626822"/>
    <w:rsid w:val="00626A47"/>
    <w:rsid w:val="00627565"/>
    <w:rsid w:val="00627BD0"/>
    <w:rsid w:val="00630CF1"/>
    <w:rsid w:val="0063103A"/>
    <w:rsid w:val="006321B2"/>
    <w:rsid w:val="00634C27"/>
    <w:rsid w:val="00635640"/>
    <w:rsid w:val="006362A0"/>
    <w:rsid w:val="00636372"/>
    <w:rsid w:val="006414EA"/>
    <w:rsid w:val="0064238B"/>
    <w:rsid w:val="006444E7"/>
    <w:rsid w:val="00646A73"/>
    <w:rsid w:val="00646D8D"/>
    <w:rsid w:val="00646ED2"/>
    <w:rsid w:val="00653522"/>
    <w:rsid w:val="00653AB6"/>
    <w:rsid w:val="00653DD6"/>
    <w:rsid w:val="00654004"/>
    <w:rsid w:val="0066086E"/>
    <w:rsid w:val="00660D27"/>
    <w:rsid w:val="006637E3"/>
    <w:rsid w:val="006663E4"/>
    <w:rsid w:val="00666D9D"/>
    <w:rsid w:val="00667055"/>
    <w:rsid w:val="00671B44"/>
    <w:rsid w:val="00673F9D"/>
    <w:rsid w:val="0068017D"/>
    <w:rsid w:val="006804A3"/>
    <w:rsid w:val="00683E06"/>
    <w:rsid w:val="0068485E"/>
    <w:rsid w:val="00687459"/>
    <w:rsid w:val="00690342"/>
    <w:rsid w:val="0069037D"/>
    <w:rsid w:val="0069079E"/>
    <w:rsid w:val="00692EE4"/>
    <w:rsid w:val="00693796"/>
    <w:rsid w:val="006944D4"/>
    <w:rsid w:val="00695B7A"/>
    <w:rsid w:val="006A3992"/>
    <w:rsid w:val="006A3C62"/>
    <w:rsid w:val="006A4698"/>
    <w:rsid w:val="006A486C"/>
    <w:rsid w:val="006A66C8"/>
    <w:rsid w:val="006A68A7"/>
    <w:rsid w:val="006B0BD5"/>
    <w:rsid w:val="006B262A"/>
    <w:rsid w:val="006B35DF"/>
    <w:rsid w:val="006B385E"/>
    <w:rsid w:val="006B4E69"/>
    <w:rsid w:val="006B6234"/>
    <w:rsid w:val="006B647C"/>
    <w:rsid w:val="006C205B"/>
    <w:rsid w:val="006C37F7"/>
    <w:rsid w:val="006C52A0"/>
    <w:rsid w:val="006C708B"/>
    <w:rsid w:val="006D0499"/>
    <w:rsid w:val="006D14D4"/>
    <w:rsid w:val="006D1683"/>
    <w:rsid w:val="006D5F83"/>
    <w:rsid w:val="006D684D"/>
    <w:rsid w:val="006D798D"/>
    <w:rsid w:val="006E14D1"/>
    <w:rsid w:val="006E233F"/>
    <w:rsid w:val="006E29AC"/>
    <w:rsid w:val="006E2E20"/>
    <w:rsid w:val="006E614F"/>
    <w:rsid w:val="006E708D"/>
    <w:rsid w:val="006E7A4F"/>
    <w:rsid w:val="006F03F0"/>
    <w:rsid w:val="006F1E47"/>
    <w:rsid w:val="006F2A81"/>
    <w:rsid w:val="006F2D78"/>
    <w:rsid w:val="006F3C4F"/>
    <w:rsid w:val="006F40A5"/>
    <w:rsid w:val="006F4D90"/>
    <w:rsid w:val="006F5527"/>
    <w:rsid w:val="006F6323"/>
    <w:rsid w:val="006F6434"/>
    <w:rsid w:val="007020CA"/>
    <w:rsid w:val="00703844"/>
    <w:rsid w:val="00704EBA"/>
    <w:rsid w:val="00705192"/>
    <w:rsid w:val="007064F8"/>
    <w:rsid w:val="007104D7"/>
    <w:rsid w:val="00711BB7"/>
    <w:rsid w:val="0071209F"/>
    <w:rsid w:val="00712F71"/>
    <w:rsid w:val="00714181"/>
    <w:rsid w:val="00714AAD"/>
    <w:rsid w:val="00715396"/>
    <w:rsid w:val="00715767"/>
    <w:rsid w:val="00716F9F"/>
    <w:rsid w:val="00717185"/>
    <w:rsid w:val="007247C8"/>
    <w:rsid w:val="00726B4B"/>
    <w:rsid w:val="00726F73"/>
    <w:rsid w:val="007277EB"/>
    <w:rsid w:val="00732FF3"/>
    <w:rsid w:val="00733098"/>
    <w:rsid w:val="00733AF9"/>
    <w:rsid w:val="00735160"/>
    <w:rsid w:val="00737046"/>
    <w:rsid w:val="00737AA9"/>
    <w:rsid w:val="00740CCA"/>
    <w:rsid w:val="007418EA"/>
    <w:rsid w:val="007441B4"/>
    <w:rsid w:val="00745581"/>
    <w:rsid w:val="0074712A"/>
    <w:rsid w:val="00747AB3"/>
    <w:rsid w:val="00753398"/>
    <w:rsid w:val="0075478B"/>
    <w:rsid w:val="00755887"/>
    <w:rsid w:val="00756384"/>
    <w:rsid w:val="00756961"/>
    <w:rsid w:val="0075793D"/>
    <w:rsid w:val="00760126"/>
    <w:rsid w:val="00762365"/>
    <w:rsid w:val="00764207"/>
    <w:rsid w:val="00767414"/>
    <w:rsid w:val="00767F58"/>
    <w:rsid w:val="00770D07"/>
    <w:rsid w:val="00774A27"/>
    <w:rsid w:val="00776363"/>
    <w:rsid w:val="00776BB1"/>
    <w:rsid w:val="00776C04"/>
    <w:rsid w:val="007800FE"/>
    <w:rsid w:val="00781157"/>
    <w:rsid w:val="00782263"/>
    <w:rsid w:val="007837B0"/>
    <w:rsid w:val="007844E6"/>
    <w:rsid w:val="00784949"/>
    <w:rsid w:val="00785AE8"/>
    <w:rsid w:val="00787D04"/>
    <w:rsid w:val="00790222"/>
    <w:rsid w:val="007933CA"/>
    <w:rsid w:val="007937E5"/>
    <w:rsid w:val="00793934"/>
    <w:rsid w:val="00794B48"/>
    <w:rsid w:val="00795D3E"/>
    <w:rsid w:val="00797A9D"/>
    <w:rsid w:val="007A0140"/>
    <w:rsid w:val="007A18DE"/>
    <w:rsid w:val="007A1E71"/>
    <w:rsid w:val="007A1E93"/>
    <w:rsid w:val="007A1F8E"/>
    <w:rsid w:val="007A29C2"/>
    <w:rsid w:val="007A3F73"/>
    <w:rsid w:val="007A4863"/>
    <w:rsid w:val="007A4E7B"/>
    <w:rsid w:val="007A61DA"/>
    <w:rsid w:val="007A6699"/>
    <w:rsid w:val="007A7A11"/>
    <w:rsid w:val="007B2742"/>
    <w:rsid w:val="007B442A"/>
    <w:rsid w:val="007B675F"/>
    <w:rsid w:val="007B6EB9"/>
    <w:rsid w:val="007B6FFC"/>
    <w:rsid w:val="007C4126"/>
    <w:rsid w:val="007C4BC0"/>
    <w:rsid w:val="007C6AF0"/>
    <w:rsid w:val="007C7649"/>
    <w:rsid w:val="007D108B"/>
    <w:rsid w:val="007D1E30"/>
    <w:rsid w:val="007D4638"/>
    <w:rsid w:val="007D47A6"/>
    <w:rsid w:val="007D5EB0"/>
    <w:rsid w:val="007D7B50"/>
    <w:rsid w:val="007D7D3F"/>
    <w:rsid w:val="007E152A"/>
    <w:rsid w:val="007E2099"/>
    <w:rsid w:val="007E3EA0"/>
    <w:rsid w:val="007E4345"/>
    <w:rsid w:val="007E4FEA"/>
    <w:rsid w:val="007E51DB"/>
    <w:rsid w:val="007F0168"/>
    <w:rsid w:val="007F1704"/>
    <w:rsid w:val="007F25FF"/>
    <w:rsid w:val="007F51F3"/>
    <w:rsid w:val="007F7EF1"/>
    <w:rsid w:val="0080205F"/>
    <w:rsid w:val="008021E2"/>
    <w:rsid w:val="00806256"/>
    <w:rsid w:val="0080671E"/>
    <w:rsid w:val="00810206"/>
    <w:rsid w:val="00810F78"/>
    <w:rsid w:val="00811D39"/>
    <w:rsid w:val="00812D10"/>
    <w:rsid w:val="00813137"/>
    <w:rsid w:val="008141C2"/>
    <w:rsid w:val="008147EA"/>
    <w:rsid w:val="00815C75"/>
    <w:rsid w:val="008166F5"/>
    <w:rsid w:val="0082173C"/>
    <w:rsid w:val="008217B4"/>
    <w:rsid w:val="00822865"/>
    <w:rsid w:val="00822A18"/>
    <w:rsid w:val="0082343B"/>
    <w:rsid w:val="00823973"/>
    <w:rsid w:val="00824147"/>
    <w:rsid w:val="00831EBC"/>
    <w:rsid w:val="00832686"/>
    <w:rsid w:val="00832E50"/>
    <w:rsid w:val="00836593"/>
    <w:rsid w:val="008377AD"/>
    <w:rsid w:val="00840A72"/>
    <w:rsid w:val="00842178"/>
    <w:rsid w:val="00844D93"/>
    <w:rsid w:val="00845BD1"/>
    <w:rsid w:val="008463F4"/>
    <w:rsid w:val="00846475"/>
    <w:rsid w:val="0084799E"/>
    <w:rsid w:val="00850898"/>
    <w:rsid w:val="008509E7"/>
    <w:rsid w:val="00851456"/>
    <w:rsid w:val="0085156E"/>
    <w:rsid w:val="008535C4"/>
    <w:rsid w:val="008536D4"/>
    <w:rsid w:val="0085544A"/>
    <w:rsid w:val="008558F5"/>
    <w:rsid w:val="0085665A"/>
    <w:rsid w:val="00862151"/>
    <w:rsid w:val="00862C03"/>
    <w:rsid w:val="00863A57"/>
    <w:rsid w:val="00865865"/>
    <w:rsid w:val="00867287"/>
    <w:rsid w:val="00870F23"/>
    <w:rsid w:val="0087157A"/>
    <w:rsid w:val="00871985"/>
    <w:rsid w:val="00872249"/>
    <w:rsid w:val="0087236F"/>
    <w:rsid w:val="0088088F"/>
    <w:rsid w:val="0088169E"/>
    <w:rsid w:val="008841CB"/>
    <w:rsid w:val="00884272"/>
    <w:rsid w:val="00884B31"/>
    <w:rsid w:val="00884E8C"/>
    <w:rsid w:val="0088502F"/>
    <w:rsid w:val="008859D9"/>
    <w:rsid w:val="008865E6"/>
    <w:rsid w:val="008910D2"/>
    <w:rsid w:val="008947BA"/>
    <w:rsid w:val="00894913"/>
    <w:rsid w:val="00896E70"/>
    <w:rsid w:val="008A049D"/>
    <w:rsid w:val="008A1171"/>
    <w:rsid w:val="008A1537"/>
    <w:rsid w:val="008A203B"/>
    <w:rsid w:val="008A28D4"/>
    <w:rsid w:val="008A3009"/>
    <w:rsid w:val="008A6BD6"/>
    <w:rsid w:val="008A6CEA"/>
    <w:rsid w:val="008B0F61"/>
    <w:rsid w:val="008B48F4"/>
    <w:rsid w:val="008B4F0F"/>
    <w:rsid w:val="008C299D"/>
    <w:rsid w:val="008C2CC4"/>
    <w:rsid w:val="008C2EA6"/>
    <w:rsid w:val="008C32D2"/>
    <w:rsid w:val="008C40F5"/>
    <w:rsid w:val="008C5F44"/>
    <w:rsid w:val="008C613E"/>
    <w:rsid w:val="008C7222"/>
    <w:rsid w:val="008D013A"/>
    <w:rsid w:val="008D07CF"/>
    <w:rsid w:val="008D1C49"/>
    <w:rsid w:val="008D267F"/>
    <w:rsid w:val="008D2A9E"/>
    <w:rsid w:val="008D34BC"/>
    <w:rsid w:val="008D3EDB"/>
    <w:rsid w:val="008D53C0"/>
    <w:rsid w:val="008D7758"/>
    <w:rsid w:val="008E1F5B"/>
    <w:rsid w:val="008E341C"/>
    <w:rsid w:val="008E4401"/>
    <w:rsid w:val="008E4990"/>
    <w:rsid w:val="008E51BC"/>
    <w:rsid w:val="008E7DDD"/>
    <w:rsid w:val="008E7F5F"/>
    <w:rsid w:val="008F2DE6"/>
    <w:rsid w:val="008F34BD"/>
    <w:rsid w:val="008F3A62"/>
    <w:rsid w:val="008F7041"/>
    <w:rsid w:val="008F70E4"/>
    <w:rsid w:val="0090489D"/>
    <w:rsid w:val="00904F84"/>
    <w:rsid w:val="009055D7"/>
    <w:rsid w:val="00907017"/>
    <w:rsid w:val="00911CE6"/>
    <w:rsid w:val="00912229"/>
    <w:rsid w:val="00912FF0"/>
    <w:rsid w:val="00914618"/>
    <w:rsid w:val="00915075"/>
    <w:rsid w:val="009160C5"/>
    <w:rsid w:val="009174A5"/>
    <w:rsid w:val="0092161E"/>
    <w:rsid w:val="0092181A"/>
    <w:rsid w:val="0092329F"/>
    <w:rsid w:val="009309EF"/>
    <w:rsid w:val="00932019"/>
    <w:rsid w:val="00932A81"/>
    <w:rsid w:val="009332FD"/>
    <w:rsid w:val="009355BF"/>
    <w:rsid w:val="00935A2C"/>
    <w:rsid w:val="0093778F"/>
    <w:rsid w:val="0094019A"/>
    <w:rsid w:val="0094375E"/>
    <w:rsid w:val="0094546E"/>
    <w:rsid w:val="00945C83"/>
    <w:rsid w:val="00947A59"/>
    <w:rsid w:val="00953717"/>
    <w:rsid w:val="009549BB"/>
    <w:rsid w:val="009558EA"/>
    <w:rsid w:val="00956857"/>
    <w:rsid w:val="00962CF1"/>
    <w:rsid w:val="00962F77"/>
    <w:rsid w:val="009638D5"/>
    <w:rsid w:val="00963A69"/>
    <w:rsid w:val="0096425C"/>
    <w:rsid w:val="0096473A"/>
    <w:rsid w:val="00966283"/>
    <w:rsid w:val="00970680"/>
    <w:rsid w:val="00971EB9"/>
    <w:rsid w:val="0097257E"/>
    <w:rsid w:val="0097461F"/>
    <w:rsid w:val="0097582B"/>
    <w:rsid w:val="00976446"/>
    <w:rsid w:val="00980F2A"/>
    <w:rsid w:val="0098114C"/>
    <w:rsid w:val="0098206B"/>
    <w:rsid w:val="00982359"/>
    <w:rsid w:val="009879D3"/>
    <w:rsid w:val="00990834"/>
    <w:rsid w:val="0099096B"/>
    <w:rsid w:val="00994048"/>
    <w:rsid w:val="009947E0"/>
    <w:rsid w:val="00997406"/>
    <w:rsid w:val="009A2E95"/>
    <w:rsid w:val="009A3D6E"/>
    <w:rsid w:val="009A62D1"/>
    <w:rsid w:val="009B01AD"/>
    <w:rsid w:val="009B4865"/>
    <w:rsid w:val="009B5B97"/>
    <w:rsid w:val="009B79D3"/>
    <w:rsid w:val="009C04BE"/>
    <w:rsid w:val="009C1997"/>
    <w:rsid w:val="009C233D"/>
    <w:rsid w:val="009C2BB9"/>
    <w:rsid w:val="009C5403"/>
    <w:rsid w:val="009C58EE"/>
    <w:rsid w:val="009C5A71"/>
    <w:rsid w:val="009C6753"/>
    <w:rsid w:val="009C6FB4"/>
    <w:rsid w:val="009C7723"/>
    <w:rsid w:val="009D1225"/>
    <w:rsid w:val="009D2ADF"/>
    <w:rsid w:val="009D7F22"/>
    <w:rsid w:val="009E016D"/>
    <w:rsid w:val="009E01C5"/>
    <w:rsid w:val="009E3E4D"/>
    <w:rsid w:val="009E4292"/>
    <w:rsid w:val="009E6543"/>
    <w:rsid w:val="009F12D5"/>
    <w:rsid w:val="009F7755"/>
    <w:rsid w:val="009F7C32"/>
    <w:rsid w:val="009F7CFF"/>
    <w:rsid w:val="00A01730"/>
    <w:rsid w:val="00A02677"/>
    <w:rsid w:val="00A0321E"/>
    <w:rsid w:val="00A0327A"/>
    <w:rsid w:val="00A0750B"/>
    <w:rsid w:val="00A101BB"/>
    <w:rsid w:val="00A14F57"/>
    <w:rsid w:val="00A17249"/>
    <w:rsid w:val="00A17761"/>
    <w:rsid w:val="00A20B4A"/>
    <w:rsid w:val="00A22006"/>
    <w:rsid w:val="00A22A14"/>
    <w:rsid w:val="00A24262"/>
    <w:rsid w:val="00A27C7F"/>
    <w:rsid w:val="00A30192"/>
    <w:rsid w:val="00A320F1"/>
    <w:rsid w:val="00A3318D"/>
    <w:rsid w:val="00A35A96"/>
    <w:rsid w:val="00A35CE0"/>
    <w:rsid w:val="00A36526"/>
    <w:rsid w:val="00A402B4"/>
    <w:rsid w:val="00A44B19"/>
    <w:rsid w:val="00A45AE5"/>
    <w:rsid w:val="00A46F17"/>
    <w:rsid w:val="00A47346"/>
    <w:rsid w:val="00A478ED"/>
    <w:rsid w:val="00A52C47"/>
    <w:rsid w:val="00A5352B"/>
    <w:rsid w:val="00A54689"/>
    <w:rsid w:val="00A54781"/>
    <w:rsid w:val="00A60A4C"/>
    <w:rsid w:val="00A60FE1"/>
    <w:rsid w:val="00A616D7"/>
    <w:rsid w:val="00A6218B"/>
    <w:rsid w:val="00A6446E"/>
    <w:rsid w:val="00A646D1"/>
    <w:rsid w:val="00A64969"/>
    <w:rsid w:val="00A67021"/>
    <w:rsid w:val="00A676C4"/>
    <w:rsid w:val="00A6794D"/>
    <w:rsid w:val="00A737CB"/>
    <w:rsid w:val="00A73924"/>
    <w:rsid w:val="00A739CE"/>
    <w:rsid w:val="00A74CBB"/>
    <w:rsid w:val="00A76033"/>
    <w:rsid w:val="00A76462"/>
    <w:rsid w:val="00A807CC"/>
    <w:rsid w:val="00A80EFC"/>
    <w:rsid w:val="00A81463"/>
    <w:rsid w:val="00A8362D"/>
    <w:rsid w:val="00A837EE"/>
    <w:rsid w:val="00A8516A"/>
    <w:rsid w:val="00A854AD"/>
    <w:rsid w:val="00A87711"/>
    <w:rsid w:val="00A90278"/>
    <w:rsid w:val="00A908A3"/>
    <w:rsid w:val="00A90CEB"/>
    <w:rsid w:val="00A91C3B"/>
    <w:rsid w:val="00A930A6"/>
    <w:rsid w:val="00A930BA"/>
    <w:rsid w:val="00A93E6A"/>
    <w:rsid w:val="00A948A2"/>
    <w:rsid w:val="00AA3D33"/>
    <w:rsid w:val="00AA57D8"/>
    <w:rsid w:val="00AA6EA8"/>
    <w:rsid w:val="00AA725D"/>
    <w:rsid w:val="00AB0717"/>
    <w:rsid w:val="00AB0976"/>
    <w:rsid w:val="00AB33F0"/>
    <w:rsid w:val="00AB5F96"/>
    <w:rsid w:val="00AB641C"/>
    <w:rsid w:val="00AB7406"/>
    <w:rsid w:val="00AB79BC"/>
    <w:rsid w:val="00AC0234"/>
    <w:rsid w:val="00AC0932"/>
    <w:rsid w:val="00AC20CF"/>
    <w:rsid w:val="00AC5998"/>
    <w:rsid w:val="00AC5EA3"/>
    <w:rsid w:val="00AC65F7"/>
    <w:rsid w:val="00AC6897"/>
    <w:rsid w:val="00AD0E5B"/>
    <w:rsid w:val="00AD161A"/>
    <w:rsid w:val="00AD2D95"/>
    <w:rsid w:val="00AD2FF7"/>
    <w:rsid w:val="00AD3220"/>
    <w:rsid w:val="00AD3476"/>
    <w:rsid w:val="00AD43B4"/>
    <w:rsid w:val="00AD6AF5"/>
    <w:rsid w:val="00AD717B"/>
    <w:rsid w:val="00AD7E1E"/>
    <w:rsid w:val="00AE2EE0"/>
    <w:rsid w:val="00AE3E76"/>
    <w:rsid w:val="00AF1B4C"/>
    <w:rsid w:val="00AF485D"/>
    <w:rsid w:val="00B023B8"/>
    <w:rsid w:val="00B0298A"/>
    <w:rsid w:val="00B0588B"/>
    <w:rsid w:val="00B069EC"/>
    <w:rsid w:val="00B100A7"/>
    <w:rsid w:val="00B10608"/>
    <w:rsid w:val="00B109B0"/>
    <w:rsid w:val="00B10DFA"/>
    <w:rsid w:val="00B110ED"/>
    <w:rsid w:val="00B1234A"/>
    <w:rsid w:val="00B13181"/>
    <w:rsid w:val="00B13E23"/>
    <w:rsid w:val="00B149FB"/>
    <w:rsid w:val="00B17733"/>
    <w:rsid w:val="00B17740"/>
    <w:rsid w:val="00B17873"/>
    <w:rsid w:val="00B179B6"/>
    <w:rsid w:val="00B20627"/>
    <w:rsid w:val="00B20CD5"/>
    <w:rsid w:val="00B21BF6"/>
    <w:rsid w:val="00B22B76"/>
    <w:rsid w:val="00B24539"/>
    <w:rsid w:val="00B268D8"/>
    <w:rsid w:val="00B32EA4"/>
    <w:rsid w:val="00B33ADC"/>
    <w:rsid w:val="00B33DF2"/>
    <w:rsid w:val="00B405B4"/>
    <w:rsid w:val="00B40D23"/>
    <w:rsid w:val="00B41B43"/>
    <w:rsid w:val="00B43AFD"/>
    <w:rsid w:val="00B4499F"/>
    <w:rsid w:val="00B45DA1"/>
    <w:rsid w:val="00B53E15"/>
    <w:rsid w:val="00B577E2"/>
    <w:rsid w:val="00B60574"/>
    <w:rsid w:val="00B614B7"/>
    <w:rsid w:val="00B614E5"/>
    <w:rsid w:val="00B61892"/>
    <w:rsid w:val="00B61FCE"/>
    <w:rsid w:val="00B62228"/>
    <w:rsid w:val="00B65120"/>
    <w:rsid w:val="00B653AC"/>
    <w:rsid w:val="00B67287"/>
    <w:rsid w:val="00B672BC"/>
    <w:rsid w:val="00B73015"/>
    <w:rsid w:val="00B81AB7"/>
    <w:rsid w:val="00B8257A"/>
    <w:rsid w:val="00B864A0"/>
    <w:rsid w:val="00B900CF"/>
    <w:rsid w:val="00B9307F"/>
    <w:rsid w:val="00B93180"/>
    <w:rsid w:val="00B93520"/>
    <w:rsid w:val="00B97522"/>
    <w:rsid w:val="00B97FFD"/>
    <w:rsid w:val="00BA39D5"/>
    <w:rsid w:val="00BA4978"/>
    <w:rsid w:val="00BA6F44"/>
    <w:rsid w:val="00BB0414"/>
    <w:rsid w:val="00BB0C35"/>
    <w:rsid w:val="00BB28D0"/>
    <w:rsid w:val="00BB500E"/>
    <w:rsid w:val="00BB5160"/>
    <w:rsid w:val="00BB7A1B"/>
    <w:rsid w:val="00BC728A"/>
    <w:rsid w:val="00BD0F45"/>
    <w:rsid w:val="00BD2DFD"/>
    <w:rsid w:val="00BD338C"/>
    <w:rsid w:val="00BE0C98"/>
    <w:rsid w:val="00BE1743"/>
    <w:rsid w:val="00BE4297"/>
    <w:rsid w:val="00BF5051"/>
    <w:rsid w:val="00BF544F"/>
    <w:rsid w:val="00C00261"/>
    <w:rsid w:val="00C01841"/>
    <w:rsid w:val="00C01AA4"/>
    <w:rsid w:val="00C02DC0"/>
    <w:rsid w:val="00C03A53"/>
    <w:rsid w:val="00C06416"/>
    <w:rsid w:val="00C11BC2"/>
    <w:rsid w:val="00C143BB"/>
    <w:rsid w:val="00C152C0"/>
    <w:rsid w:val="00C17B3F"/>
    <w:rsid w:val="00C205DF"/>
    <w:rsid w:val="00C22D2B"/>
    <w:rsid w:val="00C24F07"/>
    <w:rsid w:val="00C26138"/>
    <w:rsid w:val="00C27C46"/>
    <w:rsid w:val="00C27FAB"/>
    <w:rsid w:val="00C3091E"/>
    <w:rsid w:val="00C30A72"/>
    <w:rsid w:val="00C30E91"/>
    <w:rsid w:val="00C3167B"/>
    <w:rsid w:val="00C34F4B"/>
    <w:rsid w:val="00C35774"/>
    <w:rsid w:val="00C359C3"/>
    <w:rsid w:val="00C35AF6"/>
    <w:rsid w:val="00C35B46"/>
    <w:rsid w:val="00C36C74"/>
    <w:rsid w:val="00C37406"/>
    <w:rsid w:val="00C41905"/>
    <w:rsid w:val="00C43421"/>
    <w:rsid w:val="00C43935"/>
    <w:rsid w:val="00C4423D"/>
    <w:rsid w:val="00C44A22"/>
    <w:rsid w:val="00C452D5"/>
    <w:rsid w:val="00C4561B"/>
    <w:rsid w:val="00C50DF2"/>
    <w:rsid w:val="00C50FCC"/>
    <w:rsid w:val="00C53530"/>
    <w:rsid w:val="00C53BB4"/>
    <w:rsid w:val="00C53FF6"/>
    <w:rsid w:val="00C540CD"/>
    <w:rsid w:val="00C557A5"/>
    <w:rsid w:val="00C56831"/>
    <w:rsid w:val="00C57D2F"/>
    <w:rsid w:val="00C6146C"/>
    <w:rsid w:val="00C627B6"/>
    <w:rsid w:val="00C6294F"/>
    <w:rsid w:val="00C631AF"/>
    <w:rsid w:val="00C63EC4"/>
    <w:rsid w:val="00C649CA"/>
    <w:rsid w:val="00C67552"/>
    <w:rsid w:val="00C679BB"/>
    <w:rsid w:val="00C67C79"/>
    <w:rsid w:val="00C67FAE"/>
    <w:rsid w:val="00C70319"/>
    <w:rsid w:val="00C7203B"/>
    <w:rsid w:val="00C72703"/>
    <w:rsid w:val="00C74944"/>
    <w:rsid w:val="00C77163"/>
    <w:rsid w:val="00C77839"/>
    <w:rsid w:val="00C8003D"/>
    <w:rsid w:val="00C80DAC"/>
    <w:rsid w:val="00C820F9"/>
    <w:rsid w:val="00C8273C"/>
    <w:rsid w:val="00C83119"/>
    <w:rsid w:val="00C83DF4"/>
    <w:rsid w:val="00C8489C"/>
    <w:rsid w:val="00C87A76"/>
    <w:rsid w:val="00C91B85"/>
    <w:rsid w:val="00C91C66"/>
    <w:rsid w:val="00C94B5A"/>
    <w:rsid w:val="00C976AA"/>
    <w:rsid w:val="00CA1F8F"/>
    <w:rsid w:val="00CA389C"/>
    <w:rsid w:val="00CA4525"/>
    <w:rsid w:val="00CA4E75"/>
    <w:rsid w:val="00CA535F"/>
    <w:rsid w:val="00CA5EDC"/>
    <w:rsid w:val="00CA6085"/>
    <w:rsid w:val="00CB03CB"/>
    <w:rsid w:val="00CB0C98"/>
    <w:rsid w:val="00CB0D1E"/>
    <w:rsid w:val="00CB1DCE"/>
    <w:rsid w:val="00CB238F"/>
    <w:rsid w:val="00CB2779"/>
    <w:rsid w:val="00CB3A68"/>
    <w:rsid w:val="00CB49D0"/>
    <w:rsid w:val="00CC08E8"/>
    <w:rsid w:val="00CC13A6"/>
    <w:rsid w:val="00CC2776"/>
    <w:rsid w:val="00CD2F42"/>
    <w:rsid w:val="00CD2F94"/>
    <w:rsid w:val="00CD311B"/>
    <w:rsid w:val="00CD3142"/>
    <w:rsid w:val="00CD7CF6"/>
    <w:rsid w:val="00CE1FA4"/>
    <w:rsid w:val="00CE3EC1"/>
    <w:rsid w:val="00CE6AA0"/>
    <w:rsid w:val="00CF15C5"/>
    <w:rsid w:val="00CF26B1"/>
    <w:rsid w:val="00CF3897"/>
    <w:rsid w:val="00CF44AF"/>
    <w:rsid w:val="00CF4A43"/>
    <w:rsid w:val="00CF5381"/>
    <w:rsid w:val="00CF5FF9"/>
    <w:rsid w:val="00CF6DA3"/>
    <w:rsid w:val="00CF7386"/>
    <w:rsid w:val="00CF77CA"/>
    <w:rsid w:val="00CF7976"/>
    <w:rsid w:val="00D014E6"/>
    <w:rsid w:val="00D0251A"/>
    <w:rsid w:val="00D0403C"/>
    <w:rsid w:val="00D048A1"/>
    <w:rsid w:val="00D04FAE"/>
    <w:rsid w:val="00D0558E"/>
    <w:rsid w:val="00D05ECC"/>
    <w:rsid w:val="00D07263"/>
    <w:rsid w:val="00D14327"/>
    <w:rsid w:val="00D15CB2"/>
    <w:rsid w:val="00D172AC"/>
    <w:rsid w:val="00D17A35"/>
    <w:rsid w:val="00D20477"/>
    <w:rsid w:val="00D217F1"/>
    <w:rsid w:val="00D23CB6"/>
    <w:rsid w:val="00D2544C"/>
    <w:rsid w:val="00D26B24"/>
    <w:rsid w:val="00D27398"/>
    <w:rsid w:val="00D27F59"/>
    <w:rsid w:val="00D303F8"/>
    <w:rsid w:val="00D3070E"/>
    <w:rsid w:val="00D31972"/>
    <w:rsid w:val="00D31F4F"/>
    <w:rsid w:val="00D35AB3"/>
    <w:rsid w:val="00D35E0C"/>
    <w:rsid w:val="00D372D7"/>
    <w:rsid w:val="00D37407"/>
    <w:rsid w:val="00D403F6"/>
    <w:rsid w:val="00D40F68"/>
    <w:rsid w:val="00D44F9E"/>
    <w:rsid w:val="00D44FA2"/>
    <w:rsid w:val="00D4578C"/>
    <w:rsid w:val="00D45B95"/>
    <w:rsid w:val="00D46D73"/>
    <w:rsid w:val="00D50076"/>
    <w:rsid w:val="00D50C89"/>
    <w:rsid w:val="00D5233C"/>
    <w:rsid w:val="00D527A2"/>
    <w:rsid w:val="00D5376D"/>
    <w:rsid w:val="00D5636E"/>
    <w:rsid w:val="00D57360"/>
    <w:rsid w:val="00D574AA"/>
    <w:rsid w:val="00D6001B"/>
    <w:rsid w:val="00D60096"/>
    <w:rsid w:val="00D603BA"/>
    <w:rsid w:val="00D60CD9"/>
    <w:rsid w:val="00D6355F"/>
    <w:rsid w:val="00D6443F"/>
    <w:rsid w:val="00D64584"/>
    <w:rsid w:val="00D64813"/>
    <w:rsid w:val="00D6586C"/>
    <w:rsid w:val="00D705B5"/>
    <w:rsid w:val="00D71973"/>
    <w:rsid w:val="00D728AA"/>
    <w:rsid w:val="00D751FC"/>
    <w:rsid w:val="00D80ED6"/>
    <w:rsid w:val="00D81A24"/>
    <w:rsid w:val="00D82EE4"/>
    <w:rsid w:val="00D84104"/>
    <w:rsid w:val="00D85A59"/>
    <w:rsid w:val="00D85FA2"/>
    <w:rsid w:val="00D9254D"/>
    <w:rsid w:val="00D925B0"/>
    <w:rsid w:val="00D925F9"/>
    <w:rsid w:val="00D92E7B"/>
    <w:rsid w:val="00D92F21"/>
    <w:rsid w:val="00D93285"/>
    <w:rsid w:val="00D956FD"/>
    <w:rsid w:val="00D978F5"/>
    <w:rsid w:val="00D97D28"/>
    <w:rsid w:val="00DA1B63"/>
    <w:rsid w:val="00DA1E70"/>
    <w:rsid w:val="00DA25C4"/>
    <w:rsid w:val="00DA42AD"/>
    <w:rsid w:val="00DA4351"/>
    <w:rsid w:val="00DA6EA0"/>
    <w:rsid w:val="00DA7C08"/>
    <w:rsid w:val="00DB1B45"/>
    <w:rsid w:val="00DB1DE4"/>
    <w:rsid w:val="00DB28A6"/>
    <w:rsid w:val="00DB30DB"/>
    <w:rsid w:val="00DB419B"/>
    <w:rsid w:val="00DB4C28"/>
    <w:rsid w:val="00DB4E29"/>
    <w:rsid w:val="00DB6F14"/>
    <w:rsid w:val="00DC4614"/>
    <w:rsid w:val="00DC51AB"/>
    <w:rsid w:val="00DD2041"/>
    <w:rsid w:val="00DD2C6D"/>
    <w:rsid w:val="00DD38F7"/>
    <w:rsid w:val="00DE2382"/>
    <w:rsid w:val="00DE306B"/>
    <w:rsid w:val="00DE4B96"/>
    <w:rsid w:val="00DF2A0E"/>
    <w:rsid w:val="00DF404B"/>
    <w:rsid w:val="00DF4C98"/>
    <w:rsid w:val="00DF51AB"/>
    <w:rsid w:val="00DF5313"/>
    <w:rsid w:val="00DF62DC"/>
    <w:rsid w:val="00DF7A33"/>
    <w:rsid w:val="00E01E13"/>
    <w:rsid w:val="00E038C0"/>
    <w:rsid w:val="00E05339"/>
    <w:rsid w:val="00E054D1"/>
    <w:rsid w:val="00E100AA"/>
    <w:rsid w:val="00E10DB8"/>
    <w:rsid w:val="00E11161"/>
    <w:rsid w:val="00E11CB7"/>
    <w:rsid w:val="00E1364D"/>
    <w:rsid w:val="00E15BAC"/>
    <w:rsid w:val="00E20018"/>
    <w:rsid w:val="00E2070E"/>
    <w:rsid w:val="00E21425"/>
    <w:rsid w:val="00E21C34"/>
    <w:rsid w:val="00E222B2"/>
    <w:rsid w:val="00E223E6"/>
    <w:rsid w:val="00E23DF9"/>
    <w:rsid w:val="00E24D17"/>
    <w:rsid w:val="00E2509C"/>
    <w:rsid w:val="00E268C5"/>
    <w:rsid w:val="00E26DEF"/>
    <w:rsid w:val="00E27348"/>
    <w:rsid w:val="00E30119"/>
    <w:rsid w:val="00E31571"/>
    <w:rsid w:val="00E318B9"/>
    <w:rsid w:val="00E32EBF"/>
    <w:rsid w:val="00E34ECB"/>
    <w:rsid w:val="00E36DD1"/>
    <w:rsid w:val="00E372E8"/>
    <w:rsid w:val="00E44EDB"/>
    <w:rsid w:val="00E45BB3"/>
    <w:rsid w:val="00E47C11"/>
    <w:rsid w:val="00E51E1A"/>
    <w:rsid w:val="00E52559"/>
    <w:rsid w:val="00E54D29"/>
    <w:rsid w:val="00E55139"/>
    <w:rsid w:val="00E5551E"/>
    <w:rsid w:val="00E55ECF"/>
    <w:rsid w:val="00E61138"/>
    <w:rsid w:val="00E622A4"/>
    <w:rsid w:val="00E6231A"/>
    <w:rsid w:val="00E63D7E"/>
    <w:rsid w:val="00E63F19"/>
    <w:rsid w:val="00E656FA"/>
    <w:rsid w:val="00E66A8D"/>
    <w:rsid w:val="00E6728E"/>
    <w:rsid w:val="00E67D2A"/>
    <w:rsid w:val="00E702C0"/>
    <w:rsid w:val="00E7035E"/>
    <w:rsid w:val="00E70AF4"/>
    <w:rsid w:val="00E7381F"/>
    <w:rsid w:val="00E74509"/>
    <w:rsid w:val="00E8131A"/>
    <w:rsid w:val="00E81D92"/>
    <w:rsid w:val="00E83518"/>
    <w:rsid w:val="00E842DF"/>
    <w:rsid w:val="00E84E69"/>
    <w:rsid w:val="00E860DA"/>
    <w:rsid w:val="00E86D46"/>
    <w:rsid w:val="00E86E9C"/>
    <w:rsid w:val="00E87887"/>
    <w:rsid w:val="00E9020F"/>
    <w:rsid w:val="00E93300"/>
    <w:rsid w:val="00E938E2"/>
    <w:rsid w:val="00E971ED"/>
    <w:rsid w:val="00E974CA"/>
    <w:rsid w:val="00EA0D7F"/>
    <w:rsid w:val="00EA10F1"/>
    <w:rsid w:val="00EA1DE7"/>
    <w:rsid w:val="00EA580A"/>
    <w:rsid w:val="00EA61EF"/>
    <w:rsid w:val="00EB18B8"/>
    <w:rsid w:val="00EB4E49"/>
    <w:rsid w:val="00EB73B0"/>
    <w:rsid w:val="00EC3997"/>
    <w:rsid w:val="00EC730C"/>
    <w:rsid w:val="00ED19C5"/>
    <w:rsid w:val="00ED68E8"/>
    <w:rsid w:val="00ED6CCC"/>
    <w:rsid w:val="00ED7A37"/>
    <w:rsid w:val="00EE0A7B"/>
    <w:rsid w:val="00EE17DF"/>
    <w:rsid w:val="00EE1A94"/>
    <w:rsid w:val="00EE39D0"/>
    <w:rsid w:val="00EE67AB"/>
    <w:rsid w:val="00EE7DAF"/>
    <w:rsid w:val="00EF04E0"/>
    <w:rsid w:val="00EF1129"/>
    <w:rsid w:val="00EF2714"/>
    <w:rsid w:val="00EF2ED8"/>
    <w:rsid w:val="00EF35FB"/>
    <w:rsid w:val="00EF3D56"/>
    <w:rsid w:val="00EF3E01"/>
    <w:rsid w:val="00EF459E"/>
    <w:rsid w:val="00EF7C14"/>
    <w:rsid w:val="00F007E3"/>
    <w:rsid w:val="00F02704"/>
    <w:rsid w:val="00F042F9"/>
    <w:rsid w:val="00F076A4"/>
    <w:rsid w:val="00F112D0"/>
    <w:rsid w:val="00F13385"/>
    <w:rsid w:val="00F14627"/>
    <w:rsid w:val="00F176C2"/>
    <w:rsid w:val="00F200F5"/>
    <w:rsid w:val="00F2411C"/>
    <w:rsid w:val="00F251E4"/>
    <w:rsid w:val="00F2587E"/>
    <w:rsid w:val="00F3085F"/>
    <w:rsid w:val="00F34B51"/>
    <w:rsid w:val="00F3537D"/>
    <w:rsid w:val="00F35B4B"/>
    <w:rsid w:val="00F366EB"/>
    <w:rsid w:val="00F402F4"/>
    <w:rsid w:val="00F40E0B"/>
    <w:rsid w:val="00F40F36"/>
    <w:rsid w:val="00F417E9"/>
    <w:rsid w:val="00F43636"/>
    <w:rsid w:val="00F44552"/>
    <w:rsid w:val="00F45251"/>
    <w:rsid w:val="00F46BD8"/>
    <w:rsid w:val="00F50EC9"/>
    <w:rsid w:val="00F55258"/>
    <w:rsid w:val="00F5600C"/>
    <w:rsid w:val="00F5669B"/>
    <w:rsid w:val="00F56779"/>
    <w:rsid w:val="00F57EBF"/>
    <w:rsid w:val="00F615DC"/>
    <w:rsid w:val="00F61D1A"/>
    <w:rsid w:val="00F65C5F"/>
    <w:rsid w:val="00F66C5F"/>
    <w:rsid w:val="00F72425"/>
    <w:rsid w:val="00F73953"/>
    <w:rsid w:val="00F74222"/>
    <w:rsid w:val="00F761B0"/>
    <w:rsid w:val="00F763E9"/>
    <w:rsid w:val="00F8014F"/>
    <w:rsid w:val="00F805D4"/>
    <w:rsid w:val="00F831FC"/>
    <w:rsid w:val="00F8500B"/>
    <w:rsid w:val="00F8583E"/>
    <w:rsid w:val="00F87159"/>
    <w:rsid w:val="00F90394"/>
    <w:rsid w:val="00F90F58"/>
    <w:rsid w:val="00F92D59"/>
    <w:rsid w:val="00F94546"/>
    <w:rsid w:val="00F9651D"/>
    <w:rsid w:val="00F97FB2"/>
    <w:rsid w:val="00FA0801"/>
    <w:rsid w:val="00FA0E5B"/>
    <w:rsid w:val="00FA175C"/>
    <w:rsid w:val="00FA4118"/>
    <w:rsid w:val="00FA4E5E"/>
    <w:rsid w:val="00FA5C1F"/>
    <w:rsid w:val="00FA6273"/>
    <w:rsid w:val="00FA79AC"/>
    <w:rsid w:val="00FA7ED1"/>
    <w:rsid w:val="00FB05A5"/>
    <w:rsid w:val="00FB3E7C"/>
    <w:rsid w:val="00FB45F3"/>
    <w:rsid w:val="00FB5B14"/>
    <w:rsid w:val="00FB5B42"/>
    <w:rsid w:val="00FB6A9B"/>
    <w:rsid w:val="00FC0495"/>
    <w:rsid w:val="00FC0571"/>
    <w:rsid w:val="00FC15E2"/>
    <w:rsid w:val="00FC7263"/>
    <w:rsid w:val="00FC750E"/>
    <w:rsid w:val="00FD0E81"/>
    <w:rsid w:val="00FD2920"/>
    <w:rsid w:val="00FD3DCA"/>
    <w:rsid w:val="00FD4727"/>
    <w:rsid w:val="00FE0C6D"/>
    <w:rsid w:val="00FE1356"/>
    <w:rsid w:val="00FE22CE"/>
    <w:rsid w:val="00FE2580"/>
    <w:rsid w:val="00FE54EE"/>
    <w:rsid w:val="00FE667F"/>
    <w:rsid w:val="00FE6E3C"/>
    <w:rsid w:val="00FE7E7D"/>
    <w:rsid w:val="00FF26EA"/>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AC8DF"/>
  <w15:docId w15:val="{4376B1AB-7C3C-4354-9C8A-630BC82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1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E6E3C"/>
    <w:pPr>
      <w:spacing w:after="0" w:line="240" w:lineRule="auto"/>
      <w:ind w:left="720" w:firstLine="720"/>
      <w:contextualSpacing/>
      <w:jc w:val="both"/>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E6E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E3C"/>
    <w:rPr>
      <w:noProof/>
    </w:rPr>
  </w:style>
  <w:style w:type="paragraph" w:styleId="Footer">
    <w:name w:val="footer"/>
    <w:basedOn w:val="Normal"/>
    <w:link w:val="FooterChar"/>
    <w:uiPriority w:val="99"/>
    <w:unhideWhenUsed/>
    <w:rsid w:val="00FE6E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E3C"/>
    <w:rPr>
      <w:noProof/>
    </w:rPr>
  </w:style>
  <w:style w:type="paragraph" w:customStyle="1" w:styleId="xtvhtml">
    <w:name w:val="x_tvhtml"/>
    <w:basedOn w:val="Normal"/>
    <w:rsid w:val="00747AB3"/>
    <w:pPr>
      <w:spacing w:before="100" w:beforeAutospacing="1" w:after="100" w:afterAutospacing="1" w:line="240" w:lineRule="auto"/>
    </w:pPr>
    <w:rPr>
      <w:rFonts w:ascii="Calibri" w:hAnsi="Calibri" w:cs="Calibri"/>
      <w:lang w:eastAsia="lv-LV"/>
    </w:rPr>
  </w:style>
  <w:style w:type="paragraph" w:styleId="FootnoteText">
    <w:name w:val="footnote text"/>
    <w:basedOn w:val="Normal"/>
    <w:link w:val="FootnoteTextChar"/>
    <w:uiPriority w:val="99"/>
    <w:semiHidden/>
    <w:unhideWhenUsed/>
    <w:rsid w:val="007C6AF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7C6AF0"/>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7C6AF0"/>
    <w:rPr>
      <w:vertAlign w:val="superscript"/>
    </w:rPr>
  </w:style>
  <w:style w:type="character" w:styleId="Hyperlink">
    <w:name w:val="Hyperlink"/>
    <w:basedOn w:val="DefaultParagraphFont"/>
    <w:uiPriority w:val="99"/>
    <w:unhideWhenUsed/>
    <w:rsid w:val="007C6AF0"/>
    <w:rPr>
      <w:color w:val="0563C1" w:themeColor="hyperlink"/>
      <w:u w:val="single"/>
    </w:rPr>
  </w:style>
  <w:style w:type="paragraph" w:styleId="BalloonText">
    <w:name w:val="Balloon Text"/>
    <w:basedOn w:val="Normal"/>
    <w:link w:val="BalloonTextChar"/>
    <w:uiPriority w:val="99"/>
    <w:semiHidden/>
    <w:unhideWhenUsed/>
    <w:rsid w:val="00A7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CBB"/>
    <w:rPr>
      <w:rFonts w:ascii="Segoe UI" w:hAnsi="Segoe UI" w:cs="Segoe UI"/>
      <w:sz w:val="18"/>
      <w:szCs w:val="18"/>
    </w:rPr>
  </w:style>
  <w:style w:type="character" w:styleId="CommentReference">
    <w:name w:val="annotation reference"/>
    <w:basedOn w:val="DefaultParagraphFont"/>
    <w:uiPriority w:val="99"/>
    <w:semiHidden/>
    <w:unhideWhenUsed/>
    <w:rsid w:val="00555331"/>
    <w:rPr>
      <w:sz w:val="16"/>
      <w:szCs w:val="16"/>
    </w:rPr>
  </w:style>
  <w:style w:type="paragraph" w:styleId="CommentText">
    <w:name w:val="annotation text"/>
    <w:basedOn w:val="Normal"/>
    <w:link w:val="CommentTextChar"/>
    <w:uiPriority w:val="99"/>
    <w:semiHidden/>
    <w:unhideWhenUsed/>
    <w:rsid w:val="00555331"/>
    <w:pPr>
      <w:spacing w:line="240" w:lineRule="auto"/>
    </w:pPr>
    <w:rPr>
      <w:sz w:val="20"/>
      <w:szCs w:val="20"/>
    </w:rPr>
  </w:style>
  <w:style w:type="character" w:customStyle="1" w:styleId="CommentTextChar">
    <w:name w:val="Comment Text Char"/>
    <w:basedOn w:val="DefaultParagraphFont"/>
    <w:link w:val="CommentText"/>
    <w:uiPriority w:val="99"/>
    <w:semiHidden/>
    <w:rsid w:val="00555331"/>
    <w:rPr>
      <w:sz w:val="20"/>
      <w:szCs w:val="20"/>
    </w:rPr>
  </w:style>
  <w:style w:type="paragraph" w:styleId="CommentSubject">
    <w:name w:val="annotation subject"/>
    <w:basedOn w:val="CommentText"/>
    <w:next w:val="CommentText"/>
    <w:link w:val="CommentSubjectChar"/>
    <w:uiPriority w:val="99"/>
    <w:semiHidden/>
    <w:unhideWhenUsed/>
    <w:rsid w:val="00555331"/>
    <w:rPr>
      <w:b/>
      <w:bCs/>
    </w:rPr>
  </w:style>
  <w:style w:type="character" w:customStyle="1" w:styleId="CommentSubjectChar">
    <w:name w:val="Comment Subject Char"/>
    <w:basedOn w:val="CommentTextChar"/>
    <w:link w:val="CommentSubject"/>
    <w:uiPriority w:val="99"/>
    <w:semiHidden/>
    <w:rsid w:val="00555331"/>
    <w:rPr>
      <w:b/>
      <w:bCs/>
      <w:sz w:val="20"/>
      <w:szCs w:val="20"/>
    </w:rPr>
  </w:style>
  <w:style w:type="character" w:customStyle="1" w:styleId="NoSpacingChar">
    <w:name w:val="No Spacing Char"/>
    <w:basedOn w:val="DefaultParagraphFont"/>
    <w:link w:val="NoSpacing"/>
    <w:uiPriority w:val="1"/>
    <w:locked/>
    <w:rsid w:val="001B4529"/>
  </w:style>
  <w:style w:type="paragraph" w:styleId="NoSpacing">
    <w:name w:val="No Spacing"/>
    <w:basedOn w:val="Normal"/>
    <w:link w:val="NoSpacingChar"/>
    <w:uiPriority w:val="1"/>
    <w:qFormat/>
    <w:rsid w:val="001B4529"/>
    <w:pPr>
      <w:spacing w:after="0" w:line="240" w:lineRule="auto"/>
    </w:pPr>
  </w:style>
  <w:style w:type="paragraph" w:customStyle="1" w:styleId="tv213">
    <w:name w:val="tv213"/>
    <w:basedOn w:val="Normal"/>
    <w:rsid w:val="00C91C6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td.lv/lv/autoostu-re%C4%A3istr%C4%81cija-un-inform%C4%81cija-par-autoostas-pakalpojumu-ma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5052</Words>
  <Characters>2880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Likumprojkets "Grozījumi Autopāravdājumu likumā"</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2019.gada 29.oktobra noteikumos Nr.502 “Autoostu noteikumi”</dc:title>
  <dc:creator>Dana Ziemele Adricka</dc:creator>
  <cp:keywords>Izziņa par atzinumos sniegtajiem iebildumiem</cp:keywords>
  <dc:description>Dana.Ziemele-Adricka@sam.gov.lv, 67028036</dc:description>
  <cp:lastModifiedBy>Dana Ziemele Adricka</cp:lastModifiedBy>
  <cp:revision>13</cp:revision>
  <dcterms:created xsi:type="dcterms:W3CDTF">2020-10-29T12:23:00Z</dcterms:created>
  <dcterms:modified xsi:type="dcterms:W3CDTF">2020-11-17T06:35:00Z</dcterms:modified>
</cp:coreProperties>
</file>