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0A7A" w14:textId="7345A9B2" w:rsidR="00C2738D" w:rsidRDefault="00656048" w:rsidP="004919EB">
      <w:pPr>
        <w:pStyle w:val="naislab"/>
        <w:spacing w:before="0" w:beforeAutospacing="0" w:after="0" w:afterAutospacing="0"/>
        <w:ind w:right="26" w:firstLine="720"/>
        <w:rPr>
          <w:sz w:val="28"/>
          <w:szCs w:val="28"/>
          <w:lang w:val="lv-LV"/>
        </w:rPr>
      </w:pPr>
      <w:r>
        <w:rPr>
          <w:sz w:val="28"/>
          <w:szCs w:val="28"/>
          <w:lang w:val="lv-LV"/>
        </w:rPr>
        <w:tab/>
      </w:r>
    </w:p>
    <w:p w14:paraId="33CEA990" w14:textId="77777777" w:rsidR="00E05DC6" w:rsidRPr="00B4000E" w:rsidRDefault="00E05DC6" w:rsidP="004919EB">
      <w:pPr>
        <w:pStyle w:val="naislab"/>
        <w:spacing w:before="0" w:beforeAutospacing="0" w:after="0" w:afterAutospacing="0"/>
        <w:ind w:right="26" w:firstLine="720"/>
        <w:rPr>
          <w:sz w:val="28"/>
          <w:szCs w:val="28"/>
          <w:lang w:val="lv-LV"/>
        </w:rPr>
      </w:pPr>
      <w:r w:rsidRPr="00B4000E">
        <w:rPr>
          <w:sz w:val="28"/>
          <w:szCs w:val="28"/>
          <w:lang w:val="lv-LV"/>
        </w:rPr>
        <w:t>Likumprojekts</w:t>
      </w:r>
    </w:p>
    <w:p w14:paraId="1A4BB87B" w14:textId="77777777" w:rsidR="00E05DC6" w:rsidRPr="00B4000E" w:rsidRDefault="00E05DC6" w:rsidP="00E05DC6">
      <w:pPr>
        <w:ind w:right="26"/>
        <w:rPr>
          <w:rFonts w:ascii="Times New Roman" w:hAnsi="Times New Roman" w:cs="Times New Roman"/>
          <w:sz w:val="24"/>
          <w:szCs w:val="24"/>
        </w:rPr>
      </w:pPr>
    </w:p>
    <w:p w14:paraId="65F0FEE1" w14:textId="77777777" w:rsidR="00E05DC6" w:rsidRPr="00B4000E" w:rsidRDefault="00E05DC6" w:rsidP="00E05DC6">
      <w:pPr>
        <w:spacing w:after="120"/>
        <w:jc w:val="center"/>
        <w:rPr>
          <w:rFonts w:ascii="Times New Roman" w:hAnsi="Times New Roman" w:cs="Times New Roman"/>
          <w:b/>
          <w:sz w:val="28"/>
          <w:szCs w:val="28"/>
        </w:rPr>
      </w:pPr>
      <w:r w:rsidRPr="00B4000E">
        <w:rPr>
          <w:rFonts w:ascii="Times New Roman" w:hAnsi="Times New Roman" w:cs="Times New Roman"/>
          <w:b/>
          <w:sz w:val="28"/>
          <w:szCs w:val="28"/>
        </w:rPr>
        <w:t xml:space="preserve">Grozījumi Sugu un biotopu aizsardzības likumā </w:t>
      </w:r>
    </w:p>
    <w:p w14:paraId="696EE06B" w14:textId="40DC21A4" w:rsidR="00E05DC6" w:rsidRPr="00B4000E" w:rsidRDefault="00E05DC6" w:rsidP="00E05DC6">
      <w:pPr>
        <w:spacing w:after="12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Izdarīt Sugu un biotopu aizsardzības likumā (Latvijas Republikas Saeimas un Ministru kabineta ziņotājs, 2000, 9. nr.</w:t>
      </w:r>
      <w:r w:rsidR="002F763B">
        <w:rPr>
          <w:rFonts w:ascii="Times New Roman" w:hAnsi="Times New Roman" w:cs="Times New Roman"/>
          <w:sz w:val="28"/>
          <w:szCs w:val="28"/>
        </w:rPr>
        <w:t>;</w:t>
      </w:r>
      <w:r w:rsidRPr="00B4000E">
        <w:rPr>
          <w:rFonts w:ascii="Times New Roman" w:hAnsi="Times New Roman" w:cs="Times New Roman"/>
          <w:sz w:val="28"/>
          <w:szCs w:val="28"/>
        </w:rPr>
        <w:t xml:space="preserve"> 2005, 153. nr.; 2006, 180. nr.; 2009, 82. nr.; Latvijas Vēstnesis, 2009, 96. nr.; 2009, 194. nr.; 2010, 102. nr.; 2010, 205. nr.; 2011, 169. nr.; 2011, 201. nr.; 2012, 200. nr.; 2013, 232. nr.; </w:t>
      </w:r>
      <w:r w:rsidR="00A60E49">
        <w:rPr>
          <w:rFonts w:ascii="Times New Roman" w:hAnsi="Times New Roman" w:cs="Times New Roman"/>
          <w:sz w:val="28"/>
          <w:szCs w:val="28"/>
        </w:rPr>
        <w:t xml:space="preserve">2014, 58. nr.; </w:t>
      </w:r>
      <w:r w:rsidRPr="00B4000E">
        <w:rPr>
          <w:rFonts w:ascii="Times New Roman" w:hAnsi="Times New Roman" w:cs="Times New Roman"/>
          <w:sz w:val="28"/>
          <w:szCs w:val="28"/>
        </w:rPr>
        <w:t>2015, 201. nr.; 2017, 194. nr.</w:t>
      </w:r>
      <w:r w:rsidR="00A60E49">
        <w:rPr>
          <w:rFonts w:ascii="Times New Roman" w:hAnsi="Times New Roman" w:cs="Times New Roman"/>
          <w:sz w:val="28"/>
          <w:szCs w:val="28"/>
        </w:rPr>
        <w:t>; 2020, 115. nr.</w:t>
      </w:r>
      <w:r w:rsidRPr="00B4000E">
        <w:rPr>
          <w:rFonts w:ascii="Times New Roman" w:hAnsi="Times New Roman" w:cs="Times New Roman"/>
          <w:sz w:val="28"/>
          <w:szCs w:val="28"/>
        </w:rPr>
        <w:t>) šādus grozījumus:</w:t>
      </w:r>
      <w:r w:rsidR="00EA1DDA" w:rsidRPr="00B4000E">
        <w:rPr>
          <w:rFonts w:ascii="Times New Roman" w:hAnsi="Times New Roman" w:cs="Times New Roman"/>
          <w:sz w:val="28"/>
          <w:szCs w:val="28"/>
        </w:rPr>
        <w:t xml:space="preserve"> </w:t>
      </w:r>
    </w:p>
    <w:p w14:paraId="5DA44B2D" w14:textId="0CEA3578" w:rsidR="00E05DC6" w:rsidRPr="00B4000E" w:rsidRDefault="00E05D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1. pantu ar 8.</w:t>
      </w:r>
      <w:r w:rsidR="00883F77" w:rsidRPr="00B4000E">
        <w:rPr>
          <w:rFonts w:ascii="Times New Roman" w:hAnsi="Times New Roman" w:cs="Times New Roman"/>
          <w:sz w:val="28"/>
          <w:szCs w:val="28"/>
        </w:rPr>
        <w:t>, 9. un 10. </w:t>
      </w:r>
      <w:r w:rsidRPr="00B4000E">
        <w:rPr>
          <w:rFonts w:ascii="Times New Roman" w:hAnsi="Times New Roman" w:cs="Times New Roman"/>
          <w:sz w:val="28"/>
          <w:szCs w:val="28"/>
        </w:rPr>
        <w:t>punktu šādā redakcijā:</w:t>
      </w:r>
    </w:p>
    <w:p w14:paraId="02E4E32E" w14:textId="422DB678" w:rsidR="00207695" w:rsidRPr="00B4000E" w:rsidRDefault="00E05DC6" w:rsidP="00E05DC6">
      <w:pPr>
        <w:jc w:val="both"/>
        <w:rPr>
          <w:rFonts w:ascii="Times New Roman" w:hAnsi="Times New Roman" w:cs="Times New Roman"/>
          <w:sz w:val="28"/>
          <w:szCs w:val="28"/>
        </w:rPr>
      </w:pPr>
      <w:r w:rsidRPr="00B4000E">
        <w:rPr>
          <w:rFonts w:ascii="Times New Roman" w:hAnsi="Times New Roman" w:cs="Times New Roman"/>
          <w:sz w:val="28"/>
          <w:szCs w:val="28"/>
        </w:rPr>
        <w:t>“8) invazīva suga</w:t>
      </w:r>
      <w:r w:rsidR="008925E6" w:rsidRPr="00B4000E">
        <w:rPr>
          <w:rFonts w:ascii="Times New Roman" w:hAnsi="Times New Roman" w:cs="Times New Roman"/>
          <w:sz w:val="28"/>
          <w:szCs w:val="28"/>
        </w:rPr>
        <w:t xml:space="preserve"> </w:t>
      </w:r>
      <w:r w:rsidRPr="00B4000E">
        <w:rPr>
          <w:rFonts w:ascii="Times New Roman" w:hAnsi="Times New Roman" w:cs="Times New Roman"/>
          <w:sz w:val="28"/>
          <w:szCs w:val="28"/>
        </w:rPr>
        <w:t xml:space="preserve">– Latvijas dabai neraksturīga suga, </w:t>
      </w:r>
      <w:r w:rsidR="009647F4" w:rsidRPr="00B4000E">
        <w:rPr>
          <w:rFonts w:ascii="Times New Roman" w:hAnsi="Times New Roman" w:cs="Times New Roman"/>
          <w:sz w:val="28"/>
          <w:szCs w:val="28"/>
        </w:rPr>
        <w:t xml:space="preserve">kas introducēta cilvēka </w:t>
      </w:r>
      <w:r w:rsidR="008925E6" w:rsidRPr="00B4000E">
        <w:rPr>
          <w:rFonts w:ascii="Times New Roman" w:hAnsi="Times New Roman" w:cs="Times New Roman"/>
          <w:sz w:val="28"/>
          <w:szCs w:val="28"/>
        </w:rPr>
        <w:t xml:space="preserve">darbības </w:t>
      </w:r>
      <w:r w:rsidR="009647F4" w:rsidRPr="00B4000E">
        <w:rPr>
          <w:rFonts w:ascii="Times New Roman" w:hAnsi="Times New Roman" w:cs="Times New Roman"/>
          <w:sz w:val="28"/>
          <w:szCs w:val="28"/>
        </w:rPr>
        <w:t xml:space="preserve">rezultātā, un </w:t>
      </w:r>
      <w:r w:rsidRPr="00B4000E">
        <w:rPr>
          <w:rFonts w:ascii="Times New Roman" w:hAnsi="Times New Roman" w:cs="Times New Roman"/>
          <w:sz w:val="28"/>
          <w:szCs w:val="28"/>
        </w:rPr>
        <w:t xml:space="preserve">kura rada būtisku kaitējumu bioloģiskajai daudzveidībai vai ekosistēmu pakalpojumiem, </w:t>
      </w:r>
      <w:r w:rsidR="0093112D" w:rsidRPr="00B4000E">
        <w:rPr>
          <w:rFonts w:ascii="Times New Roman" w:hAnsi="Times New Roman" w:cs="Times New Roman"/>
          <w:sz w:val="28"/>
          <w:szCs w:val="28"/>
        </w:rPr>
        <w:t xml:space="preserve">vai </w:t>
      </w:r>
      <w:r w:rsidRPr="00B4000E">
        <w:rPr>
          <w:rFonts w:ascii="Times New Roman" w:hAnsi="Times New Roman" w:cs="Times New Roman"/>
          <w:sz w:val="28"/>
          <w:szCs w:val="28"/>
        </w:rPr>
        <w:t>cilvēku veselībai</w:t>
      </w:r>
      <w:r w:rsidR="0093112D" w:rsidRPr="00B4000E">
        <w:rPr>
          <w:rFonts w:ascii="Times New Roman" w:hAnsi="Times New Roman" w:cs="Times New Roman"/>
          <w:sz w:val="28"/>
          <w:szCs w:val="28"/>
        </w:rPr>
        <w:t>,</w:t>
      </w:r>
      <w:r w:rsidRPr="00B4000E">
        <w:rPr>
          <w:rFonts w:ascii="Times New Roman" w:hAnsi="Times New Roman" w:cs="Times New Roman"/>
          <w:sz w:val="28"/>
          <w:szCs w:val="28"/>
        </w:rPr>
        <w:t xml:space="preserve"> vai tautsaimniecībai</w:t>
      </w:r>
      <w:r w:rsidR="00433A72" w:rsidRPr="00B4000E">
        <w:rPr>
          <w:rFonts w:ascii="Times New Roman" w:hAnsi="Times New Roman" w:cs="Times New Roman"/>
          <w:sz w:val="28"/>
          <w:szCs w:val="28"/>
        </w:rPr>
        <w:t>;</w:t>
      </w:r>
    </w:p>
    <w:p w14:paraId="590526FB" w14:textId="23BF013F" w:rsidR="00E05DC6" w:rsidRPr="00B4000E" w:rsidRDefault="00E05DC6" w:rsidP="00E05DC6">
      <w:pPr>
        <w:jc w:val="both"/>
        <w:rPr>
          <w:rFonts w:ascii="Times New Roman" w:hAnsi="Times New Roman" w:cs="Times New Roman"/>
          <w:sz w:val="28"/>
          <w:szCs w:val="28"/>
        </w:rPr>
      </w:pPr>
      <w:r w:rsidRPr="00B4000E">
        <w:rPr>
          <w:rFonts w:ascii="Times New Roman" w:hAnsi="Times New Roman" w:cs="Times New Roman"/>
          <w:sz w:val="28"/>
          <w:szCs w:val="28"/>
        </w:rPr>
        <w:t xml:space="preserve">9) </w:t>
      </w:r>
      <w:r w:rsidR="000049A3" w:rsidRPr="00B4000E">
        <w:rPr>
          <w:rFonts w:ascii="Times New Roman" w:hAnsi="Times New Roman" w:cs="Times New Roman"/>
          <w:bCs/>
          <w:sz w:val="28"/>
          <w:szCs w:val="28"/>
        </w:rPr>
        <w:t>potenciāli invazīva sug</w:t>
      </w:r>
      <w:r w:rsidR="000049A3" w:rsidRPr="00B4000E">
        <w:rPr>
          <w:rFonts w:ascii="Times New Roman" w:hAnsi="Times New Roman" w:cs="Times New Roman"/>
          <w:sz w:val="28"/>
          <w:szCs w:val="28"/>
        </w:rPr>
        <w:t xml:space="preserve">a </w:t>
      </w:r>
      <w:r w:rsidRPr="00B4000E">
        <w:rPr>
          <w:rFonts w:ascii="Times New Roman" w:hAnsi="Times New Roman" w:cs="Times New Roman"/>
          <w:sz w:val="28"/>
          <w:szCs w:val="28"/>
        </w:rPr>
        <w:t>– suga, kas, pamatojoties uz pieejamiem zinātniskiem pierādījumiem var kļūt invazīva nākotnē</w:t>
      </w:r>
      <w:r w:rsidR="00433A72" w:rsidRPr="00B4000E">
        <w:rPr>
          <w:rFonts w:ascii="Times New Roman" w:hAnsi="Times New Roman" w:cs="Times New Roman"/>
          <w:sz w:val="28"/>
          <w:szCs w:val="28"/>
        </w:rPr>
        <w:t>;</w:t>
      </w:r>
    </w:p>
    <w:p w14:paraId="35B5604C" w14:textId="7D8348CE" w:rsidR="00E05DC6" w:rsidRPr="00B4000E" w:rsidRDefault="00E05DC6" w:rsidP="00E05DC6">
      <w:pPr>
        <w:jc w:val="both"/>
        <w:rPr>
          <w:rFonts w:ascii="Times New Roman" w:hAnsi="Times New Roman" w:cs="Times New Roman"/>
          <w:sz w:val="28"/>
          <w:szCs w:val="28"/>
        </w:rPr>
      </w:pPr>
      <w:r w:rsidRPr="00B4000E">
        <w:rPr>
          <w:rFonts w:ascii="Times New Roman" w:hAnsi="Times New Roman" w:cs="Times New Roman"/>
          <w:sz w:val="28"/>
          <w:szCs w:val="28"/>
        </w:rPr>
        <w:t xml:space="preserve">10) invazīvas sugas indivīds – dzīvs organisms jebkurā tā attīstības stadijā vai tā daļa, kas saglabājusi dzīvotspēju </w:t>
      </w:r>
      <w:r w:rsidR="005B2D34" w:rsidRPr="00B4000E">
        <w:rPr>
          <w:rFonts w:ascii="Times New Roman" w:hAnsi="Times New Roman" w:cs="Times New Roman"/>
          <w:sz w:val="28"/>
          <w:szCs w:val="28"/>
        </w:rPr>
        <w:t xml:space="preserve">un </w:t>
      </w:r>
      <w:r w:rsidRPr="00B4000E">
        <w:rPr>
          <w:rFonts w:ascii="Times New Roman" w:hAnsi="Times New Roman" w:cs="Times New Roman"/>
          <w:sz w:val="28"/>
          <w:szCs w:val="28"/>
        </w:rPr>
        <w:t>no kuras var attīstīties dzīvs organisms.”</w:t>
      </w:r>
    </w:p>
    <w:p w14:paraId="0A3C19C8" w14:textId="77777777" w:rsidR="00E05DC6" w:rsidRPr="00B4000E" w:rsidRDefault="00E05D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2. pantu ar 6. punktu šādā redakcijā:</w:t>
      </w:r>
    </w:p>
    <w:p w14:paraId="3EB5BCC9" w14:textId="77777777" w:rsidR="00E05DC6" w:rsidRPr="00B4000E" w:rsidRDefault="00E05DC6" w:rsidP="00E05DC6">
      <w:p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“6) regulēt darbības ar invazīvām sugām.”</w:t>
      </w:r>
    </w:p>
    <w:p w14:paraId="5D184E86" w14:textId="77777777" w:rsidR="00E05DC6" w:rsidRPr="00B4000E" w:rsidRDefault="00E05D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3. pantu ar 5. punktu šādā redakcijā:</w:t>
      </w:r>
    </w:p>
    <w:p w14:paraId="08894CEA" w14:textId="77777777" w:rsidR="00E05DC6" w:rsidRPr="00B4000E" w:rsidRDefault="00E05DC6" w:rsidP="00E05DC6">
      <w:p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“5) invazīvām sugām.”</w:t>
      </w:r>
    </w:p>
    <w:p w14:paraId="16586582" w14:textId="719F900C" w:rsidR="00E05DC6" w:rsidRPr="00B4000E" w:rsidRDefault="00E05D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4. pantu ar 21.</w:t>
      </w:r>
      <w:r w:rsidR="0093655E" w:rsidRPr="00B4000E">
        <w:rPr>
          <w:rFonts w:ascii="Times New Roman" w:hAnsi="Times New Roman" w:cs="Times New Roman"/>
          <w:sz w:val="28"/>
          <w:szCs w:val="28"/>
        </w:rPr>
        <w:t xml:space="preserve">, </w:t>
      </w:r>
      <w:r w:rsidRPr="00B4000E">
        <w:rPr>
          <w:rFonts w:ascii="Times New Roman" w:hAnsi="Times New Roman" w:cs="Times New Roman"/>
          <w:sz w:val="28"/>
          <w:szCs w:val="28"/>
        </w:rPr>
        <w:t>22.</w:t>
      </w:r>
      <w:r w:rsidRPr="00B4000E" w:rsidDel="00126297">
        <w:rPr>
          <w:rFonts w:ascii="Times New Roman" w:hAnsi="Times New Roman" w:cs="Times New Roman"/>
          <w:sz w:val="28"/>
          <w:szCs w:val="28"/>
        </w:rPr>
        <w:t xml:space="preserve"> </w:t>
      </w:r>
      <w:r w:rsidR="0093655E" w:rsidRPr="00B4000E">
        <w:rPr>
          <w:rFonts w:ascii="Times New Roman" w:hAnsi="Times New Roman" w:cs="Times New Roman"/>
          <w:sz w:val="28"/>
          <w:szCs w:val="28"/>
        </w:rPr>
        <w:t>un 23. </w:t>
      </w:r>
      <w:r w:rsidRPr="00B4000E">
        <w:rPr>
          <w:rFonts w:ascii="Times New Roman" w:hAnsi="Times New Roman" w:cs="Times New Roman"/>
          <w:sz w:val="28"/>
          <w:szCs w:val="28"/>
        </w:rPr>
        <w:t>punktu šādā redakcijā:</w:t>
      </w:r>
    </w:p>
    <w:p w14:paraId="6D6B4955" w14:textId="04E2D8D1" w:rsidR="00205317" w:rsidRPr="00B4000E" w:rsidRDefault="00E05DC6" w:rsidP="00205317">
      <w:pPr>
        <w:spacing w:after="240" w:line="240" w:lineRule="auto"/>
        <w:ind w:firstLine="720"/>
        <w:jc w:val="both"/>
        <w:rPr>
          <w:rFonts w:ascii="Times New Roman" w:hAnsi="Times New Roman" w:cs="Times New Roman"/>
          <w:sz w:val="28"/>
          <w:szCs w:val="28"/>
        </w:rPr>
      </w:pPr>
      <w:r w:rsidRPr="0060708E">
        <w:rPr>
          <w:rFonts w:ascii="Times New Roman" w:hAnsi="Times New Roman" w:cs="Times New Roman"/>
          <w:sz w:val="28"/>
          <w:szCs w:val="28"/>
        </w:rPr>
        <w:t xml:space="preserve">“21) invazīvo sugu introdukcijas un izplatīšanās profilakses un pārvaldības </w:t>
      </w:r>
      <w:r w:rsidR="00756584" w:rsidRPr="00B4000E">
        <w:rPr>
          <w:rFonts w:ascii="Times New Roman" w:hAnsi="Times New Roman" w:cs="Times New Roman"/>
          <w:sz w:val="28"/>
          <w:szCs w:val="28"/>
        </w:rPr>
        <w:t>noteikumus</w:t>
      </w:r>
      <w:r w:rsidR="00003874" w:rsidRPr="00B4000E">
        <w:rPr>
          <w:rFonts w:ascii="Times New Roman" w:hAnsi="Times New Roman" w:cs="Times New Roman"/>
          <w:sz w:val="28"/>
          <w:szCs w:val="28"/>
        </w:rPr>
        <w:t xml:space="preserve">, </w:t>
      </w:r>
      <w:r w:rsidR="0060708E">
        <w:rPr>
          <w:rFonts w:ascii="Times New Roman" w:hAnsi="Times New Roman" w:cs="Times New Roman"/>
          <w:sz w:val="28"/>
          <w:szCs w:val="28"/>
        </w:rPr>
        <w:t>nosakot</w:t>
      </w:r>
      <w:r w:rsidR="0060708E" w:rsidRPr="00B4000E">
        <w:rPr>
          <w:rFonts w:ascii="Times New Roman" w:hAnsi="Times New Roman" w:cs="Times New Roman"/>
          <w:sz w:val="28"/>
          <w:szCs w:val="28"/>
        </w:rPr>
        <w:t xml:space="preserve"> </w:t>
      </w:r>
      <w:r w:rsidR="00205317" w:rsidRPr="00B4000E">
        <w:rPr>
          <w:rFonts w:ascii="Times New Roman" w:hAnsi="Times New Roman" w:cs="Times New Roman"/>
          <w:sz w:val="28"/>
          <w:szCs w:val="28"/>
        </w:rPr>
        <w:t>kompetentās iestādes</w:t>
      </w:r>
      <w:r w:rsidR="0060708E">
        <w:rPr>
          <w:rFonts w:ascii="Times New Roman" w:hAnsi="Times New Roman" w:cs="Times New Roman"/>
          <w:sz w:val="28"/>
          <w:szCs w:val="28"/>
        </w:rPr>
        <w:t>,</w:t>
      </w:r>
      <w:r w:rsidR="00FD6F9A" w:rsidRPr="00B4000E">
        <w:rPr>
          <w:rFonts w:ascii="Times New Roman" w:hAnsi="Times New Roman" w:cs="Times New Roman"/>
          <w:sz w:val="28"/>
          <w:szCs w:val="28"/>
        </w:rPr>
        <w:t xml:space="preserve"> </w:t>
      </w:r>
      <w:r w:rsidR="00205317" w:rsidRPr="00B4000E">
        <w:rPr>
          <w:rFonts w:ascii="Times New Roman" w:hAnsi="Times New Roman" w:cs="Times New Roman"/>
          <w:sz w:val="28"/>
          <w:szCs w:val="28"/>
        </w:rPr>
        <w:t>to funkcijas</w:t>
      </w:r>
      <w:r w:rsidR="0060708E">
        <w:rPr>
          <w:rFonts w:ascii="Times New Roman" w:hAnsi="Times New Roman" w:cs="Times New Roman"/>
          <w:sz w:val="28"/>
          <w:szCs w:val="28"/>
        </w:rPr>
        <w:t>, kā arī</w:t>
      </w:r>
      <w:r w:rsidR="00EE654C">
        <w:rPr>
          <w:rFonts w:ascii="Times New Roman" w:hAnsi="Times New Roman" w:cs="Times New Roman"/>
          <w:sz w:val="28"/>
          <w:szCs w:val="28"/>
        </w:rPr>
        <w:t>:</w:t>
      </w:r>
    </w:p>
    <w:p w14:paraId="47E94694" w14:textId="0DA48293"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1</w:t>
      </w:r>
      <w:r w:rsidR="00EE654C">
        <w:rPr>
          <w:rFonts w:ascii="Times New Roman" w:hAnsi="Times New Roman" w:cs="Times New Roman"/>
          <w:sz w:val="28"/>
          <w:szCs w:val="28"/>
        </w:rPr>
        <w:t>)</w:t>
      </w:r>
      <w:r w:rsidRPr="00B4000E">
        <w:rPr>
          <w:rFonts w:ascii="Times New Roman" w:hAnsi="Times New Roman" w:cs="Times New Roman"/>
          <w:sz w:val="28"/>
          <w:szCs w:val="28"/>
        </w:rPr>
        <w:tab/>
        <w:t>sugu saraksta veidošanas kārtību;</w:t>
      </w:r>
      <w:r w:rsidR="00C319A3" w:rsidRPr="00B4000E">
        <w:rPr>
          <w:rFonts w:ascii="Times New Roman" w:hAnsi="Times New Roman" w:cs="Times New Roman"/>
          <w:sz w:val="28"/>
          <w:szCs w:val="28"/>
        </w:rPr>
        <w:t xml:space="preserve"> </w:t>
      </w:r>
    </w:p>
    <w:p w14:paraId="5B45699D" w14:textId="7B32012A"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2</w:t>
      </w:r>
      <w:r w:rsidR="00EE654C">
        <w:rPr>
          <w:rFonts w:ascii="Times New Roman" w:hAnsi="Times New Roman" w:cs="Times New Roman"/>
          <w:sz w:val="28"/>
          <w:szCs w:val="28"/>
        </w:rPr>
        <w:t>)</w:t>
      </w:r>
      <w:r w:rsidRPr="00B4000E">
        <w:rPr>
          <w:rFonts w:ascii="Times New Roman" w:hAnsi="Times New Roman" w:cs="Times New Roman"/>
          <w:sz w:val="28"/>
          <w:szCs w:val="28"/>
        </w:rPr>
        <w:tab/>
        <w:t xml:space="preserve">sugu riska novērtēšanas kārtību, </w:t>
      </w:r>
      <w:r w:rsidR="00C319A3" w:rsidRPr="00B4000E">
        <w:rPr>
          <w:rFonts w:ascii="Times New Roman" w:hAnsi="Times New Roman" w:cs="Times New Roman"/>
          <w:sz w:val="28"/>
          <w:szCs w:val="28"/>
        </w:rPr>
        <w:t xml:space="preserve">invazīvo </w:t>
      </w:r>
      <w:r w:rsidRPr="00B4000E">
        <w:rPr>
          <w:rFonts w:ascii="Times New Roman" w:hAnsi="Times New Roman" w:cs="Times New Roman"/>
          <w:sz w:val="28"/>
          <w:szCs w:val="28"/>
        </w:rPr>
        <w:t xml:space="preserve">sugu ienākšanas un izplatības ceļu </w:t>
      </w:r>
      <w:r w:rsidR="00C319A3" w:rsidRPr="00B4000E">
        <w:rPr>
          <w:rFonts w:ascii="Times New Roman" w:hAnsi="Times New Roman" w:cs="Times New Roman"/>
          <w:sz w:val="28"/>
          <w:szCs w:val="28"/>
        </w:rPr>
        <w:t xml:space="preserve">analīzi </w:t>
      </w:r>
      <w:r w:rsidRPr="00B4000E">
        <w:rPr>
          <w:rFonts w:ascii="Times New Roman" w:hAnsi="Times New Roman" w:cs="Times New Roman"/>
          <w:sz w:val="28"/>
          <w:szCs w:val="28"/>
        </w:rPr>
        <w:t>un nepieciešam</w:t>
      </w:r>
      <w:r w:rsidR="00C319A3" w:rsidRPr="00B4000E">
        <w:rPr>
          <w:rFonts w:ascii="Times New Roman" w:hAnsi="Times New Roman" w:cs="Times New Roman"/>
          <w:sz w:val="28"/>
          <w:szCs w:val="28"/>
        </w:rPr>
        <w:t xml:space="preserve">o </w:t>
      </w:r>
      <w:r w:rsidRPr="00B4000E">
        <w:rPr>
          <w:rFonts w:ascii="Times New Roman" w:hAnsi="Times New Roman" w:cs="Times New Roman"/>
          <w:sz w:val="28"/>
          <w:szCs w:val="28"/>
        </w:rPr>
        <w:t>rīcības plānu, ja nepieciešams bioģeogrāfiskā reģiona līmenī</w:t>
      </w:r>
      <w:r w:rsidR="007536B2" w:rsidRPr="00B4000E">
        <w:rPr>
          <w:rFonts w:ascii="Times New Roman" w:hAnsi="Times New Roman" w:cs="Times New Roman"/>
          <w:sz w:val="28"/>
          <w:szCs w:val="28"/>
        </w:rPr>
        <w:t>;</w:t>
      </w:r>
      <w:r w:rsidR="00C319A3" w:rsidRPr="00B4000E">
        <w:rPr>
          <w:rFonts w:ascii="Times New Roman" w:hAnsi="Times New Roman" w:cs="Times New Roman"/>
          <w:sz w:val="28"/>
          <w:szCs w:val="28"/>
        </w:rPr>
        <w:t xml:space="preserve"> </w:t>
      </w:r>
    </w:p>
    <w:p w14:paraId="10F1A1AD" w14:textId="27E18EDA"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3</w:t>
      </w:r>
      <w:r w:rsidR="00EE654C">
        <w:rPr>
          <w:rFonts w:ascii="Times New Roman" w:hAnsi="Times New Roman" w:cs="Times New Roman"/>
          <w:sz w:val="28"/>
          <w:szCs w:val="28"/>
        </w:rPr>
        <w:t>)</w:t>
      </w:r>
      <w:r w:rsidRPr="00B4000E">
        <w:rPr>
          <w:rFonts w:ascii="Times New Roman" w:hAnsi="Times New Roman" w:cs="Times New Roman"/>
          <w:sz w:val="28"/>
          <w:szCs w:val="28"/>
        </w:rPr>
        <w:tab/>
        <w:t xml:space="preserve">atļauju darbību (izsniegšanu, lietošanu, </w:t>
      </w:r>
      <w:r w:rsidR="005D5ADC" w:rsidRPr="00B4000E">
        <w:rPr>
          <w:rFonts w:ascii="Times New Roman" w:hAnsi="Times New Roman" w:cs="Times New Roman"/>
          <w:sz w:val="28"/>
          <w:szCs w:val="28"/>
        </w:rPr>
        <w:t xml:space="preserve">apturēšanu, </w:t>
      </w:r>
      <w:r w:rsidRPr="00B4000E">
        <w:rPr>
          <w:rFonts w:ascii="Times New Roman" w:hAnsi="Times New Roman" w:cs="Times New Roman"/>
          <w:sz w:val="28"/>
          <w:szCs w:val="28"/>
        </w:rPr>
        <w:t>anulēšanu, kontroli) invazīvo sugu jomā;</w:t>
      </w:r>
      <w:r w:rsidR="00C319A3" w:rsidRPr="00B4000E">
        <w:rPr>
          <w:rFonts w:ascii="Times New Roman" w:hAnsi="Times New Roman" w:cs="Times New Roman"/>
          <w:sz w:val="28"/>
          <w:szCs w:val="28"/>
        </w:rPr>
        <w:t xml:space="preserve"> </w:t>
      </w:r>
    </w:p>
    <w:p w14:paraId="20D42412" w14:textId="2FD2C4C1"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4</w:t>
      </w:r>
      <w:r w:rsidR="00EE654C">
        <w:rPr>
          <w:rFonts w:ascii="Times New Roman" w:hAnsi="Times New Roman" w:cs="Times New Roman"/>
          <w:sz w:val="28"/>
          <w:szCs w:val="28"/>
        </w:rPr>
        <w:t>)</w:t>
      </w:r>
      <w:r w:rsidRPr="00B4000E">
        <w:rPr>
          <w:rFonts w:ascii="Times New Roman" w:hAnsi="Times New Roman" w:cs="Times New Roman"/>
          <w:sz w:val="28"/>
          <w:szCs w:val="28"/>
        </w:rPr>
        <w:tab/>
        <w:t>uzraudzību – sugu kontroli uz robežām un iekšzemē, monitoringu, sabiedrības novērojumus, agrīnu atklāšanu, ātru iznīcināšanu agrīnas atklāšanas gadījumā vai tās nepiemērošanu;</w:t>
      </w:r>
    </w:p>
    <w:p w14:paraId="05787F30" w14:textId="43D2ECFD"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5</w:t>
      </w:r>
      <w:r w:rsidR="00EE654C">
        <w:rPr>
          <w:rFonts w:ascii="Times New Roman" w:hAnsi="Times New Roman" w:cs="Times New Roman"/>
          <w:sz w:val="28"/>
          <w:szCs w:val="28"/>
        </w:rPr>
        <w:t>)</w:t>
      </w:r>
      <w:r w:rsidRPr="00B4000E">
        <w:rPr>
          <w:rFonts w:ascii="Times New Roman" w:hAnsi="Times New Roman" w:cs="Times New Roman"/>
          <w:sz w:val="28"/>
          <w:szCs w:val="28"/>
        </w:rPr>
        <w:tab/>
        <w:t>informācijas sniegšanu, pieejamību un apriti par sugām;</w:t>
      </w:r>
      <w:r w:rsidR="00C319A3" w:rsidRPr="00B4000E">
        <w:rPr>
          <w:rFonts w:ascii="Times New Roman" w:hAnsi="Times New Roman" w:cs="Times New Roman"/>
          <w:sz w:val="28"/>
          <w:szCs w:val="28"/>
        </w:rPr>
        <w:t xml:space="preserve"> </w:t>
      </w:r>
    </w:p>
    <w:p w14:paraId="7AB41433" w14:textId="2F822E53"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lastRenderedPageBreak/>
        <w:t>6</w:t>
      </w:r>
      <w:r w:rsidR="00EE654C">
        <w:rPr>
          <w:rFonts w:ascii="Times New Roman" w:hAnsi="Times New Roman" w:cs="Times New Roman"/>
          <w:sz w:val="28"/>
          <w:szCs w:val="28"/>
        </w:rPr>
        <w:t>)</w:t>
      </w:r>
      <w:r w:rsidRPr="00B4000E">
        <w:rPr>
          <w:rFonts w:ascii="Times New Roman" w:hAnsi="Times New Roman" w:cs="Times New Roman"/>
          <w:sz w:val="28"/>
          <w:szCs w:val="28"/>
        </w:rPr>
        <w:tab/>
        <w:t>sugu izplatības ierobežošanas un iznīcināšanas noteikumus;</w:t>
      </w:r>
      <w:r w:rsidR="00C319A3" w:rsidRPr="00B4000E">
        <w:rPr>
          <w:rFonts w:ascii="Times New Roman" w:hAnsi="Times New Roman" w:cs="Times New Roman"/>
          <w:sz w:val="28"/>
          <w:szCs w:val="28"/>
        </w:rPr>
        <w:t xml:space="preserve"> </w:t>
      </w:r>
    </w:p>
    <w:p w14:paraId="6977D878" w14:textId="147A625F"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7</w:t>
      </w:r>
      <w:r w:rsidR="00EE654C">
        <w:rPr>
          <w:rFonts w:ascii="Times New Roman" w:hAnsi="Times New Roman" w:cs="Times New Roman"/>
          <w:sz w:val="28"/>
          <w:szCs w:val="28"/>
        </w:rPr>
        <w:t>)</w:t>
      </w:r>
      <w:r w:rsidRPr="00B4000E">
        <w:rPr>
          <w:rFonts w:ascii="Times New Roman" w:hAnsi="Times New Roman" w:cs="Times New Roman"/>
          <w:sz w:val="28"/>
          <w:szCs w:val="28"/>
        </w:rPr>
        <w:tab/>
        <w:t>cietušo ekosistēmu atjaunošanu;</w:t>
      </w:r>
      <w:r w:rsidR="00C319A3" w:rsidRPr="00B4000E">
        <w:rPr>
          <w:rFonts w:ascii="Times New Roman" w:hAnsi="Times New Roman" w:cs="Times New Roman"/>
          <w:sz w:val="28"/>
          <w:szCs w:val="28"/>
        </w:rPr>
        <w:t xml:space="preserve"> </w:t>
      </w:r>
    </w:p>
    <w:p w14:paraId="35B85BD2" w14:textId="361C8A4A"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8</w:t>
      </w:r>
      <w:r w:rsidR="00EE654C">
        <w:rPr>
          <w:rFonts w:ascii="Times New Roman" w:hAnsi="Times New Roman" w:cs="Times New Roman"/>
          <w:sz w:val="28"/>
          <w:szCs w:val="28"/>
        </w:rPr>
        <w:t>)</w:t>
      </w:r>
      <w:r w:rsidRPr="00B4000E">
        <w:rPr>
          <w:rFonts w:ascii="Times New Roman" w:hAnsi="Times New Roman" w:cs="Times New Roman"/>
          <w:sz w:val="28"/>
          <w:szCs w:val="28"/>
        </w:rPr>
        <w:tab/>
        <w:t>izmaksu atgūšanu;</w:t>
      </w:r>
      <w:r w:rsidR="00C319A3" w:rsidRPr="00B4000E">
        <w:rPr>
          <w:rFonts w:ascii="Times New Roman" w:hAnsi="Times New Roman" w:cs="Times New Roman"/>
          <w:sz w:val="28"/>
          <w:szCs w:val="28"/>
        </w:rPr>
        <w:t xml:space="preserve"> </w:t>
      </w:r>
    </w:p>
    <w:p w14:paraId="7CA7542A" w14:textId="7FF20010"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9</w:t>
      </w:r>
      <w:r w:rsidR="00EE654C">
        <w:rPr>
          <w:rFonts w:ascii="Times New Roman" w:hAnsi="Times New Roman" w:cs="Times New Roman"/>
          <w:sz w:val="28"/>
          <w:szCs w:val="28"/>
        </w:rPr>
        <w:t>)</w:t>
      </w:r>
      <w:r w:rsidRPr="00B4000E">
        <w:rPr>
          <w:rFonts w:ascii="Times New Roman" w:hAnsi="Times New Roman" w:cs="Times New Roman"/>
          <w:sz w:val="28"/>
          <w:szCs w:val="28"/>
        </w:rPr>
        <w:tab/>
        <w:t>pārejas noteikumus nekomerciāliem īpašniekiem;</w:t>
      </w:r>
      <w:r w:rsidR="00C319A3" w:rsidRPr="00B4000E">
        <w:rPr>
          <w:rFonts w:ascii="Times New Roman" w:hAnsi="Times New Roman" w:cs="Times New Roman"/>
          <w:sz w:val="28"/>
          <w:szCs w:val="28"/>
        </w:rPr>
        <w:t xml:space="preserve"> </w:t>
      </w:r>
    </w:p>
    <w:p w14:paraId="376E1260" w14:textId="5541D66D" w:rsidR="00205317" w:rsidRPr="00B4000E" w:rsidRDefault="00205317" w:rsidP="00205317">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10</w:t>
      </w:r>
      <w:r w:rsidR="00EE654C">
        <w:rPr>
          <w:rFonts w:ascii="Times New Roman" w:hAnsi="Times New Roman" w:cs="Times New Roman"/>
          <w:sz w:val="28"/>
          <w:szCs w:val="28"/>
        </w:rPr>
        <w:t>)</w:t>
      </w:r>
      <w:r w:rsidRPr="00B4000E">
        <w:rPr>
          <w:rFonts w:ascii="Times New Roman" w:hAnsi="Times New Roman" w:cs="Times New Roman"/>
          <w:sz w:val="28"/>
          <w:szCs w:val="28"/>
        </w:rPr>
        <w:tab/>
        <w:t>pārejas noteikumus attiecībā uz komerckrājumiem</w:t>
      </w:r>
      <w:r w:rsidR="00EE654C">
        <w:rPr>
          <w:rFonts w:ascii="Times New Roman" w:hAnsi="Times New Roman" w:cs="Times New Roman"/>
          <w:sz w:val="28"/>
          <w:szCs w:val="28"/>
        </w:rPr>
        <w:t>;</w:t>
      </w:r>
    </w:p>
    <w:p w14:paraId="10930703" w14:textId="22868888" w:rsidR="00B9081C" w:rsidRPr="00B4000E" w:rsidRDefault="0093655E" w:rsidP="0093655E">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22) invazīvo sugu sarakstā iekļaut</w:t>
      </w:r>
      <w:r w:rsidR="006A4DBB" w:rsidRPr="00B4000E">
        <w:rPr>
          <w:rFonts w:ascii="Times New Roman" w:hAnsi="Times New Roman" w:cs="Times New Roman"/>
          <w:sz w:val="28"/>
          <w:szCs w:val="28"/>
        </w:rPr>
        <w:t>a</w:t>
      </w:r>
      <w:r w:rsidRPr="00B4000E">
        <w:rPr>
          <w:rFonts w:ascii="Times New Roman" w:hAnsi="Times New Roman" w:cs="Times New Roman"/>
          <w:sz w:val="28"/>
          <w:szCs w:val="28"/>
        </w:rPr>
        <w:t>s sugas (vai sugu taksonomiskās grupas) izplatības ierobežošanas un iznīcināšanas noteikumus, pasākumu izstrādi, izstrādes kārtību, metodes, ja nepieciešams, darba aizsardzības prasības, veikto pasākumu uzraudzību;</w:t>
      </w:r>
    </w:p>
    <w:p w14:paraId="656590E8" w14:textId="12064B9C" w:rsidR="00E05DC6" w:rsidRPr="00B4000E" w:rsidRDefault="00E05DC6" w:rsidP="00E05DC6">
      <w:pPr>
        <w:spacing w:after="240" w:line="240" w:lineRule="auto"/>
        <w:ind w:firstLine="720"/>
        <w:jc w:val="both"/>
        <w:rPr>
          <w:rFonts w:ascii="Times New Roman" w:hAnsi="Times New Roman" w:cs="Times New Roman"/>
          <w:sz w:val="28"/>
          <w:szCs w:val="28"/>
        </w:rPr>
      </w:pPr>
      <w:r w:rsidRPr="00B4000E">
        <w:rPr>
          <w:rFonts w:ascii="Times New Roman" w:hAnsi="Times New Roman" w:cs="Times New Roman"/>
          <w:sz w:val="28"/>
          <w:szCs w:val="28"/>
        </w:rPr>
        <w:t>2</w:t>
      </w:r>
      <w:r w:rsidR="00B9081C" w:rsidRPr="00B4000E">
        <w:rPr>
          <w:rFonts w:ascii="Times New Roman" w:hAnsi="Times New Roman" w:cs="Times New Roman"/>
          <w:sz w:val="28"/>
          <w:szCs w:val="28"/>
        </w:rPr>
        <w:t>3</w:t>
      </w:r>
      <w:r w:rsidRPr="00B4000E">
        <w:rPr>
          <w:rFonts w:ascii="Times New Roman" w:hAnsi="Times New Roman" w:cs="Times New Roman"/>
          <w:sz w:val="28"/>
          <w:szCs w:val="28"/>
        </w:rPr>
        <w:t>) noteikumus par</w:t>
      </w:r>
      <w:r w:rsidR="00F5274D" w:rsidRPr="00B4000E">
        <w:rPr>
          <w:rFonts w:ascii="Times New Roman" w:hAnsi="Times New Roman" w:cs="Times New Roman"/>
          <w:sz w:val="28"/>
          <w:szCs w:val="28"/>
        </w:rPr>
        <w:t xml:space="preserve"> Latvijas</w:t>
      </w:r>
      <w:r w:rsidRPr="00B4000E">
        <w:rPr>
          <w:rFonts w:ascii="Times New Roman" w:hAnsi="Times New Roman" w:cs="Times New Roman"/>
          <w:sz w:val="28"/>
          <w:szCs w:val="28"/>
        </w:rPr>
        <w:t xml:space="preserve"> invazīvo sugu sarakstu.”</w:t>
      </w:r>
    </w:p>
    <w:p w14:paraId="0474FB9C" w14:textId="77777777" w:rsidR="00E05DC6" w:rsidRPr="00B4000E" w:rsidRDefault="00E05D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5. pantu ar 19. punktu šādā redakcijā:</w:t>
      </w:r>
    </w:p>
    <w:p w14:paraId="16E555A8" w14:textId="01F30CC0"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“19) pilda kompetentās un koordinējošās iestādes funkcijas visā Latvijas teritorijā saskaņā ar </w:t>
      </w:r>
      <w:r w:rsidR="001E0903" w:rsidRPr="00B4000E">
        <w:rPr>
          <w:rFonts w:ascii="Times New Roman" w:hAnsi="Times New Roman" w:cs="Times New Roman"/>
          <w:sz w:val="28"/>
          <w:szCs w:val="28"/>
        </w:rPr>
        <w:t>Eiro</w:t>
      </w:r>
      <w:r w:rsidR="00CA3F4A" w:rsidRPr="00B4000E">
        <w:rPr>
          <w:rFonts w:ascii="Times New Roman" w:hAnsi="Times New Roman" w:cs="Times New Roman"/>
          <w:sz w:val="28"/>
          <w:szCs w:val="28"/>
        </w:rPr>
        <w:t>pas Parlamenta un Padomes 2014. </w:t>
      </w:r>
      <w:r w:rsidR="001E0903" w:rsidRPr="00B4000E">
        <w:rPr>
          <w:rFonts w:ascii="Times New Roman" w:hAnsi="Times New Roman" w:cs="Times New Roman"/>
          <w:sz w:val="28"/>
          <w:szCs w:val="28"/>
        </w:rPr>
        <w:t>gada 22</w:t>
      </w:r>
      <w:r w:rsidR="00EE654C" w:rsidRPr="00B4000E">
        <w:rPr>
          <w:rFonts w:ascii="Times New Roman" w:hAnsi="Times New Roman" w:cs="Times New Roman"/>
          <w:sz w:val="28"/>
          <w:szCs w:val="28"/>
        </w:rPr>
        <w:t>.</w:t>
      </w:r>
      <w:r w:rsidR="00EE654C">
        <w:rPr>
          <w:rFonts w:ascii="Times New Roman" w:hAnsi="Times New Roman" w:cs="Times New Roman"/>
          <w:sz w:val="28"/>
          <w:szCs w:val="28"/>
        </w:rPr>
        <w:t> </w:t>
      </w:r>
      <w:r w:rsidR="001E0903" w:rsidRPr="00B4000E">
        <w:rPr>
          <w:rFonts w:ascii="Times New Roman" w:hAnsi="Times New Roman" w:cs="Times New Roman"/>
          <w:sz w:val="28"/>
          <w:szCs w:val="28"/>
        </w:rPr>
        <w:t xml:space="preserve">oktobra regulas par invazīvu svešzemju sugu introdukcijas un izplatīšanās profilaksi un pārvaldību (turpmāk </w:t>
      </w:r>
      <w:r w:rsidR="001F12EE" w:rsidRPr="00B4000E">
        <w:rPr>
          <w:rFonts w:ascii="Times New Roman" w:hAnsi="Times New Roman" w:cs="Times New Roman"/>
          <w:sz w:val="28"/>
          <w:szCs w:val="28"/>
        </w:rPr>
        <w:t>–</w:t>
      </w:r>
      <w:r w:rsidR="001E0903" w:rsidRPr="00B4000E">
        <w:rPr>
          <w:rFonts w:ascii="Times New Roman" w:hAnsi="Times New Roman" w:cs="Times New Roman"/>
          <w:sz w:val="28"/>
          <w:szCs w:val="28"/>
        </w:rPr>
        <w:t xml:space="preserve"> Regula</w:t>
      </w:r>
      <w:r w:rsidR="001F12EE" w:rsidRPr="00B4000E">
        <w:rPr>
          <w:rFonts w:ascii="Times New Roman" w:hAnsi="Times New Roman" w:cs="Times New Roman"/>
          <w:sz w:val="28"/>
          <w:szCs w:val="28"/>
        </w:rPr>
        <w:t xml:space="preserve"> Nr. </w:t>
      </w:r>
      <w:r w:rsidR="001E0903" w:rsidRPr="00B4000E">
        <w:rPr>
          <w:rFonts w:ascii="Times New Roman" w:hAnsi="Times New Roman" w:cs="Times New Roman"/>
          <w:sz w:val="28"/>
          <w:szCs w:val="28"/>
        </w:rPr>
        <w:t xml:space="preserve">1143/2014) </w:t>
      </w:r>
      <w:r w:rsidRPr="00B4000E">
        <w:rPr>
          <w:rFonts w:ascii="Times New Roman" w:hAnsi="Times New Roman" w:cs="Times New Roman"/>
          <w:sz w:val="28"/>
          <w:szCs w:val="28"/>
        </w:rPr>
        <w:t>4.,</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5.,</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8.,</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9.,</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10.,</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11.,</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12.,</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13.,</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14.,</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15.,</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16.,</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17.,</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18.,</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19.,</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20.,</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21.,</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22.,</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24., 26.,</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30.,</w:t>
      </w:r>
      <w:r w:rsidR="001F12EE" w:rsidRPr="00B4000E">
        <w:rPr>
          <w:rFonts w:ascii="Times New Roman" w:hAnsi="Times New Roman" w:cs="Times New Roman"/>
          <w:sz w:val="28"/>
          <w:szCs w:val="28"/>
        </w:rPr>
        <w:t xml:space="preserve"> </w:t>
      </w:r>
      <w:r w:rsidRPr="00B4000E">
        <w:rPr>
          <w:rFonts w:ascii="Times New Roman" w:hAnsi="Times New Roman" w:cs="Times New Roman"/>
          <w:sz w:val="28"/>
          <w:szCs w:val="28"/>
        </w:rPr>
        <w:t>31. un 32. pantu, ciktāl tas nav pretrunā ar šā likuma 6. pantu.”</w:t>
      </w:r>
      <w:r w:rsidR="00916B25" w:rsidRPr="00B4000E">
        <w:rPr>
          <w:rFonts w:ascii="Times New Roman" w:hAnsi="Times New Roman" w:cs="Times New Roman"/>
          <w:sz w:val="28"/>
          <w:szCs w:val="28"/>
        </w:rPr>
        <w:t>;</w:t>
      </w:r>
    </w:p>
    <w:p w14:paraId="498CE53C" w14:textId="689A8AD3" w:rsidR="007B1C43" w:rsidRPr="00B4000E" w:rsidRDefault="007B1C43"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Izteikt 6. panta otro daļu šādā redakcijā:</w:t>
      </w:r>
    </w:p>
    <w:p w14:paraId="43A021D3" w14:textId="0DAD19A9" w:rsidR="007B1C43" w:rsidRPr="00B4000E" w:rsidRDefault="007B1C43" w:rsidP="00972D0F">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(2) Valsts meža dienests nosaka mikroliegumus meža zemēs</w:t>
      </w:r>
      <w:r w:rsidR="00202130">
        <w:rPr>
          <w:rFonts w:ascii="Times New Roman" w:hAnsi="Times New Roman" w:cs="Times New Roman"/>
          <w:sz w:val="28"/>
          <w:szCs w:val="28"/>
        </w:rPr>
        <w:t xml:space="preserve">, </w:t>
      </w:r>
      <w:r w:rsidRPr="00B4000E">
        <w:rPr>
          <w:rFonts w:ascii="Times New Roman" w:hAnsi="Times New Roman" w:cs="Times New Roman"/>
          <w:sz w:val="28"/>
          <w:szCs w:val="28"/>
        </w:rPr>
        <w:t>izņemot meža zemes, kas atrodas šā likuma 5.</w:t>
      </w:r>
      <w:r w:rsidR="004C3C55">
        <w:rPr>
          <w:rFonts w:ascii="Times New Roman" w:hAnsi="Times New Roman" w:cs="Times New Roman"/>
          <w:sz w:val="28"/>
          <w:szCs w:val="28"/>
        </w:rPr>
        <w:t> </w:t>
      </w:r>
      <w:r w:rsidRPr="00B4000E">
        <w:rPr>
          <w:rFonts w:ascii="Times New Roman" w:hAnsi="Times New Roman" w:cs="Times New Roman"/>
          <w:sz w:val="28"/>
          <w:szCs w:val="28"/>
        </w:rPr>
        <w:t>panta 10.</w:t>
      </w:r>
      <w:r w:rsidR="00202130">
        <w:rPr>
          <w:rFonts w:ascii="Times New Roman" w:hAnsi="Times New Roman" w:cs="Times New Roman"/>
          <w:sz w:val="28"/>
          <w:szCs w:val="28"/>
        </w:rPr>
        <w:t> </w:t>
      </w:r>
      <w:r w:rsidRPr="00B4000E">
        <w:rPr>
          <w:rFonts w:ascii="Times New Roman" w:hAnsi="Times New Roman" w:cs="Times New Roman"/>
          <w:sz w:val="28"/>
          <w:szCs w:val="28"/>
        </w:rPr>
        <w:t>punktā minētajās teritorijās</w:t>
      </w:r>
      <w:r w:rsidR="00202130">
        <w:rPr>
          <w:rFonts w:ascii="Times New Roman" w:hAnsi="Times New Roman" w:cs="Times New Roman"/>
          <w:sz w:val="28"/>
          <w:szCs w:val="28"/>
        </w:rPr>
        <w:t>,</w:t>
      </w:r>
      <w:r w:rsidRPr="00B4000E">
        <w:rPr>
          <w:rFonts w:ascii="Times New Roman" w:hAnsi="Times New Roman" w:cs="Times New Roman"/>
          <w:sz w:val="28"/>
          <w:szCs w:val="28"/>
        </w:rPr>
        <w:t xml:space="preserve"> un nodrošina to uzraudzību saskaņā ar meža apsaimniekošanu un izmantošanu regulējošiem normatīvajiem aktiem, kā arī saskaņā ar Regulas Nr. 1143/2014 14., </w:t>
      </w:r>
      <w:r w:rsidRPr="00E02D16">
        <w:rPr>
          <w:rFonts w:ascii="Times New Roman" w:hAnsi="Times New Roman" w:cs="Times New Roman"/>
          <w:sz w:val="28"/>
          <w:szCs w:val="28"/>
        </w:rPr>
        <w:t>16. un 19. pantu, veic kompetentās institūcijas pienākumus attiecībā uz invazīvām</w:t>
      </w:r>
      <w:r w:rsidRPr="00B4000E">
        <w:rPr>
          <w:rFonts w:ascii="Times New Roman" w:hAnsi="Times New Roman" w:cs="Times New Roman"/>
          <w:sz w:val="28"/>
          <w:szCs w:val="28"/>
        </w:rPr>
        <w:t xml:space="preserve"> savvaļas sauszemes dzīvnieku medījamām sugām.</w:t>
      </w:r>
    </w:p>
    <w:p w14:paraId="7713DA88" w14:textId="0E11FFB3" w:rsidR="00E05DC6" w:rsidRPr="00B4000E" w:rsidRDefault="00D805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 xml:space="preserve">Papildināt 6. pantu ar ceturto daļu </w:t>
      </w:r>
      <w:r w:rsidR="00E05DC6" w:rsidRPr="00B4000E">
        <w:rPr>
          <w:rFonts w:ascii="Times New Roman" w:hAnsi="Times New Roman" w:cs="Times New Roman"/>
          <w:sz w:val="28"/>
          <w:szCs w:val="28"/>
        </w:rPr>
        <w:t>šādā redakcijā:</w:t>
      </w:r>
    </w:p>
    <w:p w14:paraId="36165C55" w14:textId="592277AC" w:rsidR="00B517F5" w:rsidRPr="00B4000E" w:rsidRDefault="00D805C6" w:rsidP="00972D0F">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(4) Attiecībā uz invazīvo sugu introdukciju, izplatīšanos, pārvaldību un profilaksi tiek noteiktas šādas kompetentās institūcijas</w:t>
      </w:r>
      <w:r w:rsidR="00410D3C" w:rsidRPr="00B4000E">
        <w:rPr>
          <w:rFonts w:ascii="Times New Roman" w:hAnsi="Times New Roman" w:cs="Times New Roman"/>
          <w:sz w:val="28"/>
          <w:szCs w:val="28"/>
        </w:rPr>
        <w:t xml:space="preserve">, kurām </w:t>
      </w:r>
      <w:r w:rsidR="00575307" w:rsidRPr="00B4000E">
        <w:rPr>
          <w:rFonts w:ascii="Times New Roman" w:hAnsi="Times New Roman" w:cs="Times New Roman"/>
          <w:sz w:val="28"/>
          <w:szCs w:val="28"/>
        </w:rPr>
        <w:t xml:space="preserve">atsevišķas </w:t>
      </w:r>
      <w:r w:rsidR="00410D3C" w:rsidRPr="00B4000E">
        <w:rPr>
          <w:rFonts w:ascii="Times New Roman" w:hAnsi="Times New Roman" w:cs="Times New Roman"/>
          <w:sz w:val="28"/>
          <w:szCs w:val="28"/>
        </w:rPr>
        <w:t>konkrētas funkcijas, pienākumus un uzdevumus nosaka Ministru kabinets</w:t>
      </w:r>
      <w:r w:rsidRPr="00B4000E">
        <w:rPr>
          <w:rFonts w:ascii="Times New Roman" w:hAnsi="Times New Roman" w:cs="Times New Roman"/>
          <w:sz w:val="28"/>
          <w:szCs w:val="28"/>
        </w:rPr>
        <w:t>:</w:t>
      </w:r>
    </w:p>
    <w:p w14:paraId="12E101BF" w14:textId="6CA17BC3" w:rsidR="00B517F5" w:rsidRPr="00B4000E" w:rsidRDefault="00B517F5" w:rsidP="008273B5">
      <w:pPr>
        <w:pStyle w:val="ListParagraph"/>
        <w:numPr>
          <w:ilvl w:val="0"/>
          <w:numId w:val="9"/>
        </w:numPr>
        <w:ind w:left="567" w:hanging="357"/>
        <w:jc w:val="both"/>
        <w:rPr>
          <w:rFonts w:ascii="Times New Roman" w:hAnsi="Times New Roman" w:cs="Times New Roman"/>
          <w:sz w:val="28"/>
          <w:szCs w:val="28"/>
        </w:rPr>
      </w:pPr>
      <w:r w:rsidRPr="00E02D16">
        <w:rPr>
          <w:rFonts w:ascii="Times New Roman" w:hAnsi="Times New Roman" w:cs="Times New Roman"/>
          <w:sz w:val="28"/>
          <w:szCs w:val="28"/>
        </w:rPr>
        <w:t>Valsts augu aizsardzības dienests</w:t>
      </w:r>
      <w:r w:rsidR="003D5D1E" w:rsidRPr="00E02D16">
        <w:rPr>
          <w:rFonts w:ascii="Times New Roman" w:hAnsi="Times New Roman" w:cs="Times New Roman"/>
          <w:sz w:val="28"/>
          <w:szCs w:val="28"/>
        </w:rPr>
        <w:t xml:space="preserve"> saskaņā ar Regulas Nr.</w:t>
      </w:r>
      <w:r w:rsidR="00494D59" w:rsidRPr="00E02D16">
        <w:rPr>
          <w:rFonts w:ascii="Times New Roman" w:hAnsi="Times New Roman" w:cs="Times New Roman"/>
          <w:sz w:val="28"/>
          <w:szCs w:val="28"/>
        </w:rPr>
        <w:t> </w:t>
      </w:r>
      <w:r w:rsidR="003D5D1E" w:rsidRPr="00E02D16">
        <w:rPr>
          <w:rFonts w:ascii="Times New Roman" w:hAnsi="Times New Roman" w:cs="Times New Roman"/>
          <w:sz w:val="28"/>
          <w:szCs w:val="28"/>
        </w:rPr>
        <w:t>1143/2014 8., 9., 10., 13., 16., 17., 18., 19., 24., 30. un 32. pantu</w:t>
      </w:r>
      <w:r w:rsidRPr="00E02D16">
        <w:rPr>
          <w:rFonts w:ascii="Times New Roman" w:hAnsi="Times New Roman" w:cs="Times New Roman"/>
          <w:sz w:val="28"/>
          <w:szCs w:val="28"/>
        </w:rPr>
        <w:t xml:space="preserve"> veic kompetentās</w:t>
      </w:r>
      <w:r w:rsidRPr="00B4000E">
        <w:rPr>
          <w:rFonts w:ascii="Times New Roman" w:hAnsi="Times New Roman" w:cs="Times New Roman"/>
          <w:sz w:val="28"/>
          <w:szCs w:val="28"/>
        </w:rPr>
        <w:t xml:space="preserve"> institūcijas pienākumus attiecībā uz invazīvām augu sugām</w:t>
      </w:r>
      <w:r w:rsidR="006B3FDC" w:rsidRPr="00B4000E">
        <w:rPr>
          <w:rFonts w:ascii="Times New Roman" w:hAnsi="Times New Roman" w:cs="Times New Roman"/>
          <w:sz w:val="28"/>
          <w:szCs w:val="28"/>
        </w:rPr>
        <w:t xml:space="preserve"> un sugām, kuru ienākšana un izplatīšanās saistīta ar augiem</w:t>
      </w:r>
      <w:r w:rsidR="00794386">
        <w:rPr>
          <w:rFonts w:ascii="Times New Roman" w:hAnsi="Times New Roman" w:cs="Times New Roman"/>
          <w:sz w:val="28"/>
          <w:szCs w:val="28"/>
        </w:rPr>
        <w:t>, savukārt</w:t>
      </w:r>
      <w:r w:rsidR="00494D59" w:rsidRPr="00B4000E">
        <w:rPr>
          <w:rFonts w:ascii="Times New Roman" w:hAnsi="Times New Roman" w:cs="Times New Roman"/>
          <w:sz w:val="28"/>
          <w:szCs w:val="28"/>
        </w:rPr>
        <w:t xml:space="preserve"> saskaņā ar Regulas Nr. 1143/2014 14.</w:t>
      </w:r>
      <w:r w:rsidR="00794386">
        <w:rPr>
          <w:rFonts w:ascii="Times New Roman" w:hAnsi="Times New Roman" w:cs="Times New Roman"/>
          <w:sz w:val="28"/>
          <w:szCs w:val="28"/>
        </w:rPr>
        <w:t> </w:t>
      </w:r>
      <w:r w:rsidR="00794386" w:rsidRPr="00B4000E">
        <w:rPr>
          <w:rFonts w:ascii="Times New Roman" w:hAnsi="Times New Roman" w:cs="Times New Roman"/>
          <w:sz w:val="28"/>
          <w:szCs w:val="28"/>
        </w:rPr>
        <w:t>pantu</w:t>
      </w:r>
      <w:r w:rsidR="00494D59" w:rsidRPr="00B4000E">
        <w:rPr>
          <w:rFonts w:ascii="Times New Roman" w:hAnsi="Times New Roman" w:cs="Times New Roman"/>
          <w:sz w:val="28"/>
          <w:szCs w:val="28"/>
        </w:rPr>
        <w:t xml:space="preserve"> veic kompetentās institūcijas pienākumus attiecībā uz invazīvām sauszemes augu sugām;</w:t>
      </w:r>
    </w:p>
    <w:p w14:paraId="7ACDDF86" w14:textId="048DD5AF" w:rsidR="003D5D1E" w:rsidRPr="00B4000E" w:rsidRDefault="00B517F5" w:rsidP="00204612">
      <w:pPr>
        <w:pStyle w:val="ListParagraph"/>
        <w:numPr>
          <w:ilvl w:val="0"/>
          <w:numId w:val="9"/>
        </w:numPr>
        <w:ind w:left="567"/>
        <w:jc w:val="both"/>
        <w:rPr>
          <w:rFonts w:ascii="Times New Roman" w:hAnsi="Times New Roman" w:cs="Times New Roman"/>
          <w:sz w:val="28"/>
          <w:szCs w:val="28"/>
        </w:rPr>
      </w:pPr>
      <w:r w:rsidRPr="00B4000E">
        <w:rPr>
          <w:rFonts w:ascii="Times New Roman" w:hAnsi="Times New Roman" w:cs="Times New Roman"/>
          <w:sz w:val="28"/>
          <w:szCs w:val="28"/>
        </w:rPr>
        <w:lastRenderedPageBreak/>
        <w:t xml:space="preserve">Daugavpils Universitātes aģentūra “Latvijas Hidroekoloģijas institūts” </w:t>
      </w:r>
      <w:r w:rsidR="003D5D1E" w:rsidRPr="00B4000E">
        <w:rPr>
          <w:rFonts w:ascii="Times New Roman" w:hAnsi="Times New Roman" w:cs="Times New Roman"/>
          <w:sz w:val="28"/>
          <w:szCs w:val="28"/>
        </w:rPr>
        <w:t>saskaņā ar Eiropas Parlamenta un Padomes 2008.</w:t>
      </w:r>
      <w:r w:rsidR="00CA3F4A" w:rsidRPr="00B4000E">
        <w:rPr>
          <w:rFonts w:ascii="Times New Roman" w:hAnsi="Times New Roman" w:cs="Times New Roman"/>
          <w:sz w:val="28"/>
          <w:szCs w:val="28"/>
        </w:rPr>
        <w:t xml:space="preserve">  </w:t>
      </w:r>
      <w:r w:rsidR="003D5D1E" w:rsidRPr="00B4000E">
        <w:rPr>
          <w:rFonts w:ascii="Times New Roman" w:hAnsi="Times New Roman" w:cs="Times New Roman"/>
          <w:sz w:val="28"/>
          <w:szCs w:val="28"/>
        </w:rPr>
        <w:t>gada 17.</w:t>
      </w:r>
      <w:r w:rsidR="00CA3F4A" w:rsidRPr="00B4000E">
        <w:rPr>
          <w:rFonts w:ascii="Times New Roman" w:hAnsi="Times New Roman" w:cs="Times New Roman"/>
          <w:sz w:val="28"/>
          <w:szCs w:val="28"/>
        </w:rPr>
        <w:t xml:space="preserve">  </w:t>
      </w:r>
      <w:r w:rsidR="003D5D1E" w:rsidRPr="00B4000E">
        <w:rPr>
          <w:rFonts w:ascii="Times New Roman" w:hAnsi="Times New Roman" w:cs="Times New Roman"/>
          <w:sz w:val="28"/>
          <w:szCs w:val="28"/>
        </w:rPr>
        <w:t xml:space="preserve">jūnija </w:t>
      </w:r>
      <w:r w:rsidR="00FD52FD">
        <w:rPr>
          <w:rFonts w:ascii="Times New Roman" w:hAnsi="Times New Roman" w:cs="Times New Roman"/>
          <w:sz w:val="28"/>
          <w:szCs w:val="28"/>
        </w:rPr>
        <w:t>d</w:t>
      </w:r>
      <w:r w:rsidR="00FD52FD" w:rsidRPr="00B4000E">
        <w:rPr>
          <w:rFonts w:ascii="Times New Roman" w:hAnsi="Times New Roman" w:cs="Times New Roman"/>
          <w:sz w:val="28"/>
          <w:szCs w:val="28"/>
        </w:rPr>
        <w:t>irektīv</w:t>
      </w:r>
      <w:r w:rsidR="00794386">
        <w:rPr>
          <w:rFonts w:ascii="Times New Roman" w:hAnsi="Times New Roman" w:cs="Times New Roman"/>
          <w:sz w:val="28"/>
          <w:szCs w:val="28"/>
        </w:rPr>
        <w:t>as</w:t>
      </w:r>
      <w:r w:rsidR="00FD52FD" w:rsidRPr="00B4000E">
        <w:rPr>
          <w:rFonts w:ascii="Times New Roman" w:hAnsi="Times New Roman" w:cs="Times New Roman"/>
          <w:sz w:val="28"/>
          <w:szCs w:val="28"/>
        </w:rPr>
        <w:t xml:space="preserve"> </w:t>
      </w:r>
      <w:r w:rsidR="003D5D1E" w:rsidRPr="00B4000E">
        <w:rPr>
          <w:rFonts w:ascii="Times New Roman" w:hAnsi="Times New Roman" w:cs="Times New Roman"/>
          <w:sz w:val="28"/>
          <w:szCs w:val="28"/>
        </w:rPr>
        <w:t xml:space="preserve">2008/56/EK, ar ko izveido sistēmu Kopienas rīcībai jūras vides politikas jomā (Jūras stratēģijas pamatdirektīva) </w:t>
      </w:r>
      <w:r w:rsidR="00794386">
        <w:rPr>
          <w:rFonts w:ascii="Times New Roman" w:hAnsi="Times New Roman" w:cs="Times New Roman"/>
          <w:sz w:val="28"/>
          <w:szCs w:val="28"/>
        </w:rPr>
        <w:t>I un III pielikumu</w:t>
      </w:r>
      <w:r w:rsidR="00204612">
        <w:rPr>
          <w:rFonts w:ascii="Times New Roman" w:hAnsi="Times New Roman" w:cs="Times New Roman"/>
          <w:sz w:val="28"/>
          <w:szCs w:val="28"/>
        </w:rPr>
        <w:t xml:space="preserve">, </w:t>
      </w:r>
      <w:r w:rsidR="003D5D1E" w:rsidRPr="00B4000E">
        <w:rPr>
          <w:rFonts w:ascii="Times New Roman" w:hAnsi="Times New Roman" w:cs="Times New Roman"/>
          <w:sz w:val="28"/>
          <w:szCs w:val="28"/>
        </w:rPr>
        <w:t>un Regulas Nr.</w:t>
      </w:r>
      <w:r w:rsidR="00377367">
        <w:rPr>
          <w:rFonts w:ascii="Times New Roman" w:hAnsi="Times New Roman" w:cs="Times New Roman"/>
          <w:sz w:val="28"/>
          <w:szCs w:val="28"/>
        </w:rPr>
        <w:t> </w:t>
      </w:r>
      <w:r w:rsidR="003D5D1E" w:rsidRPr="00B4000E">
        <w:rPr>
          <w:rFonts w:ascii="Times New Roman" w:hAnsi="Times New Roman" w:cs="Times New Roman"/>
          <w:sz w:val="28"/>
          <w:szCs w:val="28"/>
        </w:rPr>
        <w:t>1143/2014 5., 13.,1</w:t>
      </w:r>
      <w:r w:rsidR="00CA3F4A" w:rsidRPr="00B4000E">
        <w:rPr>
          <w:rFonts w:ascii="Times New Roman" w:hAnsi="Times New Roman" w:cs="Times New Roman"/>
          <w:sz w:val="28"/>
          <w:szCs w:val="28"/>
        </w:rPr>
        <w:t>4., 16., 19., 22. un 24. </w:t>
      </w:r>
      <w:r w:rsidR="003D5D1E" w:rsidRPr="00B4000E">
        <w:rPr>
          <w:rFonts w:ascii="Times New Roman" w:hAnsi="Times New Roman" w:cs="Times New Roman"/>
          <w:sz w:val="28"/>
          <w:szCs w:val="28"/>
        </w:rPr>
        <w:t xml:space="preserve">pantu </w:t>
      </w:r>
      <w:r w:rsidRPr="00B4000E">
        <w:rPr>
          <w:rFonts w:ascii="Times New Roman" w:hAnsi="Times New Roman" w:cs="Times New Roman"/>
          <w:sz w:val="28"/>
          <w:szCs w:val="28"/>
        </w:rPr>
        <w:t>veic kompetentās iestādes pienākumus attiecībā uz invazīvām jūras un piekrastes sugām;</w:t>
      </w:r>
    </w:p>
    <w:p w14:paraId="3179F68F" w14:textId="2A3D111A" w:rsidR="00B517F5" w:rsidRPr="00B4000E" w:rsidRDefault="00B517F5" w:rsidP="00111F6F">
      <w:pPr>
        <w:pStyle w:val="ListParagraph"/>
        <w:numPr>
          <w:ilvl w:val="0"/>
          <w:numId w:val="9"/>
        </w:numPr>
        <w:ind w:left="567"/>
        <w:jc w:val="both"/>
        <w:rPr>
          <w:rFonts w:ascii="Times New Roman" w:hAnsi="Times New Roman" w:cs="Times New Roman"/>
          <w:sz w:val="28"/>
          <w:szCs w:val="28"/>
        </w:rPr>
      </w:pPr>
      <w:r w:rsidRPr="00B4000E">
        <w:rPr>
          <w:rFonts w:ascii="Times New Roman" w:hAnsi="Times New Roman" w:cs="Times New Roman"/>
          <w:sz w:val="28"/>
          <w:szCs w:val="28"/>
        </w:rPr>
        <w:t xml:space="preserve">Pārtikas un veterinārais dienests </w:t>
      </w:r>
      <w:r w:rsidR="00CA3F4A" w:rsidRPr="00B4000E">
        <w:rPr>
          <w:rFonts w:ascii="Times New Roman" w:hAnsi="Times New Roman" w:cs="Times New Roman"/>
          <w:sz w:val="28"/>
          <w:szCs w:val="28"/>
        </w:rPr>
        <w:t>saskaņā ar Regulas Nr.  </w:t>
      </w:r>
      <w:r w:rsidR="003D5D1E" w:rsidRPr="00B4000E">
        <w:rPr>
          <w:rFonts w:ascii="Times New Roman" w:hAnsi="Times New Roman" w:cs="Times New Roman"/>
          <w:sz w:val="28"/>
          <w:szCs w:val="28"/>
        </w:rPr>
        <w:t>1143/2014</w:t>
      </w:r>
      <w:r w:rsidR="003D5D1E" w:rsidRPr="00B4000E">
        <w:rPr>
          <w:rFonts w:ascii="Times New Roman" w:hAnsi="Times New Roman" w:cs="Times New Roman"/>
          <w:color w:val="FFFF00"/>
          <w:sz w:val="28"/>
          <w:szCs w:val="28"/>
        </w:rPr>
        <w:t xml:space="preserve"> </w:t>
      </w:r>
      <w:r w:rsidR="003D5D1E" w:rsidRPr="00B4000E">
        <w:rPr>
          <w:rFonts w:ascii="Times New Roman" w:hAnsi="Times New Roman" w:cs="Times New Roman"/>
          <w:sz w:val="28"/>
          <w:szCs w:val="28"/>
        </w:rPr>
        <w:t xml:space="preserve">15. un 16. pantu </w:t>
      </w:r>
      <w:r w:rsidRPr="00B4000E">
        <w:rPr>
          <w:rFonts w:ascii="Times New Roman" w:hAnsi="Times New Roman" w:cs="Times New Roman"/>
          <w:sz w:val="28"/>
          <w:szCs w:val="28"/>
        </w:rPr>
        <w:t>veic kompetentās institūcijas pienākumus attiecībā uz invazīvām sugām uz robežas;</w:t>
      </w:r>
    </w:p>
    <w:p w14:paraId="2EF49F1F" w14:textId="5BC331D0" w:rsidR="00B517F5" w:rsidRPr="00B4000E" w:rsidRDefault="00B517F5" w:rsidP="00111F6F">
      <w:pPr>
        <w:pStyle w:val="ListParagraph"/>
        <w:numPr>
          <w:ilvl w:val="0"/>
          <w:numId w:val="9"/>
        </w:numPr>
        <w:ind w:left="567"/>
        <w:contextualSpacing w:val="0"/>
        <w:jc w:val="both"/>
        <w:rPr>
          <w:rFonts w:ascii="Times New Roman" w:hAnsi="Times New Roman" w:cs="Times New Roman"/>
          <w:sz w:val="28"/>
          <w:szCs w:val="28"/>
        </w:rPr>
      </w:pPr>
      <w:r w:rsidRPr="00B4000E">
        <w:rPr>
          <w:rFonts w:ascii="Times New Roman" w:hAnsi="Times New Roman" w:cs="Times New Roman"/>
          <w:sz w:val="28"/>
          <w:szCs w:val="28"/>
        </w:rPr>
        <w:t xml:space="preserve">Valsts sabiedrība ar ierobežotu atbildību “Latvijas Vides, ģeoloģijas un meteoroloģijas centrs” </w:t>
      </w:r>
      <w:r w:rsidR="003D5D1E" w:rsidRPr="00B4000E">
        <w:rPr>
          <w:rFonts w:ascii="Times New Roman" w:hAnsi="Times New Roman" w:cs="Times New Roman"/>
          <w:sz w:val="28"/>
          <w:szCs w:val="28"/>
        </w:rPr>
        <w:t>saskaņā ar Regulas Nr.</w:t>
      </w:r>
      <w:r w:rsidR="00CA3F4A" w:rsidRPr="00B4000E">
        <w:rPr>
          <w:rFonts w:ascii="Times New Roman" w:hAnsi="Times New Roman" w:cs="Times New Roman"/>
          <w:sz w:val="28"/>
          <w:szCs w:val="28"/>
        </w:rPr>
        <w:t xml:space="preserve">  </w:t>
      </w:r>
      <w:r w:rsidR="003D5D1E" w:rsidRPr="00B4000E">
        <w:rPr>
          <w:rFonts w:ascii="Times New Roman" w:hAnsi="Times New Roman" w:cs="Times New Roman"/>
          <w:sz w:val="28"/>
          <w:szCs w:val="28"/>
        </w:rPr>
        <w:t xml:space="preserve">1143/2014 14. un 16. pantu </w:t>
      </w:r>
      <w:r w:rsidRPr="00B4000E">
        <w:rPr>
          <w:rFonts w:ascii="Times New Roman" w:hAnsi="Times New Roman" w:cs="Times New Roman"/>
          <w:sz w:val="28"/>
          <w:szCs w:val="28"/>
        </w:rPr>
        <w:t>veic kompetentās institūcijas pienākumus attiecībā uz invazīvām saldūdens augu sugām</w:t>
      </w:r>
      <w:r w:rsidR="00C76EBF" w:rsidRPr="00B4000E">
        <w:rPr>
          <w:rFonts w:ascii="Times New Roman" w:hAnsi="Times New Roman" w:cs="Times New Roman"/>
          <w:sz w:val="28"/>
          <w:szCs w:val="28"/>
        </w:rPr>
        <w:t>.</w:t>
      </w:r>
    </w:p>
    <w:p w14:paraId="00ACC261" w14:textId="705F9E98" w:rsidR="00B9556B" w:rsidRPr="00B4000E" w:rsidRDefault="00B9556B" w:rsidP="00B9556B">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likumu ar 6.</w:t>
      </w:r>
      <w:r w:rsidRPr="00B4000E">
        <w:rPr>
          <w:rFonts w:ascii="Times New Roman" w:hAnsi="Times New Roman" w:cs="Times New Roman"/>
          <w:sz w:val="28"/>
          <w:szCs w:val="28"/>
          <w:vertAlign w:val="superscript"/>
        </w:rPr>
        <w:t>2</w:t>
      </w:r>
      <w:r w:rsidRPr="00B4000E">
        <w:rPr>
          <w:rFonts w:ascii="Times New Roman" w:hAnsi="Times New Roman" w:cs="Times New Roman"/>
          <w:sz w:val="28"/>
          <w:szCs w:val="28"/>
        </w:rPr>
        <w:t> pantu šādā redakcijā:</w:t>
      </w:r>
    </w:p>
    <w:p w14:paraId="73414596" w14:textId="76E6042D" w:rsidR="00B9556B" w:rsidRPr="00B4000E" w:rsidRDefault="00B9556B" w:rsidP="00B9556B">
      <w:pPr>
        <w:rPr>
          <w:rFonts w:ascii="Times New Roman" w:hAnsi="Times New Roman" w:cs="Times New Roman"/>
          <w:sz w:val="28"/>
          <w:szCs w:val="28"/>
        </w:rPr>
      </w:pPr>
      <w:r w:rsidRPr="00B4000E">
        <w:rPr>
          <w:rFonts w:ascii="Times New Roman" w:hAnsi="Times New Roman" w:cs="Times New Roman"/>
          <w:sz w:val="28"/>
          <w:szCs w:val="28"/>
        </w:rPr>
        <w:t>“6.</w:t>
      </w:r>
      <w:r w:rsidRPr="00B4000E">
        <w:rPr>
          <w:rFonts w:ascii="Times New Roman" w:hAnsi="Times New Roman" w:cs="Times New Roman"/>
          <w:sz w:val="28"/>
          <w:szCs w:val="28"/>
          <w:vertAlign w:val="superscript"/>
        </w:rPr>
        <w:t>2</w:t>
      </w:r>
      <w:r w:rsidRPr="00B4000E">
        <w:rPr>
          <w:rFonts w:ascii="Times New Roman" w:hAnsi="Times New Roman" w:cs="Times New Roman"/>
          <w:sz w:val="28"/>
          <w:szCs w:val="28"/>
        </w:rPr>
        <w:t xml:space="preserve"> pants. Invazīvo sugu konsultatīvā padome</w:t>
      </w:r>
    </w:p>
    <w:p w14:paraId="2A177D4F" w14:textId="77777777" w:rsidR="00B9556B" w:rsidRPr="00B4000E" w:rsidRDefault="00B9556B" w:rsidP="00111F6F">
      <w:pPr>
        <w:jc w:val="both"/>
        <w:rPr>
          <w:rFonts w:ascii="Times New Roman" w:hAnsi="Times New Roman" w:cs="Times New Roman"/>
          <w:sz w:val="28"/>
          <w:szCs w:val="28"/>
        </w:rPr>
      </w:pPr>
      <w:r w:rsidRPr="00B4000E">
        <w:rPr>
          <w:rFonts w:ascii="Times New Roman" w:hAnsi="Times New Roman" w:cs="Times New Roman"/>
          <w:sz w:val="28"/>
          <w:szCs w:val="28"/>
        </w:rPr>
        <w:t>(1) Lai nodrošinātu invazīvo sugu introdukcijas un izplatīšanās profilaksi un pārvaldību, izveido invazīvo sugu konsultatīvo padomi. Padomes sastāvā ir pārstāvji no valsts pārvaldes, zinātniskajām, pašvaldību institūcijām, nevalstiskajām un citām organizācijām, kuru darbību ietekmē invazīvās sugas.</w:t>
      </w:r>
    </w:p>
    <w:p w14:paraId="17F75079" w14:textId="7BA3DDA0" w:rsidR="003A1D5E" w:rsidRPr="00B4000E" w:rsidRDefault="003A1D5E" w:rsidP="00111F6F">
      <w:pPr>
        <w:jc w:val="both"/>
        <w:rPr>
          <w:rFonts w:ascii="Times New Roman" w:hAnsi="Times New Roman" w:cs="Times New Roman"/>
          <w:sz w:val="28"/>
          <w:szCs w:val="28"/>
        </w:rPr>
      </w:pPr>
      <w:r w:rsidRPr="00B4000E">
        <w:rPr>
          <w:rFonts w:ascii="Times New Roman" w:hAnsi="Times New Roman" w:cs="Times New Roman"/>
          <w:sz w:val="28"/>
          <w:szCs w:val="28"/>
        </w:rPr>
        <w:t>(2) Invazīvo sugu konsultatīvās padomes nolikumu un personālsastāvu apstiprina vides aizsardzības un reģionālās attīstības ministrs.”</w:t>
      </w:r>
    </w:p>
    <w:p w14:paraId="25152142" w14:textId="66E4842C" w:rsidR="0052239F" w:rsidRDefault="0052239F" w:rsidP="00E05DC6">
      <w:pPr>
        <w:pStyle w:val="ListParagraph"/>
        <w:numPr>
          <w:ilvl w:val="0"/>
          <w:numId w:val="1"/>
        </w:numPr>
        <w:spacing w:after="120" w:line="240" w:lineRule="auto"/>
        <w:ind w:right="28"/>
        <w:jc w:val="both"/>
        <w:rPr>
          <w:rFonts w:ascii="Times New Roman" w:hAnsi="Times New Roman" w:cs="Times New Roman"/>
          <w:sz w:val="28"/>
          <w:szCs w:val="28"/>
        </w:rPr>
      </w:pPr>
      <w:r>
        <w:rPr>
          <w:rFonts w:ascii="Times New Roman" w:hAnsi="Times New Roman" w:cs="Times New Roman"/>
          <w:sz w:val="28"/>
          <w:szCs w:val="28"/>
        </w:rPr>
        <w:t>9. pantā:</w:t>
      </w:r>
    </w:p>
    <w:p w14:paraId="24B2F33F" w14:textId="59F93D54" w:rsidR="00E05DC6" w:rsidRPr="00111F6F" w:rsidRDefault="0052239F" w:rsidP="00111F6F">
      <w:pPr>
        <w:spacing w:after="120" w:line="240" w:lineRule="auto"/>
        <w:ind w:left="720" w:right="28"/>
        <w:jc w:val="both"/>
        <w:rPr>
          <w:rFonts w:ascii="Times New Roman" w:hAnsi="Times New Roman" w:cs="Times New Roman"/>
          <w:sz w:val="28"/>
          <w:szCs w:val="28"/>
        </w:rPr>
      </w:pPr>
      <w:r>
        <w:rPr>
          <w:rFonts w:ascii="Times New Roman" w:hAnsi="Times New Roman" w:cs="Times New Roman"/>
          <w:sz w:val="28"/>
          <w:szCs w:val="28"/>
        </w:rPr>
        <w:t>i</w:t>
      </w:r>
      <w:r w:rsidR="00E05DC6" w:rsidRPr="00111F6F">
        <w:rPr>
          <w:rFonts w:ascii="Times New Roman" w:hAnsi="Times New Roman" w:cs="Times New Roman"/>
          <w:sz w:val="28"/>
          <w:szCs w:val="28"/>
        </w:rPr>
        <w:t>zteikt 3. punktu šādā redakcijā:</w:t>
      </w:r>
    </w:p>
    <w:p w14:paraId="002A8F55" w14:textId="2681FAEF" w:rsidR="00E05DC6" w:rsidRPr="00B4000E" w:rsidRDefault="00E05DC6" w:rsidP="00972D0F">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“3) neierobežot īpaši aizsargājamo sugu un biotopu, kā arī invazīvo sugu izpēti, uzskaiti un kontroli.”</w:t>
      </w:r>
      <w:r w:rsidR="0052239F">
        <w:rPr>
          <w:rFonts w:ascii="Times New Roman" w:hAnsi="Times New Roman" w:cs="Times New Roman"/>
          <w:sz w:val="28"/>
          <w:szCs w:val="28"/>
        </w:rPr>
        <w:t>;</w:t>
      </w:r>
    </w:p>
    <w:p w14:paraId="7BC96261" w14:textId="663BAC80" w:rsidR="00E05DC6" w:rsidRPr="00B4000E" w:rsidRDefault="0052239F" w:rsidP="00111F6F">
      <w:pPr>
        <w:pStyle w:val="ListParagraph"/>
        <w:spacing w:after="120" w:line="240" w:lineRule="auto"/>
        <w:ind w:right="28"/>
        <w:jc w:val="both"/>
        <w:rPr>
          <w:rFonts w:ascii="Times New Roman" w:hAnsi="Times New Roman" w:cs="Times New Roman"/>
          <w:sz w:val="28"/>
          <w:szCs w:val="28"/>
        </w:rPr>
      </w:pPr>
      <w:r>
        <w:rPr>
          <w:rFonts w:ascii="Times New Roman" w:hAnsi="Times New Roman" w:cs="Times New Roman"/>
          <w:sz w:val="28"/>
          <w:szCs w:val="28"/>
        </w:rPr>
        <w:t>p</w:t>
      </w:r>
      <w:r w:rsidR="00E05DC6" w:rsidRPr="00B4000E">
        <w:rPr>
          <w:rFonts w:ascii="Times New Roman" w:hAnsi="Times New Roman" w:cs="Times New Roman"/>
          <w:sz w:val="28"/>
          <w:szCs w:val="28"/>
        </w:rPr>
        <w:t>apildināt ar 5. punktu šādā redakcijā:</w:t>
      </w:r>
    </w:p>
    <w:p w14:paraId="77D00D69" w14:textId="69154B77"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“5) iznīcināt invazīvās sugas, ja tās izplatījušās </w:t>
      </w:r>
      <w:r w:rsidR="00EE5520" w:rsidRPr="00B4000E">
        <w:rPr>
          <w:rFonts w:ascii="Times New Roman" w:hAnsi="Times New Roman" w:cs="Times New Roman"/>
          <w:sz w:val="28"/>
          <w:szCs w:val="28"/>
        </w:rPr>
        <w:t>zemes vienībā</w:t>
      </w:r>
      <w:r w:rsidRPr="00B4000E">
        <w:rPr>
          <w:rFonts w:ascii="Times New Roman" w:hAnsi="Times New Roman" w:cs="Times New Roman"/>
          <w:sz w:val="28"/>
          <w:szCs w:val="28"/>
        </w:rPr>
        <w:t>, kas atrodas viņa īpašumā</w:t>
      </w:r>
      <w:r w:rsidR="00254E6E" w:rsidRPr="00B4000E">
        <w:rPr>
          <w:rFonts w:ascii="Times New Roman" w:hAnsi="Times New Roman" w:cs="Times New Roman"/>
          <w:sz w:val="28"/>
          <w:szCs w:val="28"/>
        </w:rPr>
        <w:t xml:space="preserve">, </w:t>
      </w:r>
      <w:r w:rsidRPr="00B4000E">
        <w:rPr>
          <w:rFonts w:ascii="Times New Roman" w:hAnsi="Times New Roman" w:cs="Times New Roman"/>
          <w:sz w:val="28"/>
          <w:szCs w:val="28"/>
        </w:rPr>
        <w:t>lietošanā</w:t>
      </w:r>
      <w:r w:rsidR="006E7065" w:rsidRPr="00B4000E">
        <w:rPr>
          <w:rFonts w:ascii="Times New Roman" w:hAnsi="Times New Roman" w:cs="Times New Roman"/>
          <w:sz w:val="28"/>
          <w:szCs w:val="28"/>
        </w:rPr>
        <w:t xml:space="preserve"> </w:t>
      </w:r>
      <w:r w:rsidR="00432912" w:rsidRPr="00B4000E">
        <w:rPr>
          <w:rFonts w:ascii="Times New Roman" w:hAnsi="Times New Roman" w:cs="Times New Roman"/>
          <w:sz w:val="28"/>
          <w:szCs w:val="28"/>
        </w:rPr>
        <w:t>vai valdījumā</w:t>
      </w:r>
      <w:r w:rsidRPr="00B4000E">
        <w:rPr>
          <w:rFonts w:ascii="Times New Roman" w:hAnsi="Times New Roman" w:cs="Times New Roman"/>
          <w:sz w:val="28"/>
          <w:szCs w:val="28"/>
        </w:rPr>
        <w:t>.”</w:t>
      </w:r>
    </w:p>
    <w:p w14:paraId="039F6C36" w14:textId="2A8A8B6B" w:rsidR="00E05DC6" w:rsidRPr="00B4000E" w:rsidRDefault="00E05DC6"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 xml:space="preserve"> Papildināt 21. pantu ar 9. punktu šādā redakcijā:</w:t>
      </w:r>
    </w:p>
    <w:p w14:paraId="1606F8DC" w14:textId="2247D86A"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“9) datus par </w:t>
      </w:r>
      <w:r w:rsidR="00EC6C4C" w:rsidRPr="00B4000E">
        <w:rPr>
          <w:rFonts w:ascii="Times New Roman" w:hAnsi="Times New Roman" w:cs="Times New Roman"/>
          <w:sz w:val="28"/>
          <w:szCs w:val="28"/>
        </w:rPr>
        <w:t>invazīvo un potenciāli invazīvo sugu izplatību</w:t>
      </w:r>
      <w:r w:rsidRPr="00B4000E">
        <w:rPr>
          <w:rFonts w:ascii="Times New Roman" w:hAnsi="Times New Roman" w:cs="Times New Roman"/>
          <w:sz w:val="28"/>
          <w:szCs w:val="28"/>
        </w:rPr>
        <w:t>.”</w:t>
      </w:r>
    </w:p>
    <w:p w14:paraId="2485CDF7" w14:textId="58891E0B" w:rsidR="00E05DC6" w:rsidRPr="00B4000E" w:rsidRDefault="00560F50" w:rsidP="00E05DC6">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 xml:space="preserve"> </w:t>
      </w:r>
      <w:r w:rsidR="00E05DC6" w:rsidRPr="00B4000E">
        <w:rPr>
          <w:rFonts w:ascii="Times New Roman" w:hAnsi="Times New Roman" w:cs="Times New Roman"/>
          <w:sz w:val="28"/>
          <w:szCs w:val="28"/>
        </w:rPr>
        <w:t>Papildināt likumu ar VI</w:t>
      </w:r>
      <w:r w:rsidR="007A6812" w:rsidRPr="00B4000E">
        <w:rPr>
          <w:rFonts w:ascii="Times New Roman" w:hAnsi="Times New Roman" w:cs="Times New Roman"/>
          <w:sz w:val="28"/>
          <w:szCs w:val="28"/>
          <w:vertAlign w:val="superscript"/>
        </w:rPr>
        <w:t>1</w:t>
      </w:r>
      <w:r w:rsidR="00E05DC6" w:rsidRPr="00B4000E">
        <w:rPr>
          <w:rFonts w:ascii="Times New Roman" w:hAnsi="Times New Roman" w:cs="Times New Roman"/>
          <w:sz w:val="28"/>
          <w:szCs w:val="28"/>
        </w:rPr>
        <w:t xml:space="preserve"> nodaļu šādā redakcijā:</w:t>
      </w:r>
    </w:p>
    <w:p w14:paraId="3C3B3F7E" w14:textId="1F526D7B" w:rsidR="00E05DC6" w:rsidRPr="00B4000E" w:rsidRDefault="00E05DC6" w:rsidP="00E05DC6">
      <w:pPr>
        <w:spacing w:after="240" w:line="240" w:lineRule="auto"/>
        <w:ind w:right="28" w:firstLine="720"/>
        <w:jc w:val="center"/>
        <w:rPr>
          <w:rFonts w:ascii="Times New Roman" w:hAnsi="Times New Roman" w:cs="Times New Roman"/>
          <w:b/>
          <w:sz w:val="28"/>
          <w:szCs w:val="28"/>
        </w:rPr>
      </w:pPr>
      <w:r w:rsidRPr="00B4000E">
        <w:rPr>
          <w:rFonts w:ascii="Times New Roman" w:hAnsi="Times New Roman" w:cs="Times New Roman"/>
          <w:b/>
          <w:sz w:val="28"/>
          <w:szCs w:val="28"/>
        </w:rPr>
        <w:t>“VI</w:t>
      </w:r>
      <w:r w:rsidR="007A6812" w:rsidRPr="00B4000E">
        <w:rPr>
          <w:rFonts w:ascii="Times New Roman" w:hAnsi="Times New Roman" w:cs="Times New Roman"/>
          <w:b/>
          <w:sz w:val="28"/>
          <w:szCs w:val="28"/>
          <w:vertAlign w:val="superscript"/>
        </w:rPr>
        <w:t>1</w:t>
      </w:r>
      <w:r w:rsidRPr="00B4000E">
        <w:rPr>
          <w:rFonts w:ascii="Times New Roman" w:hAnsi="Times New Roman" w:cs="Times New Roman"/>
          <w:b/>
          <w:sz w:val="28"/>
          <w:szCs w:val="28"/>
        </w:rPr>
        <w:t xml:space="preserve"> nodaļa</w:t>
      </w:r>
    </w:p>
    <w:p w14:paraId="47FF988B" w14:textId="47220237" w:rsidR="00E05DC6" w:rsidRPr="00B4000E" w:rsidRDefault="00E05DC6" w:rsidP="00E05DC6">
      <w:pPr>
        <w:spacing w:after="240" w:line="240" w:lineRule="auto"/>
        <w:ind w:right="28" w:firstLine="720"/>
        <w:jc w:val="center"/>
        <w:rPr>
          <w:rFonts w:ascii="Times New Roman" w:hAnsi="Times New Roman" w:cs="Times New Roman"/>
          <w:b/>
          <w:sz w:val="28"/>
          <w:szCs w:val="28"/>
        </w:rPr>
      </w:pPr>
      <w:r w:rsidRPr="00B4000E">
        <w:rPr>
          <w:rFonts w:ascii="Times New Roman" w:hAnsi="Times New Roman" w:cs="Times New Roman"/>
          <w:b/>
          <w:sz w:val="28"/>
          <w:szCs w:val="28"/>
        </w:rPr>
        <w:t xml:space="preserve">Invazīvo sugu saraksts, pārvaldība – izplatības </w:t>
      </w:r>
      <w:r w:rsidR="00F6727E" w:rsidRPr="00B4000E">
        <w:rPr>
          <w:rFonts w:ascii="Times New Roman" w:hAnsi="Times New Roman" w:cs="Times New Roman"/>
          <w:b/>
          <w:sz w:val="28"/>
          <w:szCs w:val="28"/>
        </w:rPr>
        <w:t xml:space="preserve">apzināšana,  </w:t>
      </w:r>
      <w:r w:rsidRPr="00B4000E">
        <w:rPr>
          <w:rFonts w:ascii="Times New Roman" w:hAnsi="Times New Roman" w:cs="Times New Roman"/>
          <w:b/>
          <w:sz w:val="28"/>
          <w:szCs w:val="28"/>
        </w:rPr>
        <w:t>ierobežošana</w:t>
      </w:r>
      <w:r w:rsidR="00F6727E" w:rsidRPr="00B4000E">
        <w:rPr>
          <w:rFonts w:ascii="Times New Roman" w:hAnsi="Times New Roman" w:cs="Times New Roman"/>
          <w:b/>
          <w:sz w:val="28"/>
          <w:szCs w:val="28"/>
        </w:rPr>
        <w:t xml:space="preserve"> un </w:t>
      </w:r>
      <w:r w:rsidRPr="00B4000E">
        <w:rPr>
          <w:rFonts w:ascii="Times New Roman" w:hAnsi="Times New Roman" w:cs="Times New Roman"/>
          <w:b/>
          <w:sz w:val="28"/>
          <w:szCs w:val="28"/>
        </w:rPr>
        <w:t>iznīcināšana</w:t>
      </w:r>
    </w:p>
    <w:p w14:paraId="338BE92F" w14:textId="4CCC856B" w:rsidR="00E05DC6" w:rsidRPr="00B4000E" w:rsidRDefault="00E05DC6" w:rsidP="008629AF">
      <w:pPr>
        <w:spacing w:after="240" w:line="240" w:lineRule="auto"/>
        <w:ind w:right="28" w:firstLine="720"/>
        <w:rPr>
          <w:rFonts w:ascii="Times New Roman" w:hAnsi="Times New Roman" w:cs="Times New Roman"/>
          <w:b/>
          <w:sz w:val="28"/>
          <w:szCs w:val="28"/>
        </w:rPr>
      </w:pPr>
      <w:r w:rsidRPr="00B4000E">
        <w:rPr>
          <w:rFonts w:ascii="Times New Roman" w:hAnsi="Times New Roman" w:cs="Times New Roman"/>
          <w:b/>
          <w:sz w:val="28"/>
          <w:szCs w:val="28"/>
        </w:rPr>
        <w:lastRenderedPageBreak/>
        <w:t>2</w:t>
      </w:r>
      <w:r w:rsidR="007A6812" w:rsidRPr="00B4000E">
        <w:rPr>
          <w:rFonts w:ascii="Times New Roman" w:hAnsi="Times New Roman" w:cs="Times New Roman"/>
          <w:b/>
          <w:sz w:val="28"/>
          <w:szCs w:val="28"/>
        </w:rPr>
        <w:t>3</w:t>
      </w:r>
      <w:r w:rsidR="007A6812" w:rsidRPr="00B4000E">
        <w:rPr>
          <w:rFonts w:ascii="Times New Roman" w:hAnsi="Times New Roman" w:cs="Times New Roman"/>
          <w:b/>
          <w:sz w:val="28"/>
          <w:szCs w:val="28"/>
          <w:vertAlign w:val="superscript"/>
        </w:rPr>
        <w:t>1</w:t>
      </w:r>
      <w:r w:rsidRPr="00B4000E">
        <w:rPr>
          <w:rFonts w:ascii="Times New Roman" w:hAnsi="Times New Roman" w:cs="Times New Roman"/>
          <w:b/>
          <w:sz w:val="28"/>
          <w:szCs w:val="28"/>
        </w:rPr>
        <w:t>. pants. Invazīvo sugu saraksts</w:t>
      </w:r>
    </w:p>
    <w:p w14:paraId="197D7E01" w14:textId="6EAD33C5"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(1) Eiropas Savienības invazīvo sugu sarakstu nosaka saskaņā ar Regulu</w:t>
      </w:r>
      <w:r w:rsidR="00CA3F4A" w:rsidRPr="00B4000E">
        <w:rPr>
          <w:rFonts w:ascii="Times New Roman" w:hAnsi="Times New Roman" w:cs="Times New Roman"/>
          <w:sz w:val="28"/>
          <w:szCs w:val="28"/>
        </w:rPr>
        <w:t> </w:t>
      </w:r>
      <w:r w:rsidRPr="00B4000E">
        <w:rPr>
          <w:rFonts w:ascii="Times New Roman" w:hAnsi="Times New Roman" w:cs="Times New Roman"/>
          <w:sz w:val="28"/>
          <w:szCs w:val="28"/>
        </w:rPr>
        <w:t>Nr. 1143/2014.</w:t>
      </w:r>
    </w:p>
    <w:p w14:paraId="7E579C3D" w14:textId="03B1973F" w:rsidR="00E05DC6" w:rsidRPr="00B4000E" w:rsidRDefault="00E05DC6" w:rsidP="00E05DC6">
      <w:pPr>
        <w:spacing w:after="240" w:line="240" w:lineRule="auto"/>
        <w:ind w:right="28" w:firstLine="720"/>
        <w:jc w:val="both"/>
        <w:rPr>
          <w:rFonts w:ascii="Times New Roman" w:hAnsi="Times New Roman" w:cs="Times New Roman"/>
          <w:strike/>
          <w:sz w:val="28"/>
          <w:szCs w:val="28"/>
        </w:rPr>
      </w:pPr>
      <w:r w:rsidRPr="00B4000E">
        <w:rPr>
          <w:rFonts w:ascii="Times New Roman" w:hAnsi="Times New Roman" w:cs="Times New Roman"/>
          <w:sz w:val="28"/>
          <w:szCs w:val="28"/>
        </w:rPr>
        <w:t xml:space="preserve">(2) </w:t>
      </w:r>
      <w:r w:rsidR="008B392B" w:rsidRPr="00B4000E">
        <w:rPr>
          <w:rFonts w:ascii="Times New Roman" w:hAnsi="Times New Roman" w:cs="Times New Roman"/>
          <w:sz w:val="28"/>
          <w:szCs w:val="28"/>
        </w:rPr>
        <w:t xml:space="preserve">Latvijas invazīvo sugu sarakstā iekļauj </w:t>
      </w:r>
      <w:r w:rsidR="00645267" w:rsidRPr="00B4000E">
        <w:rPr>
          <w:rFonts w:ascii="Times New Roman" w:hAnsi="Times New Roman" w:cs="Times New Roman"/>
          <w:sz w:val="28"/>
          <w:szCs w:val="28"/>
        </w:rPr>
        <w:t>sug</w:t>
      </w:r>
      <w:r w:rsidR="00215962" w:rsidRPr="00B4000E">
        <w:rPr>
          <w:rFonts w:ascii="Times New Roman" w:hAnsi="Times New Roman" w:cs="Times New Roman"/>
          <w:sz w:val="28"/>
          <w:szCs w:val="28"/>
        </w:rPr>
        <w:t>u</w:t>
      </w:r>
      <w:r w:rsidR="00645267" w:rsidRPr="00B4000E">
        <w:rPr>
          <w:rFonts w:ascii="Times New Roman" w:hAnsi="Times New Roman" w:cs="Times New Roman"/>
          <w:sz w:val="28"/>
          <w:szCs w:val="28"/>
        </w:rPr>
        <w:t xml:space="preserve">, kura </w:t>
      </w:r>
      <w:r w:rsidRPr="00B4000E">
        <w:rPr>
          <w:rFonts w:ascii="Times New Roman" w:hAnsi="Times New Roman" w:cs="Times New Roman"/>
          <w:sz w:val="28"/>
          <w:szCs w:val="28"/>
        </w:rPr>
        <w:t xml:space="preserve">nav iekļauta Eiropas Savienības invazīvo sugu sarakstā, tomēr saskaņā ar </w:t>
      </w:r>
      <w:r w:rsidR="00D4017A" w:rsidRPr="00B4000E">
        <w:rPr>
          <w:rFonts w:ascii="Times New Roman" w:hAnsi="Times New Roman" w:cs="Times New Roman"/>
          <w:sz w:val="28"/>
          <w:szCs w:val="28"/>
        </w:rPr>
        <w:t xml:space="preserve">pieejamiem </w:t>
      </w:r>
      <w:r w:rsidRPr="00B4000E">
        <w:rPr>
          <w:rFonts w:ascii="Times New Roman" w:hAnsi="Times New Roman" w:cs="Times New Roman"/>
          <w:sz w:val="28"/>
          <w:szCs w:val="28"/>
        </w:rPr>
        <w:t>zinātniskiem pierādījumiem, neatkarīgi no izplatības, Latvijā ir uzskatāma par invazīvu</w:t>
      </w:r>
      <w:r w:rsidR="00927A72" w:rsidRPr="00B4000E">
        <w:rPr>
          <w:rFonts w:ascii="Times New Roman" w:hAnsi="Times New Roman" w:cs="Times New Roman"/>
          <w:sz w:val="28"/>
          <w:szCs w:val="28"/>
        </w:rPr>
        <w:t>.</w:t>
      </w:r>
    </w:p>
    <w:p w14:paraId="7C1AEA40" w14:textId="749C4451" w:rsidR="00F6727E" w:rsidRPr="00B4000E" w:rsidRDefault="007A6812" w:rsidP="00A16947">
      <w:pPr>
        <w:spacing w:after="240" w:line="240" w:lineRule="auto"/>
        <w:ind w:right="28" w:firstLine="720"/>
        <w:rPr>
          <w:rFonts w:ascii="Times New Roman" w:hAnsi="Times New Roman" w:cs="Times New Roman"/>
          <w:b/>
          <w:sz w:val="28"/>
          <w:szCs w:val="28"/>
        </w:rPr>
      </w:pPr>
      <w:r w:rsidRPr="00B4000E">
        <w:rPr>
          <w:rFonts w:ascii="Times New Roman" w:hAnsi="Times New Roman" w:cs="Times New Roman"/>
          <w:b/>
          <w:sz w:val="28"/>
          <w:szCs w:val="28"/>
        </w:rPr>
        <w:t>23</w:t>
      </w:r>
      <w:r w:rsidRPr="00B4000E">
        <w:rPr>
          <w:rFonts w:ascii="Times New Roman" w:hAnsi="Times New Roman" w:cs="Times New Roman"/>
          <w:b/>
          <w:sz w:val="28"/>
          <w:szCs w:val="28"/>
          <w:vertAlign w:val="superscript"/>
        </w:rPr>
        <w:t>2</w:t>
      </w:r>
      <w:r w:rsidR="00F6727E" w:rsidRPr="00B4000E">
        <w:rPr>
          <w:rFonts w:ascii="Times New Roman" w:hAnsi="Times New Roman" w:cs="Times New Roman"/>
          <w:b/>
          <w:sz w:val="28"/>
          <w:szCs w:val="28"/>
        </w:rPr>
        <w:t>.pants. Invazīvo sugu izplatības apzināšana</w:t>
      </w:r>
    </w:p>
    <w:p w14:paraId="3606993C" w14:textId="2D48C9E7" w:rsidR="00244D32" w:rsidRPr="00B4000E" w:rsidRDefault="00F6727E" w:rsidP="00F6727E">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432912" w:rsidRPr="00B4000E">
        <w:rPr>
          <w:rFonts w:ascii="Times New Roman" w:hAnsi="Times New Roman" w:cs="Times New Roman"/>
          <w:sz w:val="28"/>
          <w:szCs w:val="28"/>
        </w:rPr>
        <w:t>(1</w:t>
      </w:r>
      <w:r w:rsidR="00244D32" w:rsidRPr="00B4000E">
        <w:rPr>
          <w:rFonts w:ascii="Times New Roman" w:hAnsi="Times New Roman" w:cs="Times New Roman"/>
          <w:sz w:val="28"/>
          <w:szCs w:val="28"/>
        </w:rPr>
        <w:t>) Valsts pārvaldes iestādes Ministru kabineta noteiktajā kārtībā sniedz informāciju par invazīvo sugu izplatību – Dabas aizsardzības pārvaldei.</w:t>
      </w:r>
    </w:p>
    <w:p w14:paraId="0720E293" w14:textId="5590105A" w:rsidR="00421BCB" w:rsidRPr="00B4000E" w:rsidRDefault="00421BCB" w:rsidP="00421BCB">
      <w:pPr>
        <w:spacing w:after="240" w:line="240" w:lineRule="auto"/>
        <w:ind w:right="28" w:firstLine="720"/>
        <w:jc w:val="both"/>
        <w:rPr>
          <w:rFonts w:ascii="Times New Roman" w:hAnsi="Times New Roman" w:cs="Times New Roman"/>
          <w:strike/>
          <w:color w:val="FF0000"/>
          <w:sz w:val="28"/>
          <w:szCs w:val="28"/>
        </w:rPr>
      </w:pPr>
      <w:r w:rsidRPr="00B4000E">
        <w:rPr>
          <w:rFonts w:ascii="Times New Roman" w:hAnsi="Times New Roman" w:cs="Times New Roman"/>
          <w:sz w:val="28"/>
          <w:szCs w:val="28"/>
        </w:rPr>
        <w:t>(2) Ikviena persona par invazīvo sugu invadētajām platībām personas īpašumā, lietošanā vai valdījumā vai, ja tās rīcībā ir ziņas par invazīvām sugām, informē Dabas aizsardzības pārvaldi.</w:t>
      </w:r>
    </w:p>
    <w:p w14:paraId="1CB3A8FD" w14:textId="2011E469" w:rsidR="00DD02DF" w:rsidRPr="00B4000E" w:rsidRDefault="00C67908" w:rsidP="00421BCB">
      <w:pPr>
        <w:spacing w:after="240" w:line="240" w:lineRule="auto"/>
        <w:ind w:right="28" w:firstLine="720"/>
        <w:jc w:val="both"/>
        <w:rPr>
          <w:rFonts w:ascii="Times New Roman" w:hAnsi="Times New Roman" w:cs="Times New Roman"/>
          <w:strike/>
          <w:sz w:val="28"/>
          <w:szCs w:val="28"/>
        </w:rPr>
      </w:pPr>
      <w:r w:rsidRPr="00B4000E">
        <w:rPr>
          <w:rFonts w:ascii="Times New Roman" w:hAnsi="Times New Roman" w:cs="Times New Roman"/>
          <w:sz w:val="28"/>
          <w:szCs w:val="28"/>
        </w:rPr>
        <w:t xml:space="preserve">(3) </w:t>
      </w:r>
      <w:r w:rsidR="00DD02DF" w:rsidRPr="00B4000E">
        <w:rPr>
          <w:rFonts w:ascii="Times New Roman" w:hAnsi="Times New Roman" w:cs="Times New Roman"/>
          <w:sz w:val="28"/>
          <w:szCs w:val="28"/>
        </w:rPr>
        <w:t>Invazīvo sugu datus apkopo Dabas aizsardzības pārvalde</w:t>
      </w:r>
      <w:r w:rsidR="00421BCB" w:rsidRPr="00B4000E">
        <w:rPr>
          <w:rFonts w:ascii="Times New Roman" w:hAnsi="Times New Roman" w:cs="Times New Roman"/>
          <w:sz w:val="28"/>
          <w:szCs w:val="28"/>
        </w:rPr>
        <w:t>.</w:t>
      </w:r>
    </w:p>
    <w:p w14:paraId="58424597" w14:textId="5C34F6DF" w:rsidR="00AE1F82" w:rsidRPr="00B4000E" w:rsidRDefault="00AE1F82" w:rsidP="00DD02DF">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432912" w:rsidRPr="00B4000E">
        <w:rPr>
          <w:rFonts w:ascii="Times New Roman" w:hAnsi="Times New Roman" w:cs="Times New Roman"/>
          <w:sz w:val="28"/>
          <w:szCs w:val="28"/>
        </w:rPr>
        <w:t>4</w:t>
      </w:r>
      <w:r w:rsidRPr="00B4000E">
        <w:rPr>
          <w:rFonts w:ascii="Times New Roman" w:hAnsi="Times New Roman" w:cs="Times New Roman"/>
          <w:sz w:val="28"/>
          <w:szCs w:val="28"/>
        </w:rPr>
        <w:t>) Invazīvo sugu uzraudzībā iesaistītās iestādes sniedz datus Dabas aizsardzības pārvaldei pēc nepieciešamības.</w:t>
      </w:r>
    </w:p>
    <w:p w14:paraId="4F67F94B" w14:textId="62F98ED9" w:rsidR="00DD02DF" w:rsidRPr="00B4000E" w:rsidRDefault="00AE1F82" w:rsidP="00DD02DF">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432912" w:rsidRPr="00B4000E">
        <w:rPr>
          <w:rFonts w:ascii="Times New Roman" w:hAnsi="Times New Roman" w:cs="Times New Roman"/>
          <w:sz w:val="28"/>
          <w:szCs w:val="28"/>
        </w:rPr>
        <w:t>5</w:t>
      </w:r>
      <w:r w:rsidR="00DD02DF" w:rsidRPr="00B4000E">
        <w:rPr>
          <w:rFonts w:ascii="Times New Roman" w:hAnsi="Times New Roman" w:cs="Times New Roman"/>
          <w:sz w:val="28"/>
          <w:szCs w:val="28"/>
        </w:rPr>
        <w:t>) Informācija par invazīvajām sugām Ministru kabineta noteiktajā kārtībā ir brīvi pieejama sabiedrībai.</w:t>
      </w:r>
    </w:p>
    <w:p w14:paraId="76AF08CF" w14:textId="484974C6" w:rsidR="00E05DC6" w:rsidRPr="00B4000E" w:rsidRDefault="007A6812" w:rsidP="00972D0F">
      <w:pPr>
        <w:spacing w:after="240" w:line="240" w:lineRule="auto"/>
        <w:ind w:right="28" w:firstLine="720"/>
        <w:rPr>
          <w:rFonts w:ascii="Times New Roman" w:hAnsi="Times New Roman" w:cs="Times New Roman"/>
          <w:b/>
          <w:sz w:val="28"/>
          <w:szCs w:val="28"/>
        </w:rPr>
      </w:pPr>
      <w:r w:rsidRPr="00B4000E">
        <w:rPr>
          <w:rFonts w:ascii="Times New Roman" w:hAnsi="Times New Roman" w:cs="Times New Roman"/>
          <w:b/>
          <w:sz w:val="28"/>
          <w:szCs w:val="28"/>
        </w:rPr>
        <w:t>23</w:t>
      </w:r>
      <w:r w:rsidRPr="00B4000E">
        <w:rPr>
          <w:rFonts w:ascii="Times New Roman" w:hAnsi="Times New Roman" w:cs="Times New Roman"/>
          <w:b/>
          <w:sz w:val="28"/>
          <w:szCs w:val="28"/>
          <w:vertAlign w:val="superscript"/>
        </w:rPr>
        <w:t>3</w:t>
      </w:r>
      <w:r w:rsidR="00E05DC6" w:rsidRPr="00B4000E">
        <w:rPr>
          <w:rFonts w:ascii="Times New Roman" w:hAnsi="Times New Roman" w:cs="Times New Roman"/>
          <w:b/>
          <w:sz w:val="28"/>
          <w:szCs w:val="28"/>
        </w:rPr>
        <w:t>. pants. Invazīvo sugu pārvaldība – kontrole, izplatības ierobežošana un iznīcināšana</w:t>
      </w:r>
    </w:p>
    <w:p w14:paraId="5D32075A" w14:textId="67AF6A04" w:rsidR="005979BB" w:rsidRPr="00B4000E" w:rsidRDefault="005979BB"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C82F15" w:rsidRPr="00B4000E">
        <w:rPr>
          <w:rFonts w:ascii="Times New Roman" w:hAnsi="Times New Roman" w:cs="Times New Roman"/>
          <w:sz w:val="28"/>
          <w:szCs w:val="28"/>
        </w:rPr>
        <w:t>1</w:t>
      </w:r>
      <w:r w:rsidRPr="00B4000E">
        <w:rPr>
          <w:rFonts w:ascii="Times New Roman" w:hAnsi="Times New Roman" w:cs="Times New Roman"/>
          <w:sz w:val="28"/>
          <w:szCs w:val="28"/>
        </w:rPr>
        <w:t xml:space="preserve">) Ierobežojumus </w:t>
      </w:r>
      <w:r w:rsidR="009F607E" w:rsidRPr="00B4000E">
        <w:rPr>
          <w:rFonts w:ascii="Times New Roman" w:hAnsi="Times New Roman" w:cs="Times New Roman"/>
          <w:sz w:val="28"/>
          <w:szCs w:val="28"/>
        </w:rPr>
        <w:t xml:space="preserve">attiecībā uz </w:t>
      </w:r>
      <w:r w:rsidRPr="00B4000E">
        <w:rPr>
          <w:rFonts w:ascii="Times New Roman" w:hAnsi="Times New Roman" w:cs="Times New Roman"/>
          <w:sz w:val="28"/>
          <w:szCs w:val="28"/>
        </w:rPr>
        <w:t>Eiropas Savienības invazīvo sugu sarakstā iekļautajām sugām nosaka saskaņā ar Regulas Nr.</w:t>
      </w:r>
      <w:r w:rsidR="00CA3F4A" w:rsidRPr="00B4000E">
        <w:rPr>
          <w:rFonts w:ascii="Times New Roman" w:hAnsi="Times New Roman" w:cs="Times New Roman"/>
          <w:sz w:val="28"/>
          <w:szCs w:val="28"/>
        </w:rPr>
        <w:t xml:space="preserve"> </w:t>
      </w:r>
      <w:r w:rsidRPr="00B4000E">
        <w:rPr>
          <w:rFonts w:ascii="Times New Roman" w:hAnsi="Times New Roman" w:cs="Times New Roman"/>
          <w:sz w:val="28"/>
          <w:szCs w:val="28"/>
        </w:rPr>
        <w:t>1143/2014 7.</w:t>
      </w:r>
      <w:r w:rsidR="0052239F">
        <w:rPr>
          <w:rFonts w:ascii="Times New Roman" w:hAnsi="Times New Roman" w:cs="Times New Roman"/>
          <w:sz w:val="28"/>
          <w:szCs w:val="28"/>
        </w:rPr>
        <w:t> </w:t>
      </w:r>
      <w:r w:rsidRPr="00B4000E">
        <w:rPr>
          <w:rFonts w:ascii="Times New Roman" w:hAnsi="Times New Roman" w:cs="Times New Roman"/>
          <w:sz w:val="28"/>
          <w:szCs w:val="28"/>
        </w:rPr>
        <w:t>pantu.</w:t>
      </w:r>
    </w:p>
    <w:p w14:paraId="33F1D74B" w14:textId="178D32B6"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C82F15" w:rsidRPr="00B4000E">
        <w:rPr>
          <w:rFonts w:ascii="Times New Roman" w:hAnsi="Times New Roman" w:cs="Times New Roman"/>
          <w:sz w:val="28"/>
          <w:szCs w:val="28"/>
        </w:rPr>
        <w:t>2</w:t>
      </w:r>
      <w:r w:rsidRPr="00B4000E">
        <w:rPr>
          <w:rFonts w:ascii="Times New Roman" w:hAnsi="Times New Roman" w:cs="Times New Roman"/>
          <w:sz w:val="28"/>
          <w:szCs w:val="28"/>
        </w:rPr>
        <w:t>) Latvijas invazīvo sugu sarakstā iekļauto sugu indivīdus</w:t>
      </w:r>
      <w:r w:rsidR="001F5B65" w:rsidRPr="00B4000E">
        <w:rPr>
          <w:rFonts w:ascii="Times New Roman" w:hAnsi="Times New Roman" w:cs="Times New Roman"/>
          <w:sz w:val="28"/>
          <w:szCs w:val="28"/>
        </w:rPr>
        <w:t xml:space="preserve">, kā arī </w:t>
      </w:r>
      <w:r w:rsidR="00C44950" w:rsidRPr="00B4000E">
        <w:rPr>
          <w:rFonts w:ascii="Times New Roman" w:hAnsi="Times New Roman" w:cs="Times New Roman"/>
          <w:sz w:val="28"/>
          <w:szCs w:val="28"/>
        </w:rPr>
        <w:t xml:space="preserve">šādus </w:t>
      </w:r>
      <w:r w:rsidR="001F5B65" w:rsidRPr="00B4000E">
        <w:rPr>
          <w:rFonts w:ascii="Times New Roman" w:hAnsi="Times New Roman" w:cs="Times New Roman"/>
          <w:sz w:val="28"/>
          <w:szCs w:val="28"/>
        </w:rPr>
        <w:t>indivīdus saturošus izstrādājumus</w:t>
      </w:r>
      <w:r w:rsidR="00E546DB" w:rsidRPr="00B4000E">
        <w:rPr>
          <w:rFonts w:ascii="Times New Roman" w:hAnsi="Times New Roman" w:cs="Times New Roman"/>
          <w:sz w:val="28"/>
          <w:szCs w:val="28"/>
        </w:rPr>
        <w:t xml:space="preserve"> un produktus</w:t>
      </w:r>
      <w:r w:rsidR="001F5B65" w:rsidRPr="00B4000E">
        <w:rPr>
          <w:rFonts w:ascii="Times New Roman" w:hAnsi="Times New Roman" w:cs="Times New Roman"/>
          <w:sz w:val="28"/>
          <w:szCs w:val="28"/>
        </w:rPr>
        <w:t>,</w:t>
      </w:r>
      <w:r w:rsidRPr="00B4000E">
        <w:rPr>
          <w:rFonts w:ascii="Times New Roman" w:hAnsi="Times New Roman" w:cs="Times New Roman"/>
          <w:sz w:val="28"/>
          <w:szCs w:val="28"/>
        </w:rPr>
        <w:t xml:space="preserve"> aizliegts apzināti:</w:t>
      </w:r>
    </w:p>
    <w:p w14:paraId="13AFBE40" w14:textId="79F394AA" w:rsidR="00216E95" w:rsidRPr="00B4000E" w:rsidRDefault="00E05DC6" w:rsidP="00D94BE8">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1) ievest Latvijas teritorijā, tostarp pārvietojot tranzīta muitas procedūrā</w:t>
      </w:r>
      <w:r w:rsidR="00216E95" w:rsidRPr="00B4000E">
        <w:rPr>
          <w:rFonts w:ascii="Times New Roman" w:hAnsi="Times New Roman" w:cs="Times New Roman"/>
          <w:sz w:val="28"/>
          <w:szCs w:val="28"/>
        </w:rPr>
        <w:t>;</w:t>
      </w:r>
    </w:p>
    <w:p w14:paraId="42281B10" w14:textId="1F077CBD" w:rsidR="00E05DC6" w:rsidRPr="00B4000E" w:rsidRDefault="00CE0F18"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2</w:t>
      </w:r>
      <w:r w:rsidR="00E05DC6" w:rsidRPr="00B4000E">
        <w:rPr>
          <w:rFonts w:ascii="Times New Roman" w:hAnsi="Times New Roman" w:cs="Times New Roman"/>
          <w:sz w:val="28"/>
          <w:szCs w:val="28"/>
        </w:rPr>
        <w:t>) turēt, audzēt un pavairot, arī ierobežotos apstākļos;</w:t>
      </w:r>
    </w:p>
    <w:p w14:paraId="17A3128D" w14:textId="7D49241E" w:rsidR="00E05DC6" w:rsidRPr="00B4000E" w:rsidRDefault="00CE0F18"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3</w:t>
      </w:r>
      <w:r w:rsidR="00E05DC6" w:rsidRPr="00B4000E">
        <w:rPr>
          <w:rFonts w:ascii="Times New Roman" w:hAnsi="Times New Roman" w:cs="Times New Roman"/>
          <w:sz w:val="28"/>
          <w:szCs w:val="28"/>
        </w:rPr>
        <w:t>) transportēt, izņemot transportēšanu uz objektu saistībā ar iznīcināšanu;</w:t>
      </w:r>
    </w:p>
    <w:p w14:paraId="660B679D" w14:textId="79FB7B58" w:rsidR="00E05DC6" w:rsidRPr="00B4000E" w:rsidRDefault="00CE0F18"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4</w:t>
      </w:r>
      <w:r w:rsidR="00E05DC6" w:rsidRPr="00B4000E">
        <w:rPr>
          <w:rFonts w:ascii="Times New Roman" w:hAnsi="Times New Roman" w:cs="Times New Roman"/>
          <w:sz w:val="28"/>
          <w:szCs w:val="28"/>
        </w:rPr>
        <w:t>) laist tirgū, lietot vai apmainīt;</w:t>
      </w:r>
    </w:p>
    <w:p w14:paraId="08C9121F" w14:textId="4511B8C1" w:rsidR="00CE0F18" w:rsidRPr="00B4000E" w:rsidRDefault="00CE0F18"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5</w:t>
      </w:r>
      <w:r w:rsidR="00E05DC6" w:rsidRPr="00B4000E">
        <w:rPr>
          <w:rFonts w:ascii="Times New Roman" w:hAnsi="Times New Roman" w:cs="Times New Roman"/>
          <w:sz w:val="28"/>
          <w:szCs w:val="28"/>
        </w:rPr>
        <w:t>) izplatīt vidē</w:t>
      </w:r>
      <w:r w:rsidR="00927A72" w:rsidRPr="00B4000E">
        <w:rPr>
          <w:rFonts w:ascii="Times New Roman" w:hAnsi="Times New Roman" w:cs="Times New Roman"/>
          <w:sz w:val="28"/>
          <w:szCs w:val="28"/>
        </w:rPr>
        <w:t>.</w:t>
      </w:r>
    </w:p>
    <w:p w14:paraId="42F44768" w14:textId="50BAFAEA"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C82F15" w:rsidRPr="00B4000E">
        <w:rPr>
          <w:rFonts w:ascii="Times New Roman" w:hAnsi="Times New Roman" w:cs="Times New Roman"/>
          <w:sz w:val="28"/>
          <w:szCs w:val="28"/>
        </w:rPr>
        <w:t>3</w:t>
      </w:r>
      <w:r w:rsidRPr="00B4000E">
        <w:rPr>
          <w:rFonts w:ascii="Times New Roman" w:hAnsi="Times New Roman" w:cs="Times New Roman"/>
          <w:sz w:val="28"/>
          <w:szCs w:val="28"/>
        </w:rPr>
        <w:t xml:space="preserve">) Atkāpes no </w:t>
      </w:r>
      <w:r w:rsidR="00CD1B4C" w:rsidRPr="00B4000E">
        <w:rPr>
          <w:rFonts w:ascii="Times New Roman" w:hAnsi="Times New Roman" w:cs="Times New Roman"/>
          <w:sz w:val="28"/>
          <w:szCs w:val="28"/>
        </w:rPr>
        <w:t>ierobežojumiem</w:t>
      </w:r>
      <w:r w:rsidR="00C82F15" w:rsidRPr="00B4000E">
        <w:rPr>
          <w:rFonts w:ascii="Times New Roman" w:hAnsi="Times New Roman" w:cs="Times New Roman"/>
          <w:sz w:val="28"/>
          <w:szCs w:val="28"/>
        </w:rPr>
        <w:t xml:space="preserve"> </w:t>
      </w:r>
      <w:r w:rsidRPr="00B4000E">
        <w:rPr>
          <w:rFonts w:ascii="Times New Roman" w:hAnsi="Times New Roman" w:cs="Times New Roman"/>
          <w:sz w:val="28"/>
          <w:szCs w:val="28"/>
        </w:rPr>
        <w:t xml:space="preserve">pieļaujamas gadījumos, ja ir saņemta atļauja darbībām ar invazīvām sugām, ko nosaka </w:t>
      </w:r>
      <w:r w:rsidR="00CD1B4C" w:rsidRPr="00B4000E">
        <w:rPr>
          <w:rFonts w:ascii="Times New Roman" w:hAnsi="Times New Roman" w:cs="Times New Roman"/>
          <w:sz w:val="28"/>
          <w:szCs w:val="28"/>
        </w:rPr>
        <w:t>saskaņā ar Regulas Nr.</w:t>
      </w:r>
      <w:r w:rsidR="00CA3F4A" w:rsidRPr="00B4000E">
        <w:rPr>
          <w:rFonts w:ascii="Times New Roman" w:hAnsi="Times New Roman" w:cs="Times New Roman"/>
          <w:sz w:val="28"/>
          <w:szCs w:val="28"/>
        </w:rPr>
        <w:t xml:space="preserve">  </w:t>
      </w:r>
      <w:r w:rsidR="00CD1B4C" w:rsidRPr="00B4000E">
        <w:rPr>
          <w:rFonts w:ascii="Times New Roman" w:hAnsi="Times New Roman" w:cs="Times New Roman"/>
          <w:sz w:val="28"/>
          <w:szCs w:val="28"/>
        </w:rPr>
        <w:t xml:space="preserve">1143/2014 8. un 9. pantu vai </w:t>
      </w:r>
      <w:r w:rsidRPr="00B4000E">
        <w:rPr>
          <w:rFonts w:ascii="Times New Roman" w:hAnsi="Times New Roman" w:cs="Times New Roman"/>
          <w:sz w:val="28"/>
          <w:szCs w:val="28"/>
        </w:rPr>
        <w:t>Ministru kabinets.</w:t>
      </w:r>
    </w:p>
    <w:p w14:paraId="3064353A" w14:textId="36B0A235" w:rsidR="00E05DC6" w:rsidRPr="00B4000E" w:rsidRDefault="00254E6E" w:rsidP="00E05DC6">
      <w:pPr>
        <w:spacing w:after="240" w:line="240" w:lineRule="auto"/>
        <w:ind w:right="28" w:firstLine="720"/>
        <w:jc w:val="both"/>
        <w:rPr>
          <w:rFonts w:ascii="Times New Roman" w:hAnsi="Times New Roman" w:cs="Times New Roman"/>
          <w:sz w:val="28"/>
          <w:szCs w:val="28"/>
        </w:rPr>
      </w:pPr>
      <w:r w:rsidRPr="00B4000E" w:rsidDel="00254E6E">
        <w:rPr>
          <w:rFonts w:ascii="Times New Roman" w:hAnsi="Times New Roman" w:cs="Times New Roman"/>
          <w:sz w:val="28"/>
          <w:szCs w:val="28"/>
        </w:rPr>
        <w:lastRenderedPageBreak/>
        <w:t xml:space="preserve"> </w:t>
      </w:r>
      <w:r w:rsidR="00E05DC6" w:rsidRPr="00B4000E">
        <w:rPr>
          <w:rFonts w:ascii="Times New Roman" w:hAnsi="Times New Roman" w:cs="Times New Roman"/>
          <w:sz w:val="28"/>
          <w:szCs w:val="28"/>
        </w:rPr>
        <w:t>(</w:t>
      </w:r>
      <w:r w:rsidR="00C82F15" w:rsidRPr="00B4000E">
        <w:rPr>
          <w:rFonts w:ascii="Times New Roman" w:hAnsi="Times New Roman" w:cs="Times New Roman"/>
          <w:sz w:val="28"/>
          <w:szCs w:val="28"/>
        </w:rPr>
        <w:t>4</w:t>
      </w:r>
      <w:r w:rsidR="00D94BE8" w:rsidRPr="00B4000E">
        <w:rPr>
          <w:rFonts w:ascii="Times New Roman" w:hAnsi="Times New Roman" w:cs="Times New Roman"/>
          <w:sz w:val="28"/>
          <w:szCs w:val="28"/>
        </w:rPr>
        <w:t xml:space="preserve">) </w:t>
      </w:r>
      <w:r w:rsidR="00CD1B4C" w:rsidRPr="00B4000E">
        <w:rPr>
          <w:rFonts w:ascii="Times New Roman" w:hAnsi="Times New Roman" w:cs="Times New Roman"/>
          <w:sz w:val="28"/>
          <w:szCs w:val="28"/>
        </w:rPr>
        <w:t>Sugu i</w:t>
      </w:r>
      <w:r w:rsidR="00E05DC6" w:rsidRPr="00B4000E">
        <w:rPr>
          <w:rFonts w:ascii="Times New Roman" w:hAnsi="Times New Roman" w:cs="Times New Roman"/>
          <w:sz w:val="28"/>
          <w:szCs w:val="28"/>
        </w:rPr>
        <w:t>erobežošanas un iznīcināšanas pasākumu izvēlē ņem vērā ietekmi uz nemērķa sugām un dzīvotnēm, vidi, cilvēku veselību, kā arī izmaksu un ieguvumu analīzi.</w:t>
      </w:r>
    </w:p>
    <w:p w14:paraId="7C3D25C5" w14:textId="00C5D488" w:rsidR="00254E6E" w:rsidRPr="00B4000E" w:rsidRDefault="00BF001F" w:rsidP="00254E6E">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(5) </w:t>
      </w:r>
      <w:r w:rsidR="00254E6E" w:rsidRPr="00B4000E">
        <w:rPr>
          <w:rFonts w:ascii="Times New Roman" w:hAnsi="Times New Roman" w:cs="Times New Roman"/>
          <w:sz w:val="28"/>
          <w:szCs w:val="28"/>
        </w:rPr>
        <w:t>Par invazīvo sugu izplatības ierobežošanu un iznīcināšanu ir atbildīgs zemes īpašnieks, lietotājs vai valdītājs, tā jāveic saskaņā ar normatīvajiem aktiem par konkrētu invazīvo sugu ierobežošanas pasākumiem un metodēm.</w:t>
      </w:r>
    </w:p>
    <w:p w14:paraId="6005C685" w14:textId="0B85FE31" w:rsidR="00E05DC6" w:rsidRPr="00B4000E" w:rsidRDefault="00E05DC6" w:rsidP="00E05DC6">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BF001F" w:rsidRPr="00B4000E">
        <w:rPr>
          <w:rFonts w:ascii="Times New Roman" w:hAnsi="Times New Roman" w:cs="Times New Roman"/>
          <w:sz w:val="28"/>
          <w:szCs w:val="28"/>
        </w:rPr>
        <w:t>6</w:t>
      </w:r>
      <w:r w:rsidRPr="00B4000E">
        <w:rPr>
          <w:rFonts w:ascii="Times New Roman" w:hAnsi="Times New Roman" w:cs="Times New Roman"/>
          <w:sz w:val="28"/>
          <w:szCs w:val="28"/>
        </w:rPr>
        <w:t xml:space="preserve">) Invazīvo </w:t>
      </w:r>
      <w:r w:rsidR="00066203" w:rsidRPr="00B4000E">
        <w:rPr>
          <w:rFonts w:ascii="Times New Roman" w:hAnsi="Times New Roman" w:cs="Times New Roman"/>
          <w:sz w:val="28"/>
          <w:szCs w:val="28"/>
        </w:rPr>
        <w:t xml:space="preserve">augu </w:t>
      </w:r>
      <w:r w:rsidRPr="00B4000E">
        <w:rPr>
          <w:rFonts w:ascii="Times New Roman" w:hAnsi="Times New Roman" w:cs="Times New Roman"/>
          <w:sz w:val="28"/>
          <w:szCs w:val="28"/>
        </w:rPr>
        <w:t>sugu iznīcināšana visās teritorijās, kurās tās izplatījušās, kā arī šīm teritorijām piegulošajās teritorijās uzsākama un veicama vienā sezonā.</w:t>
      </w:r>
      <w:r w:rsidR="006E7065" w:rsidRPr="00B4000E">
        <w:rPr>
          <w:rFonts w:ascii="Times New Roman" w:hAnsi="Times New Roman" w:cs="Times New Roman"/>
          <w:sz w:val="28"/>
          <w:szCs w:val="28"/>
        </w:rPr>
        <w:t xml:space="preserve"> Ierobežošanu organizēti un koordinēti vispirms plāno un veic invadētai audzei apdzīvotu vietu tuvumā, kā arī teritorijās, no kurām iespējama strauja turpmāka izplatība (piem., upju, ceļu, elektrolīniju tuvumā).</w:t>
      </w:r>
    </w:p>
    <w:p w14:paraId="41CBE8F4" w14:textId="4A4D6ACE" w:rsidR="007B2DCE" w:rsidRPr="00B4000E" w:rsidRDefault="007B2DCE" w:rsidP="007B2DCE">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w:t>
      </w:r>
      <w:r w:rsidR="00487335" w:rsidRPr="00B4000E">
        <w:rPr>
          <w:rFonts w:ascii="Times New Roman" w:hAnsi="Times New Roman" w:cs="Times New Roman"/>
          <w:sz w:val="28"/>
          <w:szCs w:val="28"/>
        </w:rPr>
        <w:t>7</w:t>
      </w:r>
      <w:r w:rsidRPr="00B4000E">
        <w:rPr>
          <w:rFonts w:ascii="Times New Roman" w:hAnsi="Times New Roman" w:cs="Times New Roman"/>
          <w:sz w:val="28"/>
          <w:szCs w:val="28"/>
        </w:rPr>
        <w:t xml:space="preserve">) </w:t>
      </w:r>
      <w:r w:rsidR="00151B1D" w:rsidRPr="00B4000E">
        <w:rPr>
          <w:rFonts w:ascii="Times New Roman" w:hAnsi="Times New Roman" w:cs="Times New Roman"/>
          <w:sz w:val="28"/>
          <w:szCs w:val="28"/>
        </w:rPr>
        <w:t>I</w:t>
      </w:r>
      <w:r w:rsidRPr="00B4000E">
        <w:rPr>
          <w:rFonts w:ascii="Times New Roman" w:hAnsi="Times New Roman" w:cs="Times New Roman"/>
          <w:sz w:val="28"/>
          <w:szCs w:val="28"/>
        </w:rPr>
        <w:t>nvazīvo sugu sarakstā iekļauto sugu izplatības ierobežošanas pasākumu īstenošanā saskaņā ar Ministru kabineta noteikto kārtību iesaistās pilsētas vai novada pašvaldība un tā:</w:t>
      </w:r>
    </w:p>
    <w:p w14:paraId="46B4AC1D" w14:textId="17073D13" w:rsidR="007B2DCE" w:rsidRPr="00B4000E" w:rsidRDefault="007B2DCE" w:rsidP="007B2DCE">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1) pieņem lēmumu par invazīvo sugu izplatības ierobežošanas pasākumiem attiecīgās pašvaldības teritorijā un publicē to </w:t>
      </w:r>
      <w:r w:rsidR="00C44950" w:rsidRPr="00B4000E">
        <w:rPr>
          <w:rFonts w:ascii="Times New Roman" w:hAnsi="Times New Roman" w:cs="Times New Roman"/>
          <w:sz w:val="28"/>
          <w:szCs w:val="28"/>
        </w:rPr>
        <w:t xml:space="preserve">oficiālajā izdevumā </w:t>
      </w:r>
      <w:r w:rsidRPr="00B4000E">
        <w:rPr>
          <w:rFonts w:ascii="Times New Roman" w:hAnsi="Times New Roman" w:cs="Times New Roman"/>
          <w:sz w:val="28"/>
          <w:szCs w:val="28"/>
        </w:rPr>
        <w:t>“Latvijas Vēstnesis”;</w:t>
      </w:r>
    </w:p>
    <w:p w14:paraId="1C3BA3BD" w14:textId="1A559F9E" w:rsidR="007B2DCE" w:rsidRPr="00B4000E" w:rsidRDefault="007B2DCE" w:rsidP="007B2DCE">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2) </w:t>
      </w:r>
      <w:r w:rsidR="00AB573B" w:rsidRPr="00B4000E">
        <w:rPr>
          <w:rFonts w:ascii="Times New Roman" w:hAnsi="Times New Roman" w:cs="Times New Roman"/>
          <w:sz w:val="28"/>
          <w:szCs w:val="28"/>
        </w:rPr>
        <w:t xml:space="preserve">sadarbībā ar invazīvo sugu konsultatīvo padomi, </w:t>
      </w:r>
      <w:r w:rsidRPr="00B4000E">
        <w:rPr>
          <w:rFonts w:ascii="Times New Roman" w:hAnsi="Times New Roman" w:cs="Times New Roman"/>
          <w:sz w:val="28"/>
          <w:szCs w:val="28"/>
        </w:rPr>
        <w:t>izmantojot izstrādātos izplatības ierobežošanas un iznīcināšanas noteikumus sug</w:t>
      </w:r>
      <w:r w:rsidR="00BF001F" w:rsidRPr="00B4000E">
        <w:rPr>
          <w:rFonts w:ascii="Times New Roman" w:hAnsi="Times New Roman" w:cs="Times New Roman"/>
          <w:sz w:val="28"/>
          <w:szCs w:val="28"/>
        </w:rPr>
        <w:t xml:space="preserve">ai (vai </w:t>
      </w:r>
      <w:r w:rsidRPr="00B4000E">
        <w:rPr>
          <w:rFonts w:ascii="Times New Roman" w:hAnsi="Times New Roman" w:cs="Times New Roman"/>
          <w:sz w:val="28"/>
          <w:szCs w:val="28"/>
        </w:rPr>
        <w:t>taksonomiskajai grupai</w:t>
      </w:r>
      <w:r w:rsidR="00BF001F" w:rsidRPr="00B4000E">
        <w:rPr>
          <w:rFonts w:ascii="Times New Roman" w:hAnsi="Times New Roman" w:cs="Times New Roman"/>
          <w:sz w:val="28"/>
          <w:szCs w:val="28"/>
        </w:rPr>
        <w:t>)</w:t>
      </w:r>
      <w:r w:rsidRPr="00B4000E">
        <w:rPr>
          <w:rFonts w:ascii="Times New Roman" w:hAnsi="Times New Roman" w:cs="Times New Roman"/>
          <w:sz w:val="28"/>
          <w:szCs w:val="28"/>
        </w:rPr>
        <w:t>,  izstrādā attiecīgās pašvaldības invazīv</w:t>
      </w:r>
      <w:r w:rsidR="00AB573B" w:rsidRPr="00B4000E">
        <w:rPr>
          <w:rFonts w:ascii="Times New Roman" w:hAnsi="Times New Roman" w:cs="Times New Roman"/>
          <w:sz w:val="28"/>
          <w:szCs w:val="28"/>
        </w:rPr>
        <w:t xml:space="preserve">ās </w:t>
      </w:r>
      <w:r w:rsidRPr="00B4000E">
        <w:rPr>
          <w:rFonts w:ascii="Times New Roman" w:hAnsi="Times New Roman" w:cs="Times New Roman"/>
          <w:sz w:val="28"/>
          <w:szCs w:val="28"/>
        </w:rPr>
        <w:t>sug</w:t>
      </w:r>
      <w:r w:rsidR="00AB573B" w:rsidRPr="00B4000E">
        <w:rPr>
          <w:rFonts w:ascii="Times New Roman" w:hAnsi="Times New Roman" w:cs="Times New Roman"/>
          <w:sz w:val="28"/>
          <w:szCs w:val="28"/>
        </w:rPr>
        <w:t>as</w:t>
      </w:r>
      <w:r w:rsidRPr="00B4000E">
        <w:rPr>
          <w:rFonts w:ascii="Times New Roman" w:hAnsi="Times New Roman" w:cs="Times New Roman"/>
          <w:sz w:val="28"/>
          <w:szCs w:val="28"/>
        </w:rPr>
        <w:t xml:space="preserve"> izplatības ierobežošanas pasākumu plānu</w:t>
      </w:r>
      <w:r w:rsidR="003A7C9D" w:rsidRPr="00B4000E">
        <w:rPr>
          <w:rFonts w:ascii="Times New Roman" w:hAnsi="Times New Roman" w:cs="Times New Roman"/>
          <w:sz w:val="28"/>
          <w:szCs w:val="28"/>
        </w:rPr>
        <w:t xml:space="preserve">, plāns publiski pieejams pašvaldības </w:t>
      </w:r>
      <w:r w:rsidR="0052239F">
        <w:rPr>
          <w:rFonts w:ascii="Times New Roman" w:hAnsi="Times New Roman" w:cs="Times New Roman"/>
          <w:sz w:val="28"/>
          <w:szCs w:val="28"/>
        </w:rPr>
        <w:t>tīmekļvietnē</w:t>
      </w:r>
      <w:r w:rsidRPr="00B4000E">
        <w:rPr>
          <w:rFonts w:ascii="Times New Roman" w:hAnsi="Times New Roman" w:cs="Times New Roman"/>
          <w:sz w:val="28"/>
          <w:szCs w:val="28"/>
        </w:rPr>
        <w:t>;</w:t>
      </w:r>
    </w:p>
    <w:p w14:paraId="114C8CFF" w14:textId="46D08095" w:rsidR="007B2DCE" w:rsidRPr="00B4000E" w:rsidRDefault="007B2DCE" w:rsidP="007B2DCE">
      <w:pPr>
        <w:spacing w:after="24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3) organizē un koordinē invazīvo sugu ierobežošanas pasākumu īstenošanu, ja zemes īpašnieks</w:t>
      </w:r>
      <w:r w:rsidR="00254E6E" w:rsidRPr="00B4000E">
        <w:rPr>
          <w:rFonts w:ascii="Times New Roman" w:hAnsi="Times New Roman" w:cs="Times New Roman"/>
          <w:sz w:val="28"/>
          <w:szCs w:val="28"/>
        </w:rPr>
        <w:t>, lietotājs</w:t>
      </w:r>
      <w:r w:rsidRPr="00B4000E">
        <w:rPr>
          <w:rFonts w:ascii="Times New Roman" w:hAnsi="Times New Roman" w:cs="Times New Roman"/>
          <w:sz w:val="28"/>
          <w:szCs w:val="28"/>
        </w:rPr>
        <w:t xml:space="preserve"> vai valdītājs neveic invazīvo sugu izplatības ierobežošanas pasākumus.</w:t>
      </w:r>
      <w:r w:rsidR="00F85AD6" w:rsidRPr="00B4000E">
        <w:rPr>
          <w:rFonts w:ascii="Times New Roman" w:hAnsi="Times New Roman" w:cs="Times New Roman"/>
          <w:sz w:val="28"/>
          <w:szCs w:val="28"/>
        </w:rPr>
        <w:t>”</w:t>
      </w:r>
    </w:p>
    <w:p w14:paraId="0A7FA41F" w14:textId="367484EF" w:rsidR="00E05DC6" w:rsidRPr="00B4000E" w:rsidRDefault="00C3160C" w:rsidP="00E05DC6">
      <w:pPr>
        <w:pStyle w:val="ListParagraph"/>
        <w:numPr>
          <w:ilvl w:val="0"/>
          <w:numId w:val="1"/>
        </w:numPr>
        <w:spacing w:after="24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 xml:space="preserve"> </w:t>
      </w:r>
      <w:r w:rsidR="00E05DC6" w:rsidRPr="00B4000E">
        <w:rPr>
          <w:rFonts w:ascii="Times New Roman" w:hAnsi="Times New Roman" w:cs="Times New Roman"/>
          <w:sz w:val="28"/>
          <w:szCs w:val="28"/>
        </w:rPr>
        <w:t>Papildināt likum</w:t>
      </w:r>
      <w:r w:rsidR="00224118" w:rsidRPr="00B4000E">
        <w:rPr>
          <w:rFonts w:ascii="Times New Roman" w:hAnsi="Times New Roman" w:cs="Times New Roman"/>
          <w:sz w:val="28"/>
          <w:szCs w:val="28"/>
        </w:rPr>
        <w:t xml:space="preserve">a </w:t>
      </w:r>
      <w:r w:rsidR="00E05DC6" w:rsidRPr="00B4000E">
        <w:rPr>
          <w:rFonts w:ascii="Times New Roman" w:hAnsi="Times New Roman" w:cs="Times New Roman"/>
          <w:sz w:val="28"/>
          <w:szCs w:val="28"/>
        </w:rPr>
        <w:t xml:space="preserve">VI nodaļu </w:t>
      </w:r>
      <w:r w:rsidR="00224118" w:rsidRPr="00B4000E">
        <w:rPr>
          <w:rFonts w:ascii="Times New Roman" w:hAnsi="Times New Roman" w:cs="Times New Roman"/>
          <w:sz w:val="28"/>
          <w:szCs w:val="28"/>
        </w:rPr>
        <w:t>ar 30</w:t>
      </w:r>
      <w:r w:rsidR="00224118" w:rsidRPr="00B4000E">
        <w:rPr>
          <w:rFonts w:ascii="Times New Roman" w:hAnsi="Times New Roman" w:cs="Times New Roman"/>
          <w:sz w:val="28"/>
          <w:szCs w:val="28"/>
          <w:vertAlign w:val="superscript"/>
        </w:rPr>
        <w:t>1</w:t>
      </w:r>
      <w:r w:rsidR="00224118" w:rsidRPr="00B4000E">
        <w:rPr>
          <w:rFonts w:ascii="Times New Roman" w:hAnsi="Times New Roman" w:cs="Times New Roman"/>
          <w:sz w:val="28"/>
          <w:szCs w:val="28"/>
        </w:rPr>
        <w:t xml:space="preserve">.pantu </w:t>
      </w:r>
      <w:r w:rsidR="00E05DC6" w:rsidRPr="00B4000E">
        <w:rPr>
          <w:rFonts w:ascii="Times New Roman" w:hAnsi="Times New Roman" w:cs="Times New Roman"/>
          <w:sz w:val="28"/>
          <w:szCs w:val="28"/>
        </w:rPr>
        <w:t>šādā redakcijā:</w:t>
      </w:r>
    </w:p>
    <w:p w14:paraId="28976AA5" w14:textId="17848869" w:rsidR="00E05DC6" w:rsidRPr="00B4000E" w:rsidRDefault="00F85AD6" w:rsidP="00E05DC6">
      <w:pPr>
        <w:spacing w:after="240"/>
        <w:ind w:left="284"/>
        <w:jc w:val="both"/>
        <w:rPr>
          <w:rFonts w:ascii="Times New Roman" w:hAnsi="Times New Roman" w:cs="Times New Roman"/>
          <w:b/>
          <w:sz w:val="28"/>
          <w:szCs w:val="28"/>
        </w:rPr>
      </w:pPr>
      <w:r w:rsidRPr="00B4000E">
        <w:rPr>
          <w:rFonts w:ascii="Times New Roman" w:hAnsi="Times New Roman" w:cs="Times New Roman"/>
          <w:b/>
          <w:sz w:val="28"/>
          <w:szCs w:val="28"/>
        </w:rPr>
        <w:t>“</w:t>
      </w:r>
      <w:bookmarkStart w:id="0" w:name="_Hlk50375166"/>
      <w:r w:rsidR="00B11DBD" w:rsidRPr="00B4000E">
        <w:rPr>
          <w:rFonts w:ascii="Times New Roman" w:hAnsi="Times New Roman" w:cs="Times New Roman"/>
          <w:b/>
          <w:sz w:val="28"/>
          <w:szCs w:val="28"/>
        </w:rPr>
        <w:t>30</w:t>
      </w:r>
      <w:r w:rsidR="00B11DBD" w:rsidRPr="00B4000E">
        <w:rPr>
          <w:rFonts w:ascii="Times New Roman" w:hAnsi="Times New Roman" w:cs="Times New Roman"/>
          <w:b/>
          <w:sz w:val="28"/>
          <w:szCs w:val="28"/>
          <w:vertAlign w:val="superscript"/>
        </w:rPr>
        <w:t>1</w:t>
      </w:r>
      <w:r w:rsidR="00E05DC6" w:rsidRPr="00B4000E">
        <w:rPr>
          <w:rFonts w:ascii="Times New Roman" w:hAnsi="Times New Roman" w:cs="Times New Roman"/>
          <w:b/>
          <w:sz w:val="28"/>
          <w:szCs w:val="28"/>
        </w:rPr>
        <w:t>.</w:t>
      </w:r>
      <w:r w:rsidR="0041488A">
        <w:rPr>
          <w:rFonts w:ascii="Times New Roman" w:hAnsi="Times New Roman" w:cs="Times New Roman"/>
          <w:b/>
          <w:sz w:val="28"/>
          <w:szCs w:val="28"/>
        </w:rPr>
        <w:t xml:space="preserve"> </w:t>
      </w:r>
      <w:r w:rsidR="00E05DC6" w:rsidRPr="00B4000E">
        <w:rPr>
          <w:rFonts w:ascii="Times New Roman" w:hAnsi="Times New Roman" w:cs="Times New Roman"/>
          <w:b/>
          <w:sz w:val="28"/>
          <w:szCs w:val="28"/>
        </w:rPr>
        <w:t>pants</w:t>
      </w:r>
      <w:bookmarkEnd w:id="0"/>
      <w:r w:rsidR="00E05DC6" w:rsidRPr="00B4000E">
        <w:rPr>
          <w:rFonts w:ascii="Times New Roman" w:hAnsi="Times New Roman" w:cs="Times New Roman"/>
          <w:b/>
          <w:sz w:val="28"/>
          <w:szCs w:val="28"/>
        </w:rPr>
        <w:t>.</w:t>
      </w:r>
      <w:r w:rsidR="00E05DC6" w:rsidRPr="00B4000E">
        <w:rPr>
          <w:rFonts w:ascii="Times New Roman" w:hAnsi="Times New Roman" w:cs="Times New Roman"/>
          <w:sz w:val="28"/>
          <w:szCs w:val="28"/>
        </w:rPr>
        <w:t xml:space="preserve"> </w:t>
      </w:r>
      <w:r w:rsidR="00E05DC6" w:rsidRPr="00B4000E">
        <w:rPr>
          <w:rFonts w:ascii="Times New Roman" w:hAnsi="Times New Roman" w:cs="Times New Roman"/>
          <w:b/>
          <w:sz w:val="28"/>
          <w:szCs w:val="28"/>
        </w:rPr>
        <w:t>Administratīv</w:t>
      </w:r>
      <w:r w:rsidR="00224118" w:rsidRPr="00B4000E">
        <w:rPr>
          <w:rFonts w:ascii="Times New Roman" w:hAnsi="Times New Roman" w:cs="Times New Roman"/>
          <w:b/>
          <w:sz w:val="28"/>
          <w:szCs w:val="28"/>
        </w:rPr>
        <w:t>ie</w:t>
      </w:r>
      <w:r w:rsidR="00E05DC6" w:rsidRPr="00B4000E">
        <w:rPr>
          <w:rFonts w:ascii="Times New Roman" w:hAnsi="Times New Roman" w:cs="Times New Roman"/>
          <w:b/>
          <w:sz w:val="28"/>
          <w:szCs w:val="28"/>
        </w:rPr>
        <w:t xml:space="preserve"> </w:t>
      </w:r>
      <w:r w:rsidR="00224118" w:rsidRPr="00B4000E">
        <w:rPr>
          <w:rFonts w:ascii="Times New Roman" w:hAnsi="Times New Roman" w:cs="Times New Roman"/>
          <w:b/>
          <w:sz w:val="28"/>
          <w:szCs w:val="28"/>
        </w:rPr>
        <w:t xml:space="preserve">pārkāpumi </w:t>
      </w:r>
      <w:r w:rsidR="00E05DC6" w:rsidRPr="00B4000E">
        <w:rPr>
          <w:rFonts w:ascii="Times New Roman" w:hAnsi="Times New Roman" w:cs="Times New Roman"/>
          <w:b/>
          <w:sz w:val="28"/>
          <w:szCs w:val="28"/>
        </w:rPr>
        <w:t>invazīvo sugu izplatības ierobežošanas, iznīcināšanas un apzināšanas jomā</w:t>
      </w:r>
      <w:r w:rsidR="00D30130" w:rsidRPr="00B4000E">
        <w:rPr>
          <w:rFonts w:ascii="Times New Roman" w:hAnsi="Times New Roman" w:cs="Times New Roman"/>
          <w:b/>
          <w:sz w:val="28"/>
          <w:szCs w:val="28"/>
        </w:rPr>
        <w:t xml:space="preserve"> </w:t>
      </w:r>
    </w:p>
    <w:p w14:paraId="53E2FB2E" w14:textId="72A7E8A3" w:rsidR="00E05DC6" w:rsidRPr="00B4000E" w:rsidRDefault="00E05DC6" w:rsidP="00E05DC6">
      <w:pPr>
        <w:spacing w:after="12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(1) Par invazīvās sugas indivīdu ievešanu valstī, tostarp pārvietojot tranzīta muitas procedūrā, vai transportēšanu uz Eiropas Savienību vai no tās,</w:t>
      </w:r>
      <w:r w:rsidR="00487335" w:rsidRPr="00B4000E">
        <w:rPr>
          <w:rFonts w:ascii="Times New Roman" w:hAnsi="Times New Roman" w:cs="Times New Roman"/>
          <w:sz w:val="28"/>
          <w:szCs w:val="28"/>
        </w:rPr>
        <w:t xml:space="preserve"> </w:t>
      </w:r>
      <w:r w:rsidRPr="00B4000E">
        <w:rPr>
          <w:rFonts w:ascii="Times New Roman" w:hAnsi="Times New Roman" w:cs="Times New Roman"/>
          <w:sz w:val="28"/>
          <w:szCs w:val="28"/>
        </w:rPr>
        <w:t xml:space="preserve">izņemot sugas transportēšanu uz objektu saistībā ar </w:t>
      </w:r>
      <w:r w:rsidR="00797EC6" w:rsidRPr="00B4000E">
        <w:rPr>
          <w:rFonts w:ascii="Times New Roman" w:hAnsi="Times New Roman" w:cs="Times New Roman"/>
          <w:sz w:val="28"/>
          <w:szCs w:val="28"/>
        </w:rPr>
        <w:t>iznīcināšanu</w:t>
      </w:r>
      <w:r w:rsidRPr="00B4000E">
        <w:rPr>
          <w:rFonts w:ascii="Times New Roman" w:hAnsi="Times New Roman" w:cs="Times New Roman"/>
          <w:sz w:val="28"/>
          <w:szCs w:val="28"/>
        </w:rPr>
        <w:t>, piemēro naudas sodu fiziskaj</w:t>
      </w:r>
      <w:r w:rsidR="003D0F30" w:rsidRPr="00B4000E">
        <w:rPr>
          <w:rFonts w:ascii="Times New Roman" w:hAnsi="Times New Roman" w:cs="Times New Roman"/>
          <w:sz w:val="28"/>
          <w:szCs w:val="28"/>
        </w:rPr>
        <w:t>ai</w:t>
      </w:r>
      <w:r w:rsidRPr="00B4000E">
        <w:rPr>
          <w:rFonts w:ascii="Times New Roman" w:hAnsi="Times New Roman" w:cs="Times New Roman"/>
          <w:sz w:val="28"/>
          <w:szCs w:val="28"/>
        </w:rPr>
        <w:t xml:space="preserve"> person</w:t>
      </w:r>
      <w:r w:rsidR="003D0F30" w:rsidRPr="00B4000E">
        <w:rPr>
          <w:rFonts w:ascii="Times New Roman" w:hAnsi="Times New Roman" w:cs="Times New Roman"/>
          <w:sz w:val="28"/>
          <w:szCs w:val="28"/>
        </w:rPr>
        <w:t>ai</w:t>
      </w:r>
      <w:r w:rsidRPr="00B4000E">
        <w:rPr>
          <w:rFonts w:ascii="Times New Roman" w:hAnsi="Times New Roman" w:cs="Times New Roman"/>
          <w:sz w:val="28"/>
          <w:szCs w:val="28"/>
        </w:rPr>
        <w:t xml:space="preserve"> no desmit līdz trīssimt</w:t>
      </w:r>
      <w:r w:rsidR="00BF3AE1" w:rsidRPr="00B4000E">
        <w:rPr>
          <w:rFonts w:ascii="Times New Roman" w:hAnsi="Times New Roman" w:cs="Times New Roman"/>
          <w:sz w:val="28"/>
          <w:szCs w:val="28"/>
        </w:rPr>
        <w:t xml:space="preserve"> naudas soda vienībām</w:t>
      </w:r>
      <w:r w:rsidRPr="00B4000E">
        <w:rPr>
          <w:rFonts w:ascii="Times New Roman" w:hAnsi="Times New Roman" w:cs="Times New Roman"/>
          <w:sz w:val="28"/>
          <w:szCs w:val="28"/>
        </w:rPr>
        <w:t>, bet juridiskaj</w:t>
      </w:r>
      <w:r w:rsidR="003D0F30" w:rsidRPr="00B4000E">
        <w:rPr>
          <w:rFonts w:ascii="Times New Roman" w:hAnsi="Times New Roman" w:cs="Times New Roman"/>
          <w:sz w:val="28"/>
          <w:szCs w:val="28"/>
        </w:rPr>
        <w:t xml:space="preserve">ai </w:t>
      </w:r>
      <w:r w:rsidRPr="00B4000E">
        <w:rPr>
          <w:rFonts w:ascii="Times New Roman" w:hAnsi="Times New Roman" w:cs="Times New Roman"/>
          <w:sz w:val="28"/>
          <w:szCs w:val="28"/>
        </w:rPr>
        <w:t>person</w:t>
      </w:r>
      <w:r w:rsidR="003D0F30" w:rsidRPr="00B4000E">
        <w:rPr>
          <w:rFonts w:ascii="Times New Roman" w:hAnsi="Times New Roman" w:cs="Times New Roman"/>
          <w:sz w:val="28"/>
          <w:szCs w:val="28"/>
        </w:rPr>
        <w:t>ai</w:t>
      </w:r>
      <w:r w:rsidRPr="00B4000E">
        <w:rPr>
          <w:rFonts w:ascii="Times New Roman" w:hAnsi="Times New Roman" w:cs="Times New Roman"/>
          <w:sz w:val="28"/>
          <w:szCs w:val="28"/>
        </w:rPr>
        <w:t xml:space="preserve"> – no sešdesmit līdz sešsimt naudas soda vienībām.</w:t>
      </w:r>
      <w:r w:rsidR="00B35746" w:rsidRPr="00B4000E">
        <w:rPr>
          <w:rFonts w:ascii="Times New Roman" w:hAnsi="Times New Roman" w:cs="Times New Roman"/>
          <w:sz w:val="28"/>
          <w:szCs w:val="28"/>
        </w:rPr>
        <w:t xml:space="preserve"> </w:t>
      </w:r>
    </w:p>
    <w:p w14:paraId="45CAF93D" w14:textId="01809E36" w:rsidR="00E05DC6" w:rsidRPr="00B4000E" w:rsidRDefault="00E05DC6" w:rsidP="00E05DC6">
      <w:pPr>
        <w:spacing w:after="12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(2) Par invazīvo sugu indivīdu turēšanu, izmantošanu, tostarp ierobežotos apstākļos, tajā skaitā pētniecībai vai </w:t>
      </w:r>
      <w:r w:rsidRPr="00B4000E">
        <w:rPr>
          <w:rFonts w:ascii="Times New Roman" w:hAnsi="Times New Roman" w:cs="Times New Roman"/>
          <w:i/>
          <w:sz w:val="28"/>
          <w:szCs w:val="28"/>
        </w:rPr>
        <w:t>ex situ</w:t>
      </w:r>
      <w:r w:rsidRPr="00B4000E">
        <w:rPr>
          <w:rFonts w:ascii="Times New Roman" w:hAnsi="Times New Roman" w:cs="Times New Roman"/>
          <w:sz w:val="28"/>
          <w:szCs w:val="28"/>
        </w:rPr>
        <w:t xml:space="preserve"> saglabāšanai, bez kompetentās iestādes izsniegtas atļaujas</w:t>
      </w:r>
      <w:r w:rsidR="005D5ADC" w:rsidRPr="00B4000E">
        <w:rPr>
          <w:rFonts w:ascii="Times New Roman" w:hAnsi="Times New Roman" w:cs="Times New Roman"/>
          <w:sz w:val="28"/>
          <w:szCs w:val="28"/>
        </w:rPr>
        <w:t xml:space="preserve">, </w:t>
      </w:r>
      <w:r w:rsidR="00E33006" w:rsidRPr="00B4000E">
        <w:rPr>
          <w:rFonts w:ascii="Times New Roman" w:hAnsi="Times New Roman" w:cs="Times New Roman"/>
          <w:sz w:val="28"/>
          <w:szCs w:val="28"/>
        </w:rPr>
        <w:t>atļaujas nosacījumu</w:t>
      </w:r>
      <w:r w:rsidR="003D0F30" w:rsidRPr="00B4000E">
        <w:rPr>
          <w:rFonts w:ascii="Times New Roman" w:hAnsi="Times New Roman" w:cs="Times New Roman"/>
          <w:sz w:val="28"/>
          <w:szCs w:val="28"/>
        </w:rPr>
        <w:t xml:space="preserve"> neievērošanu</w:t>
      </w:r>
      <w:r w:rsidR="00B95BF2" w:rsidRPr="00B4000E">
        <w:rPr>
          <w:rFonts w:ascii="Times New Roman" w:hAnsi="Times New Roman" w:cs="Times New Roman"/>
          <w:sz w:val="28"/>
          <w:szCs w:val="28"/>
        </w:rPr>
        <w:t>, – piemēro naudas sodu fiziskajām personām no četrpadsmit līdz simt četrdesmit</w:t>
      </w:r>
      <w:r w:rsidR="00EF595B" w:rsidRPr="00B4000E">
        <w:rPr>
          <w:rFonts w:ascii="Times New Roman" w:hAnsi="Times New Roman" w:cs="Times New Roman"/>
          <w:sz w:val="28"/>
          <w:szCs w:val="28"/>
        </w:rPr>
        <w:t xml:space="preserve"> naudas soda </w:t>
      </w:r>
      <w:r w:rsidR="00EF595B" w:rsidRPr="00B4000E">
        <w:rPr>
          <w:rFonts w:ascii="Times New Roman" w:hAnsi="Times New Roman" w:cs="Times New Roman"/>
          <w:sz w:val="28"/>
          <w:szCs w:val="28"/>
        </w:rPr>
        <w:lastRenderedPageBreak/>
        <w:t>vienībām</w:t>
      </w:r>
      <w:r w:rsidR="00B95BF2" w:rsidRPr="00B4000E">
        <w:rPr>
          <w:rFonts w:ascii="Times New Roman" w:hAnsi="Times New Roman" w:cs="Times New Roman"/>
          <w:sz w:val="28"/>
          <w:szCs w:val="28"/>
        </w:rPr>
        <w:t>, bet juridiskām personām – no divdesmit astoņām līdz piecsimt astoņdesmit naudas soda vienībām.</w:t>
      </w:r>
    </w:p>
    <w:p w14:paraId="16C877B9" w14:textId="0E5F0081" w:rsidR="00E05DC6" w:rsidRPr="00B4000E" w:rsidRDefault="00E05DC6" w:rsidP="00E05DC6">
      <w:pPr>
        <w:spacing w:after="12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(3) Par invazīvo sugu indivīdu</w:t>
      </w:r>
      <w:r w:rsidR="003033AA" w:rsidRPr="00B4000E">
        <w:rPr>
          <w:rFonts w:ascii="Times New Roman" w:hAnsi="Times New Roman" w:cs="Times New Roman"/>
          <w:sz w:val="28"/>
          <w:szCs w:val="28"/>
        </w:rPr>
        <w:t xml:space="preserve"> lietošanu, </w:t>
      </w:r>
      <w:r w:rsidRPr="00B4000E">
        <w:rPr>
          <w:rFonts w:ascii="Times New Roman" w:hAnsi="Times New Roman" w:cs="Times New Roman"/>
          <w:sz w:val="28"/>
          <w:szCs w:val="28"/>
        </w:rPr>
        <w:t xml:space="preserve">tirdzniecību, maiņu vai </w:t>
      </w:r>
      <w:r w:rsidR="00586F45" w:rsidRPr="00B4000E">
        <w:rPr>
          <w:rFonts w:ascii="Times New Roman" w:hAnsi="Times New Roman" w:cs="Times New Roman"/>
          <w:sz w:val="28"/>
          <w:szCs w:val="28"/>
        </w:rPr>
        <w:t xml:space="preserve">jebkāda </w:t>
      </w:r>
      <w:r w:rsidRPr="00B4000E">
        <w:rPr>
          <w:rFonts w:ascii="Times New Roman" w:hAnsi="Times New Roman" w:cs="Times New Roman"/>
          <w:sz w:val="28"/>
          <w:szCs w:val="28"/>
        </w:rPr>
        <w:t xml:space="preserve">cita veida nodošanu citām personām – piemēro naudas sodu </w:t>
      </w:r>
      <w:r w:rsidR="003D0F30" w:rsidRPr="00B4000E">
        <w:rPr>
          <w:rFonts w:ascii="Times New Roman" w:hAnsi="Times New Roman" w:cs="Times New Roman"/>
          <w:sz w:val="28"/>
          <w:szCs w:val="28"/>
        </w:rPr>
        <w:t xml:space="preserve">fiziskajai personai </w:t>
      </w:r>
      <w:r w:rsidRPr="00B4000E">
        <w:rPr>
          <w:rFonts w:ascii="Times New Roman" w:hAnsi="Times New Roman" w:cs="Times New Roman"/>
          <w:sz w:val="28"/>
          <w:szCs w:val="28"/>
        </w:rPr>
        <w:t>no divdesmit līdz simt četrdesmit</w:t>
      </w:r>
      <w:r w:rsidR="005B1501" w:rsidRPr="00B4000E">
        <w:rPr>
          <w:rFonts w:ascii="Times New Roman" w:hAnsi="Times New Roman" w:cs="Times New Roman"/>
          <w:sz w:val="28"/>
          <w:szCs w:val="28"/>
        </w:rPr>
        <w:t xml:space="preserve"> naudas soda vienībām</w:t>
      </w:r>
      <w:r w:rsidRPr="00B4000E">
        <w:rPr>
          <w:rFonts w:ascii="Times New Roman" w:hAnsi="Times New Roman" w:cs="Times New Roman"/>
          <w:sz w:val="28"/>
          <w:szCs w:val="28"/>
        </w:rPr>
        <w:t xml:space="preserve">, bet </w:t>
      </w:r>
      <w:r w:rsidR="003D0F30" w:rsidRPr="00B4000E">
        <w:rPr>
          <w:rFonts w:ascii="Times New Roman" w:hAnsi="Times New Roman" w:cs="Times New Roman"/>
          <w:sz w:val="28"/>
          <w:szCs w:val="28"/>
        </w:rPr>
        <w:t xml:space="preserve">juridiskajai personai </w:t>
      </w:r>
      <w:r w:rsidRPr="00B4000E">
        <w:rPr>
          <w:rFonts w:ascii="Times New Roman" w:hAnsi="Times New Roman" w:cs="Times New Roman"/>
          <w:sz w:val="28"/>
          <w:szCs w:val="28"/>
        </w:rPr>
        <w:t>– no sešdesmit līdz sešsimt naudas soda vienībām.</w:t>
      </w:r>
    </w:p>
    <w:p w14:paraId="23A5B087" w14:textId="2926D908" w:rsidR="00E05DC6" w:rsidRPr="00B4000E" w:rsidRDefault="00E05DC6" w:rsidP="00E05DC6">
      <w:pPr>
        <w:spacing w:after="12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 xml:space="preserve">(4) Par invazīvo sugu indivīdu izplatīšanu vidē, tostarp par invazīvo sugu izplatības ierobežošanas pasākumu neveikšanu, </w:t>
      </w:r>
      <w:r w:rsidR="003033AA" w:rsidRPr="00B4000E">
        <w:rPr>
          <w:rFonts w:ascii="Times New Roman" w:hAnsi="Times New Roman" w:cs="Times New Roman"/>
          <w:sz w:val="28"/>
          <w:szCs w:val="28"/>
        </w:rPr>
        <w:t xml:space="preserve">izplatīšanās un </w:t>
      </w:r>
      <w:r w:rsidRPr="00B4000E">
        <w:rPr>
          <w:rFonts w:ascii="Times New Roman" w:hAnsi="Times New Roman" w:cs="Times New Roman"/>
          <w:sz w:val="28"/>
          <w:szCs w:val="28"/>
        </w:rPr>
        <w:t>vairošanās pieļaušanu</w:t>
      </w:r>
      <w:r w:rsidR="003033AA" w:rsidRPr="00B4000E">
        <w:rPr>
          <w:rFonts w:ascii="Times New Roman" w:hAnsi="Times New Roman" w:cs="Times New Roman"/>
          <w:sz w:val="28"/>
          <w:szCs w:val="28"/>
        </w:rPr>
        <w:t xml:space="preserve"> vai transportēšanu Eiropas Savienības robežās, izņemot sugas transportēšanu uz objektu saistībā ar iznīcināšanu,</w:t>
      </w:r>
      <w:r w:rsidRPr="00B4000E">
        <w:rPr>
          <w:rFonts w:ascii="Times New Roman" w:hAnsi="Times New Roman" w:cs="Times New Roman"/>
          <w:sz w:val="28"/>
          <w:szCs w:val="28"/>
        </w:rPr>
        <w:t xml:space="preserve"> – piemēro brīdinājumu vai naudas sodu </w:t>
      </w:r>
      <w:r w:rsidR="003D0F30" w:rsidRPr="00B4000E">
        <w:rPr>
          <w:rFonts w:ascii="Times New Roman" w:hAnsi="Times New Roman" w:cs="Times New Roman"/>
          <w:sz w:val="28"/>
          <w:szCs w:val="28"/>
        </w:rPr>
        <w:t xml:space="preserve">fiziskajai personai </w:t>
      </w:r>
      <w:r w:rsidRPr="00B4000E">
        <w:rPr>
          <w:rFonts w:ascii="Times New Roman" w:hAnsi="Times New Roman" w:cs="Times New Roman"/>
          <w:sz w:val="28"/>
          <w:szCs w:val="28"/>
        </w:rPr>
        <w:t>no desmit līdz trīssimt</w:t>
      </w:r>
      <w:r w:rsidR="00586F45" w:rsidRPr="00B4000E">
        <w:rPr>
          <w:rFonts w:ascii="Times New Roman" w:hAnsi="Times New Roman" w:cs="Times New Roman"/>
          <w:sz w:val="28"/>
          <w:szCs w:val="28"/>
        </w:rPr>
        <w:t xml:space="preserve"> naudas soda vienībām</w:t>
      </w:r>
      <w:r w:rsidRPr="00B4000E">
        <w:rPr>
          <w:rFonts w:ascii="Times New Roman" w:hAnsi="Times New Roman" w:cs="Times New Roman"/>
          <w:sz w:val="28"/>
          <w:szCs w:val="28"/>
        </w:rPr>
        <w:t xml:space="preserve">, bet </w:t>
      </w:r>
      <w:r w:rsidR="003D0F30" w:rsidRPr="00B4000E">
        <w:rPr>
          <w:rFonts w:ascii="Times New Roman" w:hAnsi="Times New Roman" w:cs="Times New Roman"/>
          <w:sz w:val="28"/>
          <w:szCs w:val="28"/>
        </w:rPr>
        <w:t xml:space="preserve">juridiskajai personai </w:t>
      </w:r>
      <w:r w:rsidRPr="00B4000E">
        <w:rPr>
          <w:rFonts w:ascii="Times New Roman" w:hAnsi="Times New Roman" w:cs="Times New Roman"/>
          <w:sz w:val="28"/>
          <w:szCs w:val="28"/>
        </w:rPr>
        <w:t>– no sešdesmit līdz sešsimt</w:t>
      </w:r>
      <w:r w:rsidRPr="00B4000E" w:rsidDel="00D65D70">
        <w:rPr>
          <w:rFonts w:ascii="Times New Roman" w:hAnsi="Times New Roman" w:cs="Times New Roman"/>
          <w:sz w:val="28"/>
          <w:szCs w:val="28"/>
        </w:rPr>
        <w:t xml:space="preserve"> </w:t>
      </w:r>
      <w:r w:rsidRPr="00B4000E">
        <w:rPr>
          <w:rFonts w:ascii="Times New Roman" w:hAnsi="Times New Roman" w:cs="Times New Roman"/>
          <w:sz w:val="28"/>
          <w:szCs w:val="28"/>
        </w:rPr>
        <w:t>naudas soda vienībām.</w:t>
      </w:r>
    </w:p>
    <w:p w14:paraId="2671E6FD" w14:textId="79333D83" w:rsidR="00E05DC6" w:rsidRPr="00B4000E" w:rsidRDefault="00E05DC6" w:rsidP="00E05DC6">
      <w:pPr>
        <w:spacing w:after="120" w:line="240" w:lineRule="auto"/>
        <w:ind w:right="28" w:firstLine="720"/>
        <w:jc w:val="both"/>
        <w:rPr>
          <w:rFonts w:ascii="Times New Roman" w:hAnsi="Times New Roman" w:cs="Times New Roman"/>
          <w:sz w:val="28"/>
          <w:szCs w:val="28"/>
        </w:rPr>
      </w:pPr>
      <w:r w:rsidRPr="00B4000E">
        <w:rPr>
          <w:rFonts w:ascii="Times New Roman" w:hAnsi="Times New Roman" w:cs="Times New Roman"/>
          <w:sz w:val="28"/>
          <w:szCs w:val="28"/>
        </w:rPr>
        <w:t>(5) Par informācijas nesniegšanu kompetentajām institūcijām par invazīvo sugu invadētajām platībām</w:t>
      </w:r>
      <w:r w:rsidR="00470166" w:rsidRPr="00B4000E">
        <w:rPr>
          <w:rFonts w:ascii="Times New Roman" w:hAnsi="Times New Roman" w:cs="Times New Roman"/>
          <w:sz w:val="28"/>
          <w:szCs w:val="28"/>
        </w:rPr>
        <w:t xml:space="preserve"> personas īpašumā</w:t>
      </w:r>
      <w:r w:rsidR="00254E6E" w:rsidRPr="00B4000E">
        <w:rPr>
          <w:rFonts w:ascii="Times New Roman" w:hAnsi="Times New Roman" w:cs="Times New Roman"/>
          <w:sz w:val="28"/>
          <w:szCs w:val="28"/>
        </w:rPr>
        <w:t xml:space="preserve">, </w:t>
      </w:r>
      <w:r w:rsidR="00470166" w:rsidRPr="00B4000E">
        <w:rPr>
          <w:rFonts w:ascii="Times New Roman" w:hAnsi="Times New Roman" w:cs="Times New Roman"/>
          <w:sz w:val="28"/>
          <w:szCs w:val="28"/>
        </w:rPr>
        <w:t>lietošanā</w:t>
      </w:r>
      <w:r w:rsidR="00254E6E" w:rsidRPr="00B4000E">
        <w:rPr>
          <w:rFonts w:ascii="Times New Roman" w:hAnsi="Times New Roman" w:cs="Times New Roman"/>
          <w:sz w:val="28"/>
          <w:szCs w:val="28"/>
        </w:rPr>
        <w:t xml:space="preserve"> vai valdījumā</w:t>
      </w:r>
      <w:r w:rsidR="00E33006" w:rsidRPr="00B4000E">
        <w:rPr>
          <w:rFonts w:ascii="Times New Roman" w:hAnsi="Times New Roman" w:cs="Times New Roman"/>
          <w:sz w:val="28"/>
          <w:szCs w:val="28"/>
        </w:rPr>
        <w:t>,</w:t>
      </w:r>
      <w:r w:rsidR="00B259E8" w:rsidRPr="00B4000E">
        <w:rPr>
          <w:rFonts w:ascii="Times New Roman" w:hAnsi="Times New Roman" w:cs="Times New Roman"/>
          <w:sz w:val="28"/>
          <w:szCs w:val="28"/>
        </w:rPr>
        <w:t xml:space="preserve"> </w:t>
      </w:r>
      <w:r w:rsidRPr="00B4000E">
        <w:rPr>
          <w:rFonts w:ascii="Times New Roman" w:hAnsi="Times New Roman" w:cs="Times New Roman"/>
          <w:sz w:val="28"/>
          <w:szCs w:val="28"/>
        </w:rPr>
        <w:t xml:space="preserve">– piemēro brīdinājumu vai naudas sodu </w:t>
      </w:r>
      <w:r w:rsidR="003D0F30" w:rsidRPr="00B4000E">
        <w:rPr>
          <w:rFonts w:ascii="Times New Roman" w:hAnsi="Times New Roman" w:cs="Times New Roman"/>
          <w:sz w:val="28"/>
          <w:szCs w:val="28"/>
        </w:rPr>
        <w:t xml:space="preserve">fiziskajai personai </w:t>
      </w:r>
      <w:r w:rsidRPr="00B4000E">
        <w:rPr>
          <w:rFonts w:ascii="Times New Roman" w:hAnsi="Times New Roman" w:cs="Times New Roman"/>
          <w:sz w:val="28"/>
          <w:szCs w:val="28"/>
        </w:rPr>
        <w:t xml:space="preserve">no divām līdz divdesmit naudas soda vienībām, bet </w:t>
      </w:r>
      <w:r w:rsidR="003D0F30" w:rsidRPr="00B4000E">
        <w:rPr>
          <w:rFonts w:ascii="Times New Roman" w:hAnsi="Times New Roman" w:cs="Times New Roman"/>
          <w:sz w:val="28"/>
          <w:szCs w:val="28"/>
        </w:rPr>
        <w:t xml:space="preserve">juridiskajai personai </w:t>
      </w:r>
      <w:r w:rsidRPr="00B4000E">
        <w:rPr>
          <w:rFonts w:ascii="Times New Roman" w:hAnsi="Times New Roman" w:cs="Times New Roman"/>
          <w:sz w:val="28"/>
          <w:szCs w:val="28"/>
        </w:rPr>
        <w:t>– no desmit līdz četrdesmit naudas soda vienībām.</w:t>
      </w:r>
      <w:r w:rsidR="00F85AD6" w:rsidRPr="00B4000E">
        <w:rPr>
          <w:rFonts w:ascii="Times New Roman" w:hAnsi="Times New Roman" w:cs="Times New Roman"/>
          <w:sz w:val="28"/>
          <w:szCs w:val="28"/>
        </w:rPr>
        <w:t>”</w:t>
      </w:r>
    </w:p>
    <w:p w14:paraId="514178A0" w14:textId="300DBA2B" w:rsidR="00B11DBD" w:rsidRPr="00B4000E" w:rsidRDefault="00B11DBD" w:rsidP="00B11DBD">
      <w:pPr>
        <w:pStyle w:val="ListParagraph"/>
        <w:numPr>
          <w:ilvl w:val="0"/>
          <w:numId w:val="1"/>
        </w:num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Papildināt 31. pantu ar</w:t>
      </w:r>
      <w:r w:rsidR="00197A83" w:rsidRPr="00B4000E">
        <w:rPr>
          <w:rFonts w:ascii="Times New Roman" w:hAnsi="Times New Roman" w:cs="Times New Roman"/>
          <w:sz w:val="28"/>
          <w:szCs w:val="28"/>
        </w:rPr>
        <w:t xml:space="preserve"> </w:t>
      </w:r>
      <w:r w:rsidR="00393107" w:rsidRPr="00B4000E">
        <w:rPr>
          <w:rFonts w:ascii="Times New Roman" w:hAnsi="Times New Roman" w:cs="Times New Roman"/>
          <w:sz w:val="28"/>
          <w:szCs w:val="28"/>
        </w:rPr>
        <w:t>piekto</w:t>
      </w:r>
      <w:r w:rsidR="00197A83" w:rsidRPr="00B4000E">
        <w:rPr>
          <w:rFonts w:ascii="Times New Roman" w:hAnsi="Times New Roman" w:cs="Times New Roman"/>
          <w:sz w:val="28"/>
          <w:szCs w:val="28"/>
        </w:rPr>
        <w:t xml:space="preserve">, </w:t>
      </w:r>
      <w:r w:rsidR="00393107" w:rsidRPr="00B4000E">
        <w:rPr>
          <w:rFonts w:ascii="Times New Roman" w:hAnsi="Times New Roman" w:cs="Times New Roman"/>
          <w:sz w:val="28"/>
          <w:szCs w:val="28"/>
        </w:rPr>
        <w:t>sesto</w:t>
      </w:r>
      <w:r w:rsidR="005B4CBE" w:rsidRPr="00B4000E">
        <w:rPr>
          <w:rFonts w:ascii="Times New Roman" w:hAnsi="Times New Roman" w:cs="Times New Roman"/>
          <w:sz w:val="28"/>
          <w:szCs w:val="28"/>
        </w:rPr>
        <w:t>,</w:t>
      </w:r>
      <w:r w:rsidR="00393107" w:rsidRPr="00B4000E">
        <w:rPr>
          <w:rFonts w:ascii="Times New Roman" w:hAnsi="Times New Roman" w:cs="Times New Roman"/>
          <w:sz w:val="28"/>
          <w:szCs w:val="28"/>
        </w:rPr>
        <w:t xml:space="preserve"> septīto </w:t>
      </w:r>
      <w:r w:rsidR="005B4CBE" w:rsidRPr="00B4000E">
        <w:rPr>
          <w:rFonts w:ascii="Times New Roman" w:hAnsi="Times New Roman" w:cs="Times New Roman"/>
          <w:sz w:val="28"/>
          <w:szCs w:val="28"/>
        </w:rPr>
        <w:t xml:space="preserve">un astoto </w:t>
      </w:r>
      <w:r w:rsidR="00393107" w:rsidRPr="00B4000E">
        <w:rPr>
          <w:rFonts w:ascii="Times New Roman" w:hAnsi="Times New Roman" w:cs="Times New Roman"/>
          <w:sz w:val="28"/>
          <w:szCs w:val="28"/>
        </w:rPr>
        <w:t xml:space="preserve">daļu </w:t>
      </w:r>
      <w:r w:rsidRPr="00B4000E">
        <w:rPr>
          <w:rFonts w:ascii="Times New Roman" w:hAnsi="Times New Roman" w:cs="Times New Roman"/>
          <w:sz w:val="28"/>
          <w:szCs w:val="28"/>
        </w:rPr>
        <w:t>šādā redakcijā:</w:t>
      </w:r>
    </w:p>
    <w:p w14:paraId="61D431F1" w14:textId="3425B4DA" w:rsidR="00E05DC6" w:rsidRPr="00B4000E" w:rsidRDefault="00F85AD6" w:rsidP="00E05DC6">
      <w:pPr>
        <w:spacing w:after="120"/>
        <w:ind w:firstLine="284"/>
        <w:jc w:val="both"/>
        <w:rPr>
          <w:rFonts w:ascii="Times New Roman" w:hAnsi="Times New Roman" w:cs="Times New Roman"/>
          <w:sz w:val="28"/>
          <w:szCs w:val="28"/>
        </w:rPr>
      </w:pPr>
      <w:r w:rsidRPr="00B4000E">
        <w:rPr>
          <w:rFonts w:ascii="Times New Roman" w:hAnsi="Times New Roman" w:cs="Times New Roman"/>
          <w:b/>
          <w:sz w:val="28"/>
          <w:szCs w:val="28"/>
        </w:rPr>
        <w:t>“</w:t>
      </w:r>
      <w:r w:rsidR="00E05DC6" w:rsidRPr="00B4000E">
        <w:rPr>
          <w:rFonts w:ascii="Times New Roman" w:hAnsi="Times New Roman" w:cs="Times New Roman"/>
          <w:sz w:val="28"/>
          <w:szCs w:val="28"/>
        </w:rPr>
        <w:t>(</w:t>
      </w:r>
      <w:r w:rsidR="005B4CBE" w:rsidRPr="00B4000E">
        <w:rPr>
          <w:rFonts w:ascii="Times New Roman" w:hAnsi="Times New Roman" w:cs="Times New Roman"/>
          <w:sz w:val="28"/>
          <w:szCs w:val="28"/>
        </w:rPr>
        <w:t>5</w:t>
      </w:r>
      <w:r w:rsidR="00E05DC6" w:rsidRPr="00B4000E">
        <w:rPr>
          <w:rFonts w:ascii="Times New Roman" w:hAnsi="Times New Roman" w:cs="Times New Roman"/>
          <w:sz w:val="28"/>
          <w:szCs w:val="28"/>
        </w:rPr>
        <w:t xml:space="preserve">) Administratīvā pārkāpuma procesu par šā likuma </w:t>
      </w:r>
      <w:r w:rsidR="00B11DBD" w:rsidRPr="00B4000E">
        <w:rPr>
          <w:rFonts w:ascii="Times New Roman" w:hAnsi="Times New Roman" w:cs="Times New Roman"/>
          <w:sz w:val="28"/>
          <w:szCs w:val="28"/>
        </w:rPr>
        <w:t>30</w:t>
      </w:r>
      <w:r w:rsidR="00B11DBD" w:rsidRPr="00B4000E">
        <w:rPr>
          <w:rFonts w:ascii="Times New Roman" w:hAnsi="Times New Roman" w:cs="Times New Roman"/>
          <w:sz w:val="28"/>
          <w:szCs w:val="28"/>
          <w:vertAlign w:val="superscript"/>
        </w:rPr>
        <w:t>1</w:t>
      </w:r>
      <w:r w:rsidR="00E05DC6" w:rsidRPr="00B4000E">
        <w:rPr>
          <w:rFonts w:ascii="Times New Roman" w:hAnsi="Times New Roman" w:cs="Times New Roman"/>
          <w:sz w:val="28"/>
          <w:szCs w:val="28"/>
        </w:rPr>
        <w:t>.</w:t>
      </w:r>
      <w:r w:rsidR="00393107" w:rsidRPr="00B4000E">
        <w:rPr>
          <w:rFonts w:ascii="Times New Roman" w:hAnsi="Times New Roman" w:cs="Times New Roman"/>
          <w:sz w:val="28"/>
          <w:szCs w:val="28"/>
        </w:rPr>
        <w:t> </w:t>
      </w:r>
      <w:r w:rsidR="00E05DC6" w:rsidRPr="00B4000E">
        <w:rPr>
          <w:rFonts w:ascii="Times New Roman" w:hAnsi="Times New Roman" w:cs="Times New Roman"/>
          <w:sz w:val="28"/>
          <w:szCs w:val="28"/>
        </w:rPr>
        <w:t>panta pirmajā daļā minētajiem pārkāpumiem veic Pārtikas un veterinārais dienests.</w:t>
      </w:r>
    </w:p>
    <w:p w14:paraId="20CDD41F" w14:textId="15ABBA2C" w:rsidR="004A6F0A" w:rsidRPr="00B4000E" w:rsidRDefault="00E05DC6" w:rsidP="00B318E8">
      <w:pPr>
        <w:spacing w:after="120"/>
        <w:ind w:firstLine="284"/>
        <w:jc w:val="both"/>
        <w:rPr>
          <w:rFonts w:ascii="Times New Roman" w:hAnsi="Times New Roman" w:cs="Times New Roman"/>
          <w:sz w:val="28"/>
          <w:szCs w:val="28"/>
        </w:rPr>
      </w:pPr>
      <w:r w:rsidRPr="00B4000E">
        <w:rPr>
          <w:rFonts w:ascii="Times New Roman" w:hAnsi="Times New Roman" w:cs="Times New Roman"/>
          <w:sz w:val="28"/>
          <w:szCs w:val="28"/>
        </w:rPr>
        <w:t>(</w:t>
      </w:r>
      <w:r w:rsidR="005B4CBE" w:rsidRPr="00B4000E">
        <w:rPr>
          <w:rFonts w:ascii="Times New Roman" w:hAnsi="Times New Roman" w:cs="Times New Roman"/>
          <w:sz w:val="28"/>
          <w:szCs w:val="28"/>
        </w:rPr>
        <w:t>6</w:t>
      </w:r>
      <w:r w:rsidRPr="00B4000E">
        <w:rPr>
          <w:rFonts w:ascii="Times New Roman" w:hAnsi="Times New Roman" w:cs="Times New Roman"/>
          <w:sz w:val="28"/>
          <w:szCs w:val="28"/>
        </w:rPr>
        <w:t xml:space="preserve">) Administratīvā pārkāpuma procesu par šā likuma </w:t>
      </w:r>
      <w:r w:rsidR="003D0F30" w:rsidRPr="00B4000E">
        <w:rPr>
          <w:rFonts w:ascii="Times New Roman" w:hAnsi="Times New Roman" w:cs="Times New Roman"/>
          <w:sz w:val="28"/>
          <w:szCs w:val="28"/>
        </w:rPr>
        <w:t>30</w:t>
      </w:r>
      <w:r w:rsidR="003D0F30" w:rsidRPr="00B4000E">
        <w:rPr>
          <w:rFonts w:ascii="Times New Roman" w:hAnsi="Times New Roman" w:cs="Times New Roman"/>
          <w:sz w:val="28"/>
          <w:szCs w:val="28"/>
          <w:vertAlign w:val="superscript"/>
        </w:rPr>
        <w:t>1</w:t>
      </w:r>
      <w:r w:rsidRPr="00B4000E">
        <w:rPr>
          <w:rFonts w:ascii="Times New Roman" w:hAnsi="Times New Roman" w:cs="Times New Roman"/>
          <w:sz w:val="28"/>
          <w:szCs w:val="28"/>
        </w:rPr>
        <w:t>.</w:t>
      </w:r>
      <w:r w:rsidR="00393107" w:rsidRPr="00B4000E">
        <w:rPr>
          <w:rFonts w:ascii="Times New Roman" w:hAnsi="Times New Roman" w:cs="Times New Roman"/>
          <w:sz w:val="28"/>
          <w:szCs w:val="28"/>
        </w:rPr>
        <w:t> </w:t>
      </w:r>
      <w:r w:rsidRPr="00B4000E">
        <w:rPr>
          <w:rFonts w:ascii="Times New Roman" w:hAnsi="Times New Roman" w:cs="Times New Roman"/>
          <w:sz w:val="28"/>
          <w:szCs w:val="28"/>
        </w:rPr>
        <w:t>panta otrajā</w:t>
      </w:r>
      <w:r w:rsidR="00865984" w:rsidRPr="00B4000E">
        <w:rPr>
          <w:rFonts w:ascii="Times New Roman" w:hAnsi="Times New Roman" w:cs="Times New Roman"/>
          <w:sz w:val="28"/>
          <w:szCs w:val="28"/>
        </w:rPr>
        <w:t xml:space="preserve">, trešajā, un ceturtajā </w:t>
      </w:r>
      <w:r w:rsidRPr="00B4000E">
        <w:rPr>
          <w:rFonts w:ascii="Times New Roman" w:hAnsi="Times New Roman" w:cs="Times New Roman"/>
          <w:sz w:val="28"/>
          <w:szCs w:val="28"/>
        </w:rPr>
        <w:t xml:space="preserve">daļā minētajiem pārkāpumiem </w:t>
      </w:r>
      <w:r w:rsidR="00E54D56" w:rsidRPr="00B4000E">
        <w:rPr>
          <w:rFonts w:ascii="Times New Roman" w:hAnsi="Times New Roman" w:cs="Times New Roman"/>
          <w:sz w:val="28"/>
          <w:szCs w:val="28"/>
        </w:rPr>
        <w:t>attiecībā uz invazīvām augu sugām veic Valsts augu aizsardzības dienests, bet attiecībā uz invazīvām dzīvnieku sugām – Dabas aizsardzības pārvalde.</w:t>
      </w:r>
    </w:p>
    <w:p w14:paraId="005DBF74" w14:textId="64A349FA" w:rsidR="00865984" w:rsidRPr="00B4000E" w:rsidRDefault="00865984" w:rsidP="00865984">
      <w:pPr>
        <w:spacing w:after="120"/>
        <w:ind w:firstLine="284"/>
        <w:jc w:val="both"/>
        <w:rPr>
          <w:rFonts w:ascii="Times New Roman" w:hAnsi="Times New Roman" w:cs="Times New Roman"/>
          <w:sz w:val="28"/>
          <w:szCs w:val="28"/>
        </w:rPr>
      </w:pPr>
      <w:bookmarkStart w:id="1" w:name="_Hlk5966398"/>
      <w:r w:rsidRPr="00B4000E">
        <w:rPr>
          <w:rFonts w:ascii="Times New Roman" w:hAnsi="Times New Roman" w:cs="Times New Roman"/>
          <w:sz w:val="28"/>
          <w:szCs w:val="28"/>
        </w:rPr>
        <w:t>(</w:t>
      </w:r>
      <w:r w:rsidR="00200346" w:rsidRPr="00B4000E">
        <w:rPr>
          <w:rFonts w:ascii="Times New Roman" w:hAnsi="Times New Roman" w:cs="Times New Roman"/>
          <w:sz w:val="28"/>
          <w:szCs w:val="28"/>
        </w:rPr>
        <w:t>7</w:t>
      </w:r>
      <w:r w:rsidRPr="00B4000E">
        <w:rPr>
          <w:rFonts w:ascii="Times New Roman" w:hAnsi="Times New Roman" w:cs="Times New Roman"/>
          <w:sz w:val="28"/>
          <w:szCs w:val="28"/>
        </w:rPr>
        <w:t>) Administratīvā pārkāpuma procesu par šā likuma 30</w:t>
      </w:r>
      <w:r w:rsidRPr="00B4000E">
        <w:rPr>
          <w:rFonts w:ascii="Times New Roman" w:hAnsi="Times New Roman" w:cs="Times New Roman"/>
          <w:sz w:val="28"/>
          <w:szCs w:val="28"/>
          <w:vertAlign w:val="superscript"/>
        </w:rPr>
        <w:t>1</w:t>
      </w:r>
      <w:r w:rsidRPr="00B4000E">
        <w:rPr>
          <w:rFonts w:ascii="Times New Roman" w:hAnsi="Times New Roman" w:cs="Times New Roman"/>
          <w:sz w:val="28"/>
          <w:szCs w:val="28"/>
        </w:rPr>
        <w:t>. panta piektajā daļā minētajiem pārkāpumiem veic Dabas aizsardzības pārvalde.</w:t>
      </w:r>
    </w:p>
    <w:p w14:paraId="34DAD516" w14:textId="0A420B7B" w:rsidR="00C4549F" w:rsidRPr="00B4000E" w:rsidRDefault="0046314D" w:rsidP="005A5A69">
      <w:pPr>
        <w:spacing w:after="120"/>
        <w:ind w:firstLine="284"/>
        <w:jc w:val="both"/>
        <w:rPr>
          <w:rFonts w:ascii="Times New Roman" w:hAnsi="Times New Roman" w:cs="Times New Roman"/>
          <w:sz w:val="28"/>
          <w:szCs w:val="28"/>
        </w:rPr>
      </w:pPr>
      <w:r w:rsidRPr="00B4000E" w:rsidDel="0046314D">
        <w:rPr>
          <w:rFonts w:ascii="Times New Roman" w:hAnsi="Times New Roman" w:cs="Times New Roman"/>
          <w:sz w:val="28"/>
          <w:szCs w:val="28"/>
        </w:rPr>
        <w:t xml:space="preserve"> </w:t>
      </w:r>
      <w:r w:rsidR="00E05DC6" w:rsidRPr="00B4000E">
        <w:rPr>
          <w:rFonts w:ascii="Times New Roman" w:hAnsi="Times New Roman" w:cs="Times New Roman"/>
          <w:sz w:val="28"/>
          <w:szCs w:val="28"/>
        </w:rPr>
        <w:t>(</w:t>
      </w:r>
      <w:r w:rsidR="00E54D56" w:rsidRPr="00B4000E">
        <w:rPr>
          <w:rFonts w:ascii="Times New Roman" w:hAnsi="Times New Roman" w:cs="Times New Roman"/>
          <w:sz w:val="28"/>
          <w:szCs w:val="28"/>
        </w:rPr>
        <w:t>8</w:t>
      </w:r>
      <w:r w:rsidR="00E05DC6" w:rsidRPr="00B4000E">
        <w:rPr>
          <w:rFonts w:ascii="Times New Roman" w:hAnsi="Times New Roman" w:cs="Times New Roman"/>
          <w:sz w:val="28"/>
          <w:szCs w:val="28"/>
        </w:rPr>
        <w:t xml:space="preserve">) Administratīvā pārkāpuma procesu par šā likuma </w:t>
      </w:r>
      <w:r w:rsidR="003D0F30" w:rsidRPr="00B4000E">
        <w:rPr>
          <w:rFonts w:ascii="Times New Roman" w:hAnsi="Times New Roman" w:cs="Times New Roman"/>
          <w:sz w:val="28"/>
          <w:szCs w:val="28"/>
        </w:rPr>
        <w:t>30</w:t>
      </w:r>
      <w:r w:rsidR="003D0F30" w:rsidRPr="00B4000E">
        <w:rPr>
          <w:rFonts w:ascii="Times New Roman" w:hAnsi="Times New Roman" w:cs="Times New Roman"/>
          <w:sz w:val="28"/>
          <w:szCs w:val="28"/>
          <w:vertAlign w:val="superscript"/>
        </w:rPr>
        <w:t>1</w:t>
      </w:r>
      <w:r w:rsidR="00E05DC6" w:rsidRPr="00B4000E">
        <w:rPr>
          <w:rFonts w:ascii="Times New Roman" w:hAnsi="Times New Roman" w:cs="Times New Roman"/>
          <w:sz w:val="28"/>
          <w:szCs w:val="28"/>
        </w:rPr>
        <w:t>.</w:t>
      </w:r>
      <w:r w:rsidR="00393107" w:rsidRPr="00B4000E">
        <w:rPr>
          <w:rFonts w:ascii="Times New Roman" w:hAnsi="Times New Roman" w:cs="Times New Roman"/>
          <w:sz w:val="28"/>
          <w:szCs w:val="28"/>
        </w:rPr>
        <w:t> </w:t>
      </w:r>
      <w:r w:rsidR="00E05DC6" w:rsidRPr="00B4000E">
        <w:rPr>
          <w:rFonts w:ascii="Times New Roman" w:hAnsi="Times New Roman" w:cs="Times New Roman"/>
          <w:sz w:val="28"/>
          <w:szCs w:val="28"/>
        </w:rPr>
        <w:t>pantā minētajiem pārkāpumiem</w:t>
      </w:r>
      <w:r w:rsidR="004129DF" w:rsidRPr="00B4000E">
        <w:rPr>
          <w:rFonts w:ascii="Times New Roman" w:hAnsi="Times New Roman" w:cs="Times New Roman"/>
          <w:sz w:val="28"/>
          <w:szCs w:val="28"/>
        </w:rPr>
        <w:t>, ja tos konstatējušas</w:t>
      </w:r>
      <w:r w:rsidR="00E05DC6" w:rsidRPr="00B4000E">
        <w:rPr>
          <w:rFonts w:ascii="Times New Roman" w:hAnsi="Times New Roman" w:cs="Times New Roman"/>
          <w:sz w:val="28"/>
          <w:szCs w:val="28"/>
        </w:rPr>
        <w:t xml:space="preserve"> Valsts policija</w:t>
      </w:r>
      <w:r w:rsidR="004129DF" w:rsidRPr="00B4000E">
        <w:rPr>
          <w:rFonts w:ascii="Times New Roman" w:hAnsi="Times New Roman" w:cs="Times New Roman"/>
          <w:sz w:val="28"/>
          <w:szCs w:val="28"/>
        </w:rPr>
        <w:t>s</w:t>
      </w:r>
      <w:r w:rsidR="00E05DC6" w:rsidRPr="00B4000E">
        <w:rPr>
          <w:rFonts w:ascii="Times New Roman" w:hAnsi="Times New Roman" w:cs="Times New Roman"/>
          <w:sz w:val="28"/>
          <w:szCs w:val="28"/>
        </w:rPr>
        <w:t>, pašvaldības policija</w:t>
      </w:r>
      <w:r w:rsidR="004129DF" w:rsidRPr="00B4000E">
        <w:rPr>
          <w:rFonts w:ascii="Times New Roman" w:hAnsi="Times New Roman" w:cs="Times New Roman"/>
          <w:sz w:val="28"/>
          <w:szCs w:val="28"/>
        </w:rPr>
        <w:t>s</w:t>
      </w:r>
      <w:r w:rsidR="00E05DC6" w:rsidRPr="00B4000E">
        <w:rPr>
          <w:rFonts w:ascii="Times New Roman" w:hAnsi="Times New Roman" w:cs="Times New Roman"/>
          <w:sz w:val="28"/>
          <w:szCs w:val="28"/>
        </w:rPr>
        <w:t>, pašvaldības vides kontroles, pašvaldības administratīvā</w:t>
      </w:r>
      <w:r w:rsidR="004129DF" w:rsidRPr="00B4000E">
        <w:rPr>
          <w:rFonts w:ascii="Times New Roman" w:hAnsi="Times New Roman" w:cs="Times New Roman"/>
          <w:sz w:val="28"/>
          <w:szCs w:val="28"/>
        </w:rPr>
        <w:t>s</w:t>
      </w:r>
      <w:r w:rsidR="00E05DC6" w:rsidRPr="00B4000E">
        <w:rPr>
          <w:rFonts w:ascii="Times New Roman" w:hAnsi="Times New Roman" w:cs="Times New Roman"/>
          <w:sz w:val="28"/>
          <w:szCs w:val="28"/>
        </w:rPr>
        <w:t xml:space="preserve"> inspekcija</w:t>
      </w:r>
      <w:r w:rsidR="004129DF" w:rsidRPr="00B4000E">
        <w:rPr>
          <w:rFonts w:ascii="Times New Roman" w:hAnsi="Times New Roman" w:cs="Times New Roman"/>
          <w:sz w:val="28"/>
          <w:szCs w:val="28"/>
        </w:rPr>
        <w:t>s</w:t>
      </w:r>
      <w:r w:rsidR="00E05DC6" w:rsidRPr="00B4000E">
        <w:rPr>
          <w:rFonts w:ascii="Times New Roman" w:hAnsi="Times New Roman" w:cs="Times New Roman"/>
          <w:sz w:val="28"/>
          <w:szCs w:val="28"/>
        </w:rPr>
        <w:t>, pašvaldības vides inspekcija</w:t>
      </w:r>
      <w:r w:rsidR="004129DF" w:rsidRPr="00B4000E">
        <w:rPr>
          <w:rFonts w:ascii="Times New Roman" w:hAnsi="Times New Roman" w:cs="Times New Roman"/>
          <w:sz w:val="28"/>
          <w:szCs w:val="28"/>
        </w:rPr>
        <w:t>s</w:t>
      </w:r>
      <w:r w:rsidR="00E05DC6" w:rsidRPr="00B4000E">
        <w:rPr>
          <w:rFonts w:ascii="Times New Roman" w:hAnsi="Times New Roman" w:cs="Times New Roman"/>
          <w:sz w:val="28"/>
          <w:szCs w:val="28"/>
        </w:rPr>
        <w:t>, Valsts vides dienest</w:t>
      </w:r>
      <w:r w:rsidR="004129DF" w:rsidRPr="00B4000E">
        <w:rPr>
          <w:rFonts w:ascii="Times New Roman" w:hAnsi="Times New Roman" w:cs="Times New Roman"/>
          <w:sz w:val="28"/>
          <w:szCs w:val="28"/>
        </w:rPr>
        <w:t>a</w:t>
      </w:r>
      <w:r w:rsidR="00E05DC6" w:rsidRPr="00B4000E">
        <w:rPr>
          <w:rFonts w:ascii="Times New Roman" w:hAnsi="Times New Roman" w:cs="Times New Roman"/>
          <w:sz w:val="28"/>
          <w:szCs w:val="28"/>
        </w:rPr>
        <w:t xml:space="preserve"> </w:t>
      </w:r>
      <w:r w:rsidR="008925E6" w:rsidRPr="00B4000E">
        <w:rPr>
          <w:rFonts w:ascii="Times New Roman" w:hAnsi="Times New Roman" w:cs="Times New Roman"/>
          <w:sz w:val="28"/>
          <w:szCs w:val="28"/>
        </w:rPr>
        <w:t xml:space="preserve">vai </w:t>
      </w:r>
      <w:r w:rsidR="00E05DC6" w:rsidRPr="00B4000E">
        <w:rPr>
          <w:rFonts w:ascii="Times New Roman" w:hAnsi="Times New Roman" w:cs="Times New Roman"/>
          <w:sz w:val="28"/>
          <w:szCs w:val="28"/>
        </w:rPr>
        <w:t>Valsts meža dienest</w:t>
      </w:r>
      <w:r w:rsidR="0071089A" w:rsidRPr="00B4000E">
        <w:rPr>
          <w:rFonts w:ascii="Times New Roman" w:hAnsi="Times New Roman" w:cs="Times New Roman"/>
          <w:sz w:val="28"/>
          <w:szCs w:val="28"/>
        </w:rPr>
        <w:t xml:space="preserve">a amatpersonas, līdz administratīvā pārkāpuma lietas izskatīšanai veic attiecīgā </w:t>
      </w:r>
      <w:r w:rsidRPr="00B4000E">
        <w:rPr>
          <w:rFonts w:ascii="Times New Roman" w:hAnsi="Times New Roman" w:cs="Times New Roman"/>
          <w:sz w:val="28"/>
          <w:szCs w:val="28"/>
        </w:rPr>
        <w:t>iestāde</w:t>
      </w:r>
      <w:r w:rsidR="00E05DC6" w:rsidRPr="00B4000E">
        <w:rPr>
          <w:rFonts w:ascii="Times New Roman" w:hAnsi="Times New Roman" w:cs="Times New Roman"/>
          <w:sz w:val="28"/>
          <w:szCs w:val="28"/>
        </w:rPr>
        <w:t xml:space="preserve">. </w:t>
      </w:r>
      <w:r w:rsidR="00393107" w:rsidRPr="00B4000E">
        <w:rPr>
          <w:rFonts w:ascii="Times New Roman" w:hAnsi="Times New Roman" w:cs="Times New Roman"/>
          <w:sz w:val="28"/>
          <w:szCs w:val="28"/>
        </w:rPr>
        <w:t>Administratīvā pārkāpuma lietu par šā likuma 30</w:t>
      </w:r>
      <w:r w:rsidR="00393107" w:rsidRPr="00B4000E">
        <w:rPr>
          <w:rFonts w:ascii="Times New Roman" w:hAnsi="Times New Roman" w:cs="Times New Roman"/>
          <w:sz w:val="28"/>
          <w:szCs w:val="28"/>
          <w:vertAlign w:val="superscript"/>
        </w:rPr>
        <w:t>1</w:t>
      </w:r>
      <w:r w:rsidR="00393107" w:rsidRPr="00B4000E">
        <w:rPr>
          <w:rFonts w:ascii="Times New Roman" w:hAnsi="Times New Roman" w:cs="Times New Roman"/>
          <w:sz w:val="28"/>
          <w:szCs w:val="28"/>
        </w:rPr>
        <w:t>. pantā</w:t>
      </w:r>
      <w:r w:rsidR="008333D7" w:rsidRPr="00B4000E">
        <w:rPr>
          <w:rFonts w:ascii="Times New Roman" w:hAnsi="Times New Roman" w:cs="Times New Roman"/>
          <w:sz w:val="28"/>
          <w:szCs w:val="28"/>
        </w:rPr>
        <w:t xml:space="preserve"> minētajiem pārkāpumiem </w:t>
      </w:r>
      <w:r w:rsidR="00393107" w:rsidRPr="00B4000E">
        <w:rPr>
          <w:rFonts w:ascii="Times New Roman" w:hAnsi="Times New Roman" w:cs="Times New Roman"/>
          <w:sz w:val="28"/>
          <w:szCs w:val="28"/>
        </w:rPr>
        <w:t xml:space="preserve">izskata attiecīgi šā </w:t>
      </w:r>
      <w:r w:rsidR="00BF1CD8" w:rsidRPr="00B4000E">
        <w:rPr>
          <w:rFonts w:ascii="Times New Roman" w:hAnsi="Times New Roman" w:cs="Times New Roman"/>
          <w:sz w:val="28"/>
          <w:szCs w:val="28"/>
        </w:rPr>
        <w:t>likuma 31.</w:t>
      </w:r>
      <w:r w:rsidR="00393107" w:rsidRPr="00B4000E">
        <w:rPr>
          <w:rFonts w:ascii="Times New Roman" w:hAnsi="Times New Roman" w:cs="Times New Roman"/>
          <w:sz w:val="28"/>
          <w:szCs w:val="28"/>
        </w:rPr>
        <w:t xml:space="preserve">panta </w:t>
      </w:r>
      <w:r w:rsidRPr="00B4000E" w:rsidDel="0046314D">
        <w:rPr>
          <w:rFonts w:ascii="Times New Roman" w:hAnsi="Times New Roman" w:cs="Times New Roman"/>
          <w:sz w:val="28"/>
          <w:szCs w:val="28"/>
        </w:rPr>
        <w:t xml:space="preserve"> </w:t>
      </w:r>
      <w:r w:rsidR="00BF1CD8" w:rsidRPr="00B4000E">
        <w:rPr>
          <w:rFonts w:ascii="Times New Roman" w:hAnsi="Times New Roman" w:cs="Times New Roman"/>
          <w:sz w:val="28"/>
          <w:szCs w:val="28"/>
        </w:rPr>
        <w:t>piektajā un sestajā</w:t>
      </w:r>
      <w:r w:rsidR="00393107" w:rsidRPr="00B4000E">
        <w:rPr>
          <w:rFonts w:ascii="Times New Roman" w:hAnsi="Times New Roman" w:cs="Times New Roman"/>
          <w:sz w:val="28"/>
          <w:szCs w:val="28"/>
        </w:rPr>
        <w:t xml:space="preserve"> daļā minētās institūcijas.</w:t>
      </w:r>
    </w:p>
    <w:p w14:paraId="4BF74CB8" w14:textId="50464CC1" w:rsidR="00E05DC6" w:rsidRPr="00B4000E" w:rsidRDefault="00C4549F" w:rsidP="005A5A69">
      <w:pPr>
        <w:spacing w:after="120"/>
        <w:ind w:firstLine="284"/>
        <w:jc w:val="both"/>
        <w:rPr>
          <w:rFonts w:ascii="Times New Roman" w:hAnsi="Times New Roman" w:cs="Times New Roman"/>
          <w:sz w:val="28"/>
          <w:szCs w:val="28"/>
        </w:rPr>
      </w:pPr>
      <w:r w:rsidRPr="00B4000E">
        <w:rPr>
          <w:rFonts w:ascii="Times New Roman" w:hAnsi="Times New Roman" w:cs="Times New Roman"/>
          <w:sz w:val="28"/>
          <w:szCs w:val="28"/>
        </w:rPr>
        <w:t xml:space="preserve">(9)  </w:t>
      </w:r>
      <w:r w:rsidR="00E05DC6" w:rsidRPr="00B4000E">
        <w:rPr>
          <w:rFonts w:ascii="Times New Roman" w:hAnsi="Times New Roman" w:cs="Times New Roman"/>
          <w:sz w:val="28"/>
          <w:szCs w:val="28"/>
        </w:rPr>
        <w:t xml:space="preserve">Administratīvā pārkāpuma procesu par šā likuma </w:t>
      </w:r>
      <w:r w:rsidR="003D0F30" w:rsidRPr="00B4000E">
        <w:rPr>
          <w:rFonts w:ascii="Times New Roman" w:hAnsi="Times New Roman" w:cs="Times New Roman"/>
          <w:sz w:val="28"/>
          <w:szCs w:val="28"/>
        </w:rPr>
        <w:t>30</w:t>
      </w:r>
      <w:r w:rsidR="003D0F30" w:rsidRPr="00B4000E">
        <w:rPr>
          <w:rFonts w:ascii="Times New Roman" w:hAnsi="Times New Roman" w:cs="Times New Roman"/>
          <w:sz w:val="28"/>
          <w:szCs w:val="28"/>
          <w:vertAlign w:val="superscript"/>
        </w:rPr>
        <w:t>1</w:t>
      </w:r>
      <w:r w:rsidR="00E05DC6" w:rsidRPr="00B4000E">
        <w:rPr>
          <w:rFonts w:ascii="Times New Roman" w:hAnsi="Times New Roman" w:cs="Times New Roman"/>
          <w:sz w:val="28"/>
          <w:szCs w:val="28"/>
        </w:rPr>
        <w:t>.</w:t>
      </w:r>
      <w:r w:rsidR="00393107" w:rsidRPr="00B4000E">
        <w:rPr>
          <w:rFonts w:ascii="Times New Roman" w:hAnsi="Times New Roman" w:cs="Times New Roman"/>
          <w:sz w:val="28"/>
          <w:szCs w:val="28"/>
        </w:rPr>
        <w:t> </w:t>
      </w:r>
      <w:r w:rsidR="00E05DC6" w:rsidRPr="00B4000E">
        <w:rPr>
          <w:rFonts w:ascii="Times New Roman" w:hAnsi="Times New Roman" w:cs="Times New Roman"/>
          <w:sz w:val="28"/>
          <w:szCs w:val="28"/>
        </w:rPr>
        <w:t>panta otrajā, trešajā un ceturtajā daļā minētajiem pārkāpumiem līdz administratīvā pārkāpuma lietas izskatīšanai</w:t>
      </w:r>
      <w:r w:rsidR="008333D7" w:rsidRPr="00B4000E">
        <w:rPr>
          <w:rFonts w:ascii="Times New Roman" w:hAnsi="Times New Roman" w:cs="Times New Roman"/>
          <w:sz w:val="28"/>
          <w:szCs w:val="28"/>
        </w:rPr>
        <w:t>,</w:t>
      </w:r>
      <w:r w:rsidR="00E05DC6" w:rsidRPr="00B4000E">
        <w:rPr>
          <w:rFonts w:ascii="Times New Roman" w:hAnsi="Times New Roman" w:cs="Times New Roman"/>
          <w:sz w:val="28"/>
          <w:szCs w:val="28"/>
        </w:rPr>
        <w:t xml:space="preserve"> </w:t>
      </w:r>
      <w:r w:rsidR="008625DF" w:rsidRPr="00B4000E">
        <w:rPr>
          <w:rFonts w:ascii="Times New Roman" w:hAnsi="Times New Roman" w:cs="Times New Roman"/>
          <w:sz w:val="28"/>
          <w:szCs w:val="28"/>
        </w:rPr>
        <w:t>ja tos konstatēj</w:t>
      </w:r>
      <w:r w:rsidRPr="00B4000E">
        <w:rPr>
          <w:rFonts w:ascii="Times New Roman" w:hAnsi="Times New Roman" w:cs="Times New Roman"/>
          <w:sz w:val="28"/>
          <w:szCs w:val="28"/>
        </w:rPr>
        <w:t>is</w:t>
      </w:r>
      <w:r w:rsidR="008333D7" w:rsidRPr="00B4000E">
        <w:rPr>
          <w:rFonts w:ascii="Times New Roman" w:hAnsi="Times New Roman" w:cs="Times New Roman"/>
          <w:sz w:val="28"/>
          <w:szCs w:val="28"/>
        </w:rPr>
        <w:t>,</w:t>
      </w:r>
      <w:r w:rsidR="008625DF" w:rsidRPr="00B4000E">
        <w:rPr>
          <w:rFonts w:ascii="Times New Roman" w:hAnsi="Times New Roman" w:cs="Times New Roman"/>
          <w:sz w:val="28"/>
          <w:szCs w:val="28"/>
        </w:rPr>
        <w:t xml:space="preserve"> </w:t>
      </w:r>
      <w:r w:rsidR="00E05DC6" w:rsidRPr="00B4000E">
        <w:rPr>
          <w:rFonts w:ascii="Times New Roman" w:hAnsi="Times New Roman" w:cs="Times New Roman"/>
          <w:sz w:val="28"/>
          <w:szCs w:val="28"/>
        </w:rPr>
        <w:t xml:space="preserve">veic Pārtikas un veterinārais dienests. </w:t>
      </w:r>
      <w:r w:rsidR="00E05DC6" w:rsidRPr="00B4000E">
        <w:rPr>
          <w:rFonts w:ascii="Times New Roman" w:hAnsi="Times New Roman" w:cs="Times New Roman"/>
          <w:sz w:val="28"/>
          <w:szCs w:val="28"/>
        </w:rPr>
        <w:lastRenderedPageBreak/>
        <w:t xml:space="preserve">Administratīvā pārkāpuma lietu </w:t>
      </w:r>
      <w:r w:rsidR="003A40A4" w:rsidRPr="00B4000E">
        <w:rPr>
          <w:rFonts w:ascii="Times New Roman" w:hAnsi="Times New Roman" w:cs="Times New Roman"/>
          <w:sz w:val="28"/>
          <w:szCs w:val="28"/>
        </w:rPr>
        <w:t>par šā likuma 30</w:t>
      </w:r>
      <w:r w:rsidR="003A40A4" w:rsidRPr="00B4000E">
        <w:rPr>
          <w:rFonts w:ascii="Times New Roman" w:hAnsi="Times New Roman" w:cs="Times New Roman"/>
          <w:sz w:val="28"/>
          <w:szCs w:val="28"/>
          <w:vertAlign w:val="superscript"/>
        </w:rPr>
        <w:t>1</w:t>
      </w:r>
      <w:r w:rsidR="003A40A4" w:rsidRPr="00B4000E">
        <w:rPr>
          <w:rFonts w:ascii="Times New Roman" w:hAnsi="Times New Roman" w:cs="Times New Roman"/>
          <w:sz w:val="28"/>
          <w:szCs w:val="28"/>
        </w:rPr>
        <w:t xml:space="preserve">. panta otrajā, trešajā un ceturtajā daļā minētajiem pārkāpumiem </w:t>
      </w:r>
      <w:r w:rsidR="00E05DC6" w:rsidRPr="00B4000E">
        <w:rPr>
          <w:rFonts w:ascii="Times New Roman" w:hAnsi="Times New Roman" w:cs="Times New Roman"/>
          <w:sz w:val="28"/>
          <w:szCs w:val="28"/>
        </w:rPr>
        <w:t xml:space="preserve">izskata attiecīgi šā </w:t>
      </w:r>
      <w:r w:rsidR="00BF1CD8" w:rsidRPr="00B4000E">
        <w:rPr>
          <w:rFonts w:ascii="Times New Roman" w:hAnsi="Times New Roman" w:cs="Times New Roman"/>
          <w:sz w:val="28"/>
          <w:szCs w:val="28"/>
        </w:rPr>
        <w:t>likuma 31.</w:t>
      </w:r>
      <w:r w:rsidRPr="00B4000E">
        <w:rPr>
          <w:rFonts w:ascii="Times New Roman" w:hAnsi="Times New Roman" w:cs="Times New Roman"/>
          <w:sz w:val="28"/>
          <w:szCs w:val="28"/>
        </w:rPr>
        <w:t> </w:t>
      </w:r>
      <w:r w:rsidR="00E05DC6" w:rsidRPr="00B4000E">
        <w:rPr>
          <w:rFonts w:ascii="Times New Roman" w:hAnsi="Times New Roman" w:cs="Times New Roman"/>
          <w:sz w:val="28"/>
          <w:szCs w:val="28"/>
        </w:rPr>
        <w:t xml:space="preserve">panta  </w:t>
      </w:r>
      <w:r w:rsidR="00BF1CD8" w:rsidRPr="00B4000E">
        <w:rPr>
          <w:rFonts w:ascii="Times New Roman" w:hAnsi="Times New Roman" w:cs="Times New Roman"/>
          <w:sz w:val="28"/>
          <w:szCs w:val="28"/>
        </w:rPr>
        <w:t xml:space="preserve">sestajā </w:t>
      </w:r>
      <w:r w:rsidR="00E05DC6" w:rsidRPr="00B4000E">
        <w:rPr>
          <w:rFonts w:ascii="Times New Roman" w:hAnsi="Times New Roman" w:cs="Times New Roman"/>
          <w:sz w:val="28"/>
          <w:szCs w:val="28"/>
        </w:rPr>
        <w:t>daļā minētās institūcijas.</w:t>
      </w:r>
      <w:bookmarkEnd w:id="1"/>
      <w:r w:rsidR="00E05DC6" w:rsidRPr="00B4000E">
        <w:rPr>
          <w:rFonts w:ascii="Times New Roman" w:hAnsi="Times New Roman" w:cs="Times New Roman"/>
          <w:sz w:val="28"/>
          <w:szCs w:val="28"/>
        </w:rPr>
        <w:t>”</w:t>
      </w:r>
    </w:p>
    <w:p w14:paraId="6946FE57" w14:textId="0D4B5D01" w:rsidR="00E05DC6" w:rsidRPr="00B4000E" w:rsidRDefault="00C57B1B" w:rsidP="00E05DC6">
      <w:pPr>
        <w:pStyle w:val="ListParagraph"/>
        <w:numPr>
          <w:ilvl w:val="0"/>
          <w:numId w:val="1"/>
        </w:numPr>
        <w:spacing w:after="240" w:line="240" w:lineRule="auto"/>
        <w:ind w:right="28"/>
        <w:jc w:val="both"/>
        <w:rPr>
          <w:rFonts w:ascii="Times New Roman" w:hAnsi="Times New Roman" w:cs="Times New Roman"/>
          <w:sz w:val="28"/>
          <w:szCs w:val="28"/>
        </w:rPr>
      </w:pPr>
      <w:r>
        <w:rPr>
          <w:rFonts w:ascii="Times New Roman" w:hAnsi="Times New Roman" w:cs="Times New Roman"/>
          <w:sz w:val="28"/>
          <w:szCs w:val="28"/>
        </w:rPr>
        <w:t xml:space="preserve"> </w:t>
      </w:r>
      <w:r w:rsidR="00E05DC6" w:rsidRPr="00B4000E">
        <w:rPr>
          <w:rFonts w:ascii="Times New Roman" w:hAnsi="Times New Roman" w:cs="Times New Roman"/>
          <w:sz w:val="28"/>
          <w:szCs w:val="28"/>
        </w:rPr>
        <w:t xml:space="preserve">Papildināt </w:t>
      </w:r>
      <w:r w:rsidR="00170FDB" w:rsidRPr="00B4000E">
        <w:rPr>
          <w:rFonts w:ascii="Times New Roman" w:hAnsi="Times New Roman" w:cs="Times New Roman"/>
          <w:sz w:val="28"/>
          <w:szCs w:val="28"/>
        </w:rPr>
        <w:t>p</w:t>
      </w:r>
      <w:r w:rsidR="00E05DC6" w:rsidRPr="00B4000E">
        <w:rPr>
          <w:rFonts w:ascii="Times New Roman" w:hAnsi="Times New Roman" w:cs="Times New Roman"/>
          <w:sz w:val="28"/>
          <w:szCs w:val="28"/>
        </w:rPr>
        <w:t>ārejas noteikum</w:t>
      </w:r>
      <w:r w:rsidR="00170FDB" w:rsidRPr="00B4000E">
        <w:rPr>
          <w:rFonts w:ascii="Times New Roman" w:hAnsi="Times New Roman" w:cs="Times New Roman"/>
          <w:sz w:val="28"/>
          <w:szCs w:val="28"/>
        </w:rPr>
        <w:t>us</w:t>
      </w:r>
      <w:r w:rsidR="00E05DC6" w:rsidRPr="00B4000E">
        <w:rPr>
          <w:rFonts w:ascii="Times New Roman" w:hAnsi="Times New Roman" w:cs="Times New Roman"/>
          <w:sz w:val="28"/>
          <w:szCs w:val="28"/>
        </w:rPr>
        <w:t xml:space="preserve"> ar 1</w:t>
      </w:r>
      <w:r w:rsidR="005B4CBE" w:rsidRPr="00B4000E">
        <w:rPr>
          <w:rFonts w:ascii="Times New Roman" w:hAnsi="Times New Roman" w:cs="Times New Roman"/>
          <w:sz w:val="28"/>
          <w:szCs w:val="28"/>
        </w:rPr>
        <w:t>9</w:t>
      </w:r>
      <w:r w:rsidR="00E05DC6" w:rsidRPr="00B4000E">
        <w:rPr>
          <w:rFonts w:ascii="Times New Roman" w:hAnsi="Times New Roman" w:cs="Times New Roman"/>
          <w:sz w:val="28"/>
          <w:szCs w:val="28"/>
        </w:rPr>
        <w:t>. punktu šādā redakcijā:</w:t>
      </w:r>
    </w:p>
    <w:p w14:paraId="63984517" w14:textId="491A616A" w:rsidR="00E05DC6" w:rsidRPr="00B4000E" w:rsidRDefault="00E05DC6" w:rsidP="00E05DC6">
      <w:pPr>
        <w:pStyle w:val="tv213"/>
        <w:shd w:val="clear" w:color="auto" w:fill="FFFFFF"/>
        <w:spacing w:before="0" w:beforeAutospacing="0" w:after="240" w:afterAutospacing="0" w:line="293" w:lineRule="atLeast"/>
        <w:jc w:val="both"/>
        <w:rPr>
          <w:sz w:val="28"/>
          <w:szCs w:val="28"/>
        </w:rPr>
      </w:pPr>
      <w:r w:rsidRPr="00B4000E">
        <w:rPr>
          <w:sz w:val="28"/>
          <w:szCs w:val="28"/>
        </w:rPr>
        <w:t>“1</w:t>
      </w:r>
      <w:r w:rsidR="005B4CBE" w:rsidRPr="00B4000E">
        <w:rPr>
          <w:sz w:val="28"/>
          <w:szCs w:val="28"/>
        </w:rPr>
        <w:t>9</w:t>
      </w:r>
      <w:r w:rsidRPr="00B4000E">
        <w:rPr>
          <w:sz w:val="28"/>
          <w:szCs w:val="28"/>
        </w:rPr>
        <w:t xml:space="preserve">. Ministru kabinets līdz </w:t>
      </w:r>
      <w:r w:rsidR="00E33006" w:rsidRPr="00B4000E">
        <w:rPr>
          <w:sz w:val="28"/>
          <w:szCs w:val="28"/>
        </w:rPr>
        <w:t>202</w:t>
      </w:r>
      <w:r w:rsidR="00D10D1A" w:rsidRPr="00B4000E">
        <w:rPr>
          <w:sz w:val="28"/>
          <w:szCs w:val="28"/>
        </w:rPr>
        <w:t>1</w:t>
      </w:r>
      <w:r w:rsidR="00E33006" w:rsidRPr="00B4000E">
        <w:rPr>
          <w:sz w:val="28"/>
          <w:szCs w:val="28"/>
        </w:rPr>
        <w:t xml:space="preserve">. gada 1. </w:t>
      </w:r>
      <w:r w:rsidR="00D10D1A" w:rsidRPr="00B4000E">
        <w:rPr>
          <w:sz w:val="28"/>
          <w:szCs w:val="28"/>
        </w:rPr>
        <w:t xml:space="preserve">jūlijam </w:t>
      </w:r>
      <w:r w:rsidRPr="00B4000E">
        <w:rPr>
          <w:sz w:val="28"/>
          <w:szCs w:val="28"/>
        </w:rPr>
        <w:t>izdod šā likuma 4. panta 21.</w:t>
      </w:r>
      <w:r w:rsidR="00DF14DC" w:rsidRPr="00B4000E">
        <w:rPr>
          <w:sz w:val="28"/>
          <w:szCs w:val="28"/>
        </w:rPr>
        <w:t>, 22. </w:t>
      </w:r>
      <w:r w:rsidRPr="00B4000E">
        <w:rPr>
          <w:sz w:val="28"/>
          <w:szCs w:val="28"/>
        </w:rPr>
        <w:t>un 2</w:t>
      </w:r>
      <w:r w:rsidR="00E5749B" w:rsidRPr="00B4000E">
        <w:rPr>
          <w:sz w:val="28"/>
          <w:szCs w:val="28"/>
        </w:rPr>
        <w:t>3</w:t>
      </w:r>
      <w:r w:rsidRPr="00B4000E">
        <w:rPr>
          <w:sz w:val="28"/>
          <w:szCs w:val="28"/>
        </w:rPr>
        <w:t>. punktā minētos noteikumus.”</w:t>
      </w:r>
    </w:p>
    <w:p w14:paraId="639F7C5D" w14:textId="1F3BA2FE" w:rsidR="00E05DC6" w:rsidRPr="00B4000E" w:rsidRDefault="00C57B1B" w:rsidP="00E05DC6">
      <w:pPr>
        <w:pStyle w:val="ListParagraph"/>
        <w:numPr>
          <w:ilvl w:val="0"/>
          <w:numId w:val="1"/>
        </w:numPr>
        <w:spacing w:after="120" w:line="240" w:lineRule="auto"/>
        <w:ind w:right="28"/>
        <w:jc w:val="both"/>
        <w:rPr>
          <w:rFonts w:ascii="Times New Roman" w:hAnsi="Times New Roman" w:cs="Times New Roman"/>
          <w:sz w:val="28"/>
          <w:szCs w:val="28"/>
        </w:rPr>
      </w:pPr>
      <w:r>
        <w:rPr>
          <w:rFonts w:ascii="Times New Roman" w:hAnsi="Times New Roman" w:cs="Times New Roman"/>
          <w:sz w:val="28"/>
          <w:szCs w:val="28"/>
        </w:rPr>
        <w:t xml:space="preserve"> </w:t>
      </w:r>
      <w:r w:rsidR="00E05DC6" w:rsidRPr="00B4000E">
        <w:rPr>
          <w:rFonts w:ascii="Times New Roman" w:hAnsi="Times New Roman" w:cs="Times New Roman"/>
          <w:sz w:val="28"/>
          <w:szCs w:val="28"/>
        </w:rPr>
        <w:t>Papildināt sadaļu “Informatīva atsauce uz Eiropas Savienības direktīvām” ar 4. punktu šādā redakcijā:</w:t>
      </w:r>
    </w:p>
    <w:p w14:paraId="6A7CB5A5" w14:textId="24166F8D" w:rsidR="00E05DC6" w:rsidRPr="00B4000E" w:rsidRDefault="00E05DC6" w:rsidP="00972D0F">
      <w:pPr>
        <w:spacing w:after="120" w:line="240" w:lineRule="auto"/>
        <w:ind w:right="28"/>
        <w:jc w:val="both"/>
        <w:rPr>
          <w:rFonts w:ascii="Times New Roman" w:hAnsi="Times New Roman" w:cs="Times New Roman"/>
          <w:sz w:val="28"/>
          <w:szCs w:val="28"/>
        </w:rPr>
      </w:pPr>
      <w:r w:rsidRPr="00B4000E">
        <w:rPr>
          <w:rFonts w:ascii="Times New Roman" w:hAnsi="Times New Roman" w:cs="Times New Roman"/>
          <w:sz w:val="28"/>
          <w:szCs w:val="28"/>
        </w:rPr>
        <w:t>“4) Eiropas Parlamenta un Padomes 2008.gada 17.jūnija direktīva</w:t>
      </w:r>
      <w:r w:rsidR="00FF246B" w:rsidRPr="00B4000E">
        <w:rPr>
          <w:rFonts w:ascii="Times New Roman" w:hAnsi="Times New Roman" w:cs="Times New Roman"/>
          <w:sz w:val="28"/>
          <w:szCs w:val="28"/>
        </w:rPr>
        <w:t>s</w:t>
      </w:r>
      <w:r w:rsidRPr="00B4000E">
        <w:rPr>
          <w:rFonts w:ascii="Times New Roman" w:hAnsi="Times New Roman" w:cs="Times New Roman"/>
          <w:sz w:val="28"/>
          <w:szCs w:val="28"/>
        </w:rPr>
        <w:t xml:space="preserve"> 2008/56/EK, ar ko izveido sistēmu Kopienas rīcībai jūras vides politikas jomā (Jūras stratēģijas pamatdirektīva) (Dokuments attiecas uz EEZ).”</w:t>
      </w:r>
    </w:p>
    <w:p w14:paraId="4D517201" w14:textId="77777777" w:rsidR="00E05DC6" w:rsidRDefault="00E05DC6" w:rsidP="00E05DC6">
      <w:pPr>
        <w:pStyle w:val="tv213"/>
        <w:shd w:val="clear" w:color="auto" w:fill="FFFFFF"/>
        <w:spacing w:before="0" w:beforeAutospacing="0" w:after="0" w:afterAutospacing="0" w:line="293" w:lineRule="atLeast"/>
        <w:jc w:val="both"/>
        <w:rPr>
          <w:sz w:val="28"/>
          <w:szCs w:val="28"/>
        </w:rPr>
      </w:pPr>
    </w:p>
    <w:p w14:paraId="1C340CBC" w14:textId="77777777" w:rsidR="0067365F" w:rsidRDefault="0067365F" w:rsidP="00E05DC6">
      <w:pPr>
        <w:pStyle w:val="tv213"/>
        <w:shd w:val="clear" w:color="auto" w:fill="FFFFFF"/>
        <w:spacing w:before="0" w:beforeAutospacing="0" w:after="0" w:afterAutospacing="0" w:line="293" w:lineRule="atLeast"/>
        <w:jc w:val="both"/>
        <w:rPr>
          <w:sz w:val="28"/>
          <w:szCs w:val="28"/>
        </w:rPr>
      </w:pPr>
    </w:p>
    <w:p w14:paraId="09A3AA09" w14:textId="77777777" w:rsidR="008273B5" w:rsidRPr="00B4000E" w:rsidRDefault="008273B5" w:rsidP="00E05DC6">
      <w:pPr>
        <w:pStyle w:val="tv213"/>
        <w:shd w:val="clear" w:color="auto" w:fill="FFFFFF"/>
        <w:spacing w:before="0" w:beforeAutospacing="0" w:after="0" w:afterAutospacing="0" w:line="293" w:lineRule="atLeast"/>
        <w:jc w:val="both"/>
        <w:rPr>
          <w:sz w:val="28"/>
          <w:szCs w:val="28"/>
        </w:rPr>
      </w:pPr>
    </w:p>
    <w:p w14:paraId="488F5BE4" w14:textId="63410AFE" w:rsidR="00E05DC6" w:rsidRPr="00B4000E" w:rsidRDefault="00E05DC6" w:rsidP="00C42A8E">
      <w:pPr>
        <w:pStyle w:val="tv213"/>
        <w:shd w:val="clear" w:color="auto" w:fill="FFFFFF"/>
        <w:spacing w:before="0" w:beforeAutospacing="0" w:after="0" w:afterAutospacing="0" w:line="293" w:lineRule="atLeast"/>
        <w:jc w:val="both"/>
        <w:rPr>
          <w:sz w:val="28"/>
          <w:szCs w:val="28"/>
        </w:rPr>
      </w:pPr>
      <w:r w:rsidRPr="00B4000E">
        <w:rPr>
          <w:sz w:val="28"/>
          <w:szCs w:val="28"/>
        </w:rPr>
        <w:t>Vides aizsardzības un</w:t>
      </w:r>
    </w:p>
    <w:p w14:paraId="3EC51744" w14:textId="2DA9944C" w:rsidR="00E05DC6" w:rsidRPr="00B4000E" w:rsidRDefault="00E05DC6" w:rsidP="00E05DC6">
      <w:pPr>
        <w:pStyle w:val="tv213"/>
        <w:shd w:val="clear" w:color="auto" w:fill="FFFFFF"/>
        <w:spacing w:before="0" w:beforeAutospacing="0" w:after="0" w:afterAutospacing="0" w:line="293" w:lineRule="atLeast"/>
        <w:jc w:val="both"/>
        <w:rPr>
          <w:sz w:val="28"/>
          <w:szCs w:val="28"/>
        </w:rPr>
      </w:pPr>
      <w:r w:rsidRPr="00B4000E">
        <w:rPr>
          <w:sz w:val="28"/>
          <w:szCs w:val="28"/>
        </w:rPr>
        <w:t>reģionālās attīstības ministrs</w:t>
      </w:r>
      <w:r w:rsidRPr="00B4000E">
        <w:rPr>
          <w:sz w:val="28"/>
          <w:szCs w:val="28"/>
        </w:rPr>
        <w:tab/>
      </w:r>
      <w:r w:rsidRPr="00B4000E">
        <w:rPr>
          <w:sz w:val="28"/>
          <w:szCs w:val="28"/>
        </w:rPr>
        <w:tab/>
      </w:r>
      <w:r w:rsidRPr="00B4000E">
        <w:rPr>
          <w:sz w:val="28"/>
          <w:szCs w:val="28"/>
        </w:rPr>
        <w:tab/>
      </w:r>
      <w:r w:rsidRPr="00B4000E">
        <w:rPr>
          <w:sz w:val="28"/>
          <w:szCs w:val="28"/>
        </w:rPr>
        <w:tab/>
      </w:r>
      <w:r w:rsidRPr="00B4000E">
        <w:rPr>
          <w:sz w:val="28"/>
          <w:szCs w:val="28"/>
        </w:rPr>
        <w:tab/>
      </w:r>
      <w:r w:rsidR="00E02D16">
        <w:rPr>
          <w:sz w:val="28"/>
          <w:szCs w:val="28"/>
        </w:rPr>
        <w:t>A. T. Plešs</w:t>
      </w:r>
    </w:p>
    <w:p w14:paraId="2A1A5296" w14:textId="77777777" w:rsidR="00E05DC6" w:rsidRDefault="00E05DC6" w:rsidP="00E05DC6">
      <w:pPr>
        <w:pStyle w:val="tv213"/>
        <w:shd w:val="clear" w:color="auto" w:fill="FFFFFF"/>
        <w:spacing w:before="0" w:beforeAutospacing="0" w:after="0" w:afterAutospacing="0" w:line="293" w:lineRule="atLeast"/>
        <w:jc w:val="both"/>
        <w:rPr>
          <w:sz w:val="28"/>
          <w:szCs w:val="28"/>
        </w:rPr>
      </w:pPr>
    </w:p>
    <w:p w14:paraId="5078C2C8" w14:textId="77777777" w:rsidR="008273B5" w:rsidRDefault="008273B5" w:rsidP="00E05DC6">
      <w:pPr>
        <w:pStyle w:val="tv213"/>
        <w:shd w:val="clear" w:color="auto" w:fill="FFFFFF"/>
        <w:spacing w:before="0" w:beforeAutospacing="0" w:after="0" w:afterAutospacing="0" w:line="293" w:lineRule="atLeast"/>
        <w:jc w:val="both"/>
        <w:rPr>
          <w:sz w:val="28"/>
          <w:szCs w:val="28"/>
        </w:rPr>
      </w:pPr>
    </w:p>
    <w:p w14:paraId="43D555C9" w14:textId="77777777" w:rsidR="008273B5" w:rsidRDefault="008273B5" w:rsidP="00E05DC6">
      <w:pPr>
        <w:pStyle w:val="tv213"/>
        <w:shd w:val="clear" w:color="auto" w:fill="FFFFFF"/>
        <w:spacing w:before="0" w:beforeAutospacing="0" w:after="0" w:afterAutospacing="0" w:line="293" w:lineRule="atLeast"/>
        <w:jc w:val="both"/>
        <w:rPr>
          <w:sz w:val="28"/>
          <w:szCs w:val="28"/>
        </w:rPr>
      </w:pPr>
    </w:p>
    <w:p w14:paraId="6A48E5C5" w14:textId="77777777" w:rsidR="008273B5" w:rsidRPr="00B4000E" w:rsidRDefault="008273B5" w:rsidP="00E05DC6">
      <w:pPr>
        <w:pStyle w:val="tv213"/>
        <w:shd w:val="clear" w:color="auto" w:fill="FFFFFF"/>
        <w:spacing w:before="0" w:beforeAutospacing="0" w:after="0" w:afterAutospacing="0" w:line="293" w:lineRule="atLeast"/>
        <w:jc w:val="both"/>
        <w:rPr>
          <w:sz w:val="28"/>
          <w:szCs w:val="28"/>
        </w:rPr>
      </w:pPr>
    </w:p>
    <w:p w14:paraId="3B2B8C04" w14:textId="77777777" w:rsidR="00377A9B" w:rsidRDefault="00377A9B">
      <w:bookmarkStart w:id="2" w:name="_GoBack"/>
      <w:bookmarkEnd w:id="2"/>
    </w:p>
    <w:sectPr w:rsidR="00377A9B" w:rsidSect="00BF1CD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740B" w14:textId="77777777" w:rsidR="00377367" w:rsidRDefault="00377367">
      <w:pPr>
        <w:spacing w:after="0" w:line="240" w:lineRule="auto"/>
      </w:pPr>
      <w:r>
        <w:separator/>
      </w:r>
    </w:p>
  </w:endnote>
  <w:endnote w:type="continuationSeparator" w:id="0">
    <w:p w14:paraId="3ED4F422" w14:textId="77777777" w:rsidR="00377367" w:rsidRDefault="00377367">
      <w:pPr>
        <w:spacing w:after="0" w:line="240" w:lineRule="auto"/>
      </w:pPr>
      <w:r>
        <w:continuationSeparator/>
      </w:r>
    </w:p>
  </w:endnote>
  <w:endnote w:type="continuationNotice" w:id="1">
    <w:p w14:paraId="34F65ACD" w14:textId="77777777" w:rsidR="00377367" w:rsidRDefault="00377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D667" w14:textId="5E63F34A" w:rsidR="00377367" w:rsidRPr="00BA6AF7" w:rsidRDefault="00377367" w:rsidP="00BF1CD8">
    <w:pPr>
      <w:pStyle w:val="Footer"/>
      <w:jc w:val="both"/>
      <w:rPr>
        <w:sz w:val="24"/>
        <w:szCs w:val="24"/>
      </w:rPr>
    </w:pPr>
    <w:r w:rsidRPr="00B17C11">
      <w:rPr>
        <w:rFonts w:ascii="Times New Roman" w:hAnsi="Times New Roman" w:cs="Times New Roman"/>
        <w:sz w:val="24"/>
        <w:szCs w:val="24"/>
      </w:rPr>
      <w:t>VARAMLik_</w:t>
    </w:r>
    <w:r>
      <w:rPr>
        <w:rFonts w:ascii="Times New Roman" w:hAnsi="Times New Roman" w:cs="Times New Roman"/>
        <w:sz w:val="24"/>
        <w:szCs w:val="24"/>
      </w:rPr>
      <w:t>18122020_SBL_invaz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4A04" w14:textId="2701F8F2" w:rsidR="00377367" w:rsidRPr="00F03F03" w:rsidRDefault="00377367" w:rsidP="00BF1CD8">
    <w:pPr>
      <w:pStyle w:val="Footer"/>
      <w:jc w:val="both"/>
      <w:rPr>
        <w:sz w:val="24"/>
        <w:szCs w:val="24"/>
      </w:rPr>
    </w:pPr>
    <w:r>
      <w:rPr>
        <w:rFonts w:ascii="Times New Roman" w:hAnsi="Times New Roman" w:cs="Times New Roman"/>
        <w:sz w:val="24"/>
        <w:szCs w:val="24"/>
      </w:rPr>
      <w:t>VARAMLik_18122020_SBL_invaz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BED3" w14:textId="77777777" w:rsidR="00377367" w:rsidRDefault="00377367">
      <w:pPr>
        <w:spacing w:after="0" w:line="240" w:lineRule="auto"/>
      </w:pPr>
      <w:r>
        <w:separator/>
      </w:r>
    </w:p>
  </w:footnote>
  <w:footnote w:type="continuationSeparator" w:id="0">
    <w:p w14:paraId="4D269CCA" w14:textId="77777777" w:rsidR="00377367" w:rsidRDefault="00377367">
      <w:pPr>
        <w:spacing w:after="0" w:line="240" w:lineRule="auto"/>
      </w:pPr>
      <w:r>
        <w:continuationSeparator/>
      </w:r>
    </w:p>
  </w:footnote>
  <w:footnote w:type="continuationNotice" w:id="1">
    <w:p w14:paraId="5C541E9F" w14:textId="77777777" w:rsidR="00377367" w:rsidRDefault="00377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567620"/>
      <w:docPartObj>
        <w:docPartGallery w:val="Page Numbers (Top of Page)"/>
        <w:docPartUnique/>
      </w:docPartObj>
    </w:sdtPr>
    <w:sdtEndPr>
      <w:rPr>
        <w:noProof/>
      </w:rPr>
    </w:sdtEndPr>
    <w:sdtContent>
      <w:p w14:paraId="68348B30" w14:textId="77777777" w:rsidR="00377367" w:rsidRDefault="00377367">
        <w:pPr>
          <w:pStyle w:val="Header"/>
          <w:jc w:val="center"/>
        </w:pPr>
        <w:r w:rsidRPr="0021752D">
          <w:rPr>
            <w:rFonts w:ascii="Times New Roman" w:hAnsi="Times New Roman" w:cs="Times New Roman"/>
            <w:sz w:val="24"/>
            <w:szCs w:val="24"/>
          </w:rPr>
          <w:fldChar w:fldCharType="begin"/>
        </w:r>
        <w:r w:rsidRPr="0021752D">
          <w:rPr>
            <w:rFonts w:ascii="Times New Roman" w:hAnsi="Times New Roman" w:cs="Times New Roman"/>
            <w:sz w:val="24"/>
            <w:szCs w:val="24"/>
          </w:rPr>
          <w:instrText xml:space="preserve"> PAGE   \* MERGEFORMAT </w:instrText>
        </w:r>
        <w:r w:rsidRPr="0021752D">
          <w:rPr>
            <w:rFonts w:ascii="Times New Roman" w:hAnsi="Times New Roman" w:cs="Times New Roman"/>
            <w:sz w:val="24"/>
            <w:szCs w:val="24"/>
          </w:rPr>
          <w:fldChar w:fldCharType="separate"/>
        </w:r>
        <w:r>
          <w:rPr>
            <w:rFonts w:ascii="Times New Roman" w:hAnsi="Times New Roman" w:cs="Times New Roman"/>
            <w:noProof/>
            <w:sz w:val="24"/>
            <w:szCs w:val="24"/>
          </w:rPr>
          <w:t>7</w:t>
        </w:r>
        <w:r w:rsidRPr="0021752D">
          <w:rPr>
            <w:rFonts w:ascii="Times New Roman" w:hAnsi="Times New Roman" w:cs="Times New Roman"/>
            <w:noProof/>
            <w:sz w:val="24"/>
            <w:szCs w:val="24"/>
          </w:rPr>
          <w:fldChar w:fldCharType="end"/>
        </w:r>
      </w:p>
    </w:sdtContent>
  </w:sdt>
  <w:p w14:paraId="42CC8F39" w14:textId="77777777" w:rsidR="00377367" w:rsidRDefault="00377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52F"/>
    <w:multiLevelType w:val="hybridMultilevel"/>
    <w:tmpl w:val="7CE62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954947"/>
    <w:multiLevelType w:val="hybridMultilevel"/>
    <w:tmpl w:val="5C98BAFA"/>
    <w:lvl w:ilvl="0" w:tplc="B99E9BE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6F69A9"/>
    <w:multiLevelType w:val="hybridMultilevel"/>
    <w:tmpl w:val="F334D0EC"/>
    <w:lvl w:ilvl="0" w:tplc="EE84F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9B3CD1"/>
    <w:multiLevelType w:val="hybridMultilevel"/>
    <w:tmpl w:val="D6E005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BB25AA"/>
    <w:multiLevelType w:val="hybridMultilevel"/>
    <w:tmpl w:val="15386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BA5FB0"/>
    <w:multiLevelType w:val="hybridMultilevel"/>
    <w:tmpl w:val="593CA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7A312C"/>
    <w:multiLevelType w:val="multilevel"/>
    <w:tmpl w:val="3B1A9D3C"/>
    <w:lvl w:ilvl="0">
      <w:start w:val="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73E60FBD"/>
    <w:multiLevelType w:val="hybridMultilevel"/>
    <w:tmpl w:val="67CA4390"/>
    <w:lvl w:ilvl="0" w:tplc="0396D3F8">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5405BC1"/>
    <w:multiLevelType w:val="hybridMultilevel"/>
    <w:tmpl w:val="8E5E4F2C"/>
    <w:lvl w:ilvl="0" w:tplc="B99E9BE6">
      <w:start w:val="1"/>
      <w:numFmt w:val="decimal"/>
      <w:lvlText w:val="%1)"/>
      <w:lvlJc w:val="left"/>
      <w:pPr>
        <w:ind w:left="1080" w:hanging="360"/>
      </w:pPr>
      <w:rPr>
        <w:rFonts w:hint="default"/>
      </w:rPr>
    </w:lvl>
    <w:lvl w:ilvl="1" w:tplc="719AB13A">
      <w:start w:val="6"/>
      <w:numFmt w:val="decimal"/>
      <w:lvlText w:val="%2.1"/>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2C534E"/>
    <w:multiLevelType w:val="hybridMultilevel"/>
    <w:tmpl w:val="582CE35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B5A75F3"/>
    <w:multiLevelType w:val="hybridMultilevel"/>
    <w:tmpl w:val="D6E005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C62309"/>
    <w:multiLevelType w:val="hybridMultilevel"/>
    <w:tmpl w:val="7A962C1A"/>
    <w:lvl w:ilvl="0" w:tplc="6DD85B3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
  </w:num>
  <w:num w:numId="3">
    <w:abstractNumId w:val="2"/>
  </w:num>
  <w:num w:numId="4">
    <w:abstractNumId w:val="3"/>
  </w:num>
  <w:num w:numId="5">
    <w:abstractNumId w:val="10"/>
  </w:num>
  <w:num w:numId="6">
    <w:abstractNumId w:val="7"/>
  </w:num>
  <w:num w:numId="7">
    <w:abstractNumId w:val="8"/>
  </w:num>
  <w:num w:numId="8">
    <w:abstractNumId w:val="6"/>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C6"/>
    <w:rsid w:val="0000222B"/>
    <w:rsid w:val="00003874"/>
    <w:rsid w:val="000049A3"/>
    <w:rsid w:val="00005CE4"/>
    <w:rsid w:val="00012FFB"/>
    <w:rsid w:val="00021178"/>
    <w:rsid w:val="000224A6"/>
    <w:rsid w:val="00031844"/>
    <w:rsid w:val="00032FC2"/>
    <w:rsid w:val="000349A7"/>
    <w:rsid w:val="000479E7"/>
    <w:rsid w:val="000576F3"/>
    <w:rsid w:val="00057882"/>
    <w:rsid w:val="00065B16"/>
    <w:rsid w:val="00066203"/>
    <w:rsid w:val="00067124"/>
    <w:rsid w:val="00075259"/>
    <w:rsid w:val="0008546F"/>
    <w:rsid w:val="00087D5A"/>
    <w:rsid w:val="00094DDA"/>
    <w:rsid w:val="000A44B5"/>
    <w:rsid w:val="000A4C28"/>
    <w:rsid w:val="000B0F8D"/>
    <w:rsid w:val="000B4C6F"/>
    <w:rsid w:val="000B7808"/>
    <w:rsid w:val="000C3737"/>
    <w:rsid w:val="000C5843"/>
    <w:rsid w:val="000D00A0"/>
    <w:rsid w:val="000D1724"/>
    <w:rsid w:val="000D2B93"/>
    <w:rsid w:val="000D72FF"/>
    <w:rsid w:val="000F6BE0"/>
    <w:rsid w:val="00111F6F"/>
    <w:rsid w:val="001143FD"/>
    <w:rsid w:val="00116CA1"/>
    <w:rsid w:val="00123CCC"/>
    <w:rsid w:val="00134F70"/>
    <w:rsid w:val="00140748"/>
    <w:rsid w:val="00143FF8"/>
    <w:rsid w:val="00151B1D"/>
    <w:rsid w:val="00152124"/>
    <w:rsid w:val="0015399F"/>
    <w:rsid w:val="00170FDB"/>
    <w:rsid w:val="0017764C"/>
    <w:rsid w:val="001803EB"/>
    <w:rsid w:val="00180627"/>
    <w:rsid w:val="001829AC"/>
    <w:rsid w:val="00186FEF"/>
    <w:rsid w:val="00193BB3"/>
    <w:rsid w:val="00193E51"/>
    <w:rsid w:val="00195DF4"/>
    <w:rsid w:val="00197A83"/>
    <w:rsid w:val="001A0B06"/>
    <w:rsid w:val="001B3F0B"/>
    <w:rsid w:val="001B6D5D"/>
    <w:rsid w:val="001C1F70"/>
    <w:rsid w:val="001D0AD9"/>
    <w:rsid w:val="001D0F02"/>
    <w:rsid w:val="001D1606"/>
    <w:rsid w:val="001D53CE"/>
    <w:rsid w:val="001E0903"/>
    <w:rsid w:val="001E314F"/>
    <w:rsid w:val="001E46C9"/>
    <w:rsid w:val="001F12EE"/>
    <w:rsid w:val="001F5B65"/>
    <w:rsid w:val="00200346"/>
    <w:rsid w:val="00201822"/>
    <w:rsid w:val="00202130"/>
    <w:rsid w:val="00202FEF"/>
    <w:rsid w:val="00204612"/>
    <w:rsid w:val="00204705"/>
    <w:rsid w:val="00205317"/>
    <w:rsid w:val="0020611B"/>
    <w:rsid w:val="00207695"/>
    <w:rsid w:val="00213126"/>
    <w:rsid w:val="002140CF"/>
    <w:rsid w:val="00215962"/>
    <w:rsid w:val="00216E95"/>
    <w:rsid w:val="00223B14"/>
    <w:rsid w:val="00224118"/>
    <w:rsid w:val="00234DE9"/>
    <w:rsid w:val="00244B70"/>
    <w:rsid w:val="00244D32"/>
    <w:rsid w:val="00252A43"/>
    <w:rsid w:val="00254E6E"/>
    <w:rsid w:val="00267E83"/>
    <w:rsid w:val="00271F6E"/>
    <w:rsid w:val="00272162"/>
    <w:rsid w:val="00272C3A"/>
    <w:rsid w:val="0027324D"/>
    <w:rsid w:val="00275067"/>
    <w:rsid w:val="00290D97"/>
    <w:rsid w:val="002956F4"/>
    <w:rsid w:val="002A365B"/>
    <w:rsid w:val="002B0EEC"/>
    <w:rsid w:val="002B2047"/>
    <w:rsid w:val="002B4850"/>
    <w:rsid w:val="002C332C"/>
    <w:rsid w:val="002C36C5"/>
    <w:rsid w:val="002C7C05"/>
    <w:rsid w:val="002D160F"/>
    <w:rsid w:val="002D1B1D"/>
    <w:rsid w:val="002D3367"/>
    <w:rsid w:val="002E3289"/>
    <w:rsid w:val="002E6ACF"/>
    <w:rsid w:val="002F13C1"/>
    <w:rsid w:val="002F4ACA"/>
    <w:rsid w:val="002F763B"/>
    <w:rsid w:val="0030016F"/>
    <w:rsid w:val="003033AA"/>
    <w:rsid w:val="003066F3"/>
    <w:rsid w:val="003134C3"/>
    <w:rsid w:val="00324CB5"/>
    <w:rsid w:val="00340375"/>
    <w:rsid w:val="00351875"/>
    <w:rsid w:val="003558A0"/>
    <w:rsid w:val="00365D84"/>
    <w:rsid w:val="00366A54"/>
    <w:rsid w:val="0037021D"/>
    <w:rsid w:val="00372632"/>
    <w:rsid w:val="00377367"/>
    <w:rsid w:val="00377A9B"/>
    <w:rsid w:val="0038049E"/>
    <w:rsid w:val="003901FE"/>
    <w:rsid w:val="00393107"/>
    <w:rsid w:val="0039343C"/>
    <w:rsid w:val="00393B5E"/>
    <w:rsid w:val="003A1D5E"/>
    <w:rsid w:val="003A40A4"/>
    <w:rsid w:val="003A5441"/>
    <w:rsid w:val="003A7C9D"/>
    <w:rsid w:val="003B004E"/>
    <w:rsid w:val="003B104C"/>
    <w:rsid w:val="003B1584"/>
    <w:rsid w:val="003B71CF"/>
    <w:rsid w:val="003B7DAC"/>
    <w:rsid w:val="003C445F"/>
    <w:rsid w:val="003D0F30"/>
    <w:rsid w:val="003D2096"/>
    <w:rsid w:val="003D5D1E"/>
    <w:rsid w:val="003E53D1"/>
    <w:rsid w:val="004010E2"/>
    <w:rsid w:val="0040336D"/>
    <w:rsid w:val="00410D3C"/>
    <w:rsid w:val="0041281D"/>
    <w:rsid w:val="004129DF"/>
    <w:rsid w:val="0041488A"/>
    <w:rsid w:val="00414965"/>
    <w:rsid w:val="00421BCB"/>
    <w:rsid w:val="0042680B"/>
    <w:rsid w:val="00432912"/>
    <w:rsid w:val="00433A72"/>
    <w:rsid w:val="004353A5"/>
    <w:rsid w:val="00437D7E"/>
    <w:rsid w:val="00447208"/>
    <w:rsid w:val="00462ABA"/>
    <w:rsid w:val="0046314D"/>
    <w:rsid w:val="00464E39"/>
    <w:rsid w:val="00470166"/>
    <w:rsid w:val="004770C0"/>
    <w:rsid w:val="00477E33"/>
    <w:rsid w:val="00487335"/>
    <w:rsid w:val="004875BF"/>
    <w:rsid w:val="004919EB"/>
    <w:rsid w:val="0049396B"/>
    <w:rsid w:val="00494D59"/>
    <w:rsid w:val="004A6980"/>
    <w:rsid w:val="004A6F0A"/>
    <w:rsid w:val="004A7F96"/>
    <w:rsid w:val="004B1988"/>
    <w:rsid w:val="004C3C55"/>
    <w:rsid w:val="004D5D60"/>
    <w:rsid w:val="004E34C0"/>
    <w:rsid w:val="004E70B5"/>
    <w:rsid w:val="004F1845"/>
    <w:rsid w:val="004F224C"/>
    <w:rsid w:val="004F6108"/>
    <w:rsid w:val="00500C8C"/>
    <w:rsid w:val="0050157E"/>
    <w:rsid w:val="00516590"/>
    <w:rsid w:val="00516C0B"/>
    <w:rsid w:val="00517E3C"/>
    <w:rsid w:val="0052239F"/>
    <w:rsid w:val="005231C0"/>
    <w:rsid w:val="00527AE8"/>
    <w:rsid w:val="00531C70"/>
    <w:rsid w:val="00540C82"/>
    <w:rsid w:val="005470B7"/>
    <w:rsid w:val="0055247F"/>
    <w:rsid w:val="00553E2F"/>
    <w:rsid w:val="00560F50"/>
    <w:rsid w:val="00575307"/>
    <w:rsid w:val="00580BE6"/>
    <w:rsid w:val="00580CB8"/>
    <w:rsid w:val="00581A4D"/>
    <w:rsid w:val="00586F45"/>
    <w:rsid w:val="005979BB"/>
    <w:rsid w:val="005A0D83"/>
    <w:rsid w:val="005A5A69"/>
    <w:rsid w:val="005A7F50"/>
    <w:rsid w:val="005B1501"/>
    <w:rsid w:val="005B1684"/>
    <w:rsid w:val="005B2D34"/>
    <w:rsid w:val="005B4CBE"/>
    <w:rsid w:val="005C0A9E"/>
    <w:rsid w:val="005D5ADC"/>
    <w:rsid w:val="005D61A7"/>
    <w:rsid w:val="005D7490"/>
    <w:rsid w:val="0060305E"/>
    <w:rsid w:val="0060353F"/>
    <w:rsid w:val="006043B5"/>
    <w:rsid w:val="0060708E"/>
    <w:rsid w:val="00611D62"/>
    <w:rsid w:val="006135BA"/>
    <w:rsid w:val="006155D8"/>
    <w:rsid w:val="0061761F"/>
    <w:rsid w:val="006329A7"/>
    <w:rsid w:val="00641C3C"/>
    <w:rsid w:val="00645267"/>
    <w:rsid w:val="00656048"/>
    <w:rsid w:val="006631ED"/>
    <w:rsid w:val="0067365F"/>
    <w:rsid w:val="006861ED"/>
    <w:rsid w:val="006A0442"/>
    <w:rsid w:val="006A4DBB"/>
    <w:rsid w:val="006A6FCF"/>
    <w:rsid w:val="006B0D21"/>
    <w:rsid w:val="006B1E27"/>
    <w:rsid w:val="006B250B"/>
    <w:rsid w:val="006B3FDC"/>
    <w:rsid w:val="006B4023"/>
    <w:rsid w:val="006B5AD8"/>
    <w:rsid w:val="006B7D37"/>
    <w:rsid w:val="006C09A9"/>
    <w:rsid w:val="006D48FB"/>
    <w:rsid w:val="006D75C7"/>
    <w:rsid w:val="006E143B"/>
    <w:rsid w:val="006E7065"/>
    <w:rsid w:val="006F5F64"/>
    <w:rsid w:val="0071089A"/>
    <w:rsid w:val="00716722"/>
    <w:rsid w:val="00722DFF"/>
    <w:rsid w:val="0073191B"/>
    <w:rsid w:val="00734875"/>
    <w:rsid w:val="007525A4"/>
    <w:rsid w:val="007536B2"/>
    <w:rsid w:val="00756584"/>
    <w:rsid w:val="00760758"/>
    <w:rsid w:val="0076336B"/>
    <w:rsid w:val="00764521"/>
    <w:rsid w:val="00764CB0"/>
    <w:rsid w:val="0076741F"/>
    <w:rsid w:val="00771617"/>
    <w:rsid w:val="0077205C"/>
    <w:rsid w:val="00775CF9"/>
    <w:rsid w:val="0078222E"/>
    <w:rsid w:val="00783320"/>
    <w:rsid w:val="00794386"/>
    <w:rsid w:val="007966EB"/>
    <w:rsid w:val="00797EC6"/>
    <w:rsid w:val="007A0C2D"/>
    <w:rsid w:val="007A47D6"/>
    <w:rsid w:val="007A5E65"/>
    <w:rsid w:val="007A6166"/>
    <w:rsid w:val="007A6812"/>
    <w:rsid w:val="007A74A9"/>
    <w:rsid w:val="007B1C43"/>
    <w:rsid w:val="007B2DCE"/>
    <w:rsid w:val="007B5C93"/>
    <w:rsid w:val="007D38A4"/>
    <w:rsid w:val="007E024A"/>
    <w:rsid w:val="007E18AE"/>
    <w:rsid w:val="007E407A"/>
    <w:rsid w:val="00801AC4"/>
    <w:rsid w:val="00801D94"/>
    <w:rsid w:val="00815390"/>
    <w:rsid w:val="0082032B"/>
    <w:rsid w:val="00820CE5"/>
    <w:rsid w:val="00821A16"/>
    <w:rsid w:val="00826AC3"/>
    <w:rsid w:val="008273B5"/>
    <w:rsid w:val="008308DC"/>
    <w:rsid w:val="008333D7"/>
    <w:rsid w:val="0084654C"/>
    <w:rsid w:val="00846EBD"/>
    <w:rsid w:val="0085000C"/>
    <w:rsid w:val="00854AF3"/>
    <w:rsid w:val="008625DF"/>
    <w:rsid w:val="008629AF"/>
    <w:rsid w:val="00865984"/>
    <w:rsid w:val="0087130C"/>
    <w:rsid w:val="008738C0"/>
    <w:rsid w:val="00873D33"/>
    <w:rsid w:val="0087467B"/>
    <w:rsid w:val="0087760B"/>
    <w:rsid w:val="00882BA9"/>
    <w:rsid w:val="00883F77"/>
    <w:rsid w:val="008925E6"/>
    <w:rsid w:val="00897DF5"/>
    <w:rsid w:val="008A4A4C"/>
    <w:rsid w:val="008B2DBC"/>
    <w:rsid w:val="008B392B"/>
    <w:rsid w:val="008B3ADF"/>
    <w:rsid w:val="008B74F9"/>
    <w:rsid w:val="008C1AAE"/>
    <w:rsid w:val="008C1D94"/>
    <w:rsid w:val="008C2058"/>
    <w:rsid w:val="008C5FD4"/>
    <w:rsid w:val="008D4C7F"/>
    <w:rsid w:val="008E34FA"/>
    <w:rsid w:val="008E5E72"/>
    <w:rsid w:val="008E6A54"/>
    <w:rsid w:val="008E764A"/>
    <w:rsid w:val="008F51CD"/>
    <w:rsid w:val="008F5A6D"/>
    <w:rsid w:val="00911EC4"/>
    <w:rsid w:val="00913F4A"/>
    <w:rsid w:val="00916B25"/>
    <w:rsid w:val="00923954"/>
    <w:rsid w:val="009277CF"/>
    <w:rsid w:val="00927A72"/>
    <w:rsid w:val="00930455"/>
    <w:rsid w:val="0093112D"/>
    <w:rsid w:val="009326AC"/>
    <w:rsid w:val="009335FD"/>
    <w:rsid w:val="009344F9"/>
    <w:rsid w:val="00936361"/>
    <w:rsid w:val="0093655E"/>
    <w:rsid w:val="00936E88"/>
    <w:rsid w:val="00951993"/>
    <w:rsid w:val="0095371D"/>
    <w:rsid w:val="00961D90"/>
    <w:rsid w:val="00963232"/>
    <w:rsid w:val="009647F4"/>
    <w:rsid w:val="00966AE8"/>
    <w:rsid w:val="00972D0F"/>
    <w:rsid w:val="0097712B"/>
    <w:rsid w:val="00977296"/>
    <w:rsid w:val="00982C07"/>
    <w:rsid w:val="00992A6D"/>
    <w:rsid w:val="00995A6F"/>
    <w:rsid w:val="009B20C5"/>
    <w:rsid w:val="009C1CC4"/>
    <w:rsid w:val="009E1D43"/>
    <w:rsid w:val="009E57B2"/>
    <w:rsid w:val="009E6029"/>
    <w:rsid w:val="009F0FD2"/>
    <w:rsid w:val="009F116F"/>
    <w:rsid w:val="009F607E"/>
    <w:rsid w:val="00A02318"/>
    <w:rsid w:val="00A12CD0"/>
    <w:rsid w:val="00A14CCD"/>
    <w:rsid w:val="00A152BA"/>
    <w:rsid w:val="00A16947"/>
    <w:rsid w:val="00A20F61"/>
    <w:rsid w:val="00A22FB7"/>
    <w:rsid w:val="00A31BEF"/>
    <w:rsid w:val="00A364EA"/>
    <w:rsid w:val="00A50B4C"/>
    <w:rsid w:val="00A60E49"/>
    <w:rsid w:val="00A652C2"/>
    <w:rsid w:val="00A72943"/>
    <w:rsid w:val="00A738F7"/>
    <w:rsid w:val="00A756E9"/>
    <w:rsid w:val="00A84362"/>
    <w:rsid w:val="00AA1998"/>
    <w:rsid w:val="00AA1DAB"/>
    <w:rsid w:val="00AB573B"/>
    <w:rsid w:val="00AC5B06"/>
    <w:rsid w:val="00AD0CF3"/>
    <w:rsid w:val="00AD4234"/>
    <w:rsid w:val="00AE0879"/>
    <w:rsid w:val="00AE1F82"/>
    <w:rsid w:val="00AE4B59"/>
    <w:rsid w:val="00AF2D6D"/>
    <w:rsid w:val="00AF512B"/>
    <w:rsid w:val="00B02D32"/>
    <w:rsid w:val="00B06F0A"/>
    <w:rsid w:val="00B11DBD"/>
    <w:rsid w:val="00B12910"/>
    <w:rsid w:val="00B223FD"/>
    <w:rsid w:val="00B259E8"/>
    <w:rsid w:val="00B318E8"/>
    <w:rsid w:val="00B35746"/>
    <w:rsid w:val="00B4000E"/>
    <w:rsid w:val="00B47CD1"/>
    <w:rsid w:val="00B517F5"/>
    <w:rsid w:val="00B56AF6"/>
    <w:rsid w:val="00B62BAA"/>
    <w:rsid w:val="00B64B31"/>
    <w:rsid w:val="00B70AC2"/>
    <w:rsid w:val="00B74061"/>
    <w:rsid w:val="00B77760"/>
    <w:rsid w:val="00B81A55"/>
    <w:rsid w:val="00B9081C"/>
    <w:rsid w:val="00B9556B"/>
    <w:rsid w:val="00B95BF2"/>
    <w:rsid w:val="00B96497"/>
    <w:rsid w:val="00BB11C6"/>
    <w:rsid w:val="00BC073F"/>
    <w:rsid w:val="00BC4071"/>
    <w:rsid w:val="00BC53AE"/>
    <w:rsid w:val="00BF001F"/>
    <w:rsid w:val="00BF1CD8"/>
    <w:rsid w:val="00BF3AE1"/>
    <w:rsid w:val="00BF594A"/>
    <w:rsid w:val="00C0676F"/>
    <w:rsid w:val="00C165E5"/>
    <w:rsid w:val="00C17D2A"/>
    <w:rsid w:val="00C2738D"/>
    <w:rsid w:val="00C3160C"/>
    <w:rsid w:val="00C319A3"/>
    <w:rsid w:val="00C31A5C"/>
    <w:rsid w:val="00C33C3F"/>
    <w:rsid w:val="00C3799C"/>
    <w:rsid w:val="00C42A8E"/>
    <w:rsid w:val="00C44950"/>
    <w:rsid w:val="00C4549F"/>
    <w:rsid w:val="00C462F9"/>
    <w:rsid w:val="00C57B1B"/>
    <w:rsid w:val="00C63944"/>
    <w:rsid w:val="00C66303"/>
    <w:rsid w:val="00C67908"/>
    <w:rsid w:val="00C67EB0"/>
    <w:rsid w:val="00C76EBF"/>
    <w:rsid w:val="00C82F15"/>
    <w:rsid w:val="00C875D8"/>
    <w:rsid w:val="00C919F6"/>
    <w:rsid w:val="00C9524D"/>
    <w:rsid w:val="00C9761C"/>
    <w:rsid w:val="00CA198F"/>
    <w:rsid w:val="00CA3F4A"/>
    <w:rsid w:val="00CD108E"/>
    <w:rsid w:val="00CD184B"/>
    <w:rsid w:val="00CD1B4C"/>
    <w:rsid w:val="00CD3507"/>
    <w:rsid w:val="00CE0F18"/>
    <w:rsid w:val="00CE49D3"/>
    <w:rsid w:val="00CE6AAB"/>
    <w:rsid w:val="00CE756C"/>
    <w:rsid w:val="00CF0BE2"/>
    <w:rsid w:val="00CF7F64"/>
    <w:rsid w:val="00CF7FFB"/>
    <w:rsid w:val="00D0044C"/>
    <w:rsid w:val="00D01F9C"/>
    <w:rsid w:val="00D10D1A"/>
    <w:rsid w:val="00D200ED"/>
    <w:rsid w:val="00D26CF1"/>
    <w:rsid w:val="00D30130"/>
    <w:rsid w:val="00D31DD8"/>
    <w:rsid w:val="00D4017A"/>
    <w:rsid w:val="00D41398"/>
    <w:rsid w:val="00D5197C"/>
    <w:rsid w:val="00D5574B"/>
    <w:rsid w:val="00D72339"/>
    <w:rsid w:val="00D73CCD"/>
    <w:rsid w:val="00D7799C"/>
    <w:rsid w:val="00D805C6"/>
    <w:rsid w:val="00D83114"/>
    <w:rsid w:val="00D853CB"/>
    <w:rsid w:val="00D87692"/>
    <w:rsid w:val="00D87B00"/>
    <w:rsid w:val="00D87ECD"/>
    <w:rsid w:val="00D94BE8"/>
    <w:rsid w:val="00D96546"/>
    <w:rsid w:val="00DA0F67"/>
    <w:rsid w:val="00DA1E2F"/>
    <w:rsid w:val="00DB5EB2"/>
    <w:rsid w:val="00DC36E7"/>
    <w:rsid w:val="00DC3C9E"/>
    <w:rsid w:val="00DD02DF"/>
    <w:rsid w:val="00DD0E5C"/>
    <w:rsid w:val="00DD357E"/>
    <w:rsid w:val="00DD7D46"/>
    <w:rsid w:val="00DE36F6"/>
    <w:rsid w:val="00DE63B8"/>
    <w:rsid w:val="00DF14DC"/>
    <w:rsid w:val="00DF48AF"/>
    <w:rsid w:val="00E02D16"/>
    <w:rsid w:val="00E05DC6"/>
    <w:rsid w:val="00E11695"/>
    <w:rsid w:val="00E3145E"/>
    <w:rsid w:val="00E3232C"/>
    <w:rsid w:val="00E33006"/>
    <w:rsid w:val="00E3624D"/>
    <w:rsid w:val="00E36933"/>
    <w:rsid w:val="00E377E1"/>
    <w:rsid w:val="00E40A73"/>
    <w:rsid w:val="00E51F08"/>
    <w:rsid w:val="00E546DB"/>
    <w:rsid w:val="00E54D56"/>
    <w:rsid w:val="00E56B35"/>
    <w:rsid w:val="00E5749B"/>
    <w:rsid w:val="00E711AC"/>
    <w:rsid w:val="00E74DDD"/>
    <w:rsid w:val="00E81CDA"/>
    <w:rsid w:val="00E84D4A"/>
    <w:rsid w:val="00E92149"/>
    <w:rsid w:val="00E95A89"/>
    <w:rsid w:val="00EA1DDA"/>
    <w:rsid w:val="00EA23A9"/>
    <w:rsid w:val="00EA2812"/>
    <w:rsid w:val="00EA723C"/>
    <w:rsid w:val="00EC2D06"/>
    <w:rsid w:val="00EC514C"/>
    <w:rsid w:val="00EC6C4C"/>
    <w:rsid w:val="00EE2D40"/>
    <w:rsid w:val="00EE333F"/>
    <w:rsid w:val="00EE4770"/>
    <w:rsid w:val="00EE5520"/>
    <w:rsid w:val="00EE654C"/>
    <w:rsid w:val="00EF3889"/>
    <w:rsid w:val="00EF595B"/>
    <w:rsid w:val="00F41E7E"/>
    <w:rsid w:val="00F44D53"/>
    <w:rsid w:val="00F46365"/>
    <w:rsid w:val="00F521F2"/>
    <w:rsid w:val="00F5274D"/>
    <w:rsid w:val="00F5466D"/>
    <w:rsid w:val="00F5615C"/>
    <w:rsid w:val="00F577DC"/>
    <w:rsid w:val="00F61427"/>
    <w:rsid w:val="00F64244"/>
    <w:rsid w:val="00F652B2"/>
    <w:rsid w:val="00F65978"/>
    <w:rsid w:val="00F6727E"/>
    <w:rsid w:val="00F7228A"/>
    <w:rsid w:val="00F8562E"/>
    <w:rsid w:val="00F85AD6"/>
    <w:rsid w:val="00F949CC"/>
    <w:rsid w:val="00FA04FE"/>
    <w:rsid w:val="00FA5AA2"/>
    <w:rsid w:val="00FB1C76"/>
    <w:rsid w:val="00FB23CE"/>
    <w:rsid w:val="00FB3907"/>
    <w:rsid w:val="00FB4CCF"/>
    <w:rsid w:val="00FB5AFF"/>
    <w:rsid w:val="00FB7C3B"/>
    <w:rsid w:val="00FC01F9"/>
    <w:rsid w:val="00FC5383"/>
    <w:rsid w:val="00FD0DCA"/>
    <w:rsid w:val="00FD1E6C"/>
    <w:rsid w:val="00FD1F45"/>
    <w:rsid w:val="00FD264D"/>
    <w:rsid w:val="00FD51D5"/>
    <w:rsid w:val="00FD52FD"/>
    <w:rsid w:val="00FD6F9A"/>
    <w:rsid w:val="00FE12ED"/>
    <w:rsid w:val="00FF187F"/>
    <w:rsid w:val="00FF246B"/>
    <w:rsid w:val="00FF4167"/>
    <w:rsid w:val="00FF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B2B72"/>
  <w15:chartTrackingRefBased/>
  <w15:docId w15:val="{16583D2C-C225-409B-9608-7AB1456C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05DC6"/>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E05D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5D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5DC6"/>
  </w:style>
  <w:style w:type="paragraph" w:styleId="Footer">
    <w:name w:val="footer"/>
    <w:basedOn w:val="Normal"/>
    <w:link w:val="FooterChar"/>
    <w:uiPriority w:val="99"/>
    <w:unhideWhenUsed/>
    <w:rsid w:val="00E05D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DC6"/>
  </w:style>
  <w:style w:type="character" w:styleId="Hyperlink">
    <w:name w:val="Hyperlink"/>
    <w:basedOn w:val="DefaultParagraphFont"/>
    <w:uiPriority w:val="99"/>
    <w:unhideWhenUsed/>
    <w:rsid w:val="00E05DC6"/>
    <w:rPr>
      <w:color w:val="0000FF"/>
      <w:u w:val="single"/>
    </w:rPr>
  </w:style>
  <w:style w:type="paragraph" w:styleId="ListParagraph">
    <w:name w:val="List Paragraph"/>
    <w:basedOn w:val="Normal"/>
    <w:uiPriority w:val="34"/>
    <w:qFormat/>
    <w:rsid w:val="00E05DC6"/>
    <w:pPr>
      <w:ind w:left="720"/>
      <w:contextualSpacing/>
    </w:pPr>
  </w:style>
  <w:style w:type="paragraph" w:styleId="BalloonText">
    <w:name w:val="Balloon Text"/>
    <w:basedOn w:val="Normal"/>
    <w:link w:val="BalloonTextChar"/>
    <w:uiPriority w:val="99"/>
    <w:semiHidden/>
    <w:unhideWhenUsed/>
    <w:rsid w:val="0038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E"/>
    <w:rPr>
      <w:rFonts w:ascii="Segoe UI" w:hAnsi="Segoe UI" w:cs="Segoe UI"/>
      <w:sz w:val="18"/>
      <w:szCs w:val="18"/>
    </w:rPr>
  </w:style>
  <w:style w:type="character" w:styleId="CommentReference">
    <w:name w:val="annotation reference"/>
    <w:basedOn w:val="DefaultParagraphFont"/>
    <w:uiPriority w:val="99"/>
    <w:semiHidden/>
    <w:unhideWhenUsed/>
    <w:rsid w:val="0038049E"/>
    <w:rPr>
      <w:sz w:val="16"/>
      <w:szCs w:val="16"/>
    </w:rPr>
  </w:style>
  <w:style w:type="paragraph" w:styleId="CommentText">
    <w:name w:val="annotation text"/>
    <w:basedOn w:val="Normal"/>
    <w:link w:val="CommentTextChar"/>
    <w:uiPriority w:val="99"/>
    <w:unhideWhenUsed/>
    <w:rsid w:val="0038049E"/>
    <w:pPr>
      <w:spacing w:line="240" w:lineRule="auto"/>
    </w:pPr>
    <w:rPr>
      <w:sz w:val="20"/>
      <w:szCs w:val="20"/>
    </w:rPr>
  </w:style>
  <w:style w:type="character" w:customStyle="1" w:styleId="CommentTextChar">
    <w:name w:val="Comment Text Char"/>
    <w:basedOn w:val="DefaultParagraphFont"/>
    <w:link w:val="CommentText"/>
    <w:uiPriority w:val="99"/>
    <w:rsid w:val="0038049E"/>
    <w:rPr>
      <w:sz w:val="20"/>
      <w:szCs w:val="20"/>
    </w:rPr>
  </w:style>
  <w:style w:type="paragraph" w:styleId="CommentSubject">
    <w:name w:val="annotation subject"/>
    <w:basedOn w:val="CommentText"/>
    <w:next w:val="CommentText"/>
    <w:link w:val="CommentSubjectChar"/>
    <w:uiPriority w:val="99"/>
    <w:semiHidden/>
    <w:unhideWhenUsed/>
    <w:rsid w:val="0038049E"/>
    <w:rPr>
      <w:b/>
      <w:bCs/>
    </w:rPr>
  </w:style>
  <w:style w:type="character" w:customStyle="1" w:styleId="CommentSubjectChar">
    <w:name w:val="Comment Subject Char"/>
    <w:basedOn w:val="CommentTextChar"/>
    <w:link w:val="CommentSubject"/>
    <w:uiPriority w:val="99"/>
    <w:semiHidden/>
    <w:rsid w:val="0038049E"/>
    <w:rPr>
      <w:b/>
      <w:bCs/>
      <w:sz w:val="20"/>
      <w:szCs w:val="20"/>
    </w:rPr>
  </w:style>
  <w:style w:type="paragraph" w:styleId="Revision">
    <w:name w:val="Revision"/>
    <w:hidden/>
    <w:uiPriority w:val="99"/>
    <w:semiHidden/>
    <w:rsid w:val="009B20C5"/>
    <w:pPr>
      <w:spacing w:after="0" w:line="240" w:lineRule="auto"/>
    </w:pPr>
  </w:style>
  <w:style w:type="character" w:customStyle="1" w:styleId="UnresolvedMention1">
    <w:name w:val="Unresolved Mention1"/>
    <w:basedOn w:val="DefaultParagraphFont"/>
    <w:uiPriority w:val="99"/>
    <w:semiHidden/>
    <w:unhideWhenUsed/>
    <w:rsid w:val="00C3160C"/>
    <w:rPr>
      <w:color w:val="605E5C"/>
      <w:shd w:val="clear" w:color="auto" w:fill="E1DFDD"/>
    </w:rPr>
  </w:style>
  <w:style w:type="character" w:styleId="FollowedHyperlink">
    <w:name w:val="FollowedHyperlink"/>
    <w:basedOn w:val="DefaultParagraphFont"/>
    <w:uiPriority w:val="99"/>
    <w:semiHidden/>
    <w:unhideWhenUsed/>
    <w:rsid w:val="008333D7"/>
    <w:rPr>
      <w:color w:val="954F72" w:themeColor="followedHyperlink"/>
      <w:u w:val="single"/>
    </w:rPr>
  </w:style>
  <w:style w:type="character" w:customStyle="1" w:styleId="UnresolvedMention2">
    <w:name w:val="Unresolved Mention2"/>
    <w:basedOn w:val="DefaultParagraphFont"/>
    <w:uiPriority w:val="99"/>
    <w:semiHidden/>
    <w:unhideWhenUsed/>
    <w:rsid w:val="0006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0A47-C7AA-47F6-9869-5D56257A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Grozījumi Sugu un biotopu aizsardzības likumā</vt:lpstr>
    </vt:vector>
  </TitlesOfParts>
  <Company>VARAM</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Sugu un biotopu aizsardzības likumā</dc:title>
  <dc:subject>Likumprojekts</dc:subject>
  <dc:creator>Māra Melnbārde</dc:creator>
  <cp:keywords/>
  <dc:description>67026917, mara.melnbarde@varam.gov.lv</dc:description>
  <cp:lastModifiedBy>2xdmix@inbox.lv</cp:lastModifiedBy>
  <cp:revision>9</cp:revision>
  <cp:lastPrinted>2020-10-27T15:37:00Z</cp:lastPrinted>
  <dcterms:created xsi:type="dcterms:W3CDTF">2020-12-17T10:27:00Z</dcterms:created>
  <dcterms:modified xsi:type="dcterms:W3CDTF">2020-12-22T09:45:00Z</dcterms:modified>
  <cp:category>Vides politika Dabas aizsardzība</cp:category>
</cp:coreProperties>
</file>