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3EE79" w14:textId="58BC7AA2" w:rsidR="00940516" w:rsidRDefault="00940516" w:rsidP="00246F23">
      <w:pPr>
        <w:widowControl w:val="0"/>
        <w:ind w:firstLine="0"/>
        <w:rPr>
          <w:i/>
          <w:szCs w:val="28"/>
        </w:rPr>
      </w:pPr>
    </w:p>
    <w:p w14:paraId="51B96CC5" w14:textId="77777777" w:rsidR="00246F23" w:rsidRPr="00F81167" w:rsidRDefault="00246F23" w:rsidP="00246F23">
      <w:pPr>
        <w:widowControl w:val="0"/>
        <w:ind w:firstLine="0"/>
        <w:rPr>
          <w:szCs w:val="28"/>
        </w:rPr>
      </w:pPr>
    </w:p>
    <w:p w14:paraId="7AACBF53" w14:textId="66080EA3" w:rsidR="00246F23" w:rsidRPr="00FE1308" w:rsidRDefault="00246F23" w:rsidP="00246F23">
      <w:pPr>
        <w:tabs>
          <w:tab w:val="left" w:pos="6663"/>
        </w:tabs>
        <w:ind w:firstLine="0"/>
        <w:rPr>
          <w:b/>
          <w:szCs w:val="28"/>
        </w:rPr>
      </w:pPr>
      <w:r w:rsidRPr="00FE1308">
        <w:rPr>
          <w:szCs w:val="28"/>
        </w:rPr>
        <w:t>202</w:t>
      </w:r>
      <w:r>
        <w:rPr>
          <w:szCs w:val="28"/>
        </w:rPr>
        <w:t>1</w:t>
      </w:r>
      <w:r w:rsidRPr="00FE1308">
        <w:rPr>
          <w:szCs w:val="28"/>
        </w:rPr>
        <w:t xml:space="preserve">. gada </w:t>
      </w:r>
      <w:r w:rsidR="007A090E">
        <w:rPr>
          <w:szCs w:val="28"/>
        </w:rPr>
        <w:t>28. janvārī</w:t>
      </w:r>
      <w:r w:rsidRPr="00FE1308">
        <w:rPr>
          <w:szCs w:val="28"/>
        </w:rPr>
        <w:tab/>
      </w:r>
      <w:r>
        <w:rPr>
          <w:szCs w:val="28"/>
        </w:rPr>
        <w:t>Noteikumi</w:t>
      </w:r>
      <w:r w:rsidRPr="00FE1308">
        <w:rPr>
          <w:szCs w:val="28"/>
        </w:rPr>
        <w:t xml:space="preserve"> Nr.</w:t>
      </w:r>
      <w:r w:rsidR="007A090E">
        <w:rPr>
          <w:szCs w:val="28"/>
        </w:rPr>
        <w:t> 66</w:t>
      </w:r>
    </w:p>
    <w:p w14:paraId="5034D800" w14:textId="4DA3D498" w:rsidR="00246F23" w:rsidRPr="00FE1308" w:rsidRDefault="00246F23" w:rsidP="00246F23">
      <w:pPr>
        <w:tabs>
          <w:tab w:val="left" w:pos="6663"/>
        </w:tabs>
        <w:ind w:firstLine="0"/>
        <w:rPr>
          <w:szCs w:val="28"/>
        </w:rPr>
      </w:pPr>
      <w:r w:rsidRPr="00FE1308">
        <w:rPr>
          <w:szCs w:val="28"/>
        </w:rPr>
        <w:t>Rīgā</w:t>
      </w:r>
      <w:r w:rsidRPr="00FE1308">
        <w:rPr>
          <w:szCs w:val="28"/>
        </w:rPr>
        <w:tab/>
        <w:t>(prot. Nr.</w:t>
      </w:r>
      <w:r w:rsidR="007A090E">
        <w:rPr>
          <w:szCs w:val="28"/>
        </w:rPr>
        <w:t> 10 21</w:t>
      </w:r>
      <w:bookmarkStart w:id="0" w:name="_GoBack"/>
      <w:bookmarkEnd w:id="0"/>
      <w:r w:rsidRPr="00FE1308">
        <w:rPr>
          <w:szCs w:val="28"/>
        </w:rPr>
        <w:t>. §)</w:t>
      </w:r>
    </w:p>
    <w:p w14:paraId="169842BB" w14:textId="44047942" w:rsidR="00FF1829" w:rsidRPr="00F81167" w:rsidRDefault="00FF1829" w:rsidP="00FF1829">
      <w:pPr>
        <w:widowControl w:val="0"/>
        <w:tabs>
          <w:tab w:val="left" w:pos="426"/>
          <w:tab w:val="left" w:pos="6946"/>
        </w:tabs>
        <w:ind w:firstLine="0"/>
        <w:rPr>
          <w:szCs w:val="28"/>
        </w:rPr>
      </w:pPr>
    </w:p>
    <w:p w14:paraId="529CDB5C" w14:textId="067F8B61" w:rsidR="009C5A63" w:rsidRPr="00F81167" w:rsidRDefault="007261DB" w:rsidP="00FF1829">
      <w:pPr>
        <w:ind w:firstLine="0"/>
        <w:jc w:val="center"/>
        <w:rPr>
          <w:b/>
          <w:bCs/>
          <w:szCs w:val="28"/>
        </w:rPr>
      </w:pPr>
      <w:r w:rsidRPr="00F81167">
        <w:rPr>
          <w:b/>
          <w:bCs/>
          <w:szCs w:val="28"/>
        </w:rPr>
        <w:t>Eiropas Ekonomikas zonas</w:t>
      </w:r>
      <w:r w:rsidR="00DC08FF" w:rsidRPr="00F81167">
        <w:rPr>
          <w:b/>
          <w:bCs/>
          <w:szCs w:val="28"/>
        </w:rPr>
        <w:t xml:space="preserve"> finanšu instrumenta 2014.–2021. gada perioda programmas</w:t>
      </w:r>
      <w:r w:rsidR="00BB5F41">
        <w:rPr>
          <w:b/>
          <w:bCs/>
          <w:szCs w:val="28"/>
        </w:rPr>
        <w:t xml:space="preserve"> </w:t>
      </w:r>
      <w:r w:rsidR="00940516" w:rsidRPr="001F515B">
        <w:rPr>
          <w:b/>
          <w:bCs/>
        </w:rPr>
        <w:t>"</w:t>
      </w:r>
      <w:r w:rsidRPr="00F81167">
        <w:rPr>
          <w:b/>
          <w:bCs/>
          <w:szCs w:val="28"/>
        </w:rPr>
        <w:t>Vietējā attīstība</w:t>
      </w:r>
      <w:r w:rsidR="00DC08FF" w:rsidRPr="00F81167">
        <w:rPr>
          <w:b/>
          <w:bCs/>
          <w:szCs w:val="28"/>
        </w:rPr>
        <w:t xml:space="preserve">, </w:t>
      </w:r>
      <w:r w:rsidRPr="00F81167">
        <w:rPr>
          <w:b/>
          <w:bCs/>
          <w:szCs w:val="28"/>
        </w:rPr>
        <w:t>nabadzības mazināšana un kultūras sadarbība</w:t>
      </w:r>
      <w:r w:rsidR="00940516" w:rsidRPr="001F515B">
        <w:rPr>
          <w:b/>
          <w:bCs/>
        </w:rPr>
        <w:t>"</w:t>
      </w:r>
      <w:r w:rsidR="00FF1829" w:rsidRPr="00F81167">
        <w:rPr>
          <w:b/>
          <w:bCs/>
          <w:szCs w:val="28"/>
        </w:rPr>
        <w:t xml:space="preserve"> </w:t>
      </w:r>
      <w:r w:rsidR="009F5B52" w:rsidRPr="00F81167">
        <w:rPr>
          <w:b/>
          <w:bCs/>
          <w:szCs w:val="28"/>
        </w:rPr>
        <w:t>neliela apjoma grantu shēmas</w:t>
      </w:r>
      <w:r w:rsidR="0044045B" w:rsidRPr="00F81167">
        <w:rPr>
          <w:b/>
          <w:bCs/>
          <w:szCs w:val="28"/>
        </w:rPr>
        <w:t xml:space="preserve"> </w:t>
      </w:r>
      <w:r w:rsidR="00A0013A" w:rsidRPr="00F81167">
        <w:rPr>
          <w:b/>
          <w:bCs/>
          <w:szCs w:val="28"/>
        </w:rPr>
        <w:t>atklāt</w:t>
      </w:r>
      <w:r w:rsidR="00A0013A">
        <w:rPr>
          <w:b/>
          <w:bCs/>
          <w:szCs w:val="28"/>
        </w:rPr>
        <w:t>ā</w:t>
      </w:r>
      <w:r w:rsidR="00A0013A" w:rsidRPr="00F81167">
        <w:rPr>
          <w:b/>
          <w:bCs/>
          <w:szCs w:val="28"/>
        </w:rPr>
        <w:t xml:space="preserve"> </w:t>
      </w:r>
      <w:r w:rsidR="00772B7D" w:rsidRPr="00F81167">
        <w:rPr>
          <w:b/>
          <w:bCs/>
          <w:szCs w:val="28"/>
        </w:rPr>
        <w:t xml:space="preserve">projektu </w:t>
      </w:r>
      <w:r w:rsidR="00494B62" w:rsidRPr="00F81167">
        <w:rPr>
          <w:b/>
          <w:bCs/>
          <w:szCs w:val="28"/>
        </w:rPr>
        <w:t xml:space="preserve">iesniegumu </w:t>
      </w:r>
      <w:r w:rsidR="00772B7D" w:rsidRPr="00F81167">
        <w:rPr>
          <w:b/>
          <w:bCs/>
          <w:szCs w:val="28"/>
        </w:rPr>
        <w:t xml:space="preserve">konkursa </w:t>
      </w:r>
      <w:r w:rsidR="00940516" w:rsidRPr="001F515B">
        <w:rPr>
          <w:b/>
          <w:bCs/>
        </w:rPr>
        <w:t>"</w:t>
      </w:r>
      <w:r w:rsidR="00713B2E" w:rsidRPr="00F81167">
        <w:rPr>
          <w:b/>
          <w:bCs/>
          <w:szCs w:val="28"/>
        </w:rPr>
        <w:t>Atbalsts biznesa ideju īstenošanai Latgalē</w:t>
      </w:r>
      <w:r w:rsidR="00940516" w:rsidRPr="001F515B">
        <w:rPr>
          <w:b/>
          <w:bCs/>
        </w:rPr>
        <w:t>"</w:t>
      </w:r>
      <w:r w:rsidR="00713B2E" w:rsidRPr="00F81167">
        <w:rPr>
          <w:b/>
          <w:bCs/>
          <w:szCs w:val="28"/>
        </w:rPr>
        <w:t xml:space="preserve"> </w:t>
      </w:r>
      <w:r w:rsidR="00FF1829" w:rsidRPr="00F81167">
        <w:rPr>
          <w:b/>
          <w:bCs/>
          <w:szCs w:val="28"/>
        </w:rPr>
        <w:t>īstenošanas noteikumi</w:t>
      </w:r>
    </w:p>
    <w:p w14:paraId="66983FBF" w14:textId="77777777" w:rsidR="00077048" w:rsidRPr="00F81167" w:rsidRDefault="00077048" w:rsidP="00143392">
      <w:pPr>
        <w:jc w:val="right"/>
        <w:rPr>
          <w:szCs w:val="28"/>
        </w:rPr>
      </w:pPr>
    </w:p>
    <w:p w14:paraId="79D26EBB" w14:textId="77777777" w:rsidR="00BB487A" w:rsidRPr="00F81167" w:rsidRDefault="009F3EFB" w:rsidP="00143392">
      <w:pPr>
        <w:jc w:val="right"/>
        <w:rPr>
          <w:szCs w:val="28"/>
        </w:rPr>
      </w:pPr>
      <w:r w:rsidRPr="00F81167">
        <w:rPr>
          <w:szCs w:val="28"/>
        </w:rPr>
        <w:t>Izdoti saskaņā ar</w:t>
      </w:r>
    </w:p>
    <w:p w14:paraId="18EEEECD" w14:textId="79B44E62" w:rsidR="00DC08FF" w:rsidRPr="00F81167" w:rsidRDefault="00DC08FF" w:rsidP="00DC08FF">
      <w:pPr>
        <w:jc w:val="right"/>
        <w:rPr>
          <w:szCs w:val="28"/>
        </w:rPr>
      </w:pPr>
      <w:r w:rsidRPr="00F81167">
        <w:rPr>
          <w:szCs w:val="28"/>
        </w:rPr>
        <w:t xml:space="preserve">Eiropas Ekonomikas zonas finanšu instrumenta </w:t>
      </w:r>
    </w:p>
    <w:p w14:paraId="214BF37C" w14:textId="700AAE2E" w:rsidR="00DC08FF" w:rsidRPr="00F81167" w:rsidRDefault="001F515B" w:rsidP="00DC08FF">
      <w:pPr>
        <w:jc w:val="right"/>
        <w:rPr>
          <w:szCs w:val="28"/>
        </w:rPr>
      </w:pPr>
      <w:r w:rsidRPr="00F81167">
        <w:rPr>
          <w:szCs w:val="28"/>
        </w:rPr>
        <w:t xml:space="preserve">un </w:t>
      </w:r>
      <w:r w:rsidR="00DC08FF" w:rsidRPr="00F81167">
        <w:rPr>
          <w:szCs w:val="28"/>
        </w:rPr>
        <w:t>Norvēģijas finanšu instrumenta</w:t>
      </w:r>
    </w:p>
    <w:p w14:paraId="79C89AAF" w14:textId="44E731DB" w:rsidR="00DC08FF" w:rsidRPr="00F81167" w:rsidRDefault="00DC08FF" w:rsidP="00DC08FF">
      <w:pPr>
        <w:jc w:val="right"/>
        <w:rPr>
          <w:szCs w:val="28"/>
        </w:rPr>
      </w:pPr>
      <w:r w:rsidRPr="00F81167">
        <w:rPr>
          <w:szCs w:val="28"/>
        </w:rPr>
        <w:t>2014.–2021. gada perioda vadības likuma</w:t>
      </w:r>
    </w:p>
    <w:p w14:paraId="1FE32616" w14:textId="364A3D92" w:rsidR="00BB487A" w:rsidRDefault="00DC08FF" w:rsidP="00DC08FF">
      <w:pPr>
        <w:jc w:val="right"/>
        <w:rPr>
          <w:szCs w:val="28"/>
        </w:rPr>
      </w:pPr>
      <w:r w:rsidRPr="00F81167">
        <w:rPr>
          <w:szCs w:val="28"/>
        </w:rPr>
        <w:t xml:space="preserve">15. panta </w:t>
      </w:r>
      <w:r w:rsidR="004E4A8B" w:rsidRPr="00F81167">
        <w:rPr>
          <w:szCs w:val="28"/>
        </w:rPr>
        <w:t>1</w:t>
      </w:r>
      <w:r w:rsidR="0034010D" w:rsidRPr="00F81167">
        <w:rPr>
          <w:szCs w:val="28"/>
        </w:rPr>
        <w:t xml:space="preserve">2. </w:t>
      </w:r>
      <w:r w:rsidRPr="00F81167">
        <w:rPr>
          <w:szCs w:val="28"/>
        </w:rPr>
        <w:t>punktu</w:t>
      </w:r>
      <w:r w:rsidR="006E2A6A">
        <w:rPr>
          <w:szCs w:val="28"/>
        </w:rPr>
        <w:t xml:space="preserve"> </w:t>
      </w:r>
      <w:r w:rsidR="001F515B" w:rsidRPr="00D63998">
        <w:rPr>
          <w:szCs w:val="28"/>
        </w:rPr>
        <w:t>un</w:t>
      </w:r>
    </w:p>
    <w:p w14:paraId="3608000F" w14:textId="74B547AB" w:rsidR="006E2A6A" w:rsidRPr="00F81167" w:rsidRDefault="006E2A6A" w:rsidP="00DC08FF">
      <w:pPr>
        <w:jc w:val="right"/>
        <w:rPr>
          <w:szCs w:val="28"/>
        </w:rPr>
      </w:pPr>
      <w:r w:rsidRPr="00D63998">
        <w:t>Reģionālās attīstības likuma 25.</w:t>
      </w:r>
      <w:r w:rsidR="001F515B">
        <w:t> </w:t>
      </w:r>
      <w:r w:rsidRPr="00D63998">
        <w:t>panta otro daļu</w:t>
      </w:r>
    </w:p>
    <w:p w14:paraId="6618474C" w14:textId="77777777" w:rsidR="00077048" w:rsidRPr="00F81167" w:rsidRDefault="00077048" w:rsidP="00143392">
      <w:pPr>
        <w:pStyle w:val="Title"/>
        <w:ind w:firstLine="709"/>
        <w:jc w:val="both"/>
        <w:outlineLvl w:val="0"/>
        <w:rPr>
          <w:szCs w:val="28"/>
        </w:rPr>
      </w:pPr>
    </w:p>
    <w:p w14:paraId="4C7428F8" w14:textId="77777777" w:rsidR="00024B7B" w:rsidRPr="00F81167" w:rsidRDefault="00D651B6" w:rsidP="00766319">
      <w:pPr>
        <w:pStyle w:val="Title"/>
        <w:ind w:firstLine="0"/>
        <w:outlineLvl w:val="0"/>
        <w:rPr>
          <w:b/>
          <w:szCs w:val="28"/>
        </w:rPr>
      </w:pPr>
      <w:r w:rsidRPr="00F81167">
        <w:rPr>
          <w:b/>
          <w:szCs w:val="28"/>
        </w:rPr>
        <w:t>I. Vispārīgie jautājumi</w:t>
      </w:r>
    </w:p>
    <w:p w14:paraId="1F547D53" w14:textId="77777777" w:rsidR="00024B7B" w:rsidRPr="00F81167" w:rsidRDefault="00024B7B" w:rsidP="00067875"/>
    <w:p w14:paraId="07589AB8" w14:textId="34435E44" w:rsidR="00795F7F" w:rsidRPr="00F81167" w:rsidRDefault="00766319" w:rsidP="00766319">
      <w:r w:rsidRPr="00F81167">
        <w:t xml:space="preserve">1. </w:t>
      </w:r>
      <w:r w:rsidR="006C798F" w:rsidRPr="00F81167">
        <w:t>Noteikumi nosaka</w:t>
      </w:r>
      <w:r w:rsidR="00795F7F" w:rsidRPr="00F81167">
        <w:t xml:space="preserve"> </w:t>
      </w:r>
      <w:r w:rsidR="007261DB" w:rsidRPr="00F81167">
        <w:t>Eiropas</w:t>
      </w:r>
      <w:r w:rsidR="00D04FAF" w:rsidRPr="00F81167">
        <w:t xml:space="preserve"> </w:t>
      </w:r>
      <w:r w:rsidR="003E3044" w:rsidRPr="00F81167">
        <w:t xml:space="preserve">Ekonomikas zonas </w:t>
      </w:r>
      <w:r w:rsidR="00795F7F" w:rsidRPr="00F81167">
        <w:t>finanšu instrumenta 2014.</w:t>
      </w:r>
      <w:r w:rsidR="001F515B">
        <w:t>–</w:t>
      </w:r>
      <w:r w:rsidR="00795F7F" w:rsidRPr="00F81167">
        <w:t>2021.</w:t>
      </w:r>
      <w:r w:rsidR="00507FF9" w:rsidRPr="00F81167">
        <w:t> </w:t>
      </w:r>
      <w:r w:rsidR="00795F7F" w:rsidRPr="00F81167">
        <w:t xml:space="preserve">gada perioda programmas </w:t>
      </w:r>
      <w:r w:rsidR="00940516">
        <w:t>"</w:t>
      </w:r>
      <w:r w:rsidR="00507FF9" w:rsidRPr="00F81167">
        <w:t>Vietējā attīstība, nabadzības mazināšana un kultūras sadarbība</w:t>
      </w:r>
      <w:r w:rsidR="00940516">
        <w:t>"</w:t>
      </w:r>
      <w:r w:rsidR="0044045B" w:rsidRPr="00F81167">
        <w:t xml:space="preserve"> </w:t>
      </w:r>
      <w:r w:rsidR="00F565E9" w:rsidRPr="00F81167">
        <w:t xml:space="preserve">(turpmāk – programma) </w:t>
      </w:r>
      <w:r w:rsidR="009F5B52" w:rsidRPr="00F81167">
        <w:t xml:space="preserve">neliela apjoma grantu shēmas </w:t>
      </w:r>
      <w:r w:rsidR="00ED37D8" w:rsidRPr="00F81167">
        <w:t>atklāt</w:t>
      </w:r>
      <w:r w:rsidR="00ED37D8">
        <w:t>ā</w:t>
      </w:r>
      <w:r w:rsidR="00ED37D8" w:rsidRPr="00F81167">
        <w:t xml:space="preserve"> </w:t>
      </w:r>
      <w:r w:rsidR="00772B7D" w:rsidRPr="00F81167">
        <w:t>projektu</w:t>
      </w:r>
      <w:r w:rsidR="00FC7552" w:rsidRPr="00F81167">
        <w:t xml:space="preserve"> iesniegumu</w:t>
      </w:r>
      <w:r w:rsidR="00772B7D" w:rsidRPr="00F81167">
        <w:t xml:space="preserve"> konkursa</w:t>
      </w:r>
      <w:r w:rsidR="00174EE4" w:rsidRPr="00F81167">
        <w:t xml:space="preserve"> </w:t>
      </w:r>
      <w:r w:rsidR="00940516">
        <w:t>"</w:t>
      </w:r>
      <w:r w:rsidR="00713B2E" w:rsidRPr="00F81167">
        <w:t>Atbalsts biznesa ideju īstenošanai Latgalē</w:t>
      </w:r>
      <w:r w:rsidR="00940516">
        <w:t>"</w:t>
      </w:r>
      <w:r w:rsidR="00713B2E" w:rsidRPr="00F81167">
        <w:t xml:space="preserve"> </w:t>
      </w:r>
      <w:r w:rsidR="00174EE4" w:rsidRPr="00F81167">
        <w:t>(turpmāk </w:t>
      </w:r>
      <w:r w:rsidR="00191F1C" w:rsidRPr="00F81167">
        <w:t>–</w:t>
      </w:r>
      <w:r w:rsidR="002D7E6F">
        <w:t xml:space="preserve"> </w:t>
      </w:r>
      <w:r w:rsidR="009F5B52" w:rsidRPr="00F81167">
        <w:t>grantu shēma</w:t>
      </w:r>
      <w:r w:rsidR="00795F7F" w:rsidRPr="00F81167">
        <w:t xml:space="preserve">): </w:t>
      </w:r>
    </w:p>
    <w:p w14:paraId="3A3B3AA0" w14:textId="21ED4550" w:rsidR="00507E3D" w:rsidRDefault="00C316CF" w:rsidP="009B049E">
      <w:r w:rsidRPr="00F81167">
        <w:t xml:space="preserve">1.1. </w:t>
      </w:r>
      <w:r w:rsidR="00507E3D">
        <w:t>mērķi un pieejamo finansējumu;</w:t>
      </w:r>
    </w:p>
    <w:p w14:paraId="1B337860" w14:textId="14400B93" w:rsidR="00507E3D" w:rsidRDefault="001B3C09" w:rsidP="001B3C09">
      <w:r>
        <w:t xml:space="preserve">1.2. </w:t>
      </w:r>
      <w:r w:rsidR="002937CA">
        <w:t>projektu</w:t>
      </w:r>
      <w:r w:rsidRPr="00F81167">
        <w:t xml:space="preserve"> atbalstāmās darbības</w:t>
      </w:r>
      <w:r>
        <w:t xml:space="preserve"> un </w:t>
      </w:r>
      <w:r w:rsidRPr="00F81167">
        <w:t>izmaksu attiecināmības nosacījumus;</w:t>
      </w:r>
    </w:p>
    <w:p w14:paraId="070297BC" w14:textId="74848B3D" w:rsidR="009B049E" w:rsidRPr="00F81167" w:rsidRDefault="00507E3D" w:rsidP="001B3C09">
      <w:r>
        <w:t xml:space="preserve">1.3. </w:t>
      </w:r>
      <w:r w:rsidR="001B3C09" w:rsidRPr="00F81167">
        <w:t>prasības projekt</w:t>
      </w:r>
      <w:r w:rsidR="001B3C09">
        <w:t>u</w:t>
      </w:r>
      <w:r w:rsidR="001B3C09" w:rsidRPr="00F81167">
        <w:t xml:space="preserve"> iesniegum</w:t>
      </w:r>
      <w:r w:rsidR="001B3C09">
        <w:t>u</w:t>
      </w:r>
      <w:r w:rsidR="00117C70">
        <w:t xml:space="preserve"> iesniedzējiem un projektu</w:t>
      </w:r>
      <w:r w:rsidR="001B3C09" w:rsidRPr="00F81167">
        <w:t xml:space="preserve"> partneriem</w:t>
      </w:r>
      <w:r w:rsidR="001B3C09">
        <w:t>;</w:t>
      </w:r>
    </w:p>
    <w:p w14:paraId="1FB5A853" w14:textId="44960D69" w:rsidR="00507E3D" w:rsidRDefault="00C316CF" w:rsidP="009B049E">
      <w:r w:rsidRPr="00F81167">
        <w:t xml:space="preserve">1.4. </w:t>
      </w:r>
      <w:r w:rsidR="00507E3D" w:rsidRPr="00F81167">
        <w:t>projektu iesniegumu vērtēšanas kritērijus;</w:t>
      </w:r>
    </w:p>
    <w:p w14:paraId="1AF4EE62" w14:textId="18446E16" w:rsidR="009B049E" w:rsidRPr="00F81167" w:rsidRDefault="001B3C09" w:rsidP="009B049E">
      <w:r>
        <w:t xml:space="preserve">1.5. </w:t>
      </w:r>
      <w:r w:rsidR="00507E3D">
        <w:t>projekta līguma</w:t>
      </w:r>
      <w:r w:rsidR="00507E3D" w:rsidRPr="005369C4">
        <w:t xml:space="preserve"> vienpusēja uzteikuma </w:t>
      </w:r>
      <w:r w:rsidR="00D81485">
        <w:t>kārtību</w:t>
      </w:r>
      <w:r w:rsidR="009B049E" w:rsidRPr="00F81167">
        <w:t>;</w:t>
      </w:r>
    </w:p>
    <w:p w14:paraId="17EA0136" w14:textId="75E43C5D" w:rsidR="00CE3959" w:rsidRPr="00F81167" w:rsidRDefault="001446F6" w:rsidP="009B049E">
      <w:r w:rsidRPr="00F81167">
        <w:t>1.</w:t>
      </w:r>
      <w:r w:rsidR="000E33A4" w:rsidRPr="00F81167">
        <w:t>6</w:t>
      </w:r>
      <w:r w:rsidRPr="00F81167">
        <w:t xml:space="preserve">. komercdarbības atbalsta </w:t>
      </w:r>
      <w:r w:rsidR="0078419B" w:rsidRPr="00F81167">
        <w:t xml:space="preserve">kontroles </w:t>
      </w:r>
      <w:r w:rsidRPr="00F81167">
        <w:t>nosacījumus</w:t>
      </w:r>
      <w:r w:rsidR="00CE3959" w:rsidRPr="00F81167">
        <w:t>.</w:t>
      </w:r>
    </w:p>
    <w:p w14:paraId="073D3A87" w14:textId="77777777" w:rsidR="006239EE" w:rsidRPr="00F81167" w:rsidRDefault="006239EE" w:rsidP="0053655E">
      <w:pPr>
        <w:ind w:firstLine="0"/>
      </w:pPr>
    </w:p>
    <w:p w14:paraId="52FB1293" w14:textId="77777777" w:rsidR="00BB4595" w:rsidRPr="00F81167" w:rsidRDefault="0053655E" w:rsidP="0000108C">
      <w:r w:rsidRPr="00F81167">
        <w:t>2</w:t>
      </w:r>
      <w:r w:rsidR="0000108C" w:rsidRPr="00F81167">
        <w:t xml:space="preserve">. </w:t>
      </w:r>
      <w:r w:rsidR="00BD2A4F" w:rsidRPr="00F81167">
        <w:t>Grantu shēmas</w:t>
      </w:r>
      <w:r w:rsidR="00BB4595" w:rsidRPr="00F81167">
        <w:t xml:space="preserve"> mērķis ir </w:t>
      </w:r>
      <w:r w:rsidR="00C85F4E" w:rsidRPr="00F81167">
        <w:t xml:space="preserve">veicināt nodarbinātību Latgales reģionā, atbalstot </w:t>
      </w:r>
      <w:r w:rsidR="004238F1" w:rsidRPr="00F81167">
        <w:t>šo noteikumu 1</w:t>
      </w:r>
      <w:r w:rsidR="007B452F" w:rsidRPr="00F81167">
        <w:t>3</w:t>
      </w:r>
      <w:r w:rsidR="004238F1" w:rsidRPr="00F81167">
        <w:t>.</w:t>
      </w:r>
      <w:r w:rsidR="00ED37D8">
        <w:t> </w:t>
      </w:r>
      <w:r w:rsidR="004238F1" w:rsidRPr="00F81167">
        <w:t>punkt</w:t>
      </w:r>
      <w:r w:rsidR="009B7DC9" w:rsidRPr="00F81167">
        <w:t xml:space="preserve">ā minētos komersantus </w:t>
      </w:r>
      <w:r w:rsidR="00C85F4E" w:rsidRPr="00F81167">
        <w:t xml:space="preserve">jaunu ideju īstenošanā. </w:t>
      </w:r>
    </w:p>
    <w:p w14:paraId="050480D3" w14:textId="77777777" w:rsidR="002646D9" w:rsidRPr="00F81167" w:rsidRDefault="002646D9" w:rsidP="00F565E9">
      <w:pPr>
        <w:ind w:firstLine="0"/>
      </w:pPr>
    </w:p>
    <w:p w14:paraId="18CED5F4" w14:textId="0638BF0B" w:rsidR="00C310B5" w:rsidRPr="00F81167" w:rsidRDefault="00D61AFE" w:rsidP="002A3083">
      <w:r w:rsidRPr="00F81167">
        <w:t>3</w:t>
      </w:r>
      <w:r w:rsidR="00B656AA" w:rsidRPr="00F81167">
        <w:t xml:space="preserve">. </w:t>
      </w:r>
      <w:r w:rsidR="001446F6" w:rsidRPr="00F81167">
        <w:t>G</w:t>
      </w:r>
      <w:r w:rsidR="00BD2A4F" w:rsidRPr="00F81167">
        <w:t>rantu shēma</w:t>
      </w:r>
      <w:r w:rsidR="001446F6" w:rsidRPr="00F81167">
        <w:t xml:space="preserve">s ietvaros pieejamais </w:t>
      </w:r>
      <w:r w:rsidR="00FC0BB2" w:rsidRPr="00F81167">
        <w:t>programmas līdzfinansējums</w:t>
      </w:r>
      <w:r w:rsidR="00BD2A4F" w:rsidRPr="00F81167">
        <w:t xml:space="preserve"> </w:t>
      </w:r>
      <w:r w:rsidR="00B656AA" w:rsidRPr="00F81167">
        <w:t xml:space="preserve">ir </w:t>
      </w:r>
      <w:r w:rsidR="00885ABB" w:rsidRPr="00F81167">
        <w:t>5</w:t>
      </w:r>
      <w:r w:rsidR="00C52822" w:rsidRPr="00F81167">
        <w:t>40 </w:t>
      </w:r>
      <w:r w:rsidR="00885ABB" w:rsidRPr="00F81167">
        <w:t>000</w:t>
      </w:r>
      <w:r w:rsidR="00B656AA" w:rsidRPr="00F81167">
        <w:t xml:space="preserve"> </w:t>
      </w:r>
      <w:r w:rsidR="00B656AA" w:rsidRPr="00F81167">
        <w:rPr>
          <w:i/>
        </w:rPr>
        <w:t>euro</w:t>
      </w:r>
      <w:r w:rsidR="001F515B" w:rsidRPr="001F515B">
        <w:rPr>
          <w:iCs/>
        </w:rPr>
        <w:t>,</w:t>
      </w:r>
      <w:r w:rsidR="00934F54" w:rsidRPr="00F81167">
        <w:t xml:space="preserve"> un </w:t>
      </w:r>
      <w:r w:rsidR="00647012" w:rsidRPr="00F81167">
        <w:t>programmas līdzfinansējuma atbalsta intensitāte nepārsniedz 55</w:t>
      </w:r>
      <w:r w:rsidR="001F515B">
        <w:t> </w:t>
      </w:r>
      <w:r w:rsidR="00647012" w:rsidRPr="00F81167">
        <w:t>procentus no projekta kopējām attiecināmajām izmaksām</w:t>
      </w:r>
      <w:r w:rsidR="00B656AA" w:rsidRPr="00F81167">
        <w:t>.</w:t>
      </w:r>
      <w:r w:rsidR="00885ABB" w:rsidRPr="00F81167">
        <w:t xml:space="preserve"> </w:t>
      </w:r>
    </w:p>
    <w:p w14:paraId="51F2A710" w14:textId="77777777" w:rsidR="004749C0" w:rsidRPr="00F81167" w:rsidRDefault="004749C0" w:rsidP="002A3083"/>
    <w:p w14:paraId="64FFFE35" w14:textId="698B531F" w:rsidR="004749C0" w:rsidRPr="00F81167" w:rsidRDefault="00D61AFE" w:rsidP="004749C0">
      <w:pPr>
        <w:suppressAutoHyphens/>
        <w:autoSpaceDN w:val="0"/>
        <w:textAlignment w:val="baseline"/>
        <w:rPr>
          <w:iCs/>
          <w:color w:val="000000" w:themeColor="text1"/>
          <w:szCs w:val="28"/>
        </w:rPr>
      </w:pPr>
      <w:r w:rsidRPr="00F81167">
        <w:rPr>
          <w:rFonts w:eastAsia="Calibri"/>
          <w:color w:val="000000" w:themeColor="text1"/>
          <w:szCs w:val="28"/>
        </w:rPr>
        <w:lastRenderedPageBreak/>
        <w:t>4</w:t>
      </w:r>
      <w:r w:rsidR="004749C0" w:rsidRPr="00F81167">
        <w:rPr>
          <w:rFonts w:eastAsia="Calibri"/>
          <w:color w:val="000000" w:themeColor="text1"/>
          <w:szCs w:val="28"/>
        </w:rPr>
        <w:t xml:space="preserve">. </w:t>
      </w:r>
      <w:r w:rsidR="00F565E9" w:rsidRPr="00F81167">
        <w:rPr>
          <w:rFonts w:eastAsia="Calibri"/>
          <w:color w:val="000000" w:themeColor="text1"/>
          <w:szCs w:val="28"/>
        </w:rPr>
        <w:t>Latgales plānošanas reģions organizē g</w:t>
      </w:r>
      <w:r w:rsidR="004749C0" w:rsidRPr="00F81167">
        <w:rPr>
          <w:rFonts w:eastAsia="Calibri"/>
          <w:color w:val="000000" w:themeColor="text1"/>
          <w:szCs w:val="28"/>
        </w:rPr>
        <w:t>rantu shēm</w:t>
      </w:r>
      <w:r w:rsidR="00155628" w:rsidRPr="00F81167">
        <w:rPr>
          <w:rFonts w:eastAsia="Calibri"/>
          <w:color w:val="000000" w:themeColor="text1"/>
          <w:szCs w:val="28"/>
        </w:rPr>
        <w:t>u</w:t>
      </w:r>
      <w:r w:rsidR="00707A38" w:rsidRPr="00F81167">
        <w:rPr>
          <w:rFonts w:eastAsia="Calibri"/>
          <w:color w:val="000000" w:themeColor="text1"/>
          <w:szCs w:val="28"/>
        </w:rPr>
        <w:t xml:space="preserve"> vienā kārtā</w:t>
      </w:r>
      <w:r w:rsidR="00BA5FC2" w:rsidRPr="00F81167">
        <w:rPr>
          <w:rFonts w:eastAsia="Calibri"/>
          <w:color w:val="000000" w:themeColor="text1"/>
          <w:szCs w:val="28"/>
        </w:rPr>
        <w:t>.</w:t>
      </w:r>
      <w:r w:rsidR="00707A38" w:rsidRPr="00F81167">
        <w:rPr>
          <w:rFonts w:eastAsia="Calibri"/>
          <w:color w:val="000000" w:themeColor="text1"/>
          <w:szCs w:val="28"/>
        </w:rPr>
        <w:t xml:space="preserve"> </w:t>
      </w:r>
      <w:r w:rsidR="00B8628D">
        <w:rPr>
          <w:rFonts w:eastAsia="Calibri"/>
          <w:color w:val="000000" w:themeColor="text1"/>
          <w:szCs w:val="28"/>
        </w:rPr>
        <w:t>Šo noteikumu izpratnē Latgales plānošanas reģions ir grantu shēmas apsaimnie</w:t>
      </w:r>
      <w:r w:rsidR="00B0177C">
        <w:rPr>
          <w:rFonts w:eastAsia="Calibri"/>
          <w:color w:val="000000" w:themeColor="text1"/>
          <w:szCs w:val="28"/>
        </w:rPr>
        <w:softHyphen/>
      </w:r>
      <w:r w:rsidR="00B8628D">
        <w:rPr>
          <w:rFonts w:eastAsia="Calibri"/>
          <w:color w:val="000000" w:themeColor="text1"/>
          <w:szCs w:val="28"/>
        </w:rPr>
        <w:t xml:space="preserve">kotājs. </w:t>
      </w:r>
      <w:r w:rsidR="001F515B">
        <w:rPr>
          <w:rFonts w:eastAsia="Calibri"/>
          <w:color w:val="000000" w:themeColor="text1"/>
          <w:szCs w:val="28"/>
        </w:rPr>
        <w:t>J</w:t>
      </w:r>
      <w:r w:rsidR="00707A38" w:rsidRPr="00F81167">
        <w:rPr>
          <w:rFonts w:eastAsia="Calibri"/>
          <w:color w:val="000000" w:themeColor="text1"/>
          <w:szCs w:val="28"/>
        </w:rPr>
        <w:t xml:space="preserve">a pirmajā kārtā netiek apgūts viss </w:t>
      </w:r>
      <w:r w:rsidR="00D7460C" w:rsidRPr="00F81167">
        <w:rPr>
          <w:rFonts w:eastAsia="Calibri"/>
          <w:color w:val="000000" w:themeColor="text1"/>
          <w:szCs w:val="28"/>
        </w:rPr>
        <w:t>šo noteikumu 3</w:t>
      </w:r>
      <w:r w:rsidR="009613E9" w:rsidRPr="00F81167">
        <w:rPr>
          <w:rFonts w:eastAsia="Calibri"/>
          <w:color w:val="000000" w:themeColor="text1"/>
          <w:szCs w:val="28"/>
        </w:rPr>
        <w:t>.</w:t>
      </w:r>
      <w:r w:rsidR="00D701A7" w:rsidRPr="00F81167">
        <w:rPr>
          <w:rFonts w:eastAsia="Calibri"/>
          <w:color w:val="000000" w:themeColor="text1"/>
          <w:szCs w:val="28"/>
        </w:rPr>
        <w:t> </w:t>
      </w:r>
      <w:r w:rsidR="009613E9" w:rsidRPr="00F81167">
        <w:rPr>
          <w:rFonts w:eastAsia="Calibri"/>
          <w:color w:val="000000" w:themeColor="text1"/>
          <w:szCs w:val="28"/>
        </w:rPr>
        <w:t xml:space="preserve">punktā </w:t>
      </w:r>
      <w:r w:rsidR="001F515B">
        <w:rPr>
          <w:rFonts w:eastAsia="Calibri"/>
          <w:color w:val="000000" w:themeColor="text1"/>
          <w:szCs w:val="28"/>
        </w:rPr>
        <w:t>minētais</w:t>
      </w:r>
      <w:r w:rsidR="009613E9" w:rsidRPr="00F81167">
        <w:rPr>
          <w:rFonts w:eastAsia="Calibri"/>
          <w:color w:val="000000" w:themeColor="text1"/>
          <w:szCs w:val="28"/>
        </w:rPr>
        <w:t xml:space="preserve"> programmas līdz</w:t>
      </w:r>
      <w:r w:rsidR="00707A38" w:rsidRPr="00F81167">
        <w:rPr>
          <w:rFonts w:eastAsia="Calibri"/>
          <w:color w:val="000000" w:themeColor="text1"/>
          <w:szCs w:val="28"/>
        </w:rPr>
        <w:t xml:space="preserve">finansējums, </w:t>
      </w:r>
      <w:r w:rsidR="00C3128C" w:rsidRPr="00F81167">
        <w:rPr>
          <w:rFonts w:eastAsia="Calibri"/>
          <w:color w:val="000000" w:themeColor="text1"/>
          <w:szCs w:val="28"/>
        </w:rPr>
        <w:t>izsludin</w:t>
      </w:r>
      <w:r w:rsidR="009613E9" w:rsidRPr="00F81167">
        <w:rPr>
          <w:rFonts w:eastAsia="Calibri"/>
          <w:color w:val="000000" w:themeColor="text1"/>
          <w:szCs w:val="28"/>
        </w:rPr>
        <w:t>a</w:t>
      </w:r>
      <w:r w:rsidR="00C3128C" w:rsidRPr="00F81167">
        <w:rPr>
          <w:rFonts w:eastAsia="Calibri"/>
          <w:color w:val="000000" w:themeColor="text1"/>
          <w:szCs w:val="28"/>
        </w:rPr>
        <w:t xml:space="preserve"> grantu shēmas otr</w:t>
      </w:r>
      <w:r w:rsidR="009613E9" w:rsidRPr="00F81167">
        <w:rPr>
          <w:rFonts w:eastAsia="Calibri"/>
          <w:color w:val="000000" w:themeColor="text1"/>
          <w:szCs w:val="28"/>
        </w:rPr>
        <w:t>o</w:t>
      </w:r>
      <w:r w:rsidR="00C3128C" w:rsidRPr="00F81167">
        <w:rPr>
          <w:rFonts w:eastAsia="Calibri"/>
          <w:color w:val="000000" w:themeColor="text1"/>
          <w:szCs w:val="28"/>
        </w:rPr>
        <w:t xml:space="preserve"> kārt</w:t>
      </w:r>
      <w:r w:rsidR="009613E9" w:rsidRPr="00F81167">
        <w:rPr>
          <w:rFonts w:eastAsia="Calibri"/>
          <w:color w:val="000000" w:themeColor="text1"/>
          <w:szCs w:val="28"/>
        </w:rPr>
        <w:t>u</w:t>
      </w:r>
      <w:r w:rsidR="006A2233" w:rsidRPr="00F81167">
        <w:rPr>
          <w:rFonts w:eastAsia="Calibri"/>
          <w:color w:val="000000" w:themeColor="text1"/>
          <w:szCs w:val="28"/>
        </w:rPr>
        <w:t>.</w:t>
      </w:r>
      <w:r w:rsidR="00B8628D">
        <w:rPr>
          <w:rFonts w:eastAsia="Calibri"/>
          <w:color w:val="000000" w:themeColor="text1"/>
          <w:szCs w:val="28"/>
        </w:rPr>
        <w:t xml:space="preserve"> </w:t>
      </w:r>
    </w:p>
    <w:p w14:paraId="4BC81896" w14:textId="77777777" w:rsidR="004749C0" w:rsidRPr="00F81167" w:rsidRDefault="004749C0" w:rsidP="002A3083"/>
    <w:p w14:paraId="56F20DC8" w14:textId="1B073FC2" w:rsidR="00DF378B" w:rsidRPr="00F81167" w:rsidRDefault="007B4959" w:rsidP="008B5537">
      <w:pPr>
        <w:pStyle w:val="Title"/>
        <w:ind w:firstLine="0"/>
        <w:outlineLvl w:val="0"/>
        <w:rPr>
          <w:b/>
          <w:szCs w:val="28"/>
        </w:rPr>
      </w:pPr>
      <w:r w:rsidRPr="00F81167">
        <w:rPr>
          <w:b/>
          <w:szCs w:val="28"/>
        </w:rPr>
        <w:t xml:space="preserve">II. </w:t>
      </w:r>
      <w:r w:rsidR="00155628" w:rsidRPr="00F81167">
        <w:rPr>
          <w:b/>
          <w:szCs w:val="28"/>
        </w:rPr>
        <w:t>P</w:t>
      </w:r>
      <w:r w:rsidR="00386C38" w:rsidRPr="00F81167">
        <w:rPr>
          <w:b/>
          <w:szCs w:val="28"/>
        </w:rPr>
        <w:t>rojekt</w:t>
      </w:r>
      <w:r w:rsidR="00D313B7">
        <w:rPr>
          <w:b/>
          <w:szCs w:val="28"/>
        </w:rPr>
        <w:t>u</w:t>
      </w:r>
      <w:r w:rsidR="00EF5250" w:rsidRPr="00F81167">
        <w:rPr>
          <w:b/>
          <w:szCs w:val="28"/>
        </w:rPr>
        <w:t xml:space="preserve"> </w:t>
      </w:r>
      <w:r w:rsidRPr="00F81167">
        <w:rPr>
          <w:b/>
          <w:szCs w:val="28"/>
        </w:rPr>
        <w:t>atbalstāmās darbības</w:t>
      </w:r>
      <w:r w:rsidR="00D313B7">
        <w:rPr>
          <w:b/>
          <w:szCs w:val="28"/>
        </w:rPr>
        <w:t xml:space="preserve"> un </w:t>
      </w:r>
      <w:r w:rsidR="00D92497" w:rsidRPr="00F81167">
        <w:rPr>
          <w:b/>
          <w:szCs w:val="28"/>
        </w:rPr>
        <w:t xml:space="preserve">izmaksu </w:t>
      </w:r>
      <w:r w:rsidR="00825949" w:rsidRPr="00F81167">
        <w:rPr>
          <w:b/>
          <w:szCs w:val="28"/>
        </w:rPr>
        <w:t>attiecināmības nosacījumi</w:t>
      </w:r>
      <w:r w:rsidR="00EF5250" w:rsidRPr="00F81167">
        <w:rPr>
          <w:b/>
          <w:szCs w:val="28"/>
        </w:rPr>
        <w:t xml:space="preserve"> </w:t>
      </w:r>
    </w:p>
    <w:p w14:paraId="1F07A559" w14:textId="77777777" w:rsidR="00351C76" w:rsidRPr="00F81167" w:rsidRDefault="00351C76" w:rsidP="00351C76">
      <w:pPr>
        <w:ind w:firstLine="0"/>
      </w:pPr>
    </w:p>
    <w:p w14:paraId="035F0C32" w14:textId="474C552D" w:rsidR="005C05B7" w:rsidRPr="00F81167" w:rsidRDefault="00D61AFE" w:rsidP="003A1825">
      <w:r w:rsidRPr="00F81167">
        <w:t>5</w:t>
      </w:r>
      <w:r w:rsidR="005C05B7" w:rsidRPr="00F81167">
        <w:t>. Grantu shēmas ietvaros atbalst</w:t>
      </w:r>
      <w:r w:rsidR="006D0ACA" w:rsidRPr="00F81167">
        <w:t>a</w:t>
      </w:r>
      <w:r w:rsidR="005C05B7" w:rsidRPr="00F81167">
        <w:t xml:space="preserve"> projekt</w:t>
      </w:r>
      <w:r w:rsidR="006D0ACA" w:rsidRPr="00F81167">
        <w:t>u</w:t>
      </w:r>
      <w:r w:rsidR="009917D6" w:rsidRPr="00F81167">
        <w:t>, kas atbilst šo noteikumu pielikumā minētajiem projektu iesniegum</w:t>
      </w:r>
      <w:r w:rsidR="001718BF" w:rsidRPr="00F81167">
        <w:t>u</w:t>
      </w:r>
      <w:r w:rsidR="009917D6" w:rsidRPr="00F81167">
        <w:t xml:space="preserve"> vērtēšanas kritērijiem</w:t>
      </w:r>
      <w:r w:rsidR="001F515B">
        <w:t xml:space="preserve"> un</w:t>
      </w:r>
      <w:r w:rsidR="005C05B7" w:rsidRPr="00F81167">
        <w:t xml:space="preserve"> kur</w:t>
      </w:r>
      <w:r w:rsidR="00C417B4" w:rsidRPr="00F81167">
        <w:t xml:space="preserve">ā īsteno jaunu ideju un </w:t>
      </w:r>
      <w:r w:rsidR="005C05B7" w:rsidRPr="00F81167">
        <w:t xml:space="preserve">rada </w:t>
      </w:r>
      <w:r w:rsidR="00D701A7" w:rsidRPr="00F81167">
        <w:t>vismaz vienu</w:t>
      </w:r>
      <w:r w:rsidR="005C05B7" w:rsidRPr="00F81167">
        <w:t xml:space="preserve"> jaunu darba vietu</w:t>
      </w:r>
      <w:r w:rsidR="0003475F" w:rsidRPr="00F81167">
        <w:t xml:space="preserve"> Latgales reģionā</w:t>
      </w:r>
      <w:r w:rsidR="00BF4AE8" w:rsidRPr="00F81167">
        <w:t>.</w:t>
      </w:r>
    </w:p>
    <w:p w14:paraId="70638ADD" w14:textId="77777777" w:rsidR="005C05B7" w:rsidRPr="00F81167" w:rsidRDefault="005C05B7" w:rsidP="003A1825"/>
    <w:p w14:paraId="35D34309" w14:textId="77777777" w:rsidR="00D80860" w:rsidRPr="00B452CB" w:rsidRDefault="00D61AFE" w:rsidP="00922BCA">
      <w:r w:rsidRPr="00B452CB">
        <w:t>6</w:t>
      </w:r>
      <w:r w:rsidR="00D80860" w:rsidRPr="00B452CB">
        <w:t>. Šo noteikumu izpratnē jauna darba vieta ir:</w:t>
      </w:r>
    </w:p>
    <w:p w14:paraId="04BF88C4" w14:textId="5BADE6EC" w:rsidR="00D80860" w:rsidRPr="00B452CB" w:rsidRDefault="00D61AFE" w:rsidP="00940516">
      <w:r w:rsidRPr="00B452CB">
        <w:t>6</w:t>
      </w:r>
      <w:r w:rsidR="00D80860" w:rsidRPr="00B452CB">
        <w:t xml:space="preserve">.1. </w:t>
      </w:r>
      <w:r w:rsidR="00B452CB" w:rsidRPr="00B452CB">
        <w:t xml:space="preserve">ar darbinieku </w:t>
      </w:r>
      <w:r w:rsidR="00D80860" w:rsidRPr="00B452CB">
        <w:t>noslēgts darba līgums,</w:t>
      </w:r>
      <w:r w:rsidR="00B452CB" w:rsidRPr="00B452CB">
        <w:t xml:space="preserve"> kurā</w:t>
      </w:r>
      <w:r w:rsidR="00D80860" w:rsidRPr="00B452CB">
        <w:t xml:space="preserve"> no</w:t>
      </w:r>
      <w:r w:rsidR="00B452CB" w:rsidRPr="00B452CB">
        <w:t>teikts</w:t>
      </w:r>
      <w:r w:rsidR="00D80860" w:rsidRPr="00B452CB">
        <w:t xml:space="preserve"> normāl</w:t>
      </w:r>
      <w:r w:rsidR="00B452CB" w:rsidRPr="00B452CB">
        <w:t>ais</w:t>
      </w:r>
      <w:r w:rsidR="00D80860" w:rsidRPr="00B452CB">
        <w:t xml:space="preserve"> darba laik</w:t>
      </w:r>
      <w:r w:rsidR="00B452CB" w:rsidRPr="00B452CB">
        <w:t>s, un</w:t>
      </w:r>
      <w:r w:rsidR="00D80860" w:rsidRPr="00B452CB">
        <w:t xml:space="preserve"> par šādu darbinieku tiek maksātas valsts sociālās apdrošināšanas obligātās iemaksas vismaz vienu gadu pēc darba vietas izveides;</w:t>
      </w:r>
    </w:p>
    <w:p w14:paraId="42EE682C" w14:textId="06BF8FDC" w:rsidR="00D80860" w:rsidRPr="00F81167" w:rsidRDefault="00D61AFE" w:rsidP="00940516">
      <w:pPr>
        <w:rPr>
          <w:szCs w:val="28"/>
        </w:rPr>
      </w:pPr>
      <w:r w:rsidRPr="00B452CB">
        <w:t>6</w:t>
      </w:r>
      <w:r w:rsidR="00D80860" w:rsidRPr="00B452CB">
        <w:t>.2. divas un vairāk darba viet</w:t>
      </w:r>
      <w:r w:rsidR="00B452CB" w:rsidRPr="00B452CB">
        <w:t>as</w:t>
      </w:r>
      <w:r w:rsidR="00D80860" w:rsidRPr="00B452CB">
        <w:t xml:space="preserve"> sezonas darbu veikšanai, ja tajās kopā nostrādāto stundu skaits atbilst kalendāra gada normāl</w:t>
      </w:r>
      <w:r w:rsidR="00B452CB" w:rsidRPr="00B452CB">
        <w:t>aj</w:t>
      </w:r>
      <w:r w:rsidR="00D80860" w:rsidRPr="00B452CB">
        <w:t>am darba laikam un par tām ir veiktas valsts sociālās apdrošināšanas obligātās iemaksas</w:t>
      </w:r>
      <w:r w:rsidR="00D80860" w:rsidRPr="00B452CB">
        <w:rPr>
          <w:szCs w:val="28"/>
        </w:rPr>
        <w:t>.</w:t>
      </w:r>
    </w:p>
    <w:p w14:paraId="4F1F36D3" w14:textId="77777777" w:rsidR="00D80860" w:rsidRPr="00F81167" w:rsidRDefault="00D80860" w:rsidP="00D80860">
      <w:pPr>
        <w:rPr>
          <w:szCs w:val="28"/>
        </w:rPr>
      </w:pPr>
    </w:p>
    <w:p w14:paraId="7B872A7E" w14:textId="77777777" w:rsidR="00F03286" w:rsidRPr="00F81167" w:rsidRDefault="00D61AFE" w:rsidP="00922BCA">
      <w:pPr>
        <w:ind w:firstLine="709"/>
        <w:rPr>
          <w:szCs w:val="28"/>
        </w:rPr>
      </w:pPr>
      <w:r w:rsidRPr="00F81167">
        <w:rPr>
          <w:szCs w:val="28"/>
        </w:rPr>
        <w:t>7</w:t>
      </w:r>
      <w:r w:rsidR="00D80860" w:rsidRPr="00F81167">
        <w:rPr>
          <w:szCs w:val="28"/>
        </w:rPr>
        <w:t>. Šo noteikumu izpratnē jauna ideja ir</w:t>
      </w:r>
      <w:r w:rsidR="00BF4AE8" w:rsidRPr="00F81167">
        <w:rPr>
          <w:szCs w:val="28"/>
        </w:rPr>
        <w:t>:</w:t>
      </w:r>
    </w:p>
    <w:p w14:paraId="0B762EEB" w14:textId="2DB746EC" w:rsidR="00F03286" w:rsidRPr="00F81167" w:rsidRDefault="00D61AFE" w:rsidP="00940516">
      <w:pPr>
        <w:ind w:firstLine="709"/>
      </w:pPr>
      <w:r w:rsidRPr="00F81167">
        <w:t>7</w:t>
      </w:r>
      <w:r w:rsidR="00F03286" w:rsidRPr="00F81167">
        <w:t xml:space="preserve">.1. </w:t>
      </w:r>
      <w:r w:rsidR="006C7612" w:rsidRPr="00F81167">
        <w:t>jaunu produktu vai pakalpojumu radīšana</w:t>
      </w:r>
      <w:r w:rsidR="00F03286" w:rsidRPr="00F81167">
        <w:t>;</w:t>
      </w:r>
    </w:p>
    <w:p w14:paraId="4FF2ACAF" w14:textId="1067D575" w:rsidR="00445F74" w:rsidRPr="00F81167" w:rsidRDefault="00D61AFE" w:rsidP="00940516">
      <w:pPr>
        <w:ind w:firstLine="709"/>
      </w:pPr>
      <w:r w:rsidRPr="00F81167">
        <w:t>7</w:t>
      </w:r>
      <w:r w:rsidR="00F03286" w:rsidRPr="00F81167">
        <w:t xml:space="preserve">.2. </w:t>
      </w:r>
      <w:r w:rsidR="00280084" w:rsidRPr="00F81167">
        <w:t>e</w:t>
      </w:r>
      <w:r w:rsidR="00F03286" w:rsidRPr="00F81167">
        <w:t>sošu produktu</w:t>
      </w:r>
      <w:r w:rsidR="005E105A" w:rsidRPr="00F81167">
        <w:t xml:space="preserve"> </w:t>
      </w:r>
      <w:r w:rsidR="00BB4F17" w:rsidRPr="00F81167">
        <w:t>uzlabošana</w:t>
      </w:r>
      <w:r w:rsidR="008F3D7A">
        <w:t>, ražošanas jaudas</w:t>
      </w:r>
      <w:r w:rsidR="00F74EE8">
        <w:t xml:space="preserve"> būtiska palielināšana</w:t>
      </w:r>
      <w:r w:rsidR="008F3D7A">
        <w:t xml:space="preserve"> </w:t>
      </w:r>
      <w:r w:rsidR="00BB4F17" w:rsidRPr="00F81167">
        <w:t>vai ražošanas procesu būtiska maiņa;</w:t>
      </w:r>
      <w:r w:rsidR="00F03286" w:rsidRPr="00F81167">
        <w:t xml:space="preserve"> </w:t>
      </w:r>
    </w:p>
    <w:p w14:paraId="2BD7A212" w14:textId="69467D5E" w:rsidR="00445F74" w:rsidRPr="00F81167" w:rsidRDefault="00D61AFE" w:rsidP="00F03286">
      <w:pPr>
        <w:ind w:left="709" w:firstLine="11"/>
      </w:pPr>
      <w:r w:rsidRPr="00F81167">
        <w:t>7</w:t>
      </w:r>
      <w:r w:rsidR="00445F74" w:rsidRPr="00F81167">
        <w:t>.3. esoš</w:t>
      </w:r>
      <w:r w:rsidR="003C2612" w:rsidRPr="00F81167">
        <w:t>u</w:t>
      </w:r>
      <w:r w:rsidR="00445F74" w:rsidRPr="00F81167">
        <w:t xml:space="preserve"> pakalpojumu </w:t>
      </w:r>
      <w:r w:rsidR="00BB4F17" w:rsidRPr="00F81167">
        <w:t xml:space="preserve">efektivitātes </w:t>
      </w:r>
      <w:r w:rsidR="00445F74" w:rsidRPr="00F81167">
        <w:t>uzlabošana</w:t>
      </w:r>
      <w:r w:rsidR="00BB4F17" w:rsidRPr="00F81167">
        <w:t>.</w:t>
      </w:r>
      <w:r w:rsidR="00445F74" w:rsidRPr="00F81167">
        <w:t xml:space="preserve"> </w:t>
      </w:r>
    </w:p>
    <w:p w14:paraId="0A7166FB" w14:textId="77777777" w:rsidR="00F03286" w:rsidRPr="00F81167" w:rsidRDefault="00F03286" w:rsidP="00445F74">
      <w:pPr>
        <w:ind w:left="709" w:firstLine="11"/>
      </w:pPr>
    </w:p>
    <w:p w14:paraId="3B8867E0" w14:textId="53054C58" w:rsidR="006C0D82" w:rsidRPr="00F81167" w:rsidRDefault="00D61AFE" w:rsidP="00922BCA">
      <w:pPr>
        <w:ind w:firstLine="709"/>
      </w:pPr>
      <w:r w:rsidRPr="00F81167">
        <w:t>8</w:t>
      </w:r>
      <w:r w:rsidR="00F565E9" w:rsidRPr="00F81167">
        <w:t xml:space="preserve">. </w:t>
      </w:r>
      <w:r w:rsidRPr="00F81167">
        <w:t>J</w:t>
      </w:r>
      <w:r w:rsidR="006C0D82" w:rsidRPr="00F81167">
        <w:t>aunu ideju īstenošan</w:t>
      </w:r>
      <w:r w:rsidR="001F515B">
        <w:t>ā</w:t>
      </w:r>
      <w:r w:rsidR="006C0D82" w:rsidRPr="00F81167">
        <w:t xml:space="preserve"> ir atbalstāmas šādas darbības:</w:t>
      </w:r>
    </w:p>
    <w:p w14:paraId="7B05DB28" w14:textId="6D5E1887" w:rsidR="00CB4E11" w:rsidRPr="00F81167" w:rsidRDefault="00D61AFE" w:rsidP="00246F23">
      <w:r w:rsidRPr="00F81167">
        <w:t>8</w:t>
      </w:r>
      <w:r w:rsidR="006C0D82" w:rsidRPr="00F81167">
        <w:t xml:space="preserve">.1. </w:t>
      </w:r>
      <w:r w:rsidR="00CB4E11" w:rsidRPr="00F81167">
        <w:t xml:space="preserve">ieguldījumi, kuri plānoti </w:t>
      </w:r>
      <w:r w:rsidR="00083265" w:rsidRPr="00F81167">
        <w:t>produktu ražošanā</w:t>
      </w:r>
      <w:r w:rsidR="00CB4E11" w:rsidRPr="00F81167">
        <w:t>:</w:t>
      </w:r>
    </w:p>
    <w:p w14:paraId="2AB5851E" w14:textId="77777777" w:rsidR="00CB4E11" w:rsidRPr="00F81167" w:rsidRDefault="00D61AFE" w:rsidP="00246F23">
      <w:r w:rsidRPr="00F81167">
        <w:t>8</w:t>
      </w:r>
      <w:r w:rsidR="00CB4E11" w:rsidRPr="00F81167">
        <w:t>.</w:t>
      </w:r>
      <w:r w:rsidR="00EE354A" w:rsidRPr="00F81167">
        <w:t>1</w:t>
      </w:r>
      <w:r w:rsidR="00CB4E11" w:rsidRPr="00F81167">
        <w:t>.1. ražošanas jaudas pieaugumam;</w:t>
      </w:r>
    </w:p>
    <w:p w14:paraId="10C0A5D8" w14:textId="3508F127" w:rsidR="001C4261" w:rsidRPr="00F81167" w:rsidRDefault="00D61AFE" w:rsidP="00246F23">
      <w:r w:rsidRPr="00F81167">
        <w:t>8</w:t>
      </w:r>
      <w:r w:rsidR="00CB4E11" w:rsidRPr="00F81167">
        <w:t>.</w:t>
      </w:r>
      <w:r w:rsidR="00EE354A" w:rsidRPr="00F81167">
        <w:t>1</w:t>
      </w:r>
      <w:r w:rsidR="00CB4E11" w:rsidRPr="00F81167">
        <w:t>.2.</w:t>
      </w:r>
      <w:r w:rsidR="001F515B">
        <w:t> </w:t>
      </w:r>
      <w:r w:rsidR="00CB4E11" w:rsidRPr="00F81167">
        <w:t xml:space="preserve">produkcijas daudzveidošanai ar produktiem, kuri esošās </w:t>
      </w:r>
      <w:r w:rsidR="00277DE1" w:rsidRPr="00F81167">
        <w:t>komerc</w:t>
      </w:r>
      <w:r w:rsidR="001F515B">
        <w:softHyphen/>
      </w:r>
      <w:r w:rsidR="00CB4E11" w:rsidRPr="00F81167">
        <w:t>darbības ietvaros iepriekš nav ražoti</w:t>
      </w:r>
      <w:r w:rsidR="001C4261" w:rsidRPr="00F81167">
        <w:t>;</w:t>
      </w:r>
    </w:p>
    <w:p w14:paraId="49A7100F" w14:textId="77777777" w:rsidR="00CB4E11" w:rsidRPr="00F81167" w:rsidRDefault="00D61AFE" w:rsidP="00246F23">
      <w:r w:rsidRPr="00F81167">
        <w:t>8</w:t>
      </w:r>
      <w:r w:rsidR="001C4261" w:rsidRPr="00F81167">
        <w:t>.1.3.</w:t>
      </w:r>
      <w:r w:rsidR="00CB4E11" w:rsidRPr="00F81167">
        <w:t xml:space="preserve"> ražošanas procesu būtisk</w:t>
      </w:r>
      <w:r w:rsidR="001C4261" w:rsidRPr="00F81167">
        <w:t>ai</w:t>
      </w:r>
      <w:r w:rsidR="00CB4E11" w:rsidRPr="00F81167">
        <w:t xml:space="preserve"> maiņ</w:t>
      </w:r>
      <w:r w:rsidR="001C4261" w:rsidRPr="00F81167">
        <w:t>ai</w:t>
      </w:r>
      <w:r w:rsidR="00CB4E11" w:rsidRPr="00F81167">
        <w:t>;</w:t>
      </w:r>
    </w:p>
    <w:p w14:paraId="291FD8F5" w14:textId="1EE8FEA9" w:rsidR="00F565E9" w:rsidRPr="00F81167" w:rsidRDefault="00D61AFE" w:rsidP="00246F23">
      <w:r w:rsidRPr="00F81167">
        <w:t>8</w:t>
      </w:r>
      <w:r w:rsidR="008E61C8" w:rsidRPr="00F81167">
        <w:t>.</w:t>
      </w:r>
      <w:r w:rsidR="00EE354A" w:rsidRPr="00F81167">
        <w:t>2</w:t>
      </w:r>
      <w:r w:rsidR="006C0D82" w:rsidRPr="00F81167">
        <w:t xml:space="preserve">. </w:t>
      </w:r>
      <w:r w:rsidR="008E61C8" w:rsidRPr="00F81167">
        <w:t xml:space="preserve">ieguldījumi, kuri plānoti </w:t>
      </w:r>
      <w:r w:rsidR="00083265" w:rsidRPr="00F81167">
        <w:t>pakalpojumu sniegšanā</w:t>
      </w:r>
      <w:r w:rsidR="008E61C8" w:rsidRPr="00F81167">
        <w:t>:</w:t>
      </w:r>
    </w:p>
    <w:p w14:paraId="45D2E9BF" w14:textId="77777777" w:rsidR="00F565E9" w:rsidRPr="00F81167" w:rsidRDefault="00D61AFE" w:rsidP="00246F23">
      <w:r w:rsidRPr="00F81167">
        <w:t>8</w:t>
      </w:r>
      <w:r w:rsidR="008E61C8" w:rsidRPr="00F81167">
        <w:t>.</w:t>
      </w:r>
      <w:r w:rsidR="00EE354A" w:rsidRPr="00F81167">
        <w:t>2</w:t>
      </w:r>
      <w:r w:rsidR="008E61C8" w:rsidRPr="00F81167">
        <w:t xml:space="preserve">.1. </w:t>
      </w:r>
      <w:r w:rsidR="00F565E9" w:rsidRPr="00F81167">
        <w:t>efektivitātes pieaugumam;</w:t>
      </w:r>
    </w:p>
    <w:p w14:paraId="475E2DD0" w14:textId="467866FD" w:rsidR="00F565E9" w:rsidRPr="00F81167" w:rsidRDefault="00D61AFE" w:rsidP="00246F23">
      <w:r w:rsidRPr="00F81167">
        <w:t>8</w:t>
      </w:r>
      <w:r w:rsidR="008E61C8" w:rsidRPr="00F81167">
        <w:t>.</w:t>
      </w:r>
      <w:r w:rsidR="00EE354A" w:rsidRPr="00F81167">
        <w:t>2</w:t>
      </w:r>
      <w:r w:rsidR="008E61C8" w:rsidRPr="00F81167">
        <w:t>.2.</w:t>
      </w:r>
      <w:r w:rsidR="001F515B">
        <w:t> </w:t>
      </w:r>
      <w:r w:rsidR="00F565E9" w:rsidRPr="00F81167">
        <w:t xml:space="preserve">pakalpojumu </w:t>
      </w:r>
      <w:r w:rsidR="00F565E9" w:rsidRPr="00B452CB">
        <w:t>daudzveidošanai</w:t>
      </w:r>
      <w:r w:rsidR="00F565E9" w:rsidRPr="00F81167">
        <w:t xml:space="preserve"> ar pakalpojumiem, kuri esošās </w:t>
      </w:r>
      <w:r w:rsidR="00277DE1" w:rsidRPr="00F81167">
        <w:t>komerc</w:t>
      </w:r>
      <w:r w:rsidR="00F565E9" w:rsidRPr="00F81167">
        <w:t>darbības ietvaros iepriekš nav sniegti;</w:t>
      </w:r>
    </w:p>
    <w:p w14:paraId="03104DD9" w14:textId="68912A96" w:rsidR="00F565E9" w:rsidRPr="00F81167" w:rsidRDefault="00D61AFE" w:rsidP="00246F23">
      <w:r w:rsidRPr="00F81167">
        <w:t>8</w:t>
      </w:r>
      <w:r w:rsidR="003A5F3D" w:rsidRPr="00F81167">
        <w:t>.</w:t>
      </w:r>
      <w:r w:rsidR="00EE354A" w:rsidRPr="00F81167">
        <w:t>3</w:t>
      </w:r>
      <w:r w:rsidR="003A5F3D" w:rsidRPr="00F81167">
        <w:t xml:space="preserve">. </w:t>
      </w:r>
      <w:r w:rsidR="00853F3A" w:rsidRPr="00F81167">
        <w:t>darbinieku produktivitātes kāpināšana.</w:t>
      </w:r>
      <w:r w:rsidR="00F565E9" w:rsidRPr="00F81167">
        <w:t xml:space="preserve"> </w:t>
      </w:r>
    </w:p>
    <w:p w14:paraId="238723AC" w14:textId="77777777" w:rsidR="00981E3C" w:rsidRPr="00F81167" w:rsidRDefault="00981E3C" w:rsidP="00246F23"/>
    <w:p w14:paraId="12704CEA" w14:textId="30715437" w:rsidR="003A2052" w:rsidRPr="00F81167" w:rsidRDefault="00D61AFE" w:rsidP="00246F23">
      <w:r w:rsidRPr="00F81167">
        <w:t>9</w:t>
      </w:r>
      <w:r w:rsidR="003A2052" w:rsidRPr="00F81167">
        <w:t xml:space="preserve">. </w:t>
      </w:r>
      <w:r w:rsidR="00517C5B" w:rsidRPr="00F81167">
        <w:t>Ievērojot šo noteikumu 3</w:t>
      </w:r>
      <w:r w:rsidR="005A28E5" w:rsidRPr="00F81167">
        <w:t>.</w:t>
      </w:r>
      <w:r w:rsidR="00ED37D8">
        <w:t> </w:t>
      </w:r>
      <w:r w:rsidR="005A28E5" w:rsidRPr="00F81167">
        <w:t xml:space="preserve">punktā </w:t>
      </w:r>
      <w:r w:rsidR="001F515B">
        <w:t>minēto</w:t>
      </w:r>
      <w:r w:rsidR="005A28E5" w:rsidRPr="00F81167">
        <w:t xml:space="preserve"> atbalsta intensitāti, v</w:t>
      </w:r>
      <w:r w:rsidR="00C3129A" w:rsidRPr="00F81167">
        <w:t>iena atbalstāmā</w:t>
      </w:r>
      <w:r w:rsidR="001C4261" w:rsidRPr="00F81167">
        <w:t xml:space="preserve"> projekta </w:t>
      </w:r>
      <w:r w:rsidR="00A10674" w:rsidRPr="00F81167">
        <w:t>minimāli pieļaujamais programmas līdzfinansējums ir 5</w:t>
      </w:r>
      <w:r w:rsidR="00A7753D">
        <w:t> </w:t>
      </w:r>
      <w:r w:rsidR="00A10674" w:rsidRPr="00F81167">
        <w:t>000</w:t>
      </w:r>
      <w:r w:rsidR="00A7753D">
        <w:t> </w:t>
      </w:r>
      <w:r w:rsidR="00A10674" w:rsidRPr="00F81167">
        <w:rPr>
          <w:i/>
        </w:rPr>
        <w:t>euro</w:t>
      </w:r>
      <w:r w:rsidR="00A10674" w:rsidRPr="00F81167">
        <w:t>, maksimāli pieļaujamais programmas līdzfinansējums ir 10</w:t>
      </w:r>
      <w:r w:rsidR="00A7753D">
        <w:t> </w:t>
      </w:r>
      <w:r w:rsidR="00A10674" w:rsidRPr="00F81167">
        <w:t>000</w:t>
      </w:r>
      <w:r w:rsidR="00A7753D">
        <w:t> </w:t>
      </w:r>
      <w:r w:rsidR="00A10674" w:rsidRPr="00F81167">
        <w:rPr>
          <w:i/>
        </w:rPr>
        <w:t>euro</w:t>
      </w:r>
      <w:r w:rsidR="00A10674" w:rsidRPr="00F81167">
        <w:t>.</w:t>
      </w:r>
    </w:p>
    <w:p w14:paraId="4802388C" w14:textId="77777777" w:rsidR="00D61AFE" w:rsidRPr="00F81167" w:rsidRDefault="00D61AFE" w:rsidP="00246F23">
      <w:pPr>
        <w:pStyle w:val="Title"/>
        <w:jc w:val="both"/>
        <w:outlineLvl w:val="0"/>
        <w:rPr>
          <w:b/>
          <w:szCs w:val="28"/>
        </w:rPr>
      </w:pPr>
    </w:p>
    <w:p w14:paraId="5959F10C" w14:textId="0F55772D" w:rsidR="00922BCA" w:rsidRDefault="00D61AFE" w:rsidP="00246F23">
      <w:r w:rsidRPr="00F81167">
        <w:t>10</w:t>
      </w:r>
      <w:r w:rsidR="007133D9" w:rsidRPr="00F81167">
        <w:t>.</w:t>
      </w:r>
      <w:r w:rsidR="00A311F5" w:rsidRPr="00F81167">
        <w:t xml:space="preserve"> </w:t>
      </w:r>
      <w:r w:rsidR="00155628" w:rsidRPr="00F81167">
        <w:t>P</w:t>
      </w:r>
      <w:r w:rsidR="007133D9" w:rsidRPr="00F81167">
        <w:t xml:space="preserve">rojekta ietvaros ir attiecināmas šādas </w:t>
      </w:r>
      <w:r w:rsidR="00947B29" w:rsidRPr="00F81167">
        <w:t>izmaksas:</w:t>
      </w:r>
    </w:p>
    <w:p w14:paraId="6E8A1D05" w14:textId="08BC9D59" w:rsidR="0001621A" w:rsidRPr="00F81167" w:rsidRDefault="00D61AFE" w:rsidP="00246F23">
      <w:r w:rsidRPr="00F81167">
        <w:t>10</w:t>
      </w:r>
      <w:r w:rsidR="003A2052" w:rsidRPr="00F81167">
        <w:t>.1.</w:t>
      </w:r>
      <w:r w:rsidR="001F515B">
        <w:t> </w:t>
      </w:r>
      <w:r w:rsidR="003A2052" w:rsidRPr="00F81167">
        <w:t>jaunu</w:t>
      </w:r>
      <w:r w:rsidR="005B107A" w:rsidRPr="00F81167">
        <w:t xml:space="preserve"> </w:t>
      </w:r>
      <w:r w:rsidR="0001621A" w:rsidRPr="00F81167">
        <w:t xml:space="preserve">pamatlīdzekļu </w:t>
      </w:r>
      <w:r w:rsidR="0035147B" w:rsidRPr="00F81167">
        <w:t xml:space="preserve">iegādes </w:t>
      </w:r>
      <w:r w:rsidR="003A2052" w:rsidRPr="00F81167">
        <w:t>izmaksas</w:t>
      </w:r>
      <w:r w:rsidR="007A6E37" w:rsidRPr="00F81167">
        <w:t xml:space="preserve"> pilnā apmērā, ja līdz</w:t>
      </w:r>
      <w:r w:rsidR="001F515B">
        <w:softHyphen/>
      </w:r>
      <w:r w:rsidR="007A6E37" w:rsidRPr="00F81167">
        <w:t>finansējuma saņēmējs</w:t>
      </w:r>
      <w:r w:rsidR="0001621A" w:rsidRPr="00F81167">
        <w:t>:</w:t>
      </w:r>
    </w:p>
    <w:p w14:paraId="4388365D" w14:textId="1030DE4A" w:rsidR="00036A6D" w:rsidRPr="00F81167" w:rsidRDefault="0001621A" w:rsidP="00246F23">
      <w:r w:rsidRPr="00F81167">
        <w:lastRenderedPageBreak/>
        <w:t>1</w:t>
      </w:r>
      <w:r w:rsidR="00D61AFE" w:rsidRPr="00F81167">
        <w:t>0</w:t>
      </w:r>
      <w:r w:rsidRPr="00F81167">
        <w:t>.1.1.</w:t>
      </w:r>
      <w:r w:rsidR="001F515B">
        <w:t> </w:t>
      </w:r>
      <w:r w:rsidR="007A6E37" w:rsidRPr="00F81167">
        <w:t>patur attiecīgo pamatlīdzekli savā īpašumā un norāda grāmatvedības uzskaitē vismaz piecus gadus pēc projekta noslēguma pārskata apstiprināšanas un šajā laikposmā turpina to izmantot, veicinot projekta mērķu sasniegšanu;</w:t>
      </w:r>
    </w:p>
    <w:p w14:paraId="5B9A56D7" w14:textId="211BAB72" w:rsidR="00036A6D" w:rsidRPr="00F81167" w:rsidRDefault="00036A6D" w:rsidP="00246F23">
      <w:r w:rsidRPr="00F81167">
        <w:t>1</w:t>
      </w:r>
      <w:r w:rsidR="00D61AFE" w:rsidRPr="00F81167">
        <w:t>0</w:t>
      </w:r>
      <w:r w:rsidRPr="00F81167">
        <w:t>.1.2.</w:t>
      </w:r>
      <w:r w:rsidR="001F515B">
        <w:t> </w:t>
      </w:r>
      <w:r w:rsidR="007A6E37" w:rsidRPr="00F81167">
        <w:t xml:space="preserve">apdrošina attiecīgo pamatlīdzekli pret zaudējumiem (piemēram, ugunsgrēku, zādzību, citiem parasti apdrošināmiem riskiem) projekta īstenošanas laikā </w:t>
      </w:r>
      <w:r w:rsidR="006230A1">
        <w:t>un</w:t>
      </w:r>
      <w:r w:rsidR="007A6E37" w:rsidRPr="00F81167">
        <w:t xml:space="preserve"> vismaz piecus gadus pēc projekta noslēguma pārskata apstiprināšanas;</w:t>
      </w:r>
    </w:p>
    <w:p w14:paraId="4B0253C4" w14:textId="10AC9922" w:rsidR="007A6E37" w:rsidRDefault="00036A6D" w:rsidP="00246F23">
      <w:r w:rsidRPr="00F81167">
        <w:t>1</w:t>
      </w:r>
      <w:r w:rsidR="00D61AFE" w:rsidRPr="00F81167">
        <w:t>0</w:t>
      </w:r>
      <w:r w:rsidRPr="00F81167">
        <w:t>.1.3.</w:t>
      </w:r>
      <w:r w:rsidR="001F515B">
        <w:t> </w:t>
      </w:r>
      <w:r w:rsidR="007A6E37" w:rsidRPr="00F81167">
        <w:t xml:space="preserve">paredz atbilstošus resursus </w:t>
      </w:r>
      <w:r w:rsidRPr="00F81167">
        <w:t xml:space="preserve">attiecīgā </w:t>
      </w:r>
      <w:r w:rsidR="007A6E37" w:rsidRPr="00F81167">
        <w:t xml:space="preserve">pamatlīdzekļa tehniskajai apkopei vismaz piecus gadus pēc projekta noslēguma pārskata apstiprināšanas. Resursiem jābūt pietiekamiem, lai </w:t>
      </w:r>
      <w:r w:rsidR="006230A1" w:rsidRPr="00F81167">
        <w:t>pamatlīdzek</w:t>
      </w:r>
      <w:r w:rsidR="006230A1">
        <w:t>lis varētu</w:t>
      </w:r>
      <w:r w:rsidR="006230A1" w:rsidRPr="00F81167">
        <w:t xml:space="preserve"> darb</w:t>
      </w:r>
      <w:r w:rsidR="006230A1">
        <w:t>oties</w:t>
      </w:r>
      <w:r w:rsidR="006230A1" w:rsidRPr="00F81167">
        <w:t xml:space="preserve"> pilnā apjomā</w:t>
      </w:r>
      <w:r w:rsidR="006230A1">
        <w:t>,</w:t>
      </w:r>
      <w:r w:rsidR="006230A1" w:rsidRPr="00F81167">
        <w:t xml:space="preserve"> </w:t>
      </w:r>
      <w:r w:rsidR="007A6E37" w:rsidRPr="00F81167">
        <w:t>nodrošin</w:t>
      </w:r>
      <w:r w:rsidR="006230A1">
        <w:t>ot</w:t>
      </w:r>
      <w:r w:rsidR="007A6E37" w:rsidRPr="00F81167">
        <w:t xml:space="preserve"> ražošan</w:t>
      </w:r>
      <w:r w:rsidR="006230A1">
        <w:t>u</w:t>
      </w:r>
      <w:r w:rsidR="00F81167">
        <w:t xml:space="preserve"> </w:t>
      </w:r>
      <w:r w:rsidR="007A6E37" w:rsidRPr="00F81167">
        <w:t>vai pakalpojumu sniegšan</w:t>
      </w:r>
      <w:r w:rsidR="006230A1">
        <w:t>u;</w:t>
      </w:r>
    </w:p>
    <w:p w14:paraId="335461FE" w14:textId="615C6542" w:rsidR="00F51610" w:rsidRPr="00F81167" w:rsidRDefault="00C52822" w:rsidP="00246F23">
      <w:r w:rsidRPr="00F81167">
        <w:t>1</w:t>
      </w:r>
      <w:r w:rsidR="00D61AFE" w:rsidRPr="00F81167">
        <w:t>0</w:t>
      </w:r>
      <w:r w:rsidR="00727E5B" w:rsidRPr="00F81167">
        <w:t>.</w:t>
      </w:r>
      <w:r w:rsidR="00747A06" w:rsidRPr="00F81167">
        <w:t>2</w:t>
      </w:r>
      <w:r w:rsidR="00727E5B" w:rsidRPr="00F81167">
        <w:t>.</w:t>
      </w:r>
      <w:r w:rsidR="001F515B">
        <w:t> </w:t>
      </w:r>
      <w:r w:rsidR="00F51610" w:rsidRPr="00F81167">
        <w:t xml:space="preserve">projekta </w:t>
      </w:r>
      <w:r w:rsidR="00F51610" w:rsidRPr="00B452CB">
        <w:t xml:space="preserve">laikā iegādāto </w:t>
      </w:r>
      <w:r w:rsidR="00036A6D" w:rsidRPr="00B452CB">
        <w:t xml:space="preserve">programmnodrošinājumu un </w:t>
      </w:r>
      <w:r w:rsidR="00F51610" w:rsidRPr="00B452CB">
        <w:t>pamatlīdzekļu</w:t>
      </w:r>
      <w:r w:rsidR="00F51610" w:rsidRPr="00F81167">
        <w:t xml:space="preserve"> nolietojuma daļa, kas atbilst</w:t>
      </w:r>
      <w:r w:rsidR="00A53271" w:rsidRPr="00F81167">
        <w:t xml:space="preserve"> projekta izmaksu attiecināmības periodam</w:t>
      </w:r>
      <w:r w:rsidR="00F51610" w:rsidRPr="00F81167">
        <w:t xml:space="preserve"> un faktiskā lietojuma apjomam;</w:t>
      </w:r>
    </w:p>
    <w:p w14:paraId="4740144E" w14:textId="1EDF36CA" w:rsidR="00727E5B" w:rsidRPr="00F81167" w:rsidRDefault="00A14481" w:rsidP="00246F23">
      <w:r w:rsidRPr="00F81167">
        <w:t>1</w:t>
      </w:r>
      <w:r w:rsidR="00D61AFE" w:rsidRPr="00F81167">
        <w:t>0</w:t>
      </w:r>
      <w:r w:rsidRPr="00F81167">
        <w:t>.3.</w:t>
      </w:r>
      <w:r w:rsidR="001F515B">
        <w:t> </w:t>
      </w:r>
      <w:r w:rsidR="00727E5B" w:rsidRPr="00F81167">
        <w:t>patentu, licenču, autortiesību un preču zīmju saņemšanas vai izmantošanas</w:t>
      </w:r>
      <w:r w:rsidR="006E2C31" w:rsidRPr="00F81167">
        <w:t xml:space="preserve"> </w:t>
      </w:r>
      <w:r w:rsidR="00727E5B" w:rsidRPr="00F81167">
        <w:t>izmaksas, kas ir tieši saistītas ar projekta īstenošanu un nepārsniedz 10</w:t>
      </w:r>
      <w:r w:rsidR="0007320D">
        <w:t> </w:t>
      </w:r>
      <w:r w:rsidR="00727E5B" w:rsidRPr="00F81167">
        <w:t>procentus</w:t>
      </w:r>
      <w:r w:rsidR="00411138" w:rsidRPr="00F81167">
        <w:t xml:space="preserve"> no projekta kopējām attiecināmajām izmaksām;</w:t>
      </w:r>
    </w:p>
    <w:p w14:paraId="0057D5AC" w14:textId="26CEAB86" w:rsidR="00AD26FC" w:rsidRDefault="00C52822" w:rsidP="00246F23">
      <w:r w:rsidRPr="00F81167">
        <w:t>1</w:t>
      </w:r>
      <w:r w:rsidR="00D61AFE" w:rsidRPr="00F81167">
        <w:t>0</w:t>
      </w:r>
      <w:r w:rsidR="00411138" w:rsidRPr="00F81167">
        <w:t>.</w:t>
      </w:r>
      <w:r w:rsidR="00A14481" w:rsidRPr="00F81167">
        <w:t>4</w:t>
      </w:r>
      <w:r w:rsidR="00411138" w:rsidRPr="00F81167">
        <w:t>.</w:t>
      </w:r>
      <w:r w:rsidR="001F515B">
        <w:t> </w:t>
      </w:r>
      <w:r w:rsidR="00411138" w:rsidRPr="00F81167">
        <w:t>maksa par darbinieku dalību mācībās</w:t>
      </w:r>
      <w:r w:rsidR="00CA3584" w:rsidRPr="00F81167">
        <w:t xml:space="preserve"> projekta mērķu sasniegšanai</w:t>
      </w:r>
      <w:r w:rsidR="00827D21" w:rsidRPr="00F81167">
        <w:t>, nepārsniedzot 10 procentus no projekta kopējām attiecināmajām izmaksām</w:t>
      </w:r>
      <w:r w:rsidR="001A36FC" w:rsidRPr="00F81167">
        <w:t xml:space="preserve">, </w:t>
      </w:r>
      <w:r w:rsidR="006230A1">
        <w:t xml:space="preserve">un </w:t>
      </w:r>
      <w:r w:rsidR="001A36FC" w:rsidRPr="00F81167">
        <w:t>ja par to sekmīgu apguvi tiek saņemts sertifikāts</w:t>
      </w:r>
      <w:r w:rsidR="001E49A3" w:rsidRPr="00F81167">
        <w:t xml:space="preserve"> vai apliecinājums</w:t>
      </w:r>
      <w:r w:rsidR="001B3C09">
        <w:t>;</w:t>
      </w:r>
    </w:p>
    <w:p w14:paraId="58097B3D" w14:textId="5634529D" w:rsidR="001B3C09" w:rsidRPr="00F81167" w:rsidRDefault="001B3C09" w:rsidP="00246F23">
      <w:r>
        <w:t>10.5.</w:t>
      </w:r>
      <w:r w:rsidR="001F515B">
        <w:t> </w:t>
      </w:r>
      <w:r w:rsidRPr="005A697A">
        <w:t>zvērināta revidenta vai zvērinātu revidentu komercsabiedrības pakalpojumu izmaksas vai iekšējā audita struktūrvienības izmaksas, ja piesaistīts partneris, kas nav reģistrēts Latvijas Republikā</w:t>
      </w:r>
      <w:r>
        <w:t>.</w:t>
      </w:r>
    </w:p>
    <w:p w14:paraId="44ACD916" w14:textId="77777777" w:rsidR="00DE59BB" w:rsidRPr="00F81167" w:rsidRDefault="00DE59BB" w:rsidP="00246F23"/>
    <w:p w14:paraId="36110446" w14:textId="1ACA921D" w:rsidR="00215DFF" w:rsidRPr="00F81167" w:rsidRDefault="00215DFF" w:rsidP="00246F23">
      <w:r w:rsidRPr="00F81167">
        <w:rPr>
          <w:szCs w:val="28"/>
        </w:rPr>
        <w:t>1</w:t>
      </w:r>
      <w:r w:rsidR="00D61AFE" w:rsidRPr="00F81167">
        <w:rPr>
          <w:szCs w:val="28"/>
        </w:rPr>
        <w:t>1</w:t>
      </w:r>
      <w:r w:rsidRPr="00F81167">
        <w:rPr>
          <w:szCs w:val="28"/>
        </w:rPr>
        <w:t>.</w:t>
      </w:r>
      <w:r w:rsidR="006230A1">
        <w:rPr>
          <w:szCs w:val="28"/>
        </w:rPr>
        <w:t> </w:t>
      </w:r>
      <w:r w:rsidRPr="00F81167">
        <w:t>Projekta ietvaros izmaksas ir attiecināmas, ja tās ir radušās līdz</w:t>
      </w:r>
      <w:r w:rsidR="006230A1">
        <w:softHyphen/>
      </w:r>
      <w:r w:rsidRPr="00F81167">
        <w:t>finansējuma saņēmējam vai projekta partnerim un tās atbilst šādiem nosacījumiem:</w:t>
      </w:r>
    </w:p>
    <w:p w14:paraId="45DDCD24" w14:textId="304F3670" w:rsidR="00215DFF" w:rsidRPr="00F81167" w:rsidRDefault="00215DFF" w:rsidP="00246F23">
      <w:r w:rsidRPr="00F81167">
        <w:t>1</w:t>
      </w:r>
      <w:r w:rsidR="00D61AFE" w:rsidRPr="00F81167">
        <w:t>1</w:t>
      </w:r>
      <w:r w:rsidRPr="00F81167">
        <w:t>.1.</w:t>
      </w:r>
      <w:r w:rsidR="006230A1">
        <w:t> </w:t>
      </w:r>
      <w:r w:rsidRPr="00F81167">
        <w:t xml:space="preserve">tās ir radušās projekta izmaksu </w:t>
      </w:r>
      <w:r w:rsidRPr="00B452CB">
        <w:t>attiecināmības periodā</w:t>
      </w:r>
      <w:r w:rsidR="00B452CB" w:rsidRPr="00B452CB">
        <w:t xml:space="preserve"> – līdz </w:t>
      </w:r>
      <w:r w:rsidRPr="00B452CB">
        <w:t>2024. gada 30. aprīli</w:t>
      </w:r>
      <w:r w:rsidR="00B452CB" w:rsidRPr="00B452CB">
        <w:t>m</w:t>
      </w:r>
      <w:r w:rsidRPr="00B452CB">
        <w:t>. Izmaksas, par kurām rēķins</w:t>
      </w:r>
      <w:r w:rsidRPr="00F81167">
        <w:t xml:space="preserve"> izrakstīts izmaksu attiecināmības perioda pēdējā mēnesī, arī tiek uzskatītas par attiecināmajām izmaksām, ja maksājums ir veikts 30 dienu laikā pēc izmaksu attiecināmības perioda beigu datuma;</w:t>
      </w:r>
    </w:p>
    <w:p w14:paraId="6913C481" w14:textId="56667F86" w:rsidR="00215DFF" w:rsidRPr="00F81167" w:rsidRDefault="00215DFF" w:rsidP="00246F23">
      <w:r w:rsidRPr="00F81167">
        <w:t>1</w:t>
      </w:r>
      <w:r w:rsidR="00D61AFE" w:rsidRPr="00F81167">
        <w:t>1</w:t>
      </w:r>
      <w:r w:rsidRPr="00F81167">
        <w:t>.2. tās ir samērīgas un nepieciešamas projekta īstenošanai un mērķa sasniegšanai, kā arī tās ir iekļautas apstiprinātā projekta iesnieguma budžetā;</w:t>
      </w:r>
    </w:p>
    <w:p w14:paraId="36666E51" w14:textId="1DDB7F27" w:rsidR="00215DFF" w:rsidRPr="00F81167" w:rsidRDefault="00215DFF" w:rsidP="00246F23">
      <w:r w:rsidRPr="00F81167">
        <w:t>1</w:t>
      </w:r>
      <w:r w:rsidR="00D61AFE" w:rsidRPr="00F81167">
        <w:t>1</w:t>
      </w:r>
      <w:r w:rsidRPr="00F81167">
        <w:t xml:space="preserve">.3. tās ir veiktas, ievērojot izmaksu lietderības, ekonomiskuma un efektivitātes principus; </w:t>
      </w:r>
    </w:p>
    <w:p w14:paraId="12A2F105" w14:textId="737500E4" w:rsidR="00215DFF" w:rsidRPr="00F81167" w:rsidRDefault="00215DFF" w:rsidP="00246F23">
      <w:r w:rsidRPr="00F81167">
        <w:t>1</w:t>
      </w:r>
      <w:r w:rsidR="00D61AFE" w:rsidRPr="00F81167">
        <w:t>1</w:t>
      </w:r>
      <w:r w:rsidRPr="00F81167">
        <w:t>.4. tās ir veiktas, ievērojot publiskā iepirkuma tiesisko regulējumu</w:t>
      </w:r>
      <w:r w:rsidR="00642AD9">
        <w:t xml:space="preserve"> un nodrošin</w:t>
      </w:r>
      <w:r w:rsidR="00E120F6">
        <w:t>a</w:t>
      </w:r>
      <w:r w:rsidR="00642AD9">
        <w:t xml:space="preserve"> </w:t>
      </w:r>
      <w:r w:rsidR="00642AD9" w:rsidRPr="00891133">
        <w:t>pārredzamu, nediskriminējošu, beznosacījumu un konkurenci nodrošinošu procedūru</w:t>
      </w:r>
      <w:r w:rsidRPr="00F81167">
        <w:t>;</w:t>
      </w:r>
    </w:p>
    <w:p w14:paraId="10050D42" w14:textId="0258D047" w:rsidR="00215DFF" w:rsidRPr="00F81167" w:rsidRDefault="00215DFF" w:rsidP="00246F23">
      <w:r w:rsidRPr="00F81167">
        <w:t>1</w:t>
      </w:r>
      <w:r w:rsidR="00D61AFE" w:rsidRPr="00F81167">
        <w:t>1</w:t>
      </w:r>
      <w:r w:rsidRPr="00F81167">
        <w:t>.5. ir nodrošināta atsevišķa grāmatvedības uzskaite par līdzfinansējuma izlietojumu projektā, nodalot projekta ietvaros veiktās izmaksas no pārējām izmaksām;</w:t>
      </w:r>
    </w:p>
    <w:p w14:paraId="2CDA588C" w14:textId="7E4A2110" w:rsidR="00215DFF" w:rsidRPr="00F81167" w:rsidRDefault="00215DFF" w:rsidP="00246F23">
      <w:r w:rsidRPr="00F81167">
        <w:t>1</w:t>
      </w:r>
      <w:r w:rsidR="00D61AFE" w:rsidRPr="00F81167">
        <w:t>1</w:t>
      </w:r>
      <w:r w:rsidRPr="00F81167">
        <w:t xml:space="preserve">.6. tās ir norādītas projekta </w:t>
      </w:r>
      <w:r w:rsidRPr="00B452CB">
        <w:t xml:space="preserve">pārskatā un ir pamatotas ar izdevumus </w:t>
      </w:r>
      <w:r w:rsidR="00B452CB" w:rsidRPr="00B452CB">
        <w:t>apliecinošiem</w:t>
      </w:r>
      <w:r w:rsidRPr="00B452CB">
        <w:t xml:space="preserve"> dokumentiem.</w:t>
      </w:r>
      <w:r w:rsidRPr="00F81167">
        <w:t xml:space="preserve"> </w:t>
      </w:r>
    </w:p>
    <w:p w14:paraId="4F83B5D8" w14:textId="77777777" w:rsidR="00EF1FBE" w:rsidRPr="00B0177C" w:rsidRDefault="00EF1FBE" w:rsidP="00246F23">
      <w:pPr>
        <w:rPr>
          <w:sz w:val="16"/>
          <w:szCs w:val="16"/>
        </w:rPr>
      </w:pPr>
    </w:p>
    <w:p w14:paraId="0AE40826" w14:textId="77777777" w:rsidR="008F4C85" w:rsidRPr="00F81167" w:rsidRDefault="005018BC" w:rsidP="00246F23">
      <w:pPr>
        <w:shd w:val="clear" w:color="auto" w:fill="FFFFFF"/>
        <w:rPr>
          <w:color w:val="0D0D0D" w:themeColor="text1" w:themeTint="F2"/>
          <w:szCs w:val="20"/>
        </w:rPr>
      </w:pPr>
      <w:r w:rsidRPr="00F81167">
        <w:rPr>
          <w:color w:val="0D0D0D" w:themeColor="text1" w:themeTint="F2"/>
          <w:szCs w:val="20"/>
        </w:rPr>
        <w:t>1</w:t>
      </w:r>
      <w:r w:rsidR="00D61AFE" w:rsidRPr="00F81167">
        <w:rPr>
          <w:color w:val="0D0D0D" w:themeColor="text1" w:themeTint="F2"/>
          <w:szCs w:val="20"/>
        </w:rPr>
        <w:t>2</w:t>
      </w:r>
      <w:r w:rsidR="008F4C85" w:rsidRPr="00F81167">
        <w:rPr>
          <w:color w:val="0D0D0D" w:themeColor="text1" w:themeTint="F2"/>
          <w:szCs w:val="20"/>
        </w:rPr>
        <w:t xml:space="preserve">. </w:t>
      </w:r>
      <w:r w:rsidR="00155628" w:rsidRPr="00F81167">
        <w:rPr>
          <w:color w:val="0D0D0D" w:themeColor="text1" w:themeTint="F2"/>
          <w:szCs w:val="20"/>
        </w:rPr>
        <w:t>P</w:t>
      </w:r>
      <w:r w:rsidR="001E50A6" w:rsidRPr="00F81167">
        <w:rPr>
          <w:color w:val="0D0D0D" w:themeColor="text1" w:themeTint="F2"/>
          <w:szCs w:val="20"/>
        </w:rPr>
        <w:t>rojekta</w:t>
      </w:r>
      <w:r w:rsidR="005D0331" w:rsidRPr="00F81167">
        <w:rPr>
          <w:color w:val="0D0D0D" w:themeColor="text1" w:themeTint="F2"/>
          <w:szCs w:val="20"/>
        </w:rPr>
        <w:t xml:space="preserve"> ietvaros</w:t>
      </w:r>
      <w:r w:rsidR="008F4C85" w:rsidRPr="00F81167">
        <w:rPr>
          <w:color w:val="0D0D0D" w:themeColor="text1" w:themeTint="F2"/>
          <w:szCs w:val="20"/>
        </w:rPr>
        <w:t xml:space="preserve"> nav attiecināmas šādas izmaksas:</w:t>
      </w:r>
    </w:p>
    <w:p w14:paraId="691943C3" w14:textId="6B727885" w:rsidR="008F4C85" w:rsidRPr="00F81167" w:rsidRDefault="005018BC" w:rsidP="00246F23">
      <w:pPr>
        <w:shd w:val="clear" w:color="auto" w:fill="FFFFFF"/>
        <w:rPr>
          <w:color w:val="0D0D0D" w:themeColor="text1" w:themeTint="F2"/>
          <w:szCs w:val="20"/>
        </w:rPr>
      </w:pPr>
      <w:r w:rsidRPr="00F81167">
        <w:rPr>
          <w:color w:val="0D0D0D" w:themeColor="text1" w:themeTint="F2"/>
          <w:szCs w:val="20"/>
        </w:rPr>
        <w:t>1</w:t>
      </w:r>
      <w:r w:rsidR="00D61AFE" w:rsidRPr="00F81167">
        <w:rPr>
          <w:color w:val="0D0D0D" w:themeColor="text1" w:themeTint="F2"/>
          <w:szCs w:val="20"/>
        </w:rPr>
        <w:t>2</w:t>
      </w:r>
      <w:r w:rsidR="008F4C85" w:rsidRPr="00F81167">
        <w:rPr>
          <w:color w:val="0D0D0D" w:themeColor="text1" w:themeTint="F2"/>
          <w:szCs w:val="20"/>
        </w:rPr>
        <w:t>.</w:t>
      </w:r>
      <w:r w:rsidR="00D70F56" w:rsidRPr="00F81167">
        <w:rPr>
          <w:color w:val="0D0D0D" w:themeColor="text1" w:themeTint="F2"/>
          <w:szCs w:val="20"/>
        </w:rPr>
        <w:t>1</w:t>
      </w:r>
      <w:r w:rsidR="008F4C85" w:rsidRPr="00F81167">
        <w:rPr>
          <w:color w:val="0D0D0D" w:themeColor="text1" w:themeTint="F2"/>
          <w:szCs w:val="20"/>
        </w:rPr>
        <w:t>. parāda procenti, aizdevuma apkalpošanas maksa</w:t>
      </w:r>
      <w:r w:rsidR="00DA12FC" w:rsidRPr="00F81167">
        <w:rPr>
          <w:color w:val="0D0D0D" w:themeColor="text1" w:themeTint="F2"/>
          <w:szCs w:val="20"/>
        </w:rPr>
        <w:t>,</w:t>
      </w:r>
      <w:r w:rsidR="008F4C85" w:rsidRPr="00F81167">
        <w:rPr>
          <w:color w:val="0D0D0D" w:themeColor="text1" w:themeTint="F2"/>
          <w:szCs w:val="20"/>
        </w:rPr>
        <w:t xml:space="preserve"> nokavējuma nauda</w:t>
      </w:r>
      <w:r w:rsidR="00DA12FC" w:rsidRPr="00F81167">
        <w:rPr>
          <w:color w:val="0D0D0D" w:themeColor="text1" w:themeTint="F2"/>
          <w:szCs w:val="20"/>
        </w:rPr>
        <w:t>;</w:t>
      </w:r>
    </w:p>
    <w:p w14:paraId="09498542" w14:textId="754FA2B9" w:rsidR="008F4C85" w:rsidRPr="00F81167" w:rsidRDefault="005018BC" w:rsidP="00246F23">
      <w:pPr>
        <w:shd w:val="clear" w:color="auto" w:fill="FFFFFF"/>
        <w:rPr>
          <w:color w:val="0D0D0D" w:themeColor="text1" w:themeTint="F2"/>
          <w:szCs w:val="20"/>
        </w:rPr>
      </w:pPr>
      <w:r w:rsidRPr="00F81167">
        <w:rPr>
          <w:color w:val="0D0D0D" w:themeColor="text1" w:themeTint="F2"/>
          <w:szCs w:val="20"/>
        </w:rPr>
        <w:t>1</w:t>
      </w:r>
      <w:r w:rsidR="00D61AFE" w:rsidRPr="00F81167">
        <w:rPr>
          <w:color w:val="0D0D0D" w:themeColor="text1" w:themeTint="F2"/>
          <w:szCs w:val="20"/>
        </w:rPr>
        <w:t>2</w:t>
      </w:r>
      <w:r w:rsidR="008F4C85" w:rsidRPr="00F81167">
        <w:rPr>
          <w:color w:val="0D0D0D" w:themeColor="text1" w:themeTint="F2"/>
          <w:szCs w:val="20"/>
        </w:rPr>
        <w:t>.</w:t>
      </w:r>
      <w:r w:rsidR="00D70F56" w:rsidRPr="00F81167">
        <w:rPr>
          <w:color w:val="0D0D0D" w:themeColor="text1" w:themeTint="F2"/>
          <w:szCs w:val="20"/>
        </w:rPr>
        <w:t>2</w:t>
      </w:r>
      <w:r w:rsidR="008F4C85" w:rsidRPr="00F81167">
        <w:rPr>
          <w:color w:val="0D0D0D" w:themeColor="text1" w:themeTint="F2"/>
          <w:szCs w:val="20"/>
        </w:rPr>
        <w:t>. maksa par finanšu transakcijām</w:t>
      </w:r>
      <w:r w:rsidR="00E42543">
        <w:rPr>
          <w:color w:val="0D0D0D" w:themeColor="text1" w:themeTint="F2"/>
          <w:szCs w:val="20"/>
        </w:rPr>
        <w:t xml:space="preserve"> </w:t>
      </w:r>
      <w:r w:rsidR="00E42543" w:rsidRPr="00F8112B">
        <w:t>un citas finansiālas izmaksas, izņemot tās izmaksas, kas saistītas ar pārskatiem, kurus pieprasa Eiropas Ekonomikas zonas finanšu instrumenta komiteja vai vadošā iestāde vai kuri noteikti piemērojamos tiesību aktos, un līgumā par projekta īstenošanu noteikto finanšu pakalpojumu izmaksas</w:t>
      </w:r>
      <w:r w:rsidR="008F4C85" w:rsidRPr="00F81167">
        <w:rPr>
          <w:color w:val="0D0D0D" w:themeColor="text1" w:themeTint="F2"/>
          <w:szCs w:val="20"/>
        </w:rPr>
        <w:t>;</w:t>
      </w:r>
    </w:p>
    <w:p w14:paraId="6489DA4A" w14:textId="0BA0D090" w:rsidR="004837EA" w:rsidRPr="00F81167" w:rsidRDefault="005018BC" w:rsidP="00246F23">
      <w:pPr>
        <w:shd w:val="clear" w:color="auto" w:fill="FFFFFF"/>
        <w:rPr>
          <w:color w:val="0D0D0D" w:themeColor="text1" w:themeTint="F2"/>
          <w:szCs w:val="20"/>
        </w:rPr>
      </w:pPr>
      <w:r w:rsidRPr="00F81167">
        <w:rPr>
          <w:color w:val="0D0D0D" w:themeColor="text1" w:themeTint="F2"/>
          <w:szCs w:val="20"/>
        </w:rPr>
        <w:t>1</w:t>
      </w:r>
      <w:r w:rsidR="00D61AFE" w:rsidRPr="00F81167">
        <w:rPr>
          <w:color w:val="0D0D0D" w:themeColor="text1" w:themeTint="F2"/>
          <w:szCs w:val="20"/>
        </w:rPr>
        <w:t>2</w:t>
      </w:r>
      <w:r w:rsidR="004837EA" w:rsidRPr="00F81167">
        <w:rPr>
          <w:color w:val="0D0D0D" w:themeColor="text1" w:themeTint="F2"/>
          <w:szCs w:val="20"/>
        </w:rPr>
        <w:t>.3. uzkrājumi zaudējumu segšanai vai iespējamo saistību izpildei;</w:t>
      </w:r>
    </w:p>
    <w:p w14:paraId="17883442" w14:textId="24EE57A8" w:rsidR="008F4C85" w:rsidRPr="00F81167" w:rsidRDefault="005018BC" w:rsidP="00246F23">
      <w:pPr>
        <w:shd w:val="clear" w:color="auto" w:fill="FFFFFF"/>
        <w:rPr>
          <w:color w:val="0D0D0D" w:themeColor="text1" w:themeTint="F2"/>
          <w:szCs w:val="20"/>
        </w:rPr>
      </w:pPr>
      <w:r w:rsidRPr="00F81167">
        <w:rPr>
          <w:color w:val="0D0D0D" w:themeColor="text1" w:themeTint="F2"/>
          <w:szCs w:val="20"/>
        </w:rPr>
        <w:t>1</w:t>
      </w:r>
      <w:r w:rsidR="00D61AFE" w:rsidRPr="00F81167">
        <w:rPr>
          <w:color w:val="0D0D0D" w:themeColor="text1" w:themeTint="F2"/>
          <w:szCs w:val="20"/>
        </w:rPr>
        <w:t>2</w:t>
      </w:r>
      <w:r w:rsidR="008F4C85" w:rsidRPr="00F81167">
        <w:rPr>
          <w:color w:val="0D0D0D" w:themeColor="text1" w:themeTint="F2"/>
          <w:szCs w:val="20"/>
        </w:rPr>
        <w:t xml:space="preserve">.4. zaudējumi, kas radušies valūtas kursa svārstību </w:t>
      </w:r>
      <w:r w:rsidR="00B0177C">
        <w:rPr>
          <w:color w:val="0D0D0D" w:themeColor="text1" w:themeTint="F2"/>
          <w:szCs w:val="20"/>
        </w:rPr>
        <w:t>dēļ</w:t>
      </w:r>
      <w:r w:rsidR="008F4C85" w:rsidRPr="00F81167">
        <w:rPr>
          <w:color w:val="0D0D0D" w:themeColor="text1" w:themeTint="F2"/>
          <w:szCs w:val="20"/>
        </w:rPr>
        <w:t>;</w:t>
      </w:r>
    </w:p>
    <w:p w14:paraId="5F49869D" w14:textId="68116092" w:rsidR="00CC54BF" w:rsidRPr="00F81167" w:rsidRDefault="005018BC" w:rsidP="00246F23">
      <w:pPr>
        <w:shd w:val="clear" w:color="auto" w:fill="FFFFFF"/>
        <w:rPr>
          <w:color w:val="0D0D0D" w:themeColor="text1" w:themeTint="F2"/>
          <w:szCs w:val="20"/>
        </w:rPr>
      </w:pPr>
      <w:r w:rsidRPr="00F81167">
        <w:rPr>
          <w:color w:val="0D0D0D" w:themeColor="text1" w:themeTint="F2"/>
          <w:szCs w:val="20"/>
        </w:rPr>
        <w:t>1</w:t>
      </w:r>
      <w:r w:rsidR="00D61AFE" w:rsidRPr="00F81167">
        <w:rPr>
          <w:color w:val="0D0D0D" w:themeColor="text1" w:themeTint="F2"/>
          <w:szCs w:val="20"/>
        </w:rPr>
        <w:t>2</w:t>
      </w:r>
      <w:r w:rsidR="00CC54BF" w:rsidRPr="00F81167">
        <w:rPr>
          <w:color w:val="0D0D0D" w:themeColor="text1" w:themeTint="F2"/>
          <w:szCs w:val="20"/>
        </w:rPr>
        <w:t>.5. atgūstamais pievienotās vērtības nodoklis;</w:t>
      </w:r>
    </w:p>
    <w:p w14:paraId="22BE2F8C" w14:textId="4C7E66C6" w:rsidR="008F4C85" w:rsidRPr="00F81167" w:rsidRDefault="005018BC" w:rsidP="00246F23">
      <w:pPr>
        <w:shd w:val="clear" w:color="auto" w:fill="FFFFFF"/>
        <w:rPr>
          <w:color w:val="0D0D0D" w:themeColor="text1" w:themeTint="F2"/>
          <w:szCs w:val="20"/>
        </w:rPr>
      </w:pPr>
      <w:r w:rsidRPr="00F81167">
        <w:rPr>
          <w:color w:val="0D0D0D" w:themeColor="text1" w:themeTint="F2"/>
          <w:szCs w:val="20"/>
        </w:rPr>
        <w:t>1</w:t>
      </w:r>
      <w:r w:rsidR="00D61AFE" w:rsidRPr="00F81167">
        <w:rPr>
          <w:color w:val="0D0D0D" w:themeColor="text1" w:themeTint="F2"/>
          <w:szCs w:val="20"/>
        </w:rPr>
        <w:t>2</w:t>
      </w:r>
      <w:r w:rsidR="008F4C85" w:rsidRPr="00F81167">
        <w:rPr>
          <w:color w:val="0D0D0D" w:themeColor="text1" w:themeTint="F2"/>
          <w:szCs w:val="20"/>
        </w:rPr>
        <w:t>.</w:t>
      </w:r>
      <w:r w:rsidR="0037186A" w:rsidRPr="00F81167">
        <w:rPr>
          <w:color w:val="0D0D0D" w:themeColor="text1" w:themeTint="F2"/>
          <w:szCs w:val="20"/>
        </w:rPr>
        <w:t>6</w:t>
      </w:r>
      <w:r w:rsidR="008F4C85" w:rsidRPr="00F81167">
        <w:rPr>
          <w:color w:val="0D0D0D" w:themeColor="text1" w:themeTint="F2"/>
          <w:szCs w:val="20"/>
        </w:rPr>
        <w:t>. izmaksas, ko sedz no citiem avotiem;</w:t>
      </w:r>
    </w:p>
    <w:p w14:paraId="7532C0A8" w14:textId="79DE2996" w:rsidR="008F4C85" w:rsidRPr="00F81167" w:rsidRDefault="005018BC" w:rsidP="00246F23">
      <w:pPr>
        <w:shd w:val="clear" w:color="auto" w:fill="FFFFFF"/>
        <w:rPr>
          <w:color w:val="0D0D0D" w:themeColor="text1" w:themeTint="F2"/>
          <w:szCs w:val="20"/>
        </w:rPr>
      </w:pPr>
      <w:r w:rsidRPr="00F81167">
        <w:rPr>
          <w:color w:val="0D0D0D" w:themeColor="text1" w:themeTint="F2"/>
          <w:szCs w:val="20"/>
        </w:rPr>
        <w:t>1</w:t>
      </w:r>
      <w:r w:rsidR="00D61AFE" w:rsidRPr="00F81167">
        <w:rPr>
          <w:color w:val="0D0D0D" w:themeColor="text1" w:themeTint="F2"/>
          <w:szCs w:val="20"/>
        </w:rPr>
        <w:t>2</w:t>
      </w:r>
      <w:r w:rsidR="008F4C85" w:rsidRPr="00F81167">
        <w:rPr>
          <w:color w:val="0D0D0D" w:themeColor="text1" w:themeTint="F2"/>
          <w:szCs w:val="20"/>
        </w:rPr>
        <w:t>.</w:t>
      </w:r>
      <w:r w:rsidR="0037186A" w:rsidRPr="00F81167">
        <w:rPr>
          <w:color w:val="0D0D0D" w:themeColor="text1" w:themeTint="F2"/>
          <w:szCs w:val="20"/>
        </w:rPr>
        <w:t>7</w:t>
      </w:r>
      <w:r w:rsidR="008F4C85" w:rsidRPr="00F81167">
        <w:rPr>
          <w:color w:val="0D0D0D" w:themeColor="text1" w:themeTint="F2"/>
          <w:szCs w:val="20"/>
        </w:rPr>
        <w:t>. naudas sodi, līgumsodi un tiesvedības izdevumi, izņemot gadījum</w:t>
      </w:r>
      <w:r w:rsidR="00B0177C">
        <w:rPr>
          <w:color w:val="0D0D0D" w:themeColor="text1" w:themeTint="F2"/>
          <w:szCs w:val="20"/>
        </w:rPr>
        <w:t>u</w:t>
      </w:r>
      <w:r w:rsidR="008F4C85" w:rsidRPr="00F81167">
        <w:rPr>
          <w:color w:val="0D0D0D" w:themeColor="text1" w:themeTint="F2"/>
          <w:szCs w:val="20"/>
        </w:rPr>
        <w:t xml:space="preserve">, ja tiesāšanās ir nepieciešama projekta mērķu sasniegšanai un </w:t>
      </w:r>
      <w:r w:rsidR="00DA12FC" w:rsidRPr="00F81167">
        <w:rPr>
          <w:color w:val="0D0D0D" w:themeColor="text1" w:themeTint="F2"/>
          <w:szCs w:val="20"/>
        </w:rPr>
        <w:t xml:space="preserve">ir </w:t>
      </w:r>
      <w:r w:rsidR="008F4C85" w:rsidRPr="00F81167">
        <w:rPr>
          <w:color w:val="0D0D0D" w:themeColor="text1" w:themeTint="F2"/>
          <w:szCs w:val="20"/>
        </w:rPr>
        <w:t>ar to saistīta;</w:t>
      </w:r>
    </w:p>
    <w:p w14:paraId="3715F314" w14:textId="5F3A3F36" w:rsidR="00DD7575" w:rsidRPr="00F81167" w:rsidRDefault="005018BC" w:rsidP="00246F23">
      <w:pPr>
        <w:shd w:val="clear" w:color="auto" w:fill="FFFFFF"/>
        <w:rPr>
          <w:color w:val="0D0D0D" w:themeColor="text1" w:themeTint="F2"/>
          <w:szCs w:val="20"/>
        </w:rPr>
      </w:pPr>
      <w:r w:rsidRPr="00F81167">
        <w:rPr>
          <w:color w:val="0D0D0D" w:themeColor="text1" w:themeTint="F2"/>
          <w:szCs w:val="20"/>
        </w:rPr>
        <w:t>1</w:t>
      </w:r>
      <w:r w:rsidR="00D61AFE" w:rsidRPr="00F81167">
        <w:rPr>
          <w:color w:val="0D0D0D" w:themeColor="text1" w:themeTint="F2"/>
          <w:szCs w:val="20"/>
        </w:rPr>
        <w:t>2</w:t>
      </w:r>
      <w:r w:rsidR="00DD7575" w:rsidRPr="00F81167">
        <w:rPr>
          <w:color w:val="0D0D0D" w:themeColor="text1" w:themeTint="F2"/>
          <w:szCs w:val="20"/>
        </w:rPr>
        <w:t>.8. pārmērīgi vai ne</w:t>
      </w:r>
      <w:r w:rsidR="00C44C41" w:rsidRPr="00F81167">
        <w:rPr>
          <w:color w:val="0D0D0D" w:themeColor="text1" w:themeTint="F2"/>
          <w:szCs w:val="20"/>
        </w:rPr>
        <w:t>pamatoti</w:t>
      </w:r>
      <w:r w:rsidR="00DD7575" w:rsidRPr="00F81167">
        <w:rPr>
          <w:color w:val="0D0D0D" w:themeColor="text1" w:themeTint="F2"/>
          <w:szCs w:val="20"/>
        </w:rPr>
        <w:t xml:space="preserve"> izdevumi;</w:t>
      </w:r>
    </w:p>
    <w:p w14:paraId="601B1E74" w14:textId="38273188" w:rsidR="008F4C85" w:rsidRPr="00F81167" w:rsidRDefault="005018BC" w:rsidP="00246F23">
      <w:pPr>
        <w:shd w:val="clear" w:color="auto" w:fill="FFFFFF"/>
        <w:rPr>
          <w:color w:val="0D0D0D" w:themeColor="text1" w:themeTint="F2"/>
          <w:szCs w:val="20"/>
        </w:rPr>
      </w:pPr>
      <w:r w:rsidRPr="00F81167">
        <w:rPr>
          <w:color w:val="0D0D0D" w:themeColor="text1" w:themeTint="F2"/>
          <w:szCs w:val="20"/>
        </w:rPr>
        <w:t>1</w:t>
      </w:r>
      <w:r w:rsidR="00D61AFE" w:rsidRPr="00F81167">
        <w:rPr>
          <w:color w:val="0D0D0D" w:themeColor="text1" w:themeTint="F2"/>
          <w:szCs w:val="20"/>
        </w:rPr>
        <w:t>2</w:t>
      </w:r>
      <w:r w:rsidR="008F4C85" w:rsidRPr="00F81167">
        <w:rPr>
          <w:color w:val="0D0D0D" w:themeColor="text1" w:themeTint="F2"/>
          <w:szCs w:val="20"/>
        </w:rPr>
        <w:t>.</w:t>
      </w:r>
      <w:r w:rsidR="00DD7575" w:rsidRPr="00F81167">
        <w:rPr>
          <w:color w:val="0D0D0D" w:themeColor="text1" w:themeTint="F2"/>
          <w:szCs w:val="20"/>
        </w:rPr>
        <w:t>9</w:t>
      </w:r>
      <w:r w:rsidR="008F4C85" w:rsidRPr="00F81167">
        <w:rPr>
          <w:color w:val="0D0D0D" w:themeColor="text1" w:themeTint="F2"/>
          <w:szCs w:val="20"/>
        </w:rPr>
        <w:t>. visi maksājumi (tai skaitā avansa maksājumi) un izdevumi par faktiski veiktajām piegādēm, izpildītajiem darbiem un pakalpojumiem, kas veikti ārpus projekta līgumā noteiktā izdevumu attiecināmības perioda</w:t>
      </w:r>
      <w:r w:rsidR="00FC6FC6" w:rsidRPr="00F81167">
        <w:rPr>
          <w:color w:val="0D0D0D" w:themeColor="text1" w:themeTint="F2"/>
          <w:szCs w:val="20"/>
        </w:rPr>
        <w:t>, ievērojot šo noteikumu 11.1</w:t>
      </w:r>
      <w:r w:rsidR="009842F8" w:rsidRPr="00F81167">
        <w:rPr>
          <w:color w:val="0D0D0D" w:themeColor="text1" w:themeTint="F2"/>
          <w:szCs w:val="20"/>
        </w:rPr>
        <w:t>.</w:t>
      </w:r>
      <w:r w:rsidR="005F124C">
        <w:rPr>
          <w:color w:val="0D0D0D" w:themeColor="text1" w:themeTint="F2"/>
          <w:szCs w:val="20"/>
        </w:rPr>
        <w:t> </w:t>
      </w:r>
      <w:r w:rsidR="00FC6FC6" w:rsidRPr="00F81167">
        <w:rPr>
          <w:color w:val="0D0D0D" w:themeColor="text1" w:themeTint="F2"/>
          <w:szCs w:val="20"/>
        </w:rPr>
        <w:t>apakš</w:t>
      </w:r>
      <w:r w:rsidR="009842F8" w:rsidRPr="00F81167">
        <w:rPr>
          <w:color w:val="0D0D0D" w:themeColor="text1" w:themeTint="F2"/>
          <w:szCs w:val="20"/>
        </w:rPr>
        <w:t>punkt</w:t>
      </w:r>
      <w:r w:rsidR="00B0177C">
        <w:rPr>
          <w:color w:val="0D0D0D" w:themeColor="text1" w:themeTint="F2"/>
          <w:szCs w:val="20"/>
        </w:rPr>
        <w:t>u</w:t>
      </w:r>
      <w:r w:rsidR="008F4C85" w:rsidRPr="00F81167">
        <w:rPr>
          <w:color w:val="0D0D0D" w:themeColor="text1" w:themeTint="F2"/>
          <w:szCs w:val="20"/>
        </w:rPr>
        <w:t>;</w:t>
      </w:r>
    </w:p>
    <w:p w14:paraId="0B6C4054" w14:textId="71783349" w:rsidR="005C62FD" w:rsidRPr="00F81167" w:rsidRDefault="005018BC" w:rsidP="00246F23">
      <w:pPr>
        <w:shd w:val="clear" w:color="auto" w:fill="FFFFFF"/>
      </w:pPr>
      <w:r w:rsidRPr="00F81167">
        <w:rPr>
          <w:color w:val="0D0D0D" w:themeColor="text1" w:themeTint="F2"/>
          <w:szCs w:val="20"/>
        </w:rPr>
        <w:t>1</w:t>
      </w:r>
      <w:r w:rsidR="00D61AFE" w:rsidRPr="00F81167">
        <w:rPr>
          <w:color w:val="0D0D0D" w:themeColor="text1" w:themeTint="F2"/>
          <w:szCs w:val="20"/>
        </w:rPr>
        <w:t>2</w:t>
      </w:r>
      <w:r w:rsidR="005C62FD" w:rsidRPr="00F81167">
        <w:rPr>
          <w:color w:val="0D0D0D" w:themeColor="text1" w:themeTint="F2"/>
          <w:szCs w:val="20"/>
        </w:rPr>
        <w:t>.</w:t>
      </w:r>
      <w:r w:rsidR="00C46935" w:rsidRPr="00F81167">
        <w:rPr>
          <w:color w:val="0D0D0D" w:themeColor="text1" w:themeTint="F2"/>
          <w:szCs w:val="20"/>
        </w:rPr>
        <w:t>10</w:t>
      </w:r>
      <w:r w:rsidR="005C62FD" w:rsidRPr="00F81167">
        <w:rPr>
          <w:color w:val="0D0D0D" w:themeColor="text1" w:themeTint="F2"/>
          <w:szCs w:val="20"/>
        </w:rPr>
        <w:t xml:space="preserve">. </w:t>
      </w:r>
      <w:r w:rsidR="00777BD1" w:rsidRPr="00F81167">
        <w:t>projekta</w:t>
      </w:r>
      <w:r w:rsidR="0022418D" w:rsidRPr="00F81167">
        <w:t xml:space="preserve"> sagatavošanas izmaksas;</w:t>
      </w:r>
    </w:p>
    <w:p w14:paraId="52EC977A" w14:textId="579D8546" w:rsidR="0022418D" w:rsidRPr="00F81167" w:rsidRDefault="005018BC" w:rsidP="00246F23">
      <w:pPr>
        <w:shd w:val="clear" w:color="auto" w:fill="FFFFFF"/>
      </w:pPr>
      <w:r w:rsidRPr="00F81167">
        <w:t>1</w:t>
      </w:r>
      <w:r w:rsidR="00D61AFE" w:rsidRPr="00F81167">
        <w:t>2</w:t>
      </w:r>
      <w:r w:rsidR="0022418D" w:rsidRPr="00F81167">
        <w:t>.</w:t>
      </w:r>
      <w:r w:rsidR="00C46935" w:rsidRPr="00F81167">
        <w:t>11</w:t>
      </w:r>
      <w:r w:rsidR="0022418D" w:rsidRPr="00F81167">
        <w:t xml:space="preserve">. </w:t>
      </w:r>
      <w:r w:rsidR="001E50A6" w:rsidRPr="00F81167">
        <w:t>personāla darba izmaksas – atalgojums, kā arī citi darba ņēmēja labā veicamie obligātie</w:t>
      </w:r>
      <w:r w:rsidR="003730B8" w:rsidRPr="00F81167">
        <w:t xml:space="preserve"> maksājumi, tai skaitā darba devēja valsts sociālās apdrošināšanas iemaksas</w:t>
      </w:r>
      <w:r w:rsidR="00141A33" w:rsidRPr="00F81167">
        <w:t>;</w:t>
      </w:r>
    </w:p>
    <w:p w14:paraId="597C0FAA" w14:textId="3C1A9C90" w:rsidR="003730B8" w:rsidRPr="00F81167" w:rsidRDefault="005018BC" w:rsidP="00246F23">
      <w:pPr>
        <w:shd w:val="clear" w:color="auto" w:fill="FFFFFF"/>
      </w:pPr>
      <w:r w:rsidRPr="00F81167">
        <w:t>1</w:t>
      </w:r>
      <w:r w:rsidR="00D61AFE" w:rsidRPr="00F81167">
        <w:t>2</w:t>
      </w:r>
      <w:r w:rsidR="003730B8" w:rsidRPr="00F81167">
        <w:t>.12. komandējumu un darba braucienu izmaksas;</w:t>
      </w:r>
    </w:p>
    <w:p w14:paraId="0771DFA0" w14:textId="4E4C4C94" w:rsidR="00C46935" w:rsidRPr="00F81167" w:rsidRDefault="005018BC" w:rsidP="00246F23">
      <w:pPr>
        <w:shd w:val="clear" w:color="auto" w:fill="FFFFFF"/>
      </w:pPr>
      <w:r w:rsidRPr="00F81167">
        <w:t>1</w:t>
      </w:r>
      <w:r w:rsidR="00D61AFE" w:rsidRPr="00F81167">
        <w:t>2</w:t>
      </w:r>
      <w:r w:rsidR="00C46935" w:rsidRPr="00F81167">
        <w:t>.1</w:t>
      </w:r>
      <w:r w:rsidR="003730B8" w:rsidRPr="00F81167">
        <w:t>3</w:t>
      </w:r>
      <w:r w:rsidR="00C46935" w:rsidRPr="00F81167">
        <w:t>. nekustamā īpašuma iegādes izmaksas;</w:t>
      </w:r>
    </w:p>
    <w:p w14:paraId="369CC20F" w14:textId="2DB72E4A" w:rsidR="00C46935" w:rsidRPr="00F81167" w:rsidRDefault="005018BC" w:rsidP="00246F23">
      <w:pPr>
        <w:shd w:val="clear" w:color="auto" w:fill="FFFFFF"/>
      </w:pPr>
      <w:r w:rsidRPr="00F81167">
        <w:t>1</w:t>
      </w:r>
      <w:r w:rsidR="00D61AFE" w:rsidRPr="00F81167">
        <w:t>2</w:t>
      </w:r>
      <w:r w:rsidR="00C46935" w:rsidRPr="00F81167">
        <w:t>.1</w:t>
      </w:r>
      <w:r w:rsidR="003730B8" w:rsidRPr="00F81167">
        <w:t>4</w:t>
      </w:r>
      <w:r w:rsidR="00C46935" w:rsidRPr="00F81167">
        <w:t>. transportlīdzekļu iegādes izmaksas;</w:t>
      </w:r>
    </w:p>
    <w:p w14:paraId="36CD977C" w14:textId="731EA611" w:rsidR="002B6D78" w:rsidRPr="00F81167" w:rsidRDefault="002B6D78" w:rsidP="00246F23">
      <w:pPr>
        <w:shd w:val="clear" w:color="auto" w:fill="FFFFFF"/>
      </w:pPr>
      <w:r w:rsidRPr="00F81167">
        <w:t>1</w:t>
      </w:r>
      <w:r w:rsidR="00D61AFE" w:rsidRPr="00F81167">
        <w:t>2</w:t>
      </w:r>
      <w:r w:rsidRPr="00F81167">
        <w:t xml:space="preserve">.15. esošo </w:t>
      </w:r>
      <w:r w:rsidRPr="00F81167">
        <w:rPr>
          <w:szCs w:val="28"/>
          <w:shd w:val="clear" w:color="auto" w:fill="FFFFFF"/>
        </w:rPr>
        <w:t>pamatlīdzekļu</w:t>
      </w:r>
      <w:r w:rsidRPr="00F81167">
        <w:t xml:space="preserve"> aizvietošana</w:t>
      </w:r>
      <w:r w:rsidR="00D74E70">
        <w:t>s izmaksas</w:t>
      </w:r>
      <w:r w:rsidRPr="00F81167">
        <w:t>;</w:t>
      </w:r>
    </w:p>
    <w:p w14:paraId="08394851" w14:textId="75D2F0B8" w:rsidR="00C46935" w:rsidRPr="00F81167" w:rsidRDefault="00C52822" w:rsidP="00246F23">
      <w:pPr>
        <w:shd w:val="clear" w:color="auto" w:fill="FFFFFF"/>
      </w:pPr>
      <w:r w:rsidRPr="00F81167">
        <w:rPr>
          <w:color w:val="0D0D0D" w:themeColor="text1" w:themeTint="F2"/>
          <w:szCs w:val="20"/>
        </w:rPr>
        <w:t>1</w:t>
      </w:r>
      <w:r w:rsidR="00D61AFE" w:rsidRPr="00F81167">
        <w:rPr>
          <w:color w:val="0D0D0D" w:themeColor="text1" w:themeTint="F2"/>
          <w:szCs w:val="20"/>
        </w:rPr>
        <w:t>2</w:t>
      </w:r>
      <w:r w:rsidR="00C46935" w:rsidRPr="00F81167">
        <w:rPr>
          <w:color w:val="0D0D0D" w:themeColor="text1" w:themeTint="F2"/>
          <w:szCs w:val="20"/>
        </w:rPr>
        <w:t>.1</w:t>
      </w:r>
      <w:r w:rsidR="00F40885" w:rsidRPr="00F81167">
        <w:rPr>
          <w:color w:val="0D0D0D" w:themeColor="text1" w:themeTint="F2"/>
          <w:szCs w:val="20"/>
        </w:rPr>
        <w:t>6</w:t>
      </w:r>
      <w:r w:rsidR="00C46935" w:rsidRPr="00F81167">
        <w:rPr>
          <w:color w:val="0D0D0D" w:themeColor="text1" w:themeTint="F2"/>
          <w:szCs w:val="20"/>
        </w:rPr>
        <w:t xml:space="preserve">. </w:t>
      </w:r>
      <w:r w:rsidR="00C46935" w:rsidRPr="00F81167">
        <w:t>izmaksas, kas pārsniedz</w:t>
      </w:r>
      <w:r w:rsidR="003730B8" w:rsidRPr="00F81167">
        <w:t xml:space="preserve"> šo noteikumu</w:t>
      </w:r>
      <w:r w:rsidR="00600ED9" w:rsidRPr="00F81167">
        <w:t xml:space="preserve"> </w:t>
      </w:r>
      <w:r w:rsidR="00491F76" w:rsidRPr="00F81167">
        <w:t>10</w:t>
      </w:r>
      <w:r w:rsidR="003730B8" w:rsidRPr="00F81167">
        <w:t>.</w:t>
      </w:r>
      <w:r w:rsidR="000F331E" w:rsidRPr="00F81167">
        <w:t>3</w:t>
      </w:r>
      <w:r w:rsidR="003730B8" w:rsidRPr="00F81167">
        <w:t xml:space="preserve">. un </w:t>
      </w:r>
      <w:r w:rsidR="00491F76" w:rsidRPr="00F81167">
        <w:t>10</w:t>
      </w:r>
      <w:r w:rsidR="003730B8" w:rsidRPr="00F81167">
        <w:t>.</w:t>
      </w:r>
      <w:r w:rsidR="000F331E" w:rsidRPr="00F81167">
        <w:t>4</w:t>
      </w:r>
      <w:r w:rsidR="003730B8" w:rsidRPr="00F81167">
        <w:t>.</w:t>
      </w:r>
      <w:r w:rsidR="009E4D84">
        <w:t> </w:t>
      </w:r>
      <w:r w:rsidR="00C46935" w:rsidRPr="00F81167">
        <w:t>apakšpunktā minētos izmaksu ierobežojumus;</w:t>
      </w:r>
    </w:p>
    <w:p w14:paraId="1897FDDB" w14:textId="4A6CCC20" w:rsidR="00C46935" w:rsidRPr="00F81167" w:rsidRDefault="005018BC" w:rsidP="00246F23">
      <w:pPr>
        <w:shd w:val="clear" w:color="auto" w:fill="FFFFFF"/>
        <w:rPr>
          <w:color w:val="0D0D0D" w:themeColor="text1" w:themeTint="F2"/>
          <w:szCs w:val="20"/>
        </w:rPr>
      </w:pPr>
      <w:r w:rsidRPr="00F81167">
        <w:t>1</w:t>
      </w:r>
      <w:r w:rsidR="00D61AFE" w:rsidRPr="00F81167">
        <w:t>2</w:t>
      </w:r>
      <w:r w:rsidR="00C46935" w:rsidRPr="00F81167">
        <w:t>.1</w:t>
      </w:r>
      <w:r w:rsidR="00F40885" w:rsidRPr="00F81167">
        <w:t>7</w:t>
      </w:r>
      <w:r w:rsidR="00C46935" w:rsidRPr="00F81167">
        <w:t xml:space="preserve">. citas izmaksas, kas </w:t>
      </w:r>
      <w:r w:rsidR="005E2558" w:rsidRPr="00F81167">
        <w:t xml:space="preserve">nav minētas šo noteikumu </w:t>
      </w:r>
      <w:r w:rsidR="00491F76" w:rsidRPr="00F81167">
        <w:t>10</w:t>
      </w:r>
      <w:r w:rsidR="003730B8" w:rsidRPr="00F81167">
        <w:t>.</w:t>
      </w:r>
      <w:r w:rsidR="009E4D84">
        <w:t> </w:t>
      </w:r>
      <w:r w:rsidR="003730B8" w:rsidRPr="00F81167">
        <w:t>punktā.</w:t>
      </w:r>
    </w:p>
    <w:p w14:paraId="19F27767" w14:textId="77777777" w:rsidR="00423D1E" w:rsidRPr="00F81167" w:rsidRDefault="00423D1E" w:rsidP="004D7D02">
      <w:pPr>
        <w:pStyle w:val="Title"/>
        <w:ind w:firstLine="0"/>
        <w:outlineLvl w:val="0"/>
        <w:rPr>
          <w:b/>
          <w:color w:val="0D0D0D" w:themeColor="text1" w:themeTint="F2"/>
          <w:szCs w:val="28"/>
        </w:rPr>
      </w:pPr>
      <w:bookmarkStart w:id="1" w:name="p37"/>
      <w:bookmarkStart w:id="2" w:name="p-686898"/>
      <w:bookmarkStart w:id="3" w:name="p38"/>
      <w:bookmarkStart w:id="4" w:name="p-686899"/>
      <w:bookmarkStart w:id="5" w:name="p22"/>
      <w:bookmarkStart w:id="6" w:name="p-686881"/>
      <w:bookmarkStart w:id="7" w:name="p23"/>
      <w:bookmarkStart w:id="8" w:name="p-686882"/>
      <w:bookmarkStart w:id="9" w:name="p24"/>
      <w:bookmarkStart w:id="10" w:name="p-686883"/>
      <w:bookmarkStart w:id="11" w:name="p25"/>
      <w:bookmarkStart w:id="12" w:name="p-686884"/>
      <w:bookmarkStart w:id="13" w:name="p31"/>
      <w:bookmarkStart w:id="14" w:name="p-686891"/>
      <w:bookmarkStart w:id="15" w:name="p33"/>
      <w:bookmarkStart w:id="16" w:name="p-686893"/>
      <w:bookmarkStart w:id="17" w:name="p34"/>
      <w:bookmarkStart w:id="18" w:name="p-68689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5DB70C8" w14:textId="7C32514F" w:rsidR="004D7D02" w:rsidRPr="00F81167" w:rsidRDefault="005B5DBC" w:rsidP="004A541D">
      <w:pPr>
        <w:pStyle w:val="Title"/>
        <w:ind w:firstLine="0"/>
        <w:outlineLvl w:val="0"/>
        <w:rPr>
          <w:b/>
          <w:color w:val="0D0D0D" w:themeColor="text1" w:themeTint="F2"/>
          <w:szCs w:val="28"/>
        </w:rPr>
      </w:pPr>
      <w:r w:rsidRPr="00F81167">
        <w:rPr>
          <w:b/>
          <w:color w:val="0D0D0D" w:themeColor="text1" w:themeTint="F2"/>
          <w:szCs w:val="28"/>
        </w:rPr>
        <w:t>III</w:t>
      </w:r>
      <w:r w:rsidR="004D7D02" w:rsidRPr="00F81167">
        <w:rPr>
          <w:b/>
          <w:color w:val="0D0D0D" w:themeColor="text1" w:themeTint="F2"/>
          <w:szCs w:val="28"/>
        </w:rPr>
        <w:t xml:space="preserve">. </w:t>
      </w:r>
      <w:r w:rsidR="004A541D" w:rsidRPr="00F81167">
        <w:rPr>
          <w:b/>
          <w:color w:val="0D0D0D" w:themeColor="text1" w:themeTint="F2"/>
          <w:szCs w:val="28"/>
        </w:rPr>
        <w:t xml:space="preserve">Prasības projektu iesniegumu iesniedzējiem un projektu partneriem </w:t>
      </w:r>
      <w:r w:rsidR="004A541D">
        <w:rPr>
          <w:b/>
        </w:rPr>
        <w:t>un</w:t>
      </w:r>
      <w:r w:rsidR="004A541D" w:rsidRPr="00F81167">
        <w:rPr>
          <w:b/>
          <w:color w:val="0D0D0D" w:themeColor="text1" w:themeTint="F2"/>
          <w:szCs w:val="28"/>
        </w:rPr>
        <w:t xml:space="preserve"> </w:t>
      </w:r>
      <w:r w:rsidR="004A541D" w:rsidRPr="00F81167">
        <w:rPr>
          <w:b/>
        </w:rPr>
        <w:t xml:space="preserve">projekta līguma vienpusēja uzteikuma </w:t>
      </w:r>
      <w:r w:rsidR="004A541D">
        <w:rPr>
          <w:b/>
        </w:rPr>
        <w:t>kārtība</w:t>
      </w:r>
    </w:p>
    <w:p w14:paraId="4E824B46" w14:textId="77777777" w:rsidR="008B54B0" w:rsidRPr="00F81167" w:rsidRDefault="008B54B0" w:rsidP="002642C7">
      <w:pPr>
        <w:ind w:firstLine="0"/>
      </w:pPr>
    </w:p>
    <w:p w14:paraId="2D1A9BBA" w14:textId="4EC1403E" w:rsidR="00922BCA" w:rsidRDefault="007325D3" w:rsidP="00246F23">
      <w:r w:rsidRPr="00F81167">
        <w:t>1</w:t>
      </w:r>
      <w:r w:rsidR="00D61AFE" w:rsidRPr="00F81167">
        <w:t>3</w:t>
      </w:r>
      <w:r w:rsidRPr="00F81167">
        <w:t>.</w:t>
      </w:r>
      <w:r w:rsidR="00B0177C">
        <w:t> </w:t>
      </w:r>
      <w:r w:rsidR="00155628" w:rsidRPr="00F81167">
        <w:t>P</w:t>
      </w:r>
      <w:r w:rsidR="004D7D02" w:rsidRPr="00F81167">
        <w:t>rojekta iesnieguma iesniedzējs ir</w:t>
      </w:r>
      <w:r w:rsidRPr="00F81167">
        <w:t xml:space="preserve"> </w:t>
      </w:r>
      <w:r w:rsidR="00427901" w:rsidRPr="00F81167">
        <w:t xml:space="preserve">jebkura fiziska persona, kas reģistrējusies kā </w:t>
      </w:r>
      <w:r w:rsidR="007A6055" w:rsidRPr="00F81167">
        <w:rPr>
          <w:szCs w:val="28"/>
          <w:shd w:val="clear" w:color="auto" w:fill="FFFFFF"/>
        </w:rPr>
        <w:t>saimnieciskās darbības veicēj</w:t>
      </w:r>
      <w:r w:rsidR="00CD305E" w:rsidRPr="00F81167">
        <w:rPr>
          <w:szCs w:val="28"/>
          <w:shd w:val="clear" w:color="auto" w:fill="FFFFFF"/>
        </w:rPr>
        <w:t>s</w:t>
      </w:r>
      <w:r w:rsidR="009A0E2B" w:rsidRPr="00F81167">
        <w:rPr>
          <w:szCs w:val="28"/>
          <w:shd w:val="clear" w:color="auto" w:fill="FFFFFF"/>
        </w:rPr>
        <w:t xml:space="preserve"> </w:t>
      </w:r>
      <w:r w:rsidR="009A0E2B" w:rsidRPr="00F81167">
        <w:t xml:space="preserve">saskaņā ar likumu </w:t>
      </w:r>
      <w:r w:rsidR="00940516">
        <w:t>"</w:t>
      </w:r>
      <w:r w:rsidR="00C90DF0" w:rsidRPr="00F81167">
        <w:t>P</w:t>
      </w:r>
      <w:r w:rsidR="009A0E2B" w:rsidRPr="00F81167">
        <w:t>ar valsts sociālo apdrošināšanu</w:t>
      </w:r>
      <w:r w:rsidR="00940516">
        <w:t>"</w:t>
      </w:r>
      <w:r w:rsidR="002C7E0D" w:rsidRPr="00F81167">
        <w:t xml:space="preserve"> un saimniecisko darbību veic Latgales</w:t>
      </w:r>
      <w:r w:rsidRPr="00F81167">
        <w:t xml:space="preserve"> </w:t>
      </w:r>
      <w:r w:rsidR="002C7E0D" w:rsidRPr="00F81167">
        <w:t>reģionā</w:t>
      </w:r>
      <w:r w:rsidRPr="00F81167">
        <w:t xml:space="preserve">, </w:t>
      </w:r>
      <w:r w:rsidR="007A6055" w:rsidRPr="00F81167">
        <w:rPr>
          <w:szCs w:val="28"/>
          <w:shd w:val="clear" w:color="auto" w:fill="FFFFFF"/>
        </w:rPr>
        <w:t xml:space="preserve">kā arī individuālais komersants vai juridiska persona, kas </w:t>
      </w:r>
      <w:r w:rsidR="002E2C41" w:rsidRPr="00F81167">
        <w:rPr>
          <w:szCs w:val="28"/>
          <w:shd w:val="clear" w:color="auto" w:fill="FFFFFF"/>
        </w:rPr>
        <w:t>komerc</w:t>
      </w:r>
      <w:r w:rsidR="007A6055" w:rsidRPr="00F81167">
        <w:rPr>
          <w:szCs w:val="28"/>
          <w:shd w:val="clear" w:color="auto" w:fill="FFFFFF"/>
        </w:rPr>
        <w:t>darbību veic juridiskajā adresē vai Valsts ieņēmumu dienestā reģistrētā struktūrvienībā, kura atrodas Latgales reģionā, ja atbalsta pretendents atbilst mikrouzņēmuma vai maz</w:t>
      </w:r>
      <w:r w:rsidR="00B0177C">
        <w:rPr>
          <w:szCs w:val="28"/>
          <w:shd w:val="clear" w:color="auto" w:fill="FFFFFF"/>
        </w:rPr>
        <w:t>ā</w:t>
      </w:r>
      <w:r w:rsidR="007A6055" w:rsidRPr="00F81167">
        <w:rPr>
          <w:szCs w:val="28"/>
          <w:shd w:val="clear" w:color="auto" w:fill="FFFFFF"/>
        </w:rPr>
        <w:t xml:space="preserve"> uzņēmuma statusam</w:t>
      </w:r>
      <w:r w:rsidR="00427901" w:rsidRPr="00F81167">
        <w:rPr>
          <w:szCs w:val="28"/>
          <w:shd w:val="clear" w:color="auto" w:fill="FFFFFF"/>
        </w:rPr>
        <w:t xml:space="preserve"> atbilstoši šādiem nosacījumiem:</w:t>
      </w:r>
      <w:r w:rsidR="007A6055" w:rsidRPr="00F81167">
        <w:rPr>
          <w:szCs w:val="28"/>
          <w:shd w:val="clear" w:color="auto" w:fill="FFFFFF"/>
        </w:rPr>
        <w:t xml:space="preserve"> </w:t>
      </w:r>
    </w:p>
    <w:p w14:paraId="33AEEC2C" w14:textId="5B6D94B1" w:rsidR="00427901" w:rsidRPr="00F81167" w:rsidRDefault="00303FAB" w:rsidP="00922BCA">
      <w:r w:rsidRPr="00F81167">
        <w:t>1</w:t>
      </w:r>
      <w:r w:rsidR="00D61AFE" w:rsidRPr="00F81167">
        <w:t>3</w:t>
      </w:r>
      <w:r w:rsidRPr="00F81167">
        <w:t xml:space="preserve">.1. </w:t>
      </w:r>
      <w:r w:rsidR="00427901" w:rsidRPr="00F81167">
        <w:t>mikrouzņēmums</w:t>
      </w:r>
      <w:r w:rsidR="00D86DCD" w:rsidRPr="00F81167">
        <w:t xml:space="preserve"> ir dibināts Latvijā un</w:t>
      </w:r>
      <w:r w:rsidR="00427901" w:rsidRPr="00F81167">
        <w:t xml:space="preserve"> darbinieku skaits projekta </w:t>
      </w:r>
      <w:r w:rsidR="00C90DF0" w:rsidRPr="00F81167">
        <w:t xml:space="preserve">iesnieguma </w:t>
      </w:r>
      <w:r w:rsidR="00427901" w:rsidRPr="00F81167">
        <w:t>iesniegšanas brīdī un projekta īste</w:t>
      </w:r>
      <w:r w:rsidR="00504C71" w:rsidRPr="00F81167">
        <w:t>nošanas laikā nav lielāks par pieci</w:t>
      </w:r>
      <w:r w:rsidR="00540479">
        <w:t>em</w:t>
      </w:r>
      <w:r w:rsidR="00D86DCD" w:rsidRPr="00F81167">
        <w:t>,</w:t>
      </w:r>
      <w:r w:rsidR="00427901" w:rsidRPr="00F81167">
        <w:t xml:space="preserve"> un </w:t>
      </w:r>
      <w:r w:rsidR="00B0177C">
        <w:t xml:space="preserve">tā </w:t>
      </w:r>
      <w:r w:rsidR="00427901" w:rsidRPr="00F81167">
        <w:t xml:space="preserve">apgrozījums kalendāra gadā nepārsniedz 40 000 </w:t>
      </w:r>
      <w:r w:rsidR="00427901" w:rsidRPr="00F81167">
        <w:rPr>
          <w:i/>
        </w:rPr>
        <w:t>euro</w:t>
      </w:r>
      <w:r w:rsidR="00427901" w:rsidRPr="00F81167">
        <w:t>;</w:t>
      </w:r>
    </w:p>
    <w:p w14:paraId="58A71AA4" w14:textId="577E0751" w:rsidR="00427901" w:rsidRPr="00F81167" w:rsidRDefault="00303FAB" w:rsidP="00922BCA">
      <w:pPr>
        <w:rPr>
          <w:szCs w:val="28"/>
          <w:shd w:val="clear" w:color="auto" w:fill="FFFFFF"/>
        </w:rPr>
      </w:pPr>
      <w:r w:rsidRPr="00F81167">
        <w:lastRenderedPageBreak/>
        <w:t>1</w:t>
      </w:r>
      <w:r w:rsidR="00D61AFE" w:rsidRPr="00F81167">
        <w:t>3</w:t>
      </w:r>
      <w:r w:rsidRPr="00F81167">
        <w:t xml:space="preserve">.2. </w:t>
      </w:r>
      <w:r w:rsidR="00427901" w:rsidRPr="00F81167">
        <w:t>mazais uzņēmums</w:t>
      </w:r>
      <w:r w:rsidR="00D86DCD" w:rsidRPr="00F81167">
        <w:t xml:space="preserve"> ir dibināts Latvijā un</w:t>
      </w:r>
      <w:r w:rsidR="00427901" w:rsidRPr="00F81167">
        <w:t xml:space="preserve"> darbinieku skaits projekta iesniegšanas brīdī un projekta īstenošanas laikā nav lielāks par 20</w:t>
      </w:r>
      <w:r w:rsidR="00D86DCD" w:rsidRPr="00F81167">
        <w:t>,</w:t>
      </w:r>
      <w:r w:rsidR="00427901" w:rsidRPr="00F81167">
        <w:t xml:space="preserve"> un </w:t>
      </w:r>
      <w:r w:rsidR="00B0177C">
        <w:t xml:space="preserve">tā </w:t>
      </w:r>
      <w:r w:rsidR="00427901" w:rsidRPr="00F81167">
        <w:t xml:space="preserve">apgrozījums kalendāra gadā nepārsniedz 1 000 000 </w:t>
      </w:r>
      <w:r w:rsidR="00427901" w:rsidRPr="00F81167">
        <w:rPr>
          <w:i/>
        </w:rPr>
        <w:t>euro</w:t>
      </w:r>
      <w:r w:rsidR="00427901" w:rsidRPr="00F81167">
        <w:t>;</w:t>
      </w:r>
    </w:p>
    <w:p w14:paraId="1DB5EA6F" w14:textId="55F23648" w:rsidR="00343E63" w:rsidRPr="00F81167" w:rsidRDefault="00303FAB" w:rsidP="00922BCA">
      <w:pPr>
        <w:rPr>
          <w:szCs w:val="28"/>
          <w:shd w:val="clear" w:color="auto" w:fill="FFFFFF"/>
        </w:rPr>
      </w:pPr>
      <w:r w:rsidRPr="00F81167">
        <w:rPr>
          <w:szCs w:val="28"/>
          <w:shd w:val="clear" w:color="auto" w:fill="FFFFFF"/>
        </w:rPr>
        <w:t>1</w:t>
      </w:r>
      <w:r w:rsidR="00D61AFE" w:rsidRPr="00F81167">
        <w:rPr>
          <w:szCs w:val="28"/>
          <w:shd w:val="clear" w:color="auto" w:fill="FFFFFF"/>
        </w:rPr>
        <w:t>3</w:t>
      </w:r>
      <w:r w:rsidRPr="00F81167">
        <w:rPr>
          <w:szCs w:val="28"/>
          <w:shd w:val="clear" w:color="auto" w:fill="FFFFFF"/>
        </w:rPr>
        <w:t xml:space="preserve">.3. </w:t>
      </w:r>
      <w:r w:rsidR="00593056" w:rsidRPr="00F81167">
        <w:rPr>
          <w:szCs w:val="28"/>
          <w:shd w:val="clear" w:color="auto" w:fill="FFFFFF"/>
        </w:rPr>
        <w:t>mikrouzņēmuma vai mazā uzņēmuma</w:t>
      </w:r>
      <w:r w:rsidR="007A6055" w:rsidRPr="00F81167">
        <w:rPr>
          <w:szCs w:val="28"/>
          <w:shd w:val="clear" w:color="auto" w:fill="FFFFFF"/>
        </w:rPr>
        <w:t xml:space="preserve"> pamatkapitālā ir vismaz 75</w:t>
      </w:r>
      <w:r w:rsidR="00A7753D">
        <w:rPr>
          <w:szCs w:val="28"/>
          <w:shd w:val="clear" w:color="auto" w:fill="FFFFFF"/>
        </w:rPr>
        <w:t> </w:t>
      </w:r>
      <w:r w:rsidR="007A6055" w:rsidRPr="00F81167">
        <w:rPr>
          <w:szCs w:val="28"/>
          <w:shd w:val="clear" w:color="auto" w:fill="FFFFFF"/>
        </w:rPr>
        <w:t>procenti privātā kapitāla daļu</w:t>
      </w:r>
      <w:r w:rsidR="00A57A34" w:rsidRPr="00F81167">
        <w:rPr>
          <w:szCs w:val="28"/>
          <w:shd w:val="clear" w:color="auto" w:fill="FFFFFF"/>
        </w:rPr>
        <w:t>.</w:t>
      </w:r>
      <w:r w:rsidR="001005D1" w:rsidRPr="00F81167">
        <w:rPr>
          <w:szCs w:val="28"/>
          <w:shd w:val="clear" w:color="auto" w:fill="FFFFFF"/>
        </w:rPr>
        <w:t xml:space="preserve"> </w:t>
      </w:r>
    </w:p>
    <w:p w14:paraId="66EF6A88" w14:textId="77777777" w:rsidR="00343E63" w:rsidRPr="00F81167" w:rsidRDefault="00343E63" w:rsidP="00343E63">
      <w:pPr>
        <w:ind w:firstLine="0"/>
      </w:pPr>
    </w:p>
    <w:p w14:paraId="09D6C4D1" w14:textId="6B143F06" w:rsidR="001005D1" w:rsidRPr="00F81167" w:rsidRDefault="00303FAB" w:rsidP="00415D0B">
      <w:pPr>
        <w:rPr>
          <w:szCs w:val="28"/>
          <w:shd w:val="clear" w:color="auto" w:fill="FFFFFF"/>
        </w:rPr>
      </w:pPr>
      <w:r w:rsidRPr="00F81167">
        <w:rPr>
          <w:szCs w:val="28"/>
          <w:shd w:val="clear" w:color="auto" w:fill="FFFFFF"/>
        </w:rPr>
        <w:t>1</w:t>
      </w:r>
      <w:r w:rsidR="00D61AFE" w:rsidRPr="00F81167">
        <w:rPr>
          <w:szCs w:val="28"/>
          <w:shd w:val="clear" w:color="auto" w:fill="FFFFFF"/>
        </w:rPr>
        <w:t>4</w:t>
      </w:r>
      <w:r w:rsidR="00343E63" w:rsidRPr="00F81167">
        <w:rPr>
          <w:szCs w:val="28"/>
          <w:shd w:val="clear" w:color="auto" w:fill="FFFFFF"/>
        </w:rPr>
        <w:t>. </w:t>
      </w:r>
      <w:r w:rsidR="001005D1" w:rsidRPr="00F81167">
        <w:rPr>
          <w:szCs w:val="28"/>
        </w:rPr>
        <w:t>N</w:t>
      </w:r>
      <w:r w:rsidR="001005D1" w:rsidRPr="00F81167">
        <w:rPr>
          <w:szCs w:val="28"/>
          <w:shd w:val="clear" w:color="auto" w:fill="FFFFFF"/>
        </w:rPr>
        <w:t xml:space="preserve">osakot projekta iesnieguma iesniedzēja darbinieku skaitu un apgrozījuma apmēru, ņem vērā arī projekta iesnieguma iesniedzēja saistītos uzņēmumus, </w:t>
      </w:r>
      <w:r w:rsidR="001005D1" w:rsidRPr="00F81167">
        <w:rPr>
          <w:szCs w:val="28"/>
        </w:rPr>
        <w:t>p</w:t>
      </w:r>
      <w:r w:rsidR="001005D1" w:rsidRPr="00F81167">
        <w:rPr>
          <w:color w:val="000000"/>
          <w:shd w:val="clear" w:color="auto" w:fill="FFFFFF"/>
        </w:rPr>
        <w:t xml:space="preserve">rojekta iesnieguma iesniedzēja saistīto uzņēmumu grupu </w:t>
      </w:r>
      <w:r w:rsidR="0019432E" w:rsidRPr="00F81167">
        <w:rPr>
          <w:color w:val="000000"/>
          <w:shd w:val="clear" w:color="auto" w:fill="FFFFFF"/>
        </w:rPr>
        <w:t xml:space="preserve">nosakot </w:t>
      </w:r>
      <w:r w:rsidR="001005D1" w:rsidRPr="00F81167">
        <w:rPr>
          <w:color w:val="000000"/>
          <w:shd w:val="clear" w:color="auto" w:fill="FFFFFF"/>
        </w:rPr>
        <w:t xml:space="preserve">saskaņā ar </w:t>
      </w:r>
      <w:r w:rsidR="001005D1" w:rsidRPr="00F81167">
        <w:t>Komisijas 2014.</w:t>
      </w:r>
      <w:r w:rsidR="009E4D84">
        <w:t> </w:t>
      </w:r>
      <w:r w:rsidR="001005D1" w:rsidRPr="00F81167">
        <w:t>gada 17.</w:t>
      </w:r>
      <w:r w:rsidR="009E4D84">
        <w:t> </w:t>
      </w:r>
      <w:r w:rsidR="001005D1" w:rsidRPr="00F81167">
        <w:t xml:space="preserve">jūnija Regulas (ES) </w:t>
      </w:r>
      <w:r w:rsidR="001005D1" w:rsidRPr="00940516">
        <w:t>Nr.</w:t>
      </w:r>
      <w:r w:rsidR="009E4D84">
        <w:t> </w:t>
      </w:r>
      <w:hyperlink r:id="rId11" w:tgtFrame="_blank" w:history="1">
        <w:r w:rsidR="001005D1" w:rsidRPr="00940516">
          <w:rPr>
            <w:rStyle w:val="Hyperlink"/>
            <w:color w:val="auto"/>
            <w:u w:val="none"/>
          </w:rPr>
          <w:t>651/2014</w:t>
        </w:r>
      </w:hyperlink>
      <w:r w:rsidR="001005D1" w:rsidRPr="00F81167">
        <w:t>, ar ko noteiktas atbalsta kategorijas atzīst par saderīgām ar iekšējo tirgu, piemērojot Līguma 107. un 108.</w:t>
      </w:r>
      <w:r w:rsidR="009E4D84">
        <w:t> </w:t>
      </w:r>
      <w:r w:rsidR="001005D1" w:rsidRPr="00F81167">
        <w:t>pantu (Eiropas Savienības Oficiālais Vēstnesis, 2014.</w:t>
      </w:r>
      <w:r w:rsidR="009E4D84">
        <w:t> </w:t>
      </w:r>
      <w:r w:rsidR="001005D1" w:rsidRPr="00F81167">
        <w:t>gada 26.</w:t>
      </w:r>
      <w:r w:rsidR="009E4D84">
        <w:t> </w:t>
      </w:r>
      <w:r w:rsidR="001005D1" w:rsidRPr="00F81167">
        <w:t>jūnijs, Nr.</w:t>
      </w:r>
      <w:r w:rsidR="009E4D84">
        <w:t> </w:t>
      </w:r>
      <w:r w:rsidR="001005D1" w:rsidRPr="00F81167">
        <w:t>L</w:t>
      </w:r>
      <w:r w:rsidR="009E4D84">
        <w:t> </w:t>
      </w:r>
      <w:r w:rsidR="001005D1" w:rsidRPr="00F81167">
        <w:t>187), 1.</w:t>
      </w:r>
      <w:r w:rsidR="009E4D84">
        <w:t> </w:t>
      </w:r>
      <w:r w:rsidR="001005D1" w:rsidRPr="00F81167">
        <w:t>pielikumu</w:t>
      </w:r>
      <w:r w:rsidR="009D73F5" w:rsidRPr="00F81167">
        <w:t>.</w:t>
      </w:r>
    </w:p>
    <w:p w14:paraId="0F493E80" w14:textId="77777777" w:rsidR="00343E63" w:rsidRPr="00F81167" w:rsidRDefault="00343E63" w:rsidP="00343E63">
      <w:pPr>
        <w:rPr>
          <w:szCs w:val="28"/>
          <w:shd w:val="clear" w:color="auto" w:fill="FFFFFF"/>
        </w:rPr>
      </w:pPr>
    </w:p>
    <w:p w14:paraId="07EF6D4D" w14:textId="39743A39" w:rsidR="00E43E3D" w:rsidRPr="00F81167" w:rsidRDefault="00303FAB" w:rsidP="007C7FCF">
      <w:pPr>
        <w:rPr>
          <w:szCs w:val="28"/>
          <w:shd w:val="clear" w:color="auto" w:fill="FFFFFF"/>
        </w:rPr>
      </w:pPr>
      <w:r w:rsidRPr="00F81167">
        <w:rPr>
          <w:szCs w:val="28"/>
          <w:shd w:val="clear" w:color="auto" w:fill="FFFFFF"/>
        </w:rPr>
        <w:t>1</w:t>
      </w:r>
      <w:r w:rsidR="00D61AFE" w:rsidRPr="00F81167">
        <w:rPr>
          <w:szCs w:val="28"/>
          <w:shd w:val="clear" w:color="auto" w:fill="FFFFFF"/>
        </w:rPr>
        <w:t>5</w:t>
      </w:r>
      <w:r w:rsidR="007B09E6" w:rsidRPr="00F81167">
        <w:rPr>
          <w:szCs w:val="28"/>
          <w:shd w:val="clear" w:color="auto" w:fill="FFFFFF"/>
        </w:rPr>
        <w:t>. Projekta iesnieguma iesniedzējs projektu īsteno viens vai kopā ar vienu vai vairākiem projekta partneriem</w:t>
      </w:r>
      <w:r w:rsidR="00C3238A" w:rsidRPr="00F81167">
        <w:rPr>
          <w:szCs w:val="28"/>
          <w:shd w:val="clear" w:color="auto" w:fill="FFFFFF"/>
        </w:rPr>
        <w:t>, kurus</w:t>
      </w:r>
      <w:r w:rsidR="00504C71" w:rsidRPr="00F81167">
        <w:rPr>
          <w:szCs w:val="28"/>
          <w:shd w:val="clear" w:color="auto" w:fill="FFFFFF"/>
        </w:rPr>
        <w:t xml:space="preserve"> piesaista </w:t>
      </w:r>
      <w:r w:rsidR="00FB274D" w:rsidRPr="00F81167">
        <w:rPr>
          <w:szCs w:val="28"/>
          <w:shd w:val="clear" w:color="auto" w:fill="FFFFFF"/>
        </w:rPr>
        <w:t xml:space="preserve">tikai </w:t>
      </w:r>
      <w:r w:rsidR="00504C71" w:rsidRPr="00F81167">
        <w:rPr>
          <w:szCs w:val="28"/>
          <w:shd w:val="clear" w:color="auto" w:fill="FFFFFF"/>
        </w:rPr>
        <w:t>apmācību aktivitātēm</w:t>
      </w:r>
      <w:r w:rsidR="00C2479A" w:rsidRPr="00F81167">
        <w:rPr>
          <w:szCs w:val="28"/>
          <w:shd w:val="clear" w:color="auto" w:fill="FFFFFF"/>
        </w:rPr>
        <w:t xml:space="preserve"> šo noteikumu 8</w:t>
      </w:r>
      <w:r w:rsidR="00B37251" w:rsidRPr="00F81167">
        <w:rPr>
          <w:szCs w:val="28"/>
          <w:shd w:val="clear" w:color="auto" w:fill="FFFFFF"/>
        </w:rPr>
        <w:t>.</w:t>
      </w:r>
      <w:r w:rsidR="00612F14" w:rsidRPr="00F81167">
        <w:rPr>
          <w:szCs w:val="28"/>
          <w:shd w:val="clear" w:color="auto" w:fill="FFFFFF"/>
        </w:rPr>
        <w:t>3.</w:t>
      </w:r>
      <w:r w:rsidR="009E4D84">
        <w:rPr>
          <w:szCs w:val="28"/>
          <w:shd w:val="clear" w:color="auto" w:fill="FFFFFF"/>
        </w:rPr>
        <w:t> </w:t>
      </w:r>
      <w:r w:rsidR="00612F14" w:rsidRPr="00F81167">
        <w:rPr>
          <w:szCs w:val="28"/>
          <w:shd w:val="clear" w:color="auto" w:fill="FFFFFF"/>
        </w:rPr>
        <w:t>apakš</w:t>
      </w:r>
      <w:r w:rsidR="00B37251" w:rsidRPr="00F81167">
        <w:rPr>
          <w:szCs w:val="28"/>
          <w:shd w:val="clear" w:color="auto" w:fill="FFFFFF"/>
        </w:rPr>
        <w:t xml:space="preserve">punktā </w:t>
      </w:r>
      <w:r w:rsidR="00B0177C">
        <w:rPr>
          <w:szCs w:val="28"/>
          <w:shd w:val="clear" w:color="auto" w:fill="FFFFFF"/>
        </w:rPr>
        <w:t>minētās</w:t>
      </w:r>
      <w:r w:rsidR="00B37251" w:rsidRPr="00F81167">
        <w:rPr>
          <w:szCs w:val="28"/>
          <w:shd w:val="clear" w:color="auto" w:fill="FFFFFF"/>
        </w:rPr>
        <w:t xml:space="preserve"> atbalstām</w:t>
      </w:r>
      <w:r w:rsidR="00F27AC1" w:rsidRPr="00F81167">
        <w:rPr>
          <w:szCs w:val="28"/>
          <w:shd w:val="clear" w:color="auto" w:fill="FFFFFF"/>
        </w:rPr>
        <w:t xml:space="preserve">ās </w:t>
      </w:r>
      <w:r w:rsidR="00B37251" w:rsidRPr="00F81167">
        <w:rPr>
          <w:szCs w:val="28"/>
          <w:shd w:val="clear" w:color="auto" w:fill="FFFFFF"/>
        </w:rPr>
        <w:t>darbīb</w:t>
      </w:r>
      <w:r w:rsidR="00F27AC1" w:rsidRPr="00F81167">
        <w:rPr>
          <w:szCs w:val="28"/>
          <w:shd w:val="clear" w:color="auto" w:fill="FFFFFF"/>
        </w:rPr>
        <w:t>as</w:t>
      </w:r>
      <w:r w:rsidR="00B37251" w:rsidRPr="00F81167">
        <w:rPr>
          <w:szCs w:val="28"/>
          <w:shd w:val="clear" w:color="auto" w:fill="FFFFFF"/>
        </w:rPr>
        <w:t xml:space="preserve"> īstenošanai</w:t>
      </w:r>
      <w:r w:rsidR="00B142E8" w:rsidRPr="00F81167">
        <w:rPr>
          <w:szCs w:val="28"/>
          <w:shd w:val="clear" w:color="auto" w:fill="FFFFFF"/>
        </w:rPr>
        <w:t>, ievērojot šo noteikumu 10</w:t>
      </w:r>
      <w:r w:rsidR="00B142E8" w:rsidRPr="00B452CB">
        <w:rPr>
          <w:szCs w:val="28"/>
          <w:shd w:val="clear" w:color="auto" w:fill="FFFFFF"/>
        </w:rPr>
        <w:t>.4.</w:t>
      </w:r>
      <w:r w:rsidR="009E4D84" w:rsidRPr="00B452CB">
        <w:rPr>
          <w:szCs w:val="28"/>
          <w:shd w:val="clear" w:color="auto" w:fill="FFFFFF"/>
        </w:rPr>
        <w:t> </w:t>
      </w:r>
      <w:r w:rsidR="00B142E8" w:rsidRPr="00B452CB">
        <w:rPr>
          <w:szCs w:val="28"/>
          <w:shd w:val="clear" w:color="auto" w:fill="FFFFFF"/>
        </w:rPr>
        <w:t>apakšpunkt</w:t>
      </w:r>
      <w:r w:rsidR="00B452CB" w:rsidRPr="00B452CB">
        <w:rPr>
          <w:szCs w:val="28"/>
          <w:shd w:val="clear" w:color="auto" w:fill="FFFFFF"/>
        </w:rPr>
        <w:t>ā minētos</w:t>
      </w:r>
      <w:r w:rsidR="00B142E8" w:rsidRPr="00B452CB">
        <w:rPr>
          <w:szCs w:val="28"/>
          <w:shd w:val="clear" w:color="auto" w:fill="FFFFFF"/>
        </w:rPr>
        <w:t xml:space="preserve"> nosacījumus</w:t>
      </w:r>
      <w:r w:rsidR="00F5177A" w:rsidRPr="00B452CB">
        <w:rPr>
          <w:szCs w:val="28"/>
          <w:shd w:val="clear" w:color="auto" w:fill="FFFFFF"/>
        </w:rPr>
        <w:t>.</w:t>
      </w:r>
      <w:r w:rsidR="00504C71" w:rsidRPr="00F81167">
        <w:rPr>
          <w:szCs w:val="28"/>
          <w:shd w:val="clear" w:color="auto" w:fill="FFFFFF"/>
        </w:rPr>
        <w:t xml:space="preserve"> </w:t>
      </w:r>
    </w:p>
    <w:p w14:paraId="0740CA50" w14:textId="77777777" w:rsidR="00E43E3D" w:rsidRPr="00F81167" w:rsidRDefault="00E43E3D" w:rsidP="007C7FCF">
      <w:pPr>
        <w:rPr>
          <w:szCs w:val="28"/>
          <w:shd w:val="clear" w:color="auto" w:fill="FFFFFF"/>
        </w:rPr>
      </w:pPr>
    </w:p>
    <w:p w14:paraId="5C4E8F1D" w14:textId="77777777" w:rsidR="00922BCA" w:rsidRDefault="00E43E3D" w:rsidP="00922BCA">
      <w:pPr>
        <w:rPr>
          <w:szCs w:val="28"/>
          <w:shd w:val="clear" w:color="auto" w:fill="FFFFFF"/>
        </w:rPr>
      </w:pPr>
      <w:r w:rsidRPr="00F81167">
        <w:rPr>
          <w:szCs w:val="28"/>
          <w:shd w:val="clear" w:color="auto" w:fill="FFFFFF"/>
        </w:rPr>
        <w:t>1</w:t>
      </w:r>
      <w:r w:rsidR="00D61AFE" w:rsidRPr="00F81167">
        <w:rPr>
          <w:szCs w:val="28"/>
          <w:shd w:val="clear" w:color="auto" w:fill="FFFFFF"/>
        </w:rPr>
        <w:t>6</w:t>
      </w:r>
      <w:r w:rsidRPr="00F81167">
        <w:rPr>
          <w:szCs w:val="28"/>
          <w:shd w:val="clear" w:color="auto" w:fill="FFFFFF"/>
        </w:rPr>
        <w:t xml:space="preserve">. </w:t>
      </w:r>
      <w:r w:rsidR="007B09E6" w:rsidRPr="00F81167">
        <w:rPr>
          <w:szCs w:val="28"/>
          <w:shd w:val="clear" w:color="auto" w:fill="FFFFFF"/>
        </w:rPr>
        <w:t>Projekta partneris var būt:</w:t>
      </w:r>
    </w:p>
    <w:p w14:paraId="5C4DD1E1" w14:textId="4CD5448B" w:rsidR="007B09E6" w:rsidRPr="00F81167" w:rsidRDefault="00E43E3D" w:rsidP="00922BCA">
      <w:pPr>
        <w:rPr>
          <w:szCs w:val="28"/>
          <w:shd w:val="clear" w:color="auto" w:fill="FFFFFF"/>
        </w:rPr>
      </w:pPr>
      <w:r w:rsidRPr="00F81167">
        <w:rPr>
          <w:szCs w:val="28"/>
          <w:shd w:val="clear" w:color="auto" w:fill="FFFFFF"/>
        </w:rPr>
        <w:t>1</w:t>
      </w:r>
      <w:r w:rsidR="00D61AFE" w:rsidRPr="00F81167">
        <w:rPr>
          <w:szCs w:val="28"/>
          <w:shd w:val="clear" w:color="auto" w:fill="FFFFFF"/>
        </w:rPr>
        <w:t>6</w:t>
      </w:r>
      <w:r w:rsidR="007B09E6" w:rsidRPr="00F81167">
        <w:rPr>
          <w:szCs w:val="28"/>
          <w:shd w:val="clear" w:color="auto" w:fill="FFFFFF"/>
        </w:rPr>
        <w:t>.1. Latvijas Republikas tiešās pārvaldes iestāde vai atvasināta publiska persona vai tās iestāde;</w:t>
      </w:r>
    </w:p>
    <w:p w14:paraId="30798300" w14:textId="7AD2D7C3" w:rsidR="007B09E6" w:rsidRPr="00F81167" w:rsidRDefault="00E43E3D" w:rsidP="002C3E83">
      <w:pPr>
        <w:shd w:val="clear" w:color="auto" w:fill="FFFFFF"/>
        <w:spacing w:line="293" w:lineRule="atLeast"/>
        <w:ind w:left="709" w:firstLine="0"/>
        <w:rPr>
          <w:szCs w:val="28"/>
          <w:shd w:val="clear" w:color="auto" w:fill="FFFFFF"/>
        </w:rPr>
      </w:pPr>
      <w:r w:rsidRPr="00F81167">
        <w:rPr>
          <w:szCs w:val="28"/>
          <w:shd w:val="clear" w:color="auto" w:fill="FFFFFF"/>
        </w:rPr>
        <w:t>1</w:t>
      </w:r>
      <w:r w:rsidR="00D61AFE" w:rsidRPr="00F81167">
        <w:rPr>
          <w:szCs w:val="28"/>
          <w:shd w:val="clear" w:color="auto" w:fill="FFFFFF"/>
        </w:rPr>
        <w:t>6</w:t>
      </w:r>
      <w:r w:rsidR="007B09E6" w:rsidRPr="00F81167">
        <w:rPr>
          <w:szCs w:val="28"/>
          <w:shd w:val="clear" w:color="auto" w:fill="FFFFFF"/>
        </w:rPr>
        <w:t>.2. Latvijas Republikā reģistrēta biedrī</w:t>
      </w:r>
      <w:r w:rsidR="0078000A" w:rsidRPr="00F81167">
        <w:rPr>
          <w:szCs w:val="28"/>
          <w:shd w:val="clear" w:color="auto" w:fill="FFFFFF"/>
        </w:rPr>
        <w:t>ba, nodibinājums vai komersants</w:t>
      </w:r>
      <w:r w:rsidR="007B09E6" w:rsidRPr="00F81167">
        <w:rPr>
          <w:szCs w:val="28"/>
          <w:shd w:val="clear" w:color="auto" w:fill="FFFFFF"/>
        </w:rPr>
        <w:t>;</w:t>
      </w:r>
    </w:p>
    <w:p w14:paraId="40A35DCF" w14:textId="23D07B26" w:rsidR="007B09E6" w:rsidRPr="00031235" w:rsidRDefault="00E43E3D" w:rsidP="00922BCA">
      <w:pPr>
        <w:shd w:val="clear" w:color="auto" w:fill="FFFFFF"/>
        <w:spacing w:line="293" w:lineRule="atLeast"/>
        <w:ind w:firstLine="709"/>
        <w:rPr>
          <w:szCs w:val="28"/>
          <w:shd w:val="clear" w:color="auto" w:fill="FFFFFF"/>
        </w:rPr>
      </w:pPr>
      <w:r w:rsidRPr="00F81167">
        <w:rPr>
          <w:szCs w:val="28"/>
          <w:shd w:val="clear" w:color="auto" w:fill="FFFFFF"/>
        </w:rPr>
        <w:t>1</w:t>
      </w:r>
      <w:r w:rsidR="00D61AFE" w:rsidRPr="00F81167">
        <w:rPr>
          <w:szCs w:val="28"/>
          <w:shd w:val="clear" w:color="auto" w:fill="FFFFFF"/>
        </w:rPr>
        <w:t>6</w:t>
      </w:r>
      <w:r w:rsidR="007B09E6" w:rsidRPr="00F81167">
        <w:rPr>
          <w:szCs w:val="28"/>
          <w:shd w:val="clear" w:color="auto" w:fill="FFFFFF"/>
        </w:rPr>
        <w:t>.3. </w:t>
      </w:r>
      <w:r w:rsidR="0019771D" w:rsidRPr="00F81167">
        <w:rPr>
          <w:szCs w:val="28"/>
          <w:shd w:val="clear" w:color="auto" w:fill="FFFFFF"/>
        </w:rPr>
        <w:t>jebkura valsts vai privāta struktūra, komerciāla vai nekomerciāla, kā arī nevalstiskā sektora organizācija</w:t>
      </w:r>
      <w:r w:rsidR="00FA5195" w:rsidRPr="00F81167">
        <w:rPr>
          <w:szCs w:val="28"/>
          <w:shd w:val="clear" w:color="auto" w:fill="FFFFFF"/>
        </w:rPr>
        <w:t xml:space="preserve"> </w:t>
      </w:r>
      <w:r w:rsidR="007B09E6" w:rsidRPr="00F81167">
        <w:rPr>
          <w:szCs w:val="28"/>
          <w:shd w:val="clear" w:color="auto" w:fill="FFFFFF"/>
        </w:rPr>
        <w:t>donorvalstī</w:t>
      </w:r>
      <w:r w:rsidR="0019771D" w:rsidRPr="00F81167">
        <w:rPr>
          <w:szCs w:val="28"/>
          <w:shd w:val="clear" w:color="auto" w:fill="FFFFFF"/>
        </w:rPr>
        <w:t>s</w:t>
      </w:r>
      <w:r w:rsidR="00DA423B" w:rsidRPr="00F81167">
        <w:rPr>
          <w:szCs w:val="28"/>
          <w:shd w:val="clear" w:color="auto" w:fill="FFFFFF"/>
        </w:rPr>
        <w:t xml:space="preserve"> </w:t>
      </w:r>
      <w:r w:rsidR="007B09E6" w:rsidRPr="00F81167">
        <w:rPr>
          <w:szCs w:val="28"/>
          <w:shd w:val="clear" w:color="auto" w:fill="FFFFFF"/>
        </w:rPr>
        <w:t xml:space="preserve">un </w:t>
      </w:r>
      <w:r w:rsidR="00D21CC2" w:rsidRPr="00F81167">
        <w:rPr>
          <w:szCs w:val="28"/>
          <w:shd w:val="clear" w:color="auto" w:fill="FFFFFF"/>
        </w:rPr>
        <w:t>Eiropas Ekonomikas zonas</w:t>
      </w:r>
      <w:r w:rsidR="007B09E6" w:rsidRPr="00F81167">
        <w:rPr>
          <w:szCs w:val="28"/>
          <w:shd w:val="clear" w:color="auto" w:fill="FFFFFF"/>
        </w:rPr>
        <w:t xml:space="preserve"> finanšu instrumenta saņēmējvalstī</w:t>
      </w:r>
      <w:r w:rsidR="0019771D" w:rsidRPr="00F81167">
        <w:rPr>
          <w:szCs w:val="28"/>
          <w:shd w:val="clear" w:color="auto" w:fill="FFFFFF"/>
        </w:rPr>
        <w:t xml:space="preserve">s </w:t>
      </w:r>
      <w:r w:rsidR="004C72EC" w:rsidRPr="00F81167">
        <w:rPr>
          <w:szCs w:val="28"/>
          <w:shd w:val="clear" w:color="auto" w:fill="FFFFFF"/>
        </w:rPr>
        <w:t xml:space="preserve">(Bulgārija, Čehija, Grieķija, Horvātija, Igaunija, Kipra, Lietuva, Malta, Polija, Portugāle, Rumānija, Slovākija, Slovēnija un Ungārija) </w:t>
      </w:r>
      <w:r w:rsidR="0019771D" w:rsidRPr="00F81167">
        <w:rPr>
          <w:szCs w:val="28"/>
          <w:shd w:val="clear" w:color="auto" w:fill="FFFFFF"/>
        </w:rPr>
        <w:t xml:space="preserve">vai </w:t>
      </w:r>
      <w:r w:rsidR="0019771D" w:rsidRPr="00031235">
        <w:rPr>
          <w:szCs w:val="28"/>
          <w:shd w:val="clear" w:color="auto" w:fill="FFFFFF"/>
        </w:rPr>
        <w:t xml:space="preserve">ārpus Eiropas Ekonomikas zonas, ja tai ir kopīga robeža ar </w:t>
      </w:r>
      <w:r w:rsidR="00F2191D" w:rsidRPr="00031235">
        <w:rPr>
          <w:szCs w:val="28"/>
          <w:shd w:val="clear" w:color="auto" w:fill="FFFFFF"/>
        </w:rPr>
        <w:t>Latvijas Republiku</w:t>
      </w:r>
      <w:r w:rsidR="00031235" w:rsidRPr="00031235">
        <w:rPr>
          <w:szCs w:val="28"/>
          <w:shd w:val="clear" w:color="auto" w:fill="FFFFFF"/>
        </w:rPr>
        <w:t>, vai jebkura starptautiska organizācija vai tās aģentūra</w:t>
      </w:r>
      <w:r w:rsidR="00065D06" w:rsidRPr="00031235">
        <w:rPr>
          <w:szCs w:val="28"/>
          <w:shd w:val="clear" w:color="auto" w:fill="FFFFFF"/>
        </w:rPr>
        <w:t>.</w:t>
      </w:r>
    </w:p>
    <w:p w14:paraId="776DDE5D" w14:textId="77777777" w:rsidR="00922BCA" w:rsidRDefault="00922BCA" w:rsidP="00922BCA"/>
    <w:p w14:paraId="3A02D074" w14:textId="4799EEE0" w:rsidR="004D7D02" w:rsidRPr="00F81167" w:rsidRDefault="008917A2" w:rsidP="00922BCA">
      <w:r w:rsidRPr="00F81167">
        <w:t>1</w:t>
      </w:r>
      <w:r w:rsidR="00D61AFE" w:rsidRPr="00F81167">
        <w:t>7</w:t>
      </w:r>
      <w:r w:rsidR="00B8465C" w:rsidRPr="00F81167">
        <w:t xml:space="preserve">. </w:t>
      </w:r>
      <w:r w:rsidR="00A57A34" w:rsidRPr="00F81167">
        <w:t>P</w:t>
      </w:r>
      <w:r w:rsidR="004D7D02" w:rsidRPr="00F81167">
        <w:t>rojekta iesnieguma iesniedzējs var pretendēt uz līdzfinansējuma saņemšanu, ja:</w:t>
      </w:r>
    </w:p>
    <w:p w14:paraId="1903D44D" w14:textId="77777777" w:rsidR="00155628" w:rsidRPr="00F81167" w:rsidRDefault="008917A2" w:rsidP="006A3BFB">
      <w:pPr>
        <w:ind w:left="709" w:firstLine="11"/>
      </w:pPr>
      <w:r w:rsidRPr="00F81167">
        <w:t>1</w:t>
      </w:r>
      <w:r w:rsidR="00D61AFE" w:rsidRPr="00F81167">
        <w:t>7</w:t>
      </w:r>
      <w:r w:rsidR="00155628" w:rsidRPr="00F81167">
        <w:t>.1</w:t>
      </w:r>
      <w:r w:rsidR="00F40885" w:rsidRPr="00F81167">
        <w:t>.</w:t>
      </w:r>
      <w:r w:rsidR="00155628" w:rsidRPr="00F81167">
        <w:t xml:space="preserve"> projekta aktivitātes veic Latgales reģionā;</w:t>
      </w:r>
    </w:p>
    <w:p w14:paraId="42F43F80" w14:textId="172B8D46" w:rsidR="004D7D02" w:rsidRDefault="008917A2" w:rsidP="00922BCA">
      <w:r w:rsidRPr="00F81167">
        <w:t>1</w:t>
      </w:r>
      <w:r w:rsidR="00D61AFE" w:rsidRPr="00F81167">
        <w:t>7</w:t>
      </w:r>
      <w:r w:rsidR="00B8465C" w:rsidRPr="00F81167">
        <w:t>.</w:t>
      </w:r>
      <w:r w:rsidR="00155628" w:rsidRPr="00F81167">
        <w:t>2</w:t>
      </w:r>
      <w:r w:rsidR="00B8465C" w:rsidRPr="00F81167">
        <w:t xml:space="preserve">. </w:t>
      </w:r>
      <w:r w:rsidR="004D7D02" w:rsidRPr="00F81167">
        <w:t>projektā iekļautās aktivitātes</w:t>
      </w:r>
      <w:r w:rsidR="00AA6D52" w:rsidRPr="00F81167">
        <w:t xml:space="preserve"> </w:t>
      </w:r>
      <w:r w:rsidR="00011A0C" w:rsidRPr="00F81167">
        <w:t>ir vērstas uz</w:t>
      </w:r>
      <w:r w:rsidR="00AA6D52" w:rsidRPr="00F81167">
        <w:t xml:space="preserve"> </w:t>
      </w:r>
      <w:r w:rsidR="00A15275" w:rsidRPr="00F81167">
        <w:t xml:space="preserve">nodarbinātības un </w:t>
      </w:r>
      <w:r w:rsidR="00BE2A84" w:rsidRPr="00F81167">
        <w:t xml:space="preserve">komercdarbības </w:t>
      </w:r>
      <w:r w:rsidR="00A15275" w:rsidRPr="00F81167">
        <w:t xml:space="preserve">veicināšanu atbilstoši </w:t>
      </w:r>
      <w:r w:rsidR="00AA6D52" w:rsidRPr="00F81167">
        <w:t xml:space="preserve">šo noteikumu </w:t>
      </w:r>
      <w:r w:rsidR="00C2479A" w:rsidRPr="00F81167">
        <w:t>5</w:t>
      </w:r>
      <w:r w:rsidR="00AA6D52" w:rsidRPr="00F81167">
        <w:t>.</w:t>
      </w:r>
      <w:r w:rsidR="00F40885" w:rsidRPr="00F81167">
        <w:t> </w:t>
      </w:r>
      <w:r w:rsidR="00235FC0" w:rsidRPr="00F81167">
        <w:t>punkt</w:t>
      </w:r>
      <w:r w:rsidR="00B0177C">
        <w:t>a</w:t>
      </w:r>
      <w:r w:rsidR="00AA6D52" w:rsidRPr="00F81167">
        <w:t xml:space="preserve"> </w:t>
      </w:r>
      <w:r w:rsidR="00235FC0" w:rsidRPr="00F81167">
        <w:t>no</w:t>
      </w:r>
      <w:r w:rsidR="00B0177C">
        <w:t>sacījumiem</w:t>
      </w:r>
      <w:r w:rsidR="00294577">
        <w:t>;</w:t>
      </w:r>
    </w:p>
    <w:p w14:paraId="502CCD3A" w14:textId="3A46B1F8" w:rsidR="00294577" w:rsidRPr="00E44EE7" w:rsidRDefault="00294577" w:rsidP="00246F23">
      <w:pPr>
        <w:autoSpaceDE w:val="0"/>
        <w:autoSpaceDN w:val="0"/>
        <w:adjustRightInd w:val="0"/>
      </w:pPr>
      <w:r w:rsidRPr="00E44EE7">
        <w:t>17.3. projekta iesnieguma iesniedzējs nav grūtībās nonācis komercdarbības veicējs:</w:t>
      </w:r>
    </w:p>
    <w:p w14:paraId="61CA0EFF" w14:textId="0CF93FF1" w:rsidR="00294577" w:rsidRPr="00E44EE7" w:rsidRDefault="00294577" w:rsidP="00246F23">
      <w:pPr>
        <w:autoSpaceDE w:val="0"/>
        <w:autoSpaceDN w:val="0"/>
        <w:adjustRightInd w:val="0"/>
      </w:pPr>
      <w:r w:rsidRPr="00E44EE7">
        <w:t>17.3.1. komersantam ar tiesas spriedumu nav pasludināts maksātnespējas process vai netiek īstenots tiesiskās aizsardzības process, nav uzsākta bankrota procedūra, tā komercdarbība nav izbeigta vai tas neatbilst normatīvajos aktos noteiktajiem kritērijiem, lai tam pēc kreditoru pieprasījuma pieprasītu maksātnespējas procedūru;</w:t>
      </w:r>
    </w:p>
    <w:p w14:paraId="1FAE402E" w14:textId="6AB3AA38" w:rsidR="00294577" w:rsidRPr="00E44EE7" w:rsidRDefault="00294577" w:rsidP="00246F23">
      <w:pPr>
        <w:autoSpaceDE w:val="0"/>
        <w:autoSpaceDN w:val="0"/>
        <w:adjustRightInd w:val="0"/>
      </w:pPr>
      <w:r w:rsidRPr="00E44EE7">
        <w:t xml:space="preserve">17.3.2. komersants uz projekta iesnieguma iesniegšanas dienu (ja komersants ir kapitālsabiedrība) uzkrāto zaudējumu dēļ nav zaudējis vairāk kā </w:t>
      </w:r>
      <w:r w:rsidRPr="00E44EE7">
        <w:lastRenderedPageBreak/>
        <w:t>pusi no parakstītā kapitāla (uzkrātos zaudējumus atskaitot no rezervēm un visām pārējām pozīcijām, kuras pieņemts uzskatīt par daļu no komersanta pašu kapitāla, rodas negatīvs rezultāts, kas pārsniedz pusi no parakstītā kapitāla);</w:t>
      </w:r>
    </w:p>
    <w:p w14:paraId="5296D748" w14:textId="5B38953E" w:rsidR="00294577" w:rsidRPr="00E44EE7" w:rsidRDefault="00294577" w:rsidP="00246F23">
      <w:pPr>
        <w:autoSpaceDE w:val="0"/>
        <w:autoSpaceDN w:val="0"/>
        <w:adjustRightInd w:val="0"/>
      </w:pPr>
      <w:r w:rsidRPr="00E44EE7">
        <w:t>17.3.3. komersants uz projekta iesnieguma iesniegšanas dienu (ja kādam no dalībniekiem ir neierobežota atbildība par komersanta parādsaistībām) uzkrāto zaudējumu dēļ nav zaudējis vairāk kā pusi no grāmatvedības uzskaitē uzrādītā kapitāla;</w:t>
      </w:r>
    </w:p>
    <w:p w14:paraId="79537265" w14:textId="70656B2C" w:rsidR="00294577" w:rsidRPr="00E44EE7" w:rsidRDefault="00294577" w:rsidP="00246F23">
      <w:pPr>
        <w:autoSpaceDE w:val="0"/>
        <w:autoSpaceDN w:val="0"/>
        <w:adjustRightInd w:val="0"/>
      </w:pPr>
      <w:r w:rsidRPr="00E44EE7">
        <w:t>17.3.4. komersants nav saņēmis glābšanas atbalstu vai nav atmaksājis glābšanas atbalsta ietvaros saņemto aizdevumu, nav atsaucis garantiju vai nav saņēmis pārstrukturēšanas atbalstu, un uz to joprojām neattiecas pārstrukturēšanas plāns</w:t>
      </w:r>
      <w:r w:rsidR="0018393B" w:rsidRPr="00E44EE7">
        <w:t>.</w:t>
      </w:r>
    </w:p>
    <w:p w14:paraId="2F34EDD0" w14:textId="77777777" w:rsidR="00CB58FD" w:rsidRPr="00E44EE7" w:rsidRDefault="00CB58FD" w:rsidP="00246F23">
      <w:pPr>
        <w:rPr>
          <w:szCs w:val="28"/>
        </w:rPr>
      </w:pPr>
    </w:p>
    <w:p w14:paraId="1C941603" w14:textId="77777777" w:rsidR="00994DBC" w:rsidRPr="00E44EE7" w:rsidRDefault="00780343" w:rsidP="00246F23">
      <w:pPr>
        <w:rPr>
          <w:szCs w:val="28"/>
        </w:rPr>
      </w:pPr>
      <w:r w:rsidRPr="00E44EE7">
        <w:rPr>
          <w:szCs w:val="28"/>
        </w:rPr>
        <w:t>1</w:t>
      </w:r>
      <w:r w:rsidR="00D61AFE" w:rsidRPr="00E44EE7">
        <w:rPr>
          <w:szCs w:val="28"/>
        </w:rPr>
        <w:t>8</w:t>
      </w:r>
      <w:r w:rsidR="00CB58FD" w:rsidRPr="00E44EE7">
        <w:rPr>
          <w:szCs w:val="28"/>
        </w:rPr>
        <w:t>. P</w:t>
      </w:r>
      <w:r w:rsidR="00994DBC" w:rsidRPr="00E44EE7">
        <w:rPr>
          <w:szCs w:val="28"/>
        </w:rPr>
        <w:t>rojekta iesniegumu nevar iesniegt šādās darbībās un nozarēs:</w:t>
      </w:r>
    </w:p>
    <w:p w14:paraId="4BEB9A42" w14:textId="19C51280" w:rsidR="00922BCA" w:rsidRDefault="00192FF8" w:rsidP="00246F23">
      <w:pPr>
        <w:rPr>
          <w:szCs w:val="28"/>
        </w:rPr>
      </w:pPr>
      <w:r w:rsidRPr="00E44EE7">
        <w:rPr>
          <w:szCs w:val="28"/>
        </w:rPr>
        <w:t>1</w:t>
      </w:r>
      <w:r w:rsidR="00D61AFE" w:rsidRPr="00E44EE7">
        <w:rPr>
          <w:szCs w:val="28"/>
        </w:rPr>
        <w:t>8</w:t>
      </w:r>
      <w:r w:rsidR="00994DBC" w:rsidRPr="00E44EE7">
        <w:rPr>
          <w:szCs w:val="28"/>
        </w:rPr>
        <w:t xml:space="preserve">.1. </w:t>
      </w:r>
      <w:r w:rsidR="00885D76" w:rsidRPr="00E44EE7">
        <w:rPr>
          <w:szCs w:val="28"/>
        </w:rPr>
        <w:t xml:space="preserve">atbilstoši </w:t>
      </w:r>
      <w:r w:rsidR="00885D76" w:rsidRPr="00E44EE7">
        <w:t>Komisijas 2013.</w:t>
      </w:r>
      <w:r w:rsidR="00BB1B15">
        <w:t> </w:t>
      </w:r>
      <w:r w:rsidR="00885D76" w:rsidRPr="00E44EE7">
        <w:t>gada 18.</w:t>
      </w:r>
      <w:r w:rsidR="00BB1B15">
        <w:t> </w:t>
      </w:r>
      <w:r w:rsidR="00885D76" w:rsidRPr="00E44EE7">
        <w:t>decembra Regulas (ES) Nr. </w:t>
      </w:r>
      <w:hyperlink r:id="rId12" w:tgtFrame="_blank" w:history="1">
        <w:r w:rsidR="00885D76" w:rsidRPr="00E44EE7">
          <w:rPr>
            <w:rStyle w:val="Hyperlink"/>
            <w:color w:val="auto"/>
            <w:u w:val="none"/>
          </w:rPr>
          <w:t>1407/2013</w:t>
        </w:r>
      </w:hyperlink>
      <w:r w:rsidR="00885D76" w:rsidRPr="00E44EE7">
        <w:t> par Līguma par Eiropas Savienības darbību 107. un 108.</w:t>
      </w:r>
      <w:r w:rsidR="002840B5" w:rsidRPr="00E44EE7">
        <w:t> </w:t>
      </w:r>
      <w:r w:rsidR="00885D76" w:rsidRPr="00E44EE7">
        <w:t>panta piemērošanu</w:t>
      </w:r>
      <w:r w:rsidR="00BB1B15">
        <w:t xml:space="preserve"> </w:t>
      </w:r>
      <w:r w:rsidR="00885D76" w:rsidRPr="00E44EE7">
        <w:rPr>
          <w:i/>
        </w:rPr>
        <w:t>de</w:t>
      </w:r>
      <w:r w:rsidR="00BB1B15">
        <w:rPr>
          <w:i/>
        </w:rPr>
        <w:t> </w:t>
      </w:r>
      <w:r w:rsidR="00885D76" w:rsidRPr="00E44EE7">
        <w:rPr>
          <w:i/>
        </w:rPr>
        <w:t>minimis</w:t>
      </w:r>
      <w:r w:rsidR="00BB1B15">
        <w:t xml:space="preserve"> </w:t>
      </w:r>
      <w:r w:rsidR="00885D76" w:rsidRPr="00E44EE7">
        <w:t>atbalstam (Eiropas Savienības Oficiālais Vēstnesis, 2013.</w:t>
      </w:r>
      <w:r w:rsidR="00BB1B15">
        <w:t> </w:t>
      </w:r>
      <w:r w:rsidR="00885D76" w:rsidRPr="00E44EE7">
        <w:t>gada 24.</w:t>
      </w:r>
      <w:r w:rsidR="00BB1B15">
        <w:t> </w:t>
      </w:r>
      <w:r w:rsidR="00885D76" w:rsidRPr="00E44EE7">
        <w:t>decembris, Nr.</w:t>
      </w:r>
      <w:r w:rsidR="00BB1B15">
        <w:t> </w:t>
      </w:r>
      <w:r w:rsidR="00885D76" w:rsidRPr="00E44EE7">
        <w:t>L</w:t>
      </w:r>
      <w:r w:rsidR="00BB1B15">
        <w:t> </w:t>
      </w:r>
      <w:r w:rsidR="00885D76" w:rsidRPr="00E44EE7">
        <w:t xml:space="preserve">352) (turpmāk – Komisijas regula Nr. 1407/2013) </w:t>
      </w:r>
      <w:r w:rsidR="00885D76" w:rsidRPr="00E44EE7">
        <w:rPr>
          <w:szCs w:val="28"/>
        </w:rPr>
        <w:t>1.</w:t>
      </w:r>
      <w:r w:rsidR="00BB1B15">
        <w:rPr>
          <w:szCs w:val="28"/>
        </w:rPr>
        <w:t> </w:t>
      </w:r>
      <w:r w:rsidR="00885D76" w:rsidRPr="00E44EE7">
        <w:rPr>
          <w:szCs w:val="28"/>
        </w:rPr>
        <w:t>pantā noteiktajiem ierobežojumiem</w:t>
      </w:r>
      <w:r w:rsidR="00022350" w:rsidRPr="00E44EE7">
        <w:rPr>
          <w:szCs w:val="28"/>
        </w:rPr>
        <w:t>;</w:t>
      </w:r>
    </w:p>
    <w:p w14:paraId="43E02578" w14:textId="0C221E74" w:rsidR="00922BCA" w:rsidRDefault="005D72DD" w:rsidP="00246F23">
      <w:pPr>
        <w:rPr>
          <w:szCs w:val="28"/>
        </w:rPr>
      </w:pPr>
      <w:r w:rsidRPr="00E44EE7">
        <w:rPr>
          <w:szCs w:val="28"/>
        </w:rPr>
        <w:t>1</w:t>
      </w:r>
      <w:r w:rsidR="00D61AFE" w:rsidRPr="00E44EE7">
        <w:rPr>
          <w:szCs w:val="28"/>
        </w:rPr>
        <w:t>8</w:t>
      </w:r>
      <w:r w:rsidR="00022350" w:rsidRPr="00E44EE7">
        <w:rPr>
          <w:szCs w:val="28"/>
        </w:rPr>
        <w:t xml:space="preserve">.2. </w:t>
      </w:r>
      <w:r w:rsidR="00994DBC" w:rsidRPr="00E44EE7">
        <w:rPr>
          <w:szCs w:val="28"/>
        </w:rPr>
        <w:t>elektroenerģija, gāzes apgāde, siltumapgāde (izņemot gaisa kondicionēšanu);</w:t>
      </w:r>
    </w:p>
    <w:p w14:paraId="6C33EB5D" w14:textId="4AD94468" w:rsidR="00922BCA" w:rsidRDefault="00D61AFE" w:rsidP="00246F23">
      <w:pPr>
        <w:rPr>
          <w:szCs w:val="28"/>
        </w:rPr>
      </w:pPr>
      <w:r w:rsidRPr="00E44EE7">
        <w:rPr>
          <w:szCs w:val="28"/>
        </w:rPr>
        <w:t>18</w:t>
      </w:r>
      <w:r w:rsidR="00022350" w:rsidRPr="00E44EE7">
        <w:rPr>
          <w:szCs w:val="28"/>
        </w:rPr>
        <w:t>.3</w:t>
      </w:r>
      <w:r w:rsidR="00C3128C" w:rsidRPr="00E44EE7">
        <w:rPr>
          <w:szCs w:val="28"/>
        </w:rPr>
        <w:t>. zivsaimniecība un akvakultūra</w:t>
      </w:r>
      <w:r w:rsidR="00C3128C" w:rsidRPr="00F81167">
        <w:rPr>
          <w:szCs w:val="28"/>
        </w:rPr>
        <w:t>;</w:t>
      </w:r>
    </w:p>
    <w:p w14:paraId="0D0F2741" w14:textId="619FCF1C" w:rsidR="00922BCA" w:rsidRDefault="00D61AFE" w:rsidP="00246F23">
      <w:pPr>
        <w:rPr>
          <w:szCs w:val="28"/>
        </w:rPr>
      </w:pPr>
      <w:r w:rsidRPr="00F81167">
        <w:rPr>
          <w:szCs w:val="28"/>
        </w:rPr>
        <w:t>18</w:t>
      </w:r>
      <w:r w:rsidR="00022350" w:rsidRPr="00F81167">
        <w:rPr>
          <w:szCs w:val="28"/>
        </w:rPr>
        <w:t>.4</w:t>
      </w:r>
      <w:r w:rsidR="00DD563D" w:rsidRPr="00F81167">
        <w:rPr>
          <w:szCs w:val="28"/>
        </w:rPr>
        <w:t>. ogļu un brūnogļu (lignīta) ieguve, akmeņogļu i</w:t>
      </w:r>
      <w:r w:rsidR="00133CDB" w:rsidRPr="00F81167">
        <w:rPr>
          <w:szCs w:val="28"/>
        </w:rPr>
        <w:t>eguve, apstrāde un aglomerācija</w:t>
      </w:r>
      <w:r w:rsidR="00DD563D" w:rsidRPr="00F81167">
        <w:rPr>
          <w:szCs w:val="28"/>
        </w:rPr>
        <w:t>;</w:t>
      </w:r>
    </w:p>
    <w:p w14:paraId="53F26A65" w14:textId="6F59C322" w:rsidR="00922BCA" w:rsidRDefault="00D61AFE" w:rsidP="00246F23">
      <w:pPr>
        <w:rPr>
          <w:szCs w:val="28"/>
        </w:rPr>
      </w:pPr>
      <w:r w:rsidRPr="00F81167">
        <w:rPr>
          <w:szCs w:val="28"/>
        </w:rPr>
        <w:t>18</w:t>
      </w:r>
      <w:r w:rsidR="00F23E8A" w:rsidRPr="00F81167">
        <w:rPr>
          <w:szCs w:val="28"/>
        </w:rPr>
        <w:t>.</w:t>
      </w:r>
      <w:r w:rsidR="00022350" w:rsidRPr="00F81167">
        <w:rPr>
          <w:szCs w:val="28"/>
        </w:rPr>
        <w:t>5</w:t>
      </w:r>
      <w:r w:rsidR="00DD563D" w:rsidRPr="00F81167">
        <w:rPr>
          <w:szCs w:val="28"/>
        </w:rPr>
        <w:t>. kuģu un peldošo iekārtu būve un remonts;</w:t>
      </w:r>
    </w:p>
    <w:p w14:paraId="11BB6B0F" w14:textId="41B8F347" w:rsidR="00922BCA" w:rsidRDefault="00D61AFE" w:rsidP="00246F23">
      <w:pPr>
        <w:rPr>
          <w:szCs w:val="28"/>
        </w:rPr>
      </w:pPr>
      <w:r w:rsidRPr="00F81167">
        <w:rPr>
          <w:szCs w:val="28"/>
        </w:rPr>
        <w:t>18</w:t>
      </w:r>
      <w:r w:rsidR="00F23E8A" w:rsidRPr="00F81167">
        <w:rPr>
          <w:szCs w:val="28"/>
        </w:rPr>
        <w:t>.</w:t>
      </w:r>
      <w:r w:rsidR="00022350" w:rsidRPr="00F81167">
        <w:rPr>
          <w:szCs w:val="28"/>
        </w:rPr>
        <w:t>6</w:t>
      </w:r>
      <w:r w:rsidR="00DD563D" w:rsidRPr="00F81167">
        <w:rPr>
          <w:szCs w:val="28"/>
        </w:rPr>
        <w:t xml:space="preserve">. tērauda </w:t>
      </w:r>
      <w:r w:rsidR="00F81167">
        <w:rPr>
          <w:szCs w:val="28"/>
        </w:rPr>
        <w:t xml:space="preserve">ieguve, </w:t>
      </w:r>
      <w:r w:rsidR="005E5A2D" w:rsidRPr="00F81167">
        <w:rPr>
          <w:szCs w:val="28"/>
        </w:rPr>
        <w:t>apstrāde</w:t>
      </w:r>
      <w:r w:rsidR="00F81167">
        <w:rPr>
          <w:szCs w:val="28"/>
        </w:rPr>
        <w:t xml:space="preserve"> un tērauda </w:t>
      </w:r>
      <w:r w:rsidR="005E5A2D" w:rsidRPr="00F81167">
        <w:rPr>
          <w:szCs w:val="28"/>
        </w:rPr>
        <w:t>produktu ražošana;</w:t>
      </w:r>
    </w:p>
    <w:p w14:paraId="1B6EA4EB" w14:textId="79AECB44" w:rsidR="00922BCA" w:rsidRDefault="00D61AFE" w:rsidP="00246F23">
      <w:pPr>
        <w:rPr>
          <w:szCs w:val="28"/>
        </w:rPr>
      </w:pPr>
      <w:r w:rsidRPr="00F81167">
        <w:rPr>
          <w:szCs w:val="28"/>
        </w:rPr>
        <w:t>18</w:t>
      </w:r>
      <w:r w:rsidR="00F23E8A" w:rsidRPr="00F81167">
        <w:rPr>
          <w:szCs w:val="28"/>
        </w:rPr>
        <w:t>.</w:t>
      </w:r>
      <w:r w:rsidR="00022350" w:rsidRPr="00F81167">
        <w:rPr>
          <w:szCs w:val="28"/>
        </w:rPr>
        <w:t>7</w:t>
      </w:r>
      <w:r w:rsidR="005E5A2D" w:rsidRPr="00F81167">
        <w:rPr>
          <w:szCs w:val="28"/>
        </w:rPr>
        <w:t>. sintētisko šķiedru ražošana;</w:t>
      </w:r>
    </w:p>
    <w:p w14:paraId="2F8BA241" w14:textId="6150F408" w:rsidR="00922BCA" w:rsidRDefault="00D61AFE" w:rsidP="00246F23">
      <w:pPr>
        <w:rPr>
          <w:szCs w:val="28"/>
        </w:rPr>
      </w:pPr>
      <w:r w:rsidRPr="00F81167">
        <w:rPr>
          <w:szCs w:val="28"/>
        </w:rPr>
        <w:t>18</w:t>
      </w:r>
      <w:r w:rsidR="00F23E8A" w:rsidRPr="00F81167">
        <w:rPr>
          <w:szCs w:val="28"/>
        </w:rPr>
        <w:t>.</w:t>
      </w:r>
      <w:r w:rsidR="00022350" w:rsidRPr="00F81167">
        <w:rPr>
          <w:szCs w:val="28"/>
        </w:rPr>
        <w:t>8</w:t>
      </w:r>
      <w:r w:rsidR="00994DBC" w:rsidRPr="00F81167">
        <w:rPr>
          <w:szCs w:val="28"/>
        </w:rPr>
        <w:t>. ūdensapgāde, kā arī notekūdeņu, atkritumu apsaimniekošana un sanācija (izņemot otrreizējo pārstrādi);</w:t>
      </w:r>
    </w:p>
    <w:p w14:paraId="1147B6E0" w14:textId="0AB51E1D" w:rsidR="00922BCA" w:rsidRDefault="00D61AFE" w:rsidP="00246F23">
      <w:pPr>
        <w:rPr>
          <w:szCs w:val="28"/>
        </w:rPr>
      </w:pPr>
      <w:r w:rsidRPr="00F81167">
        <w:rPr>
          <w:szCs w:val="28"/>
        </w:rPr>
        <w:t>18</w:t>
      </w:r>
      <w:r w:rsidR="00F23E8A" w:rsidRPr="00F81167">
        <w:rPr>
          <w:szCs w:val="28"/>
        </w:rPr>
        <w:t>.</w:t>
      </w:r>
      <w:r w:rsidR="00022350" w:rsidRPr="00F81167">
        <w:rPr>
          <w:szCs w:val="28"/>
        </w:rPr>
        <w:t>9</w:t>
      </w:r>
      <w:r w:rsidR="00994DBC" w:rsidRPr="00F81167">
        <w:rPr>
          <w:szCs w:val="28"/>
        </w:rPr>
        <w:t>. vairumtirdzniecība un mazumtirdzniecība (izņemot automobiļu un motociklu remontu);</w:t>
      </w:r>
    </w:p>
    <w:p w14:paraId="78A0EE80" w14:textId="2CE5E5FE" w:rsidR="00922BCA" w:rsidRDefault="00D61AFE" w:rsidP="00246F23">
      <w:pPr>
        <w:rPr>
          <w:szCs w:val="28"/>
        </w:rPr>
      </w:pPr>
      <w:r w:rsidRPr="00F81167">
        <w:rPr>
          <w:szCs w:val="28"/>
        </w:rPr>
        <w:t>18</w:t>
      </w:r>
      <w:r w:rsidR="00F23E8A" w:rsidRPr="00F81167">
        <w:rPr>
          <w:szCs w:val="28"/>
        </w:rPr>
        <w:t>.</w:t>
      </w:r>
      <w:r w:rsidR="00022350" w:rsidRPr="00F81167">
        <w:rPr>
          <w:szCs w:val="28"/>
        </w:rPr>
        <w:t>10</w:t>
      </w:r>
      <w:r w:rsidR="00994DBC" w:rsidRPr="00F81167">
        <w:rPr>
          <w:szCs w:val="28"/>
        </w:rPr>
        <w:t xml:space="preserve">. finanšu </w:t>
      </w:r>
      <w:r w:rsidR="00DD563D" w:rsidRPr="00F81167">
        <w:rPr>
          <w:szCs w:val="28"/>
        </w:rPr>
        <w:t>starpniecība</w:t>
      </w:r>
      <w:r w:rsidR="006E2C31" w:rsidRPr="00F81167">
        <w:rPr>
          <w:szCs w:val="28"/>
        </w:rPr>
        <w:t>;</w:t>
      </w:r>
    </w:p>
    <w:p w14:paraId="536FEE23" w14:textId="3EE6876B" w:rsidR="00922BCA" w:rsidRDefault="00D61AFE" w:rsidP="00246F23">
      <w:pPr>
        <w:rPr>
          <w:szCs w:val="28"/>
        </w:rPr>
      </w:pPr>
      <w:r w:rsidRPr="00F81167">
        <w:rPr>
          <w:szCs w:val="28"/>
        </w:rPr>
        <w:t>18</w:t>
      </w:r>
      <w:r w:rsidR="00F23E8A" w:rsidRPr="00F81167">
        <w:rPr>
          <w:szCs w:val="28"/>
        </w:rPr>
        <w:t>.</w:t>
      </w:r>
      <w:r w:rsidR="00022350" w:rsidRPr="00F81167">
        <w:rPr>
          <w:szCs w:val="28"/>
        </w:rPr>
        <w:t>11</w:t>
      </w:r>
      <w:r w:rsidR="00994DBC" w:rsidRPr="00F81167">
        <w:rPr>
          <w:szCs w:val="28"/>
        </w:rPr>
        <w:t>. operācijas ar nekustamo īpašumu;</w:t>
      </w:r>
    </w:p>
    <w:p w14:paraId="5B7D257C" w14:textId="183B883F" w:rsidR="00922BCA" w:rsidRDefault="00D61AFE" w:rsidP="00246F23">
      <w:pPr>
        <w:rPr>
          <w:szCs w:val="28"/>
        </w:rPr>
      </w:pPr>
      <w:r w:rsidRPr="00F81167">
        <w:rPr>
          <w:szCs w:val="28"/>
        </w:rPr>
        <w:t>18</w:t>
      </w:r>
      <w:r w:rsidR="00F23E8A" w:rsidRPr="00F81167">
        <w:rPr>
          <w:szCs w:val="28"/>
        </w:rPr>
        <w:t>.</w:t>
      </w:r>
      <w:r w:rsidR="00022350" w:rsidRPr="00F81167">
        <w:rPr>
          <w:szCs w:val="28"/>
        </w:rPr>
        <w:t>12</w:t>
      </w:r>
      <w:r w:rsidR="00994DBC" w:rsidRPr="00F81167">
        <w:rPr>
          <w:szCs w:val="28"/>
        </w:rPr>
        <w:t>. obligātā sociālā apdrošināšana;</w:t>
      </w:r>
    </w:p>
    <w:p w14:paraId="762D25DD" w14:textId="2FCE4BB7" w:rsidR="00922BCA" w:rsidRDefault="00D61AFE" w:rsidP="00246F23">
      <w:pPr>
        <w:rPr>
          <w:szCs w:val="28"/>
        </w:rPr>
      </w:pPr>
      <w:r w:rsidRPr="00F81167">
        <w:rPr>
          <w:szCs w:val="28"/>
        </w:rPr>
        <w:t>18</w:t>
      </w:r>
      <w:r w:rsidR="00F23E8A" w:rsidRPr="00F81167">
        <w:rPr>
          <w:szCs w:val="28"/>
        </w:rPr>
        <w:t>.</w:t>
      </w:r>
      <w:r w:rsidR="00022350" w:rsidRPr="00F81167">
        <w:rPr>
          <w:szCs w:val="28"/>
        </w:rPr>
        <w:t>13</w:t>
      </w:r>
      <w:r w:rsidR="00994DBC" w:rsidRPr="00F81167">
        <w:rPr>
          <w:szCs w:val="28"/>
        </w:rPr>
        <w:t xml:space="preserve">. </w:t>
      </w:r>
      <w:r w:rsidR="006E2C31" w:rsidRPr="00F81167">
        <w:rPr>
          <w:szCs w:val="28"/>
        </w:rPr>
        <w:t>azartspēles un derības;</w:t>
      </w:r>
    </w:p>
    <w:p w14:paraId="0C008132" w14:textId="3B43B6F3" w:rsidR="00922BCA" w:rsidRDefault="00D61AFE" w:rsidP="00246F23">
      <w:pPr>
        <w:rPr>
          <w:szCs w:val="28"/>
        </w:rPr>
      </w:pPr>
      <w:r w:rsidRPr="00F81167">
        <w:rPr>
          <w:szCs w:val="28"/>
        </w:rPr>
        <w:t>18</w:t>
      </w:r>
      <w:r w:rsidR="00F23E8A" w:rsidRPr="00F81167">
        <w:rPr>
          <w:szCs w:val="28"/>
        </w:rPr>
        <w:t>.</w:t>
      </w:r>
      <w:r w:rsidR="00022350" w:rsidRPr="00F81167">
        <w:rPr>
          <w:szCs w:val="28"/>
        </w:rPr>
        <w:t>14</w:t>
      </w:r>
      <w:r w:rsidR="00994DBC" w:rsidRPr="00F81167">
        <w:rPr>
          <w:szCs w:val="28"/>
        </w:rPr>
        <w:t>. tabakas audzēšana un tabakas izstrādājumu ražošana;</w:t>
      </w:r>
    </w:p>
    <w:p w14:paraId="7B8E994F" w14:textId="01DDF66F" w:rsidR="00922BCA" w:rsidRDefault="00D61AFE" w:rsidP="00246F23">
      <w:pPr>
        <w:rPr>
          <w:szCs w:val="28"/>
        </w:rPr>
      </w:pPr>
      <w:r w:rsidRPr="00F81167">
        <w:rPr>
          <w:szCs w:val="28"/>
        </w:rPr>
        <w:t>18</w:t>
      </w:r>
      <w:r w:rsidR="00F23E8A" w:rsidRPr="00F81167">
        <w:rPr>
          <w:szCs w:val="28"/>
        </w:rPr>
        <w:t>.</w:t>
      </w:r>
      <w:r w:rsidR="00022350" w:rsidRPr="00F81167">
        <w:rPr>
          <w:szCs w:val="28"/>
        </w:rPr>
        <w:t>15</w:t>
      </w:r>
      <w:r w:rsidR="00994DBC" w:rsidRPr="00F81167">
        <w:rPr>
          <w:szCs w:val="28"/>
        </w:rPr>
        <w:t>. ārpusteritoriālo organizāciju un institūciju darbība;</w:t>
      </w:r>
    </w:p>
    <w:p w14:paraId="104F57D9" w14:textId="468FD66E" w:rsidR="00922BCA" w:rsidRDefault="00D61AFE" w:rsidP="00246F23">
      <w:pPr>
        <w:rPr>
          <w:szCs w:val="28"/>
        </w:rPr>
      </w:pPr>
      <w:r w:rsidRPr="00F81167">
        <w:rPr>
          <w:szCs w:val="28"/>
        </w:rPr>
        <w:t>18</w:t>
      </w:r>
      <w:r w:rsidR="00F23E8A" w:rsidRPr="00F81167">
        <w:rPr>
          <w:szCs w:val="28"/>
        </w:rPr>
        <w:t>.</w:t>
      </w:r>
      <w:r w:rsidR="00994DBC" w:rsidRPr="00F81167">
        <w:rPr>
          <w:szCs w:val="28"/>
        </w:rPr>
        <w:t>1</w:t>
      </w:r>
      <w:r w:rsidR="00022350" w:rsidRPr="00F81167">
        <w:rPr>
          <w:szCs w:val="28"/>
        </w:rPr>
        <w:t>6</w:t>
      </w:r>
      <w:r w:rsidR="00994DBC" w:rsidRPr="00F81167">
        <w:rPr>
          <w:szCs w:val="28"/>
        </w:rPr>
        <w:t xml:space="preserve">. sprāgstvielu, ieroču un </w:t>
      </w:r>
      <w:r w:rsidR="00994DBC" w:rsidRPr="00B452CB">
        <w:rPr>
          <w:szCs w:val="28"/>
        </w:rPr>
        <w:t>munīcij</w:t>
      </w:r>
      <w:r w:rsidR="00B452CB" w:rsidRPr="00B452CB">
        <w:rPr>
          <w:szCs w:val="28"/>
        </w:rPr>
        <w:t>as</w:t>
      </w:r>
      <w:r w:rsidR="00994DBC" w:rsidRPr="00F81167">
        <w:rPr>
          <w:szCs w:val="28"/>
        </w:rPr>
        <w:t xml:space="preserve"> ražošana un tirdzniecība;</w:t>
      </w:r>
    </w:p>
    <w:p w14:paraId="1BA0BC1F" w14:textId="289C5400" w:rsidR="00EE639D" w:rsidRPr="00F81167" w:rsidRDefault="00D61AFE" w:rsidP="00246F23">
      <w:pPr>
        <w:rPr>
          <w:szCs w:val="28"/>
        </w:rPr>
      </w:pPr>
      <w:r w:rsidRPr="00F81167">
        <w:rPr>
          <w:szCs w:val="28"/>
        </w:rPr>
        <w:t>18</w:t>
      </w:r>
      <w:r w:rsidR="00F23E8A" w:rsidRPr="00F81167">
        <w:rPr>
          <w:szCs w:val="28"/>
        </w:rPr>
        <w:t>.</w:t>
      </w:r>
      <w:r w:rsidR="00994DBC" w:rsidRPr="00F81167">
        <w:rPr>
          <w:szCs w:val="28"/>
        </w:rPr>
        <w:t>1</w:t>
      </w:r>
      <w:r w:rsidR="00022350" w:rsidRPr="00F81167">
        <w:rPr>
          <w:szCs w:val="28"/>
        </w:rPr>
        <w:t>7</w:t>
      </w:r>
      <w:r w:rsidR="00994DBC" w:rsidRPr="00F81167">
        <w:rPr>
          <w:szCs w:val="28"/>
        </w:rPr>
        <w:t>. alkoholisko dzērienu ražošana un tirdzniecība</w:t>
      </w:r>
      <w:r w:rsidR="00EE639D" w:rsidRPr="00F81167">
        <w:rPr>
          <w:szCs w:val="28"/>
        </w:rPr>
        <w:t>;</w:t>
      </w:r>
    </w:p>
    <w:p w14:paraId="005D9F1F" w14:textId="4EE9DD1F" w:rsidR="00082452" w:rsidRPr="00F81167" w:rsidRDefault="00D61AFE" w:rsidP="00246F23">
      <w:pPr>
        <w:rPr>
          <w:shd w:val="clear" w:color="auto" w:fill="FFFFFF"/>
        </w:rPr>
      </w:pPr>
      <w:r w:rsidRPr="00F81167">
        <w:t>18</w:t>
      </w:r>
      <w:r w:rsidR="00F23E8A" w:rsidRPr="00F81167">
        <w:t>.</w:t>
      </w:r>
      <w:r w:rsidR="00022350" w:rsidRPr="00F81167">
        <w:t>18</w:t>
      </w:r>
      <w:r w:rsidR="00EE639D" w:rsidRPr="00F81167">
        <w:t xml:space="preserve">. </w:t>
      </w:r>
      <w:r w:rsidR="00082452" w:rsidRPr="00F81167">
        <w:rPr>
          <w:bCs/>
          <w:szCs w:val="28"/>
          <w:shd w:val="clear" w:color="auto" w:fill="FFFFFF"/>
        </w:rPr>
        <w:t xml:space="preserve">transporta </w:t>
      </w:r>
      <w:r w:rsidR="00031ABA" w:rsidRPr="00F81167">
        <w:rPr>
          <w:bCs/>
          <w:szCs w:val="28"/>
          <w:shd w:val="clear" w:color="auto" w:fill="FFFFFF"/>
        </w:rPr>
        <w:t xml:space="preserve">nozares </w:t>
      </w:r>
      <w:r w:rsidR="00082452" w:rsidRPr="00F81167">
        <w:rPr>
          <w:bCs/>
          <w:szCs w:val="28"/>
          <w:shd w:val="clear" w:color="auto" w:fill="FFFFFF"/>
        </w:rPr>
        <w:t>pakalpojum</w:t>
      </w:r>
      <w:r w:rsidR="00031ABA" w:rsidRPr="00F81167">
        <w:rPr>
          <w:bCs/>
          <w:szCs w:val="28"/>
          <w:shd w:val="clear" w:color="auto" w:fill="FFFFFF"/>
        </w:rPr>
        <w:t>i</w:t>
      </w:r>
      <w:r w:rsidR="00082452" w:rsidRPr="00F81167">
        <w:rPr>
          <w:shd w:val="clear" w:color="auto" w:fill="FFFFFF"/>
        </w:rPr>
        <w:t>;</w:t>
      </w:r>
    </w:p>
    <w:p w14:paraId="22AE2209" w14:textId="0D65F895" w:rsidR="00031ABA" w:rsidRPr="00F81167" w:rsidRDefault="00D61AFE" w:rsidP="00246F23">
      <w:pPr>
        <w:rPr>
          <w:szCs w:val="28"/>
          <w:shd w:val="clear" w:color="auto" w:fill="FFFFFF"/>
        </w:rPr>
      </w:pPr>
      <w:r w:rsidRPr="00F81167">
        <w:rPr>
          <w:szCs w:val="28"/>
          <w:shd w:val="clear" w:color="auto" w:fill="FFFFFF"/>
        </w:rPr>
        <w:t>18</w:t>
      </w:r>
      <w:r w:rsidR="00F23E8A" w:rsidRPr="00F81167">
        <w:rPr>
          <w:szCs w:val="28"/>
          <w:shd w:val="clear" w:color="auto" w:fill="FFFFFF"/>
        </w:rPr>
        <w:t>.</w:t>
      </w:r>
      <w:r w:rsidR="00022350" w:rsidRPr="00F81167">
        <w:rPr>
          <w:szCs w:val="28"/>
          <w:shd w:val="clear" w:color="auto" w:fill="FFFFFF"/>
        </w:rPr>
        <w:t>19</w:t>
      </w:r>
      <w:r w:rsidR="00082452" w:rsidRPr="00F81167">
        <w:rPr>
          <w:szCs w:val="28"/>
          <w:shd w:val="clear" w:color="auto" w:fill="FFFFFF"/>
        </w:rPr>
        <w:t xml:space="preserve">. </w:t>
      </w:r>
      <w:r w:rsidR="00031ABA" w:rsidRPr="00F81167">
        <w:rPr>
          <w:bCs/>
          <w:szCs w:val="28"/>
          <w:shd w:val="clear" w:color="auto" w:fill="FFFFFF"/>
        </w:rPr>
        <w:t>pasta pakalpojumi;</w:t>
      </w:r>
    </w:p>
    <w:p w14:paraId="0D5C6879" w14:textId="7EECD087" w:rsidR="00994DBC" w:rsidRPr="00F81167" w:rsidRDefault="00D61AFE" w:rsidP="00246F23">
      <w:pPr>
        <w:rPr>
          <w:szCs w:val="28"/>
          <w:shd w:val="clear" w:color="auto" w:fill="FFFFFF"/>
        </w:rPr>
      </w:pPr>
      <w:r w:rsidRPr="00F81167">
        <w:rPr>
          <w:szCs w:val="28"/>
          <w:shd w:val="clear" w:color="auto" w:fill="FFFFFF"/>
        </w:rPr>
        <w:t>18</w:t>
      </w:r>
      <w:r w:rsidR="00F23E8A" w:rsidRPr="00F81167">
        <w:rPr>
          <w:szCs w:val="28"/>
          <w:shd w:val="clear" w:color="auto" w:fill="FFFFFF"/>
        </w:rPr>
        <w:t>.</w:t>
      </w:r>
      <w:r w:rsidR="00022350" w:rsidRPr="00F81167">
        <w:rPr>
          <w:szCs w:val="28"/>
          <w:shd w:val="clear" w:color="auto" w:fill="FFFFFF"/>
        </w:rPr>
        <w:t>20</w:t>
      </w:r>
      <w:r w:rsidR="00031ABA" w:rsidRPr="00F81167">
        <w:rPr>
          <w:szCs w:val="28"/>
          <w:shd w:val="clear" w:color="auto" w:fill="FFFFFF"/>
        </w:rPr>
        <w:t xml:space="preserve">. </w:t>
      </w:r>
      <w:r w:rsidR="003D44D7" w:rsidRPr="00F81167">
        <w:rPr>
          <w:szCs w:val="28"/>
          <w:shd w:val="clear" w:color="auto" w:fill="FFFFFF"/>
        </w:rPr>
        <w:t>lidostu vai ostu pārvaldīšana</w:t>
      </w:r>
      <w:r w:rsidR="00C52822" w:rsidRPr="00F81167">
        <w:rPr>
          <w:szCs w:val="28"/>
          <w:shd w:val="clear" w:color="auto" w:fill="FFFFFF"/>
        </w:rPr>
        <w:t>.</w:t>
      </w:r>
    </w:p>
    <w:p w14:paraId="2D20AA79" w14:textId="77777777" w:rsidR="00E554CE" w:rsidRPr="00F81167" w:rsidRDefault="00E554CE" w:rsidP="00246F23"/>
    <w:p w14:paraId="5938A67E" w14:textId="7D744C4B" w:rsidR="0085685D" w:rsidRPr="00F81167" w:rsidRDefault="00D61AFE" w:rsidP="00246F23">
      <w:r w:rsidRPr="00F81167">
        <w:t>19</w:t>
      </w:r>
      <w:r w:rsidR="003C624A" w:rsidRPr="00F81167">
        <w:t>.</w:t>
      </w:r>
      <w:r w:rsidR="001F515B">
        <w:t> </w:t>
      </w:r>
      <w:r w:rsidR="003C624A" w:rsidRPr="00F81167">
        <w:t xml:space="preserve">Projekta </w:t>
      </w:r>
      <w:r w:rsidR="004D7D02" w:rsidRPr="00F81167">
        <w:t xml:space="preserve">iesnieguma iesniedzējs </w:t>
      </w:r>
      <w:r w:rsidR="00811666" w:rsidRPr="00F81167">
        <w:t xml:space="preserve">sagatavo </w:t>
      </w:r>
      <w:r w:rsidR="004D7D02" w:rsidRPr="00F81167">
        <w:t>un iesniedz</w:t>
      </w:r>
      <w:r w:rsidR="00811666" w:rsidRPr="00F81167">
        <w:t xml:space="preserve"> </w:t>
      </w:r>
      <w:r w:rsidR="002C08A1" w:rsidRPr="00F81167">
        <w:t xml:space="preserve">projekta </w:t>
      </w:r>
      <w:r w:rsidR="00811666" w:rsidRPr="00F81167">
        <w:t>iesniegumu</w:t>
      </w:r>
      <w:r w:rsidR="00EB22C8" w:rsidRPr="00F81167">
        <w:t xml:space="preserve"> grantu shēmas apsaimniekotājam</w:t>
      </w:r>
      <w:r w:rsidR="004D7D02" w:rsidRPr="00F81167">
        <w:t xml:space="preserve"> atbilstoši </w:t>
      </w:r>
      <w:r w:rsidR="003C624A" w:rsidRPr="00F81167">
        <w:t>grantu shēmas</w:t>
      </w:r>
      <w:r w:rsidR="00F239F0" w:rsidRPr="00F81167">
        <w:t xml:space="preserve"> </w:t>
      </w:r>
      <w:r w:rsidR="00A57A34" w:rsidRPr="00F81167">
        <w:t xml:space="preserve">projektu </w:t>
      </w:r>
      <w:r w:rsidR="00A57A34" w:rsidRPr="00F81167">
        <w:lastRenderedPageBreak/>
        <w:t xml:space="preserve">iesniegumu atlases </w:t>
      </w:r>
      <w:r w:rsidR="004D7D02" w:rsidRPr="00F81167">
        <w:t>nolikuma prasībām</w:t>
      </w:r>
      <w:r w:rsidR="00EB22C8" w:rsidRPr="00F81167">
        <w:t xml:space="preserve">. Grantu shēmas apsaimniekotājs izvērtē iesniegto projekta iesniegumu </w:t>
      </w:r>
      <w:r w:rsidR="00AD4D40" w:rsidRPr="00F81167">
        <w:t>atbilstoši šo</w:t>
      </w:r>
      <w:r w:rsidR="004D7D02" w:rsidRPr="00F81167">
        <w:t xml:space="preserve"> noteikumu pielikumā</w:t>
      </w:r>
      <w:r w:rsidR="00A57A34" w:rsidRPr="00F81167">
        <w:t xml:space="preserve"> minētajiem projektu</w:t>
      </w:r>
      <w:r w:rsidR="004D7D02" w:rsidRPr="00F81167">
        <w:t xml:space="preserve"> iesniegumu vērtēšanas kritērijiem.</w:t>
      </w:r>
    </w:p>
    <w:p w14:paraId="6D581500" w14:textId="77777777" w:rsidR="00D551ED" w:rsidRPr="00F81167" w:rsidRDefault="00D551ED" w:rsidP="00246F23"/>
    <w:p w14:paraId="672A8A0C" w14:textId="77777777" w:rsidR="00D551ED" w:rsidRPr="00F81167" w:rsidRDefault="00117852" w:rsidP="00246F23">
      <w:r w:rsidRPr="00F81167">
        <w:t>2</w:t>
      </w:r>
      <w:r w:rsidR="00D61AFE" w:rsidRPr="00F81167">
        <w:t>0</w:t>
      </w:r>
      <w:r w:rsidR="00D551ED" w:rsidRPr="00F81167">
        <w:t>. Grantu shēmas apsaimniekotājam ir tiesības vienpusēji atkāpties no projekta līguma jebkurā no šādiem gadījumiem:</w:t>
      </w:r>
    </w:p>
    <w:p w14:paraId="65FEE1AC" w14:textId="4AD6D584" w:rsidR="00D551ED" w:rsidRPr="00F81167" w:rsidRDefault="00117852" w:rsidP="00246F23">
      <w:r w:rsidRPr="00F81167">
        <w:t>2</w:t>
      </w:r>
      <w:r w:rsidR="00D61AFE" w:rsidRPr="00F81167">
        <w:t>0</w:t>
      </w:r>
      <w:r w:rsidR="00D551ED" w:rsidRPr="00F81167">
        <w:t>.1. līdzfinansējuma saņēmējs nepilda projekta līgum</w:t>
      </w:r>
      <w:r w:rsidR="002A509D">
        <w:t>u</w:t>
      </w:r>
      <w:r w:rsidR="00D551ED" w:rsidRPr="00F81167">
        <w:t>, tai skaitā neievēro projekta līgumā noteikt</w:t>
      </w:r>
      <w:r w:rsidR="00B0177C">
        <w:t>os</w:t>
      </w:r>
      <w:r w:rsidR="00D551ED" w:rsidRPr="00F81167">
        <w:t xml:space="preserve"> termiņ</w:t>
      </w:r>
      <w:r w:rsidR="00B0177C">
        <w:t>us</w:t>
      </w:r>
      <w:r w:rsidR="00D551ED" w:rsidRPr="00F81167">
        <w:t>;</w:t>
      </w:r>
    </w:p>
    <w:p w14:paraId="7E24723A" w14:textId="46AA5284" w:rsidR="00D551ED" w:rsidRPr="00F81167" w:rsidRDefault="00117852" w:rsidP="00246F23">
      <w:r w:rsidRPr="00F81167">
        <w:t>2</w:t>
      </w:r>
      <w:r w:rsidR="00D61AFE" w:rsidRPr="00F81167">
        <w:t>0</w:t>
      </w:r>
      <w:r w:rsidR="00D551ED" w:rsidRPr="00F81167">
        <w:t xml:space="preserve">.2. līdzfinansējuma saņēmējs </w:t>
      </w:r>
      <w:r w:rsidR="00446506" w:rsidRPr="00F81167">
        <w:t xml:space="preserve">projekta īstenošanas laikā </w:t>
      </w:r>
      <w:r w:rsidR="00B040B0" w:rsidRPr="00F81167">
        <w:t xml:space="preserve">un piecus gadus pēc projekta noslēguma </w:t>
      </w:r>
      <w:r w:rsidR="001525EC" w:rsidRPr="00F81167">
        <w:t xml:space="preserve">pārskata </w:t>
      </w:r>
      <w:r w:rsidR="00B040B0" w:rsidRPr="00F81167">
        <w:t xml:space="preserve">apstiprināšanas </w:t>
      </w:r>
      <w:r w:rsidR="00D551ED" w:rsidRPr="00F81167">
        <w:t>projekta ietvaros izveidotās vai iegādātās vērtības vairs neizmanto projektā paredzētajiem mērķiem;</w:t>
      </w:r>
    </w:p>
    <w:p w14:paraId="573F06BE" w14:textId="327FD4F8" w:rsidR="00D551ED" w:rsidRPr="00F81167" w:rsidRDefault="00117852" w:rsidP="00246F23">
      <w:r w:rsidRPr="00F81167">
        <w:t>2</w:t>
      </w:r>
      <w:r w:rsidR="00D61AFE" w:rsidRPr="00F81167">
        <w:t>0</w:t>
      </w:r>
      <w:r w:rsidR="00D551ED" w:rsidRPr="00F81167">
        <w:t xml:space="preserve">.3. līdzfinansējuma saņēmēja pieļautā pārkāpuma </w:t>
      </w:r>
      <w:r w:rsidR="00B0177C">
        <w:t>dēļ</w:t>
      </w:r>
      <w:r w:rsidR="00D551ED" w:rsidRPr="00F81167">
        <w:t xml:space="preserve"> ir iestājušies apstākļi, kas negatīvi ietekmē vai var ietekmēt programmas mērķa, tās iznākuma vai rezultāta rādītāju sasniegšanu.</w:t>
      </w:r>
    </w:p>
    <w:p w14:paraId="2CC35D2C" w14:textId="77777777" w:rsidR="00294577" w:rsidRPr="003C622F" w:rsidRDefault="00294577" w:rsidP="0085685D">
      <w:pPr>
        <w:ind w:firstLine="0"/>
        <w:rPr>
          <w:b/>
          <w:sz w:val="24"/>
        </w:rPr>
      </w:pPr>
    </w:p>
    <w:p w14:paraId="1D632EAB" w14:textId="77777777" w:rsidR="0078419B" w:rsidRPr="00F81167" w:rsidRDefault="005338A4" w:rsidP="0078419B">
      <w:pPr>
        <w:ind w:firstLine="709"/>
        <w:jc w:val="center"/>
        <w:rPr>
          <w:b/>
        </w:rPr>
      </w:pPr>
      <w:r w:rsidRPr="00F81167">
        <w:rPr>
          <w:b/>
        </w:rPr>
        <w:t>I</w:t>
      </w:r>
      <w:r w:rsidR="0078419B" w:rsidRPr="00F81167">
        <w:rPr>
          <w:b/>
        </w:rPr>
        <w:t>V. Komer</w:t>
      </w:r>
      <w:r w:rsidR="006E2C31" w:rsidRPr="00F81167">
        <w:rPr>
          <w:b/>
        </w:rPr>
        <w:t>c</w:t>
      </w:r>
      <w:r w:rsidR="0078419B" w:rsidRPr="00F81167">
        <w:rPr>
          <w:b/>
        </w:rPr>
        <w:t>darbības atbalsta kontroles nosacījumi</w:t>
      </w:r>
    </w:p>
    <w:p w14:paraId="0102064E" w14:textId="77777777" w:rsidR="0078419B" w:rsidRPr="003C622F" w:rsidRDefault="0078419B" w:rsidP="0078419B">
      <w:pPr>
        <w:ind w:firstLine="709"/>
        <w:jc w:val="center"/>
        <w:rPr>
          <w:b/>
          <w:sz w:val="24"/>
        </w:rPr>
      </w:pPr>
    </w:p>
    <w:p w14:paraId="45B889F2" w14:textId="1A448C89" w:rsidR="0078419B" w:rsidRPr="00F81167" w:rsidRDefault="00D06D5A" w:rsidP="009613E9">
      <w:pPr>
        <w:ind w:firstLine="709"/>
      </w:pPr>
      <w:r w:rsidRPr="00F81167">
        <w:t>2</w:t>
      </w:r>
      <w:r w:rsidR="00D61AFE" w:rsidRPr="00F81167">
        <w:t>1</w:t>
      </w:r>
      <w:r w:rsidR="0078419B" w:rsidRPr="00F81167">
        <w:t xml:space="preserve">. </w:t>
      </w:r>
      <w:r w:rsidR="009613E9" w:rsidRPr="00F81167">
        <w:t xml:space="preserve">Šo noteikumu </w:t>
      </w:r>
      <w:r w:rsidR="00C2479A" w:rsidRPr="00F81167">
        <w:t>8</w:t>
      </w:r>
      <w:r w:rsidR="009613E9" w:rsidRPr="00F81167">
        <w:t xml:space="preserve">. punktā minētajām darbībām </w:t>
      </w:r>
      <w:r w:rsidR="00C83F62" w:rsidRPr="00F81167">
        <w:t xml:space="preserve">atbalstu sniedz saskaņā ar </w:t>
      </w:r>
      <w:r w:rsidR="00CA0EBD" w:rsidRPr="00F81167">
        <w:t>Komisijas regulu</w:t>
      </w:r>
      <w:r w:rsidR="00C83F62" w:rsidRPr="00F81167">
        <w:t xml:space="preserve"> Nr. 1407/2013 un normatīvajiem aktiem par</w:t>
      </w:r>
      <w:r w:rsidR="00F62FB4" w:rsidRPr="00F81167">
        <w:t xml:space="preserve"> </w:t>
      </w:r>
      <w:r w:rsidR="00C83F62" w:rsidRPr="00F81167">
        <w:rPr>
          <w:i/>
        </w:rPr>
        <w:t>de</w:t>
      </w:r>
      <w:r w:rsidR="00B22244">
        <w:rPr>
          <w:i/>
        </w:rPr>
        <w:t> </w:t>
      </w:r>
      <w:r w:rsidR="00C83F62" w:rsidRPr="00F81167">
        <w:rPr>
          <w:i/>
        </w:rPr>
        <w:t>minimis</w:t>
      </w:r>
      <w:r w:rsidR="00B22244">
        <w:t xml:space="preserve"> </w:t>
      </w:r>
      <w:r w:rsidR="00C83F62" w:rsidRPr="00F81167">
        <w:t>atbalsta uzskaites un piešķiršanas kārtību.</w:t>
      </w:r>
    </w:p>
    <w:p w14:paraId="5390D7D0" w14:textId="77777777" w:rsidR="00C83F62" w:rsidRPr="00F81167" w:rsidRDefault="00C83F62" w:rsidP="0078419B">
      <w:pPr>
        <w:autoSpaceDE w:val="0"/>
        <w:autoSpaceDN w:val="0"/>
        <w:adjustRightInd w:val="0"/>
      </w:pPr>
    </w:p>
    <w:p w14:paraId="76B43621" w14:textId="1688617F" w:rsidR="00C83F62" w:rsidRPr="00F81167" w:rsidRDefault="00117852" w:rsidP="00C83F62">
      <w:pPr>
        <w:autoSpaceDE w:val="0"/>
        <w:autoSpaceDN w:val="0"/>
        <w:adjustRightInd w:val="0"/>
      </w:pPr>
      <w:r w:rsidRPr="00F81167">
        <w:t>2</w:t>
      </w:r>
      <w:r w:rsidR="00D61AFE" w:rsidRPr="00F81167">
        <w:t>2</w:t>
      </w:r>
      <w:r w:rsidR="00C83F62" w:rsidRPr="00F81167">
        <w:t xml:space="preserve">. </w:t>
      </w:r>
      <w:r w:rsidR="00C83F62" w:rsidRPr="00F81167">
        <w:rPr>
          <w:i/>
          <w:iCs/>
        </w:rPr>
        <w:t>De</w:t>
      </w:r>
      <w:r w:rsidR="00B22244">
        <w:rPr>
          <w:i/>
          <w:iCs/>
        </w:rPr>
        <w:t> </w:t>
      </w:r>
      <w:r w:rsidR="00C83F62" w:rsidRPr="00F81167">
        <w:rPr>
          <w:i/>
          <w:iCs/>
        </w:rPr>
        <w:t>minimis</w:t>
      </w:r>
      <w:r w:rsidR="00A57A34" w:rsidRPr="00F81167">
        <w:t xml:space="preserve"> atbalstu šo noteikumu </w:t>
      </w:r>
      <w:r w:rsidR="00C2479A" w:rsidRPr="00F81167">
        <w:t>8</w:t>
      </w:r>
      <w:r w:rsidR="00C83F62" w:rsidRPr="00F81167">
        <w:t>. punktā minēt</w:t>
      </w:r>
      <w:r w:rsidR="00A57A34" w:rsidRPr="00F81167">
        <w:t>ajām darbībām</w:t>
      </w:r>
      <w:r w:rsidR="00C83F62" w:rsidRPr="00F81167">
        <w:t xml:space="preserve"> sniedz, ievērojot šādus nosacījumus: </w:t>
      </w:r>
    </w:p>
    <w:p w14:paraId="7A8D7B95" w14:textId="25EB392C" w:rsidR="00C83F62" w:rsidRPr="00F81167" w:rsidRDefault="00117852" w:rsidP="00922BCA">
      <w:pPr>
        <w:autoSpaceDE w:val="0"/>
        <w:autoSpaceDN w:val="0"/>
        <w:adjustRightInd w:val="0"/>
      </w:pPr>
      <w:r w:rsidRPr="00F81167">
        <w:t>2</w:t>
      </w:r>
      <w:r w:rsidR="00D61AFE" w:rsidRPr="00F81167">
        <w:t>2</w:t>
      </w:r>
      <w:r w:rsidR="00C83F62" w:rsidRPr="00F81167">
        <w:t xml:space="preserve">.1. </w:t>
      </w:r>
      <w:r w:rsidR="006C528E" w:rsidRPr="00F81167">
        <w:t>līdz</w:t>
      </w:r>
      <w:r w:rsidR="00C83F62" w:rsidRPr="00F81167">
        <w:t>finansējuma saņēmējam</w:t>
      </w:r>
      <w:r w:rsidR="006C528E" w:rsidRPr="00F81167">
        <w:t xml:space="preserve"> vai projekta partnerim</w:t>
      </w:r>
      <w:r w:rsidR="00C83F62" w:rsidRPr="00F81167">
        <w:t xml:space="preserve"> piešķirtais atbalsta apjoms viena vienota uzņēmuma līmenī atbilstoši Komisijas regulas Nr.</w:t>
      </w:r>
      <w:r w:rsidR="003C622F">
        <w:t> </w:t>
      </w:r>
      <w:r w:rsidR="00C83F62" w:rsidRPr="00F81167">
        <w:t>1407/2013 2.</w:t>
      </w:r>
      <w:r w:rsidR="00B22244">
        <w:t> </w:t>
      </w:r>
      <w:r w:rsidR="00C83F62" w:rsidRPr="00F81167">
        <w:t>panta 2.</w:t>
      </w:r>
      <w:r w:rsidR="00B22244">
        <w:t> </w:t>
      </w:r>
      <w:r w:rsidR="00C83F62" w:rsidRPr="00F81167">
        <w:t xml:space="preserve">punktā minētajai viena vienota uzņēmuma definīcijai kopā ar attiecīgajā fiskālajā gadā un iepriekšējos divos fiskālajos gados piešķirto </w:t>
      </w:r>
      <w:r w:rsidR="00C83F62" w:rsidRPr="00F81167">
        <w:rPr>
          <w:i/>
          <w:iCs/>
        </w:rPr>
        <w:t>de</w:t>
      </w:r>
      <w:r w:rsidR="00793670">
        <w:rPr>
          <w:i/>
          <w:iCs/>
        </w:rPr>
        <w:t> </w:t>
      </w:r>
      <w:r w:rsidR="00C83F62" w:rsidRPr="00F81167">
        <w:rPr>
          <w:i/>
          <w:iCs/>
        </w:rPr>
        <w:t>minimis</w:t>
      </w:r>
      <w:r w:rsidR="00C83F62" w:rsidRPr="00F81167">
        <w:t xml:space="preserve"> atbalstu nedrīkst pārsniegt Komisijas regulas Nr.</w:t>
      </w:r>
      <w:r w:rsidR="00793670">
        <w:t> </w:t>
      </w:r>
      <w:hyperlink r:id="rId13" w:tgtFrame="_blank" w:history="1">
        <w:r w:rsidR="00C83F62" w:rsidRPr="00F81167">
          <w:t>1407/2013</w:t>
        </w:r>
      </w:hyperlink>
      <w:r w:rsidR="00C83F62" w:rsidRPr="00F81167">
        <w:t xml:space="preserve"> 3.</w:t>
      </w:r>
      <w:r w:rsidR="00793670">
        <w:t> </w:t>
      </w:r>
      <w:r w:rsidR="00C83F62" w:rsidRPr="00F81167">
        <w:t>panta 2.</w:t>
      </w:r>
      <w:r w:rsidR="00793670">
        <w:t> </w:t>
      </w:r>
      <w:r w:rsidR="00C83F62" w:rsidRPr="00F81167">
        <w:t xml:space="preserve">punktā noteikto maksimālo </w:t>
      </w:r>
      <w:r w:rsidR="00C83F62" w:rsidRPr="00F81167">
        <w:rPr>
          <w:i/>
        </w:rPr>
        <w:t>de</w:t>
      </w:r>
      <w:r w:rsidR="00793670">
        <w:rPr>
          <w:i/>
        </w:rPr>
        <w:t> </w:t>
      </w:r>
      <w:r w:rsidR="00C83F62" w:rsidRPr="00F81167">
        <w:rPr>
          <w:i/>
        </w:rPr>
        <w:t>minimis</w:t>
      </w:r>
      <w:r w:rsidR="00C83F62" w:rsidRPr="00F81167">
        <w:t xml:space="preserve"> atbalsta apmēru;</w:t>
      </w:r>
    </w:p>
    <w:p w14:paraId="20CAFD0A" w14:textId="7A9F345A" w:rsidR="0060023D" w:rsidRPr="00F81167" w:rsidRDefault="0060023D" w:rsidP="00922BCA">
      <w:pPr>
        <w:autoSpaceDE w:val="0"/>
        <w:autoSpaceDN w:val="0"/>
        <w:adjustRightInd w:val="0"/>
      </w:pPr>
      <w:r w:rsidRPr="00F81167">
        <w:t>22.2. ievērojot Komisijas regulas Nr.</w:t>
      </w:r>
      <w:r w:rsidR="00793670">
        <w:t> </w:t>
      </w:r>
      <w:r w:rsidRPr="00F81167">
        <w:t>1407/2013 5.</w:t>
      </w:r>
      <w:r w:rsidR="00793670">
        <w:t> </w:t>
      </w:r>
      <w:r w:rsidRPr="00F81167">
        <w:t>panta 1. un 2.</w:t>
      </w:r>
      <w:r w:rsidR="00793670">
        <w:t> </w:t>
      </w:r>
      <w:r w:rsidRPr="00F81167">
        <w:t xml:space="preserve">punktu, </w:t>
      </w:r>
      <w:r w:rsidRPr="00F81167">
        <w:rPr>
          <w:i/>
        </w:rPr>
        <w:t>de</w:t>
      </w:r>
      <w:r w:rsidR="00793670">
        <w:rPr>
          <w:i/>
        </w:rPr>
        <w:t> </w:t>
      </w:r>
      <w:r w:rsidRPr="00F81167">
        <w:rPr>
          <w:i/>
        </w:rPr>
        <w:t>minimis</w:t>
      </w:r>
      <w:r w:rsidRPr="00F81167">
        <w:t xml:space="preserve"> atbalstu drīkst kumulēt ar citu </w:t>
      </w:r>
      <w:r w:rsidRPr="00F81167">
        <w:rPr>
          <w:i/>
        </w:rPr>
        <w:t>de</w:t>
      </w:r>
      <w:r w:rsidR="00793670">
        <w:rPr>
          <w:i/>
        </w:rPr>
        <w:t> </w:t>
      </w:r>
      <w:r w:rsidRPr="00F81167">
        <w:rPr>
          <w:i/>
        </w:rPr>
        <w:t>minimis</w:t>
      </w:r>
      <w:r w:rsidRPr="00F81167">
        <w:t xml:space="preserve"> atbalstu līdz Komisijas regulas Nr.</w:t>
      </w:r>
      <w:r w:rsidR="00793670">
        <w:t> </w:t>
      </w:r>
      <w:r w:rsidRPr="00F81167">
        <w:t>407/2013 3.</w:t>
      </w:r>
      <w:r w:rsidR="00793670">
        <w:t> </w:t>
      </w:r>
      <w:r w:rsidRPr="00F81167">
        <w:t>panta 2.</w:t>
      </w:r>
      <w:r w:rsidR="00793670">
        <w:t> </w:t>
      </w:r>
      <w:r w:rsidRPr="00F81167">
        <w:t xml:space="preserve">punktā vai citās </w:t>
      </w:r>
      <w:r w:rsidRPr="00F81167">
        <w:rPr>
          <w:i/>
        </w:rPr>
        <w:t>de minimis</w:t>
      </w:r>
      <w:r w:rsidRPr="00F81167">
        <w:t xml:space="preserve"> regulās noteiktajiem attiecīgajiem robežlielumiem un drīkst kumulēt ar citu valsts atbalstu attiecībā uz vienām un tām pašām attiecināmajām izmaksām vai citu valsts atbalstu tam pašam riska finansējuma pasākumam, ja netiek pārsniegta attiecīgā maksimālā atbalsta intensitāte vai atbalsta summa, kāda noteikta citā valsts atbalsta programmā vai Eiropas Komisijas lēmumā. </w:t>
      </w:r>
      <w:r w:rsidR="003C622F">
        <w:t>Ja a</w:t>
      </w:r>
      <w:r w:rsidRPr="00F81167">
        <w:t>tbalst</w:t>
      </w:r>
      <w:r w:rsidR="003C622F">
        <w:t>u</w:t>
      </w:r>
      <w:r w:rsidRPr="00F81167">
        <w:t xml:space="preserve"> kumulē ar valsts atbalstu, ko tiešo finanšu instrumentu veidā sniedz par tām pašām attiecināmajām izmaksām, līdz</w:t>
      </w:r>
      <w:r w:rsidR="003C622F">
        <w:softHyphen/>
      </w:r>
      <w:r w:rsidRPr="00F81167">
        <w:t>finansējuma saņēmējs iesniedz grantu shēmas apsaimniekotājam informāciju par plānoto un piešķirto atbalstu par tām pašām attiecināmajām izmaksām, norādot atbalsta piešķiršanas datumu, atbalsta sniedzēju, atbalsta pasākumu un plānoto vai piešķirto atbalsta summu;</w:t>
      </w:r>
    </w:p>
    <w:p w14:paraId="6261B405" w14:textId="45146F0D" w:rsidR="00922BCA" w:rsidRDefault="00446506" w:rsidP="00246F23">
      <w:pPr>
        <w:autoSpaceDE w:val="0"/>
        <w:autoSpaceDN w:val="0"/>
        <w:adjustRightInd w:val="0"/>
      </w:pPr>
      <w:r w:rsidRPr="00F81167">
        <w:t>2</w:t>
      </w:r>
      <w:r w:rsidR="00D61AFE" w:rsidRPr="00F81167">
        <w:t>2</w:t>
      </w:r>
      <w:r w:rsidR="00AE39CF" w:rsidRPr="00F81167">
        <w:t>.3</w:t>
      </w:r>
      <w:r w:rsidR="00C83F62" w:rsidRPr="00F81167">
        <w:t xml:space="preserve">. ja </w:t>
      </w:r>
      <w:r w:rsidR="006C528E" w:rsidRPr="00F81167">
        <w:t>līdzfinansējuma saņēmējs</w:t>
      </w:r>
      <w:r w:rsidR="00C83F62" w:rsidRPr="00F81167">
        <w:t xml:space="preserve"> darbojas arī nozarēs, kas minētas Komisijas regulas Nr.</w:t>
      </w:r>
      <w:r w:rsidR="00793670">
        <w:t> </w:t>
      </w:r>
      <w:r w:rsidR="00C83F62" w:rsidRPr="00F81167">
        <w:t>1407/2013 1.</w:t>
      </w:r>
      <w:r w:rsidR="00793670">
        <w:t> </w:t>
      </w:r>
      <w:r w:rsidR="00C83F62" w:rsidRPr="00F81167">
        <w:t>panta 1.</w:t>
      </w:r>
      <w:r w:rsidR="00793670">
        <w:t> </w:t>
      </w:r>
      <w:r w:rsidR="00C83F62" w:rsidRPr="00F81167">
        <w:t xml:space="preserve">punkta </w:t>
      </w:r>
      <w:r w:rsidR="00940516">
        <w:t>"</w:t>
      </w:r>
      <w:r w:rsidR="00C83F62" w:rsidRPr="00F81167">
        <w:t>a</w:t>
      </w:r>
      <w:r w:rsidR="00940516">
        <w:t>"</w:t>
      </w:r>
      <w:r w:rsidR="00C83F62" w:rsidRPr="00F81167">
        <w:t xml:space="preserve">, </w:t>
      </w:r>
      <w:r w:rsidR="00940516">
        <w:t>"</w:t>
      </w:r>
      <w:r w:rsidR="00C83F62" w:rsidRPr="00F81167">
        <w:t>b</w:t>
      </w:r>
      <w:r w:rsidR="00940516">
        <w:t>"</w:t>
      </w:r>
      <w:r w:rsidR="00C83F62" w:rsidRPr="00F81167">
        <w:t xml:space="preserve"> vai </w:t>
      </w:r>
      <w:r w:rsidR="00940516">
        <w:t>"</w:t>
      </w:r>
      <w:r w:rsidR="00C83F62" w:rsidRPr="00F81167">
        <w:t>c</w:t>
      </w:r>
      <w:r w:rsidR="00940516">
        <w:t>"</w:t>
      </w:r>
      <w:r w:rsidR="00C83F62" w:rsidRPr="00F81167">
        <w:t xml:space="preserve"> apakšpunktā, </w:t>
      </w:r>
      <w:r w:rsidR="00C83F62" w:rsidRPr="00F81167">
        <w:lastRenderedPageBreak/>
        <w:t>tas nodrošina šo nozaru darbību vai izmaksu nodalīšanu saskaņā ar Komisijas regulas Nr.</w:t>
      </w:r>
      <w:r w:rsidR="00793670">
        <w:t> </w:t>
      </w:r>
      <w:r w:rsidR="00C83F62" w:rsidRPr="00F81167">
        <w:t>1407/2013 1.</w:t>
      </w:r>
      <w:r w:rsidR="00793670">
        <w:t> </w:t>
      </w:r>
      <w:r w:rsidR="00C83F62" w:rsidRPr="00F81167">
        <w:t>panta 2.</w:t>
      </w:r>
      <w:r w:rsidR="00793670">
        <w:t> </w:t>
      </w:r>
      <w:r w:rsidR="00C83F62" w:rsidRPr="00F81167">
        <w:t>punkt</w:t>
      </w:r>
      <w:r w:rsidR="003C622F">
        <w:t>a</w:t>
      </w:r>
      <w:r w:rsidR="00C83F62" w:rsidRPr="00F81167">
        <w:t xml:space="preserve"> no</w:t>
      </w:r>
      <w:r w:rsidR="003C622F">
        <w:t>sacījumiem</w:t>
      </w:r>
      <w:r w:rsidR="00C83F62" w:rsidRPr="00F81167">
        <w:t>;</w:t>
      </w:r>
    </w:p>
    <w:p w14:paraId="210DA034" w14:textId="3DCBEF7A" w:rsidR="00922BCA" w:rsidRDefault="00446506" w:rsidP="00246F23">
      <w:pPr>
        <w:autoSpaceDE w:val="0"/>
        <w:autoSpaceDN w:val="0"/>
        <w:adjustRightInd w:val="0"/>
      </w:pPr>
      <w:r w:rsidRPr="00F81167">
        <w:t>2</w:t>
      </w:r>
      <w:r w:rsidR="00D61AFE" w:rsidRPr="00F81167">
        <w:t>2</w:t>
      </w:r>
      <w:r w:rsidR="00AE39CF" w:rsidRPr="00F81167">
        <w:t>.4</w:t>
      </w:r>
      <w:r w:rsidR="00C83F62" w:rsidRPr="00F81167">
        <w:t>. komersantu apvienošanās, iegādes vai sadalīšanas gadījumā ņem vērā Komisijas regulas Nr.</w:t>
      </w:r>
      <w:r w:rsidR="00793670">
        <w:t> </w:t>
      </w:r>
      <w:hyperlink r:id="rId14" w:tgtFrame="_blank" w:history="1">
        <w:r w:rsidR="00C83F62" w:rsidRPr="00F81167">
          <w:t>1407/2013</w:t>
        </w:r>
      </w:hyperlink>
      <w:r w:rsidR="00C83F62" w:rsidRPr="00F81167">
        <w:t xml:space="preserve"> 3.</w:t>
      </w:r>
      <w:r w:rsidR="00793670">
        <w:t> </w:t>
      </w:r>
      <w:r w:rsidR="00C83F62" w:rsidRPr="00F81167">
        <w:t>panta 8. un 9.</w:t>
      </w:r>
      <w:r w:rsidR="00793670">
        <w:t> </w:t>
      </w:r>
      <w:r w:rsidR="00C83F62" w:rsidRPr="00F81167">
        <w:t>punktā minētos nosacījumus;</w:t>
      </w:r>
    </w:p>
    <w:p w14:paraId="636E9BA4" w14:textId="78118DCF" w:rsidR="00922BCA" w:rsidRDefault="00446506" w:rsidP="00246F23">
      <w:pPr>
        <w:autoSpaceDE w:val="0"/>
        <w:autoSpaceDN w:val="0"/>
        <w:adjustRightInd w:val="0"/>
      </w:pPr>
      <w:r w:rsidRPr="00F81167">
        <w:t>2</w:t>
      </w:r>
      <w:r w:rsidR="00D61AFE" w:rsidRPr="00F81167">
        <w:t>2</w:t>
      </w:r>
      <w:r w:rsidR="00294577">
        <w:t>.5</w:t>
      </w:r>
      <w:r w:rsidR="00C83F62" w:rsidRPr="00F81167">
        <w:t xml:space="preserve">. </w:t>
      </w:r>
      <w:r w:rsidR="005C2E53" w:rsidRPr="00F81167">
        <w:t>grantu shēmas</w:t>
      </w:r>
      <w:r w:rsidR="00C83F62" w:rsidRPr="00F81167">
        <w:t xml:space="preserve"> apsaimniekotājs lēmumu par atbalsta piešķiršanu pieņem līdz Komisijas regulas Nr.</w:t>
      </w:r>
      <w:r w:rsidR="00793670">
        <w:t> </w:t>
      </w:r>
      <w:r w:rsidR="00C83F62" w:rsidRPr="00F81167">
        <w:t>1407/2013 darbības termiņa beigām;</w:t>
      </w:r>
    </w:p>
    <w:p w14:paraId="66F0521B" w14:textId="2C580029" w:rsidR="00922BCA" w:rsidRDefault="00446506" w:rsidP="00246F23">
      <w:pPr>
        <w:autoSpaceDE w:val="0"/>
        <w:autoSpaceDN w:val="0"/>
        <w:adjustRightInd w:val="0"/>
      </w:pPr>
      <w:r w:rsidRPr="00F81167">
        <w:t>2</w:t>
      </w:r>
      <w:r w:rsidR="00D61AFE" w:rsidRPr="00F81167">
        <w:t>2</w:t>
      </w:r>
      <w:r w:rsidR="00294577">
        <w:t>.6</w:t>
      </w:r>
      <w:r w:rsidR="00C83F62" w:rsidRPr="00F81167">
        <w:t xml:space="preserve">. </w:t>
      </w:r>
      <w:r w:rsidR="00C83F62" w:rsidRPr="00F81167">
        <w:rPr>
          <w:i/>
        </w:rPr>
        <w:t>de minimis</w:t>
      </w:r>
      <w:r w:rsidR="00C83F62" w:rsidRPr="00F81167">
        <w:t xml:space="preserve"> atbalsta piešķiršanas brīdis ir diena, kad </w:t>
      </w:r>
      <w:r w:rsidR="005C2E53" w:rsidRPr="00F81167">
        <w:t>grantu shēmas apsaimniekotājs</w:t>
      </w:r>
      <w:r w:rsidR="00C83F62" w:rsidRPr="00F81167">
        <w:t xml:space="preserve"> pieņem lēmumu par projekta iesnieguma apstiprināšanu vai izdod atzinumu par lēmumā noteikto nosacījumu izpildi, ja iepriekš pieņemts lēmums par projekta iesnieguma apstiprināšanu ar nosacījumu;</w:t>
      </w:r>
    </w:p>
    <w:p w14:paraId="06ED0005" w14:textId="5B53105B" w:rsidR="00C83F62" w:rsidRPr="00F81167" w:rsidRDefault="00446506" w:rsidP="00922BCA">
      <w:pPr>
        <w:autoSpaceDE w:val="0"/>
        <w:autoSpaceDN w:val="0"/>
        <w:adjustRightInd w:val="0"/>
      </w:pPr>
      <w:r w:rsidRPr="00F81167">
        <w:t>2</w:t>
      </w:r>
      <w:r w:rsidR="00D61AFE" w:rsidRPr="00F81167">
        <w:t>2</w:t>
      </w:r>
      <w:r w:rsidR="00AE39CF" w:rsidRPr="00F81167">
        <w:t>.</w:t>
      </w:r>
      <w:r w:rsidR="00294577">
        <w:t>7</w:t>
      </w:r>
      <w:r w:rsidR="00C83F62" w:rsidRPr="00F81167">
        <w:t xml:space="preserve">. ja tiek pārkāptas šajos noteikumos noteiktās </w:t>
      </w:r>
      <w:r w:rsidR="00C83F62" w:rsidRPr="00F81167">
        <w:rPr>
          <w:i/>
        </w:rPr>
        <w:t>de minimis</w:t>
      </w:r>
      <w:r w:rsidR="00C83F62" w:rsidRPr="00F81167">
        <w:t xml:space="preserve"> atbalsta piešķiršanas prasības, </w:t>
      </w:r>
      <w:r w:rsidR="00A57A34" w:rsidRPr="00F81167">
        <w:t>līdzfinansējuma</w:t>
      </w:r>
      <w:r w:rsidR="00C83F62" w:rsidRPr="00F81167">
        <w:t xml:space="preserve"> saņēmējam ir pienākums atmaksāt </w:t>
      </w:r>
      <w:r w:rsidR="005C2E53" w:rsidRPr="00F81167">
        <w:t>grantu shēmas</w:t>
      </w:r>
      <w:r w:rsidR="00C83F62" w:rsidRPr="00F81167">
        <w:t xml:space="preserve"> apsaimniekotājam visu projekta ietvaros saņemto </w:t>
      </w:r>
      <w:r w:rsidR="00C83F62" w:rsidRPr="00F81167">
        <w:rPr>
          <w:i/>
        </w:rPr>
        <w:t>de minimis</w:t>
      </w:r>
      <w:r w:rsidR="00C83F62" w:rsidRPr="00F81167">
        <w:t xml:space="preserve"> atbalstu kopā ar procentiem, k</w:t>
      </w:r>
      <w:r w:rsidR="003C622F">
        <w:t>uru likmi</w:t>
      </w:r>
      <w:r w:rsidR="00C83F62" w:rsidRPr="00F81167">
        <w:t xml:space="preserve"> publicē Eiropas Komisija saskaņā ar Komisijas 2004.</w:t>
      </w:r>
      <w:r w:rsidR="00793670">
        <w:t> </w:t>
      </w:r>
      <w:r w:rsidR="00C83F62" w:rsidRPr="00F81167">
        <w:t>gada 21.</w:t>
      </w:r>
      <w:r w:rsidR="00793670">
        <w:t> </w:t>
      </w:r>
      <w:r w:rsidR="00C83F62" w:rsidRPr="00F81167">
        <w:t xml:space="preserve">aprīļa </w:t>
      </w:r>
      <w:r w:rsidR="00C36164" w:rsidRPr="00F81167">
        <w:t>R</w:t>
      </w:r>
      <w:r w:rsidR="00C83F62" w:rsidRPr="00F81167">
        <w:t>egulas (EK) Nr.</w:t>
      </w:r>
      <w:r w:rsidR="008974D0">
        <w:t> </w:t>
      </w:r>
      <w:r w:rsidR="00C83F62" w:rsidRPr="00F81167">
        <w:t>794/2004, ar ko īsteno Padomes Regulu (ES)</w:t>
      </w:r>
      <w:r w:rsidR="008974D0">
        <w:t xml:space="preserve"> Nr. </w:t>
      </w:r>
      <w:r w:rsidR="00C83F62" w:rsidRPr="00F81167">
        <w:t>2015/1589, ar ko nosaka sīki izstrādātus noteikumus Līguma par Eiropas Savienības darbību 108.</w:t>
      </w:r>
      <w:r w:rsidR="008974D0">
        <w:t> </w:t>
      </w:r>
      <w:r w:rsidR="00C83F62" w:rsidRPr="00F81167">
        <w:t>panta piemērošanai</w:t>
      </w:r>
      <w:r w:rsidR="003C622F">
        <w:t xml:space="preserve"> (turpmāk – </w:t>
      </w:r>
      <w:r w:rsidR="003C622F" w:rsidRPr="00F81167">
        <w:t xml:space="preserve">Komisijas </w:t>
      </w:r>
      <w:r w:rsidR="003C622F">
        <w:t>r</w:t>
      </w:r>
      <w:r w:rsidR="003C622F" w:rsidRPr="00F81167">
        <w:t>egula Nr.</w:t>
      </w:r>
      <w:r w:rsidR="003C622F">
        <w:t> </w:t>
      </w:r>
      <w:r w:rsidR="003C622F" w:rsidRPr="00F81167">
        <w:t>794/2004</w:t>
      </w:r>
      <w:r w:rsidR="003C622F">
        <w:t>)</w:t>
      </w:r>
      <w:r w:rsidR="00C83F62" w:rsidRPr="00F81167">
        <w:t>, 10.</w:t>
      </w:r>
      <w:r w:rsidR="00793670">
        <w:t> </w:t>
      </w:r>
      <w:r w:rsidR="00C83F62" w:rsidRPr="00F81167">
        <w:t xml:space="preserve">pantu, tiem pieskaitot 100 bāzes punktus, no dienas, kad </w:t>
      </w:r>
      <w:r w:rsidR="00C83F62" w:rsidRPr="00F81167">
        <w:rPr>
          <w:i/>
        </w:rPr>
        <w:t>de</w:t>
      </w:r>
      <w:r w:rsidR="00793670">
        <w:rPr>
          <w:i/>
        </w:rPr>
        <w:t> </w:t>
      </w:r>
      <w:r w:rsidR="00C83F62" w:rsidRPr="00F81167">
        <w:rPr>
          <w:i/>
        </w:rPr>
        <w:t>minimis</w:t>
      </w:r>
      <w:r w:rsidR="00C83F62" w:rsidRPr="00F81167">
        <w:t xml:space="preserve"> atbalsts tika izmaksāts </w:t>
      </w:r>
      <w:r w:rsidR="00A57A34" w:rsidRPr="00F81167">
        <w:t>līdz</w:t>
      </w:r>
      <w:r w:rsidR="00C83F62" w:rsidRPr="00F81167">
        <w:t>finansējuma saņēmējam</w:t>
      </w:r>
      <w:r w:rsidR="003122E1" w:rsidRPr="00F81167">
        <w:t>,</w:t>
      </w:r>
      <w:r w:rsidR="00C83F62" w:rsidRPr="00F81167">
        <w:t xml:space="preserve"> līdz tā atgūšanas dienai, ievērojot Komisijas </w:t>
      </w:r>
      <w:r w:rsidR="003C622F">
        <w:t>r</w:t>
      </w:r>
      <w:r w:rsidR="00C83F62" w:rsidRPr="00F81167">
        <w:t>egulas Nr.</w:t>
      </w:r>
      <w:r w:rsidR="003C622F">
        <w:t> </w:t>
      </w:r>
      <w:r w:rsidR="00C83F62" w:rsidRPr="00F81167">
        <w:t>794/2004 11.</w:t>
      </w:r>
      <w:r w:rsidR="008974D0">
        <w:t> </w:t>
      </w:r>
      <w:r w:rsidR="00C83F62" w:rsidRPr="00F81167">
        <w:t>pantā noteikto procentu likmes piemērošanas metodi.</w:t>
      </w:r>
    </w:p>
    <w:p w14:paraId="4D267C48" w14:textId="77777777" w:rsidR="009F6DD5" w:rsidRPr="003C622F" w:rsidRDefault="009F6DD5" w:rsidP="0078419B">
      <w:pPr>
        <w:autoSpaceDE w:val="0"/>
        <w:autoSpaceDN w:val="0"/>
        <w:adjustRightInd w:val="0"/>
        <w:rPr>
          <w:sz w:val="24"/>
        </w:rPr>
      </w:pPr>
    </w:p>
    <w:p w14:paraId="587AC666" w14:textId="253D619B" w:rsidR="00817BED" w:rsidRPr="00F81167" w:rsidRDefault="00446506" w:rsidP="005C2E53">
      <w:pPr>
        <w:autoSpaceDE w:val="0"/>
        <w:autoSpaceDN w:val="0"/>
        <w:adjustRightInd w:val="0"/>
      </w:pPr>
      <w:r w:rsidRPr="00F81167">
        <w:t>2</w:t>
      </w:r>
      <w:r w:rsidR="00D61AFE" w:rsidRPr="00F81167">
        <w:t>3</w:t>
      </w:r>
      <w:r w:rsidR="005C2E53" w:rsidRPr="00F81167">
        <w:t>. Atbalstu, kas sniegts saskaņā ar Komisijas regulu Nr.</w:t>
      </w:r>
      <w:r w:rsidR="00793670">
        <w:t> </w:t>
      </w:r>
      <w:r w:rsidR="005C2E53" w:rsidRPr="00F81167">
        <w:t xml:space="preserve">1407/2013, </w:t>
      </w:r>
      <w:r w:rsidR="005C2E53" w:rsidRPr="00F81167">
        <w:rPr>
          <w:i/>
        </w:rPr>
        <w:t>de</w:t>
      </w:r>
      <w:r w:rsidR="00793670">
        <w:rPr>
          <w:i/>
        </w:rPr>
        <w:t> </w:t>
      </w:r>
      <w:r w:rsidR="005C2E53" w:rsidRPr="00F81167">
        <w:rPr>
          <w:i/>
        </w:rPr>
        <w:t>minimis</w:t>
      </w:r>
      <w:r w:rsidR="00A57A34" w:rsidRPr="00F81167">
        <w:t xml:space="preserve"> </w:t>
      </w:r>
      <w:r w:rsidR="005C2E53" w:rsidRPr="00F81167">
        <w:t>atbalsta uzskaites sistēmā uzskaita un reģistrē grantu shēmas apsaimniekotājs.</w:t>
      </w:r>
    </w:p>
    <w:p w14:paraId="791A14A3" w14:textId="77777777" w:rsidR="00817BED" w:rsidRPr="003C622F" w:rsidRDefault="00817BED" w:rsidP="005C2E53">
      <w:pPr>
        <w:autoSpaceDE w:val="0"/>
        <w:autoSpaceDN w:val="0"/>
        <w:adjustRightInd w:val="0"/>
        <w:rPr>
          <w:sz w:val="24"/>
        </w:rPr>
      </w:pPr>
    </w:p>
    <w:p w14:paraId="655801BA" w14:textId="1BB034EF" w:rsidR="00922BCA" w:rsidRDefault="00D61AFE" w:rsidP="00246F23">
      <w:pPr>
        <w:autoSpaceDE w:val="0"/>
        <w:autoSpaceDN w:val="0"/>
        <w:adjustRightInd w:val="0"/>
      </w:pPr>
      <w:r w:rsidRPr="00F81167">
        <w:t>24</w:t>
      </w:r>
      <w:r w:rsidR="00817BED" w:rsidRPr="00F81167">
        <w:t xml:space="preserve">. </w:t>
      </w:r>
      <w:r w:rsidR="0084412A">
        <w:t>D</w:t>
      </w:r>
      <w:r w:rsidR="009A799D" w:rsidRPr="00F81167">
        <w:t>atus par</w:t>
      </w:r>
      <w:r w:rsidR="00670C1C">
        <w:t xml:space="preserve"> šo noteikumu ietvaros piešķirto</w:t>
      </w:r>
      <w:r w:rsidR="00793670">
        <w:t xml:space="preserve"> </w:t>
      </w:r>
      <w:r w:rsidR="009A799D" w:rsidRPr="00F81167">
        <w:rPr>
          <w:i/>
        </w:rPr>
        <w:t>de</w:t>
      </w:r>
      <w:r w:rsidR="00793670">
        <w:rPr>
          <w:i/>
        </w:rPr>
        <w:t> </w:t>
      </w:r>
      <w:r w:rsidR="009A799D" w:rsidRPr="00F81167">
        <w:rPr>
          <w:i/>
        </w:rPr>
        <w:t>minimis</w:t>
      </w:r>
      <w:r w:rsidR="00793670">
        <w:t xml:space="preserve"> </w:t>
      </w:r>
      <w:r w:rsidR="009A799D" w:rsidRPr="00F81167">
        <w:t>atbalst</w:t>
      </w:r>
      <w:r w:rsidR="00670C1C">
        <w:t>u</w:t>
      </w:r>
      <w:r w:rsidR="009A799D" w:rsidRPr="00F81167">
        <w:t xml:space="preserve"> glabā 10</w:t>
      </w:r>
      <w:r w:rsidR="001F515B">
        <w:t> </w:t>
      </w:r>
      <w:r w:rsidR="009A799D" w:rsidRPr="00F81167">
        <w:t>fiskālos gadus</w:t>
      </w:r>
      <w:r w:rsidR="0084412A">
        <w:t>:</w:t>
      </w:r>
    </w:p>
    <w:p w14:paraId="4EF14348" w14:textId="3DC0AAC1" w:rsidR="00922BCA" w:rsidRDefault="0084412A" w:rsidP="00246F23">
      <w:pPr>
        <w:autoSpaceDE w:val="0"/>
        <w:autoSpaceDN w:val="0"/>
        <w:adjustRightInd w:val="0"/>
      </w:pPr>
      <w:r>
        <w:t xml:space="preserve">24.1. </w:t>
      </w:r>
      <w:r w:rsidR="003C622F">
        <w:t>l</w:t>
      </w:r>
      <w:r w:rsidRPr="00F81167">
        <w:t>īdzfinansējuma saņēmējs</w:t>
      </w:r>
      <w:r>
        <w:t xml:space="preserve"> un</w:t>
      </w:r>
      <w:r w:rsidRPr="00F81167">
        <w:t xml:space="preserve"> projekta partneris</w:t>
      </w:r>
      <w:r>
        <w:t xml:space="preserve"> </w:t>
      </w:r>
      <w:r w:rsidR="001F515B">
        <w:t>–</w:t>
      </w:r>
      <w:r w:rsidR="009A799D" w:rsidRPr="00F81167">
        <w:t xml:space="preserve"> sākot no atbalsta piešķiršanas brīža</w:t>
      </w:r>
      <w:r>
        <w:t>;</w:t>
      </w:r>
    </w:p>
    <w:p w14:paraId="7896AC65" w14:textId="59CFBC1A" w:rsidR="005C2E53" w:rsidRPr="00F81167" w:rsidRDefault="0084412A" w:rsidP="005C2E53">
      <w:pPr>
        <w:autoSpaceDE w:val="0"/>
        <w:autoSpaceDN w:val="0"/>
        <w:adjustRightInd w:val="0"/>
      </w:pPr>
      <w:r>
        <w:t>24.2.</w:t>
      </w:r>
      <w:r w:rsidR="003520B7">
        <w:t xml:space="preserve"> </w:t>
      </w:r>
      <w:r w:rsidR="003C622F">
        <w:t>g</w:t>
      </w:r>
      <w:r w:rsidR="003520B7">
        <w:t>rantu shēmas apsaimniekotājs</w:t>
      </w:r>
      <w:r>
        <w:t xml:space="preserve"> </w:t>
      </w:r>
      <w:r w:rsidR="001F515B">
        <w:t>–</w:t>
      </w:r>
      <w:r w:rsidR="003520B7">
        <w:t xml:space="preserve"> no brīža, kad </w:t>
      </w:r>
      <w:r w:rsidR="003520B7" w:rsidRPr="008544AE">
        <w:t>saskaņā ar grantu shēmu piešķirts pēdējais individuālais atbalsts.</w:t>
      </w:r>
    </w:p>
    <w:p w14:paraId="47609035" w14:textId="6FCE635E" w:rsidR="00077273" w:rsidRPr="00B0177C" w:rsidRDefault="00077273" w:rsidP="0078419B">
      <w:pPr>
        <w:autoSpaceDE w:val="0"/>
        <w:autoSpaceDN w:val="0"/>
        <w:adjustRightInd w:val="0"/>
        <w:ind w:firstLine="0"/>
        <w:rPr>
          <w:sz w:val="24"/>
        </w:rPr>
      </w:pPr>
    </w:p>
    <w:p w14:paraId="5BC704A8" w14:textId="7D0A9671" w:rsidR="00246F23" w:rsidRPr="00B0177C" w:rsidRDefault="00246F23" w:rsidP="0078419B">
      <w:pPr>
        <w:autoSpaceDE w:val="0"/>
        <w:autoSpaceDN w:val="0"/>
        <w:adjustRightInd w:val="0"/>
        <w:ind w:firstLine="0"/>
        <w:rPr>
          <w:sz w:val="24"/>
        </w:rPr>
      </w:pPr>
    </w:p>
    <w:p w14:paraId="1A3A5F18" w14:textId="77777777" w:rsidR="00246F23" w:rsidRPr="00B0177C" w:rsidRDefault="00246F23" w:rsidP="0078419B">
      <w:pPr>
        <w:autoSpaceDE w:val="0"/>
        <w:autoSpaceDN w:val="0"/>
        <w:adjustRightInd w:val="0"/>
        <w:ind w:firstLine="0"/>
        <w:rPr>
          <w:sz w:val="24"/>
        </w:rPr>
      </w:pPr>
    </w:p>
    <w:p w14:paraId="4F0F54F6" w14:textId="77777777" w:rsidR="00246F23" w:rsidRPr="00971F76" w:rsidRDefault="00246F23" w:rsidP="00634577">
      <w:pPr>
        <w:tabs>
          <w:tab w:val="left" w:pos="6521"/>
        </w:tabs>
        <w:ind w:firstLine="709"/>
        <w:rPr>
          <w:szCs w:val="28"/>
          <w:lang w:eastAsia="zh-TW"/>
        </w:rPr>
      </w:pPr>
      <w:r w:rsidRPr="00971F76">
        <w:rPr>
          <w:szCs w:val="28"/>
          <w:lang w:eastAsia="zh-TW"/>
        </w:rPr>
        <w:t xml:space="preserve">Ministru prezidents </w:t>
      </w:r>
      <w:r w:rsidRPr="00971F76">
        <w:rPr>
          <w:szCs w:val="28"/>
          <w:lang w:eastAsia="zh-TW"/>
        </w:rPr>
        <w:tab/>
        <w:t>A. K. Kariņš</w:t>
      </w:r>
    </w:p>
    <w:p w14:paraId="1A3B4314" w14:textId="77777777" w:rsidR="00246F23" w:rsidRPr="00B0177C" w:rsidRDefault="00246F23" w:rsidP="00246F23">
      <w:pPr>
        <w:widowControl w:val="0"/>
        <w:tabs>
          <w:tab w:val="left" w:pos="709"/>
          <w:tab w:val="left" w:pos="7230"/>
        </w:tabs>
        <w:autoSpaceDE w:val="0"/>
        <w:autoSpaceDN w:val="0"/>
        <w:adjustRightInd w:val="0"/>
        <w:ind w:firstLine="0"/>
        <w:rPr>
          <w:sz w:val="24"/>
        </w:rPr>
      </w:pPr>
    </w:p>
    <w:p w14:paraId="6E890458" w14:textId="77777777" w:rsidR="00246F23" w:rsidRPr="00B0177C" w:rsidRDefault="00246F23" w:rsidP="003050EF">
      <w:pPr>
        <w:pStyle w:val="naisf"/>
        <w:tabs>
          <w:tab w:val="right" w:pos="9000"/>
        </w:tabs>
        <w:spacing w:before="0" w:after="0"/>
        <w:ind w:firstLine="0"/>
        <w:rPr>
          <w:sz w:val="24"/>
        </w:rPr>
      </w:pPr>
    </w:p>
    <w:p w14:paraId="19789902" w14:textId="77777777" w:rsidR="00246F23" w:rsidRPr="00B0177C" w:rsidRDefault="00246F23" w:rsidP="003050EF">
      <w:pPr>
        <w:pStyle w:val="naisf"/>
        <w:tabs>
          <w:tab w:val="right" w:pos="9000"/>
        </w:tabs>
        <w:spacing w:before="0" w:after="0"/>
        <w:ind w:firstLine="0"/>
        <w:rPr>
          <w:sz w:val="24"/>
        </w:rPr>
      </w:pPr>
    </w:p>
    <w:p w14:paraId="4292B113" w14:textId="77777777" w:rsidR="00246F23" w:rsidRDefault="00246F23" w:rsidP="003050EF">
      <w:pPr>
        <w:tabs>
          <w:tab w:val="left" w:pos="6521"/>
          <w:tab w:val="right" w:pos="8820"/>
        </w:tabs>
        <w:ind w:firstLine="709"/>
        <w:rPr>
          <w:szCs w:val="28"/>
        </w:rPr>
      </w:pPr>
      <w:r w:rsidRPr="003E13AB">
        <w:rPr>
          <w:szCs w:val="28"/>
        </w:rPr>
        <w:t xml:space="preserve">Vides aizsardzības un </w:t>
      </w:r>
    </w:p>
    <w:p w14:paraId="7978446E" w14:textId="63FAA08B" w:rsidR="00234713" w:rsidRPr="00C920B7" w:rsidRDefault="00246F23" w:rsidP="003C622F">
      <w:pPr>
        <w:tabs>
          <w:tab w:val="left" w:pos="6521"/>
        </w:tabs>
        <w:ind w:firstLine="709"/>
      </w:pPr>
      <w:r w:rsidRPr="003E13AB">
        <w:rPr>
          <w:szCs w:val="28"/>
        </w:rPr>
        <w:t>reģio</w:t>
      </w:r>
      <w:r>
        <w:rPr>
          <w:szCs w:val="28"/>
        </w:rPr>
        <w:t>nālās attīstības ministrs</w:t>
      </w:r>
      <w:r>
        <w:rPr>
          <w:szCs w:val="28"/>
        </w:rPr>
        <w:tab/>
      </w:r>
      <w:r w:rsidRPr="003E13AB">
        <w:rPr>
          <w:szCs w:val="28"/>
        </w:rPr>
        <w:t>A.</w:t>
      </w:r>
      <w:r>
        <w:rPr>
          <w:szCs w:val="28"/>
        </w:rPr>
        <w:t> T. Plešs</w:t>
      </w:r>
    </w:p>
    <w:sectPr w:rsidR="00234713" w:rsidRPr="00C920B7" w:rsidSect="00246F23">
      <w:headerReference w:type="default" r:id="rId15"/>
      <w:footerReference w:type="default" r:id="rId16"/>
      <w:headerReference w:type="first" r:id="rId17"/>
      <w:footerReference w:type="first" r:id="rId18"/>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8B23C" w14:textId="77777777" w:rsidR="00E91EAB" w:rsidRDefault="00E91EAB">
      <w:r>
        <w:separator/>
      </w:r>
    </w:p>
  </w:endnote>
  <w:endnote w:type="continuationSeparator" w:id="0">
    <w:p w14:paraId="60F98CF5" w14:textId="77777777" w:rsidR="00E91EAB" w:rsidRDefault="00E9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27EF3" w14:textId="5CAAA0BC" w:rsidR="00246F23" w:rsidRPr="00246F23" w:rsidRDefault="00246F23" w:rsidP="00246F23">
    <w:pPr>
      <w:pStyle w:val="Footer"/>
      <w:ind w:firstLine="0"/>
      <w:rPr>
        <w:sz w:val="16"/>
        <w:szCs w:val="16"/>
      </w:rPr>
    </w:pPr>
    <w:r w:rsidRPr="00246F23">
      <w:rPr>
        <w:sz w:val="16"/>
        <w:szCs w:val="16"/>
      </w:rPr>
      <w:t>N2614_0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E108" w14:textId="2CD2EC08" w:rsidR="00945D33" w:rsidRPr="00246F23" w:rsidRDefault="00246F23" w:rsidP="0054407B">
    <w:pPr>
      <w:pStyle w:val="Footer"/>
      <w:ind w:firstLine="0"/>
      <w:rPr>
        <w:sz w:val="16"/>
        <w:szCs w:val="16"/>
      </w:rPr>
    </w:pPr>
    <w:r w:rsidRPr="00246F23">
      <w:rPr>
        <w:sz w:val="16"/>
        <w:szCs w:val="16"/>
      </w:rPr>
      <w:t>N2614_0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8D974" w14:textId="77777777" w:rsidR="00E91EAB" w:rsidRDefault="00E91EAB">
      <w:r>
        <w:separator/>
      </w:r>
    </w:p>
  </w:footnote>
  <w:footnote w:type="continuationSeparator" w:id="0">
    <w:p w14:paraId="6A4138A5" w14:textId="77777777" w:rsidR="00E91EAB" w:rsidRDefault="00E9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sz w:val="24"/>
      </w:rPr>
    </w:sdtEndPr>
    <w:sdtContent>
      <w:p w14:paraId="1EB3520B" w14:textId="617AD1AB" w:rsidR="00945D33" w:rsidRPr="00246F23" w:rsidRDefault="005277A5" w:rsidP="00246F23">
        <w:pPr>
          <w:pStyle w:val="Header"/>
          <w:ind w:firstLine="0"/>
          <w:jc w:val="center"/>
          <w:rPr>
            <w:sz w:val="24"/>
          </w:rPr>
        </w:pPr>
        <w:r w:rsidRPr="00246F23">
          <w:rPr>
            <w:sz w:val="24"/>
          </w:rPr>
          <w:fldChar w:fldCharType="begin"/>
        </w:r>
        <w:r w:rsidR="00945D33" w:rsidRPr="00246F23">
          <w:rPr>
            <w:sz w:val="24"/>
          </w:rPr>
          <w:instrText xml:space="preserve"> PAGE   \* MERGEFORMAT </w:instrText>
        </w:r>
        <w:r w:rsidRPr="00246F23">
          <w:rPr>
            <w:sz w:val="24"/>
          </w:rPr>
          <w:fldChar w:fldCharType="separate"/>
        </w:r>
        <w:r w:rsidR="008C35A4" w:rsidRPr="00246F23">
          <w:rPr>
            <w:noProof/>
            <w:sz w:val="24"/>
          </w:rPr>
          <w:t>9</w:t>
        </w:r>
        <w:r w:rsidRPr="00246F23">
          <w:rPr>
            <w:noProof/>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94052" w14:textId="77777777" w:rsidR="00246F23" w:rsidRDefault="00246F23" w:rsidP="00246F23">
    <w:pPr>
      <w:pStyle w:val="Header"/>
      <w:ind w:firstLine="0"/>
      <w:rPr>
        <w:noProof/>
      </w:rPr>
    </w:pPr>
  </w:p>
  <w:p w14:paraId="476FCC16" w14:textId="218F3E4B" w:rsidR="00945D33" w:rsidRDefault="00246F23" w:rsidP="00246F23">
    <w:pPr>
      <w:pStyle w:val="Header"/>
      <w:ind w:firstLine="0"/>
      <w:jc w:val="center"/>
      <w:rPr>
        <w:noProof/>
      </w:rPr>
    </w:pPr>
    <w:r>
      <w:rPr>
        <w:noProof/>
      </w:rPr>
      <w:drawing>
        <wp:inline distT="0" distB="0" distL="0" distR="0" wp14:anchorId="0B584C99" wp14:editId="557F4D3E">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41E32"/>
    <w:multiLevelType w:val="hybridMultilevel"/>
    <w:tmpl w:val="6C0A23DC"/>
    <w:lvl w:ilvl="0" w:tplc="AF781A7C">
      <w:numFmt w:val="bullet"/>
      <w:lvlText w:val="-"/>
      <w:lvlJc w:val="left"/>
      <w:pPr>
        <w:ind w:left="405" w:hanging="360"/>
      </w:pPr>
      <w:rPr>
        <w:rFonts w:ascii="Calibri" w:eastAsiaTheme="minorHAnsi" w:hAnsi="Calibri" w:cs="Calibr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 w15:restartNumberingAfterBreak="0">
    <w:nsid w:val="7D4A4EFD"/>
    <w:multiLevelType w:val="multilevel"/>
    <w:tmpl w:val="6F42BF08"/>
    <w:lvl w:ilvl="0">
      <w:start w:val="1"/>
      <w:numFmt w:val="decimal"/>
      <w:pStyle w:val="1V"/>
      <w:suff w:val="space"/>
      <w:lvlText w:val="%1."/>
      <w:lvlJc w:val="left"/>
      <w:pPr>
        <w:ind w:left="2694" w:hanging="35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V"/>
      <w:suff w:val="space"/>
      <w:lvlText w:val="%1.%2."/>
      <w:lvlJc w:val="left"/>
      <w:pPr>
        <w:ind w:left="794" w:hanging="437"/>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V"/>
      <w:suff w:val="space"/>
      <w:lvlText w:val="%1.%2.%3."/>
      <w:lvlJc w:val="left"/>
      <w:pPr>
        <w:ind w:left="341" w:firstLine="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3">
      <w:start w:val="1"/>
      <w:numFmt w:val="decimal"/>
      <w:pStyle w:val="4V"/>
      <w:suff w:val="space"/>
      <w:lvlText w:val="%1.%2.%3.%4."/>
      <w:lvlJc w:val="left"/>
      <w:pPr>
        <w:ind w:left="3006" w:hanging="45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numFmt w:val="bullet"/>
      <w:pStyle w:val="5V"/>
      <w:suff w:val="space"/>
      <w:lvlText w:val="-"/>
      <w:lvlJc w:val="left"/>
      <w:pPr>
        <w:ind w:left="2617" w:firstLine="38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pt-BR"/>
        <w:specVanish w:val="0"/>
      </w:rPr>
    </w:lvl>
    <w:lvl w:ilvl="5">
      <w:start w:val="1"/>
      <w:numFmt w:val="decimal"/>
      <w:suff w:val="space"/>
      <w:lvlText w:val="%1.%2.%3.%4.%5.%6."/>
      <w:lvlJc w:val="left"/>
      <w:pPr>
        <w:ind w:left="2733" w:hanging="936"/>
      </w:pPr>
      <w:rPr>
        <w:rFonts w:hint="default"/>
      </w:rPr>
    </w:lvl>
    <w:lvl w:ilvl="6">
      <w:start w:val="1"/>
      <w:numFmt w:val="decimal"/>
      <w:lvlText w:val="%1.%2.%3.%4.%5.%6.%7."/>
      <w:lvlJc w:val="left"/>
      <w:pPr>
        <w:tabs>
          <w:tab w:val="num" w:pos="3957"/>
        </w:tabs>
        <w:ind w:left="3237" w:hanging="1080"/>
      </w:pPr>
      <w:rPr>
        <w:rFonts w:hint="default"/>
      </w:rPr>
    </w:lvl>
    <w:lvl w:ilvl="7">
      <w:start w:val="1"/>
      <w:numFmt w:val="decimal"/>
      <w:lvlText w:val="%1.%2.%3.%4.%5.%6.%7.%8."/>
      <w:lvlJc w:val="left"/>
      <w:pPr>
        <w:tabs>
          <w:tab w:val="num" w:pos="4317"/>
        </w:tabs>
        <w:ind w:left="3741" w:hanging="1224"/>
      </w:pPr>
      <w:rPr>
        <w:rFonts w:hint="default"/>
      </w:rPr>
    </w:lvl>
    <w:lvl w:ilvl="8">
      <w:start w:val="1"/>
      <w:numFmt w:val="decimal"/>
      <w:lvlText w:val="%1.%2.%3.%4.%5.%6.%7.%8.%9."/>
      <w:lvlJc w:val="left"/>
      <w:pPr>
        <w:tabs>
          <w:tab w:val="num" w:pos="5037"/>
        </w:tabs>
        <w:ind w:left="4317" w:hanging="144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08C"/>
    <w:rsid w:val="00001D6E"/>
    <w:rsid w:val="00001D9C"/>
    <w:rsid w:val="00003383"/>
    <w:rsid w:val="00007DC1"/>
    <w:rsid w:val="000100C7"/>
    <w:rsid w:val="0001079C"/>
    <w:rsid w:val="00011A0C"/>
    <w:rsid w:val="0001382E"/>
    <w:rsid w:val="0001472A"/>
    <w:rsid w:val="000149FD"/>
    <w:rsid w:val="000150FB"/>
    <w:rsid w:val="00015A4D"/>
    <w:rsid w:val="0001621A"/>
    <w:rsid w:val="00017ECB"/>
    <w:rsid w:val="00020470"/>
    <w:rsid w:val="00020AFB"/>
    <w:rsid w:val="00020CA3"/>
    <w:rsid w:val="00022350"/>
    <w:rsid w:val="00022893"/>
    <w:rsid w:val="00023004"/>
    <w:rsid w:val="0002469D"/>
    <w:rsid w:val="0002496E"/>
    <w:rsid w:val="00024B7B"/>
    <w:rsid w:val="00024C81"/>
    <w:rsid w:val="00025462"/>
    <w:rsid w:val="00025DC6"/>
    <w:rsid w:val="000270EC"/>
    <w:rsid w:val="00031235"/>
    <w:rsid w:val="00031ABA"/>
    <w:rsid w:val="000323F8"/>
    <w:rsid w:val="000326D8"/>
    <w:rsid w:val="00033A8C"/>
    <w:rsid w:val="00033BDA"/>
    <w:rsid w:val="000343F2"/>
    <w:rsid w:val="0003475F"/>
    <w:rsid w:val="000347FA"/>
    <w:rsid w:val="00035E82"/>
    <w:rsid w:val="00036A6D"/>
    <w:rsid w:val="00037558"/>
    <w:rsid w:val="000400A8"/>
    <w:rsid w:val="000428E0"/>
    <w:rsid w:val="00046045"/>
    <w:rsid w:val="00050DF8"/>
    <w:rsid w:val="00052B4C"/>
    <w:rsid w:val="0005436A"/>
    <w:rsid w:val="000563E7"/>
    <w:rsid w:val="00057010"/>
    <w:rsid w:val="00057161"/>
    <w:rsid w:val="00057B69"/>
    <w:rsid w:val="00060F2F"/>
    <w:rsid w:val="000619F8"/>
    <w:rsid w:val="00062BB3"/>
    <w:rsid w:val="00063141"/>
    <w:rsid w:val="00064A65"/>
    <w:rsid w:val="00065417"/>
    <w:rsid w:val="00065D06"/>
    <w:rsid w:val="00066B71"/>
    <w:rsid w:val="00067875"/>
    <w:rsid w:val="0007320D"/>
    <w:rsid w:val="000733A2"/>
    <w:rsid w:val="000735E0"/>
    <w:rsid w:val="00073A28"/>
    <w:rsid w:val="0007442C"/>
    <w:rsid w:val="00074B74"/>
    <w:rsid w:val="00077048"/>
    <w:rsid w:val="00077273"/>
    <w:rsid w:val="00080B9E"/>
    <w:rsid w:val="00080CA1"/>
    <w:rsid w:val="00082452"/>
    <w:rsid w:val="00083265"/>
    <w:rsid w:val="00084FCF"/>
    <w:rsid w:val="00085850"/>
    <w:rsid w:val="000861B3"/>
    <w:rsid w:val="00090E95"/>
    <w:rsid w:val="00094C42"/>
    <w:rsid w:val="00095B6D"/>
    <w:rsid w:val="00097A3F"/>
    <w:rsid w:val="00097E98"/>
    <w:rsid w:val="000A1539"/>
    <w:rsid w:val="000A18C9"/>
    <w:rsid w:val="000A3A89"/>
    <w:rsid w:val="000A4413"/>
    <w:rsid w:val="000A50F2"/>
    <w:rsid w:val="000A5426"/>
    <w:rsid w:val="000A5528"/>
    <w:rsid w:val="000A639A"/>
    <w:rsid w:val="000A6974"/>
    <w:rsid w:val="000A7D69"/>
    <w:rsid w:val="000B05E9"/>
    <w:rsid w:val="000B413C"/>
    <w:rsid w:val="000B4B0E"/>
    <w:rsid w:val="000B5288"/>
    <w:rsid w:val="000B6E92"/>
    <w:rsid w:val="000B6EB7"/>
    <w:rsid w:val="000B7290"/>
    <w:rsid w:val="000C3138"/>
    <w:rsid w:val="000C3C5F"/>
    <w:rsid w:val="000C4066"/>
    <w:rsid w:val="000D00F0"/>
    <w:rsid w:val="000D094F"/>
    <w:rsid w:val="000D0BD6"/>
    <w:rsid w:val="000D1E7D"/>
    <w:rsid w:val="000D3F1C"/>
    <w:rsid w:val="000D4863"/>
    <w:rsid w:val="000D5781"/>
    <w:rsid w:val="000D5B35"/>
    <w:rsid w:val="000E0A71"/>
    <w:rsid w:val="000E2449"/>
    <w:rsid w:val="000E319E"/>
    <w:rsid w:val="000E33A4"/>
    <w:rsid w:val="000E3462"/>
    <w:rsid w:val="000E6DF5"/>
    <w:rsid w:val="000F0D3C"/>
    <w:rsid w:val="000F0E19"/>
    <w:rsid w:val="000F208A"/>
    <w:rsid w:val="000F2D8F"/>
    <w:rsid w:val="000F2EEC"/>
    <w:rsid w:val="000F331E"/>
    <w:rsid w:val="000F33D8"/>
    <w:rsid w:val="000F3410"/>
    <w:rsid w:val="000F49CE"/>
    <w:rsid w:val="000F7540"/>
    <w:rsid w:val="001001B3"/>
    <w:rsid w:val="001005D1"/>
    <w:rsid w:val="00103356"/>
    <w:rsid w:val="00103FBC"/>
    <w:rsid w:val="00106899"/>
    <w:rsid w:val="0010694F"/>
    <w:rsid w:val="00106A32"/>
    <w:rsid w:val="00106DD6"/>
    <w:rsid w:val="001076D7"/>
    <w:rsid w:val="001151F0"/>
    <w:rsid w:val="00116405"/>
    <w:rsid w:val="00116C8F"/>
    <w:rsid w:val="00117444"/>
    <w:rsid w:val="00117852"/>
    <w:rsid w:val="00117C70"/>
    <w:rsid w:val="00122A47"/>
    <w:rsid w:val="00123B5A"/>
    <w:rsid w:val="0012403D"/>
    <w:rsid w:val="0012527A"/>
    <w:rsid w:val="001254CA"/>
    <w:rsid w:val="00126D58"/>
    <w:rsid w:val="0012746C"/>
    <w:rsid w:val="00130C3D"/>
    <w:rsid w:val="00130E8D"/>
    <w:rsid w:val="00131129"/>
    <w:rsid w:val="001330E4"/>
    <w:rsid w:val="001337F9"/>
    <w:rsid w:val="00133CDB"/>
    <w:rsid w:val="00133F5B"/>
    <w:rsid w:val="001344E8"/>
    <w:rsid w:val="00137AC9"/>
    <w:rsid w:val="00141A33"/>
    <w:rsid w:val="00143392"/>
    <w:rsid w:val="0014346F"/>
    <w:rsid w:val="00143694"/>
    <w:rsid w:val="001446F6"/>
    <w:rsid w:val="00151171"/>
    <w:rsid w:val="00151E6F"/>
    <w:rsid w:val="001525EC"/>
    <w:rsid w:val="0015351C"/>
    <w:rsid w:val="00154BAC"/>
    <w:rsid w:val="00155628"/>
    <w:rsid w:val="00155826"/>
    <w:rsid w:val="00156C4D"/>
    <w:rsid w:val="00162B07"/>
    <w:rsid w:val="00163166"/>
    <w:rsid w:val="00163231"/>
    <w:rsid w:val="00163A49"/>
    <w:rsid w:val="00163D1B"/>
    <w:rsid w:val="0016640A"/>
    <w:rsid w:val="00166916"/>
    <w:rsid w:val="00166B64"/>
    <w:rsid w:val="00166DC0"/>
    <w:rsid w:val="00166FCA"/>
    <w:rsid w:val="001718BF"/>
    <w:rsid w:val="0017478B"/>
    <w:rsid w:val="00174EE4"/>
    <w:rsid w:val="001775D7"/>
    <w:rsid w:val="001778C6"/>
    <w:rsid w:val="00181AD6"/>
    <w:rsid w:val="00182301"/>
    <w:rsid w:val="00183665"/>
    <w:rsid w:val="0018393B"/>
    <w:rsid w:val="00185B44"/>
    <w:rsid w:val="001907A9"/>
    <w:rsid w:val="00190923"/>
    <w:rsid w:val="00190C44"/>
    <w:rsid w:val="00191F1C"/>
    <w:rsid w:val="001920E1"/>
    <w:rsid w:val="00192FF8"/>
    <w:rsid w:val="001938AE"/>
    <w:rsid w:val="0019432E"/>
    <w:rsid w:val="00195658"/>
    <w:rsid w:val="00195D3B"/>
    <w:rsid w:val="00196184"/>
    <w:rsid w:val="00196238"/>
    <w:rsid w:val="00196C06"/>
    <w:rsid w:val="0019771D"/>
    <w:rsid w:val="001A0505"/>
    <w:rsid w:val="001A05FC"/>
    <w:rsid w:val="001A1D2B"/>
    <w:rsid w:val="001A36FC"/>
    <w:rsid w:val="001A5A47"/>
    <w:rsid w:val="001A6777"/>
    <w:rsid w:val="001A7BF0"/>
    <w:rsid w:val="001B0725"/>
    <w:rsid w:val="001B0FFD"/>
    <w:rsid w:val="001B11CD"/>
    <w:rsid w:val="001B3C09"/>
    <w:rsid w:val="001B4BF4"/>
    <w:rsid w:val="001B4E29"/>
    <w:rsid w:val="001B66EF"/>
    <w:rsid w:val="001B68E4"/>
    <w:rsid w:val="001B7227"/>
    <w:rsid w:val="001B73DF"/>
    <w:rsid w:val="001B7453"/>
    <w:rsid w:val="001C09E6"/>
    <w:rsid w:val="001C0E71"/>
    <w:rsid w:val="001C2481"/>
    <w:rsid w:val="001C2B3A"/>
    <w:rsid w:val="001C4261"/>
    <w:rsid w:val="001C54BD"/>
    <w:rsid w:val="001D1F6B"/>
    <w:rsid w:val="001D25FC"/>
    <w:rsid w:val="001D2697"/>
    <w:rsid w:val="001D31F3"/>
    <w:rsid w:val="001D4CFF"/>
    <w:rsid w:val="001D5872"/>
    <w:rsid w:val="001D5A9B"/>
    <w:rsid w:val="001D5DBE"/>
    <w:rsid w:val="001D63A1"/>
    <w:rsid w:val="001D687C"/>
    <w:rsid w:val="001D702F"/>
    <w:rsid w:val="001D7F58"/>
    <w:rsid w:val="001E0179"/>
    <w:rsid w:val="001E0D36"/>
    <w:rsid w:val="001E0FEF"/>
    <w:rsid w:val="001E2972"/>
    <w:rsid w:val="001E2E08"/>
    <w:rsid w:val="001E3DAB"/>
    <w:rsid w:val="001E47FD"/>
    <w:rsid w:val="001E49A3"/>
    <w:rsid w:val="001E50A6"/>
    <w:rsid w:val="001E799A"/>
    <w:rsid w:val="001F1526"/>
    <w:rsid w:val="001F4435"/>
    <w:rsid w:val="001F448F"/>
    <w:rsid w:val="001F515B"/>
    <w:rsid w:val="001F71F0"/>
    <w:rsid w:val="00200059"/>
    <w:rsid w:val="002010D7"/>
    <w:rsid w:val="0020225E"/>
    <w:rsid w:val="002040C5"/>
    <w:rsid w:val="0020447A"/>
    <w:rsid w:val="00204663"/>
    <w:rsid w:val="00206038"/>
    <w:rsid w:val="00206347"/>
    <w:rsid w:val="0020681A"/>
    <w:rsid w:val="0020753F"/>
    <w:rsid w:val="002100DE"/>
    <w:rsid w:val="002125A5"/>
    <w:rsid w:val="00213C09"/>
    <w:rsid w:val="00213FB9"/>
    <w:rsid w:val="00215DFF"/>
    <w:rsid w:val="00216090"/>
    <w:rsid w:val="00216C6D"/>
    <w:rsid w:val="00221002"/>
    <w:rsid w:val="00222273"/>
    <w:rsid w:val="00222DFB"/>
    <w:rsid w:val="0022418D"/>
    <w:rsid w:val="00225076"/>
    <w:rsid w:val="00227045"/>
    <w:rsid w:val="00230426"/>
    <w:rsid w:val="00231A53"/>
    <w:rsid w:val="002324E9"/>
    <w:rsid w:val="0023302A"/>
    <w:rsid w:val="00234608"/>
    <w:rsid w:val="00234713"/>
    <w:rsid w:val="00234D26"/>
    <w:rsid w:val="002354F4"/>
    <w:rsid w:val="00235571"/>
    <w:rsid w:val="00235FC0"/>
    <w:rsid w:val="00240672"/>
    <w:rsid w:val="00240843"/>
    <w:rsid w:val="00241BBE"/>
    <w:rsid w:val="00242C98"/>
    <w:rsid w:val="00243203"/>
    <w:rsid w:val="002439DA"/>
    <w:rsid w:val="002439F3"/>
    <w:rsid w:val="00243D51"/>
    <w:rsid w:val="002445AD"/>
    <w:rsid w:val="00244950"/>
    <w:rsid w:val="00246DDC"/>
    <w:rsid w:val="00246F23"/>
    <w:rsid w:val="0024720F"/>
    <w:rsid w:val="002476BE"/>
    <w:rsid w:val="00250338"/>
    <w:rsid w:val="002503F7"/>
    <w:rsid w:val="002505CE"/>
    <w:rsid w:val="0025119E"/>
    <w:rsid w:val="00251235"/>
    <w:rsid w:val="00252DAC"/>
    <w:rsid w:val="0025361D"/>
    <w:rsid w:val="00253EE4"/>
    <w:rsid w:val="00255C15"/>
    <w:rsid w:val="00260DA2"/>
    <w:rsid w:val="002625CD"/>
    <w:rsid w:val="002642C7"/>
    <w:rsid w:val="002643DA"/>
    <w:rsid w:val="002646D9"/>
    <w:rsid w:val="002661CB"/>
    <w:rsid w:val="00270512"/>
    <w:rsid w:val="00272F1D"/>
    <w:rsid w:val="002776E9"/>
    <w:rsid w:val="00277BD2"/>
    <w:rsid w:val="00277DE1"/>
    <w:rsid w:val="00277E3E"/>
    <w:rsid w:val="00280084"/>
    <w:rsid w:val="00282A13"/>
    <w:rsid w:val="0028372A"/>
    <w:rsid w:val="002840B5"/>
    <w:rsid w:val="00284B93"/>
    <w:rsid w:val="00290A9F"/>
    <w:rsid w:val="00290EC3"/>
    <w:rsid w:val="002911FD"/>
    <w:rsid w:val="00292A0D"/>
    <w:rsid w:val="00293522"/>
    <w:rsid w:val="002935A7"/>
    <w:rsid w:val="002937CA"/>
    <w:rsid w:val="002938BC"/>
    <w:rsid w:val="00293ED9"/>
    <w:rsid w:val="00294281"/>
    <w:rsid w:val="00294577"/>
    <w:rsid w:val="00294ED1"/>
    <w:rsid w:val="0029613F"/>
    <w:rsid w:val="00297876"/>
    <w:rsid w:val="002A15B4"/>
    <w:rsid w:val="002A230E"/>
    <w:rsid w:val="002A24E6"/>
    <w:rsid w:val="002A3083"/>
    <w:rsid w:val="002A509D"/>
    <w:rsid w:val="002A53B0"/>
    <w:rsid w:val="002A705E"/>
    <w:rsid w:val="002A72A1"/>
    <w:rsid w:val="002B1439"/>
    <w:rsid w:val="002B17AF"/>
    <w:rsid w:val="002B1A9B"/>
    <w:rsid w:val="002B1F92"/>
    <w:rsid w:val="002B2579"/>
    <w:rsid w:val="002B54D0"/>
    <w:rsid w:val="002B6D78"/>
    <w:rsid w:val="002B7B71"/>
    <w:rsid w:val="002C08A1"/>
    <w:rsid w:val="002C0EA6"/>
    <w:rsid w:val="002C1823"/>
    <w:rsid w:val="002C22B9"/>
    <w:rsid w:val="002C27AD"/>
    <w:rsid w:val="002C36DC"/>
    <w:rsid w:val="002C3E83"/>
    <w:rsid w:val="002C51C0"/>
    <w:rsid w:val="002C671D"/>
    <w:rsid w:val="002C7A75"/>
    <w:rsid w:val="002C7E0D"/>
    <w:rsid w:val="002D02B0"/>
    <w:rsid w:val="002D1E0C"/>
    <w:rsid w:val="002D553B"/>
    <w:rsid w:val="002D5D3B"/>
    <w:rsid w:val="002D5FC0"/>
    <w:rsid w:val="002D7A5E"/>
    <w:rsid w:val="002D7E6F"/>
    <w:rsid w:val="002E17D7"/>
    <w:rsid w:val="002E1839"/>
    <w:rsid w:val="002E2B9D"/>
    <w:rsid w:val="002E2C41"/>
    <w:rsid w:val="002E2FAD"/>
    <w:rsid w:val="002E4560"/>
    <w:rsid w:val="002E48A4"/>
    <w:rsid w:val="002E7A8E"/>
    <w:rsid w:val="002F09CE"/>
    <w:rsid w:val="002F13DF"/>
    <w:rsid w:val="002F2182"/>
    <w:rsid w:val="002F6098"/>
    <w:rsid w:val="002F71E6"/>
    <w:rsid w:val="002F75B2"/>
    <w:rsid w:val="002F76E3"/>
    <w:rsid w:val="00300443"/>
    <w:rsid w:val="00302710"/>
    <w:rsid w:val="00303B40"/>
    <w:rsid w:val="00303FAB"/>
    <w:rsid w:val="00305F84"/>
    <w:rsid w:val="0030794D"/>
    <w:rsid w:val="00311762"/>
    <w:rsid w:val="003122E1"/>
    <w:rsid w:val="003127E7"/>
    <w:rsid w:val="00312E19"/>
    <w:rsid w:val="003134D9"/>
    <w:rsid w:val="00314C56"/>
    <w:rsid w:val="003161C9"/>
    <w:rsid w:val="00316C9C"/>
    <w:rsid w:val="003236FB"/>
    <w:rsid w:val="00327B4D"/>
    <w:rsid w:val="00331A90"/>
    <w:rsid w:val="00334B89"/>
    <w:rsid w:val="00336CC9"/>
    <w:rsid w:val="00337967"/>
    <w:rsid w:val="00337C3E"/>
    <w:rsid w:val="0034010D"/>
    <w:rsid w:val="00342266"/>
    <w:rsid w:val="00342880"/>
    <w:rsid w:val="0034369C"/>
    <w:rsid w:val="00343E63"/>
    <w:rsid w:val="003460CE"/>
    <w:rsid w:val="003461B0"/>
    <w:rsid w:val="00347839"/>
    <w:rsid w:val="00351218"/>
    <w:rsid w:val="0035147B"/>
    <w:rsid w:val="003516F3"/>
    <w:rsid w:val="00351C76"/>
    <w:rsid w:val="003520B7"/>
    <w:rsid w:val="0035280F"/>
    <w:rsid w:val="00353E56"/>
    <w:rsid w:val="003550B7"/>
    <w:rsid w:val="00357ADC"/>
    <w:rsid w:val="00361DC3"/>
    <w:rsid w:val="00364CAB"/>
    <w:rsid w:val="00364E93"/>
    <w:rsid w:val="003657FB"/>
    <w:rsid w:val="00366030"/>
    <w:rsid w:val="00367A7B"/>
    <w:rsid w:val="00370725"/>
    <w:rsid w:val="00371710"/>
    <w:rsid w:val="0037186A"/>
    <w:rsid w:val="003721E4"/>
    <w:rsid w:val="003730B8"/>
    <w:rsid w:val="003735B3"/>
    <w:rsid w:val="00376128"/>
    <w:rsid w:val="00376CF7"/>
    <w:rsid w:val="003770EE"/>
    <w:rsid w:val="0037734D"/>
    <w:rsid w:val="003807CD"/>
    <w:rsid w:val="003822BA"/>
    <w:rsid w:val="00383F79"/>
    <w:rsid w:val="003843CF"/>
    <w:rsid w:val="003848E9"/>
    <w:rsid w:val="00385234"/>
    <w:rsid w:val="003863F5"/>
    <w:rsid w:val="00386C38"/>
    <w:rsid w:val="00387865"/>
    <w:rsid w:val="00390AE5"/>
    <w:rsid w:val="00392496"/>
    <w:rsid w:val="00392B0B"/>
    <w:rsid w:val="00392E0D"/>
    <w:rsid w:val="00394279"/>
    <w:rsid w:val="0039433A"/>
    <w:rsid w:val="003952A0"/>
    <w:rsid w:val="00395BC5"/>
    <w:rsid w:val="00397EB5"/>
    <w:rsid w:val="003A0D19"/>
    <w:rsid w:val="003A1825"/>
    <w:rsid w:val="003A2052"/>
    <w:rsid w:val="003A2E3F"/>
    <w:rsid w:val="003A3179"/>
    <w:rsid w:val="003A3A03"/>
    <w:rsid w:val="003A5436"/>
    <w:rsid w:val="003A5C38"/>
    <w:rsid w:val="003A5C55"/>
    <w:rsid w:val="003A5F3D"/>
    <w:rsid w:val="003A6DDF"/>
    <w:rsid w:val="003B2B77"/>
    <w:rsid w:val="003B2FA0"/>
    <w:rsid w:val="003B41F9"/>
    <w:rsid w:val="003B6775"/>
    <w:rsid w:val="003C260C"/>
    <w:rsid w:val="003C2612"/>
    <w:rsid w:val="003C26F0"/>
    <w:rsid w:val="003C368A"/>
    <w:rsid w:val="003C370D"/>
    <w:rsid w:val="003C40C5"/>
    <w:rsid w:val="003C622F"/>
    <w:rsid w:val="003C624A"/>
    <w:rsid w:val="003C6F64"/>
    <w:rsid w:val="003D0625"/>
    <w:rsid w:val="003D1EAE"/>
    <w:rsid w:val="003D225E"/>
    <w:rsid w:val="003D24E4"/>
    <w:rsid w:val="003D3700"/>
    <w:rsid w:val="003D44D7"/>
    <w:rsid w:val="003D63D1"/>
    <w:rsid w:val="003E116A"/>
    <w:rsid w:val="003E16F0"/>
    <w:rsid w:val="003E1992"/>
    <w:rsid w:val="003E3044"/>
    <w:rsid w:val="003E3ED5"/>
    <w:rsid w:val="003E4C12"/>
    <w:rsid w:val="003E5556"/>
    <w:rsid w:val="003E634C"/>
    <w:rsid w:val="003F10AD"/>
    <w:rsid w:val="003F1F99"/>
    <w:rsid w:val="003F2AFD"/>
    <w:rsid w:val="003F48E3"/>
    <w:rsid w:val="003F6084"/>
    <w:rsid w:val="003F611E"/>
    <w:rsid w:val="003F78ED"/>
    <w:rsid w:val="0040059A"/>
    <w:rsid w:val="00401569"/>
    <w:rsid w:val="00403C45"/>
    <w:rsid w:val="00404741"/>
    <w:rsid w:val="0040488F"/>
    <w:rsid w:val="00404CAA"/>
    <w:rsid w:val="00410A04"/>
    <w:rsid w:val="00410C16"/>
    <w:rsid w:val="00411138"/>
    <w:rsid w:val="00415295"/>
    <w:rsid w:val="00415A95"/>
    <w:rsid w:val="00415D0B"/>
    <w:rsid w:val="00416128"/>
    <w:rsid w:val="00416CDC"/>
    <w:rsid w:val="004203E7"/>
    <w:rsid w:val="00422377"/>
    <w:rsid w:val="0042253C"/>
    <w:rsid w:val="0042266A"/>
    <w:rsid w:val="004238F1"/>
    <w:rsid w:val="00423D1E"/>
    <w:rsid w:val="00427901"/>
    <w:rsid w:val="004300AB"/>
    <w:rsid w:val="00433DAD"/>
    <w:rsid w:val="004366FB"/>
    <w:rsid w:val="00436A3D"/>
    <w:rsid w:val="0043714B"/>
    <w:rsid w:val="00437368"/>
    <w:rsid w:val="0044045B"/>
    <w:rsid w:val="00440DC7"/>
    <w:rsid w:val="004437C8"/>
    <w:rsid w:val="00443A77"/>
    <w:rsid w:val="004450D3"/>
    <w:rsid w:val="00445F74"/>
    <w:rsid w:val="00446445"/>
    <w:rsid w:val="00446506"/>
    <w:rsid w:val="004466A0"/>
    <w:rsid w:val="00446BD4"/>
    <w:rsid w:val="00450C96"/>
    <w:rsid w:val="00452998"/>
    <w:rsid w:val="0045366E"/>
    <w:rsid w:val="00460540"/>
    <w:rsid w:val="004641C7"/>
    <w:rsid w:val="00464799"/>
    <w:rsid w:val="00466BE3"/>
    <w:rsid w:val="00467020"/>
    <w:rsid w:val="004671AD"/>
    <w:rsid w:val="00470162"/>
    <w:rsid w:val="004749C0"/>
    <w:rsid w:val="00475A74"/>
    <w:rsid w:val="004776F2"/>
    <w:rsid w:val="00477F60"/>
    <w:rsid w:val="00481DBD"/>
    <w:rsid w:val="00481ECB"/>
    <w:rsid w:val="00482603"/>
    <w:rsid w:val="004837EA"/>
    <w:rsid w:val="00483806"/>
    <w:rsid w:val="00483A5E"/>
    <w:rsid w:val="00484656"/>
    <w:rsid w:val="0048523E"/>
    <w:rsid w:val="00485A3E"/>
    <w:rsid w:val="004904F1"/>
    <w:rsid w:val="00491F76"/>
    <w:rsid w:val="00492E97"/>
    <w:rsid w:val="00493F02"/>
    <w:rsid w:val="004944D5"/>
    <w:rsid w:val="00494B62"/>
    <w:rsid w:val="00494B7F"/>
    <w:rsid w:val="00497C20"/>
    <w:rsid w:val="004A2E16"/>
    <w:rsid w:val="004A3C0A"/>
    <w:rsid w:val="004A4BDA"/>
    <w:rsid w:val="004A541D"/>
    <w:rsid w:val="004A5F49"/>
    <w:rsid w:val="004A6516"/>
    <w:rsid w:val="004A6AB1"/>
    <w:rsid w:val="004A6DB0"/>
    <w:rsid w:val="004A7950"/>
    <w:rsid w:val="004B49CA"/>
    <w:rsid w:val="004B66EE"/>
    <w:rsid w:val="004B6E00"/>
    <w:rsid w:val="004B7561"/>
    <w:rsid w:val="004C0159"/>
    <w:rsid w:val="004C20C4"/>
    <w:rsid w:val="004C5813"/>
    <w:rsid w:val="004C60C4"/>
    <w:rsid w:val="004C6141"/>
    <w:rsid w:val="004C70A6"/>
    <w:rsid w:val="004C72EC"/>
    <w:rsid w:val="004C74E4"/>
    <w:rsid w:val="004D0FEA"/>
    <w:rsid w:val="004D1E67"/>
    <w:rsid w:val="004D4846"/>
    <w:rsid w:val="004D605E"/>
    <w:rsid w:val="004D7D02"/>
    <w:rsid w:val="004E0069"/>
    <w:rsid w:val="004E0647"/>
    <w:rsid w:val="004E0A9C"/>
    <w:rsid w:val="004E1081"/>
    <w:rsid w:val="004E1163"/>
    <w:rsid w:val="004E1B71"/>
    <w:rsid w:val="004E2508"/>
    <w:rsid w:val="004E3119"/>
    <w:rsid w:val="004E4843"/>
    <w:rsid w:val="004E4A8B"/>
    <w:rsid w:val="004E50A3"/>
    <w:rsid w:val="004E5861"/>
    <w:rsid w:val="004E5A1D"/>
    <w:rsid w:val="004E6F12"/>
    <w:rsid w:val="004E6F30"/>
    <w:rsid w:val="004E74DA"/>
    <w:rsid w:val="004E7875"/>
    <w:rsid w:val="004F241E"/>
    <w:rsid w:val="004F292B"/>
    <w:rsid w:val="004F475A"/>
    <w:rsid w:val="004F4EA3"/>
    <w:rsid w:val="004F5F5E"/>
    <w:rsid w:val="005003A0"/>
    <w:rsid w:val="005018BC"/>
    <w:rsid w:val="0050255B"/>
    <w:rsid w:val="00502870"/>
    <w:rsid w:val="00504C71"/>
    <w:rsid w:val="005052C1"/>
    <w:rsid w:val="005053CA"/>
    <w:rsid w:val="005055D8"/>
    <w:rsid w:val="00507E3D"/>
    <w:rsid w:val="00507FF9"/>
    <w:rsid w:val="00510D48"/>
    <w:rsid w:val="00510F58"/>
    <w:rsid w:val="005116C9"/>
    <w:rsid w:val="00511933"/>
    <w:rsid w:val="005148CB"/>
    <w:rsid w:val="00514B0E"/>
    <w:rsid w:val="0051612E"/>
    <w:rsid w:val="00517C5B"/>
    <w:rsid w:val="005230F4"/>
    <w:rsid w:val="005236F7"/>
    <w:rsid w:val="00523B02"/>
    <w:rsid w:val="00524BFD"/>
    <w:rsid w:val="005256C0"/>
    <w:rsid w:val="005268AA"/>
    <w:rsid w:val="005277A5"/>
    <w:rsid w:val="005301FE"/>
    <w:rsid w:val="00530ECB"/>
    <w:rsid w:val="00533550"/>
    <w:rsid w:val="005338A4"/>
    <w:rsid w:val="0053655E"/>
    <w:rsid w:val="00537199"/>
    <w:rsid w:val="005375F4"/>
    <w:rsid w:val="00537B88"/>
    <w:rsid w:val="00540479"/>
    <w:rsid w:val="00540E33"/>
    <w:rsid w:val="005417C2"/>
    <w:rsid w:val="005418E7"/>
    <w:rsid w:val="0054407B"/>
    <w:rsid w:val="0054524E"/>
    <w:rsid w:val="00545D82"/>
    <w:rsid w:val="005463E3"/>
    <w:rsid w:val="00552271"/>
    <w:rsid w:val="00560727"/>
    <w:rsid w:val="00562919"/>
    <w:rsid w:val="005639D3"/>
    <w:rsid w:val="005668BB"/>
    <w:rsid w:val="00567EA6"/>
    <w:rsid w:val="00570D60"/>
    <w:rsid w:val="0057143A"/>
    <w:rsid w:val="005717D3"/>
    <w:rsid w:val="00572852"/>
    <w:rsid w:val="0057291C"/>
    <w:rsid w:val="0057346A"/>
    <w:rsid w:val="00573861"/>
    <w:rsid w:val="00573EF3"/>
    <w:rsid w:val="00574B34"/>
    <w:rsid w:val="00575C7E"/>
    <w:rsid w:val="00577E37"/>
    <w:rsid w:val="0058034F"/>
    <w:rsid w:val="00580E90"/>
    <w:rsid w:val="00581B0F"/>
    <w:rsid w:val="00583790"/>
    <w:rsid w:val="005848FC"/>
    <w:rsid w:val="0058543F"/>
    <w:rsid w:val="005858BD"/>
    <w:rsid w:val="005861BF"/>
    <w:rsid w:val="00587D65"/>
    <w:rsid w:val="005912F6"/>
    <w:rsid w:val="00591B6E"/>
    <w:rsid w:val="00593056"/>
    <w:rsid w:val="00593AFE"/>
    <w:rsid w:val="00593C43"/>
    <w:rsid w:val="00594F0F"/>
    <w:rsid w:val="005966AB"/>
    <w:rsid w:val="0059785F"/>
    <w:rsid w:val="005A2632"/>
    <w:rsid w:val="005A28E5"/>
    <w:rsid w:val="005A2936"/>
    <w:rsid w:val="005A6234"/>
    <w:rsid w:val="005A6454"/>
    <w:rsid w:val="005B107A"/>
    <w:rsid w:val="005B1A39"/>
    <w:rsid w:val="005B1C49"/>
    <w:rsid w:val="005B412F"/>
    <w:rsid w:val="005B4478"/>
    <w:rsid w:val="005B4617"/>
    <w:rsid w:val="005B538B"/>
    <w:rsid w:val="005B5DBC"/>
    <w:rsid w:val="005B66BF"/>
    <w:rsid w:val="005B7C67"/>
    <w:rsid w:val="005C05B7"/>
    <w:rsid w:val="005C0BC6"/>
    <w:rsid w:val="005C0F6A"/>
    <w:rsid w:val="005C10CF"/>
    <w:rsid w:val="005C2A8B"/>
    <w:rsid w:val="005C2E05"/>
    <w:rsid w:val="005C2E53"/>
    <w:rsid w:val="005C2FB8"/>
    <w:rsid w:val="005C54F6"/>
    <w:rsid w:val="005C5899"/>
    <w:rsid w:val="005C6068"/>
    <w:rsid w:val="005C62FD"/>
    <w:rsid w:val="005C7054"/>
    <w:rsid w:val="005C78D9"/>
    <w:rsid w:val="005C7F82"/>
    <w:rsid w:val="005D0331"/>
    <w:rsid w:val="005D285F"/>
    <w:rsid w:val="005D3F0F"/>
    <w:rsid w:val="005D496F"/>
    <w:rsid w:val="005D51E9"/>
    <w:rsid w:val="005D534B"/>
    <w:rsid w:val="005D6048"/>
    <w:rsid w:val="005D72DD"/>
    <w:rsid w:val="005D77B6"/>
    <w:rsid w:val="005D78D1"/>
    <w:rsid w:val="005E105A"/>
    <w:rsid w:val="005E1821"/>
    <w:rsid w:val="005E2558"/>
    <w:rsid w:val="005E2B87"/>
    <w:rsid w:val="005E2B99"/>
    <w:rsid w:val="005E5A2D"/>
    <w:rsid w:val="005E7F95"/>
    <w:rsid w:val="005F0249"/>
    <w:rsid w:val="005F124C"/>
    <w:rsid w:val="005F5401"/>
    <w:rsid w:val="005F7E6C"/>
    <w:rsid w:val="0060023D"/>
    <w:rsid w:val="00600472"/>
    <w:rsid w:val="0060088B"/>
    <w:rsid w:val="00600ED9"/>
    <w:rsid w:val="0060263C"/>
    <w:rsid w:val="00602F70"/>
    <w:rsid w:val="00603E5B"/>
    <w:rsid w:val="006048E6"/>
    <w:rsid w:val="00604A23"/>
    <w:rsid w:val="006063B1"/>
    <w:rsid w:val="00606C99"/>
    <w:rsid w:val="006110C6"/>
    <w:rsid w:val="00612F14"/>
    <w:rsid w:val="006138BE"/>
    <w:rsid w:val="0061490A"/>
    <w:rsid w:val="00614E28"/>
    <w:rsid w:val="0061534A"/>
    <w:rsid w:val="006153C6"/>
    <w:rsid w:val="00615BB4"/>
    <w:rsid w:val="006165E9"/>
    <w:rsid w:val="0061743C"/>
    <w:rsid w:val="00622216"/>
    <w:rsid w:val="006229F1"/>
    <w:rsid w:val="006230A1"/>
    <w:rsid w:val="006239EE"/>
    <w:rsid w:val="00623DF2"/>
    <w:rsid w:val="0062672C"/>
    <w:rsid w:val="00631036"/>
    <w:rsid w:val="00632E4C"/>
    <w:rsid w:val="006360B4"/>
    <w:rsid w:val="00637490"/>
    <w:rsid w:val="00642AD9"/>
    <w:rsid w:val="00644321"/>
    <w:rsid w:val="006443FF"/>
    <w:rsid w:val="006457F2"/>
    <w:rsid w:val="00647012"/>
    <w:rsid w:val="00647936"/>
    <w:rsid w:val="00650765"/>
    <w:rsid w:val="006509FA"/>
    <w:rsid w:val="006518D6"/>
    <w:rsid w:val="00651934"/>
    <w:rsid w:val="0065305C"/>
    <w:rsid w:val="00653081"/>
    <w:rsid w:val="00653FE4"/>
    <w:rsid w:val="006547F7"/>
    <w:rsid w:val="0065654A"/>
    <w:rsid w:val="006573A7"/>
    <w:rsid w:val="00664357"/>
    <w:rsid w:val="00665111"/>
    <w:rsid w:val="006663BB"/>
    <w:rsid w:val="006672C5"/>
    <w:rsid w:val="00670334"/>
    <w:rsid w:val="00670C1C"/>
    <w:rsid w:val="00671D14"/>
    <w:rsid w:val="0067415D"/>
    <w:rsid w:val="006754FE"/>
    <w:rsid w:val="00675563"/>
    <w:rsid w:val="006761B6"/>
    <w:rsid w:val="00676BC1"/>
    <w:rsid w:val="006802C1"/>
    <w:rsid w:val="00680DC1"/>
    <w:rsid w:val="00681F12"/>
    <w:rsid w:val="00684660"/>
    <w:rsid w:val="00684701"/>
    <w:rsid w:val="00684B30"/>
    <w:rsid w:val="00684DE9"/>
    <w:rsid w:val="00684F10"/>
    <w:rsid w:val="0068514E"/>
    <w:rsid w:val="006855C6"/>
    <w:rsid w:val="00685898"/>
    <w:rsid w:val="00686531"/>
    <w:rsid w:val="006866E6"/>
    <w:rsid w:val="00687604"/>
    <w:rsid w:val="00692099"/>
    <w:rsid w:val="00692104"/>
    <w:rsid w:val="00694256"/>
    <w:rsid w:val="00695B9B"/>
    <w:rsid w:val="006A1018"/>
    <w:rsid w:val="006A2233"/>
    <w:rsid w:val="006A3BFB"/>
    <w:rsid w:val="006A3C05"/>
    <w:rsid w:val="006A4472"/>
    <w:rsid w:val="006A4F8B"/>
    <w:rsid w:val="006A5206"/>
    <w:rsid w:val="006A57BB"/>
    <w:rsid w:val="006A67AB"/>
    <w:rsid w:val="006B1750"/>
    <w:rsid w:val="006B2649"/>
    <w:rsid w:val="006B2697"/>
    <w:rsid w:val="006B4AE6"/>
    <w:rsid w:val="006B4B00"/>
    <w:rsid w:val="006B57E8"/>
    <w:rsid w:val="006B60F9"/>
    <w:rsid w:val="006C0D82"/>
    <w:rsid w:val="006C3E0D"/>
    <w:rsid w:val="006C4B76"/>
    <w:rsid w:val="006C528E"/>
    <w:rsid w:val="006C6EC6"/>
    <w:rsid w:val="006C7612"/>
    <w:rsid w:val="006C798F"/>
    <w:rsid w:val="006C7CE8"/>
    <w:rsid w:val="006D0ACA"/>
    <w:rsid w:val="006D2DDD"/>
    <w:rsid w:val="006D582A"/>
    <w:rsid w:val="006D5DC4"/>
    <w:rsid w:val="006E1761"/>
    <w:rsid w:val="006E1B69"/>
    <w:rsid w:val="006E1EE6"/>
    <w:rsid w:val="006E2A6A"/>
    <w:rsid w:val="006E2C31"/>
    <w:rsid w:val="006E577A"/>
    <w:rsid w:val="006E5D5F"/>
    <w:rsid w:val="006E5FE2"/>
    <w:rsid w:val="006E6180"/>
    <w:rsid w:val="006E6314"/>
    <w:rsid w:val="006E6926"/>
    <w:rsid w:val="006E7BC3"/>
    <w:rsid w:val="006E7D8F"/>
    <w:rsid w:val="006F00C9"/>
    <w:rsid w:val="006F0C0A"/>
    <w:rsid w:val="006F0E0A"/>
    <w:rsid w:val="006F1032"/>
    <w:rsid w:val="006F1219"/>
    <w:rsid w:val="006F1815"/>
    <w:rsid w:val="006F1EA1"/>
    <w:rsid w:val="006F2F72"/>
    <w:rsid w:val="006F30D6"/>
    <w:rsid w:val="006F69D7"/>
    <w:rsid w:val="006F736A"/>
    <w:rsid w:val="00703776"/>
    <w:rsid w:val="0070412F"/>
    <w:rsid w:val="007071AB"/>
    <w:rsid w:val="00707A38"/>
    <w:rsid w:val="00710102"/>
    <w:rsid w:val="007122C2"/>
    <w:rsid w:val="007133D9"/>
    <w:rsid w:val="00713B2E"/>
    <w:rsid w:val="007164AB"/>
    <w:rsid w:val="007166DF"/>
    <w:rsid w:val="007176C5"/>
    <w:rsid w:val="00720427"/>
    <w:rsid w:val="00720A01"/>
    <w:rsid w:val="00721036"/>
    <w:rsid w:val="0072149D"/>
    <w:rsid w:val="00721ADD"/>
    <w:rsid w:val="00722553"/>
    <w:rsid w:val="00723466"/>
    <w:rsid w:val="00723D10"/>
    <w:rsid w:val="007246A2"/>
    <w:rsid w:val="00724DB6"/>
    <w:rsid w:val="007261DB"/>
    <w:rsid w:val="007265B5"/>
    <w:rsid w:val="00726A8B"/>
    <w:rsid w:val="007277D5"/>
    <w:rsid w:val="00727E5B"/>
    <w:rsid w:val="00730477"/>
    <w:rsid w:val="00730D22"/>
    <w:rsid w:val="007325D3"/>
    <w:rsid w:val="00736E51"/>
    <w:rsid w:val="00737D46"/>
    <w:rsid w:val="00742787"/>
    <w:rsid w:val="00742E35"/>
    <w:rsid w:val="0074468D"/>
    <w:rsid w:val="007464A2"/>
    <w:rsid w:val="00746694"/>
    <w:rsid w:val="00746861"/>
    <w:rsid w:val="00746F4F"/>
    <w:rsid w:val="007477FC"/>
    <w:rsid w:val="00747A06"/>
    <w:rsid w:val="00747DE7"/>
    <w:rsid w:val="00750233"/>
    <w:rsid w:val="00750621"/>
    <w:rsid w:val="00750EE3"/>
    <w:rsid w:val="007515EB"/>
    <w:rsid w:val="007519C6"/>
    <w:rsid w:val="00752296"/>
    <w:rsid w:val="007526AC"/>
    <w:rsid w:val="00752DC4"/>
    <w:rsid w:val="007546DB"/>
    <w:rsid w:val="007575E7"/>
    <w:rsid w:val="007603C4"/>
    <w:rsid w:val="0076200E"/>
    <w:rsid w:val="0076281A"/>
    <w:rsid w:val="00764854"/>
    <w:rsid w:val="0076510E"/>
    <w:rsid w:val="00766319"/>
    <w:rsid w:val="007663D6"/>
    <w:rsid w:val="007679CF"/>
    <w:rsid w:val="00772495"/>
    <w:rsid w:val="00772B7D"/>
    <w:rsid w:val="00774A4B"/>
    <w:rsid w:val="00774B27"/>
    <w:rsid w:val="00775F74"/>
    <w:rsid w:val="0077651E"/>
    <w:rsid w:val="00777BD1"/>
    <w:rsid w:val="0078000A"/>
    <w:rsid w:val="00780343"/>
    <w:rsid w:val="00781771"/>
    <w:rsid w:val="00784007"/>
    <w:rsid w:val="0078419B"/>
    <w:rsid w:val="00784A20"/>
    <w:rsid w:val="0078506B"/>
    <w:rsid w:val="0078592B"/>
    <w:rsid w:val="00785E82"/>
    <w:rsid w:val="007869A2"/>
    <w:rsid w:val="00786A7B"/>
    <w:rsid w:val="00787DA8"/>
    <w:rsid w:val="00792E34"/>
    <w:rsid w:val="00793670"/>
    <w:rsid w:val="00793D21"/>
    <w:rsid w:val="00793F5B"/>
    <w:rsid w:val="007947CC"/>
    <w:rsid w:val="00794AC8"/>
    <w:rsid w:val="00795A71"/>
    <w:rsid w:val="00795F7F"/>
    <w:rsid w:val="00796BFD"/>
    <w:rsid w:val="007A090E"/>
    <w:rsid w:val="007A4C91"/>
    <w:rsid w:val="007A5F3F"/>
    <w:rsid w:val="007A6055"/>
    <w:rsid w:val="007A6E37"/>
    <w:rsid w:val="007A7A1C"/>
    <w:rsid w:val="007B09E6"/>
    <w:rsid w:val="007B0D35"/>
    <w:rsid w:val="007B14F8"/>
    <w:rsid w:val="007B1BA6"/>
    <w:rsid w:val="007B452F"/>
    <w:rsid w:val="007B4959"/>
    <w:rsid w:val="007B4EF5"/>
    <w:rsid w:val="007B5DBD"/>
    <w:rsid w:val="007B63CE"/>
    <w:rsid w:val="007C1CA0"/>
    <w:rsid w:val="007C286D"/>
    <w:rsid w:val="007C335B"/>
    <w:rsid w:val="007C53CC"/>
    <w:rsid w:val="007C63F0"/>
    <w:rsid w:val="007C6D36"/>
    <w:rsid w:val="007C7FCF"/>
    <w:rsid w:val="007D040B"/>
    <w:rsid w:val="007D0DBE"/>
    <w:rsid w:val="007D2764"/>
    <w:rsid w:val="007E085F"/>
    <w:rsid w:val="007E1A10"/>
    <w:rsid w:val="007E1FBD"/>
    <w:rsid w:val="007E2B00"/>
    <w:rsid w:val="007E36B0"/>
    <w:rsid w:val="007E3AA1"/>
    <w:rsid w:val="007E3BAA"/>
    <w:rsid w:val="007E6756"/>
    <w:rsid w:val="007F05CF"/>
    <w:rsid w:val="007F1993"/>
    <w:rsid w:val="007F3180"/>
    <w:rsid w:val="007F37B0"/>
    <w:rsid w:val="007F5993"/>
    <w:rsid w:val="007F7051"/>
    <w:rsid w:val="007F7B93"/>
    <w:rsid w:val="007F7F31"/>
    <w:rsid w:val="0080189A"/>
    <w:rsid w:val="00804483"/>
    <w:rsid w:val="00804ADD"/>
    <w:rsid w:val="00810691"/>
    <w:rsid w:val="00811666"/>
    <w:rsid w:val="008122A7"/>
    <w:rsid w:val="00812AFA"/>
    <w:rsid w:val="00814374"/>
    <w:rsid w:val="008145D4"/>
    <w:rsid w:val="008147D3"/>
    <w:rsid w:val="0081622B"/>
    <w:rsid w:val="00817BED"/>
    <w:rsid w:val="0082103D"/>
    <w:rsid w:val="0082104B"/>
    <w:rsid w:val="008212E9"/>
    <w:rsid w:val="008224E0"/>
    <w:rsid w:val="00822AD3"/>
    <w:rsid w:val="00823317"/>
    <w:rsid w:val="00824456"/>
    <w:rsid w:val="00825750"/>
    <w:rsid w:val="00825949"/>
    <w:rsid w:val="00825D62"/>
    <w:rsid w:val="008264D7"/>
    <w:rsid w:val="00827AFC"/>
    <w:rsid w:val="00827D21"/>
    <w:rsid w:val="00832A2B"/>
    <w:rsid w:val="00832C53"/>
    <w:rsid w:val="00833CA8"/>
    <w:rsid w:val="00837339"/>
    <w:rsid w:val="00837BBE"/>
    <w:rsid w:val="00841349"/>
    <w:rsid w:val="00843F45"/>
    <w:rsid w:val="0084412A"/>
    <w:rsid w:val="008467C5"/>
    <w:rsid w:val="00847271"/>
    <w:rsid w:val="0085035A"/>
    <w:rsid w:val="008505D5"/>
    <w:rsid w:val="00853F3A"/>
    <w:rsid w:val="008546C2"/>
    <w:rsid w:val="008557D2"/>
    <w:rsid w:val="008558D2"/>
    <w:rsid w:val="00855B18"/>
    <w:rsid w:val="00855F38"/>
    <w:rsid w:val="0085685D"/>
    <w:rsid w:val="00862830"/>
    <w:rsid w:val="00862C0A"/>
    <w:rsid w:val="0086399E"/>
    <w:rsid w:val="008644A0"/>
    <w:rsid w:val="00864D00"/>
    <w:rsid w:val="008678E7"/>
    <w:rsid w:val="00870D14"/>
    <w:rsid w:val="00871391"/>
    <w:rsid w:val="00872BEF"/>
    <w:rsid w:val="0087569B"/>
    <w:rsid w:val="008769BC"/>
    <w:rsid w:val="00876A80"/>
    <w:rsid w:val="008770BC"/>
    <w:rsid w:val="00880EF7"/>
    <w:rsid w:val="00885269"/>
    <w:rsid w:val="00885ABB"/>
    <w:rsid w:val="00885D76"/>
    <w:rsid w:val="0088647B"/>
    <w:rsid w:val="008907CC"/>
    <w:rsid w:val="00890AAD"/>
    <w:rsid w:val="008917A2"/>
    <w:rsid w:val="0089263B"/>
    <w:rsid w:val="00892B26"/>
    <w:rsid w:val="00893BA2"/>
    <w:rsid w:val="008974D0"/>
    <w:rsid w:val="00897B61"/>
    <w:rsid w:val="008A0BB0"/>
    <w:rsid w:val="008A0DCD"/>
    <w:rsid w:val="008A18A4"/>
    <w:rsid w:val="008A2BC0"/>
    <w:rsid w:val="008A3FB4"/>
    <w:rsid w:val="008A69A2"/>
    <w:rsid w:val="008A7539"/>
    <w:rsid w:val="008A7540"/>
    <w:rsid w:val="008B0308"/>
    <w:rsid w:val="008B12EE"/>
    <w:rsid w:val="008B54B0"/>
    <w:rsid w:val="008B5537"/>
    <w:rsid w:val="008B5A0C"/>
    <w:rsid w:val="008B5D59"/>
    <w:rsid w:val="008C06AD"/>
    <w:rsid w:val="008C09DE"/>
    <w:rsid w:val="008C35A4"/>
    <w:rsid w:val="008C44C5"/>
    <w:rsid w:val="008C5381"/>
    <w:rsid w:val="008C5F9C"/>
    <w:rsid w:val="008C6CA1"/>
    <w:rsid w:val="008C7A3B"/>
    <w:rsid w:val="008D3308"/>
    <w:rsid w:val="008D33B2"/>
    <w:rsid w:val="008D367B"/>
    <w:rsid w:val="008D39E3"/>
    <w:rsid w:val="008D3E9B"/>
    <w:rsid w:val="008D3F56"/>
    <w:rsid w:val="008D59E9"/>
    <w:rsid w:val="008D5CC2"/>
    <w:rsid w:val="008D6A31"/>
    <w:rsid w:val="008D7516"/>
    <w:rsid w:val="008E0475"/>
    <w:rsid w:val="008E0F91"/>
    <w:rsid w:val="008E1768"/>
    <w:rsid w:val="008E1943"/>
    <w:rsid w:val="008E39E7"/>
    <w:rsid w:val="008E46F7"/>
    <w:rsid w:val="008E61C8"/>
    <w:rsid w:val="008E72FB"/>
    <w:rsid w:val="008E7807"/>
    <w:rsid w:val="008E7C2C"/>
    <w:rsid w:val="008F2D22"/>
    <w:rsid w:val="008F37F0"/>
    <w:rsid w:val="008F3C59"/>
    <w:rsid w:val="008F3D7A"/>
    <w:rsid w:val="008F4C85"/>
    <w:rsid w:val="008F6456"/>
    <w:rsid w:val="00900023"/>
    <w:rsid w:val="009027D5"/>
    <w:rsid w:val="0090291B"/>
    <w:rsid w:val="009034CE"/>
    <w:rsid w:val="00904A7A"/>
    <w:rsid w:val="00904CAF"/>
    <w:rsid w:val="0090532C"/>
    <w:rsid w:val="00905400"/>
    <w:rsid w:val="009058E4"/>
    <w:rsid w:val="00906B68"/>
    <w:rsid w:val="00907025"/>
    <w:rsid w:val="009079D9"/>
    <w:rsid w:val="00910156"/>
    <w:rsid w:val="00914B34"/>
    <w:rsid w:val="009172AE"/>
    <w:rsid w:val="00920A2A"/>
    <w:rsid w:val="00922694"/>
    <w:rsid w:val="00922BCA"/>
    <w:rsid w:val="0092370D"/>
    <w:rsid w:val="0092537D"/>
    <w:rsid w:val="009273E6"/>
    <w:rsid w:val="009301C6"/>
    <w:rsid w:val="009316A1"/>
    <w:rsid w:val="0093218C"/>
    <w:rsid w:val="00932D89"/>
    <w:rsid w:val="00934F54"/>
    <w:rsid w:val="009351B7"/>
    <w:rsid w:val="009358AE"/>
    <w:rsid w:val="00935A69"/>
    <w:rsid w:val="00935E9E"/>
    <w:rsid w:val="00936045"/>
    <w:rsid w:val="00940516"/>
    <w:rsid w:val="00940E2F"/>
    <w:rsid w:val="0094156C"/>
    <w:rsid w:val="009424EE"/>
    <w:rsid w:val="009436EF"/>
    <w:rsid w:val="00943F10"/>
    <w:rsid w:val="00945D33"/>
    <w:rsid w:val="0094692A"/>
    <w:rsid w:val="00947B29"/>
    <w:rsid w:val="00947B4D"/>
    <w:rsid w:val="00953642"/>
    <w:rsid w:val="00955106"/>
    <w:rsid w:val="00957709"/>
    <w:rsid w:val="009613E9"/>
    <w:rsid w:val="009640B9"/>
    <w:rsid w:val="00964225"/>
    <w:rsid w:val="00964F65"/>
    <w:rsid w:val="00966A4C"/>
    <w:rsid w:val="009671CF"/>
    <w:rsid w:val="0096728B"/>
    <w:rsid w:val="00971853"/>
    <w:rsid w:val="009724F6"/>
    <w:rsid w:val="00977D32"/>
    <w:rsid w:val="00977D3E"/>
    <w:rsid w:val="00980763"/>
    <w:rsid w:val="00980D1E"/>
    <w:rsid w:val="00981E3C"/>
    <w:rsid w:val="0098201C"/>
    <w:rsid w:val="0098390C"/>
    <w:rsid w:val="009841B9"/>
    <w:rsid w:val="00984274"/>
    <w:rsid w:val="009842F8"/>
    <w:rsid w:val="00985B56"/>
    <w:rsid w:val="00985B73"/>
    <w:rsid w:val="00987965"/>
    <w:rsid w:val="00990C53"/>
    <w:rsid w:val="00990FEF"/>
    <w:rsid w:val="009917D6"/>
    <w:rsid w:val="00991B08"/>
    <w:rsid w:val="00993B6A"/>
    <w:rsid w:val="0099427A"/>
    <w:rsid w:val="00994DBC"/>
    <w:rsid w:val="00995B2E"/>
    <w:rsid w:val="00995F1C"/>
    <w:rsid w:val="00996322"/>
    <w:rsid w:val="009979B7"/>
    <w:rsid w:val="009A0057"/>
    <w:rsid w:val="009A01AE"/>
    <w:rsid w:val="009A06AA"/>
    <w:rsid w:val="009A0E2B"/>
    <w:rsid w:val="009A1851"/>
    <w:rsid w:val="009A3DB7"/>
    <w:rsid w:val="009A44E4"/>
    <w:rsid w:val="009A51C1"/>
    <w:rsid w:val="009A642B"/>
    <w:rsid w:val="009A66D6"/>
    <w:rsid w:val="009A6CE3"/>
    <w:rsid w:val="009A6F7E"/>
    <w:rsid w:val="009A799D"/>
    <w:rsid w:val="009A7A12"/>
    <w:rsid w:val="009B0198"/>
    <w:rsid w:val="009B01C8"/>
    <w:rsid w:val="009B049E"/>
    <w:rsid w:val="009B0EE2"/>
    <w:rsid w:val="009B3DFE"/>
    <w:rsid w:val="009B4D80"/>
    <w:rsid w:val="009B55C8"/>
    <w:rsid w:val="009B7A5A"/>
    <w:rsid w:val="009B7DC9"/>
    <w:rsid w:val="009C4AD5"/>
    <w:rsid w:val="009C5A63"/>
    <w:rsid w:val="009C602A"/>
    <w:rsid w:val="009C6318"/>
    <w:rsid w:val="009C76ED"/>
    <w:rsid w:val="009D012D"/>
    <w:rsid w:val="009D1238"/>
    <w:rsid w:val="009D39DE"/>
    <w:rsid w:val="009D3DC9"/>
    <w:rsid w:val="009D659B"/>
    <w:rsid w:val="009D73F5"/>
    <w:rsid w:val="009E19A0"/>
    <w:rsid w:val="009E1FEF"/>
    <w:rsid w:val="009E4D84"/>
    <w:rsid w:val="009F1E4B"/>
    <w:rsid w:val="009F2962"/>
    <w:rsid w:val="009F2F64"/>
    <w:rsid w:val="009F36FF"/>
    <w:rsid w:val="009F3EFB"/>
    <w:rsid w:val="009F4AD5"/>
    <w:rsid w:val="009F5796"/>
    <w:rsid w:val="009F5B11"/>
    <w:rsid w:val="009F5B52"/>
    <w:rsid w:val="009F6DD5"/>
    <w:rsid w:val="00A0013A"/>
    <w:rsid w:val="00A00ED3"/>
    <w:rsid w:val="00A012B1"/>
    <w:rsid w:val="00A02F96"/>
    <w:rsid w:val="00A037DC"/>
    <w:rsid w:val="00A03944"/>
    <w:rsid w:val="00A04182"/>
    <w:rsid w:val="00A05492"/>
    <w:rsid w:val="00A0694C"/>
    <w:rsid w:val="00A07560"/>
    <w:rsid w:val="00A10674"/>
    <w:rsid w:val="00A11EAC"/>
    <w:rsid w:val="00A12A4B"/>
    <w:rsid w:val="00A12FB5"/>
    <w:rsid w:val="00A14481"/>
    <w:rsid w:val="00A15275"/>
    <w:rsid w:val="00A15D5C"/>
    <w:rsid w:val="00A16CE2"/>
    <w:rsid w:val="00A178BE"/>
    <w:rsid w:val="00A20A4D"/>
    <w:rsid w:val="00A2101E"/>
    <w:rsid w:val="00A21B02"/>
    <w:rsid w:val="00A21C3B"/>
    <w:rsid w:val="00A22C88"/>
    <w:rsid w:val="00A24B55"/>
    <w:rsid w:val="00A26D96"/>
    <w:rsid w:val="00A30B4E"/>
    <w:rsid w:val="00A311F5"/>
    <w:rsid w:val="00A3254F"/>
    <w:rsid w:val="00A338D5"/>
    <w:rsid w:val="00A34C06"/>
    <w:rsid w:val="00A3527F"/>
    <w:rsid w:val="00A354D2"/>
    <w:rsid w:val="00A35773"/>
    <w:rsid w:val="00A36485"/>
    <w:rsid w:val="00A40BB7"/>
    <w:rsid w:val="00A410D3"/>
    <w:rsid w:val="00A442F3"/>
    <w:rsid w:val="00A46CFF"/>
    <w:rsid w:val="00A5165D"/>
    <w:rsid w:val="00A5302A"/>
    <w:rsid w:val="00A53271"/>
    <w:rsid w:val="00A552C4"/>
    <w:rsid w:val="00A56A97"/>
    <w:rsid w:val="00A57A34"/>
    <w:rsid w:val="00A57E5E"/>
    <w:rsid w:val="00A57F31"/>
    <w:rsid w:val="00A61F17"/>
    <w:rsid w:val="00A621CD"/>
    <w:rsid w:val="00A63600"/>
    <w:rsid w:val="00A649BA"/>
    <w:rsid w:val="00A64E26"/>
    <w:rsid w:val="00A64E91"/>
    <w:rsid w:val="00A67352"/>
    <w:rsid w:val="00A67507"/>
    <w:rsid w:val="00A6794B"/>
    <w:rsid w:val="00A72DDE"/>
    <w:rsid w:val="00A75F12"/>
    <w:rsid w:val="00A76B9E"/>
    <w:rsid w:val="00A7753D"/>
    <w:rsid w:val="00A80746"/>
    <w:rsid w:val="00A8077E"/>
    <w:rsid w:val="00A816A6"/>
    <w:rsid w:val="00A81939"/>
    <w:rsid w:val="00A81C8B"/>
    <w:rsid w:val="00A81F4C"/>
    <w:rsid w:val="00A83165"/>
    <w:rsid w:val="00A8370C"/>
    <w:rsid w:val="00A846AF"/>
    <w:rsid w:val="00A86C83"/>
    <w:rsid w:val="00A876A8"/>
    <w:rsid w:val="00A901C5"/>
    <w:rsid w:val="00A909D8"/>
    <w:rsid w:val="00A91A85"/>
    <w:rsid w:val="00A91AEB"/>
    <w:rsid w:val="00A91C0B"/>
    <w:rsid w:val="00A93E52"/>
    <w:rsid w:val="00A94F3A"/>
    <w:rsid w:val="00A957E0"/>
    <w:rsid w:val="00A97155"/>
    <w:rsid w:val="00A97261"/>
    <w:rsid w:val="00AA05D2"/>
    <w:rsid w:val="00AA0FD1"/>
    <w:rsid w:val="00AA1BEF"/>
    <w:rsid w:val="00AA4C92"/>
    <w:rsid w:val="00AA639B"/>
    <w:rsid w:val="00AA6D52"/>
    <w:rsid w:val="00AB0A16"/>
    <w:rsid w:val="00AB0AC9"/>
    <w:rsid w:val="00AB18D6"/>
    <w:rsid w:val="00AB3355"/>
    <w:rsid w:val="00AB4F58"/>
    <w:rsid w:val="00AB618E"/>
    <w:rsid w:val="00AB7433"/>
    <w:rsid w:val="00AB7C1B"/>
    <w:rsid w:val="00AC23DE"/>
    <w:rsid w:val="00AC43E7"/>
    <w:rsid w:val="00AC5B6B"/>
    <w:rsid w:val="00AD094E"/>
    <w:rsid w:val="00AD14E2"/>
    <w:rsid w:val="00AD26FC"/>
    <w:rsid w:val="00AD2893"/>
    <w:rsid w:val="00AD28A5"/>
    <w:rsid w:val="00AD2D61"/>
    <w:rsid w:val="00AD3DEB"/>
    <w:rsid w:val="00AD4D40"/>
    <w:rsid w:val="00AD65FE"/>
    <w:rsid w:val="00AD738A"/>
    <w:rsid w:val="00AD771D"/>
    <w:rsid w:val="00AE107A"/>
    <w:rsid w:val="00AE39CF"/>
    <w:rsid w:val="00AE3A8C"/>
    <w:rsid w:val="00AE4C6F"/>
    <w:rsid w:val="00AE6D78"/>
    <w:rsid w:val="00AE7360"/>
    <w:rsid w:val="00AE7E58"/>
    <w:rsid w:val="00AF02D8"/>
    <w:rsid w:val="00AF3B03"/>
    <w:rsid w:val="00AF4BDE"/>
    <w:rsid w:val="00AF5AB5"/>
    <w:rsid w:val="00B00D80"/>
    <w:rsid w:val="00B0177C"/>
    <w:rsid w:val="00B040B0"/>
    <w:rsid w:val="00B0438F"/>
    <w:rsid w:val="00B065D0"/>
    <w:rsid w:val="00B10734"/>
    <w:rsid w:val="00B12F17"/>
    <w:rsid w:val="00B142E8"/>
    <w:rsid w:val="00B14834"/>
    <w:rsid w:val="00B1583A"/>
    <w:rsid w:val="00B169F5"/>
    <w:rsid w:val="00B16A5E"/>
    <w:rsid w:val="00B16CA1"/>
    <w:rsid w:val="00B1731E"/>
    <w:rsid w:val="00B17811"/>
    <w:rsid w:val="00B21838"/>
    <w:rsid w:val="00B22244"/>
    <w:rsid w:val="00B233F2"/>
    <w:rsid w:val="00B23A42"/>
    <w:rsid w:val="00B24532"/>
    <w:rsid w:val="00B249E8"/>
    <w:rsid w:val="00B24CEE"/>
    <w:rsid w:val="00B24EDB"/>
    <w:rsid w:val="00B25D41"/>
    <w:rsid w:val="00B27722"/>
    <w:rsid w:val="00B30445"/>
    <w:rsid w:val="00B30CAC"/>
    <w:rsid w:val="00B30D1A"/>
    <w:rsid w:val="00B32A28"/>
    <w:rsid w:val="00B3561F"/>
    <w:rsid w:val="00B356F4"/>
    <w:rsid w:val="00B35981"/>
    <w:rsid w:val="00B37251"/>
    <w:rsid w:val="00B37BA1"/>
    <w:rsid w:val="00B420BA"/>
    <w:rsid w:val="00B42A42"/>
    <w:rsid w:val="00B43871"/>
    <w:rsid w:val="00B452CB"/>
    <w:rsid w:val="00B47422"/>
    <w:rsid w:val="00B5055A"/>
    <w:rsid w:val="00B50E9D"/>
    <w:rsid w:val="00B518A1"/>
    <w:rsid w:val="00B553C0"/>
    <w:rsid w:val="00B559AB"/>
    <w:rsid w:val="00B55A67"/>
    <w:rsid w:val="00B57ACD"/>
    <w:rsid w:val="00B60181"/>
    <w:rsid w:val="00B60DB3"/>
    <w:rsid w:val="00B63650"/>
    <w:rsid w:val="00B64479"/>
    <w:rsid w:val="00B656AA"/>
    <w:rsid w:val="00B65F63"/>
    <w:rsid w:val="00B6763F"/>
    <w:rsid w:val="00B71431"/>
    <w:rsid w:val="00B71F20"/>
    <w:rsid w:val="00B72D30"/>
    <w:rsid w:val="00B72E0F"/>
    <w:rsid w:val="00B737C2"/>
    <w:rsid w:val="00B73E2C"/>
    <w:rsid w:val="00B75198"/>
    <w:rsid w:val="00B7578D"/>
    <w:rsid w:val="00B75A1D"/>
    <w:rsid w:val="00B76730"/>
    <w:rsid w:val="00B76ECF"/>
    <w:rsid w:val="00B77A0F"/>
    <w:rsid w:val="00B80AC1"/>
    <w:rsid w:val="00B80F75"/>
    <w:rsid w:val="00B81177"/>
    <w:rsid w:val="00B81DAC"/>
    <w:rsid w:val="00B82222"/>
    <w:rsid w:val="00B8250F"/>
    <w:rsid w:val="00B83411"/>
    <w:rsid w:val="00B83E78"/>
    <w:rsid w:val="00B8465C"/>
    <w:rsid w:val="00B848AE"/>
    <w:rsid w:val="00B8628D"/>
    <w:rsid w:val="00B90962"/>
    <w:rsid w:val="00B913DC"/>
    <w:rsid w:val="00B91BF1"/>
    <w:rsid w:val="00B92956"/>
    <w:rsid w:val="00B92A5A"/>
    <w:rsid w:val="00B94C82"/>
    <w:rsid w:val="00B9584F"/>
    <w:rsid w:val="00B95E43"/>
    <w:rsid w:val="00B960EB"/>
    <w:rsid w:val="00B964F2"/>
    <w:rsid w:val="00BA506B"/>
    <w:rsid w:val="00BA585F"/>
    <w:rsid w:val="00BA5FC2"/>
    <w:rsid w:val="00BA7B6E"/>
    <w:rsid w:val="00BB025C"/>
    <w:rsid w:val="00BB15A4"/>
    <w:rsid w:val="00BB1B15"/>
    <w:rsid w:val="00BB1EF8"/>
    <w:rsid w:val="00BB2732"/>
    <w:rsid w:val="00BB292B"/>
    <w:rsid w:val="00BB2F23"/>
    <w:rsid w:val="00BB386E"/>
    <w:rsid w:val="00BB4595"/>
    <w:rsid w:val="00BB487A"/>
    <w:rsid w:val="00BB4F17"/>
    <w:rsid w:val="00BB5F41"/>
    <w:rsid w:val="00BB5F92"/>
    <w:rsid w:val="00BB7640"/>
    <w:rsid w:val="00BC4543"/>
    <w:rsid w:val="00BC551A"/>
    <w:rsid w:val="00BC609E"/>
    <w:rsid w:val="00BD2A4F"/>
    <w:rsid w:val="00BD44FD"/>
    <w:rsid w:val="00BD4C97"/>
    <w:rsid w:val="00BD688C"/>
    <w:rsid w:val="00BD6FC8"/>
    <w:rsid w:val="00BD7C6B"/>
    <w:rsid w:val="00BE2A84"/>
    <w:rsid w:val="00BE4E75"/>
    <w:rsid w:val="00BE73D9"/>
    <w:rsid w:val="00BE7617"/>
    <w:rsid w:val="00BE7DF5"/>
    <w:rsid w:val="00BF014B"/>
    <w:rsid w:val="00BF026C"/>
    <w:rsid w:val="00BF2AF8"/>
    <w:rsid w:val="00BF2BD5"/>
    <w:rsid w:val="00BF4AE8"/>
    <w:rsid w:val="00BF4EE6"/>
    <w:rsid w:val="00BF5506"/>
    <w:rsid w:val="00C00364"/>
    <w:rsid w:val="00C00A8E"/>
    <w:rsid w:val="00C0204E"/>
    <w:rsid w:val="00C02CE9"/>
    <w:rsid w:val="00C06AD5"/>
    <w:rsid w:val="00C07A7D"/>
    <w:rsid w:val="00C149C1"/>
    <w:rsid w:val="00C14FC0"/>
    <w:rsid w:val="00C20577"/>
    <w:rsid w:val="00C205EA"/>
    <w:rsid w:val="00C20966"/>
    <w:rsid w:val="00C23057"/>
    <w:rsid w:val="00C23444"/>
    <w:rsid w:val="00C23E9B"/>
    <w:rsid w:val="00C2479A"/>
    <w:rsid w:val="00C25245"/>
    <w:rsid w:val="00C25A74"/>
    <w:rsid w:val="00C2725A"/>
    <w:rsid w:val="00C27AF9"/>
    <w:rsid w:val="00C310B5"/>
    <w:rsid w:val="00C3128C"/>
    <w:rsid w:val="00C3129A"/>
    <w:rsid w:val="00C316CF"/>
    <w:rsid w:val="00C31CEE"/>
    <w:rsid w:val="00C31E7D"/>
    <w:rsid w:val="00C32024"/>
    <w:rsid w:val="00C3238A"/>
    <w:rsid w:val="00C34535"/>
    <w:rsid w:val="00C34AFD"/>
    <w:rsid w:val="00C34D92"/>
    <w:rsid w:val="00C34ECB"/>
    <w:rsid w:val="00C35B87"/>
    <w:rsid w:val="00C36164"/>
    <w:rsid w:val="00C362EF"/>
    <w:rsid w:val="00C406ED"/>
    <w:rsid w:val="00C40CF0"/>
    <w:rsid w:val="00C417B4"/>
    <w:rsid w:val="00C43971"/>
    <w:rsid w:val="00C4465E"/>
    <w:rsid w:val="00C44BDC"/>
    <w:rsid w:val="00C44C41"/>
    <w:rsid w:val="00C44DE9"/>
    <w:rsid w:val="00C46935"/>
    <w:rsid w:val="00C470F7"/>
    <w:rsid w:val="00C472A8"/>
    <w:rsid w:val="00C51272"/>
    <w:rsid w:val="00C52822"/>
    <w:rsid w:val="00C53AD0"/>
    <w:rsid w:val="00C55684"/>
    <w:rsid w:val="00C56E33"/>
    <w:rsid w:val="00C606B7"/>
    <w:rsid w:val="00C60B40"/>
    <w:rsid w:val="00C6112D"/>
    <w:rsid w:val="00C64FC8"/>
    <w:rsid w:val="00C67E72"/>
    <w:rsid w:val="00C7019C"/>
    <w:rsid w:val="00C7025F"/>
    <w:rsid w:val="00C71A62"/>
    <w:rsid w:val="00C7279B"/>
    <w:rsid w:val="00C73675"/>
    <w:rsid w:val="00C74BB9"/>
    <w:rsid w:val="00C75C86"/>
    <w:rsid w:val="00C80AFC"/>
    <w:rsid w:val="00C82F18"/>
    <w:rsid w:val="00C83EC4"/>
    <w:rsid w:val="00C83F62"/>
    <w:rsid w:val="00C84404"/>
    <w:rsid w:val="00C85966"/>
    <w:rsid w:val="00C85F4E"/>
    <w:rsid w:val="00C867CB"/>
    <w:rsid w:val="00C86B61"/>
    <w:rsid w:val="00C903DE"/>
    <w:rsid w:val="00C905EF"/>
    <w:rsid w:val="00C90984"/>
    <w:rsid w:val="00C90DF0"/>
    <w:rsid w:val="00C914DF"/>
    <w:rsid w:val="00C920B7"/>
    <w:rsid w:val="00C92108"/>
    <w:rsid w:val="00C93126"/>
    <w:rsid w:val="00C93591"/>
    <w:rsid w:val="00C9706E"/>
    <w:rsid w:val="00C97EF3"/>
    <w:rsid w:val="00CA0EBD"/>
    <w:rsid w:val="00CA16EF"/>
    <w:rsid w:val="00CA30A6"/>
    <w:rsid w:val="00CA31B5"/>
    <w:rsid w:val="00CA3584"/>
    <w:rsid w:val="00CA5309"/>
    <w:rsid w:val="00CA7A60"/>
    <w:rsid w:val="00CB10BF"/>
    <w:rsid w:val="00CB1520"/>
    <w:rsid w:val="00CB2425"/>
    <w:rsid w:val="00CB4E11"/>
    <w:rsid w:val="00CB58FD"/>
    <w:rsid w:val="00CB6776"/>
    <w:rsid w:val="00CC09D2"/>
    <w:rsid w:val="00CC2174"/>
    <w:rsid w:val="00CC54BF"/>
    <w:rsid w:val="00CC679C"/>
    <w:rsid w:val="00CC7842"/>
    <w:rsid w:val="00CD2DDC"/>
    <w:rsid w:val="00CD305E"/>
    <w:rsid w:val="00CD3C2C"/>
    <w:rsid w:val="00CD4906"/>
    <w:rsid w:val="00CD4E95"/>
    <w:rsid w:val="00CD536D"/>
    <w:rsid w:val="00CD6619"/>
    <w:rsid w:val="00CD691A"/>
    <w:rsid w:val="00CE028A"/>
    <w:rsid w:val="00CE04CC"/>
    <w:rsid w:val="00CE07A6"/>
    <w:rsid w:val="00CE087A"/>
    <w:rsid w:val="00CE3959"/>
    <w:rsid w:val="00CE3A00"/>
    <w:rsid w:val="00CE4361"/>
    <w:rsid w:val="00CE4ABC"/>
    <w:rsid w:val="00CE6456"/>
    <w:rsid w:val="00CF07C3"/>
    <w:rsid w:val="00CF091B"/>
    <w:rsid w:val="00CF1368"/>
    <w:rsid w:val="00CF14BD"/>
    <w:rsid w:val="00CF369D"/>
    <w:rsid w:val="00CF5AF4"/>
    <w:rsid w:val="00D002F5"/>
    <w:rsid w:val="00D0042A"/>
    <w:rsid w:val="00D02AA6"/>
    <w:rsid w:val="00D03867"/>
    <w:rsid w:val="00D03D89"/>
    <w:rsid w:val="00D04955"/>
    <w:rsid w:val="00D04FAF"/>
    <w:rsid w:val="00D05C6C"/>
    <w:rsid w:val="00D06D5A"/>
    <w:rsid w:val="00D13171"/>
    <w:rsid w:val="00D1431D"/>
    <w:rsid w:val="00D14B43"/>
    <w:rsid w:val="00D16136"/>
    <w:rsid w:val="00D16368"/>
    <w:rsid w:val="00D21CC2"/>
    <w:rsid w:val="00D25C72"/>
    <w:rsid w:val="00D25FDD"/>
    <w:rsid w:val="00D264EF"/>
    <w:rsid w:val="00D272F7"/>
    <w:rsid w:val="00D27D2F"/>
    <w:rsid w:val="00D30ED1"/>
    <w:rsid w:val="00D313B7"/>
    <w:rsid w:val="00D31E6D"/>
    <w:rsid w:val="00D32F0A"/>
    <w:rsid w:val="00D349CE"/>
    <w:rsid w:val="00D34E8D"/>
    <w:rsid w:val="00D34FD3"/>
    <w:rsid w:val="00D3588C"/>
    <w:rsid w:val="00D36D55"/>
    <w:rsid w:val="00D37F7B"/>
    <w:rsid w:val="00D40507"/>
    <w:rsid w:val="00D411F2"/>
    <w:rsid w:val="00D41F03"/>
    <w:rsid w:val="00D436D1"/>
    <w:rsid w:val="00D436E3"/>
    <w:rsid w:val="00D43976"/>
    <w:rsid w:val="00D43D4B"/>
    <w:rsid w:val="00D44A71"/>
    <w:rsid w:val="00D45616"/>
    <w:rsid w:val="00D46149"/>
    <w:rsid w:val="00D463A4"/>
    <w:rsid w:val="00D473B4"/>
    <w:rsid w:val="00D50183"/>
    <w:rsid w:val="00D507A1"/>
    <w:rsid w:val="00D53187"/>
    <w:rsid w:val="00D53AD6"/>
    <w:rsid w:val="00D544FA"/>
    <w:rsid w:val="00D5484D"/>
    <w:rsid w:val="00D551ED"/>
    <w:rsid w:val="00D60A78"/>
    <w:rsid w:val="00D61A03"/>
    <w:rsid w:val="00D61AFE"/>
    <w:rsid w:val="00D61CAD"/>
    <w:rsid w:val="00D6281C"/>
    <w:rsid w:val="00D628D2"/>
    <w:rsid w:val="00D64A09"/>
    <w:rsid w:val="00D651B6"/>
    <w:rsid w:val="00D65840"/>
    <w:rsid w:val="00D662B3"/>
    <w:rsid w:val="00D701A7"/>
    <w:rsid w:val="00D70340"/>
    <w:rsid w:val="00D70F56"/>
    <w:rsid w:val="00D7460C"/>
    <w:rsid w:val="00D74967"/>
    <w:rsid w:val="00D74E70"/>
    <w:rsid w:val="00D74FCA"/>
    <w:rsid w:val="00D76D68"/>
    <w:rsid w:val="00D80860"/>
    <w:rsid w:val="00D80AAF"/>
    <w:rsid w:val="00D81485"/>
    <w:rsid w:val="00D81E23"/>
    <w:rsid w:val="00D83C4B"/>
    <w:rsid w:val="00D84CD4"/>
    <w:rsid w:val="00D84E8C"/>
    <w:rsid w:val="00D86DCD"/>
    <w:rsid w:val="00D876EF"/>
    <w:rsid w:val="00D90925"/>
    <w:rsid w:val="00D92497"/>
    <w:rsid w:val="00D92529"/>
    <w:rsid w:val="00D928B8"/>
    <w:rsid w:val="00D933ED"/>
    <w:rsid w:val="00D937B7"/>
    <w:rsid w:val="00D949B0"/>
    <w:rsid w:val="00D96249"/>
    <w:rsid w:val="00D962ED"/>
    <w:rsid w:val="00D96F01"/>
    <w:rsid w:val="00D97E3C"/>
    <w:rsid w:val="00DA0AD1"/>
    <w:rsid w:val="00DA12FC"/>
    <w:rsid w:val="00DA158A"/>
    <w:rsid w:val="00DA23A4"/>
    <w:rsid w:val="00DA2810"/>
    <w:rsid w:val="00DA295B"/>
    <w:rsid w:val="00DA307C"/>
    <w:rsid w:val="00DA423B"/>
    <w:rsid w:val="00DA4A21"/>
    <w:rsid w:val="00DA4BAA"/>
    <w:rsid w:val="00DA5FAC"/>
    <w:rsid w:val="00DA6BB5"/>
    <w:rsid w:val="00DB01BD"/>
    <w:rsid w:val="00DB2496"/>
    <w:rsid w:val="00DB5D32"/>
    <w:rsid w:val="00DB6538"/>
    <w:rsid w:val="00DB764D"/>
    <w:rsid w:val="00DC08FF"/>
    <w:rsid w:val="00DC25B2"/>
    <w:rsid w:val="00DC2702"/>
    <w:rsid w:val="00DC28EF"/>
    <w:rsid w:val="00DC5349"/>
    <w:rsid w:val="00DC5380"/>
    <w:rsid w:val="00DC5913"/>
    <w:rsid w:val="00DC5F60"/>
    <w:rsid w:val="00DD049B"/>
    <w:rsid w:val="00DD15AA"/>
    <w:rsid w:val="00DD3635"/>
    <w:rsid w:val="00DD563D"/>
    <w:rsid w:val="00DD7575"/>
    <w:rsid w:val="00DD7BD7"/>
    <w:rsid w:val="00DE06AA"/>
    <w:rsid w:val="00DE18FA"/>
    <w:rsid w:val="00DE36F4"/>
    <w:rsid w:val="00DE59BB"/>
    <w:rsid w:val="00DE6563"/>
    <w:rsid w:val="00DF0767"/>
    <w:rsid w:val="00DF10BE"/>
    <w:rsid w:val="00DF18B8"/>
    <w:rsid w:val="00DF22DD"/>
    <w:rsid w:val="00DF2884"/>
    <w:rsid w:val="00DF2D82"/>
    <w:rsid w:val="00DF3393"/>
    <w:rsid w:val="00DF378B"/>
    <w:rsid w:val="00DF46EF"/>
    <w:rsid w:val="00DF475E"/>
    <w:rsid w:val="00DF4916"/>
    <w:rsid w:val="00E00B27"/>
    <w:rsid w:val="00E056EF"/>
    <w:rsid w:val="00E064F9"/>
    <w:rsid w:val="00E1165E"/>
    <w:rsid w:val="00E120F6"/>
    <w:rsid w:val="00E1556E"/>
    <w:rsid w:val="00E16253"/>
    <w:rsid w:val="00E16764"/>
    <w:rsid w:val="00E2010E"/>
    <w:rsid w:val="00E23A18"/>
    <w:rsid w:val="00E23C65"/>
    <w:rsid w:val="00E24252"/>
    <w:rsid w:val="00E24D41"/>
    <w:rsid w:val="00E24F27"/>
    <w:rsid w:val="00E25C04"/>
    <w:rsid w:val="00E267A2"/>
    <w:rsid w:val="00E26BBA"/>
    <w:rsid w:val="00E27537"/>
    <w:rsid w:val="00E30C58"/>
    <w:rsid w:val="00E31098"/>
    <w:rsid w:val="00E31CA1"/>
    <w:rsid w:val="00E32870"/>
    <w:rsid w:val="00E32BB3"/>
    <w:rsid w:val="00E33A6D"/>
    <w:rsid w:val="00E35C05"/>
    <w:rsid w:val="00E35D95"/>
    <w:rsid w:val="00E3687C"/>
    <w:rsid w:val="00E368BA"/>
    <w:rsid w:val="00E36A1B"/>
    <w:rsid w:val="00E37B38"/>
    <w:rsid w:val="00E37FC7"/>
    <w:rsid w:val="00E41542"/>
    <w:rsid w:val="00E42543"/>
    <w:rsid w:val="00E42614"/>
    <w:rsid w:val="00E43197"/>
    <w:rsid w:val="00E43E3D"/>
    <w:rsid w:val="00E44278"/>
    <w:rsid w:val="00E44BC5"/>
    <w:rsid w:val="00E44EE7"/>
    <w:rsid w:val="00E47517"/>
    <w:rsid w:val="00E50EAC"/>
    <w:rsid w:val="00E52775"/>
    <w:rsid w:val="00E5549D"/>
    <w:rsid w:val="00E554CE"/>
    <w:rsid w:val="00E555E7"/>
    <w:rsid w:val="00E55A62"/>
    <w:rsid w:val="00E5739E"/>
    <w:rsid w:val="00E60636"/>
    <w:rsid w:val="00E60926"/>
    <w:rsid w:val="00E61FBF"/>
    <w:rsid w:val="00E62462"/>
    <w:rsid w:val="00E6321A"/>
    <w:rsid w:val="00E6461F"/>
    <w:rsid w:val="00E66BC6"/>
    <w:rsid w:val="00E703C1"/>
    <w:rsid w:val="00E70F55"/>
    <w:rsid w:val="00E73729"/>
    <w:rsid w:val="00E75ECB"/>
    <w:rsid w:val="00E763E1"/>
    <w:rsid w:val="00E8284E"/>
    <w:rsid w:val="00E841D8"/>
    <w:rsid w:val="00E8528D"/>
    <w:rsid w:val="00E876BD"/>
    <w:rsid w:val="00E908F8"/>
    <w:rsid w:val="00E91E9D"/>
    <w:rsid w:val="00E91EAB"/>
    <w:rsid w:val="00E92009"/>
    <w:rsid w:val="00E94494"/>
    <w:rsid w:val="00E94A5E"/>
    <w:rsid w:val="00E94FCD"/>
    <w:rsid w:val="00E97983"/>
    <w:rsid w:val="00EA3F36"/>
    <w:rsid w:val="00EA418A"/>
    <w:rsid w:val="00EA43C2"/>
    <w:rsid w:val="00EA441A"/>
    <w:rsid w:val="00EA51E9"/>
    <w:rsid w:val="00EA57B3"/>
    <w:rsid w:val="00EA6760"/>
    <w:rsid w:val="00EA7694"/>
    <w:rsid w:val="00EB0545"/>
    <w:rsid w:val="00EB16AA"/>
    <w:rsid w:val="00EB1FAD"/>
    <w:rsid w:val="00EB22C8"/>
    <w:rsid w:val="00EB2E0F"/>
    <w:rsid w:val="00EB7303"/>
    <w:rsid w:val="00EB78B2"/>
    <w:rsid w:val="00EC342C"/>
    <w:rsid w:val="00EC487D"/>
    <w:rsid w:val="00EC4CE2"/>
    <w:rsid w:val="00EC6C09"/>
    <w:rsid w:val="00EC7F10"/>
    <w:rsid w:val="00ED095A"/>
    <w:rsid w:val="00ED34DE"/>
    <w:rsid w:val="00ED37D8"/>
    <w:rsid w:val="00ED5417"/>
    <w:rsid w:val="00ED543F"/>
    <w:rsid w:val="00ED5E3E"/>
    <w:rsid w:val="00ED7DE2"/>
    <w:rsid w:val="00EE1290"/>
    <w:rsid w:val="00EE354A"/>
    <w:rsid w:val="00EE355F"/>
    <w:rsid w:val="00EE38B1"/>
    <w:rsid w:val="00EE4872"/>
    <w:rsid w:val="00EE535F"/>
    <w:rsid w:val="00EE6288"/>
    <w:rsid w:val="00EE639D"/>
    <w:rsid w:val="00EE6E82"/>
    <w:rsid w:val="00EE7689"/>
    <w:rsid w:val="00EE7DBE"/>
    <w:rsid w:val="00EF0D18"/>
    <w:rsid w:val="00EF1FBE"/>
    <w:rsid w:val="00EF258D"/>
    <w:rsid w:val="00EF25AD"/>
    <w:rsid w:val="00EF5250"/>
    <w:rsid w:val="00EF66C2"/>
    <w:rsid w:val="00F003B0"/>
    <w:rsid w:val="00F01F2E"/>
    <w:rsid w:val="00F01FFC"/>
    <w:rsid w:val="00F0278C"/>
    <w:rsid w:val="00F03286"/>
    <w:rsid w:val="00F04334"/>
    <w:rsid w:val="00F04A51"/>
    <w:rsid w:val="00F052E0"/>
    <w:rsid w:val="00F0572A"/>
    <w:rsid w:val="00F069B2"/>
    <w:rsid w:val="00F0716E"/>
    <w:rsid w:val="00F07519"/>
    <w:rsid w:val="00F12337"/>
    <w:rsid w:val="00F13BB8"/>
    <w:rsid w:val="00F14001"/>
    <w:rsid w:val="00F1436B"/>
    <w:rsid w:val="00F15A09"/>
    <w:rsid w:val="00F16777"/>
    <w:rsid w:val="00F16D93"/>
    <w:rsid w:val="00F173BF"/>
    <w:rsid w:val="00F17FDC"/>
    <w:rsid w:val="00F20BDE"/>
    <w:rsid w:val="00F217B3"/>
    <w:rsid w:val="00F2191D"/>
    <w:rsid w:val="00F21A55"/>
    <w:rsid w:val="00F21F30"/>
    <w:rsid w:val="00F239F0"/>
    <w:rsid w:val="00F23BB8"/>
    <w:rsid w:val="00F23E8A"/>
    <w:rsid w:val="00F2734A"/>
    <w:rsid w:val="00F27AC1"/>
    <w:rsid w:val="00F34506"/>
    <w:rsid w:val="00F404FF"/>
    <w:rsid w:val="00F40885"/>
    <w:rsid w:val="00F40FA8"/>
    <w:rsid w:val="00F416E7"/>
    <w:rsid w:val="00F43335"/>
    <w:rsid w:val="00F43C28"/>
    <w:rsid w:val="00F51610"/>
    <w:rsid w:val="00F5177A"/>
    <w:rsid w:val="00F538D6"/>
    <w:rsid w:val="00F53943"/>
    <w:rsid w:val="00F539A7"/>
    <w:rsid w:val="00F55CD3"/>
    <w:rsid w:val="00F565E9"/>
    <w:rsid w:val="00F56BEC"/>
    <w:rsid w:val="00F56D45"/>
    <w:rsid w:val="00F56FA3"/>
    <w:rsid w:val="00F62C80"/>
    <w:rsid w:val="00F62FB4"/>
    <w:rsid w:val="00F63C0B"/>
    <w:rsid w:val="00F660AF"/>
    <w:rsid w:val="00F72255"/>
    <w:rsid w:val="00F72B6E"/>
    <w:rsid w:val="00F74606"/>
    <w:rsid w:val="00F749DB"/>
    <w:rsid w:val="00F74C85"/>
    <w:rsid w:val="00F74EE8"/>
    <w:rsid w:val="00F763CE"/>
    <w:rsid w:val="00F76DDC"/>
    <w:rsid w:val="00F77AE3"/>
    <w:rsid w:val="00F77E25"/>
    <w:rsid w:val="00F801B9"/>
    <w:rsid w:val="00F81167"/>
    <w:rsid w:val="00F81DE3"/>
    <w:rsid w:val="00F827E9"/>
    <w:rsid w:val="00F844B6"/>
    <w:rsid w:val="00F84F5F"/>
    <w:rsid w:val="00F85304"/>
    <w:rsid w:val="00F85B78"/>
    <w:rsid w:val="00F85F88"/>
    <w:rsid w:val="00F86B74"/>
    <w:rsid w:val="00F900BC"/>
    <w:rsid w:val="00F90182"/>
    <w:rsid w:val="00F90993"/>
    <w:rsid w:val="00F90AE0"/>
    <w:rsid w:val="00F9127B"/>
    <w:rsid w:val="00F91567"/>
    <w:rsid w:val="00F91767"/>
    <w:rsid w:val="00F9530C"/>
    <w:rsid w:val="00F95E62"/>
    <w:rsid w:val="00FA07D2"/>
    <w:rsid w:val="00FA08B2"/>
    <w:rsid w:val="00FA1173"/>
    <w:rsid w:val="00FA163E"/>
    <w:rsid w:val="00FA5195"/>
    <w:rsid w:val="00FA52A6"/>
    <w:rsid w:val="00FA57DB"/>
    <w:rsid w:val="00FA5A55"/>
    <w:rsid w:val="00FA6FBE"/>
    <w:rsid w:val="00FA7658"/>
    <w:rsid w:val="00FA7D5C"/>
    <w:rsid w:val="00FB0B6A"/>
    <w:rsid w:val="00FB16E8"/>
    <w:rsid w:val="00FB1F95"/>
    <w:rsid w:val="00FB274D"/>
    <w:rsid w:val="00FB47BE"/>
    <w:rsid w:val="00FB7701"/>
    <w:rsid w:val="00FC0BB2"/>
    <w:rsid w:val="00FC188D"/>
    <w:rsid w:val="00FC2783"/>
    <w:rsid w:val="00FC4F4F"/>
    <w:rsid w:val="00FC6FC6"/>
    <w:rsid w:val="00FC7552"/>
    <w:rsid w:val="00FD111F"/>
    <w:rsid w:val="00FD2A46"/>
    <w:rsid w:val="00FD34BC"/>
    <w:rsid w:val="00FD734B"/>
    <w:rsid w:val="00FD7363"/>
    <w:rsid w:val="00FE0202"/>
    <w:rsid w:val="00FE198C"/>
    <w:rsid w:val="00FE24F1"/>
    <w:rsid w:val="00FE6313"/>
    <w:rsid w:val="00FE6D40"/>
    <w:rsid w:val="00FF0B30"/>
    <w:rsid w:val="00FF1829"/>
    <w:rsid w:val="00FF1BE4"/>
    <w:rsid w:val="00FF5790"/>
    <w:rsid w:val="2B1A08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C46BF19"/>
  <w15:docId w15:val="{CFC578C9-2716-4F13-958B-4172294B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2FB8"/>
    <w:pPr>
      <w:ind w:firstLine="720"/>
      <w:jc w:val="both"/>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aliases w:val="2,Strip"/>
    <w:basedOn w:val="Normal"/>
    <w:link w:val="ListParagraphChar"/>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pPr>
  </w:style>
  <w:style w:type="paragraph" w:styleId="NormalWeb">
    <w:name w:val="Normal (Web)"/>
    <w:basedOn w:val="Normal"/>
    <w:uiPriority w:val="99"/>
    <w:unhideWhenUsed/>
    <w:rsid w:val="00290A9F"/>
    <w:pPr>
      <w:spacing w:before="100" w:beforeAutospacing="1" w:after="100" w:afterAutospacing="1"/>
    </w:pPr>
  </w:style>
  <w:style w:type="table" w:styleId="TableGrid">
    <w:name w:val="Table Grid"/>
    <w:basedOn w:val="TableNormal"/>
    <w:uiPriority w:val="59"/>
    <w:rsid w:val="00DF1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073A28"/>
    <w:pPr>
      <w:spacing w:before="100" w:beforeAutospacing="1" w:after="100" w:afterAutospacing="1"/>
    </w:pPr>
  </w:style>
  <w:style w:type="paragraph" w:customStyle="1" w:styleId="2V">
    <w:name w:val="2 V"/>
    <w:autoRedefine/>
    <w:rsid w:val="006A67AB"/>
    <w:pPr>
      <w:numPr>
        <w:ilvl w:val="1"/>
        <w:numId w:val="1"/>
      </w:numPr>
    </w:pPr>
    <w:rPr>
      <w:b/>
      <w:sz w:val="24"/>
      <w:szCs w:val="28"/>
    </w:rPr>
  </w:style>
  <w:style w:type="paragraph" w:customStyle="1" w:styleId="1V">
    <w:name w:val="1 V"/>
    <w:basedOn w:val="2V"/>
    <w:rsid w:val="006A67AB"/>
    <w:pPr>
      <w:numPr>
        <w:ilvl w:val="0"/>
      </w:numPr>
      <w:jc w:val="center"/>
    </w:pPr>
    <w:rPr>
      <w:rFonts w:cs="Arial Unicode MS"/>
      <w:sz w:val="32"/>
      <w:lang w:bidi="lo-LA"/>
    </w:rPr>
  </w:style>
  <w:style w:type="paragraph" w:customStyle="1" w:styleId="3V">
    <w:name w:val="3 V"/>
    <w:link w:val="3VRakstzRakstz"/>
    <w:rsid w:val="006A67AB"/>
    <w:pPr>
      <w:numPr>
        <w:ilvl w:val="2"/>
        <w:numId w:val="1"/>
      </w:numPr>
      <w:spacing w:before="60"/>
      <w:jc w:val="both"/>
    </w:pPr>
    <w:rPr>
      <w:rFonts w:ascii="Times New Roman" w:hAnsi="Times New Roman"/>
      <w:sz w:val="24"/>
      <w:szCs w:val="28"/>
    </w:rPr>
  </w:style>
  <w:style w:type="paragraph" w:customStyle="1" w:styleId="4V">
    <w:name w:val="4 V"/>
    <w:basedOn w:val="3V"/>
    <w:rsid w:val="006A67AB"/>
    <w:pPr>
      <w:numPr>
        <w:ilvl w:val="3"/>
      </w:numPr>
      <w:tabs>
        <w:tab w:val="num" w:pos="360"/>
      </w:tabs>
      <w:ind w:left="2880" w:hanging="360"/>
    </w:pPr>
    <w:rPr>
      <w:rFonts w:ascii="Calibri" w:hAnsi="Calibri"/>
    </w:rPr>
  </w:style>
  <w:style w:type="character" w:customStyle="1" w:styleId="3VRakstzRakstz">
    <w:name w:val="3 V Rakstz. Rakstz."/>
    <w:link w:val="3V"/>
    <w:rsid w:val="006A67AB"/>
    <w:rPr>
      <w:rFonts w:ascii="Times New Roman" w:hAnsi="Times New Roman"/>
      <w:sz w:val="24"/>
      <w:szCs w:val="28"/>
    </w:rPr>
  </w:style>
  <w:style w:type="paragraph" w:customStyle="1" w:styleId="5V">
    <w:name w:val="5 V"/>
    <w:rsid w:val="006A67AB"/>
    <w:pPr>
      <w:numPr>
        <w:ilvl w:val="4"/>
        <w:numId w:val="1"/>
      </w:numPr>
      <w:spacing w:before="120" w:after="120"/>
      <w:jc w:val="both"/>
    </w:pPr>
    <w:rPr>
      <w:rFonts w:cs="Arial Unicode MS"/>
      <w:sz w:val="24"/>
      <w:szCs w:val="28"/>
      <w:lang w:bidi="lo-LA"/>
    </w:rPr>
  </w:style>
  <w:style w:type="paragraph" w:styleId="Revision">
    <w:name w:val="Revision"/>
    <w:hidden/>
    <w:uiPriority w:val="99"/>
    <w:semiHidden/>
    <w:rsid w:val="00077048"/>
    <w:rPr>
      <w:rFonts w:ascii="Times New Roman" w:eastAsia="Times New Roman" w:hAnsi="Times New Roman"/>
      <w:sz w:val="28"/>
      <w:szCs w:val="24"/>
    </w:rPr>
  </w:style>
  <w:style w:type="character" w:styleId="FollowedHyperlink">
    <w:name w:val="FollowedHyperlink"/>
    <w:aliases w:val="Footnote Text Char1,Footnote Char,Footnote Text Char Char Char1,Footnote Text Char Char Char Char,Footnote Text Char Char Char Char Char Char,Footnote Text Char Char Char Char Char Char Char Char Char,Footnote Text Char1 Char Char,f Ch"/>
    <w:basedOn w:val="DefaultParagraphFont"/>
    <w:link w:val="FootnoteText"/>
    <w:uiPriority w:val="99"/>
    <w:semiHidden/>
    <w:unhideWhenUsed/>
    <w:rsid w:val="00342880"/>
    <w:rPr>
      <w:color w:val="800080" w:themeColor="followedHyperlink"/>
      <w:u w:val="single"/>
    </w:rPr>
  </w:style>
  <w:style w:type="paragraph" w:styleId="FootnoteText">
    <w:name w:val="footnote text"/>
    <w:aliases w:val="Footnote,Footnote Text Char Char,Footnote Text Char Char Char,Footnote Text Char Char Char Char Char,Footnote Text Char Char Char Char Char Char Char Char,Footnote Text Char1 Char,Footnote Text Char1 Char Char1 Char,f"/>
    <w:basedOn w:val="Normal"/>
    <w:link w:val="FollowedHyperlink"/>
    <w:uiPriority w:val="99"/>
    <w:rsid w:val="004749C0"/>
    <w:pPr>
      <w:ind w:firstLine="0"/>
      <w:jc w:val="left"/>
    </w:pPr>
    <w:rPr>
      <w:rFonts w:ascii="Calibri" w:eastAsia="Calibri" w:hAnsi="Calibri"/>
      <w:color w:val="800080" w:themeColor="followedHyperlink"/>
      <w:sz w:val="20"/>
      <w:szCs w:val="20"/>
      <w:u w:val="single"/>
    </w:rPr>
  </w:style>
  <w:style w:type="character" w:customStyle="1" w:styleId="FootnoteTextChar">
    <w:name w:val="Footnote Text Char"/>
    <w:basedOn w:val="DefaultParagraphFont"/>
    <w:uiPriority w:val="99"/>
    <w:semiHidden/>
    <w:rsid w:val="004749C0"/>
    <w:rPr>
      <w:rFonts w:ascii="Times New Roman" w:eastAsia="Times New Roman" w:hAnsi="Times New Roman"/>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uiPriority w:val="99"/>
    <w:rsid w:val="004749C0"/>
    <w:rPr>
      <w:vertAlign w:val="superscript"/>
    </w:rPr>
  </w:style>
  <w:style w:type="character" w:styleId="Strong">
    <w:name w:val="Strong"/>
    <w:basedOn w:val="DefaultParagraphFont"/>
    <w:uiPriority w:val="22"/>
    <w:qFormat/>
    <w:rsid w:val="00C83F62"/>
    <w:rPr>
      <w:b/>
      <w:bCs/>
    </w:rPr>
  </w:style>
  <w:style w:type="character" w:customStyle="1" w:styleId="ListParagraphChar">
    <w:name w:val="List Paragraph Char"/>
    <w:aliases w:val="2 Char,Strip Char"/>
    <w:link w:val="ListParagraph"/>
    <w:uiPriority w:val="34"/>
    <w:locked/>
    <w:rsid w:val="003D24E4"/>
    <w:rPr>
      <w:rFonts w:ascii="Times New Roman" w:eastAsia="Times New Roman" w:hAnsi="Times New Roman"/>
      <w:sz w:val="28"/>
      <w:szCs w:val="24"/>
    </w:rPr>
  </w:style>
  <w:style w:type="paragraph" w:customStyle="1" w:styleId="bdc">
    <w:name w:val="bdc"/>
    <w:basedOn w:val="Normal"/>
    <w:uiPriority w:val="99"/>
    <w:rsid w:val="00F538D6"/>
    <w:pPr>
      <w:spacing w:before="100" w:beforeAutospacing="1" w:after="100" w:afterAutospacing="1"/>
      <w:ind w:firstLine="0"/>
      <w:jc w:val="left"/>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0634">
      <w:bodyDiv w:val="1"/>
      <w:marLeft w:val="0"/>
      <w:marRight w:val="0"/>
      <w:marTop w:val="0"/>
      <w:marBottom w:val="0"/>
      <w:divBdr>
        <w:top w:val="none" w:sz="0" w:space="0" w:color="auto"/>
        <w:left w:val="none" w:sz="0" w:space="0" w:color="auto"/>
        <w:bottom w:val="none" w:sz="0" w:space="0" w:color="auto"/>
        <w:right w:val="none" w:sz="0" w:space="0" w:color="auto"/>
      </w:divBdr>
    </w:div>
    <w:div w:id="69548630">
      <w:bodyDiv w:val="1"/>
      <w:marLeft w:val="0"/>
      <w:marRight w:val="0"/>
      <w:marTop w:val="0"/>
      <w:marBottom w:val="0"/>
      <w:divBdr>
        <w:top w:val="none" w:sz="0" w:space="0" w:color="auto"/>
        <w:left w:val="none" w:sz="0" w:space="0" w:color="auto"/>
        <w:bottom w:val="none" w:sz="0" w:space="0" w:color="auto"/>
        <w:right w:val="none" w:sz="0" w:space="0" w:color="auto"/>
      </w:divBdr>
    </w:div>
    <w:div w:id="162667636">
      <w:bodyDiv w:val="1"/>
      <w:marLeft w:val="0"/>
      <w:marRight w:val="0"/>
      <w:marTop w:val="0"/>
      <w:marBottom w:val="0"/>
      <w:divBdr>
        <w:top w:val="none" w:sz="0" w:space="0" w:color="auto"/>
        <w:left w:val="none" w:sz="0" w:space="0" w:color="auto"/>
        <w:bottom w:val="none" w:sz="0" w:space="0" w:color="auto"/>
        <w:right w:val="none" w:sz="0" w:space="0" w:color="auto"/>
      </w:divBdr>
    </w:div>
    <w:div w:id="360084488">
      <w:bodyDiv w:val="1"/>
      <w:marLeft w:val="0"/>
      <w:marRight w:val="0"/>
      <w:marTop w:val="0"/>
      <w:marBottom w:val="0"/>
      <w:divBdr>
        <w:top w:val="none" w:sz="0" w:space="0" w:color="auto"/>
        <w:left w:val="none" w:sz="0" w:space="0" w:color="auto"/>
        <w:bottom w:val="none" w:sz="0" w:space="0" w:color="auto"/>
        <w:right w:val="none" w:sz="0" w:space="0" w:color="auto"/>
      </w:divBdr>
      <w:divsChild>
        <w:div w:id="346641738">
          <w:marLeft w:val="0"/>
          <w:marRight w:val="0"/>
          <w:marTop w:val="0"/>
          <w:marBottom w:val="0"/>
          <w:divBdr>
            <w:top w:val="none" w:sz="0" w:space="0" w:color="auto"/>
            <w:left w:val="none" w:sz="0" w:space="0" w:color="auto"/>
            <w:bottom w:val="none" w:sz="0" w:space="0" w:color="auto"/>
            <w:right w:val="none" w:sz="0" w:space="0" w:color="auto"/>
          </w:divBdr>
        </w:div>
        <w:div w:id="676805598">
          <w:marLeft w:val="0"/>
          <w:marRight w:val="0"/>
          <w:marTop w:val="0"/>
          <w:marBottom w:val="0"/>
          <w:divBdr>
            <w:top w:val="none" w:sz="0" w:space="0" w:color="auto"/>
            <w:left w:val="none" w:sz="0" w:space="0" w:color="auto"/>
            <w:bottom w:val="none" w:sz="0" w:space="0" w:color="auto"/>
            <w:right w:val="none" w:sz="0" w:space="0" w:color="auto"/>
          </w:divBdr>
        </w:div>
        <w:div w:id="1464545210">
          <w:marLeft w:val="0"/>
          <w:marRight w:val="0"/>
          <w:marTop w:val="0"/>
          <w:marBottom w:val="0"/>
          <w:divBdr>
            <w:top w:val="none" w:sz="0" w:space="0" w:color="auto"/>
            <w:left w:val="none" w:sz="0" w:space="0" w:color="auto"/>
            <w:bottom w:val="none" w:sz="0" w:space="0" w:color="auto"/>
            <w:right w:val="none" w:sz="0" w:space="0" w:color="auto"/>
          </w:divBdr>
        </w:div>
      </w:divsChild>
    </w:div>
    <w:div w:id="361175019">
      <w:bodyDiv w:val="1"/>
      <w:marLeft w:val="0"/>
      <w:marRight w:val="0"/>
      <w:marTop w:val="0"/>
      <w:marBottom w:val="0"/>
      <w:divBdr>
        <w:top w:val="none" w:sz="0" w:space="0" w:color="auto"/>
        <w:left w:val="none" w:sz="0" w:space="0" w:color="auto"/>
        <w:bottom w:val="none" w:sz="0" w:space="0" w:color="auto"/>
        <w:right w:val="none" w:sz="0" w:space="0" w:color="auto"/>
      </w:divBdr>
    </w:div>
    <w:div w:id="539904198">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54069070">
      <w:bodyDiv w:val="1"/>
      <w:marLeft w:val="0"/>
      <w:marRight w:val="0"/>
      <w:marTop w:val="0"/>
      <w:marBottom w:val="0"/>
      <w:divBdr>
        <w:top w:val="none" w:sz="0" w:space="0" w:color="auto"/>
        <w:left w:val="none" w:sz="0" w:space="0" w:color="auto"/>
        <w:bottom w:val="none" w:sz="0" w:space="0" w:color="auto"/>
        <w:right w:val="none" w:sz="0" w:space="0" w:color="auto"/>
      </w:divBdr>
    </w:div>
    <w:div w:id="660237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75">
          <w:marLeft w:val="0"/>
          <w:marRight w:val="0"/>
          <w:marTop w:val="0"/>
          <w:marBottom w:val="0"/>
          <w:divBdr>
            <w:top w:val="none" w:sz="0" w:space="0" w:color="auto"/>
            <w:left w:val="none" w:sz="0" w:space="0" w:color="auto"/>
            <w:bottom w:val="none" w:sz="0" w:space="0" w:color="auto"/>
            <w:right w:val="none" w:sz="0" w:space="0" w:color="auto"/>
          </w:divBdr>
        </w:div>
        <w:div w:id="318775800">
          <w:marLeft w:val="0"/>
          <w:marRight w:val="0"/>
          <w:marTop w:val="0"/>
          <w:marBottom w:val="0"/>
          <w:divBdr>
            <w:top w:val="none" w:sz="0" w:space="0" w:color="auto"/>
            <w:left w:val="none" w:sz="0" w:space="0" w:color="auto"/>
            <w:bottom w:val="none" w:sz="0" w:space="0" w:color="auto"/>
            <w:right w:val="none" w:sz="0" w:space="0" w:color="auto"/>
          </w:divBdr>
        </w:div>
        <w:div w:id="1781028773">
          <w:marLeft w:val="0"/>
          <w:marRight w:val="0"/>
          <w:marTop w:val="0"/>
          <w:marBottom w:val="0"/>
          <w:divBdr>
            <w:top w:val="none" w:sz="0" w:space="0" w:color="auto"/>
            <w:left w:val="none" w:sz="0" w:space="0" w:color="auto"/>
            <w:bottom w:val="none" w:sz="0" w:space="0" w:color="auto"/>
            <w:right w:val="none" w:sz="0" w:space="0" w:color="auto"/>
          </w:divBdr>
        </w:div>
        <w:div w:id="1899702411">
          <w:marLeft w:val="0"/>
          <w:marRight w:val="0"/>
          <w:marTop w:val="0"/>
          <w:marBottom w:val="0"/>
          <w:divBdr>
            <w:top w:val="none" w:sz="0" w:space="0" w:color="auto"/>
            <w:left w:val="none" w:sz="0" w:space="0" w:color="auto"/>
            <w:bottom w:val="none" w:sz="0" w:space="0" w:color="auto"/>
            <w:right w:val="none" w:sz="0" w:space="0" w:color="auto"/>
          </w:divBdr>
        </w:div>
        <w:div w:id="2007391923">
          <w:marLeft w:val="0"/>
          <w:marRight w:val="0"/>
          <w:marTop w:val="0"/>
          <w:marBottom w:val="0"/>
          <w:divBdr>
            <w:top w:val="none" w:sz="0" w:space="0" w:color="auto"/>
            <w:left w:val="none" w:sz="0" w:space="0" w:color="auto"/>
            <w:bottom w:val="none" w:sz="0" w:space="0" w:color="auto"/>
            <w:right w:val="none" w:sz="0" w:space="0" w:color="auto"/>
          </w:divBdr>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22740789">
      <w:bodyDiv w:val="1"/>
      <w:marLeft w:val="0"/>
      <w:marRight w:val="0"/>
      <w:marTop w:val="0"/>
      <w:marBottom w:val="0"/>
      <w:divBdr>
        <w:top w:val="none" w:sz="0" w:space="0" w:color="auto"/>
        <w:left w:val="none" w:sz="0" w:space="0" w:color="auto"/>
        <w:bottom w:val="none" w:sz="0" w:space="0" w:color="auto"/>
        <w:right w:val="none" w:sz="0" w:space="0" w:color="auto"/>
      </w:divBdr>
    </w:div>
    <w:div w:id="848373612">
      <w:bodyDiv w:val="1"/>
      <w:marLeft w:val="0"/>
      <w:marRight w:val="0"/>
      <w:marTop w:val="0"/>
      <w:marBottom w:val="0"/>
      <w:divBdr>
        <w:top w:val="none" w:sz="0" w:space="0" w:color="auto"/>
        <w:left w:val="none" w:sz="0" w:space="0" w:color="auto"/>
        <w:bottom w:val="none" w:sz="0" w:space="0" w:color="auto"/>
        <w:right w:val="none" w:sz="0" w:space="0" w:color="auto"/>
      </w:divBdr>
    </w:div>
    <w:div w:id="851065213">
      <w:bodyDiv w:val="1"/>
      <w:marLeft w:val="0"/>
      <w:marRight w:val="0"/>
      <w:marTop w:val="0"/>
      <w:marBottom w:val="0"/>
      <w:divBdr>
        <w:top w:val="none" w:sz="0" w:space="0" w:color="auto"/>
        <w:left w:val="none" w:sz="0" w:space="0" w:color="auto"/>
        <w:bottom w:val="none" w:sz="0" w:space="0" w:color="auto"/>
        <w:right w:val="none" w:sz="0" w:space="0" w:color="auto"/>
      </w:divBdr>
    </w:div>
    <w:div w:id="869296145">
      <w:bodyDiv w:val="1"/>
      <w:marLeft w:val="0"/>
      <w:marRight w:val="0"/>
      <w:marTop w:val="0"/>
      <w:marBottom w:val="0"/>
      <w:divBdr>
        <w:top w:val="none" w:sz="0" w:space="0" w:color="auto"/>
        <w:left w:val="none" w:sz="0" w:space="0" w:color="auto"/>
        <w:bottom w:val="none" w:sz="0" w:space="0" w:color="auto"/>
        <w:right w:val="none" w:sz="0" w:space="0" w:color="auto"/>
      </w:divBdr>
    </w:div>
    <w:div w:id="897742805">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395087703">
      <w:bodyDiv w:val="1"/>
      <w:marLeft w:val="0"/>
      <w:marRight w:val="0"/>
      <w:marTop w:val="0"/>
      <w:marBottom w:val="0"/>
      <w:divBdr>
        <w:top w:val="none" w:sz="0" w:space="0" w:color="auto"/>
        <w:left w:val="none" w:sz="0" w:space="0" w:color="auto"/>
        <w:bottom w:val="none" w:sz="0" w:space="0" w:color="auto"/>
        <w:right w:val="none" w:sz="0" w:space="0" w:color="auto"/>
      </w:divBdr>
    </w:div>
    <w:div w:id="1473329562">
      <w:bodyDiv w:val="1"/>
      <w:marLeft w:val="0"/>
      <w:marRight w:val="0"/>
      <w:marTop w:val="0"/>
      <w:marBottom w:val="0"/>
      <w:divBdr>
        <w:top w:val="none" w:sz="0" w:space="0" w:color="auto"/>
        <w:left w:val="none" w:sz="0" w:space="0" w:color="auto"/>
        <w:bottom w:val="none" w:sz="0" w:space="0" w:color="auto"/>
        <w:right w:val="none" w:sz="0" w:space="0" w:color="auto"/>
      </w:divBdr>
    </w:div>
    <w:div w:id="1605066928">
      <w:bodyDiv w:val="1"/>
      <w:marLeft w:val="0"/>
      <w:marRight w:val="0"/>
      <w:marTop w:val="0"/>
      <w:marBottom w:val="0"/>
      <w:divBdr>
        <w:top w:val="none" w:sz="0" w:space="0" w:color="auto"/>
        <w:left w:val="none" w:sz="0" w:space="0" w:color="auto"/>
        <w:bottom w:val="none" w:sz="0" w:space="0" w:color="auto"/>
        <w:right w:val="none" w:sz="0" w:space="0" w:color="auto"/>
      </w:divBdr>
    </w:div>
    <w:div w:id="1668247908">
      <w:bodyDiv w:val="1"/>
      <w:marLeft w:val="0"/>
      <w:marRight w:val="0"/>
      <w:marTop w:val="0"/>
      <w:marBottom w:val="0"/>
      <w:divBdr>
        <w:top w:val="none" w:sz="0" w:space="0" w:color="auto"/>
        <w:left w:val="none" w:sz="0" w:space="0" w:color="auto"/>
        <w:bottom w:val="none" w:sz="0" w:space="0" w:color="auto"/>
        <w:right w:val="none" w:sz="0" w:space="0" w:color="auto"/>
      </w:divBdr>
    </w:div>
    <w:div w:id="1673531248">
      <w:bodyDiv w:val="1"/>
      <w:marLeft w:val="0"/>
      <w:marRight w:val="0"/>
      <w:marTop w:val="0"/>
      <w:marBottom w:val="0"/>
      <w:divBdr>
        <w:top w:val="none" w:sz="0" w:space="0" w:color="auto"/>
        <w:left w:val="none" w:sz="0" w:space="0" w:color="auto"/>
        <w:bottom w:val="none" w:sz="0" w:space="0" w:color="auto"/>
        <w:right w:val="none" w:sz="0" w:space="0" w:color="auto"/>
      </w:divBdr>
    </w:div>
    <w:div w:id="1694572733">
      <w:bodyDiv w:val="1"/>
      <w:marLeft w:val="0"/>
      <w:marRight w:val="0"/>
      <w:marTop w:val="0"/>
      <w:marBottom w:val="0"/>
      <w:divBdr>
        <w:top w:val="none" w:sz="0" w:space="0" w:color="auto"/>
        <w:left w:val="none" w:sz="0" w:space="0" w:color="auto"/>
        <w:bottom w:val="none" w:sz="0" w:space="0" w:color="auto"/>
        <w:right w:val="none" w:sz="0" w:space="0" w:color="auto"/>
      </w:divBdr>
    </w:div>
    <w:div w:id="1717503048">
      <w:bodyDiv w:val="1"/>
      <w:marLeft w:val="0"/>
      <w:marRight w:val="0"/>
      <w:marTop w:val="0"/>
      <w:marBottom w:val="0"/>
      <w:divBdr>
        <w:top w:val="none" w:sz="0" w:space="0" w:color="auto"/>
        <w:left w:val="none" w:sz="0" w:space="0" w:color="auto"/>
        <w:bottom w:val="none" w:sz="0" w:space="0" w:color="auto"/>
        <w:right w:val="none" w:sz="0" w:space="0" w:color="auto"/>
      </w:divBdr>
    </w:div>
    <w:div w:id="1766070408">
      <w:bodyDiv w:val="1"/>
      <w:marLeft w:val="0"/>
      <w:marRight w:val="0"/>
      <w:marTop w:val="0"/>
      <w:marBottom w:val="0"/>
      <w:divBdr>
        <w:top w:val="none" w:sz="0" w:space="0" w:color="auto"/>
        <w:left w:val="none" w:sz="0" w:space="0" w:color="auto"/>
        <w:bottom w:val="none" w:sz="0" w:space="0" w:color="auto"/>
        <w:right w:val="none" w:sz="0" w:space="0" w:color="auto"/>
      </w:divBdr>
    </w:div>
    <w:div w:id="1798177193">
      <w:bodyDiv w:val="1"/>
      <w:marLeft w:val="0"/>
      <w:marRight w:val="0"/>
      <w:marTop w:val="0"/>
      <w:marBottom w:val="0"/>
      <w:divBdr>
        <w:top w:val="none" w:sz="0" w:space="0" w:color="auto"/>
        <w:left w:val="none" w:sz="0" w:space="0" w:color="auto"/>
        <w:bottom w:val="none" w:sz="0" w:space="0" w:color="auto"/>
        <w:right w:val="none" w:sz="0" w:space="0" w:color="auto"/>
      </w:divBdr>
      <w:divsChild>
        <w:div w:id="199244479">
          <w:marLeft w:val="0"/>
          <w:marRight w:val="0"/>
          <w:marTop w:val="0"/>
          <w:marBottom w:val="0"/>
          <w:divBdr>
            <w:top w:val="none" w:sz="0" w:space="0" w:color="auto"/>
            <w:left w:val="none" w:sz="0" w:space="0" w:color="auto"/>
            <w:bottom w:val="none" w:sz="0" w:space="0" w:color="auto"/>
            <w:right w:val="none" w:sz="0" w:space="0" w:color="auto"/>
          </w:divBdr>
        </w:div>
        <w:div w:id="901914191">
          <w:marLeft w:val="0"/>
          <w:marRight w:val="0"/>
          <w:marTop w:val="0"/>
          <w:marBottom w:val="0"/>
          <w:divBdr>
            <w:top w:val="none" w:sz="0" w:space="0" w:color="auto"/>
            <w:left w:val="none" w:sz="0" w:space="0" w:color="auto"/>
            <w:bottom w:val="none" w:sz="0" w:space="0" w:color="auto"/>
            <w:right w:val="none" w:sz="0" w:space="0" w:color="auto"/>
          </w:divBdr>
        </w:div>
        <w:div w:id="1220676974">
          <w:marLeft w:val="0"/>
          <w:marRight w:val="0"/>
          <w:marTop w:val="0"/>
          <w:marBottom w:val="0"/>
          <w:divBdr>
            <w:top w:val="none" w:sz="0" w:space="0" w:color="auto"/>
            <w:left w:val="none" w:sz="0" w:space="0" w:color="auto"/>
            <w:bottom w:val="none" w:sz="0" w:space="0" w:color="auto"/>
            <w:right w:val="none" w:sz="0" w:space="0" w:color="auto"/>
          </w:divBdr>
        </w:div>
        <w:div w:id="1266379853">
          <w:marLeft w:val="0"/>
          <w:marRight w:val="0"/>
          <w:marTop w:val="0"/>
          <w:marBottom w:val="0"/>
          <w:divBdr>
            <w:top w:val="none" w:sz="0" w:space="0" w:color="auto"/>
            <w:left w:val="none" w:sz="0" w:space="0" w:color="auto"/>
            <w:bottom w:val="none" w:sz="0" w:space="0" w:color="auto"/>
            <w:right w:val="none" w:sz="0" w:space="0" w:color="auto"/>
          </w:divBdr>
        </w:div>
        <w:div w:id="1340430772">
          <w:marLeft w:val="0"/>
          <w:marRight w:val="0"/>
          <w:marTop w:val="0"/>
          <w:marBottom w:val="0"/>
          <w:divBdr>
            <w:top w:val="none" w:sz="0" w:space="0" w:color="auto"/>
            <w:left w:val="none" w:sz="0" w:space="0" w:color="auto"/>
            <w:bottom w:val="none" w:sz="0" w:space="0" w:color="auto"/>
            <w:right w:val="none" w:sz="0" w:space="0" w:color="auto"/>
          </w:divBdr>
        </w:div>
        <w:div w:id="1449934557">
          <w:marLeft w:val="0"/>
          <w:marRight w:val="0"/>
          <w:marTop w:val="0"/>
          <w:marBottom w:val="0"/>
          <w:divBdr>
            <w:top w:val="none" w:sz="0" w:space="0" w:color="auto"/>
            <w:left w:val="none" w:sz="0" w:space="0" w:color="auto"/>
            <w:bottom w:val="none" w:sz="0" w:space="0" w:color="auto"/>
            <w:right w:val="none" w:sz="0" w:space="0" w:color="auto"/>
          </w:divBdr>
        </w:div>
        <w:div w:id="2034113587">
          <w:marLeft w:val="0"/>
          <w:marRight w:val="0"/>
          <w:marTop w:val="0"/>
          <w:marBottom w:val="0"/>
          <w:divBdr>
            <w:top w:val="none" w:sz="0" w:space="0" w:color="auto"/>
            <w:left w:val="none" w:sz="0" w:space="0" w:color="auto"/>
            <w:bottom w:val="none" w:sz="0" w:space="0" w:color="auto"/>
            <w:right w:val="none" w:sz="0" w:space="0" w:color="auto"/>
          </w:divBdr>
        </w:div>
        <w:div w:id="2098750471">
          <w:marLeft w:val="0"/>
          <w:marRight w:val="0"/>
          <w:marTop w:val="0"/>
          <w:marBottom w:val="0"/>
          <w:divBdr>
            <w:top w:val="none" w:sz="0" w:space="0" w:color="auto"/>
            <w:left w:val="none" w:sz="0" w:space="0" w:color="auto"/>
            <w:bottom w:val="none" w:sz="0" w:space="0" w:color="auto"/>
            <w:right w:val="none" w:sz="0" w:space="0" w:color="auto"/>
          </w:divBdr>
        </w:div>
      </w:divsChild>
    </w:div>
    <w:div w:id="1816682461">
      <w:bodyDiv w:val="1"/>
      <w:marLeft w:val="0"/>
      <w:marRight w:val="0"/>
      <w:marTop w:val="0"/>
      <w:marBottom w:val="0"/>
      <w:divBdr>
        <w:top w:val="none" w:sz="0" w:space="0" w:color="auto"/>
        <w:left w:val="none" w:sz="0" w:space="0" w:color="auto"/>
        <w:bottom w:val="none" w:sz="0" w:space="0" w:color="auto"/>
        <w:right w:val="none" w:sz="0" w:space="0" w:color="auto"/>
      </w:divBdr>
    </w:div>
    <w:div w:id="1817407430">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32544700">
      <w:bodyDiv w:val="1"/>
      <w:marLeft w:val="0"/>
      <w:marRight w:val="0"/>
      <w:marTop w:val="0"/>
      <w:marBottom w:val="0"/>
      <w:divBdr>
        <w:top w:val="none" w:sz="0" w:space="0" w:color="auto"/>
        <w:left w:val="none" w:sz="0" w:space="0" w:color="auto"/>
        <w:bottom w:val="none" w:sz="0" w:space="0" w:color="auto"/>
        <w:right w:val="none" w:sz="0" w:space="0" w:color="auto"/>
      </w:divBdr>
    </w:div>
    <w:div w:id="19972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3/1407/oj/?locale=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eli/reg/2013/1407/oj/?locale=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651/oj/?locale=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407/oj/?locale=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9A875C9FBED214F98C811A27CFC8F6B" ma:contentTypeVersion="10" ma:contentTypeDescription="Izveidot jaunu dokumentu." ma:contentTypeScope="" ma:versionID="660c7c7b0acc23b831adb07a076264c0">
  <xsd:schema xmlns:xsd="http://www.w3.org/2001/XMLSchema" xmlns:xs="http://www.w3.org/2001/XMLSchema" xmlns:p="http://schemas.microsoft.com/office/2006/metadata/properties" xmlns:ns2="c784d320-c771-4bdb-94dd-f6299667ec95" xmlns:ns3="d23917b1-712b-4be9-a663-83831c192c9a" targetNamespace="http://schemas.microsoft.com/office/2006/metadata/properties" ma:root="true" ma:fieldsID="7b161bfb71e9fe29c88ea3a589350b09" ns2:_="" ns3:_="">
    <xsd:import namespace="c784d320-c771-4bdb-94dd-f6299667ec95"/>
    <xsd:import namespace="d23917b1-712b-4be9-a663-83831c192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4d320-c771-4bdb-94dd-f6299667e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917b1-712b-4be9-a663-83831c192c9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CB904-5A90-41F8-8657-E2DD92A30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4d320-c771-4bdb-94dd-f6299667ec95"/>
    <ds:schemaRef ds:uri="d23917b1-712b-4be9-a663-83831c192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BEEC9-D67B-4171-8051-31E0E1EBB4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7BDC6E-52B1-410E-BBAA-8F847157529F}">
  <ds:schemaRefs>
    <ds:schemaRef ds:uri="http://schemas.microsoft.com/sharepoint/v3/contenttype/forms"/>
  </ds:schemaRefs>
</ds:datastoreItem>
</file>

<file path=customXml/itemProps4.xml><?xml version="1.0" encoding="utf-8"?>
<ds:datastoreItem xmlns:ds="http://schemas.openxmlformats.org/officeDocument/2006/customXml" ds:itemID="{6B4A4DB3-E3BD-48A7-BE45-B8E87515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8</Pages>
  <Words>12089</Words>
  <Characters>6892</Characters>
  <Application>Microsoft Office Word</Application>
  <DocSecurity>0</DocSecurity>
  <Lines>57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Norvēģijas finanšu instrumenta 2014.–2021. gada perioda programmas "Klimata pārmaiņu mazināšana, pielāgošanās tām un vide" īstenošanas noteikumi</vt:lpstr>
      <vt:lpstr>Norvēģijas finanšu instrumenta 2014.–2021. gada perioda programmas "Klimata pārmaiņu mazināšana, pielāgošanās tām un vide" īstenošanas noteikumi</vt:lpstr>
    </vt:vector>
  </TitlesOfParts>
  <Company>Iestādes nosaukums</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Norvēģijas finanšu instrumenta 2014.–2021. gada perioda programmas "Klimata pārmaiņu mazināšana, pielāgošanās tām un vide" īstenošanas noteikumi</dc:title>
  <dc:subject>Noteikumu projekts</dc:subject>
  <dc:creator>Aija Smalkā</dc:creator>
  <cp:keywords/>
  <dc:description/>
  <cp:lastModifiedBy>Leontine Babkina</cp:lastModifiedBy>
  <cp:revision>26</cp:revision>
  <cp:lastPrinted>2020-09-23T09:54:00Z</cp:lastPrinted>
  <dcterms:created xsi:type="dcterms:W3CDTF">2020-11-24T07:04:00Z</dcterms:created>
  <dcterms:modified xsi:type="dcterms:W3CDTF">2021-01-29T13:09:00Z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0x01010099A875C9FBED214F98C811A27CFC8F6B</vt:lpwstr>
  </property>
</Properties>
</file>