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7A909" w14:textId="77777777" w:rsidR="006B5E8F" w:rsidRDefault="006B5E8F" w:rsidP="006B5E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252E9B" w14:textId="77777777" w:rsidR="006B5E8F" w:rsidRDefault="006B5E8F" w:rsidP="006B5E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84DF19" w14:textId="77777777" w:rsidR="006B5E8F" w:rsidRDefault="006B5E8F" w:rsidP="006B5E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478B4B" w14:textId="1A45D573" w:rsidR="006B5E8F" w:rsidRPr="00EC1B09" w:rsidRDefault="006B5E8F" w:rsidP="006B5E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202</w:t>
      </w:r>
      <w:r w:rsidR="00624264">
        <w:rPr>
          <w:rFonts w:ascii="Times New Roman" w:hAnsi="Times New Roman"/>
          <w:sz w:val="28"/>
          <w:szCs w:val="28"/>
        </w:rPr>
        <w:t>1</w:t>
      </w:r>
      <w:r w:rsidRPr="00EC1B09">
        <w:rPr>
          <w:rFonts w:ascii="Times New Roman" w:hAnsi="Times New Roman"/>
          <w:sz w:val="28"/>
          <w:szCs w:val="28"/>
        </w:rPr>
        <w:t xml:space="preserve">. gada </w:t>
      </w:r>
      <w:r w:rsidR="00CB2D9C">
        <w:rPr>
          <w:rFonts w:ascii="Times New Roman" w:hAnsi="Times New Roman"/>
          <w:sz w:val="28"/>
          <w:szCs w:val="28"/>
        </w:rPr>
        <w:t>1. februārī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CB2D9C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B2D9C">
        <w:rPr>
          <w:rFonts w:ascii="Times New Roman" w:hAnsi="Times New Roman"/>
          <w:sz w:val="28"/>
          <w:szCs w:val="28"/>
        </w:rPr>
        <w:t>62</w:t>
      </w:r>
    </w:p>
    <w:p w14:paraId="2FB760AA" w14:textId="7EB6223F" w:rsidR="006B5E8F" w:rsidRPr="00EC1B09" w:rsidRDefault="006B5E8F" w:rsidP="006B5E8F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</w:t>
      </w:r>
      <w:r w:rsidR="00CB2D9C">
        <w:rPr>
          <w:rFonts w:ascii="Times New Roman" w:hAnsi="Times New Roman"/>
          <w:sz w:val="28"/>
          <w:szCs w:val="28"/>
        </w:rPr>
        <w:t>10</w:t>
      </w:r>
      <w:r w:rsidRPr="00EC1B09">
        <w:rPr>
          <w:rFonts w:ascii="Times New Roman" w:hAnsi="Times New Roman"/>
          <w:sz w:val="28"/>
          <w:szCs w:val="28"/>
        </w:rPr>
        <w:t> </w:t>
      </w:r>
      <w:r w:rsidR="00CB2D9C">
        <w:rPr>
          <w:rFonts w:ascii="Times New Roman" w:hAnsi="Times New Roman"/>
          <w:sz w:val="28"/>
          <w:szCs w:val="28"/>
        </w:rPr>
        <w:t>16</w:t>
      </w:r>
      <w:r w:rsidRPr="00EC1B09">
        <w:rPr>
          <w:rFonts w:ascii="Times New Roman" w:hAnsi="Times New Roman"/>
          <w:sz w:val="28"/>
          <w:szCs w:val="28"/>
        </w:rPr>
        <w:t>. §)</w:t>
      </w:r>
    </w:p>
    <w:p w14:paraId="14372B08" w14:textId="77777777" w:rsidR="005F0243" w:rsidRPr="001A512C" w:rsidRDefault="005F0243" w:rsidP="006B5E8F">
      <w:pPr>
        <w:spacing w:after="0" w:line="240" w:lineRule="auto"/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</w:pPr>
    </w:p>
    <w:p w14:paraId="2CC18A64" w14:textId="77777777" w:rsidR="00881805" w:rsidRDefault="00B64DBB" w:rsidP="006B5E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OLE_LINK1"/>
      <w:bookmarkStart w:id="2" w:name="OLE_LINK2"/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Grozījums Ministru kabineta 2010.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31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maija</w:t>
      </w:r>
      <w:r w:rsidRPr="00294B9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rīkojumā 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Nr.</w:t>
      </w:r>
      <w:r w:rsidR="007B657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</w:p>
    <w:p w14:paraId="14372B09" w14:textId="17E6F566" w:rsidR="00B64DBB" w:rsidRPr="0091221E" w:rsidRDefault="006B5E8F" w:rsidP="006B5E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hyperlink r:id="rId8" w:tgtFrame="_blank" w:history="1">
        <w:r w:rsidR="00B64DBB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Par zemes vienību piederību vai piekritību valstij un nostiprināšanu zemesgrāmatā uz valsts vārda attiecīgās ministrijas vai valsts akciju sabie</w:t>
        </w:r>
        <w:r w:rsidR="00BC43DC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drības "Privatizācijas aģentūra</w:t>
        </w:r>
        <w: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"</w:t>
        </w:r>
        <w:r w:rsidR="00B64DBB" w:rsidRPr="0091221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 xml:space="preserve"> personā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bookmarkEnd w:id="1"/>
    <w:bookmarkEnd w:id="2"/>
    <w:p w14:paraId="14372B0A" w14:textId="77777777" w:rsidR="00294B9C" w:rsidRPr="0091221E" w:rsidRDefault="00294B9C" w:rsidP="006B5E8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4372B0B" w14:textId="0C112187" w:rsidR="00B64DBB" w:rsidRDefault="00B64DBB" w:rsidP="006B5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2010.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31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rīkojumā Nr.</w:t>
      </w:r>
      <w:r w:rsidR="007B657D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297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B5E8F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hyperlink r:id="rId9" w:tgtFrame="_blank" w:history="1"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Par zemes vienību piederību vai piekritību valstij un nostiprināšanu zemesgrāmatā uz valsts vārda attiecīgās ministrijas</w:t>
        </w:r>
        <w:r w:rsidR="007B657D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vai valsts akciju sabiedrības </w:t>
        </w:r>
        <w:r w:rsidR="006B5E8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Privatizāci</w:t>
        </w:r>
        <w:r w:rsidR="001A512C"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jas aģentūra</w:t>
        </w:r>
        <w:r w:rsidR="006B5E8F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"</w:t>
        </w:r>
        <w:r w:rsidRPr="0091221E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 xml:space="preserve"> personā</w:t>
        </w:r>
      </w:hyperlink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" </w:t>
      </w:r>
      <w:proofErr w:type="gramStart"/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Latvijas Vēstnesis, 2010,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89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2011, 166</w:t>
      </w:r>
      <w:r w:rsidR="004B54F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2012, 31.,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43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93</w:t>
      </w:r>
      <w:r w:rsidR="005D0D6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 111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125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2013, 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17.,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76., 215.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2014,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7.,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67., 109., 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74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231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630DA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>2015</w:t>
      </w:r>
      <w:r w:rsidR="0075539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75408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128., 157., 162., 184., 228.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E278E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15.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>, 50.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9630E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204.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4B9C"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2017, 37., 124.,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138., 164., 198.</w:t>
      </w:r>
      <w:r w:rsidR="00624264">
        <w:rPr>
          <w:rFonts w:ascii="Times New Roman" w:eastAsia="Times New Roman" w:hAnsi="Times New Roman" w:cs="Times New Roman"/>
          <w:sz w:val="28"/>
          <w:szCs w:val="28"/>
          <w:lang w:eastAsia="lv-LV"/>
        </w:rPr>
        <w:t> nr.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59.</w:t>
      </w:r>
      <w:r w:rsidR="006D1814">
        <w:rPr>
          <w:rFonts w:ascii="Times New Roman" w:eastAsia="Times New Roman" w:hAnsi="Times New Roman" w:cs="Times New Roman"/>
          <w:sz w:val="28"/>
          <w:szCs w:val="28"/>
          <w:lang w:eastAsia="lv-LV"/>
        </w:rPr>
        <w:t>, 137., 196.</w:t>
      </w:r>
      <w:r w:rsidR="00B2244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855DCD" w:rsidRPr="00855DCD">
        <w:rPr>
          <w:rFonts w:ascii="Times New Roman" w:hAnsi="Times New Roman" w:cs="Times New Roman"/>
          <w:sz w:val="28"/>
          <w:szCs w:val="28"/>
          <w:shd w:val="clear" w:color="auto" w:fill="FFFFFF"/>
        </w:rPr>
        <w:t>; 2019, 7., 27., 42., 68., 88., 166. nr.; 2020, 41., 97.</w:t>
      </w:r>
      <w:r w:rsidR="00F7723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1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126.</w:t>
      </w:r>
      <w:r w:rsidR="00924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24800" w:rsidRPr="00A21AE5">
        <w:rPr>
          <w:rFonts w:ascii="Times New Roman" w:hAnsi="Times New Roman" w:cs="Times New Roman"/>
          <w:sz w:val="28"/>
          <w:szCs w:val="28"/>
        </w:rPr>
        <w:t>229. nr.</w:t>
      </w:r>
      <w:r w:rsidR="00924800" w:rsidRPr="00A21AE5">
        <w:rPr>
          <w:sz w:val="28"/>
          <w:szCs w:val="28"/>
        </w:rPr>
        <w:t>)</w:t>
      </w:r>
      <w:r w:rsidR="00CB1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32F0">
        <w:rPr>
          <w:rFonts w:ascii="Times New Roman" w:hAnsi="Times New Roman" w:cs="Times New Roman"/>
          <w:sz w:val="28"/>
          <w:szCs w:val="28"/>
          <w:shd w:val="clear" w:color="auto" w:fill="FFFFFF"/>
        </w:rPr>
        <w:t>g</w:t>
      </w:r>
      <w:r w:rsidR="00294B9C"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rozījumu un papildināt 6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pielikumu ar 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82568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F14FD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555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91221E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14372B0C" w14:textId="6496BF25" w:rsidR="00BB2CF8" w:rsidRPr="0091221E" w:rsidRDefault="00BB2CF8" w:rsidP="006B5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22"/>
        <w:gridCol w:w="2009"/>
        <w:gridCol w:w="2374"/>
        <w:gridCol w:w="1278"/>
        <w:gridCol w:w="2648"/>
      </w:tblGrid>
      <w:tr w:rsidR="00B64DBB" w:rsidRPr="0091221E" w14:paraId="14372B13" w14:textId="77777777" w:rsidTr="00881805">
        <w:trPr>
          <w:trHeight w:val="375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2B0D" w14:textId="45709F02" w:rsidR="00B64DBB" w:rsidRPr="0091221E" w:rsidRDefault="006B5E8F" w:rsidP="006B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  <w:r w:rsidR="00CF14F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08256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2B0E" w14:textId="77777777" w:rsidR="00B64DBB" w:rsidRPr="0091221E" w:rsidRDefault="00CF14FD" w:rsidP="006B5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Jelgava</w:t>
            </w:r>
          </w:p>
        </w:tc>
        <w:tc>
          <w:tcPr>
            <w:tcW w:w="1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2B0F" w14:textId="77777777" w:rsidR="00B64DBB" w:rsidRPr="0091221E" w:rsidRDefault="00B2555F" w:rsidP="0088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09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B64DBB" w:rsidRPr="0091221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080 53</w:t>
            </w:r>
            <w:r w:rsidR="00B7792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2B10" w14:textId="7B667025" w:rsidR="001A512C" w:rsidRPr="0091221E" w:rsidRDefault="00B2555F" w:rsidP="0088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0,</w:t>
            </w:r>
            <w:r w:rsidR="00C14F4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</w:t>
            </w:r>
            <w:r w:rsidR="00C14F4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62</w:t>
            </w:r>
          </w:p>
          <w:p w14:paraId="14372B11" w14:textId="77777777" w:rsidR="00B64DBB" w:rsidRPr="0091221E" w:rsidRDefault="00B64DBB" w:rsidP="00881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372B12" w14:textId="67E060CF" w:rsidR="00B64DBB" w:rsidRPr="0091221E" w:rsidRDefault="006B5E8F" w:rsidP="006B5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"</w:t>
            </w:r>
          </w:p>
        </w:tc>
      </w:tr>
    </w:tbl>
    <w:p w14:paraId="07027195" w14:textId="77777777" w:rsidR="006B5E8F" w:rsidRDefault="006B5E8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595E31F" w14:textId="77777777" w:rsidR="006B5E8F" w:rsidRDefault="006B5E8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E55C9F" w14:textId="77777777" w:rsidR="006B5E8F" w:rsidRDefault="006B5E8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8DF18FD" w14:textId="6A1EFBA1" w:rsidR="006B5E8F" w:rsidRPr="00DE283C" w:rsidRDefault="006B5E8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1CE93BA" w14:textId="77777777" w:rsidR="006B5E8F" w:rsidRDefault="006B5E8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061D09" w14:textId="77777777" w:rsidR="006B5E8F" w:rsidRDefault="006B5E8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E94D3A2" w14:textId="77777777" w:rsidR="006B5E8F" w:rsidRDefault="006B5E8F" w:rsidP="00C958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87E74F" w14:textId="135B6EBC" w:rsidR="006B5E8F" w:rsidRPr="00333282" w:rsidRDefault="006B5E8F" w:rsidP="00C958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="00881805">
        <w:rPr>
          <w:rFonts w:ascii="Times New Roman" w:hAnsi="Times New Roman"/>
          <w:color w:val="auto"/>
          <w:sz w:val="28"/>
          <w:lang w:val="de-DE"/>
        </w:rPr>
        <w:t>D. Pavļuts</w:t>
      </w:r>
    </w:p>
    <w:p w14:paraId="14372B18" w14:textId="74151BF9" w:rsidR="00583334" w:rsidRPr="006B5E8F" w:rsidRDefault="00583334" w:rsidP="006B5E8F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de-DE" w:bidi="gu-IN"/>
        </w:rPr>
      </w:pPr>
    </w:p>
    <w:p w14:paraId="14372B19" w14:textId="77777777" w:rsidR="00082568" w:rsidRPr="00583334" w:rsidRDefault="00082568" w:rsidP="006B5E8F">
      <w:pPr>
        <w:tabs>
          <w:tab w:val="righ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  <w:lang w:bidi="gu-IN"/>
        </w:rPr>
      </w:pPr>
    </w:p>
    <w:sectPr w:rsidR="00082568" w:rsidRPr="00583334" w:rsidSect="006B5E8F">
      <w:headerReference w:type="default" r:id="rId10"/>
      <w:footerReference w:type="defaul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72B23" w14:textId="77777777" w:rsidR="00C23DB3" w:rsidRDefault="00C23DB3" w:rsidP="00BC43DC">
      <w:pPr>
        <w:spacing w:after="0" w:line="240" w:lineRule="auto"/>
      </w:pPr>
      <w:r>
        <w:separator/>
      </w:r>
    </w:p>
  </w:endnote>
  <w:endnote w:type="continuationSeparator" w:id="0">
    <w:p w14:paraId="14372B24" w14:textId="77777777" w:rsidR="00C23DB3" w:rsidRDefault="00C23DB3" w:rsidP="00BC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7455" w14:textId="6BB4D6DA" w:rsidR="006B5E8F" w:rsidRPr="006B5E8F" w:rsidRDefault="006B5E8F">
    <w:pPr>
      <w:pStyle w:val="Footer"/>
      <w:rPr>
        <w:rFonts w:ascii="Times New Roman" w:hAnsi="Times New Roman" w:cs="Times New Roman"/>
        <w:sz w:val="16"/>
        <w:szCs w:val="16"/>
      </w:rPr>
    </w:pPr>
    <w:r w:rsidRPr="006B5E8F">
      <w:rPr>
        <w:rFonts w:ascii="Times New Roman" w:hAnsi="Times New Roman" w:cs="Times New Roman"/>
        <w:sz w:val="16"/>
        <w:szCs w:val="16"/>
      </w:rPr>
      <w:t>R0026_1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72B21" w14:textId="77777777" w:rsidR="00C23DB3" w:rsidRDefault="00C23DB3" w:rsidP="00BC43DC">
      <w:pPr>
        <w:spacing w:after="0" w:line="240" w:lineRule="auto"/>
      </w:pPr>
      <w:r>
        <w:separator/>
      </w:r>
    </w:p>
  </w:footnote>
  <w:footnote w:type="continuationSeparator" w:id="0">
    <w:p w14:paraId="14372B22" w14:textId="77777777" w:rsidR="00C23DB3" w:rsidRDefault="00C23DB3" w:rsidP="00BC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DD1A" w14:textId="77777777" w:rsidR="006B5E8F" w:rsidRPr="003629D6" w:rsidRDefault="006B5E8F">
    <w:pPr>
      <w:pStyle w:val="Header"/>
    </w:pPr>
  </w:p>
  <w:p w14:paraId="31E023A1" w14:textId="53E6792C" w:rsidR="006B5E8F" w:rsidRDefault="006B5E8F">
    <w:pPr>
      <w:pStyle w:val="Header"/>
    </w:pPr>
    <w:r>
      <w:rPr>
        <w:noProof/>
        <w:lang w:val="en-US"/>
      </w:rPr>
      <w:drawing>
        <wp:inline distT="0" distB="0" distL="0" distR="0" wp14:anchorId="575B0CA6" wp14:editId="5B01174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3975"/>
    <w:multiLevelType w:val="multilevel"/>
    <w:tmpl w:val="256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341"/>
    <w:multiLevelType w:val="multilevel"/>
    <w:tmpl w:val="79FC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DBB"/>
    <w:rsid w:val="00082568"/>
    <w:rsid w:val="00141A89"/>
    <w:rsid w:val="00187E49"/>
    <w:rsid w:val="001A512C"/>
    <w:rsid w:val="00251C8B"/>
    <w:rsid w:val="00252445"/>
    <w:rsid w:val="00294B9C"/>
    <w:rsid w:val="002F1FD2"/>
    <w:rsid w:val="003F5651"/>
    <w:rsid w:val="00444384"/>
    <w:rsid w:val="004757E5"/>
    <w:rsid w:val="004A3CA7"/>
    <w:rsid w:val="004B54FB"/>
    <w:rsid w:val="004D239E"/>
    <w:rsid w:val="004F5BB0"/>
    <w:rsid w:val="005010A5"/>
    <w:rsid w:val="00551DAE"/>
    <w:rsid w:val="00561513"/>
    <w:rsid w:val="00565AB6"/>
    <w:rsid w:val="00583334"/>
    <w:rsid w:val="005D0D60"/>
    <w:rsid w:val="005F0243"/>
    <w:rsid w:val="005F32E2"/>
    <w:rsid w:val="00624264"/>
    <w:rsid w:val="006B5E8F"/>
    <w:rsid w:val="006D1814"/>
    <w:rsid w:val="006D5945"/>
    <w:rsid w:val="00754087"/>
    <w:rsid w:val="00755396"/>
    <w:rsid w:val="007B657D"/>
    <w:rsid w:val="007B6F0A"/>
    <w:rsid w:val="00821E00"/>
    <w:rsid w:val="00837423"/>
    <w:rsid w:val="00855DCD"/>
    <w:rsid w:val="008630DA"/>
    <w:rsid w:val="0086339A"/>
    <w:rsid w:val="00881805"/>
    <w:rsid w:val="00884DCF"/>
    <w:rsid w:val="008B0A33"/>
    <w:rsid w:val="008E278E"/>
    <w:rsid w:val="0091221E"/>
    <w:rsid w:val="00915278"/>
    <w:rsid w:val="00924800"/>
    <w:rsid w:val="00952D70"/>
    <w:rsid w:val="009630E5"/>
    <w:rsid w:val="009D4608"/>
    <w:rsid w:val="00A21AE5"/>
    <w:rsid w:val="00A6341A"/>
    <w:rsid w:val="00AB555A"/>
    <w:rsid w:val="00AF6A7C"/>
    <w:rsid w:val="00B2244C"/>
    <w:rsid w:val="00B2555F"/>
    <w:rsid w:val="00B33155"/>
    <w:rsid w:val="00B64DBB"/>
    <w:rsid w:val="00B7792D"/>
    <w:rsid w:val="00B910E2"/>
    <w:rsid w:val="00BB2CF8"/>
    <w:rsid w:val="00BC2D4B"/>
    <w:rsid w:val="00BC43DC"/>
    <w:rsid w:val="00BC7D0B"/>
    <w:rsid w:val="00BD50F3"/>
    <w:rsid w:val="00C14F49"/>
    <w:rsid w:val="00C23DB3"/>
    <w:rsid w:val="00C24B9E"/>
    <w:rsid w:val="00C65190"/>
    <w:rsid w:val="00CB142C"/>
    <w:rsid w:val="00CB2D9C"/>
    <w:rsid w:val="00CF14FD"/>
    <w:rsid w:val="00DA3636"/>
    <w:rsid w:val="00DE0057"/>
    <w:rsid w:val="00DF32F0"/>
    <w:rsid w:val="00E7572F"/>
    <w:rsid w:val="00E9558C"/>
    <w:rsid w:val="00EA233D"/>
    <w:rsid w:val="00ED412A"/>
    <w:rsid w:val="00F652E3"/>
    <w:rsid w:val="00F655CC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2B02"/>
  <w15:docId w15:val="{85B17D45-01F6-4E53-93F1-083DACF7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5278"/>
  </w:style>
  <w:style w:type="paragraph" w:styleId="Heading3">
    <w:name w:val="heading 3"/>
    <w:basedOn w:val="Normal"/>
    <w:link w:val="Heading3Char"/>
    <w:uiPriority w:val="9"/>
    <w:qFormat/>
    <w:rsid w:val="00B64DB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4DB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64DBB"/>
    <w:rPr>
      <w:strike w:val="0"/>
      <w:dstrike w:val="0"/>
      <w:color w:val="0000FF"/>
      <w:u w:val="none"/>
      <w:effect w:val="none"/>
    </w:rPr>
  </w:style>
  <w:style w:type="character" w:customStyle="1" w:styleId="fcw">
    <w:name w:val="fcw"/>
    <w:basedOn w:val="DefaultParagraphFont"/>
    <w:rsid w:val="00B64DBB"/>
  </w:style>
  <w:style w:type="paragraph" w:styleId="Header">
    <w:name w:val="header"/>
    <w:basedOn w:val="Normal"/>
    <w:link w:val="Head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DC"/>
  </w:style>
  <w:style w:type="paragraph" w:styleId="Footer">
    <w:name w:val="footer"/>
    <w:basedOn w:val="Normal"/>
    <w:link w:val="FooterChar"/>
    <w:uiPriority w:val="99"/>
    <w:unhideWhenUsed/>
    <w:rsid w:val="00BC43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DC"/>
  </w:style>
  <w:style w:type="paragraph" w:styleId="BalloonText">
    <w:name w:val="Balloon Text"/>
    <w:basedOn w:val="Normal"/>
    <w:link w:val="BalloonTextChar"/>
    <w:uiPriority w:val="99"/>
    <w:semiHidden/>
    <w:unhideWhenUsed/>
    <w:rsid w:val="00BB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8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B5E8F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2773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8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86558">
                  <w:marLeft w:val="0"/>
                  <w:marRight w:val="0"/>
                  <w:marTop w:val="750"/>
                  <w:marBottom w:val="0"/>
                  <w:divBdr>
                    <w:top w:val="single" w:sz="12" w:space="0" w:color="C2C2C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6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9736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3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02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1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7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2114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211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484BC-86B6-47CF-9BEC-C469A1BAE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2010.gada 31.maija rīkojumā Nr.297 “Par zemes vienību piederību vai piekritību valstij un nostiprināšanu zemesgrāmatā uz valsts vārda attiecīgās ministrijas vai valsts akciju sabiedrības "Privatizācijas aģentūra” personā”</vt:lpstr>
    </vt:vector>
  </TitlesOfParts>
  <Company>Veselības ministrija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2010.gada 31.maija rīkojumā Nr.297 “Par zemes vienību piederību vai piekritību valstij un nostiprināšanu zemesgrāmatā uz valsts vārda attiecīgās ministrijas vai valsts akciju sabiedrības "Privatizācijas aģentūra” personā”</dc:title>
  <dc:subject>MK rīkojuma projekts</dc:subject>
  <dc:creator>Ieva Brūvere</dc:creator>
  <cp:keywords/>
  <dc:description>Ieva.Bruvere@vm.gov.lv; 67876061</dc:description>
  <cp:lastModifiedBy>Leontine Babkina</cp:lastModifiedBy>
  <cp:revision>59</cp:revision>
  <cp:lastPrinted>2018-11-14T13:41:00Z</cp:lastPrinted>
  <dcterms:created xsi:type="dcterms:W3CDTF">2014-03-26T13:54:00Z</dcterms:created>
  <dcterms:modified xsi:type="dcterms:W3CDTF">2021-02-01T13:24:00Z</dcterms:modified>
</cp:coreProperties>
</file>