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6EE184" w14:textId="77777777" w:rsidR="00462110" w:rsidRPr="00BA1EF5" w:rsidRDefault="00462110" w:rsidP="00BA1EF5">
      <w:pPr>
        <w:spacing w:after="0" w:line="240" w:lineRule="auto"/>
        <w:jc w:val="both"/>
        <w:rPr>
          <w:rFonts w:ascii="Times New Roman" w:hAnsi="Times New Roman" w:cs="Times New Roman"/>
          <w:b/>
          <w:bCs/>
          <w:sz w:val="28"/>
          <w:szCs w:val="28"/>
        </w:rPr>
      </w:pPr>
    </w:p>
    <w:p w14:paraId="4558A6E5" w14:textId="77777777" w:rsidR="00462110" w:rsidRPr="00BA1EF5" w:rsidRDefault="00462110" w:rsidP="00BA1EF5">
      <w:pPr>
        <w:spacing w:after="0" w:line="240" w:lineRule="auto"/>
        <w:jc w:val="both"/>
        <w:rPr>
          <w:rFonts w:ascii="Times New Roman" w:hAnsi="Times New Roman" w:cs="Times New Roman"/>
          <w:b/>
          <w:bCs/>
          <w:sz w:val="28"/>
          <w:szCs w:val="28"/>
        </w:rPr>
      </w:pPr>
    </w:p>
    <w:p w14:paraId="39174C76" w14:textId="77777777" w:rsidR="00462110" w:rsidRPr="00BA1EF5" w:rsidRDefault="00462110" w:rsidP="00BA1EF5">
      <w:pPr>
        <w:spacing w:after="0" w:line="240" w:lineRule="auto"/>
        <w:jc w:val="both"/>
        <w:rPr>
          <w:rFonts w:ascii="Times New Roman" w:hAnsi="Times New Roman" w:cs="Times New Roman"/>
          <w:b/>
          <w:bCs/>
          <w:sz w:val="28"/>
          <w:szCs w:val="28"/>
        </w:rPr>
      </w:pPr>
    </w:p>
    <w:p w14:paraId="35F31B27" w14:textId="77777777" w:rsidR="00462110" w:rsidRPr="00BA1EF5" w:rsidRDefault="00462110" w:rsidP="00BA1EF5">
      <w:pPr>
        <w:spacing w:after="0" w:line="240" w:lineRule="auto"/>
        <w:jc w:val="both"/>
        <w:rPr>
          <w:rFonts w:ascii="Times New Roman" w:hAnsi="Times New Roman" w:cs="Times New Roman"/>
          <w:b/>
          <w:bCs/>
          <w:sz w:val="28"/>
          <w:szCs w:val="28"/>
        </w:rPr>
      </w:pPr>
    </w:p>
    <w:p w14:paraId="3346B912" w14:textId="77777777" w:rsidR="00462110" w:rsidRPr="00BA1EF5" w:rsidRDefault="00462110" w:rsidP="00BA1EF5">
      <w:pPr>
        <w:spacing w:after="0" w:line="240" w:lineRule="auto"/>
        <w:jc w:val="both"/>
        <w:rPr>
          <w:rFonts w:ascii="Times New Roman" w:hAnsi="Times New Roman" w:cs="Times New Roman"/>
          <w:b/>
          <w:bCs/>
          <w:sz w:val="28"/>
          <w:szCs w:val="28"/>
        </w:rPr>
      </w:pPr>
    </w:p>
    <w:p w14:paraId="3EF5F44A" w14:textId="77777777" w:rsidR="00462110" w:rsidRPr="00BA1EF5" w:rsidRDefault="00462110" w:rsidP="00BA1EF5">
      <w:pPr>
        <w:spacing w:after="0" w:line="240" w:lineRule="auto"/>
        <w:jc w:val="both"/>
        <w:rPr>
          <w:rFonts w:ascii="Times New Roman" w:hAnsi="Times New Roman" w:cs="Times New Roman"/>
          <w:b/>
          <w:bCs/>
          <w:sz w:val="28"/>
          <w:szCs w:val="28"/>
        </w:rPr>
      </w:pPr>
    </w:p>
    <w:p w14:paraId="109E902D" w14:textId="77777777" w:rsidR="00462110" w:rsidRPr="00BA1EF5" w:rsidRDefault="00462110" w:rsidP="00BA1EF5">
      <w:pPr>
        <w:spacing w:after="0" w:line="240" w:lineRule="auto"/>
        <w:jc w:val="both"/>
        <w:rPr>
          <w:rFonts w:ascii="Times New Roman" w:hAnsi="Times New Roman" w:cs="Times New Roman"/>
          <w:b/>
          <w:bCs/>
          <w:sz w:val="28"/>
          <w:szCs w:val="28"/>
        </w:rPr>
      </w:pPr>
    </w:p>
    <w:p w14:paraId="612D892F" w14:textId="77777777" w:rsidR="00462110" w:rsidRPr="00BA1EF5" w:rsidRDefault="00462110" w:rsidP="00BA1EF5">
      <w:pPr>
        <w:spacing w:after="0" w:line="240" w:lineRule="auto"/>
        <w:jc w:val="both"/>
        <w:rPr>
          <w:rFonts w:ascii="Times New Roman" w:hAnsi="Times New Roman" w:cs="Times New Roman"/>
          <w:b/>
          <w:bCs/>
          <w:sz w:val="28"/>
          <w:szCs w:val="28"/>
        </w:rPr>
      </w:pPr>
    </w:p>
    <w:p w14:paraId="0A51E337" w14:textId="77777777" w:rsidR="00462110" w:rsidRPr="00BA1EF5" w:rsidRDefault="00462110" w:rsidP="00BA1EF5">
      <w:pPr>
        <w:spacing w:after="0" w:line="240" w:lineRule="auto"/>
        <w:jc w:val="both"/>
        <w:rPr>
          <w:rFonts w:ascii="Times New Roman" w:hAnsi="Times New Roman" w:cs="Times New Roman"/>
          <w:b/>
          <w:bCs/>
          <w:sz w:val="28"/>
          <w:szCs w:val="28"/>
        </w:rPr>
      </w:pPr>
    </w:p>
    <w:p w14:paraId="77A1B659" w14:textId="77777777" w:rsidR="00462110" w:rsidRPr="00BA1EF5" w:rsidRDefault="00462110" w:rsidP="00BA1EF5">
      <w:pPr>
        <w:spacing w:after="0" w:line="240" w:lineRule="auto"/>
        <w:jc w:val="both"/>
        <w:rPr>
          <w:rFonts w:ascii="Times New Roman" w:hAnsi="Times New Roman" w:cs="Times New Roman"/>
          <w:b/>
          <w:bCs/>
          <w:sz w:val="28"/>
          <w:szCs w:val="28"/>
        </w:rPr>
      </w:pPr>
    </w:p>
    <w:p w14:paraId="7656E541" w14:textId="77777777" w:rsidR="00462110" w:rsidRPr="00BA1EF5" w:rsidRDefault="00462110" w:rsidP="00BA1EF5">
      <w:pPr>
        <w:spacing w:after="0" w:line="240" w:lineRule="auto"/>
        <w:jc w:val="both"/>
        <w:rPr>
          <w:rFonts w:ascii="Times New Roman" w:hAnsi="Times New Roman" w:cs="Times New Roman"/>
          <w:b/>
          <w:bCs/>
          <w:sz w:val="28"/>
          <w:szCs w:val="28"/>
        </w:rPr>
      </w:pPr>
    </w:p>
    <w:p w14:paraId="3D26CC80" w14:textId="77777777" w:rsidR="00462110" w:rsidRPr="00BA1EF5" w:rsidRDefault="00462110" w:rsidP="00BA1EF5">
      <w:pPr>
        <w:spacing w:after="0" w:line="240" w:lineRule="auto"/>
        <w:jc w:val="both"/>
        <w:rPr>
          <w:rFonts w:ascii="Times New Roman" w:hAnsi="Times New Roman" w:cs="Times New Roman"/>
          <w:b/>
          <w:bCs/>
          <w:sz w:val="28"/>
          <w:szCs w:val="28"/>
        </w:rPr>
      </w:pPr>
    </w:p>
    <w:p w14:paraId="129773F0" w14:textId="77777777" w:rsidR="00462110" w:rsidRPr="00BA1EF5" w:rsidRDefault="00462110" w:rsidP="00BA1EF5">
      <w:pPr>
        <w:spacing w:after="0" w:line="240" w:lineRule="auto"/>
        <w:jc w:val="both"/>
        <w:rPr>
          <w:rFonts w:ascii="Times New Roman" w:hAnsi="Times New Roman" w:cs="Times New Roman"/>
          <w:b/>
          <w:bCs/>
          <w:sz w:val="28"/>
          <w:szCs w:val="28"/>
        </w:rPr>
      </w:pPr>
    </w:p>
    <w:p w14:paraId="6A0BA1FF" w14:textId="77777777" w:rsidR="00462110" w:rsidRPr="00BA1EF5" w:rsidRDefault="00462110" w:rsidP="00BA1EF5">
      <w:pPr>
        <w:spacing w:after="0" w:line="240" w:lineRule="auto"/>
        <w:jc w:val="both"/>
        <w:rPr>
          <w:rFonts w:ascii="Times New Roman" w:hAnsi="Times New Roman" w:cs="Times New Roman"/>
          <w:b/>
          <w:bCs/>
          <w:sz w:val="28"/>
          <w:szCs w:val="28"/>
        </w:rPr>
      </w:pPr>
    </w:p>
    <w:p w14:paraId="0E6E14EB" w14:textId="77777777" w:rsidR="00462110" w:rsidRPr="00BA1EF5" w:rsidRDefault="00462110" w:rsidP="00BA1EF5">
      <w:pPr>
        <w:spacing w:after="0" w:line="240" w:lineRule="auto"/>
        <w:jc w:val="both"/>
        <w:rPr>
          <w:rFonts w:ascii="Times New Roman" w:hAnsi="Times New Roman" w:cs="Times New Roman"/>
          <w:b/>
          <w:bCs/>
          <w:sz w:val="28"/>
          <w:szCs w:val="28"/>
        </w:rPr>
      </w:pPr>
    </w:p>
    <w:p w14:paraId="1FF5B050" w14:textId="77777777" w:rsidR="00462110" w:rsidRPr="00BA1EF5" w:rsidRDefault="00462110" w:rsidP="00BA1EF5">
      <w:pPr>
        <w:spacing w:after="0" w:line="240" w:lineRule="auto"/>
        <w:jc w:val="both"/>
        <w:rPr>
          <w:rFonts w:ascii="Times New Roman" w:hAnsi="Times New Roman" w:cs="Times New Roman"/>
          <w:b/>
          <w:bCs/>
          <w:sz w:val="28"/>
          <w:szCs w:val="28"/>
        </w:rPr>
      </w:pPr>
    </w:p>
    <w:p w14:paraId="05F246F6" w14:textId="30253F2F" w:rsidR="00BA73A6" w:rsidRPr="00BA1EF5" w:rsidRDefault="00EE05C4" w:rsidP="006E69F7">
      <w:pPr>
        <w:spacing w:after="0" w:line="240" w:lineRule="auto"/>
        <w:jc w:val="center"/>
        <w:rPr>
          <w:rFonts w:ascii="Times New Roman" w:hAnsi="Times New Roman" w:cs="Times New Roman"/>
          <w:b/>
          <w:bCs/>
          <w:sz w:val="28"/>
          <w:szCs w:val="28"/>
        </w:rPr>
      </w:pPr>
      <w:r w:rsidRPr="00BA1EF5">
        <w:rPr>
          <w:rFonts w:ascii="Times New Roman" w:hAnsi="Times New Roman" w:cs="Times New Roman"/>
          <w:b/>
          <w:bCs/>
          <w:sz w:val="28"/>
          <w:szCs w:val="28"/>
        </w:rPr>
        <w:t>Informatīvais ziņojums</w:t>
      </w:r>
    </w:p>
    <w:p w14:paraId="78CABDFE" w14:textId="77777777" w:rsidR="00F1266A" w:rsidRPr="00BA1EF5" w:rsidRDefault="00F1266A" w:rsidP="006E69F7">
      <w:pPr>
        <w:spacing w:after="0" w:line="240" w:lineRule="auto"/>
        <w:jc w:val="center"/>
        <w:rPr>
          <w:rFonts w:ascii="Times New Roman" w:hAnsi="Times New Roman" w:cs="Times New Roman"/>
          <w:b/>
          <w:bCs/>
          <w:sz w:val="28"/>
          <w:szCs w:val="28"/>
        </w:rPr>
      </w:pPr>
    </w:p>
    <w:p w14:paraId="14E7C0D2" w14:textId="5C610566" w:rsidR="00EC52D4" w:rsidRPr="00BA1EF5" w:rsidRDefault="00EE05C4" w:rsidP="006E69F7">
      <w:pPr>
        <w:spacing w:after="0" w:line="240" w:lineRule="auto"/>
        <w:jc w:val="center"/>
        <w:rPr>
          <w:rFonts w:ascii="Times New Roman" w:hAnsi="Times New Roman" w:cs="Times New Roman"/>
          <w:b/>
          <w:bCs/>
          <w:sz w:val="28"/>
          <w:szCs w:val="28"/>
        </w:rPr>
      </w:pPr>
      <w:r w:rsidRPr="00BA1EF5">
        <w:rPr>
          <w:rFonts w:ascii="Times New Roman" w:hAnsi="Times New Roman" w:cs="Times New Roman"/>
          <w:b/>
          <w:bCs/>
          <w:sz w:val="28"/>
          <w:szCs w:val="28"/>
        </w:rPr>
        <w:t>“</w:t>
      </w:r>
      <w:r w:rsidR="00920ECA">
        <w:rPr>
          <w:rFonts w:ascii="Times New Roman" w:hAnsi="Times New Roman" w:cs="Times New Roman"/>
          <w:b/>
          <w:bCs/>
          <w:sz w:val="28"/>
          <w:szCs w:val="28"/>
        </w:rPr>
        <w:t>P</w:t>
      </w:r>
      <w:r w:rsidR="00920ECA" w:rsidRPr="00920ECA">
        <w:rPr>
          <w:rFonts w:ascii="Times New Roman" w:hAnsi="Times New Roman" w:cs="Times New Roman"/>
          <w:b/>
          <w:bCs/>
          <w:sz w:val="28"/>
          <w:szCs w:val="28"/>
        </w:rPr>
        <w:t>riekšlikum</w:t>
      </w:r>
      <w:r w:rsidR="00920ECA">
        <w:rPr>
          <w:rFonts w:ascii="Times New Roman" w:hAnsi="Times New Roman" w:cs="Times New Roman"/>
          <w:b/>
          <w:bCs/>
          <w:sz w:val="28"/>
          <w:szCs w:val="28"/>
        </w:rPr>
        <w:t xml:space="preserve">i Covid-19 </w:t>
      </w:r>
      <w:r w:rsidR="00920ECA" w:rsidRPr="00920ECA">
        <w:rPr>
          <w:rFonts w:ascii="Times New Roman" w:hAnsi="Times New Roman" w:cs="Times New Roman"/>
          <w:b/>
          <w:bCs/>
          <w:sz w:val="28"/>
          <w:szCs w:val="28"/>
        </w:rPr>
        <w:t>testēšanas politikas izmaiņām</w:t>
      </w:r>
      <w:r w:rsidRPr="00BA1EF5">
        <w:rPr>
          <w:rFonts w:ascii="Times New Roman" w:hAnsi="Times New Roman" w:cs="Times New Roman"/>
          <w:b/>
          <w:bCs/>
          <w:sz w:val="28"/>
          <w:szCs w:val="28"/>
        </w:rPr>
        <w:t>”</w:t>
      </w:r>
    </w:p>
    <w:p w14:paraId="11815573" w14:textId="29B7DBDE" w:rsidR="00462110" w:rsidRPr="00BA1EF5" w:rsidRDefault="00462110" w:rsidP="00BA1EF5">
      <w:pPr>
        <w:spacing w:after="0" w:line="240" w:lineRule="auto"/>
        <w:jc w:val="both"/>
        <w:rPr>
          <w:rFonts w:ascii="Times New Roman" w:hAnsi="Times New Roman" w:cs="Times New Roman"/>
          <w:b/>
          <w:bCs/>
          <w:sz w:val="28"/>
          <w:szCs w:val="28"/>
        </w:rPr>
      </w:pPr>
    </w:p>
    <w:p w14:paraId="0D7AAB3E" w14:textId="360829F6" w:rsidR="00462110" w:rsidRPr="00BA1EF5" w:rsidRDefault="00462110" w:rsidP="00BA1EF5">
      <w:pPr>
        <w:spacing w:after="0" w:line="240" w:lineRule="auto"/>
        <w:jc w:val="both"/>
        <w:rPr>
          <w:rFonts w:ascii="Times New Roman" w:hAnsi="Times New Roman" w:cs="Times New Roman"/>
          <w:b/>
          <w:bCs/>
          <w:sz w:val="28"/>
          <w:szCs w:val="28"/>
        </w:rPr>
      </w:pPr>
    </w:p>
    <w:p w14:paraId="723EA44C" w14:textId="6831E0F5" w:rsidR="00462110" w:rsidRPr="00BA1EF5" w:rsidRDefault="00462110" w:rsidP="00BA1EF5">
      <w:pPr>
        <w:spacing w:after="0" w:line="240" w:lineRule="auto"/>
        <w:jc w:val="both"/>
        <w:rPr>
          <w:rFonts w:ascii="Times New Roman" w:hAnsi="Times New Roman" w:cs="Times New Roman"/>
          <w:b/>
          <w:bCs/>
          <w:sz w:val="28"/>
          <w:szCs w:val="28"/>
        </w:rPr>
      </w:pPr>
    </w:p>
    <w:p w14:paraId="5C8FFFD4" w14:textId="1B564647" w:rsidR="00462110" w:rsidRPr="00BA1EF5" w:rsidRDefault="00462110" w:rsidP="00BA1EF5">
      <w:pPr>
        <w:spacing w:after="0" w:line="240" w:lineRule="auto"/>
        <w:jc w:val="both"/>
        <w:rPr>
          <w:rFonts w:ascii="Times New Roman" w:hAnsi="Times New Roman" w:cs="Times New Roman"/>
          <w:b/>
          <w:bCs/>
          <w:sz w:val="28"/>
          <w:szCs w:val="28"/>
        </w:rPr>
      </w:pPr>
    </w:p>
    <w:p w14:paraId="11FF2C3C" w14:textId="0550AFC0" w:rsidR="00462110" w:rsidRPr="00BA1EF5" w:rsidRDefault="00462110" w:rsidP="00BA1EF5">
      <w:pPr>
        <w:spacing w:after="0" w:line="240" w:lineRule="auto"/>
        <w:jc w:val="both"/>
        <w:rPr>
          <w:rFonts w:ascii="Times New Roman" w:hAnsi="Times New Roman" w:cs="Times New Roman"/>
          <w:b/>
          <w:bCs/>
          <w:sz w:val="28"/>
          <w:szCs w:val="28"/>
        </w:rPr>
      </w:pPr>
    </w:p>
    <w:p w14:paraId="037303D6" w14:textId="6E66ED39" w:rsidR="00462110" w:rsidRPr="00BA1EF5" w:rsidRDefault="00462110" w:rsidP="00BA1EF5">
      <w:pPr>
        <w:spacing w:after="0" w:line="240" w:lineRule="auto"/>
        <w:jc w:val="both"/>
        <w:rPr>
          <w:rFonts w:ascii="Times New Roman" w:hAnsi="Times New Roman" w:cs="Times New Roman"/>
          <w:b/>
          <w:bCs/>
          <w:sz w:val="28"/>
          <w:szCs w:val="28"/>
        </w:rPr>
      </w:pPr>
    </w:p>
    <w:p w14:paraId="7DA7A4A8" w14:textId="2364B21A" w:rsidR="00462110" w:rsidRPr="00BA1EF5" w:rsidRDefault="00462110" w:rsidP="00BA1EF5">
      <w:pPr>
        <w:spacing w:after="0" w:line="240" w:lineRule="auto"/>
        <w:jc w:val="both"/>
        <w:rPr>
          <w:rFonts w:ascii="Times New Roman" w:hAnsi="Times New Roman" w:cs="Times New Roman"/>
          <w:b/>
          <w:bCs/>
          <w:sz w:val="28"/>
          <w:szCs w:val="28"/>
        </w:rPr>
      </w:pPr>
    </w:p>
    <w:p w14:paraId="269F02B5" w14:textId="12FDC1A0" w:rsidR="00462110" w:rsidRDefault="00462110" w:rsidP="00BA1EF5">
      <w:pPr>
        <w:spacing w:after="0" w:line="240" w:lineRule="auto"/>
        <w:jc w:val="both"/>
        <w:rPr>
          <w:rFonts w:ascii="Times New Roman" w:hAnsi="Times New Roman" w:cs="Times New Roman"/>
          <w:b/>
          <w:bCs/>
          <w:color w:val="FF0000"/>
          <w:sz w:val="28"/>
          <w:szCs w:val="28"/>
        </w:rPr>
      </w:pPr>
    </w:p>
    <w:p w14:paraId="2BF9D82A" w14:textId="2AE69036" w:rsidR="001279A9" w:rsidRDefault="001279A9" w:rsidP="00BA1EF5">
      <w:pPr>
        <w:spacing w:after="0" w:line="240" w:lineRule="auto"/>
        <w:jc w:val="both"/>
        <w:rPr>
          <w:rFonts w:ascii="Times New Roman" w:hAnsi="Times New Roman" w:cs="Times New Roman"/>
          <w:b/>
          <w:bCs/>
          <w:color w:val="FF0000"/>
          <w:sz w:val="28"/>
          <w:szCs w:val="28"/>
        </w:rPr>
      </w:pPr>
    </w:p>
    <w:p w14:paraId="6A372FFF" w14:textId="6239354F" w:rsidR="001279A9" w:rsidRDefault="001279A9" w:rsidP="00BA1EF5">
      <w:pPr>
        <w:spacing w:after="0" w:line="240" w:lineRule="auto"/>
        <w:jc w:val="both"/>
        <w:rPr>
          <w:rFonts w:ascii="Times New Roman" w:hAnsi="Times New Roman" w:cs="Times New Roman"/>
          <w:b/>
          <w:bCs/>
          <w:color w:val="FF0000"/>
          <w:sz w:val="28"/>
          <w:szCs w:val="28"/>
        </w:rPr>
      </w:pPr>
    </w:p>
    <w:p w14:paraId="47BEF236" w14:textId="035EEBA5" w:rsidR="001279A9" w:rsidRDefault="001279A9" w:rsidP="00BA1EF5">
      <w:pPr>
        <w:spacing w:after="0" w:line="240" w:lineRule="auto"/>
        <w:jc w:val="both"/>
        <w:rPr>
          <w:rFonts w:ascii="Times New Roman" w:hAnsi="Times New Roman" w:cs="Times New Roman"/>
          <w:b/>
          <w:bCs/>
          <w:color w:val="FF0000"/>
          <w:sz w:val="28"/>
          <w:szCs w:val="28"/>
        </w:rPr>
      </w:pPr>
    </w:p>
    <w:p w14:paraId="6B82CD3D" w14:textId="14089520" w:rsidR="001279A9" w:rsidRDefault="001279A9" w:rsidP="00BA1EF5">
      <w:pPr>
        <w:spacing w:after="0" w:line="240" w:lineRule="auto"/>
        <w:jc w:val="both"/>
        <w:rPr>
          <w:rFonts w:ascii="Times New Roman" w:hAnsi="Times New Roman" w:cs="Times New Roman"/>
          <w:b/>
          <w:bCs/>
          <w:color w:val="FF0000"/>
          <w:sz w:val="28"/>
          <w:szCs w:val="28"/>
        </w:rPr>
      </w:pPr>
    </w:p>
    <w:p w14:paraId="284D98C2" w14:textId="77777777" w:rsidR="001279A9" w:rsidRPr="00BA1EF5" w:rsidRDefault="001279A9" w:rsidP="00BA1EF5">
      <w:pPr>
        <w:spacing w:after="0" w:line="240" w:lineRule="auto"/>
        <w:jc w:val="both"/>
        <w:rPr>
          <w:rFonts w:ascii="Times New Roman" w:hAnsi="Times New Roman" w:cs="Times New Roman"/>
          <w:b/>
          <w:bCs/>
          <w:sz w:val="28"/>
          <w:szCs w:val="28"/>
        </w:rPr>
      </w:pPr>
    </w:p>
    <w:p w14:paraId="1842F5D2" w14:textId="5BDD4ACF" w:rsidR="00462110" w:rsidRPr="00BA1EF5" w:rsidRDefault="00462110" w:rsidP="00BA1EF5">
      <w:pPr>
        <w:spacing w:after="0" w:line="240" w:lineRule="auto"/>
        <w:jc w:val="both"/>
        <w:rPr>
          <w:rFonts w:ascii="Times New Roman" w:hAnsi="Times New Roman" w:cs="Times New Roman"/>
          <w:b/>
          <w:bCs/>
          <w:sz w:val="28"/>
          <w:szCs w:val="28"/>
        </w:rPr>
      </w:pPr>
    </w:p>
    <w:p w14:paraId="538BD904" w14:textId="7240BAB2" w:rsidR="00462110" w:rsidRPr="00BA1EF5" w:rsidRDefault="00462110" w:rsidP="00BA1EF5">
      <w:pPr>
        <w:spacing w:after="0" w:line="240" w:lineRule="auto"/>
        <w:jc w:val="both"/>
        <w:rPr>
          <w:rFonts w:ascii="Times New Roman" w:hAnsi="Times New Roman" w:cs="Times New Roman"/>
          <w:b/>
          <w:bCs/>
          <w:sz w:val="28"/>
          <w:szCs w:val="28"/>
        </w:rPr>
      </w:pPr>
    </w:p>
    <w:p w14:paraId="2C8DDCBD" w14:textId="595A11AE" w:rsidR="00462110" w:rsidRPr="00BA1EF5" w:rsidRDefault="00462110" w:rsidP="00BA1EF5">
      <w:pPr>
        <w:spacing w:after="0" w:line="240" w:lineRule="auto"/>
        <w:jc w:val="both"/>
        <w:rPr>
          <w:rFonts w:ascii="Times New Roman" w:hAnsi="Times New Roman" w:cs="Times New Roman"/>
          <w:b/>
          <w:bCs/>
          <w:sz w:val="28"/>
          <w:szCs w:val="28"/>
        </w:rPr>
      </w:pPr>
    </w:p>
    <w:p w14:paraId="47D3AF29" w14:textId="77777777" w:rsidR="00462110" w:rsidRPr="00BA1EF5" w:rsidRDefault="00462110" w:rsidP="00BA1EF5">
      <w:pPr>
        <w:spacing w:after="0" w:line="240" w:lineRule="auto"/>
        <w:jc w:val="both"/>
        <w:rPr>
          <w:rFonts w:ascii="Times New Roman" w:eastAsia="Times New Roman" w:hAnsi="Times New Roman" w:cs="Times New Roman"/>
          <w:bCs/>
          <w:sz w:val="28"/>
          <w:szCs w:val="28"/>
        </w:rPr>
      </w:pPr>
    </w:p>
    <w:p w14:paraId="7F1F8281" w14:textId="77777777" w:rsidR="00462110" w:rsidRPr="00BA1EF5" w:rsidRDefault="00462110" w:rsidP="00BA1EF5">
      <w:pPr>
        <w:spacing w:after="0" w:line="240" w:lineRule="auto"/>
        <w:jc w:val="both"/>
        <w:rPr>
          <w:rFonts w:ascii="Times New Roman" w:eastAsia="Times New Roman" w:hAnsi="Times New Roman" w:cs="Times New Roman"/>
          <w:bCs/>
          <w:sz w:val="28"/>
          <w:szCs w:val="28"/>
        </w:rPr>
      </w:pPr>
    </w:p>
    <w:p w14:paraId="507CEF71" w14:textId="77777777" w:rsidR="00462110" w:rsidRPr="00BA1EF5" w:rsidRDefault="00462110" w:rsidP="00BA1EF5">
      <w:pPr>
        <w:spacing w:after="0" w:line="240" w:lineRule="auto"/>
        <w:jc w:val="both"/>
        <w:rPr>
          <w:rFonts w:ascii="Times New Roman" w:eastAsia="Times New Roman" w:hAnsi="Times New Roman" w:cs="Times New Roman"/>
          <w:bCs/>
          <w:sz w:val="28"/>
          <w:szCs w:val="28"/>
        </w:rPr>
      </w:pPr>
    </w:p>
    <w:p w14:paraId="29C3BF2E" w14:textId="3884932F" w:rsidR="00462110" w:rsidRPr="00BA1EF5" w:rsidRDefault="00462110" w:rsidP="006E69F7">
      <w:pPr>
        <w:spacing w:after="0" w:line="240" w:lineRule="auto"/>
        <w:jc w:val="center"/>
        <w:rPr>
          <w:rFonts w:ascii="Times New Roman" w:eastAsia="Times New Roman" w:hAnsi="Times New Roman" w:cs="Times New Roman"/>
          <w:bCs/>
          <w:sz w:val="28"/>
          <w:szCs w:val="28"/>
        </w:rPr>
      </w:pPr>
      <w:r w:rsidRPr="00BA1EF5">
        <w:rPr>
          <w:rFonts w:ascii="Times New Roman" w:eastAsia="Times New Roman" w:hAnsi="Times New Roman" w:cs="Times New Roman"/>
          <w:bCs/>
          <w:sz w:val="28"/>
          <w:szCs w:val="28"/>
        </w:rPr>
        <w:t>Rīga</w:t>
      </w:r>
    </w:p>
    <w:p w14:paraId="558A0E71" w14:textId="0C1F34EA" w:rsidR="00462110" w:rsidRDefault="00462110" w:rsidP="006E69F7">
      <w:pPr>
        <w:spacing w:after="0" w:line="240" w:lineRule="auto"/>
        <w:jc w:val="center"/>
        <w:rPr>
          <w:rFonts w:ascii="Times New Roman" w:eastAsia="Times New Roman" w:hAnsi="Times New Roman" w:cs="Times New Roman"/>
          <w:bCs/>
          <w:sz w:val="28"/>
          <w:szCs w:val="28"/>
        </w:rPr>
      </w:pPr>
      <w:r w:rsidRPr="00BA1EF5">
        <w:rPr>
          <w:rFonts w:ascii="Times New Roman" w:eastAsia="Times New Roman" w:hAnsi="Times New Roman" w:cs="Times New Roman"/>
          <w:bCs/>
          <w:sz w:val="28"/>
          <w:szCs w:val="28"/>
        </w:rPr>
        <w:t>202</w:t>
      </w:r>
      <w:r w:rsidR="00920ECA">
        <w:rPr>
          <w:rFonts w:ascii="Times New Roman" w:eastAsia="Times New Roman" w:hAnsi="Times New Roman" w:cs="Times New Roman"/>
          <w:bCs/>
          <w:sz w:val="28"/>
          <w:szCs w:val="28"/>
        </w:rPr>
        <w:t>1</w:t>
      </w:r>
    </w:p>
    <w:p w14:paraId="5570FB56" w14:textId="77777777" w:rsidR="00920ECA" w:rsidRPr="00BA1EF5" w:rsidRDefault="00920ECA" w:rsidP="001279A9">
      <w:pPr>
        <w:spacing w:after="0" w:line="240" w:lineRule="auto"/>
        <w:rPr>
          <w:rFonts w:ascii="Times New Roman" w:eastAsia="Times New Roman" w:hAnsi="Times New Roman" w:cs="Times New Roman"/>
          <w:bCs/>
          <w:sz w:val="28"/>
          <w:szCs w:val="28"/>
        </w:rPr>
      </w:pPr>
    </w:p>
    <w:p w14:paraId="6D457DEE" w14:textId="40B0842B" w:rsidR="000E0474" w:rsidRDefault="000E0474" w:rsidP="00BA1EF5">
      <w:pPr>
        <w:spacing w:after="0" w:line="240" w:lineRule="auto"/>
        <w:jc w:val="both"/>
        <w:rPr>
          <w:rFonts w:ascii="Times New Roman" w:eastAsia="Times New Roman" w:hAnsi="Times New Roman" w:cs="Times New Roman"/>
          <w:bCs/>
          <w:sz w:val="28"/>
          <w:szCs w:val="28"/>
        </w:rPr>
      </w:pPr>
    </w:p>
    <w:p w14:paraId="4ECB4A66" w14:textId="77777777" w:rsidR="00863908" w:rsidRPr="00BA1EF5" w:rsidRDefault="00863908" w:rsidP="00BA1EF5">
      <w:pPr>
        <w:spacing w:after="0" w:line="240" w:lineRule="auto"/>
        <w:jc w:val="both"/>
        <w:rPr>
          <w:rFonts w:ascii="Times New Roman" w:eastAsia="Times New Roman" w:hAnsi="Times New Roman" w:cs="Times New Roman"/>
          <w:bCs/>
          <w:sz w:val="28"/>
          <w:szCs w:val="28"/>
        </w:rPr>
      </w:pPr>
    </w:p>
    <w:p w14:paraId="07FAB735" w14:textId="77777777" w:rsidR="00863908" w:rsidRPr="00863908" w:rsidRDefault="00863908" w:rsidP="00863908"/>
    <w:p w14:paraId="0E7AF04E" w14:textId="77777777" w:rsidR="001279A9" w:rsidRPr="001279A9" w:rsidRDefault="00E1215F" w:rsidP="001279A9">
      <w:pPr>
        <w:spacing w:after="0" w:line="240" w:lineRule="auto"/>
        <w:jc w:val="both"/>
        <w:rPr>
          <w:rFonts w:ascii="Times New Roman" w:hAnsi="Times New Roman" w:cs="Times New Roman"/>
          <w:sz w:val="28"/>
          <w:szCs w:val="28"/>
        </w:rPr>
      </w:pPr>
      <w:r w:rsidRPr="00BA1EF5">
        <w:rPr>
          <w:rFonts w:ascii="Times New Roman" w:hAnsi="Times New Roman" w:cs="Times New Roman"/>
          <w:sz w:val="28"/>
          <w:szCs w:val="28"/>
        </w:rPr>
        <w:lastRenderedPageBreak/>
        <w:tab/>
      </w:r>
      <w:r w:rsidR="001279A9" w:rsidRPr="001279A9">
        <w:rPr>
          <w:rFonts w:ascii="Times New Roman" w:hAnsi="Times New Roman" w:cs="Times New Roman"/>
          <w:sz w:val="28"/>
          <w:szCs w:val="28"/>
        </w:rPr>
        <w:t>Informatīvais ziņojums “Priekšlikumi Covid-19 testēšanas politikas izmaiņām” (turpmāk – Ziņojums) ir izstrādāts, atbilstoši Ministru kabineta 2021. gada 9. februāra sēdes protokollēmuma (prot. Nr. 14 1. §) 2. un 3. punktam, kas paredz Veselības ministrijai:</w:t>
      </w:r>
    </w:p>
    <w:p w14:paraId="1D618DE5" w14:textId="77777777" w:rsidR="001279A9" w:rsidRPr="001279A9" w:rsidRDefault="001279A9" w:rsidP="001279A9">
      <w:pPr>
        <w:spacing w:after="0" w:line="240" w:lineRule="auto"/>
        <w:jc w:val="both"/>
        <w:rPr>
          <w:rFonts w:ascii="Times New Roman" w:hAnsi="Times New Roman" w:cs="Times New Roman"/>
          <w:sz w:val="28"/>
          <w:szCs w:val="28"/>
        </w:rPr>
      </w:pPr>
      <w:r w:rsidRPr="001279A9">
        <w:rPr>
          <w:rFonts w:ascii="Times New Roman" w:hAnsi="Times New Roman" w:cs="Times New Roman"/>
          <w:sz w:val="28"/>
          <w:szCs w:val="28"/>
        </w:rPr>
        <w:t>1) sadarbībā ar Tieslietu ministriju (Datu valsts inspekciju), Labklājības ministriju un Finanšu ministriju sagatavot un pēc izskatīšanas starpinstitūciju darbības koordinācijas grupā iesniegt izskatīšanai Ministru kabineta 2021.gada 16.februāra sēdē priekšlikumus par epidemioloģiskās situācijas padziļinātai analīzei un situācijas maiņai nepieciešamo datu iegūšanu un apstrādi;</w:t>
      </w:r>
    </w:p>
    <w:p w14:paraId="4CC1D5D6" w14:textId="42077DD3" w:rsidR="00C90C54" w:rsidRDefault="001279A9" w:rsidP="001279A9">
      <w:pPr>
        <w:spacing w:after="0" w:line="240" w:lineRule="auto"/>
        <w:jc w:val="both"/>
        <w:rPr>
          <w:rFonts w:ascii="Times New Roman" w:hAnsi="Times New Roman" w:cs="Times New Roman"/>
          <w:sz w:val="28"/>
          <w:szCs w:val="28"/>
        </w:rPr>
      </w:pPr>
      <w:r w:rsidRPr="001279A9">
        <w:rPr>
          <w:rFonts w:ascii="Times New Roman" w:hAnsi="Times New Roman" w:cs="Times New Roman"/>
          <w:sz w:val="28"/>
          <w:szCs w:val="28"/>
        </w:rPr>
        <w:t>2) sadarbībā ar nozaru ministrijām sagatavot priekšlikumus par testēšanas politikas izmaiņām un iesniegt tos izskatīšanai Ministru kabineta sēdē un Ministru prezidenta 2021. gada 8. februāra rezolūcijā Nr. 2021-1.1.1./8-8 dotajam uzdevumam.</w:t>
      </w:r>
    </w:p>
    <w:p w14:paraId="3472DEA5" w14:textId="77777777" w:rsidR="001279A9" w:rsidRDefault="001279A9" w:rsidP="001279A9">
      <w:pPr>
        <w:spacing w:after="0" w:line="240" w:lineRule="auto"/>
        <w:jc w:val="both"/>
        <w:rPr>
          <w:rFonts w:ascii="Times New Roman" w:hAnsi="Times New Roman" w:cs="Times New Roman"/>
          <w:sz w:val="28"/>
          <w:szCs w:val="28"/>
        </w:rPr>
      </w:pPr>
    </w:p>
    <w:p w14:paraId="042A0601" w14:textId="50C6F76A" w:rsidR="00FD0CEF" w:rsidRDefault="00C90C54" w:rsidP="00127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Covid-19 testēšanas politika</w:t>
      </w:r>
      <w:r w:rsidR="00915086">
        <w:rPr>
          <w:rFonts w:ascii="Times New Roman" w:hAnsi="Times New Roman" w:cs="Times New Roman"/>
          <w:sz w:val="28"/>
          <w:szCs w:val="28"/>
        </w:rPr>
        <w:t xml:space="preserve"> mai</w:t>
      </w:r>
      <w:r w:rsidR="002F6E3D">
        <w:rPr>
          <w:rFonts w:ascii="Times New Roman" w:hAnsi="Times New Roman" w:cs="Times New Roman"/>
          <w:sz w:val="28"/>
          <w:szCs w:val="28"/>
        </w:rPr>
        <w:t>ņai ir</w:t>
      </w:r>
      <w:r w:rsidR="00915086">
        <w:rPr>
          <w:rFonts w:ascii="Times New Roman" w:hAnsi="Times New Roman" w:cs="Times New Roman"/>
          <w:sz w:val="28"/>
          <w:szCs w:val="28"/>
        </w:rPr>
        <w:t xml:space="preserve"> sekojoš</w:t>
      </w:r>
      <w:r w:rsidR="002F6E3D">
        <w:rPr>
          <w:rFonts w:ascii="Times New Roman" w:hAnsi="Times New Roman" w:cs="Times New Roman"/>
          <w:sz w:val="28"/>
          <w:szCs w:val="28"/>
        </w:rPr>
        <w:t>i</w:t>
      </w:r>
      <w:r>
        <w:rPr>
          <w:rFonts w:ascii="Times New Roman" w:hAnsi="Times New Roman" w:cs="Times New Roman"/>
          <w:sz w:val="28"/>
          <w:szCs w:val="28"/>
        </w:rPr>
        <w:t xml:space="preserve"> mērķ</w:t>
      </w:r>
      <w:r w:rsidR="002F6E3D">
        <w:rPr>
          <w:rFonts w:ascii="Times New Roman" w:hAnsi="Times New Roman" w:cs="Times New Roman"/>
          <w:sz w:val="28"/>
          <w:szCs w:val="28"/>
        </w:rPr>
        <w:t>i</w:t>
      </w:r>
      <w:r>
        <w:rPr>
          <w:rFonts w:ascii="Times New Roman" w:hAnsi="Times New Roman" w:cs="Times New Roman"/>
          <w:sz w:val="28"/>
          <w:szCs w:val="28"/>
        </w:rPr>
        <w:t>:</w:t>
      </w:r>
    </w:p>
    <w:p w14:paraId="38024952" w14:textId="78FEBA02" w:rsidR="00C90C54" w:rsidRDefault="4638E0E3" w:rsidP="00C407C4">
      <w:pPr>
        <w:pStyle w:val="ListParagraph"/>
        <w:numPr>
          <w:ilvl w:val="0"/>
          <w:numId w:val="12"/>
        </w:numPr>
        <w:spacing w:after="0" w:line="240" w:lineRule="auto"/>
        <w:jc w:val="both"/>
        <w:rPr>
          <w:rFonts w:ascii="Times New Roman" w:hAnsi="Times New Roman" w:cs="Times New Roman"/>
          <w:sz w:val="28"/>
          <w:szCs w:val="28"/>
        </w:rPr>
      </w:pPr>
      <w:r w:rsidRPr="282787B9">
        <w:rPr>
          <w:rFonts w:ascii="Times New Roman" w:hAnsi="Times New Roman" w:cs="Times New Roman"/>
          <w:sz w:val="28"/>
          <w:szCs w:val="28"/>
        </w:rPr>
        <w:t xml:space="preserve">uzlabot </w:t>
      </w:r>
      <w:r w:rsidR="00C90C54" w:rsidRPr="282787B9">
        <w:rPr>
          <w:rFonts w:ascii="Times New Roman" w:hAnsi="Times New Roman" w:cs="Times New Roman"/>
          <w:sz w:val="28"/>
          <w:szCs w:val="28"/>
        </w:rPr>
        <w:t>Covid-19 diagnostiku</w:t>
      </w:r>
      <w:r w:rsidR="002F6E3D">
        <w:rPr>
          <w:rFonts w:ascii="Times New Roman" w:hAnsi="Times New Roman" w:cs="Times New Roman"/>
          <w:sz w:val="28"/>
          <w:szCs w:val="28"/>
        </w:rPr>
        <w:t xml:space="preserve"> un </w:t>
      </w:r>
      <w:r w:rsidR="002F6E3D" w:rsidRPr="6516398E">
        <w:rPr>
          <w:rFonts w:ascii="Times New Roman" w:hAnsi="Times New Roman" w:cs="Times New Roman"/>
          <w:sz w:val="28"/>
          <w:szCs w:val="28"/>
        </w:rPr>
        <w:t xml:space="preserve">nodrošināt savlaicīgu informācijas apmaiņu par </w:t>
      </w:r>
      <w:proofErr w:type="spellStart"/>
      <w:r w:rsidR="002F6E3D" w:rsidRPr="00D85279">
        <w:rPr>
          <w:rFonts w:ascii="Times New Roman" w:hAnsi="Times New Roman" w:cs="Times New Roman"/>
          <w:sz w:val="28"/>
          <w:szCs w:val="28"/>
        </w:rPr>
        <w:t>Covid</w:t>
      </w:r>
      <w:proofErr w:type="spellEnd"/>
      <w:r w:rsidR="002F6E3D" w:rsidRPr="00D85279">
        <w:rPr>
          <w:rFonts w:ascii="Times New Roman" w:hAnsi="Times New Roman" w:cs="Times New Roman"/>
          <w:sz w:val="28"/>
          <w:szCs w:val="28"/>
        </w:rPr>
        <w:t xml:space="preserve">–19 </w:t>
      </w:r>
      <w:r w:rsidR="002F6E3D" w:rsidRPr="6516398E">
        <w:rPr>
          <w:rFonts w:ascii="Times New Roman" w:hAnsi="Times New Roman" w:cs="Times New Roman"/>
          <w:sz w:val="28"/>
          <w:szCs w:val="28"/>
        </w:rPr>
        <w:t>inficētajiem un kontaktpersonām</w:t>
      </w:r>
      <w:r w:rsidR="00C90C54" w:rsidRPr="282787B9">
        <w:rPr>
          <w:rFonts w:ascii="Times New Roman" w:hAnsi="Times New Roman" w:cs="Times New Roman"/>
          <w:sz w:val="28"/>
          <w:szCs w:val="28"/>
        </w:rPr>
        <w:t>;</w:t>
      </w:r>
    </w:p>
    <w:p w14:paraId="1403BF35" w14:textId="3F15197D" w:rsidR="00C90C54" w:rsidRDefault="42D5393B" w:rsidP="00C407C4">
      <w:pPr>
        <w:pStyle w:val="ListParagraph"/>
        <w:numPr>
          <w:ilvl w:val="0"/>
          <w:numId w:val="12"/>
        </w:numPr>
        <w:spacing w:after="0" w:line="240" w:lineRule="auto"/>
        <w:jc w:val="both"/>
        <w:rPr>
          <w:rFonts w:ascii="Times New Roman" w:hAnsi="Times New Roman" w:cs="Times New Roman"/>
          <w:sz w:val="28"/>
          <w:szCs w:val="28"/>
        </w:rPr>
      </w:pPr>
      <w:r w:rsidRPr="6516398E">
        <w:rPr>
          <w:rFonts w:ascii="Times New Roman" w:hAnsi="Times New Roman" w:cs="Times New Roman"/>
          <w:sz w:val="28"/>
          <w:szCs w:val="28"/>
        </w:rPr>
        <w:t>n</w:t>
      </w:r>
      <w:r w:rsidR="00C90C54" w:rsidRPr="6516398E">
        <w:rPr>
          <w:rFonts w:ascii="Times New Roman" w:hAnsi="Times New Roman" w:cs="Times New Roman"/>
          <w:sz w:val="28"/>
          <w:szCs w:val="28"/>
        </w:rPr>
        <w:t>odrošināt tautsaimniecības nozar</w:t>
      </w:r>
      <w:r w:rsidR="009502BE">
        <w:rPr>
          <w:rFonts w:ascii="Times New Roman" w:hAnsi="Times New Roman" w:cs="Times New Roman"/>
          <w:sz w:val="28"/>
          <w:szCs w:val="28"/>
        </w:rPr>
        <w:t>ē</w:t>
      </w:r>
      <w:r w:rsidR="00C14AF9">
        <w:rPr>
          <w:rFonts w:ascii="Times New Roman" w:hAnsi="Times New Roman" w:cs="Times New Roman"/>
          <w:sz w:val="28"/>
          <w:szCs w:val="28"/>
        </w:rPr>
        <w:t>s</w:t>
      </w:r>
      <w:r w:rsidR="1071F57B" w:rsidRPr="6516398E">
        <w:rPr>
          <w:rFonts w:ascii="Times New Roman" w:hAnsi="Times New Roman" w:cs="Times New Roman"/>
          <w:sz w:val="28"/>
          <w:szCs w:val="28"/>
        </w:rPr>
        <w:t xml:space="preserve"> strādājošo</w:t>
      </w:r>
      <w:r w:rsidR="00C90C54" w:rsidRPr="6516398E">
        <w:rPr>
          <w:rFonts w:ascii="Times New Roman" w:hAnsi="Times New Roman" w:cs="Times New Roman"/>
          <w:sz w:val="28"/>
          <w:szCs w:val="28"/>
        </w:rPr>
        <w:t xml:space="preserve"> skrīningu drošai darbības uzsākšanai;</w:t>
      </w:r>
    </w:p>
    <w:p w14:paraId="0882AE37" w14:textId="5C7E77EA" w:rsidR="002F6E3D" w:rsidRDefault="002F6E3D" w:rsidP="002F6E3D">
      <w:pPr>
        <w:pStyle w:val="ListParagraph"/>
        <w:numPr>
          <w:ilvl w:val="0"/>
          <w:numId w:val="12"/>
        </w:numPr>
        <w:spacing w:after="0" w:line="240" w:lineRule="auto"/>
        <w:jc w:val="both"/>
        <w:rPr>
          <w:rFonts w:ascii="Times New Roman" w:hAnsi="Times New Roman" w:cs="Times New Roman"/>
          <w:sz w:val="28"/>
          <w:szCs w:val="28"/>
        </w:rPr>
      </w:pPr>
      <w:r w:rsidRPr="348DD110">
        <w:rPr>
          <w:rFonts w:ascii="Times New Roman" w:hAnsi="Times New Roman" w:cs="Times New Roman"/>
          <w:sz w:val="28"/>
          <w:szCs w:val="28"/>
        </w:rPr>
        <w:t xml:space="preserve">nodrošināt savlaicīgu, plašu un </w:t>
      </w:r>
      <w:r>
        <w:rPr>
          <w:rFonts w:ascii="Times New Roman" w:hAnsi="Times New Roman" w:cs="Times New Roman"/>
          <w:sz w:val="28"/>
          <w:szCs w:val="28"/>
        </w:rPr>
        <w:t>mērķtiecīgu</w:t>
      </w:r>
      <w:r w:rsidRPr="348DD110">
        <w:rPr>
          <w:rFonts w:ascii="Times New Roman" w:hAnsi="Times New Roman" w:cs="Times New Roman"/>
          <w:sz w:val="28"/>
          <w:szCs w:val="28"/>
        </w:rPr>
        <w:t xml:space="preserve"> sabiedrības skrīningu </w:t>
      </w:r>
      <w:r>
        <w:rPr>
          <w:rFonts w:ascii="Times New Roman" w:hAnsi="Times New Roman" w:cs="Times New Roman"/>
          <w:sz w:val="28"/>
          <w:szCs w:val="28"/>
        </w:rPr>
        <w:t xml:space="preserve">un nepieciešamo informāciju </w:t>
      </w:r>
      <w:r w:rsidRPr="348DD110">
        <w:rPr>
          <w:rFonts w:ascii="Times New Roman" w:hAnsi="Times New Roman" w:cs="Times New Roman"/>
          <w:sz w:val="28"/>
          <w:szCs w:val="28"/>
        </w:rPr>
        <w:t>lēmumu pieņemšanai</w:t>
      </w:r>
      <w:r>
        <w:rPr>
          <w:rFonts w:ascii="Times New Roman" w:hAnsi="Times New Roman" w:cs="Times New Roman"/>
          <w:sz w:val="28"/>
          <w:szCs w:val="28"/>
        </w:rPr>
        <w:t>.</w:t>
      </w:r>
    </w:p>
    <w:p w14:paraId="1ACFBAA9" w14:textId="77777777" w:rsidR="00C90C54" w:rsidRPr="001279A9" w:rsidRDefault="00C90C54" w:rsidP="001279A9">
      <w:pPr>
        <w:spacing w:after="0" w:line="240" w:lineRule="auto"/>
        <w:jc w:val="both"/>
        <w:rPr>
          <w:rFonts w:ascii="Times New Roman" w:hAnsi="Times New Roman" w:cs="Times New Roman"/>
          <w:sz w:val="28"/>
          <w:szCs w:val="28"/>
        </w:rPr>
      </w:pPr>
    </w:p>
    <w:p w14:paraId="5BCBBE9C" w14:textId="47BE6286" w:rsidR="00C90C54" w:rsidRPr="00C90C54" w:rsidRDefault="3C8B9E49" w:rsidP="00C90C54">
      <w:pPr>
        <w:pStyle w:val="Heading1"/>
      </w:pPr>
      <w:bookmarkStart w:id="0" w:name="_Toc50465489"/>
      <w:r>
        <w:t>I</w:t>
      </w:r>
      <w:r w:rsidR="00BB7C85">
        <w:t xml:space="preserve">. </w:t>
      </w:r>
      <w:r w:rsidR="00A53325">
        <w:t>Esošā</w:t>
      </w:r>
      <w:r w:rsidR="00EE05C4">
        <w:t xml:space="preserve"> situācija</w:t>
      </w:r>
      <w:bookmarkEnd w:id="0"/>
    </w:p>
    <w:p w14:paraId="42476E11" w14:textId="77777777" w:rsidR="002F6E3D" w:rsidRDefault="002F6E3D" w:rsidP="001279A9">
      <w:pPr>
        <w:jc w:val="both"/>
        <w:rPr>
          <w:rFonts w:ascii="Times New Roman" w:eastAsia="Calibri" w:hAnsi="Times New Roman" w:cs="Times New Roman"/>
          <w:sz w:val="28"/>
          <w:szCs w:val="28"/>
        </w:rPr>
      </w:pPr>
    </w:p>
    <w:p w14:paraId="1A6C84DC" w14:textId="77F1E503" w:rsidR="002F6E3D" w:rsidRDefault="55B23C40">
      <w:pPr>
        <w:ind w:firstLine="720"/>
        <w:jc w:val="both"/>
        <w:rPr>
          <w:rFonts w:ascii="Times New Roman" w:eastAsia="Calibri" w:hAnsi="Times New Roman" w:cs="Times New Roman"/>
          <w:sz w:val="28"/>
          <w:szCs w:val="28"/>
        </w:rPr>
      </w:pPr>
      <w:r w:rsidRPr="6BF2A987">
        <w:rPr>
          <w:rFonts w:ascii="Times New Roman" w:eastAsia="Calibri" w:hAnsi="Times New Roman" w:cs="Times New Roman"/>
          <w:sz w:val="28"/>
          <w:szCs w:val="28"/>
        </w:rPr>
        <w:t>Pamatojoties uz Eiropas Komisijas publicēto Kopīgo Eiropas ceļvedi Covid-19 ierobežošanas pasākumu atcelšanai, viens no kritērijiem veiksmīgai ierobežošanas pasākumu atcelšanai ir efektīva Covid-19 epidemioloģiskās uzraudzības sistēma, proti, agrīna infekcijas slimības gadījumu atklāšana, izmeklēšana un savlaicīga pretepidēmijas pasākumu ieviešana.</w:t>
      </w:r>
      <w:r w:rsidR="7C33F4CF" w:rsidRPr="6BF2A987">
        <w:rPr>
          <w:rFonts w:ascii="Times New Roman" w:eastAsia="Calibri" w:hAnsi="Times New Roman" w:cs="Times New Roman"/>
          <w:sz w:val="28"/>
          <w:szCs w:val="28"/>
        </w:rPr>
        <w:t xml:space="preserve"> </w:t>
      </w:r>
    </w:p>
    <w:p w14:paraId="6BEBD920" w14:textId="676EA2E8" w:rsidR="004C0018" w:rsidRDefault="6BF2A987" w:rsidP="00020A5D">
      <w:pPr>
        <w:ind w:firstLine="720"/>
        <w:jc w:val="both"/>
        <w:rPr>
          <w:rFonts w:ascii="Times New Roman" w:eastAsia="Calibri" w:hAnsi="Times New Roman" w:cs="Times New Roman"/>
          <w:sz w:val="28"/>
          <w:szCs w:val="28"/>
        </w:rPr>
      </w:pPr>
      <w:r w:rsidRPr="348DD110">
        <w:rPr>
          <w:rFonts w:ascii="Times New Roman" w:eastAsia="Calibri" w:hAnsi="Times New Roman" w:cs="Times New Roman"/>
          <w:sz w:val="28"/>
          <w:szCs w:val="28"/>
        </w:rPr>
        <w:t>Covid-19</w:t>
      </w:r>
      <w:r w:rsidR="000F7AE0" w:rsidRPr="348DD110">
        <w:rPr>
          <w:rFonts w:ascii="Times New Roman" w:eastAsia="Calibri" w:hAnsi="Times New Roman" w:cs="Times New Roman"/>
          <w:sz w:val="28"/>
          <w:szCs w:val="28"/>
        </w:rPr>
        <w:t xml:space="preserve"> infekcijas</w:t>
      </w:r>
      <w:r w:rsidRPr="348DD110">
        <w:rPr>
          <w:rFonts w:ascii="Times New Roman" w:eastAsia="Calibri" w:hAnsi="Times New Roman" w:cs="Times New Roman"/>
          <w:sz w:val="28"/>
          <w:szCs w:val="28"/>
        </w:rPr>
        <w:t xml:space="preserve">, </w:t>
      </w:r>
      <w:r w:rsidR="000F7AE0" w:rsidRPr="348DD110">
        <w:rPr>
          <w:rFonts w:ascii="Times New Roman" w:eastAsia="Calibri" w:hAnsi="Times New Roman" w:cs="Times New Roman"/>
          <w:sz w:val="28"/>
          <w:szCs w:val="28"/>
        </w:rPr>
        <w:t xml:space="preserve">kā </w:t>
      </w:r>
      <w:r w:rsidRPr="348DD110">
        <w:rPr>
          <w:rFonts w:ascii="Times New Roman" w:eastAsia="Calibri" w:hAnsi="Times New Roman" w:cs="Times New Roman"/>
          <w:sz w:val="28"/>
          <w:szCs w:val="28"/>
        </w:rPr>
        <w:t>citu infekciju slimību diagnostikā, viens no pamatuzdevumiem ir nodrošināt savlaicīgu laboratorisko diagnostiku.</w:t>
      </w:r>
      <w:r w:rsidR="00020A5D" w:rsidRPr="348DD110">
        <w:rPr>
          <w:rFonts w:ascii="Times New Roman" w:eastAsia="Calibri" w:hAnsi="Times New Roman" w:cs="Times New Roman"/>
          <w:sz w:val="28"/>
          <w:szCs w:val="28"/>
        </w:rPr>
        <w:t xml:space="preserve"> Ja ir aizdomas par Covid-19 infekciju, savlaicīgi identificēts vīrusa infekcijas nēsātājs vai slimnieks</w:t>
      </w:r>
      <w:r w:rsidR="331F7A54" w:rsidRPr="348DD110">
        <w:rPr>
          <w:rFonts w:ascii="Times New Roman" w:eastAsia="Calibri" w:hAnsi="Times New Roman" w:cs="Times New Roman"/>
          <w:sz w:val="28"/>
          <w:szCs w:val="28"/>
        </w:rPr>
        <w:t xml:space="preserve">, </w:t>
      </w:r>
      <w:r w:rsidR="00020A5D" w:rsidRPr="348DD110">
        <w:rPr>
          <w:rFonts w:ascii="Times New Roman" w:eastAsia="Calibri" w:hAnsi="Times New Roman" w:cs="Times New Roman"/>
          <w:sz w:val="28"/>
          <w:szCs w:val="28"/>
        </w:rPr>
        <w:t xml:space="preserve">samazinās risku Covid-19 infekcijas izplatībai sabiedrībā. </w:t>
      </w:r>
      <w:r w:rsidRPr="348DD110">
        <w:rPr>
          <w:rFonts w:ascii="Times New Roman" w:eastAsia="Calibri" w:hAnsi="Times New Roman" w:cs="Times New Roman"/>
          <w:sz w:val="28"/>
          <w:szCs w:val="28"/>
        </w:rPr>
        <w:t xml:space="preserve"> </w:t>
      </w:r>
    </w:p>
    <w:p w14:paraId="39807D3F" w14:textId="6F5E134E" w:rsidR="00DA6D74" w:rsidRDefault="00DA6D74" w:rsidP="00020A5D">
      <w:pPr>
        <w:ind w:firstLine="720"/>
        <w:jc w:val="both"/>
        <w:rPr>
          <w:rFonts w:ascii="Times New Roman" w:eastAsia="Calibri" w:hAnsi="Times New Roman" w:cs="Times New Roman"/>
          <w:sz w:val="28"/>
          <w:szCs w:val="28"/>
        </w:rPr>
      </w:pPr>
      <w:r w:rsidRPr="5E71A85B">
        <w:rPr>
          <w:rFonts w:ascii="Times New Roman" w:eastAsia="Calibri" w:hAnsi="Times New Roman" w:cs="Times New Roman"/>
          <w:sz w:val="28"/>
          <w:szCs w:val="28"/>
        </w:rPr>
        <w:t xml:space="preserve">Tikpat svarīgi ir arī veikt Covid-19 infekcijas diagnostiku </w:t>
      </w:r>
      <w:proofErr w:type="spellStart"/>
      <w:r w:rsidRPr="5E71A85B">
        <w:rPr>
          <w:rFonts w:ascii="Times New Roman" w:eastAsia="Calibri" w:hAnsi="Times New Roman" w:cs="Times New Roman"/>
          <w:sz w:val="28"/>
          <w:szCs w:val="28"/>
        </w:rPr>
        <w:t>asimptomātiskām</w:t>
      </w:r>
      <w:proofErr w:type="spellEnd"/>
      <w:r w:rsidRPr="5E71A85B">
        <w:rPr>
          <w:rFonts w:ascii="Times New Roman" w:eastAsia="Calibri" w:hAnsi="Times New Roman" w:cs="Times New Roman"/>
          <w:sz w:val="28"/>
          <w:szCs w:val="28"/>
        </w:rPr>
        <w:t xml:space="preserve"> personām, kas arī varbūt kā </w:t>
      </w:r>
      <w:r w:rsidR="00CF0593" w:rsidRPr="5E71A85B">
        <w:rPr>
          <w:rFonts w:ascii="Times New Roman" w:eastAsia="Calibri" w:hAnsi="Times New Roman" w:cs="Times New Roman"/>
          <w:sz w:val="28"/>
          <w:szCs w:val="28"/>
        </w:rPr>
        <w:t>vīrus</w:t>
      </w:r>
      <w:r w:rsidR="6E3F0DB4" w:rsidRPr="5E71A85B">
        <w:rPr>
          <w:rFonts w:ascii="Times New Roman" w:eastAsia="Calibri" w:hAnsi="Times New Roman" w:cs="Times New Roman"/>
          <w:sz w:val="28"/>
          <w:szCs w:val="28"/>
        </w:rPr>
        <w:t xml:space="preserve">a </w:t>
      </w:r>
      <w:r w:rsidR="00CF0593" w:rsidRPr="5E71A85B">
        <w:rPr>
          <w:rFonts w:ascii="Times New Roman" w:eastAsia="Calibri" w:hAnsi="Times New Roman" w:cs="Times New Roman"/>
          <w:sz w:val="28"/>
          <w:szCs w:val="28"/>
        </w:rPr>
        <w:t xml:space="preserve">infekcijas perēklis tālākai Covid-19 izplatībai. Tādējādi agrīni diagnosticējot Covid-19 infekciju, personu izolējot, ir iespējams samazināt citu cilvēku pakļaušanu inficēšanai.  </w:t>
      </w:r>
    </w:p>
    <w:p w14:paraId="75335624" w14:textId="0DBFA0EC" w:rsidR="001F44A0" w:rsidRDefault="002F6E3D">
      <w:pPr>
        <w:pStyle w:val="NoSpacing"/>
        <w:ind w:firstLine="720"/>
        <w:jc w:val="both"/>
        <w:rPr>
          <w:rFonts w:ascii="Times New Roman" w:hAnsi="Times New Roman" w:cs="Times New Roman"/>
          <w:sz w:val="28"/>
          <w:szCs w:val="28"/>
        </w:rPr>
      </w:pPr>
      <w:r>
        <w:rPr>
          <w:rFonts w:ascii="Times New Roman" w:eastAsia="Calibri" w:hAnsi="Times New Roman" w:cs="Times New Roman"/>
          <w:sz w:val="28"/>
          <w:szCs w:val="28"/>
        </w:rPr>
        <w:t>S</w:t>
      </w:r>
      <w:r w:rsidR="54053D56" w:rsidRPr="5E71A85B">
        <w:rPr>
          <w:rFonts w:ascii="Times New Roman" w:hAnsi="Times New Roman" w:cs="Times New Roman"/>
          <w:sz w:val="28"/>
          <w:szCs w:val="28"/>
        </w:rPr>
        <w:t xml:space="preserve">askaņā ar Eiropas Padomes rekomendācijām noteiktais testēšanas minimums ir 300 testi uz 100 000 iedz. </w:t>
      </w:r>
      <w:r w:rsidR="00BF1F17">
        <w:rPr>
          <w:rFonts w:ascii="Times New Roman" w:hAnsi="Times New Roman" w:cs="Times New Roman"/>
          <w:sz w:val="28"/>
          <w:szCs w:val="28"/>
        </w:rPr>
        <w:t>n</w:t>
      </w:r>
      <w:r w:rsidR="54053D56" w:rsidRPr="5E71A85B">
        <w:rPr>
          <w:rFonts w:ascii="Times New Roman" w:hAnsi="Times New Roman" w:cs="Times New Roman"/>
          <w:sz w:val="28"/>
          <w:szCs w:val="28"/>
        </w:rPr>
        <w:t xml:space="preserve">edēļā. </w:t>
      </w:r>
      <w:r w:rsidR="00BF1F17">
        <w:rPr>
          <w:rFonts w:ascii="Times New Roman" w:hAnsi="Times New Roman" w:cs="Times New Roman"/>
          <w:sz w:val="28"/>
          <w:szCs w:val="28"/>
        </w:rPr>
        <w:t>Latvijā a</w:t>
      </w:r>
      <w:r w:rsidR="54053D56" w:rsidRPr="5E71A85B">
        <w:rPr>
          <w:rFonts w:ascii="Times New Roman" w:hAnsi="Times New Roman" w:cs="Times New Roman"/>
          <w:sz w:val="28"/>
          <w:szCs w:val="28"/>
        </w:rPr>
        <w:t>tbilstoši</w:t>
      </w:r>
      <w:r w:rsidR="00BF1F17">
        <w:rPr>
          <w:rFonts w:ascii="Times New Roman" w:hAnsi="Times New Roman" w:cs="Times New Roman"/>
          <w:sz w:val="28"/>
          <w:szCs w:val="28"/>
        </w:rPr>
        <w:t xml:space="preserve"> </w:t>
      </w:r>
      <w:r w:rsidR="54053D56" w:rsidRPr="5E71A85B">
        <w:rPr>
          <w:rFonts w:ascii="Times New Roman" w:hAnsi="Times New Roman" w:cs="Times New Roman"/>
          <w:sz w:val="28"/>
          <w:szCs w:val="28"/>
        </w:rPr>
        <w:t>iedzīvotāju skaitam testēšanas minimums ir 5700 testi nedēļā</w:t>
      </w:r>
      <w:r w:rsidR="00BF1F17">
        <w:rPr>
          <w:rFonts w:ascii="Times New Roman" w:hAnsi="Times New Roman" w:cs="Times New Roman"/>
          <w:sz w:val="28"/>
          <w:szCs w:val="28"/>
        </w:rPr>
        <w:t xml:space="preserve">, </w:t>
      </w:r>
      <w:r w:rsidR="54053D56" w:rsidRPr="00BF1F17">
        <w:rPr>
          <w:rFonts w:ascii="Times New Roman" w:hAnsi="Times New Roman" w:cs="Times New Roman"/>
          <w:sz w:val="28"/>
          <w:szCs w:val="28"/>
        </w:rPr>
        <w:t>Latvijas novados 2021. gada 4.-5. nedēļā</w:t>
      </w:r>
      <w:r w:rsidR="54053D56" w:rsidRPr="00BF1F17">
        <w:rPr>
          <w:rFonts w:ascii="Times New Roman" w:hAnsi="Times New Roman" w:cs="Times New Roman"/>
          <w:color w:val="FF0000"/>
          <w:sz w:val="28"/>
          <w:szCs w:val="28"/>
        </w:rPr>
        <w:t xml:space="preserve"> </w:t>
      </w:r>
      <w:r w:rsidR="54053D56" w:rsidRPr="00BF1F17">
        <w:rPr>
          <w:rFonts w:ascii="Times New Roman" w:hAnsi="Times New Roman" w:cs="Times New Roman"/>
          <w:sz w:val="28"/>
          <w:szCs w:val="28"/>
        </w:rPr>
        <w:t>šis rādītājs ir 1847,9 – 9115,8 un pilsētās no 2558,4 – 4082,4.</w:t>
      </w:r>
      <w:r w:rsidR="00BF1F17">
        <w:rPr>
          <w:rFonts w:ascii="Times New Roman" w:hAnsi="Times New Roman" w:cs="Times New Roman"/>
          <w:sz w:val="28"/>
          <w:szCs w:val="28"/>
        </w:rPr>
        <w:t xml:space="preserve"> No tā izriet, ka šobrīd </w:t>
      </w:r>
      <w:r w:rsidR="00BF1F17">
        <w:rPr>
          <w:rFonts w:ascii="Times New Roman" w:hAnsi="Times New Roman" w:cs="Times New Roman"/>
          <w:sz w:val="28"/>
          <w:szCs w:val="28"/>
        </w:rPr>
        <w:lastRenderedPageBreak/>
        <w:t>Covid-19 infekcijas testēšana</w:t>
      </w:r>
      <w:r>
        <w:rPr>
          <w:rFonts w:ascii="Times New Roman" w:hAnsi="Times New Roman" w:cs="Times New Roman"/>
          <w:sz w:val="28"/>
          <w:szCs w:val="28"/>
        </w:rPr>
        <w:t xml:space="preserve">s apjoms ir pietiekams </w:t>
      </w:r>
      <w:r w:rsidR="00447015">
        <w:rPr>
          <w:rFonts w:ascii="Times New Roman" w:hAnsi="Times New Roman" w:cs="Times New Roman"/>
          <w:sz w:val="28"/>
          <w:szCs w:val="28"/>
        </w:rPr>
        <w:t xml:space="preserve">kopējai </w:t>
      </w:r>
      <w:r>
        <w:rPr>
          <w:rFonts w:ascii="Times New Roman" w:hAnsi="Times New Roman" w:cs="Times New Roman"/>
          <w:sz w:val="28"/>
          <w:szCs w:val="28"/>
        </w:rPr>
        <w:t>epidemioloģiskās situācijas analīzei</w:t>
      </w:r>
      <w:r w:rsidR="00BF1F17">
        <w:rPr>
          <w:rFonts w:ascii="Times New Roman" w:hAnsi="Times New Roman" w:cs="Times New Roman"/>
          <w:sz w:val="28"/>
          <w:szCs w:val="28"/>
        </w:rPr>
        <w:t>.</w:t>
      </w:r>
    </w:p>
    <w:p w14:paraId="1926BFC9" w14:textId="0F0ED007" w:rsidR="002A0A70" w:rsidRDefault="002F6E3D" w:rsidP="001279A9">
      <w:pPr>
        <w:jc w:val="both"/>
        <w:rPr>
          <w:rFonts w:ascii="Times New Roman" w:eastAsia="Calibri" w:hAnsi="Times New Roman" w:cs="Times New Roman"/>
          <w:sz w:val="28"/>
          <w:szCs w:val="28"/>
        </w:rPr>
      </w:pPr>
      <w:r>
        <w:rPr>
          <w:rFonts w:ascii="Times New Roman" w:hAnsi="Times New Roman" w:cs="Times New Roman"/>
          <w:sz w:val="28"/>
          <w:szCs w:val="28"/>
        </w:rPr>
        <w:tab/>
      </w:r>
      <w:r w:rsidR="00447015">
        <w:rPr>
          <w:rFonts w:ascii="Times New Roman" w:hAnsi="Times New Roman" w:cs="Times New Roman"/>
          <w:sz w:val="28"/>
          <w:szCs w:val="28"/>
        </w:rPr>
        <w:t xml:space="preserve">Tajā pat laikā </w:t>
      </w:r>
      <w:r w:rsidR="00CF0593" w:rsidRPr="6516398E">
        <w:rPr>
          <w:rFonts w:ascii="Times New Roman" w:eastAsia="Calibri" w:hAnsi="Times New Roman" w:cs="Times New Roman"/>
          <w:sz w:val="28"/>
          <w:szCs w:val="28"/>
        </w:rPr>
        <w:t>ir nepieciešams paplašināt</w:t>
      </w:r>
      <w:r w:rsidR="510A70D7" w:rsidRPr="6516398E">
        <w:rPr>
          <w:rFonts w:ascii="Times New Roman" w:eastAsia="Calibri" w:hAnsi="Times New Roman" w:cs="Times New Roman"/>
          <w:sz w:val="28"/>
          <w:szCs w:val="28"/>
        </w:rPr>
        <w:t xml:space="preserve"> personu</w:t>
      </w:r>
      <w:r w:rsidR="00D85279">
        <w:rPr>
          <w:rFonts w:ascii="Times New Roman" w:eastAsia="Calibri" w:hAnsi="Times New Roman" w:cs="Times New Roman"/>
          <w:sz w:val="28"/>
          <w:szCs w:val="28"/>
        </w:rPr>
        <w:t xml:space="preserve"> </w:t>
      </w:r>
      <w:r w:rsidR="510A70D7" w:rsidRPr="6516398E">
        <w:rPr>
          <w:rFonts w:ascii="Times New Roman" w:eastAsia="Calibri" w:hAnsi="Times New Roman" w:cs="Times New Roman"/>
          <w:sz w:val="28"/>
          <w:szCs w:val="28"/>
        </w:rPr>
        <w:t>grup</w:t>
      </w:r>
      <w:r w:rsidR="00447015">
        <w:rPr>
          <w:rFonts w:ascii="Times New Roman" w:eastAsia="Calibri" w:hAnsi="Times New Roman" w:cs="Times New Roman"/>
          <w:sz w:val="28"/>
          <w:szCs w:val="28"/>
        </w:rPr>
        <w:t>u</w:t>
      </w:r>
      <w:r w:rsidR="00CF0593" w:rsidRPr="6516398E">
        <w:rPr>
          <w:rFonts w:ascii="Times New Roman" w:eastAsia="Calibri" w:hAnsi="Times New Roman" w:cs="Times New Roman"/>
          <w:sz w:val="28"/>
          <w:szCs w:val="28"/>
        </w:rPr>
        <w:t xml:space="preserve"> rutīnas </w:t>
      </w:r>
      <w:r w:rsidR="00447015" w:rsidRPr="6516398E">
        <w:rPr>
          <w:rFonts w:ascii="Times New Roman" w:eastAsia="Calibri" w:hAnsi="Times New Roman" w:cs="Times New Roman"/>
          <w:sz w:val="28"/>
          <w:szCs w:val="28"/>
        </w:rPr>
        <w:t>skrīning</w:t>
      </w:r>
      <w:r w:rsidR="00447015">
        <w:rPr>
          <w:rFonts w:ascii="Times New Roman" w:eastAsia="Calibri" w:hAnsi="Times New Roman" w:cs="Times New Roman"/>
          <w:sz w:val="28"/>
          <w:szCs w:val="28"/>
        </w:rPr>
        <w:t xml:space="preserve">u, lai varētu nodrošināt atsevišķu nozaru drošu darbību, </w:t>
      </w:r>
      <w:r w:rsidR="00CF0593" w:rsidRPr="6516398E">
        <w:rPr>
          <w:rFonts w:ascii="Times New Roman" w:eastAsia="Calibri" w:hAnsi="Times New Roman" w:cs="Times New Roman"/>
          <w:sz w:val="28"/>
          <w:szCs w:val="28"/>
        </w:rPr>
        <w:t>agrīni identificē</w:t>
      </w:r>
      <w:r w:rsidR="00447015">
        <w:rPr>
          <w:rFonts w:ascii="Times New Roman" w:eastAsia="Calibri" w:hAnsi="Times New Roman" w:cs="Times New Roman"/>
          <w:sz w:val="28"/>
          <w:szCs w:val="28"/>
        </w:rPr>
        <w:t>jo</w:t>
      </w:r>
      <w:r w:rsidR="00CF0593" w:rsidRPr="6516398E">
        <w:rPr>
          <w:rFonts w:ascii="Times New Roman" w:eastAsia="Calibri" w:hAnsi="Times New Roman" w:cs="Times New Roman"/>
          <w:sz w:val="28"/>
          <w:szCs w:val="28"/>
        </w:rPr>
        <w:t xml:space="preserve">t infekcijas perēkļus. </w:t>
      </w:r>
      <w:r w:rsidR="00447015">
        <w:rPr>
          <w:rFonts w:ascii="Times New Roman" w:eastAsia="Calibri" w:hAnsi="Times New Roman" w:cs="Times New Roman"/>
          <w:sz w:val="28"/>
          <w:szCs w:val="28"/>
        </w:rPr>
        <w:t xml:space="preserve">Skrīnings paplašināms uz tādām riska grupām, kā </w:t>
      </w:r>
      <w:r w:rsidR="55B23C40" w:rsidRPr="6516398E">
        <w:rPr>
          <w:rFonts w:ascii="Times New Roman" w:eastAsia="Calibri" w:hAnsi="Times New Roman" w:cs="Times New Roman"/>
          <w:sz w:val="28"/>
          <w:szCs w:val="28"/>
        </w:rPr>
        <w:t>ārstniecības person</w:t>
      </w:r>
      <w:r w:rsidR="00447015">
        <w:rPr>
          <w:rFonts w:ascii="Times New Roman" w:eastAsia="Calibri" w:hAnsi="Times New Roman" w:cs="Times New Roman"/>
          <w:sz w:val="28"/>
          <w:szCs w:val="28"/>
        </w:rPr>
        <w:t>as</w:t>
      </w:r>
      <w:r w:rsidR="03F62DB9" w:rsidRPr="6516398E">
        <w:rPr>
          <w:rFonts w:ascii="Times New Roman" w:eastAsia="Calibri" w:hAnsi="Times New Roman" w:cs="Times New Roman"/>
          <w:sz w:val="28"/>
          <w:szCs w:val="28"/>
        </w:rPr>
        <w:t xml:space="preserve">, </w:t>
      </w:r>
      <w:r w:rsidR="59FA5B65" w:rsidRPr="6516398E">
        <w:rPr>
          <w:rFonts w:ascii="Times New Roman" w:eastAsia="Calibri" w:hAnsi="Times New Roman" w:cs="Times New Roman"/>
          <w:sz w:val="28"/>
          <w:szCs w:val="28"/>
        </w:rPr>
        <w:t>sociālās aprūpes centra person</w:t>
      </w:r>
      <w:r w:rsidR="00B54E34" w:rsidRPr="6516398E">
        <w:rPr>
          <w:rFonts w:ascii="Times New Roman" w:eastAsia="Calibri" w:hAnsi="Times New Roman" w:cs="Times New Roman"/>
          <w:sz w:val="28"/>
          <w:szCs w:val="28"/>
        </w:rPr>
        <w:t>ā</w:t>
      </w:r>
      <w:r w:rsidR="00447015">
        <w:rPr>
          <w:rFonts w:ascii="Times New Roman" w:eastAsia="Calibri" w:hAnsi="Times New Roman" w:cs="Times New Roman"/>
          <w:sz w:val="28"/>
          <w:szCs w:val="28"/>
        </w:rPr>
        <w:t>ls un iemītnieki</w:t>
      </w:r>
      <w:r w:rsidR="59FA5B65" w:rsidRPr="6516398E">
        <w:rPr>
          <w:rFonts w:ascii="Times New Roman" w:eastAsia="Calibri" w:hAnsi="Times New Roman" w:cs="Times New Roman"/>
          <w:sz w:val="28"/>
          <w:szCs w:val="28"/>
        </w:rPr>
        <w:t xml:space="preserve">, </w:t>
      </w:r>
      <w:r w:rsidR="0BD7B707" w:rsidRPr="6516398E">
        <w:rPr>
          <w:rFonts w:ascii="Times New Roman" w:eastAsia="Calibri" w:hAnsi="Times New Roman" w:cs="Times New Roman"/>
          <w:sz w:val="28"/>
          <w:szCs w:val="28"/>
        </w:rPr>
        <w:t>valsts iestād</w:t>
      </w:r>
      <w:r w:rsidR="65505B3F" w:rsidRPr="6516398E">
        <w:rPr>
          <w:rFonts w:ascii="Times New Roman" w:eastAsia="Calibri" w:hAnsi="Times New Roman" w:cs="Times New Roman"/>
          <w:sz w:val="28"/>
          <w:szCs w:val="28"/>
        </w:rPr>
        <w:t>ē</w:t>
      </w:r>
      <w:r w:rsidR="00B54E34" w:rsidRPr="6516398E">
        <w:rPr>
          <w:rFonts w:ascii="Times New Roman" w:eastAsia="Calibri" w:hAnsi="Times New Roman" w:cs="Times New Roman"/>
          <w:sz w:val="28"/>
          <w:szCs w:val="28"/>
        </w:rPr>
        <w:t>m</w:t>
      </w:r>
      <w:r w:rsidR="0BD7B707" w:rsidRPr="6516398E">
        <w:rPr>
          <w:rFonts w:ascii="Times New Roman" w:eastAsia="Calibri" w:hAnsi="Times New Roman" w:cs="Times New Roman"/>
          <w:sz w:val="28"/>
          <w:szCs w:val="28"/>
        </w:rPr>
        <w:t>, kuras pilda svarīgas valsts funkcijas</w:t>
      </w:r>
      <w:r w:rsidR="6E0F1552" w:rsidRPr="6516398E">
        <w:rPr>
          <w:rFonts w:ascii="Times New Roman" w:eastAsia="Calibri" w:hAnsi="Times New Roman" w:cs="Times New Roman"/>
          <w:sz w:val="28"/>
          <w:szCs w:val="28"/>
        </w:rPr>
        <w:t xml:space="preserve">, </w:t>
      </w:r>
      <w:r w:rsidR="0537A408" w:rsidRPr="6516398E">
        <w:rPr>
          <w:rFonts w:ascii="Times New Roman" w:eastAsia="Calibri" w:hAnsi="Times New Roman" w:cs="Times New Roman"/>
          <w:sz w:val="28"/>
          <w:szCs w:val="28"/>
        </w:rPr>
        <w:t>p</w:t>
      </w:r>
      <w:r w:rsidR="0BD7B707" w:rsidRPr="6516398E">
        <w:rPr>
          <w:rFonts w:ascii="Times New Roman" w:eastAsia="Segoe UI" w:hAnsi="Times New Roman" w:cs="Times New Roman"/>
          <w:sz w:val="28"/>
          <w:szCs w:val="28"/>
        </w:rPr>
        <w:t>erson</w:t>
      </w:r>
      <w:r w:rsidR="51C033E4" w:rsidRPr="6516398E">
        <w:rPr>
          <w:rFonts w:ascii="Times New Roman" w:eastAsia="Segoe UI" w:hAnsi="Times New Roman" w:cs="Times New Roman"/>
          <w:sz w:val="28"/>
          <w:szCs w:val="28"/>
        </w:rPr>
        <w:t>ām</w:t>
      </w:r>
      <w:r w:rsidR="0BD7B707" w:rsidRPr="6516398E">
        <w:rPr>
          <w:rFonts w:ascii="Times New Roman" w:eastAsia="Segoe UI" w:hAnsi="Times New Roman" w:cs="Times New Roman"/>
          <w:sz w:val="28"/>
          <w:szCs w:val="28"/>
        </w:rPr>
        <w:t xml:space="preserve">, kuru darbs ir saistīts ar ievērojamu </w:t>
      </w:r>
      <w:r w:rsidR="00447015">
        <w:rPr>
          <w:rFonts w:ascii="Times New Roman" w:eastAsia="Segoe UI" w:hAnsi="Times New Roman" w:cs="Times New Roman"/>
          <w:sz w:val="28"/>
          <w:szCs w:val="28"/>
        </w:rPr>
        <w:t xml:space="preserve">skaitu </w:t>
      </w:r>
      <w:r w:rsidR="0BD7B707" w:rsidRPr="6516398E">
        <w:rPr>
          <w:rFonts w:ascii="Times New Roman" w:eastAsia="Segoe UI" w:hAnsi="Times New Roman" w:cs="Times New Roman"/>
          <w:sz w:val="28"/>
          <w:szCs w:val="28"/>
        </w:rPr>
        <w:t>citu cilvēku</w:t>
      </w:r>
      <w:r w:rsidR="00447015">
        <w:rPr>
          <w:rFonts w:ascii="Times New Roman" w:eastAsia="Segoe UI" w:hAnsi="Times New Roman" w:cs="Times New Roman"/>
          <w:sz w:val="28"/>
          <w:szCs w:val="28"/>
        </w:rPr>
        <w:t xml:space="preserve"> un paaugstinātu </w:t>
      </w:r>
      <w:r w:rsidR="0BD7B707" w:rsidRPr="6516398E">
        <w:rPr>
          <w:rFonts w:ascii="Times New Roman" w:eastAsia="Segoe UI" w:hAnsi="Times New Roman" w:cs="Times New Roman"/>
          <w:sz w:val="28"/>
          <w:szCs w:val="28"/>
        </w:rPr>
        <w:t xml:space="preserve">inficēšanās </w:t>
      </w:r>
      <w:r w:rsidR="00447015">
        <w:rPr>
          <w:rFonts w:ascii="Times New Roman" w:eastAsia="Segoe UI" w:hAnsi="Times New Roman" w:cs="Times New Roman"/>
          <w:sz w:val="28"/>
          <w:szCs w:val="28"/>
        </w:rPr>
        <w:t xml:space="preserve">un Covid-19 pārnešanas </w:t>
      </w:r>
      <w:r w:rsidR="0BD7B707" w:rsidRPr="6516398E">
        <w:rPr>
          <w:rFonts w:ascii="Times New Roman" w:eastAsia="Segoe UI" w:hAnsi="Times New Roman" w:cs="Times New Roman"/>
          <w:sz w:val="28"/>
          <w:szCs w:val="28"/>
        </w:rPr>
        <w:t>risku</w:t>
      </w:r>
      <w:r w:rsidR="73E1EC4E" w:rsidRPr="6516398E">
        <w:rPr>
          <w:rFonts w:ascii="Times New Roman" w:eastAsia="Segoe UI" w:hAnsi="Times New Roman" w:cs="Times New Roman"/>
          <w:sz w:val="28"/>
          <w:szCs w:val="28"/>
        </w:rPr>
        <w:t xml:space="preserve"> (</w:t>
      </w:r>
      <w:r w:rsidR="0BD7B707" w:rsidRPr="6516398E">
        <w:rPr>
          <w:rFonts w:ascii="Times New Roman" w:eastAsia="Segoe UI" w:hAnsi="Times New Roman" w:cs="Times New Roman"/>
          <w:sz w:val="28"/>
          <w:szCs w:val="28"/>
        </w:rPr>
        <w:t>izglītības iestāžu</w:t>
      </w:r>
      <w:r w:rsidR="2E5E6670" w:rsidRPr="6516398E">
        <w:rPr>
          <w:rFonts w:ascii="Times New Roman" w:eastAsia="Segoe UI" w:hAnsi="Times New Roman" w:cs="Times New Roman"/>
          <w:sz w:val="28"/>
          <w:szCs w:val="28"/>
        </w:rPr>
        <w:t xml:space="preserve"> </w:t>
      </w:r>
      <w:r w:rsidR="0BD7B707" w:rsidRPr="6516398E">
        <w:rPr>
          <w:rFonts w:ascii="Times New Roman" w:eastAsia="Segoe UI" w:hAnsi="Times New Roman" w:cs="Times New Roman"/>
          <w:sz w:val="28"/>
          <w:szCs w:val="28"/>
        </w:rPr>
        <w:t>darbinieki,</w:t>
      </w:r>
      <w:r w:rsidR="79A5E6C0" w:rsidRPr="6516398E">
        <w:rPr>
          <w:rFonts w:ascii="Times New Roman" w:eastAsia="Segoe UI" w:hAnsi="Times New Roman" w:cs="Times New Roman"/>
          <w:sz w:val="28"/>
          <w:szCs w:val="28"/>
        </w:rPr>
        <w:t xml:space="preserve"> </w:t>
      </w:r>
      <w:r w:rsidR="0BD7B707" w:rsidRPr="6516398E">
        <w:rPr>
          <w:rFonts w:ascii="Times New Roman" w:eastAsia="Segoe UI" w:hAnsi="Times New Roman" w:cs="Times New Roman"/>
          <w:sz w:val="28"/>
          <w:szCs w:val="28"/>
        </w:rPr>
        <w:t xml:space="preserve">sabiedriskā transporta vadītāji, </w:t>
      </w:r>
      <w:r w:rsidR="0BD7B707" w:rsidRPr="6516398E">
        <w:rPr>
          <w:rFonts w:ascii="Times New Roman" w:eastAsia="Calibri" w:hAnsi="Times New Roman" w:cs="Times New Roman"/>
          <w:sz w:val="28"/>
          <w:szCs w:val="28"/>
        </w:rPr>
        <w:t xml:space="preserve">pasažiervilcienu konduktori; </w:t>
      </w:r>
      <w:r w:rsidR="0BD7B707" w:rsidRPr="6516398E">
        <w:rPr>
          <w:rFonts w:ascii="Times New Roman" w:eastAsia="Segoe UI" w:hAnsi="Times New Roman" w:cs="Times New Roman"/>
          <w:sz w:val="28"/>
          <w:szCs w:val="28"/>
        </w:rPr>
        <w:t>tālsatiksmes transporta līdzekļu komandu locekļi, skaistumkopšanas nozares darbinieki, pārdevēji</w:t>
      </w:r>
      <w:r w:rsidR="531C85E2" w:rsidRPr="6516398E">
        <w:rPr>
          <w:rFonts w:ascii="Times New Roman" w:eastAsia="Segoe UI" w:hAnsi="Times New Roman" w:cs="Times New Roman"/>
          <w:sz w:val="28"/>
          <w:szCs w:val="28"/>
        </w:rPr>
        <w:t>) un cit</w:t>
      </w:r>
      <w:r w:rsidR="00447015">
        <w:rPr>
          <w:rFonts w:ascii="Times New Roman" w:eastAsia="Segoe UI" w:hAnsi="Times New Roman" w:cs="Times New Roman"/>
          <w:sz w:val="28"/>
          <w:szCs w:val="28"/>
        </w:rPr>
        <w:t>ām līdzīgām grupām</w:t>
      </w:r>
      <w:r w:rsidR="00CA4139" w:rsidRPr="6516398E">
        <w:rPr>
          <w:rFonts w:ascii="Times New Roman" w:eastAsia="Calibri" w:hAnsi="Times New Roman" w:cs="Times New Roman"/>
          <w:sz w:val="28"/>
          <w:szCs w:val="28"/>
        </w:rPr>
        <w:t>.</w:t>
      </w:r>
    </w:p>
    <w:p w14:paraId="3F62AFB3" w14:textId="77777777" w:rsidR="001F44A0" w:rsidRDefault="001F44A0" w:rsidP="001279A9">
      <w:pPr>
        <w:jc w:val="both"/>
        <w:rPr>
          <w:rFonts w:ascii="Times New Roman" w:eastAsia="Calibri" w:hAnsi="Times New Roman" w:cs="Times New Roman"/>
          <w:sz w:val="28"/>
          <w:szCs w:val="28"/>
        </w:rPr>
      </w:pPr>
    </w:p>
    <w:p w14:paraId="5A3A8D34" w14:textId="015BF215" w:rsidR="00A27751" w:rsidRDefault="00A27751" w:rsidP="00CF0593">
      <w:pPr>
        <w:ind w:firstLine="720"/>
        <w:jc w:val="both"/>
        <w:rPr>
          <w:rFonts w:ascii="Times New Roman" w:eastAsia="Calibri" w:hAnsi="Times New Roman" w:cs="Times New Roman"/>
          <w:sz w:val="28"/>
          <w:szCs w:val="28"/>
        </w:rPr>
      </w:pPr>
      <w:r w:rsidRPr="6516398E">
        <w:rPr>
          <w:rFonts w:ascii="Times New Roman" w:eastAsia="Calibri" w:hAnsi="Times New Roman" w:cs="Times New Roman"/>
          <w:sz w:val="28"/>
          <w:szCs w:val="28"/>
        </w:rPr>
        <w:t xml:space="preserve">Latvijā pašlaik </w:t>
      </w:r>
      <w:proofErr w:type="spellStart"/>
      <w:r w:rsidR="6428CA8B" w:rsidRPr="6516398E">
        <w:rPr>
          <w:rFonts w:ascii="Times New Roman" w:eastAsia="Calibri" w:hAnsi="Times New Roman" w:cs="Times New Roman"/>
          <w:sz w:val="28"/>
          <w:szCs w:val="28"/>
        </w:rPr>
        <w:t>Covid</w:t>
      </w:r>
      <w:proofErr w:type="spellEnd"/>
      <w:r w:rsidR="6428CA8B" w:rsidRPr="6516398E">
        <w:rPr>
          <w:rFonts w:ascii="Times New Roman" w:eastAsia="Calibri" w:hAnsi="Times New Roman" w:cs="Times New Roman"/>
          <w:sz w:val="28"/>
          <w:szCs w:val="28"/>
        </w:rPr>
        <w:t xml:space="preserve"> –19 </w:t>
      </w:r>
      <w:r w:rsidRPr="6516398E">
        <w:rPr>
          <w:rFonts w:ascii="Times New Roman" w:eastAsia="Calibri" w:hAnsi="Times New Roman" w:cs="Times New Roman"/>
          <w:sz w:val="28"/>
          <w:szCs w:val="28"/>
        </w:rPr>
        <w:t>testēšanu veic šādos gadījumos:</w:t>
      </w:r>
    </w:p>
    <w:p w14:paraId="14B005BA" w14:textId="2F1A2358" w:rsidR="00A27751" w:rsidRDefault="00A27751" w:rsidP="00CF0593">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1) pēc klīniskajām indikācijām (ar ārsta vai bez ārsta nosūtījuma);</w:t>
      </w:r>
    </w:p>
    <w:p w14:paraId="18CAA5B0" w14:textId="464F63F3" w:rsidR="00A27751" w:rsidRDefault="00A27751" w:rsidP="00CF0593">
      <w:pPr>
        <w:ind w:firstLine="720"/>
        <w:jc w:val="both"/>
        <w:rPr>
          <w:rFonts w:ascii="Times New Roman" w:eastAsia="Calibri" w:hAnsi="Times New Roman" w:cs="Times New Roman"/>
          <w:sz w:val="28"/>
          <w:szCs w:val="28"/>
        </w:rPr>
      </w:pPr>
      <w:r w:rsidRPr="348DD110">
        <w:rPr>
          <w:rFonts w:ascii="Times New Roman" w:eastAsia="Calibri" w:hAnsi="Times New Roman" w:cs="Times New Roman"/>
          <w:sz w:val="28"/>
          <w:szCs w:val="28"/>
        </w:rPr>
        <w:t xml:space="preserve">2) pēc epidemioloģiskām indikācijām </w:t>
      </w:r>
      <w:r w:rsidR="001F44A0">
        <w:rPr>
          <w:rFonts w:ascii="Times New Roman" w:eastAsia="Calibri" w:hAnsi="Times New Roman" w:cs="Times New Roman"/>
          <w:sz w:val="28"/>
          <w:szCs w:val="28"/>
        </w:rPr>
        <w:t>(</w:t>
      </w:r>
      <w:r w:rsidR="002A0A70">
        <w:rPr>
          <w:rFonts w:ascii="Times New Roman" w:eastAsia="Calibri" w:hAnsi="Times New Roman" w:cs="Times New Roman"/>
          <w:sz w:val="28"/>
          <w:szCs w:val="28"/>
        </w:rPr>
        <w:t xml:space="preserve">kontaktpersonas, saslimšana kolektīvos), </w:t>
      </w:r>
      <w:r w:rsidRPr="348DD110">
        <w:rPr>
          <w:rFonts w:ascii="Times New Roman" w:eastAsia="Calibri" w:hAnsi="Times New Roman" w:cs="Times New Roman"/>
          <w:sz w:val="28"/>
          <w:szCs w:val="28"/>
        </w:rPr>
        <w:t>ko nosaka un koordinē S</w:t>
      </w:r>
      <w:r w:rsidR="0AF84AB1" w:rsidRPr="348DD110">
        <w:rPr>
          <w:rFonts w:ascii="Times New Roman" w:eastAsia="Calibri" w:hAnsi="Times New Roman" w:cs="Times New Roman"/>
          <w:sz w:val="28"/>
          <w:szCs w:val="28"/>
        </w:rPr>
        <w:t>limību profilakses un kontroles centrs (SPKC)</w:t>
      </w:r>
      <w:r w:rsidRPr="348DD110">
        <w:rPr>
          <w:rFonts w:ascii="Times New Roman" w:eastAsia="Calibri" w:hAnsi="Times New Roman" w:cs="Times New Roman"/>
          <w:sz w:val="28"/>
          <w:szCs w:val="28"/>
        </w:rPr>
        <w:t>);</w:t>
      </w:r>
    </w:p>
    <w:p w14:paraId="07AB51BA" w14:textId="2D2D3A8A" w:rsidR="00A27751" w:rsidRDefault="00A27751" w:rsidP="00CF0593">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3) rutīnas skrīninga nolūkā (nosaka un koordinē Veselības inspekcija);</w:t>
      </w:r>
    </w:p>
    <w:p w14:paraId="3B2B8AC3" w14:textId="6EBA3F16" w:rsidR="00A27751" w:rsidRPr="00CF0593" w:rsidRDefault="00A27751" w:rsidP="00F664FE">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4) kā maksas pakalpojums (</w:t>
      </w:r>
      <w:r w:rsidR="002A0A70">
        <w:rPr>
          <w:rFonts w:ascii="Times New Roman" w:eastAsia="Calibri" w:hAnsi="Times New Roman" w:cs="Times New Roman"/>
          <w:sz w:val="28"/>
          <w:szCs w:val="28"/>
        </w:rPr>
        <w:t xml:space="preserve">pārsvarā ārvalstnieki, kas Latvijā ieradušies </w:t>
      </w:r>
      <w:r w:rsidRPr="00A27751">
        <w:rPr>
          <w:rFonts w:ascii="Times New Roman" w:eastAsia="Calibri" w:hAnsi="Times New Roman" w:cs="Times New Roman"/>
          <w:sz w:val="28"/>
          <w:szCs w:val="28"/>
        </w:rPr>
        <w:t>darba pienākumu veikšanai, to saskaņojot ar LIAA</w:t>
      </w:r>
      <w:r w:rsidR="00F664FE">
        <w:rPr>
          <w:rFonts w:ascii="Times New Roman" w:eastAsia="Calibri" w:hAnsi="Times New Roman" w:cs="Times New Roman"/>
          <w:sz w:val="28"/>
          <w:szCs w:val="28"/>
        </w:rPr>
        <w:t xml:space="preserve">; </w:t>
      </w:r>
      <w:r w:rsidRPr="00A27751">
        <w:rPr>
          <w:rFonts w:ascii="Times New Roman" w:eastAsia="Calibri" w:hAnsi="Times New Roman" w:cs="Times New Roman"/>
          <w:sz w:val="28"/>
          <w:szCs w:val="28"/>
        </w:rPr>
        <w:t>saskaņā ar Kultūras ministra rīkojumu;</w:t>
      </w:r>
      <w:r w:rsidR="00F664FE">
        <w:rPr>
          <w:rFonts w:ascii="Times New Roman" w:eastAsia="Calibri" w:hAnsi="Times New Roman" w:cs="Times New Roman"/>
          <w:sz w:val="28"/>
          <w:szCs w:val="28"/>
        </w:rPr>
        <w:t xml:space="preserve"> </w:t>
      </w:r>
      <w:r w:rsidRPr="00A27751">
        <w:rPr>
          <w:rFonts w:ascii="Times New Roman" w:eastAsia="Calibri" w:hAnsi="Times New Roman" w:cs="Times New Roman"/>
          <w:sz w:val="28"/>
          <w:szCs w:val="28"/>
        </w:rPr>
        <w:t>uz starptautiskām sacensībām un kuras darba pienākumu veikšanas laikā var neievērot pašizolācijas pasākumus, ievērojot citus piesardzības pasākumus;</w:t>
      </w:r>
      <w:r w:rsidR="00F664FE">
        <w:rPr>
          <w:rFonts w:ascii="Times New Roman" w:eastAsia="Calibri" w:hAnsi="Times New Roman" w:cs="Times New Roman"/>
          <w:sz w:val="28"/>
          <w:szCs w:val="28"/>
        </w:rPr>
        <w:t xml:space="preserve"> </w:t>
      </w:r>
      <w:r w:rsidRPr="00A27751">
        <w:rPr>
          <w:rFonts w:ascii="Times New Roman" w:eastAsia="Calibri" w:hAnsi="Times New Roman" w:cs="Times New Roman"/>
          <w:sz w:val="28"/>
          <w:szCs w:val="28"/>
        </w:rPr>
        <w:t>pacienti, kas ieradušies medicīnas tūrisma pakalpojumu saņemšanai un viņu pavadošās personas</w:t>
      </w:r>
      <w:r w:rsidR="00F664FE">
        <w:rPr>
          <w:rFonts w:ascii="Times New Roman" w:eastAsia="Calibri" w:hAnsi="Times New Roman" w:cs="Times New Roman"/>
          <w:sz w:val="28"/>
          <w:szCs w:val="28"/>
        </w:rPr>
        <w:t xml:space="preserve"> un </w:t>
      </w:r>
      <w:r w:rsidRPr="00A27751">
        <w:rPr>
          <w:rFonts w:ascii="Times New Roman" w:eastAsia="Calibri" w:hAnsi="Times New Roman" w:cs="Times New Roman"/>
          <w:sz w:val="28"/>
          <w:szCs w:val="28"/>
        </w:rPr>
        <w:t>pēc pacienta iniciatīvas</w:t>
      </w:r>
      <w:r w:rsidR="00F664FE">
        <w:rPr>
          <w:rFonts w:ascii="Times New Roman" w:eastAsia="Calibri" w:hAnsi="Times New Roman" w:cs="Times New Roman"/>
          <w:sz w:val="28"/>
          <w:szCs w:val="28"/>
        </w:rPr>
        <w:t>)</w:t>
      </w:r>
      <w:r w:rsidR="002A0A70">
        <w:rPr>
          <w:rFonts w:ascii="Times New Roman" w:eastAsia="Calibri" w:hAnsi="Times New Roman" w:cs="Times New Roman"/>
          <w:sz w:val="28"/>
          <w:szCs w:val="28"/>
        </w:rPr>
        <w:t>;</w:t>
      </w:r>
    </w:p>
    <w:p w14:paraId="5568DBBE" w14:textId="2B43683A" w:rsidR="00EC23E8" w:rsidRDefault="004E16B6" w:rsidP="348DD110">
      <w:pPr>
        <w:ind w:firstLine="720"/>
        <w:jc w:val="both"/>
        <w:rPr>
          <w:rFonts w:ascii="Times New Roman" w:eastAsia="Calibri" w:hAnsi="Times New Roman" w:cs="Times New Roman"/>
          <w:sz w:val="28"/>
          <w:szCs w:val="28"/>
        </w:rPr>
      </w:pPr>
      <w:r w:rsidRPr="348DD110">
        <w:rPr>
          <w:rFonts w:ascii="Times New Roman" w:eastAsia="Calibri" w:hAnsi="Times New Roman" w:cs="Times New Roman"/>
          <w:sz w:val="28"/>
          <w:szCs w:val="28"/>
        </w:rPr>
        <w:t>5) pēc nozares vai darba devēja iniciatīvas (s</w:t>
      </w:r>
      <w:r w:rsidR="52A35D37" w:rsidRPr="348DD110">
        <w:rPr>
          <w:rFonts w:ascii="Times New Roman" w:eastAsia="Calibri" w:hAnsi="Times New Roman" w:cs="Times New Roman"/>
          <w:sz w:val="28"/>
          <w:szCs w:val="28"/>
        </w:rPr>
        <w:t>ociālās aprūpes centri u.c.</w:t>
      </w:r>
      <w:r w:rsidRPr="348DD110">
        <w:rPr>
          <w:rFonts w:ascii="Times New Roman" w:eastAsia="Calibri" w:hAnsi="Times New Roman" w:cs="Times New Roman"/>
          <w:sz w:val="28"/>
          <w:szCs w:val="28"/>
        </w:rPr>
        <w:t>)</w:t>
      </w:r>
      <w:r w:rsidR="002A0A70">
        <w:rPr>
          <w:rFonts w:ascii="Times New Roman" w:eastAsia="Calibri" w:hAnsi="Times New Roman" w:cs="Times New Roman"/>
          <w:sz w:val="28"/>
          <w:szCs w:val="28"/>
        </w:rPr>
        <w:t>.</w:t>
      </w:r>
    </w:p>
    <w:p w14:paraId="1D5BA009" w14:textId="77777777" w:rsidR="002A0A70" w:rsidRDefault="002A0A70" w:rsidP="00CD4DDB">
      <w:pPr>
        <w:ind w:firstLine="720"/>
        <w:jc w:val="both"/>
        <w:rPr>
          <w:rFonts w:ascii="Times New Roman" w:eastAsia="Times New Roman" w:hAnsi="Times New Roman" w:cs="Times New Roman"/>
          <w:sz w:val="28"/>
          <w:szCs w:val="28"/>
          <w:lang w:val="lv"/>
        </w:rPr>
      </w:pPr>
    </w:p>
    <w:p w14:paraId="2B4DC50F" w14:textId="3D706EE8" w:rsidR="00341884" w:rsidRPr="00CD4DDB" w:rsidRDefault="10EBFA9C" w:rsidP="00CD4DDB">
      <w:pPr>
        <w:ind w:firstLine="720"/>
        <w:jc w:val="both"/>
        <w:rPr>
          <w:rFonts w:ascii="Times New Roman" w:eastAsia="Calibri" w:hAnsi="Times New Roman" w:cs="Times New Roman"/>
          <w:sz w:val="28"/>
          <w:szCs w:val="28"/>
        </w:rPr>
      </w:pPr>
      <w:r w:rsidRPr="6516398E">
        <w:rPr>
          <w:rFonts w:ascii="Times New Roman" w:eastAsia="Times New Roman" w:hAnsi="Times New Roman" w:cs="Times New Roman"/>
          <w:sz w:val="28"/>
          <w:szCs w:val="28"/>
          <w:lang w:val="lv"/>
        </w:rPr>
        <w:t>Latvijā izmanto</w:t>
      </w:r>
      <w:r w:rsidR="10E8E80D" w:rsidRPr="6516398E">
        <w:rPr>
          <w:rFonts w:ascii="Times New Roman" w:eastAsia="Times New Roman" w:hAnsi="Times New Roman" w:cs="Times New Roman"/>
          <w:sz w:val="28"/>
          <w:szCs w:val="28"/>
          <w:lang w:val="lv"/>
        </w:rPr>
        <w:t xml:space="preserve"> šādas</w:t>
      </w:r>
      <w:r w:rsidR="526C344D" w:rsidRPr="6516398E">
        <w:rPr>
          <w:rFonts w:ascii="Times New Roman" w:eastAsia="Times New Roman" w:hAnsi="Times New Roman" w:cs="Times New Roman"/>
          <w:sz w:val="28"/>
          <w:szCs w:val="28"/>
          <w:lang w:val="lv"/>
        </w:rPr>
        <w:t xml:space="preserve"> </w:t>
      </w:r>
      <w:proofErr w:type="spellStart"/>
      <w:r w:rsidR="526C344D" w:rsidRPr="6516398E">
        <w:rPr>
          <w:rFonts w:ascii="Times New Roman" w:eastAsia="Times New Roman" w:hAnsi="Times New Roman" w:cs="Times New Roman"/>
          <w:sz w:val="28"/>
          <w:szCs w:val="28"/>
          <w:lang w:val="lv"/>
        </w:rPr>
        <w:t>Covid</w:t>
      </w:r>
      <w:proofErr w:type="spellEnd"/>
      <w:r w:rsidR="526C344D" w:rsidRPr="6516398E">
        <w:rPr>
          <w:rFonts w:ascii="Times New Roman" w:eastAsia="Times New Roman" w:hAnsi="Times New Roman" w:cs="Times New Roman"/>
          <w:sz w:val="28"/>
          <w:szCs w:val="28"/>
          <w:lang w:val="lv"/>
        </w:rPr>
        <w:t xml:space="preserve"> -19</w:t>
      </w:r>
      <w:r w:rsidR="10E8E80D" w:rsidRPr="6516398E">
        <w:rPr>
          <w:rFonts w:ascii="Times New Roman" w:eastAsia="Times New Roman" w:hAnsi="Times New Roman" w:cs="Times New Roman"/>
          <w:sz w:val="28"/>
          <w:szCs w:val="28"/>
          <w:lang w:val="lv"/>
        </w:rPr>
        <w:t xml:space="preserve"> testēšanas metodes</w:t>
      </w:r>
      <w:r w:rsidRPr="6516398E">
        <w:rPr>
          <w:rFonts w:ascii="Times New Roman" w:eastAsia="Times New Roman" w:hAnsi="Times New Roman" w:cs="Times New Roman"/>
          <w:sz w:val="28"/>
          <w:szCs w:val="28"/>
          <w:lang w:val="lv"/>
        </w:rPr>
        <w:t>:</w:t>
      </w:r>
    </w:p>
    <w:p w14:paraId="10BFAE97" w14:textId="1003686B" w:rsidR="00CD4DDB" w:rsidRDefault="10EBFA9C" w:rsidP="6BF2A987">
      <w:pPr>
        <w:jc w:val="both"/>
        <w:rPr>
          <w:sz w:val="28"/>
          <w:szCs w:val="28"/>
        </w:rPr>
      </w:pPr>
      <w:r w:rsidRPr="348DD110">
        <w:rPr>
          <w:rFonts w:ascii="Times New Roman" w:eastAsia="Times New Roman" w:hAnsi="Times New Roman" w:cs="Times New Roman"/>
          <w:sz w:val="28"/>
          <w:szCs w:val="28"/>
          <w:lang w:val="lv"/>
        </w:rPr>
        <w:t>1)</w:t>
      </w:r>
      <w:r w:rsidR="00466E4A" w:rsidRPr="348DD110">
        <w:rPr>
          <w:rFonts w:ascii="Times New Roman" w:eastAsia="Times New Roman" w:hAnsi="Times New Roman" w:cs="Times New Roman"/>
          <w:sz w:val="28"/>
          <w:szCs w:val="28"/>
          <w:lang w:val="lv"/>
        </w:rPr>
        <w:t xml:space="preserve"> </w:t>
      </w:r>
      <w:r w:rsidRPr="348DD110">
        <w:rPr>
          <w:rFonts w:ascii="Times New Roman" w:eastAsia="Times New Roman" w:hAnsi="Times New Roman" w:cs="Times New Roman"/>
          <w:sz w:val="28"/>
          <w:szCs w:val="28"/>
          <w:lang w:val="lv"/>
        </w:rPr>
        <w:t xml:space="preserve">SARS-CoV-2 ribonukleīnskābes (RNS) noteikšana ar </w:t>
      </w:r>
      <w:proofErr w:type="spellStart"/>
      <w:r w:rsidR="00D368E1" w:rsidRPr="348DD110">
        <w:rPr>
          <w:rFonts w:ascii="Times New Roman" w:eastAsia="Times New Roman" w:hAnsi="Times New Roman" w:cs="Times New Roman"/>
          <w:sz w:val="28"/>
          <w:szCs w:val="28"/>
          <w:lang w:val="lv"/>
        </w:rPr>
        <w:t>p</w:t>
      </w:r>
      <w:r w:rsidRPr="348DD110">
        <w:rPr>
          <w:rFonts w:ascii="Times New Roman" w:eastAsia="Times New Roman" w:hAnsi="Times New Roman" w:cs="Times New Roman"/>
          <w:sz w:val="28"/>
          <w:szCs w:val="28"/>
          <w:lang w:val="lv"/>
        </w:rPr>
        <w:t>olimerāzes</w:t>
      </w:r>
      <w:proofErr w:type="spellEnd"/>
      <w:r w:rsidRPr="348DD110">
        <w:rPr>
          <w:rFonts w:ascii="Times New Roman" w:eastAsia="Times New Roman" w:hAnsi="Times New Roman" w:cs="Times New Roman"/>
          <w:sz w:val="28"/>
          <w:szCs w:val="28"/>
          <w:lang w:val="lv"/>
        </w:rPr>
        <w:t xml:space="preserve"> ķēdes reakcija (PĶR) metod</w:t>
      </w:r>
      <w:r w:rsidR="46EE0301" w:rsidRPr="348DD110">
        <w:rPr>
          <w:rFonts w:ascii="Times New Roman" w:eastAsia="Times New Roman" w:hAnsi="Times New Roman" w:cs="Times New Roman"/>
          <w:sz w:val="28"/>
          <w:szCs w:val="28"/>
          <w:lang w:val="lv"/>
        </w:rPr>
        <w:t>e</w:t>
      </w:r>
      <w:r w:rsidR="00466E4A" w:rsidRPr="348DD110">
        <w:rPr>
          <w:sz w:val="28"/>
          <w:szCs w:val="28"/>
        </w:rPr>
        <w:t>:</w:t>
      </w:r>
    </w:p>
    <w:p w14:paraId="61B3184F" w14:textId="7B10A0B6" w:rsidR="00466E4A" w:rsidRPr="00D368E1" w:rsidRDefault="0B4A355C" w:rsidP="00C407C4">
      <w:pPr>
        <w:pStyle w:val="ListParagraph"/>
        <w:numPr>
          <w:ilvl w:val="0"/>
          <w:numId w:val="6"/>
        </w:numPr>
        <w:jc w:val="both"/>
        <w:rPr>
          <w:rFonts w:eastAsiaTheme="minorEastAsia"/>
          <w:sz w:val="28"/>
          <w:szCs w:val="28"/>
        </w:rPr>
      </w:pPr>
      <w:r w:rsidRPr="693E299B">
        <w:rPr>
          <w:rFonts w:ascii="Times New Roman" w:eastAsia="Times New Roman" w:hAnsi="Times New Roman" w:cs="Times New Roman"/>
          <w:sz w:val="28"/>
          <w:szCs w:val="28"/>
          <w:lang w:val="lv"/>
        </w:rPr>
        <w:t>i</w:t>
      </w:r>
      <w:r w:rsidR="00CD4DDB" w:rsidRPr="693E299B">
        <w:rPr>
          <w:rFonts w:ascii="Times New Roman" w:eastAsia="Times New Roman" w:hAnsi="Times New Roman" w:cs="Times New Roman"/>
          <w:sz w:val="28"/>
          <w:szCs w:val="28"/>
          <w:lang w:val="lv"/>
        </w:rPr>
        <w:t>zmanto</w:t>
      </w:r>
      <w:r w:rsidR="00466E4A" w:rsidRPr="693E299B">
        <w:rPr>
          <w:rFonts w:ascii="Times New Roman" w:eastAsia="Times New Roman" w:hAnsi="Times New Roman" w:cs="Times New Roman"/>
          <w:sz w:val="28"/>
          <w:szCs w:val="28"/>
          <w:lang w:val="lv"/>
        </w:rPr>
        <w:t xml:space="preserve">jot </w:t>
      </w:r>
      <w:proofErr w:type="spellStart"/>
      <w:r w:rsidR="00CD4DDB" w:rsidRPr="693E299B">
        <w:rPr>
          <w:rFonts w:ascii="Times New Roman" w:eastAsia="Times New Roman" w:hAnsi="Times New Roman" w:cs="Times New Roman"/>
          <w:sz w:val="28"/>
          <w:szCs w:val="28"/>
          <w:lang w:val="lv"/>
        </w:rPr>
        <w:t>nazofarengiālās</w:t>
      </w:r>
      <w:proofErr w:type="spellEnd"/>
      <w:r w:rsidR="00CD4DDB" w:rsidRPr="693E299B">
        <w:rPr>
          <w:rFonts w:ascii="Times New Roman" w:eastAsia="Times New Roman" w:hAnsi="Times New Roman" w:cs="Times New Roman"/>
          <w:sz w:val="28"/>
          <w:szCs w:val="28"/>
          <w:lang w:val="lv"/>
        </w:rPr>
        <w:t xml:space="preserve"> (deguna un rīkles gala) un/vai </w:t>
      </w:r>
      <w:proofErr w:type="spellStart"/>
      <w:r w:rsidR="00CD4DDB" w:rsidRPr="693E299B">
        <w:rPr>
          <w:rFonts w:ascii="Times New Roman" w:eastAsia="Times New Roman" w:hAnsi="Times New Roman" w:cs="Times New Roman"/>
          <w:sz w:val="28"/>
          <w:szCs w:val="28"/>
          <w:lang w:val="lv"/>
        </w:rPr>
        <w:t>orofarengiālās</w:t>
      </w:r>
      <w:proofErr w:type="spellEnd"/>
      <w:r w:rsidR="00CD4DDB" w:rsidRPr="693E299B">
        <w:rPr>
          <w:rFonts w:ascii="Times New Roman" w:eastAsia="Times New Roman" w:hAnsi="Times New Roman" w:cs="Times New Roman"/>
          <w:sz w:val="28"/>
          <w:szCs w:val="28"/>
          <w:lang w:val="lv"/>
        </w:rPr>
        <w:t xml:space="preserve"> (mutes un rīkles gala) </w:t>
      </w:r>
      <w:r w:rsidR="538B7B98" w:rsidRPr="693E299B">
        <w:rPr>
          <w:rFonts w:ascii="Times New Roman" w:eastAsia="Times New Roman" w:hAnsi="Times New Roman" w:cs="Times New Roman"/>
          <w:sz w:val="28"/>
          <w:szCs w:val="28"/>
          <w:lang w:val="lv"/>
        </w:rPr>
        <w:t>(</w:t>
      </w:r>
      <w:r w:rsidR="66E0857C" w:rsidRPr="693E299B">
        <w:rPr>
          <w:rFonts w:ascii="Times New Roman" w:eastAsia="Times New Roman" w:hAnsi="Times New Roman" w:cs="Times New Roman"/>
          <w:sz w:val="28"/>
          <w:szCs w:val="28"/>
          <w:lang w:val="lv"/>
        </w:rPr>
        <w:t xml:space="preserve">turpmāk </w:t>
      </w:r>
      <w:r w:rsidR="002A0A70">
        <w:rPr>
          <w:rFonts w:ascii="Times New Roman" w:eastAsia="Times New Roman" w:hAnsi="Times New Roman" w:cs="Times New Roman"/>
          <w:sz w:val="28"/>
          <w:szCs w:val="28"/>
          <w:lang w:val="lv"/>
        </w:rPr>
        <w:t>–</w:t>
      </w:r>
      <w:r w:rsidR="66E0857C" w:rsidRPr="693E299B">
        <w:rPr>
          <w:rFonts w:ascii="Times New Roman" w:eastAsia="Times New Roman" w:hAnsi="Times New Roman" w:cs="Times New Roman"/>
          <w:sz w:val="28"/>
          <w:szCs w:val="28"/>
          <w:lang w:val="lv"/>
        </w:rPr>
        <w:t xml:space="preserve"> </w:t>
      </w:r>
      <w:r w:rsidR="538B7B98" w:rsidRPr="693E299B">
        <w:rPr>
          <w:rFonts w:ascii="Times New Roman" w:eastAsia="Times New Roman" w:hAnsi="Times New Roman" w:cs="Times New Roman"/>
          <w:sz w:val="28"/>
          <w:szCs w:val="28"/>
          <w:lang w:val="lv"/>
        </w:rPr>
        <w:t>NF)</w:t>
      </w:r>
      <w:r w:rsidR="32DDEE31" w:rsidRPr="693E299B">
        <w:rPr>
          <w:rFonts w:ascii="Times New Roman" w:eastAsia="Times New Roman" w:hAnsi="Times New Roman" w:cs="Times New Roman"/>
          <w:sz w:val="28"/>
          <w:szCs w:val="28"/>
          <w:lang w:val="lv"/>
        </w:rPr>
        <w:t xml:space="preserve"> </w:t>
      </w:r>
      <w:r w:rsidR="00CD4DDB" w:rsidRPr="693E299B">
        <w:rPr>
          <w:rFonts w:ascii="Times New Roman" w:eastAsia="Times New Roman" w:hAnsi="Times New Roman" w:cs="Times New Roman"/>
          <w:sz w:val="28"/>
          <w:szCs w:val="28"/>
          <w:lang w:val="lv"/>
        </w:rPr>
        <w:t>iztriepes Covid-19 infekcijas diagnostikai personām ar Covid-19 infekcijas raksturīgo simptomātiku</w:t>
      </w:r>
      <w:r w:rsidR="00D368E1" w:rsidRPr="693E299B">
        <w:rPr>
          <w:rFonts w:ascii="Times New Roman" w:eastAsia="Times New Roman" w:hAnsi="Times New Roman" w:cs="Times New Roman"/>
          <w:sz w:val="28"/>
          <w:szCs w:val="28"/>
          <w:lang w:val="lv"/>
        </w:rPr>
        <w:t>, atsevišķos gadījumos izmanto arī kā</w:t>
      </w:r>
      <w:r w:rsidR="6532A85E" w:rsidRPr="693E299B">
        <w:rPr>
          <w:rFonts w:ascii="Times New Roman" w:eastAsia="Times New Roman" w:hAnsi="Times New Roman" w:cs="Times New Roman"/>
          <w:sz w:val="28"/>
          <w:szCs w:val="28"/>
          <w:lang w:val="lv"/>
        </w:rPr>
        <w:t xml:space="preserve"> skrīninga </w:t>
      </w:r>
      <w:r w:rsidR="00D368E1" w:rsidRPr="693E299B">
        <w:rPr>
          <w:rFonts w:ascii="Times New Roman" w:eastAsia="Times New Roman" w:hAnsi="Times New Roman" w:cs="Times New Roman"/>
          <w:sz w:val="28"/>
          <w:szCs w:val="28"/>
          <w:lang w:val="lv"/>
        </w:rPr>
        <w:t>metodi</w:t>
      </w:r>
      <w:r w:rsidR="00466E4A" w:rsidRPr="693E299B">
        <w:rPr>
          <w:rFonts w:ascii="Times New Roman" w:eastAsia="Times New Roman" w:hAnsi="Times New Roman" w:cs="Times New Roman"/>
          <w:sz w:val="28"/>
          <w:szCs w:val="28"/>
          <w:lang w:val="lv"/>
        </w:rPr>
        <w:t>;</w:t>
      </w:r>
    </w:p>
    <w:p w14:paraId="329C09C4" w14:textId="47F2651F" w:rsidR="00466E4A" w:rsidRPr="00D368E1" w:rsidRDefault="00CD4DDB" w:rsidP="00C407C4">
      <w:pPr>
        <w:pStyle w:val="ListParagraph"/>
        <w:numPr>
          <w:ilvl w:val="0"/>
          <w:numId w:val="6"/>
        </w:numPr>
        <w:jc w:val="both"/>
        <w:rPr>
          <w:rFonts w:eastAsiaTheme="minorEastAsia"/>
          <w:sz w:val="28"/>
          <w:szCs w:val="28"/>
        </w:rPr>
      </w:pPr>
      <w:r w:rsidRPr="6516398E">
        <w:rPr>
          <w:rFonts w:ascii="Times New Roman" w:eastAsia="Times New Roman" w:hAnsi="Times New Roman" w:cs="Times New Roman"/>
          <w:sz w:val="28"/>
          <w:szCs w:val="28"/>
          <w:lang w:val="lv"/>
        </w:rPr>
        <w:t>siekalu paraugus</w:t>
      </w:r>
      <w:r w:rsidR="00466E4A" w:rsidRPr="6516398E">
        <w:rPr>
          <w:rFonts w:ascii="Times New Roman" w:eastAsia="Times New Roman" w:hAnsi="Times New Roman" w:cs="Times New Roman"/>
          <w:sz w:val="28"/>
          <w:szCs w:val="28"/>
          <w:lang w:val="lv"/>
        </w:rPr>
        <w:t xml:space="preserve">, </w:t>
      </w:r>
      <w:r w:rsidRPr="6516398E">
        <w:rPr>
          <w:rFonts w:ascii="Times New Roman" w:eastAsia="Times New Roman" w:hAnsi="Times New Roman" w:cs="Times New Roman"/>
          <w:sz w:val="28"/>
          <w:szCs w:val="28"/>
          <w:lang w:val="lv"/>
        </w:rPr>
        <w:t>veicot iedzīvotāju skrīningu</w:t>
      </w:r>
      <w:r w:rsidR="00D368E1" w:rsidRPr="6516398E">
        <w:rPr>
          <w:rFonts w:ascii="Times New Roman" w:eastAsia="Times New Roman" w:hAnsi="Times New Roman" w:cs="Times New Roman"/>
          <w:sz w:val="28"/>
          <w:szCs w:val="28"/>
          <w:lang w:val="lv"/>
        </w:rPr>
        <w:t xml:space="preserve"> lielākām grupām, kā arī, ja nav iespējams veikt</w:t>
      </w:r>
      <w:r w:rsidR="50CE159D" w:rsidRPr="6516398E">
        <w:rPr>
          <w:rFonts w:ascii="Times New Roman" w:eastAsia="Times New Roman" w:hAnsi="Times New Roman" w:cs="Times New Roman"/>
          <w:sz w:val="28"/>
          <w:szCs w:val="28"/>
          <w:lang w:val="lv"/>
        </w:rPr>
        <w:t xml:space="preserve"> NF, </w:t>
      </w:r>
      <w:r w:rsidR="00D368E1" w:rsidRPr="6516398E">
        <w:rPr>
          <w:rFonts w:ascii="Times New Roman" w:eastAsia="Times New Roman" w:hAnsi="Times New Roman" w:cs="Times New Roman"/>
          <w:sz w:val="28"/>
          <w:szCs w:val="28"/>
          <w:lang w:val="lv"/>
        </w:rPr>
        <w:t>piemēram, bērniem</w:t>
      </w:r>
      <w:r w:rsidR="58D2CAB1" w:rsidRPr="6516398E">
        <w:rPr>
          <w:rFonts w:ascii="Times New Roman" w:eastAsia="Times New Roman" w:hAnsi="Times New Roman" w:cs="Times New Roman"/>
          <w:sz w:val="28"/>
          <w:szCs w:val="28"/>
          <w:lang w:val="lv"/>
        </w:rPr>
        <w:t>, personām ar garīga rakstura traucējumiem</w:t>
      </w:r>
      <w:r w:rsidR="002A0A70">
        <w:rPr>
          <w:rFonts w:ascii="Times New Roman" w:eastAsia="Times New Roman" w:hAnsi="Times New Roman" w:cs="Times New Roman"/>
          <w:sz w:val="28"/>
          <w:szCs w:val="28"/>
          <w:lang w:val="lv"/>
        </w:rPr>
        <w:t>;</w:t>
      </w:r>
    </w:p>
    <w:p w14:paraId="1FB7C0D9" w14:textId="695DC32B" w:rsidR="00341884" w:rsidRPr="00CD4DDB" w:rsidRDefault="10EBFA9C" w:rsidP="6BF2A987">
      <w:pPr>
        <w:jc w:val="both"/>
        <w:rPr>
          <w:sz w:val="28"/>
          <w:szCs w:val="28"/>
        </w:rPr>
      </w:pPr>
      <w:r w:rsidRPr="00CD4DDB">
        <w:rPr>
          <w:rFonts w:ascii="Times New Roman" w:eastAsia="Times New Roman" w:hAnsi="Times New Roman" w:cs="Times New Roman"/>
          <w:sz w:val="28"/>
          <w:szCs w:val="28"/>
          <w:lang w:val="lv"/>
        </w:rPr>
        <w:lastRenderedPageBreak/>
        <w:t>2) SARS-CoV-2 antigēna noteikšanas tests:</w:t>
      </w:r>
    </w:p>
    <w:p w14:paraId="3CDC25C5" w14:textId="63313ACB" w:rsidR="00341884" w:rsidRPr="00CD4DDB" w:rsidRDefault="10EBFA9C" w:rsidP="00C407C4">
      <w:pPr>
        <w:pStyle w:val="ListParagraph"/>
        <w:numPr>
          <w:ilvl w:val="0"/>
          <w:numId w:val="5"/>
        </w:numPr>
        <w:jc w:val="both"/>
        <w:rPr>
          <w:rFonts w:eastAsiaTheme="minorEastAsia"/>
          <w:sz w:val="28"/>
          <w:szCs w:val="28"/>
        </w:rPr>
      </w:pPr>
      <w:r w:rsidRPr="348DD110">
        <w:rPr>
          <w:rFonts w:ascii="Times New Roman" w:eastAsia="Times New Roman" w:hAnsi="Times New Roman" w:cs="Times New Roman"/>
          <w:sz w:val="28"/>
          <w:szCs w:val="28"/>
          <w:lang w:val="lv"/>
        </w:rPr>
        <w:t>simptomātiskiem pacientiem agrīnajā slimības fāzē (pirmajās 5 slimības dienās)</w:t>
      </w:r>
      <w:r w:rsidR="7367894A" w:rsidRPr="348DD110">
        <w:rPr>
          <w:rFonts w:ascii="Times New Roman" w:eastAsia="Times New Roman" w:hAnsi="Times New Roman" w:cs="Times New Roman"/>
          <w:sz w:val="28"/>
          <w:szCs w:val="28"/>
          <w:lang w:val="lv"/>
        </w:rPr>
        <w:t>;</w:t>
      </w:r>
    </w:p>
    <w:p w14:paraId="1D82C90A" w14:textId="1F8C62BF" w:rsidR="00341884" w:rsidRPr="00CD4DDB" w:rsidRDefault="10EBFA9C" w:rsidP="00C407C4">
      <w:pPr>
        <w:pStyle w:val="ListParagraph"/>
        <w:numPr>
          <w:ilvl w:val="0"/>
          <w:numId w:val="5"/>
        </w:numPr>
        <w:jc w:val="both"/>
        <w:rPr>
          <w:sz w:val="28"/>
          <w:szCs w:val="28"/>
        </w:rPr>
      </w:pPr>
      <w:r w:rsidRPr="6516398E">
        <w:rPr>
          <w:rFonts w:ascii="Times New Roman" w:eastAsia="Times New Roman" w:hAnsi="Times New Roman" w:cs="Times New Roman"/>
          <w:sz w:val="28"/>
          <w:szCs w:val="28"/>
          <w:lang w:val="lv"/>
        </w:rPr>
        <w:t xml:space="preserve">personām no riska grupām (piemērām sociālas aprūpes centru un medicīnas iestāžu darbinieku regulāram </w:t>
      </w:r>
      <w:proofErr w:type="spellStart"/>
      <w:r w:rsidRPr="6516398E">
        <w:rPr>
          <w:rFonts w:ascii="Times New Roman" w:eastAsia="Times New Roman" w:hAnsi="Times New Roman" w:cs="Times New Roman"/>
          <w:sz w:val="28"/>
          <w:szCs w:val="28"/>
          <w:lang w:val="lv"/>
        </w:rPr>
        <w:t>skrīningam</w:t>
      </w:r>
      <w:proofErr w:type="spellEnd"/>
      <w:r w:rsidRPr="6516398E">
        <w:rPr>
          <w:rFonts w:ascii="Times New Roman" w:eastAsia="Times New Roman" w:hAnsi="Times New Roman" w:cs="Times New Roman"/>
          <w:sz w:val="28"/>
          <w:szCs w:val="28"/>
          <w:lang w:val="lv"/>
        </w:rPr>
        <w:t>)</w:t>
      </w:r>
      <w:r w:rsidR="0089195D">
        <w:rPr>
          <w:rFonts w:ascii="Times New Roman" w:eastAsia="Times New Roman" w:hAnsi="Times New Roman" w:cs="Times New Roman"/>
          <w:sz w:val="28"/>
          <w:szCs w:val="28"/>
          <w:lang w:val="lv"/>
        </w:rPr>
        <w:t>;</w:t>
      </w:r>
      <w:r w:rsidRPr="6516398E">
        <w:rPr>
          <w:rFonts w:ascii="Times New Roman" w:eastAsia="Times New Roman" w:hAnsi="Times New Roman" w:cs="Times New Roman"/>
          <w:sz w:val="28"/>
          <w:szCs w:val="28"/>
          <w:lang w:val="lv"/>
        </w:rPr>
        <w:t xml:space="preserve"> </w:t>
      </w:r>
    </w:p>
    <w:p w14:paraId="017FDB18" w14:textId="4C9C3BDD" w:rsidR="00341884" w:rsidRPr="00CD4DDB" w:rsidRDefault="10EBFA9C" w:rsidP="00C407C4">
      <w:pPr>
        <w:pStyle w:val="ListParagraph"/>
        <w:numPr>
          <w:ilvl w:val="0"/>
          <w:numId w:val="5"/>
        </w:numPr>
        <w:jc w:val="both"/>
        <w:rPr>
          <w:sz w:val="28"/>
          <w:szCs w:val="28"/>
        </w:rPr>
      </w:pPr>
      <w:r w:rsidRPr="6516398E">
        <w:rPr>
          <w:rFonts w:ascii="Times New Roman" w:eastAsia="Times New Roman" w:hAnsi="Times New Roman" w:cs="Times New Roman"/>
          <w:sz w:val="28"/>
          <w:szCs w:val="28"/>
          <w:lang w:val="lv"/>
        </w:rPr>
        <w:t>tādos gadījumos, kad Covid-19 infekcijas varbūtība ir augsta, bet nav iespējas ātri veikt uzticamāko SARS-CoV-2 vīrusa RNS</w:t>
      </w:r>
      <w:r w:rsidR="3492EFE8" w:rsidRPr="6516398E">
        <w:rPr>
          <w:rFonts w:ascii="Times New Roman" w:eastAsia="Times New Roman" w:hAnsi="Times New Roman" w:cs="Times New Roman"/>
          <w:sz w:val="28"/>
          <w:szCs w:val="28"/>
          <w:lang w:val="lv"/>
        </w:rPr>
        <w:t xml:space="preserve"> </w:t>
      </w:r>
      <w:r w:rsidRPr="6516398E">
        <w:rPr>
          <w:rFonts w:ascii="Times New Roman" w:eastAsia="Times New Roman" w:hAnsi="Times New Roman" w:cs="Times New Roman"/>
          <w:sz w:val="28"/>
          <w:szCs w:val="28"/>
          <w:lang w:val="lv"/>
        </w:rPr>
        <w:t>noteikšanu ar PĶR</w:t>
      </w:r>
      <w:r w:rsidR="153E7C0A" w:rsidRPr="6516398E">
        <w:rPr>
          <w:rFonts w:ascii="Times New Roman" w:eastAsia="Times New Roman" w:hAnsi="Times New Roman" w:cs="Times New Roman"/>
          <w:sz w:val="28"/>
          <w:szCs w:val="28"/>
          <w:lang w:val="lv"/>
        </w:rPr>
        <w:t>, piemēram slimnīcu uzņemšanas nodaļās</w:t>
      </w:r>
      <w:r w:rsidRPr="6516398E">
        <w:rPr>
          <w:rFonts w:ascii="Times New Roman" w:eastAsia="Times New Roman" w:hAnsi="Times New Roman" w:cs="Times New Roman"/>
          <w:sz w:val="28"/>
          <w:szCs w:val="28"/>
          <w:lang w:val="lv"/>
        </w:rPr>
        <w:t>.</w:t>
      </w:r>
    </w:p>
    <w:p w14:paraId="0AECFA0E" w14:textId="04CA4555" w:rsidR="00341884" w:rsidRDefault="57617BF6" w:rsidP="00CA4139">
      <w:pPr>
        <w:jc w:val="both"/>
        <w:rPr>
          <w:rFonts w:ascii="Times New Roman" w:eastAsia="Times New Roman" w:hAnsi="Times New Roman" w:cs="Times New Roman"/>
          <w:sz w:val="28"/>
          <w:szCs w:val="28"/>
          <w:lang w:val="lv"/>
        </w:rPr>
      </w:pPr>
      <w:r w:rsidRPr="002B6283">
        <w:rPr>
          <w:rFonts w:ascii="Times New Roman" w:eastAsia="Times New Roman" w:hAnsi="Times New Roman" w:cs="Times New Roman"/>
          <w:sz w:val="28"/>
          <w:szCs w:val="28"/>
          <w:lang w:val="lv"/>
        </w:rPr>
        <w:t>3)</w:t>
      </w:r>
      <w:r w:rsidRPr="00CD4DDB">
        <w:rPr>
          <w:rFonts w:ascii="Times New Roman" w:eastAsia="Calibri" w:hAnsi="Times New Roman" w:cs="Times New Roman"/>
          <w:color w:val="92D050"/>
          <w:sz w:val="28"/>
          <w:szCs w:val="28"/>
        </w:rPr>
        <w:t xml:space="preserve"> </w:t>
      </w:r>
      <w:r w:rsidR="002B6283" w:rsidRPr="002B6283">
        <w:rPr>
          <w:rFonts w:ascii="Times New Roman" w:eastAsia="Times New Roman" w:hAnsi="Times New Roman" w:cs="Times New Roman"/>
          <w:sz w:val="28"/>
          <w:szCs w:val="28"/>
          <w:lang w:val="lv"/>
        </w:rPr>
        <w:t>Anti-SARS-CoV-2 antivielu noteikšana</w:t>
      </w:r>
      <w:r w:rsidR="002B6283">
        <w:rPr>
          <w:rFonts w:ascii="Times New Roman" w:eastAsia="Times New Roman" w:hAnsi="Times New Roman" w:cs="Times New Roman"/>
          <w:sz w:val="28"/>
          <w:szCs w:val="28"/>
          <w:lang w:val="lv"/>
        </w:rPr>
        <w:t>:</w:t>
      </w:r>
    </w:p>
    <w:p w14:paraId="2166F73E" w14:textId="16136098" w:rsidR="00E64B49" w:rsidRPr="002B6283" w:rsidRDefault="002B6283" w:rsidP="00C407C4">
      <w:pPr>
        <w:pStyle w:val="ListParagraph"/>
        <w:numPr>
          <w:ilvl w:val="0"/>
          <w:numId w:val="4"/>
        </w:numPr>
        <w:jc w:val="both"/>
        <w:rPr>
          <w:rFonts w:eastAsiaTheme="minorEastAsia"/>
          <w:sz w:val="28"/>
          <w:szCs w:val="28"/>
        </w:rPr>
      </w:pPr>
      <w:r w:rsidRPr="348DD110">
        <w:rPr>
          <w:rFonts w:ascii="Times New Roman" w:eastAsia="Calibri" w:hAnsi="Times New Roman" w:cs="Times New Roman"/>
          <w:sz w:val="28"/>
          <w:szCs w:val="28"/>
        </w:rPr>
        <w:t>personām, kurām ir noteikta SARS-CoV-2</w:t>
      </w:r>
      <w:r w:rsidR="35B59EE5" w:rsidRPr="348DD110">
        <w:rPr>
          <w:rFonts w:ascii="Times New Roman" w:eastAsia="Calibri" w:hAnsi="Times New Roman" w:cs="Times New Roman"/>
          <w:sz w:val="28"/>
          <w:szCs w:val="28"/>
        </w:rPr>
        <w:t xml:space="preserve"> </w:t>
      </w:r>
      <w:r w:rsidRPr="348DD110">
        <w:rPr>
          <w:rFonts w:ascii="Times New Roman" w:eastAsia="Calibri" w:hAnsi="Times New Roman" w:cs="Times New Roman"/>
          <w:sz w:val="28"/>
          <w:szCs w:val="28"/>
        </w:rPr>
        <w:t>RNS</w:t>
      </w:r>
      <w:r w:rsidR="28428851" w:rsidRPr="348DD110">
        <w:rPr>
          <w:rFonts w:ascii="Times New Roman" w:eastAsia="Calibri" w:hAnsi="Times New Roman" w:cs="Times New Roman"/>
          <w:sz w:val="28"/>
          <w:szCs w:val="28"/>
        </w:rPr>
        <w:t xml:space="preserve"> </w:t>
      </w:r>
      <w:r w:rsidRPr="348DD110">
        <w:rPr>
          <w:rFonts w:ascii="Times New Roman" w:eastAsia="Calibri" w:hAnsi="Times New Roman" w:cs="Times New Roman"/>
          <w:sz w:val="28"/>
          <w:szCs w:val="28"/>
        </w:rPr>
        <w:t>klātbūtne, bet nav slimības simptomu (</w:t>
      </w:r>
      <w:proofErr w:type="spellStart"/>
      <w:r w:rsidRPr="348DD110">
        <w:rPr>
          <w:rFonts w:ascii="Times New Roman" w:eastAsia="Calibri" w:hAnsi="Times New Roman" w:cs="Times New Roman"/>
          <w:sz w:val="28"/>
          <w:szCs w:val="28"/>
        </w:rPr>
        <w:t>IgG</w:t>
      </w:r>
      <w:proofErr w:type="spellEnd"/>
      <w:r w:rsidRPr="348DD110">
        <w:rPr>
          <w:rFonts w:ascii="Times New Roman" w:eastAsia="Calibri" w:hAnsi="Times New Roman" w:cs="Times New Roman"/>
          <w:sz w:val="28"/>
          <w:szCs w:val="28"/>
        </w:rPr>
        <w:t xml:space="preserve"> klases antivielu pret SARS-CoV-2 liecina par neaktīvu infekciju – pacients vairs nav infekciozs);</w:t>
      </w:r>
    </w:p>
    <w:p w14:paraId="37E270F2" w14:textId="391E2B9B" w:rsidR="00E64B49" w:rsidRPr="001279A9" w:rsidRDefault="002B6283" w:rsidP="00C407C4">
      <w:pPr>
        <w:pStyle w:val="ListParagraph"/>
        <w:numPr>
          <w:ilvl w:val="0"/>
          <w:numId w:val="4"/>
        </w:numPr>
        <w:jc w:val="both"/>
        <w:rPr>
          <w:sz w:val="28"/>
          <w:szCs w:val="28"/>
        </w:rPr>
      </w:pPr>
      <w:r w:rsidRPr="348DD110">
        <w:rPr>
          <w:rFonts w:ascii="Times New Roman" w:eastAsia="Calibri" w:hAnsi="Times New Roman" w:cs="Times New Roman"/>
          <w:sz w:val="28"/>
          <w:szCs w:val="28"/>
        </w:rPr>
        <w:t>uzliesmojuma izmeklēšanas nolūkā vai pēc citām epidemioloģiskajām indikācijām, piem</w:t>
      </w:r>
      <w:r w:rsidR="6CF0C252" w:rsidRPr="348DD110">
        <w:rPr>
          <w:rFonts w:ascii="Times New Roman" w:eastAsia="Calibri" w:hAnsi="Times New Roman" w:cs="Times New Roman"/>
          <w:sz w:val="28"/>
          <w:szCs w:val="28"/>
        </w:rPr>
        <w:t xml:space="preserve">ēram, </w:t>
      </w:r>
      <w:r w:rsidRPr="348DD110">
        <w:rPr>
          <w:rFonts w:ascii="Times New Roman" w:eastAsia="Calibri" w:hAnsi="Times New Roman" w:cs="Times New Roman"/>
          <w:sz w:val="28"/>
          <w:szCs w:val="28"/>
        </w:rPr>
        <w:t>Covid-19 uzliesmojuma epidemioloģiskās izmeklēšanas nolūkā (sadarbībā ar SPKC).</w:t>
      </w:r>
    </w:p>
    <w:p w14:paraId="361BD37F" w14:textId="77777777" w:rsidR="002A0A70" w:rsidRPr="001279A9" w:rsidRDefault="002A0A70" w:rsidP="001279A9">
      <w:pPr>
        <w:ind w:left="360"/>
        <w:jc w:val="both"/>
        <w:rPr>
          <w:sz w:val="28"/>
          <w:szCs w:val="28"/>
        </w:rPr>
      </w:pPr>
    </w:p>
    <w:p w14:paraId="1AF380D5" w14:textId="04F0B1DA" w:rsidR="002A0A70" w:rsidRPr="001279A9" w:rsidRDefault="002A0A70" w:rsidP="001279A9">
      <w:pPr>
        <w:ind w:firstLine="720"/>
        <w:jc w:val="both"/>
        <w:rPr>
          <w:rFonts w:ascii="Times New Roman" w:eastAsia="Calibri" w:hAnsi="Times New Roman" w:cs="Times New Roman"/>
          <w:sz w:val="28"/>
          <w:szCs w:val="28"/>
        </w:rPr>
      </w:pPr>
      <w:r w:rsidRPr="282787B9">
        <w:rPr>
          <w:rFonts w:ascii="Times New Roman" w:eastAsia="Calibri" w:hAnsi="Times New Roman" w:cs="Times New Roman"/>
          <w:sz w:val="28"/>
          <w:szCs w:val="28"/>
        </w:rPr>
        <w:t xml:space="preserve">Šobrīd vidējais veikto testu skaits dienā ir 9 885 dienā, </w:t>
      </w:r>
      <w:r w:rsidR="00630671" w:rsidRPr="282787B9">
        <w:rPr>
          <w:rFonts w:ascii="Times New Roman" w:eastAsia="Calibri" w:hAnsi="Times New Roman" w:cs="Times New Roman"/>
          <w:sz w:val="28"/>
          <w:szCs w:val="28"/>
        </w:rPr>
        <w:t>neskaitot antigēnu testus</w:t>
      </w:r>
      <w:r w:rsidR="00630671">
        <w:rPr>
          <w:rFonts w:ascii="Times New Roman" w:eastAsia="Calibri" w:hAnsi="Times New Roman" w:cs="Times New Roman"/>
          <w:sz w:val="28"/>
          <w:szCs w:val="28"/>
        </w:rPr>
        <w:t xml:space="preserve">, </w:t>
      </w:r>
      <w:r>
        <w:rPr>
          <w:rFonts w:ascii="Times New Roman" w:eastAsia="Calibri" w:hAnsi="Times New Roman" w:cs="Times New Roman"/>
          <w:sz w:val="28"/>
          <w:szCs w:val="28"/>
        </w:rPr>
        <w:t>t.sk.</w:t>
      </w:r>
      <w:r w:rsidRPr="282787B9">
        <w:rPr>
          <w:rFonts w:ascii="Times New Roman" w:eastAsia="Calibri" w:hAnsi="Times New Roman" w:cs="Times New Roman"/>
          <w:sz w:val="28"/>
          <w:szCs w:val="28"/>
        </w:rPr>
        <w:t xml:space="preserve"> darba dienās </w:t>
      </w:r>
      <w:r>
        <w:rPr>
          <w:rFonts w:ascii="Times New Roman" w:eastAsia="Calibri" w:hAnsi="Times New Roman" w:cs="Times New Roman"/>
          <w:sz w:val="28"/>
          <w:szCs w:val="28"/>
        </w:rPr>
        <w:t>–</w:t>
      </w:r>
      <w:r w:rsidRPr="282787B9">
        <w:rPr>
          <w:rFonts w:ascii="Times New Roman" w:eastAsia="Calibri" w:hAnsi="Times New Roman" w:cs="Times New Roman"/>
          <w:sz w:val="28"/>
          <w:szCs w:val="28"/>
        </w:rPr>
        <w:t xml:space="preserve"> 11</w:t>
      </w:r>
      <w:r>
        <w:rPr>
          <w:rFonts w:ascii="Times New Roman" w:eastAsia="Calibri" w:hAnsi="Times New Roman" w:cs="Times New Roman"/>
          <w:sz w:val="28"/>
          <w:szCs w:val="28"/>
        </w:rPr>
        <w:t> </w:t>
      </w:r>
      <w:r w:rsidRPr="282787B9">
        <w:rPr>
          <w:rFonts w:ascii="Times New Roman" w:eastAsia="Calibri" w:hAnsi="Times New Roman" w:cs="Times New Roman"/>
          <w:sz w:val="28"/>
          <w:szCs w:val="28"/>
        </w:rPr>
        <w:t>295 paraugu</w:t>
      </w:r>
      <w:r>
        <w:rPr>
          <w:rFonts w:ascii="Times New Roman" w:eastAsia="Calibri" w:hAnsi="Times New Roman" w:cs="Times New Roman"/>
          <w:sz w:val="28"/>
          <w:szCs w:val="28"/>
        </w:rPr>
        <w:t>,</w:t>
      </w:r>
      <w:r w:rsidRPr="282787B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un brīvdienās </w:t>
      </w:r>
      <w:r w:rsidR="00630671">
        <w:rPr>
          <w:rFonts w:ascii="Times New Roman" w:eastAsia="Calibri" w:hAnsi="Times New Roman" w:cs="Times New Roman"/>
          <w:sz w:val="28"/>
          <w:szCs w:val="28"/>
        </w:rPr>
        <w:t xml:space="preserve">– </w:t>
      </w:r>
      <w:r>
        <w:rPr>
          <w:rFonts w:ascii="Times New Roman" w:eastAsia="Calibri" w:hAnsi="Times New Roman" w:cs="Times New Roman"/>
          <w:sz w:val="28"/>
          <w:szCs w:val="28"/>
        </w:rPr>
        <w:t>6360</w:t>
      </w:r>
    </w:p>
    <w:p w14:paraId="3AF5992F" w14:textId="4104D4B3" w:rsidR="00903247" w:rsidRPr="00B07DF5" w:rsidRDefault="00630671" w:rsidP="00BF342D">
      <w:pPr>
        <w:jc w:val="center"/>
        <w:rPr>
          <w:rFonts w:ascii="Times New Roman" w:eastAsia="Calibri" w:hAnsi="Times New Roman" w:cs="Times New Roman"/>
          <w:b/>
          <w:bCs/>
          <w:sz w:val="28"/>
          <w:szCs w:val="28"/>
        </w:rPr>
      </w:pPr>
      <w:r w:rsidRPr="001279A9">
        <w:rPr>
          <w:rFonts w:ascii="Times New Roman" w:eastAsia="Calibri" w:hAnsi="Times New Roman" w:cs="Times New Roman"/>
          <w:b/>
          <w:bCs/>
          <w:sz w:val="28"/>
          <w:szCs w:val="28"/>
        </w:rPr>
        <w:t xml:space="preserve">Testu skaits </w:t>
      </w:r>
      <w:r w:rsidR="0EDE33AB" w:rsidRPr="001279A9">
        <w:rPr>
          <w:rFonts w:ascii="Times New Roman" w:eastAsia="Calibri" w:hAnsi="Times New Roman" w:cs="Times New Roman"/>
          <w:b/>
          <w:bCs/>
          <w:sz w:val="28"/>
          <w:szCs w:val="28"/>
        </w:rPr>
        <w:t xml:space="preserve">vidēji darba </w:t>
      </w:r>
      <w:r w:rsidR="009F6E7D" w:rsidRPr="001279A9">
        <w:rPr>
          <w:rFonts w:ascii="Times New Roman" w:eastAsia="Calibri" w:hAnsi="Times New Roman" w:cs="Times New Roman"/>
          <w:b/>
          <w:bCs/>
          <w:sz w:val="28"/>
          <w:szCs w:val="28"/>
        </w:rPr>
        <w:t>dienā</w:t>
      </w:r>
      <w:r w:rsidR="005E34E7" w:rsidRPr="00B07DF5">
        <w:rPr>
          <w:rFonts w:ascii="Times New Roman" w:eastAsia="Calibri" w:hAnsi="Times New Roman" w:cs="Times New Roman"/>
          <w:b/>
          <w:bCs/>
          <w:sz w:val="28"/>
          <w:szCs w:val="28"/>
        </w:rPr>
        <w:t xml:space="preserve"> (</w:t>
      </w:r>
      <w:r w:rsidR="7CF68EBC" w:rsidRPr="00B07DF5">
        <w:rPr>
          <w:rFonts w:ascii="Times New Roman" w:eastAsia="Calibri" w:hAnsi="Times New Roman" w:cs="Times New Roman"/>
          <w:b/>
          <w:bCs/>
          <w:sz w:val="28"/>
          <w:szCs w:val="28"/>
        </w:rPr>
        <w:t>25.01.2021</w:t>
      </w:r>
      <w:r w:rsidR="00341884" w:rsidRPr="00B07DF5">
        <w:rPr>
          <w:rFonts w:ascii="Times New Roman" w:eastAsia="Calibri" w:hAnsi="Times New Roman" w:cs="Times New Roman"/>
          <w:b/>
          <w:bCs/>
          <w:sz w:val="28"/>
          <w:szCs w:val="28"/>
        </w:rPr>
        <w:t>.</w:t>
      </w:r>
      <w:r w:rsidR="7CF68EBC" w:rsidRPr="00B07DF5">
        <w:rPr>
          <w:rFonts w:ascii="Times New Roman" w:eastAsia="Calibri" w:hAnsi="Times New Roman" w:cs="Times New Roman"/>
          <w:b/>
          <w:bCs/>
          <w:sz w:val="28"/>
          <w:szCs w:val="28"/>
        </w:rPr>
        <w:t>-0</w:t>
      </w:r>
      <w:r w:rsidR="177DFDE8" w:rsidRPr="00B07DF5">
        <w:rPr>
          <w:rFonts w:ascii="Times New Roman" w:eastAsia="Calibri" w:hAnsi="Times New Roman" w:cs="Times New Roman"/>
          <w:b/>
          <w:bCs/>
          <w:sz w:val="28"/>
          <w:szCs w:val="28"/>
        </w:rPr>
        <w:t>5</w:t>
      </w:r>
      <w:r w:rsidR="00121DE3" w:rsidRPr="00B07DF5">
        <w:rPr>
          <w:rFonts w:ascii="Times New Roman" w:eastAsia="Calibri" w:hAnsi="Times New Roman" w:cs="Times New Roman"/>
          <w:b/>
          <w:bCs/>
          <w:sz w:val="28"/>
          <w:szCs w:val="28"/>
        </w:rPr>
        <w:t>.</w:t>
      </w:r>
      <w:r w:rsidR="7CF68EBC" w:rsidRPr="00B07DF5">
        <w:rPr>
          <w:rFonts w:ascii="Times New Roman" w:eastAsia="Calibri" w:hAnsi="Times New Roman" w:cs="Times New Roman"/>
          <w:b/>
          <w:bCs/>
          <w:sz w:val="28"/>
          <w:szCs w:val="28"/>
        </w:rPr>
        <w:t>02.2021</w:t>
      </w:r>
      <w:r w:rsidR="00341884" w:rsidRPr="00B07DF5">
        <w:rPr>
          <w:rFonts w:ascii="Times New Roman" w:eastAsia="Calibri" w:hAnsi="Times New Roman" w:cs="Times New Roman"/>
          <w:b/>
          <w:bCs/>
          <w:sz w:val="28"/>
          <w:szCs w:val="28"/>
        </w:rPr>
        <w:t>.</w:t>
      </w:r>
      <w:r w:rsidR="60092A98" w:rsidRPr="00B07DF5">
        <w:rPr>
          <w:rFonts w:ascii="Times New Roman" w:eastAsia="Calibri" w:hAnsi="Times New Roman" w:cs="Times New Roman"/>
          <w:b/>
          <w:bCs/>
          <w:sz w:val="28"/>
          <w:szCs w:val="28"/>
        </w:rPr>
        <w:t>)</w:t>
      </w:r>
    </w:p>
    <w:tbl>
      <w:tblPr>
        <w:tblStyle w:val="TableGrid"/>
        <w:tblW w:w="0" w:type="auto"/>
        <w:tblInd w:w="607" w:type="dxa"/>
        <w:tblLook w:val="04A0" w:firstRow="1" w:lastRow="0" w:firstColumn="1" w:lastColumn="0" w:noHBand="0" w:noVBand="1"/>
      </w:tblPr>
      <w:tblGrid>
        <w:gridCol w:w="4095"/>
        <w:gridCol w:w="1896"/>
        <w:gridCol w:w="2746"/>
      </w:tblGrid>
      <w:tr w:rsidR="00903247" w:rsidRPr="00A93F7E" w14:paraId="2E0B349F" w14:textId="2FEDE9DF" w:rsidTr="282787B9">
        <w:tc>
          <w:tcPr>
            <w:tcW w:w="4095" w:type="dxa"/>
          </w:tcPr>
          <w:p w14:paraId="54D33E3B" w14:textId="201466B9" w:rsidR="00903247" w:rsidRPr="00903247" w:rsidRDefault="2FA38672" w:rsidP="348DD110">
            <w:pPr>
              <w:pStyle w:val="NoSpacing"/>
              <w:jc w:val="both"/>
              <w:rPr>
                <w:rFonts w:ascii="Times New Roman" w:hAnsi="Times New Roman" w:cs="Times New Roman"/>
                <w:b/>
                <w:bCs/>
                <w:sz w:val="24"/>
                <w:szCs w:val="24"/>
              </w:rPr>
            </w:pPr>
            <w:r w:rsidRPr="348DD110">
              <w:rPr>
                <w:rFonts w:ascii="Times New Roman" w:hAnsi="Times New Roman" w:cs="Times New Roman"/>
                <w:b/>
                <w:bCs/>
                <w:sz w:val="24"/>
                <w:szCs w:val="24"/>
              </w:rPr>
              <w:t>Vidējais paņemto paraugu skaits</w:t>
            </w:r>
            <w:r w:rsidR="00BF342D" w:rsidRPr="348DD110">
              <w:rPr>
                <w:rFonts w:ascii="Times New Roman" w:hAnsi="Times New Roman" w:cs="Times New Roman"/>
                <w:sz w:val="24"/>
                <w:szCs w:val="24"/>
              </w:rPr>
              <w:t>,</w:t>
            </w:r>
            <w:r w:rsidR="00BF342D" w:rsidRPr="348DD110">
              <w:rPr>
                <w:rFonts w:ascii="Times New Roman" w:hAnsi="Times New Roman" w:cs="Times New Roman"/>
                <w:b/>
                <w:bCs/>
                <w:sz w:val="24"/>
                <w:szCs w:val="24"/>
              </w:rPr>
              <w:t xml:space="preserve"> </w:t>
            </w:r>
          </w:p>
          <w:p w14:paraId="771F3805" w14:textId="285B059F" w:rsidR="00903247" w:rsidRPr="00903247" w:rsidRDefault="2FA38672" w:rsidP="348DD110">
            <w:pPr>
              <w:pStyle w:val="NoSpacing"/>
              <w:jc w:val="both"/>
              <w:rPr>
                <w:rFonts w:ascii="Times New Roman" w:hAnsi="Times New Roman" w:cs="Times New Roman"/>
                <w:b/>
                <w:bCs/>
                <w:sz w:val="24"/>
                <w:szCs w:val="24"/>
              </w:rPr>
            </w:pPr>
            <w:r w:rsidRPr="348DD110">
              <w:rPr>
                <w:rFonts w:ascii="Times New Roman" w:hAnsi="Times New Roman" w:cs="Times New Roman"/>
                <w:sz w:val="24"/>
                <w:szCs w:val="24"/>
              </w:rPr>
              <w:t>tai skaitā:</w:t>
            </w:r>
          </w:p>
        </w:tc>
        <w:tc>
          <w:tcPr>
            <w:tcW w:w="1896" w:type="dxa"/>
          </w:tcPr>
          <w:p w14:paraId="03B50704" w14:textId="25741BE0" w:rsidR="00903247" w:rsidRPr="00086EA6" w:rsidRDefault="3244A166" w:rsidP="001279A9">
            <w:pPr>
              <w:pStyle w:val="NoSpacing"/>
              <w:jc w:val="right"/>
              <w:rPr>
                <w:rFonts w:ascii="Times New Roman" w:eastAsia="Calibri" w:hAnsi="Times New Roman" w:cs="Times New Roman"/>
                <w:b/>
                <w:bCs/>
                <w:sz w:val="24"/>
                <w:szCs w:val="24"/>
              </w:rPr>
            </w:pPr>
            <w:r w:rsidRPr="282787B9">
              <w:rPr>
                <w:rFonts w:ascii="Times New Roman" w:hAnsi="Times New Roman" w:cs="Times New Roman"/>
                <w:b/>
                <w:bCs/>
                <w:sz w:val="24"/>
                <w:szCs w:val="24"/>
              </w:rPr>
              <w:t>11</w:t>
            </w:r>
            <w:r w:rsidR="1E7076C3" w:rsidRPr="282787B9">
              <w:rPr>
                <w:rFonts w:ascii="Times New Roman" w:hAnsi="Times New Roman" w:cs="Times New Roman"/>
                <w:b/>
                <w:bCs/>
                <w:sz w:val="24"/>
                <w:szCs w:val="24"/>
              </w:rPr>
              <w:t xml:space="preserve"> </w:t>
            </w:r>
            <w:r w:rsidR="266C6C0B" w:rsidRPr="282787B9">
              <w:rPr>
                <w:rFonts w:ascii="Times New Roman" w:hAnsi="Times New Roman" w:cs="Times New Roman"/>
                <w:b/>
                <w:bCs/>
                <w:sz w:val="24"/>
                <w:szCs w:val="24"/>
              </w:rPr>
              <w:t>295</w:t>
            </w:r>
          </w:p>
        </w:tc>
        <w:tc>
          <w:tcPr>
            <w:tcW w:w="2746" w:type="dxa"/>
          </w:tcPr>
          <w:p w14:paraId="5531E547" w14:textId="5EE3FA6B" w:rsidR="00903247" w:rsidRPr="00086EA6" w:rsidRDefault="23EB3892" w:rsidP="348DD110">
            <w:pPr>
              <w:pStyle w:val="NoSpacing"/>
              <w:jc w:val="center"/>
              <w:rPr>
                <w:rFonts w:ascii="Times New Roman" w:hAnsi="Times New Roman" w:cs="Times New Roman"/>
                <w:b/>
                <w:bCs/>
                <w:color w:val="FF0000"/>
                <w:sz w:val="24"/>
                <w:szCs w:val="24"/>
              </w:rPr>
            </w:pPr>
            <w:r w:rsidRPr="348DD110">
              <w:rPr>
                <w:rFonts w:ascii="Times New Roman" w:hAnsi="Times New Roman" w:cs="Times New Roman"/>
                <w:b/>
                <w:bCs/>
                <w:sz w:val="24"/>
                <w:szCs w:val="24"/>
              </w:rPr>
              <w:t>Izmantojamās metodes</w:t>
            </w:r>
            <w:r w:rsidR="0DD0F07A" w:rsidRPr="348DD110">
              <w:rPr>
                <w:rFonts w:ascii="Times New Roman" w:hAnsi="Times New Roman" w:cs="Times New Roman"/>
                <w:b/>
                <w:bCs/>
                <w:sz w:val="24"/>
                <w:szCs w:val="24"/>
              </w:rPr>
              <w:t xml:space="preserve"> </w:t>
            </w:r>
          </w:p>
        </w:tc>
      </w:tr>
      <w:tr w:rsidR="00903247" w:rsidRPr="00A93F7E" w14:paraId="7F390DAB" w14:textId="7635C9C1" w:rsidTr="282787B9">
        <w:tc>
          <w:tcPr>
            <w:tcW w:w="4095" w:type="dxa"/>
          </w:tcPr>
          <w:p w14:paraId="7EEE7DAB" w14:textId="50BCCA4A" w:rsidR="00903247" w:rsidRPr="00A93F7E" w:rsidRDefault="00903247" w:rsidP="001279A9">
            <w:pPr>
              <w:pStyle w:val="NoSpacing"/>
              <w:rPr>
                <w:rFonts w:ascii="Times New Roman" w:eastAsia="Calibri" w:hAnsi="Times New Roman" w:cs="Times New Roman"/>
                <w:sz w:val="24"/>
                <w:szCs w:val="24"/>
              </w:rPr>
            </w:pPr>
            <w:r w:rsidRPr="282787B9">
              <w:rPr>
                <w:rFonts w:ascii="Times New Roman" w:eastAsia="Calibri" w:hAnsi="Times New Roman" w:cs="Times New Roman"/>
                <w:sz w:val="24"/>
                <w:szCs w:val="24"/>
              </w:rPr>
              <w:t>ar ģimenes ārsta vai speciālista nosūtījumu</w:t>
            </w:r>
          </w:p>
        </w:tc>
        <w:tc>
          <w:tcPr>
            <w:tcW w:w="1896" w:type="dxa"/>
          </w:tcPr>
          <w:p w14:paraId="1E57F505" w14:textId="22D5C588" w:rsidR="00903247" w:rsidRPr="00A93F7E" w:rsidRDefault="6A4ABD49" w:rsidP="001279A9">
            <w:pPr>
              <w:pStyle w:val="NoSpacing"/>
              <w:jc w:val="right"/>
              <w:rPr>
                <w:rFonts w:ascii="Times New Roman" w:eastAsia="Calibri" w:hAnsi="Times New Roman" w:cs="Times New Roman"/>
                <w:sz w:val="24"/>
                <w:szCs w:val="24"/>
              </w:rPr>
            </w:pPr>
            <w:r w:rsidRPr="282787B9">
              <w:rPr>
                <w:rFonts w:ascii="Times New Roman" w:eastAsia="Calibri" w:hAnsi="Times New Roman" w:cs="Times New Roman"/>
                <w:sz w:val="24"/>
                <w:szCs w:val="24"/>
              </w:rPr>
              <w:t>1</w:t>
            </w:r>
            <w:r w:rsidR="00630671">
              <w:rPr>
                <w:rFonts w:ascii="Times New Roman" w:eastAsia="Calibri" w:hAnsi="Times New Roman" w:cs="Times New Roman"/>
                <w:sz w:val="24"/>
                <w:szCs w:val="24"/>
              </w:rPr>
              <w:t xml:space="preserve"> </w:t>
            </w:r>
            <w:r w:rsidRPr="282787B9">
              <w:rPr>
                <w:rFonts w:ascii="Times New Roman" w:eastAsia="Calibri" w:hAnsi="Times New Roman" w:cs="Times New Roman"/>
                <w:sz w:val="24"/>
                <w:szCs w:val="24"/>
              </w:rPr>
              <w:t>404</w:t>
            </w:r>
          </w:p>
        </w:tc>
        <w:tc>
          <w:tcPr>
            <w:tcW w:w="2746" w:type="dxa"/>
          </w:tcPr>
          <w:p w14:paraId="0889DFB6" w14:textId="1B9BE167" w:rsidR="00903247" w:rsidRPr="00554AEF" w:rsidRDefault="0FF15269" w:rsidP="348DD110">
            <w:pPr>
              <w:pStyle w:val="NoSpacing"/>
              <w:jc w:val="both"/>
              <w:rPr>
                <w:rFonts w:ascii="Times New Roman" w:hAnsi="Times New Roman" w:cs="Times New Roman"/>
                <w:sz w:val="24"/>
                <w:szCs w:val="24"/>
              </w:rPr>
            </w:pPr>
            <w:r w:rsidRPr="348DD110">
              <w:rPr>
                <w:rFonts w:ascii="Times New Roman" w:hAnsi="Times New Roman" w:cs="Times New Roman"/>
                <w:sz w:val="24"/>
                <w:szCs w:val="24"/>
              </w:rPr>
              <w:t>NF</w:t>
            </w:r>
            <w:r w:rsidR="00217E65">
              <w:rPr>
                <w:rFonts w:ascii="Times New Roman" w:hAnsi="Times New Roman" w:cs="Times New Roman"/>
                <w:sz w:val="24"/>
                <w:szCs w:val="24"/>
              </w:rPr>
              <w:t xml:space="preserve"> </w:t>
            </w:r>
            <w:r w:rsidR="5C3CFB4D" w:rsidRPr="348DD110">
              <w:rPr>
                <w:rFonts w:ascii="Times New Roman" w:hAnsi="Times New Roman" w:cs="Times New Roman"/>
                <w:sz w:val="24"/>
                <w:szCs w:val="24"/>
              </w:rPr>
              <w:t>ar</w:t>
            </w:r>
            <w:r w:rsidR="19B8BB0B" w:rsidRPr="348DD110">
              <w:rPr>
                <w:rFonts w:ascii="Times New Roman" w:hAnsi="Times New Roman" w:cs="Times New Roman"/>
                <w:sz w:val="24"/>
                <w:szCs w:val="24"/>
              </w:rPr>
              <w:t xml:space="preserve"> </w:t>
            </w:r>
            <w:r w:rsidR="5C3CFB4D" w:rsidRPr="348DD110">
              <w:rPr>
                <w:rFonts w:ascii="Times New Roman" w:hAnsi="Times New Roman" w:cs="Times New Roman"/>
                <w:sz w:val="24"/>
                <w:szCs w:val="24"/>
              </w:rPr>
              <w:t>PĶR</w:t>
            </w:r>
          </w:p>
        </w:tc>
      </w:tr>
      <w:tr w:rsidR="00903247" w:rsidRPr="00A93F7E" w14:paraId="496D6162" w14:textId="2C58007E" w:rsidTr="282787B9">
        <w:tc>
          <w:tcPr>
            <w:tcW w:w="4095" w:type="dxa"/>
          </w:tcPr>
          <w:p w14:paraId="4ACE5B45" w14:textId="3B46159F" w:rsidR="00903247" w:rsidRPr="00A93F7E" w:rsidRDefault="642FFAE9" w:rsidP="001279A9">
            <w:pPr>
              <w:pStyle w:val="NoSpacing"/>
              <w:rPr>
                <w:rFonts w:ascii="Times New Roman" w:eastAsia="Calibri" w:hAnsi="Times New Roman" w:cs="Times New Roman"/>
                <w:sz w:val="24"/>
                <w:szCs w:val="24"/>
              </w:rPr>
            </w:pPr>
            <w:r w:rsidRPr="6516398E">
              <w:rPr>
                <w:rFonts w:ascii="Times New Roman" w:eastAsia="Calibri" w:hAnsi="Times New Roman" w:cs="Times New Roman"/>
                <w:sz w:val="24"/>
                <w:szCs w:val="24"/>
              </w:rPr>
              <w:t>personas bez nosūtījuma</w:t>
            </w:r>
            <w:r w:rsidR="130FB550" w:rsidRPr="6516398E">
              <w:rPr>
                <w:rFonts w:ascii="Times New Roman" w:eastAsia="Calibri" w:hAnsi="Times New Roman" w:cs="Times New Roman"/>
                <w:sz w:val="24"/>
                <w:szCs w:val="24"/>
              </w:rPr>
              <w:t>, kurām ir augšējo elpošanas ceļu simptomi</w:t>
            </w:r>
          </w:p>
        </w:tc>
        <w:tc>
          <w:tcPr>
            <w:tcW w:w="1896" w:type="dxa"/>
          </w:tcPr>
          <w:p w14:paraId="69905389" w14:textId="7E07B7F0" w:rsidR="00903247" w:rsidRPr="00A93F7E" w:rsidRDefault="4B06A79D" w:rsidP="001279A9">
            <w:pPr>
              <w:pStyle w:val="NoSpacing"/>
              <w:jc w:val="right"/>
              <w:rPr>
                <w:sz w:val="24"/>
                <w:szCs w:val="24"/>
              </w:rPr>
            </w:pPr>
            <w:r w:rsidRPr="282787B9">
              <w:rPr>
                <w:rFonts w:ascii="Times New Roman" w:eastAsia="Calibri" w:hAnsi="Times New Roman" w:cs="Times New Roman"/>
                <w:sz w:val="24"/>
                <w:szCs w:val="24"/>
              </w:rPr>
              <w:t>2</w:t>
            </w:r>
            <w:r w:rsidR="00630671">
              <w:rPr>
                <w:rFonts w:ascii="Times New Roman" w:eastAsia="Calibri" w:hAnsi="Times New Roman" w:cs="Times New Roman"/>
                <w:sz w:val="24"/>
                <w:szCs w:val="24"/>
              </w:rPr>
              <w:t xml:space="preserve"> </w:t>
            </w:r>
            <w:r w:rsidRPr="282787B9">
              <w:rPr>
                <w:rFonts w:ascii="Times New Roman" w:eastAsia="Calibri" w:hAnsi="Times New Roman" w:cs="Times New Roman"/>
                <w:sz w:val="24"/>
                <w:szCs w:val="24"/>
              </w:rPr>
              <w:t>691</w:t>
            </w:r>
          </w:p>
        </w:tc>
        <w:tc>
          <w:tcPr>
            <w:tcW w:w="2746" w:type="dxa"/>
          </w:tcPr>
          <w:p w14:paraId="47179E2A" w14:textId="7C1194AB" w:rsidR="00903247" w:rsidRPr="00A93F7E" w:rsidRDefault="3027B894" w:rsidP="348DD110">
            <w:pPr>
              <w:pStyle w:val="NoSpacing"/>
              <w:jc w:val="both"/>
              <w:rPr>
                <w:rFonts w:ascii="Times New Roman" w:hAnsi="Times New Roman" w:cs="Times New Roman"/>
                <w:sz w:val="24"/>
                <w:szCs w:val="24"/>
              </w:rPr>
            </w:pPr>
            <w:r w:rsidRPr="348DD110">
              <w:rPr>
                <w:rFonts w:ascii="Times New Roman" w:hAnsi="Times New Roman" w:cs="Times New Roman"/>
                <w:sz w:val="24"/>
                <w:szCs w:val="24"/>
              </w:rPr>
              <w:t>NF ar PĶR</w:t>
            </w:r>
          </w:p>
        </w:tc>
      </w:tr>
      <w:tr w:rsidR="00903247" w:rsidRPr="00A93F7E" w14:paraId="305ECDD6" w14:textId="701B9A88" w:rsidTr="282787B9">
        <w:tc>
          <w:tcPr>
            <w:tcW w:w="4095" w:type="dxa"/>
          </w:tcPr>
          <w:p w14:paraId="07EFA896" w14:textId="5FDB4F02" w:rsidR="00903247" w:rsidRPr="00A93F7E" w:rsidRDefault="1F8144CE" w:rsidP="001279A9">
            <w:pPr>
              <w:pStyle w:val="NoSpacing"/>
              <w:rPr>
                <w:rFonts w:ascii="Times New Roman" w:eastAsia="Calibri" w:hAnsi="Times New Roman" w:cs="Times New Roman"/>
                <w:sz w:val="24"/>
                <w:szCs w:val="24"/>
              </w:rPr>
            </w:pPr>
            <w:r w:rsidRPr="6BF2A987">
              <w:rPr>
                <w:rFonts w:ascii="Times New Roman" w:eastAsia="Calibri" w:hAnsi="Times New Roman" w:cs="Times New Roman"/>
                <w:sz w:val="24"/>
                <w:szCs w:val="24"/>
              </w:rPr>
              <w:t>paraugi no slimnīcām</w:t>
            </w:r>
          </w:p>
        </w:tc>
        <w:tc>
          <w:tcPr>
            <w:tcW w:w="1896" w:type="dxa"/>
          </w:tcPr>
          <w:p w14:paraId="10232C15" w14:textId="0928619C" w:rsidR="00903247" w:rsidRPr="00A93F7E" w:rsidRDefault="1AF6BB69" w:rsidP="001279A9">
            <w:pPr>
              <w:pStyle w:val="NoSpacing"/>
              <w:jc w:val="right"/>
              <w:rPr>
                <w:rFonts w:ascii="Times New Roman" w:hAnsi="Times New Roman" w:cs="Times New Roman"/>
                <w:sz w:val="24"/>
                <w:szCs w:val="24"/>
              </w:rPr>
            </w:pPr>
            <w:r w:rsidRPr="282787B9">
              <w:rPr>
                <w:rFonts w:ascii="Times New Roman" w:hAnsi="Times New Roman" w:cs="Times New Roman"/>
                <w:sz w:val="24"/>
                <w:szCs w:val="24"/>
              </w:rPr>
              <w:t>1</w:t>
            </w:r>
            <w:r w:rsidR="00630671">
              <w:rPr>
                <w:rFonts w:ascii="Times New Roman" w:hAnsi="Times New Roman" w:cs="Times New Roman"/>
                <w:sz w:val="24"/>
                <w:szCs w:val="24"/>
              </w:rPr>
              <w:t xml:space="preserve"> </w:t>
            </w:r>
            <w:r w:rsidRPr="282787B9">
              <w:rPr>
                <w:rFonts w:ascii="Times New Roman" w:hAnsi="Times New Roman" w:cs="Times New Roman"/>
                <w:sz w:val="24"/>
                <w:szCs w:val="24"/>
              </w:rPr>
              <w:t>68</w:t>
            </w:r>
            <w:r w:rsidR="31C7F08F" w:rsidRPr="282787B9">
              <w:rPr>
                <w:rFonts w:ascii="Times New Roman" w:hAnsi="Times New Roman" w:cs="Times New Roman"/>
                <w:sz w:val="24"/>
                <w:szCs w:val="24"/>
              </w:rPr>
              <w:t>9</w:t>
            </w:r>
          </w:p>
        </w:tc>
        <w:tc>
          <w:tcPr>
            <w:tcW w:w="2746" w:type="dxa"/>
          </w:tcPr>
          <w:p w14:paraId="6E04351C" w14:textId="0D36A69B" w:rsidR="00903247" w:rsidRPr="00A93F7E" w:rsidRDefault="62C068E9" w:rsidP="348DD110">
            <w:pPr>
              <w:pStyle w:val="NoSpacing"/>
              <w:jc w:val="both"/>
              <w:rPr>
                <w:rFonts w:ascii="Times New Roman" w:hAnsi="Times New Roman" w:cs="Times New Roman"/>
                <w:sz w:val="24"/>
                <w:szCs w:val="24"/>
              </w:rPr>
            </w:pPr>
            <w:r w:rsidRPr="1D76BE8C">
              <w:rPr>
                <w:rFonts w:ascii="Times New Roman" w:hAnsi="Times New Roman" w:cs="Times New Roman"/>
                <w:sz w:val="24"/>
                <w:szCs w:val="24"/>
              </w:rPr>
              <w:t>N</w:t>
            </w:r>
            <w:r w:rsidR="2F9BAB37" w:rsidRPr="1D76BE8C">
              <w:rPr>
                <w:rFonts w:ascii="Times New Roman" w:hAnsi="Times New Roman" w:cs="Times New Roman"/>
                <w:sz w:val="24"/>
                <w:szCs w:val="24"/>
              </w:rPr>
              <w:t>F</w:t>
            </w:r>
            <w:r w:rsidR="32A6C3A8" w:rsidRPr="348DD110">
              <w:rPr>
                <w:rFonts w:ascii="Times New Roman" w:hAnsi="Times New Roman" w:cs="Times New Roman"/>
                <w:sz w:val="24"/>
                <w:szCs w:val="24"/>
              </w:rPr>
              <w:t xml:space="preserve"> ar PĶR</w:t>
            </w:r>
          </w:p>
        </w:tc>
      </w:tr>
      <w:tr w:rsidR="1D76BE8C" w14:paraId="24C53A8E" w14:textId="77777777" w:rsidTr="282787B9">
        <w:tc>
          <w:tcPr>
            <w:tcW w:w="4095" w:type="dxa"/>
          </w:tcPr>
          <w:p w14:paraId="420D2EC8" w14:textId="5DE6976E" w:rsidR="38801679" w:rsidRDefault="38801679" w:rsidP="001279A9">
            <w:pPr>
              <w:pStyle w:val="NoSpacing"/>
              <w:rPr>
                <w:sz w:val="24"/>
                <w:szCs w:val="24"/>
                <w:lang w:val="lv"/>
              </w:rPr>
            </w:pPr>
            <w:r w:rsidRPr="282787B9">
              <w:rPr>
                <w:rFonts w:ascii="Times New Roman" w:hAnsi="Times New Roman" w:cs="Times New Roman"/>
                <w:sz w:val="24"/>
                <w:szCs w:val="24"/>
                <w:lang w:val="lv"/>
              </w:rPr>
              <w:t xml:space="preserve">Siekalu paraugi </w:t>
            </w:r>
            <w:proofErr w:type="spellStart"/>
            <w:r w:rsidRPr="282787B9">
              <w:rPr>
                <w:rFonts w:ascii="Times New Roman" w:hAnsi="Times New Roman" w:cs="Times New Roman"/>
                <w:sz w:val="24"/>
                <w:szCs w:val="24"/>
                <w:lang w:val="lv"/>
              </w:rPr>
              <w:t>skrīningam</w:t>
            </w:r>
            <w:proofErr w:type="spellEnd"/>
            <w:r w:rsidRPr="282787B9">
              <w:rPr>
                <w:rFonts w:ascii="Times New Roman" w:hAnsi="Times New Roman" w:cs="Times New Roman"/>
                <w:sz w:val="24"/>
                <w:szCs w:val="24"/>
                <w:lang w:val="lv"/>
              </w:rPr>
              <w:t xml:space="preserve"> (</w:t>
            </w:r>
            <w:r w:rsidR="7302A213" w:rsidRPr="282787B9">
              <w:rPr>
                <w:rFonts w:ascii="Times New Roman" w:hAnsi="Times New Roman" w:cs="Times New Roman"/>
                <w:sz w:val="24"/>
                <w:szCs w:val="24"/>
                <w:lang w:val="lv"/>
              </w:rPr>
              <w:t xml:space="preserve">tai skaitā, </w:t>
            </w:r>
            <w:r w:rsidR="74009DC6" w:rsidRPr="282787B9">
              <w:rPr>
                <w:rFonts w:ascii="Times New Roman" w:hAnsi="Times New Roman" w:cs="Times New Roman"/>
                <w:sz w:val="24"/>
                <w:szCs w:val="24"/>
                <w:lang w:val="lv"/>
              </w:rPr>
              <w:t>e</w:t>
            </w:r>
            <w:r w:rsidRPr="282787B9">
              <w:rPr>
                <w:rFonts w:ascii="Times New Roman" w:hAnsi="Times New Roman" w:cs="Times New Roman"/>
                <w:sz w:val="24"/>
                <w:szCs w:val="24"/>
                <w:lang w:val="lv"/>
              </w:rPr>
              <w:t>pid</w:t>
            </w:r>
            <w:r w:rsidR="74AC31AF" w:rsidRPr="282787B9">
              <w:rPr>
                <w:rFonts w:ascii="Times New Roman" w:hAnsi="Times New Roman" w:cs="Times New Roman"/>
                <w:sz w:val="24"/>
                <w:szCs w:val="24"/>
                <w:lang w:val="lv"/>
              </w:rPr>
              <w:t>emi</w:t>
            </w:r>
            <w:r w:rsidR="00A479DD" w:rsidRPr="282787B9">
              <w:rPr>
                <w:rFonts w:ascii="Times New Roman" w:hAnsi="Times New Roman" w:cs="Times New Roman"/>
                <w:sz w:val="24"/>
                <w:szCs w:val="24"/>
                <w:lang w:val="lv"/>
              </w:rPr>
              <w:t>oloģiskās indikācijas</w:t>
            </w:r>
            <w:r w:rsidR="1CBEC262" w:rsidRPr="282787B9">
              <w:rPr>
                <w:rFonts w:ascii="Times New Roman" w:hAnsi="Times New Roman" w:cs="Times New Roman"/>
                <w:sz w:val="24"/>
                <w:szCs w:val="24"/>
                <w:lang w:val="lv"/>
              </w:rPr>
              <w:t xml:space="preserve"> un rutīnas skrīnings</w:t>
            </w:r>
            <w:r w:rsidRPr="282787B9">
              <w:rPr>
                <w:rFonts w:ascii="Times New Roman" w:hAnsi="Times New Roman" w:cs="Times New Roman"/>
                <w:sz w:val="24"/>
                <w:szCs w:val="24"/>
                <w:lang w:val="lv"/>
              </w:rPr>
              <w:t>)</w:t>
            </w:r>
          </w:p>
        </w:tc>
        <w:tc>
          <w:tcPr>
            <w:tcW w:w="1896" w:type="dxa"/>
          </w:tcPr>
          <w:p w14:paraId="0676F4DE" w14:textId="6D35550B" w:rsidR="38801679" w:rsidRDefault="38801679" w:rsidP="001279A9">
            <w:pPr>
              <w:pStyle w:val="NoSpacing"/>
              <w:jc w:val="right"/>
              <w:rPr>
                <w:rFonts w:ascii="Times New Roman" w:hAnsi="Times New Roman" w:cs="Times New Roman"/>
                <w:sz w:val="24"/>
                <w:szCs w:val="24"/>
              </w:rPr>
            </w:pPr>
            <w:r w:rsidRPr="282787B9">
              <w:rPr>
                <w:rFonts w:ascii="Times New Roman" w:hAnsi="Times New Roman" w:cs="Times New Roman"/>
                <w:sz w:val="24"/>
                <w:szCs w:val="24"/>
              </w:rPr>
              <w:t>4</w:t>
            </w:r>
            <w:r w:rsidR="00630671">
              <w:rPr>
                <w:rFonts w:ascii="Times New Roman" w:hAnsi="Times New Roman" w:cs="Times New Roman"/>
                <w:sz w:val="24"/>
                <w:szCs w:val="24"/>
              </w:rPr>
              <w:t xml:space="preserve"> </w:t>
            </w:r>
            <w:r w:rsidRPr="282787B9">
              <w:rPr>
                <w:rFonts w:ascii="Times New Roman" w:hAnsi="Times New Roman" w:cs="Times New Roman"/>
                <w:sz w:val="24"/>
                <w:szCs w:val="24"/>
              </w:rPr>
              <w:t>139</w:t>
            </w:r>
          </w:p>
        </w:tc>
        <w:tc>
          <w:tcPr>
            <w:tcW w:w="2746" w:type="dxa"/>
          </w:tcPr>
          <w:p w14:paraId="765F9F2E" w14:textId="10BB8BE7" w:rsidR="38801679" w:rsidRDefault="38801679" w:rsidP="1D76BE8C">
            <w:pPr>
              <w:pStyle w:val="NoSpacing"/>
              <w:jc w:val="both"/>
              <w:rPr>
                <w:rFonts w:ascii="Times New Roman" w:hAnsi="Times New Roman" w:cs="Times New Roman"/>
                <w:sz w:val="24"/>
                <w:szCs w:val="24"/>
              </w:rPr>
            </w:pPr>
            <w:r w:rsidRPr="1D76BE8C">
              <w:rPr>
                <w:rFonts w:ascii="Times New Roman" w:hAnsi="Times New Roman" w:cs="Times New Roman"/>
                <w:sz w:val="24"/>
                <w:szCs w:val="24"/>
              </w:rPr>
              <w:t>Siekalas ar PĶR</w:t>
            </w:r>
          </w:p>
        </w:tc>
      </w:tr>
      <w:tr w:rsidR="1D76BE8C" w14:paraId="5008102D" w14:textId="77777777" w:rsidTr="282787B9">
        <w:tc>
          <w:tcPr>
            <w:tcW w:w="4095" w:type="dxa"/>
          </w:tcPr>
          <w:p w14:paraId="3C6317C4" w14:textId="56108A5F" w:rsidR="38801679" w:rsidRDefault="38801679" w:rsidP="001279A9">
            <w:pPr>
              <w:pStyle w:val="NoSpacing"/>
              <w:rPr>
                <w:rFonts w:ascii="Times New Roman" w:hAnsi="Times New Roman" w:cs="Times New Roman"/>
                <w:sz w:val="24"/>
                <w:szCs w:val="24"/>
              </w:rPr>
            </w:pPr>
            <w:r w:rsidRPr="1D76BE8C">
              <w:rPr>
                <w:rFonts w:ascii="Times New Roman" w:hAnsi="Times New Roman" w:cs="Times New Roman"/>
                <w:sz w:val="24"/>
                <w:szCs w:val="24"/>
              </w:rPr>
              <w:t>Citos gadījumos paņemtie paraugi</w:t>
            </w:r>
          </w:p>
          <w:p w14:paraId="4D6D5909" w14:textId="37C77610" w:rsidR="1D76BE8C" w:rsidRDefault="1D76BE8C" w:rsidP="001279A9">
            <w:pPr>
              <w:pStyle w:val="NoSpacing"/>
              <w:rPr>
                <w:sz w:val="24"/>
                <w:szCs w:val="24"/>
              </w:rPr>
            </w:pPr>
          </w:p>
        </w:tc>
        <w:tc>
          <w:tcPr>
            <w:tcW w:w="1896" w:type="dxa"/>
          </w:tcPr>
          <w:p w14:paraId="070E6D0A" w14:textId="320C69C1" w:rsidR="38801679" w:rsidRDefault="38801679" w:rsidP="001279A9">
            <w:pPr>
              <w:pStyle w:val="NoSpacing"/>
              <w:jc w:val="right"/>
              <w:rPr>
                <w:rFonts w:ascii="Times New Roman" w:hAnsi="Times New Roman" w:cs="Times New Roman"/>
                <w:sz w:val="24"/>
                <w:szCs w:val="24"/>
              </w:rPr>
            </w:pPr>
            <w:r w:rsidRPr="282787B9">
              <w:rPr>
                <w:rFonts w:ascii="Times New Roman" w:hAnsi="Times New Roman" w:cs="Times New Roman"/>
                <w:sz w:val="24"/>
                <w:szCs w:val="24"/>
              </w:rPr>
              <w:t>1</w:t>
            </w:r>
            <w:r w:rsidR="00630671">
              <w:rPr>
                <w:rFonts w:ascii="Times New Roman" w:hAnsi="Times New Roman" w:cs="Times New Roman"/>
                <w:sz w:val="24"/>
                <w:szCs w:val="24"/>
              </w:rPr>
              <w:t xml:space="preserve"> </w:t>
            </w:r>
            <w:r w:rsidRPr="282787B9">
              <w:rPr>
                <w:rFonts w:ascii="Times New Roman" w:hAnsi="Times New Roman" w:cs="Times New Roman"/>
                <w:sz w:val="24"/>
                <w:szCs w:val="24"/>
              </w:rPr>
              <w:t>372</w:t>
            </w:r>
          </w:p>
        </w:tc>
        <w:tc>
          <w:tcPr>
            <w:tcW w:w="2746" w:type="dxa"/>
          </w:tcPr>
          <w:p w14:paraId="7EB67A7F" w14:textId="1B9BE167" w:rsidR="38801679" w:rsidRDefault="38801679" w:rsidP="1D76BE8C">
            <w:pPr>
              <w:pStyle w:val="NoSpacing"/>
              <w:jc w:val="both"/>
              <w:rPr>
                <w:rFonts w:ascii="Times New Roman" w:hAnsi="Times New Roman" w:cs="Times New Roman"/>
                <w:sz w:val="24"/>
                <w:szCs w:val="24"/>
              </w:rPr>
            </w:pPr>
            <w:r w:rsidRPr="1D76BE8C">
              <w:rPr>
                <w:rFonts w:ascii="Times New Roman" w:hAnsi="Times New Roman" w:cs="Times New Roman"/>
                <w:sz w:val="24"/>
                <w:szCs w:val="24"/>
              </w:rPr>
              <w:t>NF ar PĶR</w:t>
            </w:r>
          </w:p>
          <w:p w14:paraId="7D690DDD" w14:textId="638A1A5F" w:rsidR="1D76BE8C" w:rsidRDefault="1D76BE8C" w:rsidP="1D76BE8C">
            <w:pPr>
              <w:pStyle w:val="NoSpacing"/>
              <w:jc w:val="both"/>
              <w:rPr>
                <w:sz w:val="24"/>
                <w:szCs w:val="24"/>
              </w:rPr>
            </w:pPr>
          </w:p>
        </w:tc>
      </w:tr>
    </w:tbl>
    <w:p w14:paraId="21C269BB" w14:textId="13B63E84" w:rsidR="00A93F7E" w:rsidRDefault="00A93F7E" w:rsidP="282787B9">
      <w:pPr>
        <w:ind w:firstLine="720"/>
        <w:jc w:val="both"/>
        <w:rPr>
          <w:rFonts w:ascii="Times New Roman" w:eastAsia="Calibri" w:hAnsi="Times New Roman" w:cs="Times New Roman"/>
          <w:sz w:val="20"/>
          <w:szCs w:val="20"/>
        </w:rPr>
      </w:pPr>
      <w:r w:rsidRPr="282787B9">
        <w:rPr>
          <w:rFonts w:ascii="Times New Roman" w:eastAsia="Calibri" w:hAnsi="Times New Roman" w:cs="Times New Roman"/>
          <w:sz w:val="20"/>
          <w:szCs w:val="20"/>
        </w:rPr>
        <w:t xml:space="preserve">Avots: NVD, </w:t>
      </w:r>
      <w:r w:rsidR="00BF342D" w:rsidRPr="282787B9">
        <w:rPr>
          <w:rFonts w:ascii="Times New Roman" w:eastAsia="Calibri" w:hAnsi="Times New Roman" w:cs="Times New Roman"/>
          <w:sz w:val="20"/>
          <w:szCs w:val="20"/>
        </w:rPr>
        <w:t xml:space="preserve">SPKC, </w:t>
      </w:r>
      <w:r w:rsidR="7FF6C8C7" w:rsidRPr="282787B9">
        <w:rPr>
          <w:rFonts w:ascii="Times New Roman" w:eastAsia="Calibri" w:hAnsi="Times New Roman" w:cs="Times New Roman"/>
          <w:sz w:val="20"/>
          <w:szCs w:val="20"/>
        </w:rPr>
        <w:t>VI</w:t>
      </w:r>
    </w:p>
    <w:p w14:paraId="5F8B09D7" w14:textId="50851DAC" w:rsidR="00630671" w:rsidRDefault="00630671" w:rsidP="00630671">
      <w:pPr>
        <w:ind w:firstLine="720"/>
        <w:jc w:val="both"/>
        <w:rPr>
          <w:rFonts w:ascii="Times New Roman" w:eastAsia="Calibri" w:hAnsi="Times New Roman" w:cs="Times New Roman"/>
          <w:sz w:val="28"/>
          <w:szCs w:val="28"/>
        </w:rPr>
      </w:pPr>
    </w:p>
    <w:p w14:paraId="1DD035FD" w14:textId="567ABFD8" w:rsidR="00C209F2" w:rsidRDefault="00C209F2" w:rsidP="00630671">
      <w:pPr>
        <w:ind w:firstLine="720"/>
        <w:jc w:val="both"/>
        <w:rPr>
          <w:rFonts w:ascii="Times New Roman" w:eastAsia="Calibri" w:hAnsi="Times New Roman" w:cs="Times New Roman"/>
          <w:sz w:val="28"/>
          <w:szCs w:val="28"/>
        </w:rPr>
      </w:pPr>
      <w:r w:rsidRPr="00C209F2">
        <w:rPr>
          <w:rFonts w:ascii="Times New Roman" w:eastAsia="Calibri" w:hAnsi="Times New Roman" w:cs="Times New Roman"/>
          <w:sz w:val="28"/>
          <w:szCs w:val="28"/>
        </w:rPr>
        <w:t xml:space="preserve">Testēšanas kapacitāte atkarīga gan no noņemšanas kapacitātes, gan loģistikas, gan arī no laboratoriju kapacitātes. Patlaban potenciālā laboratoriju kopējā analīžu veikšanas kapacitāte darba dienās ir 16 300 paraugi. No tiem 6 500 paraugi tiktu paņemti paņemšanas punktos un 9 800 paraugi izbraukumos. Analizējot vidējo paņemto paraugu skaitu salīdzinājumā ar laboratoriju kopējo kapacitāti, secināms, </w:t>
      </w:r>
      <w:r w:rsidRPr="00C209F2">
        <w:rPr>
          <w:rFonts w:ascii="Times New Roman" w:eastAsia="Calibri" w:hAnsi="Times New Roman" w:cs="Times New Roman"/>
          <w:sz w:val="28"/>
          <w:szCs w:val="28"/>
        </w:rPr>
        <w:lastRenderedPageBreak/>
        <w:t>ka pašreiz laboratoriju kopējā noslodze ir 59%. Brīvdienās kapacitāte ir zemāka, vidēji 10 900 paraugi, taču arī noslodze ir zemāka, ap 32%.</w:t>
      </w:r>
    </w:p>
    <w:p w14:paraId="3E1EB29C" w14:textId="3AB6EF27" w:rsidR="00C209F2" w:rsidRDefault="00C209F2" w:rsidP="00630671">
      <w:pPr>
        <w:ind w:firstLine="720"/>
        <w:jc w:val="both"/>
        <w:rPr>
          <w:rFonts w:ascii="Times New Roman" w:eastAsia="Calibri" w:hAnsi="Times New Roman" w:cs="Times New Roman"/>
          <w:sz w:val="28"/>
          <w:szCs w:val="28"/>
        </w:rPr>
      </w:pPr>
    </w:p>
    <w:p w14:paraId="67C2574F" w14:textId="77777777" w:rsidR="00C209F2" w:rsidRDefault="00C209F2" w:rsidP="00C209F2">
      <w:pPr>
        <w:spacing w:line="257" w:lineRule="auto"/>
        <w:jc w:val="center"/>
        <w:rPr>
          <w:rFonts w:ascii="Times New Roman" w:eastAsia="Times New Roman" w:hAnsi="Times New Roman" w:cs="Times New Roman"/>
          <w:b/>
          <w:bCs/>
          <w:sz w:val="28"/>
          <w:szCs w:val="28"/>
          <w:lang w:val="lv"/>
        </w:rPr>
      </w:pPr>
      <w:r w:rsidRPr="282787B9">
        <w:rPr>
          <w:rFonts w:ascii="Times New Roman" w:eastAsia="Times New Roman" w:hAnsi="Times New Roman" w:cs="Times New Roman"/>
          <w:b/>
          <w:bCs/>
          <w:sz w:val="28"/>
          <w:szCs w:val="28"/>
          <w:lang w:val="lv"/>
        </w:rPr>
        <w:t>Laboratoriju paraugu paņemšanas kapacitāte no 01.03.2021.</w:t>
      </w:r>
    </w:p>
    <w:tbl>
      <w:tblPr>
        <w:tblStyle w:val="TableGrid"/>
        <w:tblW w:w="9209" w:type="dxa"/>
        <w:tblLayout w:type="fixed"/>
        <w:tblLook w:val="04A0" w:firstRow="1" w:lastRow="0" w:firstColumn="1" w:lastColumn="0" w:noHBand="0" w:noVBand="1"/>
      </w:tblPr>
      <w:tblGrid>
        <w:gridCol w:w="1838"/>
        <w:gridCol w:w="1843"/>
        <w:gridCol w:w="1559"/>
        <w:gridCol w:w="1701"/>
        <w:gridCol w:w="2268"/>
      </w:tblGrid>
      <w:tr w:rsidR="00C209F2" w14:paraId="6089DAE5" w14:textId="77777777" w:rsidTr="001279A9">
        <w:tc>
          <w:tcPr>
            <w:tcW w:w="1838" w:type="dxa"/>
            <w:vMerge w:val="restart"/>
          </w:tcPr>
          <w:p w14:paraId="259C52CF" w14:textId="77777777" w:rsidR="00C209F2" w:rsidRDefault="00C209F2" w:rsidP="008F4D23">
            <w:pPr>
              <w:jc w:val="center"/>
            </w:pPr>
          </w:p>
        </w:tc>
        <w:tc>
          <w:tcPr>
            <w:tcW w:w="1843" w:type="dxa"/>
            <w:vMerge w:val="restart"/>
          </w:tcPr>
          <w:p w14:paraId="79219242" w14:textId="77777777" w:rsidR="00C209F2" w:rsidRDefault="00C209F2">
            <w:pPr>
              <w:jc w:val="center"/>
            </w:pPr>
            <w:r w:rsidRPr="282787B9">
              <w:rPr>
                <w:rFonts w:eastAsia="Times New Roman"/>
                <w:b/>
                <w:bCs/>
                <w:sz w:val="24"/>
                <w:szCs w:val="24"/>
                <w:lang w:val="lv"/>
              </w:rPr>
              <w:t>NF paņemšanas punktos</w:t>
            </w:r>
          </w:p>
        </w:tc>
        <w:tc>
          <w:tcPr>
            <w:tcW w:w="3260" w:type="dxa"/>
            <w:gridSpan w:val="2"/>
          </w:tcPr>
          <w:p w14:paraId="17F4DD9F" w14:textId="77777777" w:rsidR="00C209F2" w:rsidRDefault="00C209F2">
            <w:pPr>
              <w:jc w:val="center"/>
            </w:pPr>
            <w:r w:rsidRPr="282787B9">
              <w:rPr>
                <w:rFonts w:eastAsia="Times New Roman"/>
                <w:b/>
                <w:bCs/>
                <w:sz w:val="24"/>
                <w:szCs w:val="24"/>
                <w:lang w:val="lv"/>
              </w:rPr>
              <w:t>Izbraukumos</w:t>
            </w:r>
          </w:p>
        </w:tc>
        <w:tc>
          <w:tcPr>
            <w:tcW w:w="2268" w:type="dxa"/>
            <w:vMerge w:val="restart"/>
          </w:tcPr>
          <w:p w14:paraId="27E6E91E" w14:textId="77777777" w:rsidR="00C209F2" w:rsidRDefault="00C209F2" w:rsidP="008F4D23">
            <w:pPr>
              <w:jc w:val="center"/>
            </w:pPr>
            <w:r w:rsidRPr="282787B9">
              <w:rPr>
                <w:rFonts w:eastAsia="Times New Roman"/>
                <w:b/>
                <w:bCs/>
                <w:sz w:val="24"/>
                <w:szCs w:val="24"/>
                <w:lang w:val="lv"/>
              </w:rPr>
              <w:t>PĶR analīžu veikšanas kapacitāte</w:t>
            </w:r>
          </w:p>
        </w:tc>
      </w:tr>
      <w:tr w:rsidR="00C209F2" w14:paraId="15F657E2" w14:textId="77777777" w:rsidTr="001279A9">
        <w:tc>
          <w:tcPr>
            <w:tcW w:w="1838" w:type="dxa"/>
            <w:vMerge/>
            <w:vAlign w:val="center"/>
          </w:tcPr>
          <w:p w14:paraId="239F6978" w14:textId="77777777" w:rsidR="00C209F2" w:rsidRDefault="00C209F2" w:rsidP="008F4D23"/>
        </w:tc>
        <w:tc>
          <w:tcPr>
            <w:tcW w:w="1843" w:type="dxa"/>
            <w:vMerge/>
            <w:vAlign w:val="center"/>
          </w:tcPr>
          <w:p w14:paraId="359DF81C" w14:textId="77777777" w:rsidR="00C209F2" w:rsidRDefault="00C209F2" w:rsidP="001279A9">
            <w:pPr>
              <w:jc w:val="center"/>
            </w:pPr>
          </w:p>
        </w:tc>
        <w:tc>
          <w:tcPr>
            <w:tcW w:w="1559" w:type="dxa"/>
          </w:tcPr>
          <w:p w14:paraId="08442A02" w14:textId="77777777" w:rsidR="00C209F2" w:rsidRDefault="00C209F2" w:rsidP="001279A9">
            <w:pPr>
              <w:jc w:val="center"/>
            </w:pPr>
            <w:r w:rsidRPr="282787B9">
              <w:rPr>
                <w:rFonts w:eastAsia="Times New Roman"/>
                <w:b/>
                <w:bCs/>
                <w:sz w:val="24"/>
                <w:szCs w:val="24"/>
                <w:lang w:val="lv"/>
              </w:rPr>
              <w:t>NF</w:t>
            </w:r>
          </w:p>
        </w:tc>
        <w:tc>
          <w:tcPr>
            <w:tcW w:w="1701" w:type="dxa"/>
          </w:tcPr>
          <w:p w14:paraId="3A0C4E6B" w14:textId="77777777" w:rsidR="00C209F2" w:rsidRDefault="00C209F2" w:rsidP="001279A9">
            <w:pPr>
              <w:jc w:val="center"/>
            </w:pPr>
            <w:r w:rsidRPr="282787B9">
              <w:rPr>
                <w:rFonts w:eastAsia="Times New Roman"/>
                <w:b/>
                <w:bCs/>
                <w:sz w:val="24"/>
                <w:szCs w:val="24"/>
                <w:lang w:val="lv"/>
              </w:rPr>
              <w:t>Siekalas</w:t>
            </w:r>
          </w:p>
        </w:tc>
        <w:tc>
          <w:tcPr>
            <w:tcW w:w="2268" w:type="dxa"/>
            <w:vMerge/>
            <w:vAlign w:val="center"/>
          </w:tcPr>
          <w:p w14:paraId="0529217C" w14:textId="77777777" w:rsidR="00C209F2" w:rsidRDefault="00C209F2" w:rsidP="008F4D23"/>
        </w:tc>
      </w:tr>
      <w:tr w:rsidR="00C209F2" w14:paraId="091D0212" w14:textId="77777777" w:rsidTr="001279A9">
        <w:tc>
          <w:tcPr>
            <w:tcW w:w="1838" w:type="dxa"/>
          </w:tcPr>
          <w:p w14:paraId="269637AB" w14:textId="77777777" w:rsidR="00C209F2" w:rsidRDefault="00C209F2" w:rsidP="008F4D23">
            <w:r w:rsidRPr="282787B9">
              <w:rPr>
                <w:rFonts w:eastAsia="Times New Roman"/>
                <w:b/>
                <w:bCs/>
                <w:sz w:val="24"/>
                <w:szCs w:val="24"/>
                <w:lang w:val="lv"/>
              </w:rPr>
              <w:t>Kapacitāte darbdienās</w:t>
            </w:r>
          </w:p>
        </w:tc>
        <w:tc>
          <w:tcPr>
            <w:tcW w:w="1843" w:type="dxa"/>
          </w:tcPr>
          <w:p w14:paraId="6BE2684B" w14:textId="77777777" w:rsidR="00C209F2" w:rsidRDefault="00C209F2" w:rsidP="001279A9">
            <w:pPr>
              <w:jc w:val="right"/>
            </w:pPr>
            <w:r w:rsidRPr="282787B9">
              <w:rPr>
                <w:rFonts w:eastAsia="Times New Roman"/>
                <w:b/>
                <w:bCs/>
                <w:sz w:val="24"/>
                <w:szCs w:val="24"/>
                <w:lang w:val="lv"/>
              </w:rPr>
              <w:t>6</w:t>
            </w:r>
            <w:r>
              <w:rPr>
                <w:rFonts w:eastAsia="Times New Roman"/>
                <w:b/>
                <w:bCs/>
                <w:sz w:val="24"/>
                <w:szCs w:val="24"/>
                <w:lang w:val="lv"/>
              </w:rPr>
              <w:t xml:space="preserve"> </w:t>
            </w:r>
            <w:r w:rsidRPr="282787B9">
              <w:rPr>
                <w:rFonts w:eastAsia="Times New Roman"/>
                <w:b/>
                <w:bCs/>
                <w:sz w:val="24"/>
                <w:szCs w:val="24"/>
                <w:lang w:val="lv"/>
              </w:rPr>
              <w:t>500</w:t>
            </w:r>
          </w:p>
        </w:tc>
        <w:tc>
          <w:tcPr>
            <w:tcW w:w="1559" w:type="dxa"/>
          </w:tcPr>
          <w:p w14:paraId="67C808E5" w14:textId="77777777" w:rsidR="00C209F2" w:rsidRDefault="00C209F2" w:rsidP="001279A9">
            <w:pPr>
              <w:jc w:val="right"/>
            </w:pPr>
            <w:r w:rsidRPr="282787B9">
              <w:rPr>
                <w:rFonts w:eastAsia="Times New Roman"/>
                <w:b/>
                <w:bCs/>
                <w:sz w:val="24"/>
                <w:szCs w:val="24"/>
                <w:lang w:val="lv"/>
              </w:rPr>
              <w:t>2</w:t>
            </w:r>
            <w:r>
              <w:rPr>
                <w:rFonts w:eastAsia="Times New Roman"/>
                <w:b/>
                <w:bCs/>
                <w:sz w:val="24"/>
                <w:szCs w:val="24"/>
                <w:lang w:val="lv"/>
              </w:rPr>
              <w:t xml:space="preserve"> </w:t>
            </w:r>
            <w:r w:rsidRPr="282787B9">
              <w:rPr>
                <w:rFonts w:eastAsia="Times New Roman"/>
                <w:b/>
                <w:bCs/>
                <w:sz w:val="24"/>
                <w:szCs w:val="24"/>
                <w:lang w:val="lv"/>
              </w:rPr>
              <w:t>300</w:t>
            </w:r>
          </w:p>
        </w:tc>
        <w:tc>
          <w:tcPr>
            <w:tcW w:w="1701" w:type="dxa"/>
          </w:tcPr>
          <w:p w14:paraId="000A1894" w14:textId="77777777" w:rsidR="00C209F2" w:rsidRDefault="00C209F2" w:rsidP="001279A9">
            <w:pPr>
              <w:jc w:val="right"/>
            </w:pPr>
            <w:r w:rsidRPr="282787B9">
              <w:rPr>
                <w:rFonts w:eastAsia="Times New Roman"/>
                <w:b/>
                <w:bCs/>
                <w:sz w:val="24"/>
                <w:szCs w:val="24"/>
                <w:lang w:val="lv"/>
              </w:rPr>
              <w:t>7</w:t>
            </w:r>
            <w:r>
              <w:rPr>
                <w:rFonts w:eastAsia="Times New Roman"/>
                <w:b/>
                <w:bCs/>
                <w:sz w:val="24"/>
                <w:szCs w:val="24"/>
                <w:lang w:val="lv"/>
              </w:rPr>
              <w:t xml:space="preserve"> </w:t>
            </w:r>
            <w:r w:rsidRPr="282787B9">
              <w:rPr>
                <w:rFonts w:eastAsia="Times New Roman"/>
                <w:b/>
                <w:bCs/>
                <w:sz w:val="24"/>
                <w:szCs w:val="24"/>
                <w:lang w:val="lv"/>
              </w:rPr>
              <w:t>500</w:t>
            </w:r>
          </w:p>
        </w:tc>
        <w:tc>
          <w:tcPr>
            <w:tcW w:w="2268" w:type="dxa"/>
          </w:tcPr>
          <w:p w14:paraId="1E5DA203" w14:textId="77777777" w:rsidR="00C209F2" w:rsidRDefault="00C209F2" w:rsidP="001279A9">
            <w:pPr>
              <w:jc w:val="right"/>
              <w:rPr>
                <w:rFonts w:eastAsia="Times New Roman"/>
                <w:b/>
                <w:bCs/>
                <w:sz w:val="24"/>
                <w:szCs w:val="24"/>
              </w:rPr>
            </w:pPr>
            <w:r w:rsidRPr="282787B9">
              <w:rPr>
                <w:rFonts w:eastAsia="Times New Roman"/>
                <w:b/>
                <w:bCs/>
                <w:sz w:val="24"/>
                <w:szCs w:val="24"/>
                <w:lang w:val="lv"/>
              </w:rPr>
              <w:t>16</w:t>
            </w:r>
            <w:r>
              <w:rPr>
                <w:rFonts w:eastAsia="Times New Roman"/>
                <w:b/>
                <w:bCs/>
                <w:sz w:val="24"/>
                <w:szCs w:val="24"/>
                <w:lang w:val="lv"/>
              </w:rPr>
              <w:t xml:space="preserve"> </w:t>
            </w:r>
            <w:r w:rsidRPr="282787B9">
              <w:rPr>
                <w:rFonts w:eastAsia="Times New Roman"/>
                <w:b/>
                <w:bCs/>
                <w:sz w:val="24"/>
                <w:szCs w:val="24"/>
                <w:lang w:val="lv"/>
              </w:rPr>
              <w:t>300</w:t>
            </w:r>
            <w:r w:rsidRPr="282787B9">
              <w:rPr>
                <w:rFonts w:eastAsia="Times New Roman"/>
                <w:b/>
                <w:bCs/>
                <w:sz w:val="24"/>
                <w:szCs w:val="24"/>
              </w:rPr>
              <w:t xml:space="preserve"> </w:t>
            </w:r>
          </w:p>
        </w:tc>
      </w:tr>
      <w:tr w:rsidR="00C209F2" w14:paraId="0DC57A78" w14:textId="77777777" w:rsidTr="001279A9">
        <w:tc>
          <w:tcPr>
            <w:tcW w:w="1838" w:type="dxa"/>
          </w:tcPr>
          <w:p w14:paraId="38E51766" w14:textId="77777777" w:rsidR="00C209F2" w:rsidRDefault="00C209F2" w:rsidP="008F4D23">
            <w:r w:rsidRPr="282787B9">
              <w:rPr>
                <w:rFonts w:eastAsia="Times New Roman"/>
                <w:sz w:val="24"/>
                <w:szCs w:val="24"/>
                <w:lang w:val="lv"/>
              </w:rPr>
              <w:t>Darbdien</w:t>
            </w:r>
            <w:r>
              <w:rPr>
                <w:rFonts w:eastAsia="Times New Roman"/>
                <w:sz w:val="24"/>
                <w:szCs w:val="24"/>
                <w:lang w:val="lv"/>
              </w:rPr>
              <w:t>a</w:t>
            </w:r>
            <w:r w:rsidRPr="282787B9">
              <w:rPr>
                <w:rFonts w:eastAsia="Times New Roman"/>
                <w:sz w:val="24"/>
                <w:szCs w:val="24"/>
                <w:lang w:val="lv"/>
              </w:rPr>
              <w:t>s 25.01.2021.-05.02.2021.</w:t>
            </w:r>
          </w:p>
        </w:tc>
        <w:tc>
          <w:tcPr>
            <w:tcW w:w="1843" w:type="dxa"/>
          </w:tcPr>
          <w:p w14:paraId="47BF79FF" w14:textId="77777777" w:rsidR="00C209F2" w:rsidRDefault="00C209F2" w:rsidP="001279A9">
            <w:pPr>
              <w:jc w:val="right"/>
            </w:pPr>
            <w:r w:rsidRPr="282787B9">
              <w:rPr>
                <w:rFonts w:eastAsia="Times New Roman"/>
                <w:sz w:val="24"/>
                <w:szCs w:val="24"/>
                <w:lang w:val="lv"/>
              </w:rPr>
              <w:t>4</w:t>
            </w:r>
            <w:r>
              <w:rPr>
                <w:rFonts w:eastAsia="Times New Roman"/>
                <w:sz w:val="24"/>
                <w:szCs w:val="24"/>
                <w:lang w:val="lv"/>
              </w:rPr>
              <w:t xml:space="preserve"> </w:t>
            </w:r>
            <w:r w:rsidRPr="282787B9">
              <w:rPr>
                <w:rFonts w:eastAsia="Times New Roman"/>
                <w:sz w:val="24"/>
                <w:szCs w:val="24"/>
                <w:lang w:val="lv"/>
              </w:rPr>
              <w:t>095</w:t>
            </w:r>
          </w:p>
        </w:tc>
        <w:tc>
          <w:tcPr>
            <w:tcW w:w="1559" w:type="dxa"/>
          </w:tcPr>
          <w:p w14:paraId="17B81297" w14:textId="77777777" w:rsidR="00C209F2" w:rsidRDefault="00C209F2" w:rsidP="001279A9">
            <w:pPr>
              <w:jc w:val="right"/>
            </w:pPr>
            <w:r w:rsidRPr="282787B9">
              <w:rPr>
                <w:rFonts w:eastAsia="Times New Roman"/>
                <w:sz w:val="24"/>
                <w:szCs w:val="24"/>
                <w:lang w:val="lv"/>
              </w:rPr>
              <w:t>1</w:t>
            </w:r>
            <w:r>
              <w:rPr>
                <w:rFonts w:eastAsia="Times New Roman"/>
                <w:sz w:val="24"/>
                <w:szCs w:val="24"/>
                <w:lang w:val="lv"/>
              </w:rPr>
              <w:t xml:space="preserve"> </w:t>
            </w:r>
            <w:r w:rsidRPr="282787B9">
              <w:rPr>
                <w:rFonts w:eastAsia="Times New Roman"/>
                <w:sz w:val="24"/>
                <w:szCs w:val="24"/>
                <w:lang w:val="lv"/>
              </w:rPr>
              <w:t>372</w:t>
            </w:r>
          </w:p>
        </w:tc>
        <w:tc>
          <w:tcPr>
            <w:tcW w:w="1701" w:type="dxa"/>
          </w:tcPr>
          <w:p w14:paraId="0BADF45D" w14:textId="77777777" w:rsidR="00C209F2" w:rsidRDefault="00C209F2" w:rsidP="001279A9">
            <w:pPr>
              <w:jc w:val="right"/>
            </w:pPr>
            <w:r w:rsidRPr="282787B9">
              <w:rPr>
                <w:rFonts w:eastAsia="Times New Roman"/>
                <w:sz w:val="24"/>
                <w:szCs w:val="24"/>
                <w:lang w:val="lv"/>
              </w:rPr>
              <w:t>4</w:t>
            </w:r>
            <w:r>
              <w:rPr>
                <w:rFonts w:eastAsia="Times New Roman"/>
                <w:sz w:val="24"/>
                <w:szCs w:val="24"/>
                <w:lang w:val="lv"/>
              </w:rPr>
              <w:t xml:space="preserve"> </w:t>
            </w:r>
            <w:r w:rsidRPr="282787B9">
              <w:rPr>
                <w:rFonts w:eastAsia="Times New Roman"/>
                <w:sz w:val="24"/>
                <w:szCs w:val="24"/>
                <w:lang w:val="lv"/>
              </w:rPr>
              <w:t>139</w:t>
            </w:r>
          </w:p>
        </w:tc>
        <w:tc>
          <w:tcPr>
            <w:tcW w:w="2268" w:type="dxa"/>
          </w:tcPr>
          <w:p w14:paraId="2B844E88" w14:textId="77777777" w:rsidR="00C209F2" w:rsidRDefault="00C209F2" w:rsidP="001279A9">
            <w:pPr>
              <w:jc w:val="right"/>
              <w:rPr>
                <w:rFonts w:eastAsia="Times New Roman"/>
                <w:sz w:val="24"/>
                <w:szCs w:val="24"/>
                <w:lang w:val="lv"/>
              </w:rPr>
            </w:pPr>
            <w:r w:rsidRPr="282787B9">
              <w:rPr>
                <w:rFonts w:eastAsia="Times New Roman"/>
                <w:sz w:val="24"/>
                <w:szCs w:val="24"/>
                <w:lang w:val="lv"/>
              </w:rPr>
              <w:t>9 606*</w:t>
            </w:r>
          </w:p>
        </w:tc>
      </w:tr>
      <w:tr w:rsidR="00C209F2" w14:paraId="0E8488A6" w14:textId="77777777" w:rsidTr="001279A9">
        <w:tc>
          <w:tcPr>
            <w:tcW w:w="1838" w:type="dxa"/>
          </w:tcPr>
          <w:p w14:paraId="6BF816DF" w14:textId="77777777" w:rsidR="00C209F2" w:rsidRDefault="00C209F2" w:rsidP="008F4D23">
            <w:pPr>
              <w:jc w:val="center"/>
              <w:rPr>
                <w:rFonts w:eastAsia="Times New Roman"/>
                <w:b/>
                <w:bCs/>
                <w:sz w:val="24"/>
                <w:szCs w:val="24"/>
                <w:lang w:val="lv"/>
              </w:rPr>
            </w:pPr>
            <w:r w:rsidRPr="282787B9">
              <w:rPr>
                <w:rFonts w:eastAsia="Times New Roman"/>
                <w:b/>
                <w:bCs/>
                <w:sz w:val="24"/>
                <w:szCs w:val="24"/>
                <w:lang w:val="lv"/>
              </w:rPr>
              <w:t>%</w:t>
            </w:r>
          </w:p>
        </w:tc>
        <w:tc>
          <w:tcPr>
            <w:tcW w:w="1843" w:type="dxa"/>
          </w:tcPr>
          <w:p w14:paraId="27925B94" w14:textId="77777777" w:rsidR="00C209F2" w:rsidRDefault="00C209F2" w:rsidP="001279A9">
            <w:pPr>
              <w:jc w:val="right"/>
              <w:rPr>
                <w:rFonts w:eastAsia="Times New Roman"/>
                <w:b/>
                <w:bCs/>
                <w:sz w:val="24"/>
                <w:szCs w:val="24"/>
                <w:lang w:val="lv"/>
              </w:rPr>
            </w:pPr>
            <w:r w:rsidRPr="282787B9">
              <w:rPr>
                <w:rFonts w:eastAsia="Times New Roman"/>
                <w:b/>
                <w:bCs/>
                <w:sz w:val="24"/>
                <w:szCs w:val="24"/>
                <w:lang w:val="lv"/>
              </w:rPr>
              <w:t>63%</w:t>
            </w:r>
          </w:p>
        </w:tc>
        <w:tc>
          <w:tcPr>
            <w:tcW w:w="1559" w:type="dxa"/>
          </w:tcPr>
          <w:p w14:paraId="34D00C44" w14:textId="77777777" w:rsidR="00C209F2" w:rsidRDefault="00C209F2" w:rsidP="001279A9">
            <w:pPr>
              <w:jc w:val="right"/>
              <w:rPr>
                <w:rFonts w:eastAsia="Times New Roman"/>
                <w:b/>
                <w:bCs/>
                <w:sz w:val="24"/>
                <w:szCs w:val="24"/>
                <w:lang w:val="lv"/>
              </w:rPr>
            </w:pPr>
            <w:r w:rsidRPr="282787B9">
              <w:rPr>
                <w:rFonts w:eastAsia="Times New Roman"/>
                <w:b/>
                <w:bCs/>
                <w:sz w:val="24"/>
                <w:szCs w:val="24"/>
                <w:lang w:val="lv"/>
              </w:rPr>
              <w:t>60%</w:t>
            </w:r>
          </w:p>
        </w:tc>
        <w:tc>
          <w:tcPr>
            <w:tcW w:w="1701" w:type="dxa"/>
          </w:tcPr>
          <w:p w14:paraId="2C735BD4" w14:textId="77777777" w:rsidR="00C209F2" w:rsidRDefault="00C209F2" w:rsidP="001279A9">
            <w:pPr>
              <w:jc w:val="right"/>
              <w:rPr>
                <w:rFonts w:eastAsia="Times New Roman"/>
                <w:b/>
                <w:bCs/>
                <w:sz w:val="24"/>
                <w:szCs w:val="24"/>
                <w:lang w:val="lv"/>
              </w:rPr>
            </w:pPr>
            <w:r w:rsidRPr="282787B9">
              <w:rPr>
                <w:rFonts w:eastAsia="Times New Roman"/>
                <w:b/>
                <w:bCs/>
                <w:sz w:val="24"/>
                <w:szCs w:val="24"/>
                <w:lang w:val="lv"/>
              </w:rPr>
              <w:t>55%</w:t>
            </w:r>
          </w:p>
        </w:tc>
        <w:tc>
          <w:tcPr>
            <w:tcW w:w="2268" w:type="dxa"/>
          </w:tcPr>
          <w:p w14:paraId="6096A6A9" w14:textId="77777777" w:rsidR="00C209F2" w:rsidRDefault="00C209F2" w:rsidP="001279A9">
            <w:pPr>
              <w:jc w:val="right"/>
              <w:rPr>
                <w:rFonts w:eastAsia="Times New Roman"/>
                <w:b/>
                <w:bCs/>
                <w:sz w:val="24"/>
                <w:szCs w:val="24"/>
                <w:lang w:val="lv"/>
              </w:rPr>
            </w:pPr>
            <w:r w:rsidRPr="282787B9">
              <w:rPr>
                <w:rFonts w:eastAsia="Times New Roman"/>
                <w:b/>
                <w:bCs/>
                <w:sz w:val="24"/>
                <w:szCs w:val="24"/>
                <w:lang w:val="lv"/>
              </w:rPr>
              <w:t>59%</w:t>
            </w:r>
          </w:p>
        </w:tc>
      </w:tr>
      <w:tr w:rsidR="00C209F2" w14:paraId="7C2792F7" w14:textId="77777777" w:rsidTr="001279A9">
        <w:tc>
          <w:tcPr>
            <w:tcW w:w="1838" w:type="dxa"/>
          </w:tcPr>
          <w:p w14:paraId="0D7B0753" w14:textId="77777777" w:rsidR="00C209F2" w:rsidRPr="00D54DE9" w:rsidRDefault="00C209F2" w:rsidP="008F4D23">
            <w:pPr>
              <w:pStyle w:val="NoSpacing"/>
              <w:rPr>
                <w:rFonts w:ascii="Times New Roman" w:hAnsi="Times New Roman" w:cs="Times New Roman"/>
                <w:b/>
                <w:bCs/>
                <w:sz w:val="24"/>
                <w:szCs w:val="24"/>
                <w:lang w:val="lv"/>
              </w:rPr>
            </w:pPr>
            <w:r w:rsidRPr="00D54DE9">
              <w:rPr>
                <w:rFonts w:ascii="Times New Roman" w:hAnsi="Times New Roman" w:cs="Times New Roman"/>
                <w:b/>
                <w:bCs/>
                <w:sz w:val="24"/>
                <w:szCs w:val="24"/>
                <w:lang w:val="lv"/>
              </w:rPr>
              <w:t xml:space="preserve">Kapacitāte </w:t>
            </w:r>
          </w:p>
          <w:p w14:paraId="4FDA9811" w14:textId="3D55E6B0" w:rsidR="00C209F2" w:rsidRDefault="00C209F2" w:rsidP="001279A9">
            <w:pPr>
              <w:pStyle w:val="NoSpacing"/>
            </w:pPr>
            <w:r>
              <w:rPr>
                <w:rFonts w:ascii="Times New Roman" w:hAnsi="Times New Roman" w:cs="Times New Roman"/>
                <w:b/>
                <w:bCs/>
                <w:sz w:val="24"/>
                <w:szCs w:val="24"/>
                <w:lang w:val="lv"/>
              </w:rPr>
              <w:t>b</w:t>
            </w:r>
            <w:r w:rsidRPr="00D54DE9">
              <w:rPr>
                <w:rFonts w:ascii="Times New Roman" w:hAnsi="Times New Roman" w:cs="Times New Roman"/>
                <w:b/>
                <w:bCs/>
                <w:sz w:val="24"/>
                <w:szCs w:val="24"/>
                <w:lang w:val="lv"/>
              </w:rPr>
              <w:t>rīvdienās</w:t>
            </w:r>
            <w:r>
              <w:rPr>
                <w:rFonts w:ascii="Times New Roman" w:hAnsi="Times New Roman" w:cs="Times New Roman"/>
                <w:b/>
                <w:bCs/>
                <w:sz w:val="24"/>
                <w:szCs w:val="24"/>
                <w:lang w:val="lv"/>
              </w:rPr>
              <w:br/>
            </w:r>
          </w:p>
        </w:tc>
        <w:tc>
          <w:tcPr>
            <w:tcW w:w="1843" w:type="dxa"/>
          </w:tcPr>
          <w:p w14:paraId="1008A5BC" w14:textId="77777777" w:rsidR="00C209F2" w:rsidRDefault="00C209F2" w:rsidP="001279A9">
            <w:pPr>
              <w:jc w:val="right"/>
            </w:pPr>
            <w:r w:rsidRPr="282787B9">
              <w:rPr>
                <w:rFonts w:eastAsia="Times New Roman"/>
                <w:b/>
                <w:bCs/>
                <w:sz w:val="24"/>
                <w:szCs w:val="24"/>
                <w:lang w:val="lv"/>
              </w:rPr>
              <w:t>4</w:t>
            </w:r>
            <w:r>
              <w:rPr>
                <w:rFonts w:eastAsia="Times New Roman"/>
                <w:b/>
                <w:bCs/>
                <w:sz w:val="24"/>
                <w:szCs w:val="24"/>
                <w:lang w:val="lv"/>
              </w:rPr>
              <w:t xml:space="preserve"> </w:t>
            </w:r>
            <w:r w:rsidRPr="282787B9">
              <w:rPr>
                <w:rFonts w:eastAsia="Times New Roman"/>
                <w:b/>
                <w:bCs/>
                <w:sz w:val="24"/>
                <w:szCs w:val="24"/>
                <w:lang w:val="lv"/>
              </w:rPr>
              <w:t>600</w:t>
            </w:r>
          </w:p>
        </w:tc>
        <w:tc>
          <w:tcPr>
            <w:tcW w:w="1559" w:type="dxa"/>
          </w:tcPr>
          <w:p w14:paraId="36CAE3CE" w14:textId="77777777" w:rsidR="00C209F2" w:rsidRDefault="00C209F2" w:rsidP="001279A9">
            <w:pPr>
              <w:jc w:val="right"/>
            </w:pPr>
            <w:r w:rsidRPr="282787B9">
              <w:rPr>
                <w:rFonts w:eastAsia="Times New Roman"/>
                <w:b/>
                <w:bCs/>
                <w:sz w:val="24"/>
                <w:szCs w:val="24"/>
                <w:lang w:val="lv"/>
              </w:rPr>
              <w:t>1</w:t>
            </w:r>
            <w:r>
              <w:rPr>
                <w:rFonts w:eastAsia="Times New Roman"/>
                <w:b/>
                <w:bCs/>
                <w:sz w:val="24"/>
                <w:szCs w:val="24"/>
                <w:lang w:val="lv"/>
              </w:rPr>
              <w:t xml:space="preserve"> </w:t>
            </w:r>
            <w:r w:rsidRPr="282787B9">
              <w:rPr>
                <w:rFonts w:eastAsia="Times New Roman"/>
                <w:b/>
                <w:bCs/>
                <w:sz w:val="24"/>
                <w:szCs w:val="24"/>
                <w:lang w:val="lv"/>
              </w:rPr>
              <w:t>150</w:t>
            </w:r>
          </w:p>
        </w:tc>
        <w:tc>
          <w:tcPr>
            <w:tcW w:w="1701" w:type="dxa"/>
          </w:tcPr>
          <w:p w14:paraId="20922CC1" w14:textId="77777777" w:rsidR="00C209F2" w:rsidRDefault="00C209F2" w:rsidP="001279A9">
            <w:pPr>
              <w:jc w:val="right"/>
            </w:pPr>
            <w:r w:rsidRPr="282787B9">
              <w:rPr>
                <w:rFonts w:eastAsia="Times New Roman"/>
                <w:b/>
                <w:bCs/>
                <w:sz w:val="24"/>
                <w:szCs w:val="24"/>
                <w:lang w:val="lv"/>
              </w:rPr>
              <w:t>5</w:t>
            </w:r>
            <w:r>
              <w:rPr>
                <w:rFonts w:eastAsia="Times New Roman"/>
                <w:b/>
                <w:bCs/>
                <w:sz w:val="24"/>
                <w:szCs w:val="24"/>
                <w:lang w:val="lv"/>
              </w:rPr>
              <w:t xml:space="preserve"> </w:t>
            </w:r>
            <w:r w:rsidRPr="282787B9">
              <w:rPr>
                <w:rFonts w:eastAsia="Times New Roman"/>
                <w:b/>
                <w:bCs/>
                <w:sz w:val="24"/>
                <w:szCs w:val="24"/>
                <w:lang w:val="lv"/>
              </w:rPr>
              <w:t>150</w:t>
            </w:r>
          </w:p>
        </w:tc>
        <w:tc>
          <w:tcPr>
            <w:tcW w:w="2268" w:type="dxa"/>
          </w:tcPr>
          <w:p w14:paraId="22CBB691" w14:textId="77777777" w:rsidR="00C209F2" w:rsidRDefault="00C209F2" w:rsidP="001279A9">
            <w:pPr>
              <w:jc w:val="right"/>
              <w:rPr>
                <w:rFonts w:eastAsia="Times New Roman"/>
                <w:b/>
                <w:bCs/>
                <w:sz w:val="24"/>
                <w:szCs w:val="24"/>
              </w:rPr>
            </w:pPr>
            <w:r w:rsidRPr="282787B9">
              <w:rPr>
                <w:rFonts w:eastAsia="Times New Roman"/>
                <w:b/>
                <w:bCs/>
                <w:sz w:val="24"/>
                <w:szCs w:val="24"/>
              </w:rPr>
              <w:t>10</w:t>
            </w:r>
            <w:r>
              <w:rPr>
                <w:rFonts w:eastAsia="Times New Roman"/>
                <w:b/>
                <w:bCs/>
                <w:sz w:val="24"/>
                <w:szCs w:val="24"/>
              </w:rPr>
              <w:t xml:space="preserve"> </w:t>
            </w:r>
            <w:r w:rsidRPr="282787B9">
              <w:rPr>
                <w:rFonts w:eastAsia="Times New Roman"/>
                <w:b/>
                <w:bCs/>
                <w:sz w:val="24"/>
                <w:szCs w:val="24"/>
              </w:rPr>
              <w:t>900**</w:t>
            </w:r>
          </w:p>
        </w:tc>
      </w:tr>
      <w:tr w:rsidR="00C209F2" w14:paraId="06ED3042" w14:textId="77777777" w:rsidTr="001279A9">
        <w:tc>
          <w:tcPr>
            <w:tcW w:w="1838" w:type="dxa"/>
          </w:tcPr>
          <w:p w14:paraId="153E1A13" w14:textId="77777777" w:rsidR="00C209F2" w:rsidRPr="00D54DE9" w:rsidRDefault="00C209F2" w:rsidP="008F4D23">
            <w:pPr>
              <w:pStyle w:val="NoSpacing"/>
              <w:rPr>
                <w:rFonts w:ascii="Times New Roman" w:hAnsi="Times New Roman" w:cs="Times New Roman"/>
                <w:sz w:val="24"/>
                <w:szCs w:val="24"/>
              </w:rPr>
            </w:pPr>
            <w:r w:rsidRPr="00D54DE9">
              <w:rPr>
                <w:rFonts w:ascii="Times New Roman" w:hAnsi="Times New Roman" w:cs="Times New Roman"/>
                <w:sz w:val="24"/>
                <w:szCs w:val="24"/>
                <w:lang w:val="lv"/>
              </w:rPr>
              <w:t>Brīvdienas</w:t>
            </w:r>
          </w:p>
          <w:p w14:paraId="0A7B06A0" w14:textId="77777777" w:rsidR="00C209F2" w:rsidRDefault="00C209F2" w:rsidP="008F4D23">
            <w:pPr>
              <w:pStyle w:val="NoSpacing"/>
            </w:pPr>
            <w:r w:rsidRPr="00D54DE9">
              <w:rPr>
                <w:rFonts w:ascii="Times New Roman" w:hAnsi="Times New Roman" w:cs="Times New Roman"/>
                <w:sz w:val="24"/>
                <w:szCs w:val="24"/>
                <w:lang w:val="lv"/>
              </w:rPr>
              <w:t>25.01.2021.-07.02.2021.</w:t>
            </w:r>
          </w:p>
        </w:tc>
        <w:tc>
          <w:tcPr>
            <w:tcW w:w="1843" w:type="dxa"/>
          </w:tcPr>
          <w:p w14:paraId="2CB9D2B0" w14:textId="77777777" w:rsidR="00C209F2" w:rsidRDefault="00C209F2" w:rsidP="001279A9">
            <w:pPr>
              <w:jc w:val="right"/>
            </w:pPr>
            <w:r w:rsidRPr="282787B9">
              <w:rPr>
                <w:rFonts w:eastAsia="Times New Roman"/>
                <w:sz w:val="24"/>
                <w:szCs w:val="24"/>
                <w:lang w:val="lv"/>
              </w:rPr>
              <w:t>2</w:t>
            </w:r>
            <w:r>
              <w:rPr>
                <w:rFonts w:eastAsia="Times New Roman"/>
                <w:sz w:val="24"/>
                <w:szCs w:val="24"/>
                <w:lang w:val="lv"/>
              </w:rPr>
              <w:t xml:space="preserve"> </w:t>
            </w:r>
            <w:r w:rsidRPr="282787B9">
              <w:rPr>
                <w:rFonts w:eastAsia="Times New Roman"/>
                <w:sz w:val="24"/>
                <w:szCs w:val="24"/>
                <w:lang w:val="lv"/>
              </w:rPr>
              <w:t>414</w:t>
            </w:r>
          </w:p>
        </w:tc>
        <w:tc>
          <w:tcPr>
            <w:tcW w:w="1559" w:type="dxa"/>
          </w:tcPr>
          <w:p w14:paraId="6FD46401" w14:textId="77777777" w:rsidR="00C209F2" w:rsidRDefault="00C209F2" w:rsidP="001279A9">
            <w:pPr>
              <w:jc w:val="right"/>
            </w:pPr>
            <w:r w:rsidRPr="282787B9">
              <w:rPr>
                <w:rFonts w:eastAsia="Times New Roman"/>
                <w:sz w:val="24"/>
                <w:szCs w:val="24"/>
                <w:lang w:val="lv"/>
              </w:rPr>
              <w:t>688</w:t>
            </w:r>
          </w:p>
        </w:tc>
        <w:tc>
          <w:tcPr>
            <w:tcW w:w="1701" w:type="dxa"/>
          </w:tcPr>
          <w:p w14:paraId="420D71CD" w14:textId="77777777" w:rsidR="00C209F2" w:rsidRDefault="00C209F2" w:rsidP="001279A9">
            <w:pPr>
              <w:jc w:val="right"/>
            </w:pPr>
            <w:r w:rsidRPr="282787B9">
              <w:rPr>
                <w:rFonts w:eastAsia="Times New Roman"/>
                <w:sz w:val="24"/>
                <w:szCs w:val="24"/>
                <w:lang w:val="lv"/>
              </w:rPr>
              <w:t>392</w:t>
            </w:r>
          </w:p>
        </w:tc>
        <w:tc>
          <w:tcPr>
            <w:tcW w:w="2268" w:type="dxa"/>
          </w:tcPr>
          <w:p w14:paraId="18D38DA2" w14:textId="77777777" w:rsidR="00C209F2" w:rsidRDefault="00C209F2" w:rsidP="001279A9">
            <w:pPr>
              <w:jc w:val="right"/>
              <w:rPr>
                <w:rFonts w:eastAsia="Times New Roman"/>
                <w:sz w:val="24"/>
                <w:szCs w:val="24"/>
                <w:lang w:val="lv"/>
              </w:rPr>
            </w:pPr>
            <w:r w:rsidRPr="282787B9">
              <w:rPr>
                <w:rFonts w:eastAsia="Times New Roman"/>
                <w:sz w:val="24"/>
                <w:szCs w:val="24"/>
                <w:lang w:val="lv"/>
              </w:rPr>
              <w:t>3</w:t>
            </w:r>
            <w:r>
              <w:rPr>
                <w:rFonts w:eastAsia="Times New Roman"/>
                <w:sz w:val="24"/>
                <w:szCs w:val="24"/>
                <w:lang w:val="lv"/>
              </w:rPr>
              <w:t xml:space="preserve"> </w:t>
            </w:r>
            <w:r w:rsidRPr="282787B9">
              <w:rPr>
                <w:rFonts w:eastAsia="Times New Roman"/>
                <w:sz w:val="24"/>
                <w:szCs w:val="24"/>
                <w:lang w:val="lv"/>
              </w:rPr>
              <w:t>494*</w:t>
            </w:r>
          </w:p>
        </w:tc>
      </w:tr>
      <w:tr w:rsidR="00C209F2" w14:paraId="770844DB" w14:textId="77777777" w:rsidTr="001279A9">
        <w:tc>
          <w:tcPr>
            <w:tcW w:w="1838" w:type="dxa"/>
          </w:tcPr>
          <w:p w14:paraId="5461147D" w14:textId="77777777" w:rsidR="00C209F2" w:rsidRDefault="00C209F2" w:rsidP="008F4D23">
            <w:pPr>
              <w:jc w:val="center"/>
              <w:rPr>
                <w:rFonts w:eastAsia="Times New Roman"/>
                <w:b/>
                <w:bCs/>
                <w:sz w:val="24"/>
                <w:szCs w:val="24"/>
                <w:lang w:val="lv"/>
              </w:rPr>
            </w:pPr>
            <w:r w:rsidRPr="282787B9">
              <w:rPr>
                <w:rFonts w:eastAsia="Times New Roman"/>
                <w:b/>
                <w:bCs/>
                <w:sz w:val="24"/>
                <w:szCs w:val="24"/>
                <w:lang w:val="lv"/>
              </w:rPr>
              <w:t>%</w:t>
            </w:r>
          </w:p>
        </w:tc>
        <w:tc>
          <w:tcPr>
            <w:tcW w:w="1843" w:type="dxa"/>
          </w:tcPr>
          <w:p w14:paraId="2B5BE850" w14:textId="77777777" w:rsidR="00C209F2" w:rsidRDefault="00C209F2" w:rsidP="001279A9">
            <w:pPr>
              <w:jc w:val="right"/>
              <w:rPr>
                <w:rFonts w:eastAsia="Times New Roman"/>
                <w:b/>
                <w:bCs/>
                <w:sz w:val="24"/>
                <w:szCs w:val="24"/>
                <w:lang w:val="lv"/>
              </w:rPr>
            </w:pPr>
            <w:r w:rsidRPr="282787B9">
              <w:rPr>
                <w:rFonts w:eastAsia="Times New Roman"/>
                <w:b/>
                <w:bCs/>
                <w:sz w:val="24"/>
                <w:szCs w:val="24"/>
                <w:lang w:val="lv"/>
              </w:rPr>
              <w:t>52%</w:t>
            </w:r>
          </w:p>
        </w:tc>
        <w:tc>
          <w:tcPr>
            <w:tcW w:w="1559" w:type="dxa"/>
          </w:tcPr>
          <w:p w14:paraId="7FEC03EC" w14:textId="77777777" w:rsidR="00C209F2" w:rsidRDefault="00C209F2" w:rsidP="001279A9">
            <w:pPr>
              <w:jc w:val="right"/>
              <w:rPr>
                <w:rFonts w:eastAsia="Times New Roman"/>
                <w:b/>
                <w:bCs/>
                <w:sz w:val="24"/>
                <w:szCs w:val="24"/>
                <w:lang w:val="lv"/>
              </w:rPr>
            </w:pPr>
            <w:r w:rsidRPr="282787B9">
              <w:rPr>
                <w:rFonts w:eastAsia="Times New Roman"/>
                <w:b/>
                <w:bCs/>
                <w:sz w:val="24"/>
                <w:szCs w:val="24"/>
                <w:lang w:val="lv"/>
              </w:rPr>
              <w:t>60%</w:t>
            </w:r>
          </w:p>
        </w:tc>
        <w:tc>
          <w:tcPr>
            <w:tcW w:w="1701" w:type="dxa"/>
          </w:tcPr>
          <w:p w14:paraId="1C5F8426" w14:textId="77777777" w:rsidR="00C209F2" w:rsidRDefault="00C209F2" w:rsidP="001279A9">
            <w:pPr>
              <w:jc w:val="right"/>
              <w:rPr>
                <w:rFonts w:eastAsia="Times New Roman"/>
                <w:b/>
                <w:bCs/>
                <w:sz w:val="24"/>
                <w:szCs w:val="24"/>
                <w:lang w:val="lv"/>
              </w:rPr>
            </w:pPr>
            <w:r w:rsidRPr="282787B9">
              <w:rPr>
                <w:rFonts w:eastAsia="Times New Roman"/>
                <w:b/>
                <w:bCs/>
                <w:sz w:val="24"/>
                <w:szCs w:val="24"/>
                <w:lang w:val="lv"/>
              </w:rPr>
              <w:t>8%</w:t>
            </w:r>
          </w:p>
        </w:tc>
        <w:tc>
          <w:tcPr>
            <w:tcW w:w="2268" w:type="dxa"/>
          </w:tcPr>
          <w:p w14:paraId="175D72C2" w14:textId="77777777" w:rsidR="00C209F2" w:rsidRDefault="00C209F2" w:rsidP="001279A9">
            <w:pPr>
              <w:jc w:val="right"/>
              <w:rPr>
                <w:rFonts w:eastAsia="Times New Roman"/>
                <w:b/>
                <w:bCs/>
                <w:sz w:val="24"/>
                <w:szCs w:val="24"/>
                <w:lang w:val="lv"/>
              </w:rPr>
            </w:pPr>
            <w:r w:rsidRPr="282787B9">
              <w:rPr>
                <w:rFonts w:eastAsia="Times New Roman"/>
                <w:b/>
                <w:bCs/>
                <w:sz w:val="24"/>
                <w:szCs w:val="24"/>
                <w:lang w:val="lv"/>
              </w:rPr>
              <w:t>32%</w:t>
            </w:r>
          </w:p>
        </w:tc>
      </w:tr>
    </w:tbl>
    <w:p w14:paraId="1072BF06" w14:textId="237FD185" w:rsidR="00C209F2" w:rsidRDefault="00C209F2" w:rsidP="00C209F2">
      <w:pPr>
        <w:pStyle w:val="NoSpacing"/>
        <w:rPr>
          <w:sz w:val="20"/>
          <w:szCs w:val="20"/>
          <w:lang w:val="lv"/>
        </w:rPr>
      </w:pPr>
      <w:r w:rsidRPr="282787B9">
        <w:rPr>
          <w:rFonts w:ascii="Times New Roman" w:hAnsi="Times New Roman" w:cs="Times New Roman"/>
          <w:sz w:val="20"/>
          <w:szCs w:val="20"/>
          <w:lang w:val="lv"/>
        </w:rPr>
        <w:t>Avots: NVD</w:t>
      </w:r>
    </w:p>
    <w:p w14:paraId="09BEC500" w14:textId="7BE118E7" w:rsidR="00C209F2" w:rsidRDefault="00C209F2" w:rsidP="001279A9">
      <w:pPr>
        <w:rPr>
          <w:rFonts w:ascii="Times New Roman" w:eastAsia="Calibri" w:hAnsi="Times New Roman" w:cs="Times New Roman"/>
          <w:sz w:val="20"/>
          <w:szCs w:val="20"/>
        </w:rPr>
      </w:pPr>
      <w:r w:rsidRPr="282787B9">
        <w:rPr>
          <w:rFonts w:ascii="Times New Roman" w:eastAsia="Calibri" w:hAnsi="Times New Roman" w:cs="Times New Roman"/>
          <w:sz w:val="20"/>
          <w:szCs w:val="20"/>
        </w:rPr>
        <w:t xml:space="preserve">*Neieskaitot slimnīcās paņemtos paraugus </w:t>
      </w:r>
      <w:r>
        <w:rPr>
          <w:rFonts w:ascii="Times New Roman" w:eastAsia="Calibri" w:hAnsi="Times New Roman" w:cs="Times New Roman"/>
          <w:sz w:val="20"/>
          <w:szCs w:val="20"/>
        </w:rPr>
        <w:br/>
      </w:r>
      <w:r w:rsidRPr="282787B9">
        <w:rPr>
          <w:rFonts w:ascii="Times New Roman" w:eastAsia="Calibri" w:hAnsi="Times New Roman" w:cs="Times New Roman"/>
          <w:sz w:val="20"/>
          <w:szCs w:val="20"/>
        </w:rPr>
        <w:t>**Kapacitāti iespējams sasniegt, ja testēšanas veikšanā iesaistās citas nozares</w:t>
      </w:r>
    </w:p>
    <w:p w14:paraId="2378B5B3" w14:textId="77777777" w:rsidR="00C209F2" w:rsidRPr="00C209F2" w:rsidRDefault="00C209F2" w:rsidP="00C209F2">
      <w:pPr>
        <w:ind w:firstLine="720"/>
        <w:jc w:val="both"/>
        <w:rPr>
          <w:rFonts w:ascii="Times New Roman" w:eastAsia="Calibri" w:hAnsi="Times New Roman" w:cs="Times New Roman"/>
          <w:sz w:val="28"/>
          <w:szCs w:val="28"/>
        </w:rPr>
      </w:pPr>
      <w:r w:rsidRPr="00C209F2">
        <w:rPr>
          <w:rFonts w:ascii="Times New Roman" w:eastAsia="Calibri" w:hAnsi="Times New Roman" w:cs="Times New Roman"/>
          <w:sz w:val="28"/>
          <w:szCs w:val="28"/>
        </w:rPr>
        <w:t>Aptuveni 20% no skrīninga testiem tiek veikti riska objektos, kas nav veselības nozares iestādes (aptuveni 20% no 16300).</w:t>
      </w:r>
    </w:p>
    <w:p w14:paraId="47FC1712" w14:textId="07A65A9B" w:rsidR="00EF42C0" w:rsidRDefault="00C209F2" w:rsidP="00EF42C0">
      <w:pPr>
        <w:ind w:firstLine="720"/>
        <w:jc w:val="both"/>
        <w:rPr>
          <w:rFonts w:ascii="Times New Roman" w:eastAsia="Calibri" w:hAnsi="Times New Roman" w:cs="Times New Roman"/>
          <w:sz w:val="28"/>
          <w:szCs w:val="28"/>
        </w:rPr>
      </w:pPr>
      <w:r w:rsidRPr="00C209F2">
        <w:rPr>
          <w:rFonts w:ascii="Times New Roman" w:eastAsia="Calibri" w:hAnsi="Times New Roman" w:cs="Times New Roman"/>
          <w:sz w:val="28"/>
          <w:szCs w:val="28"/>
        </w:rPr>
        <w:t>Vērtējot SPKC un Nacionālā veselības dienesta (NVD) statistikas datus, kā arī šī brīža laboratoriju kopējo noslodzi, secināms, ka Covid-19 infekcijas testēšanas pārklājums ir visā valsts teritorijā, ko nodrošina gan stacionārās laboratorijas, gan izbraukumi.</w:t>
      </w:r>
    </w:p>
    <w:p w14:paraId="13EEA688" w14:textId="2F0E82A4" w:rsidR="00EF42C0" w:rsidRDefault="00EF42C0" w:rsidP="00EF42C0">
      <w:pPr>
        <w:jc w:val="both"/>
        <w:rPr>
          <w:rFonts w:ascii="Times New Roman" w:eastAsia="Calibri" w:hAnsi="Times New Roman" w:cs="Times New Roman"/>
          <w:sz w:val="28"/>
          <w:szCs w:val="28"/>
        </w:rPr>
      </w:pPr>
      <w:r>
        <w:rPr>
          <w:noProof/>
        </w:rPr>
        <w:lastRenderedPageBreak/>
        <w:drawing>
          <wp:inline distT="0" distB="0" distL="0" distR="0" wp14:anchorId="5AB68F24" wp14:editId="289E2F72">
            <wp:extent cx="5274606" cy="313508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290767" cy="3144692"/>
                    </a:xfrm>
                    <a:prstGeom prst="rect">
                      <a:avLst/>
                    </a:prstGeom>
                  </pic:spPr>
                </pic:pic>
              </a:graphicData>
            </a:graphic>
          </wp:inline>
        </w:drawing>
      </w:r>
    </w:p>
    <w:p w14:paraId="10DFA0DA" w14:textId="4C240AE2" w:rsidR="00EF42C0" w:rsidRDefault="00EF42C0" w:rsidP="00EF42C0">
      <w:pPr>
        <w:jc w:val="both"/>
        <w:rPr>
          <w:rFonts w:ascii="Times New Roman" w:eastAsia="Calibri" w:hAnsi="Times New Roman" w:cs="Times New Roman"/>
          <w:sz w:val="28"/>
          <w:szCs w:val="28"/>
        </w:rPr>
      </w:pPr>
      <w:r>
        <w:rPr>
          <w:noProof/>
        </w:rPr>
        <w:drawing>
          <wp:inline distT="0" distB="0" distL="0" distR="0" wp14:anchorId="1DC24DBB" wp14:editId="422CB94E">
            <wp:extent cx="5934076" cy="230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727994"/>
                    <pic:cNvPicPr/>
                  </pic:nvPicPr>
                  <pic:blipFill>
                    <a:blip r:embed="rId9">
                      <a:extLst>
                        <a:ext uri="{28A0092B-C50C-407E-A947-70E740481C1C}">
                          <a14:useLocalDpi xmlns:a14="http://schemas.microsoft.com/office/drawing/2010/main" val="0"/>
                        </a:ext>
                      </a:extLst>
                    </a:blip>
                    <a:stretch>
                      <a:fillRect/>
                    </a:stretch>
                  </pic:blipFill>
                  <pic:spPr>
                    <a:xfrm>
                      <a:off x="0" y="0"/>
                      <a:ext cx="5934076" cy="2305050"/>
                    </a:xfrm>
                    <a:prstGeom prst="rect">
                      <a:avLst/>
                    </a:prstGeom>
                  </pic:spPr>
                </pic:pic>
              </a:graphicData>
            </a:graphic>
          </wp:inline>
        </w:drawing>
      </w:r>
    </w:p>
    <w:p w14:paraId="25F8724C" w14:textId="77777777" w:rsidR="00EF42C0" w:rsidRDefault="00EF42C0" w:rsidP="00EF42C0">
      <w:pPr>
        <w:jc w:val="both"/>
        <w:rPr>
          <w:rFonts w:ascii="Times New Roman" w:eastAsia="Calibri" w:hAnsi="Times New Roman" w:cs="Times New Roman"/>
          <w:sz w:val="28"/>
          <w:szCs w:val="28"/>
        </w:rPr>
      </w:pPr>
    </w:p>
    <w:p w14:paraId="74AF60B8" w14:textId="0EE82B4B" w:rsidR="00EF42C0" w:rsidRDefault="00EF42C0" w:rsidP="00EF42C0">
      <w:pPr>
        <w:jc w:val="both"/>
        <w:rPr>
          <w:rFonts w:ascii="Times New Roman" w:eastAsia="Calibri" w:hAnsi="Times New Roman" w:cs="Times New Roman"/>
          <w:sz w:val="28"/>
          <w:szCs w:val="28"/>
        </w:rPr>
      </w:pPr>
      <w:r>
        <w:rPr>
          <w:noProof/>
        </w:rPr>
        <w:drawing>
          <wp:inline distT="0" distB="0" distL="0" distR="0" wp14:anchorId="7BD1A12D" wp14:editId="34213FBF">
            <wp:extent cx="5934076" cy="268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434205"/>
                    <pic:cNvPicPr/>
                  </pic:nvPicPr>
                  <pic:blipFill>
                    <a:blip r:embed="rId10">
                      <a:extLst>
                        <a:ext uri="{28A0092B-C50C-407E-A947-70E740481C1C}">
                          <a14:useLocalDpi xmlns:a14="http://schemas.microsoft.com/office/drawing/2010/main" val="0"/>
                        </a:ext>
                      </a:extLst>
                    </a:blip>
                    <a:stretch>
                      <a:fillRect/>
                    </a:stretch>
                  </pic:blipFill>
                  <pic:spPr>
                    <a:xfrm>
                      <a:off x="0" y="0"/>
                      <a:ext cx="5934076" cy="2686050"/>
                    </a:xfrm>
                    <a:prstGeom prst="rect">
                      <a:avLst/>
                    </a:prstGeom>
                  </pic:spPr>
                </pic:pic>
              </a:graphicData>
            </a:graphic>
          </wp:inline>
        </w:drawing>
      </w:r>
    </w:p>
    <w:p w14:paraId="309B041B" w14:textId="389887F3" w:rsidR="00EF42C0" w:rsidRDefault="00EF42C0" w:rsidP="00EF42C0">
      <w:pPr>
        <w:ind w:firstLine="720"/>
        <w:jc w:val="both"/>
        <w:rPr>
          <w:rFonts w:ascii="Times New Roman" w:eastAsia="Calibri" w:hAnsi="Times New Roman" w:cs="Times New Roman"/>
          <w:sz w:val="28"/>
          <w:szCs w:val="28"/>
        </w:rPr>
      </w:pPr>
      <w:r w:rsidRPr="00EF42C0">
        <w:rPr>
          <w:rFonts w:ascii="Times New Roman" w:eastAsia="Calibri" w:hAnsi="Times New Roman" w:cs="Times New Roman"/>
          <w:sz w:val="28"/>
          <w:szCs w:val="28"/>
        </w:rPr>
        <w:lastRenderedPageBreak/>
        <w:t xml:space="preserve">Testēšanas apjoms visā Latvijas teritorijā pārsniedz Eiropas Padomes rekomendēto testēšanas minimumu </w:t>
      </w:r>
      <w:r>
        <w:rPr>
          <w:rFonts w:ascii="Times New Roman" w:eastAsia="Calibri" w:hAnsi="Times New Roman" w:cs="Times New Roman"/>
          <w:sz w:val="28"/>
          <w:szCs w:val="28"/>
        </w:rPr>
        <w:t xml:space="preserve">– </w:t>
      </w:r>
      <w:r w:rsidRPr="00EF42C0">
        <w:rPr>
          <w:rFonts w:ascii="Times New Roman" w:eastAsia="Calibri" w:hAnsi="Times New Roman" w:cs="Times New Roman"/>
          <w:sz w:val="28"/>
          <w:szCs w:val="28"/>
        </w:rPr>
        <w:t>300 testus uz 100 000 iedzīvotājiem nedēļā.</w:t>
      </w:r>
    </w:p>
    <w:p w14:paraId="4F355CCD" w14:textId="4D3603C8" w:rsidR="00EF42C0" w:rsidRDefault="00EF42C0" w:rsidP="00EF42C0">
      <w:pPr>
        <w:ind w:firstLine="720"/>
        <w:jc w:val="both"/>
        <w:rPr>
          <w:rFonts w:ascii="Times New Roman" w:eastAsia="Calibri" w:hAnsi="Times New Roman" w:cs="Times New Roman"/>
          <w:sz w:val="28"/>
          <w:szCs w:val="28"/>
        </w:rPr>
      </w:pPr>
    </w:p>
    <w:p w14:paraId="3349C35E" w14:textId="2464D669" w:rsidR="00EF42C0" w:rsidRPr="00EF42C0" w:rsidRDefault="00EF42C0" w:rsidP="00EF42C0">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S</w:t>
      </w:r>
      <w:r w:rsidRPr="00EF42C0">
        <w:rPr>
          <w:rFonts w:ascii="Times New Roman" w:eastAsia="Calibri" w:hAnsi="Times New Roman" w:cs="Times New Roman"/>
          <w:sz w:val="28"/>
          <w:szCs w:val="28"/>
        </w:rPr>
        <w:t>ecinājumi:</w:t>
      </w:r>
    </w:p>
    <w:p w14:paraId="2FD8CB69" w14:textId="1209A207" w:rsidR="00EF42C0" w:rsidRDefault="00EF42C0" w:rsidP="00EF42C0">
      <w:pPr>
        <w:ind w:firstLine="720"/>
        <w:jc w:val="both"/>
        <w:rPr>
          <w:rFonts w:ascii="Times New Roman" w:eastAsia="Calibri" w:hAnsi="Times New Roman" w:cs="Times New Roman"/>
          <w:sz w:val="28"/>
          <w:szCs w:val="28"/>
        </w:rPr>
      </w:pPr>
      <w:r w:rsidRPr="001279A9">
        <w:rPr>
          <w:rFonts w:ascii="Times New Roman" w:eastAsia="Calibri" w:hAnsi="Times New Roman" w:cs="Times New Roman"/>
          <w:sz w:val="28"/>
          <w:szCs w:val="28"/>
        </w:rPr>
        <w:t xml:space="preserve">Kopumā secināms, ka epidemioloģiskām vajadzībām Covid-19 infekcijas </w:t>
      </w:r>
      <w:proofErr w:type="spellStart"/>
      <w:r w:rsidRPr="001279A9">
        <w:rPr>
          <w:rFonts w:ascii="Times New Roman" w:eastAsia="Calibri" w:hAnsi="Times New Roman" w:cs="Times New Roman"/>
          <w:sz w:val="28"/>
          <w:szCs w:val="28"/>
        </w:rPr>
        <w:t>monitorēšana</w:t>
      </w:r>
      <w:proofErr w:type="spellEnd"/>
      <w:r w:rsidRPr="001279A9">
        <w:rPr>
          <w:rFonts w:ascii="Times New Roman" w:eastAsia="Calibri" w:hAnsi="Times New Roman" w:cs="Times New Roman"/>
          <w:sz w:val="28"/>
          <w:szCs w:val="28"/>
        </w:rPr>
        <w:t xml:space="preserve"> kopējai saslimšanai ir pietiekama, līdz ar to jāizskata iespējas attīstīt jau specifiskas vajadzības, vienlaikus sasniedzot augstāk minētos trīs mērķus.</w:t>
      </w:r>
    </w:p>
    <w:p w14:paraId="2938AF1D" w14:textId="46FEF4B8" w:rsidR="00EF42C0" w:rsidRDefault="00EF42C0" w:rsidP="00EF42C0">
      <w:pPr>
        <w:ind w:firstLine="720"/>
        <w:jc w:val="both"/>
        <w:rPr>
          <w:rFonts w:ascii="Times New Roman" w:eastAsia="Calibri" w:hAnsi="Times New Roman" w:cs="Times New Roman"/>
          <w:sz w:val="28"/>
          <w:szCs w:val="28"/>
        </w:rPr>
      </w:pPr>
      <w:r w:rsidRPr="00EF42C0">
        <w:rPr>
          <w:rFonts w:ascii="Times New Roman" w:eastAsia="Calibri" w:hAnsi="Times New Roman" w:cs="Times New Roman"/>
          <w:sz w:val="28"/>
          <w:szCs w:val="28"/>
        </w:rPr>
        <w:t>Vērtējot laboratoriju kopējo paņemto paraugu skaitu un potenciālo kopējo laboratoriju kapacitāti brīvdienās, secināms, ka laboratoriju kopējā noslodze sestdienā ir 35%. Līdzīga situācija ir laboratoriju kopējā noslodzē arī svētdienā vai brīvdienā – 26%</w:t>
      </w:r>
      <w:r>
        <w:rPr>
          <w:rFonts w:ascii="Times New Roman" w:eastAsia="Calibri" w:hAnsi="Times New Roman" w:cs="Times New Roman"/>
          <w:sz w:val="28"/>
          <w:szCs w:val="28"/>
        </w:rPr>
        <w:t>.</w:t>
      </w:r>
    </w:p>
    <w:p w14:paraId="41FC4281" w14:textId="7EA2A560" w:rsidR="00EF42C0" w:rsidRDefault="00EF42C0" w:rsidP="00EF42C0">
      <w:pPr>
        <w:ind w:firstLine="720"/>
        <w:jc w:val="both"/>
        <w:rPr>
          <w:rFonts w:ascii="Times New Roman" w:eastAsia="Calibri" w:hAnsi="Times New Roman" w:cs="Times New Roman"/>
          <w:sz w:val="28"/>
          <w:szCs w:val="28"/>
        </w:rPr>
      </w:pPr>
      <w:r w:rsidRPr="00EF42C0">
        <w:rPr>
          <w:rFonts w:ascii="Times New Roman" w:eastAsia="Calibri" w:hAnsi="Times New Roman" w:cs="Times New Roman"/>
          <w:sz w:val="28"/>
          <w:szCs w:val="28"/>
        </w:rPr>
        <w:t>Analizējot esošo situāciju, secināms, ka ir iespējams paplašināto rutīnas skrīningu testēšanu jaunajām riska grupām, piedāvājot veikt tajās dienās, kad ir vismazākais laboratoriju noslogojums (piemēram, sestdienas, svētdienas).</w:t>
      </w:r>
    </w:p>
    <w:p w14:paraId="05903106" w14:textId="03ABC4D0" w:rsidR="00EF42C0" w:rsidRDefault="00EF42C0" w:rsidP="00EF42C0">
      <w:pPr>
        <w:ind w:firstLine="720"/>
        <w:jc w:val="both"/>
        <w:rPr>
          <w:rFonts w:ascii="Times New Roman" w:eastAsia="Calibri" w:hAnsi="Times New Roman" w:cs="Times New Roman"/>
          <w:sz w:val="28"/>
          <w:szCs w:val="28"/>
        </w:rPr>
      </w:pPr>
      <w:r w:rsidRPr="00EF42C0">
        <w:rPr>
          <w:rFonts w:ascii="Times New Roman" w:eastAsia="Calibri" w:hAnsi="Times New Roman" w:cs="Times New Roman"/>
          <w:sz w:val="28"/>
          <w:szCs w:val="28"/>
        </w:rPr>
        <w:t xml:space="preserve">Covid-19 testēšanas kapacitāti iespējams palielināt līdz </w:t>
      </w:r>
      <w:r>
        <w:rPr>
          <w:rFonts w:ascii="Times New Roman" w:eastAsia="Calibri" w:hAnsi="Times New Roman" w:cs="Times New Roman"/>
          <w:sz w:val="28"/>
          <w:szCs w:val="28"/>
        </w:rPr>
        <w:t>esošo</w:t>
      </w:r>
      <w:r w:rsidRPr="00EF42C0">
        <w:rPr>
          <w:rFonts w:ascii="Times New Roman" w:eastAsia="Calibri" w:hAnsi="Times New Roman" w:cs="Times New Roman"/>
          <w:sz w:val="28"/>
          <w:szCs w:val="28"/>
        </w:rPr>
        <w:t xml:space="preserve"> laboratorij</w:t>
      </w:r>
      <w:r>
        <w:rPr>
          <w:rFonts w:ascii="Times New Roman" w:eastAsia="Calibri" w:hAnsi="Times New Roman" w:cs="Times New Roman"/>
          <w:sz w:val="28"/>
          <w:szCs w:val="28"/>
        </w:rPr>
        <w:t>u maksimālajai</w:t>
      </w:r>
      <w:r w:rsidRPr="00EF42C0">
        <w:rPr>
          <w:rFonts w:ascii="Times New Roman" w:eastAsia="Calibri" w:hAnsi="Times New Roman" w:cs="Times New Roman"/>
          <w:sz w:val="28"/>
          <w:szCs w:val="28"/>
        </w:rPr>
        <w:t xml:space="preserve"> testēšanas jaudai, </w:t>
      </w:r>
      <w:r>
        <w:rPr>
          <w:rFonts w:ascii="Times New Roman" w:eastAsia="Calibri" w:hAnsi="Times New Roman" w:cs="Times New Roman"/>
          <w:sz w:val="28"/>
          <w:szCs w:val="28"/>
        </w:rPr>
        <w:t>ja tiek</w:t>
      </w:r>
      <w:r w:rsidRPr="00EF42C0">
        <w:rPr>
          <w:rFonts w:ascii="Times New Roman" w:eastAsia="Calibri" w:hAnsi="Times New Roman" w:cs="Times New Roman"/>
          <w:sz w:val="28"/>
          <w:szCs w:val="28"/>
        </w:rPr>
        <w:t xml:space="preserve"> nodrošin</w:t>
      </w:r>
      <w:r>
        <w:rPr>
          <w:rFonts w:ascii="Times New Roman" w:eastAsia="Calibri" w:hAnsi="Times New Roman" w:cs="Times New Roman"/>
          <w:sz w:val="28"/>
          <w:szCs w:val="28"/>
        </w:rPr>
        <w:t>āta</w:t>
      </w:r>
      <w:r w:rsidRPr="00EF42C0">
        <w:rPr>
          <w:rFonts w:ascii="Times New Roman" w:eastAsia="Calibri" w:hAnsi="Times New Roman" w:cs="Times New Roman"/>
          <w:sz w:val="28"/>
          <w:szCs w:val="28"/>
        </w:rPr>
        <w:t xml:space="preserve"> papildus loģistik</w:t>
      </w:r>
      <w:r>
        <w:rPr>
          <w:rFonts w:ascii="Times New Roman" w:eastAsia="Calibri" w:hAnsi="Times New Roman" w:cs="Times New Roman"/>
          <w:sz w:val="28"/>
          <w:szCs w:val="28"/>
        </w:rPr>
        <w:t>a vai</w:t>
      </w:r>
      <w:r w:rsidRPr="00EF42C0">
        <w:rPr>
          <w:rFonts w:ascii="Times New Roman" w:eastAsia="Calibri" w:hAnsi="Times New Roman" w:cs="Times New Roman"/>
          <w:sz w:val="28"/>
          <w:szCs w:val="28"/>
        </w:rPr>
        <w:t xml:space="preserve"> organizēt</w:t>
      </w:r>
      <w:r>
        <w:rPr>
          <w:rFonts w:ascii="Times New Roman" w:eastAsia="Calibri" w:hAnsi="Times New Roman" w:cs="Times New Roman"/>
          <w:sz w:val="28"/>
          <w:szCs w:val="28"/>
        </w:rPr>
        <w:t>i</w:t>
      </w:r>
      <w:r w:rsidRPr="00EF42C0">
        <w:rPr>
          <w:rFonts w:ascii="Times New Roman" w:eastAsia="Calibri" w:hAnsi="Times New Roman" w:cs="Times New Roman"/>
          <w:sz w:val="28"/>
          <w:szCs w:val="28"/>
        </w:rPr>
        <w:t xml:space="preserve"> izbraukumus uz valsts reģioniem paraugu paņemšanai.</w:t>
      </w:r>
    </w:p>
    <w:p w14:paraId="544EA8DC" w14:textId="7473CD7C" w:rsidR="00A64AFE" w:rsidRDefault="00EF42C0">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Testēšanas apjomus var palielināt, ja </w:t>
      </w:r>
      <w:r w:rsidRPr="00EF42C0">
        <w:rPr>
          <w:rFonts w:ascii="Times New Roman" w:eastAsia="Calibri" w:hAnsi="Times New Roman" w:cs="Times New Roman"/>
          <w:sz w:val="28"/>
          <w:szCs w:val="28"/>
        </w:rPr>
        <w:t>darba devēj</w:t>
      </w:r>
      <w:r>
        <w:rPr>
          <w:rFonts w:ascii="Times New Roman" w:eastAsia="Calibri" w:hAnsi="Times New Roman" w:cs="Times New Roman"/>
          <w:sz w:val="28"/>
          <w:szCs w:val="28"/>
        </w:rPr>
        <w:t>i skrīninga nolūkos</w:t>
      </w:r>
      <w:r w:rsidRPr="00EF42C0">
        <w:rPr>
          <w:rFonts w:ascii="Times New Roman" w:eastAsia="Calibri" w:hAnsi="Times New Roman" w:cs="Times New Roman"/>
          <w:sz w:val="28"/>
          <w:szCs w:val="28"/>
        </w:rPr>
        <w:t xml:space="preserve"> organizē siekalu </w:t>
      </w:r>
      <w:proofErr w:type="spellStart"/>
      <w:r w:rsidRPr="001279A9">
        <w:rPr>
          <w:rFonts w:ascii="Times New Roman" w:eastAsia="Calibri" w:hAnsi="Times New Roman" w:cs="Times New Roman"/>
          <w:i/>
          <w:iCs/>
          <w:sz w:val="28"/>
          <w:szCs w:val="28"/>
        </w:rPr>
        <w:t>pooling</w:t>
      </w:r>
      <w:proofErr w:type="spellEnd"/>
      <w:r w:rsidRPr="00EF42C0">
        <w:rPr>
          <w:rFonts w:ascii="Times New Roman" w:eastAsia="Calibri" w:hAnsi="Times New Roman" w:cs="Times New Roman"/>
          <w:sz w:val="28"/>
          <w:szCs w:val="28"/>
        </w:rPr>
        <w:t xml:space="preserve"> jeb “pūla</w:t>
      </w:r>
      <w:r>
        <w:rPr>
          <w:rFonts w:ascii="Times New Roman" w:eastAsia="Calibri" w:hAnsi="Times New Roman" w:cs="Times New Roman"/>
          <w:sz w:val="28"/>
          <w:szCs w:val="28"/>
        </w:rPr>
        <w:t xml:space="preserve"> testēšanu</w:t>
      </w:r>
      <w:r w:rsidRPr="00EF42C0">
        <w:rPr>
          <w:rFonts w:ascii="Times New Roman" w:eastAsia="Calibri" w:hAnsi="Times New Roman" w:cs="Times New Roman"/>
          <w:sz w:val="28"/>
          <w:szCs w:val="28"/>
        </w:rPr>
        <w:t>” darba vietā</w:t>
      </w:r>
      <w:r>
        <w:rPr>
          <w:rFonts w:ascii="Times New Roman" w:eastAsia="Calibri" w:hAnsi="Times New Roman" w:cs="Times New Roman"/>
          <w:sz w:val="28"/>
          <w:szCs w:val="28"/>
        </w:rPr>
        <w:t>s.</w:t>
      </w:r>
      <w:r w:rsidR="00A64AFE">
        <w:rPr>
          <w:rFonts w:ascii="Times New Roman" w:eastAsia="Calibri" w:hAnsi="Times New Roman" w:cs="Times New Roman"/>
          <w:sz w:val="28"/>
          <w:szCs w:val="28"/>
        </w:rPr>
        <w:t xml:space="preserve"> </w:t>
      </w:r>
      <w:r w:rsidRPr="00EF42C0">
        <w:rPr>
          <w:rFonts w:ascii="Times New Roman" w:eastAsia="Calibri" w:hAnsi="Times New Roman" w:cs="Times New Roman"/>
          <w:sz w:val="28"/>
          <w:szCs w:val="28"/>
        </w:rPr>
        <w:t>Šajā gadījumā laboratorija, atbilstoši savāc individuālos siekalu paraugus un pie “pūla” testēšanas apvieno vairākus (piemērām, desmit) paraugus vienā pūlā maisījuma, saglabājot primārus siekalu paraugus. Gadījumos, kad pūls ir pozitīvs, laboratorija papildus veic katra individuālā parauga testēšanu</w:t>
      </w:r>
      <w:r w:rsidR="00A64AFE">
        <w:rPr>
          <w:rFonts w:ascii="Times New Roman" w:eastAsia="Calibri" w:hAnsi="Times New Roman" w:cs="Times New Roman"/>
          <w:sz w:val="28"/>
          <w:szCs w:val="28"/>
        </w:rPr>
        <w:t>. Tādējādi, ja tiek nodrošināta savākšana, laboratorijas 1 paraugu vietā var vienlaikus testēt 100.</w:t>
      </w:r>
    </w:p>
    <w:p w14:paraId="54E55011" w14:textId="6C48AD6A" w:rsidR="00EF42C0" w:rsidRPr="00EF42C0" w:rsidRDefault="00EF42C0">
      <w:pPr>
        <w:ind w:firstLine="720"/>
        <w:jc w:val="both"/>
        <w:rPr>
          <w:rFonts w:ascii="Times New Roman" w:eastAsia="Calibri" w:hAnsi="Times New Roman" w:cs="Times New Roman"/>
          <w:sz w:val="28"/>
          <w:szCs w:val="28"/>
        </w:rPr>
      </w:pPr>
      <w:r w:rsidRPr="00EF42C0">
        <w:rPr>
          <w:rFonts w:ascii="Times New Roman" w:eastAsia="Calibri" w:hAnsi="Times New Roman" w:cs="Times New Roman"/>
          <w:sz w:val="28"/>
          <w:szCs w:val="28"/>
        </w:rPr>
        <w:t xml:space="preserve">Lai vēl </w:t>
      </w:r>
      <w:r w:rsidR="00A64AFE">
        <w:rPr>
          <w:rFonts w:ascii="Times New Roman" w:eastAsia="Calibri" w:hAnsi="Times New Roman" w:cs="Times New Roman"/>
          <w:sz w:val="28"/>
          <w:szCs w:val="28"/>
        </w:rPr>
        <w:t xml:space="preserve">vairāk </w:t>
      </w:r>
      <w:r w:rsidRPr="00EF42C0">
        <w:rPr>
          <w:rFonts w:ascii="Times New Roman" w:eastAsia="Calibri" w:hAnsi="Times New Roman" w:cs="Times New Roman"/>
          <w:sz w:val="28"/>
          <w:szCs w:val="28"/>
        </w:rPr>
        <w:t xml:space="preserve">palielināšanu </w:t>
      </w:r>
      <w:r w:rsidR="00A64AFE">
        <w:rPr>
          <w:rFonts w:ascii="Times New Roman" w:eastAsia="Calibri" w:hAnsi="Times New Roman" w:cs="Times New Roman"/>
          <w:sz w:val="28"/>
          <w:szCs w:val="28"/>
        </w:rPr>
        <w:t xml:space="preserve">testēšanas jaudu </w:t>
      </w:r>
      <w:r w:rsidRPr="00EF42C0">
        <w:rPr>
          <w:rFonts w:ascii="Times New Roman" w:eastAsia="Calibri" w:hAnsi="Times New Roman" w:cs="Times New Roman"/>
          <w:sz w:val="28"/>
          <w:szCs w:val="28"/>
        </w:rPr>
        <w:t xml:space="preserve">(patlaban potenciālā laboratoriju kopējā analīžu veikšanas kapacitāte darba dienās ir 16 300 paraugi), varētu tikt piesaistītas vēl citas laboratorijas. Šobrīd NVD </w:t>
      </w:r>
      <w:r w:rsidR="00A64AFE">
        <w:rPr>
          <w:rFonts w:ascii="Times New Roman" w:eastAsia="Calibri" w:hAnsi="Times New Roman" w:cs="Times New Roman"/>
          <w:sz w:val="28"/>
          <w:szCs w:val="28"/>
        </w:rPr>
        <w:t xml:space="preserve">veic pārrunas ar laboratorijām un </w:t>
      </w:r>
      <w:r w:rsidRPr="00EF42C0">
        <w:rPr>
          <w:rFonts w:ascii="Times New Roman" w:eastAsia="Calibri" w:hAnsi="Times New Roman" w:cs="Times New Roman"/>
          <w:sz w:val="28"/>
          <w:szCs w:val="28"/>
        </w:rPr>
        <w:t>ir pārrunu procesā</w:t>
      </w:r>
      <w:r w:rsidR="00A64AFE">
        <w:rPr>
          <w:rFonts w:ascii="Times New Roman" w:eastAsia="Calibri" w:hAnsi="Times New Roman" w:cs="Times New Roman"/>
          <w:sz w:val="28"/>
          <w:szCs w:val="28"/>
        </w:rPr>
        <w:t>,</w:t>
      </w:r>
      <w:r w:rsidRPr="00EF42C0">
        <w:rPr>
          <w:rFonts w:ascii="Times New Roman" w:eastAsia="Calibri" w:hAnsi="Times New Roman" w:cs="Times New Roman"/>
          <w:sz w:val="28"/>
          <w:szCs w:val="28"/>
        </w:rPr>
        <w:t xml:space="preserve"> un pēc sākotnējām aplēsēm tie varētu būt vēl papildus ap 2000 paraugu.</w:t>
      </w:r>
    </w:p>
    <w:p w14:paraId="2C3BEB4C" w14:textId="0C113DA8" w:rsidR="00EF42C0" w:rsidRDefault="00C14AF9" w:rsidP="00EF42C0">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00EF42C0" w:rsidRPr="00EF42C0">
        <w:rPr>
          <w:rFonts w:ascii="Times New Roman" w:eastAsia="Calibri" w:hAnsi="Times New Roman" w:cs="Times New Roman"/>
          <w:sz w:val="28"/>
          <w:szCs w:val="28"/>
        </w:rPr>
        <w:t xml:space="preserve">estēšanas jaudu palielināšanai </w:t>
      </w:r>
      <w:r>
        <w:rPr>
          <w:rFonts w:ascii="Times New Roman" w:eastAsia="Calibri" w:hAnsi="Times New Roman" w:cs="Times New Roman"/>
          <w:sz w:val="28"/>
          <w:szCs w:val="28"/>
        </w:rPr>
        <w:t xml:space="preserve">iespējams </w:t>
      </w:r>
      <w:r w:rsidR="00EF42C0" w:rsidRPr="00EF42C0">
        <w:rPr>
          <w:rFonts w:ascii="Times New Roman" w:eastAsia="Calibri" w:hAnsi="Times New Roman" w:cs="Times New Roman"/>
          <w:sz w:val="28"/>
          <w:szCs w:val="28"/>
        </w:rPr>
        <w:t xml:space="preserve">plašāk izmantot </w:t>
      </w:r>
      <w:proofErr w:type="spellStart"/>
      <w:r w:rsidR="00EF42C0" w:rsidRPr="00EF42C0">
        <w:rPr>
          <w:rFonts w:ascii="Times New Roman" w:eastAsia="Calibri" w:hAnsi="Times New Roman" w:cs="Times New Roman"/>
          <w:sz w:val="28"/>
          <w:szCs w:val="28"/>
        </w:rPr>
        <w:t>Ag</w:t>
      </w:r>
      <w:proofErr w:type="spellEnd"/>
      <w:r w:rsidR="00EF42C0" w:rsidRPr="00EF42C0">
        <w:rPr>
          <w:rFonts w:ascii="Times New Roman" w:eastAsia="Calibri" w:hAnsi="Times New Roman" w:cs="Times New Roman"/>
          <w:sz w:val="28"/>
          <w:szCs w:val="28"/>
        </w:rPr>
        <w:t xml:space="preserve"> testus.</w:t>
      </w:r>
    </w:p>
    <w:p w14:paraId="0C771D71" w14:textId="77777777" w:rsidR="00C14AF9" w:rsidRDefault="00C14AF9" w:rsidP="001279A9">
      <w:pPr>
        <w:ind w:firstLine="720"/>
        <w:jc w:val="both"/>
        <w:rPr>
          <w:rFonts w:ascii="Times New Roman" w:eastAsia="Calibri" w:hAnsi="Times New Roman" w:cs="Times New Roman"/>
          <w:sz w:val="28"/>
          <w:szCs w:val="28"/>
        </w:rPr>
      </w:pPr>
    </w:p>
    <w:p w14:paraId="6C9EE8C1" w14:textId="77777777" w:rsidR="00C14AF9" w:rsidRPr="001279A9" w:rsidRDefault="00C14AF9" w:rsidP="001279A9">
      <w:pPr>
        <w:jc w:val="center"/>
        <w:rPr>
          <w:rFonts w:ascii="Times New Roman" w:eastAsia="Calibri" w:hAnsi="Times New Roman" w:cs="Times New Roman"/>
          <w:b/>
          <w:bCs/>
          <w:sz w:val="28"/>
          <w:szCs w:val="28"/>
        </w:rPr>
      </w:pPr>
      <w:r w:rsidRPr="001279A9">
        <w:rPr>
          <w:rFonts w:ascii="Times New Roman" w:eastAsia="Calibri" w:hAnsi="Times New Roman" w:cs="Times New Roman"/>
          <w:b/>
          <w:bCs/>
          <w:sz w:val="28"/>
          <w:szCs w:val="28"/>
        </w:rPr>
        <w:t>II. Priekšlikumi Covid-19 testēšanas apjoma palielināšanai</w:t>
      </w:r>
    </w:p>
    <w:p w14:paraId="786F080C" w14:textId="50B12F7F" w:rsidR="00C14AF9" w:rsidRPr="00C14AF9" w:rsidRDefault="00C14AF9" w:rsidP="001279A9">
      <w:pPr>
        <w:ind w:firstLine="720"/>
        <w:jc w:val="both"/>
        <w:rPr>
          <w:rFonts w:ascii="Times New Roman" w:eastAsia="Calibri" w:hAnsi="Times New Roman" w:cs="Times New Roman"/>
          <w:sz w:val="28"/>
          <w:szCs w:val="28"/>
        </w:rPr>
      </w:pPr>
      <w:r w:rsidRPr="00C14AF9">
        <w:rPr>
          <w:rFonts w:ascii="Times New Roman" w:eastAsia="Calibri" w:hAnsi="Times New Roman" w:cs="Times New Roman"/>
          <w:sz w:val="28"/>
          <w:szCs w:val="28"/>
        </w:rPr>
        <w:t>Lai nodrošinātu Covid-19 testēšanas politikas mērķu sasniegšanu un veicinātu esošās Covid-19 testēšanas jaudas palielināšanu Latvijā, ņemot vērā laboratoriju kopējo testēšanas kapacitāti, Veselības ministrija sniedz sekojošus plānotos darbības virzienus un to īstenošanas iespējas:</w:t>
      </w:r>
    </w:p>
    <w:p w14:paraId="6F5F5113" w14:textId="336A36AD" w:rsidR="00C14AF9" w:rsidRPr="001279A9" w:rsidRDefault="00C14AF9" w:rsidP="00C14AF9">
      <w:pPr>
        <w:jc w:val="both"/>
        <w:rPr>
          <w:rFonts w:ascii="Times New Roman" w:eastAsia="Calibri" w:hAnsi="Times New Roman" w:cs="Times New Roman"/>
          <w:b/>
          <w:bCs/>
          <w:sz w:val="28"/>
          <w:szCs w:val="28"/>
        </w:rPr>
      </w:pPr>
      <w:r w:rsidRPr="001279A9">
        <w:rPr>
          <w:rFonts w:ascii="Times New Roman" w:eastAsia="Calibri" w:hAnsi="Times New Roman" w:cs="Times New Roman"/>
          <w:b/>
          <w:bCs/>
          <w:sz w:val="28"/>
          <w:szCs w:val="28"/>
        </w:rPr>
        <w:lastRenderedPageBreak/>
        <w:t>1.</w:t>
      </w:r>
      <w:r w:rsidRPr="001279A9">
        <w:rPr>
          <w:rFonts w:ascii="Times New Roman" w:eastAsia="Calibri" w:hAnsi="Times New Roman" w:cs="Times New Roman"/>
          <w:b/>
          <w:bCs/>
          <w:sz w:val="28"/>
          <w:szCs w:val="28"/>
        </w:rPr>
        <w:tab/>
        <w:t xml:space="preserve">uzlabot Covid-19 diagnostiku un nodrošināt savlaicīgu informācijas apmaiņu par </w:t>
      </w:r>
      <w:proofErr w:type="spellStart"/>
      <w:r w:rsidRPr="001279A9">
        <w:rPr>
          <w:rFonts w:ascii="Times New Roman" w:eastAsia="Calibri" w:hAnsi="Times New Roman" w:cs="Times New Roman"/>
          <w:b/>
          <w:bCs/>
          <w:sz w:val="28"/>
          <w:szCs w:val="28"/>
        </w:rPr>
        <w:t>Covid</w:t>
      </w:r>
      <w:proofErr w:type="spellEnd"/>
      <w:r w:rsidRPr="001279A9">
        <w:rPr>
          <w:rFonts w:ascii="Times New Roman" w:eastAsia="Calibri" w:hAnsi="Times New Roman" w:cs="Times New Roman"/>
          <w:b/>
          <w:bCs/>
          <w:sz w:val="28"/>
          <w:szCs w:val="28"/>
        </w:rPr>
        <w:t>–19 inficētajiem un kontaktpersonām.</w:t>
      </w:r>
    </w:p>
    <w:p w14:paraId="4D8C698F" w14:textId="21785DA2" w:rsidR="00C14AF9" w:rsidRDefault="00C14AF9" w:rsidP="00C14AF9">
      <w:pPr>
        <w:ind w:firstLine="720"/>
        <w:jc w:val="both"/>
        <w:rPr>
          <w:rFonts w:ascii="Times New Roman" w:eastAsia="Calibri" w:hAnsi="Times New Roman" w:cs="Times New Roman"/>
          <w:sz w:val="28"/>
          <w:szCs w:val="28"/>
        </w:rPr>
      </w:pPr>
      <w:r w:rsidRPr="00C14AF9">
        <w:rPr>
          <w:rFonts w:ascii="Times New Roman" w:eastAsia="Calibri" w:hAnsi="Times New Roman" w:cs="Times New Roman"/>
          <w:sz w:val="28"/>
          <w:szCs w:val="28"/>
        </w:rPr>
        <w:t>Svarīgi ir saglabāt un turpināt esošo Covid-19 testēšanas algoritma kārtību un principus, nodrošinot testēšanu gan pēc klīniskajām, gan pēc epidemioloģiskajām indikācijām.</w:t>
      </w:r>
    </w:p>
    <w:p w14:paraId="3E01A51D" w14:textId="247E4E92" w:rsidR="00C14AF9" w:rsidRDefault="00C14AF9" w:rsidP="00C14AF9">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1.1. Kapacitātes celšanai plānots paplašināt iespējas noņemt testu paraugus arī pie ģ</w:t>
      </w:r>
      <w:r w:rsidRPr="00C14AF9">
        <w:rPr>
          <w:rFonts w:ascii="Times New Roman" w:eastAsia="Calibri" w:hAnsi="Times New Roman" w:cs="Times New Roman"/>
          <w:sz w:val="28"/>
          <w:szCs w:val="28"/>
        </w:rPr>
        <w:t>imenes ārst</w:t>
      </w:r>
      <w:r>
        <w:rPr>
          <w:rFonts w:ascii="Times New Roman" w:eastAsia="Calibri" w:hAnsi="Times New Roman" w:cs="Times New Roman"/>
          <w:sz w:val="28"/>
          <w:szCs w:val="28"/>
        </w:rPr>
        <w:t xml:space="preserve">iem. </w:t>
      </w:r>
      <w:r w:rsidRPr="00C14AF9">
        <w:rPr>
          <w:rFonts w:ascii="Times New Roman" w:eastAsia="Calibri" w:hAnsi="Times New Roman" w:cs="Times New Roman"/>
          <w:sz w:val="28"/>
          <w:szCs w:val="28"/>
        </w:rPr>
        <w:t>Šobrīd t</w:t>
      </w:r>
      <w:r>
        <w:rPr>
          <w:rFonts w:ascii="Times New Roman" w:eastAsia="Calibri" w:hAnsi="Times New Roman" w:cs="Times New Roman"/>
          <w:sz w:val="28"/>
          <w:szCs w:val="28"/>
        </w:rPr>
        <w:t>o</w:t>
      </w:r>
      <w:r w:rsidRPr="00C14AF9">
        <w:rPr>
          <w:rFonts w:ascii="Times New Roman" w:eastAsia="Calibri" w:hAnsi="Times New Roman" w:cs="Times New Roman"/>
          <w:sz w:val="28"/>
          <w:szCs w:val="28"/>
        </w:rPr>
        <w:t xml:space="preserve"> ir iespējams </w:t>
      </w:r>
      <w:r>
        <w:rPr>
          <w:rFonts w:ascii="Times New Roman" w:eastAsia="Calibri" w:hAnsi="Times New Roman" w:cs="Times New Roman"/>
          <w:sz w:val="28"/>
          <w:szCs w:val="28"/>
        </w:rPr>
        <w:t xml:space="preserve">izdarīt </w:t>
      </w:r>
      <w:r w:rsidRPr="00C14AF9">
        <w:rPr>
          <w:rFonts w:ascii="Times New Roman" w:eastAsia="Calibri" w:hAnsi="Times New Roman" w:cs="Times New Roman"/>
          <w:sz w:val="28"/>
          <w:szCs w:val="28"/>
        </w:rPr>
        <w:t xml:space="preserve">uz brīvprātības pamata, </w:t>
      </w:r>
      <w:r>
        <w:rPr>
          <w:rFonts w:ascii="Times New Roman" w:eastAsia="Calibri" w:hAnsi="Times New Roman" w:cs="Times New Roman"/>
          <w:sz w:val="28"/>
          <w:szCs w:val="28"/>
        </w:rPr>
        <w:t xml:space="preserve">pie ārstiem, </w:t>
      </w:r>
      <w:r w:rsidRPr="00C14AF9">
        <w:rPr>
          <w:rFonts w:ascii="Times New Roman" w:eastAsia="Calibri" w:hAnsi="Times New Roman" w:cs="Times New Roman"/>
          <w:sz w:val="28"/>
          <w:szCs w:val="28"/>
        </w:rPr>
        <w:t>kuri izgājuši apmācības un ir gatavi to darīt.</w:t>
      </w:r>
    </w:p>
    <w:p w14:paraId="7E40F2C9" w14:textId="0937DC8F" w:rsidR="00C14AF9" w:rsidRDefault="00C14AF9" w:rsidP="00C14AF9">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 </w:t>
      </w:r>
      <w:r w:rsidRPr="00C14AF9">
        <w:rPr>
          <w:rFonts w:ascii="Times New Roman" w:eastAsia="Calibri" w:hAnsi="Times New Roman" w:cs="Times New Roman"/>
          <w:sz w:val="28"/>
          <w:szCs w:val="28"/>
        </w:rPr>
        <w:t xml:space="preserve">Nepieciešams paplašināt iespējas testu paņemšanai reģionos (izbraukumi, teritoriālā pieejamība), ņemot vērā, ka izbraukumu finansiālās izmaksas ir mazākas salīdzinājumā ar stacionāra testēšanas punktu izveidi un uzturēšanu, kas ir būtiski testēšanas aptveres uzlabošanai, kā arī </w:t>
      </w:r>
      <w:r>
        <w:rPr>
          <w:rFonts w:ascii="Times New Roman" w:eastAsia="Calibri" w:hAnsi="Times New Roman" w:cs="Times New Roman"/>
          <w:sz w:val="28"/>
          <w:szCs w:val="28"/>
        </w:rPr>
        <w:t xml:space="preserve">otra testēšanas politikas izmaiņu </w:t>
      </w:r>
      <w:r w:rsidRPr="00C14AF9">
        <w:rPr>
          <w:rFonts w:ascii="Times New Roman" w:eastAsia="Calibri" w:hAnsi="Times New Roman" w:cs="Times New Roman"/>
          <w:sz w:val="28"/>
          <w:szCs w:val="28"/>
        </w:rPr>
        <w:t xml:space="preserve">mērķa </w:t>
      </w:r>
      <w:r>
        <w:rPr>
          <w:rFonts w:ascii="Times New Roman" w:eastAsia="Calibri" w:hAnsi="Times New Roman" w:cs="Times New Roman"/>
          <w:sz w:val="28"/>
          <w:szCs w:val="28"/>
        </w:rPr>
        <w:t>–</w:t>
      </w:r>
      <w:r w:rsidRPr="00C14AF9">
        <w:rPr>
          <w:rFonts w:ascii="Times New Roman" w:eastAsia="Calibri" w:hAnsi="Times New Roman" w:cs="Times New Roman"/>
          <w:sz w:val="28"/>
          <w:szCs w:val="28"/>
        </w:rPr>
        <w:t xml:space="preserve"> </w:t>
      </w:r>
      <w:r w:rsidRPr="001279A9">
        <w:rPr>
          <w:rFonts w:ascii="Times New Roman" w:eastAsia="Calibri" w:hAnsi="Times New Roman" w:cs="Times New Roman"/>
          <w:i/>
          <w:iCs/>
          <w:sz w:val="28"/>
          <w:szCs w:val="28"/>
        </w:rPr>
        <w:t>“nodrošināt tautsaimniecības nozarēs strādājošo skrīningu drošai darbības uzsākšanai”</w:t>
      </w:r>
      <w:r>
        <w:rPr>
          <w:rFonts w:ascii="Times New Roman" w:eastAsia="Calibri" w:hAnsi="Times New Roman" w:cs="Times New Roman"/>
          <w:sz w:val="28"/>
          <w:szCs w:val="28"/>
        </w:rPr>
        <w:t xml:space="preserve">, </w:t>
      </w:r>
      <w:r w:rsidRPr="00C14AF9">
        <w:rPr>
          <w:rFonts w:ascii="Times New Roman" w:eastAsia="Calibri" w:hAnsi="Times New Roman" w:cs="Times New Roman"/>
          <w:sz w:val="28"/>
          <w:szCs w:val="28"/>
        </w:rPr>
        <w:t>sasniegšanai.</w:t>
      </w:r>
    </w:p>
    <w:p w14:paraId="02076133" w14:textId="479F1978" w:rsidR="00C14AF9" w:rsidRDefault="00BE77A7" w:rsidP="00C14AF9">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C14AF9" w:rsidRPr="00C14AF9">
        <w:rPr>
          <w:rFonts w:ascii="Times New Roman" w:eastAsia="Calibri" w:hAnsi="Times New Roman" w:cs="Times New Roman"/>
          <w:sz w:val="28"/>
          <w:szCs w:val="28"/>
        </w:rPr>
        <w:t xml:space="preserve">3. </w:t>
      </w:r>
      <w:r w:rsidR="00C14AF9">
        <w:rPr>
          <w:rFonts w:ascii="Times New Roman" w:eastAsia="Calibri" w:hAnsi="Times New Roman" w:cs="Times New Roman"/>
          <w:sz w:val="28"/>
          <w:szCs w:val="28"/>
        </w:rPr>
        <w:t xml:space="preserve">Uzlabot </w:t>
      </w:r>
      <w:r w:rsidR="00C14AF9" w:rsidRPr="00C14AF9">
        <w:rPr>
          <w:rFonts w:ascii="Times New Roman" w:eastAsia="Calibri" w:hAnsi="Times New Roman" w:cs="Times New Roman"/>
          <w:sz w:val="28"/>
          <w:szCs w:val="28"/>
        </w:rPr>
        <w:t>testējamo paraugu paņemšanas, transportēšanas, kā arī laboratorijās veikto Covid-19 testēšanas kvalitāti. Veselības ministrija ir sagatavojusi Ministru kabineta noteikumu projektu “Grozījumi Ministru kabineta 2020. gada 9. jūnija noteikumos Nr. 360 “Epidemioloģiskās drošības pasākumi Covid-19 infekcijas izplatības ierobežošanai””, kas paredz laboratorijām, kuras veic Covid-19 infekcijas testēšanu ar PĶR metodi, prasības nodrošināt visu primāro paraugu glabāšanu vismaz 7 dienas pēc paraugu noņemšanas, kā arī daļu no negatīvo un pozitīvo paraugu pārsūtīšanu uz sabiedrību ar ierobežotu atbildību “Rīgas Austrumu klīniskās universitātes slimnīca” (RAKUS) Nacionālo mikrobioloģijas references laboratoriju (turpmāk - References laboratorija) apstiprinošai testēšanai, atbilstoši RAKUS tīmekļvietnē pieejamajai References laboratorijas izstrādātajai kārtībai. Tāpat, lai nodrošinātu siekalu paraugu kvalitāti, siekalu testiem nepieciešams izmantot stabilizatorus.</w:t>
      </w:r>
    </w:p>
    <w:p w14:paraId="1A6EE859" w14:textId="52773F2B" w:rsidR="00BE77A7" w:rsidRDefault="00BE77A7" w:rsidP="00BE77A7">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1.4. Uzlabot</w:t>
      </w:r>
      <w:r w:rsidRPr="00BE77A7">
        <w:rPr>
          <w:rFonts w:ascii="Times New Roman" w:eastAsia="Calibri" w:hAnsi="Times New Roman" w:cs="Times New Roman"/>
          <w:sz w:val="28"/>
          <w:szCs w:val="28"/>
        </w:rPr>
        <w:t xml:space="preserve"> </w:t>
      </w:r>
      <w:r w:rsidRPr="001279A9">
        <w:rPr>
          <w:rFonts w:ascii="Times New Roman" w:eastAsia="Calibri" w:hAnsi="Times New Roman" w:cs="Times New Roman"/>
          <w:sz w:val="28"/>
          <w:szCs w:val="28"/>
        </w:rPr>
        <w:t xml:space="preserve">informācijas apmaiņu par </w:t>
      </w:r>
      <w:proofErr w:type="spellStart"/>
      <w:r w:rsidRPr="001279A9">
        <w:rPr>
          <w:rFonts w:ascii="Times New Roman" w:eastAsia="Calibri" w:hAnsi="Times New Roman" w:cs="Times New Roman"/>
          <w:sz w:val="28"/>
          <w:szCs w:val="28"/>
        </w:rPr>
        <w:t>Covid</w:t>
      </w:r>
      <w:proofErr w:type="spellEnd"/>
      <w:r w:rsidRPr="001279A9">
        <w:rPr>
          <w:rFonts w:ascii="Times New Roman" w:eastAsia="Calibri" w:hAnsi="Times New Roman" w:cs="Times New Roman"/>
          <w:sz w:val="28"/>
          <w:szCs w:val="28"/>
        </w:rPr>
        <w:t>–19 inficētajiem un kontaktpersonām</w:t>
      </w:r>
      <w:r>
        <w:rPr>
          <w:rFonts w:ascii="Times New Roman" w:eastAsia="Calibri" w:hAnsi="Times New Roman" w:cs="Times New Roman"/>
          <w:sz w:val="28"/>
          <w:szCs w:val="28"/>
        </w:rPr>
        <w:t>.</w:t>
      </w:r>
    </w:p>
    <w:p w14:paraId="62BF1A5F" w14:textId="77777777" w:rsidR="00BE77A7" w:rsidRPr="00BE77A7" w:rsidRDefault="00BE77A7" w:rsidP="00BE77A7">
      <w:pPr>
        <w:ind w:firstLine="720"/>
        <w:jc w:val="both"/>
        <w:rPr>
          <w:rFonts w:ascii="Times New Roman" w:eastAsia="Calibri" w:hAnsi="Times New Roman" w:cs="Times New Roman"/>
          <w:sz w:val="28"/>
          <w:szCs w:val="28"/>
        </w:rPr>
      </w:pPr>
      <w:r w:rsidRPr="00BE77A7">
        <w:rPr>
          <w:rFonts w:ascii="Times New Roman" w:eastAsia="Calibri" w:hAnsi="Times New Roman" w:cs="Times New Roman"/>
          <w:sz w:val="28"/>
          <w:szCs w:val="28"/>
        </w:rPr>
        <w:t xml:space="preserve">Epidemioloģiskās situācijas padziļinātai analīzei, tajā skaitā mērķtiecīgas testēšanas veikšanai un mērķtiecīgi ierobežojošu pasākumu noteikšanai nepieciešams apstrādāt plašu datu apjomu, tajā skaitā datus, kas nav SPKC rīcībā, bet ir citām iestādēm (piemēram, Valsts ieņēmumu dienesta rīcībā ir informācija par personas nodarbinātību, savukārt </w:t>
      </w:r>
      <w:proofErr w:type="spellStart"/>
      <w:r w:rsidRPr="00BE77A7">
        <w:rPr>
          <w:rFonts w:ascii="Times New Roman" w:eastAsia="Calibri" w:hAnsi="Times New Roman" w:cs="Times New Roman"/>
          <w:sz w:val="28"/>
          <w:szCs w:val="28"/>
        </w:rPr>
        <w:t>Iekšlietu</w:t>
      </w:r>
      <w:proofErr w:type="spellEnd"/>
      <w:r w:rsidRPr="00BE77A7">
        <w:rPr>
          <w:rFonts w:ascii="Times New Roman" w:eastAsia="Calibri" w:hAnsi="Times New Roman" w:cs="Times New Roman"/>
          <w:sz w:val="28"/>
          <w:szCs w:val="28"/>
        </w:rPr>
        <w:t xml:space="preserve"> ministrijas rīcībā - informācija par ieceļotājiem, kas aizpilda “</w:t>
      </w:r>
      <w:proofErr w:type="spellStart"/>
      <w:r w:rsidRPr="00BE77A7">
        <w:rPr>
          <w:rFonts w:ascii="Times New Roman" w:eastAsia="Calibri" w:hAnsi="Times New Roman" w:cs="Times New Roman"/>
          <w:sz w:val="28"/>
          <w:szCs w:val="28"/>
        </w:rPr>
        <w:t>Covidpass</w:t>
      </w:r>
      <w:proofErr w:type="spellEnd"/>
      <w:r w:rsidRPr="00BE77A7">
        <w:rPr>
          <w:rFonts w:ascii="Times New Roman" w:eastAsia="Calibri" w:hAnsi="Times New Roman" w:cs="Times New Roman"/>
          <w:sz w:val="28"/>
          <w:szCs w:val="28"/>
        </w:rPr>
        <w:t>” u.c.).</w:t>
      </w:r>
    </w:p>
    <w:p w14:paraId="6882297E" w14:textId="77777777" w:rsidR="00BE77A7" w:rsidRDefault="00BE77A7" w:rsidP="00BE77A7">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Uzlabojot operatīvo datu apriti, </w:t>
      </w:r>
      <w:r w:rsidRPr="00BE77A7">
        <w:rPr>
          <w:rFonts w:ascii="Times New Roman" w:eastAsia="Calibri" w:hAnsi="Times New Roman" w:cs="Times New Roman"/>
          <w:sz w:val="28"/>
          <w:szCs w:val="28"/>
        </w:rPr>
        <w:t xml:space="preserve">SPKC epidemiologiem, epidemioloģiskās izmeklēšanas laikā noskaidrojot informāciju par saslimušo ar Covid-19, </w:t>
      </w:r>
      <w:r>
        <w:rPr>
          <w:rFonts w:ascii="Times New Roman" w:eastAsia="Calibri" w:hAnsi="Times New Roman" w:cs="Times New Roman"/>
          <w:sz w:val="28"/>
          <w:szCs w:val="28"/>
        </w:rPr>
        <w:t xml:space="preserve">jānodrošina iespēja </w:t>
      </w:r>
      <w:r w:rsidRPr="00BE77A7">
        <w:rPr>
          <w:rFonts w:ascii="Times New Roman" w:eastAsia="Calibri" w:hAnsi="Times New Roman" w:cs="Times New Roman"/>
          <w:sz w:val="28"/>
          <w:szCs w:val="28"/>
        </w:rPr>
        <w:t>pie</w:t>
      </w:r>
      <w:r>
        <w:rPr>
          <w:rFonts w:ascii="Times New Roman" w:eastAsia="Calibri" w:hAnsi="Times New Roman" w:cs="Times New Roman"/>
          <w:sz w:val="28"/>
          <w:szCs w:val="28"/>
        </w:rPr>
        <w:t xml:space="preserve">kļūt </w:t>
      </w:r>
      <w:r w:rsidRPr="00BE77A7">
        <w:rPr>
          <w:rFonts w:ascii="Times New Roman" w:eastAsia="Calibri" w:hAnsi="Times New Roman" w:cs="Times New Roman"/>
          <w:sz w:val="28"/>
          <w:szCs w:val="28"/>
        </w:rPr>
        <w:t>informācija</w:t>
      </w:r>
      <w:r>
        <w:rPr>
          <w:rFonts w:ascii="Times New Roman" w:eastAsia="Calibri" w:hAnsi="Times New Roman" w:cs="Times New Roman"/>
          <w:sz w:val="28"/>
          <w:szCs w:val="28"/>
        </w:rPr>
        <w:t>i</w:t>
      </w:r>
      <w:r w:rsidRPr="00BE77A7">
        <w:rPr>
          <w:rFonts w:ascii="Times New Roman" w:eastAsia="Calibri" w:hAnsi="Times New Roman" w:cs="Times New Roman"/>
          <w:sz w:val="28"/>
          <w:szCs w:val="28"/>
        </w:rPr>
        <w:t xml:space="preserve"> par personas nodarbinātu no Valsts ieņēmumu dienesta</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 xml:space="preserve">korektam vārdam, uzvārdam un personas kodam no Iedzīvotāju reģistra, saslimušās personas ģimenes ārsta kontaktiem no NVD datiem, </w:t>
      </w:r>
      <w:r w:rsidRPr="00BE77A7">
        <w:rPr>
          <w:rFonts w:ascii="Times New Roman" w:eastAsia="Calibri" w:hAnsi="Times New Roman" w:cs="Times New Roman"/>
          <w:sz w:val="28"/>
          <w:szCs w:val="28"/>
        </w:rPr>
        <w:t>fakt</w:t>
      </w:r>
      <w:r>
        <w:rPr>
          <w:rFonts w:ascii="Times New Roman" w:eastAsia="Calibri" w:hAnsi="Times New Roman" w:cs="Times New Roman"/>
          <w:sz w:val="28"/>
          <w:szCs w:val="28"/>
        </w:rPr>
        <w:t>am</w:t>
      </w:r>
      <w:r w:rsidRPr="00BE77A7">
        <w:rPr>
          <w:rFonts w:ascii="Times New Roman" w:eastAsia="Calibri" w:hAnsi="Times New Roman" w:cs="Times New Roman"/>
          <w:sz w:val="28"/>
          <w:szCs w:val="28"/>
        </w:rPr>
        <w:t xml:space="preserve">, ka persona bijusi ārvalstīs - no </w:t>
      </w:r>
      <w:proofErr w:type="spellStart"/>
      <w:r w:rsidRPr="00BE77A7">
        <w:rPr>
          <w:rFonts w:ascii="Times New Roman" w:eastAsia="Calibri" w:hAnsi="Times New Roman" w:cs="Times New Roman"/>
          <w:sz w:val="28"/>
          <w:szCs w:val="28"/>
        </w:rPr>
        <w:t>Iekšlietu</w:t>
      </w:r>
      <w:proofErr w:type="spellEnd"/>
      <w:r w:rsidRPr="00BE77A7">
        <w:rPr>
          <w:rFonts w:ascii="Times New Roman" w:eastAsia="Calibri" w:hAnsi="Times New Roman" w:cs="Times New Roman"/>
          <w:sz w:val="28"/>
          <w:szCs w:val="28"/>
        </w:rPr>
        <w:t xml:space="preserve"> ministrijas</w:t>
      </w:r>
      <w:r>
        <w:rPr>
          <w:rFonts w:ascii="Times New Roman" w:eastAsia="Calibri" w:hAnsi="Times New Roman" w:cs="Times New Roman"/>
          <w:sz w:val="28"/>
          <w:szCs w:val="28"/>
        </w:rPr>
        <w:t xml:space="preserve"> datu bāzēm (“</w:t>
      </w:r>
      <w:proofErr w:type="spellStart"/>
      <w:r>
        <w:rPr>
          <w:rFonts w:ascii="Times New Roman" w:eastAsia="Calibri" w:hAnsi="Times New Roman" w:cs="Times New Roman"/>
          <w:sz w:val="28"/>
          <w:szCs w:val="28"/>
        </w:rPr>
        <w:t>Covidpass</w:t>
      </w:r>
      <w:proofErr w:type="spellEnd"/>
      <w:r>
        <w:rPr>
          <w:rFonts w:ascii="Times New Roman" w:eastAsia="Calibri" w:hAnsi="Times New Roman" w:cs="Times New Roman"/>
          <w:sz w:val="28"/>
          <w:szCs w:val="28"/>
        </w:rPr>
        <w:t>”)</w:t>
      </w:r>
      <w:r w:rsidRPr="00BE77A7">
        <w:rPr>
          <w:rFonts w:ascii="Times New Roman" w:eastAsia="Calibri" w:hAnsi="Times New Roman" w:cs="Times New Roman"/>
          <w:sz w:val="28"/>
          <w:szCs w:val="28"/>
        </w:rPr>
        <w:t>.</w:t>
      </w:r>
    </w:p>
    <w:p w14:paraId="6A152AFF" w14:textId="11B23178" w:rsidR="00BE77A7" w:rsidRDefault="00BE77A7" w:rsidP="00BE77A7">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Otrkārt, nepieciešams uzlabot datu apmaiņu ar laboratorijām, nodrošinot, ka tās nodod SPKC savlaicīgus, pilnīgus un tīrus datus par testētajām personām, t.sk. standartizējot un automatizējot datu apmaiņas procesus. Datu kvalitātes prasības tiks iekļautas NVD līgumos ar laboratorijām.</w:t>
      </w:r>
    </w:p>
    <w:p w14:paraId="6F17AB59" w14:textId="77777777" w:rsidR="00452402" w:rsidRDefault="00452402" w:rsidP="00BE77A7">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Tiek risinātas iespējas saslimušo personu datu automātiskai nodošanai Veselības inspekcijai, Valsts policijai un ievadei </w:t>
      </w:r>
      <w:r w:rsidRPr="001279A9">
        <w:rPr>
          <w:rFonts w:ascii="Times New Roman" w:eastAsia="Calibri" w:hAnsi="Times New Roman" w:cs="Times New Roman"/>
          <w:i/>
          <w:iCs/>
          <w:sz w:val="28"/>
          <w:szCs w:val="28"/>
        </w:rPr>
        <w:t xml:space="preserve">“Apturi </w:t>
      </w:r>
      <w:proofErr w:type="spellStart"/>
      <w:r w:rsidRPr="001279A9">
        <w:rPr>
          <w:rFonts w:ascii="Times New Roman" w:eastAsia="Calibri" w:hAnsi="Times New Roman" w:cs="Times New Roman"/>
          <w:i/>
          <w:iCs/>
          <w:sz w:val="28"/>
          <w:szCs w:val="28"/>
        </w:rPr>
        <w:t>Covid</w:t>
      </w:r>
      <w:proofErr w:type="spellEnd"/>
      <w:r w:rsidRPr="001279A9">
        <w:rPr>
          <w:rFonts w:ascii="Times New Roman" w:eastAsia="Calibri" w:hAnsi="Times New Roman" w:cs="Times New Roman"/>
          <w:i/>
          <w:iCs/>
          <w:sz w:val="28"/>
          <w:szCs w:val="28"/>
        </w:rPr>
        <w:t>”</w:t>
      </w:r>
      <w:r>
        <w:rPr>
          <w:rFonts w:ascii="Times New Roman" w:eastAsia="Calibri" w:hAnsi="Times New Roman" w:cs="Times New Roman"/>
          <w:sz w:val="28"/>
          <w:szCs w:val="28"/>
        </w:rPr>
        <w:t xml:space="preserve"> lietotnē, lai pēc iespējas ātrāk varētu informēt kontaktpersonas un uzsākt karantīnā vai </w:t>
      </w:r>
      <w:proofErr w:type="spellStart"/>
      <w:r>
        <w:rPr>
          <w:rFonts w:ascii="Times New Roman" w:eastAsia="Calibri" w:hAnsi="Times New Roman" w:cs="Times New Roman"/>
          <w:sz w:val="28"/>
          <w:szCs w:val="28"/>
        </w:rPr>
        <w:t>pašizolācijā</w:t>
      </w:r>
      <w:proofErr w:type="spellEnd"/>
      <w:r>
        <w:rPr>
          <w:rFonts w:ascii="Times New Roman" w:eastAsia="Calibri" w:hAnsi="Times New Roman" w:cs="Times New Roman"/>
          <w:sz w:val="28"/>
          <w:szCs w:val="28"/>
        </w:rPr>
        <w:t xml:space="preserve"> esošo personu uzraudzību.</w:t>
      </w:r>
    </w:p>
    <w:p w14:paraId="43BF25C5" w14:textId="551E7B09" w:rsidR="00BE77A7" w:rsidRDefault="00BE77A7" w:rsidP="00BE77A7">
      <w:pPr>
        <w:ind w:firstLine="720"/>
        <w:jc w:val="both"/>
        <w:rPr>
          <w:rFonts w:ascii="Times New Roman" w:eastAsia="Calibri" w:hAnsi="Times New Roman" w:cs="Times New Roman"/>
          <w:sz w:val="28"/>
          <w:szCs w:val="28"/>
        </w:rPr>
      </w:pPr>
      <w:r w:rsidRPr="00BE77A7">
        <w:rPr>
          <w:rFonts w:ascii="Times New Roman" w:eastAsia="Calibri" w:hAnsi="Times New Roman" w:cs="Times New Roman"/>
          <w:sz w:val="28"/>
          <w:szCs w:val="28"/>
        </w:rPr>
        <w:t>Veicot datu apstrādi, sadarbojoties vairākām iestādēm</w:t>
      </w:r>
      <w:r w:rsidR="00452402">
        <w:rPr>
          <w:rFonts w:ascii="Times New Roman" w:eastAsia="Calibri" w:hAnsi="Times New Roman" w:cs="Times New Roman"/>
          <w:sz w:val="28"/>
          <w:szCs w:val="28"/>
        </w:rPr>
        <w:t>,</w:t>
      </w:r>
      <w:r w:rsidRPr="00BE77A7">
        <w:rPr>
          <w:rFonts w:ascii="Times New Roman" w:eastAsia="Calibri" w:hAnsi="Times New Roman" w:cs="Times New Roman"/>
          <w:sz w:val="28"/>
          <w:szCs w:val="28"/>
        </w:rPr>
        <w:t xml:space="preserve"> ir jāņem vērā Eiropas Parlamenta un Padomes 2016.gada 27.aprīla regulā Nr.679 par fizisko personu datu aizsardzību attiecībā uz personas datu apstrādi un šādu datu brīvu apriti un ar ko atceļ Direktīvu 95/46/EK (Vispārīgā datu aizsardzības regula) - datu apstrāde jāveic minimāli nepieciešamajā apmērā konkrētā mērķa sasniegšanai.</w:t>
      </w:r>
    </w:p>
    <w:p w14:paraId="74830B14" w14:textId="50D75262" w:rsidR="00BE77A7" w:rsidRDefault="00BE77A7" w:rsidP="00452402">
      <w:pPr>
        <w:jc w:val="both"/>
        <w:rPr>
          <w:rFonts w:ascii="Times New Roman" w:eastAsia="Calibri" w:hAnsi="Times New Roman" w:cs="Times New Roman"/>
          <w:sz w:val="28"/>
          <w:szCs w:val="28"/>
        </w:rPr>
      </w:pPr>
    </w:p>
    <w:p w14:paraId="45363C8F" w14:textId="77777777" w:rsidR="0096614F" w:rsidRPr="001279A9" w:rsidRDefault="0096614F" w:rsidP="0096614F">
      <w:pPr>
        <w:jc w:val="both"/>
        <w:rPr>
          <w:rFonts w:ascii="Times New Roman" w:eastAsia="Calibri" w:hAnsi="Times New Roman" w:cs="Times New Roman"/>
          <w:b/>
          <w:bCs/>
          <w:sz w:val="28"/>
          <w:szCs w:val="28"/>
        </w:rPr>
      </w:pPr>
      <w:r w:rsidRPr="001279A9">
        <w:rPr>
          <w:rFonts w:ascii="Times New Roman" w:eastAsia="Calibri" w:hAnsi="Times New Roman" w:cs="Times New Roman"/>
          <w:b/>
          <w:bCs/>
          <w:sz w:val="28"/>
          <w:szCs w:val="28"/>
        </w:rPr>
        <w:t>2.</w:t>
      </w:r>
      <w:r w:rsidRPr="001279A9">
        <w:rPr>
          <w:rFonts w:ascii="Times New Roman" w:eastAsia="Calibri" w:hAnsi="Times New Roman" w:cs="Times New Roman"/>
          <w:b/>
          <w:bCs/>
          <w:sz w:val="28"/>
          <w:szCs w:val="28"/>
        </w:rPr>
        <w:tab/>
        <w:t>nodrošināt tautsaimniecības nozarē strādājošo skrīningu drošai darbības uzsākšanai.</w:t>
      </w:r>
    </w:p>
    <w:p w14:paraId="01E9E0DE" w14:textId="5768433E" w:rsidR="0096614F" w:rsidRDefault="0096614F" w:rsidP="0096614F">
      <w:pPr>
        <w:ind w:firstLine="720"/>
        <w:jc w:val="both"/>
        <w:rPr>
          <w:rFonts w:ascii="Times New Roman" w:eastAsia="Calibri" w:hAnsi="Times New Roman" w:cs="Times New Roman"/>
          <w:sz w:val="28"/>
          <w:szCs w:val="28"/>
        </w:rPr>
      </w:pPr>
      <w:r w:rsidRPr="0096614F">
        <w:rPr>
          <w:rFonts w:ascii="Times New Roman" w:eastAsia="Calibri" w:hAnsi="Times New Roman" w:cs="Times New Roman"/>
          <w:sz w:val="28"/>
          <w:szCs w:val="28"/>
        </w:rPr>
        <w:t xml:space="preserve">Covid-19 rutīnas skrīnings </w:t>
      </w:r>
      <w:r>
        <w:rPr>
          <w:rFonts w:ascii="Times New Roman" w:eastAsia="Calibri" w:hAnsi="Times New Roman" w:cs="Times New Roman"/>
          <w:sz w:val="28"/>
          <w:szCs w:val="28"/>
        </w:rPr>
        <w:t xml:space="preserve">tautsaimniecības nozarēs palīdz savlaicīgi identificēt infekcijas perēkļus, tādējādi paverot iespējas </w:t>
      </w:r>
      <w:r w:rsidRPr="0096614F">
        <w:rPr>
          <w:rFonts w:ascii="Times New Roman" w:eastAsia="Calibri" w:hAnsi="Times New Roman" w:cs="Times New Roman"/>
          <w:sz w:val="28"/>
          <w:szCs w:val="28"/>
        </w:rPr>
        <w:t>atjaunot uzņēmējdarbības aktivitātes</w:t>
      </w:r>
      <w:r>
        <w:rPr>
          <w:rFonts w:ascii="Times New Roman" w:eastAsia="Calibri" w:hAnsi="Times New Roman" w:cs="Times New Roman"/>
          <w:sz w:val="28"/>
          <w:szCs w:val="28"/>
        </w:rPr>
        <w:t xml:space="preserve">, un </w:t>
      </w:r>
      <w:r w:rsidR="008F4D23">
        <w:rPr>
          <w:rFonts w:ascii="Times New Roman" w:eastAsia="Calibri" w:hAnsi="Times New Roman" w:cs="Times New Roman"/>
          <w:sz w:val="28"/>
          <w:szCs w:val="28"/>
        </w:rPr>
        <w:t xml:space="preserve">strādāt </w:t>
      </w:r>
      <w:r>
        <w:rPr>
          <w:rFonts w:ascii="Times New Roman" w:eastAsia="Calibri" w:hAnsi="Times New Roman" w:cs="Times New Roman"/>
          <w:sz w:val="28"/>
          <w:szCs w:val="28"/>
        </w:rPr>
        <w:t>drošāk</w:t>
      </w:r>
      <w:r w:rsidR="008F4D23">
        <w:rPr>
          <w:rFonts w:ascii="Times New Roman" w:eastAsia="Calibri" w:hAnsi="Times New Roman" w:cs="Times New Roman"/>
          <w:sz w:val="28"/>
          <w:szCs w:val="28"/>
        </w:rPr>
        <w:t>.</w:t>
      </w:r>
    </w:p>
    <w:p w14:paraId="0A0D8D80" w14:textId="29692E2C" w:rsidR="008F4D23" w:rsidRDefault="008F4D23">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Katras tautsaimniecības nozares </w:t>
      </w:r>
      <w:proofErr w:type="spellStart"/>
      <w:r>
        <w:rPr>
          <w:rFonts w:ascii="Times New Roman" w:eastAsia="Calibri" w:hAnsi="Times New Roman" w:cs="Times New Roman"/>
          <w:sz w:val="28"/>
          <w:szCs w:val="28"/>
        </w:rPr>
        <w:t>skrīningam</w:t>
      </w:r>
      <w:proofErr w:type="spellEnd"/>
      <w:r>
        <w:rPr>
          <w:rFonts w:ascii="Times New Roman" w:eastAsia="Calibri" w:hAnsi="Times New Roman" w:cs="Times New Roman"/>
          <w:sz w:val="28"/>
          <w:szCs w:val="28"/>
        </w:rPr>
        <w:t xml:space="preserve"> piemērojamais testēšanas biežums atbilst </w:t>
      </w:r>
      <w:r w:rsidRPr="008F4D23">
        <w:rPr>
          <w:rFonts w:ascii="Times New Roman" w:eastAsia="Calibri" w:hAnsi="Times New Roman" w:cs="Times New Roman"/>
          <w:sz w:val="28"/>
          <w:szCs w:val="28"/>
        </w:rPr>
        <w:t>infekcijas izplatīšanās riskam</w:t>
      </w:r>
      <w:r>
        <w:rPr>
          <w:rFonts w:ascii="Times New Roman" w:eastAsia="Calibri" w:hAnsi="Times New Roman" w:cs="Times New Roman"/>
          <w:sz w:val="28"/>
          <w:szCs w:val="28"/>
        </w:rPr>
        <w:t>:</w:t>
      </w:r>
    </w:p>
    <w:tbl>
      <w:tblPr>
        <w:tblStyle w:val="TableGrid"/>
        <w:tblW w:w="9360" w:type="dxa"/>
        <w:tblLayout w:type="fixed"/>
        <w:tblLook w:val="04A0" w:firstRow="1" w:lastRow="0" w:firstColumn="1" w:lastColumn="0" w:noHBand="0" w:noVBand="1"/>
      </w:tblPr>
      <w:tblGrid>
        <w:gridCol w:w="1838"/>
        <w:gridCol w:w="4394"/>
        <w:gridCol w:w="3128"/>
      </w:tblGrid>
      <w:tr w:rsidR="008F4D23" w14:paraId="58496474" w14:textId="77777777" w:rsidTr="001279A9">
        <w:tc>
          <w:tcPr>
            <w:tcW w:w="1838" w:type="dxa"/>
          </w:tcPr>
          <w:p w14:paraId="496A10F6" w14:textId="77777777" w:rsidR="008F4D23" w:rsidRDefault="008F4D23" w:rsidP="008F4D23">
            <w:pPr>
              <w:jc w:val="center"/>
            </w:pPr>
            <w:r w:rsidRPr="282787B9">
              <w:rPr>
                <w:rFonts w:eastAsia="Times New Roman"/>
                <w:b/>
                <w:bCs/>
                <w:sz w:val="28"/>
                <w:szCs w:val="28"/>
              </w:rPr>
              <w:t>Riska grupa</w:t>
            </w:r>
          </w:p>
        </w:tc>
        <w:tc>
          <w:tcPr>
            <w:tcW w:w="4394" w:type="dxa"/>
          </w:tcPr>
          <w:p w14:paraId="051985DD" w14:textId="77777777" w:rsidR="008F4D23" w:rsidRDefault="008F4D23" w:rsidP="008F4D23">
            <w:pPr>
              <w:jc w:val="center"/>
            </w:pPr>
            <w:r w:rsidRPr="282787B9">
              <w:rPr>
                <w:rFonts w:eastAsia="Times New Roman"/>
                <w:b/>
                <w:bCs/>
                <w:sz w:val="28"/>
                <w:szCs w:val="28"/>
              </w:rPr>
              <w:t>Raksturojums</w:t>
            </w:r>
          </w:p>
        </w:tc>
        <w:tc>
          <w:tcPr>
            <w:tcW w:w="3128" w:type="dxa"/>
          </w:tcPr>
          <w:p w14:paraId="3F311041" w14:textId="77777777" w:rsidR="008F4D23" w:rsidRDefault="008F4D23" w:rsidP="008F4D23">
            <w:pPr>
              <w:jc w:val="center"/>
            </w:pPr>
            <w:r w:rsidRPr="282787B9">
              <w:rPr>
                <w:rFonts w:eastAsia="Times New Roman"/>
                <w:b/>
                <w:bCs/>
                <w:sz w:val="28"/>
                <w:szCs w:val="28"/>
              </w:rPr>
              <w:t>Testēšanas biežums</w:t>
            </w:r>
          </w:p>
        </w:tc>
      </w:tr>
      <w:tr w:rsidR="008F4D23" w14:paraId="76277722" w14:textId="77777777" w:rsidTr="001279A9">
        <w:tc>
          <w:tcPr>
            <w:tcW w:w="1838" w:type="dxa"/>
          </w:tcPr>
          <w:p w14:paraId="1162DF54" w14:textId="695A0249" w:rsidR="008F4D23" w:rsidRDefault="008F4D23" w:rsidP="008F4D23">
            <w:r w:rsidRPr="282787B9">
              <w:rPr>
                <w:rFonts w:eastAsia="Times New Roman"/>
                <w:sz w:val="28"/>
                <w:szCs w:val="28"/>
              </w:rPr>
              <w:t>I. augsta riska grupa</w:t>
            </w:r>
          </w:p>
        </w:tc>
        <w:tc>
          <w:tcPr>
            <w:tcW w:w="4394" w:type="dxa"/>
          </w:tcPr>
          <w:p w14:paraId="191E58C2" w14:textId="77777777" w:rsidR="008F4D23" w:rsidRDefault="008F4D23" w:rsidP="008F4D23">
            <w:pPr>
              <w:jc w:val="both"/>
            </w:pPr>
            <w:r w:rsidRPr="282787B9">
              <w:rPr>
                <w:rFonts w:eastAsia="Times New Roman"/>
                <w:sz w:val="28"/>
                <w:szCs w:val="28"/>
              </w:rPr>
              <w:t>Darbs saistīts ar augstu citu cilvēku inficēšanās risku (ikdienā tuvs kontakts ar pacientiem vai klientiem)</w:t>
            </w:r>
          </w:p>
        </w:tc>
        <w:tc>
          <w:tcPr>
            <w:tcW w:w="3128" w:type="dxa"/>
          </w:tcPr>
          <w:p w14:paraId="3C3FC9A4" w14:textId="77777777" w:rsidR="008F4D23" w:rsidRDefault="008F4D23" w:rsidP="008F4D23">
            <w:pPr>
              <w:jc w:val="both"/>
            </w:pPr>
            <w:proofErr w:type="spellStart"/>
            <w:r w:rsidRPr="282787B9">
              <w:rPr>
                <w:rFonts w:eastAsia="Times New Roman"/>
                <w:sz w:val="28"/>
                <w:szCs w:val="28"/>
              </w:rPr>
              <w:t>Ag</w:t>
            </w:r>
            <w:proofErr w:type="spellEnd"/>
            <w:r w:rsidRPr="282787B9">
              <w:rPr>
                <w:rFonts w:eastAsia="Times New Roman"/>
                <w:sz w:val="28"/>
                <w:szCs w:val="28"/>
              </w:rPr>
              <w:t xml:space="preserve"> tests divas reizes nedēļā vai siekalu parauga tests vienu reizi nedēļā</w:t>
            </w:r>
          </w:p>
        </w:tc>
      </w:tr>
      <w:tr w:rsidR="008F4D23" w14:paraId="7C183D5E" w14:textId="77777777" w:rsidTr="001279A9">
        <w:tc>
          <w:tcPr>
            <w:tcW w:w="1838" w:type="dxa"/>
          </w:tcPr>
          <w:p w14:paraId="526F7112" w14:textId="3D168ACE" w:rsidR="008F4D23" w:rsidRDefault="008F4D23" w:rsidP="008F4D23">
            <w:r w:rsidRPr="282787B9">
              <w:rPr>
                <w:rFonts w:eastAsia="Times New Roman"/>
                <w:sz w:val="28"/>
                <w:szCs w:val="28"/>
              </w:rPr>
              <w:t xml:space="preserve">II. vidēja riska grupa </w:t>
            </w:r>
          </w:p>
        </w:tc>
        <w:tc>
          <w:tcPr>
            <w:tcW w:w="4394" w:type="dxa"/>
          </w:tcPr>
          <w:p w14:paraId="1851AC56" w14:textId="77777777" w:rsidR="008F4D23" w:rsidRDefault="008F4D23" w:rsidP="008F4D23">
            <w:pPr>
              <w:jc w:val="both"/>
            </w:pPr>
            <w:r w:rsidRPr="282787B9">
              <w:rPr>
                <w:rFonts w:eastAsia="Times New Roman"/>
                <w:sz w:val="28"/>
                <w:szCs w:val="28"/>
              </w:rPr>
              <w:t>Darbs saistīts ar vidēju vai zemu citu cilvēku inficēšanās risku (gadījuma vai īslaicīgs kontakts ar klientiem)</w:t>
            </w:r>
          </w:p>
        </w:tc>
        <w:tc>
          <w:tcPr>
            <w:tcW w:w="3128" w:type="dxa"/>
          </w:tcPr>
          <w:p w14:paraId="104D2F32" w14:textId="77777777" w:rsidR="008F4D23" w:rsidRDefault="008F4D23" w:rsidP="008F4D23">
            <w:pPr>
              <w:jc w:val="both"/>
            </w:pPr>
            <w:proofErr w:type="spellStart"/>
            <w:r w:rsidRPr="282787B9">
              <w:rPr>
                <w:rFonts w:eastAsia="Times New Roman"/>
                <w:sz w:val="28"/>
                <w:szCs w:val="28"/>
              </w:rPr>
              <w:t>Ag</w:t>
            </w:r>
            <w:proofErr w:type="spellEnd"/>
            <w:r w:rsidRPr="282787B9">
              <w:rPr>
                <w:rFonts w:eastAsia="Times New Roman"/>
                <w:sz w:val="28"/>
                <w:szCs w:val="28"/>
              </w:rPr>
              <w:t xml:space="preserve"> tests vai siekalu parauga tests vienu reizi nedēļā</w:t>
            </w:r>
          </w:p>
        </w:tc>
      </w:tr>
      <w:tr w:rsidR="008F4D23" w14:paraId="7240E71C" w14:textId="77777777" w:rsidTr="001279A9">
        <w:tc>
          <w:tcPr>
            <w:tcW w:w="1838" w:type="dxa"/>
          </w:tcPr>
          <w:p w14:paraId="513D6652" w14:textId="24D7C3F9" w:rsidR="008F4D23" w:rsidRDefault="008F4D23" w:rsidP="008F4D23">
            <w:r w:rsidRPr="282787B9">
              <w:rPr>
                <w:rFonts w:eastAsia="Times New Roman"/>
                <w:sz w:val="28"/>
                <w:szCs w:val="28"/>
              </w:rPr>
              <w:t>III. zema riska grupa</w:t>
            </w:r>
          </w:p>
        </w:tc>
        <w:tc>
          <w:tcPr>
            <w:tcW w:w="4394" w:type="dxa"/>
          </w:tcPr>
          <w:p w14:paraId="3B8B2F02" w14:textId="77777777" w:rsidR="008F4D23" w:rsidRDefault="008F4D23" w:rsidP="008F4D23">
            <w:pPr>
              <w:jc w:val="both"/>
              <w:rPr>
                <w:rFonts w:eastAsia="Times New Roman"/>
                <w:sz w:val="28"/>
                <w:szCs w:val="28"/>
              </w:rPr>
            </w:pPr>
            <w:r w:rsidRPr="282787B9">
              <w:rPr>
                <w:rFonts w:eastAsia="Times New Roman"/>
                <w:sz w:val="28"/>
                <w:szCs w:val="28"/>
              </w:rPr>
              <w:t xml:space="preserve">Darbs saistīts ar kritisko funkciju nodrošināšanas nepieciešamību, inficēšanās risks darbiniekiem, </w:t>
            </w:r>
            <w:r w:rsidRPr="282787B9">
              <w:rPr>
                <w:rFonts w:eastAsia="Times New Roman"/>
                <w:sz w:val="28"/>
                <w:szCs w:val="28"/>
              </w:rPr>
              <w:lastRenderedPageBreak/>
              <w:t>infekcijas izplatīšanās risks starp pacientiem vai klientiem</w:t>
            </w:r>
          </w:p>
        </w:tc>
        <w:tc>
          <w:tcPr>
            <w:tcW w:w="3128" w:type="dxa"/>
          </w:tcPr>
          <w:p w14:paraId="659723AF" w14:textId="732B7932" w:rsidR="008F4D23" w:rsidRDefault="008F4D23" w:rsidP="008F4D23">
            <w:pPr>
              <w:jc w:val="both"/>
              <w:rPr>
                <w:rFonts w:eastAsia="Times New Roman"/>
                <w:sz w:val="28"/>
                <w:szCs w:val="28"/>
              </w:rPr>
            </w:pPr>
            <w:proofErr w:type="spellStart"/>
            <w:r w:rsidRPr="282787B9">
              <w:rPr>
                <w:rFonts w:eastAsia="Times New Roman"/>
                <w:sz w:val="28"/>
                <w:szCs w:val="28"/>
              </w:rPr>
              <w:lastRenderedPageBreak/>
              <w:t>Ag</w:t>
            </w:r>
            <w:proofErr w:type="spellEnd"/>
            <w:r w:rsidRPr="282787B9">
              <w:rPr>
                <w:rFonts w:eastAsia="Times New Roman"/>
                <w:sz w:val="28"/>
                <w:szCs w:val="28"/>
              </w:rPr>
              <w:t xml:space="preserve"> tests </w:t>
            </w:r>
            <w:r>
              <w:rPr>
                <w:rFonts w:eastAsia="Times New Roman"/>
                <w:sz w:val="28"/>
                <w:szCs w:val="28"/>
              </w:rPr>
              <w:t xml:space="preserve">reizi nedēļā </w:t>
            </w:r>
            <w:r w:rsidRPr="282787B9">
              <w:rPr>
                <w:rFonts w:eastAsia="Times New Roman"/>
                <w:sz w:val="28"/>
                <w:szCs w:val="28"/>
              </w:rPr>
              <w:t>vai siekalu parauga tests reizi divās nedēļās</w:t>
            </w:r>
          </w:p>
        </w:tc>
      </w:tr>
    </w:tbl>
    <w:p w14:paraId="3EEF04A6" w14:textId="7150F025" w:rsidR="008F4D23" w:rsidRDefault="008F4D23" w:rsidP="008F4D23">
      <w:pPr>
        <w:ind w:firstLine="720"/>
        <w:jc w:val="both"/>
        <w:rPr>
          <w:rFonts w:ascii="Times New Roman" w:eastAsia="Calibri" w:hAnsi="Times New Roman" w:cs="Times New Roman"/>
          <w:sz w:val="28"/>
          <w:szCs w:val="28"/>
        </w:rPr>
      </w:pPr>
    </w:p>
    <w:p w14:paraId="4919A8FD" w14:textId="7DA33E0E" w:rsidR="008F4D23" w:rsidRDefault="008F4D23" w:rsidP="008F4D23">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Tautsaimniecības nozarēs strādājošie atbilst sekojošām risku grupām.</w:t>
      </w:r>
    </w:p>
    <w:tbl>
      <w:tblPr>
        <w:tblW w:w="9346" w:type="dxa"/>
        <w:tblLayout w:type="fixed"/>
        <w:tblLook w:val="04A0" w:firstRow="1" w:lastRow="0" w:firstColumn="1" w:lastColumn="0" w:noHBand="0" w:noVBand="1"/>
      </w:tblPr>
      <w:tblGrid>
        <w:gridCol w:w="675"/>
        <w:gridCol w:w="6545"/>
        <w:gridCol w:w="2126"/>
      </w:tblGrid>
      <w:tr w:rsidR="008F4D23" w:rsidRPr="008F4D23" w14:paraId="4E63C9CC" w14:textId="77777777" w:rsidTr="001279A9">
        <w:tc>
          <w:tcPr>
            <w:tcW w:w="675" w:type="dxa"/>
            <w:tcBorders>
              <w:top w:val="single" w:sz="8" w:space="0" w:color="auto"/>
              <w:left w:val="single" w:sz="8" w:space="0" w:color="auto"/>
              <w:bottom w:val="single" w:sz="8" w:space="0" w:color="auto"/>
              <w:right w:val="single" w:sz="8" w:space="0" w:color="auto"/>
            </w:tcBorders>
          </w:tcPr>
          <w:p w14:paraId="140E6D30" w14:textId="4391A5A5" w:rsidR="008F4D23" w:rsidRPr="001279A9" w:rsidRDefault="008F4D23">
            <w:pPr>
              <w:jc w:val="center"/>
              <w:rPr>
                <w:b/>
                <w:bCs/>
              </w:rPr>
            </w:pPr>
            <w:proofErr w:type="spellStart"/>
            <w:r w:rsidRPr="001279A9">
              <w:rPr>
                <w:rFonts w:ascii="Times New Roman" w:eastAsia="Times New Roman" w:hAnsi="Times New Roman" w:cs="Times New Roman"/>
                <w:b/>
                <w:bCs/>
                <w:sz w:val="24"/>
                <w:szCs w:val="24"/>
              </w:rPr>
              <w:t>Nr.p.k</w:t>
            </w:r>
            <w:proofErr w:type="spellEnd"/>
            <w:r w:rsidRPr="001279A9">
              <w:rPr>
                <w:rFonts w:ascii="Times New Roman" w:eastAsia="Times New Roman" w:hAnsi="Times New Roman" w:cs="Times New Roman"/>
                <w:b/>
                <w:bCs/>
                <w:sz w:val="24"/>
                <w:szCs w:val="24"/>
              </w:rPr>
              <w:t>.</w:t>
            </w:r>
          </w:p>
        </w:tc>
        <w:tc>
          <w:tcPr>
            <w:tcW w:w="6545" w:type="dxa"/>
            <w:tcBorders>
              <w:top w:val="single" w:sz="8" w:space="0" w:color="auto"/>
              <w:left w:val="single" w:sz="8" w:space="0" w:color="auto"/>
              <w:bottom w:val="single" w:sz="8" w:space="0" w:color="auto"/>
              <w:right w:val="single" w:sz="8" w:space="0" w:color="auto"/>
            </w:tcBorders>
          </w:tcPr>
          <w:p w14:paraId="087F8F9A" w14:textId="35809785" w:rsidR="008F4D23" w:rsidRPr="001279A9" w:rsidRDefault="008F4D23" w:rsidP="001279A9">
            <w:pPr>
              <w:tabs>
                <w:tab w:val="left" w:pos="720"/>
                <w:tab w:val="left" w:pos="1440"/>
                <w:tab w:val="left" w:pos="2160"/>
                <w:tab w:val="left" w:pos="2880"/>
                <w:tab w:val="center" w:pos="3164"/>
                <w:tab w:val="left" w:pos="3600"/>
                <w:tab w:val="left" w:pos="4183"/>
              </w:tabs>
              <w:jc w:val="center"/>
              <w:rPr>
                <w:b/>
                <w:bCs/>
              </w:rPr>
            </w:pPr>
            <w:r>
              <w:rPr>
                <w:rFonts w:ascii="Times New Roman" w:eastAsia="Times New Roman" w:hAnsi="Times New Roman" w:cs="Times New Roman"/>
                <w:b/>
                <w:bCs/>
                <w:sz w:val="24"/>
                <w:szCs w:val="24"/>
              </w:rPr>
              <w:t>Strādājošo grupa</w:t>
            </w:r>
          </w:p>
        </w:tc>
        <w:tc>
          <w:tcPr>
            <w:tcW w:w="2126" w:type="dxa"/>
            <w:tcBorders>
              <w:top w:val="single" w:sz="8" w:space="0" w:color="auto"/>
              <w:left w:val="single" w:sz="8" w:space="0" w:color="auto"/>
              <w:bottom w:val="single" w:sz="8" w:space="0" w:color="auto"/>
              <w:right w:val="single" w:sz="8" w:space="0" w:color="auto"/>
            </w:tcBorders>
          </w:tcPr>
          <w:p w14:paraId="20B4AD29" w14:textId="3A0DEEDF" w:rsidR="008F4D23" w:rsidRPr="001279A9" w:rsidRDefault="008F4D23">
            <w:pPr>
              <w:jc w:val="center"/>
              <w:rPr>
                <w:b/>
                <w:bCs/>
              </w:rPr>
            </w:pPr>
            <w:r w:rsidRPr="001279A9">
              <w:rPr>
                <w:rFonts w:ascii="Times New Roman" w:eastAsia="Times New Roman" w:hAnsi="Times New Roman" w:cs="Times New Roman"/>
                <w:b/>
                <w:bCs/>
                <w:sz w:val="24"/>
                <w:szCs w:val="24"/>
              </w:rPr>
              <w:t>Riska grupa</w:t>
            </w:r>
          </w:p>
        </w:tc>
      </w:tr>
      <w:tr w:rsidR="008F4D23" w14:paraId="50757522" w14:textId="77777777" w:rsidTr="008F4D23">
        <w:tc>
          <w:tcPr>
            <w:tcW w:w="675" w:type="dxa"/>
            <w:tcBorders>
              <w:top w:val="single" w:sz="8" w:space="0" w:color="auto"/>
              <w:left w:val="single" w:sz="8" w:space="0" w:color="auto"/>
              <w:bottom w:val="single" w:sz="8" w:space="0" w:color="auto"/>
              <w:right w:val="single" w:sz="8" w:space="0" w:color="auto"/>
            </w:tcBorders>
          </w:tcPr>
          <w:p w14:paraId="3C7368CF" w14:textId="77777777" w:rsidR="008F4D23" w:rsidRPr="282787B9" w:rsidRDefault="008F4D23" w:rsidP="008F4D23">
            <w:pPr>
              <w:jc w:val="both"/>
              <w:rPr>
                <w:rFonts w:ascii="Times New Roman" w:eastAsia="Times New Roman" w:hAnsi="Times New Roman" w:cs="Times New Roman"/>
                <w:sz w:val="24"/>
                <w:szCs w:val="24"/>
              </w:rPr>
            </w:pPr>
          </w:p>
        </w:tc>
        <w:tc>
          <w:tcPr>
            <w:tcW w:w="6545" w:type="dxa"/>
            <w:tcBorders>
              <w:top w:val="single" w:sz="8" w:space="0" w:color="auto"/>
              <w:left w:val="single" w:sz="8" w:space="0" w:color="auto"/>
              <w:bottom w:val="single" w:sz="8" w:space="0" w:color="auto"/>
              <w:right w:val="single" w:sz="8" w:space="0" w:color="auto"/>
            </w:tcBorders>
          </w:tcPr>
          <w:p w14:paraId="3288AA30" w14:textId="5B5B8CD9" w:rsidR="008F4D23" w:rsidRPr="001279A9" w:rsidRDefault="008F4D23" w:rsidP="008F4D23">
            <w:pPr>
              <w:jc w:val="both"/>
              <w:rPr>
                <w:rFonts w:ascii="Times New Roman" w:eastAsia="Times New Roman" w:hAnsi="Times New Roman" w:cs="Times New Roman"/>
                <w:b/>
                <w:bCs/>
                <w:sz w:val="24"/>
                <w:szCs w:val="24"/>
              </w:rPr>
            </w:pPr>
            <w:r w:rsidRPr="001279A9">
              <w:rPr>
                <w:rFonts w:ascii="Times New Roman" w:eastAsia="Times New Roman" w:hAnsi="Times New Roman" w:cs="Times New Roman"/>
                <w:b/>
                <w:bCs/>
                <w:sz w:val="24"/>
                <w:szCs w:val="24"/>
              </w:rPr>
              <w:t xml:space="preserve">Strādājošo grupas, kuras tiek </w:t>
            </w:r>
            <w:proofErr w:type="spellStart"/>
            <w:r>
              <w:rPr>
                <w:rFonts w:ascii="Times New Roman" w:eastAsia="Times New Roman" w:hAnsi="Times New Roman" w:cs="Times New Roman"/>
                <w:b/>
                <w:bCs/>
                <w:sz w:val="24"/>
                <w:szCs w:val="24"/>
              </w:rPr>
              <w:t>skrīnētas</w:t>
            </w:r>
            <w:proofErr w:type="spellEnd"/>
            <w:r w:rsidRPr="001279A9">
              <w:rPr>
                <w:rFonts w:ascii="Times New Roman" w:eastAsia="Times New Roman" w:hAnsi="Times New Roman" w:cs="Times New Roman"/>
                <w:b/>
                <w:bCs/>
                <w:sz w:val="24"/>
                <w:szCs w:val="24"/>
              </w:rPr>
              <w:t xml:space="preserve"> pašreiz</w:t>
            </w:r>
          </w:p>
        </w:tc>
        <w:tc>
          <w:tcPr>
            <w:tcW w:w="2126" w:type="dxa"/>
            <w:tcBorders>
              <w:top w:val="single" w:sz="8" w:space="0" w:color="auto"/>
              <w:left w:val="single" w:sz="8" w:space="0" w:color="auto"/>
              <w:bottom w:val="single" w:sz="8" w:space="0" w:color="auto"/>
              <w:right w:val="single" w:sz="8" w:space="0" w:color="auto"/>
            </w:tcBorders>
          </w:tcPr>
          <w:p w14:paraId="3FF5B6E0" w14:textId="77777777" w:rsidR="008F4D23" w:rsidRPr="282787B9" w:rsidRDefault="008F4D23" w:rsidP="008F4D23">
            <w:pPr>
              <w:jc w:val="center"/>
              <w:rPr>
                <w:rFonts w:ascii="Times New Roman" w:eastAsia="Times New Roman" w:hAnsi="Times New Roman" w:cs="Times New Roman"/>
                <w:sz w:val="24"/>
                <w:szCs w:val="24"/>
              </w:rPr>
            </w:pPr>
          </w:p>
        </w:tc>
      </w:tr>
      <w:tr w:rsidR="008F4D23" w14:paraId="7047988C" w14:textId="77777777" w:rsidTr="001279A9">
        <w:tc>
          <w:tcPr>
            <w:tcW w:w="675" w:type="dxa"/>
            <w:tcBorders>
              <w:top w:val="single" w:sz="8" w:space="0" w:color="auto"/>
              <w:left w:val="single" w:sz="8" w:space="0" w:color="auto"/>
              <w:bottom w:val="single" w:sz="8" w:space="0" w:color="auto"/>
              <w:right w:val="single" w:sz="8" w:space="0" w:color="auto"/>
            </w:tcBorders>
          </w:tcPr>
          <w:p w14:paraId="65417105" w14:textId="77777777" w:rsidR="008F4D23"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1.</w:t>
            </w:r>
          </w:p>
        </w:tc>
        <w:tc>
          <w:tcPr>
            <w:tcW w:w="6545" w:type="dxa"/>
            <w:tcBorders>
              <w:top w:val="single" w:sz="8" w:space="0" w:color="auto"/>
              <w:left w:val="single" w:sz="8" w:space="0" w:color="auto"/>
              <w:bottom w:val="single" w:sz="8" w:space="0" w:color="auto"/>
              <w:right w:val="single" w:sz="8" w:space="0" w:color="auto"/>
            </w:tcBorders>
          </w:tcPr>
          <w:p w14:paraId="1A99CBD3" w14:textId="77777777" w:rsidR="008F4D23" w:rsidRDefault="008F4D23" w:rsidP="008F4D23">
            <w:pPr>
              <w:jc w:val="both"/>
            </w:pPr>
            <w:r w:rsidRPr="282787B9">
              <w:rPr>
                <w:rFonts w:ascii="Times New Roman" w:eastAsia="Times New Roman" w:hAnsi="Times New Roman" w:cs="Times New Roman"/>
                <w:sz w:val="24"/>
                <w:szCs w:val="24"/>
              </w:rPr>
              <w:t>Slimnīcu darbinieki</w:t>
            </w:r>
          </w:p>
        </w:tc>
        <w:tc>
          <w:tcPr>
            <w:tcW w:w="2126" w:type="dxa"/>
            <w:tcBorders>
              <w:top w:val="single" w:sz="8" w:space="0" w:color="auto"/>
              <w:left w:val="single" w:sz="8" w:space="0" w:color="auto"/>
              <w:bottom w:val="single" w:sz="8" w:space="0" w:color="auto"/>
              <w:right w:val="single" w:sz="8" w:space="0" w:color="auto"/>
            </w:tcBorders>
          </w:tcPr>
          <w:p w14:paraId="192D0C8F" w14:textId="77777777" w:rsidR="008F4D23" w:rsidRDefault="008F4D23" w:rsidP="008F4D23">
            <w:pPr>
              <w:jc w:val="center"/>
            </w:pPr>
            <w:r w:rsidRPr="282787B9">
              <w:rPr>
                <w:rFonts w:ascii="Times New Roman" w:eastAsia="Times New Roman" w:hAnsi="Times New Roman" w:cs="Times New Roman"/>
                <w:sz w:val="24"/>
                <w:szCs w:val="24"/>
              </w:rPr>
              <w:t>I.</w:t>
            </w:r>
          </w:p>
        </w:tc>
      </w:tr>
      <w:tr w:rsidR="008F4D23" w14:paraId="09B91B44" w14:textId="77777777" w:rsidTr="001279A9">
        <w:tc>
          <w:tcPr>
            <w:tcW w:w="675" w:type="dxa"/>
            <w:tcBorders>
              <w:top w:val="single" w:sz="8" w:space="0" w:color="auto"/>
              <w:left w:val="single" w:sz="8" w:space="0" w:color="auto"/>
              <w:bottom w:val="single" w:sz="8" w:space="0" w:color="auto"/>
              <w:right w:val="single" w:sz="8" w:space="0" w:color="auto"/>
            </w:tcBorders>
          </w:tcPr>
          <w:p w14:paraId="05B42175" w14:textId="2B3B80FB" w:rsidR="008F4D23" w:rsidRDefault="008F4D23" w:rsidP="008F4D23">
            <w:pPr>
              <w:jc w:val="both"/>
            </w:pPr>
            <w:r w:rsidRPr="282787B9">
              <w:rPr>
                <w:rFonts w:ascii="Times New Roman" w:eastAsia="Times New Roman" w:hAnsi="Times New Roman" w:cs="Times New Roman"/>
                <w:sz w:val="24"/>
                <w:szCs w:val="24"/>
              </w:rPr>
              <w:t>2.</w:t>
            </w:r>
          </w:p>
        </w:tc>
        <w:tc>
          <w:tcPr>
            <w:tcW w:w="6545" w:type="dxa"/>
            <w:tcBorders>
              <w:top w:val="single" w:sz="8" w:space="0" w:color="auto"/>
              <w:left w:val="single" w:sz="8" w:space="0" w:color="auto"/>
              <w:bottom w:val="single" w:sz="8" w:space="0" w:color="auto"/>
              <w:right w:val="single" w:sz="8" w:space="0" w:color="auto"/>
            </w:tcBorders>
          </w:tcPr>
          <w:p w14:paraId="6A743CE0" w14:textId="4113244F" w:rsidR="008F4D23"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Sociālās aprūpes centra (SAC) darbinieki</w:t>
            </w:r>
            <w:r w:rsidR="001B6DB7">
              <w:rPr>
                <w:rFonts w:ascii="Times New Roman" w:eastAsia="Times New Roman" w:hAnsi="Times New Roman" w:cs="Times New Roman"/>
                <w:sz w:val="24"/>
                <w:szCs w:val="24"/>
              </w:rPr>
              <w:t xml:space="preserve"> un klienti</w:t>
            </w:r>
          </w:p>
        </w:tc>
        <w:tc>
          <w:tcPr>
            <w:tcW w:w="2126" w:type="dxa"/>
            <w:tcBorders>
              <w:top w:val="single" w:sz="8" w:space="0" w:color="auto"/>
              <w:left w:val="single" w:sz="8" w:space="0" w:color="auto"/>
              <w:bottom w:val="single" w:sz="8" w:space="0" w:color="auto"/>
              <w:right w:val="single" w:sz="8" w:space="0" w:color="auto"/>
            </w:tcBorders>
          </w:tcPr>
          <w:p w14:paraId="08504022" w14:textId="77777777" w:rsidR="008F4D23" w:rsidRDefault="008F4D23" w:rsidP="008F4D23">
            <w:pPr>
              <w:jc w:val="center"/>
            </w:pPr>
            <w:r w:rsidRPr="282787B9">
              <w:rPr>
                <w:rFonts w:ascii="Times New Roman" w:eastAsia="Times New Roman" w:hAnsi="Times New Roman" w:cs="Times New Roman"/>
                <w:sz w:val="24"/>
                <w:szCs w:val="24"/>
              </w:rPr>
              <w:t>I.</w:t>
            </w:r>
          </w:p>
        </w:tc>
      </w:tr>
      <w:tr w:rsidR="008F4D23" w14:paraId="62BD6F12" w14:textId="77777777" w:rsidTr="001279A9">
        <w:tc>
          <w:tcPr>
            <w:tcW w:w="675" w:type="dxa"/>
            <w:tcBorders>
              <w:top w:val="single" w:sz="8" w:space="0" w:color="auto"/>
              <w:left w:val="single" w:sz="8" w:space="0" w:color="auto"/>
              <w:bottom w:val="single" w:sz="8" w:space="0" w:color="auto"/>
              <w:right w:val="single" w:sz="8" w:space="0" w:color="auto"/>
            </w:tcBorders>
          </w:tcPr>
          <w:p w14:paraId="1D57BB0C" w14:textId="77777777" w:rsidR="008F4D23" w:rsidRDefault="008F4D23" w:rsidP="008F4D23">
            <w:pPr>
              <w:jc w:val="both"/>
            </w:pPr>
            <w:r w:rsidRPr="282787B9">
              <w:rPr>
                <w:rFonts w:ascii="Times New Roman" w:eastAsia="Times New Roman" w:hAnsi="Times New Roman" w:cs="Times New Roman"/>
                <w:sz w:val="24"/>
                <w:szCs w:val="24"/>
              </w:rPr>
              <w:t xml:space="preserve">3.  </w:t>
            </w:r>
          </w:p>
        </w:tc>
        <w:tc>
          <w:tcPr>
            <w:tcW w:w="6545" w:type="dxa"/>
            <w:tcBorders>
              <w:top w:val="single" w:sz="8" w:space="0" w:color="auto"/>
              <w:left w:val="single" w:sz="8" w:space="0" w:color="auto"/>
              <w:bottom w:val="single" w:sz="8" w:space="0" w:color="auto"/>
              <w:right w:val="single" w:sz="8" w:space="0" w:color="auto"/>
            </w:tcBorders>
          </w:tcPr>
          <w:p w14:paraId="6F2CA082" w14:textId="01B7A19B" w:rsidR="008F4D23" w:rsidRDefault="008F4D23" w:rsidP="008F4D23">
            <w:pPr>
              <w:jc w:val="both"/>
            </w:pPr>
            <w:r w:rsidRPr="282787B9">
              <w:rPr>
                <w:rFonts w:ascii="Times New Roman" w:eastAsia="Times New Roman" w:hAnsi="Times New Roman" w:cs="Times New Roman"/>
                <w:sz w:val="24"/>
                <w:szCs w:val="24"/>
              </w:rPr>
              <w:t>Ambulatoro iestāžu darbinieki</w:t>
            </w:r>
          </w:p>
        </w:tc>
        <w:tc>
          <w:tcPr>
            <w:tcW w:w="2126" w:type="dxa"/>
            <w:tcBorders>
              <w:top w:val="single" w:sz="8" w:space="0" w:color="auto"/>
              <w:left w:val="single" w:sz="8" w:space="0" w:color="auto"/>
              <w:bottom w:val="single" w:sz="8" w:space="0" w:color="auto"/>
              <w:right w:val="single" w:sz="8" w:space="0" w:color="auto"/>
            </w:tcBorders>
          </w:tcPr>
          <w:p w14:paraId="1E1690CB" w14:textId="77777777" w:rsidR="008F4D23" w:rsidRDefault="008F4D23" w:rsidP="008F4D23">
            <w:pPr>
              <w:jc w:val="center"/>
            </w:pPr>
            <w:r w:rsidRPr="282787B9">
              <w:rPr>
                <w:rFonts w:ascii="Times New Roman" w:eastAsia="Times New Roman" w:hAnsi="Times New Roman" w:cs="Times New Roman"/>
                <w:sz w:val="24"/>
                <w:szCs w:val="24"/>
              </w:rPr>
              <w:t>I.</w:t>
            </w:r>
          </w:p>
        </w:tc>
      </w:tr>
      <w:tr w:rsidR="008F4D23" w14:paraId="431A5CA5" w14:textId="77777777" w:rsidTr="001279A9">
        <w:tc>
          <w:tcPr>
            <w:tcW w:w="675" w:type="dxa"/>
            <w:tcBorders>
              <w:top w:val="single" w:sz="8" w:space="0" w:color="auto"/>
              <w:left w:val="single" w:sz="8" w:space="0" w:color="auto"/>
              <w:bottom w:val="single" w:sz="8" w:space="0" w:color="auto"/>
              <w:right w:val="single" w:sz="8" w:space="0" w:color="auto"/>
            </w:tcBorders>
          </w:tcPr>
          <w:p w14:paraId="185AEFA4" w14:textId="77777777" w:rsidR="008F4D23" w:rsidRDefault="008F4D23" w:rsidP="008F4D23">
            <w:pPr>
              <w:jc w:val="both"/>
            </w:pPr>
            <w:r w:rsidRPr="282787B9">
              <w:rPr>
                <w:rFonts w:ascii="Times New Roman" w:eastAsia="Times New Roman" w:hAnsi="Times New Roman" w:cs="Times New Roman"/>
                <w:sz w:val="24"/>
                <w:szCs w:val="24"/>
              </w:rPr>
              <w:t xml:space="preserve">4.  </w:t>
            </w:r>
          </w:p>
        </w:tc>
        <w:tc>
          <w:tcPr>
            <w:tcW w:w="6545" w:type="dxa"/>
            <w:tcBorders>
              <w:top w:val="single" w:sz="8" w:space="0" w:color="auto"/>
              <w:left w:val="single" w:sz="8" w:space="0" w:color="auto"/>
              <w:bottom w:val="single" w:sz="8" w:space="0" w:color="auto"/>
              <w:right w:val="single" w:sz="8" w:space="0" w:color="auto"/>
            </w:tcBorders>
          </w:tcPr>
          <w:p w14:paraId="73A821D8" w14:textId="77777777" w:rsidR="008F4D23"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Valsts iestādes, kuras pilda kritiskās funkcijas:</w:t>
            </w:r>
          </w:p>
        </w:tc>
        <w:tc>
          <w:tcPr>
            <w:tcW w:w="2126" w:type="dxa"/>
            <w:tcBorders>
              <w:top w:val="single" w:sz="8" w:space="0" w:color="auto"/>
              <w:left w:val="single" w:sz="8" w:space="0" w:color="auto"/>
              <w:bottom w:val="single" w:sz="8" w:space="0" w:color="auto"/>
              <w:right w:val="single" w:sz="8" w:space="0" w:color="auto"/>
            </w:tcBorders>
          </w:tcPr>
          <w:p w14:paraId="14274F50" w14:textId="77777777" w:rsidR="008F4D23" w:rsidRDefault="008F4D23" w:rsidP="008F4D23">
            <w:pPr>
              <w:jc w:val="center"/>
            </w:pPr>
            <w:r w:rsidRPr="282787B9">
              <w:rPr>
                <w:rFonts w:ascii="Times New Roman" w:eastAsia="Times New Roman" w:hAnsi="Times New Roman" w:cs="Times New Roman"/>
                <w:sz w:val="24"/>
                <w:szCs w:val="24"/>
              </w:rPr>
              <w:t xml:space="preserve"> </w:t>
            </w:r>
          </w:p>
        </w:tc>
      </w:tr>
      <w:tr w:rsidR="008F4D23" w14:paraId="4B5EB26A" w14:textId="77777777" w:rsidTr="001279A9">
        <w:tc>
          <w:tcPr>
            <w:tcW w:w="675" w:type="dxa"/>
            <w:tcBorders>
              <w:top w:val="single" w:sz="8" w:space="0" w:color="auto"/>
              <w:left w:val="single" w:sz="8" w:space="0" w:color="auto"/>
              <w:bottom w:val="single" w:sz="8" w:space="0" w:color="auto"/>
              <w:right w:val="single" w:sz="8" w:space="0" w:color="auto"/>
            </w:tcBorders>
          </w:tcPr>
          <w:p w14:paraId="656102B3" w14:textId="77777777" w:rsidR="008F4D23" w:rsidRPr="001279A9" w:rsidRDefault="008F4D23" w:rsidP="008F4D23">
            <w:pPr>
              <w:jc w:val="both"/>
              <w:rPr>
                <w:i/>
                <w:iCs/>
              </w:rPr>
            </w:pPr>
            <w:r w:rsidRPr="001279A9">
              <w:rPr>
                <w:rFonts w:ascii="Times New Roman" w:eastAsia="Times New Roman" w:hAnsi="Times New Roman" w:cs="Times New Roman"/>
                <w:i/>
                <w:iCs/>
                <w:sz w:val="24"/>
                <w:szCs w:val="24"/>
              </w:rPr>
              <w:t>4.1.</w:t>
            </w:r>
          </w:p>
        </w:tc>
        <w:tc>
          <w:tcPr>
            <w:tcW w:w="6545" w:type="dxa"/>
            <w:tcBorders>
              <w:top w:val="single" w:sz="8" w:space="0" w:color="auto"/>
              <w:left w:val="single" w:sz="8" w:space="0" w:color="auto"/>
              <w:bottom w:val="single" w:sz="8" w:space="0" w:color="auto"/>
              <w:right w:val="single" w:sz="8" w:space="0" w:color="auto"/>
            </w:tcBorders>
          </w:tcPr>
          <w:p w14:paraId="55B18849" w14:textId="77777777" w:rsidR="008F4D23" w:rsidRPr="001279A9" w:rsidRDefault="008F4D23" w:rsidP="008F4D23">
            <w:pPr>
              <w:jc w:val="both"/>
              <w:rPr>
                <w:i/>
                <w:iCs/>
              </w:rPr>
            </w:pPr>
            <w:r w:rsidRPr="001279A9">
              <w:rPr>
                <w:rFonts w:ascii="Times New Roman" w:eastAsia="Times New Roman" w:hAnsi="Times New Roman" w:cs="Times New Roman"/>
                <w:i/>
                <w:iCs/>
                <w:sz w:val="24"/>
                <w:szCs w:val="24"/>
              </w:rPr>
              <w:t>NBS struktūrvienības</w:t>
            </w:r>
          </w:p>
        </w:tc>
        <w:tc>
          <w:tcPr>
            <w:tcW w:w="2126" w:type="dxa"/>
            <w:tcBorders>
              <w:top w:val="single" w:sz="8" w:space="0" w:color="auto"/>
              <w:left w:val="single" w:sz="8" w:space="0" w:color="auto"/>
              <w:bottom w:val="single" w:sz="8" w:space="0" w:color="auto"/>
              <w:right w:val="single" w:sz="8" w:space="0" w:color="auto"/>
            </w:tcBorders>
          </w:tcPr>
          <w:p w14:paraId="16C62AA5" w14:textId="77777777" w:rsidR="008F4D23" w:rsidRPr="001279A9" w:rsidRDefault="008F4D23" w:rsidP="008F4D23">
            <w:pPr>
              <w:jc w:val="center"/>
              <w:rPr>
                <w:i/>
                <w:iCs/>
              </w:rPr>
            </w:pPr>
            <w:r w:rsidRPr="001279A9">
              <w:rPr>
                <w:rFonts w:ascii="Times New Roman" w:eastAsia="Times New Roman" w:hAnsi="Times New Roman" w:cs="Times New Roman"/>
                <w:i/>
                <w:iCs/>
                <w:sz w:val="24"/>
                <w:szCs w:val="24"/>
              </w:rPr>
              <w:t>III.</w:t>
            </w:r>
          </w:p>
        </w:tc>
      </w:tr>
      <w:tr w:rsidR="008F4D23" w14:paraId="753738CF" w14:textId="77777777" w:rsidTr="001279A9">
        <w:tc>
          <w:tcPr>
            <w:tcW w:w="675" w:type="dxa"/>
            <w:tcBorders>
              <w:top w:val="single" w:sz="8" w:space="0" w:color="auto"/>
              <w:left w:val="single" w:sz="8" w:space="0" w:color="auto"/>
              <w:bottom w:val="single" w:sz="8" w:space="0" w:color="auto"/>
              <w:right w:val="single" w:sz="8" w:space="0" w:color="auto"/>
            </w:tcBorders>
          </w:tcPr>
          <w:p w14:paraId="0AEF6860" w14:textId="77777777" w:rsidR="008F4D23" w:rsidRPr="001279A9" w:rsidRDefault="008F4D23" w:rsidP="008F4D23">
            <w:pPr>
              <w:jc w:val="both"/>
              <w:rPr>
                <w:i/>
                <w:iCs/>
              </w:rPr>
            </w:pPr>
            <w:r w:rsidRPr="001279A9">
              <w:rPr>
                <w:rFonts w:ascii="Times New Roman" w:eastAsia="Times New Roman" w:hAnsi="Times New Roman" w:cs="Times New Roman"/>
                <w:i/>
                <w:iCs/>
                <w:sz w:val="24"/>
                <w:szCs w:val="24"/>
              </w:rPr>
              <w:t>4.2.</w:t>
            </w:r>
          </w:p>
        </w:tc>
        <w:tc>
          <w:tcPr>
            <w:tcW w:w="6545" w:type="dxa"/>
            <w:tcBorders>
              <w:top w:val="single" w:sz="8" w:space="0" w:color="auto"/>
              <w:left w:val="single" w:sz="8" w:space="0" w:color="auto"/>
              <w:bottom w:val="single" w:sz="8" w:space="0" w:color="auto"/>
              <w:right w:val="single" w:sz="8" w:space="0" w:color="auto"/>
            </w:tcBorders>
          </w:tcPr>
          <w:p w14:paraId="1D83D284" w14:textId="77777777" w:rsidR="008F4D23" w:rsidRPr="001279A9" w:rsidRDefault="008F4D23" w:rsidP="008F4D23">
            <w:pPr>
              <w:jc w:val="both"/>
              <w:rPr>
                <w:i/>
                <w:iCs/>
              </w:rPr>
            </w:pPr>
            <w:r w:rsidRPr="001279A9">
              <w:rPr>
                <w:rFonts w:ascii="Times New Roman" w:eastAsia="Times New Roman" w:hAnsi="Times New Roman" w:cs="Times New Roman"/>
                <w:i/>
                <w:iCs/>
                <w:sz w:val="24"/>
                <w:szCs w:val="24"/>
              </w:rPr>
              <w:t>IeM struktūrvienības</w:t>
            </w:r>
          </w:p>
        </w:tc>
        <w:tc>
          <w:tcPr>
            <w:tcW w:w="2126" w:type="dxa"/>
            <w:tcBorders>
              <w:top w:val="single" w:sz="8" w:space="0" w:color="auto"/>
              <w:left w:val="single" w:sz="8" w:space="0" w:color="auto"/>
              <w:bottom w:val="single" w:sz="8" w:space="0" w:color="auto"/>
              <w:right w:val="single" w:sz="8" w:space="0" w:color="auto"/>
            </w:tcBorders>
          </w:tcPr>
          <w:p w14:paraId="652FC8CC" w14:textId="77777777" w:rsidR="008F4D23" w:rsidRPr="001279A9" w:rsidRDefault="008F4D23" w:rsidP="008F4D23">
            <w:pPr>
              <w:jc w:val="center"/>
              <w:rPr>
                <w:i/>
                <w:iCs/>
              </w:rPr>
            </w:pPr>
            <w:r w:rsidRPr="001279A9">
              <w:rPr>
                <w:rFonts w:ascii="Times New Roman" w:eastAsia="Times New Roman" w:hAnsi="Times New Roman" w:cs="Times New Roman"/>
                <w:i/>
                <w:iCs/>
                <w:sz w:val="24"/>
                <w:szCs w:val="24"/>
              </w:rPr>
              <w:t>III.</w:t>
            </w:r>
          </w:p>
        </w:tc>
      </w:tr>
      <w:tr w:rsidR="008F4D23" w14:paraId="54DD1A69" w14:textId="77777777" w:rsidTr="001279A9">
        <w:tc>
          <w:tcPr>
            <w:tcW w:w="675" w:type="dxa"/>
            <w:tcBorders>
              <w:top w:val="single" w:sz="8" w:space="0" w:color="auto"/>
              <w:left w:val="single" w:sz="8" w:space="0" w:color="auto"/>
              <w:bottom w:val="single" w:sz="8" w:space="0" w:color="auto"/>
              <w:right w:val="single" w:sz="8" w:space="0" w:color="auto"/>
            </w:tcBorders>
          </w:tcPr>
          <w:p w14:paraId="628B6352" w14:textId="77777777" w:rsidR="008F4D23" w:rsidRPr="001279A9" w:rsidRDefault="008F4D23" w:rsidP="008F4D23">
            <w:pPr>
              <w:jc w:val="both"/>
              <w:rPr>
                <w:i/>
                <w:iCs/>
              </w:rPr>
            </w:pPr>
            <w:r w:rsidRPr="001279A9">
              <w:rPr>
                <w:rFonts w:ascii="Times New Roman" w:eastAsia="Times New Roman" w:hAnsi="Times New Roman" w:cs="Times New Roman"/>
                <w:i/>
                <w:iCs/>
                <w:sz w:val="24"/>
                <w:szCs w:val="24"/>
              </w:rPr>
              <w:t>4.3.</w:t>
            </w:r>
          </w:p>
        </w:tc>
        <w:tc>
          <w:tcPr>
            <w:tcW w:w="6545" w:type="dxa"/>
            <w:tcBorders>
              <w:top w:val="single" w:sz="8" w:space="0" w:color="auto"/>
              <w:left w:val="single" w:sz="8" w:space="0" w:color="auto"/>
              <w:bottom w:val="single" w:sz="8" w:space="0" w:color="auto"/>
              <w:right w:val="single" w:sz="8" w:space="0" w:color="auto"/>
            </w:tcBorders>
          </w:tcPr>
          <w:p w14:paraId="186E2007" w14:textId="77777777" w:rsidR="008F4D23" w:rsidRPr="001279A9" w:rsidRDefault="008F4D23" w:rsidP="008F4D23">
            <w:pPr>
              <w:jc w:val="both"/>
              <w:rPr>
                <w:i/>
                <w:iCs/>
              </w:rPr>
            </w:pPr>
            <w:r w:rsidRPr="001279A9">
              <w:rPr>
                <w:rFonts w:ascii="Times New Roman" w:eastAsia="Times New Roman" w:hAnsi="Times New Roman" w:cs="Times New Roman"/>
                <w:i/>
                <w:iCs/>
                <w:sz w:val="24"/>
                <w:szCs w:val="24"/>
              </w:rPr>
              <w:t>Valsts policija</w:t>
            </w:r>
          </w:p>
        </w:tc>
        <w:tc>
          <w:tcPr>
            <w:tcW w:w="2126" w:type="dxa"/>
            <w:tcBorders>
              <w:top w:val="single" w:sz="8" w:space="0" w:color="auto"/>
              <w:left w:val="single" w:sz="8" w:space="0" w:color="auto"/>
              <w:bottom w:val="single" w:sz="8" w:space="0" w:color="auto"/>
              <w:right w:val="single" w:sz="8" w:space="0" w:color="auto"/>
            </w:tcBorders>
          </w:tcPr>
          <w:p w14:paraId="53CF5AD9" w14:textId="77777777" w:rsidR="008F4D23" w:rsidRPr="001279A9" w:rsidRDefault="008F4D23" w:rsidP="008F4D23">
            <w:pPr>
              <w:jc w:val="center"/>
              <w:rPr>
                <w:i/>
                <w:iCs/>
              </w:rPr>
            </w:pPr>
            <w:r w:rsidRPr="001279A9">
              <w:rPr>
                <w:rFonts w:ascii="Times New Roman" w:eastAsia="Times New Roman" w:hAnsi="Times New Roman" w:cs="Times New Roman"/>
                <w:i/>
                <w:iCs/>
                <w:sz w:val="24"/>
                <w:szCs w:val="24"/>
              </w:rPr>
              <w:t>II.-III.</w:t>
            </w:r>
          </w:p>
        </w:tc>
      </w:tr>
      <w:tr w:rsidR="008F4D23" w14:paraId="43B17D3D" w14:textId="77777777" w:rsidTr="001279A9">
        <w:tc>
          <w:tcPr>
            <w:tcW w:w="675" w:type="dxa"/>
            <w:tcBorders>
              <w:top w:val="single" w:sz="8" w:space="0" w:color="auto"/>
              <w:left w:val="single" w:sz="8" w:space="0" w:color="auto"/>
              <w:bottom w:val="single" w:sz="8" w:space="0" w:color="auto"/>
              <w:right w:val="single" w:sz="8" w:space="0" w:color="auto"/>
            </w:tcBorders>
          </w:tcPr>
          <w:p w14:paraId="414B1758" w14:textId="77777777" w:rsidR="008F4D23" w:rsidRPr="001279A9" w:rsidRDefault="008F4D23" w:rsidP="008F4D23">
            <w:pPr>
              <w:jc w:val="both"/>
              <w:rPr>
                <w:i/>
                <w:iCs/>
              </w:rPr>
            </w:pPr>
            <w:r w:rsidRPr="001279A9">
              <w:rPr>
                <w:rFonts w:ascii="Times New Roman" w:eastAsia="Times New Roman" w:hAnsi="Times New Roman" w:cs="Times New Roman"/>
                <w:i/>
                <w:iCs/>
                <w:sz w:val="24"/>
                <w:szCs w:val="24"/>
              </w:rPr>
              <w:t>4.4</w:t>
            </w:r>
          </w:p>
        </w:tc>
        <w:tc>
          <w:tcPr>
            <w:tcW w:w="6545" w:type="dxa"/>
            <w:tcBorders>
              <w:top w:val="single" w:sz="8" w:space="0" w:color="auto"/>
              <w:left w:val="single" w:sz="8" w:space="0" w:color="auto"/>
              <w:bottom w:val="single" w:sz="8" w:space="0" w:color="auto"/>
              <w:right w:val="single" w:sz="8" w:space="0" w:color="auto"/>
            </w:tcBorders>
          </w:tcPr>
          <w:p w14:paraId="78CB65B4" w14:textId="77777777" w:rsidR="008F4D23" w:rsidRPr="001279A9" w:rsidRDefault="008F4D23" w:rsidP="008F4D23">
            <w:pPr>
              <w:jc w:val="both"/>
              <w:rPr>
                <w:i/>
                <w:iCs/>
              </w:rPr>
            </w:pPr>
            <w:r w:rsidRPr="001279A9">
              <w:rPr>
                <w:rFonts w:ascii="Times New Roman" w:eastAsia="Times New Roman" w:hAnsi="Times New Roman" w:cs="Times New Roman"/>
                <w:i/>
                <w:iCs/>
                <w:sz w:val="24"/>
                <w:szCs w:val="24"/>
              </w:rPr>
              <w:t>Valsts robežsardze</w:t>
            </w:r>
          </w:p>
        </w:tc>
        <w:tc>
          <w:tcPr>
            <w:tcW w:w="2126" w:type="dxa"/>
            <w:tcBorders>
              <w:top w:val="single" w:sz="8" w:space="0" w:color="auto"/>
              <w:left w:val="single" w:sz="8" w:space="0" w:color="auto"/>
              <w:bottom w:val="single" w:sz="8" w:space="0" w:color="auto"/>
              <w:right w:val="single" w:sz="8" w:space="0" w:color="auto"/>
            </w:tcBorders>
          </w:tcPr>
          <w:p w14:paraId="2E09A952" w14:textId="77777777" w:rsidR="008F4D23" w:rsidRPr="001279A9" w:rsidRDefault="008F4D23" w:rsidP="008F4D23">
            <w:pPr>
              <w:jc w:val="center"/>
              <w:rPr>
                <w:i/>
                <w:iCs/>
              </w:rPr>
            </w:pPr>
            <w:r w:rsidRPr="001279A9">
              <w:rPr>
                <w:rFonts w:ascii="Times New Roman" w:eastAsia="Times New Roman" w:hAnsi="Times New Roman" w:cs="Times New Roman"/>
                <w:i/>
                <w:iCs/>
                <w:sz w:val="24"/>
                <w:szCs w:val="24"/>
              </w:rPr>
              <w:t>III.</w:t>
            </w:r>
          </w:p>
        </w:tc>
      </w:tr>
      <w:tr w:rsidR="008F4D23" w14:paraId="5F5DC10D" w14:textId="77777777" w:rsidTr="001279A9">
        <w:tc>
          <w:tcPr>
            <w:tcW w:w="675" w:type="dxa"/>
            <w:tcBorders>
              <w:top w:val="single" w:sz="8" w:space="0" w:color="auto"/>
              <w:left w:val="single" w:sz="8" w:space="0" w:color="auto"/>
              <w:bottom w:val="single" w:sz="8" w:space="0" w:color="auto"/>
              <w:right w:val="single" w:sz="8" w:space="0" w:color="auto"/>
            </w:tcBorders>
          </w:tcPr>
          <w:p w14:paraId="0B1E6DD2" w14:textId="77777777" w:rsidR="008F4D23" w:rsidRPr="001279A9" w:rsidRDefault="008F4D23" w:rsidP="008F4D23">
            <w:pPr>
              <w:jc w:val="both"/>
              <w:rPr>
                <w:i/>
                <w:iCs/>
              </w:rPr>
            </w:pPr>
            <w:r w:rsidRPr="001279A9">
              <w:rPr>
                <w:rFonts w:ascii="Times New Roman" w:eastAsia="Times New Roman" w:hAnsi="Times New Roman" w:cs="Times New Roman"/>
                <w:i/>
                <w:iCs/>
                <w:sz w:val="24"/>
                <w:szCs w:val="24"/>
              </w:rPr>
              <w:t>4.5.</w:t>
            </w:r>
          </w:p>
        </w:tc>
        <w:tc>
          <w:tcPr>
            <w:tcW w:w="6545" w:type="dxa"/>
            <w:tcBorders>
              <w:top w:val="single" w:sz="8" w:space="0" w:color="auto"/>
              <w:left w:val="single" w:sz="8" w:space="0" w:color="auto"/>
              <w:bottom w:val="single" w:sz="8" w:space="0" w:color="auto"/>
              <w:right w:val="single" w:sz="8" w:space="0" w:color="auto"/>
            </w:tcBorders>
          </w:tcPr>
          <w:p w14:paraId="2967D0E8" w14:textId="77777777" w:rsidR="008F4D23" w:rsidRPr="001279A9" w:rsidRDefault="008F4D23" w:rsidP="008F4D23">
            <w:pPr>
              <w:jc w:val="both"/>
              <w:rPr>
                <w:i/>
                <w:iCs/>
              </w:rPr>
            </w:pPr>
            <w:r w:rsidRPr="001279A9">
              <w:rPr>
                <w:rFonts w:ascii="Times New Roman" w:eastAsia="Times New Roman" w:hAnsi="Times New Roman" w:cs="Times New Roman"/>
                <w:i/>
                <w:iCs/>
                <w:sz w:val="24"/>
                <w:szCs w:val="24"/>
              </w:rPr>
              <w:t>Muitas pārvaldes struktūrvienības</w:t>
            </w:r>
          </w:p>
        </w:tc>
        <w:tc>
          <w:tcPr>
            <w:tcW w:w="2126" w:type="dxa"/>
            <w:tcBorders>
              <w:top w:val="single" w:sz="8" w:space="0" w:color="auto"/>
              <w:left w:val="single" w:sz="8" w:space="0" w:color="auto"/>
              <w:bottom w:val="single" w:sz="8" w:space="0" w:color="auto"/>
              <w:right w:val="single" w:sz="8" w:space="0" w:color="auto"/>
            </w:tcBorders>
          </w:tcPr>
          <w:p w14:paraId="0EC60FED" w14:textId="77777777" w:rsidR="008F4D23" w:rsidRPr="001279A9" w:rsidRDefault="008F4D23" w:rsidP="008F4D23">
            <w:pPr>
              <w:jc w:val="center"/>
              <w:rPr>
                <w:i/>
                <w:iCs/>
              </w:rPr>
            </w:pPr>
            <w:r w:rsidRPr="001279A9">
              <w:rPr>
                <w:rFonts w:ascii="Times New Roman" w:eastAsia="Times New Roman" w:hAnsi="Times New Roman" w:cs="Times New Roman"/>
                <w:i/>
                <w:iCs/>
                <w:sz w:val="24"/>
                <w:szCs w:val="24"/>
              </w:rPr>
              <w:t>III.</w:t>
            </w:r>
          </w:p>
        </w:tc>
      </w:tr>
      <w:tr w:rsidR="008F4D23" w14:paraId="53CA1868" w14:textId="77777777" w:rsidTr="001279A9">
        <w:tc>
          <w:tcPr>
            <w:tcW w:w="675" w:type="dxa"/>
            <w:tcBorders>
              <w:top w:val="single" w:sz="8" w:space="0" w:color="auto"/>
              <w:left w:val="single" w:sz="8" w:space="0" w:color="auto"/>
              <w:bottom w:val="single" w:sz="8" w:space="0" w:color="auto"/>
              <w:right w:val="single" w:sz="8" w:space="0" w:color="auto"/>
            </w:tcBorders>
          </w:tcPr>
          <w:p w14:paraId="2AC3F447" w14:textId="77777777" w:rsidR="008F4D23" w:rsidRPr="001279A9" w:rsidRDefault="008F4D23" w:rsidP="008F4D23">
            <w:pPr>
              <w:jc w:val="both"/>
              <w:rPr>
                <w:rFonts w:ascii="Times New Roman" w:eastAsia="Times New Roman" w:hAnsi="Times New Roman" w:cs="Times New Roman"/>
                <w:i/>
                <w:iCs/>
                <w:sz w:val="24"/>
                <w:szCs w:val="24"/>
              </w:rPr>
            </w:pPr>
            <w:r w:rsidRPr="001279A9">
              <w:rPr>
                <w:rFonts w:ascii="Times New Roman" w:eastAsia="Times New Roman" w:hAnsi="Times New Roman" w:cs="Times New Roman"/>
                <w:i/>
                <w:iCs/>
                <w:sz w:val="24"/>
                <w:szCs w:val="24"/>
              </w:rPr>
              <w:t>4.6.</w:t>
            </w:r>
          </w:p>
        </w:tc>
        <w:tc>
          <w:tcPr>
            <w:tcW w:w="6545" w:type="dxa"/>
            <w:tcBorders>
              <w:top w:val="single" w:sz="8" w:space="0" w:color="auto"/>
              <w:left w:val="single" w:sz="8" w:space="0" w:color="auto"/>
              <w:bottom w:val="single" w:sz="8" w:space="0" w:color="auto"/>
              <w:right w:val="single" w:sz="8" w:space="0" w:color="auto"/>
            </w:tcBorders>
          </w:tcPr>
          <w:p w14:paraId="3A7F187E" w14:textId="77777777" w:rsidR="008F4D23" w:rsidRPr="001279A9" w:rsidRDefault="008F4D23" w:rsidP="008F4D23">
            <w:pPr>
              <w:jc w:val="both"/>
              <w:rPr>
                <w:i/>
                <w:iCs/>
              </w:rPr>
            </w:pPr>
            <w:r w:rsidRPr="001279A9">
              <w:rPr>
                <w:rFonts w:ascii="Times New Roman" w:eastAsia="Times New Roman" w:hAnsi="Times New Roman" w:cs="Times New Roman"/>
                <w:i/>
                <w:iCs/>
                <w:sz w:val="24"/>
                <w:szCs w:val="24"/>
              </w:rPr>
              <w:t>Starptautiskā lidosta „Rīga”</w:t>
            </w:r>
          </w:p>
        </w:tc>
        <w:tc>
          <w:tcPr>
            <w:tcW w:w="2126" w:type="dxa"/>
            <w:tcBorders>
              <w:top w:val="single" w:sz="8" w:space="0" w:color="auto"/>
              <w:left w:val="single" w:sz="8" w:space="0" w:color="auto"/>
              <w:bottom w:val="single" w:sz="8" w:space="0" w:color="auto"/>
              <w:right w:val="single" w:sz="8" w:space="0" w:color="auto"/>
            </w:tcBorders>
          </w:tcPr>
          <w:p w14:paraId="38DB654D" w14:textId="77777777" w:rsidR="008F4D23" w:rsidRPr="001279A9" w:rsidRDefault="008F4D23" w:rsidP="008F4D23">
            <w:pPr>
              <w:jc w:val="center"/>
              <w:rPr>
                <w:i/>
                <w:iCs/>
              </w:rPr>
            </w:pPr>
            <w:r w:rsidRPr="001279A9">
              <w:rPr>
                <w:rFonts w:ascii="Times New Roman" w:eastAsia="Times New Roman" w:hAnsi="Times New Roman" w:cs="Times New Roman"/>
                <w:i/>
                <w:iCs/>
                <w:sz w:val="24"/>
                <w:szCs w:val="24"/>
              </w:rPr>
              <w:t>II.-III.</w:t>
            </w:r>
          </w:p>
        </w:tc>
      </w:tr>
      <w:tr w:rsidR="008F4D23" w14:paraId="16D75E3A" w14:textId="77777777" w:rsidTr="001279A9">
        <w:tc>
          <w:tcPr>
            <w:tcW w:w="675" w:type="dxa"/>
            <w:tcBorders>
              <w:top w:val="single" w:sz="8" w:space="0" w:color="auto"/>
              <w:left w:val="single" w:sz="8" w:space="0" w:color="auto"/>
              <w:bottom w:val="single" w:sz="8" w:space="0" w:color="auto"/>
              <w:right w:val="single" w:sz="8" w:space="0" w:color="auto"/>
            </w:tcBorders>
          </w:tcPr>
          <w:p w14:paraId="0B173B08" w14:textId="77777777" w:rsidR="008F4D23"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 xml:space="preserve">5.  </w:t>
            </w:r>
          </w:p>
        </w:tc>
        <w:tc>
          <w:tcPr>
            <w:tcW w:w="6545" w:type="dxa"/>
            <w:tcBorders>
              <w:top w:val="single" w:sz="8" w:space="0" w:color="auto"/>
              <w:left w:val="single" w:sz="8" w:space="0" w:color="auto"/>
              <w:bottom w:val="single" w:sz="8" w:space="0" w:color="auto"/>
              <w:right w:val="single" w:sz="8" w:space="0" w:color="auto"/>
            </w:tcBorders>
          </w:tcPr>
          <w:p w14:paraId="15404EF1" w14:textId="77777777" w:rsidR="008F4D23" w:rsidRDefault="008F4D23" w:rsidP="008F4D23">
            <w:pPr>
              <w:jc w:val="both"/>
            </w:pPr>
            <w:r w:rsidRPr="282787B9">
              <w:rPr>
                <w:rFonts w:ascii="Times New Roman" w:eastAsia="Times New Roman" w:hAnsi="Times New Roman" w:cs="Times New Roman"/>
                <w:sz w:val="24"/>
                <w:szCs w:val="24"/>
              </w:rPr>
              <w:t xml:space="preserve">Pašvaldības policija </w:t>
            </w:r>
          </w:p>
        </w:tc>
        <w:tc>
          <w:tcPr>
            <w:tcW w:w="2126" w:type="dxa"/>
            <w:tcBorders>
              <w:top w:val="single" w:sz="8" w:space="0" w:color="auto"/>
              <w:left w:val="single" w:sz="8" w:space="0" w:color="auto"/>
              <w:bottom w:val="single" w:sz="8" w:space="0" w:color="auto"/>
              <w:right w:val="single" w:sz="8" w:space="0" w:color="auto"/>
            </w:tcBorders>
          </w:tcPr>
          <w:p w14:paraId="5F212D65" w14:textId="77777777" w:rsidR="008F4D23" w:rsidRDefault="008F4D23" w:rsidP="008F4D23">
            <w:pPr>
              <w:jc w:val="center"/>
            </w:pPr>
            <w:r w:rsidRPr="282787B9">
              <w:rPr>
                <w:rFonts w:ascii="Times New Roman" w:eastAsia="Times New Roman" w:hAnsi="Times New Roman" w:cs="Times New Roman"/>
                <w:sz w:val="24"/>
                <w:szCs w:val="24"/>
              </w:rPr>
              <w:t xml:space="preserve">I. </w:t>
            </w:r>
          </w:p>
        </w:tc>
      </w:tr>
      <w:tr w:rsidR="008F4D23" w14:paraId="1F6C7189" w14:textId="77777777" w:rsidTr="001279A9">
        <w:tc>
          <w:tcPr>
            <w:tcW w:w="675" w:type="dxa"/>
            <w:tcBorders>
              <w:top w:val="single" w:sz="8" w:space="0" w:color="auto"/>
              <w:left w:val="single" w:sz="8" w:space="0" w:color="auto"/>
              <w:bottom w:val="single" w:sz="8" w:space="0" w:color="auto"/>
              <w:right w:val="single" w:sz="8" w:space="0" w:color="auto"/>
            </w:tcBorders>
          </w:tcPr>
          <w:p w14:paraId="5F468513" w14:textId="77777777" w:rsidR="008F4D23"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 xml:space="preserve">6. </w:t>
            </w:r>
          </w:p>
        </w:tc>
        <w:tc>
          <w:tcPr>
            <w:tcW w:w="6545" w:type="dxa"/>
            <w:tcBorders>
              <w:top w:val="single" w:sz="8" w:space="0" w:color="auto"/>
              <w:left w:val="single" w:sz="8" w:space="0" w:color="auto"/>
              <w:bottom w:val="single" w:sz="8" w:space="0" w:color="auto"/>
              <w:right w:val="single" w:sz="8" w:space="0" w:color="auto"/>
            </w:tcBorders>
          </w:tcPr>
          <w:p w14:paraId="2F6C17F9" w14:textId="77777777" w:rsidR="008F4D23" w:rsidRDefault="008F4D23" w:rsidP="008F4D23">
            <w:pPr>
              <w:jc w:val="both"/>
            </w:pPr>
            <w:r w:rsidRPr="282787B9">
              <w:rPr>
                <w:rFonts w:ascii="Times New Roman" w:eastAsia="Times New Roman" w:hAnsi="Times New Roman" w:cs="Times New Roman"/>
                <w:sz w:val="24"/>
                <w:szCs w:val="24"/>
              </w:rPr>
              <w:t>Pašvaldības sociālie darbinieki, pašvaldības dienas centri</w:t>
            </w:r>
          </w:p>
        </w:tc>
        <w:tc>
          <w:tcPr>
            <w:tcW w:w="2126" w:type="dxa"/>
            <w:tcBorders>
              <w:top w:val="single" w:sz="8" w:space="0" w:color="auto"/>
              <w:left w:val="single" w:sz="8" w:space="0" w:color="auto"/>
              <w:bottom w:val="single" w:sz="8" w:space="0" w:color="auto"/>
              <w:right w:val="single" w:sz="8" w:space="0" w:color="auto"/>
            </w:tcBorders>
          </w:tcPr>
          <w:p w14:paraId="60E07EC7" w14:textId="77777777" w:rsidR="008F4D23" w:rsidRDefault="008F4D23" w:rsidP="008F4D23">
            <w:pPr>
              <w:jc w:val="center"/>
            </w:pPr>
            <w:r w:rsidRPr="282787B9">
              <w:rPr>
                <w:rFonts w:ascii="Times New Roman" w:eastAsia="Times New Roman" w:hAnsi="Times New Roman" w:cs="Times New Roman"/>
                <w:sz w:val="24"/>
                <w:szCs w:val="24"/>
              </w:rPr>
              <w:t>I.</w:t>
            </w:r>
          </w:p>
        </w:tc>
      </w:tr>
      <w:tr w:rsidR="008F4D23" w14:paraId="3A026F81" w14:textId="77777777" w:rsidTr="001279A9">
        <w:tc>
          <w:tcPr>
            <w:tcW w:w="675" w:type="dxa"/>
            <w:tcBorders>
              <w:top w:val="single" w:sz="8" w:space="0" w:color="auto"/>
              <w:left w:val="single" w:sz="8" w:space="0" w:color="auto"/>
              <w:bottom w:val="single" w:sz="8" w:space="0" w:color="auto"/>
              <w:right w:val="single" w:sz="8" w:space="0" w:color="auto"/>
            </w:tcBorders>
          </w:tcPr>
          <w:p w14:paraId="1E4C550F" w14:textId="77777777" w:rsidR="008F4D23"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 xml:space="preserve">7. </w:t>
            </w:r>
          </w:p>
        </w:tc>
        <w:tc>
          <w:tcPr>
            <w:tcW w:w="6545" w:type="dxa"/>
            <w:tcBorders>
              <w:top w:val="single" w:sz="8" w:space="0" w:color="auto"/>
              <w:left w:val="single" w:sz="8" w:space="0" w:color="auto"/>
              <w:bottom w:val="single" w:sz="8" w:space="0" w:color="auto"/>
              <w:right w:val="single" w:sz="8" w:space="0" w:color="auto"/>
            </w:tcBorders>
          </w:tcPr>
          <w:p w14:paraId="7167F471" w14:textId="77777777" w:rsidR="008F4D23" w:rsidRDefault="008F4D23" w:rsidP="008F4D23">
            <w:pPr>
              <w:jc w:val="both"/>
            </w:pPr>
            <w:r w:rsidRPr="282787B9">
              <w:rPr>
                <w:rFonts w:ascii="Times New Roman" w:eastAsia="Times New Roman" w:hAnsi="Times New Roman" w:cs="Times New Roman"/>
                <w:sz w:val="24"/>
                <w:szCs w:val="24"/>
              </w:rPr>
              <w:t xml:space="preserve">Patversmes </w:t>
            </w:r>
          </w:p>
        </w:tc>
        <w:tc>
          <w:tcPr>
            <w:tcW w:w="2126" w:type="dxa"/>
            <w:tcBorders>
              <w:top w:val="single" w:sz="8" w:space="0" w:color="auto"/>
              <w:left w:val="single" w:sz="8" w:space="0" w:color="auto"/>
              <w:bottom w:val="single" w:sz="8" w:space="0" w:color="auto"/>
              <w:right w:val="single" w:sz="8" w:space="0" w:color="auto"/>
            </w:tcBorders>
          </w:tcPr>
          <w:p w14:paraId="3C1984A5" w14:textId="77777777" w:rsidR="008F4D23" w:rsidRDefault="008F4D23" w:rsidP="008F4D23">
            <w:pPr>
              <w:jc w:val="center"/>
            </w:pPr>
            <w:r w:rsidRPr="282787B9">
              <w:rPr>
                <w:rFonts w:ascii="Times New Roman" w:eastAsia="Times New Roman" w:hAnsi="Times New Roman" w:cs="Times New Roman"/>
                <w:sz w:val="24"/>
                <w:szCs w:val="24"/>
              </w:rPr>
              <w:t>I.</w:t>
            </w:r>
          </w:p>
        </w:tc>
      </w:tr>
      <w:tr w:rsidR="008F4D23" w14:paraId="201DE385" w14:textId="77777777" w:rsidTr="008F4D23">
        <w:tc>
          <w:tcPr>
            <w:tcW w:w="675" w:type="dxa"/>
            <w:tcBorders>
              <w:top w:val="single" w:sz="8" w:space="0" w:color="auto"/>
              <w:left w:val="single" w:sz="8" w:space="0" w:color="auto"/>
              <w:bottom w:val="single" w:sz="8" w:space="0" w:color="auto"/>
              <w:right w:val="single" w:sz="8" w:space="0" w:color="auto"/>
            </w:tcBorders>
          </w:tcPr>
          <w:p w14:paraId="56CCB102" w14:textId="77777777" w:rsidR="008F4D23" w:rsidRPr="282787B9" w:rsidRDefault="008F4D23" w:rsidP="008F4D23">
            <w:pPr>
              <w:jc w:val="both"/>
              <w:rPr>
                <w:rFonts w:ascii="Times New Roman" w:eastAsia="Times New Roman" w:hAnsi="Times New Roman" w:cs="Times New Roman"/>
                <w:sz w:val="24"/>
                <w:szCs w:val="24"/>
              </w:rPr>
            </w:pPr>
          </w:p>
        </w:tc>
        <w:tc>
          <w:tcPr>
            <w:tcW w:w="6545" w:type="dxa"/>
            <w:tcBorders>
              <w:top w:val="single" w:sz="8" w:space="0" w:color="auto"/>
              <w:left w:val="single" w:sz="8" w:space="0" w:color="auto"/>
              <w:bottom w:val="single" w:sz="8" w:space="0" w:color="auto"/>
              <w:right w:val="single" w:sz="8" w:space="0" w:color="auto"/>
            </w:tcBorders>
          </w:tcPr>
          <w:p w14:paraId="05AF7465" w14:textId="6705B53F" w:rsidR="008F4D23" w:rsidRPr="282787B9" w:rsidRDefault="008F4D23" w:rsidP="008F4D23">
            <w:pPr>
              <w:jc w:val="both"/>
              <w:rPr>
                <w:rFonts w:ascii="Times New Roman" w:eastAsia="Times New Roman" w:hAnsi="Times New Roman" w:cs="Times New Roman"/>
                <w:sz w:val="24"/>
                <w:szCs w:val="24"/>
              </w:rPr>
            </w:pPr>
            <w:r w:rsidRPr="006F0541">
              <w:rPr>
                <w:rFonts w:ascii="Times New Roman" w:eastAsia="Times New Roman" w:hAnsi="Times New Roman" w:cs="Times New Roman"/>
                <w:b/>
                <w:bCs/>
                <w:sz w:val="24"/>
                <w:szCs w:val="24"/>
              </w:rPr>
              <w:t xml:space="preserve">Strādājošo grupas, kuras </w:t>
            </w:r>
            <w:r>
              <w:rPr>
                <w:rFonts w:ascii="Times New Roman" w:eastAsia="Times New Roman" w:hAnsi="Times New Roman" w:cs="Times New Roman"/>
                <w:b/>
                <w:bCs/>
                <w:sz w:val="24"/>
                <w:szCs w:val="24"/>
              </w:rPr>
              <w:t xml:space="preserve">plānots </w:t>
            </w:r>
            <w:proofErr w:type="spellStart"/>
            <w:r>
              <w:rPr>
                <w:rFonts w:ascii="Times New Roman" w:eastAsia="Times New Roman" w:hAnsi="Times New Roman" w:cs="Times New Roman"/>
                <w:b/>
                <w:bCs/>
                <w:sz w:val="24"/>
                <w:szCs w:val="24"/>
              </w:rPr>
              <w:t>skrīnēt</w:t>
            </w:r>
            <w:proofErr w:type="spellEnd"/>
          </w:p>
        </w:tc>
        <w:tc>
          <w:tcPr>
            <w:tcW w:w="2126" w:type="dxa"/>
            <w:tcBorders>
              <w:top w:val="single" w:sz="8" w:space="0" w:color="auto"/>
              <w:left w:val="single" w:sz="8" w:space="0" w:color="auto"/>
              <w:bottom w:val="single" w:sz="8" w:space="0" w:color="auto"/>
              <w:right w:val="single" w:sz="8" w:space="0" w:color="auto"/>
            </w:tcBorders>
          </w:tcPr>
          <w:p w14:paraId="3710F1ED" w14:textId="77777777" w:rsidR="008F4D23" w:rsidRPr="282787B9" w:rsidRDefault="008F4D23" w:rsidP="008F4D23">
            <w:pPr>
              <w:jc w:val="center"/>
              <w:rPr>
                <w:rFonts w:ascii="Times New Roman" w:eastAsia="Times New Roman" w:hAnsi="Times New Roman" w:cs="Times New Roman"/>
                <w:sz w:val="24"/>
                <w:szCs w:val="24"/>
              </w:rPr>
            </w:pPr>
          </w:p>
        </w:tc>
      </w:tr>
      <w:tr w:rsidR="008F4D23" w14:paraId="27D5582B" w14:textId="77777777" w:rsidTr="008F4D23">
        <w:tc>
          <w:tcPr>
            <w:tcW w:w="675" w:type="dxa"/>
            <w:tcBorders>
              <w:top w:val="single" w:sz="8" w:space="0" w:color="auto"/>
              <w:left w:val="single" w:sz="8" w:space="0" w:color="auto"/>
              <w:bottom w:val="single" w:sz="8" w:space="0" w:color="auto"/>
              <w:right w:val="single" w:sz="8" w:space="0" w:color="auto"/>
            </w:tcBorders>
          </w:tcPr>
          <w:p w14:paraId="02A441DB" w14:textId="28DBB5B6" w:rsidR="008F4D23" w:rsidRPr="282787B9"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1.</w:t>
            </w:r>
          </w:p>
        </w:tc>
        <w:tc>
          <w:tcPr>
            <w:tcW w:w="6545" w:type="dxa"/>
            <w:tcBorders>
              <w:top w:val="single" w:sz="8" w:space="0" w:color="auto"/>
              <w:left w:val="single" w:sz="8" w:space="0" w:color="auto"/>
              <w:bottom w:val="single" w:sz="8" w:space="0" w:color="auto"/>
              <w:right w:val="single" w:sz="8" w:space="0" w:color="auto"/>
            </w:tcBorders>
          </w:tcPr>
          <w:p w14:paraId="727F1598" w14:textId="0FD6C5E9" w:rsidR="008F4D23" w:rsidRPr="282787B9"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Skolotāji, bērnudārza darbinieki, kad mācību process notiek klātienē</w:t>
            </w:r>
          </w:p>
        </w:tc>
        <w:tc>
          <w:tcPr>
            <w:tcW w:w="2126" w:type="dxa"/>
            <w:tcBorders>
              <w:top w:val="single" w:sz="8" w:space="0" w:color="auto"/>
              <w:left w:val="single" w:sz="8" w:space="0" w:color="auto"/>
              <w:bottom w:val="single" w:sz="8" w:space="0" w:color="auto"/>
              <w:right w:val="single" w:sz="8" w:space="0" w:color="auto"/>
            </w:tcBorders>
          </w:tcPr>
          <w:p w14:paraId="106C5A6A" w14:textId="3D73375D" w:rsidR="008F4D23" w:rsidRPr="282787B9" w:rsidRDefault="008F4D23" w:rsidP="008F4D23">
            <w:pPr>
              <w:jc w:val="center"/>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I.</w:t>
            </w:r>
          </w:p>
        </w:tc>
      </w:tr>
      <w:tr w:rsidR="008F4D23" w14:paraId="1EDFC078" w14:textId="77777777" w:rsidTr="008F4D23">
        <w:tc>
          <w:tcPr>
            <w:tcW w:w="675" w:type="dxa"/>
            <w:tcBorders>
              <w:top w:val="single" w:sz="8" w:space="0" w:color="auto"/>
              <w:left w:val="single" w:sz="8" w:space="0" w:color="auto"/>
              <w:bottom w:val="single" w:sz="8" w:space="0" w:color="auto"/>
              <w:right w:val="single" w:sz="8" w:space="0" w:color="auto"/>
            </w:tcBorders>
          </w:tcPr>
          <w:p w14:paraId="2AA02F23" w14:textId="081FBBB6" w:rsidR="008F4D23" w:rsidRPr="282787B9"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 xml:space="preserve">2.  </w:t>
            </w:r>
          </w:p>
        </w:tc>
        <w:tc>
          <w:tcPr>
            <w:tcW w:w="6545" w:type="dxa"/>
            <w:tcBorders>
              <w:top w:val="single" w:sz="8" w:space="0" w:color="auto"/>
              <w:left w:val="single" w:sz="8" w:space="0" w:color="auto"/>
              <w:bottom w:val="single" w:sz="8" w:space="0" w:color="auto"/>
              <w:right w:val="single" w:sz="8" w:space="0" w:color="auto"/>
            </w:tcBorders>
          </w:tcPr>
          <w:p w14:paraId="5E3D1D17" w14:textId="4470EF30" w:rsidR="008F4D23" w:rsidRPr="282787B9"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Izglītības iestāžu darbinieki, kurās realizē programmas bērniem ar īpašām vajadzībām ar/bez internāta;</w:t>
            </w:r>
          </w:p>
        </w:tc>
        <w:tc>
          <w:tcPr>
            <w:tcW w:w="2126" w:type="dxa"/>
            <w:tcBorders>
              <w:top w:val="single" w:sz="8" w:space="0" w:color="auto"/>
              <w:left w:val="single" w:sz="8" w:space="0" w:color="auto"/>
              <w:bottom w:val="single" w:sz="8" w:space="0" w:color="auto"/>
              <w:right w:val="single" w:sz="8" w:space="0" w:color="auto"/>
            </w:tcBorders>
          </w:tcPr>
          <w:p w14:paraId="6991F137" w14:textId="3B94D583" w:rsidR="008F4D23" w:rsidRPr="282787B9" w:rsidRDefault="008F4D23" w:rsidP="008F4D23">
            <w:pPr>
              <w:jc w:val="center"/>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I.</w:t>
            </w:r>
          </w:p>
        </w:tc>
      </w:tr>
      <w:tr w:rsidR="008F4D23" w14:paraId="22BDC142" w14:textId="77777777" w:rsidTr="008F4D23">
        <w:tc>
          <w:tcPr>
            <w:tcW w:w="675" w:type="dxa"/>
            <w:tcBorders>
              <w:top w:val="single" w:sz="8" w:space="0" w:color="auto"/>
              <w:left w:val="single" w:sz="8" w:space="0" w:color="auto"/>
              <w:bottom w:val="single" w:sz="8" w:space="0" w:color="auto"/>
              <w:right w:val="single" w:sz="8" w:space="0" w:color="auto"/>
            </w:tcBorders>
          </w:tcPr>
          <w:p w14:paraId="1150CB4E" w14:textId="57CFCA98" w:rsidR="008F4D23" w:rsidRPr="282787B9"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 xml:space="preserve">3.  </w:t>
            </w:r>
          </w:p>
        </w:tc>
        <w:tc>
          <w:tcPr>
            <w:tcW w:w="6545" w:type="dxa"/>
            <w:tcBorders>
              <w:top w:val="single" w:sz="8" w:space="0" w:color="auto"/>
              <w:left w:val="single" w:sz="8" w:space="0" w:color="auto"/>
              <w:bottom w:val="single" w:sz="8" w:space="0" w:color="auto"/>
              <w:right w:val="single" w:sz="8" w:space="0" w:color="auto"/>
            </w:tcBorders>
          </w:tcPr>
          <w:p w14:paraId="639433E5" w14:textId="599C1869" w:rsidR="008F4D23" w:rsidRPr="282787B9"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Sociālās aprūpes un palīdzības sniedzēji (ārpus SAC),</w:t>
            </w:r>
          </w:p>
        </w:tc>
        <w:tc>
          <w:tcPr>
            <w:tcW w:w="2126" w:type="dxa"/>
            <w:tcBorders>
              <w:top w:val="single" w:sz="8" w:space="0" w:color="auto"/>
              <w:left w:val="single" w:sz="8" w:space="0" w:color="auto"/>
              <w:bottom w:val="single" w:sz="8" w:space="0" w:color="auto"/>
              <w:right w:val="single" w:sz="8" w:space="0" w:color="auto"/>
            </w:tcBorders>
          </w:tcPr>
          <w:p w14:paraId="4797B9BF" w14:textId="54616343" w:rsidR="008F4D23" w:rsidRPr="282787B9" w:rsidRDefault="008F4D23" w:rsidP="008F4D23">
            <w:pPr>
              <w:jc w:val="center"/>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I.</w:t>
            </w:r>
          </w:p>
        </w:tc>
      </w:tr>
      <w:tr w:rsidR="008F4D23" w14:paraId="1CD0F0A2" w14:textId="77777777" w:rsidTr="008F4D23">
        <w:tc>
          <w:tcPr>
            <w:tcW w:w="675" w:type="dxa"/>
            <w:tcBorders>
              <w:top w:val="single" w:sz="8" w:space="0" w:color="auto"/>
              <w:left w:val="single" w:sz="8" w:space="0" w:color="auto"/>
              <w:bottom w:val="single" w:sz="8" w:space="0" w:color="auto"/>
              <w:right w:val="single" w:sz="8" w:space="0" w:color="auto"/>
            </w:tcBorders>
          </w:tcPr>
          <w:p w14:paraId="361E91C6" w14:textId="3729E97E" w:rsidR="008F4D23" w:rsidRPr="282787B9"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4.</w:t>
            </w:r>
          </w:p>
        </w:tc>
        <w:tc>
          <w:tcPr>
            <w:tcW w:w="6545" w:type="dxa"/>
            <w:tcBorders>
              <w:top w:val="single" w:sz="8" w:space="0" w:color="auto"/>
              <w:left w:val="single" w:sz="8" w:space="0" w:color="auto"/>
              <w:bottom w:val="single" w:sz="8" w:space="0" w:color="auto"/>
              <w:right w:val="single" w:sz="8" w:space="0" w:color="auto"/>
            </w:tcBorders>
          </w:tcPr>
          <w:p w14:paraId="4DCB3AEF" w14:textId="5DEF4CAE" w:rsidR="008F4D23" w:rsidRPr="282787B9"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Ieslodzījumu vietu darbinieki</w:t>
            </w:r>
          </w:p>
        </w:tc>
        <w:tc>
          <w:tcPr>
            <w:tcW w:w="2126" w:type="dxa"/>
            <w:tcBorders>
              <w:top w:val="single" w:sz="8" w:space="0" w:color="auto"/>
              <w:left w:val="single" w:sz="8" w:space="0" w:color="auto"/>
              <w:bottom w:val="single" w:sz="8" w:space="0" w:color="auto"/>
              <w:right w:val="single" w:sz="8" w:space="0" w:color="auto"/>
            </w:tcBorders>
          </w:tcPr>
          <w:p w14:paraId="08A0D325" w14:textId="405D9B1C" w:rsidR="008F4D23" w:rsidRPr="282787B9" w:rsidRDefault="008F4D23" w:rsidP="008F4D23">
            <w:pPr>
              <w:jc w:val="center"/>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II.</w:t>
            </w:r>
          </w:p>
        </w:tc>
      </w:tr>
      <w:tr w:rsidR="008F4D23" w14:paraId="46A0BA3D" w14:textId="77777777" w:rsidTr="008F4D23">
        <w:tc>
          <w:tcPr>
            <w:tcW w:w="675" w:type="dxa"/>
            <w:tcBorders>
              <w:top w:val="single" w:sz="8" w:space="0" w:color="auto"/>
              <w:left w:val="single" w:sz="8" w:space="0" w:color="auto"/>
              <w:bottom w:val="single" w:sz="8" w:space="0" w:color="auto"/>
              <w:right w:val="single" w:sz="8" w:space="0" w:color="auto"/>
            </w:tcBorders>
          </w:tcPr>
          <w:p w14:paraId="16DDE568" w14:textId="43A69835" w:rsidR="008F4D23" w:rsidRPr="282787B9" w:rsidRDefault="001B6DB7" w:rsidP="008F4D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F4D23" w:rsidRPr="282787B9">
              <w:rPr>
                <w:rFonts w:ascii="Times New Roman" w:eastAsia="Times New Roman" w:hAnsi="Times New Roman" w:cs="Times New Roman"/>
                <w:sz w:val="24"/>
                <w:szCs w:val="24"/>
              </w:rPr>
              <w:t>.</w:t>
            </w:r>
          </w:p>
        </w:tc>
        <w:tc>
          <w:tcPr>
            <w:tcW w:w="6545" w:type="dxa"/>
            <w:tcBorders>
              <w:top w:val="single" w:sz="8" w:space="0" w:color="auto"/>
              <w:left w:val="single" w:sz="8" w:space="0" w:color="auto"/>
              <w:bottom w:val="single" w:sz="8" w:space="0" w:color="auto"/>
              <w:right w:val="single" w:sz="8" w:space="0" w:color="auto"/>
            </w:tcBorders>
          </w:tcPr>
          <w:p w14:paraId="59B67516" w14:textId="40B45E7E" w:rsidR="008F4D23" w:rsidRPr="282787B9"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Sabiedriskā transporta vadītāji, starppilsētu autobusu vadītāji, taksometru vadītāji, tālsatiksmes transporta līdzekļu apkalpes locekļi</w:t>
            </w:r>
          </w:p>
        </w:tc>
        <w:tc>
          <w:tcPr>
            <w:tcW w:w="2126" w:type="dxa"/>
            <w:tcBorders>
              <w:top w:val="single" w:sz="8" w:space="0" w:color="auto"/>
              <w:left w:val="single" w:sz="8" w:space="0" w:color="auto"/>
              <w:bottom w:val="single" w:sz="8" w:space="0" w:color="auto"/>
              <w:right w:val="single" w:sz="8" w:space="0" w:color="auto"/>
            </w:tcBorders>
          </w:tcPr>
          <w:p w14:paraId="47B6B092" w14:textId="6299DFD0" w:rsidR="008F4D23" w:rsidRPr="282787B9" w:rsidRDefault="008F4D23" w:rsidP="008F4D23">
            <w:pPr>
              <w:jc w:val="center"/>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II.</w:t>
            </w:r>
          </w:p>
        </w:tc>
      </w:tr>
      <w:tr w:rsidR="008F4D23" w14:paraId="4EE71A40" w14:textId="77777777" w:rsidTr="008F4D23">
        <w:tc>
          <w:tcPr>
            <w:tcW w:w="675" w:type="dxa"/>
            <w:tcBorders>
              <w:top w:val="single" w:sz="8" w:space="0" w:color="auto"/>
              <w:left w:val="single" w:sz="8" w:space="0" w:color="auto"/>
              <w:bottom w:val="single" w:sz="8" w:space="0" w:color="auto"/>
              <w:right w:val="single" w:sz="8" w:space="0" w:color="auto"/>
            </w:tcBorders>
          </w:tcPr>
          <w:p w14:paraId="21ACCE09" w14:textId="0AF3AAD6" w:rsidR="008F4D23" w:rsidRPr="282787B9" w:rsidRDefault="001B6DB7" w:rsidP="008F4D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F4D23" w:rsidRPr="282787B9">
              <w:rPr>
                <w:rFonts w:ascii="Times New Roman" w:eastAsia="Times New Roman" w:hAnsi="Times New Roman" w:cs="Times New Roman"/>
                <w:sz w:val="24"/>
                <w:szCs w:val="24"/>
              </w:rPr>
              <w:t>.</w:t>
            </w:r>
          </w:p>
        </w:tc>
        <w:tc>
          <w:tcPr>
            <w:tcW w:w="6545" w:type="dxa"/>
            <w:tcBorders>
              <w:top w:val="single" w:sz="8" w:space="0" w:color="auto"/>
              <w:left w:val="single" w:sz="8" w:space="0" w:color="auto"/>
              <w:bottom w:val="single" w:sz="8" w:space="0" w:color="auto"/>
              <w:right w:val="single" w:sz="8" w:space="0" w:color="auto"/>
            </w:tcBorders>
          </w:tcPr>
          <w:p w14:paraId="7D68F71F" w14:textId="6AC0ACC4" w:rsidR="008F4D23" w:rsidRPr="282787B9"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Pasažiervilcienu konduktori, sabiedriskā transporta kontrolieri</w:t>
            </w:r>
          </w:p>
        </w:tc>
        <w:tc>
          <w:tcPr>
            <w:tcW w:w="2126" w:type="dxa"/>
            <w:tcBorders>
              <w:top w:val="single" w:sz="8" w:space="0" w:color="auto"/>
              <w:left w:val="single" w:sz="8" w:space="0" w:color="auto"/>
              <w:bottom w:val="single" w:sz="8" w:space="0" w:color="auto"/>
              <w:right w:val="single" w:sz="8" w:space="0" w:color="auto"/>
            </w:tcBorders>
          </w:tcPr>
          <w:p w14:paraId="3EDD67E2" w14:textId="7CB0C6CC" w:rsidR="008F4D23" w:rsidRPr="282787B9" w:rsidRDefault="008F4D23" w:rsidP="008F4D23">
            <w:pPr>
              <w:jc w:val="center"/>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II.</w:t>
            </w:r>
          </w:p>
        </w:tc>
      </w:tr>
      <w:tr w:rsidR="008F4D23" w14:paraId="3519CED6" w14:textId="77777777" w:rsidTr="008F4D23">
        <w:tc>
          <w:tcPr>
            <w:tcW w:w="675" w:type="dxa"/>
            <w:tcBorders>
              <w:top w:val="single" w:sz="8" w:space="0" w:color="auto"/>
              <w:left w:val="single" w:sz="8" w:space="0" w:color="auto"/>
              <w:bottom w:val="single" w:sz="8" w:space="0" w:color="auto"/>
              <w:right w:val="single" w:sz="8" w:space="0" w:color="auto"/>
            </w:tcBorders>
          </w:tcPr>
          <w:p w14:paraId="77D535A5" w14:textId="726F2C44" w:rsidR="008F4D23" w:rsidRPr="282787B9" w:rsidRDefault="001B6DB7" w:rsidP="008F4D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8F4D23" w:rsidRPr="282787B9">
              <w:rPr>
                <w:rFonts w:ascii="Times New Roman" w:eastAsia="Times New Roman" w:hAnsi="Times New Roman" w:cs="Times New Roman"/>
                <w:sz w:val="24"/>
                <w:szCs w:val="24"/>
              </w:rPr>
              <w:t>.</w:t>
            </w:r>
          </w:p>
        </w:tc>
        <w:tc>
          <w:tcPr>
            <w:tcW w:w="6545" w:type="dxa"/>
            <w:tcBorders>
              <w:top w:val="single" w:sz="8" w:space="0" w:color="auto"/>
              <w:left w:val="single" w:sz="8" w:space="0" w:color="auto"/>
              <w:bottom w:val="single" w:sz="8" w:space="0" w:color="auto"/>
              <w:right w:val="single" w:sz="8" w:space="0" w:color="auto"/>
            </w:tcBorders>
          </w:tcPr>
          <w:p w14:paraId="4977F8F8" w14:textId="15525827" w:rsidR="008F4D23" w:rsidRPr="282787B9"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Uzņēm</w:t>
            </w:r>
            <w:r>
              <w:rPr>
                <w:rFonts w:ascii="Times New Roman" w:eastAsia="Times New Roman" w:hAnsi="Times New Roman" w:cs="Times New Roman"/>
                <w:sz w:val="24"/>
                <w:szCs w:val="24"/>
              </w:rPr>
              <w:t>umu darbinieki, kas ir ciešā kontaktā ar klientiem</w:t>
            </w:r>
          </w:p>
        </w:tc>
        <w:tc>
          <w:tcPr>
            <w:tcW w:w="2126" w:type="dxa"/>
            <w:tcBorders>
              <w:top w:val="single" w:sz="8" w:space="0" w:color="auto"/>
              <w:left w:val="single" w:sz="8" w:space="0" w:color="auto"/>
              <w:bottom w:val="single" w:sz="8" w:space="0" w:color="auto"/>
              <w:right w:val="single" w:sz="8" w:space="0" w:color="auto"/>
            </w:tcBorders>
          </w:tcPr>
          <w:p w14:paraId="1A973004" w14:textId="1CCB7CBE" w:rsidR="008F4D23" w:rsidRPr="282787B9" w:rsidRDefault="008F4D23" w:rsidP="008F4D23">
            <w:pPr>
              <w:jc w:val="center"/>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 xml:space="preserve"> </w:t>
            </w:r>
          </w:p>
        </w:tc>
      </w:tr>
      <w:tr w:rsidR="008F4D23" w:rsidRPr="008F4D23" w14:paraId="2B896355" w14:textId="77777777" w:rsidTr="008F4D23">
        <w:tc>
          <w:tcPr>
            <w:tcW w:w="675" w:type="dxa"/>
            <w:tcBorders>
              <w:top w:val="single" w:sz="8" w:space="0" w:color="auto"/>
              <w:left w:val="single" w:sz="8" w:space="0" w:color="auto"/>
              <w:bottom w:val="single" w:sz="8" w:space="0" w:color="auto"/>
              <w:right w:val="single" w:sz="8" w:space="0" w:color="auto"/>
            </w:tcBorders>
          </w:tcPr>
          <w:p w14:paraId="6A446031" w14:textId="20AD5E35" w:rsidR="008F4D23" w:rsidRPr="001279A9" w:rsidRDefault="001B6DB7" w:rsidP="008F4D23">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7</w:t>
            </w:r>
            <w:r w:rsidR="008F4D23" w:rsidRPr="001279A9">
              <w:rPr>
                <w:rFonts w:ascii="Times New Roman" w:eastAsia="Times New Roman" w:hAnsi="Times New Roman" w:cs="Times New Roman"/>
                <w:i/>
                <w:iCs/>
                <w:sz w:val="24"/>
                <w:szCs w:val="24"/>
              </w:rPr>
              <w:t>.1.</w:t>
            </w:r>
          </w:p>
        </w:tc>
        <w:tc>
          <w:tcPr>
            <w:tcW w:w="6545" w:type="dxa"/>
            <w:tcBorders>
              <w:top w:val="single" w:sz="8" w:space="0" w:color="auto"/>
              <w:left w:val="single" w:sz="8" w:space="0" w:color="auto"/>
              <w:bottom w:val="single" w:sz="8" w:space="0" w:color="auto"/>
              <w:right w:val="single" w:sz="8" w:space="0" w:color="auto"/>
            </w:tcBorders>
          </w:tcPr>
          <w:p w14:paraId="5C2B1C21" w14:textId="7459E537" w:rsidR="008F4D23" w:rsidRPr="001279A9" w:rsidRDefault="008F4D23" w:rsidP="008F4D23">
            <w:pPr>
              <w:jc w:val="both"/>
              <w:rPr>
                <w:rFonts w:ascii="Times New Roman" w:eastAsia="Times New Roman" w:hAnsi="Times New Roman" w:cs="Times New Roman"/>
                <w:i/>
                <w:iCs/>
                <w:sz w:val="24"/>
                <w:szCs w:val="24"/>
              </w:rPr>
            </w:pPr>
            <w:proofErr w:type="spellStart"/>
            <w:r w:rsidRPr="001279A9">
              <w:rPr>
                <w:rFonts w:ascii="Times New Roman" w:eastAsia="Times New Roman" w:hAnsi="Times New Roman" w:cs="Times New Roman"/>
                <w:i/>
                <w:iCs/>
                <w:sz w:val="24"/>
                <w:szCs w:val="24"/>
              </w:rPr>
              <w:t>Skaistumkopšanā</w:t>
            </w:r>
            <w:proofErr w:type="spellEnd"/>
            <w:r w:rsidRPr="001279A9">
              <w:rPr>
                <w:rFonts w:ascii="Times New Roman" w:eastAsia="Times New Roman" w:hAnsi="Times New Roman" w:cs="Times New Roman"/>
                <w:i/>
                <w:iCs/>
                <w:sz w:val="24"/>
                <w:szCs w:val="24"/>
              </w:rPr>
              <w:t xml:space="preserve"> nodarbinātie</w:t>
            </w:r>
          </w:p>
        </w:tc>
        <w:tc>
          <w:tcPr>
            <w:tcW w:w="2126" w:type="dxa"/>
            <w:tcBorders>
              <w:top w:val="single" w:sz="8" w:space="0" w:color="auto"/>
              <w:left w:val="single" w:sz="8" w:space="0" w:color="auto"/>
              <w:bottom w:val="single" w:sz="8" w:space="0" w:color="auto"/>
              <w:right w:val="single" w:sz="8" w:space="0" w:color="auto"/>
            </w:tcBorders>
          </w:tcPr>
          <w:p w14:paraId="7CE30024" w14:textId="37BB624C" w:rsidR="008F4D23" w:rsidRPr="001279A9" w:rsidRDefault="008F4D23" w:rsidP="008F4D23">
            <w:pPr>
              <w:jc w:val="center"/>
              <w:rPr>
                <w:rFonts w:ascii="Times New Roman" w:eastAsia="Times New Roman" w:hAnsi="Times New Roman" w:cs="Times New Roman"/>
                <w:i/>
                <w:iCs/>
                <w:sz w:val="24"/>
                <w:szCs w:val="24"/>
              </w:rPr>
            </w:pPr>
            <w:r w:rsidRPr="001279A9">
              <w:rPr>
                <w:rFonts w:ascii="Times New Roman" w:eastAsia="Times New Roman" w:hAnsi="Times New Roman" w:cs="Times New Roman"/>
                <w:i/>
                <w:iCs/>
                <w:sz w:val="24"/>
                <w:szCs w:val="24"/>
              </w:rPr>
              <w:t>I.</w:t>
            </w:r>
          </w:p>
        </w:tc>
      </w:tr>
      <w:tr w:rsidR="008F4D23" w:rsidRPr="008F4D23" w14:paraId="691331CA" w14:textId="77777777" w:rsidTr="008F4D23">
        <w:tc>
          <w:tcPr>
            <w:tcW w:w="675" w:type="dxa"/>
            <w:tcBorders>
              <w:top w:val="single" w:sz="8" w:space="0" w:color="auto"/>
              <w:left w:val="single" w:sz="8" w:space="0" w:color="auto"/>
              <w:bottom w:val="single" w:sz="8" w:space="0" w:color="auto"/>
              <w:right w:val="single" w:sz="8" w:space="0" w:color="auto"/>
            </w:tcBorders>
          </w:tcPr>
          <w:p w14:paraId="73A77E8C" w14:textId="4A6B5AC5" w:rsidR="008F4D23" w:rsidRPr="001279A9" w:rsidRDefault="001B6DB7" w:rsidP="008F4D23">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7</w:t>
            </w:r>
            <w:r w:rsidR="008F4D23" w:rsidRPr="001279A9">
              <w:rPr>
                <w:rFonts w:ascii="Times New Roman" w:eastAsia="Times New Roman" w:hAnsi="Times New Roman" w:cs="Times New Roman"/>
                <w:i/>
                <w:iCs/>
                <w:sz w:val="24"/>
                <w:szCs w:val="24"/>
              </w:rPr>
              <w:t>.2.</w:t>
            </w:r>
          </w:p>
        </w:tc>
        <w:tc>
          <w:tcPr>
            <w:tcW w:w="6545" w:type="dxa"/>
            <w:tcBorders>
              <w:top w:val="single" w:sz="8" w:space="0" w:color="auto"/>
              <w:left w:val="single" w:sz="8" w:space="0" w:color="auto"/>
              <w:bottom w:val="single" w:sz="8" w:space="0" w:color="auto"/>
              <w:right w:val="single" w:sz="8" w:space="0" w:color="auto"/>
            </w:tcBorders>
          </w:tcPr>
          <w:p w14:paraId="7BAEC435" w14:textId="652B3FB1" w:rsidR="008F4D23" w:rsidRPr="001279A9" w:rsidRDefault="008F4D23" w:rsidP="008F4D23">
            <w:pPr>
              <w:jc w:val="both"/>
              <w:rPr>
                <w:rFonts w:ascii="Times New Roman" w:eastAsia="Times New Roman" w:hAnsi="Times New Roman" w:cs="Times New Roman"/>
                <w:i/>
                <w:iCs/>
                <w:sz w:val="24"/>
                <w:szCs w:val="24"/>
              </w:rPr>
            </w:pPr>
            <w:r w:rsidRPr="001279A9">
              <w:rPr>
                <w:rFonts w:ascii="Times New Roman" w:eastAsia="Times New Roman" w:hAnsi="Times New Roman" w:cs="Times New Roman"/>
                <w:i/>
                <w:iCs/>
                <w:sz w:val="24"/>
                <w:szCs w:val="24"/>
              </w:rPr>
              <w:t>Tirdzniecības zālē</w:t>
            </w:r>
            <w:r>
              <w:rPr>
                <w:rFonts w:ascii="Times New Roman" w:eastAsia="Times New Roman" w:hAnsi="Times New Roman" w:cs="Times New Roman"/>
                <w:i/>
                <w:iCs/>
                <w:sz w:val="24"/>
                <w:szCs w:val="24"/>
              </w:rPr>
              <w:t>s</w:t>
            </w:r>
            <w:r w:rsidRPr="001279A9">
              <w:rPr>
                <w:rFonts w:ascii="Times New Roman" w:eastAsia="Times New Roman" w:hAnsi="Times New Roman" w:cs="Times New Roman"/>
                <w:i/>
                <w:iCs/>
                <w:sz w:val="24"/>
                <w:szCs w:val="24"/>
              </w:rPr>
              <w:t xml:space="preserve"> nodarbinātie, lielveikalu darbinieki</w:t>
            </w:r>
          </w:p>
        </w:tc>
        <w:tc>
          <w:tcPr>
            <w:tcW w:w="2126" w:type="dxa"/>
            <w:tcBorders>
              <w:top w:val="single" w:sz="8" w:space="0" w:color="auto"/>
              <w:left w:val="single" w:sz="8" w:space="0" w:color="auto"/>
              <w:bottom w:val="single" w:sz="8" w:space="0" w:color="auto"/>
              <w:right w:val="single" w:sz="8" w:space="0" w:color="auto"/>
            </w:tcBorders>
          </w:tcPr>
          <w:p w14:paraId="7AAA0F20" w14:textId="6A70A688" w:rsidR="008F4D23" w:rsidRPr="001279A9" w:rsidRDefault="008F4D23" w:rsidP="008F4D23">
            <w:pPr>
              <w:jc w:val="center"/>
              <w:rPr>
                <w:rFonts w:ascii="Times New Roman" w:eastAsia="Times New Roman" w:hAnsi="Times New Roman" w:cs="Times New Roman"/>
                <w:i/>
                <w:iCs/>
                <w:sz w:val="24"/>
                <w:szCs w:val="24"/>
              </w:rPr>
            </w:pPr>
            <w:r w:rsidRPr="001279A9">
              <w:rPr>
                <w:rFonts w:ascii="Times New Roman" w:eastAsia="Times New Roman" w:hAnsi="Times New Roman" w:cs="Times New Roman"/>
                <w:i/>
                <w:iCs/>
                <w:sz w:val="24"/>
                <w:szCs w:val="24"/>
              </w:rPr>
              <w:t>II.</w:t>
            </w:r>
          </w:p>
        </w:tc>
      </w:tr>
      <w:tr w:rsidR="008F4D23" w:rsidRPr="008F4D23" w14:paraId="3D54F855" w14:textId="77777777" w:rsidTr="008F4D23">
        <w:tc>
          <w:tcPr>
            <w:tcW w:w="675" w:type="dxa"/>
            <w:tcBorders>
              <w:top w:val="single" w:sz="8" w:space="0" w:color="auto"/>
              <w:left w:val="single" w:sz="8" w:space="0" w:color="auto"/>
              <w:bottom w:val="single" w:sz="8" w:space="0" w:color="auto"/>
              <w:right w:val="single" w:sz="8" w:space="0" w:color="auto"/>
            </w:tcBorders>
          </w:tcPr>
          <w:p w14:paraId="4DCBD3C6" w14:textId="1914776E" w:rsidR="008F4D23" w:rsidRPr="001279A9" w:rsidRDefault="001B6DB7" w:rsidP="008F4D23">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7</w:t>
            </w:r>
            <w:r w:rsidR="008F4D23" w:rsidRPr="001279A9">
              <w:rPr>
                <w:rFonts w:ascii="Times New Roman" w:eastAsia="Times New Roman" w:hAnsi="Times New Roman" w:cs="Times New Roman"/>
                <w:i/>
                <w:iCs/>
                <w:sz w:val="24"/>
                <w:szCs w:val="24"/>
              </w:rPr>
              <w:t>.3.</w:t>
            </w:r>
          </w:p>
        </w:tc>
        <w:tc>
          <w:tcPr>
            <w:tcW w:w="6545" w:type="dxa"/>
            <w:tcBorders>
              <w:top w:val="single" w:sz="8" w:space="0" w:color="auto"/>
              <w:left w:val="single" w:sz="8" w:space="0" w:color="auto"/>
              <w:bottom w:val="single" w:sz="8" w:space="0" w:color="auto"/>
              <w:right w:val="single" w:sz="8" w:space="0" w:color="auto"/>
            </w:tcBorders>
          </w:tcPr>
          <w:p w14:paraId="1F882CEC" w14:textId="130C97E1" w:rsidR="008F4D23" w:rsidRPr="001279A9" w:rsidRDefault="008F4D23" w:rsidP="008F4D23">
            <w:pPr>
              <w:jc w:val="both"/>
              <w:rPr>
                <w:rFonts w:ascii="Times New Roman" w:eastAsia="Times New Roman" w:hAnsi="Times New Roman" w:cs="Times New Roman"/>
                <w:i/>
                <w:iCs/>
                <w:sz w:val="24"/>
                <w:szCs w:val="24"/>
              </w:rPr>
            </w:pPr>
            <w:r w:rsidRPr="001279A9">
              <w:rPr>
                <w:rFonts w:ascii="Times New Roman" w:eastAsia="Times New Roman" w:hAnsi="Times New Roman" w:cs="Times New Roman"/>
                <w:i/>
                <w:iCs/>
                <w:sz w:val="24"/>
                <w:szCs w:val="24"/>
              </w:rPr>
              <w:t>Kultūras sfēras pārstāvji (muzikanti, koristi u.c.), kas piedalās koncertos</w:t>
            </w:r>
          </w:p>
        </w:tc>
        <w:tc>
          <w:tcPr>
            <w:tcW w:w="2126" w:type="dxa"/>
            <w:tcBorders>
              <w:top w:val="single" w:sz="8" w:space="0" w:color="auto"/>
              <w:left w:val="single" w:sz="8" w:space="0" w:color="auto"/>
              <w:bottom w:val="single" w:sz="8" w:space="0" w:color="auto"/>
              <w:right w:val="single" w:sz="8" w:space="0" w:color="auto"/>
            </w:tcBorders>
          </w:tcPr>
          <w:p w14:paraId="463012FB" w14:textId="35573C40" w:rsidR="008F4D23" w:rsidRPr="001279A9" w:rsidRDefault="008F4D23" w:rsidP="008F4D23">
            <w:pPr>
              <w:jc w:val="center"/>
              <w:rPr>
                <w:rFonts w:ascii="Times New Roman" w:eastAsia="Times New Roman" w:hAnsi="Times New Roman" w:cs="Times New Roman"/>
                <w:i/>
                <w:iCs/>
                <w:sz w:val="24"/>
                <w:szCs w:val="24"/>
              </w:rPr>
            </w:pPr>
            <w:r w:rsidRPr="001279A9">
              <w:rPr>
                <w:rFonts w:ascii="Times New Roman" w:eastAsia="Times New Roman" w:hAnsi="Times New Roman" w:cs="Times New Roman"/>
                <w:i/>
                <w:iCs/>
                <w:sz w:val="24"/>
                <w:szCs w:val="24"/>
              </w:rPr>
              <w:t>II.</w:t>
            </w:r>
          </w:p>
        </w:tc>
      </w:tr>
      <w:tr w:rsidR="008F4D23" w14:paraId="19C09931" w14:textId="77777777" w:rsidTr="008F4D23">
        <w:tc>
          <w:tcPr>
            <w:tcW w:w="675" w:type="dxa"/>
            <w:tcBorders>
              <w:top w:val="single" w:sz="8" w:space="0" w:color="auto"/>
              <w:left w:val="single" w:sz="8" w:space="0" w:color="auto"/>
              <w:bottom w:val="single" w:sz="8" w:space="0" w:color="auto"/>
              <w:right w:val="single" w:sz="8" w:space="0" w:color="auto"/>
            </w:tcBorders>
          </w:tcPr>
          <w:p w14:paraId="1904D7AB" w14:textId="62419DF7" w:rsidR="008F4D23" w:rsidRPr="282787B9" w:rsidRDefault="001B6DB7" w:rsidP="008F4D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8F4D23" w:rsidRPr="282787B9">
              <w:rPr>
                <w:rFonts w:ascii="Times New Roman" w:eastAsia="Times New Roman" w:hAnsi="Times New Roman" w:cs="Times New Roman"/>
                <w:sz w:val="24"/>
                <w:szCs w:val="24"/>
              </w:rPr>
              <w:t>.</w:t>
            </w:r>
          </w:p>
        </w:tc>
        <w:tc>
          <w:tcPr>
            <w:tcW w:w="6545" w:type="dxa"/>
            <w:tcBorders>
              <w:top w:val="single" w:sz="8" w:space="0" w:color="auto"/>
              <w:left w:val="single" w:sz="8" w:space="0" w:color="auto"/>
              <w:bottom w:val="single" w:sz="8" w:space="0" w:color="auto"/>
              <w:right w:val="single" w:sz="8" w:space="0" w:color="auto"/>
            </w:tcBorders>
          </w:tcPr>
          <w:p w14:paraId="69D2684D" w14:textId="5400EA71" w:rsidR="008F4D23" w:rsidRPr="282787B9" w:rsidRDefault="008F4D23" w:rsidP="008F4D23">
            <w:pPr>
              <w:jc w:val="both"/>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Stacionārā ilgi aprūpējamie pacienti, kuri nav Covid-19 inficēti</w:t>
            </w:r>
          </w:p>
        </w:tc>
        <w:tc>
          <w:tcPr>
            <w:tcW w:w="2126" w:type="dxa"/>
            <w:tcBorders>
              <w:top w:val="single" w:sz="8" w:space="0" w:color="auto"/>
              <w:left w:val="single" w:sz="8" w:space="0" w:color="auto"/>
              <w:bottom w:val="single" w:sz="8" w:space="0" w:color="auto"/>
              <w:right w:val="single" w:sz="8" w:space="0" w:color="auto"/>
            </w:tcBorders>
          </w:tcPr>
          <w:p w14:paraId="47F8401E" w14:textId="422EC4E5" w:rsidR="008F4D23" w:rsidRPr="282787B9" w:rsidRDefault="008F4D23" w:rsidP="008F4D23">
            <w:pPr>
              <w:jc w:val="center"/>
              <w:rPr>
                <w:rFonts w:ascii="Times New Roman" w:eastAsia="Times New Roman" w:hAnsi="Times New Roman" w:cs="Times New Roman"/>
                <w:sz w:val="24"/>
                <w:szCs w:val="24"/>
              </w:rPr>
            </w:pPr>
            <w:r w:rsidRPr="282787B9">
              <w:rPr>
                <w:rFonts w:ascii="Times New Roman" w:eastAsia="Times New Roman" w:hAnsi="Times New Roman" w:cs="Times New Roman"/>
                <w:sz w:val="24"/>
                <w:szCs w:val="24"/>
              </w:rPr>
              <w:t>I.</w:t>
            </w:r>
          </w:p>
        </w:tc>
      </w:tr>
    </w:tbl>
    <w:p w14:paraId="69B91D43" w14:textId="1DBF64B8" w:rsidR="008F4D23" w:rsidRDefault="008F4D23" w:rsidP="008F4D23">
      <w:pPr>
        <w:jc w:val="both"/>
        <w:rPr>
          <w:rFonts w:ascii="Times New Roman" w:eastAsia="Calibri" w:hAnsi="Times New Roman" w:cs="Times New Roman"/>
          <w:sz w:val="28"/>
          <w:szCs w:val="28"/>
        </w:rPr>
      </w:pPr>
    </w:p>
    <w:p w14:paraId="76A6F444" w14:textId="4BC55035" w:rsidR="0073178A" w:rsidRDefault="008F4D23" w:rsidP="001B6DB7">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Paplašinot </w:t>
      </w:r>
      <w:r w:rsidRPr="008F4D23">
        <w:rPr>
          <w:rFonts w:ascii="Times New Roman" w:eastAsia="Calibri" w:hAnsi="Times New Roman" w:cs="Times New Roman"/>
          <w:sz w:val="28"/>
          <w:szCs w:val="28"/>
        </w:rPr>
        <w:t>rutīnas skrīninga testēšanas riska objekt</w:t>
      </w:r>
      <w:r>
        <w:rPr>
          <w:rFonts w:ascii="Times New Roman" w:eastAsia="Calibri" w:hAnsi="Times New Roman" w:cs="Times New Roman"/>
          <w:sz w:val="28"/>
          <w:szCs w:val="28"/>
        </w:rPr>
        <w:t>us</w:t>
      </w:r>
      <w:r w:rsidRPr="008F4D23">
        <w:rPr>
          <w:rFonts w:ascii="Times New Roman" w:eastAsia="Calibri" w:hAnsi="Times New Roman" w:cs="Times New Roman"/>
          <w:sz w:val="28"/>
          <w:szCs w:val="28"/>
        </w:rPr>
        <w:t xml:space="preserve"> vai riska grup</w:t>
      </w:r>
      <w:r>
        <w:rPr>
          <w:rFonts w:ascii="Times New Roman" w:eastAsia="Calibri" w:hAnsi="Times New Roman" w:cs="Times New Roman"/>
          <w:sz w:val="28"/>
          <w:szCs w:val="28"/>
        </w:rPr>
        <w:t>as</w:t>
      </w:r>
      <w:r w:rsidRPr="008F4D23">
        <w:rPr>
          <w:rFonts w:ascii="Times New Roman" w:eastAsia="Calibri" w:hAnsi="Times New Roman" w:cs="Times New Roman"/>
          <w:sz w:val="28"/>
          <w:szCs w:val="28"/>
        </w:rPr>
        <w:t xml:space="preserve">, </w:t>
      </w:r>
      <w:r>
        <w:rPr>
          <w:rFonts w:ascii="Times New Roman" w:eastAsia="Calibri" w:hAnsi="Times New Roman" w:cs="Times New Roman"/>
          <w:sz w:val="28"/>
          <w:szCs w:val="28"/>
        </w:rPr>
        <w:t>jāpie</w:t>
      </w:r>
      <w:r w:rsidRPr="008F4D23">
        <w:rPr>
          <w:rFonts w:ascii="Times New Roman" w:eastAsia="Calibri" w:hAnsi="Times New Roman" w:cs="Times New Roman"/>
          <w:sz w:val="28"/>
          <w:szCs w:val="28"/>
        </w:rPr>
        <w:t>vērš uzmanīb</w:t>
      </w:r>
      <w:r>
        <w:rPr>
          <w:rFonts w:ascii="Times New Roman" w:eastAsia="Calibri" w:hAnsi="Times New Roman" w:cs="Times New Roman"/>
          <w:sz w:val="28"/>
          <w:szCs w:val="28"/>
        </w:rPr>
        <w:t>a</w:t>
      </w:r>
      <w:r w:rsidRPr="008F4D23">
        <w:rPr>
          <w:rFonts w:ascii="Times New Roman" w:eastAsia="Calibri" w:hAnsi="Times New Roman" w:cs="Times New Roman"/>
          <w:sz w:val="28"/>
          <w:szCs w:val="28"/>
        </w:rPr>
        <w:t xml:space="preserve"> testēšanas regularitātei, paraugu paņemšanas kvalitātei, metodikai un loģistikai</w:t>
      </w:r>
      <w:r>
        <w:rPr>
          <w:rFonts w:ascii="Times New Roman" w:eastAsia="Calibri" w:hAnsi="Times New Roman" w:cs="Times New Roman"/>
          <w:sz w:val="28"/>
          <w:szCs w:val="28"/>
        </w:rPr>
        <w:t xml:space="preserve">, jāveic </w:t>
      </w:r>
      <w:r w:rsidRPr="008F4D23">
        <w:rPr>
          <w:rFonts w:ascii="Times New Roman" w:eastAsia="Calibri" w:hAnsi="Times New Roman" w:cs="Times New Roman"/>
          <w:sz w:val="28"/>
          <w:szCs w:val="28"/>
        </w:rPr>
        <w:t>darbinieku, kas nodrošinās paraugu ņemšanu, apmācība</w:t>
      </w:r>
      <w:r w:rsidR="0073178A">
        <w:rPr>
          <w:rFonts w:ascii="Times New Roman" w:eastAsia="Calibri" w:hAnsi="Times New Roman" w:cs="Times New Roman"/>
          <w:sz w:val="28"/>
          <w:szCs w:val="28"/>
        </w:rPr>
        <w:t>.</w:t>
      </w:r>
    </w:p>
    <w:p w14:paraId="0AEBC9D8" w14:textId="18E6B6A0" w:rsidR="0073178A" w:rsidRDefault="0073178A">
      <w:pPr>
        <w:ind w:firstLine="720"/>
        <w:jc w:val="both"/>
        <w:rPr>
          <w:rFonts w:ascii="Times New Roman" w:eastAsia="Calibri" w:hAnsi="Times New Roman" w:cs="Times New Roman"/>
          <w:sz w:val="28"/>
          <w:szCs w:val="28"/>
        </w:rPr>
      </w:pPr>
      <w:r w:rsidRPr="0073178A">
        <w:rPr>
          <w:rFonts w:ascii="Times New Roman" w:eastAsia="Calibri" w:hAnsi="Times New Roman" w:cs="Times New Roman"/>
          <w:sz w:val="28"/>
          <w:szCs w:val="28"/>
        </w:rPr>
        <w:t>Latvijā pieejamie testu veidi ļauj izvēlēties katram riska objektam vai riska grupai piemērotāk</w:t>
      </w:r>
      <w:r>
        <w:rPr>
          <w:rFonts w:ascii="Times New Roman" w:eastAsia="Calibri" w:hAnsi="Times New Roman" w:cs="Times New Roman"/>
          <w:sz w:val="28"/>
          <w:szCs w:val="28"/>
        </w:rPr>
        <w:t>o</w:t>
      </w:r>
      <w:r w:rsidRPr="0073178A">
        <w:rPr>
          <w:rFonts w:ascii="Times New Roman" w:eastAsia="Calibri" w:hAnsi="Times New Roman" w:cs="Times New Roman"/>
          <w:sz w:val="28"/>
          <w:szCs w:val="28"/>
        </w:rPr>
        <w:t xml:space="preserve"> testēšanas metod</w:t>
      </w:r>
      <w:r>
        <w:rPr>
          <w:rFonts w:ascii="Times New Roman" w:eastAsia="Calibri" w:hAnsi="Times New Roman" w:cs="Times New Roman"/>
          <w:sz w:val="28"/>
          <w:szCs w:val="28"/>
        </w:rPr>
        <w:t>i</w:t>
      </w:r>
      <w:r w:rsidRPr="0073178A">
        <w:rPr>
          <w:rFonts w:ascii="Times New Roman" w:eastAsia="Calibri" w:hAnsi="Times New Roman" w:cs="Times New Roman"/>
          <w:sz w:val="28"/>
          <w:szCs w:val="28"/>
        </w:rPr>
        <w:t>. Izvēloties testēšanas metodi ir svarīgi ņemt vērā konkrētā testa pielietojumu, jūtīgumu, testa priekšrocības un trūkumus, kā arī svarīgi ievērot metodes lietošanas nosacījumus.</w:t>
      </w:r>
    </w:p>
    <w:p w14:paraId="4E95A253" w14:textId="034CC4EA" w:rsidR="0073178A" w:rsidRPr="001279A9" w:rsidRDefault="0073178A" w:rsidP="001279A9">
      <w:pPr>
        <w:pStyle w:val="ListParagraph"/>
        <w:ind w:left="360"/>
        <w:jc w:val="both"/>
        <w:rPr>
          <w:rFonts w:ascii="Times New Roman" w:eastAsia="Calibri" w:hAnsi="Times New Roman" w:cs="Times New Roman"/>
          <w:b/>
          <w:bCs/>
          <w:sz w:val="28"/>
          <w:szCs w:val="28"/>
        </w:rPr>
      </w:pPr>
      <w:r w:rsidRPr="001279A9">
        <w:rPr>
          <w:rFonts w:ascii="Times New Roman" w:eastAsia="Calibri" w:hAnsi="Times New Roman" w:cs="Times New Roman"/>
          <w:b/>
          <w:bCs/>
          <w:sz w:val="28"/>
          <w:szCs w:val="28"/>
        </w:rPr>
        <w:t>Antigēna (vīrusa olbaltuma) noteikšana (</w:t>
      </w:r>
      <w:proofErr w:type="spellStart"/>
      <w:r w:rsidRPr="001279A9">
        <w:rPr>
          <w:rFonts w:ascii="Times New Roman" w:eastAsia="Calibri" w:hAnsi="Times New Roman" w:cs="Times New Roman"/>
          <w:b/>
          <w:bCs/>
          <w:sz w:val="28"/>
          <w:szCs w:val="28"/>
        </w:rPr>
        <w:t>Ag</w:t>
      </w:r>
      <w:proofErr w:type="spellEnd"/>
      <w:r w:rsidRPr="001279A9">
        <w:rPr>
          <w:rFonts w:ascii="Times New Roman" w:eastAsia="Calibri" w:hAnsi="Times New Roman" w:cs="Times New Roman"/>
          <w:b/>
          <w:bCs/>
          <w:sz w:val="28"/>
          <w:szCs w:val="28"/>
        </w:rPr>
        <w:t>)</w:t>
      </w:r>
    </w:p>
    <w:p w14:paraId="5D813659" w14:textId="0A814D81" w:rsidR="0073178A" w:rsidRPr="0073178A" w:rsidRDefault="0073178A" w:rsidP="0073178A">
      <w:pPr>
        <w:ind w:firstLine="720"/>
        <w:jc w:val="both"/>
        <w:rPr>
          <w:rFonts w:ascii="Times New Roman" w:eastAsia="Calibri" w:hAnsi="Times New Roman" w:cs="Times New Roman"/>
          <w:sz w:val="28"/>
          <w:szCs w:val="28"/>
        </w:rPr>
      </w:pPr>
      <w:r w:rsidRPr="0073178A">
        <w:rPr>
          <w:rFonts w:ascii="Times New Roman" w:eastAsia="Calibri" w:hAnsi="Times New Roman" w:cs="Times New Roman"/>
          <w:sz w:val="28"/>
          <w:szCs w:val="28"/>
        </w:rPr>
        <w:t>Izmeklējamais paraugs – NF iztriepe</w:t>
      </w:r>
      <w:r>
        <w:rPr>
          <w:rFonts w:ascii="Times New Roman" w:eastAsia="Calibri" w:hAnsi="Times New Roman" w:cs="Times New Roman"/>
          <w:sz w:val="28"/>
          <w:szCs w:val="28"/>
        </w:rPr>
        <w:t>.</w:t>
      </w:r>
    </w:p>
    <w:p w14:paraId="20D3D8C8" w14:textId="14FE03D2" w:rsidR="0073178A" w:rsidRDefault="0073178A" w:rsidP="0073178A">
      <w:pPr>
        <w:ind w:firstLine="720"/>
        <w:jc w:val="both"/>
        <w:rPr>
          <w:rFonts w:ascii="Times New Roman" w:eastAsia="Calibri" w:hAnsi="Times New Roman" w:cs="Times New Roman"/>
          <w:sz w:val="28"/>
          <w:szCs w:val="28"/>
        </w:rPr>
      </w:pPr>
      <w:r w:rsidRPr="0073178A">
        <w:rPr>
          <w:rFonts w:ascii="Times New Roman" w:eastAsia="Calibri" w:hAnsi="Times New Roman" w:cs="Times New Roman"/>
          <w:sz w:val="28"/>
          <w:szCs w:val="28"/>
        </w:rPr>
        <w:t xml:space="preserve">Jūtīgums </w:t>
      </w:r>
      <w:r>
        <w:rPr>
          <w:rFonts w:ascii="Times New Roman" w:eastAsia="Calibri" w:hAnsi="Times New Roman" w:cs="Times New Roman"/>
          <w:sz w:val="28"/>
          <w:szCs w:val="28"/>
        </w:rPr>
        <w:t>–</w:t>
      </w:r>
      <w:r w:rsidRPr="0073178A">
        <w:rPr>
          <w:rFonts w:ascii="Times New Roman" w:eastAsia="Calibri" w:hAnsi="Times New Roman" w:cs="Times New Roman"/>
          <w:sz w:val="28"/>
          <w:szCs w:val="28"/>
        </w:rPr>
        <w:t xml:space="preserve"> &gt;90% salīdzinot ar PĶR testu pirmajās 5 slimības dien</w:t>
      </w:r>
      <w:r>
        <w:rPr>
          <w:rFonts w:ascii="Times New Roman" w:eastAsia="Calibri" w:hAnsi="Times New Roman" w:cs="Times New Roman"/>
          <w:sz w:val="28"/>
          <w:szCs w:val="28"/>
        </w:rPr>
        <w:t>ā</w:t>
      </w:r>
      <w:r w:rsidRPr="0073178A">
        <w:rPr>
          <w:rFonts w:ascii="Times New Roman" w:eastAsia="Calibri" w:hAnsi="Times New Roman" w:cs="Times New Roman"/>
          <w:sz w:val="28"/>
          <w:szCs w:val="28"/>
        </w:rPr>
        <w:t>s</w:t>
      </w:r>
      <w:r>
        <w:rPr>
          <w:rFonts w:ascii="Times New Roman" w:eastAsia="Calibri" w:hAnsi="Times New Roman" w:cs="Times New Roman"/>
          <w:sz w:val="28"/>
          <w:szCs w:val="28"/>
        </w:rPr>
        <w:t>. Ņemot vērā, ka tests ir jūtīgs infekcijas sākuma fāzē, tas ir jāveic biežāk – līdz 2 reizēm nedēļā.</w:t>
      </w:r>
    </w:p>
    <w:p w14:paraId="4F779202" w14:textId="061CD601" w:rsidR="0073178A" w:rsidRPr="0073178A" w:rsidRDefault="0073178A">
      <w:pPr>
        <w:ind w:firstLine="720"/>
        <w:jc w:val="both"/>
        <w:rPr>
          <w:rFonts w:ascii="Times New Roman" w:eastAsia="Calibri" w:hAnsi="Times New Roman" w:cs="Times New Roman"/>
          <w:sz w:val="28"/>
          <w:szCs w:val="28"/>
        </w:rPr>
      </w:pPr>
      <w:r w:rsidRPr="0073178A">
        <w:rPr>
          <w:rFonts w:ascii="Times New Roman" w:eastAsia="Calibri" w:hAnsi="Times New Roman" w:cs="Times New Roman"/>
          <w:sz w:val="28"/>
          <w:szCs w:val="28"/>
        </w:rPr>
        <w:t>Priekšrocības</w:t>
      </w:r>
      <w:r>
        <w:rPr>
          <w:rFonts w:ascii="Times New Roman" w:eastAsia="Calibri" w:hAnsi="Times New Roman" w:cs="Times New Roman"/>
          <w:sz w:val="28"/>
          <w:szCs w:val="28"/>
        </w:rPr>
        <w:t xml:space="preserve"> – </w:t>
      </w:r>
      <w:r w:rsidRPr="0073178A">
        <w:rPr>
          <w:rFonts w:ascii="Times New Roman" w:eastAsia="Calibri" w:hAnsi="Times New Roman" w:cs="Times New Roman"/>
          <w:sz w:val="28"/>
          <w:szCs w:val="28"/>
        </w:rPr>
        <w:t>ātrums (rezultāts 15 minūtēs)</w:t>
      </w:r>
      <w:r>
        <w:rPr>
          <w:rFonts w:ascii="Times New Roman" w:eastAsia="Calibri" w:hAnsi="Times New Roman" w:cs="Times New Roman"/>
          <w:sz w:val="28"/>
          <w:szCs w:val="28"/>
        </w:rPr>
        <w:t xml:space="preserve">, </w:t>
      </w:r>
      <w:r w:rsidRPr="0073178A">
        <w:rPr>
          <w:rFonts w:ascii="Times New Roman" w:eastAsia="Calibri" w:hAnsi="Times New Roman" w:cs="Times New Roman"/>
          <w:sz w:val="28"/>
          <w:szCs w:val="28"/>
        </w:rPr>
        <w:t>var izmantot ārstniecības iestādēs (slimnīcās), kur nav iespējas veikt “ātros” PĶR testus.</w:t>
      </w:r>
    </w:p>
    <w:p w14:paraId="03AED19B" w14:textId="32638E39" w:rsidR="0073178A" w:rsidRPr="0073178A" w:rsidRDefault="0073178A">
      <w:pPr>
        <w:ind w:firstLine="720"/>
        <w:jc w:val="both"/>
        <w:rPr>
          <w:rFonts w:ascii="Times New Roman" w:eastAsia="Calibri" w:hAnsi="Times New Roman" w:cs="Times New Roman"/>
          <w:sz w:val="28"/>
          <w:szCs w:val="28"/>
        </w:rPr>
      </w:pPr>
      <w:r w:rsidRPr="0073178A">
        <w:rPr>
          <w:rFonts w:ascii="Times New Roman" w:eastAsia="Calibri" w:hAnsi="Times New Roman" w:cs="Times New Roman"/>
          <w:sz w:val="28"/>
          <w:szCs w:val="28"/>
        </w:rPr>
        <w:t>Trūkumi</w:t>
      </w:r>
      <w:r>
        <w:rPr>
          <w:rFonts w:ascii="Times New Roman" w:eastAsia="Calibri" w:hAnsi="Times New Roman" w:cs="Times New Roman"/>
          <w:sz w:val="28"/>
          <w:szCs w:val="28"/>
        </w:rPr>
        <w:t xml:space="preserve"> – </w:t>
      </w:r>
      <w:r w:rsidRPr="0073178A">
        <w:rPr>
          <w:rFonts w:ascii="Times New Roman" w:eastAsia="Calibri" w:hAnsi="Times New Roman" w:cs="Times New Roman"/>
          <w:sz w:val="28"/>
          <w:szCs w:val="28"/>
        </w:rPr>
        <w:t>nav jutīgs vīrusa vēlīnā slimības fāzē</w:t>
      </w:r>
      <w:r>
        <w:rPr>
          <w:rFonts w:ascii="Times New Roman" w:eastAsia="Calibri" w:hAnsi="Times New Roman" w:cs="Times New Roman"/>
          <w:sz w:val="28"/>
          <w:szCs w:val="28"/>
        </w:rPr>
        <w:t xml:space="preserve"> un </w:t>
      </w:r>
      <w:r w:rsidRPr="0073178A">
        <w:rPr>
          <w:rFonts w:ascii="Times New Roman" w:eastAsia="Calibri" w:hAnsi="Times New Roman" w:cs="Times New Roman"/>
          <w:sz w:val="28"/>
          <w:szCs w:val="28"/>
        </w:rPr>
        <w:t>īss noteikšanas “logs” – darbojās pirmās piecas Covid-19 saslimšanas dienas</w:t>
      </w:r>
      <w:r>
        <w:rPr>
          <w:rFonts w:ascii="Times New Roman" w:eastAsia="Calibri" w:hAnsi="Times New Roman" w:cs="Times New Roman"/>
          <w:sz w:val="28"/>
          <w:szCs w:val="28"/>
        </w:rPr>
        <w:t xml:space="preserve">, līdz ar to testēšana jāveic biežāk; </w:t>
      </w:r>
      <w:r w:rsidRPr="0073178A">
        <w:rPr>
          <w:rFonts w:ascii="Times New Roman" w:eastAsia="Calibri" w:hAnsi="Times New Roman" w:cs="Times New Roman"/>
          <w:sz w:val="28"/>
          <w:szCs w:val="28"/>
        </w:rPr>
        <w:t>nav iespējas veikt apstiprinošo testu no tā paša parauga</w:t>
      </w:r>
      <w:r w:rsidR="00AC7513">
        <w:rPr>
          <w:rFonts w:ascii="Times New Roman" w:eastAsia="Calibri" w:hAnsi="Times New Roman" w:cs="Times New Roman"/>
          <w:sz w:val="28"/>
          <w:szCs w:val="28"/>
        </w:rPr>
        <w:t>, jānoņem jauns paraugs</w:t>
      </w:r>
      <w:r w:rsidRPr="0073178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73178A">
        <w:rPr>
          <w:rFonts w:ascii="Times New Roman" w:eastAsia="Calibri" w:hAnsi="Times New Roman" w:cs="Times New Roman"/>
          <w:sz w:val="28"/>
          <w:szCs w:val="28"/>
        </w:rPr>
        <w:t>nav iespējams veikt pozitīv</w:t>
      </w:r>
      <w:r>
        <w:rPr>
          <w:rFonts w:ascii="Times New Roman" w:eastAsia="Calibri" w:hAnsi="Times New Roman" w:cs="Times New Roman"/>
          <w:sz w:val="28"/>
          <w:szCs w:val="28"/>
        </w:rPr>
        <w:t>ā</w:t>
      </w:r>
      <w:r w:rsidRPr="0073178A">
        <w:rPr>
          <w:rFonts w:ascii="Times New Roman" w:eastAsia="Calibri" w:hAnsi="Times New Roman" w:cs="Times New Roman"/>
          <w:sz w:val="28"/>
          <w:szCs w:val="28"/>
        </w:rPr>
        <w:t xml:space="preserve"> </w:t>
      </w:r>
      <w:proofErr w:type="spellStart"/>
      <w:r w:rsidRPr="0073178A">
        <w:rPr>
          <w:rFonts w:ascii="Times New Roman" w:eastAsia="Calibri" w:hAnsi="Times New Roman" w:cs="Times New Roman"/>
          <w:sz w:val="28"/>
          <w:szCs w:val="28"/>
        </w:rPr>
        <w:t>Ag</w:t>
      </w:r>
      <w:proofErr w:type="spellEnd"/>
      <w:r w:rsidRPr="0073178A">
        <w:rPr>
          <w:rFonts w:ascii="Times New Roman" w:eastAsia="Calibri" w:hAnsi="Times New Roman" w:cs="Times New Roman"/>
          <w:sz w:val="28"/>
          <w:szCs w:val="28"/>
        </w:rPr>
        <w:t xml:space="preserve"> parauga sekvencēšanu</w:t>
      </w:r>
      <w:r>
        <w:rPr>
          <w:rFonts w:ascii="Times New Roman" w:eastAsia="Calibri" w:hAnsi="Times New Roman" w:cs="Times New Roman"/>
          <w:sz w:val="28"/>
          <w:szCs w:val="28"/>
        </w:rPr>
        <w:t xml:space="preserve"> un vīrusa celmiem</w:t>
      </w:r>
      <w:r w:rsidRPr="0073178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73178A">
        <w:rPr>
          <w:rFonts w:ascii="Times New Roman" w:eastAsia="Calibri" w:hAnsi="Times New Roman" w:cs="Times New Roman"/>
          <w:sz w:val="28"/>
          <w:szCs w:val="28"/>
        </w:rPr>
        <w:t>nepieciešama speciāli apmācītu personu iesaiste</w:t>
      </w:r>
      <w:r>
        <w:rPr>
          <w:rFonts w:ascii="Times New Roman" w:eastAsia="Calibri" w:hAnsi="Times New Roman" w:cs="Times New Roman"/>
          <w:sz w:val="28"/>
          <w:szCs w:val="28"/>
        </w:rPr>
        <w:t xml:space="preserve"> testa noņemšanai</w:t>
      </w:r>
      <w:r w:rsidRPr="0073178A">
        <w:rPr>
          <w:rFonts w:ascii="Times New Roman" w:eastAsia="Calibri" w:hAnsi="Times New Roman" w:cs="Times New Roman"/>
          <w:sz w:val="28"/>
          <w:szCs w:val="28"/>
        </w:rPr>
        <w:t>.</w:t>
      </w:r>
    </w:p>
    <w:p w14:paraId="4D65FC94" w14:textId="3E5DD642" w:rsidR="00AC7513" w:rsidRDefault="0073178A">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Izmaksas, indikatīvi, uz 10 pacientiem – </w:t>
      </w:r>
      <w:r w:rsidRPr="0073178A">
        <w:rPr>
          <w:rFonts w:ascii="Times New Roman" w:eastAsia="Calibri" w:hAnsi="Times New Roman" w:cs="Times New Roman"/>
          <w:sz w:val="28"/>
          <w:szCs w:val="28"/>
        </w:rPr>
        <w:t>207.60</w:t>
      </w:r>
      <w:r>
        <w:rPr>
          <w:rFonts w:ascii="Times New Roman" w:eastAsia="Calibri" w:hAnsi="Times New Roman" w:cs="Times New Roman"/>
          <w:sz w:val="28"/>
          <w:szCs w:val="28"/>
        </w:rPr>
        <w:t xml:space="preserve"> eiro, ja ir pozitīvs rezultāts, tad attiecīgajai personai jāveic </w:t>
      </w:r>
      <w:r w:rsidR="002952F7">
        <w:rPr>
          <w:rFonts w:ascii="Times New Roman" w:eastAsia="Calibri" w:hAnsi="Times New Roman" w:cs="Times New Roman"/>
          <w:sz w:val="28"/>
          <w:szCs w:val="28"/>
        </w:rPr>
        <w:t xml:space="preserve">NF </w:t>
      </w:r>
      <w:r w:rsidRPr="0073178A">
        <w:rPr>
          <w:rFonts w:ascii="Times New Roman" w:eastAsia="Calibri" w:hAnsi="Times New Roman" w:cs="Times New Roman"/>
          <w:sz w:val="28"/>
          <w:szCs w:val="28"/>
        </w:rPr>
        <w:t>PĶR test</w:t>
      </w:r>
      <w:r>
        <w:rPr>
          <w:rFonts w:ascii="Times New Roman" w:eastAsia="Calibri" w:hAnsi="Times New Roman" w:cs="Times New Roman"/>
          <w:sz w:val="28"/>
          <w:szCs w:val="28"/>
        </w:rPr>
        <w:t xml:space="preserve">s, papildus </w:t>
      </w:r>
      <w:r w:rsidR="00AC7513" w:rsidRPr="00AC7513">
        <w:rPr>
          <w:rFonts w:ascii="Times New Roman" w:eastAsia="Calibri" w:hAnsi="Times New Roman" w:cs="Times New Roman"/>
          <w:sz w:val="28"/>
          <w:szCs w:val="28"/>
        </w:rPr>
        <w:t>34.81</w:t>
      </w:r>
      <w:r w:rsidR="00AC7513">
        <w:rPr>
          <w:rFonts w:ascii="Times New Roman" w:eastAsia="Calibri" w:hAnsi="Times New Roman" w:cs="Times New Roman"/>
          <w:sz w:val="28"/>
          <w:szCs w:val="28"/>
        </w:rPr>
        <w:t xml:space="preserve"> eiro. Ja </w:t>
      </w:r>
      <w:proofErr w:type="spellStart"/>
      <w:r w:rsidR="00AC7513" w:rsidRPr="00AC7513">
        <w:rPr>
          <w:rFonts w:ascii="Times New Roman" w:eastAsia="Calibri" w:hAnsi="Times New Roman" w:cs="Times New Roman"/>
          <w:sz w:val="28"/>
          <w:szCs w:val="28"/>
        </w:rPr>
        <w:t>Ag</w:t>
      </w:r>
      <w:proofErr w:type="spellEnd"/>
      <w:r w:rsidR="00AC7513" w:rsidRPr="00AC7513">
        <w:rPr>
          <w:rFonts w:ascii="Times New Roman" w:eastAsia="Calibri" w:hAnsi="Times New Roman" w:cs="Times New Roman"/>
          <w:sz w:val="28"/>
          <w:szCs w:val="28"/>
        </w:rPr>
        <w:t xml:space="preserve"> testu veic pēc klīniskām indikācijām, tad katru </w:t>
      </w:r>
      <w:proofErr w:type="spellStart"/>
      <w:r w:rsidR="00AC7513" w:rsidRPr="00AC7513">
        <w:rPr>
          <w:rFonts w:ascii="Times New Roman" w:eastAsia="Calibri" w:hAnsi="Times New Roman" w:cs="Times New Roman"/>
          <w:sz w:val="28"/>
          <w:szCs w:val="28"/>
        </w:rPr>
        <w:t>Ag</w:t>
      </w:r>
      <w:proofErr w:type="spellEnd"/>
      <w:r w:rsidR="00AC7513" w:rsidRPr="00AC7513">
        <w:rPr>
          <w:rFonts w:ascii="Times New Roman" w:eastAsia="Calibri" w:hAnsi="Times New Roman" w:cs="Times New Roman"/>
          <w:sz w:val="28"/>
          <w:szCs w:val="28"/>
        </w:rPr>
        <w:t xml:space="preserve"> testu </w:t>
      </w:r>
      <w:r w:rsidR="00AC7513">
        <w:rPr>
          <w:rFonts w:ascii="Times New Roman" w:eastAsia="Calibri" w:hAnsi="Times New Roman" w:cs="Times New Roman"/>
          <w:sz w:val="28"/>
          <w:szCs w:val="28"/>
        </w:rPr>
        <w:t>jā</w:t>
      </w:r>
      <w:r w:rsidR="00AC7513" w:rsidRPr="00AC7513">
        <w:rPr>
          <w:rFonts w:ascii="Times New Roman" w:eastAsia="Calibri" w:hAnsi="Times New Roman" w:cs="Times New Roman"/>
          <w:sz w:val="28"/>
          <w:szCs w:val="28"/>
        </w:rPr>
        <w:t xml:space="preserve">apstiprina ar </w:t>
      </w:r>
      <w:r w:rsidR="002952F7">
        <w:rPr>
          <w:rFonts w:ascii="Times New Roman" w:eastAsia="Calibri" w:hAnsi="Times New Roman" w:cs="Times New Roman"/>
          <w:sz w:val="28"/>
          <w:szCs w:val="28"/>
        </w:rPr>
        <w:t xml:space="preserve">NF </w:t>
      </w:r>
      <w:r w:rsidR="00AC7513" w:rsidRPr="00AC7513">
        <w:rPr>
          <w:rFonts w:ascii="Times New Roman" w:eastAsia="Calibri" w:hAnsi="Times New Roman" w:cs="Times New Roman"/>
          <w:sz w:val="28"/>
          <w:szCs w:val="28"/>
        </w:rPr>
        <w:t>PĶR</w:t>
      </w:r>
      <w:r w:rsidR="00AC7513">
        <w:rPr>
          <w:rFonts w:ascii="Times New Roman" w:eastAsia="Calibri" w:hAnsi="Times New Roman" w:cs="Times New Roman"/>
          <w:sz w:val="28"/>
          <w:szCs w:val="28"/>
        </w:rPr>
        <w:t>, tādos gadījumos indikatīvās izmaksas uz 10 pacientiem sastāda 622.90 eiro.</w:t>
      </w:r>
    </w:p>
    <w:p w14:paraId="20D152C5" w14:textId="5798F090" w:rsidR="0073178A" w:rsidRDefault="0073178A">
      <w:pPr>
        <w:ind w:firstLine="720"/>
        <w:jc w:val="both"/>
        <w:rPr>
          <w:rFonts w:ascii="Times New Roman" w:eastAsia="Calibri" w:hAnsi="Times New Roman" w:cs="Times New Roman"/>
          <w:sz w:val="28"/>
          <w:szCs w:val="28"/>
        </w:rPr>
      </w:pPr>
      <w:r w:rsidRPr="0073178A">
        <w:rPr>
          <w:rFonts w:ascii="Times New Roman" w:eastAsia="Calibri" w:hAnsi="Times New Roman" w:cs="Times New Roman"/>
          <w:sz w:val="28"/>
          <w:szCs w:val="28"/>
        </w:rPr>
        <w:t>Pielietoj</w:t>
      </w:r>
      <w:r>
        <w:rPr>
          <w:rFonts w:ascii="Times New Roman" w:eastAsia="Calibri" w:hAnsi="Times New Roman" w:cs="Times New Roman"/>
          <w:sz w:val="28"/>
          <w:szCs w:val="28"/>
        </w:rPr>
        <w:t>ams</w:t>
      </w:r>
      <w:r w:rsidR="00AC751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73178A">
        <w:rPr>
          <w:rFonts w:ascii="Times New Roman" w:eastAsia="Calibri" w:hAnsi="Times New Roman" w:cs="Times New Roman"/>
          <w:sz w:val="28"/>
          <w:szCs w:val="28"/>
        </w:rPr>
        <w:t>cilvēkiem ar simptomiem pirmajās 5 slimības dienās</w:t>
      </w:r>
      <w:r>
        <w:rPr>
          <w:rFonts w:ascii="Times New Roman" w:eastAsia="Calibri" w:hAnsi="Times New Roman" w:cs="Times New Roman"/>
          <w:sz w:val="28"/>
          <w:szCs w:val="28"/>
        </w:rPr>
        <w:t xml:space="preserve"> un </w:t>
      </w:r>
      <w:r w:rsidRPr="0073178A">
        <w:rPr>
          <w:rFonts w:ascii="Times New Roman" w:eastAsia="Calibri" w:hAnsi="Times New Roman" w:cs="Times New Roman"/>
          <w:sz w:val="28"/>
          <w:szCs w:val="28"/>
        </w:rPr>
        <w:t>cilvēkiem no riska grupām, kad Covid-19 infekcijas varbūtība ir augsta, bet nav iespējas ātri veikt</w:t>
      </w:r>
      <w:r>
        <w:rPr>
          <w:rFonts w:ascii="Times New Roman" w:eastAsia="Calibri" w:hAnsi="Times New Roman" w:cs="Times New Roman"/>
          <w:sz w:val="28"/>
          <w:szCs w:val="28"/>
        </w:rPr>
        <w:t>.</w:t>
      </w:r>
    </w:p>
    <w:p w14:paraId="52CD15FC" w14:textId="6F268E63" w:rsidR="0073178A" w:rsidRDefault="0073178A" w:rsidP="0073178A">
      <w:pPr>
        <w:ind w:firstLine="720"/>
        <w:jc w:val="both"/>
        <w:rPr>
          <w:rFonts w:ascii="Times New Roman" w:eastAsia="Calibri" w:hAnsi="Times New Roman" w:cs="Times New Roman"/>
          <w:sz w:val="28"/>
          <w:szCs w:val="28"/>
        </w:rPr>
      </w:pPr>
    </w:p>
    <w:p w14:paraId="1E826EE9" w14:textId="59E0D765" w:rsidR="00AC7513" w:rsidRPr="001279A9" w:rsidRDefault="00AC7513" w:rsidP="00AC7513">
      <w:pPr>
        <w:ind w:firstLine="720"/>
        <w:jc w:val="both"/>
        <w:rPr>
          <w:rFonts w:ascii="Times New Roman" w:eastAsia="Calibri" w:hAnsi="Times New Roman" w:cs="Times New Roman"/>
          <w:b/>
          <w:bCs/>
          <w:sz w:val="28"/>
          <w:szCs w:val="28"/>
        </w:rPr>
      </w:pPr>
      <w:r w:rsidRPr="001279A9">
        <w:rPr>
          <w:rFonts w:ascii="Times New Roman" w:eastAsia="Calibri" w:hAnsi="Times New Roman" w:cs="Times New Roman"/>
          <w:b/>
          <w:bCs/>
          <w:sz w:val="28"/>
          <w:szCs w:val="28"/>
        </w:rPr>
        <w:t>Vīrusa RNS noteikšana ar PĶR</w:t>
      </w:r>
    </w:p>
    <w:p w14:paraId="0CE5AAC1" w14:textId="59B72179" w:rsidR="00AC7513" w:rsidRPr="00AC7513" w:rsidRDefault="00AC7513" w:rsidP="00AC7513">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I</w:t>
      </w:r>
      <w:r w:rsidRPr="00AC7513">
        <w:rPr>
          <w:rFonts w:ascii="Times New Roman" w:eastAsia="Calibri" w:hAnsi="Times New Roman" w:cs="Times New Roman"/>
          <w:sz w:val="28"/>
          <w:szCs w:val="28"/>
        </w:rPr>
        <w:t>zmeklējamais paraugs – NF iztriepe</w:t>
      </w:r>
      <w:r>
        <w:rPr>
          <w:rFonts w:ascii="Times New Roman" w:eastAsia="Calibri" w:hAnsi="Times New Roman" w:cs="Times New Roman"/>
          <w:sz w:val="28"/>
          <w:szCs w:val="28"/>
        </w:rPr>
        <w:t>.</w:t>
      </w:r>
    </w:p>
    <w:p w14:paraId="61D453E0" w14:textId="6F3CDF86" w:rsidR="00AC7513" w:rsidRPr="00AC7513" w:rsidRDefault="00AC7513" w:rsidP="00AC7513">
      <w:pPr>
        <w:ind w:firstLine="720"/>
        <w:jc w:val="both"/>
        <w:rPr>
          <w:rFonts w:ascii="Times New Roman" w:eastAsia="Calibri" w:hAnsi="Times New Roman" w:cs="Times New Roman"/>
          <w:sz w:val="28"/>
          <w:szCs w:val="28"/>
        </w:rPr>
      </w:pPr>
      <w:r w:rsidRPr="00AC7513">
        <w:rPr>
          <w:rFonts w:ascii="Times New Roman" w:eastAsia="Calibri" w:hAnsi="Times New Roman" w:cs="Times New Roman"/>
          <w:sz w:val="28"/>
          <w:szCs w:val="28"/>
        </w:rPr>
        <w:t>Jūtīgums – Covid-19 infekcijas diagnostikas “zelta standarts”</w:t>
      </w:r>
      <w:r>
        <w:rPr>
          <w:rFonts w:ascii="Times New Roman" w:eastAsia="Calibri" w:hAnsi="Times New Roman" w:cs="Times New Roman"/>
          <w:sz w:val="28"/>
          <w:szCs w:val="28"/>
        </w:rPr>
        <w:t>.</w:t>
      </w:r>
    </w:p>
    <w:p w14:paraId="02FE7FE0" w14:textId="29EB659B" w:rsidR="00AC7513" w:rsidRDefault="00AC7513" w:rsidP="00AC7513">
      <w:pPr>
        <w:ind w:firstLine="720"/>
        <w:jc w:val="both"/>
        <w:rPr>
          <w:rFonts w:ascii="Times New Roman" w:eastAsia="Calibri" w:hAnsi="Times New Roman" w:cs="Times New Roman"/>
          <w:sz w:val="28"/>
          <w:szCs w:val="28"/>
        </w:rPr>
      </w:pPr>
      <w:r w:rsidRPr="00AC7513">
        <w:rPr>
          <w:rFonts w:ascii="Times New Roman" w:eastAsia="Calibri" w:hAnsi="Times New Roman" w:cs="Times New Roman"/>
          <w:sz w:val="28"/>
          <w:szCs w:val="28"/>
        </w:rPr>
        <w:t xml:space="preserve">Priekšrocības – to pašu paraugu var izmantot arī </w:t>
      </w:r>
      <w:proofErr w:type="spellStart"/>
      <w:r>
        <w:rPr>
          <w:rFonts w:ascii="Times New Roman" w:eastAsia="Calibri" w:hAnsi="Times New Roman" w:cs="Times New Roman"/>
          <w:sz w:val="28"/>
          <w:szCs w:val="28"/>
        </w:rPr>
        <w:t>kontroltestiem</w:t>
      </w:r>
      <w:proofErr w:type="spellEnd"/>
      <w:r>
        <w:rPr>
          <w:rFonts w:ascii="Times New Roman" w:eastAsia="Calibri" w:hAnsi="Times New Roman" w:cs="Times New Roman"/>
          <w:sz w:val="28"/>
          <w:szCs w:val="28"/>
        </w:rPr>
        <w:t xml:space="preserve"> un </w:t>
      </w:r>
      <w:r w:rsidRPr="00AC7513">
        <w:rPr>
          <w:rFonts w:ascii="Times New Roman" w:eastAsia="Calibri" w:hAnsi="Times New Roman" w:cs="Times New Roman"/>
          <w:sz w:val="28"/>
          <w:szCs w:val="28"/>
        </w:rPr>
        <w:t>vīrusa padziļinātai analīzei – sekven</w:t>
      </w:r>
      <w:r w:rsidR="00622DC5">
        <w:rPr>
          <w:rFonts w:ascii="Times New Roman" w:eastAsia="Calibri" w:hAnsi="Times New Roman" w:cs="Times New Roman"/>
          <w:sz w:val="28"/>
          <w:szCs w:val="28"/>
        </w:rPr>
        <w:t>c</w:t>
      </w:r>
      <w:r w:rsidRPr="00AC7513">
        <w:rPr>
          <w:rFonts w:ascii="Times New Roman" w:eastAsia="Calibri" w:hAnsi="Times New Roman" w:cs="Times New Roman"/>
          <w:sz w:val="28"/>
          <w:szCs w:val="28"/>
        </w:rPr>
        <w:t>ēšanai.</w:t>
      </w:r>
    </w:p>
    <w:p w14:paraId="4393EE55" w14:textId="6D3EE0DA" w:rsidR="00AC7513" w:rsidRDefault="00AC7513">
      <w:pPr>
        <w:ind w:firstLine="720"/>
        <w:jc w:val="both"/>
        <w:rPr>
          <w:rFonts w:ascii="Times New Roman" w:eastAsia="Calibri" w:hAnsi="Times New Roman" w:cs="Times New Roman"/>
          <w:sz w:val="28"/>
          <w:szCs w:val="28"/>
        </w:rPr>
      </w:pPr>
      <w:r w:rsidRPr="00AC7513">
        <w:rPr>
          <w:rFonts w:ascii="Times New Roman" w:eastAsia="Calibri" w:hAnsi="Times New Roman" w:cs="Times New Roman"/>
          <w:sz w:val="28"/>
          <w:szCs w:val="28"/>
        </w:rPr>
        <w:t>Trūkumi</w:t>
      </w:r>
      <w:r>
        <w:rPr>
          <w:rFonts w:ascii="Times New Roman" w:eastAsia="Calibri" w:hAnsi="Times New Roman" w:cs="Times New Roman"/>
          <w:sz w:val="28"/>
          <w:szCs w:val="28"/>
        </w:rPr>
        <w:t xml:space="preserve"> – </w:t>
      </w:r>
      <w:r w:rsidRPr="00AC7513">
        <w:rPr>
          <w:rFonts w:ascii="Times New Roman" w:eastAsia="Calibri" w:hAnsi="Times New Roman" w:cs="Times New Roman"/>
          <w:sz w:val="28"/>
          <w:szCs w:val="28"/>
        </w:rPr>
        <w:t>paraugu noņemšanas diskomforts;</w:t>
      </w:r>
      <w:r>
        <w:rPr>
          <w:rFonts w:ascii="Times New Roman" w:eastAsia="Calibri" w:hAnsi="Times New Roman" w:cs="Times New Roman"/>
          <w:sz w:val="28"/>
          <w:szCs w:val="28"/>
        </w:rPr>
        <w:t xml:space="preserve"> </w:t>
      </w:r>
      <w:r w:rsidRPr="00AC7513">
        <w:rPr>
          <w:rFonts w:ascii="Times New Roman" w:eastAsia="Calibri" w:hAnsi="Times New Roman" w:cs="Times New Roman"/>
          <w:sz w:val="28"/>
          <w:szCs w:val="28"/>
        </w:rPr>
        <w:t>nepieciešama speciāli apmācītu ārstniecības personu iesaiste</w:t>
      </w:r>
      <w:r>
        <w:rPr>
          <w:rFonts w:ascii="Times New Roman" w:eastAsia="Calibri" w:hAnsi="Times New Roman" w:cs="Times New Roman"/>
          <w:sz w:val="28"/>
          <w:szCs w:val="28"/>
        </w:rPr>
        <w:t>; testa rezultāti pieejami pēc 6 stundām, ieskaitot loģistiku, līdz 24 stundām, salīdzinoši dārgi skrīninga vajadzībām.</w:t>
      </w:r>
    </w:p>
    <w:p w14:paraId="08287CC6" w14:textId="1667D3E1" w:rsidR="00AC7513" w:rsidRDefault="00AC7513" w:rsidP="00AC7513">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Izmaksas, indikatīvi, uz 10 pacientiem – </w:t>
      </w:r>
      <w:r w:rsidRPr="00AC7513">
        <w:rPr>
          <w:rFonts w:ascii="Times New Roman" w:eastAsia="Calibri" w:hAnsi="Times New Roman" w:cs="Times New Roman"/>
          <w:sz w:val="28"/>
          <w:szCs w:val="28"/>
        </w:rPr>
        <w:t>415.30</w:t>
      </w:r>
      <w:r>
        <w:rPr>
          <w:rFonts w:ascii="Times New Roman" w:eastAsia="Calibri" w:hAnsi="Times New Roman" w:cs="Times New Roman"/>
          <w:sz w:val="28"/>
          <w:szCs w:val="28"/>
        </w:rPr>
        <w:t xml:space="preserve"> eiro, </w:t>
      </w:r>
      <w:r w:rsidRPr="00AC7513">
        <w:rPr>
          <w:rFonts w:ascii="Times New Roman" w:eastAsia="Calibri" w:hAnsi="Times New Roman" w:cs="Times New Roman"/>
          <w:sz w:val="28"/>
          <w:szCs w:val="28"/>
        </w:rPr>
        <w:t>neatkarīgi no rezultāt</w:t>
      </w:r>
      <w:r>
        <w:rPr>
          <w:rFonts w:ascii="Times New Roman" w:eastAsia="Calibri" w:hAnsi="Times New Roman" w:cs="Times New Roman"/>
          <w:sz w:val="28"/>
          <w:szCs w:val="28"/>
        </w:rPr>
        <w:t>a</w:t>
      </w:r>
    </w:p>
    <w:p w14:paraId="5378C671" w14:textId="57E5CC1A" w:rsidR="00AC7513" w:rsidRPr="00AC7513" w:rsidRDefault="00AC7513">
      <w:pPr>
        <w:ind w:firstLine="720"/>
        <w:jc w:val="both"/>
        <w:rPr>
          <w:rFonts w:ascii="Times New Roman" w:eastAsia="Calibri" w:hAnsi="Times New Roman" w:cs="Times New Roman"/>
          <w:sz w:val="28"/>
          <w:szCs w:val="28"/>
        </w:rPr>
      </w:pPr>
      <w:r w:rsidRPr="00AC7513">
        <w:rPr>
          <w:rFonts w:ascii="Times New Roman" w:eastAsia="Calibri" w:hAnsi="Times New Roman" w:cs="Times New Roman"/>
          <w:sz w:val="28"/>
          <w:szCs w:val="28"/>
        </w:rPr>
        <w:t>Pielietojums</w:t>
      </w:r>
      <w:r>
        <w:rPr>
          <w:rFonts w:ascii="Times New Roman" w:eastAsia="Calibri" w:hAnsi="Times New Roman" w:cs="Times New Roman"/>
          <w:sz w:val="28"/>
          <w:szCs w:val="28"/>
        </w:rPr>
        <w:t xml:space="preserve"> – </w:t>
      </w:r>
      <w:r w:rsidRPr="00AC7513">
        <w:rPr>
          <w:rFonts w:ascii="Times New Roman" w:eastAsia="Calibri" w:hAnsi="Times New Roman" w:cs="Times New Roman"/>
          <w:sz w:val="28"/>
          <w:szCs w:val="28"/>
        </w:rPr>
        <w:t>cilvēkiem ar Covid-19 infekcijas raksturīgiem simptomiem;</w:t>
      </w:r>
      <w:r>
        <w:rPr>
          <w:rFonts w:ascii="Times New Roman" w:eastAsia="Calibri" w:hAnsi="Times New Roman" w:cs="Times New Roman"/>
          <w:sz w:val="28"/>
          <w:szCs w:val="28"/>
        </w:rPr>
        <w:t xml:space="preserve"> </w:t>
      </w:r>
      <w:r w:rsidRPr="00AC7513">
        <w:rPr>
          <w:rFonts w:ascii="Times New Roman" w:eastAsia="Calibri" w:hAnsi="Times New Roman" w:cs="Times New Roman"/>
          <w:sz w:val="28"/>
          <w:szCs w:val="28"/>
        </w:rPr>
        <w:t>Covid-19 infekcijas apstiprināšanai</w:t>
      </w:r>
      <w:r>
        <w:rPr>
          <w:rFonts w:ascii="Times New Roman" w:eastAsia="Calibri" w:hAnsi="Times New Roman" w:cs="Times New Roman"/>
          <w:sz w:val="28"/>
          <w:szCs w:val="28"/>
        </w:rPr>
        <w:t>, t.sk. pēc citiem testiem.</w:t>
      </w:r>
    </w:p>
    <w:p w14:paraId="5B61C773" w14:textId="751B6F39" w:rsidR="00AC7513" w:rsidRDefault="00AC7513" w:rsidP="00AC7513">
      <w:pPr>
        <w:ind w:firstLine="720"/>
        <w:jc w:val="both"/>
        <w:rPr>
          <w:rFonts w:ascii="Times New Roman" w:eastAsia="Calibri" w:hAnsi="Times New Roman" w:cs="Times New Roman"/>
          <w:sz w:val="28"/>
          <w:szCs w:val="28"/>
        </w:rPr>
      </w:pPr>
    </w:p>
    <w:p w14:paraId="3886DA9D" w14:textId="1F96BFFB" w:rsidR="00AC7513" w:rsidRPr="001279A9" w:rsidRDefault="00AC7513" w:rsidP="00AC7513">
      <w:pPr>
        <w:ind w:firstLine="720"/>
        <w:jc w:val="both"/>
        <w:rPr>
          <w:rFonts w:ascii="Times New Roman" w:eastAsia="Calibri" w:hAnsi="Times New Roman" w:cs="Times New Roman"/>
          <w:b/>
          <w:bCs/>
          <w:sz w:val="28"/>
          <w:szCs w:val="28"/>
        </w:rPr>
      </w:pPr>
      <w:r w:rsidRPr="001279A9">
        <w:rPr>
          <w:rFonts w:ascii="Times New Roman" w:eastAsia="Calibri" w:hAnsi="Times New Roman" w:cs="Times New Roman"/>
          <w:b/>
          <w:bCs/>
          <w:sz w:val="28"/>
          <w:szCs w:val="28"/>
        </w:rPr>
        <w:t xml:space="preserve">Vīrusa RNS noteikšana ar PĶR, siekalu </w:t>
      </w:r>
      <w:r w:rsidRPr="001279A9">
        <w:rPr>
          <w:rFonts w:ascii="Times New Roman" w:eastAsia="Calibri" w:hAnsi="Times New Roman" w:cs="Times New Roman"/>
          <w:b/>
          <w:bCs/>
          <w:i/>
          <w:iCs/>
          <w:sz w:val="28"/>
          <w:szCs w:val="28"/>
        </w:rPr>
        <w:t>“</w:t>
      </w:r>
      <w:proofErr w:type="spellStart"/>
      <w:r w:rsidRPr="001279A9">
        <w:rPr>
          <w:rFonts w:ascii="Times New Roman" w:eastAsia="Calibri" w:hAnsi="Times New Roman" w:cs="Times New Roman"/>
          <w:b/>
          <w:bCs/>
          <w:i/>
          <w:iCs/>
          <w:sz w:val="28"/>
          <w:szCs w:val="28"/>
        </w:rPr>
        <w:t>pūlotais</w:t>
      </w:r>
      <w:proofErr w:type="spellEnd"/>
      <w:r w:rsidRPr="001279A9">
        <w:rPr>
          <w:rFonts w:ascii="Times New Roman" w:eastAsia="Calibri" w:hAnsi="Times New Roman" w:cs="Times New Roman"/>
          <w:b/>
          <w:bCs/>
          <w:i/>
          <w:iCs/>
          <w:sz w:val="28"/>
          <w:szCs w:val="28"/>
        </w:rPr>
        <w:t>”</w:t>
      </w:r>
      <w:r w:rsidRPr="001279A9">
        <w:rPr>
          <w:rFonts w:ascii="Times New Roman" w:eastAsia="Calibri" w:hAnsi="Times New Roman" w:cs="Times New Roman"/>
          <w:b/>
          <w:bCs/>
          <w:sz w:val="28"/>
          <w:szCs w:val="28"/>
        </w:rPr>
        <w:t xml:space="preserve"> tests</w:t>
      </w:r>
    </w:p>
    <w:p w14:paraId="734D7A7E" w14:textId="072ADECE" w:rsidR="00AC7513" w:rsidRDefault="00AC7513" w:rsidP="00AC7513">
      <w:pPr>
        <w:ind w:firstLine="720"/>
        <w:jc w:val="both"/>
        <w:rPr>
          <w:rFonts w:ascii="Times New Roman" w:eastAsia="Calibri" w:hAnsi="Times New Roman" w:cs="Times New Roman"/>
          <w:sz w:val="28"/>
          <w:szCs w:val="28"/>
        </w:rPr>
      </w:pPr>
      <w:r w:rsidRPr="00AC7513">
        <w:rPr>
          <w:rFonts w:ascii="Times New Roman" w:eastAsia="Calibri" w:hAnsi="Times New Roman" w:cs="Times New Roman"/>
          <w:sz w:val="28"/>
          <w:szCs w:val="28"/>
        </w:rPr>
        <w:t xml:space="preserve">Izmeklējamais paraugs – </w:t>
      </w:r>
      <w:r>
        <w:rPr>
          <w:rFonts w:ascii="Times New Roman" w:eastAsia="Calibri" w:hAnsi="Times New Roman" w:cs="Times New Roman"/>
          <w:sz w:val="28"/>
          <w:szCs w:val="28"/>
        </w:rPr>
        <w:t>siekalas. Paraugi tiek noņemti no katr</w:t>
      </w:r>
      <w:r w:rsidR="000720D8">
        <w:rPr>
          <w:rFonts w:ascii="Times New Roman" w:eastAsia="Calibri" w:hAnsi="Times New Roman" w:cs="Times New Roman"/>
          <w:sz w:val="28"/>
          <w:szCs w:val="28"/>
        </w:rPr>
        <w:t>as testējamās personas, taču, testējot laboratorijā, šos paraugus apvieno un testē kopā.</w:t>
      </w:r>
    </w:p>
    <w:p w14:paraId="1E2748E4" w14:textId="41C8FC85" w:rsidR="000720D8" w:rsidRPr="000720D8" w:rsidRDefault="000720D8" w:rsidP="000720D8">
      <w:pPr>
        <w:ind w:firstLine="720"/>
        <w:jc w:val="both"/>
        <w:rPr>
          <w:rFonts w:ascii="Times New Roman" w:eastAsia="Calibri" w:hAnsi="Times New Roman" w:cs="Times New Roman"/>
          <w:sz w:val="28"/>
          <w:szCs w:val="28"/>
        </w:rPr>
      </w:pPr>
      <w:r w:rsidRPr="000720D8">
        <w:rPr>
          <w:rFonts w:ascii="Times New Roman" w:eastAsia="Calibri" w:hAnsi="Times New Roman" w:cs="Times New Roman"/>
          <w:sz w:val="28"/>
          <w:szCs w:val="28"/>
        </w:rPr>
        <w:t>Jūtīgums – agrīnajā stadijā, kad vīruss atrodas mutes dobumā “siekalu testu” jūtīgums ir augsts, vēlāk, kad vīrus pāriet dziļāk, jūtīgums siekalās krietni zemāks par klasisko NF paraugu.</w:t>
      </w:r>
    </w:p>
    <w:p w14:paraId="7A2555AF" w14:textId="1A76B905" w:rsidR="000720D8" w:rsidRPr="000720D8" w:rsidRDefault="000720D8">
      <w:pPr>
        <w:ind w:firstLine="720"/>
        <w:jc w:val="both"/>
        <w:rPr>
          <w:rFonts w:ascii="Times New Roman" w:eastAsia="Calibri" w:hAnsi="Times New Roman" w:cs="Times New Roman"/>
          <w:sz w:val="28"/>
          <w:szCs w:val="28"/>
        </w:rPr>
      </w:pPr>
      <w:r w:rsidRPr="000720D8">
        <w:rPr>
          <w:rFonts w:ascii="Times New Roman" w:eastAsia="Calibri" w:hAnsi="Times New Roman" w:cs="Times New Roman"/>
          <w:sz w:val="28"/>
          <w:szCs w:val="28"/>
        </w:rPr>
        <w:t>Priekšrocības</w:t>
      </w:r>
      <w:r>
        <w:rPr>
          <w:rFonts w:ascii="Times New Roman" w:eastAsia="Calibri" w:hAnsi="Times New Roman" w:cs="Times New Roman"/>
          <w:sz w:val="28"/>
          <w:szCs w:val="28"/>
        </w:rPr>
        <w:t xml:space="preserve"> – </w:t>
      </w:r>
      <w:r w:rsidRPr="000720D8">
        <w:rPr>
          <w:rFonts w:ascii="Times New Roman" w:eastAsia="Calibri" w:hAnsi="Times New Roman" w:cs="Times New Roman"/>
          <w:sz w:val="28"/>
          <w:szCs w:val="28"/>
        </w:rPr>
        <w:t>paraugu noņemšana</w:t>
      </w:r>
      <w:r>
        <w:rPr>
          <w:rFonts w:ascii="Times New Roman" w:eastAsia="Calibri" w:hAnsi="Times New Roman" w:cs="Times New Roman"/>
          <w:sz w:val="28"/>
          <w:szCs w:val="28"/>
        </w:rPr>
        <w:t xml:space="preserve"> ir komfortablāka par citām metodēm; </w:t>
      </w:r>
      <w:r w:rsidRPr="000720D8">
        <w:rPr>
          <w:rFonts w:ascii="Times New Roman" w:eastAsia="Calibri" w:hAnsi="Times New Roman" w:cs="Times New Roman"/>
          <w:sz w:val="28"/>
          <w:szCs w:val="28"/>
        </w:rPr>
        <w:t xml:space="preserve">vienīgais paraugu veids, kurš neprasa apmācīta medicīnas darbinieku resursu pie paraugu noņemšanas, līdz ar to ir piemērots plašam </w:t>
      </w:r>
      <w:proofErr w:type="spellStart"/>
      <w:r w:rsidRPr="000720D8">
        <w:rPr>
          <w:rFonts w:ascii="Times New Roman" w:eastAsia="Calibri" w:hAnsi="Times New Roman" w:cs="Times New Roman"/>
          <w:sz w:val="28"/>
          <w:szCs w:val="28"/>
        </w:rPr>
        <w:t>skrīningam</w:t>
      </w:r>
      <w:proofErr w:type="spellEnd"/>
      <w:r w:rsidRPr="000720D8">
        <w:rPr>
          <w:rFonts w:ascii="Times New Roman" w:eastAsia="Calibri" w:hAnsi="Times New Roman" w:cs="Times New Roman"/>
          <w:sz w:val="28"/>
          <w:szCs w:val="28"/>
        </w:rPr>
        <w:t>.</w:t>
      </w:r>
    </w:p>
    <w:p w14:paraId="7EFCEB14" w14:textId="5AA79918" w:rsidR="000720D8" w:rsidRDefault="000720D8">
      <w:pPr>
        <w:ind w:firstLine="720"/>
        <w:jc w:val="both"/>
        <w:rPr>
          <w:rFonts w:ascii="Times New Roman" w:eastAsia="Calibri" w:hAnsi="Times New Roman" w:cs="Times New Roman"/>
          <w:sz w:val="28"/>
          <w:szCs w:val="28"/>
        </w:rPr>
      </w:pPr>
      <w:r w:rsidRPr="000720D8">
        <w:rPr>
          <w:rFonts w:ascii="Times New Roman" w:eastAsia="Calibri" w:hAnsi="Times New Roman" w:cs="Times New Roman"/>
          <w:sz w:val="28"/>
          <w:szCs w:val="28"/>
        </w:rPr>
        <w:t>Trūkumi</w:t>
      </w:r>
      <w:r>
        <w:rPr>
          <w:rFonts w:ascii="Times New Roman" w:eastAsia="Calibri" w:hAnsi="Times New Roman" w:cs="Times New Roman"/>
          <w:sz w:val="28"/>
          <w:szCs w:val="28"/>
        </w:rPr>
        <w:t xml:space="preserve"> – </w:t>
      </w:r>
      <w:r w:rsidRPr="000720D8">
        <w:rPr>
          <w:rFonts w:ascii="Times New Roman" w:eastAsia="Calibri" w:hAnsi="Times New Roman" w:cs="Times New Roman"/>
          <w:sz w:val="28"/>
          <w:szCs w:val="28"/>
        </w:rPr>
        <w:t>ierobežot</w:t>
      </w:r>
      <w:r>
        <w:rPr>
          <w:rFonts w:ascii="Times New Roman" w:eastAsia="Calibri" w:hAnsi="Times New Roman" w:cs="Times New Roman"/>
          <w:sz w:val="28"/>
          <w:szCs w:val="28"/>
        </w:rPr>
        <w:t>a</w:t>
      </w:r>
      <w:r w:rsidRPr="000720D8">
        <w:rPr>
          <w:rFonts w:ascii="Times New Roman" w:eastAsia="Calibri" w:hAnsi="Times New Roman" w:cs="Times New Roman"/>
          <w:sz w:val="28"/>
          <w:szCs w:val="28"/>
        </w:rPr>
        <w:t xml:space="preserve"> iespēja veikt siekalu paraugu pārtestēšanu kvalitātes kontroles nolūkos;</w:t>
      </w:r>
      <w:r>
        <w:rPr>
          <w:rFonts w:ascii="Times New Roman" w:eastAsia="Calibri" w:hAnsi="Times New Roman" w:cs="Times New Roman"/>
          <w:sz w:val="28"/>
          <w:szCs w:val="28"/>
        </w:rPr>
        <w:t xml:space="preserve"> </w:t>
      </w:r>
      <w:r w:rsidRPr="000720D8">
        <w:rPr>
          <w:rFonts w:ascii="Times New Roman" w:eastAsia="Calibri" w:hAnsi="Times New Roman" w:cs="Times New Roman"/>
          <w:sz w:val="28"/>
          <w:szCs w:val="28"/>
        </w:rPr>
        <w:t>ierobežots uzglabāšanas laiks – maksimāli līdz 24 stundām</w:t>
      </w:r>
      <w:r>
        <w:rPr>
          <w:rFonts w:ascii="Times New Roman" w:eastAsia="Calibri" w:hAnsi="Times New Roman" w:cs="Times New Roman"/>
          <w:sz w:val="28"/>
          <w:szCs w:val="28"/>
        </w:rPr>
        <w:t xml:space="preserve"> (optimāli – 12) </w:t>
      </w:r>
      <w:r w:rsidRPr="000720D8">
        <w:rPr>
          <w:rFonts w:ascii="Times New Roman" w:eastAsia="Calibri" w:hAnsi="Times New Roman" w:cs="Times New Roman"/>
          <w:sz w:val="28"/>
          <w:szCs w:val="28"/>
        </w:rPr>
        <w:t>pie +4°C</w:t>
      </w:r>
      <w:r>
        <w:rPr>
          <w:rFonts w:ascii="Times New Roman" w:eastAsia="Calibri" w:hAnsi="Times New Roman" w:cs="Times New Roman"/>
          <w:sz w:val="28"/>
          <w:szCs w:val="28"/>
        </w:rPr>
        <w:t xml:space="preserve">, tāpēc pēc savākšanas paraugi ātri jānogādā laboratorijā testēšanai; </w:t>
      </w:r>
      <w:r w:rsidRPr="000720D8">
        <w:rPr>
          <w:rFonts w:ascii="Times New Roman" w:eastAsia="Calibri" w:hAnsi="Times New Roman" w:cs="Times New Roman"/>
          <w:sz w:val="28"/>
          <w:szCs w:val="28"/>
        </w:rPr>
        <w:t>metode</w:t>
      </w:r>
      <w:r>
        <w:rPr>
          <w:rFonts w:ascii="Times New Roman" w:eastAsia="Calibri" w:hAnsi="Times New Roman" w:cs="Times New Roman"/>
          <w:sz w:val="28"/>
          <w:szCs w:val="28"/>
        </w:rPr>
        <w:t xml:space="preserve"> mazāk</w:t>
      </w:r>
      <w:r w:rsidRPr="000720D8">
        <w:rPr>
          <w:rFonts w:ascii="Times New Roman" w:eastAsia="Calibri" w:hAnsi="Times New Roman" w:cs="Times New Roman"/>
          <w:sz w:val="28"/>
          <w:szCs w:val="28"/>
        </w:rPr>
        <w:t xml:space="preserve"> jūtīg</w:t>
      </w:r>
      <w:r>
        <w:rPr>
          <w:rFonts w:ascii="Times New Roman" w:eastAsia="Calibri" w:hAnsi="Times New Roman" w:cs="Times New Roman"/>
          <w:sz w:val="28"/>
          <w:szCs w:val="28"/>
        </w:rPr>
        <w:t>a nekā PĶŖ, jo s</w:t>
      </w:r>
      <w:r w:rsidRPr="000720D8">
        <w:rPr>
          <w:rFonts w:ascii="Times New Roman" w:eastAsia="Calibri" w:hAnsi="Times New Roman" w:cs="Times New Roman"/>
          <w:sz w:val="28"/>
          <w:szCs w:val="28"/>
        </w:rPr>
        <w:t>iekalas ir sekundārais mutes dobuma materiāls, kurā vīruss izdalās un pakļaujas aktīvo bioloģisko vielu iedarbībai</w:t>
      </w:r>
      <w:r>
        <w:rPr>
          <w:rFonts w:ascii="Times New Roman" w:eastAsia="Calibri" w:hAnsi="Times New Roman" w:cs="Times New Roman"/>
          <w:sz w:val="28"/>
          <w:szCs w:val="28"/>
        </w:rPr>
        <w:t>;</w:t>
      </w:r>
      <w:r w:rsidRPr="000720D8">
        <w:rPr>
          <w:rFonts w:ascii="Times New Roman" w:eastAsia="Calibri" w:hAnsi="Times New Roman" w:cs="Times New Roman"/>
          <w:sz w:val="28"/>
          <w:szCs w:val="28"/>
        </w:rPr>
        <w:t xml:space="preserve"> pirms siekalu nodošanas nedrīkst lietot alkoholu, smēķēt, lietot medikamentus;</w:t>
      </w:r>
      <w:r>
        <w:rPr>
          <w:rFonts w:ascii="Times New Roman" w:eastAsia="Calibri" w:hAnsi="Times New Roman" w:cs="Times New Roman"/>
          <w:sz w:val="28"/>
          <w:szCs w:val="28"/>
        </w:rPr>
        <w:t xml:space="preserve"> </w:t>
      </w:r>
      <w:r w:rsidRPr="000720D8">
        <w:rPr>
          <w:rFonts w:ascii="Times New Roman" w:eastAsia="Calibri" w:hAnsi="Times New Roman" w:cs="Times New Roman"/>
          <w:sz w:val="28"/>
          <w:szCs w:val="28"/>
        </w:rPr>
        <w:t xml:space="preserve">jānodod pietiekošs siekalu daudzums </w:t>
      </w:r>
      <w:r>
        <w:rPr>
          <w:rFonts w:ascii="Times New Roman" w:eastAsia="Calibri" w:hAnsi="Times New Roman" w:cs="Times New Roman"/>
          <w:sz w:val="28"/>
          <w:szCs w:val="28"/>
        </w:rPr>
        <w:t>–</w:t>
      </w:r>
      <w:r w:rsidRPr="000720D8">
        <w:rPr>
          <w:rFonts w:ascii="Times New Roman" w:eastAsia="Calibri" w:hAnsi="Times New Roman" w:cs="Times New Roman"/>
          <w:sz w:val="28"/>
          <w:szCs w:val="28"/>
        </w:rPr>
        <w:t xml:space="preserve"> vismaz 2 ml.</w:t>
      </w:r>
    </w:p>
    <w:p w14:paraId="7109E7D4" w14:textId="0D21834F" w:rsidR="000720D8" w:rsidRDefault="000720D8" w:rsidP="00AC7513">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Izmaksas, indikatīvi, uz 10 pacientiem, veicot </w:t>
      </w:r>
      <w:r w:rsidRPr="001279A9">
        <w:rPr>
          <w:rFonts w:ascii="Times New Roman" w:eastAsia="Calibri" w:hAnsi="Times New Roman" w:cs="Times New Roman"/>
          <w:i/>
          <w:iCs/>
          <w:sz w:val="28"/>
          <w:szCs w:val="28"/>
        </w:rPr>
        <w:t>“</w:t>
      </w:r>
      <w:proofErr w:type="spellStart"/>
      <w:r w:rsidRPr="001279A9">
        <w:rPr>
          <w:rFonts w:ascii="Times New Roman" w:eastAsia="Calibri" w:hAnsi="Times New Roman" w:cs="Times New Roman"/>
          <w:i/>
          <w:iCs/>
          <w:sz w:val="28"/>
          <w:szCs w:val="28"/>
        </w:rPr>
        <w:t>pūlošanu</w:t>
      </w:r>
      <w:proofErr w:type="spellEnd"/>
      <w:r w:rsidRPr="001279A9">
        <w:rPr>
          <w:rFonts w:ascii="Times New Roman" w:eastAsia="Calibri" w:hAnsi="Times New Roman" w:cs="Times New Roman"/>
          <w:i/>
          <w:iCs/>
          <w:sz w:val="28"/>
          <w:szCs w:val="28"/>
        </w:rPr>
        <w:t>”</w:t>
      </w:r>
      <w:r>
        <w:rPr>
          <w:rFonts w:ascii="Times New Roman" w:eastAsia="Calibri" w:hAnsi="Times New Roman" w:cs="Times New Roman"/>
          <w:sz w:val="28"/>
          <w:szCs w:val="28"/>
        </w:rPr>
        <w:t xml:space="preserve"> pa 10 paraugiem – </w:t>
      </w:r>
      <w:r w:rsidRPr="000720D8">
        <w:rPr>
          <w:rFonts w:ascii="Times New Roman" w:eastAsia="Calibri" w:hAnsi="Times New Roman" w:cs="Times New Roman"/>
          <w:sz w:val="28"/>
          <w:szCs w:val="28"/>
        </w:rPr>
        <w:t>116.20</w:t>
      </w:r>
      <w:r>
        <w:rPr>
          <w:rFonts w:ascii="Times New Roman" w:eastAsia="Calibri" w:hAnsi="Times New Roman" w:cs="Times New Roman"/>
          <w:sz w:val="28"/>
          <w:szCs w:val="28"/>
        </w:rPr>
        <w:t xml:space="preserve"> eiro. Ja kaut viens no testiem ir pozitīvs, visas personas ir jāpārtestē ar </w:t>
      </w:r>
      <w:r w:rsidR="002952F7">
        <w:rPr>
          <w:rFonts w:ascii="Times New Roman" w:eastAsia="Calibri" w:hAnsi="Times New Roman" w:cs="Times New Roman"/>
          <w:sz w:val="28"/>
          <w:szCs w:val="28"/>
        </w:rPr>
        <w:t xml:space="preserve">NF </w:t>
      </w:r>
      <w:r>
        <w:rPr>
          <w:rFonts w:ascii="Times New Roman" w:eastAsia="Calibri" w:hAnsi="Times New Roman" w:cs="Times New Roman"/>
          <w:sz w:val="28"/>
          <w:szCs w:val="28"/>
        </w:rPr>
        <w:t xml:space="preserve">PĶR, papildus izmaksas </w:t>
      </w:r>
      <w:r w:rsidRPr="000720D8">
        <w:rPr>
          <w:rFonts w:ascii="Times New Roman" w:eastAsia="Calibri" w:hAnsi="Times New Roman" w:cs="Times New Roman"/>
          <w:sz w:val="28"/>
          <w:szCs w:val="28"/>
        </w:rPr>
        <w:t>464.30</w:t>
      </w:r>
      <w:r>
        <w:rPr>
          <w:rFonts w:ascii="Times New Roman" w:eastAsia="Calibri" w:hAnsi="Times New Roman" w:cs="Times New Roman"/>
          <w:sz w:val="28"/>
          <w:szCs w:val="28"/>
        </w:rPr>
        <w:t xml:space="preserve"> eiro. Samazinoties infekcijas izplatībai, kļūs lietderīgi veidot </w:t>
      </w:r>
      <w:proofErr w:type="spellStart"/>
      <w:r>
        <w:rPr>
          <w:rFonts w:ascii="Times New Roman" w:eastAsia="Calibri" w:hAnsi="Times New Roman" w:cs="Times New Roman"/>
          <w:sz w:val="28"/>
          <w:szCs w:val="28"/>
        </w:rPr>
        <w:t>lielājus</w:t>
      </w:r>
      <w:proofErr w:type="spellEnd"/>
      <w:r>
        <w:rPr>
          <w:rFonts w:ascii="Times New Roman" w:eastAsia="Calibri" w:hAnsi="Times New Roman" w:cs="Times New Roman"/>
          <w:sz w:val="28"/>
          <w:szCs w:val="28"/>
        </w:rPr>
        <w:t xml:space="preserve"> </w:t>
      </w:r>
      <w:r w:rsidRPr="001279A9">
        <w:rPr>
          <w:rFonts w:ascii="Times New Roman" w:eastAsia="Calibri" w:hAnsi="Times New Roman" w:cs="Times New Roman"/>
          <w:i/>
          <w:iCs/>
          <w:sz w:val="28"/>
          <w:szCs w:val="28"/>
        </w:rPr>
        <w:t>“pūlus”</w:t>
      </w:r>
      <w:r>
        <w:rPr>
          <w:rFonts w:ascii="Times New Roman" w:eastAsia="Calibri" w:hAnsi="Times New Roman" w:cs="Times New Roman"/>
          <w:sz w:val="28"/>
          <w:szCs w:val="28"/>
        </w:rPr>
        <w:t>, līdz 20 vai pat 50 paraugiem, tādējādi vēl vairāk samazinot testa izmaksas.</w:t>
      </w:r>
    </w:p>
    <w:p w14:paraId="67D22015" w14:textId="2561D897" w:rsidR="000720D8" w:rsidRDefault="000720D8" w:rsidP="000720D8">
      <w:pPr>
        <w:ind w:firstLine="720"/>
        <w:jc w:val="both"/>
        <w:rPr>
          <w:rFonts w:ascii="Times New Roman" w:eastAsia="Calibri" w:hAnsi="Times New Roman" w:cs="Times New Roman"/>
          <w:sz w:val="28"/>
          <w:szCs w:val="28"/>
        </w:rPr>
      </w:pPr>
      <w:r w:rsidRPr="000720D8">
        <w:rPr>
          <w:rFonts w:ascii="Times New Roman" w:eastAsia="Calibri" w:hAnsi="Times New Roman" w:cs="Times New Roman"/>
          <w:sz w:val="28"/>
          <w:szCs w:val="28"/>
        </w:rPr>
        <w:lastRenderedPageBreak/>
        <w:t xml:space="preserve">Pielietojums – regulāram </w:t>
      </w:r>
      <w:proofErr w:type="spellStart"/>
      <w:r w:rsidRPr="000720D8">
        <w:rPr>
          <w:rFonts w:ascii="Times New Roman" w:eastAsia="Calibri" w:hAnsi="Times New Roman" w:cs="Times New Roman"/>
          <w:sz w:val="28"/>
          <w:szCs w:val="28"/>
        </w:rPr>
        <w:t>skrīningam</w:t>
      </w:r>
      <w:proofErr w:type="spellEnd"/>
      <w:r>
        <w:rPr>
          <w:rFonts w:ascii="Times New Roman" w:eastAsia="Calibri" w:hAnsi="Times New Roman" w:cs="Times New Roman"/>
          <w:sz w:val="28"/>
          <w:szCs w:val="28"/>
        </w:rPr>
        <w:t>.</w:t>
      </w:r>
    </w:p>
    <w:p w14:paraId="35BEDAB8" w14:textId="75D991B8" w:rsidR="000720D8" w:rsidRDefault="000720D8" w:rsidP="000720D8">
      <w:pPr>
        <w:ind w:firstLine="720"/>
        <w:jc w:val="both"/>
        <w:rPr>
          <w:rFonts w:ascii="Times New Roman" w:eastAsia="Calibri" w:hAnsi="Times New Roman" w:cs="Times New Roman"/>
          <w:sz w:val="28"/>
          <w:szCs w:val="28"/>
        </w:rPr>
      </w:pPr>
    </w:p>
    <w:p w14:paraId="63013E19" w14:textId="332AFEC7" w:rsidR="00564FA8" w:rsidRPr="001279A9" w:rsidRDefault="00564FA8">
      <w:pPr>
        <w:ind w:firstLine="720"/>
        <w:jc w:val="both"/>
        <w:rPr>
          <w:rFonts w:ascii="Times New Roman" w:eastAsia="Calibri" w:hAnsi="Times New Roman" w:cs="Times New Roman"/>
          <w:b/>
          <w:bCs/>
          <w:sz w:val="28"/>
          <w:szCs w:val="28"/>
        </w:rPr>
      </w:pPr>
      <w:r w:rsidRPr="001279A9">
        <w:rPr>
          <w:rFonts w:ascii="Times New Roman" w:eastAsia="Calibri" w:hAnsi="Times New Roman" w:cs="Times New Roman"/>
          <w:b/>
          <w:bCs/>
          <w:sz w:val="28"/>
          <w:szCs w:val="28"/>
        </w:rPr>
        <w:t>Anti- SARS CoV-2 antivielas</w:t>
      </w:r>
    </w:p>
    <w:p w14:paraId="41B82152" w14:textId="53075F9C" w:rsidR="00564FA8" w:rsidRPr="00564FA8" w:rsidRDefault="00564FA8" w:rsidP="00564FA8">
      <w:pPr>
        <w:ind w:firstLine="720"/>
        <w:jc w:val="both"/>
        <w:rPr>
          <w:rFonts w:ascii="Times New Roman" w:eastAsia="Calibri" w:hAnsi="Times New Roman" w:cs="Times New Roman"/>
          <w:sz w:val="28"/>
          <w:szCs w:val="28"/>
        </w:rPr>
      </w:pPr>
      <w:r w:rsidRPr="00564FA8">
        <w:rPr>
          <w:rFonts w:ascii="Times New Roman" w:eastAsia="Calibri" w:hAnsi="Times New Roman" w:cs="Times New Roman"/>
          <w:sz w:val="28"/>
          <w:szCs w:val="28"/>
        </w:rPr>
        <w:t xml:space="preserve">Izmeklējamais paraugs – venozas asinis bez </w:t>
      </w:r>
      <w:proofErr w:type="spellStart"/>
      <w:r w:rsidRPr="00564FA8">
        <w:rPr>
          <w:rFonts w:ascii="Times New Roman" w:eastAsia="Calibri" w:hAnsi="Times New Roman" w:cs="Times New Roman"/>
          <w:sz w:val="28"/>
          <w:szCs w:val="28"/>
        </w:rPr>
        <w:t>antikoagulanta</w:t>
      </w:r>
      <w:proofErr w:type="spellEnd"/>
      <w:r>
        <w:rPr>
          <w:rFonts w:ascii="Times New Roman" w:eastAsia="Calibri" w:hAnsi="Times New Roman" w:cs="Times New Roman"/>
          <w:sz w:val="28"/>
          <w:szCs w:val="28"/>
        </w:rPr>
        <w:t>.</w:t>
      </w:r>
    </w:p>
    <w:p w14:paraId="6CFC3CB2" w14:textId="5AE695E0" w:rsidR="00564FA8" w:rsidRDefault="00564FA8">
      <w:pPr>
        <w:ind w:firstLine="720"/>
        <w:jc w:val="both"/>
        <w:rPr>
          <w:rFonts w:ascii="Times New Roman" w:eastAsia="Calibri" w:hAnsi="Times New Roman" w:cs="Times New Roman"/>
          <w:sz w:val="28"/>
          <w:szCs w:val="28"/>
        </w:rPr>
      </w:pPr>
      <w:r w:rsidRPr="00564FA8">
        <w:rPr>
          <w:rFonts w:ascii="Times New Roman" w:eastAsia="Calibri" w:hAnsi="Times New Roman" w:cs="Times New Roman"/>
          <w:sz w:val="28"/>
          <w:szCs w:val="28"/>
        </w:rPr>
        <w:t>Jūtīgums</w:t>
      </w:r>
      <w:r>
        <w:rPr>
          <w:rFonts w:ascii="Times New Roman" w:eastAsia="Calibri" w:hAnsi="Times New Roman" w:cs="Times New Roman"/>
          <w:sz w:val="28"/>
          <w:szCs w:val="28"/>
        </w:rPr>
        <w:t xml:space="preserve"> – </w:t>
      </w:r>
      <w:r w:rsidR="00C70EBC">
        <w:rPr>
          <w:rFonts w:ascii="Times New Roman" w:eastAsia="Calibri" w:hAnsi="Times New Roman" w:cs="Times New Roman"/>
          <w:sz w:val="28"/>
          <w:szCs w:val="28"/>
        </w:rPr>
        <w:t>s</w:t>
      </w:r>
      <w:r w:rsidR="00C70EBC" w:rsidRPr="00C70EBC">
        <w:rPr>
          <w:rFonts w:ascii="Times New Roman" w:eastAsia="Calibri" w:hAnsi="Times New Roman" w:cs="Times New Roman"/>
          <w:sz w:val="28"/>
          <w:szCs w:val="28"/>
        </w:rPr>
        <w:t>ākot ar 10.-14. dienu pēc Covid-19 raksturīgo simptomu parādīšanās pacientiem  vairumā gadījumu ir nosakāmas specifiskas antivielas pret SARS-CoV-2</w:t>
      </w:r>
      <w:r w:rsidRPr="00564FA8">
        <w:rPr>
          <w:rFonts w:ascii="Times New Roman" w:eastAsia="Calibri" w:hAnsi="Times New Roman" w:cs="Times New Roman"/>
          <w:sz w:val="28"/>
          <w:szCs w:val="28"/>
        </w:rPr>
        <w:t>.</w:t>
      </w:r>
    </w:p>
    <w:p w14:paraId="20462BF4" w14:textId="4A78DEB0" w:rsidR="00C70EBC" w:rsidRPr="00C70EBC" w:rsidRDefault="00C70EBC" w:rsidP="00C70EBC">
      <w:pPr>
        <w:ind w:firstLine="720"/>
        <w:jc w:val="both"/>
        <w:rPr>
          <w:rFonts w:ascii="Times New Roman" w:eastAsia="Calibri" w:hAnsi="Times New Roman" w:cs="Times New Roman"/>
          <w:sz w:val="28"/>
          <w:szCs w:val="28"/>
        </w:rPr>
      </w:pPr>
      <w:r w:rsidRPr="00C70EBC">
        <w:rPr>
          <w:rFonts w:ascii="Times New Roman" w:eastAsia="Calibri" w:hAnsi="Times New Roman" w:cs="Times New Roman"/>
          <w:sz w:val="28"/>
          <w:szCs w:val="28"/>
        </w:rPr>
        <w:t>Priekšrocība</w:t>
      </w:r>
      <w:r>
        <w:rPr>
          <w:rFonts w:ascii="Times New Roman" w:eastAsia="Calibri" w:hAnsi="Times New Roman" w:cs="Times New Roman"/>
          <w:sz w:val="28"/>
          <w:szCs w:val="28"/>
        </w:rPr>
        <w:t>s</w:t>
      </w:r>
      <w:r w:rsidRPr="00C70EB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C70EB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izmantojams </w:t>
      </w:r>
      <w:r w:rsidRPr="00C70EBC">
        <w:rPr>
          <w:rFonts w:ascii="Times New Roman" w:eastAsia="Calibri" w:hAnsi="Times New Roman" w:cs="Times New Roman"/>
          <w:sz w:val="28"/>
          <w:szCs w:val="28"/>
        </w:rPr>
        <w:t xml:space="preserve">infekcijas retrospektīvai diagnostikai, ja analīzēs uzrāda </w:t>
      </w:r>
      <w:proofErr w:type="spellStart"/>
      <w:r w:rsidRPr="00C70EBC">
        <w:rPr>
          <w:rFonts w:ascii="Times New Roman" w:eastAsia="Calibri" w:hAnsi="Times New Roman" w:cs="Times New Roman"/>
          <w:sz w:val="28"/>
          <w:szCs w:val="28"/>
        </w:rPr>
        <w:t>IgG</w:t>
      </w:r>
      <w:proofErr w:type="spellEnd"/>
      <w:r w:rsidRPr="00C70EBC">
        <w:rPr>
          <w:rFonts w:ascii="Times New Roman" w:eastAsia="Calibri" w:hAnsi="Times New Roman" w:cs="Times New Roman"/>
          <w:sz w:val="28"/>
          <w:szCs w:val="28"/>
        </w:rPr>
        <w:t xml:space="preserve"> antivielas, tas var liecināt par pārslimotu </w:t>
      </w:r>
      <w:proofErr w:type="spellStart"/>
      <w:r w:rsidRPr="00C70EBC">
        <w:rPr>
          <w:rFonts w:ascii="Times New Roman" w:eastAsia="Calibri" w:hAnsi="Times New Roman" w:cs="Times New Roman"/>
          <w:sz w:val="28"/>
          <w:szCs w:val="28"/>
        </w:rPr>
        <w:t>Covid</w:t>
      </w:r>
      <w:proofErr w:type="spellEnd"/>
      <w:r w:rsidRPr="00C70EBC">
        <w:rPr>
          <w:rFonts w:ascii="Times New Roman" w:eastAsia="Calibri" w:hAnsi="Times New Roman" w:cs="Times New Roman"/>
          <w:sz w:val="28"/>
          <w:szCs w:val="28"/>
        </w:rPr>
        <w:t xml:space="preserve"> – 19 infekciju un to, ka pacients vairs nav infekciozs.</w:t>
      </w:r>
    </w:p>
    <w:p w14:paraId="443E2DCD" w14:textId="399ED012" w:rsidR="00C70EBC" w:rsidRDefault="00C70EBC" w:rsidP="00C70EBC">
      <w:pPr>
        <w:ind w:firstLine="720"/>
        <w:jc w:val="both"/>
        <w:rPr>
          <w:rFonts w:ascii="Times New Roman" w:eastAsia="Calibri" w:hAnsi="Times New Roman" w:cs="Times New Roman"/>
          <w:sz w:val="28"/>
          <w:szCs w:val="28"/>
        </w:rPr>
      </w:pPr>
      <w:r w:rsidRPr="00C70EBC">
        <w:rPr>
          <w:rFonts w:ascii="Times New Roman" w:eastAsia="Calibri" w:hAnsi="Times New Roman" w:cs="Times New Roman"/>
          <w:sz w:val="28"/>
          <w:szCs w:val="28"/>
        </w:rPr>
        <w:t xml:space="preserve">Trūkumi – </w:t>
      </w:r>
      <w:r>
        <w:rPr>
          <w:rFonts w:ascii="Times New Roman" w:eastAsia="Calibri" w:hAnsi="Times New Roman" w:cs="Times New Roman"/>
          <w:sz w:val="28"/>
          <w:szCs w:val="28"/>
        </w:rPr>
        <w:t xml:space="preserve">antivielas neuzrādās inficēšanās agrīnās fāzēs, t.sk. kad pacients ir infekciozs; </w:t>
      </w:r>
      <w:r w:rsidRPr="00C70EBC">
        <w:rPr>
          <w:rFonts w:ascii="Times New Roman" w:eastAsia="Calibri" w:hAnsi="Times New Roman" w:cs="Times New Roman"/>
          <w:sz w:val="28"/>
          <w:szCs w:val="28"/>
        </w:rPr>
        <w:t>laboratorijas izmanto dažādas testēšanas sistēmas, kurām ražotājs ir noteicis savas normu robežvērtības (</w:t>
      </w:r>
      <w:proofErr w:type="spellStart"/>
      <w:r w:rsidRPr="00C70EBC">
        <w:rPr>
          <w:rFonts w:ascii="Times New Roman" w:eastAsia="Calibri" w:hAnsi="Times New Roman" w:cs="Times New Roman"/>
          <w:sz w:val="28"/>
          <w:szCs w:val="28"/>
        </w:rPr>
        <w:t>Cut-off</w:t>
      </w:r>
      <w:proofErr w:type="spellEnd"/>
      <w:r w:rsidRPr="00C70EBC">
        <w:rPr>
          <w:rFonts w:ascii="Times New Roman" w:eastAsia="Calibri" w:hAnsi="Times New Roman" w:cs="Times New Roman"/>
          <w:sz w:val="28"/>
          <w:szCs w:val="28"/>
        </w:rPr>
        <w:t>), tāpēc nav iespējams apkopot un salīdzināt dažādu testsistēmu rezultātus, lai sniegtu vienoto interpretācijas diapazonu.</w:t>
      </w:r>
    </w:p>
    <w:p w14:paraId="68B64291" w14:textId="4865100F" w:rsidR="00564FA8" w:rsidRDefault="00564FA8" w:rsidP="00C70EBC">
      <w:pPr>
        <w:ind w:firstLine="720"/>
        <w:jc w:val="both"/>
        <w:rPr>
          <w:rFonts w:ascii="Times New Roman" w:eastAsia="Calibri" w:hAnsi="Times New Roman" w:cs="Times New Roman"/>
          <w:sz w:val="28"/>
          <w:szCs w:val="28"/>
        </w:rPr>
      </w:pPr>
      <w:r w:rsidRPr="00564FA8">
        <w:rPr>
          <w:rFonts w:ascii="Times New Roman" w:eastAsia="Calibri" w:hAnsi="Times New Roman" w:cs="Times New Roman"/>
          <w:sz w:val="28"/>
          <w:szCs w:val="28"/>
        </w:rPr>
        <w:t>Pielietojums</w:t>
      </w:r>
      <w:r w:rsidR="00C70EBC">
        <w:rPr>
          <w:rFonts w:ascii="Times New Roman" w:eastAsia="Calibri" w:hAnsi="Times New Roman" w:cs="Times New Roman"/>
          <w:sz w:val="28"/>
          <w:szCs w:val="28"/>
        </w:rPr>
        <w:t xml:space="preserve"> – </w:t>
      </w:r>
      <w:r w:rsidR="00C70EBC" w:rsidRPr="00564FA8">
        <w:rPr>
          <w:rFonts w:ascii="Times New Roman" w:eastAsia="Calibri" w:hAnsi="Times New Roman" w:cs="Times New Roman"/>
          <w:sz w:val="28"/>
          <w:szCs w:val="28"/>
        </w:rPr>
        <w:t>Covid-19 infekcijas retrospektīvai diagnostikai un diagnozes precizēšanai</w:t>
      </w:r>
      <w:r w:rsidR="00C70EBC">
        <w:rPr>
          <w:rFonts w:ascii="Times New Roman" w:eastAsia="Calibri" w:hAnsi="Times New Roman" w:cs="Times New Roman"/>
          <w:sz w:val="28"/>
          <w:szCs w:val="28"/>
        </w:rPr>
        <w:t xml:space="preserve"> </w:t>
      </w:r>
      <w:r w:rsidR="00C70EBC" w:rsidRPr="00564FA8">
        <w:rPr>
          <w:rFonts w:ascii="Times New Roman" w:eastAsia="Calibri" w:hAnsi="Times New Roman" w:cs="Times New Roman"/>
          <w:sz w:val="28"/>
          <w:szCs w:val="28"/>
        </w:rPr>
        <w:t xml:space="preserve">personām ar nesen (līdz trim mēnešiem) pierādītu Covid-19 infekciju, ja bijis pozitīvs </w:t>
      </w:r>
      <w:r w:rsidR="00C70EBC">
        <w:rPr>
          <w:rFonts w:ascii="Times New Roman" w:eastAsia="Calibri" w:hAnsi="Times New Roman" w:cs="Times New Roman"/>
          <w:sz w:val="28"/>
          <w:szCs w:val="28"/>
        </w:rPr>
        <w:t xml:space="preserve">NF PĶR </w:t>
      </w:r>
      <w:r w:rsidR="00C70EBC" w:rsidRPr="00564FA8">
        <w:rPr>
          <w:rFonts w:ascii="Times New Roman" w:eastAsia="Calibri" w:hAnsi="Times New Roman" w:cs="Times New Roman"/>
          <w:sz w:val="28"/>
          <w:szCs w:val="28"/>
        </w:rPr>
        <w:t>testa rezultāts</w:t>
      </w:r>
      <w:r w:rsidR="00C70EBC">
        <w:rPr>
          <w:rFonts w:ascii="Times New Roman" w:eastAsia="Calibri" w:hAnsi="Times New Roman" w:cs="Times New Roman"/>
          <w:sz w:val="28"/>
          <w:szCs w:val="28"/>
        </w:rPr>
        <w:t xml:space="preserve"> vai arī tests ir bijis negatīvs vai </w:t>
      </w:r>
      <w:r w:rsidR="00C70EBC" w:rsidRPr="00564FA8">
        <w:rPr>
          <w:rFonts w:ascii="Times New Roman" w:eastAsia="Calibri" w:hAnsi="Times New Roman" w:cs="Times New Roman"/>
          <w:sz w:val="28"/>
          <w:szCs w:val="28"/>
        </w:rPr>
        <w:t>nav veikts</w:t>
      </w:r>
      <w:r w:rsidR="00C70EBC">
        <w:rPr>
          <w:rFonts w:ascii="Times New Roman" w:eastAsia="Calibri" w:hAnsi="Times New Roman" w:cs="Times New Roman"/>
          <w:sz w:val="28"/>
          <w:szCs w:val="28"/>
        </w:rPr>
        <w:t xml:space="preserve">, vai arī ja </w:t>
      </w:r>
      <w:r w:rsidR="00C70EBC" w:rsidRPr="00564FA8">
        <w:rPr>
          <w:rFonts w:ascii="Times New Roman" w:eastAsia="Calibri" w:hAnsi="Times New Roman" w:cs="Times New Roman"/>
          <w:sz w:val="28"/>
          <w:szCs w:val="28"/>
        </w:rPr>
        <w:t>uz infekcijas ierosinātāju ir nespecifiska imūnā atbilde, bet pastāv epidemioloģiskās aizdomas par Covid-19 infekciju</w:t>
      </w:r>
      <w:r w:rsidR="00C70EBC">
        <w:rPr>
          <w:rFonts w:ascii="Times New Roman" w:eastAsia="Calibri" w:hAnsi="Times New Roman" w:cs="Times New Roman"/>
          <w:sz w:val="28"/>
          <w:szCs w:val="28"/>
        </w:rPr>
        <w:t>; epidemioloģiskai izmeklēšanai.</w:t>
      </w:r>
    </w:p>
    <w:p w14:paraId="443BF44E" w14:textId="4B182F60" w:rsidR="00C70EBC" w:rsidRDefault="00C70EBC" w:rsidP="00C70EBC">
      <w:pPr>
        <w:spacing w:line="254" w:lineRule="auto"/>
        <w:jc w:val="both"/>
        <w:rPr>
          <w:rFonts w:ascii="Times New Roman" w:eastAsia="Calibri" w:hAnsi="Times New Roman" w:cs="Times New Roman"/>
          <w:color w:val="FF0000"/>
          <w:sz w:val="28"/>
          <w:szCs w:val="28"/>
        </w:rPr>
      </w:pPr>
    </w:p>
    <w:p w14:paraId="5BBB46FB" w14:textId="77777777" w:rsidR="00BA2223" w:rsidRDefault="00C70EBC" w:rsidP="00BA2223">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Tautsaimniecības nozarēs strādājošo r</w:t>
      </w:r>
      <w:r w:rsidRPr="000720D8">
        <w:rPr>
          <w:rFonts w:ascii="Times New Roman" w:eastAsia="Calibri" w:hAnsi="Times New Roman" w:cs="Times New Roman"/>
          <w:sz w:val="28"/>
          <w:szCs w:val="28"/>
        </w:rPr>
        <w:t xml:space="preserve">egulāram </w:t>
      </w:r>
      <w:proofErr w:type="spellStart"/>
      <w:r w:rsidRPr="000720D8">
        <w:rPr>
          <w:rFonts w:ascii="Times New Roman" w:eastAsia="Calibri" w:hAnsi="Times New Roman" w:cs="Times New Roman"/>
          <w:sz w:val="28"/>
          <w:szCs w:val="28"/>
        </w:rPr>
        <w:t>skrīningam</w:t>
      </w:r>
      <w:proofErr w:type="spellEnd"/>
      <w:r>
        <w:rPr>
          <w:rFonts w:ascii="Times New Roman" w:eastAsia="Calibri" w:hAnsi="Times New Roman" w:cs="Times New Roman"/>
          <w:sz w:val="28"/>
          <w:szCs w:val="28"/>
        </w:rPr>
        <w:t xml:space="preserve"> vispiemērotākais ir PĶR “</w:t>
      </w:r>
      <w:proofErr w:type="spellStart"/>
      <w:r>
        <w:rPr>
          <w:rFonts w:ascii="Times New Roman" w:eastAsia="Calibri" w:hAnsi="Times New Roman" w:cs="Times New Roman"/>
          <w:sz w:val="28"/>
          <w:szCs w:val="28"/>
        </w:rPr>
        <w:t>pūlotais</w:t>
      </w:r>
      <w:proofErr w:type="spellEnd"/>
      <w:r>
        <w:rPr>
          <w:rFonts w:ascii="Times New Roman" w:eastAsia="Calibri" w:hAnsi="Times New Roman" w:cs="Times New Roman"/>
          <w:sz w:val="28"/>
          <w:szCs w:val="28"/>
        </w:rPr>
        <w:t>” siekalu tests.</w:t>
      </w:r>
    </w:p>
    <w:p w14:paraId="27D67236" w14:textId="1DC9E4C7" w:rsidR="00C70EBC" w:rsidRDefault="00BA2223" w:rsidP="00BA2223">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Lai nodrošinātu pilnīgu testēšanas datu apkopošanu un motivētu pozitīvu rezultātu gadījumā veikt individuālu pārtestēšanu, </w:t>
      </w:r>
      <w:r w:rsidR="00C70EBC">
        <w:rPr>
          <w:rFonts w:ascii="Times New Roman" w:eastAsia="Calibri" w:hAnsi="Times New Roman" w:cs="Times New Roman"/>
          <w:sz w:val="28"/>
          <w:szCs w:val="28"/>
        </w:rPr>
        <w:t xml:space="preserve">Veselības ministrija piedāvā, ka </w:t>
      </w:r>
      <w:r>
        <w:rPr>
          <w:rFonts w:ascii="Times New Roman" w:eastAsia="Calibri" w:hAnsi="Times New Roman" w:cs="Times New Roman"/>
          <w:sz w:val="28"/>
          <w:szCs w:val="28"/>
        </w:rPr>
        <w:t xml:space="preserve">uzņēmumi un organizācijas skrīninga testus veic par saviem līdzekļiem, bet pozitīvu rezultātu gadījumā par testēšanas programmas </w:t>
      </w:r>
      <w:r w:rsidRPr="00EF42C0">
        <w:rPr>
          <w:rFonts w:ascii="Times New Roman" w:eastAsia="Calibri" w:hAnsi="Times New Roman" w:cs="Times New Roman"/>
          <w:sz w:val="28"/>
          <w:szCs w:val="28"/>
        </w:rPr>
        <w:t xml:space="preserve">valsts budžeta </w:t>
      </w:r>
      <w:r>
        <w:rPr>
          <w:rFonts w:ascii="Times New Roman" w:eastAsia="Calibri" w:hAnsi="Times New Roman" w:cs="Times New Roman"/>
          <w:sz w:val="28"/>
          <w:szCs w:val="28"/>
        </w:rPr>
        <w:t xml:space="preserve">līdzekļiem tiek veikta visu attiecīgajā </w:t>
      </w:r>
      <w:r w:rsidRPr="001279A9">
        <w:rPr>
          <w:rFonts w:ascii="Times New Roman" w:eastAsia="Calibri" w:hAnsi="Times New Roman" w:cs="Times New Roman"/>
          <w:i/>
          <w:iCs/>
          <w:sz w:val="28"/>
          <w:szCs w:val="28"/>
        </w:rPr>
        <w:t>“pūlā”</w:t>
      </w:r>
      <w:r>
        <w:rPr>
          <w:rFonts w:ascii="Times New Roman" w:eastAsia="Calibri" w:hAnsi="Times New Roman" w:cs="Times New Roman"/>
          <w:sz w:val="28"/>
          <w:szCs w:val="28"/>
        </w:rPr>
        <w:t xml:space="preserve"> esošo personu pārtestēšana ar NF PĶR.</w:t>
      </w:r>
    </w:p>
    <w:p w14:paraId="03953A6D" w14:textId="08E88D35" w:rsidR="00BA2223" w:rsidRDefault="00BA2223" w:rsidP="00BA2223">
      <w:pPr>
        <w:ind w:firstLine="720"/>
        <w:jc w:val="both"/>
        <w:rPr>
          <w:rFonts w:ascii="Times New Roman" w:eastAsia="Calibri" w:hAnsi="Times New Roman" w:cs="Times New Roman"/>
          <w:sz w:val="28"/>
          <w:szCs w:val="28"/>
        </w:rPr>
      </w:pPr>
    </w:p>
    <w:p w14:paraId="5C7DDA48" w14:textId="05E046A4" w:rsidR="00BA2223" w:rsidRPr="001279A9" w:rsidRDefault="00BA2223" w:rsidP="001279A9">
      <w:pPr>
        <w:jc w:val="both"/>
        <w:rPr>
          <w:rFonts w:ascii="Times New Roman" w:eastAsia="Calibri" w:hAnsi="Times New Roman" w:cs="Times New Roman"/>
          <w:b/>
          <w:bCs/>
          <w:sz w:val="28"/>
          <w:szCs w:val="28"/>
        </w:rPr>
      </w:pPr>
      <w:r w:rsidRPr="001279A9">
        <w:rPr>
          <w:rFonts w:ascii="Times New Roman" w:eastAsia="Calibri" w:hAnsi="Times New Roman" w:cs="Times New Roman"/>
          <w:b/>
          <w:bCs/>
          <w:sz w:val="28"/>
          <w:szCs w:val="28"/>
        </w:rPr>
        <w:t>3.</w:t>
      </w:r>
      <w:r w:rsidRPr="001279A9">
        <w:rPr>
          <w:rFonts w:ascii="Times New Roman" w:eastAsia="Calibri" w:hAnsi="Times New Roman" w:cs="Times New Roman"/>
          <w:b/>
          <w:bCs/>
          <w:sz w:val="28"/>
          <w:szCs w:val="28"/>
        </w:rPr>
        <w:tab/>
        <w:t>nodrošināt savlaicīgu, plašu un mērķtiecīgu sabiedrības skrīningu un nepieciešamo informāciju lēmumu pieņemšanai.</w:t>
      </w:r>
    </w:p>
    <w:p w14:paraId="69BDB935" w14:textId="1C7C44B5" w:rsidR="00BA2223" w:rsidRDefault="00BA2223" w:rsidP="00BA2223">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Pašreizējā </w:t>
      </w:r>
      <w:r w:rsidR="0008684C" w:rsidRPr="0008684C">
        <w:rPr>
          <w:rFonts w:ascii="Times New Roman" w:eastAsia="Calibri" w:hAnsi="Times New Roman" w:cs="Times New Roman"/>
          <w:sz w:val="28"/>
          <w:szCs w:val="28"/>
        </w:rPr>
        <w:t xml:space="preserve">Covid-19 infekcijas </w:t>
      </w:r>
      <w:proofErr w:type="spellStart"/>
      <w:r w:rsidR="0008684C" w:rsidRPr="0008684C">
        <w:rPr>
          <w:rFonts w:ascii="Times New Roman" w:eastAsia="Calibri" w:hAnsi="Times New Roman" w:cs="Times New Roman"/>
          <w:sz w:val="28"/>
          <w:szCs w:val="28"/>
        </w:rPr>
        <w:t>monitorēšana</w:t>
      </w:r>
      <w:proofErr w:type="spellEnd"/>
      <w:r w:rsidR="0008684C" w:rsidRPr="0008684C">
        <w:rPr>
          <w:rFonts w:ascii="Times New Roman" w:eastAsia="Calibri" w:hAnsi="Times New Roman" w:cs="Times New Roman"/>
          <w:sz w:val="28"/>
          <w:szCs w:val="28"/>
        </w:rPr>
        <w:t xml:space="preserve"> </w:t>
      </w:r>
      <w:r>
        <w:rPr>
          <w:rFonts w:ascii="Times New Roman" w:eastAsia="Calibri" w:hAnsi="Times New Roman" w:cs="Times New Roman"/>
          <w:sz w:val="28"/>
          <w:szCs w:val="28"/>
        </w:rPr>
        <w:t>Latvij</w:t>
      </w:r>
      <w:r w:rsidR="0008684C">
        <w:rPr>
          <w:rFonts w:ascii="Times New Roman" w:eastAsia="Calibri" w:hAnsi="Times New Roman" w:cs="Times New Roman"/>
          <w:sz w:val="28"/>
          <w:szCs w:val="28"/>
        </w:rPr>
        <w:t>ā pārsniedz Eiropas padomes rekomendācijas un ir pietiekama kopējās epidemioloģiskās situācijas analīzei. Paplašinot testēšanas iespējas un skrīningu tautsaimniecības nozarēs, epidemioloģiskajai analīzei pieejamo datu apjoms pieaugs.</w:t>
      </w:r>
    </w:p>
    <w:p w14:paraId="37148BF7" w14:textId="79933B08" w:rsidR="00C371B4" w:rsidRDefault="0008684C" w:rsidP="00C371B4">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3.1. Paplašināms epidemiologiem pieejamo datu apjoms</w:t>
      </w:r>
      <w:r w:rsidR="00C371B4">
        <w:rPr>
          <w:rFonts w:ascii="Times New Roman" w:eastAsia="Calibri" w:hAnsi="Times New Roman" w:cs="Times New Roman"/>
          <w:sz w:val="28"/>
          <w:szCs w:val="28"/>
        </w:rPr>
        <w:t>, lai varētu veikt analīzi sīkākos griezumos (piemēram, pa profesijām) vai lai precīzāk saistītu datus ar norisēm sabiedrībā (piemēram, pārvietošanās aktivitāte, ierobežojumi), tā labāk saprotot inficēšanās cēloņus un prognozējot tendences. SPKC nepieciešami dati par inficēto personu profesijām (VID dati), info</w:t>
      </w:r>
      <w:r w:rsidR="00622DC5">
        <w:rPr>
          <w:rFonts w:ascii="Times New Roman" w:eastAsia="Calibri" w:hAnsi="Times New Roman" w:cs="Times New Roman"/>
          <w:sz w:val="28"/>
          <w:szCs w:val="28"/>
        </w:rPr>
        <w:t>r</w:t>
      </w:r>
      <w:r w:rsidR="00C371B4">
        <w:rPr>
          <w:rFonts w:ascii="Times New Roman" w:eastAsia="Calibri" w:hAnsi="Times New Roman" w:cs="Times New Roman"/>
          <w:sz w:val="28"/>
          <w:szCs w:val="28"/>
        </w:rPr>
        <w:t>mācija par Covid-19 ierobežojumu pārkāpumiem, kas varētu būt saistīti ar inficēšanās perēkļiem (Valsts policijas, Veselības inspekcijas dati), dažādi dati par iedzīvotāju mobilitāti un ekonomisko aktivitāti</w:t>
      </w:r>
      <w:r w:rsidR="00622DC5">
        <w:rPr>
          <w:rFonts w:ascii="Times New Roman" w:eastAsia="Calibri" w:hAnsi="Times New Roman" w:cs="Times New Roman"/>
          <w:sz w:val="28"/>
          <w:szCs w:val="28"/>
        </w:rPr>
        <w:t>.</w:t>
      </w:r>
    </w:p>
    <w:p w14:paraId="292B24E9" w14:textId="624DE0AC" w:rsidR="00C371B4" w:rsidRDefault="00C371B4" w:rsidP="00C371B4">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3.2. Lai varētu pieņemt pamatotus lēmumus par ierobežojumu atcelšanu vai ieviešanu dažādās tautsaimniecības nozarēs, nozaru ministrijām regulāri jāveic to kompetencē esošo ierobežojumu ieviešanas, ievērošanas un efektivitātes analīze. Tāpēc, </w:t>
      </w:r>
      <w:r w:rsidR="00622DC5">
        <w:rPr>
          <w:rFonts w:ascii="Times New Roman" w:eastAsia="Calibri" w:hAnsi="Times New Roman" w:cs="Times New Roman"/>
          <w:sz w:val="28"/>
          <w:szCs w:val="28"/>
        </w:rPr>
        <w:t>jau sākotnēji, plānojo</w:t>
      </w:r>
      <w:r>
        <w:rPr>
          <w:rFonts w:ascii="Times New Roman" w:eastAsia="Calibri" w:hAnsi="Times New Roman" w:cs="Times New Roman"/>
          <w:sz w:val="28"/>
          <w:szCs w:val="28"/>
        </w:rPr>
        <w:t>t ierobežojumus vai drošas darbības pasākumus, īpaša uzmanība jāpievērš iespējai šos pasākumus kontrolēt un apkopot datus par to ievērošanu.</w:t>
      </w:r>
    </w:p>
    <w:p w14:paraId="6B11D706" w14:textId="46A5BF14" w:rsidR="00622DC5" w:rsidRPr="00622DC5" w:rsidRDefault="00622DC5">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3.3. </w:t>
      </w:r>
      <w:r w:rsidRPr="00622DC5">
        <w:rPr>
          <w:rFonts w:ascii="Times New Roman" w:eastAsia="Calibri" w:hAnsi="Times New Roman" w:cs="Times New Roman"/>
          <w:sz w:val="28"/>
          <w:szCs w:val="28"/>
        </w:rPr>
        <w:t xml:space="preserve">Būtiska loma </w:t>
      </w:r>
      <w:r>
        <w:rPr>
          <w:rFonts w:ascii="Times New Roman" w:eastAsia="Calibri" w:hAnsi="Times New Roman" w:cs="Times New Roman"/>
          <w:sz w:val="28"/>
          <w:szCs w:val="28"/>
        </w:rPr>
        <w:t xml:space="preserve">infekcijas izplatības ierobežošanā ir agrīnai </w:t>
      </w:r>
      <w:r w:rsidRPr="00622DC5">
        <w:rPr>
          <w:rFonts w:ascii="Times New Roman" w:eastAsia="Calibri" w:hAnsi="Times New Roman" w:cs="Times New Roman"/>
          <w:sz w:val="28"/>
          <w:szCs w:val="28"/>
        </w:rPr>
        <w:t>jaunu infekcijas vīrusu celmu vai paveidu atklāšan</w:t>
      </w:r>
      <w:r>
        <w:rPr>
          <w:rFonts w:ascii="Times New Roman" w:eastAsia="Calibri" w:hAnsi="Times New Roman" w:cs="Times New Roman"/>
          <w:sz w:val="28"/>
          <w:szCs w:val="28"/>
        </w:rPr>
        <w:t>ai</w:t>
      </w:r>
      <w:r w:rsidRPr="00622DC5">
        <w:rPr>
          <w:rFonts w:ascii="Times New Roman" w:eastAsia="Calibri" w:hAnsi="Times New Roman" w:cs="Times New Roman"/>
          <w:sz w:val="28"/>
          <w:szCs w:val="28"/>
        </w:rPr>
        <w:t xml:space="preserve">, </w:t>
      </w:r>
      <w:r>
        <w:rPr>
          <w:rFonts w:ascii="Times New Roman" w:eastAsia="Calibri" w:hAnsi="Times New Roman" w:cs="Times New Roman"/>
          <w:sz w:val="28"/>
          <w:szCs w:val="28"/>
        </w:rPr>
        <w:t>tāpēc</w:t>
      </w:r>
      <w:r w:rsidRPr="00622DC5">
        <w:rPr>
          <w:rFonts w:ascii="Times New Roman" w:eastAsia="Calibri" w:hAnsi="Times New Roman" w:cs="Times New Roman"/>
          <w:sz w:val="28"/>
          <w:szCs w:val="28"/>
        </w:rPr>
        <w:t xml:space="preserve"> jāpilnveido un jāattīsta vīrusa sekvencēšanas metode</w:t>
      </w:r>
      <w:r>
        <w:rPr>
          <w:rFonts w:ascii="Times New Roman" w:eastAsia="Calibri" w:hAnsi="Times New Roman" w:cs="Times New Roman"/>
          <w:sz w:val="28"/>
          <w:szCs w:val="28"/>
        </w:rPr>
        <w:t>s</w:t>
      </w:r>
      <w:r w:rsidRPr="00622DC5">
        <w:rPr>
          <w:rFonts w:ascii="Times New Roman" w:eastAsia="Calibri" w:hAnsi="Times New Roman" w:cs="Times New Roman"/>
          <w:sz w:val="28"/>
          <w:szCs w:val="28"/>
        </w:rPr>
        <w:t>.</w:t>
      </w:r>
    </w:p>
    <w:p w14:paraId="2672F4CC" w14:textId="18473BB8" w:rsidR="00622DC5" w:rsidRDefault="00622DC5" w:rsidP="00622DC5">
      <w:pPr>
        <w:ind w:firstLine="720"/>
        <w:jc w:val="both"/>
        <w:rPr>
          <w:rFonts w:ascii="Times New Roman" w:eastAsia="Calibri" w:hAnsi="Times New Roman" w:cs="Times New Roman"/>
          <w:sz w:val="28"/>
          <w:szCs w:val="28"/>
        </w:rPr>
      </w:pPr>
      <w:r w:rsidRPr="00622DC5">
        <w:rPr>
          <w:rFonts w:ascii="Times New Roman" w:eastAsia="Calibri" w:hAnsi="Times New Roman" w:cs="Times New Roman"/>
          <w:sz w:val="28"/>
          <w:szCs w:val="28"/>
        </w:rPr>
        <w:t>Sekvencēšanas metodes rekomendē pielietot Covid-19 infekcijas neskaidru vai smagu klīnisko gadījumu izmeklēšanā, nāves gadījumu izmeklēšanā, kā arī</w:t>
      </w:r>
      <w:r>
        <w:rPr>
          <w:rFonts w:ascii="Times New Roman" w:eastAsia="Calibri" w:hAnsi="Times New Roman" w:cs="Times New Roman"/>
          <w:sz w:val="28"/>
          <w:szCs w:val="28"/>
        </w:rPr>
        <w:t>,</w:t>
      </w:r>
      <w:r w:rsidRPr="00622DC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ar </w:t>
      </w:r>
      <w:proofErr w:type="spellStart"/>
      <w:r w:rsidRPr="00622DC5">
        <w:rPr>
          <w:rFonts w:ascii="Times New Roman" w:eastAsia="Calibri" w:hAnsi="Times New Roman" w:cs="Times New Roman"/>
          <w:sz w:val="28"/>
          <w:szCs w:val="28"/>
        </w:rPr>
        <w:t>randomizēto</w:t>
      </w:r>
      <w:proofErr w:type="spellEnd"/>
      <w:r w:rsidRPr="00622DC5">
        <w:rPr>
          <w:rFonts w:ascii="Times New Roman" w:eastAsia="Calibri" w:hAnsi="Times New Roman" w:cs="Times New Roman"/>
          <w:sz w:val="28"/>
          <w:szCs w:val="28"/>
        </w:rPr>
        <w:t xml:space="preserve"> atlasi</w:t>
      </w:r>
      <w:r>
        <w:rPr>
          <w:rFonts w:ascii="Times New Roman" w:eastAsia="Calibri" w:hAnsi="Times New Roman" w:cs="Times New Roman"/>
          <w:sz w:val="28"/>
          <w:szCs w:val="28"/>
        </w:rPr>
        <w:t>,</w:t>
      </w:r>
      <w:r w:rsidRPr="00622DC5">
        <w:rPr>
          <w:rFonts w:ascii="Times New Roman" w:eastAsia="Calibri" w:hAnsi="Times New Roman" w:cs="Times New Roman"/>
          <w:sz w:val="28"/>
          <w:szCs w:val="28"/>
        </w:rPr>
        <w:t xml:space="preserve"> vīrusa jauno celmu uzraudzībai. Sekvencēšana var būt izmantojama atsevišķu pozitīvo paraugu testēšanai. Tāda pieeja ir sevišķi aktuāla sakarā ar vīrusa mainīgumu </w:t>
      </w:r>
      <w:r>
        <w:rPr>
          <w:rFonts w:ascii="Times New Roman" w:eastAsia="Calibri" w:hAnsi="Times New Roman" w:cs="Times New Roman"/>
          <w:sz w:val="28"/>
          <w:szCs w:val="28"/>
        </w:rPr>
        <w:t>un</w:t>
      </w:r>
      <w:r w:rsidRPr="00622DC5">
        <w:rPr>
          <w:rFonts w:ascii="Times New Roman" w:eastAsia="Calibri" w:hAnsi="Times New Roman" w:cs="Times New Roman"/>
          <w:sz w:val="28"/>
          <w:szCs w:val="28"/>
        </w:rPr>
        <w:t xml:space="preserve"> mutāciju parādīšanos.</w:t>
      </w:r>
    </w:p>
    <w:p w14:paraId="47489B4A" w14:textId="78AC31BF" w:rsidR="00400CDA" w:rsidRDefault="00400CDA">
      <w:pPr>
        <w:ind w:firstLine="720"/>
        <w:jc w:val="both"/>
        <w:rPr>
          <w:rFonts w:ascii="Times New Roman" w:eastAsia="Calibri" w:hAnsi="Times New Roman" w:cs="Times New Roman"/>
          <w:sz w:val="28"/>
          <w:szCs w:val="28"/>
        </w:rPr>
      </w:pPr>
      <w:r w:rsidRPr="00622DC5">
        <w:rPr>
          <w:rFonts w:ascii="Times New Roman" w:eastAsia="Calibri" w:hAnsi="Times New Roman" w:cs="Times New Roman"/>
          <w:sz w:val="28"/>
          <w:szCs w:val="28"/>
        </w:rPr>
        <w:t xml:space="preserve">Sekvencēšanas metodes pielieto </w:t>
      </w:r>
      <w:r>
        <w:rPr>
          <w:rFonts w:ascii="Times New Roman" w:eastAsia="Calibri" w:hAnsi="Times New Roman" w:cs="Times New Roman"/>
          <w:sz w:val="28"/>
          <w:szCs w:val="28"/>
        </w:rPr>
        <w:t xml:space="preserve">arī </w:t>
      </w:r>
      <w:r w:rsidRPr="00622DC5">
        <w:rPr>
          <w:rFonts w:ascii="Times New Roman" w:eastAsia="Calibri" w:hAnsi="Times New Roman" w:cs="Times New Roman"/>
          <w:sz w:val="28"/>
          <w:szCs w:val="28"/>
        </w:rPr>
        <w:t>molekulāri epidemioloģiskiem izmeklējumiem vīrusa izplatīšanās ceļu un radniecības noteikšanai dažādos reģionos, kā arī</w:t>
      </w:r>
      <w:r>
        <w:rPr>
          <w:rFonts w:ascii="Times New Roman" w:eastAsia="Calibri" w:hAnsi="Times New Roman" w:cs="Times New Roman"/>
          <w:sz w:val="28"/>
          <w:szCs w:val="28"/>
        </w:rPr>
        <w:t xml:space="preserve">, lai atšifrētu </w:t>
      </w:r>
      <w:r w:rsidRPr="00622DC5">
        <w:rPr>
          <w:rFonts w:ascii="Times New Roman" w:eastAsia="Calibri" w:hAnsi="Times New Roman" w:cs="Times New Roman"/>
          <w:sz w:val="28"/>
          <w:szCs w:val="28"/>
        </w:rPr>
        <w:t>vīrusa izplatīb</w:t>
      </w:r>
      <w:r>
        <w:rPr>
          <w:rFonts w:ascii="Times New Roman" w:eastAsia="Calibri" w:hAnsi="Times New Roman" w:cs="Times New Roman"/>
          <w:sz w:val="28"/>
          <w:szCs w:val="28"/>
        </w:rPr>
        <w:t>u</w:t>
      </w:r>
      <w:r w:rsidRPr="00622DC5">
        <w:rPr>
          <w:rFonts w:ascii="Times New Roman" w:eastAsia="Calibri" w:hAnsi="Times New Roman" w:cs="Times New Roman"/>
          <w:sz w:val="28"/>
          <w:szCs w:val="28"/>
        </w:rPr>
        <w:t xml:space="preserve"> dažādu populāciju grupās un intrahospitālās</w:t>
      </w:r>
      <w:r>
        <w:rPr>
          <w:rFonts w:ascii="Times New Roman" w:eastAsia="Calibri" w:hAnsi="Times New Roman" w:cs="Times New Roman"/>
          <w:sz w:val="28"/>
          <w:szCs w:val="28"/>
        </w:rPr>
        <w:t xml:space="preserve"> </w:t>
      </w:r>
      <w:r w:rsidRPr="00622DC5">
        <w:rPr>
          <w:rFonts w:ascii="Times New Roman" w:eastAsia="Calibri" w:hAnsi="Times New Roman" w:cs="Times New Roman"/>
          <w:sz w:val="28"/>
          <w:szCs w:val="28"/>
        </w:rPr>
        <w:t>infekcijas gadījumu</w:t>
      </w:r>
      <w:r>
        <w:rPr>
          <w:rFonts w:ascii="Times New Roman" w:eastAsia="Calibri" w:hAnsi="Times New Roman" w:cs="Times New Roman"/>
          <w:sz w:val="28"/>
          <w:szCs w:val="28"/>
        </w:rPr>
        <w:t>s.</w:t>
      </w:r>
    </w:p>
    <w:p w14:paraId="6C75AE84" w14:textId="77777777" w:rsidR="00400CDA" w:rsidRDefault="00622DC5" w:rsidP="00400CDA">
      <w:pPr>
        <w:ind w:firstLine="720"/>
        <w:jc w:val="both"/>
        <w:rPr>
          <w:rFonts w:ascii="Times New Roman" w:eastAsia="Calibri" w:hAnsi="Times New Roman" w:cs="Times New Roman"/>
          <w:sz w:val="28"/>
          <w:szCs w:val="28"/>
        </w:rPr>
      </w:pPr>
      <w:r w:rsidRPr="00622DC5">
        <w:rPr>
          <w:rFonts w:ascii="Times New Roman" w:eastAsia="Calibri" w:hAnsi="Times New Roman" w:cs="Times New Roman"/>
          <w:sz w:val="28"/>
          <w:szCs w:val="28"/>
        </w:rPr>
        <w:t>Jauno mutāciju parādīšanās izsekojamības nodrošināšanai, būtiska ir regulāra noteiktas klīnisko paraugu grupas izmeklēšana.</w:t>
      </w:r>
      <w:r w:rsidR="00400CDA">
        <w:rPr>
          <w:rFonts w:ascii="Times New Roman" w:eastAsia="Calibri" w:hAnsi="Times New Roman" w:cs="Times New Roman"/>
          <w:sz w:val="28"/>
          <w:szCs w:val="28"/>
        </w:rPr>
        <w:t xml:space="preserve"> S</w:t>
      </w:r>
      <w:r w:rsidR="00400CDA" w:rsidRPr="00622DC5">
        <w:rPr>
          <w:rFonts w:ascii="Times New Roman" w:eastAsia="Calibri" w:hAnsi="Times New Roman" w:cs="Times New Roman"/>
          <w:sz w:val="28"/>
          <w:szCs w:val="28"/>
        </w:rPr>
        <w:t>askaņā ar Eiropas komisijas prasību</w:t>
      </w:r>
      <w:r w:rsidR="00400CDA">
        <w:rPr>
          <w:rFonts w:ascii="Times New Roman" w:eastAsia="Calibri" w:hAnsi="Times New Roman" w:cs="Times New Roman"/>
          <w:sz w:val="28"/>
          <w:szCs w:val="28"/>
        </w:rPr>
        <w:t>, jānodrošina iespēja</w:t>
      </w:r>
      <w:r w:rsidR="00400CDA" w:rsidRPr="00622DC5">
        <w:rPr>
          <w:rFonts w:ascii="Times New Roman" w:eastAsia="Calibri" w:hAnsi="Times New Roman" w:cs="Times New Roman"/>
          <w:sz w:val="28"/>
          <w:szCs w:val="28"/>
        </w:rPr>
        <w:t xml:space="preserve"> sekvencēt 10% no visiem pozitīvajiem paraugiem</w:t>
      </w:r>
      <w:r w:rsidR="00400CDA">
        <w:rPr>
          <w:rFonts w:ascii="Times New Roman" w:eastAsia="Calibri" w:hAnsi="Times New Roman" w:cs="Times New Roman"/>
          <w:sz w:val="28"/>
          <w:szCs w:val="28"/>
        </w:rPr>
        <w:t>.</w:t>
      </w:r>
    </w:p>
    <w:p w14:paraId="602BD80D" w14:textId="77777777" w:rsidR="00400CDA" w:rsidRDefault="00400CDA" w:rsidP="00400CDA">
      <w:pPr>
        <w:ind w:firstLine="720"/>
        <w:jc w:val="both"/>
        <w:rPr>
          <w:rFonts w:ascii="Times New Roman" w:eastAsia="Calibri" w:hAnsi="Times New Roman" w:cs="Times New Roman"/>
          <w:sz w:val="28"/>
          <w:szCs w:val="28"/>
        </w:rPr>
      </w:pPr>
      <w:r w:rsidRPr="00622DC5">
        <w:rPr>
          <w:rFonts w:ascii="Times New Roman" w:eastAsia="Calibri" w:hAnsi="Times New Roman" w:cs="Times New Roman"/>
          <w:sz w:val="28"/>
          <w:szCs w:val="28"/>
        </w:rPr>
        <w:t xml:space="preserve">Pašlaik esošās sekvencēšanas kapacitātes Latvijas </w:t>
      </w:r>
      <w:proofErr w:type="spellStart"/>
      <w:r w:rsidRPr="00622DC5">
        <w:rPr>
          <w:rFonts w:ascii="Times New Roman" w:eastAsia="Calibri" w:hAnsi="Times New Roman" w:cs="Times New Roman"/>
          <w:sz w:val="28"/>
          <w:szCs w:val="28"/>
        </w:rPr>
        <w:t>Biomedicīnas</w:t>
      </w:r>
      <w:proofErr w:type="spellEnd"/>
      <w:r w:rsidRPr="00622DC5">
        <w:rPr>
          <w:rFonts w:ascii="Times New Roman" w:eastAsia="Calibri" w:hAnsi="Times New Roman" w:cs="Times New Roman"/>
          <w:sz w:val="28"/>
          <w:szCs w:val="28"/>
        </w:rPr>
        <w:t xml:space="preserve"> centrā (BMC) ļauj sekvencēt 96 paraugus nedēļa un References laboratorijā ar esošo iekārtu 8 paraugus nedēļā. References laboratorijai ir cilvēku resursi, lai palielinātu sekvencēšanas jaudas, bet nav atbilstošās iekārtas. Kā pagaidu risinājums tūlītējai sekvencēšanas kapacitātes palielināšanai līdz 384 paraugiem nedēļā būtu koordinēta cilvēku resursu (molekulāro biologu) piesaistīšana sekvencēšanas procesa sagatavošanai vietās, kur ir pieejamas sekvencēšanas iekārtas, proti BMC un References laboratorijā.</w:t>
      </w:r>
    </w:p>
    <w:p w14:paraId="2E4C9159" w14:textId="07C2383B" w:rsidR="00400CDA" w:rsidRDefault="00400CDA">
      <w:pPr>
        <w:ind w:firstLine="720"/>
        <w:jc w:val="both"/>
        <w:rPr>
          <w:rFonts w:ascii="Times New Roman" w:eastAsia="Calibri" w:hAnsi="Times New Roman" w:cs="Times New Roman"/>
          <w:sz w:val="28"/>
          <w:szCs w:val="28"/>
        </w:rPr>
      </w:pPr>
      <w:r w:rsidRPr="00622DC5">
        <w:rPr>
          <w:rFonts w:ascii="Times New Roman" w:eastAsia="Calibri" w:hAnsi="Times New Roman" w:cs="Times New Roman"/>
          <w:sz w:val="28"/>
          <w:szCs w:val="28"/>
        </w:rPr>
        <w:lastRenderedPageBreak/>
        <w:t xml:space="preserve">Paraugu atlasi sekvencēšanai ir iespējams veikt tikai, zinot epidemioloģiskos datus, un to jākoordinē vienai iestādei, kura saņemtu pozitīvos paraugus kopā ar epidemioloģisko informāciju, nodrošinātu paraugu uzglabāšanu un atlasi atbilstoši SPKC indikācijām vai </w:t>
      </w:r>
      <w:proofErr w:type="spellStart"/>
      <w:r w:rsidRPr="00622DC5">
        <w:rPr>
          <w:rFonts w:ascii="Times New Roman" w:eastAsia="Calibri" w:hAnsi="Times New Roman" w:cs="Times New Roman"/>
          <w:sz w:val="28"/>
          <w:szCs w:val="28"/>
        </w:rPr>
        <w:t>randomizācijas</w:t>
      </w:r>
      <w:proofErr w:type="spellEnd"/>
      <w:r w:rsidRPr="00622DC5">
        <w:rPr>
          <w:rFonts w:ascii="Times New Roman" w:eastAsia="Calibri" w:hAnsi="Times New Roman" w:cs="Times New Roman"/>
          <w:sz w:val="28"/>
          <w:szCs w:val="28"/>
        </w:rPr>
        <w:t xml:space="preserve"> kritērijiem. Uzlabojot savu materiāli-tehnisko kapacitāti šo funkciju varētu uzņemties References laboratorija.</w:t>
      </w:r>
      <w:r>
        <w:rPr>
          <w:rFonts w:ascii="Times New Roman" w:eastAsia="Calibri" w:hAnsi="Times New Roman" w:cs="Times New Roman"/>
          <w:sz w:val="28"/>
          <w:szCs w:val="28"/>
        </w:rPr>
        <w:t xml:space="preserve"> Tāpēc</w:t>
      </w:r>
      <w:r w:rsidR="00622DC5" w:rsidRPr="00622DC5">
        <w:rPr>
          <w:rFonts w:ascii="Times New Roman" w:eastAsia="Calibri" w:hAnsi="Times New Roman" w:cs="Times New Roman"/>
          <w:sz w:val="28"/>
          <w:szCs w:val="28"/>
        </w:rPr>
        <w:t xml:space="preserve"> ir nepieciešams izveidot references pakalpojuma tarifu NVD, paredzot iespēju References laboratorijai pasūtīt sekvencēšanu ārpakalpojumā, vienlaicīgi dodot iespēju References laboratorijai palielināt savas sekvencēšanas kapacitātes atbilstoši ECDC prasībām.</w:t>
      </w:r>
    </w:p>
    <w:p w14:paraId="7AFBA787" w14:textId="45DE48C7" w:rsidR="00580A0F" w:rsidRDefault="00400CDA" w:rsidP="00400CDA">
      <w:pPr>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3.4. </w:t>
      </w:r>
      <w:r w:rsidR="00622DC5" w:rsidRPr="00622DC5">
        <w:rPr>
          <w:rFonts w:ascii="Times New Roman" w:eastAsia="Calibri" w:hAnsi="Times New Roman" w:cs="Times New Roman"/>
          <w:sz w:val="28"/>
          <w:szCs w:val="28"/>
        </w:rPr>
        <w:t xml:space="preserve">Rīgas Tehniskā universitāte kopā ar Latvijas </w:t>
      </w:r>
      <w:proofErr w:type="spellStart"/>
      <w:r w:rsidR="00622DC5" w:rsidRPr="00622DC5">
        <w:rPr>
          <w:rFonts w:ascii="Times New Roman" w:eastAsia="Calibri" w:hAnsi="Times New Roman" w:cs="Times New Roman"/>
          <w:sz w:val="28"/>
          <w:szCs w:val="28"/>
        </w:rPr>
        <w:t>Biomedicīnas</w:t>
      </w:r>
      <w:proofErr w:type="spellEnd"/>
      <w:r w:rsidR="00622DC5" w:rsidRPr="00622DC5">
        <w:rPr>
          <w:rFonts w:ascii="Times New Roman" w:eastAsia="Calibri" w:hAnsi="Times New Roman" w:cs="Times New Roman"/>
          <w:sz w:val="28"/>
          <w:szCs w:val="28"/>
        </w:rPr>
        <w:t xml:space="preserve"> pētījumu un studiju centru un Pārtikas drošības, dzīvnieku veselības un vides zinātnisko institūtu</w:t>
      </w:r>
      <w:r w:rsidR="004D45F4">
        <w:rPr>
          <w:rFonts w:ascii="Times New Roman" w:eastAsia="Calibri" w:hAnsi="Times New Roman" w:cs="Times New Roman"/>
          <w:sz w:val="28"/>
          <w:szCs w:val="28"/>
        </w:rPr>
        <w:t xml:space="preserve"> BIOR</w:t>
      </w:r>
      <w:r w:rsidR="00622DC5" w:rsidRPr="00622DC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Valsts Pētījumu programmas ietvaros </w:t>
      </w:r>
      <w:r w:rsidR="00622DC5" w:rsidRPr="00622DC5">
        <w:rPr>
          <w:rFonts w:ascii="Times New Roman" w:eastAsia="Calibri" w:hAnsi="Times New Roman" w:cs="Times New Roman"/>
          <w:sz w:val="28"/>
          <w:szCs w:val="28"/>
        </w:rPr>
        <w:t>veic</w:t>
      </w:r>
      <w:r>
        <w:rPr>
          <w:rFonts w:ascii="Times New Roman" w:eastAsia="Calibri" w:hAnsi="Times New Roman" w:cs="Times New Roman"/>
          <w:sz w:val="28"/>
          <w:szCs w:val="28"/>
        </w:rPr>
        <w:t>a</w:t>
      </w:r>
      <w:r w:rsidR="00622DC5" w:rsidRPr="00622DC5">
        <w:rPr>
          <w:rFonts w:ascii="Times New Roman" w:eastAsia="Calibri" w:hAnsi="Times New Roman" w:cs="Times New Roman"/>
          <w:sz w:val="28"/>
          <w:szCs w:val="28"/>
        </w:rPr>
        <w:t xml:space="preserve"> pētījumu, kura mērķis ir izstrādāt jaunu monitoringa metodi, kas ļautu noteikt Covid-19 koncentrāciju notekūdeņos un prognozēt saslimšanas uzliesmojumu.</w:t>
      </w:r>
    </w:p>
    <w:p w14:paraId="29B65485" w14:textId="61FC35BD" w:rsidR="00580A0F" w:rsidRDefault="00622DC5" w:rsidP="00580A0F">
      <w:pPr>
        <w:ind w:firstLine="720"/>
        <w:jc w:val="both"/>
        <w:rPr>
          <w:rFonts w:ascii="Times New Roman" w:eastAsia="Calibri" w:hAnsi="Times New Roman" w:cs="Times New Roman"/>
          <w:sz w:val="28"/>
          <w:szCs w:val="28"/>
        </w:rPr>
      </w:pPr>
      <w:r w:rsidRPr="00622DC5">
        <w:rPr>
          <w:rFonts w:ascii="Times New Roman" w:eastAsia="Calibri" w:hAnsi="Times New Roman" w:cs="Times New Roman"/>
          <w:sz w:val="28"/>
          <w:szCs w:val="28"/>
        </w:rPr>
        <w:t xml:space="preserve">Patlaban koronavīrusa izplatība vidē, tā izdzīvošanas ilgums, iedarbības mehānismi uz cilvēkiem un mijiedarbība ar dzīvniekiem nav pietiekami izpētīta, taču </w:t>
      </w:r>
      <w:r w:rsidR="00580A0F">
        <w:rPr>
          <w:rFonts w:ascii="Times New Roman" w:eastAsia="Calibri" w:hAnsi="Times New Roman" w:cs="Times New Roman"/>
          <w:sz w:val="28"/>
          <w:szCs w:val="28"/>
        </w:rPr>
        <w:t>notekūdeņu testēšanas metodes daudzās valstīs tiek izmantotas, lai noteiktu vīrusa izplatību noteiktās populācijās. Tās ir iespējams izmantot arī jauno vīrusa celmu sekvencēšanai.</w:t>
      </w:r>
    </w:p>
    <w:p w14:paraId="7F7AB4E9" w14:textId="559541FC" w:rsidR="004D45F4" w:rsidRDefault="004D45F4" w:rsidP="004D45F4">
      <w:pPr>
        <w:ind w:firstLine="720"/>
        <w:jc w:val="both"/>
        <w:rPr>
          <w:rFonts w:ascii="Times New Roman" w:eastAsia="Calibri" w:hAnsi="Times New Roman" w:cs="Times New Roman"/>
          <w:sz w:val="28"/>
          <w:szCs w:val="28"/>
        </w:rPr>
      </w:pPr>
      <w:r w:rsidRPr="00622DC5">
        <w:rPr>
          <w:rFonts w:ascii="Times New Roman" w:eastAsia="Calibri" w:hAnsi="Times New Roman" w:cs="Times New Roman"/>
          <w:sz w:val="28"/>
          <w:szCs w:val="28"/>
        </w:rPr>
        <w:t xml:space="preserve">Rīgas Tehniskā universitāte kopā ar Latvijas </w:t>
      </w:r>
      <w:proofErr w:type="spellStart"/>
      <w:r w:rsidRPr="00622DC5">
        <w:rPr>
          <w:rFonts w:ascii="Times New Roman" w:eastAsia="Calibri" w:hAnsi="Times New Roman" w:cs="Times New Roman"/>
          <w:sz w:val="28"/>
          <w:szCs w:val="28"/>
        </w:rPr>
        <w:t>Biomedicīnas</w:t>
      </w:r>
      <w:proofErr w:type="spellEnd"/>
      <w:r w:rsidRPr="00622DC5">
        <w:rPr>
          <w:rFonts w:ascii="Times New Roman" w:eastAsia="Calibri" w:hAnsi="Times New Roman" w:cs="Times New Roman"/>
          <w:sz w:val="28"/>
          <w:szCs w:val="28"/>
        </w:rPr>
        <w:t xml:space="preserve"> pētījumu un studiju centru un Pārtikas drošības, dzīvnieku veselības un vides zinātnisko institūtu</w:t>
      </w:r>
      <w:r>
        <w:rPr>
          <w:rFonts w:ascii="Times New Roman" w:eastAsia="Calibri" w:hAnsi="Times New Roman" w:cs="Times New Roman"/>
          <w:sz w:val="28"/>
          <w:szCs w:val="28"/>
        </w:rPr>
        <w:t xml:space="preserve"> BIOR veiks notekūdeņu monitoringu 10 pilsētās. Šī informācija izmantojama, gan, lai </w:t>
      </w:r>
      <w:r w:rsidR="00622DC5" w:rsidRPr="00622DC5">
        <w:rPr>
          <w:rFonts w:ascii="Times New Roman" w:eastAsia="Calibri" w:hAnsi="Times New Roman" w:cs="Times New Roman"/>
          <w:sz w:val="28"/>
          <w:szCs w:val="28"/>
        </w:rPr>
        <w:t>lemtu par rīcību ārkārtējā situācijā, gan ierobežojumu atvieglojumiem vai to atcelšanu, gan arī par preventīviem pasākumiem nākotnē</w:t>
      </w:r>
      <w:r>
        <w:rPr>
          <w:rFonts w:ascii="Times New Roman" w:eastAsia="Calibri" w:hAnsi="Times New Roman" w:cs="Times New Roman"/>
          <w:sz w:val="28"/>
          <w:szCs w:val="28"/>
        </w:rPr>
        <w:t>.</w:t>
      </w:r>
    </w:p>
    <w:p w14:paraId="11A6B6EE" w14:textId="77777777" w:rsidR="004D45F4" w:rsidRDefault="004D45F4" w:rsidP="004D45F4">
      <w:pPr>
        <w:ind w:firstLine="720"/>
        <w:jc w:val="both"/>
        <w:rPr>
          <w:rFonts w:ascii="Times New Roman" w:eastAsia="Calibri" w:hAnsi="Times New Roman" w:cs="Times New Roman"/>
          <w:sz w:val="28"/>
          <w:szCs w:val="28"/>
        </w:rPr>
      </w:pPr>
    </w:p>
    <w:p w14:paraId="71D01A98" w14:textId="750CE9A4" w:rsidR="004D45F4" w:rsidRPr="004D45F4" w:rsidRDefault="004D45F4" w:rsidP="001279A9">
      <w:pPr>
        <w:ind w:firstLine="720"/>
        <w:jc w:val="center"/>
        <w:rPr>
          <w:rFonts w:ascii="Times New Roman" w:eastAsia="Calibri" w:hAnsi="Times New Roman" w:cs="Times New Roman"/>
          <w:sz w:val="28"/>
          <w:szCs w:val="28"/>
        </w:rPr>
      </w:pPr>
      <w:r w:rsidRPr="001279A9">
        <w:rPr>
          <w:rFonts w:ascii="Times New Roman" w:eastAsia="Calibri" w:hAnsi="Times New Roman" w:cs="Times New Roman"/>
          <w:b/>
          <w:bCs/>
          <w:sz w:val="28"/>
          <w:szCs w:val="28"/>
        </w:rPr>
        <w:t>III</w:t>
      </w:r>
      <w:r>
        <w:rPr>
          <w:rFonts w:ascii="Times New Roman" w:eastAsia="Calibri" w:hAnsi="Times New Roman" w:cs="Times New Roman"/>
          <w:b/>
          <w:bCs/>
          <w:sz w:val="28"/>
          <w:szCs w:val="28"/>
        </w:rPr>
        <w:t>.</w:t>
      </w:r>
      <w:r w:rsidRPr="001279A9">
        <w:rPr>
          <w:rFonts w:ascii="Times New Roman" w:eastAsia="Calibri" w:hAnsi="Times New Roman" w:cs="Times New Roman"/>
          <w:b/>
          <w:bCs/>
          <w:sz w:val="28"/>
          <w:szCs w:val="28"/>
        </w:rPr>
        <w:t xml:space="preserve"> Nepieciešamais finansējums</w:t>
      </w:r>
    </w:p>
    <w:p w14:paraId="1F27FE97" w14:textId="77777777" w:rsidR="005E0E11" w:rsidRDefault="005E0E11" w:rsidP="005E0E11">
      <w:pPr>
        <w:spacing w:after="120" w:line="240" w:lineRule="auto"/>
        <w:ind w:firstLine="720"/>
        <w:jc w:val="both"/>
        <w:rPr>
          <w:rFonts w:ascii="Times New Roman" w:hAnsi="Times New Roman" w:cs="Times New Roman"/>
          <w:sz w:val="28"/>
          <w:szCs w:val="28"/>
        </w:rPr>
      </w:pPr>
      <w:r w:rsidRPr="693E299B">
        <w:rPr>
          <w:rFonts w:ascii="Times New Roman" w:hAnsi="Times New Roman" w:cs="Times New Roman"/>
          <w:sz w:val="28"/>
          <w:szCs w:val="28"/>
        </w:rPr>
        <w:t>2020.gada 8.decembra Ministru kabineta sēdē tika izskatīts informatīvais ziņojums</w:t>
      </w:r>
      <w:r>
        <w:rPr>
          <w:rStyle w:val="FootnoteReference"/>
          <w:rFonts w:ascii="Times New Roman" w:hAnsi="Times New Roman" w:cs="Times New Roman"/>
          <w:sz w:val="28"/>
          <w:szCs w:val="28"/>
        </w:rPr>
        <w:footnoteReference w:id="2"/>
      </w:r>
      <w:r w:rsidRPr="693E299B">
        <w:rPr>
          <w:rFonts w:ascii="Times New Roman" w:hAnsi="Times New Roman" w:cs="Times New Roman"/>
          <w:sz w:val="28"/>
          <w:szCs w:val="28"/>
        </w:rPr>
        <w:t xml:space="preserve">, kurā tika iezīmēts papildus nepieciešamais finansējums 65 042 948 </w:t>
      </w:r>
      <w:proofErr w:type="spellStart"/>
      <w:r w:rsidRPr="693E299B">
        <w:rPr>
          <w:rFonts w:ascii="Times New Roman" w:hAnsi="Times New Roman" w:cs="Times New Roman"/>
          <w:i/>
          <w:iCs/>
          <w:sz w:val="28"/>
          <w:szCs w:val="28"/>
        </w:rPr>
        <w:t>euro</w:t>
      </w:r>
      <w:proofErr w:type="spellEnd"/>
      <w:r w:rsidRPr="693E299B">
        <w:rPr>
          <w:rFonts w:ascii="Times New Roman" w:hAnsi="Times New Roman" w:cs="Times New Roman"/>
          <w:sz w:val="28"/>
          <w:szCs w:val="28"/>
        </w:rPr>
        <w:t xml:space="preserve"> apmērā, lai nodrošinātu Covid-19 testēšanu. Tāpat Veselības ministrijai tika uzdots uzdevums noteiktā kārtībā sagatavot un iesniegt izskatīšanai Ministru kabinetā rīkojuma projektus par finanšu līdzekļu piešķiršanu no valsts budžeta programmas 02.00.00 </w:t>
      </w:r>
      <w:r>
        <w:rPr>
          <w:rFonts w:ascii="Times New Roman" w:hAnsi="Times New Roman" w:cs="Times New Roman"/>
          <w:sz w:val="28"/>
          <w:szCs w:val="28"/>
        </w:rPr>
        <w:t>“</w:t>
      </w:r>
      <w:r w:rsidRPr="693E299B">
        <w:rPr>
          <w:rFonts w:ascii="Times New Roman" w:hAnsi="Times New Roman" w:cs="Times New Roman"/>
          <w:sz w:val="28"/>
          <w:szCs w:val="28"/>
        </w:rPr>
        <w:t>Līdzekļi neparedzētiem gadījumiem</w:t>
      </w:r>
      <w:r>
        <w:rPr>
          <w:rFonts w:ascii="Times New Roman" w:hAnsi="Times New Roman" w:cs="Times New Roman"/>
          <w:sz w:val="28"/>
          <w:szCs w:val="28"/>
        </w:rPr>
        <w:t>”</w:t>
      </w:r>
      <w:r w:rsidRPr="693E299B">
        <w:rPr>
          <w:rFonts w:ascii="Times New Roman" w:hAnsi="Times New Roman" w:cs="Times New Roman"/>
          <w:sz w:val="28"/>
          <w:szCs w:val="28"/>
        </w:rPr>
        <w:t xml:space="preserve"> atbilstoši faktiskajai nepieciešamībai 2021.gadā informatīvajā ziņojumā minēto pasākumu Covid-19 izplatības mazināšanai. </w:t>
      </w:r>
    </w:p>
    <w:p w14:paraId="5C5EA4F8" w14:textId="4415801B" w:rsidR="005E0E11" w:rsidRPr="00863908" w:rsidRDefault="005E0E11" w:rsidP="005E0E11">
      <w:pPr>
        <w:spacing w:after="120" w:line="240" w:lineRule="auto"/>
        <w:ind w:firstLine="720"/>
        <w:jc w:val="both"/>
        <w:rPr>
          <w:rFonts w:ascii="Times New Roman" w:hAnsi="Times New Roman" w:cs="Times New Roman"/>
          <w:sz w:val="28"/>
          <w:szCs w:val="28"/>
        </w:rPr>
      </w:pPr>
      <w:r w:rsidRPr="000B0E98">
        <w:rPr>
          <w:rFonts w:ascii="Times New Roman" w:hAnsi="Times New Roman" w:cs="Times New Roman"/>
          <w:sz w:val="28"/>
          <w:szCs w:val="28"/>
        </w:rPr>
        <w:lastRenderedPageBreak/>
        <w:t xml:space="preserve">Ņemot vērā to, ka tiek mainīti testēšanas biežumu algoritmi nepieciešamais finansējums, kas tika iezīmēts kapacitātes ziņojumā, lai nodrošinātu testēšanas kapacitātes palielināšanu un laboratorijas dienestu stiprināšanu tiek precizēts atbilstoši jauno algoritmu ieviešanai un turpmāk 2021. gadam sastāda </w:t>
      </w:r>
      <w:r w:rsidRPr="000B0E98">
        <w:rPr>
          <w:rFonts w:ascii="Times New Roman" w:hAnsi="Times New Roman" w:cs="Times New Roman"/>
          <w:b/>
          <w:bCs/>
          <w:sz w:val="28"/>
          <w:szCs w:val="28"/>
        </w:rPr>
        <w:t>83</w:t>
      </w:r>
      <w:r w:rsidR="00E8202B">
        <w:rPr>
          <w:rFonts w:ascii="Times New Roman" w:hAnsi="Times New Roman" w:cs="Times New Roman"/>
          <w:b/>
          <w:bCs/>
          <w:sz w:val="28"/>
          <w:szCs w:val="28"/>
        </w:rPr>
        <w:t> </w:t>
      </w:r>
      <w:r w:rsidRPr="000B0E98">
        <w:rPr>
          <w:rFonts w:ascii="Times New Roman" w:hAnsi="Times New Roman" w:cs="Times New Roman"/>
          <w:b/>
          <w:bCs/>
          <w:sz w:val="28"/>
          <w:szCs w:val="28"/>
        </w:rPr>
        <w:t>2</w:t>
      </w:r>
      <w:r w:rsidR="00E8202B">
        <w:rPr>
          <w:rFonts w:ascii="Times New Roman" w:hAnsi="Times New Roman" w:cs="Times New Roman"/>
          <w:b/>
          <w:bCs/>
          <w:sz w:val="28"/>
          <w:szCs w:val="28"/>
        </w:rPr>
        <w:t>32 508</w:t>
      </w:r>
      <w:r>
        <w:rPr>
          <w:rFonts w:ascii="Times New Roman" w:hAnsi="Times New Roman" w:cs="Times New Roman"/>
          <w:sz w:val="28"/>
          <w:szCs w:val="28"/>
        </w:rPr>
        <w:t> </w:t>
      </w:r>
      <w:proofErr w:type="spellStart"/>
      <w:r w:rsidRPr="000B0E98">
        <w:rPr>
          <w:rFonts w:ascii="Times New Roman" w:hAnsi="Times New Roman" w:cs="Times New Roman"/>
          <w:i/>
          <w:iCs/>
          <w:sz w:val="28"/>
          <w:szCs w:val="28"/>
        </w:rPr>
        <w:t>euro</w:t>
      </w:r>
      <w:proofErr w:type="spellEnd"/>
      <w:r w:rsidRPr="000B0E98">
        <w:rPr>
          <w:rFonts w:ascii="Times New Roman" w:hAnsi="Times New Roman" w:cs="Times New Roman"/>
          <w:sz w:val="28"/>
          <w:szCs w:val="28"/>
        </w:rPr>
        <w:t xml:space="preserve">. </w:t>
      </w:r>
      <w:r w:rsidRPr="282787B9">
        <w:rPr>
          <w:rFonts w:ascii="Times New Roman" w:hAnsi="Times New Roman" w:cs="Times New Roman"/>
          <w:sz w:val="28"/>
          <w:szCs w:val="28"/>
        </w:rPr>
        <w:t>(skatīt 1. un 2.pielikumā).</w:t>
      </w:r>
    </w:p>
    <w:p w14:paraId="5FD76EC3" w14:textId="77777777" w:rsidR="004D45F4" w:rsidRPr="004D45F4" w:rsidRDefault="004D45F4" w:rsidP="004D45F4">
      <w:pPr>
        <w:ind w:firstLine="720"/>
        <w:jc w:val="both"/>
        <w:rPr>
          <w:rFonts w:ascii="Times New Roman" w:eastAsia="Calibri" w:hAnsi="Times New Roman" w:cs="Times New Roman"/>
          <w:sz w:val="28"/>
          <w:szCs w:val="28"/>
        </w:rPr>
      </w:pPr>
    </w:p>
    <w:p w14:paraId="66C10D9F" w14:textId="77777777" w:rsidR="004D45F4" w:rsidRPr="004D45F4" w:rsidRDefault="004D45F4" w:rsidP="001279A9">
      <w:pPr>
        <w:jc w:val="both"/>
        <w:rPr>
          <w:rFonts w:ascii="Times New Roman" w:eastAsia="Calibri" w:hAnsi="Times New Roman" w:cs="Times New Roman"/>
          <w:sz w:val="28"/>
          <w:szCs w:val="28"/>
        </w:rPr>
      </w:pPr>
      <w:r w:rsidRPr="004D45F4">
        <w:rPr>
          <w:rFonts w:ascii="Times New Roman" w:eastAsia="Calibri" w:hAnsi="Times New Roman" w:cs="Times New Roman"/>
          <w:sz w:val="28"/>
          <w:szCs w:val="28"/>
        </w:rPr>
        <w:t>Veselības ministrs</w:t>
      </w:r>
      <w:r w:rsidRPr="004D45F4">
        <w:rPr>
          <w:rFonts w:ascii="Times New Roman" w:eastAsia="Calibri" w:hAnsi="Times New Roman" w:cs="Times New Roman"/>
          <w:sz w:val="28"/>
          <w:szCs w:val="28"/>
        </w:rPr>
        <w:tab/>
      </w:r>
      <w:r w:rsidRPr="004D45F4">
        <w:rPr>
          <w:rFonts w:ascii="Times New Roman" w:eastAsia="Calibri" w:hAnsi="Times New Roman" w:cs="Times New Roman"/>
          <w:sz w:val="28"/>
          <w:szCs w:val="28"/>
        </w:rPr>
        <w:tab/>
      </w:r>
      <w:r w:rsidRPr="004D45F4">
        <w:rPr>
          <w:rFonts w:ascii="Times New Roman" w:eastAsia="Calibri" w:hAnsi="Times New Roman" w:cs="Times New Roman"/>
          <w:sz w:val="28"/>
          <w:szCs w:val="28"/>
        </w:rPr>
        <w:tab/>
      </w:r>
      <w:r w:rsidRPr="004D45F4">
        <w:rPr>
          <w:rFonts w:ascii="Times New Roman" w:eastAsia="Calibri" w:hAnsi="Times New Roman" w:cs="Times New Roman"/>
          <w:sz w:val="28"/>
          <w:szCs w:val="28"/>
        </w:rPr>
        <w:tab/>
      </w:r>
      <w:r w:rsidRPr="004D45F4">
        <w:rPr>
          <w:rFonts w:ascii="Times New Roman" w:eastAsia="Calibri" w:hAnsi="Times New Roman" w:cs="Times New Roman"/>
          <w:sz w:val="28"/>
          <w:szCs w:val="28"/>
        </w:rPr>
        <w:tab/>
      </w:r>
      <w:r w:rsidRPr="004D45F4">
        <w:rPr>
          <w:rFonts w:ascii="Times New Roman" w:eastAsia="Calibri" w:hAnsi="Times New Roman" w:cs="Times New Roman"/>
          <w:sz w:val="28"/>
          <w:szCs w:val="28"/>
        </w:rPr>
        <w:tab/>
        <w:t xml:space="preserve">               </w:t>
      </w:r>
      <w:r w:rsidRPr="004D45F4">
        <w:rPr>
          <w:rFonts w:ascii="Times New Roman" w:eastAsia="Calibri" w:hAnsi="Times New Roman" w:cs="Times New Roman"/>
          <w:sz w:val="28"/>
          <w:szCs w:val="28"/>
        </w:rPr>
        <w:tab/>
        <w:t xml:space="preserve">         D. Pavļuts</w:t>
      </w:r>
    </w:p>
    <w:p w14:paraId="1734845A" w14:textId="77777777" w:rsidR="004D45F4" w:rsidRPr="004D45F4" w:rsidRDefault="004D45F4" w:rsidP="004D45F4">
      <w:pPr>
        <w:ind w:firstLine="720"/>
        <w:jc w:val="both"/>
        <w:rPr>
          <w:rFonts w:ascii="Times New Roman" w:eastAsia="Calibri" w:hAnsi="Times New Roman" w:cs="Times New Roman"/>
          <w:sz w:val="28"/>
          <w:szCs w:val="28"/>
        </w:rPr>
      </w:pPr>
    </w:p>
    <w:p w14:paraId="4FD10461" w14:textId="77777777" w:rsidR="004D45F4" w:rsidRPr="004D45F4" w:rsidRDefault="004D45F4" w:rsidP="001279A9">
      <w:pPr>
        <w:jc w:val="both"/>
        <w:rPr>
          <w:rFonts w:ascii="Times New Roman" w:eastAsia="Calibri" w:hAnsi="Times New Roman" w:cs="Times New Roman"/>
          <w:sz w:val="28"/>
          <w:szCs w:val="28"/>
        </w:rPr>
      </w:pPr>
      <w:r w:rsidRPr="004D45F4">
        <w:rPr>
          <w:rFonts w:ascii="Times New Roman" w:eastAsia="Calibri" w:hAnsi="Times New Roman" w:cs="Times New Roman"/>
          <w:sz w:val="28"/>
          <w:szCs w:val="28"/>
        </w:rPr>
        <w:t>Iesniedzējs: veselības ministrs</w:t>
      </w:r>
      <w:r w:rsidRPr="004D45F4">
        <w:rPr>
          <w:rFonts w:ascii="Times New Roman" w:eastAsia="Calibri" w:hAnsi="Times New Roman" w:cs="Times New Roman"/>
          <w:sz w:val="28"/>
          <w:szCs w:val="28"/>
        </w:rPr>
        <w:tab/>
        <w:t xml:space="preserve">                                                            D. Pavļuts</w:t>
      </w:r>
    </w:p>
    <w:p w14:paraId="20A1ED1C" w14:textId="77777777" w:rsidR="004D45F4" w:rsidRPr="004D45F4" w:rsidRDefault="004D45F4" w:rsidP="004D45F4">
      <w:pPr>
        <w:ind w:firstLine="720"/>
        <w:jc w:val="both"/>
        <w:rPr>
          <w:rFonts w:ascii="Times New Roman" w:eastAsia="Calibri" w:hAnsi="Times New Roman" w:cs="Times New Roman"/>
          <w:sz w:val="28"/>
          <w:szCs w:val="28"/>
        </w:rPr>
      </w:pPr>
    </w:p>
    <w:p w14:paraId="7179CB6E" w14:textId="77777777" w:rsidR="004D45F4" w:rsidRPr="004D45F4" w:rsidRDefault="004D45F4" w:rsidP="001279A9">
      <w:pPr>
        <w:jc w:val="both"/>
        <w:rPr>
          <w:rFonts w:ascii="Times New Roman" w:eastAsia="Calibri" w:hAnsi="Times New Roman" w:cs="Times New Roman"/>
          <w:sz w:val="28"/>
          <w:szCs w:val="28"/>
        </w:rPr>
      </w:pPr>
      <w:r w:rsidRPr="004D45F4">
        <w:rPr>
          <w:rFonts w:ascii="Times New Roman" w:eastAsia="Calibri" w:hAnsi="Times New Roman" w:cs="Times New Roman"/>
          <w:sz w:val="28"/>
          <w:szCs w:val="28"/>
        </w:rPr>
        <w:t>Vīza: valsts sekretāre                                                        D. Mūrmane-Umbraško</w:t>
      </w:r>
    </w:p>
    <w:p w14:paraId="687E2AAD" w14:textId="77777777" w:rsidR="004D45F4" w:rsidRPr="004D45F4" w:rsidRDefault="004D45F4" w:rsidP="004D45F4">
      <w:pPr>
        <w:ind w:firstLine="720"/>
        <w:jc w:val="both"/>
        <w:rPr>
          <w:rFonts w:ascii="Times New Roman" w:eastAsia="Calibri" w:hAnsi="Times New Roman" w:cs="Times New Roman"/>
          <w:sz w:val="28"/>
          <w:szCs w:val="28"/>
        </w:rPr>
      </w:pPr>
    </w:p>
    <w:p w14:paraId="2F10DE95" w14:textId="718D3038" w:rsidR="00FE67D2" w:rsidRDefault="00FE67D2">
      <w:pPr>
        <w:pStyle w:val="NoSpacing"/>
        <w:jc w:val="both"/>
      </w:pPr>
    </w:p>
    <w:sectPr w:rsidR="00FE67D2" w:rsidSect="001D7DAF">
      <w:headerReference w:type="default" r:id="rId11"/>
      <w:footerReference w:type="default" r:id="rId12"/>
      <w:headerReference w:type="first" r:id="rId13"/>
      <w:footerReference w:type="first" r:id="rId1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871F6" w14:textId="77777777" w:rsidR="00185666" w:rsidRDefault="00185666">
      <w:pPr>
        <w:spacing w:after="0" w:line="240" w:lineRule="auto"/>
      </w:pPr>
      <w:r>
        <w:separator/>
      </w:r>
    </w:p>
    <w:p w14:paraId="49E8B7D8" w14:textId="77777777" w:rsidR="00185666" w:rsidRDefault="00185666"/>
  </w:endnote>
  <w:endnote w:type="continuationSeparator" w:id="0">
    <w:p w14:paraId="0F9A7B88" w14:textId="77777777" w:rsidR="00185666" w:rsidRDefault="00185666">
      <w:pPr>
        <w:spacing w:after="0" w:line="240" w:lineRule="auto"/>
      </w:pPr>
      <w:r>
        <w:continuationSeparator/>
      </w:r>
    </w:p>
    <w:p w14:paraId="3481C72E" w14:textId="77777777" w:rsidR="00185666" w:rsidRDefault="00185666"/>
  </w:endnote>
  <w:endnote w:type="continuationNotice" w:id="1">
    <w:p w14:paraId="610D6682" w14:textId="77777777" w:rsidR="00185666" w:rsidRDefault="001856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13DEA" w14:textId="161E45A2" w:rsidR="008F4D23" w:rsidRDefault="008F4D23" w:rsidP="00885135">
    <w:pPr>
      <w:pStyle w:val="Footer"/>
      <w:rPr>
        <w:rFonts w:ascii="Times New Roman" w:hAnsi="Times New Roman" w:cs="Times New Roman"/>
        <w:sz w:val="24"/>
        <w:szCs w:val="24"/>
      </w:rPr>
    </w:pPr>
    <w:r>
      <w:rPr>
        <w:rFonts w:ascii="Times New Roman" w:hAnsi="Times New Roman" w:cs="Times New Roman"/>
        <w:sz w:val="24"/>
        <w:szCs w:val="24"/>
      </w:rPr>
      <w:t>VMzino_1</w:t>
    </w:r>
    <w:r w:rsidR="005E0E11">
      <w:rPr>
        <w:rFonts w:ascii="Times New Roman" w:hAnsi="Times New Roman" w:cs="Times New Roman"/>
        <w:sz w:val="24"/>
        <w:szCs w:val="24"/>
      </w:rPr>
      <w:t>5</w:t>
    </w:r>
    <w:r>
      <w:rPr>
        <w:rFonts w:ascii="Times New Roman" w:hAnsi="Times New Roman" w:cs="Times New Roman"/>
        <w:sz w:val="24"/>
        <w:szCs w:val="24"/>
      </w:rPr>
      <w:t>0221_T-politika</w:t>
    </w:r>
  </w:p>
  <w:p w14:paraId="7F0D67CC" w14:textId="0B6ED54B" w:rsidR="008F4D23" w:rsidRDefault="008F4D23" w:rsidP="0088513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66F78" w14:textId="55605FA4" w:rsidR="008F4D23" w:rsidRPr="00A249CD" w:rsidRDefault="008F4D23" w:rsidP="00A249CD">
    <w:pPr>
      <w:pStyle w:val="Footer"/>
    </w:pPr>
    <w:r w:rsidRPr="00A249CD">
      <w:rPr>
        <w:rFonts w:ascii="Times New Roman" w:hAnsi="Times New Roman" w:cs="Times New Roman"/>
        <w:sz w:val="24"/>
        <w:szCs w:val="24"/>
      </w:rPr>
      <w:t>VMzino_1</w:t>
    </w:r>
    <w:r w:rsidR="005E0E11">
      <w:rPr>
        <w:rFonts w:ascii="Times New Roman" w:hAnsi="Times New Roman" w:cs="Times New Roman"/>
        <w:sz w:val="24"/>
        <w:szCs w:val="24"/>
      </w:rPr>
      <w:t>5</w:t>
    </w:r>
    <w:r w:rsidRPr="00A249CD">
      <w:rPr>
        <w:rFonts w:ascii="Times New Roman" w:hAnsi="Times New Roman" w:cs="Times New Roman"/>
        <w:sz w:val="24"/>
        <w:szCs w:val="24"/>
      </w:rPr>
      <w:t>0221_T</w:t>
    </w:r>
    <w:r>
      <w:rPr>
        <w:rFonts w:ascii="Times New Roman" w:hAnsi="Times New Roman" w:cs="Times New Roman"/>
        <w:sz w:val="24"/>
        <w:szCs w:val="24"/>
      </w:rPr>
      <w:t>-politika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A4CA8" w14:textId="77777777" w:rsidR="00185666" w:rsidRDefault="00185666" w:rsidP="00DD4AAF">
      <w:pPr>
        <w:spacing w:after="0" w:line="240" w:lineRule="auto"/>
      </w:pPr>
      <w:r>
        <w:separator/>
      </w:r>
    </w:p>
    <w:p w14:paraId="716BA93D" w14:textId="77777777" w:rsidR="00185666" w:rsidRDefault="00185666"/>
  </w:footnote>
  <w:footnote w:type="continuationSeparator" w:id="0">
    <w:p w14:paraId="575839BE" w14:textId="77777777" w:rsidR="00185666" w:rsidRDefault="00185666" w:rsidP="00DD4AAF">
      <w:pPr>
        <w:spacing w:after="0" w:line="240" w:lineRule="auto"/>
      </w:pPr>
      <w:r>
        <w:continuationSeparator/>
      </w:r>
    </w:p>
    <w:p w14:paraId="6EAC230F" w14:textId="77777777" w:rsidR="00185666" w:rsidRDefault="00185666"/>
  </w:footnote>
  <w:footnote w:type="continuationNotice" w:id="1">
    <w:p w14:paraId="497008C7" w14:textId="77777777" w:rsidR="00185666" w:rsidRDefault="00185666">
      <w:pPr>
        <w:spacing w:after="0" w:line="240" w:lineRule="auto"/>
      </w:pPr>
    </w:p>
  </w:footnote>
  <w:footnote w:id="2">
    <w:p w14:paraId="35EBAE30" w14:textId="77777777" w:rsidR="005E0E11" w:rsidRPr="00427870" w:rsidRDefault="005E0E11" w:rsidP="005E0E11">
      <w:pPr>
        <w:pStyle w:val="NoSpacing"/>
        <w:rPr>
          <w:rFonts w:ascii="Times New Roman" w:hAnsi="Times New Roman" w:cs="Times New Roman"/>
          <w:sz w:val="20"/>
          <w:szCs w:val="20"/>
        </w:rPr>
      </w:pPr>
      <w:r w:rsidRPr="00427870">
        <w:rPr>
          <w:rStyle w:val="FootnoteReference"/>
          <w:rFonts w:ascii="Times New Roman" w:hAnsi="Times New Roman" w:cs="Times New Roman"/>
          <w:sz w:val="20"/>
          <w:szCs w:val="20"/>
        </w:rPr>
        <w:footnoteRef/>
      </w:r>
      <w:r w:rsidRPr="00427870">
        <w:rPr>
          <w:rFonts w:ascii="Times New Roman" w:hAnsi="Times New Roman" w:cs="Times New Roman"/>
          <w:sz w:val="20"/>
          <w:szCs w:val="20"/>
        </w:rPr>
        <w:t xml:space="preserve"> </w:t>
      </w:r>
      <w:r w:rsidRPr="00427870">
        <w:rPr>
          <w:rFonts w:ascii="Times New Roman" w:eastAsia="Calibri" w:hAnsi="Times New Roman" w:cs="Times New Roman"/>
          <w:sz w:val="20"/>
          <w:szCs w:val="20"/>
        </w:rPr>
        <w:t>Informatīvais ziņojums "Veselības nozares kapacitātes celšana un noturības stiprināšana Covid-19 apstākļos Latvijā" izskatīts 2020.gada 8.decembra sēdē (protokola Nr. 81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117895"/>
      <w:docPartObj>
        <w:docPartGallery w:val="Page Numbers (Top of Page)"/>
        <w:docPartUnique/>
      </w:docPartObj>
    </w:sdtPr>
    <w:sdtEndPr>
      <w:rPr>
        <w:rFonts w:ascii="Times New Roman" w:hAnsi="Times New Roman" w:cs="Times New Roman"/>
        <w:noProof/>
        <w:sz w:val="28"/>
        <w:szCs w:val="28"/>
      </w:rPr>
    </w:sdtEndPr>
    <w:sdtContent>
      <w:p w14:paraId="2A25EBFD" w14:textId="77777777" w:rsidR="008F4D23" w:rsidRDefault="008F4D23">
        <w:pPr>
          <w:pStyle w:val="Header"/>
          <w:jc w:val="center"/>
          <w:rPr>
            <w:rFonts w:ascii="Times New Roman" w:hAnsi="Times New Roman" w:cs="Times New Roman"/>
            <w:noProof/>
            <w:sz w:val="24"/>
            <w:szCs w:val="24"/>
          </w:rPr>
        </w:pPr>
        <w:r w:rsidRPr="000A3B29">
          <w:rPr>
            <w:rFonts w:ascii="Times New Roman" w:hAnsi="Times New Roman" w:cs="Times New Roman"/>
            <w:sz w:val="24"/>
            <w:szCs w:val="24"/>
          </w:rPr>
          <w:fldChar w:fldCharType="begin"/>
        </w:r>
        <w:r w:rsidRPr="000A3B29">
          <w:rPr>
            <w:rFonts w:ascii="Times New Roman" w:hAnsi="Times New Roman" w:cs="Times New Roman"/>
            <w:sz w:val="24"/>
            <w:szCs w:val="24"/>
          </w:rPr>
          <w:instrText xml:space="preserve"> PAGE   \* MERGEFORMAT </w:instrText>
        </w:r>
        <w:r w:rsidRPr="000A3B29">
          <w:rPr>
            <w:rFonts w:ascii="Times New Roman" w:hAnsi="Times New Roman" w:cs="Times New Roman"/>
            <w:sz w:val="24"/>
            <w:szCs w:val="24"/>
          </w:rPr>
          <w:fldChar w:fldCharType="separate"/>
        </w:r>
        <w:r>
          <w:rPr>
            <w:rFonts w:ascii="Times New Roman" w:hAnsi="Times New Roman" w:cs="Times New Roman"/>
            <w:noProof/>
            <w:sz w:val="24"/>
            <w:szCs w:val="24"/>
          </w:rPr>
          <w:t>5</w:t>
        </w:r>
        <w:r w:rsidRPr="000A3B29">
          <w:rPr>
            <w:rFonts w:ascii="Times New Roman" w:hAnsi="Times New Roman" w:cs="Times New Roman"/>
            <w:noProof/>
            <w:sz w:val="24"/>
            <w:szCs w:val="24"/>
          </w:rPr>
          <w:fldChar w:fldCharType="end"/>
        </w:r>
      </w:p>
      <w:p w14:paraId="606A746C" w14:textId="1D05633F" w:rsidR="008F4D23" w:rsidRPr="003B1F3C" w:rsidRDefault="00E8202B">
        <w:pPr>
          <w:pStyle w:val="Header"/>
          <w:jc w:val="center"/>
          <w:rPr>
            <w:rFonts w:ascii="Times New Roman" w:hAnsi="Times New Roman" w:cs="Times New Roman"/>
            <w:sz w:val="28"/>
            <w:szCs w:val="28"/>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80C35" w14:textId="4DA934F4" w:rsidR="008F4D23" w:rsidRDefault="008F4D23" w:rsidP="00D74BFC">
    <w:pPr>
      <w:pStyle w:val="Header"/>
    </w:pPr>
  </w:p>
  <w:p w14:paraId="6F615D76" w14:textId="329ADEF0" w:rsidR="008F4D23" w:rsidRPr="00D74BFC" w:rsidRDefault="008F4D23" w:rsidP="009A45F0">
    <w:pPr>
      <w:shd w:val="clear" w:color="auto" w:fill="FFFFFF"/>
      <w:tabs>
        <w:tab w:val="left" w:pos="6080"/>
      </w:tabs>
      <w:spacing w:after="0" w:line="240" w:lineRule="auto"/>
      <w:ind w:firstLine="720"/>
      <w:contextualSpacing/>
      <w:jc w:val="right"/>
      <w:rPr>
        <w:rFonts w:ascii="Times New Roman" w:hAnsi="Times New Roman" w:cs="Times New Roman"/>
        <w:i/>
        <w:iCs/>
        <w:sz w:val="24"/>
        <w:szCs w:val="24"/>
      </w:rPr>
    </w:pPr>
    <w:r>
      <w:rPr>
        <w:rFonts w:ascii="Times New Roman" w:hAnsi="Times New Roman" w:cs="Times New Roman"/>
        <w:i/>
        <w:iCs/>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52D89"/>
    <w:multiLevelType w:val="hybridMultilevel"/>
    <w:tmpl w:val="2638B76E"/>
    <w:lvl w:ilvl="0" w:tplc="0FD0F1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35E9A"/>
    <w:multiLevelType w:val="hybridMultilevel"/>
    <w:tmpl w:val="F02083C8"/>
    <w:lvl w:ilvl="0" w:tplc="C64E4D6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0D918CE"/>
    <w:multiLevelType w:val="hybridMultilevel"/>
    <w:tmpl w:val="77A6A8C4"/>
    <w:lvl w:ilvl="0" w:tplc="DDC8DDFE">
      <w:start w:val="1"/>
      <w:numFmt w:val="bullet"/>
      <w:lvlText w:val=""/>
      <w:lvlJc w:val="left"/>
      <w:pPr>
        <w:ind w:left="720" w:hanging="360"/>
      </w:pPr>
      <w:rPr>
        <w:rFonts w:ascii="Symbol" w:hAnsi="Symbol" w:hint="default"/>
      </w:rPr>
    </w:lvl>
    <w:lvl w:ilvl="1" w:tplc="062E7438">
      <w:start w:val="1"/>
      <w:numFmt w:val="bullet"/>
      <w:lvlText w:val="o"/>
      <w:lvlJc w:val="left"/>
      <w:pPr>
        <w:ind w:left="1440" w:hanging="360"/>
      </w:pPr>
      <w:rPr>
        <w:rFonts w:ascii="Courier New" w:hAnsi="Courier New" w:hint="default"/>
      </w:rPr>
    </w:lvl>
    <w:lvl w:ilvl="2" w:tplc="057A6CF4">
      <w:start w:val="1"/>
      <w:numFmt w:val="bullet"/>
      <w:lvlText w:val=""/>
      <w:lvlJc w:val="left"/>
      <w:pPr>
        <w:ind w:left="2160" w:hanging="360"/>
      </w:pPr>
      <w:rPr>
        <w:rFonts w:ascii="Wingdings" w:hAnsi="Wingdings" w:hint="default"/>
      </w:rPr>
    </w:lvl>
    <w:lvl w:ilvl="3" w:tplc="48DA6164">
      <w:start w:val="1"/>
      <w:numFmt w:val="bullet"/>
      <w:lvlText w:val=""/>
      <w:lvlJc w:val="left"/>
      <w:pPr>
        <w:ind w:left="2880" w:hanging="360"/>
      </w:pPr>
      <w:rPr>
        <w:rFonts w:ascii="Symbol" w:hAnsi="Symbol" w:hint="default"/>
      </w:rPr>
    </w:lvl>
    <w:lvl w:ilvl="4" w:tplc="C6CE5556">
      <w:start w:val="1"/>
      <w:numFmt w:val="bullet"/>
      <w:lvlText w:val="o"/>
      <w:lvlJc w:val="left"/>
      <w:pPr>
        <w:ind w:left="3600" w:hanging="360"/>
      </w:pPr>
      <w:rPr>
        <w:rFonts w:ascii="Courier New" w:hAnsi="Courier New" w:hint="default"/>
      </w:rPr>
    </w:lvl>
    <w:lvl w:ilvl="5" w:tplc="2892EBE0">
      <w:start w:val="1"/>
      <w:numFmt w:val="bullet"/>
      <w:lvlText w:val=""/>
      <w:lvlJc w:val="left"/>
      <w:pPr>
        <w:ind w:left="4320" w:hanging="360"/>
      </w:pPr>
      <w:rPr>
        <w:rFonts w:ascii="Wingdings" w:hAnsi="Wingdings" w:hint="default"/>
      </w:rPr>
    </w:lvl>
    <w:lvl w:ilvl="6" w:tplc="8A009CFC">
      <w:start w:val="1"/>
      <w:numFmt w:val="bullet"/>
      <w:lvlText w:val=""/>
      <w:lvlJc w:val="left"/>
      <w:pPr>
        <w:ind w:left="5040" w:hanging="360"/>
      </w:pPr>
      <w:rPr>
        <w:rFonts w:ascii="Symbol" w:hAnsi="Symbol" w:hint="default"/>
      </w:rPr>
    </w:lvl>
    <w:lvl w:ilvl="7" w:tplc="177C6F20">
      <w:start w:val="1"/>
      <w:numFmt w:val="bullet"/>
      <w:lvlText w:val="o"/>
      <w:lvlJc w:val="left"/>
      <w:pPr>
        <w:ind w:left="5760" w:hanging="360"/>
      </w:pPr>
      <w:rPr>
        <w:rFonts w:ascii="Courier New" w:hAnsi="Courier New" w:hint="default"/>
      </w:rPr>
    </w:lvl>
    <w:lvl w:ilvl="8" w:tplc="AA8652A2">
      <w:start w:val="1"/>
      <w:numFmt w:val="bullet"/>
      <w:lvlText w:val=""/>
      <w:lvlJc w:val="left"/>
      <w:pPr>
        <w:ind w:left="6480" w:hanging="360"/>
      </w:pPr>
      <w:rPr>
        <w:rFonts w:ascii="Wingdings" w:hAnsi="Wingdings" w:hint="default"/>
      </w:rPr>
    </w:lvl>
  </w:abstractNum>
  <w:abstractNum w:abstractNumId="3" w15:restartNumberingAfterBreak="0">
    <w:nsid w:val="116B57E4"/>
    <w:multiLevelType w:val="hybridMultilevel"/>
    <w:tmpl w:val="2870D3AE"/>
    <w:lvl w:ilvl="0" w:tplc="46BE6D7E">
      <w:start w:val="1"/>
      <w:numFmt w:val="bullet"/>
      <w:lvlText w:val=""/>
      <w:lvlJc w:val="left"/>
      <w:pPr>
        <w:ind w:left="720" w:hanging="360"/>
      </w:pPr>
      <w:rPr>
        <w:rFonts w:ascii="Symbol" w:hAnsi="Symbol" w:hint="default"/>
      </w:rPr>
    </w:lvl>
    <w:lvl w:ilvl="1" w:tplc="F3849F2E">
      <w:start w:val="1"/>
      <w:numFmt w:val="bullet"/>
      <w:lvlText w:val="o"/>
      <w:lvlJc w:val="left"/>
      <w:pPr>
        <w:ind w:left="1440" w:hanging="360"/>
      </w:pPr>
      <w:rPr>
        <w:rFonts w:ascii="Courier New" w:hAnsi="Courier New" w:hint="default"/>
      </w:rPr>
    </w:lvl>
    <w:lvl w:ilvl="2" w:tplc="450646F4">
      <w:start w:val="1"/>
      <w:numFmt w:val="bullet"/>
      <w:lvlText w:val=""/>
      <w:lvlJc w:val="left"/>
      <w:pPr>
        <w:ind w:left="2160" w:hanging="360"/>
      </w:pPr>
      <w:rPr>
        <w:rFonts w:ascii="Wingdings" w:hAnsi="Wingdings" w:hint="default"/>
      </w:rPr>
    </w:lvl>
    <w:lvl w:ilvl="3" w:tplc="7AA46BD4">
      <w:start w:val="1"/>
      <w:numFmt w:val="bullet"/>
      <w:lvlText w:val=""/>
      <w:lvlJc w:val="left"/>
      <w:pPr>
        <w:ind w:left="2880" w:hanging="360"/>
      </w:pPr>
      <w:rPr>
        <w:rFonts w:ascii="Symbol" w:hAnsi="Symbol" w:hint="default"/>
      </w:rPr>
    </w:lvl>
    <w:lvl w:ilvl="4" w:tplc="2CF2CD5C">
      <w:start w:val="1"/>
      <w:numFmt w:val="bullet"/>
      <w:lvlText w:val="o"/>
      <w:lvlJc w:val="left"/>
      <w:pPr>
        <w:ind w:left="3600" w:hanging="360"/>
      </w:pPr>
      <w:rPr>
        <w:rFonts w:ascii="Courier New" w:hAnsi="Courier New" w:hint="default"/>
      </w:rPr>
    </w:lvl>
    <w:lvl w:ilvl="5" w:tplc="D068B2D0">
      <w:start w:val="1"/>
      <w:numFmt w:val="bullet"/>
      <w:lvlText w:val=""/>
      <w:lvlJc w:val="left"/>
      <w:pPr>
        <w:ind w:left="4320" w:hanging="360"/>
      </w:pPr>
      <w:rPr>
        <w:rFonts w:ascii="Wingdings" w:hAnsi="Wingdings" w:hint="default"/>
      </w:rPr>
    </w:lvl>
    <w:lvl w:ilvl="6" w:tplc="66A43ABE">
      <w:start w:val="1"/>
      <w:numFmt w:val="bullet"/>
      <w:lvlText w:val=""/>
      <w:lvlJc w:val="left"/>
      <w:pPr>
        <w:ind w:left="5040" w:hanging="360"/>
      </w:pPr>
      <w:rPr>
        <w:rFonts w:ascii="Symbol" w:hAnsi="Symbol" w:hint="default"/>
      </w:rPr>
    </w:lvl>
    <w:lvl w:ilvl="7" w:tplc="1ACC683C">
      <w:start w:val="1"/>
      <w:numFmt w:val="bullet"/>
      <w:lvlText w:val="o"/>
      <w:lvlJc w:val="left"/>
      <w:pPr>
        <w:ind w:left="5760" w:hanging="360"/>
      </w:pPr>
      <w:rPr>
        <w:rFonts w:ascii="Courier New" w:hAnsi="Courier New" w:hint="default"/>
      </w:rPr>
    </w:lvl>
    <w:lvl w:ilvl="8" w:tplc="63B6B1AA">
      <w:start w:val="1"/>
      <w:numFmt w:val="bullet"/>
      <w:lvlText w:val=""/>
      <w:lvlJc w:val="left"/>
      <w:pPr>
        <w:ind w:left="6480" w:hanging="360"/>
      </w:pPr>
      <w:rPr>
        <w:rFonts w:ascii="Wingdings" w:hAnsi="Wingdings" w:hint="default"/>
      </w:rPr>
    </w:lvl>
  </w:abstractNum>
  <w:abstractNum w:abstractNumId="4" w15:restartNumberingAfterBreak="0">
    <w:nsid w:val="16EB6170"/>
    <w:multiLevelType w:val="hybridMultilevel"/>
    <w:tmpl w:val="BA8C0C20"/>
    <w:lvl w:ilvl="0" w:tplc="C64E4D6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CB01606"/>
    <w:multiLevelType w:val="hybridMultilevel"/>
    <w:tmpl w:val="C02A897C"/>
    <w:lvl w:ilvl="0" w:tplc="85E87AF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15B88"/>
    <w:multiLevelType w:val="hybridMultilevel"/>
    <w:tmpl w:val="6D78217A"/>
    <w:lvl w:ilvl="0" w:tplc="8D5693D8">
      <w:start w:val="1"/>
      <w:numFmt w:val="upperRoman"/>
      <w:lvlText w:val="%1."/>
      <w:lvlJc w:val="left"/>
      <w:pPr>
        <w:ind w:left="720" w:hanging="360"/>
      </w:pPr>
    </w:lvl>
    <w:lvl w:ilvl="1" w:tplc="4CAA88C2">
      <w:start w:val="1"/>
      <w:numFmt w:val="lowerLetter"/>
      <w:lvlText w:val="%2."/>
      <w:lvlJc w:val="left"/>
      <w:pPr>
        <w:ind w:left="1440" w:hanging="360"/>
      </w:pPr>
    </w:lvl>
    <w:lvl w:ilvl="2" w:tplc="ECE832D4">
      <w:start w:val="1"/>
      <w:numFmt w:val="lowerRoman"/>
      <w:lvlText w:val="%3."/>
      <w:lvlJc w:val="right"/>
      <w:pPr>
        <w:ind w:left="2160" w:hanging="180"/>
      </w:pPr>
    </w:lvl>
    <w:lvl w:ilvl="3" w:tplc="62AE379C">
      <w:start w:val="1"/>
      <w:numFmt w:val="decimal"/>
      <w:lvlText w:val="%4."/>
      <w:lvlJc w:val="left"/>
      <w:pPr>
        <w:ind w:left="2880" w:hanging="360"/>
      </w:pPr>
    </w:lvl>
    <w:lvl w:ilvl="4" w:tplc="C1988774">
      <w:start w:val="1"/>
      <w:numFmt w:val="lowerLetter"/>
      <w:lvlText w:val="%5."/>
      <w:lvlJc w:val="left"/>
      <w:pPr>
        <w:ind w:left="3600" w:hanging="360"/>
      </w:pPr>
    </w:lvl>
    <w:lvl w:ilvl="5" w:tplc="E3B681D4">
      <w:start w:val="1"/>
      <w:numFmt w:val="lowerRoman"/>
      <w:lvlText w:val="%6."/>
      <w:lvlJc w:val="right"/>
      <w:pPr>
        <w:ind w:left="4320" w:hanging="180"/>
      </w:pPr>
    </w:lvl>
    <w:lvl w:ilvl="6" w:tplc="10FE5AA4">
      <w:start w:val="1"/>
      <w:numFmt w:val="decimal"/>
      <w:lvlText w:val="%7."/>
      <w:lvlJc w:val="left"/>
      <w:pPr>
        <w:ind w:left="5040" w:hanging="360"/>
      </w:pPr>
    </w:lvl>
    <w:lvl w:ilvl="7" w:tplc="BB728B8C">
      <w:start w:val="1"/>
      <w:numFmt w:val="lowerLetter"/>
      <w:lvlText w:val="%8."/>
      <w:lvlJc w:val="left"/>
      <w:pPr>
        <w:ind w:left="5760" w:hanging="360"/>
      </w:pPr>
    </w:lvl>
    <w:lvl w:ilvl="8" w:tplc="FA146ADE">
      <w:start w:val="1"/>
      <w:numFmt w:val="lowerRoman"/>
      <w:lvlText w:val="%9."/>
      <w:lvlJc w:val="right"/>
      <w:pPr>
        <w:ind w:left="6480" w:hanging="180"/>
      </w:pPr>
    </w:lvl>
  </w:abstractNum>
  <w:abstractNum w:abstractNumId="7" w15:restartNumberingAfterBreak="0">
    <w:nsid w:val="38084EC4"/>
    <w:multiLevelType w:val="hybridMultilevel"/>
    <w:tmpl w:val="D750A6E8"/>
    <w:lvl w:ilvl="0" w:tplc="C5C2368E">
      <w:start w:val="1"/>
      <w:numFmt w:val="bullet"/>
      <w:lvlText w:val=""/>
      <w:lvlJc w:val="left"/>
      <w:pPr>
        <w:ind w:left="720" w:hanging="360"/>
      </w:pPr>
      <w:rPr>
        <w:rFonts w:ascii="Symbol" w:hAnsi="Symbol" w:hint="default"/>
      </w:rPr>
    </w:lvl>
    <w:lvl w:ilvl="1" w:tplc="2EC0C42A">
      <w:start w:val="1"/>
      <w:numFmt w:val="bullet"/>
      <w:lvlText w:val="o"/>
      <w:lvlJc w:val="left"/>
      <w:pPr>
        <w:ind w:left="1440" w:hanging="360"/>
      </w:pPr>
      <w:rPr>
        <w:rFonts w:ascii="Courier New" w:hAnsi="Courier New" w:hint="default"/>
      </w:rPr>
    </w:lvl>
    <w:lvl w:ilvl="2" w:tplc="03C891C0">
      <w:start w:val="1"/>
      <w:numFmt w:val="bullet"/>
      <w:lvlText w:val=""/>
      <w:lvlJc w:val="left"/>
      <w:pPr>
        <w:ind w:left="2160" w:hanging="360"/>
      </w:pPr>
      <w:rPr>
        <w:rFonts w:ascii="Wingdings" w:hAnsi="Wingdings" w:hint="default"/>
      </w:rPr>
    </w:lvl>
    <w:lvl w:ilvl="3" w:tplc="115E833E">
      <w:start w:val="1"/>
      <w:numFmt w:val="bullet"/>
      <w:lvlText w:val=""/>
      <w:lvlJc w:val="left"/>
      <w:pPr>
        <w:ind w:left="2880" w:hanging="360"/>
      </w:pPr>
      <w:rPr>
        <w:rFonts w:ascii="Symbol" w:hAnsi="Symbol" w:hint="default"/>
      </w:rPr>
    </w:lvl>
    <w:lvl w:ilvl="4" w:tplc="59CC496A">
      <w:start w:val="1"/>
      <w:numFmt w:val="bullet"/>
      <w:lvlText w:val="o"/>
      <w:lvlJc w:val="left"/>
      <w:pPr>
        <w:ind w:left="3600" w:hanging="360"/>
      </w:pPr>
      <w:rPr>
        <w:rFonts w:ascii="Courier New" w:hAnsi="Courier New" w:hint="default"/>
      </w:rPr>
    </w:lvl>
    <w:lvl w:ilvl="5" w:tplc="EF289550">
      <w:start w:val="1"/>
      <w:numFmt w:val="bullet"/>
      <w:lvlText w:val=""/>
      <w:lvlJc w:val="left"/>
      <w:pPr>
        <w:ind w:left="4320" w:hanging="360"/>
      </w:pPr>
      <w:rPr>
        <w:rFonts w:ascii="Wingdings" w:hAnsi="Wingdings" w:hint="default"/>
      </w:rPr>
    </w:lvl>
    <w:lvl w:ilvl="6" w:tplc="9642CDDE">
      <w:start w:val="1"/>
      <w:numFmt w:val="bullet"/>
      <w:lvlText w:val=""/>
      <w:lvlJc w:val="left"/>
      <w:pPr>
        <w:ind w:left="5040" w:hanging="360"/>
      </w:pPr>
      <w:rPr>
        <w:rFonts w:ascii="Symbol" w:hAnsi="Symbol" w:hint="default"/>
      </w:rPr>
    </w:lvl>
    <w:lvl w:ilvl="7" w:tplc="65783EE6">
      <w:start w:val="1"/>
      <w:numFmt w:val="bullet"/>
      <w:lvlText w:val="o"/>
      <w:lvlJc w:val="left"/>
      <w:pPr>
        <w:ind w:left="5760" w:hanging="360"/>
      </w:pPr>
      <w:rPr>
        <w:rFonts w:ascii="Courier New" w:hAnsi="Courier New" w:hint="default"/>
      </w:rPr>
    </w:lvl>
    <w:lvl w:ilvl="8" w:tplc="696CB6F4">
      <w:start w:val="1"/>
      <w:numFmt w:val="bullet"/>
      <w:lvlText w:val=""/>
      <w:lvlJc w:val="left"/>
      <w:pPr>
        <w:ind w:left="6480" w:hanging="360"/>
      </w:pPr>
      <w:rPr>
        <w:rFonts w:ascii="Wingdings" w:hAnsi="Wingdings" w:hint="default"/>
      </w:rPr>
    </w:lvl>
  </w:abstractNum>
  <w:abstractNum w:abstractNumId="8" w15:restartNumberingAfterBreak="0">
    <w:nsid w:val="3D082F25"/>
    <w:multiLevelType w:val="hybridMultilevel"/>
    <w:tmpl w:val="F03025C4"/>
    <w:styleLink w:val="ImportedStyle1"/>
    <w:lvl w:ilvl="0" w:tplc="5372B642">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A2431F0">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D08BE6">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047CAA">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342FF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B029A2">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B8755A">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852CBC8">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A0FCD6">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DF760F2"/>
    <w:multiLevelType w:val="multilevel"/>
    <w:tmpl w:val="F56CF66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408D256C"/>
    <w:multiLevelType w:val="hybridMultilevel"/>
    <w:tmpl w:val="B3AEAE8C"/>
    <w:lvl w:ilvl="0" w:tplc="C64E4D6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32D653B"/>
    <w:multiLevelType w:val="hybridMultilevel"/>
    <w:tmpl w:val="869A559E"/>
    <w:lvl w:ilvl="0" w:tplc="0FD0F1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913308"/>
    <w:multiLevelType w:val="hybridMultilevel"/>
    <w:tmpl w:val="E34EDD4E"/>
    <w:lvl w:ilvl="0" w:tplc="C64E4D6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997741A"/>
    <w:multiLevelType w:val="hybridMultilevel"/>
    <w:tmpl w:val="9EF6C8D0"/>
    <w:lvl w:ilvl="0" w:tplc="C64E4D6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2B54208"/>
    <w:multiLevelType w:val="hybridMultilevel"/>
    <w:tmpl w:val="AEF6AE78"/>
    <w:styleLink w:val="ImportedStyle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872728"/>
    <w:multiLevelType w:val="hybridMultilevel"/>
    <w:tmpl w:val="C49E53C4"/>
    <w:lvl w:ilvl="0" w:tplc="C64E4D6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25525AB"/>
    <w:multiLevelType w:val="hybridMultilevel"/>
    <w:tmpl w:val="ACC6C044"/>
    <w:lvl w:ilvl="0" w:tplc="FFFFFFFF">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796BBE"/>
    <w:multiLevelType w:val="hybridMultilevel"/>
    <w:tmpl w:val="37344178"/>
    <w:lvl w:ilvl="0" w:tplc="0FD0F12A">
      <w:start w:val="1"/>
      <w:numFmt w:val="bullet"/>
      <w:lvlText w:val="-"/>
      <w:lvlJc w:val="left"/>
      <w:pPr>
        <w:ind w:left="720" w:hanging="360"/>
      </w:pPr>
      <w:rPr>
        <w:rFonts w:ascii="Calibri" w:hAnsi="Calibri" w:hint="default"/>
      </w:rPr>
    </w:lvl>
    <w:lvl w:ilvl="1" w:tplc="A216B126">
      <w:start w:val="1"/>
      <w:numFmt w:val="bullet"/>
      <w:lvlText w:val="o"/>
      <w:lvlJc w:val="left"/>
      <w:pPr>
        <w:ind w:left="1440" w:hanging="360"/>
      </w:pPr>
      <w:rPr>
        <w:rFonts w:ascii="Courier New" w:hAnsi="Courier New" w:hint="default"/>
      </w:rPr>
    </w:lvl>
    <w:lvl w:ilvl="2" w:tplc="6CD6A5E0">
      <w:start w:val="1"/>
      <w:numFmt w:val="bullet"/>
      <w:lvlText w:val=""/>
      <w:lvlJc w:val="left"/>
      <w:pPr>
        <w:ind w:left="2160" w:hanging="360"/>
      </w:pPr>
      <w:rPr>
        <w:rFonts w:ascii="Wingdings" w:hAnsi="Wingdings" w:hint="default"/>
      </w:rPr>
    </w:lvl>
    <w:lvl w:ilvl="3" w:tplc="0AB4D76E">
      <w:start w:val="1"/>
      <w:numFmt w:val="bullet"/>
      <w:lvlText w:val=""/>
      <w:lvlJc w:val="left"/>
      <w:pPr>
        <w:ind w:left="2880" w:hanging="360"/>
      </w:pPr>
      <w:rPr>
        <w:rFonts w:ascii="Symbol" w:hAnsi="Symbol" w:hint="default"/>
      </w:rPr>
    </w:lvl>
    <w:lvl w:ilvl="4" w:tplc="5396F0EC">
      <w:start w:val="1"/>
      <w:numFmt w:val="bullet"/>
      <w:lvlText w:val="o"/>
      <w:lvlJc w:val="left"/>
      <w:pPr>
        <w:ind w:left="3600" w:hanging="360"/>
      </w:pPr>
      <w:rPr>
        <w:rFonts w:ascii="Courier New" w:hAnsi="Courier New" w:hint="default"/>
      </w:rPr>
    </w:lvl>
    <w:lvl w:ilvl="5" w:tplc="24229D80">
      <w:start w:val="1"/>
      <w:numFmt w:val="bullet"/>
      <w:lvlText w:val=""/>
      <w:lvlJc w:val="left"/>
      <w:pPr>
        <w:ind w:left="4320" w:hanging="360"/>
      </w:pPr>
      <w:rPr>
        <w:rFonts w:ascii="Wingdings" w:hAnsi="Wingdings" w:hint="default"/>
      </w:rPr>
    </w:lvl>
    <w:lvl w:ilvl="6" w:tplc="D0B2FDB2">
      <w:start w:val="1"/>
      <w:numFmt w:val="bullet"/>
      <w:lvlText w:val=""/>
      <w:lvlJc w:val="left"/>
      <w:pPr>
        <w:ind w:left="5040" w:hanging="360"/>
      </w:pPr>
      <w:rPr>
        <w:rFonts w:ascii="Symbol" w:hAnsi="Symbol" w:hint="default"/>
      </w:rPr>
    </w:lvl>
    <w:lvl w:ilvl="7" w:tplc="1F3A5904">
      <w:start w:val="1"/>
      <w:numFmt w:val="bullet"/>
      <w:lvlText w:val="o"/>
      <w:lvlJc w:val="left"/>
      <w:pPr>
        <w:ind w:left="5760" w:hanging="360"/>
      </w:pPr>
      <w:rPr>
        <w:rFonts w:ascii="Courier New" w:hAnsi="Courier New" w:hint="default"/>
      </w:rPr>
    </w:lvl>
    <w:lvl w:ilvl="8" w:tplc="54965838">
      <w:start w:val="1"/>
      <w:numFmt w:val="bullet"/>
      <w:lvlText w:val=""/>
      <w:lvlJc w:val="left"/>
      <w:pPr>
        <w:ind w:left="6480" w:hanging="360"/>
      </w:pPr>
      <w:rPr>
        <w:rFonts w:ascii="Wingdings" w:hAnsi="Wingdings" w:hint="default"/>
      </w:rPr>
    </w:lvl>
  </w:abstractNum>
  <w:abstractNum w:abstractNumId="18" w15:restartNumberingAfterBreak="0">
    <w:nsid w:val="68C05691"/>
    <w:multiLevelType w:val="multilevel"/>
    <w:tmpl w:val="5204B76E"/>
    <w:styleLink w:val="ImportedStyle2"/>
    <w:lvl w:ilvl="0">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127" w:hanging="709"/>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847" w:hanging="709"/>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3927" w:hanging="1069"/>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647" w:hanging="1069"/>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5727" w:hanging="1429"/>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6447" w:hanging="1429"/>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7527" w:hanging="178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00259DC"/>
    <w:multiLevelType w:val="hybridMultilevel"/>
    <w:tmpl w:val="2D101032"/>
    <w:lvl w:ilvl="0" w:tplc="C64E4D62">
      <w:start w:val="1"/>
      <w:numFmt w:val="bullet"/>
      <w:lvlText w:val=""/>
      <w:lvlJc w:val="left"/>
      <w:pPr>
        <w:ind w:left="720" w:hanging="360"/>
      </w:pPr>
      <w:rPr>
        <w:rFonts w:ascii="Symbol" w:hAnsi="Symbol" w:hint="default"/>
      </w:rPr>
    </w:lvl>
    <w:lvl w:ilvl="1" w:tplc="1C5C4F60">
      <w:start w:val="1"/>
      <w:numFmt w:val="bullet"/>
      <w:lvlText w:val="o"/>
      <w:lvlJc w:val="left"/>
      <w:pPr>
        <w:ind w:left="1440" w:hanging="360"/>
      </w:pPr>
      <w:rPr>
        <w:rFonts w:ascii="Courier New" w:hAnsi="Courier New" w:hint="default"/>
      </w:rPr>
    </w:lvl>
    <w:lvl w:ilvl="2" w:tplc="859C28E4">
      <w:start w:val="1"/>
      <w:numFmt w:val="bullet"/>
      <w:lvlText w:val=""/>
      <w:lvlJc w:val="left"/>
      <w:pPr>
        <w:ind w:left="2160" w:hanging="360"/>
      </w:pPr>
      <w:rPr>
        <w:rFonts w:ascii="Wingdings" w:hAnsi="Wingdings" w:hint="default"/>
      </w:rPr>
    </w:lvl>
    <w:lvl w:ilvl="3" w:tplc="20F85138">
      <w:start w:val="1"/>
      <w:numFmt w:val="bullet"/>
      <w:lvlText w:val=""/>
      <w:lvlJc w:val="left"/>
      <w:pPr>
        <w:ind w:left="2880" w:hanging="360"/>
      </w:pPr>
      <w:rPr>
        <w:rFonts w:ascii="Symbol" w:hAnsi="Symbol" w:hint="default"/>
      </w:rPr>
    </w:lvl>
    <w:lvl w:ilvl="4" w:tplc="657A6EB8">
      <w:start w:val="1"/>
      <w:numFmt w:val="bullet"/>
      <w:lvlText w:val="o"/>
      <w:lvlJc w:val="left"/>
      <w:pPr>
        <w:ind w:left="3600" w:hanging="360"/>
      </w:pPr>
      <w:rPr>
        <w:rFonts w:ascii="Courier New" w:hAnsi="Courier New" w:hint="default"/>
      </w:rPr>
    </w:lvl>
    <w:lvl w:ilvl="5" w:tplc="00DEA066">
      <w:start w:val="1"/>
      <w:numFmt w:val="bullet"/>
      <w:lvlText w:val=""/>
      <w:lvlJc w:val="left"/>
      <w:pPr>
        <w:ind w:left="4320" w:hanging="360"/>
      </w:pPr>
      <w:rPr>
        <w:rFonts w:ascii="Wingdings" w:hAnsi="Wingdings" w:hint="default"/>
      </w:rPr>
    </w:lvl>
    <w:lvl w:ilvl="6" w:tplc="043852F2">
      <w:start w:val="1"/>
      <w:numFmt w:val="bullet"/>
      <w:lvlText w:val=""/>
      <w:lvlJc w:val="left"/>
      <w:pPr>
        <w:ind w:left="5040" w:hanging="360"/>
      </w:pPr>
      <w:rPr>
        <w:rFonts w:ascii="Symbol" w:hAnsi="Symbol" w:hint="default"/>
      </w:rPr>
    </w:lvl>
    <w:lvl w:ilvl="7" w:tplc="8862B144">
      <w:start w:val="1"/>
      <w:numFmt w:val="bullet"/>
      <w:lvlText w:val="o"/>
      <w:lvlJc w:val="left"/>
      <w:pPr>
        <w:ind w:left="5760" w:hanging="360"/>
      </w:pPr>
      <w:rPr>
        <w:rFonts w:ascii="Courier New" w:hAnsi="Courier New" w:hint="default"/>
      </w:rPr>
    </w:lvl>
    <w:lvl w:ilvl="8" w:tplc="329CFE36">
      <w:start w:val="1"/>
      <w:numFmt w:val="bullet"/>
      <w:lvlText w:val=""/>
      <w:lvlJc w:val="left"/>
      <w:pPr>
        <w:ind w:left="6480" w:hanging="360"/>
      </w:pPr>
      <w:rPr>
        <w:rFonts w:ascii="Wingdings" w:hAnsi="Wingdings" w:hint="default"/>
      </w:rPr>
    </w:lvl>
  </w:abstractNum>
  <w:abstractNum w:abstractNumId="20" w15:restartNumberingAfterBreak="0">
    <w:nsid w:val="72266B45"/>
    <w:multiLevelType w:val="hybridMultilevel"/>
    <w:tmpl w:val="1E725142"/>
    <w:lvl w:ilvl="0" w:tplc="C468740C">
      <w:start w:val="1"/>
      <w:numFmt w:val="decimal"/>
      <w:lvlText w:val="%1."/>
      <w:lvlJc w:val="left"/>
      <w:pPr>
        <w:ind w:left="720" w:hanging="360"/>
      </w:pPr>
    </w:lvl>
    <w:lvl w:ilvl="1" w:tplc="51883034">
      <w:start w:val="1"/>
      <w:numFmt w:val="lowerLetter"/>
      <w:lvlText w:val="%2."/>
      <w:lvlJc w:val="left"/>
      <w:pPr>
        <w:ind w:left="1440" w:hanging="360"/>
      </w:pPr>
    </w:lvl>
    <w:lvl w:ilvl="2" w:tplc="9E7478DA">
      <w:start w:val="1"/>
      <w:numFmt w:val="lowerRoman"/>
      <w:lvlText w:val="%3."/>
      <w:lvlJc w:val="right"/>
      <w:pPr>
        <w:ind w:left="2160" w:hanging="180"/>
      </w:pPr>
    </w:lvl>
    <w:lvl w:ilvl="3" w:tplc="E5AEF934">
      <w:start w:val="1"/>
      <w:numFmt w:val="decimal"/>
      <w:lvlText w:val="%4."/>
      <w:lvlJc w:val="left"/>
      <w:pPr>
        <w:ind w:left="2880" w:hanging="360"/>
      </w:pPr>
    </w:lvl>
    <w:lvl w:ilvl="4" w:tplc="07C6A418">
      <w:start w:val="1"/>
      <w:numFmt w:val="lowerLetter"/>
      <w:lvlText w:val="%5."/>
      <w:lvlJc w:val="left"/>
      <w:pPr>
        <w:ind w:left="3600" w:hanging="360"/>
      </w:pPr>
    </w:lvl>
    <w:lvl w:ilvl="5" w:tplc="A054591A">
      <w:start w:val="1"/>
      <w:numFmt w:val="lowerRoman"/>
      <w:lvlText w:val="%6."/>
      <w:lvlJc w:val="right"/>
      <w:pPr>
        <w:ind w:left="4320" w:hanging="180"/>
      </w:pPr>
    </w:lvl>
    <w:lvl w:ilvl="6" w:tplc="C00AE168">
      <w:start w:val="1"/>
      <w:numFmt w:val="decimal"/>
      <w:lvlText w:val="%7."/>
      <w:lvlJc w:val="left"/>
      <w:pPr>
        <w:ind w:left="5040" w:hanging="360"/>
      </w:pPr>
    </w:lvl>
    <w:lvl w:ilvl="7" w:tplc="00D09B02">
      <w:start w:val="1"/>
      <w:numFmt w:val="lowerLetter"/>
      <w:lvlText w:val="%8."/>
      <w:lvlJc w:val="left"/>
      <w:pPr>
        <w:ind w:left="5760" w:hanging="360"/>
      </w:pPr>
    </w:lvl>
    <w:lvl w:ilvl="8" w:tplc="07188888">
      <w:start w:val="1"/>
      <w:numFmt w:val="lowerRoman"/>
      <w:lvlText w:val="%9."/>
      <w:lvlJc w:val="right"/>
      <w:pPr>
        <w:ind w:left="6480" w:hanging="180"/>
      </w:pPr>
    </w:lvl>
  </w:abstractNum>
  <w:abstractNum w:abstractNumId="21" w15:restartNumberingAfterBreak="0">
    <w:nsid w:val="75080DF6"/>
    <w:multiLevelType w:val="hybridMultilevel"/>
    <w:tmpl w:val="837A75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E9B4AA6"/>
    <w:multiLevelType w:val="hybridMultilevel"/>
    <w:tmpl w:val="A64C4CE6"/>
    <w:lvl w:ilvl="0" w:tplc="EB6046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9"/>
  </w:num>
  <w:num w:numId="3">
    <w:abstractNumId w:val="19"/>
  </w:num>
  <w:num w:numId="4">
    <w:abstractNumId w:val="2"/>
  </w:num>
  <w:num w:numId="5">
    <w:abstractNumId w:val="7"/>
  </w:num>
  <w:num w:numId="6">
    <w:abstractNumId w:val="3"/>
  </w:num>
  <w:num w:numId="7">
    <w:abstractNumId w:val="17"/>
  </w:num>
  <w:num w:numId="8">
    <w:abstractNumId w:val="6"/>
  </w:num>
  <w:num w:numId="9">
    <w:abstractNumId w:val="8"/>
  </w:num>
  <w:num w:numId="10">
    <w:abstractNumId w:val="18"/>
  </w:num>
  <w:num w:numId="11">
    <w:abstractNumId w:val="14"/>
  </w:num>
  <w:num w:numId="12">
    <w:abstractNumId w:val="16"/>
  </w:num>
  <w:num w:numId="13">
    <w:abstractNumId w:val="0"/>
  </w:num>
  <w:num w:numId="14">
    <w:abstractNumId w:val="11"/>
  </w:num>
  <w:num w:numId="15">
    <w:abstractNumId w:val="5"/>
  </w:num>
  <w:num w:numId="16">
    <w:abstractNumId w:val="12"/>
  </w:num>
  <w:num w:numId="17">
    <w:abstractNumId w:val="4"/>
  </w:num>
  <w:num w:numId="18">
    <w:abstractNumId w:val="13"/>
  </w:num>
  <w:num w:numId="19">
    <w:abstractNumId w:val="1"/>
  </w:num>
  <w:num w:numId="20">
    <w:abstractNumId w:val="15"/>
  </w:num>
  <w:num w:numId="21">
    <w:abstractNumId w:val="10"/>
  </w:num>
  <w:num w:numId="22">
    <w:abstractNumId w:val="21"/>
  </w:num>
  <w:num w:numId="23">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AAF"/>
    <w:rsid w:val="00000A75"/>
    <w:rsid w:val="000011BC"/>
    <w:rsid w:val="00001D9B"/>
    <w:rsid w:val="00002674"/>
    <w:rsid w:val="00003132"/>
    <w:rsid w:val="00005859"/>
    <w:rsid w:val="00006225"/>
    <w:rsid w:val="00006715"/>
    <w:rsid w:val="0000725F"/>
    <w:rsid w:val="000072FB"/>
    <w:rsid w:val="00010D7B"/>
    <w:rsid w:val="0001103B"/>
    <w:rsid w:val="0001211F"/>
    <w:rsid w:val="0001223B"/>
    <w:rsid w:val="00012290"/>
    <w:rsid w:val="000129C9"/>
    <w:rsid w:val="00012D1A"/>
    <w:rsid w:val="00013267"/>
    <w:rsid w:val="00013E32"/>
    <w:rsid w:val="00014597"/>
    <w:rsid w:val="00014A98"/>
    <w:rsid w:val="00014E0A"/>
    <w:rsid w:val="00015B7E"/>
    <w:rsid w:val="000160DE"/>
    <w:rsid w:val="00016FB3"/>
    <w:rsid w:val="00017D46"/>
    <w:rsid w:val="00020A5D"/>
    <w:rsid w:val="00020D11"/>
    <w:rsid w:val="0002468E"/>
    <w:rsid w:val="00026248"/>
    <w:rsid w:val="000263AD"/>
    <w:rsid w:val="00031A3B"/>
    <w:rsid w:val="00031AE3"/>
    <w:rsid w:val="00031F7C"/>
    <w:rsid w:val="00032B8B"/>
    <w:rsid w:val="000332AC"/>
    <w:rsid w:val="00033BD2"/>
    <w:rsid w:val="00033E3E"/>
    <w:rsid w:val="00034310"/>
    <w:rsid w:val="00034D21"/>
    <w:rsid w:val="00036F45"/>
    <w:rsid w:val="00037636"/>
    <w:rsid w:val="000378D9"/>
    <w:rsid w:val="00040AB1"/>
    <w:rsid w:val="00041A00"/>
    <w:rsid w:val="00041A2A"/>
    <w:rsid w:val="00041B46"/>
    <w:rsid w:val="00042938"/>
    <w:rsid w:val="00042E0C"/>
    <w:rsid w:val="00043DF2"/>
    <w:rsid w:val="00044927"/>
    <w:rsid w:val="0004539C"/>
    <w:rsid w:val="00045652"/>
    <w:rsid w:val="0005058F"/>
    <w:rsid w:val="00050CFD"/>
    <w:rsid w:val="00050EEB"/>
    <w:rsid w:val="00050FC2"/>
    <w:rsid w:val="00051F8D"/>
    <w:rsid w:val="0005259D"/>
    <w:rsid w:val="00052BE6"/>
    <w:rsid w:val="000534CA"/>
    <w:rsid w:val="00053C54"/>
    <w:rsid w:val="00054899"/>
    <w:rsid w:val="000554EC"/>
    <w:rsid w:val="00055E0F"/>
    <w:rsid w:val="00055F48"/>
    <w:rsid w:val="0005680E"/>
    <w:rsid w:val="00056B22"/>
    <w:rsid w:val="00056C04"/>
    <w:rsid w:val="0005721C"/>
    <w:rsid w:val="00057C2A"/>
    <w:rsid w:val="00057FFD"/>
    <w:rsid w:val="000600C5"/>
    <w:rsid w:val="000607D0"/>
    <w:rsid w:val="00060A3B"/>
    <w:rsid w:val="0006327E"/>
    <w:rsid w:val="00064175"/>
    <w:rsid w:val="00066B6B"/>
    <w:rsid w:val="0006731D"/>
    <w:rsid w:val="00067D1E"/>
    <w:rsid w:val="0007113F"/>
    <w:rsid w:val="000713F7"/>
    <w:rsid w:val="00071EF8"/>
    <w:rsid w:val="00071F29"/>
    <w:rsid w:val="000720D8"/>
    <w:rsid w:val="0007224F"/>
    <w:rsid w:val="000727A9"/>
    <w:rsid w:val="00072F1B"/>
    <w:rsid w:val="0007450D"/>
    <w:rsid w:val="00075396"/>
    <w:rsid w:val="00075631"/>
    <w:rsid w:val="00075E58"/>
    <w:rsid w:val="00077795"/>
    <w:rsid w:val="0007791A"/>
    <w:rsid w:val="00077E9E"/>
    <w:rsid w:val="0008063A"/>
    <w:rsid w:val="00081899"/>
    <w:rsid w:val="00081BA0"/>
    <w:rsid w:val="000820F2"/>
    <w:rsid w:val="00082AFD"/>
    <w:rsid w:val="000834EA"/>
    <w:rsid w:val="00083B01"/>
    <w:rsid w:val="00084AE0"/>
    <w:rsid w:val="00084B96"/>
    <w:rsid w:val="00085A6D"/>
    <w:rsid w:val="00085B30"/>
    <w:rsid w:val="00086187"/>
    <w:rsid w:val="00086502"/>
    <w:rsid w:val="0008684C"/>
    <w:rsid w:val="00086B28"/>
    <w:rsid w:val="00086EA6"/>
    <w:rsid w:val="00087157"/>
    <w:rsid w:val="000933BF"/>
    <w:rsid w:val="00093A3D"/>
    <w:rsid w:val="00093C56"/>
    <w:rsid w:val="000957FC"/>
    <w:rsid w:val="000963FC"/>
    <w:rsid w:val="000966BD"/>
    <w:rsid w:val="00097C71"/>
    <w:rsid w:val="00097CBC"/>
    <w:rsid w:val="00097CEA"/>
    <w:rsid w:val="000A00AB"/>
    <w:rsid w:val="000A110B"/>
    <w:rsid w:val="000A1389"/>
    <w:rsid w:val="000A35A8"/>
    <w:rsid w:val="000A3B29"/>
    <w:rsid w:val="000A3F7D"/>
    <w:rsid w:val="000A42B1"/>
    <w:rsid w:val="000A51BC"/>
    <w:rsid w:val="000A56FD"/>
    <w:rsid w:val="000A5B44"/>
    <w:rsid w:val="000A7746"/>
    <w:rsid w:val="000B0111"/>
    <w:rsid w:val="000B024E"/>
    <w:rsid w:val="000B05FF"/>
    <w:rsid w:val="000B2580"/>
    <w:rsid w:val="000B3687"/>
    <w:rsid w:val="000B48B4"/>
    <w:rsid w:val="000B5490"/>
    <w:rsid w:val="000B5655"/>
    <w:rsid w:val="000B5A07"/>
    <w:rsid w:val="000B5AAC"/>
    <w:rsid w:val="000B6B87"/>
    <w:rsid w:val="000B71DE"/>
    <w:rsid w:val="000B7DA2"/>
    <w:rsid w:val="000C0215"/>
    <w:rsid w:val="000C1A28"/>
    <w:rsid w:val="000C1A36"/>
    <w:rsid w:val="000C28AD"/>
    <w:rsid w:val="000C334D"/>
    <w:rsid w:val="000C3635"/>
    <w:rsid w:val="000C60C1"/>
    <w:rsid w:val="000C6288"/>
    <w:rsid w:val="000C7565"/>
    <w:rsid w:val="000C757A"/>
    <w:rsid w:val="000C76A3"/>
    <w:rsid w:val="000C789F"/>
    <w:rsid w:val="000D016F"/>
    <w:rsid w:val="000D1012"/>
    <w:rsid w:val="000D1A33"/>
    <w:rsid w:val="000D1D0D"/>
    <w:rsid w:val="000D1E2E"/>
    <w:rsid w:val="000D2D38"/>
    <w:rsid w:val="000D3149"/>
    <w:rsid w:val="000D5782"/>
    <w:rsid w:val="000D5A5E"/>
    <w:rsid w:val="000D6118"/>
    <w:rsid w:val="000D68D1"/>
    <w:rsid w:val="000D7D80"/>
    <w:rsid w:val="000D7EFB"/>
    <w:rsid w:val="000E0474"/>
    <w:rsid w:val="000E0A26"/>
    <w:rsid w:val="000E0BE4"/>
    <w:rsid w:val="000E144F"/>
    <w:rsid w:val="000E1686"/>
    <w:rsid w:val="000E1B12"/>
    <w:rsid w:val="000E443D"/>
    <w:rsid w:val="000E4B6B"/>
    <w:rsid w:val="000E53C5"/>
    <w:rsid w:val="000E5F0E"/>
    <w:rsid w:val="000E6C2F"/>
    <w:rsid w:val="000E77C4"/>
    <w:rsid w:val="000F071E"/>
    <w:rsid w:val="000F0E9A"/>
    <w:rsid w:val="000F1791"/>
    <w:rsid w:val="000F2B66"/>
    <w:rsid w:val="000F3816"/>
    <w:rsid w:val="000F3FBB"/>
    <w:rsid w:val="000F46D0"/>
    <w:rsid w:val="000F47DE"/>
    <w:rsid w:val="000F6325"/>
    <w:rsid w:val="000F6450"/>
    <w:rsid w:val="000F6496"/>
    <w:rsid w:val="000F763A"/>
    <w:rsid w:val="000F7AE0"/>
    <w:rsid w:val="000F7D3F"/>
    <w:rsid w:val="00100199"/>
    <w:rsid w:val="001011B1"/>
    <w:rsid w:val="00101ADB"/>
    <w:rsid w:val="0010202E"/>
    <w:rsid w:val="001034D8"/>
    <w:rsid w:val="00103635"/>
    <w:rsid w:val="00103EA8"/>
    <w:rsid w:val="001050BC"/>
    <w:rsid w:val="0010583A"/>
    <w:rsid w:val="00106C7E"/>
    <w:rsid w:val="001075C6"/>
    <w:rsid w:val="001100FD"/>
    <w:rsid w:val="00110449"/>
    <w:rsid w:val="00111B76"/>
    <w:rsid w:val="00112500"/>
    <w:rsid w:val="0011276F"/>
    <w:rsid w:val="00112DBD"/>
    <w:rsid w:val="00113459"/>
    <w:rsid w:val="00114C09"/>
    <w:rsid w:val="00115323"/>
    <w:rsid w:val="001156C3"/>
    <w:rsid w:val="00116D45"/>
    <w:rsid w:val="00120EB2"/>
    <w:rsid w:val="00121DE3"/>
    <w:rsid w:val="001226B7"/>
    <w:rsid w:val="00123951"/>
    <w:rsid w:val="0012397A"/>
    <w:rsid w:val="001239E3"/>
    <w:rsid w:val="00123B2F"/>
    <w:rsid w:val="00123BA7"/>
    <w:rsid w:val="001266B6"/>
    <w:rsid w:val="00126D21"/>
    <w:rsid w:val="0012766F"/>
    <w:rsid w:val="001279A9"/>
    <w:rsid w:val="001320D7"/>
    <w:rsid w:val="00132C27"/>
    <w:rsid w:val="00133EEE"/>
    <w:rsid w:val="001354DC"/>
    <w:rsid w:val="00136211"/>
    <w:rsid w:val="00136BC7"/>
    <w:rsid w:val="00137149"/>
    <w:rsid w:val="00137D5C"/>
    <w:rsid w:val="00140688"/>
    <w:rsid w:val="0014135C"/>
    <w:rsid w:val="00141A14"/>
    <w:rsid w:val="00143662"/>
    <w:rsid w:val="001452EB"/>
    <w:rsid w:val="0014651D"/>
    <w:rsid w:val="0014655A"/>
    <w:rsid w:val="00146D8C"/>
    <w:rsid w:val="001500CB"/>
    <w:rsid w:val="001504D2"/>
    <w:rsid w:val="00150610"/>
    <w:rsid w:val="00150723"/>
    <w:rsid w:val="00153499"/>
    <w:rsid w:val="00153EC4"/>
    <w:rsid w:val="00153ED8"/>
    <w:rsid w:val="001547D6"/>
    <w:rsid w:val="001566AA"/>
    <w:rsid w:val="00156D09"/>
    <w:rsid w:val="00156DC6"/>
    <w:rsid w:val="00157FBA"/>
    <w:rsid w:val="00160096"/>
    <w:rsid w:val="00160289"/>
    <w:rsid w:val="0016106D"/>
    <w:rsid w:val="00161159"/>
    <w:rsid w:val="00163444"/>
    <w:rsid w:val="00163B0A"/>
    <w:rsid w:val="00165839"/>
    <w:rsid w:val="00165BA2"/>
    <w:rsid w:val="00165CF8"/>
    <w:rsid w:val="00171305"/>
    <w:rsid w:val="00172D49"/>
    <w:rsid w:val="00173571"/>
    <w:rsid w:val="00173831"/>
    <w:rsid w:val="00173E39"/>
    <w:rsid w:val="001743CE"/>
    <w:rsid w:val="00175D25"/>
    <w:rsid w:val="00175E31"/>
    <w:rsid w:val="0017638F"/>
    <w:rsid w:val="00176827"/>
    <w:rsid w:val="0017698B"/>
    <w:rsid w:val="00176C8D"/>
    <w:rsid w:val="001771DD"/>
    <w:rsid w:val="00177820"/>
    <w:rsid w:val="0018086E"/>
    <w:rsid w:val="00180E6D"/>
    <w:rsid w:val="0018129B"/>
    <w:rsid w:val="0018207C"/>
    <w:rsid w:val="00184876"/>
    <w:rsid w:val="0018514D"/>
    <w:rsid w:val="00185666"/>
    <w:rsid w:val="00186847"/>
    <w:rsid w:val="00186C6F"/>
    <w:rsid w:val="00186DD4"/>
    <w:rsid w:val="00187521"/>
    <w:rsid w:val="00191CBD"/>
    <w:rsid w:val="00192640"/>
    <w:rsid w:val="00194093"/>
    <w:rsid w:val="001940CA"/>
    <w:rsid w:val="001962D2"/>
    <w:rsid w:val="00196498"/>
    <w:rsid w:val="001965E6"/>
    <w:rsid w:val="00196B0D"/>
    <w:rsid w:val="00196FCF"/>
    <w:rsid w:val="00197A58"/>
    <w:rsid w:val="001A08C6"/>
    <w:rsid w:val="001A0D95"/>
    <w:rsid w:val="001A1B8B"/>
    <w:rsid w:val="001A35F6"/>
    <w:rsid w:val="001A373C"/>
    <w:rsid w:val="001A464E"/>
    <w:rsid w:val="001A54AD"/>
    <w:rsid w:val="001A59CF"/>
    <w:rsid w:val="001A66BC"/>
    <w:rsid w:val="001A7063"/>
    <w:rsid w:val="001A7293"/>
    <w:rsid w:val="001A7692"/>
    <w:rsid w:val="001A7C05"/>
    <w:rsid w:val="001B2845"/>
    <w:rsid w:val="001B2CD7"/>
    <w:rsid w:val="001B37E5"/>
    <w:rsid w:val="001B394D"/>
    <w:rsid w:val="001B3D7A"/>
    <w:rsid w:val="001B3DC9"/>
    <w:rsid w:val="001B42CB"/>
    <w:rsid w:val="001B4621"/>
    <w:rsid w:val="001B469B"/>
    <w:rsid w:val="001B555C"/>
    <w:rsid w:val="001B5762"/>
    <w:rsid w:val="001B5945"/>
    <w:rsid w:val="001B5956"/>
    <w:rsid w:val="001B6619"/>
    <w:rsid w:val="001B6C40"/>
    <w:rsid w:val="001B6DB7"/>
    <w:rsid w:val="001B7660"/>
    <w:rsid w:val="001B781B"/>
    <w:rsid w:val="001C09FA"/>
    <w:rsid w:val="001C0E49"/>
    <w:rsid w:val="001C18CA"/>
    <w:rsid w:val="001C23EC"/>
    <w:rsid w:val="001C255B"/>
    <w:rsid w:val="001C4BB2"/>
    <w:rsid w:val="001C6087"/>
    <w:rsid w:val="001C6FE0"/>
    <w:rsid w:val="001C75A1"/>
    <w:rsid w:val="001C7A52"/>
    <w:rsid w:val="001D1C5D"/>
    <w:rsid w:val="001D24A0"/>
    <w:rsid w:val="001D3EA3"/>
    <w:rsid w:val="001D6353"/>
    <w:rsid w:val="001D6BDF"/>
    <w:rsid w:val="001D6C66"/>
    <w:rsid w:val="001D7DAF"/>
    <w:rsid w:val="001E0DCE"/>
    <w:rsid w:val="001E110A"/>
    <w:rsid w:val="001E1459"/>
    <w:rsid w:val="001E1932"/>
    <w:rsid w:val="001E1BE5"/>
    <w:rsid w:val="001E22DA"/>
    <w:rsid w:val="001E270E"/>
    <w:rsid w:val="001E349F"/>
    <w:rsid w:val="001E3FB0"/>
    <w:rsid w:val="001E4B84"/>
    <w:rsid w:val="001E7472"/>
    <w:rsid w:val="001E74E5"/>
    <w:rsid w:val="001F02CB"/>
    <w:rsid w:val="001F109A"/>
    <w:rsid w:val="001F13C7"/>
    <w:rsid w:val="001F1B85"/>
    <w:rsid w:val="001F1CF5"/>
    <w:rsid w:val="001F2C74"/>
    <w:rsid w:val="001F42B4"/>
    <w:rsid w:val="001F44A0"/>
    <w:rsid w:val="001F5308"/>
    <w:rsid w:val="001F54A0"/>
    <w:rsid w:val="001F750A"/>
    <w:rsid w:val="001F7582"/>
    <w:rsid w:val="001F7FCC"/>
    <w:rsid w:val="00200259"/>
    <w:rsid w:val="00200266"/>
    <w:rsid w:val="002028D3"/>
    <w:rsid w:val="002036F8"/>
    <w:rsid w:val="00204516"/>
    <w:rsid w:val="002047C0"/>
    <w:rsid w:val="00204F23"/>
    <w:rsid w:val="00205BC2"/>
    <w:rsid w:val="00206088"/>
    <w:rsid w:val="0020641A"/>
    <w:rsid w:val="00206451"/>
    <w:rsid w:val="00206FFD"/>
    <w:rsid w:val="002070FA"/>
    <w:rsid w:val="002071AA"/>
    <w:rsid w:val="00207A0E"/>
    <w:rsid w:val="00207BB7"/>
    <w:rsid w:val="00211AD6"/>
    <w:rsid w:val="00212DED"/>
    <w:rsid w:val="00213064"/>
    <w:rsid w:val="00213341"/>
    <w:rsid w:val="002133E7"/>
    <w:rsid w:val="00213874"/>
    <w:rsid w:val="00213898"/>
    <w:rsid w:val="00213FA6"/>
    <w:rsid w:val="002141B6"/>
    <w:rsid w:val="00214BC2"/>
    <w:rsid w:val="00215209"/>
    <w:rsid w:val="00215BE4"/>
    <w:rsid w:val="0021617B"/>
    <w:rsid w:val="0021635D"/>
    <w:rsid w:val="00217043"/>
    <w:rsid w:val="00217301"/>
    <w:rsid w:val="0021737A"/>
    <w:rsid w:val="00217E65"/>
    <w:rsid w:val="00220977"/>
    <w:rsid w:val="0022123F"/>
    <w:rsid w:val="0022154B"/>
    <w:rsid w:val="00221F11"/>
    <w:rsid w:val="00222632"/>
    <w:rsid w:val="0022353B"/>
    <w:rsid w:val="0022435B"/>
    <w:rsid w:val="00224BE5"/>
    <w:rsid w:val="00225B39"/>
    <w:rsid w:val="002261A2"/>
    <w:rsid w:val="00226E3E"/>
    <w:rsid w:val="00227EA2"/>
    <w:rsid w:val="002309C9"/>
    <w:rsid w:val="00230C8F"/>
    <w:rsid w:val="00231DEB"/>
    <w:rsid w:val="002322D5"/>
    <w:rsid w:val="0023389D"/>
    <w:rsid w:val="00235592"/>
    <w:rsid w:val="002359E2"/>
    <w:rsid w:val="00235D6A"/>
    <w:rsid w:val="00235E60"/>
    <w:rsid w:val="002373F2"/>
    <w:rsid w:val="0024166D"/>
    <w:rsid w:val="00241B5C"/>
    <w:rsid w:val="0024213E"/>
    <w:rsid w:val="00243FE3"/>
    <w:rsid w:val="002442D1"/>
    <w:rsid w:val="0024501D"/>
    <w:rsid w:val="002454CE"/>
    <w:rsid w:val="00245AF3"/>
    <w:rsid w:val="00245C61"/>
    <w:rsid w:val="00245CAA"/>
    <w:rsid w:val="002461F3"/>
    <w:rsid w:val="00246511"/>
    <w:rsid w:val="00247890"/>
    <w:rsid w:val="0025017D"/>
    <w:rsid w:val="002512DE"/>
    <w:rsid w:val="0025360E"/>
    <w:rsid w:val="00253ED7"/>
    <w:rsid w:val="002555CE"/>
    <w:rsid w:val="002555E1"/>
    <w:rsid w:val="00255D13"/>
    <w:rsid w:val="002564D7"/>
    <w:rsid w:val="002570C0"/>
    <w:rsid w:val="00257AFC"/>
    <w:rsid w:val="00257C1D"/>
    <w:rsid w:val="0026004A"/>
    <w:rsid w:val="00261AA9"/>
    <w:rsid w:val="00261BDE"/>
    <w:rsid w:val="00262359"/>
    <w:rsid w:val="0026237B"/>
    <w:rsid w:val="00262644"/>
    <w:rsid w:val="00262AC7"/>
    <w:rsid w:val="00262CA4"/>
    <w:rsid w:val="00263581"/>
    <w:rsid w:val="00265BF5"/>
    <w:rsid w:val="00266ADB"/>
    <w:rsid w:val="0026728E"/>
    <w:rsid w:val="00270673"/>
    <w:rsid w:val="00270BF5"/>
    <w:rsid w:val="00271062"/>
    <w:rsid w:val="00271E21"/>
    <w:rsid w:val="00271F3C"/>
    <w:rsid w:val="0027240F"/>
    <w:rsid w:val="00272BD9"/>
    <w:rsid w:val="00273D26"/>
    <w:rsid w:val="0027580D"/>
    <w:rsid w:val="0027660F"/>
    <w:rsid w:val="002766D1"/>
    <w:rsid w:val="002767EB"/>
    <w:rsid w:val="00276928"/>
    <w:rsid w:val="0027768C"/>
    <w:rsid w:val="00280AE9"/>
    <w:rsid w:val="002825AE"/>
    <w:rsid w:val="00283128"/>
    <w:rsid w:val="0028325D"/>
    <w:rsid w:val="0028396A"/>
    <w:rsid w:val="00285167"/>
    <w:rsid w:val="0029114A"/>
    <w:rsid w:val="00291328"/>
    <w:rsid w:val="002914B2"/>
    <w:rsid w:val="00292CCF"/>
    <w:rsid w:val="00292E9E"/>
    <w:rsid w:val="002930CE"/>
    <w:rsid w:val="00293701"/>
    <w:rsid w:val="00293ADE"/>
    <w:rsid w:val="002942CA"/>
    <w:rsid w:val="00294C61"/>
    <w:rsid w:val="002951BC"/>
    <w:rsid w:val="002952F7"/>
    <w:rsid w:val="00295465"/>
    <w:rsid w:val="00295E14"/>
    <w:rsid w:val="00295F17"/>
    <w:rsid w:val="0029606A"/>
    <w:rsid w:val="002960E2"/>
    <w:rsid w:val="00297638"/>
    <w:rsid w:val="00297AF6"/>
    <w:rsid w:val="002A032A"/>
    <w:rsid w:val="002A0928"/>
    <w:rsid w:val="002A0971"/>
    <w:rsid w:val="002A0A70"/>
    <w:rsid w:val="002A1371"/>
    <w:rsid w:val="002A13E7"/>
    <w:rsid w:val="002A1ED0"/>
    <w:rsid w:val="002B0710"/>
    <w:rsid w:val="002B0D12"/>
    <w:rsid w:val="002B0E13"/>
    <w:rsid w:val="002B106F"/>
    <w:rsid w:val="002B1442"/>
    <w:rsid w:val="002B1490"/>
    <w:rsid w:val="002B17E3"/>
    <w:rsid w:val="002B2A85"/>
    <w:rsid w:val="002B2ABC"/>
    <w:rsid w:val="002B41D8"/>
    <w:rsid w:val="002B44E2"/>
    <w:rsid w:val="002B50A0"/>
    <w:rsid w:val="002B59B3"/>
    <w:rsid w:val="002B6283"/>
    <w:rsid w:val="002B73CD"/>
    <w:rsid w:val="002C1169"/>
    <w:rsid w:val="002C1904"/>
    <w:rsid w:val="002C2349"/>
    <w:rsid w:val="002C2C62"/>
    <w:rsid w:val="002C32FA"/>
    <w:rsid w:val="002C3513"/>
    <w:rsid w:val="002C432B"/>
    <w:rsid w:val="002C43A2"/>
    <w:rsid w:val="002C4948"/>
    <w:rsid w:val="002C5C7C"/>
    <w:rsid w:val="002C6584"/>
    <w:rsid w:val="002C6657"/>
    <w:rsid w:val="002C726F"/>
    <w:rsid w:val="002D0EC3"/>
    <w:rsid w:val="002D0F46"/>
    <w:rsid w:val="002D22DD"/>
    <w:rsid w:val="002D4A4E"/>
    <w:rsid w:val="002D4D8B"/>
    <w:rsid w:val="002D5E9B"/>
    <w:rsid w:val="002D6285"/>
    <w:rsid w:val="002D6CC9"/>
    <w:rsid w:val="002D7AC0"/>
    <w:rsid w:val="002E03FF"/>
    <w:rsid w:val="002E075F"/>
    <w:rsid w:val="002E0A36"/>
    <w:rsid w:val="002E1279"/>
    <w:rsid w:val="002E15FF"/>
    <w:rsid w:val="002E29C0"/>
    <w:rsid w:val="002E3969"/>
    <w:rsid w:val="002E4A26"/>
    <w:rsid w:val="002E52A9"/>
    <w:rsid w:val="002E5304"/>
    <w:rsid w:val="002E65A8"/>
    <w:rsid w:val="002E7722"/>
    <w:rsid w:val="002F1416"/>
    <w:rsid w:val="002F19C3"/>
    <w:rsid w:val="002F2592"/>
    <w:rsid w:val="002F2690"/>
    <w:rsid w:val="002F26BF"/>
    <w:rsid w:val="002F5BC2"/>
    <w:rsid w:val="002F6005"/>
    <w:rsid w:val="002F64A8"/>
    <w:rsid w:val="002F6631"/>
    <w:rsid w:val="002F67A8"/>
    <w:rsid w:val="002F6E3D"/>
    <w:rsid w:val="002F7F00"/>
    <w:rsid w:val="00300EFD"/>
    <w:rsid w:val="00301171"/>
    <w:rsid w:val="00301628"/>
    <w:rsid w:val="003035DB"/>
    <w:rsid w:val="00303A61"/>
    <w:rsid w:val="00305194"/>
    <w:rsid w:val="003051B9"/>
    <w:rsid w:val="003055BC"/>
    <w:rsid w:val="00305820"/>
    <w:rsid w:val="00307BAE"/>
    <w:rsid w:val="00307C80"/>
    <w:rsid w:val="00310935"/>
    <w:rsid w:val="00314FE7"/>
    <w:rsid w:val="0031534F"/>
    <w:rsid w:val="00315B64"/>
    <w:rsid w:val="00315C28"/>
    <w:rsid w:val="003168AA"/>
    <w:rsid w:val="00316936"/>
    <w:rsid w:val="00316CE9"/>
    <w:rsid w:val="003172E5"/>
    <w:rsid w:val="00320124"/>
    <w:rsid w:val="00320F34"/>
    <w:rsid w:val="00321AD5"/>
    <w:rsid w:val="00322033"/>
    <w:rsid w:val="00322501"/>
    <w:rsid w:val="003227C4"/>
    <w:rsid w:val="00323D10"/>
    <w:rsid w:val="003254D8"/>
    <w:rsid w:val="00325606"/>
    <w:rsid w:val="00325BE6"/>
    <w:rsid w:val="00327579"/>
    <w:rsid w:val="003277AA"/>
    <w:rsid w:val="0033198D"/>
    <w:rsid w:val="00332D52"/>
    <w:rsid w:val="00333A6F"/>
    <w:rsid w:val="00333B15"/>
    <w:rsid w:val="00334117"/>
    <w:rsid w:val="00335AA3"/>
    <w:rsid w:val="003361EA"/>
    <w:rsid w:val="0033693F"/>
    <w:rsid w:val="00336FC8"/>
    <w:rsid w:val="0033741B"/>
    <w:rsid w:val="00337565"/>
    <w:rsid w:val="00337A90"/>
    <w:rsid w:val="00337B2F"/>
    <w:rsid w:val="00340A5A"/>
    <w:rsid w:val="003412FE"/>
    <w:rsid w:val="0034185A"/>
    <w:rsid w:val="00341884"/>
    <w:rsid w:val="00342964"/>
    <w:rsid w:val="00343089"/>
    <w:rsid w:val="003431C7"/>
    <w:rsid w:val="00343FF0"/>
    <w:rsid w:val="00344351"/>
    <w:rsid w:val="0034480E"/>
    <w:rsid w:val="00345458"/>
    <w:rsid w:val="00346CDD"/>
    <w:rsid w:val="00347149"/>
    <w:rsid w:val="00347E2B"/>
    <w:rsid w:val="003504B5"/>
    <w:rsid w:val="003511AA"/>
    <w:rsid w:val="00351D29"/>
    <w:rsid w:val="00353045"/>
    <w:rsid w:val="003538EF"/>
    <w:rsid w:val="00354664"/>
    <w:rsid w:val="0035756B"/>
    <w:rsid w:val="0035FD8E"/>
    <w:rsid w:val="00360813"/>
    <w:rsid w:val="00361073"/>
    <w:rsid w:val="00361402"/>
    <w:rsid w:val="0036266D"/>
    <w:rsid w:val="00362B90"/>
    <w:rsid w:val="0036316E"/>
    <w:rsid w:val="003632B6"/>
    <w:rsid w:val="00363AA4"/>
    <w:rsid w:val="00363D21"/>
    <w:rsid w:val="0036445B"/>
    <w:rsid w:val="00364719"/>
    <w:rsid w:val="00364ED9"/>
    <w:rsid w:val="0036554C"/>
    <w:rsid w:val="00365774"/>
    <w:rsid w:val="003657AA"/>
    <w:rsid w:val="00365A9F"/>
    <w:rsid w:val="00365ADA"/>
    <w:rsid w:val="0036630E"/>
    <w:rsid w:val="0036633B"/>
    <w:rsid w:val="003665A6"/>
    <w:rsid w:val="00366765"/>
    <w:rsid w:val="00367A45"/>
    <w:rsid w:val="00367B97"/>
    <w:rsid w:val="003715DE"/>
    <w:rsid w:val="0037176B"/>
    <w:rsid w:val="00371CEC"/>
    <w:rsid w:val="00372D5D"/>
    <w:rsid w:val="003747C1"/>
    <w:rsid w:val="00375620"/>
    <w:rsid w:val="0037615F"/>
    <w:rsid w:val="00376469"/>
    <w:rsid w:val="0037677B"/>
    <w:rsid w:val="00380466"/>
    <w:rsid w:val="00381288"/>
    <w:rsid w:val="0038215C"/>
    <w:rsid w:val="00383375"/>
    <w:rsid w:val="00383BF0"/>
    <w:rsid w:val="00384A9B"/>
    <w:rsid w:val="00384CFC"/>
    <w:rsid w:val="003867F2"/>
    <w:rsid w:val="00387029"/>
    <w:rsid w:val="0039005A"/>
    <w:rsid w:val="00390139"/>
    <w:rsid w:val="003910C5"/>
    <w:rsid w:val="00391392"/>
    <w:rsid w:val="00391B2F"/>
    <w:rsid w:val="00391C39"/>
    <w:rsid w:val="003925A3"/>
    <w:rsid w:val="0039266F"/>
    <w:rsid w:val="00392B77"/>
    <w:rsid w:val="003931AE"/>
    <w:rsid w:val="003933C8"/>
    <w:rsid w:val="00393DB1"/>
    <w:rsid w:val="003946C5"/>
    <w:rsid w:val="00394C8B"/>
    <w:rsid w:val="0039537F"/>
    <w:rsid w:val="00395C1F"/>
    <w:rsid w:val="003966FC"/>
    <w:rsid w:val="0039670D"/>
    <w:rsid w:val="00396A7E"/>
    <w:rsid w:val="00396F59"/>
    <w:rsid w:val="0039718B"/>
    <w:rsid w:val="0039720A"/>
    <w:rsid w:val="003A0230"/>
    <w:rsid w:val="003A0D88"/>
    <w:rsid w:val="003A12EA"/>
    <w:rsid w:val="003A1E41"/>
    <w:rsid w:val="003A2053"/>
    <w:rsid w:val="003A2172"/>
    <w:rsid w:val="003A297E"/>
    <w:rsid w:val="003A3036"/>
    <w:rsid w:val="003A3854"/>
    <w:rsid w:val="003A4007"/>
    <w:rsid w:val="003A4CC3"/>
    <w:rsid w:val="003A5223"/>
    <w:rsid w:val="003A5DD9"/>
    <w:rsid w:val="003A754E"/>
    <w:rsid w:val="003A7E95"/>
    <w:rsid w:val="003B0405"/>
    <w:rsid w:val="003B1530"/>
    <w:rsid w:val="003B1A01"/>
    <w:rsid w:val="003B1F0C"/>
    <w:rsid w:val="003B1F3C"/>
    <w:rsid w:val="003B2876"/>
    <w:rsid w:val="003B307F"/>
    <w:rsid w:val="003B3597"/>
    <w:rsid w:val="003B3DB0"/>
    <w:rsid w:val="003B46EC"/>
    <w:rsid w:val="003B47C6"/>
    <w:rsid w:val="003B4BBD"/>
    <w:rsid w:val="003B4DD7"/>
    <w:rsid w:val="003B577E"/>
    <w:rsid w:val="003B582A"/>
    <w:rsid w:val="003B6086"/>
    <w:rsid w:val="003B6794"/>
    <w:rsid w:val="003B6880"/>
    <w:rsid w:val="003B68CA"/>
    <w:rsid w:val="003B6957"/>
    <w:rsid w:val="003C03E4"/>
    <w:rsid w:val="003C0AC3"/>
    <w:rsid w:val="003C0F17"/>
    <w:rsid w:val="003C1306"/>
    <w:rsid w:val="003C1D18"/>
    <w:rsid w:val="003C4902"/>
    <w:rsid w:val="003C4CBE"/>
    <w:rsid w:val="003C5D90"/>
    <w:rsid w:val="003C6A80"/>
    <w:rsid w:val="003C6EC2"/>
    <w:rsid w:val="003C7983"/>
    <w:rsid w:val="003C79D9"/>
    <w:rsid w:val="003CC75B"/>
    <w:rsid w:val="003D073E"/>
    <w:rsid w:val="003D07F2"/>
    <w:rsid w:val="003D0975"/>
    <w:rsid w:val="003D0A09"/>
    <w:rsid w:val="003D0B13"/>
    <w:rsid w:val="003D1E5F"/>
    <w:rsid w:val="003D2D43"/>
    <w:rsid w:val="003D3387"/>
    <w:rsid w:val="003D3808"/>
    <w:rsid w:val="003D3970"/>
    <w:rsid w:val="003D3998"/>
    <w:rsid w:val="003D3A88"/>
    <w:rsid w:val="003D475F"/>
    <w:rsid w:val="003D4AE9"/>
    <w:rsid w:val="003D4E0F"/>
    <w:rsid w:val="003D50CE"/>
    <w:rsid w:val="003D67F0"/>
    <w:rsid w:val="003D7D44"/>
    <w:rsid w:val="003D7EE5"/>
    <w:rsid w:val="003E0B66"/>
    <w:rsid w:val="003E1823"/>
    <w:rsid w:val="003E24B0"/>
    <w:rsid w:val="003E3B39"/>
    <w:rsid w:val="003E469B"/>
    <w:rsid w:val="003E4E52"/>
    <w:rsid w:val="003E6D90"/>
    <w:rsid w:val="003E7EA3"/>
    <w:rsid w:val="003F1069"/>
    <w:rsid w:val="003F2194"/>
    <w:rsid w:val="003F2B8B"/>
    <w:rsid w:val="003F388D"/>
    <w:rsid w:val="003F42C6"/>
    <w:rsid w:val="003F62C5"/>
    <w:rsid w:val="003F68ED"/>
    <w:rsid w:val="003F7EA7"/>
    <w:rsid w:val="004000F1"/>
    <w:rsid w:val="0040011A"/>
    <w:rsid w:val="00400CDA"/>
    <w:rsid w:val="00402777"/>
    <w:rsid w:val="004041D7"/>
    <w:rsid w:val="00405143"/>
    <w:rsid w:val="004057D3"/>
    <w:rsid w:val="00405CCD"/>
    <w:rsid w:val="00406AD5"/>
    <w:rsid w:val="004104C7"/>
    <w:rsid w:val="0041108B"/>
    <w:rsid w:val="00411C86"/>
    <w:rsid w:val="00411D5F"/>
    <w:rsid w:val="0041234A"/>
    <w:rsid w:val="0041255D"/>
    <w:rsid w:val="00412DE7"/>
    <w:rsid w:val="00413C43"/>
    <w:rsid w:val="004149E4"/>
    <w:rsid w:val="00415149"/>
    <w:rsid w:val="0041575F"/>
    <w:rsid w:val="00417BE9"/>
    <w:rsid w:val="0042142E"/>
    <w:rsid w:val="00421975"/>
    <w:rsid w:val="00421F1A"/>
    <w:rsid w:val="0042256C"/>
    <w:rsid w:val="004225C4"/>
    <w:rsid w:val="00422CC8"/>
    <w:rsid w:val="004237CE"/>
    <w:rsid w:val="00423D90"/>
    <w:rsid w:val="0042598B"/>
    <w:rsid w:val="00425BD1"/>
    <w:rsid w:val="00426EC0"/>
    <w:rsid w:val="00427534"/>
    <w:rsid w:val="00427870"/>
    <w:rsid w:val="004308FE"/>
    <w:rsid w:val="0043237A"/>
    <w:rsid w:val="004324ED"/>
    <w:rsid w:val="00433374"/>
    <w:rsid w:val="0043339C"/>
    <w:rsid w:val="004340F2"/>
    <w:rsid w:val="00435982"/>
    <w:rsid w:val="00435B51"/>
    <w:rsid w:val="00435BF4"/>
    <w:rsid w:val="00435E21"/>
    <w:rsid w:val="00436CEF"/>
    <w:rsid w:val="00437B65"/>
    <w:rsid w:val="00440061"/>
    <w:rsid w:val="004402CE"/>
    <w:rsid w:val="00440345"/>
    <w:rsid w:val="00440C4B"/>
    <w:rsid w:val="00441712"/>
    <w:rsid w:val="004418F7"/>
    <w:rsid w:val="00441B50"/>
    <w:rsid w:val="00441E4A"/>
    <w:rsid w:val="00441F96"/>
    <w:rsid w:val="00444152"/>
    <w:rsid w:val="00444181"/>
    <w:rsid w:val="00444626"/>
    <w:rsid w:val="004446B4"/>
    <w:rsid w:val="00445EE2"/>
    <w:rsid w:val="00447015"/>
    <w:rsid w:val="00450854"/>
    <w:rsid w:val="00451D3A"/>
    <w:rsid w:val="0045213E"/>
    <w:rsid w:val="00452402"/>
    <w:rsid w:val="0045247E"/>
    <w:rsid w:val="00452BC0"/>
    <w:rsid w:val="004531FC"/>
    <w:rsid w:val="0045375C"/>
    <w:rsid w:val="00453A88"/>
    <w:rsid w:val="00454273"/>
    <w:rsid w:val="0045468D"/>
    <w:rsid w:val="00454A0D"/>
    <w:rsid w:val="00455F82"/>
    <w:rsid w:val="00457722"/>
    <w:rsid w:val="004602C2"/>
    <w:rsid w:val="00460B7F"/>
    <w:rsid w:val="00461DBC"/>
    <w:rsid w:val="00462110"/>
    <w:rsid w:val="004623B8"/>
    <w:rsid w:val="00463014"/>
    <w:rsid w:val="0046328A"/>
    <w:rsid w:val="004637F2"/>
    <w:rsid w:val="00463FD3"/>
    <w:rsid w:val="004655D2"/>
    <w:rsid w:val="00466E4A"/>
    <w:rsid w:val="00467246"/>
    <w:rsid w:val="0047055B"/>
    <w:rsid w:val="00472123"/>
    <w:rsid w:val="004722EF"/>
    <w:rsid w:val="00472492"/>
    <w:rsid w:val="0047263A"/>
    <w:rsid w:val="00473E6D"/>
    <w:rsid w:val="00475EAC"/>
    <w:rsid w:val="0047761D"/>
    <w:rsid w:val="00477AB6"/>
    <w:rsid w:val="00480312"/>
    <w:rsid w:val="004807BD"/>
    <w:rsid w:val="00480B84"/>
    <w:rsid w:val="004821B1"/>
    <w:rsid w:val="004826DA"/>
    <w:rsid w:val="00482F9F"/>
    <w:rsid w:val="00484E89"/>
    <w:rsid w:val="0048504D"/>
    <w:rsid w:val="00485D1C"/>
    <w:rsid w:val="00486593"/>
    <w:rsid w:val="0048659A"/>
    <w:rsid w:val="00486EF6"/>
    <w:rsid w:val="00486F14"/>
    <w:rsid w:val="00487D88"/>
    <w:rsid w:val="0049099F"/>
    <w:rsid w:val="00491816"/>
    <w:rsid w:val="00492299"/>
    <w:rsid w:val="004940BF"/>
    <w:rsid w:val="00494371"/>
    <w:rsid w:val="00494759"/>
    <w:rsid w:val="00494BA8"/>
    <w:rsid w:val="00495B0F"/>
    <w:rsid w:val="00496488"/>
    <w:rsid w:val="00497ECA"/>
    <w:rsid w:val="004A177B"/>
    <w:rsid w:val="004A20AF"/>
    <w:rsid w:val="004A34FA"/>
    <w:rsid w:val="004A367F"/>
    <w:rsid w:val="004A3E1E"/>
    <w:rsid w:val="004A4173"/>
    <w:rsid w:val="004A4815"/>
    <w:rsid w:val="004A4D25"/>
    <w:rsid w:val="004A57FF"/>
    <w:rsid w:val="004A5FA5"/>
    <w:rsid w:val="004A7262"/>
    <w:rsid w:val="004A76C1"/>
    <w:rsid w:val="004A7EEC"/>
    <w:rsid w:val="004B0306"/>
    <w:rsid w:val="004B0FF9"/>
    <w:rsid w:val="004B1A4B"/>
    <w:rsid w:val="004B2647"/>
    <w:rsid w:val="004B283F"/>
    <w:rsid w:val="004B30FF"/>
    <w:rsid w:val="004B318C"/>
    <w:rsid w:val="004B35E6"/>
    <w:rsid w:val="004B45B6"/>
    <w:rsid w:val="004B4A89"/>
    <w:rsid w:val="004B52C6"/>
    <w:rsid w:val="004B6576"/>
    <w:rsid w:val="004B75B2"/>
    <w:rsid w:val="004B75C2"/>
    <w:rsid w:val="004B7B81"/>
    <w:rsid w:val="004B7F95"/>
    <w:rsid w:val="004C0018"/>
    <w:rsid w:val="004C07F2"/>
    <w:rsid w:val="004C14AE"/>
    <w:rsid w:val="004C24C2"/>
    <w:rsid w:val="004C2D00"/>
    <w:rsid w:val="004C37E5"/>
    <w:rsid w:val="004C38A8"/>
    <w:rsid w:val="004C3988"/>
    <w:rsid w:val="004C3A11"/>
    <w:rsid w:val="004C42BF"/>
    <w:rsid w:val="004C4C5F"/>
    <w:rsid w:val="004C4EAE"/>
    <w:rsid w:val="004C5C24"/>
    <w:rsid w:val="004C5C71"/>
    <w:rsid w:val="004C6018"/>
    <w:rsid w:val="004C643C"/>
    <w:rsid w:val="004C6478"/>
    <w:rsid w:val="004C74A8"/>
    <w:rsid w:val="004D048A"/>
    <w:rsid w:val="004D0D35"/>
    <w:rsid w:val="004D2E8D"/>
    <w:rsid w:val="004D360E"/>
    <w:rsid w:val="004D45F4"/>
    <w:rsid w:val="004D47A9"/>
    <w:rsid w:val="004D4D13"/>
    <w:rsid w:val="004D554E"/>
    <w:rsid w:val="004D5A6F"/>
    <w:rsid w:val="004D5D82"/>
    <w:rsid w:val="004D5E6B"/>
    <w:rsid w:val="004D6314"/>
    <w:rsid w:val="004D6395"/>
    <w:rsid w:val="004D6C8B"/>
    <w:rsid w:val="004D6EDE"/>
    <w:rsid w:val="004E0126"/>
    <w:rsid w:val="004E07DA"/>
    <w:rsid w:val="004E0A69"/>
    <w:rsid w:val="004E16B6"/>
    <w:rsid w:val="004E203E"/>
    <w:rsid w:val="004E2810"/>
    <w:rsid w:val="004E3655"/>
    <w:rsid w:val="004E4CC8"/>
    <w:rsid w:val="004E698B"/>
    <w:rsid w:val="004F00CF"/>
    <w:rsid w:val="004F1BFB"/>
    <w:rsid w:val="004F1C21"/>
    <w:rsid w:val="004F1D58"/>
    <w:rsid w:val="004F23AB"/>
    <w:rsid w:val="004F263D"/>
    <w:rsid w:val="004F4142"/>
    <w:rsid w:val="004F43D4"/>
    <w:rsid w:val="004F4BBB"/>
    <w:rsid w:val="004F5CBD"/>
    <w:rsid w:val="004F6DCB"/>
    <w:rsid w:val="004F71B2"/>
    <w:rsid w:val="004F796C"/>
    <w:rsid w:val="004F7BBA"/>
    <w:rsid w:val="00500730"/>
    <w:rsid w:val="005007C6"/>
    <w:rsid w:val="00500F6F"/>
    <w:rsid w:val="00501175"/>
    <w:rsid w:val="00501600"/>
    <w:rsid w:val="00501DDC"/>
    <w:rsid w:val="00505270"/>
    <w:rsid w:val="00505CF9"/>
    <w:rsid w:val="00505F75"/>
    <w:rsid w:val="005067BC"/>
    <w:rsid w:val="00510C73"/>
    <w:rsid w:val="0051146F"/>
    <w:rsid w:val="00511DBD"/>
    <w:rsid w:val="005121E5"/>
    <w:rsid w:val="00513164"/>
    <w:rsid w:val="005141AC"/>
    <w:rsid w:val="00514B28"/>
    <w:rsid w:val="00515825"/>
    <w:rsid w:val="00515BF1"/>
    <w:rsid w:val="00516275"/>
    <w:rsid w:val="005162CA"/>
    <w:rsid w:val="005163D1"/>
    <w:rsid w:val="00516F85"/>
    <w:rsid w:val="005178A5"/>
    <w:rsid w:val="00517BAB"/>
    <w:rsid w:val="00517DA8"/>
    <w:rsid w:val="005201EC"/>
    <w:rsid w:val="00521998"/>
    <w:rsid w:val="00521C42"/>
    <w:rsid w:val="00522376"/>
    <w:rsid w:val="005225B0"/>
    <w:rsid w:val="00526C55"/>
    <w:rsid w:val="005270A0"/>
    <w:rsid w:val="00527C11"/>
    <w:rsid w:val="00527DE5"/>
    <w:rsid w:val="00527E26"/>
    <w:rsid w:val="005314AC"/>
    <w:rsid w:val="005341E5"/>
    <w:rsid w:val="0053433F"/>
    <w:rsid w:val="005343FA"/>
    <w:rsid w:val="00534D22"/>
    <w:rsid w:val="00535207"/>
    <w:rsid w:val="00535D77"/>
    <w:rsid w:val="00535EEF"/>
    <w:rsid w:val="005368BE"/>
    <w:rsid w:val="00537B19"/>
    <w:rsid w:val="00537D93"/>
    <w:rsid w:val="0054004D"/>
    <w:rsid w:val="00540679"/>
    <w:rsid w:val="0054084D"/>
    <w:rsid w:val="00540E9D"/>
    <w:rsid w:val="005416D3"/>
    <w:rsid w:val="005427C7"/>
    <w:rsid w:val="00542FB6"/>
    <w:rsid w:val="00543387"/>
    <w:rsid w:val="00543C77"/>
    <w:rsid w:val="005448CA"/>
    <w:rsid w:val="00544C25"/>
    <w:rsid w:val="00544E52"/>
    <w:rsid w:val="00545122"/>
    <w:rsid w:val="005452FE"/>
    <w:rsid w:val="0054592F"/>
    <w:rsid w:val="005474C3"/>
    <w:rsid w:val="00547DFA"/>
    <w:rsid w:val="00550B22"/>
    <w:rsid w:val="00552BEE"/>
    <w:rsid w:val="00552C83"/>
    <w:rsid w:val="005540BD"/>
    <w:rsid w:val="00554AEF"/>
    <w:rsid w:val="00554F24"/>
    <w:rsid w:val="00556EAC"/>
    <w:rsid w:val="00556F73"/>
    <w:rsid w:val="005613D2"/>
    <w:rsid w:val="00561B4A"/>
    <w:rsid w:val="005626D3"/>
    <w:rsid w:val="0056283B"/>
    <w:rsid w:val="005637B7"/>
    <w:rsid w:val="00563E2C"/>
    <w:rsid w:val="0056469C"/>
    <w:rsid w:val="00564FA8"/>
    <w:rsid w:val="0056549D"/>
    <w:rsid w:val="00565F7F"/>
    <w:rsid w:val="00565FF9"/>
    <w:rsid w:val="00566FD2"/>
    <w:rsid w:val="00567397"/>
    <w:rsid w:val="005700D1"/>
    <w:rsid w:val="00571F03"/>
    <w:rsid w:val="00573A15"/>
    <w:rsid w:val="00573C54"/>
    <w:rsid w:val="005753E1"/>
    <w:rsid w:val="00575D2F"/>
    <w:rsid w:val="00580A0F"/>
    <w:rsid w:val="0058145E"/>
    <w:rsid w:val="005816C0"/>
    <w:rsid w:val="005845C5"/>
    <w:rsid w:val="00584A3A"/>
    <w:rsid w:val="00584FCA"/>
    <w:rsid w:val="00585C52"/>
    <w:rsid w:val="00585D15"/>
    <w:rsid w:val="005869B7"/>
    <w:rsid w:val="00586BDE"/>
    <w:rsid w:val="0058777E"/>
    <w:rsid w:val="00587B9A"/>
    <w:rsid w:val="00587D58"/>
    <w:rsid w:val="005886B2"/>
    <w:rsid w:val="0059051C"/>
    <w:rsid w:val="00590A03"/>
    <w:rsid w:val="00592158"/>
    <w:rsid w:val="00592207"/>
    <w:rsid w:val="0059398D"/>
    <w:rsid w:val="00594744"/>
    <w:rsid w:val="00594B31"/>
    <w:rsid w:val="005955DF"/>
    <w:rsid w:val="00595667"/>
    <w:rsid w:val="0059598A"/>
    <w:rsid w:val="0059634A"/>
    <w:rsid w:val="00596807"/>
    <w:rsid w:val="0059709D"/>
    <w:rsid w:val="005975CC"/>
    <w:rsid w:val="00597AB5"/>
    <w:rsid w:val="005A09C3"/>
    <w:rsid w:val="005A12F1"/>
    <w:rsid w:val="005A1E73"/>
    <w:rsid w:val="005A2475"/>
    <w:rsid w:val="005A29C6"/>
    <w:rsid w:val="005A312E"/>
    <w:rsid w:val="005A38C9"/>
    <w:rsid w:val="005A4678"/>
    <w:rsid w:val="005A4A49"/>
    <w:rsid w:val="005A512B"/>
    <w:rsid w:val="005A64F8"/>
    <w:rsid w:val="005A69D4"/>
    <w:rsid w:val="005A7D4C"/>
    <w:rsid w:val="005B0A09"/>
    <w:rsid w:val="005B0EC6"/>
    <w:rsid w:val="005B178B"/>
    <w:rsid w:val="005B25CA"/>
    <w:rsid w:val="005B2E4B"/>
    <w:rsid w:val="005B34BC"/>
    <w:rsid w:val="005B3A96"/>
    <w:rsid w:val="005B4AF8"/>
    <w:rsid w:val="005B56BE"/>
    <w:rsid w:val="005B5BAC"/>
    <w:rsid w:val="005B6E5C"/>
    <w:rsid w:val="005B7AB9"/>
    <w:rsid w:val="005B7B6B"/>
    <w:rsid w:val="005C029B"/>
    <w:rsid w:val="005C1578"/>
    <w:rsid w:val="005C1E9D"/>
    <w:rsid w:val="005C2B56"/>
    <w:rsid w:val="005C2B93"/>
    <w:rsid w:val="005C333A"/>
    <w:rsid w:val="005C3926"/>
    <w:rsid w:val="005C4B20"/>
    <w:rsid w:val="005C4B73"/>
    <w:rsid w:val="005C5B8D"/>
    <w:rsid w:val="005C616B"/>
    <w:rsid w:val="005C72CD"/>
    <w:rsid w:val="005D0509"/>
    <w:rsid w:val="005D3C53"/>
    <w:rsid w:val="005D41C8"/>
    <w:rsid w:val="005D6313"/>
    <w:rsid w:val="005D6AEA"/>
    <w:rsid w:val="005D75A5"/>
    <w:rsid w:val="005E0524"/>
    <w:rsid w:val="005E0E11"/>
    <w:rsid w:val="005E1664"/>
    <w:rsid w:val="005E2FF7"/>
    <w:rsid w:val="005E3131"/>
    <w:rsid w:val="005E33E8"/>
    <w:rsid w:val="005E34E7"/>
    <w:rsid w:val="005E370E"/>
    <w:rsid w:val="005E3A0C"/>
    <w:rsid w:val="005E4403"/>
    <w:rsid w:val="005E5C84"/>
    <w:rsid w:val="005E6A0D"/>
    <w:rsid w:val="005E6B07"/>
    <w:rsid w:val="005E7498"/>
    <w:rsid w:val="005F035D"/>
    <w:rsid w:val="005F2437"/>
    <w:rsid w:val="005F33D7"/>
    <w:rsid w:val="005F3453"/>
    <w:rsid w:val="005F4504"/>
    <w:rsid w:val="005F547D"/>
    <w:rsid w:val="005F558B"/>
    <w:rsid w:val="005F6323"/>
    <w:rsid w:val="005F732E"/>
    <w:rsid w:val="005F7664"/>
    <w:rsid w:val="005F7A74"/>
    <w:rsid w:val="006000C2"/>
    <w:rsid w:val="006017CE"/>
    <w:rsid w:val="006017E2"/>
    <w:rsid w:val="00602860"/>
    <w:rsid w:val="0060292C"/>
    <w:rsid w:val="0060335B"/>
    <w:rsid w:val="0060374E"/>
    <w:rsid w:val="00603F9D"/>
    <w:rsid w:val="00604095"/>
    <w:rsid w:val="006055B0"/>
    <w:rsid w:val="00606150"/>
    <w:rsid w:val="00606880"/>
    <w:rsid w:val="006073B1"/>
    <w:rsid w:val="006075BD"/>
    <w:rsid w:val="006075DA"/>
    <w:rsid w:val="00610090"/>
    <w:rsid w:val="00610D38"/>
    <w:rsid w:val="00611C70"/>
    <w:rsid w:val="0061202E"/>
    <w:rsid w:val="006124F5"/>
    <w:rsid w:val="00612712"/>
    <w:rsid w:val="006128DD"/>
    <w:rsid w:val="00612A1C"/>
    <w:rsid w:val="00615AA3"/>
    <w:rsid w:val="006160E2"/>
    <w:rsid w:val="006165B5"/>
    <w:rsid w:val="00616624"/>
    <w:rsid w:val="00617210"/>
    <w:rsid w:val="00617DBB"/>
    <w:rsid w:val="00620962"/>
    <w:rsid w:val="0062284C"/>
    <w:rsid w:val="00622DC5"/>
    <w:rsid w:val="0062317F"/>
    <w:rsid w:val="00624D81"/>
    <w:rsid w:val="006252AD"/>
    <w:rsid w:val="00625397"/>
    <w:rsid w:val="00625960"/>
    <w:rsid w:val="006266F5"/>
    <w:rsid w:val="00627115"/>
    <w:rsid w:val="006279DA"/>
    <w:rsid w:val="00627C12"/>
    <w:rsid w:val="00627CFC"/>
    <w:rsid w:val="00627DBF"/>
    <w:rsid w:val="00630671"/>
    <w:rsid w:val="006308F9"/>
    <w:rsid w:val="00631384"/>
    <w:rsid w:val="00632C00"/>
    <w:rsid w:val="0063322C"/>
    <w:rsid w:val="00633C72"/>
    <w:rsid w:val="00633EC9"/>
    <w:rsid w:val="00634A97"/>
    <w:rsid w:val="00634D51"/>
    <w:rsid w:val="00636880"/>
    <w:rsid w:val="00636D6D"/>
    <w:rsid w:val="006408F1"/>
    <w:rsid w:val="0064096C"/>
    <w:rsid w:val="006412E0"/>
    <w:rsid w:val="006431EB"/>
    <w:rsid w:val="00643543"/>
    <w:rsid w:val="0064356B"/>
    <w:rsid w:val="006445DC"/>
    <w:rsid w:val="00645EDB"/>
    <w:rsid w:val="006466C1"/>
    <w:rsid w:val="0064697C"/>
    <w:rsid w:val="00646BED"/>
    <w:rsid w:val="00646DE1"/>
    <w:rsid w:val="0064715D"/>
    <w:rsid w:val="00652830"/>
    <w:rsid w:val="00652F14"/>
    <w:rsid w:val="006536F9"/>
    <w:rsid w:val="00653914"/>
    <w:rsid w:val="00653FE7"/>
    <w:rsid w:val="00654727"/>
    <w:rsid w:val="00654BE1"/>
    <w:rsid w:val="00656B6F"/>
    <w:rsid w:val="00656FE7"/>
    <w:rsid w:val="006579EB"/>
    <w:rsid w:val="00657A08"/>
    <w:rsid w:val="00660CBE"/>
    <w:rsid w:val="00660DDE"/>
    <w:rsid w:val="006619F9"/>
    <w:rsid w:val="0066215A"/>
    <w:rsid w:val="006622E3"/>
    <w:rsid w:val="006626DB"/>
    <w:rsid w:val="00662898"/>
    <w:rsid w:val="006628B3"/>
    <w:rsid w:val="00662A20"/>
    <w:rsid w:val="006649CB"/>
    <w:rsid w:val="00666305"/>
    <w:rsid w:val="00666620"/>
    <w:rsid w:val="006666E8"/>
    <w:rsid w:val="00666F69"/>
    <w:rsid w:val="0066719D"/>
    <w:rsid w:val="00670085"/>
    <w:rsid w:val="00670454"/>
    <w:rsid w:val="0067054C"/>
    <w:rsid w:val="006721A5"/>
    <w:rsid w:val="00673CEC"/>
    <w:rsid w:val="00673D22"/>
    <w:rsid w:val="00674928"/>
    <w:rsid w:val="00674D30"/>
    <w:rsid w:val="00674D7B"/>
    <w:rsid w:val="00674EC0"/>
    <w:rsid w:val="006806AA"/>
    <w:rsid w:val="00680BBB"/>
    <w:rsid w:val="0068133D"/>
    <w:rsid w:val="0068379B"/>
    <w:rsid w:val="006839F2"/>
    <w:rsid w:val="00684432"/>
    <w:rsid w:val="00684805"/>
    <w:rsid w:val="00684E53"/>
    <w:rsid w:val="00685871"/>
    <w:rsid w:val="0068597B"/>
    <w:rsid w:val="00685CDF"/>
    <w:rsid w:val="006868D7"/>
    <w:rsid w:val="006877BF"/>
    <w:rsid w:val="006901C1"/>
    <w:rsid w:val="006901EA"/>
    <w:rsid w:val="00690211"/>
    <w:rsid w:val="006906F7"/>
    <w:rsid w:val="0069073B"/>
    <w:rsid w:val="00691742"/>
    <w:rsid w:val="006938EB"/>
    <w:rsid w:val="00694551"/>
    <w:rsid w:val="0069493F"/>
    <w:rsid w:val="006961F3"/>
    <w:rsid w:val="0069649A"/>
    <w:rsid w:val="006964BB"/>
    <w:rsid w:val="0069650C"/>
    <w:rsid w:val="0069667A"/>
    <w:rsid w:val="00696B37"/>
    <w:rsid w:val="00696D70"/>
    <w:rsid w:val="00697802"/>
    <w:rsid w:val="00697D80"/>
    <w:rsid w:val="00697E25"/>
    <w:rsid w:val="006A00F6"/>
    <w:rsid w:val="006A1C66"/>
    <w:rsid w:val="006A2886"/>
    <w:rsid w:val="006A29E1"/>
    <w:rsid w:val="006A3314"/>
    <w:rsid w:val="006A4135"/>
    <w:rsid w:val="006A4154"/>
    <w:rsid w:val="006A508D"/>
    <w:rsid w:val="006A5F9E"/>
    <w:rsid w:val="006B0E85"/>
    <w:rsid w:val="006B1344"/>
    <w:rsid w:val="006B1AFE"/>
    <w:rsid w:val="006B1EF2"/>
    <w:rsid w:val="006B20A5"/>
    <w:rsid w:val="006B25E7"/>
    <w:rsid w:val="006B38F6"/>
    <w:rsid w:val="006B5BD4"/>
    <w:rsid w:val="006B5C0E"/>
    <w:rsid w:val="006C00B7"/>
    <w:rsid w:val="006C0520"/>
    <w:rsid w:val="006C1F41"/>
    <w:rsid w:val="006C2AD1"/>
    <w:rsid w:val="006C33FC"/>
    <w:rsid w:val="006C3CA7"/>
    <w:rsid w:val="006C425E"/>
    <w:rsid w:val="006C43E1"/>
    <w:rsid w:val="006C451F"/>
    <w:rsid w:val="006C4B79"/>
    <w:rsid w:val="006C4C7E"/>
    <w:rsid w:val="006C5443"/>
    <w:rsid w:val="006C58CE"/>
    <w:rsid w:val="006C5913"/>
    <w:rsid w:val="006C6C97"/>
    <w:rsid w:val="006C7991"/>
    <w:rsid w:val="006D02B6"/>
    <w:rsid w:val="006D13DE"/>
    <w:rsid w:val="006D1B5C"/>
    <w:rsid w:val="006D2989"/>
    <w:rsid w:val="006D29FD"/>
    <w:rsid w:val="006D3546"/>
    <w:rsid w:val="006D3F47"/>
    <w:rsid w:val="006D447E"/>
    <w:rsid w:val="006D50AB"/>
    <w:rsid w:val="006D5241"/>
    <w:rsid w:val="006D795C"/>
    <w:rsid w:val="006D7E58"/>
    <w:rsid w:val="006E18D1"/>
    <w:rsid w:val="006E1F58"/>
    <w:rsid w:val="006E2C6A"/>
    <w:rsid w:val="006E3200"/>
    <w:rsid w:val="006E3C93"/>
    <w:rsid w:val="006E4DB3"/>
    <w:rsid w:val="006E59B4"/>
    <w:rsid w:val="006E6243"/>
    <w:rsid w:val="006E69F7"/>
    <w:rsid w:val="006E7A92"/>
    <w:rsid w:val="006F0246"/>
    <w:rsid w:val="006F2041"/>
    <w:rsid w:val="006F2550"/>
    <w:rsid w:val="006F2999"/>
    <w:rsid w:val="006F379C"/>
    <w:rsid w:val="006F3B7F"/>
    <w:rsid w:val="006F4280"/>
    <w:rsid w:val="006F507D"/>
    <w:rsid w:val="006F6E82"/>
    <w:rsid w:val="006F7AA8"/>
    <w:rsid w:val="006F7E8D"/>
    <w:rsid w:val="0070043E"/>
    <w:rsid w:val="00702D82"/>
    <w:rsid w:val="00703084"/>
    <w:rsid w:val="0070324E"/>
    <w:rsid w:val="0070337D"/>
    <w:rsid w:val="00703C67"/>
    <w:rsid w:val="00703D6A"/>
    <w:rsid w:val="0070421E"/>
    <w:rsid w:val="00704A1F"/>
    <w:rsid w:val="00705642"/>
    <w:rsid w:val="0070591E"/>
    <w:rsid w:val="0070663C"/>
    <w:rsid w:val="00707689"/>
    <w:rsid w:val="00707E2D"/>
    <w:rsid w:val="0071068F"/>
    <w:rsid w:val="007109AF"/>
    <w:rsid w:val="00711221"/>
    <w:rsid w:val="007117FD"/>
    <w:rsid w:val="00711889"/>
    <w:rsid w:val="00712630"/>
    <w:rsid w:val="00712680"/>
    <w:rsid w:val="00713176"/>
    <w:rsid w:val="007137EC"/>
    <w:rsid w:val="007142E0"/>
    <w:rsid w:val="00716BD6"/>
    <w:rsid w:val="007178F4"/>
    <w:rsid w:val="00717C8F"/>
    <w:rsid w:val="00720754"/>
    <w:rsid w:val="00720DEF"/>
    <w:rsid w:val="00720F37"/>
    <w:rsid w:val="007215ED"/>
    <w:rsid w:val="00721AD8"/>
    <w:rsid w:val="00721E70"/>
    <w:rsid w:val="00723017"/>
    <w:rsid w:val="00723078"/>
    <w:rsid w:val="00723299"/>
    <w:rsid w:val="00723D01"/>
    <w:rsid w:val="00724287"/>
    <w:rsid w:val="00724AB7"/>
    <w:rsid w:val="00724EF1"/>
    <w:rsid w:val="007266A3"/>
    <w:rsid w:val="0072729C"/>
    <w:rsid w:val="00730902"/>
    <w:rsid w:val="00731172"/>
    <w:rsid w:val="0073178A"/>
    <w:rsid w:val="00732F6F"/>
    <w:rsid w:val="00733AF8"/>
    <w:rsid w:val="007354C3"/>
    <w:rsid w:val="0073554E"/>
    <w:rsid w:val="00735665"/>
    <w:rsid w:val="007356B7"/>
    <w:rsid w:val="00737181"/>
    <w:rsid w:val="00737EEE"/>
    <w:rsid w:val="007409E1"/>
    <w:rsid w:val="007418FB"/>
    <w:rsid w:val="00741B86"/>
    <w:rsid w:val="00742293"/>
    <w:rsid w:val="00742332"/>
    <w:rsid w:val="00742C27"/>
    <w:rsid w:val="00742F01"/>
    <w:rsid w:val="00743482"/>
    <w:rsid w:val="00743CF8"/>
    <w:rsid w:val="00744A7A"/>
    <w:rsid w:val="007475F7"/>
    <w:rsid w:val="00747D17"/>
    <w:rsid w:val="00751A12"/>
    <w:rsid w:val="00751D07"/>
    <w:rsid w:val="00752C84"/>
    <w:rsid w:val="00753D65"/>
    <w:rsid w:val="00753E00"/>
    <w:rsid w:val="007540AC"/>
    <w:rsid w:val="00754187"/>
    <w:rsid w:val="00754388"/>
    <w:rsid w:val="0075485A"/>
    <w:rsid w:val="00755AAE"/>
    <w:rsid w:val="00755CE2"/>
    <w:rsid w:val="007560C8"/>
    <w:rsid w:val="00756595"/>
    <w:rsid w:val="0075674F"/>
    <w:rsid w:val="00756CDB"/>
    <w:rsid w:val="00756FE5"/>
    <w:rsid w:val="00756FFD"/>
    <w:rsid w:val="00757462"/>
    <w:rsid w:val="00760D30"/>
    <w:rsid w:val="007618BA"/>
    <w:rsid w:val="007629C0"/>
    <w:rsid w:val="00762E32"/>
    <w:rsid w:val="0076334B"/>
    <w:rsid w:val="00763F77"/>
    <w:rsid w:val="007640B1"/>
    <w:rsid w:val="007641C9"/>
    <w:rsid w:val="0076466F"/>
    <w:rsid w:val="00767608"/>
    <w:rsid w:val="007704DF"/>
    <w:rsid w:val="00771DF3"/>
    <w:rsid w:val="00771F63"/>
    <w:rsid w:val="00772517"/>
    <w:rsid w:val="007733A4"/>
    <w:rsid w:val="007734F7"/>
    <w:rsid w:val="00774038"/>
    <w:rsid w:val="0077439A"/>
    <w:rsid w:val="00774E85"/>
    <w:rsid w:val="007751DE"/>
    <w:rsid w:val="00775233"/>
    <w:rsid w:val="00776AFA"/>
    <w:rsid w:val="00777A46"/>
    <w:rsid w:val="00780D1D"/>
    <w:rsid w:val="00784A20"/>
    <w:rsid w:val="00784EA1"/>
    <w:rsid w:val="007851C0"/>
    <w:rsid w:val="00787BD9"/>
    <w:rsid w:val="007901FF"/>
    <w:rsid w:val="00790C19"/>
    <w:rsid w:val="00790F3A"/>
    <w:rsid w:val="007916A0"/>
    <w:rsid w:val="00791ACE"/>
    <w:rsid w:val="00792DA2"/>
    <w:rsid w:val="007939A9"/>
    <w:rsid w:val="00794F81"/>
    <w:rsid w:val="0079586F"/>
    <w:rsid w:val="007964C3"/>
    <w:rsid w:val="007973CA"/>
    <w:rsid w:val="007A0B52"/>
    <w:rsid w:val="007A1CEF"/>
    <w:rsid w:val="007A37FD"/>
    <w:rsid w:val="007A40FF"/>
    <w:rsid w:val="007A4C84"/>
    <w:rsid w:val="007A4CA6"/>
    <w:rsid w:val="007A5634"/>
    <w:rsid w:val="007A56EF"/>
    <w:rsid w:val="007A574C"/>
    <w:rsid w:val="007A5898"/>
    <w:rsid w:val="007A5BA4"/>
    <w:rsid w:val="007A5C77"/>
    <w:rsid w:val="007B1DD9"/>
    <w:rsid w:val="007B2F87"/>
    <w:rsid w:val="007B31B8"/>
    <w:rsid w:val="007B52AA"/>
    <w:rsid w:val="007B6ADF"/>
    <w:rsid w:val="007C1BED"/>
    <w:rsid w:val="007C1D8B"/>
    <w:rsid w:val="007C2177"/>
    <w:rsid w:val="007C2B9F"/>
    <w:rsid w:val="007C4D7F"/>
    <w:rsid w:val="007C5223"/>
    <w:rsid w:val="007C5777"/>
    <w:rsid w:val="007C5806"/>
    <w:rsid w:val="007C6F91"/>
    <w:rsid w:val="007C7659"/>
    <w:rsid w:val="007D03A9"/>
    <w:rsid w:val="007D0643"/>
    <w:rsid w:val="007D06E5"/>
    <w:rsid w:val="007D0CFB"/>
    <w:rsid w:val="007D0FEE"/>
    <w:rsid w:val="007D29B1"/>
    <w:rsid w:val="007D2B86"/>
    <w:rsid w:val="007D39FD"/>
    <w:rsid w:val="007D4317"/>
    <w:rsid w:val="007D4EF7"/>
    <w:rsid w:val="007D5F56"/>
    <w:rsid w:val="007D6621"/>
    <w:rsid w:val="007E09C6"/>
    <w:rsid w:val="007E0C00"/>
    <w:rsid w:val="007E1F15"/>
    <w:rsid w:val="007E2032"/>
    <w:rsid w:val="007E20BC"/>
    <w:rsid w:val="007E33C4"/>
    <w:rsid w:val="007E373D"/>
    <w:rsid w:val="007E4108"/>
    <w:rsid w:val="007E4137"/>
    <w:rsid w:val="007E4390"/>
    <w:rsid w:val="007E4560"/>
    <w:rsid w:val="007E6A1C"/>
    <w:rsid w:val="007E6CF4"/>
    <w:rsid w:val="007F2523"/>
    <w:rsid w:val="007F2607"/>
    <w:rsid w:val="007F3460"/>
    <w:rsid w:val="007F43D4"/>
    <w:rsid w:val="007F4D0E"/>
    <w:rsid w:val="007F4F32"/>
    <w:rsid w:val="007F57FE"/>
    <w:rsid w:val="007F6341"/>
    <w:rsid w:val="007F652D"/>
    <w:rsid w:val="007F7E34"/>
    <w:rsid w:val="0080041C"/>
    <w:rsid w:val="008008D6"/>
    <w:rsid w:val="00801026"/>
    <w:rsid w:val="008013C3"/>
    <w:rsid w:val="00802300"/>
    <w:rsid w:val="00802478"/>
    <w:rsid w:val="00802BB8"/>
    <w:rsid w:val="00802C3D"/>
    <w:rsid w:val="00803705"/>
    <w:rsid w:val="00803D9A"/>
    <w:rsid w:val="00803DB9"/>
    <w:rsid w:val="008041E6"/>
    <w:rsid w:val="00804880"/>
    <w:rsid w:val="00805357"/>
    <w:rsid w:val="008056EE"/>
    <w:rsid w:val="00805F13"/>
    <w:rsid w:val="00805F71"/>
    <w:rsid w:val="00811B76"/>
    <w:rsid w:val="008127CE"/>
    <w:rsid w:val="00812B14"/>
    <w:rsid w:val="00812EC0"/>
    <w:rsid w:val="008134D1"/>
    <w:rsid w:val="0081351A"/>
    <w:rsid w:val="00814BBF"/>
    <w:rsid w:val="008153C4"/>
    <w:rsid w:val="00815833"/>
    <w:rsid w:val="00815C3D"/>
    <w:rsid w:val="00815FF8"/>
    <w:rsid w:val="008169D4"/>
    <w:rsid w:val="0081784B"/>
    <w:rsid w:val="008179C6"/>
    <w:rsid w:val="00821771"/>
    <w:rsid w:val="00822D87"/>
    <w:rsid w:val="00823387"/>
    <w:rsid w:val="00823442"/>
    <w:rsid w:val="008254C6"/>
    <w:rsid w:val="00825635"/>
    <w:rsid w:val="00826576"/>
    <w:rsid w:val="00826775"/>
    <w:rsid w:val="00827E05"/>
    <w:rsid w:val="008307C0"/>
    <w:rsid w:val="00830A28"/>
    <w:rsid w:val="00832381"/>
    <w:rsid w:val="00833067"/>
    <w:rsid w:val="008335DF"/>
    <w:rsid w:val="00833A61"/>
    <w:rsid w:val="00834569"/>
    <w:rsid w:val="008359E9"/>
    <w:rsid w:val="0083610A"/>
    <w:rsid w:val="00836E05"/>
    <w:rsid w:val="00837DFD"/>
    <w:rsid w:val="00837ECF"/>
    <w:rsid w:val="00840C39"/>
    <w:rsid w:val="00841774"/>
    <w:rsid w:val="00842E53"/>
    <w:rsid w:val="0084566E"/>
    <w:rsid w:val="00845E87"/>
    <w:rsid w:val="00845FAA"/>
    <w:rsid w:val="00847866"/>
    <w:rsid w:val="00847E64"/>
    <w:rsid w:val="00850294"/>
    <w:rsid w:val="00850CDE"/>
    <w:rsid w:val="00851B5A"/>
    <w:rsid w:val="0085252A"/>
    <w:rsid w:val="008529B1"/>
    <w:rsid w:val="0085375B"/>
    <w:rsid w:val="008549B6"/>
    <w:rsid w:val="00854B97"/>
    <w:rsid w:val="00855A4B"/>
    <w:rsid w:val="008561D0"/>
    <w:rsid w:val="00857C4D"/>
    <w:rsid w:val="00857DCE"/>
    <w:rsid w:val="00857E09"/>
    <w:rsid w:val="008600E6"/>
    <w:rsid w:val="008603FD"/>
    <w:rsid w:val="00861413"/>
    <w:rsid w:val="00861FE1"/>
    <w:rsid w:val="0086243A"/>
    <w:rsid w:val="008627D8"/>
    <w:rsid w:val="00863908"/>
    <w:rsid w:val="0086398B"/>
    <w:rsid w:val="00863A90"/>
    <w:rsid w:val="00863BEF"/>
    <w:rsid w:val="00863EAD"/>
    <w:rsid w:val="00866986"/>
    <w:rsid w:val="008672A3"/>
    <w:rsid w:val="0086773B"/>
    <w:rsid w:val="00870421"/>
    <w:rsid w:val="00870C7F"/>
    <w:rsid w:val="00870E7D"/>
    <w:rsid w:val="00871480"/>
    <w:rsid w:val="008716FA"/>
    <w:rsid w:val="00872324"/>
    <w:rsid w:val="00872E6D"/>
    <w:rsid w:val="00873EB4"/>
    <w:rsid w:val="00874209"/>
    <w:rsid w:val="00874C97"/>
    <w:rsid w:val="00874EF1"/>
    <w:rsid w:val="00876176"/>
    <w:rsid w:val="00877897"/>
    <w:rsid w:val="00880895"/>
    <w:rsid w:val="0088093D"/>
    <w:rsid w:val="00880DB0"/>
    <w:rsid w:val="00881AFF"/>
    <w:rsid w:val="00883161"/>
    <w:rsid w:val="00883183"/>
    <w:rsid w:val="00885135"/>
    <w:rsid w:val="0088550E"/>
    <w:rsid w:val="0088588E"/>
    <w:rsid w:val="008909D6"/>
    <w:rsid w:val="00890BCE"/>
    <w:rsid w:val="0089195D"/>
    <w:rsid w:val="00892044"/>
    <w:rsid w:val="00892F03"/>
    <w:rsid w:val="0089342F"/>
    <w:rsid w:val="00894510"/>
    <w:rsid w:val="00894693"/>
    <w:rsid w:val="00894F07"/>
    <w:rsid w:val="00895FC9"/>
    <w:rsid w:val="00896022"/>
    <w:rsid w:val="008962DA"/>
    <w:rsid w:val="00896649"/>
    <w:rsid w:val="00897B50"/>
    <w:rsid w:val="008A14A2"/>
    <w:rsid w:val="008A3F89"/>
    <w:rsid w:val="008A3FD2"/>
    <w:rsid w:val="008A4BE9"/>
    <w:rsid w:val="008A58CB"/>
    <w:rsid w:val="008A5F6D"/>
    <w:rsid w:val="008A7278"/>
    <w:rsid w:val="008A74C4"/>
    <w:rsid w:val="008A7DDB"/>
    <w:rsid w:val="008B1433"/>
    <w:rsid w:val="008B1F1F"/>
    <w:rsid w:val="008B1FD3"/>
    <w:rsid w:val="008B2A61"/>
    <w:rsid w:val="008B2B33"/>
    <w:rsid w:val="008B493E"/>
    <w:rsid w:val="008B4CD8"/>
    <w:rsid w:val="008B5217"/>
    <w:rsid w:val="008B5B06"/>
    <w:rsid w:val="008B7031"/>
    <w:rsid w:val="008B7CCD"/>
    <w:rsid w:val="008C003F"/>
    <w:rsid w:val="008C1AE6"/>
    <w:rsid w:val="008C2962"/>
    <w:rsid w:val="008C2BE9"/>
    <w:rsid w:val="008C4632"/>
    <w:rsid w:val="008C4B07"/>
    <w:rsid w:val="008C4CFF"/>
    <w:rsid w:val="008C64D0"/>
    <w:rsid w:val="008C6E19"/>
    <w:rsid w:val="008C7617"/>
    <w:rsid w:val="008C7E5E"/>
    <w:rsid w:val="008D182D"/>
    <w:rsid w:val="008D1AAF"/>
    <w:rsid w:val="008D1E8C"/>
    <w:rsid w:val="008D22BB"/>
    <w:rsid w:val="008D26FB"/>
    <w:rsid w:val="008D2CFF"/>
    <w:rsid w:val="008D40DB"/>
    <w:rsid w:val="008D445D"/>
    <w:rsid w:val="008D45B0"/>
    <w:rsid w:val="008D4CA9"/>
    <w:rsid w:val="008D50AE"/>
    <w:rsid w:val="008D5297"/>
    <w:rsid w:val="008D5356"/>
    <w:rsid w:val="008D6927"/>
    <w:rsid w:val="008D6D47"/>
    <w:rsid w:val="008D7ED7"/>
    <w:rsid w:val="008E0A21"/>
    <w:rsid w:val="008E0B06"/>
    <w:rsid w:val="008E1075"/>
    <w:rsid w:val="008E1DC0"/>
    <w:rsid w:val="008E26C1"/>
    <w:rsid w:val="008E26C3"/>
    <w:rsid w:val="008E33A8"/>
    <w:rsid w:val="008E4E8A"/>
    <w:rsid w:val="008E549F"/>
    <w:rsid w:val="008E617B"/>
    <w:rsid w:val="008E6246"/>
    <w:rsid w:val="008E6491"/>
    <w:rsid w:val="008E6EB3"/>
    <w:rsid w:val="008E7030"/>
    <w:rsid w:val="008F03C3"/>
    <w:rsid w:val="008F09A7"/>
    <w:rsid w:val="008F1FA0"/>
    <w:rsid w:val="008F2E28"/>
    <w:rsid w:val="008F2FE7"/>
    <w:rsid w:val="008F388E"/>
    <w:rsid w:val="008F3E1A"/>
    <w:rsid w:val="008F44D0"/>
    <w:rsid w:val="008F450C"/>
    <w:rsid w:val="008F4633"/>
    <w:rsid w:val="008F4D23"/>
    <w:rsid w:val="008F5361"/>
    <w:rsid w:val="008F5F4A"/>
    <w:rsid w:val="008F7015"/>
    <w:rsid w:val="00900393"/>
    <w:rsid w:val="00900722"/>
    <w:rsid w:val="00901021"/>
    <w:rsid w:val="0090171A"/>
    <w:rsid w:val="0090173F"/>
    <w:rsid w:val="00901D30"/>
    <w:rsid w:val="00903247"/>
    <w:rsid w:val="00903B81"/>
    <w:rsid w:val="00903E0A"/>
    <w:rsid w:val="0090427E"/>
    <w:rsid w:val="00904871"/>
    <w:rsid w:val="00905E94"/>
    <w:rsid w:val="009060DA"/>
    <w:rsid w:val="009073A4"/>
    <w:rsid w:val="00911287"/>
    <w:rsid w:val="0091216C"/>
    <w:rsid w:val="009130DC"/>
    <w:rsid w:val="00913610"/>
    <w:rsid w:val="00915086"/>
    <w:rsid w:val="009164C2"/>
    <w:rsid w:val="00916E52"/>
    <w:rsid w:val="00920077"/>
    <w:rsid w:val="0092007D"/>
    <w:rsid w:val="00920ECA"/>
    <w:rsid w:val="00922F19"/>
    <w:rsid w:val="00923A01"/>
    <w:rsid w:val="00924070"/>
    <w:rsid w:val="0092458F"/>
    <w:rsid w:val="009256CD"/>
    <w:rsid w:val="00925F9E"/>
    <w:rsid w:val="009279A0"/>
    <w:rsid w:val="00927BDB"/>
    <w:rsid w:val="00930EEA"/>
    <w:rsid w:val="00931D41"/>
    <w:rsid w:val="00931D53"/>
    <w:rsid w:val="00931E3B"/>
    <w:rsid w:val="00933161"/>
    <w:rsid w:val="00933C7F"/>
    <w:rsid w:val="009345FB"/>
    <w:rsid w:val="009350E0"/>
    <w:rsid w:val="00935397"/>
    <w:rsid w:val="00935936"/>
    <w:rsid w:val="00935ABC"/>
    <w:rsid w:val="00935BD8"/>
    <w:rsid w:val="0093666F"/>
    <w:rsid w:val="00940FAC"/>
    <w:rsid w:val="00941C86"/>
    <w:rsid w:val="0094209D"/>
    <w:rsid w:val="00943D66"/>
    <w:rsid w:val="009447D6"/>
    <w:rsid w:val="00945604"/>
    <w:rsid w:val="00946315"/>
    <w:rsid w:val="009465F2"/>
    <w:rsid w:val="00947FBD"/>
    <w:rsid w:val="009502BE"/>
    <w:rsid w:val="00950385"/>
    <w:rsid w:val="00950771"/>
    <w:rsid w:val="0095185A"/>
    <w:rsid w:val="009525B3"/>
    <w:rsid w:val="00953726"/>
    <w:rsid w:val="009538A0"/>
    <w:rsid w:val="00953A64"/>
    <w:rsid w:val="0095442F"/>
    <w:rsid w:val="00954DEE"/>
    <w:rsid w:val="0095545D"/>
    <w:rsid w:val="00955CDF"/>
    <w:rsid w:val="00956290"/>
    <w:rsid w:val="0095667F"/>
    <w:rsid w:val="009567D3"/>
    <w:rsid w:val="0095712C"/>
    <w:rsid w:val="00957EAE"/>
    <w:rsid w:val="009608B5"/>
    <w:rsid w:val="00960905"/>
    <w:rsid w:val="009611A0"/>
    <w:rsid w:val="009630C5"/>
    <w:rsid w:val="00963161"/>
    <w:rsid w:val="009633BF"/>
    <w:rsid w:val="00964D61"/>
    <w:rsid w:val="0096614F"/>
    <w:rsid w:val="0096639A"/>
    <w:rsid w:val="009704C1"/>
    <w:rsid w:val="00973BB3"/>
    <w:rsid w:val="00974958"/>
    <w:rsid w:val="009816C9"/>
    <w:rsid w:val="00984F27"/>
    <w:rsid w:val="009855D6"/>
    <w:rsid w:val="009858A4"/>
    <w:rsid w:val="00985B36"/>
    <w:rsid w:val="009864B7"/>
    <w:rsid w:val="0098735E"/>
    <w:rsid w:val="00987E6A"/>
    <w:rsid w:val="00987F1E"/>
    <w:rsid w:val="00990AAB"/>
    <w:rsid w:val="00991828"/>
    <w:rsid w:val="00991F7C"/>
    <w:rsid w:val="00992523"/>
    <w:rsid w:val="00992802"/>
    <w:rsid w:val="00992FA1"/>
    <w:rsid w:val="00993E09"/>
    <w:rsid w:val="00994B7F"/>
    <w:rsid w:val="00994DFE"/>
    <w:rsid w:val="00994F94"/>
    <w:rsid w:val="0099597D"/>
    <w:rsid w:val="009962DB"/>
    <w:rsid w:val="00997B11"/>
    <w:rsid w:val="00997E5F"/>
    <w:rsid w:val="009A212C"/>
    <w:rsid w:val="009A237B"/>
    <w:rsid w:val="009A244B"/>
    <w:rsid w:val="009A2756"/>
    <w:rsid w:val="009A3BEF"/>
    <w:rsid w:val="009A45F0"/>
    <w:rsid w:val="009A4B81"/>
    <w:rsid w:val="009A4DF1"/>
    <w:rsid w:val="009A4E8D"/>
    <w:rsid w:val="009A4F9E"/>
    <w:rsid w:val="009A5927"/>
    <w:rsid w:val="009A6678"/>
    <w:rsid w:val="009A79C0"/>
    <w:rsid w:val="009B2668"/>
    <w:rsid w:val="009B2834"/>
    <w:rsid w:val="009B2AFF"/>
    <w:rsid w:val="009B4AA3"/>
    <w:rsid w:val="009B5339"/>
    <w:rsid w:val="009B6EBB"/>
    <w:rsid w:val="009BE227"/>
    <w:rsid w:val="009C133F"/>
    <w:rsid w:val="009C1957"/>
    <w:rsid w:val="009C2A98"/>
    <w:rsid w:val="009C4B22"/>
    <w:rsid w:val="009C504A"/>
    <w:rsid w:val="009C7601"/>
    <w:rsid w:val="009D0600"/>
    <w:rsid w:val="009D078E"/>
    <w:rsid w:val="009D20AE"/>
    <w:rsid w:val="009D3D1F"/>
    <w:rsid w:val="009D3E2F"/>
    <w:rsid w:val="009D5786"/>
    <w:rsid w:val="009D5C00"/>
    <w:rsid w:val="009D5C7E"/>
    <w:rsid w:val="009D60B8"/>
    <w:rsid w:val="009D77B4"/>
    <w:rsid w:val="009D7A94"/>
    <w:rsid w:val="009D7B55"/>
    <w:rsid w:val="009D7F44"/>
    <w:rsid w:val="009E0B20"/>
    <w:rsid w:val="009E1C8B"/>
    <w:rsid w:val="009E1CA2"/>
    <w:rsid w:val="009E1E1F"/>
    <w:rsid w:val="009E2016"/>
    <w:rsid w:val="009E3346"/>
    <w:rsid w:val="009E3B70"/>
    <w:rsid w:val="009E6600"/>
    <w:rsid w:val="009F0967"/>
    <w:rsid w:val="009F17D1"/>
    <w:rsid w:val="009F273B"/>
    <w:rsid w:val="009F2794"/>
    <w:rsid w:val="009F2A7C"/>
    <w:rsid w:val="009F2EC4"/>
    <w:rsid w:val="009F3336"/>
    <w:rsid w:val="009F48E3"/>
    <w:rsid w:val="009F4E32"/>
    <w:rsid w:val="009F551B"/>
    <w:rsid w:val="009F59EE"/>
    <w:rsid w:val="009F651D"/>
    <w:rsid w:val="009F6E7D"/>
    <w:rsid w:val="009F6F7A"/>
    <w:rsid w:val="009F769E"/>
    <w:rsid w:val="009F7CB5"/>
    <w:rsid w:val="00A00155"/>
    <w:rsid w:val="00A00EAF"/>
    <w:rsid w:val="00A02822"/>
    <w:rsid w:val="00A028EF"/>
    <w:rsid w:val="00A02985"/>
    <w:rsid w:val="00A02BB7"/>
    <w:rsid w:val="00A03991"/>
    <w:rsid w:val="00A03BAB"/>
    <w:rsid w:val="00A062A3"/>
    <w:rsid w:val="00A07A64"/>
    <w:rsid w:val="00A07CB8"/>
    <w:rsid w:val="00A10EF9"/>
    <w:rsid w:val="00A11AC7"/>
    <w:rsid w:val="00A11DB5"/>
    <w:rsid w:val="00A11FF4"/>
    <w:rsid w:val="00A12157"/>
    <w:rsid w:val="00A13A9C"/>
    <w:rsid w:val="00A1404D"/>
    <w:rsid w:val="00A14CBA"/>
    <w:rsid w:val="00A152BE"/>
    <w:rsid w:val="00A15352"/>
    <w:rsid w:val="00A155E3"/>
    <w:rsid w:val="00A1771A"/>
    <w:rsid w:val="00A21D6F"/>
    <w:rsid w:val="00A221FE"/>
    <w:rsid w:val="00A2290B"/>
    <w:rsid w:val="00A249CD"/>
    <w:rsid w:val="00A25887"/>
    <w:rsid w:val="00A25C8D"/>
    <w:rsid w:val="00A269AA"/>
    <w:rsid w:val="00A27751"/>
    <w:rsid w:val="00A27898"/>
    <w:rsid w:val="00A27CB4"/>
    <w:rsid w:val="00A30CFF"/>
    <w:rsid w:val="00A315AC"/>
    <w:rsid w:val="00A31A8C"/>
    <w:rsid w:val="00A31E35"/>
    <w:rsid w:val="00A320CB"/>
    <w:rsid w:val="00A3251B"/>
    <w:rsid w:val="00A32656"/>
    <w:rsid w:val="00A35207"/>
    <w:rsid w:val="00A35D41"/>
    <w:rsid w:val="00A35FC9"/>
    <w:rsid w:val="00A37031"/>
    <w:rsid w:val="00A4075F"/>
    <w:rsid w:val="00A40AB9"/>
    <w:rsid w:val="00A4107F"/>
    <w:rsid w:val="00A41111"/>
    <w:rsid w:val="00A41431"/>
    <w:rsid w:val="00A41A0B"/>
    <w:rsid w:val="00A42208"/>
    <w:rsid w:val="00A42A53"/>
    <w:rsid w:val="00A43B6E"/>
    <w:rsid w:val="00A43B88"/>
    <w:rsid w:val="00A44305"/>
    <w:rsid w:val="00A4665B"/>
    <w:rsid w:val="00A4679E"/>
    <w:rsid w:val="00A47515"/>
    <w:rsid w:val="00A479DD"/>
    <w:rsid w:val="00A5048D"/>
    <w:rsid w:val="00A50524"/>
    <w:rsid w:val="00A5173F"/>
    <w:rsid w:val="00A5285C"/>
    <w:rsid w:val="00A53325"/>
    <w:rsid w:val="00A53500"/>
    <w:rsid w:val="00A53DA8"/>
    <w:rsid w:val="00A544F9"/>
    <w:rsid w:val="00A55029"/>
    <w:rsid w:val="00A55BE6"/>
    <w:rsid w:val="00A5604A"/>
    <w:rsid w:val="00A56456"/>
    <w:rsid w:val="00A56604"/>
    <w:rsid w:val="00A56F55"/>
    <w:rsid w:val="00A57B78"/>
    <w:rsid w:val="00A605E3"/>
    <w:rsid w:val="00A60C05"/>
    <w:rsid w:val="00A61D9C"/>
    <w:rsid w:val="00A61F67"/>
    <w:rsid w:val="00A62802"/>
    <w:rsid w:val="00A62BD4"/>
    <w:rsid w:val="00A63B34"/>
    <w:rsid w:val="00A649C9"/>
    <w:rsid w:val="00A64AFE"/>
    <w:rsid w:val="00A64CF0"/>
    <w:rsid w:val="00A65CCD"/>
    <w:rsid w:val="00A673E0"/>
    <w:rsid w:val="00A70038"/>
    <w:rsid w:val="00A70F39"/>
    <w:rsid w:val="00A711AB"/>
    <w:rsid w:val="00A719DF"/>
    <w:rsid w:val="00A72FF8"/>
    <w:rsid w:val="00A737F5"/>
    <w:rsid w:val="00A738B2"/>
    <w:rsid w:val="00A744F2"/>
    <w:rsid w:val="00A74BE7"/>
    <w:rsid w:val="00A74CE6"/>
    <w:rsid w:val="00A75703"/>
    <w:rsid w:val="00A75780"/>
    <w:rsid w:val="00A75FE6"/>
    <w:rsid w:val="00A76530"/>
    <w:rsid w:val="00A772B9"/>
    <w:rsid w:val="00A77A57"/>
    <w:rsid w:val="00A77FC8"/>
    <w:rsid w:val="00A811B5"/>
    <w:rsid w:val="00A83692"/>
    <w:rsid w:val="00A83A84"/>
    <w:rsid w:val="00A83A90"/>
    <w:rsid w:val="00A844FF"/>
    <w:rsid w:val="00A85005"/>
    <w:rsid w:val="00A85271"/>
    <w:rsid w:val="00A86351"/>
    <w:rsid w:val="00A86E0B"/>
    <w:rsid w:val="00A87458"/>
    <w:rsid w:val="00A875DB"/>
    <w:rsid w:val="00A87C2D"/>
    <w:rsid w:val="00A8FF6A"/>
    <w:rsid w:val="00A90098"/>
    <w:rsid w:val="00A907C0"/>
    <w:rsid w:val="00A90B48"/>
    <w:rsid w:val="00A90CEA"/>
    <w:rsid w:val="00A90D91"/>
    <w:rsid w:val="00A9139A"/>
    <w:rsid w:val="00A9142B"/>
    <w:rsid w:val="00A91914"/>
    <w:rsid w:val="00A92AD3"/>
    <w:rsid w:val="00A93F7E"/>
    <w:rsid w:val="00A94336"/>
    <w:rsid w:val="00A969D9"/>
    <w:rsid w:val="00AA0073"/>
    <w:rsid w:val="00AA0DFF"/>
    <w:rsid w:val="00AA11D7"/>
    <w:rsid w:val="00AA1AFD"/>
    <w:rsid w:val="00AA20B6"/>
    <w:rsid w:val="00AA2A87"/>
    <w:rsid w:val="00AA34B3"/>
    <w:rsid w:val="00AA4152"/>
    <w:rsid w:val="00AA44E7"/>
    <w:rsid w:val="00AA46F8"/>
    <w:rsid w:val="00AA4EBA"/>
    <w:rsid w:val="00AA7999"/>
    <w:rsid w:val="00AA7A07"/>
    <w:rsid w:val="00AA7AB1"/>
    <w:rsid w:val="00AB07FD"/>
    <w:rsid w:val="00AB09A6"/>
    <w:rsid w:val="00AB1691"/>
    <w:rsid w:val="00AB2715"/>
    <w:rsid w:val="00AB3D1C"/>
    <w:rsid w:val="00AB520F"/>
    <w:rsid w:val="00AB57AA"/>
    <w:rsid w:val="00AB6437"/>
    <w:rsid w:val="00AB64A1"/>
    <w:rsid w:val="00AB68E9"/>
    <w:rsid w:val="00AB7C55"/>
    <w:rsid w:val="00AC0461"/>
    <w:rsid w:val="00AC0919"/>
    <w:rsid w:val="00AC13C6"/>
    <w:rsid w:val="00AC2A27"/>
    <w:rsid w:val="00AC5533"/>
    <w:rsid w:val="00AC6CED"/>
    <w:rsid w:val="00AC6E42"/>
    <w:rsid w:val="00AC7513"/>
    <w:rsid w:val="00AC7631"/>
    <w:rsid w:val="00AC7842"/>
    <w:rsid w:val="00AC7E8D"/>
    <w:rsid w:val="00AD08C4"/>
    <w:rsid w:val="00AD16AC"/>
    <w:rsid w:val="00AD17CA"/>
    <w:rsid w:val="00AD4FDD"/>
    <w:rsid w:val="00AD5A57"/>
    <w:rsid w:val="00AD6A4A"/>
    <w:rsid w:val="00AD6FFA"/>
    <w:rsid w:val="00AD7B44"/>
    <w:rsid w:val="00AE0587"/>
    <w:rsid w:val="00AE0845"/>
    <w:rsid w:val="00AE1EFE"/>
    <w:rsid w:val="00AE23D5"/>
    <w:rsid w:val="00AE2939"/>
    <w:rsid w:val="00AE29F7"/>
    <w:rsid w:val="00AE2CFC"/>
    <w:rsid w:val="00AE5298"/>
    <w:rsid w:val="00AE6A62"/>
    <w:rsid w:val="00AF00E4"/>
    <w:rsid w:val="00AF0640"/>
    <w:rsid w:val="00AF092C"/>
    <w:rsid w:val="00AF0E87"/>
    <w:rsid w:val="00AF1369"/>
    <w:rsid w:val="00AF1C59"/>
    <w:rsid w:val="00AF29EF"/>
    <w:rsid w:val="00AF3883"/>
    <w:rsid w:val="00AF3EF3"/>
    <w:rsid w:val="00AF50B3"/>
    <w:rsid w:val="00AF5C49"/>
    <w:rsid w:val="00AF7C22"/>
    <w:rsid w:val="00B00B91"/>
    <w:rsid w:val="00B01EFC"/>
    <w:rsid w:val="00B0369D"/>
    <w:rsid w:val="00B03841"/>
    <w:rsid w:val="00B0399A"/>
    <w:rsid w:val="00B04D23"/>
    <w:rsid w:val="00B05945"/>
    <w:rsid w:val="00B06933"/>
    <w:rsid w:val="00B0718D"/>
    <w:rsid w:val="00B07D65"/>
    <w:rsid w:val="00B07DF5"/>
    <w:rsid w:val="00B10071"/>
    <w:rsid w:val="00B10FCA"/>
    <w:rsid w:val="00B116A2"/>
    <w:rsid w:val="00B1173E"/>
    <w:rsid w:val="00B11D1E"/>
    <w:rsid w:val="00B12BF7"/>
    <w:rsid w:val="00B12F0E"/>
    <w:rsid w:val="00B13317"/>
    <w:rsid w:val="00B137AD"/>
    <w:rsid w:val="00B1474D"/>
    <w:rsid w:val="00B1573B"/>
    <w:rsid w:val="00B17744"/>
    <w:rsid w:val="00B179ED"/>
    <w:rsid w:val="00B212FB"/>
    <w:rsid w:val="00B21D82"/>
    <w:rsid w:val="00B220F7"/>
    <w:rsid w:val="00B2232E"/>
    <w:rsid w:val="00B227DC"/>
    <w:rsid w:val="00B22A2F"/>
    <w:rsid w:val="00B22DD6"/>
    <w:rsid w:val="00B22F1C"/>
    <w:rsid w:val="00B24C3F"/>
    <w:rsid w:val="00B260A1"/>
    <w:rsid w:val="00B27903"/>
    <w:rsid w:val="00B303A4"/>
    <w:rsid w:val="00B30AA2"/>
    <w:rsid w:val="00B31922"/>
    <w:rsid w:val="00B3295D"/>
    <w:rsid w:val="00B32A5E"/>
    <w:rsid w:val="00B33B30"/>
    <w:rsid w:val="00B3428B"/>
    <w:rsid w:val="00B34551"/>
    <w:rsid w:val="00B35498"/>
    <w:rsid w:val="00B36A96"/>
    <w:rsid w:val="00B36E01"/>
    <w:rsid w:val="00B37125"/>
    <w:rsid w:val="00B3758F"/>
    <w:rsid w:val="00B40973"/>
    <w:rsid w:val="00B40AA3"/>
    <w:rsid w:val="00B40FFA"/>
    <w:rsid w:val="00B410CC"/>
    <w:rsid w:val="00B4271C"/>
    <w:rsid w:val="00B4334B"/>
    <w:rsid w:val="00B4344E"/>
    <w:rsid w:val="00B43713"/>
    <w:rsid w:val="00B43F48"/>
    <w:rsid w:val="00B442BD"/>
    <w:rsid w:val="00B4527E"/>
    <w:rsid w:val="00B46D94"/>
    <w:rsid w:val="00B47077"/>
    <w:rsid w:val="00B47AF9"/>
    <w:rsid w:val="00B47D3F"/>
    <w:rsid w:val="00B47F48"/>
    <w:rsid w:val="00B504B3"/>
    <w:rsid w:val="00B50687"/>
    <w:rsid w:val="00B50DEC"/>
    <w:rsid w:val="00B520E4"/>
    <w:rsid w:val="00B526A2"/>
    <w:rsid w:val="00B528EC"/>
    <w:rsid w:val="00B52A92"/>
    <w:rsid w:val="00B52E40"/>
    <w:rsid w:val="00B53490"/>
    <w:rsid w:val="00B53807"/>
    <w:rsid w:val="00B54602"/>
    <w:rsid w:val="00B54E34"/>
    <w:rsid w:val="00B550C8"/>
    <w:rsid w:val="00B55D25"/>
    <w:rsid w:val="00B56F02"/>
    <w:rsid w:val="00B57762"/>
    <w:rsid w:val="00B57890"/>
    <w:rsid w:val="00B617CD"/>
    <w:rsid w:val="00B62DD9"/>
    <w:rsid w:val="00B631EB"/>
    <w:rsid w:val="00B634A7"/>
    <w:rsid w:val="00B634FB"/>
    <w:rsid w:val="00B637E6"/>
    <w:rsid w:val="00B63D30"/>
    <w:rsid w:val="00B63DF5"/>
    <w:rsid w:val="00B679E9"/>
    <w:rsid w:val="00B702B3"/>
    <w:rsid w:val="00B7060F"/>
    <w:rsid w:val="00B7073D"/>
    <w:rsid w:val="00B70ABF"/>
    <w:rsid w:val="00B737C9"/>
    <w:rsid w:val="00B740F2"/>
    <w:rsid w:val="00B75067"/>
    <w:rsid w:val="00B7595E"/>
    <w:rsid w:val="00B7600E"/>
    <w:rsid w:val="00B768F7"/>
    <w:rsid w:val="00B77256"/>
    <w:rsid w:val="00B77335"/>
    <w:rsid w:val="00B8044A"/>
    <w:rsid w:val="00B81088"/>
    <w:rsid w:val="00B82182"/>
    <w:rsid w:val="00B822FA"/>
    <w:rsid w:val="00B8508B"/>
    <w:rsid w:val="00B85157"/>
    <w:rsid w:val="00B85E53"/>
    <w:rsid w:val="00B86071"/>
    <w:rsid w:val="00B860AF"/>
    <w:rsid w:val="00B86626"/>
    <w:rsid w:val="00B86B65"/>
    <w:rsid w:val="00B86E95"/>
    <w:rsid w:val="00B87455"/>
    <w:rsid w:val="00B879E7"/>
    <w:rsid w:val="00B87DE6"/>
    <w:rsid w:val="00B9168A"/>
    <w:rsid w:val="00B92162"/>
    <w:rsid w:val="00B92B86"/>
    <w:rsid w:val="00B958EC"/>
    <w:rsid w:val="00B9604F"/>
    <w:rsid w:val="00B96F3B"/>
    <w:rsid w:val="00B9F78C"/>
    <w:rsid w:val="00BA03DB"/>
    <w:rsid w:val="00BA0BE3"/>
    <w:rsid w:val="00BA0DCD"/>
    <w:rsid w:val="00BA1EF5"/>
    <w:rsid w:val="00BA1F61"/>
    <w:rsid w:val="00BA2223"/>
    <w:rsid w:val="00BA279B"/>
    <w:rsid w:val="00BA28DB"/>
    <w:rsid w:val="00BA2C04"/>
    <w:rsid w:val="00BA3062"/>
    <w:rsid w:val="00BA3301"/>
    <w:rsid w:val="00BA35EE"/>
    <w:rsid w:val="00BA3BF5"/>
    <w:rsid w:val="00BA507A"/>
    <w:rsid w:val="00BA5FC0"/>
    <w:rsid w:val="00BA6DDF"/>
    <w:rsid w:val="00BA72B8"/>
    <w:rsid w:val="00BA73A6"/>
    <w:rsid w:val="00BA7BE9"/>
    <w:rsid w:val="00BA7CCE"/>
    <w:rsid w:val="00BB0775"/>
    <w:rsid w:val="00BB24DE"/>
    <w:rsid w:val="00BB3ABB"/>
    <w:rsid w:val="00BB41DE"/>
    <w:rsid w:val="00BB490D"/>
    <w:rsid w:val="00BB4E11"/>
    <w:rsid w:val="00BB4F7F"/>
    <w:rsid w:val="00BB6155"/>
    <w:rsid w:val="00BB6D71"/>
    <w:rsid w:val="00BB75F1"/>
    <w:rsid w:val="00BB7C85"/>
    <w:rsid w:val="00BC009A"/>
    <w:rsid w:val="00BC072E"/>
    <w:rsid w:val="00BC193E"/>
    <w:rsid w:val="00BC203F"/>
    <w:rsid w:val="00BC2291"/>
    <w:rsid w:val="00BC23A0"/>
    <w:rsid w:val="00BC26A5"/>
    <w:rsid w:val="00BC2E22"/>
    <w:rsid w:val="00BC4395"/>
    <w:rsid w:val="00BC469A"/>
    <w:rsid w:val="00BC5451"/>
    <w:rsid w:val="00BC6011"/>
    <w:rsid w:val="00BC7529"/>
    <w:rsid w:val="00BC7898"/>
    <w:rsid w:val="00BD048C"/>
    <w:rsid w:val="00BD085D"/>
    <w:rsid w:val="00BD15C2"/>
    <w:rsid w:val="00BD21F4"/>
    <w:rsid w:val="00BD29B9"/>
    <w:rsid w:val="00BD2C42"/>
    <w:rsid w:val="00BD3819"/>
    <w:rsid w:val="00BD3EAC"/>
    <w:rsid w:val="00BD4950"/>
    <w:rsid w:val="00BD5442"/>
    <w:rsid w:val="00BD54EC"/>
    <w:rsid w:val="00BD5784"/>
    <w:rsid w:val="00BD58FD"/>
    <w:rsid w:val="00BD6824"/>
    <w:rsid w:val="00BD6DA5"/>
    <w:rsid w:val="00BD6EF9"/>
    <w:rsid w:val="00BD6FC1"/>
    <w:rsid w:val="00BD74E1"/>
    <w:rsid w:val="00BE04E7"/>
    <w:rsid w:val="00BE0956"/>
    <w:rsid w:val="00BE0DB3"/>
    <w:rsid w:val="00BE1FE0"/>
    <w:rsid w:val="00BE2CB2"/>
    <w:rsid w:val="00BE31D6"/>
    <w:rsid w:val="00BE3406"/>
    <w:rsid w:val="00BE35D2"/>
    <w:rsid w:val="00BE5A7F"/>
    <w:rsid w:val="00BE6A63"/>
    <w:rsid w:val="00BE71D2"/>
    <w:rsid w:val="00BE72A4"/>
    <w:rsid w:val="00BE7793"/>
    <w:rsid w:val="00BE77A7"/>
    <w:rsid w:val="00BE796D"/>
    <w:rsid w:val="00BE7E15"/>
    <w:rsid w:val="00BF1003"/>
    <w:rsid w:val="00BF1450"/>
    <w:rsid w:val="00BF1B22"/>
    <w:rsid w:val="00BF1E4D"/>
    <w:rsid w:val="00BF1F17"/>
    <w:rsid w:val="00BF342D"/>
    <w:rsid w:val="00BF38D3"/>
    <w:rsid w:val="00BF3A4C"/>
    <w:rsid w:val="00BF4B52"/>
    <w:rsid w:val="00BF4DAB"/>
    <w:rsid w:val="00BF5483"/>
    <w:rsid w:val="00BF7085"/>
    <w:rsid w:val="00C00099"/>
    <w:rsid w:val="00C0016A"/>
    <w:rsid w:val="00C0077B"/>
    <w:rsid w:val="00C013AE"/>
    <w:rsid w:val="00C013DE"/>
    <w:rsid w:val="00C01421"/>
    <w:rsid w:val="00C02888"/>
    <w:rsid w:val="00C02EBC"/>
    <w:rsid w:val="00C03040"/>
    <w:rsid w:val="00C04414"/>
    <w:rsid w:val="00C047DC"/>
    <w:rsid w:val="00C055E2"/>
    <w:rsid w:val="00C055FE"/>
    <w:rsid w:val="00C05828"/>
    <w:rsid w:val="00C06C95"/>
    <w:rsid w:val="00C0790E"/>
    <w:rsid w:val="00C07A27"/>
    <w:rsid w:val="00C07B52"/>
    <w:rsid w:val="00C11980"/>
    <w:rsid w:val="00C12D70"/>
    <w:rsid w:val="00C13537"/>
    <w:rsid w:val="00C138A9"/>
    <w:rsid w:val="00C13A30"/>
    <w:rsid w:val="00C14AF9"/>
    <w:rsid w:val="00C14B4A"/>
    <w:rsid w:val="00C16332"/>
    <w:rsid w:val="00C169EF"/>
    <w:rsid w:val="00C16DA0"/>
    <w:rsid w:val="00C205B3"/>
    <w:rsid w:val="00C209F2"/>
    <w:rsid w:val="00C21337"/>
    <w:rsid w:val="00C2236A"/>
    <w:rsid w:val="00C2259C"/>
    <w:rsid w:val="00C24BEF"/>
    <w:rsid w:val="00C24FD5"/>
    <w:rsid w:val="00C25645"/>
    <w:rsid w:val="00C2637C"/>
    <w:rsid w:val="00C26BB2"/>
    <w:rsid w:val="00C26C4C"/>
    <w:rsid w:val="00C26DD6"/>
    <w:rsid w:val="00C26DF0"/>
    <w:rsid w:val="00C320B5"/>
    <w:rsid w:val="00C327D0"/>
    <w:rsid w:val="00C32C1E"/>
    <w:rsid w:val="00C339D3"/>
    <w:rsid w:val="00C33E6A"/>
    <w:rsid w:val="00C35884"/>
    <w:rsid w:val="00C360C4"/>
    <w:rsid w:val="00C363F5"/>
    <w:rsid w:val="00C36AF2"/>
    <w:rsid w:val="00C371B4"/>
    <w:rsid w:val="00C373F4"/>
    <w:rsid w:val="00C376F7"/>
    <w:rsid w:val="00C379A9"/>
    <w:rsid w:val="00C407C4"/>
    <w:rsid w:val="00C41F3B"/>
    <w:rsid w:val="00C426DE"/>
    <w:rsid w:val="00C43A8D"/>
    <w:rsid w:val="00C444E0"/>
    <w:rsid w:val="00C453F9"/>
    <w:rsid w:val="00C46754"/>
    <w:rsid w:val="00C46CC9"/>
    <w:rsid w:val="00C4767E"/>
    <w:rsid w:val="00C476A5"/>
    <w:rsid w:val="00C4783D"/>
    <w:rsid w:val="00C47961"/>
    <w:rsid w:val="00C47CEC"/>
    <w:rsid w:val="00C505A4"/>
    <w:rsid w:val="00C507BA"/>
    <w:rsid w:val="00C51470"/>
    <w:rsid w:val="00C5256A"/>
    <w:rsid w:val="00C5374A"/>
    <w:rsid w:val="00C548BA"/>
    <w:rsid w:val="00C55204"/>
    <w:rsid w:val="00C560F5"/>
    <w:rsid w:val="00C569C4"/>
    <w:rsid w:val="00C579C9"/>
    <w:rsid w:val="00C57E94"/>
    <w:rsid w:val="00C600ED"/>
    <w:rsid w:val="00C61183"/>
    <w:rsid w:val="00C61483"/>
    <w:rsid w:val="00C63C45"/>
    <w:rsid w:val="00C63CE6"/>
    <w:rsid w:val="00C63FA9"/>
    <w:rsid w:val="00C645BC"/>
    <w:rsid w:val="00C64C52"/>
    <w:rsid w:val="00C65BF5"/>
    <w:rsid w:val="00C65F9A"/>
    <w:rsid w:val="00C66740"/>
    <w:rsid w:val="00C674B9"/>
    <w:rsid w:val="00C67B96"/>
    <w:rsid w:val="00C701BD"/>
    <w:rsid w:val="00C706C5"/>
    <w:rsid w:val="00C70EBC"/>
    <w:rsid w:val="00C71C90"/>
    <w:rsid w:val="00C7254B"/>
    <w:rsid w:val="00C72796"/>
    <w:rsid w:val="00C73B00"/>
    <w:rsid w:val="00C752F1"/>
    <w:rsid w:val="00C756BF"/>
    <w:rsid w:val="00C75824"/>
    <w:rsid w:val="00C766BD"/>
    <w:rsid w:val="00C76DAA"/>
    <w:rsid w:val="00C76F30"/>
    <w:rsid w:val="00C77C4E"/>
    <w:rsid w:val="00C80F72"/>
    <w:rsid w:val="00C82796"/>
    <w:rsid w:val="00C82C5F"/>
    <w:rsid w:val="00C831EB"/>
    <w:rsid w:val="00C8371C"/>
    <w:rsid w:val="00C839B4"/>
    <w:rsid w:val="00C84731"/>
    <w:rsid w:val="00C856B6"/>
    <w:rsid w:val="00C874B9"/>
    <w:rsid w:val="00C87CCC"/>
    <w:rsid w:val="00C90C54"/>
    <w:rsid w:val="00C91C26"/>
    <w:rsid w:val="00C92841"/>
    <w:rsid w:val="00C935E1"/>
    <w:rsid w:val="00C93D4F"/>
    <w:rsid w:val="00C9455C"/>
    <w:rsid w:val="00C9493D"/>
    <w:rsid w:val="00CA02A4"/>
    <w:rsid w:val="00CA1EE2"/>
    <w:rsid w:val="00CA1F3B"/>
    <w:rsid w:val="00CA4139"/>
    <w:rsid w:val="00CA452E"/>
    <w:rsid w:val="00CA58D2"/>
    <w:rsid w:val="00CA5B8F"/>
    <w:rsid w:val="00CA6B81"/>
    <w:rsid w:val="00CA7041"/>
    <w:rsid w:val="00CA71F0"/>
    <w:rsid w:val="00CA75D4"/>
    <w:rsid w:val="00CA78EF"/>
    <w:rsid w:val="00CB05EC"/>
    <w:rsid w:val="00CB2C07"/>
    <w:rsid w:val="00CB2C11"/>
    <w:rsid w:val="00CB38C4"/>
    <w:rsid w:val="00CB42A7"/>
    <w:rsid w:val="00CB43D9"/>
    <w:rsid w:val="00CB492B"/>
    <w:rsid w:val="00CB5B0B"/>
    <w:rsid w:val="00CB6430"/>
    <w:rsid w:val="00CC2BE1"/>
    <w:rsid w:val="00CC2C5B"/>
    <w:rsid w:val="00CC32A8"/>
    <w:rsid w:val="00CC345C"/>
    <w:rsid w:val="00CC432E"/>
    <w:rsid w:val="00CC4E5E"/>
    <w:rsid w:val="00CC4F8B"/>
    <w:rsid w:val="00CC54E8"/>
    <w:rsid w:val="00CC6956"/>
    <w:rsid w:val="00CC704E"/>
    <w:rsid w:val="00CC790E"/>
    <w:rsid w:val="00CD0170"/>
    <w:rsid w:val="00CD09CC"/>
    <w:rsid w:val="00CD1308"/>
    <w:rsid w:val="00CD2226"/>
    <w:rsid w:val="00CD29CB"/>
    <w:rsid w:val="00CD2B79"/>
    <w:rsid w:val="00CD32F4"/>
    <w:rsid w:val="00CD3EB4"/>
    <w:rsid w:val="00CD40F2"/>
    <w:rsid w:val="00CD4666"/>
    <w:rsid w:val="00CD4DDB"/>
    <w:rsid w:val="00CD4E6D"/>
    <w:rsid w:val="00CD5890"/>
    <w:rsid w:val="00CD5CED"/>
    <w:rsid w:val="00CD6A7D"/>
    <w:rsid w:val="00CD7289"/>
    <w:rsid w:val="00CD7A05"/>
    <w:rsid w:val="00CD7A0C"/>
    <w:rsid w:val="00CD7ABE"/>
    <w:rsid w:val="00CD7C18"/>
    <w:rsid w:val="00CE0123"/>
    <w:rsid w:val="00CE045E"/>
    <w:rsid w:val="00CE04F8"/>
    <w:rsid w:val="00CE069D"/>
    <w:rsid w:val="00CE3BD8"/>
    <w:rsid w:val="00CE3CC4"/>
    <w:rsid w:val="00CE49D7"/>
    <w:rsid w:val="00CE549A"/>
    <w:rsid w:val="00CE5C0E"/>
    <w:rsid w:val="00CE6F27"/>
    <w:rsid w:val="00CF0593"/>
    <w:rsid w:val="00CF0707"/>
    <w:rsid w:val="00CF1594"/>
    <w:rsid w:val="00CF1908"/>
    <w:rsid w:val="00CF3E2E"/>
    <w:rsid w:val="00CF3EF9"/>
    <w:rsid w:val="00CF42D1"/>
    <w:rsid w:val="00CF45A9"/>
    <w:rsid w:val="00CF4897"/>
    <w:rsid w:val="00CF4D58"/>
    <w:rsid w:val="00CF5279"/>
    <w:rsid w:val="00CF5392"/>
    <w:rsid w:val="00CF7436"/>
    <w:rsid w:val="00D00FCF"/>
    <w:rsid w:val="00D0190F"/>
    <w:rsid w:val="00D0218F"/>
    <w:rsid w:val="00D021A5"/>
    <w:rsid w:val="00D034D3"/>
    <w:rsid w:val="00D049A6"/>
    <w:rsid w:val="00D05E20"/>
    <w:rsid w:val="00D06007"/>
    <w:rsid w:val="00D073CF"/>
    <w:rsid w:val="00D075A5"/>
    <w:rsid w:val="00D07B56"/>
    <w:rsid w:val="00D07CE6"/>
    <w:rsid w:val="00D07F01"/>
    <w:rsid w:val="00D10893"/>
    <w:rsid w:val="00D113F7"/>
    <w:rsid w:val="00D114AA"/>
    <w:rsid w:val="00D1158D"/>
    <w:rsid w:val="00D12046"/>
    <w:rsid w:val="00D12FD4"/>
    <w:rsid w:val="00D1384A"/>
    <w:rsid w:val="00D15404"/>
    <w:rsid w:val="00D16BD3"/>
    <w:rsid w:val="00D16F4B"/>
    <w:rsid w:val="00D17026"/>
    <w:rsid w:val="00D170F3"/>
    <w:rsid w:val="00D20F53"/>
    <w:rsid w:val="00D21222"/>
    <w:rsid w:val="00D21EB8"/>
    <w:rsid w:val="00D23AFD"/>
    <w:rsid w:val="00D27506"/>
    <w:rsid w:val="00D27C4D"/>
    <w:rsid w:val="00D27E3A"/>
    <w:rsid w:val="00D32540"/>
    <w:rsid w:val="00D3445E"/>
    <w:rsid w:val="00D35E8B"/>
    <w:rsid w:val="00D368E1"/>
    <w:rsid w:val="00D37975"/>
    <w:rsid w:val="00D4068D"/>
    <w:rsid w:val="00D4121D"/>
    <w:rsid w:val="00D415EB"/>
    <w:rsid w:val="00D41A88"/>
    <w:rsid w:val="00D41B75"/>
    <w:rsid w:val="00D41DB4"/>
    <w:rsid w:val="00D44183"/>
    <w:rsid w:val="00D45796"/>
    <w:rsid w:val="00D4590C"/>
    <w:rsid w:val="00D463A1"/>
    <w:rsid w:val="00D464BF"/>
    <w:rsid w:val="00D4782D"/>
    <w:rsid w:val="00D501A5"/>
    <w:rsid w:val="00D5073D"/>
    <w:rsid w:val="00D5154B"/>
    <w:rsid w:val="00D522F1"/>
    <w:rsid w:val="00D52835"/>
    <w:rsid w:val="00D53686"/>
    <w:rsid w:val="00D53A27"/>
    <w:rsid w:val="00D53A7E"/>
    <w:rsid w:val="00D53D79"/>
    <w:rsid w:val="00D541B1"/>
    <w:rsid w:val="00D54A90"/>
    <w:rsid w:val="00D54C2F"/>
    <w:rsid w:val="00D54DE9"/>
    <w:rsid w:val="00D55BF0"/>
    <w:rsid w:val="00D567E4"/>
    <w:rsid w:val="00D56D17"/>
    <w:rsid w:val="00D57D77"/>
    <w:rsid w:val="00D57ECB"/>
    <w:rsid w:val="00D60469"/>
    <w:rsid w:val="00D60E0B"/>
    <w:rsid w:val="00D610B6"/>
    <w:rsid w:val="00D61BF4"/>
    <w:rsid w:val="00D622A9"/>
    <w:rsid w:val="00D62C58"/>
    <w:rsid w:val="00D64FAA"/>
    <w:rsid w:val="00D65F49"/>
    <w:rsid w:val="00D66321"/>
    <w:rsid w:val="00D66356"/>
    <w:rsid w:val="00D70EFE"/>
    <w:rsid w:val="00D7122D"/>
    <w:rsid w:val="00D71673"/>
    <w:rsid w:val="00D71774"/>
    <w:rsid w:val="00D723ED"/>
    <w:rsid w:val="00D733E1"/>
    <w:rsid w:val="00D742EA"/>
    <w:rsid w:val="00D74925"/>
    <w:rsid w:val="00D74BFC"/>
    <w:rsid w:val="00D758BB"/>
    <w:rsid w:val="00D77A7C"/>
    <w:rsid w:val="00D80065"/>
    <w:rsid w:val="00D80E3C"/>
    <w:rsid w:val="00D81574"/>
    <w:rsid w:val="00D83390"/>
    <w:rsid w:val="00D83BFB"/>
    <w:rsid w:val="00D83FA6"/>
    <w:rsid w:val="00D8403C"/>
    <w:rsid w:val="00D84296"/>
    <w:rsid w:val="00D84456"/>
    <w:rsid w:val="00D84498"/>
    <w:rsid w:val="00D85279"/>
    <w:rsid w:val="00D855CB"/>
    <w:rsid w:val="00D860A5"/>
    <w:rsid w:val="00D8681B"/>
    <w:rsid w:val="00D876E4"/>
    <w:rsid w:val="00D91514"/>
    <w:rsid w:val="00D91DB1"/>
    <w:rsid w:val="00D91F43"/>
    <w:rsid w:val="00D93130"/>
    <w:rsid w:val="00D932A2"/>
    <w:rsid w:val="00D938E2"/>
    <w:rsid w:val="00D94F4A"/>
    <w:rsid w:val="00D9507D"/>
    <w:rsid w:val="00D953A9"/>
    <w:rsid w:val="00D95D68"/>
    <w:rsid w:val="00D97607"/>
    <w:rsid w:val="00DA0729"/>
    <w:rsid w:val="00DA26A6"/>
    <w:rsid w:val="00DA282D"/>
    <w:rsid w:val="00DA2854"/>
    <w:rsid w:val="00DA2CBF"/>
    <w:rsid w:val="00DA41AB"/>
    <w:rsid w:val="00DA4224"/>
    <w:rsid w:val="00DA6D74"/>
    <w:rsid w:val="00DA7C85"/>
    <w:rsid w:val="00DA7E81"/>
    <w:rsid w:val="00DB022C"/>
    <w:rsid w:val="00DB2FB9"/>
    <w:rsid w:val="00DB407F"/>
    <w:rsid w:val="00DB4332"/>
    <w:rsid w:val="00DB5289"/>
    <w:rsid w:val="00DB7FCD"/>
    <w:rsid w:val="00DC0439"/>
    <w:rsid w:val="00DC0567"/>
    <w:rsid w:val="00DC06C6"/>
    <w:rsid w:val="00DC1F38"/>
    <w:rsid w:val="00DC3973"/>
    <w:rsid w:val="00DC3E80"/>
    <w:rsid w:val="00DC4043"/>
    <w:rsid w:val="00DC442C"/>
    <w:rsid w:val="00DC4ACC"/>
    <w:rsid w:val="00DC4C9C"/>
    <w:rsid w:val="00DC6A51"/>
    <w:rsid w:val="00DC6E4A"/>
    <w:rsid w:val="00DC6F06"/>
    <w:rsid w:val="00DC722A"/>
    <w:rsid w:val="00DC7848"/>
    <w:rsid w:val="00DC7E86"/>
    <w:rsid w:val="00DD4768"/>
    <w:rsid w:val="00DD493A"/>
    <w:rsid w:val="00DD4AAF"/>
    <w:rsid w:val="00DD514F"/>
    <w:rsid w:val="00DD5D3F"/>
    <w:rsid w:val="00DD6AD5"/>
    <w:rsid w:val="00DD6DC9"/>
    <w:rsid w:val="00DD7597"/>
    <w:rsid w:val="00DD76AB"/>
    <w:rsid w:val="00DE1D86"/>
    <w:rsid w:val="00DE23D0"/>
    <w:rsid w:val="00DE2C4F"/>
    <w:rsid w:val="00DE321F"/>
    <w:rsid w:val="00DE4C6C"/>
    <w:rsid w:val="00DE4ED3"/>
    <w:rsid w:val="00DE5152"/>
    <w:rsid w:val="00DE5C35"/>
    <w:rsid w:val="00DE5DBE"/>
    <w:rsid w:val="00DE684F"/>
    <w:rsid w:val="00DF0CBB"/>
    <w:rsid w:val="00DF1B70"/>
    <w:rsid w:val="00DF3F8C"/>
    <w:rsid w:val="00DF4A5D"/>
    <w:rsid w:val="00DF51F6"/>
    <w:rsid w:val="00DF53B6"/>
    <w:rsid w:val="00DF60A4"/>
    <w:rsid w:val="00DF6BF0"/>
    <w:rsid w:val="00DF6F43"/>
    <w:rsid w:val="00E004C3"/>
    <w:rsid w:val="00E00560"/>
    <w:rsid w:val="00E00C5D"/>
    <w:rsid w:val="00E01464"/>
    <w:rsid w:val="00E02E09"/>
    <w:rsid w:val="00E03B48"/>
    <w:rsid w:val="00E0457A"/>
    <w:rsid w:val="00E04BEA"/>
    <w:rsid w:val="00E06130"/>
    <w:rsid w:val="00E0615F"/>
    <w:rsid w:val="00E06E41"/>
    <w:rsid w:val="00E07281"/>
    <w:rsid w:val="00E074E8"/>
    <w:rsid w:val="00E0762A"/>
    <w:rsid w:val="00E07781"/>
    <w:rsid w:val="00E11487"/>
    <w:rsid w:val="00E1215F"/>
    <w:rsid w:val="00E1369F"/>
    <w:rsid w:val="00E13980"/>
    <w:rsid w:val="00E1529A"/>
    <w:rsid w:val="00E15431"/>
    <w:rsid w:val="00E16893"/>
    <w:rsid w:val="00E16D5F"/>
    <w:rsid w:val="00E17A50"/>
    <w:rsid w:val="00E17B06"/>
    <w:rsid w:val="00E202B5"/>
    <w:rsid w:val="00E20A7A"/>
    <w:rsid w:val="00E21A3F"/>
    <w:rsid w:val="00E2214A"/>
    <w:rsid w:val="00E231C8"/>
    <w:rsid w:val="00E243FD"/>
    <w:rsid w:val="00E2457C"/>
    <w:rsid w:val="00E25388"/>
    <w:rsid w:val="00E25C43"/>
    <w:rsid w:val="00E260F9"/>
    <w:rsid w:val="00E2656F"/>
    <w:rsid w:val="00E300A5"/>
    <w:rsid w:val="00E30B09"/>
    <w:rsid w:val="00E314A8"/>
    <w:rsid w:val="00E32642"/>
    <w:rsid w:val="00E33544"/>
    <w:rsid w:val="00E3428F"/>
    <w:rsid w:val="00E3504E"/>
    <w:rsid w:val="00E35268"/>
    <w:rsid w:val="00E35DAB"/>
    <w:rsid w:val="00E36204"/>
    <w:rsid w:val="00E36916"/>
    <w:rsid w:val="00E3726E"/>
    <w:rsid w:val="00E37C2B"/>
    <w:rsid w:val="00E37CB2"/>
    <w:rsid w:val="00E403D4"/>
    <w:rsid w:val="00E404A2"/>
    <w:rsid w:val="00E4057B"/>
    <w:rsid w:val="00E411B1"/>
    <w:rsid w:val="00E41AD3"/>
    <w:rsid w:val="00E42267"/>
    <w:rsid w:val="00E42714"/>
    <w:rsid w:val="00E44E5F"/>
    <w:rsid w:val="00E44F13"/>
    <w:rsid w:val="00E479FF"/>
    <w:rsid w:val="00E502AC"/>
    <w:rsid w:val="00E5099F"/>
    <w:rsid w:val="00E523F7"/>
    <w:rsid w:val="00E52DA5"/>
    <w:rsid w:val="00E538B9"/>
    <w:rsid w:val="00E53E21"/>
    <w:rsid w:val="00E53F46"/>
    <w:rsid w:val="00E5438A"/>
    <w:rsid w:val="00E543D0"/>
    <w:rsid w:val="00E5520B"/>
    <w:rsid w:val="00E55EE4"/>
    <w:rsid w:val="00E57AEC"/>
    <w:rsid w:val="00E623A5"/>
    <w:rsid w:val="00E63049"/>
    <w:rsid w:val="00E6341D"/>
    <w:rsid w:val="00E63E0B"/>
    <w:rsid w:val="00E64426"/>
    <w:rsid w:val="00E64576"/>
    <w:rsid w:val="00E64931"/>
    <w:rsid w:val="00E64B49"/>
    <w:rsid w:val="00E64D1E"/>
    <w:rsid w:val="00E6509B"/>
    <w:rsid w:val="00E65F84"/>
    <w:rsid w:val="00E661E9"/>
    <w:rsid w:val="00E66A33"/>
    <w:rsid w:val="00E66F5C"/>
    <w:rsid w:val="00E66FAB"/>
    <w:rsid w:val="00E7010B"/>
    <w:rsid w:val="00E711CD"/>
    <w:rsid w:val="00E73B53"/>
    <w:rsid w:val="00E73FCE"/>
    <w:rsid w:val="00E74146"/>
    <w:rsid w:val="00E74504"/>
    <w:rsid w:val="00E74BF1"/>
    <w:rsid w:val="00E7609C"/>
    <w:rsid w:val="00E762B0"/>
    <w:rsid w:val="00E765DE"/>
    <w:rsid w:val="00E771A4"/>
    <w:rsid w:val="00E7725B"/>
    <w:rsid w:val="00E8202B"/>
    <w:rsid w:val="00E8225A"/>
    <w:rsid w:val="00E8295C"/>
    <w:rsid w:val="00E8362E"/>
    <w:rsid w:val="00E847AD"/>
    <w:rsid w:val="00E84B3A"/>
    <w:rsid w:val="00E8597C"/>
    <w:rsid w:val="00E86E86"/>
    <w:rsid w:val="00E872D5"/>
    <w:rsid w:val="00E907BD"/>
    <w:rsid w:val="00E90994"/>
    <w:rsid w:val="00E911E0"/>
    <w:rsid w:val="00E91445"/>
    <w:rsid w:val="00E92C3A"/>
    <w:rsid w:val="00E92CAE"/>
    <w:rsid w:val="00E932E6"/>
    <w:rsid w:val="00E938D8"/>
    <w:rsid w:val="00E95E44"/>
    <w:rsid w:val="00E97145"/>
    <w:rsid w:val="00EA09A9"/>
    <w:rsid w:val="00EA1E49"/>
    <w:rsid w:val="00EA23C6"/>
    <w:rsid w:val="00EA260A"/>
    <w:rsid w:val="00EA2974"/>
    <w:rsid w:val="00EA4DE8"/>
    <w:rsid w:val="00EA57F8"/>
    <w:rsid w:val="00EA5DD2"/>
    <w:rsid w:val="00EA7E36"/>
    <w:rsid w:val="00EB0C17"/>
    <w:rsid w:val="00EB0FD9"/>
    <w:rsid w:val="00EB10A7"/>
    <w:rsid w:val="00EB13D0"/>
    <w:rsid w:val="00EB2B4E"/>
    <w:rsid w:val="00EB33BA"/>
    <w:rsid w:val="00EB3F25"/>
    <w:rsid w:val="00EB42DA"/>
    <w:rsid w:val="00EB47E2"/>
    <w:rsid w:val="00EB4E6D"/>
    <w:rsid w:val="00EB52DA"/>
    <w:rsid w:val="00EB5D14"/>
    <w:rsid w:val="00EB6276"/>
    <w:rsid w:val="00EB6BFD"/>
    <w:rsid w:val="00EB7265"/>
    <w:rsid w:val="00EC030A"/>
    <w:rsid w:val="00EC0906"/>
    <w:rsid w:val="00EC187D"/>
    <w:rsid w:val="00EC1AC9"/>
    <w:rsid w:val="00EC2126"/>
    <w:rsid w:val="00EC23E8"/>
    <w:rsid w:val="00EC4FCD"/>
    <w:rsid w:val="00EC51D7"/>
    <w:rsid w:val="00EC52D4"/>
    <w:rsid w:val="00EC5305"/>
    <w:rsid w:val="00EC5F63"/>
    <w:rsid w:val="00ED0582"/>
    <w:rsid w:val="00ED1818"/>
    <w:rsid w:val="00ED2083"/>
    <w:rsid w:val="00ED2090"/>
    <w:rsid w:val="00ED370C"/>
    <w:rsid w:val="00ED3EA1"/>
    <w:rsid w:val="00ED41DE"/>
    <w:rsid w:val="00ED43ED"/>
    <w:rsid w:val="00ED44CE"/>
    <w:rsid w:val="00ED475D"/>
    <w:rsid w:val="00ED6812"/>
    <w:rsid w:val="00ED78B1"/>
    <w:rsid w:val="00ED7C52"/>
    <w:rsid w:val="00ED7F96"/>
    <w:rsid w:val="00EE0337"/>
    <w:rsid w:val="00EE033D"/>
    <w:rsid w:val="00EE05C4"/>
    <w:rsid w:val="00EE0755"/>
    <w:rsid w:val="00EE092E"/>
    <w:rsid w:val="00EE0C70"/>
    <w:rsid w:val="00EE13F7"/>
    <w:rsid w:val="00EE2433"/>
    <w:rsid w:val="00EE257F"/>
    <w:rsid w:val="00EE582C"/>
    <w:rsid w:val="00EE6561"/>
    <w:rsid w:val="00EE685B"/>
    <w:rsid w:val="00EE6E51"/>
    <w:rsid w:val="00EE7258"/>
    <w:rsid w:val="00EE7AF6"/>
    <w:rsid w:val="00EF1EDE"/>
    <w:rsid w:val="00EF1FCA"/>
    <w:rsid w:val="00EF28E7"/>
    <w:rsid w:val="00EF2AC1"/>
    <w:rsid w:val="00EF31DF"/>
    <w:rsid w:val="00EF3848"/>
    <w:rsid w:val="00EF394E"/>
    <w:rsid w:val="00EF42C0"/>
    <w:rsid w:val="00EF4FA2"/>
    <w:rsid w:val="00EF53E6"/>
    <w:rsid w:val="00EF5A58"/>
    <w:rsid w:val="00EF6551"/>
    <w:rsid w:val="00EF6EB3"/>
    <w:rsid w:val="00EF71FB"/>
    <w:rsid w:val="00EF7665"/>
    <w:rsid w:val="00F00073"/>
    <w:rsid w:val="00F00997"/>
    <w:rsid w:val="00F01A76"/>
    <w:rsid w:val="00F01B96"/>
    <w:rsid w:val="00F02032"/>
    <w:rsid w:val="00F02E33"/>
    <w:rsid w:val="00F03A98"/>
    <w:rsid w:val="00F05D9D"/>
    <w:rsid w:val="00F05F17"/>
    <w:rsid w:val="00F07C5D"/>
    <w:rsid w:val="00F07CC7"/>
    <w:rsid w:val="00F10E59"/>
    <w:rsid w:val="00F11405"/>
    <w:rsid w:val="00F1196C"/>
    <w:rsid w:val="00F1266A"/>
    <w:rsid w:val="00F12B1B"/>
    <w:rsid w:val="00F13CD5"/>
    <w:rsid w:val="00F1506C"/>
    <w:rsid w:val="00F157B8"/>
    <w:rsid w:val="00F15B3B"/>
    <w:rsid w:val="00F17426"/>
    <w:rsid w:val="00F22C02"/>
    <w:rsid w:val="00F24516"/>
    <w:rsid w:val="00F24DA6"/>
    <w:rsid w:val="00F24FB3"/>
    <w:rsid w:val="00F252BD"/>
    <w:rsid w:val="00F2545F"/>
    <w:rsid w:val="00F3085D"/>
    <w:rsid w:val="00F3159A"/>
    <w:rsid w:val="00F31D9C"/>
    <w:rsid w:val="00F32C0B"/>
    <w:rsid w:val="00F34A0E"/>
    <w:rsid w:val="00F34C0B"/>
    <w:rsid w:val="00F35E2A"/>
    <w:rsid w:val="00F40B30"/>
    <w:rsid w:val="00F41831"/>
    <w:rsid w:val="00F43023"/>
    <w:rsid w:val="00F431A0"/>
    <w:rsid w:val="00F43AEE"/>
    <w:rsid w:val="00F43B56"/>
    <w:rsid w:val="00F4444F"/>
    <w:rsid w:val="00F44E05"/>
    <w:rsid w:val="00F4560F"/>
    <w:rsid w:val="00F4729A"/>
    <w:rsid w:val="00F50DE8"/>
    <w:rsid w:val="00F51C49"/>
    <w:rsid w:val="00F51F59"/>
    <w:rsid w:val="00F52D34"/>
    <w:rsid w:val="00F52F9F"/>
    <w:rsid w:val="00F54B72"/>
    <w:rsid w:val="00F55E34"/>
    <w:rsid w:val="00F61B2A"/>
    <w:rsid w:val="00F61C7B"/>
    <w:rsid w:val="00F61DD0"/>
    <w:rsid w:val="00F61FCD"/>
    <w:rsid w:val="00F620F4"/>
    <w:rsid w:val="00F62447"/>
    <w:rsid w:val="00F62764"/>
    <w:rsid w:val="00F62FBA"/>
    <w:rsid w:val="00F63502"/>
    <w:rsid w:val="00F635D1"/>
    <w:rsid w:val="00F64159"/>
    <w:rsid w:val="00F643BC"/>
    <w:rsid w:val="00F643F7"/>
    <w:rsid w:val="00F6461B"/>
    <w:rsid w:val="00F64CC7"/>
    <w:rsid w:val="00F650B5"/>
    <w:rsid w:val="00F65747"/>
    <w:rsid w:val="00F664FE"/>
    <w:rsid w:val="00F67E57"/>
    <w:rsid w:val="00F70D13"/>
    <w:rsid w:val="00F713D8"/>
    <w:rsid w:val="00F71C13"/>
    <w:rsid w:val="00F71C41"/>
    <w:rsid w:val="00F71C8E"/>
    <w:rsid w:val="00F725DF"/>
    <w:rsid w:val="00F72ADF"/>
    <w:rsid w:val="00F736D9"/>
    <w:rsid w:val="00F73970"/>
    <w:rsid w:val="00F73D7A"/>
    <w:rsid w:val="00F74993"/>
    <w:rsid w:val="00F75A69"/>
    <w:rsid w:val="00F75AE3"/>
    <w:rsid w:val="00F75EAF"/>
    <w:rsid w:val="00F76041"/>
    <w:rsid w:val="00F77B0A"/>
    <w:rsid w:val="00F8115E"/>
    <w:rsid w:val="00F8174A"/>
    <w:rsid w:val="00F81F60"/>
    <w:rsid w:val="00F8272F"/>
    <w:rsid w:val="00F82A42"/>
    <w:rsid w:val="00F82AB3"/>
    <w:rsid w:val="00F8348F"/>
    <w:rsid w:val="00F834C3"/>
    <w:rsid w:val="00F861CA"/>
    <w:rsid w:val="00F8662E"/>
    <w:rsid w:val="00F86BF2"/>
    <w:rsid w:val="00F86DFF"/>
    <w:rsid w:val="00F8702D"/>
    <w:rsid w:val="00F876FE"/>
    <w:rsid w:val="00F87D20"/>
    <w:rsid w:val="00F929DF"/>
    <w:rsid w:val="00F93479"/>
    <w:rsid w:val="00F93497"/>
    <w:rsid w:val="00F93F06"/>
    <w:rsid w:val="00F94A84"/>
    <w:rsid w:val="00F95C4B"/>
    <w:rsid w:val="00F96655"/>
    <w:rsid w:val="00F96933"/>
    <w:rsid w:val="00F96D5D"/>
    <w:rsid w:val="00F97176"/>
    <w:rsid w:val="00F974FC"/>
    <w:rsid w:val="00FA2FC1"/>
    <w:rsid w:val="00FA30AF"/>
    <w:rsid w:val="00FA3417"/>
    <w:rsid w:val="00FA3D41"/>
    <w:rsid w:val="00FA455A"/>
    <w:rsid w:val="00FA4842"/>
    <w:rsid w:val="00FA48A1"/>
    <w:rsid w:val="00FA4F37"/>
    <w:rsid w:val="00FA54A3"/>
    <w:rsid w:val="00FA701D"/>
    <w:rsid w:val="00FB045F"/>
    <w:rsid w:val="00FB0518"/>
    <w:rsid w:val="00FB1690"/>
    <w:rsid w:val="00FB1AE5"/>
    <w:rsid w:val="00FB1B2E"/>
    <w:rsid w:val="00FB2B2A"/>
    <w:rsid w:val="00FB2E47"/>
    <w:rsid w:val="00FB39E1"/>
    <w:rsid w:val="00FB52F9"/>
    <w:rsid w:val="00FC0D47"/>
    <w:rsid w:val="00FC0D5B"/>
    <w:rsid w:val="00FC168B"/>
    <w:rsid w:val="00FC1DE7"/>
    <w:rsid w:val="00FC2294"/>
    <w:rsid w:val="00FC2E39"/>
    <w:rsid w:val="00FC3F03"/>
    <w:rsid w:val="00FC4013"/>
    <w:rsid w:val="00FC41B7"/>
    <w:rsid w:val="00FC427A"/>
    <w:rsid w:val="00FC4D96"/>
    <w:rsid w:val="00FC508D"/>
    <w:rsid w:val="00FC5488"/>
    <w:rsid w:val="00FC65F6"/>
    <w:rsid w:val="00FC6688"/>
    <w:rsid w:val="00FC67E1"/>
    <w:rsid w:val="00FC7564"/>
    <w:rsid w:val="00FC7982"/>
    <w:rsid w:val="00FD0CEF"/>
    <w:rsid w:val="00FD37FF"/>
    <w:rsid w:val="00FD3F1F"/>
    <w:rsid w:val="00FD4F3D"/>
    <w:rsid w:val="00FE1007"/>
    <w:rsid w:val="00FE2884"/>
    <w:rsid w:val="00FE2DFA"/>
    <w:rsid w:val="00FE34DE"/>
    <w:rsid w:val="00FE34F0"/>
    <w:rsid w:val="00FE3C8C"/>
    <w:rsid w:val="00FE4154"/>
    <w:rsid w:val="00FE5885"/>
    <w:rsid w:val="00FE5F6F"/>
    <w:rsid w:val="00FE67D2"/>
    <w:rsid w:val="00FE77B2"/>
    <w:rsid w:val="00FE7864"/>
    <w:rsid w:val="00FF20D5"/>
    <w:rsid w:val="00FF2980"/>
    <w:rsid w:val="00FF2CAF"/>
    <w:rsid w:val="00FF2FAE"/>
    <w:rsid w:val="00FF300C"/>
    <w:rsid w:val="00FF3C63"/>
    <w:rsid w:val="00FF3FF4"/>
    <w:rsid w:val="00FF589F"/>
    <w:rsid w:val="00FF6C8E"/>
    <w:rsid w:val="00FF6E99"/>
    <w:rsid w:val="01041602"/>
    <w:rsid w:val="011704AB"/>
    <w:rsid w:val="011F51AF"/>
    <w:rsid w:val="01514527"/>
    <w:rsid w:val="015AA737"/>
    <w:rsid w:val="01B7C2ED"/>
    <w:rsid w:val="01BBC6E4"/>
    <w:rsid w:val="01DA2089"/>
    <w:rsid w:val="01F329FB"/>
    <w:rsid w:val="01FBAB5D"/>
    <w:rsid w:val="0219BA5D"/>
    <w:rsid w:val="021B4CC7"/>
    <w:rsid w:val="021BC1AF"/>
    <w:rsid w:val="0223793B"/>
    <w:rsid w:val="0229C644"/>
    <w:rsid w:val="02784915"/>
    <w:rsid w:val="0286E9A2"/>
    <w:rsid w:val="02AED5B9"/>
    <w:rsid w:val="02BC84BB"/>
    <w:rsid w:val="02C57F73"/>
    <w:rsid w:val="02C823E7"/>
    <w:rsid w:val="02F3DAF9"/>
    <w:rsid w:val="0317CAE9"/>
    <w:rsid w:val="03432855"/>
    <w:rsid w:val="0368B658"/>
    <w:rsid w:val="036C9E81"/>
    <w:rsid w:val="03833E17"/>
    <w:rsid w:val="0383DE85"/>
    <w:rsid w:val="0389FC90"/>
    <w:rsid w:val="03961857"/>
    <w:rsid w:val="03968240"/>
    <w:rsid w:val="03BFC298"/>
    <w:rsid w:val="03C866BE"/>
    <w:rsid w:val="03CA513B"/>
    <w:rsid w:val="03CEB672"/>
    <w:rsid w:val="03DB044B"/>
    <w:rsid w:val="03DF7037"/>
    <w:rsid w:val="03E5C8F0"/>
    <w:rsid w:val="03E9068C"/>
    <w:rsid w:val="03F24528"/>
    <w:rsid w:val="03F62DB9"/>
    <w:rsid w:val="03F850FD"/>
    <w:rsid w:val="0418B14C"/>
    <w:rsid w:val="0428B4E0"/>
    <w:rsid w:val="0443782C"/>
    <w:rsid w:val="0445CE0C"/>
    <w:rsid w:val="044AA61A"/>
    <w:rsid w:val="04540CEF"/>
    <w:rsid w:val="04547FDA"/>
    <w:rsid w:val="045904C0"/>
    <w:rsid w:val="04596B93"/>
    <w:rsid w:val="045D8100"/>
    <w:rsid w:val="04692DAA"/>
    <w:rsid w:val="048C7CFE"/>
    <w:rsid w:val="0497DFE2"/>
    <w:rsid w:val="04CDFF17"/>
    <w:rsid w:val="04DE3615"/>
    <w:rsid w:val="04F199ED"/>
    <w:rsid w:val="04F73C34"/>
    <w:rsid w:val="04FFB7A1"/>
    <w:rsid w:val="050D8E7F"/>
    <w:rsid w:val="0512406C"/>
    <w:rsid w:val="05178722"/>
    <w:rsid w:val="05190BE1"/>
    <w:rsid w:val="0521CCF8"/>
    <w:rsid w:val="0537A408"/>
    <w:rsid w:val="055FD7C1"/>
    <w:rsid w:val="05678BB2"/>
    <w:rsid w:val="056FBFD4"/>
    <w:rsid w:val="05729963"/>
    <w:rsid w:val="0590DBEA"/>
    <w:rsid w:val="0596A33E"/>
    <w:rsid w:val="05AA0447"/>
    <w:rsid w:val="05BC3DDE"/>
    <w:rsid w:val="05BE8A79"/>
    <w:rsid w:val="060200BC"/>
    <w:rsid w:val="060B8DED"/>
    <w:rsid w:val="0623718B"/>
    <w:rsid w:val="06527236"/>
    <w:rsid w:val="066A01F7"/>
    <w:rsid w:val="067ED45C"/>
    <w:rsid w:val="06868355"/>
    <w:rsid w:val="0686BEF8"/>
    <w:rsid w:val="0691B0C9"/>
    <w:rsid w:val="06A0663F"/>
    <w:rsid w:val="06A33CA9"/>
    <w:rsid w:val="06A51615"/>
    <w:rsid w:val="06B0450A"/>
    <w:rsid w:val="06B72111"/>
    <w:rsid w:val="06B8484E"/>
    <w:rsid w:val="06C24D53"/>
    <w:rsid w:val="06F2670F"/>
    <w:rsid w:val="070FA130"/>
    <w:rsid w:val="073E0EFF"/>
    <w:rsid w:val="07506127"/>
    <w:rsid w:val="075992E9"/>
    <w:rsid w:val="07729465"/>
    <w:rsid w:val="07801552"/>
    <w:rsid w:val="07830674"/>
    <w:rsid w:val="0784E6CA"/>
    <w:rsid w:val="07850920"/>
    <w:rsid w:val="0791E505"/>
    <w:rsid w:val="07A6BAC5"/>
    <w:rsid w:val="07AA978A"/>
    <w:rsid w:val="07C06D2C"/>
    <w:rsid w:val="07D1C8C6"/>
    <w:rsid w:val="07E6CD73"/>
    <w:rsid w:val="08043B9C"/>
    <w:rsid w:val="08278C2A"/>
    <w:rsid w:val="0831B2A1"/>
    <w:rsid w:val="08375863"/>
    <w:rsid w:val="083FD00F"/>
    <w:rsid w:val="08400F37"/>
    <w:rsid w:val="08443C3F"/>
    <w:rsid w:val="08444B91"/>
    <w:rsid w:val="08457541"/>
    <w:rsid w:val="084FFD9B"/>
    <w:rsid w:val="08572CEC"/>
    <w:rsid w:val="085E8717"/>
    <w:rsid w:val="08665758"/>
    <w:rsid w:val="088E3770"/>
    <w:rsid w:val="0897381C"/>
    <w:rsid w:val="08DA9000"/>
    <w:rsid w:val="08E1A509"/>
    <w:rsid w:val="08F7A28A"/>
    <w:rsid w:val="08FBA750"/>
    <w:rsid w:val="090185CA"/>
    <w:rsid w:val="090C00AE"/>
    <w:rsid w:val="090D68A7"/>
    <w:rsid w:val="09295D84"/>
    <w:rsid w:val="092BC63F"/>
    <w:rsid w:val="09308F1A"/>
    <w:rsid w:val="0946230C"/>
    <w:rsid w:val="0951E0A7"/>
    <w:rsid w:val="09556865"/>
    <w:rsid w:val="096B4611"/>
    <w:rsid w:val="09738317"/>
    <w:rsid w:val="0973F56F"/>
    <w:rsid w:val="09783404"/>
    <w:rsid w:val="09938D47"/>
    <w:rsid w:val="099CFB12"/>
    <w:rsid w:val="09A540C8"/>
    <w:rsid w:val="09B2B1FA"/>
    <w:rsid w:val="09BC562B"/>
    <w:rsid w:val="09CD072B"/>
    <w:rsid w:val="09EAF91B"/>
    <w:rsid w:val="09EF856A"/>
    <w:rsid w:val="0A2A07D1"/>
    <w:rsid w:val="0A2F041C"/>
    <w:rsid w:val="0A36F1A2"/>
    <w:rsid w:val="0A39C03F"/>
    <w:rsid w:val="0A3DAB20"/>
    <w:rsid w:val="0A5619C0"/>
    <w:rsid w:val="0A6F0FB5"/>
    <w:rsid w:val="0A6F3C29"/>
    <w:rsid w:val="0A8563F7"/>
    <w:rsid w:val="0AB5581E"/>
    <w:rsid w:val="0AE9DA5F"/>
    <w:rsid w:val="0AF84AB1"/>
    <w:rsid w:val="0AFF7528"/>
    <w:rsid w:val="0B0212B1"/>
    <w:rsid w:val="0B2D11A8"/>
    <w:rsid w:val="0B2E6E23"/>
    <w:rsid w:val="0B35B27F"/>
    <w:rsid w:val="0B497674"/>
    <w:rsid w:val="0B4A355C"/>
    <w:rsid w:val="0B54E7EC"/>
    <w:rsid w:val="0B5AB0B3"/>
    <w:rsid w:val="0B62CA02"/>
    <w:rsid w:val="0B74832E"/>
    <w:rsid w:val="0B808C4C"/>
    <w:rsid w:val="0B80E3E4"/>
    <w:rsid w:val="0BAD009D"/>
    <w:rsid w:val="0BC98FBE"/>
    <w:rsid w:val="0BC9A170"/>
    <w:rsid w:val="0BD7B707"/>
    <w:rsid w:val="0BDFE083"/>
    <w:rsid w:val="0C13807B"/>
    <w:rsid w:val="0C16836E"/>
    <w:rsid w:val="0C186854"/>
    <w:rsid w:val="0C3FCD28"/>
    <w:rsid w:val="0C4B917E"/>
    <w:rsid w:val="0C66211E"/>
    <w:rsid w:val="0C740F01"/>
    <w:rsid w:val="0C74F84C"/>
    <w:rsid w:val="0C80D9E9"/>
    <w:rsid w:val="0C892F44"/>
    <w:rsid w:val="0C898169"/>
    <w:rsid w:val="0C8BC746"/>
    <w:rsid w:val="0C957C38"/>
    <w:rsid w:val="0CA539E9"/>
    <w:rsid w:val="0CB029B8"/>
    <w:rsid w:val="0CB63053"/>
    <w:rsid w:val="0CF8D23E"/>
    <w:rsid w:val="0D02DC37"/>
    <w:rsid w:val="0D043DC1"/>
    <w:rsid w:val="0D097AAC"/>
    <w:rsid w:val="0D0C9B67"/>
    <w:rsid w:val="0D17AD62"/>
    <w:rsid w:val="0D1F1F5C"/>
    <w:rsid w:val="0D22F9D1"/>
    <w:rsid w:val="0D43E12E"/>
    <w:rsid w:val="0D4DDE06"/>
    <w:rsid w:val="0D673902"/>
    <w:rsid w:val="0D6C66FE"/>
    <w:rsid w:val="0D8F11F0"/>
    <w:rsid w:val="0D985B31"/>
    <w:rsid w:val="0DA3CFC2"/>
    <w:rsid w:val="0DC0294D"/>
    <w:rsid w:val="0DCE3DD1"/>
    <w:rsid w:val="0DD0F07A"/>
    <w:rsid w:val="0DF70017"/>
    <w:rsid w:val="0E1416E3"/>
    <w:rsid w:val="0E4BDD30"/>
    <w:rsid w:val="0E67B9C4"/>
    <w:rsid w:val="0E785C62"/>
    <w:rsid w:val="0E7E49D8"/>
    <w:rsid w:val="0E8FC8EF"/>
    <w:rsid w:val="0E9362ED"/>
    <w:rsid w:val="0EAF3256"/>
    <w:rsid w:val="0EBAAD70"/>
    <w:rsid w:val="0EBC707F"/>
    <w:rsid w:val="0EC200C4"/>
    <w:rsid w:val="0ECCD972"/>
    <w:rsid w:val="0EDE33AB"/>
    <w:rsid w:val="0EF1D470"/>
    <w:rsid w:val="0EFA44B7"/>
    <w:rsid w:val="0F28E0F4"/>
    <w:rsid w:val="0F4A44E0"/>
    <w:rsid w:val="0F4A99D7"/>
    <w:rsid w:val="0F70BDE1"/>
    <w:rsid w:val="0F780B67"/>
    <w:rsid w:val="0F7C33C0"/>
    <w:rsid w:val="0FA7F9CE"/>
    <w:rsid w:val="0FADD631"/>
    <w:rsid w:val="0FC0A9B7"/>
    <w:rsid w:val="0FF02435"/>
    <w:rsid w:val="0FF15269"/>
    <w:rsid w:val="0FF8E557"/>
    <w:rsid w:val="10059BEA"/>
    <w:rsid w:val="101B07A3"/>
    <w:rsid w:val="104015F9"/>
    <w:rsid w:val="104DD85F"/>
    <w:rsid w:val="1071F57B"/>
    <w:rsid w:val="10922B30"/>
    <w:rsid w:val="10959386"/>
    <w:rsid w:val="10A153B9"/>
    <w:rsid w:val="10A353B6"/>
    <w:rsid w:val="10B29CCB"/>
    <w:rsid w:val="10B5A795"/>
    <w:rsid w:val="10CA6822"/>
    <w:rsid w:val="10CD3907"/>
    <w:rsid w:val="10E66A38"/>
    <w:rsid w:val="10E8E80D"/>
    <w:rsid w:val="10EBFA9C"/>
    <w:rsid w:val="110C85CC"/>
    <w:rsid w:val="111A6B03"/>
    <w:rsid w:val="111CB9B3"/>
    <w:rsid w:val="112C4A35"/>
    <w:rsid w:val="113B2391"/>
    <w:rsid w:val="114B70AC"/>
    <w:rsid w:val="115D5978"/>
    <w:rsid w:val="116BEBB6"/>
    <w:rsid w:val="116E31D9"/>
    <w:rsid w:val="1179D0F0"/>
    <w:rsid w:val="117AE264"/>
    <w:rsid w:val="118B5F32"/>
    <w:rsid w:val="118D0D11"/>
    <w:rsid w:val="11A81C33"/>
    <w:rsid w:val="11AB2A5C"/>
    <w:rsid w:val="11B13B68"/>
    <w:rsid w:val="11BAF9B1"/>
    <w:rsid w:val="11C06DB2"/>
    <w:rsid w:val="11C9FEA1"/>
    <w:rsid w:val="11CCE7E8"/>
    <w:rsid w:val="11FFD59A"/>
    <w:rsid w:val="1203D5CC"/>
    <w:rsid w:val="1212A635"/>
    <w:rsid w:val="122227B0"/>
    <w:rsid w:val="12575C8E"/>
    <w:rsid w:val="12637658"/>
    <w:rsid w:val="126AAF08"/>
    <w:rsid w:val="127D10D2"/>
    <w:rsid w:val="127D709A"/>
    <w:rsid w:val="12823B62"/>
    <w:rsid w:val="1285C832"/>
    <w:rsid w:val="129FE2D3"/>
    <w:rsid w:val="12AEB0E1"/>
    <w:rsid w:val="12CF0547"/>
    <w:rsid w:val="12F6AE40"/>
    <w:rsid w:val="130B83C6"/>
    <w:rsid w:val="130FB550"/>
    <w:rsid w:val="1319E860"/>
    <w:rsid w:val="1325D7F9"/>
    <w:rsid w:val="13602FF7"/>
    <w:rsid w:val="13672762"/>
    <w:rsid w:val="13AB4BF5"/>
    <w:rsid w:val="13B97C0E"/>
    <w:rsid w:val="13D6509B"/>
    <w:rsid w:val="13D83290"/>
    <w:rsid w:val="13DFB23A"/>
    <w:rsid w:val="13E6DDB1"/>
    <w:rsid w:val="13F8F225"/>
    <w:rsid w:val="14219893"/>
    <w:rsid w:val="1422BFE6"/>
    <w:rsid w:val="1423AE8D"/>
    <w:rsid w:val="142E17DC"/>
    <w:rsid w:val="1462463C"/>
    <w:rsid w:val="14759806"/>
    <w:rsid w:val="149827FC"/>
    <w:rsid w:val="14A3EB5C"/>
    <w:rsid w:val="14A75427"/>
    <w:rsid w:val="14BD1E7C"/>
    <w:rsid w:val="14D1B34F"/>
    <w:rsid w:val="14DA3E42"/>
    <w:rsid w:val="14DDB09F"/>
    <w:rsid w:val="15074837"/>
    <w:rsid w:val="150BD1A9"/>
    <w:rsid w:val="151A698A"/>
    <w:rsid w:val="151CB3ED"/>
    <w:rsid w:val="1527E4A8"/>
    <w:rsid w:val="153C1AF6"/>
    <w:rsid w:val="153E7C0A"/>
    <w:rsid w:val="1559DED1"/>
    <w:rsid w:val="1570DDC5"/>
    <w:rsid w:val="1579A449"/>
    <w:rsid w:val="157FAEC1"/>
    <w:rsid w:val="158899FC"/>
    <w:rsid w:val="15A792B3"/>
    <w:rsid w:val="15B0B48F"/>
    <w:rsid w:val="15DABCA7"/>
    <w:rsid w:val="15E2CA24"/>
    <w:rsid w:val="15E9CEFE"/>
    <w:rsid w:val="1624DBD8"/>
    <w:rsid w:val="163C395E"/>
    <w:rsid w:val="16464393"/>
    <w:rsid w:val="164E2FAB"/>
    <w:rsid w:val="1658C32C"/>
    <w:rsid w:val="166579B6"/>
    <w:rsid w:val="167DC1BF"/>
    <w:rsid w:val="168AA3FF"/>
    <w:rsid w:val="16DCF54E"/>
    <w:rsid w:val="16EF3D51"/>
    <w:rsid w:val="1707DCC7"/>
    <w:rsid w:val="1708C1E3"/>
    <w:rsid w:val="17093201"/>
    <w:rsid w:val="170F7DA6"/>
    <w:rsid w:val="17163D83"/>
    <w:rsid w:val="174758A8"/>
    <w:rsid w:val="176252B0"/>
    <w:rsid w:val="177DFDE8"/>
    <w:rsid w:val="17937777"/>
    <w:rsid w:val="179D5BF3"/>
    <w:rsid w:val="17C54348"/>
    <w:rsid w:val="17C69AF1"/>
    <w:rsid w:val="17FAACFC"/>
    <w:rsid w:val="1818FBE0"/>
    <w:rsid w:val="183AE4AD"/>
    <w:rsid w:val="183CEC3F"/>
    <w:rsid w:val="185DC8BD"/>
    <w:rsid w:val="189406B3"/>
    <w:rsid w:val="18A50262"/>
    <w:rsid w:val="18A9A68D"/>
    <w:rsid w:val="18C3A1C3"/>
    <w:rsid w:val="18D3B425"/>
    <w:rsid w:val="18DBAF83"/>
    <w:rsid w:val="18EBF2D4"/>
    <w:rsid w:val="18F01188"/>
    <w:rsid w:val="1918EF11"/>
    <w:rsid w:val="192EBA1B"/>
    <w:rsid w:val="19378546"/>
    <w:rsid w:val="1956635D"/>
    <w:rsid w:val="19718B1E"/>
    <w:rsid w:val="199689F7"/>
    <w:rsid w:val="19981E2D"/>
    <w:rsid w:val="19A2FD6F"/>
    <w:rsid w:val="19B5A110"/>
    <w:rsid w:val="19B8BB0B"/>
    <w:rsid w:val="19BDB99E"/>
    <w:rsid w:val="19C6AF19"/>
    <w:rsid w:val="19D4A649"/>
    <w:rsid w:val="19FAEAD9"/>
    <w:rsid w:val="1A05A2AB"/>
    <w:rsid w:val="1A2EADE5"/>
    <w:rsid w:val="1A340B6C"/>
    <w:rsid w:val="1A44C887"/>
    <w:rsid w:val="1A70BDE4"/>
    <w:rsid w:val="1A7F9C00"/>
    <w:rsid w:val="1A90D6D7"/>
    <w:rsid w:val="1AAB6E89"/>
    <w:rsid w:val="1AC1DCFF"/>
    <w:rsid w:val="1ACB6E5C"/>
    <w:rsid w:val="1AE201A1"/>
    <w:rsid w:val="1AF6BB69"/>
    <w:rsid w:val="1B0D11A3"/>
    <w:rsid w:val="1B20A6FD"/>
    <w:rsid w:val="1B3EF3B1"/>
    <w:rsid w:val="1B5AA1D1"/>
    <w:rsid w:val="1B65C798"/>
    <w:rsid w:val="1B674FF8"/>
    <w:rsid w:val="1B6A635B"/>
    <w:rsid w:val="1B767982"/>
    <w:rsid w:val="1B80BA7A"/>
    <w:rsid w:val="1B911A48"/>
    <w:rsid w:val="1B9AF387"/>
    <w:rsid w:val="1BA7455C"/>
    <w:rsid w:val="1BC59007"/>
    <w:rsid w:val="1BCC2910"/>
    <w:rsid w:val="1C1ECA95"/>
    <w:rsid w:val="1C1FC4C4"/>
    <w:rsid w:val="1C205971"/>
    <w:rsid w:val="1C41B4BD"/>
    <w:rsid w:val="1C46AEB1"/>
    <w:rsid w:val="1C5B12EB"/>
    <w:rsid w:val="1C694598"/>
    <w:rsid w:val="1C823BEB"/>
    <w:rsid w:val="1C8DB28E"/>
    <w:rsid w:val="1CA3BC10"/>
    <w:rsid w:val="1CB06360"/>
    <w:rsid w:val="1CBEC262"/>
    <w:rsid w:val="1CCFBEEF"/>
    <w:rsid w:val="1CDCA22C"/>
    <w:rsid w:val="1CE36937"/>
    <w:rsid w:val="1CE96666"/>
    <w:rsid w:val="1CEBD5F7"/>
    <w:rsid w:val="1CFE1C0D"/>
    <w:rsid w:val="1D136CFA"/>
    <w:rsid w:val="1D14A8CF"/>
    <w:rsid w:val="1D1E6630"/>
    <w:rsid w:val="1D232BD0"/>
    <w:rsid w:val="1D47F63D"/>
    <w:rsid w:val="1D563BFC"/>
    <w:rsid w:val="1D5D0330"/>
    <w:rsid w:val="1D6E732B"/>
    <w:rsid w:val="1D719849"/>
    <w:rsid w:val="1D759875"/>
    <w:rsid w:val="1D76BE8C"/>
    <w:rsid w:val="1D86AC0E"/>
    <w:rsid w:val="1D8F917D"/>
    <w:rsid w:val="1DB7BFE7"/>
    <w:rsid w:val="1DD187F6"/>
    <w:rsid w:val="1DDDF3C3"/>
    <w:rsid w:val="1DFD4DF2"/>
    <w:rsid w:val="1E0641F2"/>
    <w:rsid w:val="1E0C65A5"/>
    <w:rsid w:val="1E3BD19C"/>
    <w:rsid w:val="1E3F8C71"/>
    <w:rsid w:val="1E43CA06"/>
    <w:rsid w:val="1E4FBA97"/>
    <w:rsid w:val="1E517EC7"/>
    <w:rsid w:val="1E5F77E0"/>
    <w:rsid w:val="1E7076C3"/>
    <w:rsid w:val="1E7B769A"/>
    <w:rsid w:val="1E924293"/>
    <w:rsid w:val="1E98ECFE"/>
    <w:rsid w:val="1EA248E1"/>
    <w:rsid w:val="1EA4F3A8"/>
    <w:rsid w:val="1EA9E0BD"/>
    <w:rsid w:val="1EAD8570"/>
    <w:rsid w:val="1EB4B5CE"/>
    <w:rsid w:val="1EBBBE8A"/>
    <w:rsid w:val="1ED7EB8B"/>
    <w:rsid w:val="1EF198F0"/>
    <w:rsid w:val="1F0BB06E"/>
    <w:rsid w:val="1F31B792"/>
    <w:rsid w:val="1F62FF45"/>
    <w:rsid w:val="1F6862F4"/>
    <w:rsid w:val="1F723A15"/>
    <w:rsid w:val="1F758F2D"/>
    <w:rsid w:val="1F76CE2A"/>
    <w:rsid w:val="1F7A1277"/>
    <w:rsid w:val="1F8144CE"/>
    <w:rsid w:val="1F908F89"/>
    <w:rsid w:val="1FA418E1"/>
    <w:rsid w:val="1FA43C23"/>
    <w:rsid w:val="1FAFB07F"/>
    <w:rsid w:val="1FB55EDC"/>
    <w:rsid w:val="1FC0CD34"/>
    <w:rsid w:val="1FCCDFE5"/>
    <w:rsid w:val="1FD8CBF7"/>
    <w:rsid w:val="1FE6F1F1"/>
    <w:rsid w:val="1FE97AC1"/>
    <w:rsid w:val="20033AD1"/>
    <w:rsid w:val="200A3A09"/>
    <w:rsid w:val="20111227"/>
    <w:rsid w:val="201DCE3A"/>
    <w:rsid w:val="2022D4A4"/>
    <w:rsid w:val="2031699F"/>
    <w:rsid w:val="203A23BA"/>
    <w:rsid w:val="2062BA18"/>
    <w:rsid w:val="20685445"/>
    <w:rsid w:val="20754E44"/>
    <w:rsid w:val="20805021"/>
    <w:rsid w:val="20894866"/>
    <w:rsid w:val="20924C4F"/>
    <w:rsid w:val="20933554"/>
    <w:rsid w:val="209AFE0B"/>
    <w:rsid w:val="20ACA2A1"/>
    <w:rsid w:val="20AE1980"/>
    <w:rsid w:val="20EABC0F"/>
    <w:rsid w:val="20FE44C9"/>
    <w:rsid w:val="210B391C"/>
    <w:rsid w:val="210BBCB5"/>
    <w:rsid w:val="2146C8F7"/>
    <w:rsid w:val="216AAC26"/>
    <w:rsid w:val="21772D33"/>
    <w:rsid w:val="21A18F42"/>
    <w:rsid w:val="21DEF1C2"/>
    <w:rsid w:val="21E7F2B4"/>
    <w:rsid w:val="21EEE677"/>
    <w:rsid w:val="21FE8A79"/>
    <w:rsid w:val="220555D0"/>
    <w:rsid w:val="2215AACF"/>
    <w:rsid w:val="221ED23C"/>
    <w:rsid w:val="2255D4E1"/>
    <w:rsid w:val="225BB624"/>
    <w:rsid w:val="225E31C9"/>
    <w:rsid w:val="22A10D1D"/>
    <w:rsid w:val="22C9580D"/>
    <w:rsid w:val="22CCA4BA"/>
    <w:rsid w:val="22D21F93"/>
    <w:rsid w:val="23173B29"/>
    <w:rsid w:val="232DC665"/>
    <w:rsid w:val="23357DB0"/>
    <w:rsid w:val="233B19F0"/>
    <w:rsid w:val="2343A8C5"/>
    <w:rsid w:val="236A2C41"/>
    <w:rsid w:val="2381DAAA"/>
    <w:rsid w:val="239C2E38"/>
    <w:rsid w:val="23AA3211"/>
    <w:rsid w:val="23ACFD19"/>
    <w:rsid w:val="23CBC08B"/>
    <w:rsid w:val="23EB3892"/>
    <w:rsid w:val="23F2B2F3"/>
    <w:rsid w:val="24003905"/>
    <w:rsid w:val="2401D9B8"/>
    <w:rsid w:val="24095D1A"/>
    <w:rsid w:val="247361D9"/>
    <w:rsid w:val="247995ED"/>
    <w:rsid w:val="247FD089"/>
    <w:rsid w:val="248299C1"/>
    <w:rsid w:val="248C645B"/>
    <w:rsid w:val="24A86FBA"/>
    <w:rsid w:val="24B82B9F"/>
    <w:rsid w:val="25635B75"/>
    <w:rsid w:val="25815A86"/>
    <w:rsid w:val="2590B13A"/>
    <w:rsid w:val="25A07E31"/>
    <w:rsid w:val="25A78AA4"/>
    <w:rsid w:val="25AAC01D"/>
    <w:rsid w:val="25B4C29F"/>
    <w:rsid w:val="25DE38A9"/>
    <w:rsid w:val="25DF91FE"/>
    <w:rsid w:val="25F0B644"/>
    <w:rsid w:val="26018338"/>
    <w:rsid w:val="2604457C"/>
    <w:rsid w:val="260A958C"/>
    <w:rsid w:val="260D0BAF"/>
    <w:rsid w:val="26254F23"/>
    <w:rsid w:val="2634358F"/>
    <w:rsid w:val="263A515B"/>
    <w:rsid w:val="26411146"/>
    <w:rsid w:val="26430655"/>
    <w:rsid w:val="264601B3"/>
    <w:rsid w:val="2653189E"/>
    <w:rsid w:val="266C6C0B"/>
    <w:rsid w:val="268EC188"/>
    <w:rsid w:val="269D851A"/>
    <w:rsid w:val="269EAEBD"/>
    <w:rsid w:val="26B008FA"/>
    <w:rsid w:val="26BEF3C9"/>
    <w:rsid w:val="26BF2D2E"/>
    <w:rsid w:val="26FA5CBE"/>
    <w:rsid w:val="2703BC35"/>
    <w:rsid w:val="270CE589"/>
    <w:rsid w:val="271D4B66"/>
    <w:rsid w:val="27339808"/>
    <w:rsid w:val="27402CD3"/>
    <w:rsid w:val="27805A3C"/>
    <w:rsid w:val="27C0CF8D"/>
    <w:rsid w:val="27D05EBA"/>
    <w:rsid w:val="27D7AE98"/>
    <w:rsid w:val="27D8DB79"/>
    <w:rsid w:val="27DF9CDA"/>
    <w:rsid w:val="27F05356"/>
    <w:rsid w:val="27F4FEAE"/>
    <w:rsid w:val="27F7A869"/>
    <w:rsid w:val="28039117"/>
    <w:rsid w:val="28222F01"/>
    <w:rsid w:val="282787B9"/>
    <w:rsid w:val="28309D82"/>
    <w:rsid w:val="28428851"/>
    <w:rsid w:val="284D4E8D"/>
    <w:rsid w:val="284DC0F3"/>
    <w:rsid w:val="284F0C39"/>
    <w:rsid w:val="28563C97"/>
    <w:rsid w:val="287EB08C"/>
    <w:rsid w:val="2881DA6E"/>
    <w:rsid w:val="2898A780"/>
    <w:rsid w:val="28AACBB7"/>
    <w:rsid w:val="28C81DBC"/>
    <w:rsid w:val="28D56ACC"/>
    <w:rsid w:val="28D60CDC"/>
    <w:rsid w:val="28D77C8D"/>
    <w:rsid w:val="28F24ACE"/>
    <w:rsid w:val="28F812EF"/>
    <w:rsid w:val="2902D982"/>
    <w:rsid w:val="290B90AA"/>
    <w:rsid w:val="2931F60C"/>
    <w:rsid w:val="295FD57E"/>
    <w:rsid w:val="29604FB0"/>
    <w:rsid w:val="296CC0F6"/>
    <w:rsid w:val="2970D348"/>
    <w:rsid w:val="298F8FD3"/>
    <w:rsid w:val="2991DB67"/>
    <w:rsid w:val="299B6650"/>
    <w:rsid w:val="299D9B9B"/>
    <w:rsid w:val="29CFF691"/>
    <w:rsid w:val="2A1537DF"/>
    <w:rsid w:val="2A21F93E"/>
    <w:rsid w:val="2A25B8FF"/>
    <w:rsid w:val="2A2DEB65"/>
    <w:rsid w:val="2A2FA931"/>
    <w:rsid w:val="2A33A445"/>
    <w:rsid w:val="2A392E95"/>
    <w:rsid w:val="2A41E051"/>
    <w:rsid w:val="2A6B1108"/>
    <w:rsid w:val="2A6C7E57"/>
    <w:rsid w:val="2A78C886"/>
    <w:rsid w:val="2A7CECD9"/>
    <w:rsid w:val="2AAA903F"/>
    <w:rsid w:val="2AB1A9CC"/>
    <w:rsid w:val="2AC8AA44"/>
    <w:rsid w:val="2ACB5953"/>
    <w:rsid w:val="2AE731CC"/>
    <w:rsid w:val="2B11892A"/>
    <w:rsid w:val="2B19E215"/>
    <w:rsid w:val="2B1F0FC1"/>
    <w:rsid w:val="2B3DD3CC"/>
    <w:rsid w:val="2B683E44"/>
    <w:rsid w:val="2B6AE114"/>
    <w:rsid w:val="2B714930"/>
    <w:rsid w:val="2B93A7D1"/>
    <w:rsid w:val="2BC61BC2"/>
    <w:rsid w:val="2C089183"/>
    <w:rsid w:val="2C100666"/>
    <w:rsid w:val="2C230C1E"/>
    <w:rsid w:val="2C24ACEE"/>
    <w:rsid w:val="2C3D309A"/>
    <w:rsid w:val="2C51DE0A"/>
    <w:rsid w:val="2C73F63F"/>
    <w:rsid w:val="2C91CA28"/>
    <w:rsid w:val="2CB18DAD"/>
    <w:rsid w:val="2CB2CD43"/>
    <w:rsid w:val="2CBE442B"/>
    <w:rsid w:val="2CEB5160"/>
    <w:rsid w:val="2CF2C5F6"/>
    <w:rsid w:val="2CFA7E17"/>
    <w:rsid w:val="2CFB38E6"/>
    <w:rsid w:val="2CFE739E"/>
    <w:rsid w:val="2D0EE18B"/>
    <w:rsid w:val="2D2809E8"/>
    <w:rsid w:val="2D55CFA2"/>
    <w:rsid w:val="2D7E70EE"/>
    <w:rsid w:val="2D83A3BA"/>
    <w:rsid w:val="2D93A509"/>
    <w:rsid w:val="2DC730E5"/>
    <w:rsid w:val="2DCA90A2"/>
    <w:rsid w:val="2DF469EA"/>
    <w:rsid w:val="2E05672F"/>
    <w:rsid w:val="2E0C951D"/>
    <w:rsid w:val="2E102774"/>
    <w:rsid w:val="2E12110F"/>
    <w:rsid w:val="2E1FC6F0"/>
    <w:rsid w:val="2E37B982"/>
    <w:rsid w:val="2E38A0D9"/>
    <w:rsid w:val="2E3E44FC"/>
    <w:rsid w:val="2E4B1825"/>
    <w:rsid w:val="2E5E6670"/>
    <w:rsid w:val="2E74630D"/>
    <w:rsid w:val="2E7BBA1A"/>
    <w:rsid w:val="2E842686"/>
    <w:rsid w:val="2E8A489D"/>
    <w:rsid w:val="2E949967"/>
    <w:rsid w:val="2EB69B25"/>
    <w:rsid w:val="2EDA0CF2"/>
    <w:rsid w:val="2EF2D8F2"/>
    <w:rsid w:val="2EFFBD50"/>
    <w:rsid w:val="2F09FDE7"/>
    <w:rsid w:val="2F0DCDAD"/>
    <w:rsid w:val="2F1D3EFA"/>
    <w:rsid w:val="2F348866"/>
    <w:rsid w:val="2F379D52"/>
    <w:rsid w:val="2F397DAA"/>
    <w:rsid w:val="2F4AFCAE"/>
    <w:rsid w:val="2F5632F8"/>
    <w:rsid w:val="2F85BAF6"/>
    <w:rsid w:val="2F8B98F9"/>
    <w:rsid w:val="2F8FAE1F"/>
    <w:rsid w:val="2F91FF65"/>
    <w:rsid w:val="2F9BAB37"/>
    <w:rsid w:val="2F9C5AC1"/>
    <w:rsid w:val="2FA18208"/>
    <w:rsid w:val="2FA27092"/>
    <w:rsid w:val="2FA38672"/>
    <w:rsid w:val="2FE4835A"/>
    <w:rsid w:val="3009CF1D"/>
    <w:rsid w:val="300A6D94"/>
    <w:rsid w:val="3027B894"/>
    <w:rsid w:val="303526F6"/>
    <w:rsid w:val="303EF758"/>
    <w:rsid w:val="305B1766"/>
    <w:rsid w:val="3061F91D"/>
    <w:rsid w:val="3067F13D"/>
    <w:rsid w:val="30863950"/>
    <w:rsid w:val="30A44CD7"/>
    <w:rsid w:val="30AFBCD9"/>
    <w:rsid w:val="30C846AC"/>
    <w:rsid w:val="30CA13D6"/>
    <w:rsid w:val="30D3DA04"/>
    <w:rsid w:val="30E1162B"/>
    <w:rsid w:val="30E1AB87"/>
    <w:rsid w:val="30EBE44A"/>
    <w:rsid w:val="30F606D4"/>
    <w:rsid w:val="31142A81"/>
    <w:rsid w:val="315ED6EC"/>
    <w:rsid w:val="31696434"/>
    <w:rsid w:val="316B18F3"/>
    <w:rsid w:val="316F57C9"/>
    <w:rsid w:val="31862D3A"/>
    <w:rsid w:val="3194F5E3"/>
    <w:rsid w:val="31950EED"/>
    <w:rsid w:val="31975900"/>
    <w:rsid w:val="31A7312D"/>
    <w:rsid w:val="31A7E8BF"/>
    <w:rsid w:val="31AF0B30"/>
    <w:rsid w:val="31BA4B92"/>
    <w:rsid w:val="31C0654F"/>
    <w:rsid w:val="31C7F08F"/>
    <w:rsid w:val="31FA19E9"/>
    <w:rsid w:val="3244A166"/>
    <w:rsid w:val="327141C1"/>
    <w:rsid w:val="327329CA"/>
    <w:rsid w:val="3274D065"/>
    <w:rsid w:val="3293EF3B"/>
    <w:rsid w:val="329B293A"/>
    <w:rsid w:val="329C1F29"/>
    <w:rsid w:val="329EF1E1"/>
    <w:rsid w:val="32A6C3A8"/>
    <w:rsid w:val="32B9DC84"/>
    <w:rsid w:val="32BD9623"/>
    <w:rsid w:val="32C0E879"/>
    <w:rsid w:val="32CDB5A2"/>
    <w:rsid w:val="32D82AC8"/>
    <w:rsid w:val="32D8B114"/>
    <w:rsid w:val="32DDEE31"/>
    <w:rsid w:val="33045519"/>
    <w:rsid w:val="33051153"/>
    <w:rsid w:val="330D6826"/>
    <w:rsid w:val="331F7A54"/>
    <w:rsid w:val="332ACB4D"/>
    <w:rsid w:val="33332961"/>
    <w:rsid w:val="33348230"/>
    <w:rsid w:val="33525D2C"/>
    <w:rsid w:val="335C128B"/>
    <w:rsid w:val="33623FE4"/>
    <w:rsid w:val="3373A6BE"/>
    <w:rsid w:val="339EDD72"/>
    <w:rsid w:val="33A70004"/>
    <w:rsid w:val="33A94A45"/>
    <w:rsid w:val="33D5CB20"/>
    <w:rsid w:val="33F9F333"/>
    <w:rsid w:val="33FE2A92"/>
    <w:rsid w:val="33FF151F"/>
    <w:rsid w:val="342732F1"/>
    <w:rsid w:val="342983C8"/>
    <w:rsid w:val="3439CF9C"/>
    <w:rsid w:val="343A9E15"/>
    <w:rsid w:val="3450B162"/>
    <w:rsid w:val="3454F319"/>
    <w:rsid w:val="3455CA6D"/>
    <w:rsid w:val="3473B405"/>
    <w:rsid w:val="348DD110"/>
    <w:rsid w:val="3492EFE8"/>
    <w:rsid w:val="34A3A896"/>
    <w:rsid w:val="34A4088C"/>
    <w:rsid w:val="34A8AF43"/>
    <w:rsid w:val="34AB38EA"/>
    <w:rsid w:val="34C84E2D"/>
    <w:rsid w:val="34F0B7FE"/>
    <w:rsid w:val="34FC99B0"/>
    <w:rsid w:val="3514A1D2"/>
    <w:rsid w:val="351A0194"/>
    <w:rsid w:val="351B587D"/>
    <w:rsid w:val="35306503"/>
    <w:rsid w:val="35517E0C"/>
    <w:rsid w:val="355A232E"/>
    <w:rsid w:val="355C9812"/>
    <w:rsid w:val="35689FB4"/>
    <w:rsid w:val="358AA18D"/>
    <w:rsid w:val="358EA757"/>
    <w:rsid w:val="35B1D123"/>
    <w:rsid w:val="35B26E15"/>
    <w:rsid w:val="35B59EE5"/>
    <w:rsid w:val="35B7C4A7"/>
    <w:rsid w:val="35DE7990"/>
    <w:rsid w:val="35E000F0"/>
    <w:rsid w:val="35E182CE"/>
    <w:rsid w:val="36158945"/>
    <w:rsid w:val="36328A63"/>
    <w:rsid w:val="36454901"/>
    <w:rsid w:val="365438F4"/>
    <w:rsid w:val="36706581"/>
    <w:rsid w:val="368D7652"/>
    <w:rsid w:val="36986A11"/>
    <w:rsid w:val="3699E0A6"/>
    <w:rsid w:val="36BA2109"/>
    <w:rsid w:val="36C8114C"/>
    <w:rsid w:val="36D8780D"/>
    <w:rsid w:val="36DD0519"/>
    <w:rsid w:val="36EEB8EA"/>
    <w:rsid w:val="36F6D102"/>
    <w:rsid w:val="36FBB77E"/>
    <w:rsid w:val="370361E1"/>
    <w:rsid w:val="3720A3F6"/>
    <w:rsid w:val="372671EE"/>
    <w:rsid w:val="3729F0E6"/>
    <w:rsid w:val="37400362"/>
    <w:rsid w:val="374526B1"/>
    <w:rsid w:val="37600CAD"/>
    <w:rsid w:val="377442D2"/>
    <w:rsid w:val="37981086"/>
    <w:rsid w:val="379BB96F"/>
    <w:rsid w:val="37A4FED0"/>
    <w:rsid w:val="37B436FB"/>
    <w:rsid w:val="37BAE476"/>
    <w:rsid w:val="37D1332E"/>
    <w:rsid w:val="37DE704B"/>
    <w:rsid w:val="37E690CC"/>
    <w:rsid w:val="382369BF"/>
    <w:rsid w:val="3825098B"/>
    <w:rsid w:val="38275E70"/>
    <w:rsid w:val="3835B107"/>
    <w:rsid w:val="3841FAF4"/>
    <w:rsid w:val="3864CBC6"/>
    <w:rsid w:val="3871DB53"/>
    <w:rsid w:val="38801679"/>
    <w:rsid w:val="38A2D559"/>
    <w:rsid w:val="38AA29F7"/>
    <w:rsid w:val="38C5C38C"/>
    <w:rsid w:val="38E8F801"/>
    <w:rsid w:val="3942A05B"/>
    <w:rsid w:val="3944E98C"/>
    <w:rsid w:val="394A5495"/>
    <w:rsid w:val="3961BB25"/>
    <w:rsid w:val="39633F81"/>
    <w:rsid w:val="397BD32E"/>
    <w:rsid w:val="39887212"/>
    <w:rsid w:val="3992EEB3"/>
    <w:rsid w:val="39A7DDE5"/>
    <w:rsid w:val="39E8821D"/>
    <w:rsid w:val="39FC7E5B"/>
    <w:rsid w:val="3A206CBB"/>
    <w:rsid w:val="3A37575B"/>
    <w:rsid w:val="3A40829E"/>
    <w:rsid w:val="3A479FA1"/>
    <w:rsid w:val="3A50D81E"/>
    <w:rsid w:val="3A7778F5"/>
    <w:rsid w:val="3A8928BD"/>
    <w:rsid w:val="3AAF80FC"/>
    <w:rsid w:val="3AE6BDEA"/>
    <w:rsid w:val="3AFCE303"/>
    <w:rsid w:val="3B024A03"/>
    <w:rsid w:val="3B0C9330"/>
    <w:rsid w:val="3B3BE966"/>
    <w:rsid w:val="3B3DB2DF"/>
    <w:rsid w:val="3B4BC70E"/>
    <w:rsid w:val="3B5742AE"/>
    <w:rsid w:val="3B93BDED"/>
    <w:rsid w:val="3B982AC9"/>
    <w:rsid w:val="3BA7234D"/>
    <w:rsid w:val="3BC03499"/>
    <w:rsid w:val="3BECA87F"/>
    <w:rsid w:val="3C0A2109"/>
    <w:rsid w:val="3C278C32"/>
    <w:rsid w:val="3C2EE432"/>
    <w:rsid w:val="3C3B77E0"/>
    <w:rsid w:val="3C44DB19"/>
    <w:rsid w:val="3C7DF406"/>
    <w:rsid w:val="3C8AE7AD"/>
    <w:rsid w:val="3C8B9E49"/>
    <w:rsid w:val="3C8D6F8F"/>
    <w:rsid w:val="3CAC706A"/>
    <w:rsid w:val="3CB247C0"/>
    <w:rsid w:val="3CC8208C"/>
    <w:rsid w:val="3CD3C3C6"/>
    <w:rsid w:val="3CD5D43F"/>
    <w:rsid w:val="3D224E8B"/>
    <w:rsid w:val="3D417429"/>
    <w:rsid w:val="3D666BF6"/>
    <w:rsid w:val="3D737D8B"/>
    <w:rsid w:val="3D79227A"/>
    <w:rsid w:val="3D81B69E"/>
    <w:rsid w:val="3D8CA5E8"/>
    <w:rsid w:val="3D9270E9"/>
    <w:rsid w:val="3D95B372"/>
    <w:rsid w:val="3DAFBBE9"/>
    <w:rsid w:val="3DFCACB3"/>
    <w:rsid w:val="3E024FD3"/>
    <w:rsid w:val="3E0BE7AF"/>
    <w:rsid w:val="3E0F25B6"/>
    <w:rsid w:val="3E117E10"/>
    <w:rsid w:val="3E12FC10"/>
    <w:rsid w:val="3E143AAD"/>
    <w:rsid w:val="3E1B8AF9"/>
    <w:rsid w:val="3E24B181"/>
    <w:rsid w:val="3E31F890"/>
    <w:rsid w:val="3E4E1821"/>
    <w:rsid w:val="3E5E3A33"/>
    <w:rsid w:val="3E63B8C6"/>
    <w:rsid w:val="3E6F6B06"/>
    <w:rsid w:val="3E735946"/>
    <w:rsid w:val="3E7AF819"/>
    <w:rsid w:val="3E7DB2C4"/>
    <w:rsid w:val="3E892A47"/>
    <w:rsid w:val="3EBB6D7E"/>
    <w:rsid w:val="3EBC315F"/>
    <w:rsid w:val="3ED2E60D"/>
    <w:rsid w:val="3ED5434E"/>
    <w:rsid w:val="3ED7B8A3"/>
    <w:rsid w:val="3ED7EB93"/>
    <w:rsid w:val="3F069692"/>
    <w:rsid w:val="3F1A3A67"/>
    <w:rsid w:val="3F3183D3"/>
    <w:rsid w:val="3F488B90"/>
    <w:rsid w:val="3F54541C"/>
    <w:rsid w:val="3F59D3FB"/>
    <w:rsid w:val="3F6AE76A"/>
    <w:rsid w:val="3F810168"/>
    <w:rsid w:val="3FDF9E3E"/>
    <w:rsid w:val="3FF1287E"/>
    <w:rsid w:val="401432C5"/>
    <w:rsid w:val="4015D27F"/>
    <w:rsid w:val="4029B4E7"/>
    <w:rsid w:val="402B6A0E"/>
    <w:rsid w:val="404DE601"/>
    <w:rsid w:val="4058A25C"/>
    <w:rsid w:val="407D67AE"/>
    <w:rsid w:val="4091F9C0"/>
    <w:rsid w:val="40980D77"/>
    <w:rsid w:val="4099159C"/>
    <w:rsid w:val="40A19DA5"/>
    <w:rsid w:val="40AA9E4A"/>
    <w:rsid w:val="40B495E1"/>
    <w:rsid w:val="40CDDD49"/>
    <w:rsid w:val="40E9AA53"/>
    <w:rsid w:val="40EB96BB"/>
    <w:rsid w:val="40F5B65A"/>
    <w:rsid w:val="410D73BB"/>
    <w:rsid w:val="410EE903"/>
    <w:rsid w:val="411AE2C8"/>
    <w:rsid w:val="411B2518"/>
    <w:rsid w:val="41221CBB"/>
    <w:rsid w:val="412ED06C"/>
    <w:rsid w:val="413F1781"/>
    <w:rsid w:val="41699C42"/>
    <w:rsid w:val="41870858"/>
    <w:rsid w:val="41924488"/>
    <w:rsid w:val="41A2A520"/>
    <w:rsid w:val="41B15575"/>
    <w:rsid w:val="41D1654C"/>
    <w:rsid w:val="41E75BF2"/>
    <w:rsid w:val="41E8DD3A"/>
    <w:rsid w:val="41EAFCE8"/>
    <w:rsid w:val="41F08813"/>
    <w:rsid w:val="41FF2A11"/>
    <w:rsid w:val="4201990D"/>
    <w:rsid w:val="420B5E7B"/>
    <w:rsid w:val="42214EDF"/>
    <w:rsid w:val="422156A7"/>
    <w:rsid w:val="422321AD"/>
    <w:rsid w:val="42282348"/>
    <w:rsid w:val="422D4DF6"/>
    <w:rsid w:val="4234F43F"/>
    <w:rsid w:val="423C4A0A"/>
    <w:rsid w:val="4268FF8B"/>
    <w:rsid w:val="426CEC3A"/>
    <w:rsid w:val="4276A3D0"/>
    <w:rsid w:val="429EF49E"/>
    <w:rsid w:val="42B9CFA7"/>
    <w:rsid w:val="42D5393B"/>
    <w:rsid w:val="42EA05C6"/>
    <w:rsid w:val="42FBF085"/>
    <w:rsid w:val="43266334"/>
    <w:rsid w:val="432F93D1"/>
    <w:rsid w:val="43459E1C"/>
    <w:rsid w:val="4346734B"/>
    <w:rsid w:val="434D25D6"/>
    <w:rsid w:val="43D13699"/>
    <w:rsid w:val="43D48EC0"/>
    <w:rsid w:val="43D93E67"/>
    <w:rsid w:val="43DE73A2"/>
    <w:rsid w:val="43E4F9CE"/>
    <w:rsid w:val="43F2EA6C"/>
    <w:rsid w:val="43FE6C2C"/>
    <w:rsid w:val="441B62E5"/>
    <w:rsid w:val="444CC582"/>
    <w:rsid w:val="4455A008"/>
    <w:rsid w:val="445AFF11"/>
    <w:rsid w:val="445E9B6F"/>
    <w:rsid w:val="4461E552"/>
    <w:rsid w:val="4475E853"/>
    <w:rsid w:val="448B3464"/>
    <w:rsid w:val="449AB05E"/>
    <w:rsid w:val="44C3EFD8"/>
    <w:rsid w:val="4508F744"/>
    <w:rsid w:val="45312C81"/>
    <w:rsid w:val="45354DF6"/>
    <w:rsid w:val="453D7719"/>
    <w:rsid w:val="45527433"/>
    <w:rsid w:val="455BE66B"/>
    <w:rsid w:val="4564D010"/>
    <w:rsid w:val="4582FA93"/>
    <w:rsid w:val="458C21E5"/>
    <w:rsid w:val="458F0AC8"/>
    <w:rsid w:val="45934685"/>
    <w:rsid w:val="459E4E1E"/>
    <w:rsid w:val="4612110D"/>
    <w:rsid w:val="462FC366"/>
    <w:rsid w:val="46304C96"/>
    <w:rsid w:val="4638E0E3"/>
    <w:rsid w:val="463D0D65"/>
    <w:rsid w:val="463EC410"/>
    <w:rsid w:val="46555D0E"/>
    <w:rsid w:val="46988E14"/>
    <w:rsid w:val="469CF205"/>
    <w:rsid w:val="46DFC400"/>
    <w:rsid w:val="46EBB457"/>
    <w:rsid w:val="46EE0301"/>
    <w:rsid w:val="46F60BC1"/>
    <w:rsid w:val="46F692D0"/>
    <w:rsid w:val="46F7B6CC"/>
    <w:rsid w:val="471DC885"/>
    <w:rsid w:val="472F3CC1"/>
    <w:rsid w:val="4747719F"/>
    <w:rsid w:val="4763FC09"/>
    <w:rsid w:val="47BCF3C4"/>
    <w:rsid w:val="47C0A6AD"/>
    <w:rsid w:val="47CF61A8"/>
    <w:rsid w:val="47E024ED"/>
    <w:rsid w:val="4801A8A7"/>
    <w:rsid w:val="481456BF"/>
    <w:rsid w:val="481E3C83"/>
    <w:rsid w:val="483EB4AF"/>
    <w:rsid w:val="486C7DF8"/>
    <w:rsid w:val="486EE36B"/>
    <w:rsid w:val="48850BAD"/>
    <w:rsid w:val="4896C4AD"/>
    <w:rsid w:val="48A6F807"/>
    <w:rsid w:val="48A99F44"/>
    <w:rsid w:val="48C11CAD"/>
    <w:rsid w:val="48CE386D"/>
    <w:rsid w:val="48CF7453"/>
    <w:rsid w:val="48ED4FBC"/>
    <w:rsid w:val="49049017"/>
    <w:rsid w:val="492F7A30"/>
    <w:rsid w:val="49323F7D"/>
    <w:rsid w:val="493BBC95"/>
    <w:rsid w:val="4956C394"/>
    <w:rsid w:val="498A4CDB"/>
    <w:rsid w:val="49B066E9"/>
    <w:rsid w:val="49B40689"/>
    <w:rsid w:val="49B68046"/>
    <w:rsid w:val="49BAAD05"/>
    <w:rsid w:val="49BE3D3B"/>
    <w:rsid w:val="49C343E1"/>
    <w:rsid w:val="49C3ABCF"/>
    <w:rsid w:val="49CC290C"/>
    <w:rsid w:val="49CC6A10"/>
    <w:rsid w:val="49CE1E50"/>
    <w:rsid w:val="49D2FC64"/>
    <w:rsid w:val="4A220A7E"/>
    <w:rsid w:val="4A4493B1"/>
    <w:rsid w:val="4A4C4482"/>
    <w:rsid w:val="4A516497"/>
    <w:rsid w:val="4A5D1A14"/>
    <w:rsid w:val="4A5DF27C"/>
    <w:rsid w:val="4A5F13E7"/>
    <w:rsid w:val="4A5F9308"/>
    <w:rsid w:val="4A6FF8E5"/>
    <w:rsid w:val="4A718F21"/>
    <w:rsid w:val="4A73CF8E"/>
    <w:rsid w:val="4A9CB417"/>
    <w:rsid w:val="4AA8A293"/>
    <w:rsid w:val="4AB42360"/>
    <w:rsid w:val="4AC68084"/>
    <w:rsid w:val="4AD2356E"/>
    <w:rsid w:val="4AEA1A72"/>
    <w:rsid w:val="4AF7562B"/>
    <w:rsid w:val="4B06A79D"/>
    <w:rsid w:val="4B50ED48"/>
    <w:rsid w:val="4B72C33F"/>
    <w:rsid w:val="4B7C1CBE"/>
    <w:rsid w:val="4B7C2EE3"/>
    <w:rsid w:val="4B835C99"/>
    <w:rsid w:val="4BA48F7A"/>
    <w:rsid w:val="4BAD8785"/>
    <w:rsid w:val="4BBEE129"/>
    <w:rsid w:val="4BCEC576"/>
    <w:rsid w:val="4BD2F102"/>
    <w:rsid w:val="4BF72EFF"/>
    <w:rsid w:val="4C04390F"/>
    <w:rsid w:val="4C0C950B"/>
    <w:rsid w:val="4C24982D"/>
    <w:rsid w:val="4C3C5706"/>
    <w:rsid w:val="4C52A5BA"/>
    <w:rsid w:val="4C58E208"/>
    <w:rsid w:val="4C78BEB0"/>
    <w:rsid w:val="4C7FC50D"/>
    <w:rsid w:val="4C877AA0"/>
    <w:rsid w:val="4C96CB43"/>
    <w:rsid w:val="4CA1349C"/>
    <w:rsid w:val="4CBE0FDA"/>
    <w:rsid w:val="4CC72168"/>
    <w:rsid w:val="4CE17914"/>
    <w:rsid w:val="4CE1B626"/>
    <w:rsid w:val="4CEE2069"/>
    <w:rsid w:val="4D27377E"/>
    <w:rsid w:val="4D31038D"/>
    <w:rsid w:val="4D405FDB"/>
    <w:rsid w:val="4D479B88"/>
    <w:rsid w:val="4D4E7FF4"/>
    <w:rsid w:val="4D61C358"/>
    <w:rsid w:val="4D65E6E4"/>
    <w:rsid w:val="4D6C6E4D"/>
    <w:rsid w:val="4D78667E"/>
    <w:rsid w:val="4D87DAC3"/>
    <w:rsid w:val="4DBC8FE9"/>
    <w:rsid w:val="4DBCB814"/>
    <w:rsid w:val="4DCFA218"/>
    <w:rsid w:val="4DD36575"/>
    <w:rsid w:val="4DF9E08A"/>
    <w:rsid w:val="4E0E5343"/>
    <w:rsid w:val="4E3D9B93"/>
    <w:rsid w:val="4E4DBC42"/>
    <w:rsid w:val="4E4EFD34"/>
    <w:rsid w:val="4E599747"/>
    <w:rsid w:val="4E619615"/>
    <w:rsid w:val="4E62C17A"/>
    <w:rsid w:val="4E6A3340"/>
    <w:rsid w:val="4E6D5C80"/>
    <w:rsid w:val="4E72BFA4"/>
    <w:rsid w:val="4E8A487B"/>
    <w:rsid w:val="4E921B5D"/>
    <w:rsid w:val="4E961959"/>
    <w:rsid w:val="4ED358B9"/>
    <w:rsid w:val="4ED76C80"/>
    <w:rsid w:val="4EEA6C72"/>
    <w:rsid w:val="4F1BDA8F"/>
    <w:rsid w:val="4F46BAEB"/>
    <w:rsid w:val="4F630F5C"/>
    <w:rsid w:val="4F6DD7AA"/>
    <w:rsid w:val="4F6FE7A9"/>
    <w:rsid w:val="4F75B99D"/>
    <w:rsid w:val="4F8D8F56"/>
    <w:rsid w:val="4F908393"/>
    <w:rsid w:val="4F912A03"/>
    <w:rsid w:val="4F93FAE9"/>
    <w:rsid w:val="4F9C71A7"/>
    <w:rsid w:val="4FB6DB09"/>
    <w:rsid w:val="4FC042A1"/>
    <w:rsid w:val="4FC805A9"/>
    <w:rsid w:val="4FFC9001"/>
    <w:rsid w:val="5016955C"/>
    <w:rsid w:val="5016BD22"/>
    <w:rsid w:val="501ADD5D"/>
    <w:rsid w:val="501F68A4"/>
    <w:rsid w:val="5027B7AA"/>
    <w:rsid w:val="5042C21A"/>
    <w:rsid w:val="505E2762"/>
    <w:rsid w:val="5079BF4E"/>
    <w:rsid w:val="5082B187"/>
    <w:rsid w:val="50A23699"/>
    <w:rsid w:val="50B64FC6"/>
    <w:rsid w:val="50BBE05D"/>
    <w:rsid w:val="50BE8A41"/>
    <w:rsid w:val="50C55BF3"/>
    <w:rsid w:val="50CB1844"/>
    <w:rsid w:val="50CD1FB0"/>
    <w:rsid w:val="50CE159D"/>
    <w:rsid w:val="50D11E6D"/>
    <w:rsid w:val="510A70D7"/>
    <w:rsid w:val="510D62F9"/>
    <w:rsid w:val="511C847B"/>
    <w:rsid w:val="51521FB9"/>
    <w:rsid w:val="51545052"/>
    <w:rsid w:val="5156394A"/>
    <w:rsid w:val="5159E720"/>
    <w:rsid w:val="51753C55"/>
    <w:rsid w:val="51789D2B"/>
    <w:rsid w:val="5192C38E"/>
    <w:rsid w:val="5197707D"/>
    <w:rsid w:val="51AD9D07"/>
    <w:rsid w:val="51BA07AD"/>
    <w:rsid w:val="51C033E4"/>
    <w:rsid w:val="51CB166A"/>
    <w:rsid w:val="51CE2C85"/>
    <w:rsid w:val="51D6C327"/>
    <w:rsid w:val="51E0DBCF"/>
    <w:rsid w:val="51E38EA0"/>
    <w:rsid w:val="51F0E6C9"/>
    <w:rsid w:val="51F512C7"/>
    <w:rsid w:val="51FAA8A1"/>
    <w:rsid w:val="5201BCA3"/>
    <w:rsid w:val="520B6BE6"/>
    <w:rsid w:val="520BE378"/>
    <w:rsid w:val="52435318"/>
    <w:rsid w:val="5243C2DD"/>
    <w:rsid w:val="524B7F0E"/>
    <w:rsid w:val="525B4BE6"/>
    <w:rsid w:val="526C344D"/>
    <w:rsid w:val="527382FF"/>
    <w:rsid w:val="528498ED"/>
    <w:rsid w:val="5286353D"/>
    <w:rsid w:val="52965C01"/>
    <w:rsid w:val="52A35D37"/>
    <w:rsid w:val="52AD5A5F"/>
    <w:rsid w:val="52D3D953"/>
    <w:rsid w:val="52DA4457"/>
    <w:rsid w:val="52DCEEB1"/>
    <w:rsid w:val="52E010DE"/>
    <w:rsid w:val="52EB025A"/>
    <w:rsid w:val="52F77426"/>
    <w:rsid w:val="53083055"/>
    <w:rsid w:val="531B906D"/>
    <w:rsid w:val="531C85E2"/>
    <w:rsid w:val="531CE9C2"/>
    <w:rsid w:val="532C33CC"/>
    <w:rsid w:val="5349AC90"/>
    <w:rsid w:val="535124E1"/>
    <w:rsid w:val="53515153"/>
    <w:rsid w:val="535BC1E6"/>
    <w:rsid w:val="53688369"/>
    <w:rsid w:val="536A198C"/>
    <w:rsid w:val="536DC103"/>
    <w:rsid w:val="53730B52"/>
    <w:rsid w:val="53797A35"/>
    <w:rsid w:val="538B7B98"/>
    <w:rsid w:val="5398A688"/>
    <w:rsid w:val="53AE9762"/>
    <w:rsid w:val="53BA5249"/>
    <w:rsid w:val="53CD7E26"/>
    <w:rsid w:val="53E0BEC0"/>
    <w:rsid w:val="53FFEC88"/>
    <w:rsid w:val="54053D56"/>
    <w:rsid w:val="54234E78"/>
    <w:rsid w:val="542E0162"/>
    <w:rsid w:val="5448DDEA"/>
    <w:rsid w:val="5454A086"/>
    <w:rsid w:val="5457B561"/>
    <w:rsid w:val="54598B71"/>
    <w:rsid w:val="5463F4B6"/>
    <w:rsid w:val="5466CE45"/>
    <w:rsid w:val="5485A1D7"/>
    <w:rsid w:val="54A3E777"/>
    <w:rsid w:val="54A451A3"/>
    <w:rsid w:val="54A5AD83"/>
    <w:rsid w:val="54A8CE6E"/>
    <w:rsid w:val="54AF3F19"/>
    <w:rsid w:val="54B9D0C2"/>
    <w:rsid w:val="54D9225E"/>
    <w:rsid w:val="54F02D6B"/>
    <w:rsid w:val="54FFC2CF"/>
    <w:rsid w:val="5537FCC4"/>
    <w:rsid w:val="553E8F4C"/>
    <w:rsid w:val="55470747"/>
    <w:rsid w:val="55490845"/>
    <w:rsid w:val="5557B469"/>
    <w:rsid w:val="5559DA4D"/>
    <w:rsid w:val="5579F7BB"/>
    <w:rsid w:val="557F8244"/>
    <w:rsid w:val="5583F3C6"/>
    <w:rsid w:val="5588AD87"/>
    <w:rsid w:val="558AA651"/>
    <w:rsid w:val="55AF916D"/>
    <w:rsid w:val="55B23C40"/>
    <w:rsid w:val="55B264E9"/>
    <w:rsid w:val="55EA864E"/>
    <w:rsid w:val="55F47E80"/>
    <w:rsid w:val="55FF0D04"/>
    <w:rsid w:val="56198B62"/>
    <w:rsid w:val="564F1296"/>
    <w:rsid w:val="56555BFB"/>
    <w:rsid w:val="565F0E7D"/>
    <w:rsid w:val="5663CCA2"/>
    <w:rsid w:val="5675DB35"/>
    <w:rsid w:val="5681363B"/>
    <w:rsid w:val="56AA23C8"/>
    <w:rsid w:val="56FD9BDE"/>
    <w:rsid w:val="57058BCF"/>
    <w:rsid w:val="571B487F"/>
    <w:rsid w:val="571C46C9"/>
    <w:rsid w:val="572DA345"/>
    <w:rsid w:val="5738B423"/>
    <w:rsid w:val="574EC23B"/>
    <w:rsid w:val="575598C8"/>
    <w:rsid w:val="57564EBA"/>
    <w:rsid w:val="57617BF6"/>
    <w:rsid w:val="576B646C"/>
    <w:rsid w:val="577BB22F"/>
    <w:rsid w:val="57808923"/>
    <w:rsid w:val="57AEA9BF"/>
    <w:rsid w:val="57B11FBA"/>
    <w:rsid w:val="57BAE6B6"/>
    <w:rsid w:val="57CF5F7C"/>
    <w:rsid w:val="57D3178E"/>
    <w:rsid w:val="57E24FBC"/>
    <w:rsid w:val="57F1C0E9"/>
    <w:rsid w:val="584BED9D"/>
    <w:rsid w:val="584E21CB"/>
    <w:rsid w:val="585A46D5"/>
    <w:rsid w:val="5885971A"/>
    <w:rsid w:val="58CC6FC0"/>
    <w:rsid w:val="58D2CAB1"/>
    <w:rsid w:val="58D474D4"/>
    <w:rsid w:val="58E5D4D8"/>
    <w:rsid w:val="58EA321F"/>
    <w:rsid w:val="58F368EA"/>
    <w:rsid w:val="590FA7BD"/>
    <w:rsid w:val="5918C299"/>
    <w:rsid w:val="59261E56"/>
    <w:rsid w:val="5941EC2B"/>
    <w:rsid w:val="5943AB37"/>
    <w:rsid w:val="5957A478"/>
    <w:rsid w:val="5971A994"/>
    <w:rsid w:val="597BB418"/>
    <w:rsid w:val="59879A81"/>
    <w:rsid w:val="598FD1D9"/>
    <w:rsid w:val="59AAD419"/>
    <w:rsid w:val="59D5556B"/>
    <w:rsid w:val="59E260BC"/>
    <w:rsid w:val="59E46439"/>
    <w:rsid w:val="59E89F3B"/>
    <w:rsid w:val="59FA5B65"/>
    <w:rsid w:val="5A0C466F"/>
    <w:rsid w:val="5A163785"/>
    <w:rsid w:val="5A218B99"/>
    <w:rsid w:val="5A263BFC"/>
    <w:rsid w:val="5A2EFFF6"/>
    <w:rsid w:val="5A31C8F8"/>
    <w:rsid w:val="5A468660"/>
    <w:rsid w:val="5A55C86E"/>
    <w:rsid w:val="5AB2B5BA"/>
    <w:rsid w:val="5AB97ED1"/>
    <w:rsid w:val="5AC7AD9F"/>
    <w:rsid w:val="5AE07C30"/>
    <w:rsid w:val="5AE36BA7"/>
    <w:rsid w:val="5AEB8CD8"/>
    <w:rsid w:val="5B0C088C"/>
    <w:rsid w:val="5B0D1875"/>
    <w:rsid w:val="5B17E84A"/>
    <w:rsid w:val="5B424DDC"/>
    <w:rsid w:val="5B42BEF3"/>
    <w:rsid w:val="5B4E6D64"/>
    <w:rsid w:val="5B5A5261"/>
    <w:rsid w:val="5B61FBBF"/>
    <w:rsid w:val="5B8A7F46"/>
    <w:rsid w:val="5BC5642E"/>
    <w:rsid w:val="5BD59912"/>
    <w:rsid w:val="5BE552E6"/>
    <w:rsid w:val="5BE5C465"/>
    <w:rsid w:val="5BF45355"/>
    <w:rsid w:val="5BFB7B27"/>
    <w:rsid w:val="5C0F5396"/>
    <w:rsid w:val="5C18F598"/>
    <w:rsid w:val="5C1A6955"/>
    <w:rsid w:val="5C1EE13A"/>
    <w:rsid w:val="5C304162"/>
    <w:rsid w:val="5C3681E6"/>
    <w:rsid w:val="5C3CFB4D"/>
    <w:rsid w:val="5C3E87D2"/>
    <w:rsid w:val="5C607AB3"/>
    <w:rsid w:val="5C7BE90F"/>
    <w:rsid w:val="5C7EDC47"/>
    <w:rsid w:val="5CB0959C"/>
    <w:rsid w:val="5CBD12EC"/>
    <w:rsid w:val="5CD8AC33"/>
    <w:rsid w:val="5CDE04A7"/>
    <w:rsid w:val="5CE41FE8"/>
    <w:rsid w:val="5CF99329"/>
    <w:rsid w:val="5CFBB6FB"/>
    <w:rsid w:val="5D005E4F"/>
    <w:rsid w:val="5D00F5A1"/>
    <w:rsid w:val="5D18D898"/>
    <w:rsid w:val="5D2C976D"/>
    <w:rsid w:val="5D2ED73B"/>
    <w:rsid w:val="5D459CF3"/>
    <w:rsid w:val="5D4E961F"/>
    <w:rsid w:val="5D50A417"/>
    <w:rsid w:val="5D6630AC"/>
    <w:rsid w:val="5D66A0B8"/>
    <w:rsid w:val="5D799041"/>
    <w:rsid w:val="5D7E7556"/>
    <w:rsid w:val="5D885EF4"/>
    <w:rsid w:val="5D8C5B03"/>
    <w:rsid w:val="5D8EA60C"/>
    <w:rsid w:val="5DA7E5F7"/>
    <w:rsid w:val="5DCEFC7E"/>
    <w:rsid w:val="5DCF26E3"/>
    <w:rsid w:val="5DD74EAB"/>
    <w:rsid w:val="5DD7989D"/>
    <w:rsid w:val="5DF2434C"/>
    <w:rsid w:val="5DF91436"/>
    <w:rsid w:val="5DFBC9AC"/>
    <w:rsid w:val="5E016907"/>
    <w:rsid w:val="5E19C3A9"/>
    <w:rsid w:val="5E4A4698"/>
    <w:rsid w:val="5E5B9491"/>
    <w:rsid w:val="5E620418"/>
    <w:rsid w:val="5E71A85B"/>
    <w:rsid w:val="5E7EC549"/>
    <w:rsid w:val="5E7F307B"/>
    <w:rsid w:val="5EA56056"/>
    <w:rsid w:val="5EA935EF"/>
    <w:rsid w:val="5EBCF709"/>
    <w:rsid w:val="5EBD0874"/>
    <w:rsid w:val="5EC20229"/>
    <w:rsid w:val="5EC73FF4"/>
    <w:rsid w:val="5ECA9788"/>
    <w:rsid w:val="5ED209CA"/>
    <w:rsid w:val="5ED74F2F"/>
    <w:rsid w:val="5EFBE7E6"/>
    <w:rsid w:val="5F123A92"/>
    <w:rsid w:val="5F66FCF1"/>
    <w:rsid w:val="5F84E474"/>
    <w:rsid w:val="5F8CB4BA"/>
    <w:rsid w:val="5FA371D1"/>
    <w:rsid w:val="5FBC66BE"/>
    <w:rsid w:val="5FBC88C5"/>
    <w:rsid w:val="5FD6A110"/>
    <w:rsid w:val="5FE816FC"/>
    <w:rsid w:val="5FF0C7E3"/>
    <w:rsid w:val="5FF3D181"/>
    <w:rsid w:val="5FF50CAF"/>
    <w:rsid w:val="60003442"/>
    <w:rsid w:val="60092A98"/>
    <w:rsid w:val="60258453"/>
    <w:rsid w:val="6050CDCC"/>
    <w:rsid w:val="60548403"/>
    <w:rsid w:val="60608BA4"/>
    <w:rsid w:val="6077BE67"/>
    <w:rsid w:val="607B269E"/>
    <w:rsid w:val="608C7004"/>
    <w:rsid w:val="6094EF6D"/>
    <w:rsid w:val="60A1EE6E"/>
    <w:rsid w:val="60A9F3F0"/>
    <w:rsid w:val="60C0C951"/>
    <w:rsid w:val="60C62B0A"/>
    <w:rsid w:val="60F040D3"/>
    <w:rsid w:val="60FB9B0A"/>
    <w:rsid w:val="6112916C"/>
    <w:rsid w:val="611DBAFE"/>
    <w:rsid w:val="61444AC8"/>
    <w:rsid w:val="617C38DC"/>
    <w:rsid w:val="61934DA5"/>
    <w:rsid w:val="61BC3EB5"/>
    <w:rsid w:val="61BF92EC"/>
    <w:rsid w:val="620A5B74"/>
    <w:rsid w:val="621D118B"/>
    <w:rsid w:val="626BB5A6"/>
    <w:rsid w:val="627B571A"/>
    <w:rsid w:val="62982C0F"/>
    <w:rsid w:val="62C068E9"/>
    <w:rsid w:val="62CDDDC4"/>
    <w:rsid w:val="62D3D57B"/>
    <w:rsid w:val="62D3FEAA"/>
    <w:rsid w:val="62DF0247"/>
    <w:rsid w:val="62FF79B5"/>
    <w:rsid w:val="63006DE9"/>
    <w:rsid w:val="6304ACE1"/>
    <w:rsid w:val="631EE10D"/>
    <w:rsid w:val="6322479C"/>
    <w:rsid w:val="63366B2C"/>
    <w:rsid w:val="63821CEC"/>
    <w:rsid w:val="63C60B42"/>
    <w:rsid w:val="63C8AB7B"/>
    <w:rsid w:val="63CFCF33"/>
    <w:rsid w:val="63F88DAA"/>
    <w:rsid w:val="6417B930"/>
    <w:rsid w:val="642071AF"/>
    <w:rsid w:val="6428CA8B"/>
    <w:rsid w:val="642FFAE9"/>
    <w:rsid w:val="6470796D"/>
    <w:rsid w:val="64B80F64"/>
    <w:rsid w:val="64BEAF49"/>
    <w:rsid w:val="64F48DB4"/>
    <w:rsid w:val="6500D3F3"/>
    <w:rsid w:val="650587E7"/>
    <w:rsid w:val="6516398E"/>
    <w:rsid w:val="6517ED2E"/>
    <w:rsid w:val="6532A85E"/>
    <w:rsid w:val="653B8AB9"/>
    <w:rsid w:val="65425D90"/>
    <w:rsid w:val="65505B3F"/>
    <w:rsid w:val="6569E30D"/>
    <w:rsid w:val="65AFAD8D"/>
    <w:rsid w:val="65B62D3E"/>
    <w:rsid w:val="65D298BB"/>
    <w:rsid w:val="66146336"/>
    <w:rsid w:val="6632410A"/>
    <w:rsid w:val="66380EAB"/>
    <w:rsid w:val="663CD48F"/>
    <w:rsid w:val="6640D0B6"/>
    <w:rsid w:val="66411D30"/>
    <w:rsid w:val="6641355D"/>
    <w:rsid w:val="666938C4"/>
    <w:rsid w:val="666E83FC"/>
    <w:rsid w:val="6670A7FE"/>
    <w:rsid w:val="667B64B1"/>
    <w:rsid w:val="66895EDB"/>
    <w:rsid w:val="66984B9B"/>
    <w:rsid w:val="66A15848"/>
    <w:rsid w:val="66AB92C9"/>
    <w:rsid w:val="66BFE32C"/>
    <w:rsid w:val="66C3F856"/>
    <w:rsid w:val="66C8BD64"/>
    <w:rsid w:val="66CCA266"/>
    <w:rsid w:val="66CF1A88"/>
    <w:rsid w:val="66E0857C"/>
    <w:rsid w:val="66F552F1"/>
    <w:rsid w:val="670CAA6C"/>
    <w:rsid w:val="671840D4"/>
    <w:rsid w:val="67301001"/>
    <w:rsid w:val="67356C8E"/>
    <w:rsid w:val="67721DA7"/>
    <w:rsid w:val="67736856"/>
    <w:rsid w:val="6778154D"/>
    <w:rsid w:val="677AF6BF"/>
    <w:rsid w:val="67866C69"/>
    <w:rsid w:val="678C077D"/>
    <w:rsid w:val="678E2FE2"/>
    <w:rsid w:val="6796285F"/>
    <w:rsid w:val="67A0109C"/>
    <w:rsid w:val="67AB8465"/>
    <w:rsid w:val="67AD03B3"/>
    <w:rsid w:val="67C97C74"/>
    <w:rsid w:val="67D84882"/>
    <w:rsid w:val="67DCB028"/>
    <w:rsid w:val="67E2B16B"/>
    <w:rsid w:val="67F37DC9"/>
    <w:rsid w:val="6817A70B"/>
    <w:rsid w:val="681F7B69"/>
    <w:rsid w:val="682ED470"/>
    <w:rsid w:val="683C3F56"/>
    <w:rsid w:val="6858AB26"/>
    <w:rsid w:val="6881FB48"/>
    <w:rsid w:val="689AD6F2"/>
    <w:rsid w:val="68A8081F"/>
    <w:rsid w:val="68D0FA26"/>
    <w:rsid w:val="68D24C0A"/>
    <w:rsid w:val="68D4FDDA"/>
    <w:rsid w:val="68D9BB20"/>
    <w:rsid w:val="68DCC776"/>
    <w:rsid w:val="68FB458E"/>
    <w:rsid w:val="6901E7B2"/>
    <w:rsid w:val="6903CA17"/>
    <w:rsid w:val="690AE399"/>
    <w:rsid w:val="690C8FB6"/>
    <w:rsid w:val="69183E03"/>
    <w:rsid w:val="6927DEEF"/>
    <w:rsid w:val="693E299B"/>
    <w:rsid w:val="693EDB18"/>
    <w:rsid w:val="693F285B"/>
    <w:rsid w:val="69494634"/>
    <w:rsid w:val="69A7B301"/>
    <w:rsid w:val="69D64992"/>
    <w:rsid w:val="69D8F36C"/>
    <w:rsid w:val="69DE5B91"/>
    <w:rsid w:val="69E71AFB"/>
    <w:rsid w:val="69EBE458"/>
    <w:rsid w:val="6A04DC5F"/>
    <w:rsid w:val="6A1BE190"/>
    <w:rsid w:val="6A220BA6"/>
    <w:rsid w:val="6A2EF3E3"/>
    <w:rsid w:val="6A3BC3C2"/>
    <w:rsid w:val="6A3E170A"/>
    <w:rsid w:val="6A4ABD49"/>
    <w:rsid w:val="6A6FE103"/>
    <w:rsid w:val="6A7E855A"/>
    <w:rsid w:val="6A8D084E"/>
    <w:rsid w:val="6AA184B8"/>
    <w:rsid w:val="6AADD43E"/>
    <w:rsid w:val="6AC6D5F8"/>
    <w:rsid w:val="6AE35825"/>
    <w:rsid w:val="6B03FBAB"/>
    <w:rsid w:val="6B262544"/>
    <w:rsid w:val="6B28C9A0"/>
    <w:rsid w:val="6B681A20"/>
    <w:rsid w:val="6B7753F2"/>
    <w:rsid w:val="6B7D5806"/>
    <w:rsid w:val="6B922DF5"/>
    <w:rsid w:val="6B965C60"/>
    <w:rsid w:val="6B9A6158"/>
    <w:rsid w:val="6B9A67D4"/>
    <w:rsid w:val="6B9B4755"/>
    <w:rsid w:val="6BB34D75"/>
    <w:rsid w:val="6BD01A30"/>
    <w:rsid w:val="6BDF70EF"/>
    <w:rsid w:val="6BE31E59"/>
    <w:rsid w:val="6BF2A987"/>
    <w:rsid w:val="6BF79760"/>
    <w:rsid w:val="6C06279A"/>
    <w:rsid w:val="6C1050D5"/>
    <w:rsid w:val="6C1DAF6A"/>
    <w:rsid w:val="6C1F4E38"/>
    <w:rsid w:val="6C8D1E1E"/>
    <w:rsid w:val="6C995D49"/>
    <w:rsid w:val="6CC5FBE2"/>
    <w:rsid w:val="6CE37847"/>
    <w:rsid w:val="6CE7B404"/>
    <w:rsid w:val="6CED723F"/>
    <w:rsid w:val="6CED7DEC"/>
    <w:rsid w:val="6CF0C252"/>
    <w:rsid w:val="6CF2EC8C"/>
    <w:rsid w:val="6CF6B362"/>
    <w:rsid w:val="6CFBEA0C"/>
    <w:rsid w:val="6D219C30"/>
    <w:rsid w:val="6D228873"/>
    <w:rsid w:val="6D469C9E"/>
    <w:rsid w:val="6D6C89E7"/>
    <w:rsid w:val="6D7DF4AA"/>
    <w:rsid w:val="6D812D55"/>
    <w:rsid w:val="6D85A294"/>
    <w:rsid w:val="6D97F947"/>
    <w:rsid w:val="6D99182A"/>
    <w:rsid w:val="6DB68656"/>
    <w:rsid w:val="6DBFFF6A"/>
    <w:rsid w:val="6DE5D6C4"/>
    <w:rsid w:val="6DECE4F6"/>
    <w:rsid w:val="6DF69792"/>
    <w:rsid w:val="6E0F1552"/>
    <w:rsid w:val="6E3F0DB4"/>
    <w:rsid w:val="6E4362B5"/>
    <w:rsid w:val="6E4684B7"/>
    <w:rsid w:val="6E606A62"/>
    <w:rsid w:val="6E64855C"/>
    <w:rsid w:val="6E83C3B5"/>
    <w:rsid w:val="6EBA8C1E"/>
    <w:rsid w:val="6EE81D68"/>
    <w:rsid w:val="6EEA5A85"/>
    <w:rsid w:val="6EF221AA"/>
    <w:rsid w:val="6EF4A568"/>
    <w:rsid w:val="6F1EAB55"/>
    <w:rsid w:val="6F4887BD"/>
    <w:rsid w:val="6F583121"/>
    <w:rsid w:val="6F695968"/>
    <w:rsid w:val="6F724C03"/>
    <w:rsid w:val="6F87AF3F"/>
    <w:rsid w:val="6F93ABB5"/>
    <w:rsid w:val="6F93BBA7"/>
    <w:rsid w:val="6FA4F507"/>
    <w:rsid w:val="6FB1AC0C"/>
    <w:rsid w:val="6FDAE726"/>
    <w:rsid w:val="6FDB2B74"/>
    <w:rsid w:val="6FDD09C6"/>
    <w:rsid w:val="7037AA1A"/>
    <w:rsid w:val="703B9243"/>
    <w:rsid w:val="7049FE17"/>
    <w:rsid w:val="708BC45B"/>
    <w:rsid w:val="70B14DC6"/>
    <w:rsid w:val="70D76897"/>
    <w:rsid w:val="70DB3C22"/>
    <w:rsid w:val="70DF655D"/>
    <w:rsid w:val="70E733DC"/>
    <w:rsid w:val="71035A4E"/>
    <w:rsid w:val="7110DEA8"/>
    <w:rsid w:val="713D5683"/>
    <w:rsid w:val="71457A7C"/>
    <w:rsid w:val="7157365D"/>
    <w:rsid w:val="71624579"/>
    <w:rsid w:val="716686F8"/>
    <w:rsid w:val="7178D219"/>
    <w:rsid w:val="718D84D4"/>
    <w:rsid w:val="71941BF2"/>
    <w:rsid w:val="719A14D2"/>
    <w:rsid w:val="719C65A7"/>
    <w:rsid w:val="71A1C342"/>
    <w:rsid w:val="71B9ED21"/>
    <w:rsid w:val="71C04BE9"/>
    <w:rsid w:val="71CEB084"/>
    <w:rsid w:val="71D9AE93"/>
    <w:rsid w:val="720F1638"/>
    <w:rsid w:val="72284A62"/>
    <w:rsid w:val="722E0148"/>
    <w:rsid w:val="7246CD11"/>
    <w:rsid w:val="724E2F76"/>
    <w:rsid w:val="7254E9EF"/>
    <w:rsid w:val="7257BD89"/>
    <w:rsid w:val="727E6FF1"/>
    <w:rsid w:val="72922A24"/>
    <w:rsid w:val="72A6C7F5"/>
    <w:rsid w:val="72B63D5F"/>
    <w:rsid w:val="72CEC135"/>
    <w:rsid w:val="72D6F1BD"/>
    <w:rsid w:val="72E3A3AD"/>
    <w:rsid w:val="7302A213"/>
    <w:rsid w:val="7305BF45"/>
    <w:rsid w:val="7335CC85"/>
    <w:rsid w:val="73595030"/>
    <w:rsid w:val="7359E7B9"/>
    <w:rsid w:val="7367894A"/>
    <w:rsid w:val="736DD630"/>
    <w:rsid w:val="73942AE6"/>
    <w:rsid w:val="739E7B84"/>
    <w:rsid w:val="73A16E45"/>
    <w:rsid w:val="73AB7D1F"/>
    <w:rsid w:val="73BCBD7B"/>
    <w:rsid w:val="73E1EC4E"/>
    <w:rsid w:val="73E439FB"/>
    <w:rsid w:val="74009DC6"/>
    <w:rsid w:val="7405E65B"/>
    <w:rsid w:val="74068895"/>
    <w:rsid w:val="742962C0"/>
    <w:rsid w:val="742D4A7C"/>
    <w:rsid w:val="74467A04"/>
    <w:rsid w:val="74534F5B"/>
    <w:rsid w:val="7458EBEF"/>
    <w:rsid w:val="74654A0A"/>
    <w:rsid w:val="7493688E"/>
    <w:rsid w:val="749E6DC8"/>
    <w:rsid w:val="74AC31AF"/>
    <w:rsid w:val="74B68389"/>
    <w:rsid w:val="74B73D9C"/>
    <w:rsid w:val="74C1431F"/>
    <w:rsid w:val="74D0A4C0"/>
    <w:rsid w:val="74E44247"/>
    <w:rsid w:val="74EE03D6"/>
    <w:rsid w:val="74F3AECB"/>
    <w:rsid w:val="74F9F840"/>
    <w:rsid w:val="75129F04"/>
    <w:rsid w:val="7520F6AA"/>
    <w:rsid w:val="75855149"/>
    <w:rsid w:val="75911E1F"/>
    <w:rsid w:val="75928BBE"/>
    <w:rsid w:val="75995C2A"/>
    <w:rsid w:val="75A824A0"/>
    <w:rsid w:val="75BD7DC7"/>
    <w:rsid w:val="75CD6C7D"/>
    <w:rsid w:val="75E4C0E7"/>
    <w:rsid w:val="75E85F2D"/>
    <w:rsid w:val="75E88051"/>
    <w:rsid w:val="75EC9044"/>
    <w:rsid w:val="763DDB34"/>
    <w:rsid w:val="76431818"/>
    <w:rsid w:val="76446936"/>
    <w:rsid w:val="76542973"/>
    <w:rsid w:val="766CAF54"/>
    <w:rsid w:val="76798975"/>
    <w:rsid w:val="768C954C"/>
    <w:rsid w:val="768EBB62"/>
    <w:rsid w:val="769D9FC9"/>
    <w:rsid w:val="76ADD84D"/>
    <w:rsid w:val="76BCDE99"/>
    <w:rsid w:val="76DC440D"/>
    <w:rsid w:val="76E31DE1"/>
    <w:rsid w:val="76E3FB58"/>
    <w:rsid w:val="76E5050C"/>
    <w:rsid w:val="76EB4A33"/>
    <w:rsid w:val="76EBDD4B"/>
    <w:rsid w:val="76FA6158"/>
    <w:rsid w:val="770271E6"/>
    <w:rsid w:val="7723FEDE"/>
    <w:rsid w:val="7730033E"/>
    <w:rsid w:val="7731E894"/>
    <w:rsid w:val="77393469"/>
    <w:rsid w:val="773BB162"/>
    <w:rsid w:val="77406416"/>
    <w:rsid w:val="7754E523"/>
    <w:rsid w:val="777005A1"/>
    <w:rsid w:val="7770B67F"/>
    <w:rsid w:val="778909FB"/>
    <w:rsid w:val="778E3784"/>
    <w:rsid w:val="779BD83F"/>
    <w:rsid w:val="779E9F51"/>
    <w:rsid w:val="77EB3CA5"/>
    <w:rsid w:val="782603B0"/>
    <w:rsid w:val="782865AD"/>
    <w:rsid w:val="7837E30E"/>
    <w:rsid w:val="783AB556"/>
    <w:rsid w:val="7850A554"/>
    <w:rsid w:val="78678E20"/>
    <w:rsid w:val="787A4DDD"/>
    <w:rsid w:val="788E07C5"/>
    <w:rsid w:val="7898169F"/>
    <w:rsid w:val="78988823"/>
    <w:rsid w:val="78A1C5E8"/>
    <w:rsid w:val="78BD6E5D"/>
    <w:rsid w:val="78D75EE4"/>
    <w:rsid w:val="78E59D83"/>
    <w:rsid w:val="78F1E3EA"/>
    <w:rsid w:val="78F42F42"/>
    <w:rsid w:val="79108E92"/>
    <w:rsid w:val="791D74B7"/>
    <w:rsid w:val="792FC6AD"/>
    <w:rsid w:val="7957CFB8"/>
    <w:rsid w:val="796566B4"/>
    <w:rsid w:val="798E2120"/>
    <w:rsid w:val="79942812"/>
    <w:rsid w:val="799B67ED"/>
    <w:rsid w:val="79A5E6C0"/>
    <w:rsid w:val="79C9E8D5"/>
    <w:rsid w:val="79CBEB81"/>
    <w:rsid w:val="79F601DF"/>
    <w:rsid w:val="79F827C2"/>
    <w:rsid w:val="7A1137AA"/>
    <w:rsid w:val="7A237E0D"/>
    <w:rsid w:val="7A2AD71E"/>
    <w:rsid w:val="7A2C85E5"/>
    <w:rsid w:val="7A6DAAD6"/>
    <w:rsid w:val="7A7C09A7"/>
    <w:rsid w:val="7AA47A4F"/>
    <w:rsid w:val="7AAB316F"/>
    <w:rsid w:val="7ABCD5F3"/>
    <w:rsid w:val="7AC3A350"/>
    <w:rsid w:val="7AE1D74C"/>
    <w:rsid w:val="7AF41AA4"/>
    <w:rsid w:val="7AF5A1D9"/>
    <w:rsid w:val="7AFE18A3"/>
    <w:rsid w:val="7AFF23BF"/>
    <w:rsid w:val="7B149745"/>
    <w:rsid w:val="7B1BC038"/>
    <w:rsid w:val="7B3D74BF"/>
    <w:rsid w:val="7B402D7B"/>
    <w:rsid w:val="7B526CC4"/>
    <w:rsid w:val="7B5F8C9C"/>
    <w:rsid w:val="7B68788B"/>
    <w:rsid w:val="7B773206"/>
    <w:rsid w:val="7B82581E"/>
    <w:rsid w:val="7B927229"/>
    <w:rsid w:val="7BCDD27B"/>
    <w:rsid w:val="7C0564E0"/>
    <w:rsid w:val="7C068A40"/>
    <w:rsid w:val="7C111B73"/>
    <w:rsid w:val="7C33F4CF"/>
    <w:rsid w:val="7C564532"/>
    <w:rsid w:val="7C6689F8"/>
    <w:rsid w:val="7C8CECE7"/>
    <w:rsid w:val="7C8EA08A"/>
    <w:rsid w:val="7C994DDE"/>
    <w:rsid w:val="7CBAB5C4"/>
    <w:rsid w:val="7CC5B068"/>
    <w:rsid w:val="7CCC4499"/>
    <w:rsid w:val="7CEA63E6"/>
    <w:rsid w:val="7CF371B8"/>
    <w:rsid w:val="7CF68EBC"/>
    <w:rsid w:val="7CF7AAFF"/>
    <w:rsid w:val="7D072E86"/>
    <w:rsid w:val="7D23BF7E"/>
    <w:rsid w:val="7D2A1ECC"/>
    <w:rsid w:val="7D33E368"/>
    <w:rsid w:val="7D359712"/>
    <w:rsid w:val="7D48D86C"/>
    <w:rsid w:val="7D519617"/>
    <w:rsid w:val="7D725C27"/>
    <w:rsid w:val="7D742FB9"/>
    <w:rsid w:val="7D937908"/>
    <w:rsid w:val="7D9A81C4"/>
    <w:rsid w:val="7DCA103F"/>
    <w:rsid w:val="7DDF37A7"/>
    <w:rsid w:val="7E0C3054"/>
    <w:rsid w:val="7E131628"/>
    <w:rsid w:val="7E1EBCB6"/>
    <w:rsid w:val="7E422813"/>
    <w:rsid w:val="7E729698"/>
    <w:rsid w:val="7E7E2B59"/>
    <w:rsid w:val="7E80C8DF"/>
    <w:rsid w:val="7E84A2DE"/>
    <w:rsid w:val="7E913A57"/>
    <w:rsid w:val="7E92EF41"/>
    <w:rsid w:val="7E956C72"/>
    <w:rsid w:val="7E96D319"/>
    <w:rsid w:val="7EB571DD"/>
    <w:rsid w:val="7ED5C6B3"/>
    <w:rsid w:val="7EFF408E"/>
    <w:rsid w:val="7F1007A0"/>
    <w:rsid w:val="7F16BBEC"/>
    <w:rsid w:val="7F420931"/>
    <w:rsid w:val="7F47DC87"/>
    <w:rsid w:val="7F5128C2"/>
    <w:rsid w:val="7F6BA0F8"/>
    <w:rsid w:val="7F8F07ED"/>
    <w:rsid w:val="7FBAC6DD"/>
    <w:rsid w:val="7FC50C55"/>
    <w:rsid w:val="7FF1B120"/>
    <w:rsid w:val="7FF6C8C7"/>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A20DBB"/>
  <w15:chartTrackingRefBased/>
  <w15:docId w15:val="{B999F9CC-57BB-4D3A-AD1C-5B2C440F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6CD"/>
    <w:pPr>
      <w:spacing w:after="160" w:line="256" w:lineRule="auto"/>
    </w:pPr>
  </w:style>
  <w:style w:type="paragraph" w:styleId="Heading1">
    <w:name w:val="heading 1"/>
    <w:basedOn w:val="Normal"/>
    <w:next w:val="Normal"/>
    <w:link w:val="Heading1Char"/>
    <w:uiPriority w:val="9"/>
    <w:qFormat/>
    <w:rsid w:val="003715DE"/>
    <w:pPr>
      <w:keepNext/>
      <w:keepLines/>
      <w:spacing w:before="240" w:after="0"/>
      <w:jc w:val="center"/>
      <w:outlineLvl w:val="0"/>
    </w:pPr>
    <w:rPr>
      <w:rFonts w:ascii="Times New Roman" w:eastAsiaTheme="majorEastAsia" w:hAnsi="Times New Roman" w:cs="Times New Roman"/>
      <w:b/>
      <w:bCs/>
      <w:sz w:val="28"/>
      <w:szCs w:val="28"/>
    </w:rPr>
  </w:style>
  <w:style w:type="paragraph" w:styleId="Heading2">
    <w:name w:val="heading 2"/>
    <w:next w:val="Body"/>
    <w:link w:val="Heading2Char"/>
    <w:uiPriority w:val="9"/>
    <w:unhideWhenUsed/>
    <w:qFormat/>
    <w:rsid w:val="003715DE"/>
    <w:pPr>
      <w:keepNext/>
      <w:keepLines/>
      <w:pBdr>
        <w:top w:val="nil"/>
        <w:left w:val="nil"/>
        <w:bottom w:val="nil"/>
        <w:right w:val="nil"/>
        <w:between w:val="nil"/>
        <w:bar w:val="nil"/>
      </w:pBdr>
      <w:spacing w:after="0" w:line="240" w:lineRule="auto"/>
      <w:jc w:val="center"/>
      <w:outlineLvl w:val="1"/>
    </w:pPr>
    <w:rPr>
      <w:rFonts w:ascii="Times New Roman" w:eastAsia="Arial Unicode MS" w:hAnsi="Times New Roman" w:cs="Times New Roman"/>
      <w:b/>
      <w:bCs/>
      <w:sz w:val="28"/>
      <w:szCs w:val="28"/>
      <w:u w:val="single"/>
      <w:bdr w:val="nil"/>
      <w:lang w:eastAsia="lv-LV"/>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3715DE"/>
    <w:pPr>
      <w:keepNext/>
      <w:keepLines/>
      <w:spacing w:after="120" w:line="240" w:lineRule="auto"/>
      <w:ind w:firstLine="709"/>
      <w:jc w:val="both"/>
      <w:outlineLvl w:val="2"/>
    </w:pPr>
    <w:rPr>
      <w:rFonts w:ascii="Times New Roman" w:eastAsiaTheme="majorEastAsia"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4AAF"/>
    <w:rPr>
      <w:color w:val="0000FF"/>
      <w:u w:val="single"/>
    </w:rPr>
  </w:style>
  <w:style w:type="paragraph" w:styleId="FootnoteText">
    <w:name w:val="footnote text"/>
    <w:aliases w:val="Schriftart: 9 pt,Schriftart: 10 pt,Schriftart: 8 pt,WB-Fußnotentext,fn,Footnotes,Footnote ak,footnote text,Footnote Text Char1 Char,Footnote Text Char Char Char,Footnote Text Char1 Char Char Char,Footnote Text Char Char Char Char Cha,f,ft"/>
    <w:basedOn w:val="Normal"/>
    <w:link w:val="FootnoteTextChar"/>
    <w:uiPriority w:val="99"/>
    <w:unhideWhenUsed/>
    <w:qFormat/>
    <w:rsid w:val="00DD4AAF"/>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text Char,Footnote Text Char1 Char Char,Footnote Text Char Char Char Char,f Char,ft Char"/>
    <w:basedOn w:val="DefaultParagraphFont"/>
    <w:link w:val="FootnoteText"/>
    <w:uiPriority w:val="99"/>
    <w:rsid w:val="00DD4AAF"/>
    <w:rPr>
      <w:sz w:val="20"/>
      <w:szCs w:val="20"/>
    </w:rPr>
  </w:style>
  <w:style w:type="character" w:customStyle="1" w:styleId="ListParagraphChar">
    <w:name w:val="List Paragraph Char"/>
    <w:aliases w:val="2 Char,Akapit z listą BS Char,H&amp;P List Paragraph Char,Strip Char,Colorful List - Accent 12 Char,List Paragraph1 Char,List1 Char,Saraksta rindkopa1 Char,Normal bullet 2 Char,Bullet list Char,Bullet 1 Char,Bullet Points Char"/>
    <w:link w:val="ListParagraph"/>
    <w:uiPriority w:val="34"/>
    <w:qFormat/>
    <w:locked/>
    <w:rsid w:val="00DD4AAF"/>
  </w:style>
  <w:style w:type="paragraph" w:styleId="ListParagraph">
    <w:name w:val="List Paragraph"/>
    <w:aliases w:val="2,Akapit z listą BS,H&amp;P List Paragraph,Strip,Colorful List - Accent 12,List Paragraph1,List1,Saraksta rindkopa1,Normal bullet 2,Bullet list,Bullet 1,Bullet Points,Dot pt,F5 List Paragraph,IFCL - List Paragraph,Indicator Text,MAIN CONTE"/>
    <w:basedOn w:val="Normal"/>
    <w:link w:val="ListParagraphChar"/>
    <w:uiPriority w:val="34"/>
    <w:qFormat/>
    <w:rsid w:val="00DD4AAF"/>
    <w:pPr>
      <w:spacing w:after="200" w:line="276" w:lineRule="auto"/>
      <w:ind w:left="720"/>
      <w:contextualSpacing/>
    </w:pPr>
  </w:style>
  <w:style w:type="character" w:customStyle="1" w:styleId="Style1Char">
    <w:name w:val="Style1 Char"/>
    <w:basedOn w:val="DefaultParagraphFont"/>
    <w:link w:val="Style1"/>
    <w:locked/>
    <w:rsid w:val="00DD4AAF"/>
    <w:rPr>
      <w:rFonts w:ascii="Times New Roman" w:eastAsia="Times New Roman" w:hAnsi="Times New Roman" w:cs="Times New Roman"/>
      <w:sz w:val="28"/>
      <w:szCs w:val="28"/>
      <w:lang w:val="en-US"/>
    </w:rPr>
  </w:style>
  <w:style w:type="paragraph" w:customStyle="1" w:styleId="Style1">
    <w:name w:val="Style1"/>
    <w:basedOn w:val="Normal"/>
    <w:link w:val="Style1Char"/>
    <w:qFormat/>
    <w:rsid w:val="00DD4AAF"/>
    <w:pPr>
      <w:spacing w:before="100" w:beforeAutospacing="1" w:after="100" w:afterAutospacing="1" w:line="360" w:lineRule="auto"/>
      <w:ind w:firstLine="720"/>
      <w:jc w:val="both"/>
    </w:pPr>
    <w:rPr>
      <w:rFonts w:ascii="Times New Roman" w:eastAsia="Times New Roman" w:hAnsi="Times New Roman" w:cs="Times New Roman"/>
      <w:sz w:val="28"/>
      <w:szCs w:val="28"/>
      <w:lang w:val="en-US"/>
    </w:rPr>
  </w:style>
  <w:style w:type="paragraph" w:customStyle="1" w:styleId="c7">
    <w:name w:val="c7"/>
    <w:basedOn w:val="Normal"/>
    <w:rsid w:val="00DD4AA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FootnoteReference">
    <w:name w:val="footnote reference"/>
    <w:aliases w:val="Footnote Reference Superscript,BVI fnr, BVI fnr,Footnote symbol,Footnote reference number,number,note TESI,SUPERS,EN Footnote Reference,Times 10 Point,Exposant 3 Point, Exposant 3 Point,Footnote Reference_LVL6,Footnote,stylish,ftref"/>
    <w:basedOn w:val="DefaultParagraphFont"/>
    <w:link w:val="FootnotesymbolCarZchn"/>
    <w:uiPriority w:val="99"/>
    <w:unhideWhenUsed/>
    <w:qFormat/>
    <w:rsid w:val="00DD4AAF"/>
    <w:rPr>
      <w:vertAlign w:val="superscript"/>
    </w:rPr>
  </w:style>
  <w:style w:type="character" w:customStyle="1" w:styleId="c9">
    <w:name w:val="c9"/>
    <w:basedOn w:val="DefaultParagraphFont"/>
    <w:rsid w:val="00DD4AAF"/>
  </w:style>
  <w:style w:type="paragraph" w:customStyle="1" w:styleId="pamattekststabul">
    <w:name w:val="pamattekststabul"/>
    <w:basedOn w:val="Normal"/>
    <w:rsid w:val="00EC52D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B30AA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1">
    <w:name w:val="Unresolved Mention1"/>
    <w:basedOn w:val="DefaultParagraphFont"/>
    <w:uiPriority w:val="99"/>
    <w:semiHidden/>
    <w:unhideWhenUsed/>
    <w:rsid w:val="005F035D"/>
    <w:rPr>
      <w:color w:val="808080"/>
      <w:shd w:val="clear" w:color="auto" w:fill="E6E6E6"/>
    </w:rPr>
  </w:style>
  <w:style w:type="paragraph" w:styleId="Header">
    <w:name w:val="header"/>
    <w:basedOn w:val="Normal"/>
    <w:link w:val="HeaderChar"/>
    <w:uiPriority w:val="99"/>
    <w:unhideWhenUsed/>
    <w:rsid w:val="000A3B29"/>
    <w:pPr>
      <w:tabs>
        <w:tab w:val="center" w:pos="4153"/>
        <w:tab w:val="right" w:pos="8306"/>
      </w:tabs>
      <w:spacing w:after="0" w:line="240" w:lineRule="auto"/>
    </w:pPr>
  </w:style>
  <w:style w:type="character" w:customStyle="1" w:styleId="HeaderChar">
    <w:name w:val="Header Char"/>
    <w:basedOn w:val="DefaultParagraphFont"/>
    <w:link w:val="Header"/>
    <w:uiPriority w:val="99"/>
    <w:rsid w:val="000A3B29"/>
  </w:style>
  <w:style w:type="paragraph" w:styleId="Footer">
    <w:name w:val="footer"/>
    <w:basedOn w:val="Normal"/>
    <w:link w:val="FooterChar"/>
    <w:uiPriority w:val="99"/>
    <w:unhideWhenUsed/>
    <w:rsid w:val="000A3B29"/>
    <w:pPr>
      <w:tabs>
        <w:tab w:val="center" w:pos="4153"/>
        <w:tab w:val="right" w:pos="8306"/>
      </w:tabs>
      <w:spacing w:after="0" w:line="240" w:lineRule="auto"/>
    </w:pPr>
  </w:style>
  <w:style w:type="character" w:customStyle="1" w:styleId="FooterChar">
    <w:name w:val="Footer Char"/>
    <w:basedOn w:val="DefaultParagraphFont"/>
    <w:link w:val="Footer"/>
    <w:uiPriority w:val="99"/>
    <w:rsid w:val="000A3B29"/>
  </w:style>
  <w:style w:type="paragraph" w:styleId="BalloonText">
    <w:name w:val="Balloon Text"/>
    <w:basedOn w:val="Normal"/>
    <w:link w:val="BalloonTextChar"/>
    <w:uiPriority w:val="99"/>
    <w:semiHidden/>
    <w:unhideWhenUsed/>
    <w:rsid w:val="00E55E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EE4"/>
    <w:rPr>
      <w:rFonts w:ascii="Segoe UI" w:hAnsi="Segoe UI" w:cs="Segoe UI"/>
      <w:sz w:val="18"/>
      <w:szCs w:val="18"/>
    </w:rPr>
  </w:style>
  <w:style w:type="paragraph" w:customStyle="1" w:styleId="tv2132">
    <w:name w:val="tv2132"/>
    <w:basedOn w:val="Normal"/>
    <w:rsid w:val="00D71774"/>
    <w:pPr>
      <w:spacing w:after="0" w:line="360" w:lineRule="auto"/>
      <w:ind w:firstLine="300"/>
    </w:pPr>
    <w:rPr>
      <w:rFonts w:ascii="Times New Roman" w:eastAsia="Times New Roman" w:hAnsi="Times New Roman" w:cs="Times New Roman"/>
      <w:color w:val="414142"/>
      <w:sz w:val="20"/>
      <w:szCs w:val="20"/>
      <w:lang w:eastAsia="lv-LV"/>
    </w:rPr>
  </w:style>
  <w:style w:type="character" w:styleId="CommentReference">
    <w:name w:val="annotation reference"/>
    <w:basedOn w:val="DefaultParagraphFont"/>
    <w:uiPriority w:val="99"/>
    <w:semiHidden/>
    <w:unhideWhenUsed/>
    <w:rsid w:val="00DA0729"/>
    <w:rPr>
      <w:sz w:val="16"/>
      <w:szCs w:val="16"/>
    </w:rPr>
  </w:style>
  <w:style w:type="paragraph" w:styleId="CommentText">
    <w:name w:val="annotation text"/>
    <w:basedOn w:val="Normal"/>
    <w:link w:val="CommentTextChar"/>
    <w:uiPriority w:val="99"/>
    <w:unhideWhenUsed/>
    <w:rsid w:val="00DA0729"/>
    <w:pPr>
      <w:spacing w:line="240" w:lineRule="auto"/>
    </w:pPr>
    <w:rPr>
      <w:sz w:val="20"/>
      <w:szCs w:val="20"/>
    </w:rPr>
  </w:style>
  <w:style w:type="character" w:customStyle="1" w:styleId="CommentTextChar">
    <w:name w:val="Comment Text Char"/>
    <w:basedOn w:val="DefaultParagraphFont"/>
    <w:link w:val="CommentText"/>
    <w:uiPriority w:val="99"/>
    <w:rsid w:val="00DA0729"/>
    <w:rPr>
      <w:sz w:val="20"/>
      <w:szCs w:val="20"/>
    </w:rPr>
  </w:style>
  <w:style w:type="paragraph" w:styleId="CommentSubject">
    <w:name w:val="annotation subject"/>
    <w:basedOn w:val="CommentText"/>
    <w:next w:val="CommentText"/>
    <w:link w:val="CommentSubjectChar"/>
    <w:uiPriority w:val="99"/>
    <w:semiHidden/>
    <w:unhideWhenUsed/>
    <w:rsid w:val="00DA0729"/>
    <w:rPr>
      <w:b/>
      <w:bCs/>
    </w:rPr>
  </w:style>
  <w:style w:type="character" w:customStyle="1" w:styleId="CommentSubjectChar">
    <w:name w:val="Comment Subject Char"/>
    <w:basedOn w:val="CommentTextChar"/>
    <w:link w:val="CommentSubject"/>
    <w:uiPriority w:val="99"/>
    <w:semiHidden/>
    <w:rsid w:val="00DA0729"/>
    <w:rPr>
      <w:b/>
      <w:bCs/>
      <w:sz w:val="20"/>
      <w:szCs w:val="20"/>
    </w:rPr>
  </w:style>
  <w:style w:type="paragraph" w:customStyle="1" w:styleId="tv213">
    <w:name w:val="tv213"/>
    <w:basedOn w:val="Normal"/>
    <w:rsid w:val="00D56D1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2">
    <w:name w:val="Unresolved Mention2"/>
    <w:basedOn w:val="DefaultParagraphFont"/>
    <w:uiPriority w:val="99"/>
    <w:rsid w:val="009E1C8B"/>
    <w:rPr>
      <w:color w:val="808080"/>
      <w:shd w:val="clear" w:color="auto" w:fill="E6E6E6"/>
    </w:rPr>
  </w:style>
  <w:style w:type="table" w:styleId="TableGrid">
    <w:name w:val="Table Grid"/>
    <w:basedOn w:val="TableNormal"/>
    <w:uiPriority w:val="39"/>
    <w:rsid w:val="00BC072E"/>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15DE"/>
    <w:rPr>
      <w:rFonts w:ascii="Times New Roman" w:eastAsia="Arial Unicode MS" w:hAnsi="Times New Roman" w:cs="Times New Roman"/>
      <w:b/>
      <w:bCs/>
      <w:sz w:val="28"/>
      <w:szCs w:val="28"/>
      <w:u w:val="single"/>
      <w:bdr w:val="nil"/>
      <w:lang w:eastAsia="lv-LV"/>
      <w14:textOutline w14:w="0" w14:cap="flat" w14:cmpd="sng" w14:algn="ctr">
        <w14:noFill/>
        <w14:prstDash w14:val="solid"/>
        <w14:bevel/>
      </w14:textOutline>
    </w:rPr>
  </w:style>
  <w:style w:type="paragraph" w:customStyle="1" w:styleId="Heading">
    <w:name w:val="Heading"/>
    <w:next w:val="Body"/>
    <w:rsid w:val="00903E0A"/>
    <w:pPr>
      <w:keepNext/>
      <w:keepLines/>
      <w:pBdr>
        <w:top w:val="nil"/>
        <w:left w:val="nil"/>
        <w:bottom w:val="nil"/>
        <w:right w:val="nil"/>
        <w:between w:val="nil"/>
        <w:bar w:val="nil"/>
      </w:pBdr>
      <w:spacing w:before="240" w:after="0" w:line="240" w:lineRule="auto"/>
      <w:outlineLvl w:val="0"/>
    </w:pPr>
    <w:rPr>
      <w:rFonts w:ascii="Calibri Light" w:eastAsia="Arial Unicode MS" w:hAnsi="Calibri Light" w:cs="Arial Unicode MS"/>
      <w:color w:val="2F5496"/>
      <w:sz w:val="32"/>
      <w:szCs w:val="32"/>
      <w:u w:color="2F5496"/>
      <w:bdr w:val="nil"/>
      <w:lang w:eastAsia="lv-LV"/>
      <w14:textOutline w14:w="0" w14:cap="flat" w14:cmpd="sng" w14:algn="ctr">
        <w14:noFill/>
        <w14:prstDash w14:val="solid"/>
        <w14:bevel/>
      </w14:textOutline>
    </w:rPr>
  </w:style>
  <w:style w:type="paragraph" w:customStyle="1" w:styleId="Body">
    <w:name w:val="Body"/>
    <w:rsid w:val="00903E0A"/>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lv-LV"/>
      <w14:textOutline w14:w="0" w14:cap="flat" w14:cmpd="sng" w14:algn="ctr">
        <w14:noFill/>
        <w14:prstDash w14:val="solid"/>
        <w14:bevel/>
      </w14:textOutline>
    </w:rPr>
  </w:style>
  <w:style w:type="numbering" w:customStyle="1" w:styleId="ImportedStyle1">
    <w:name w:val="Imported Style 1"/>
    <w:rsid w:val="00903E0A"/>
    <w:pPr>
      <w:numPr>
        <w:numId w:val="9"/>
      </w:numPr>
    </w:pPr>
  </w:style>
  <w:style w:type="numbering" w:customStyle="1" w:styleId="ImportedStyle2">
    <w:name w:val="Imported Style 2"/>
    <w:rsid w:val="00903E0A"/>
    <w:pPr>
      <w:numPr>
        <w:numId w:val="10"/>
      </w:numPr>
    </w:pPr>
  </w:style>
  <w:style w:type="numbering" w:customStyle="1" w:styleId="ImportedStyle3">
    <w:name w:val="Imported Style 3"/>
    <w:rsid w:val="00903E0A"/>
    <w:pPr>
      <w:numPr>
        <w:numId w:val="11"/>
      </w:numPr>
    </w:pPr>
  </w:style>
  <w:style w:type="paragraph" w:customStyle="1" w:styleId="Default">
    <w:name w:val="Default"/>
    <w:rsid w:val="00444152"/>
    <w:pPr>
      <w:autoSpaceDE w:val="0"/>
      <w:autoSpaceDN w:val="0"/>
      <w:adjustRightInd w:val="0"/>
      <w:spacing w:after="0" w:line="240" w:lineRule="auto"/>
    </w:pPr>
    <w:rPr>
      <w:rFonts w:ascii="Tahoma" w:hAnsi="Tahoma" w:cs="Tahoma"/>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B10FCA"/>
    <w:pPr>
      <w:spacing w:line="240" w:lineRule="exact"/>
      <w:jc w:val="both"/>
    </w:pPr>
    <w:rPr>
      <w:vertAlign w:val="superscript"/>
    </w:rPr>
  </w:style>
  <w:style w:type="table" w:customStyle="1" w:styleId="TableGrid1">
    <w:name w:val="Table Grid1"/>
    <w:basedOn w:val="TableNormal"/>
    <w:next w:val="TableGrid"/>
    <w:uiPriority w:val="39"/>
    <w:rsid w:val="00FC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632B6"/>
    <w:rPr>
      <w:b/>
      <w:bCs/>
    </w:rPr>
  </w:style>
  <w:style w:type="paragraph" w:styleId="NoSpacing">
    <w:name w:val="No Spacing"/>
    <w:basedOn w:val="Normal"/>
    <w:link w:val="NoSpacingChar"/>
    <w:uiPriority w:val="1"/>
    <w:qFormat/>
    <w:rsid w:val="002F2690"/>
    <w:pPr>
      <w:spacing w:after="0" w:line="240" w:lineRule="auto"/>
    </w:pPr>
    <w:rPr>
      <w:rFonts w:ascii="Calibri" w:eastAsia="Times New Roman" w:hAnsi="Calibri" w:cs="Calibri"/>
      <w:lang w:eastAsia="lv-LV"/>
    </w:rPr>
  </w:style>
  <w:style w:type="paragraph" w:styleId="PlainText">
    <w:name w:val="Plain Text"/>
    <w:basedOn w:val="Normal"/>
    <w:link w:val="PlainTextChar"/>
    <w:uiPriority w:val="99"/>
    <w:unhideWhenUsed/>
    <w:rsid w:val="004D4D1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D4D13"/>
    <w:rPr>
      <w:rFonts w:ascii="Calibri" w:hAnsi="Calibri"/>
      <w:szCs w:val="21"/>
    </w:rPr>
  </w:style>
  <w:style w:type="character" w:styleId="Emphasis">
    <w:name w:val="Emphasis"/>
    <w:basedOn w:val="DefaultParagraphFont"/>
    <w:uiPriority w:val="20"/>
    <w:qFormat/>
    <w:rsid w:val="0054592F"/>
    <w:rPr>
      <w:i/>
      <w:iCs/>
    </w:rPr>
  </w:style>
  <w:style w:type="character" w:customStyle="1" w:styleId="Heading3Char">
    <w:name w:val="Heading 3 Char"/>
    <w:basedOn w:val="DefaultParagraphFont"/>
    <w:link w:val="Heading3"/>
    <w:uiPriority w:val="9"/>
    <w:rsid w:val="003715DE"/>
    <w:rPr>
      <w:rFonts w:ascii="Times New Roman" w:eastAsiaTheme="majorEastAsia" w:hAnsi="Times New Roman" w:cs="Times New Roman"/>
      <w:b/>
      <w:bCs/>
      <w:sz w:val="28"/>
      <w:szCs w:val="28"/>
    </w:rPr>
  </w:style>
  <w:style w:type="paragraph" w:styleId="Subtitle">
    <w:name w:val="Subtitle"/>
    <w:basedOn w:val="Normal"/>
    <w:next w:val="Normal"/>
    <w:link w:val="SubtitleChar"/>
    <w:uiPriority w:val="11"/>
    <w:qFormat/>
    <w:rsid w:val="009A4B81"/>
    <w:pPr>
      <w:numPr>
        <w:ilvl w:val="1"/>
      </w:numPr>
      <w:spacing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A4B81"/>
    <w:rPr>
      <w:rFonts w:eastAsiaTheme="minorEastAsia"/>
      <w:color w:val="5A5A5A" w:themeColor="text1" w:themeTint="A5"/>
      <w:spacing w:val="15"/>
    </w:rPr>
  </w:style>
  <w:style w:type="paragraph" w:styleId="Revision">
    <w:name w:val="Revision"/>
    <w:hidden/>
    <w:uiPriority w:val="99"/>
    <w:semiHidden/>
    <w:rsid w:val="00EB6276"/>
    <w:pPr>
      <w:spacing w:after="0" w:line="240" w:lineRule="auto"/>
    </w:pPr>
  </w:style>
  <w:style w:type="character" w:styleId="UnresolvedMention">
    <w:name w:val="Unresolved Mention"/>
    <w:basedOn w:val="DefaultParagraphFont"/>
    <w:uiPriority w:val="99"/>
    <w:semiHidden/>
    <w:unhideWhenUsed/>
    <w:rsid w:val="00B260A1"/>
    <w:rPr>
      <w:color w:val="605E5C"/>
      <w:shd w:val="clear" w:color="auto" w:fill="E1DFDD"/>
    </w:rPr>
  </w:style>
  <w:style w:type="character" w:customStyle="1" w:styleId="Heading1Char">
    <w:name w:val="Heading 1 Char"/>
    <w:basedOn w:val="DefaultParagraphFont"/>
    <w:link w:val="Heading1"/>
    <w:uiPriority w:val="9"/>
    <w:rsid w:val="003715DE"/>
    <w:rPr>
      <w:rFonts w:ascii="Times New Roman" w:eastAsiaTheme="majorEastAsia" w:hAnsi="Times New Roman" w:cs="Times New Roman"/>
      <w:b/>
      <w:bCs/>
      <w:sz w:val="28"/>
      <w:szCs w:val="28"/>
    </w:rPr>
  </w:style>
  <w:style w:type="character" w:customStyle="1" w:styleId="NoSpacingChar">
    <w:name w:val="No Spacing Char"/>
    <w:basedOn w:val="DefaultParagraphFont"/>
    <w:link w:val="NoSpacing"/>
    <w:uiPriority w:val="1"/>
    <w:locked/>
    <w:rsid w:val="001F5308"/>
    <w:rPr>
      <w:rFonts w:ascii="Calibri" w:eastAsia="Times New Roman" w:hAnsi="Calibri" w:cs="Calibri"/>
      <w:lang w:eastAsia="lv-LV"/>
    </w:rPr>
  </w:style>
  <w:style w:type="character" w:customStyle="1" w:styleId="st">
    <w:name w:val="st"/>
    <w:basedOn w:val="DefaultParagraphFont"/>
    <w:rsid w:val="001F5308"/>
  </w:style>
  <w:style w:type="paragraph" w:styleId="TOCHeading">
    <w:name w:val="TOC Heading"/>
    <w:basedOn w:val="Heading1"/>
    <w:next w:val="Normal"/>
    <w:uiPriority w:val="39"/>
    <w:unhideWhenUsed/>
    <w:qFormat/>
    <w:rsid w:val="005E2FF7"/>
    <w:pPr>
      <w:spacing w:line="259" w:lineRule="auto"/>
      <w:outlineLvl w:val="9"/>
    </w:pPr>
    <w:rPr>
      <w:lang w:eastAsia="lv-LV"/>
    </w:rPr>
  </w:style>
  <w:style w:type="paragraph" w:styleId="TOC1">
    <w:name w:val="toc 1"/>
    <w:basedOn w:val="Normal"/>
    <w:next w:val="Normal"/>
    <w:autoRedefine/>
    <w:uiPriority w:val="39"/>
    <w:unhideWhenUsed/>
    <w:rsid w:val="005E2FF7"/>
    <w:pPr>
      <w:spacing w:after="100"/>
    </w:pPr>
  </w:style>
  <w:style w:type="paragraph" w:styleId="TOC2">
    <w:name w:val="toc 2"/>
    <w:basedOn w:val="Normal"/>
    <w:next w:val="Normal"/>
    <w:autoRedefine/>
    <w:uiPriority w:val="39"/>
    <w:unhideWhenUsed/>
    <w:rsid w:val="005E2FF7"/>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5E2FF7"/>
    <w:pPr>
      <w:spacing w:after="100" w:line="259" w:lineRule="auto"/>
      <w:ind w:left="440"/>
    </w:pPr>
    <w:rPr>
      <w:rFonts w:eastAsiaTheme="minorEastAsia" w:cs="Times New Roman"/>
      <w:lang w:val="en-US"/>
    </w:rPr>
  </w:style>
  <w:style w:type="paragraph" w:styleId="Title">
    <w:name w:val="Title"/>
    <w:basedOn w:val="Normal"/>
    <w:next w:val="Normal"/>
    <w:link w:val="TitleChar"/>
    <w:uiPriority w:val="10"/>
    <w:qFormat/>
    <w:rsid w:val="008179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79C6"/>
    <w:rPr>
      <w:rFonts w:asciiTheme="majorHAnsi" w:eastAsiaTheme="majorEastAsia" w:hAnsiTheme="majorHAnsi" w:cstheme="majorBidi"/>
      <w:spacing w:val="-10"/>
      <w:kern w:val="28"/>
      <w:sz w:val="56"/>
      <w:szCs w:val="56"/>
    </w:rPr>
  </w:style>
  <w:style w:type="paragraph" w:customStyle="1" w:styleId="xmsonormal">
    <w:name w:val="x_msonormal"/>
    <w:basedOn w:val="Normal"/>
    <w:rsid w:val="003715DE"/>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57748">
      <w:bodyDiv w:val="1"/>
      <w:marLeft w:val="0"/>
      <w:marRight w:val="0"/>
      <w:marTop w:val="0"/>
      <w:marBottom w:val="0"/>
      <w:divBdr>
        <w:top w:val="none" w:sz="0" w:space="0" w:color="auto"/>
        <w:left w:val="none" w:sz="0" w:space="0" w:color="auto"/>
        <w:bottom w:val="none" w:sz="0" w:space="0" w:color="auto"/>
        <w:right w:val="none" w:sz="0" w:space="0" w:color="auto"/>
      </w:divBdr>
    </w:div>
    <w:div w:id="36127591">
      <w:bodyDiv w:val="1"/>
      <w:marLeft w:val="0"/>
      <w:marRight w:val="0"/>
      <w:marTop w:val="0"/>
      <w:marBottom w:val="0"/>
      <w:divBdr>
        <w:top w:val="none" w:sz="0" w:space="0" w:color="auto"/>
        <w:left w:val="none" w:sz="0" w:space="0" w:color="auto"/>
        <w:bottom w:val="none" w:sz="0" w:space="0" w:color="auto"/>
        <w:right w:val="none" w:sz="0" w:space="0" w:color="auto"/>
      </w:divBdr>
    </w:div>
    <w:div w:id="46805974">
      <w:bodyDiv w:val="1"/>
      <w:marLeft w:val="0"/>
      <w:marRight w:val="0"/>
      <w:marTop w:val="0"/>
      <w:marBottom w:val="0"/>
      <w:divBdr>
        <w:top w:val="none" w:sz="0" w:space="0" w:color="auto"/>
        <w:left w:val="none" w:sz="0" w:space="0" w:color="auto"/>
        <w:bottom w:val="none" w:sz="0" w:space="0" w:color="auto"/>
        <w:right w:val="none" w:sz="0" w:space="0" w:color="auto"/>
      </w:divBdr>
    </w:div>
    <w:div w:id="52781312">
      <w:bodyDiv w:val="1"/>
      <w:marLeft w:val="0"/>
      <w:marRight w:val="0"/>
      <w:marTop w:val="0"/>
      <w:marBottom w:val="0"/>
      <w:divBdr>
        <w:top w:val="none" w:sz="0" w:space="0" w:color="auto"/>
        <w:left w:val="none" w:sz="0" w:space="0" w:color="auto"/>
        <w:bottom w:val="none" w:sz="0" w:space="0" w:color="auto"/>
        <w:right w:val="none" w:sz="0" w:space="0" w:color="auto"/>
      </w:divBdr>
      <w:divsChild>
        <w:div w:id="33769766">
          <w:marLeft w:val="0"/>
          <w:marRight w:val="0"/>
          <w:marTop w:val="0"/>
          <w:marBottom w:val="0"/>
          <w:divBdr>
            <w:top w:val="none" w:sz="0" w:space="0" w:color="auto"/>
            <w:left w:val="none" w:sz="0" w:space="0" w:color="auto"/>
            <w:bottom w:val="none" w:sz="0" w:space="0" w:color="auto"/>
            <w:right w:val="none" w:sz="0" w:space="0" w:color="auto"/>
          </w:divBdr>
        </w:div>
        <w:div w:id="84574129">
          <w:marLeft w:val="0"/>
          <w:marRight w:val="0"/>
          <w:marTop w:val="0"/>
          <w:marBottom w:val="0"/>
          <w:divBdr>
            <w:top w:val="none" w:sz="0" w:space="0" w:color="auto"/>
            <w:left w:val="none" w:sz="0" w:space="0" w:color="auto"/>
            <w:bottom w:val="none" w:sz="0" w:space="0" w:color="auto"/>
            <w:right w:val="none" w:sz="0" w:space="0" w:color="auto"/>
          </w:divBdr>
        </w:div>
        <w:div w:id="260571983">
          <w:marLeft w:val="0"/>
          <w:marRight w:val="0"/>
          <w:marTop w:val="0"/>
          <w:marBottom w:val="0"/>
          <w:divBdr>
            <w:top w:val="none" w:sz="0" w:space="0" w:color="auto"/>
            <w:left w:val="none" w:sz="0" w:space="0" w:color="auto"/>
            <w:bottom w:val="none" w:sz="0" w:space="0" w:color="auto"/>
            <w:right w:val="none" w:sz="0" w:space="0" w:color="auto"/>
          </w:divBdr>
        </w:div>
        <w:div w:id="338778980">
          <w:marLeft w:val="0"/>
          <w:marRight w:val="0"/>
          <w:marTop w:val="0"/>
          <w:marBottom w:val="0"/>
          <w:divBdr>
            <w:top w:val="none" w:sz="0" w:space="0" w:color="auto"/>
            <w:left w:val="none" w:sz="0" w:space="0" w:color="auto"/>
            <w:bottom w:val="none" w:sz="0" w:space="0" w:color="auto"/>
            <w:right w:val="none" w:sz="0" w:space="0" w:color="auto"/>
          </w:divBdr>
        </w:div>
        <w:div w:id="588931376">
          <w:marLeft w:val="0"/>
          <w:marRight w:val="0"/>
          <w:marTop w:val="0"/>
          <w:marBottom w:val="0"/>
          <w:divBdr>
            <w:top w:val="none" w:sz="0" w:space="0" w:color="auto"/>
            <w:left w:val="none" w:sz="0" w:space="0" w:color="auto"/>
            <w:bottom w:val="none" w:sz="0" w:space="0" w:color="auto"/>
            <w:right w:val="none" w:sz="0" w:space="0" w:color="auto"/>
          </w:divBdr>
        </w:div>
        <w:div w:id="718015289">
          <w:marLeft w:val="0"/>
          <w:marRight w:val="0"/>
          <w:marTop w:val="0"/>
          <w:marBottom w:val="0"/>
          <w:divBdr>
            <w:top w:val="none" w:sz="0" w:space="0" w:color="auto"/>
            <w:left w:val="none" w:sz="0" w:space="0" w:color="auto"/>
            <w:bottom w:val="none" w:sz="0" w:space="0" w:color="auto"/>
            <w:right w:val="none" w:sz="0" w:space="0" w:color="auto"/>
          </w:divBdr>
        </w:div>
        <w:div w:id="954676529">
          <w:marLeft w:val="0"/>
          <w:marRight w:val="0"/>
          <w:marTop w:val="0"/>
          <w:marBottom w:val="0"/>
          <w:divBdr>
            <w:top w:val="none" w:sz="0" w:space="0" w:color="auto"/>
            <w:left w:val="none" w:sz="0" w:space="0" w:color="auto"/>
            <w:bottom w:val="none" w:sz="0" w:space="0" w:color="auto"/>
            <w:right w:val="none" w:sz="0" w:space="0" w:color="auto"/>
          </w:divBdr>
        </w:div>
        <w:div w:id="1291279704">
          <w:marLeft w:val="0"/>
          <w:marRight w:val="0"/>
          <w:marTop w:val="0"/>
          <w:marBottom w:val="0"/>
          <w:divBdr>
            <w:top w:val="none" w:sz="0" w:space="0" w:color="auto"/>
            <w:left w:val="none" w:sz="0" w:space="0" w:color="auto"/>
            <w:bottom w:val="none" w:sz="0" w:space="0" w:color="auto"/>
            <w:right w:val="none" w:sz="0" w:space="0" w:color="auto"/>
          </w:divBdr>
        </w:div>
      </w:divsChild>
    </w:div>
    <w:div w:id="108743009">
      <w:bodyDiv w:val="1"/>
      <w:marLeft w:val="0"/>
      <w:marRight w:val="0"/>
      <w:marTop w:val="0"/>
      <w:marBottom w:val="0"/>
      <w:divBdr>
        <w:top w:val="none" w:sz="0" w:space="0" w:color="auto"/>
        <w:left w:val="none" w:sz="0" w:space="0" w:color="auto"/>
        <w:bottom w:val="none" w:sz="0" w:space="0" w:color="auto"/>
        <w:right w:val="none" w:sz="0" w:space="0" w:color="auto"/>
      </w:divBdr>
    </w:div>
    <w:div w:id="115221913">
      <w:bodyDiv w:val="1"/>
      <w:marLeft w:val="0"/>
      <w:marRight w:val="0"/>
      <w:marTop w:val="0"/>
      <w:marBottom w:val="0"/>
      <w:divBdr>
        <w:top w:val="none" w:sz="0" w:space="0" w:color="auto"/>
        <w:left w:val="none" w:sz="0" w:space="0" w:color="auto"/>
        <w:bottom w:val="none" w:sz="0" w:space="0" w:color="auto"/>
        <w:right w:val="none" w:sz="0" w:space="0" w:color="auto"/>
      </w:divBdr>
      <w:divsChild>
        <w:div w:id="1357122367">
          <w:marLeft w:val="0"/>
          <w:marRight w:val="0"/>
          <w:marTop w:val="0"/>
          <w:marBottom w:val="0"/>
          <w:divBdr>
            <w:top w:val="none" w:sz="0" w:space="0" w:color="auto"/>
            <w:left w:val="none" w:sz="0" w:space="0" w:color="auto"/>
            <w:bottom w:val="none" w:sz="0" w:space="0" w:color="auto"/>
            <w:right w:val="none" w:sz="0" w:space="0" w:color="auto"/>
          </w:divBdr>
        </w:div>
        <w:div w:id="1597595540">
          <w:marLeft w:val="0"/>
          <w:marRight w:val="0"/>
          <w:marTop w:val="0"/>
          <w:marBottom w:val="0"/>
          <w:divBdr>
            <w:top w:val="none" w:sz="0" w:space="0" w:color="auto"/>
            <w:left w:val="none" w:sz="0" w:space="0" w:color="auto"/>
            <w:bottom w:val="none" w:sz="0" w:space="0" w:color="auto"/>
            <w:right w:val="none" w:sz="0" w:space="0" w:color="auto"/>
          </w:divBdr>
        </w:div>
      </w:divsChild>
    </w:div>
    <w:div w:id="150294728">
      <w:bodyDiv w:val="1"/>
      <w:marLeft w:val="0"/>
      <w:marRight w:val="0"/>
      <w:marTop w:val="0"/>
      <w:marBottom w:val="0"/>
      <w:divBdr>
        <w:top w:val="none" w:sz="0" w:space="0" w:color="auto"/>
        <w:left w:val="none" w:sz="0" w:space="0" w:color="auto"/>
        <w:bottom w:val="none" w:sz="0" w:space="0" w:color="auto"/>
        <w:right w:val="none" w:sz="0" w:space="0" w:color="auto"/>
      </w:divBdr>
      <w:divsChild>
        <w:div w:id="619730748">
          <w:marLeft w:val="0"/>
          <w:marRight w:val="0"/>
          <w:marTop w:val="480"/>
          <w:marBottom w:val="240"/>
          <w:divBdr>
            <w:top w:val="none" w:sz="0" w:space="0" w:color="auto"/>
            <w:left w:val="none" w:sz="0" w:space="0" w:color="auto"/>
            <w:bottom w:val="none" w:sz="0" w:space="0" w:color="auto"/>
            <w:right w:val="none" w:sz="0" w:space="0" w:color="auto"/>
          </w:divBdr>
        </w:div>
        <w:div w:id="720010162">
          <w:marLeft w:val="0"/>
          <w:marRight w:val="0"/>
          <w:marTop w:val="0"/>
          <w:marBottom w:val="567"/>
          <w:divBdr>
            <w:top w:val="none" w:sz="0" w:space="0" w:color="auto"/>
            <w:left w:val="none" w:sz="0" w:space="0" w:color="auto"/>
            <w:bottom w:val="none" w:sz="0" w:space="0" w:color="auto"/>
            <w:right w:val="none" w:sz="0" w:space="0" w:color="auto"/>
          </w:divBdr>
        </w:div>
      </w:divsChild>
    </w:div>
    <w:div w:id="216286418">
      <w:bodyDiv w:val="1"/>
      <w:marLeft w:val="0"/>
      <w:marRight w:val="0"/>
      <w:marTop w:val="0"/>
      <w:marBottom w:val="0"/>
      <w:divBdr>
        <w:top w:val="none" w:sz="0" w:space="0" w:color="auto"/>
        <w:left w:val="none" w:sz="0" w:space="0" w:color="auto"/>
        <w:bottom w:val="none" w:sz="0" w:space="0" w:color="auto"/>
        <w:right w:val="none" w:sz="0" w:space="0" w:color="auto"/>
      </w:divBdr>
    </w:div>
    <w:div w:id="311565912">
      <w:bodyDiv w:val="1"/>
      <w:marLeft w:val="0"/>
      <w:marRight w:val="0"/>
      <w:marTop w:val="0"/>
      <w:marBottom w:val="0"/>
      <w:divBdr>
        <w:top w:val="none" w:sz="0" w:space="0" w:color="auto"/>
        <w:left w:val="none" w:sz="0" w:space="0" w:color="auto"/>
        <w:bottom w:val="none" w:sz="0" w:space="0" w:color="auto"/>
        <w:right w:val="none" w:sz="0" w:space="0" w:color="auto"/>
      </w:divBdr>
    </w:div>
    <w:div w:id="331875684">
      <w:bodyDiv w:val="1"/>
      <w:marLeft w:val="0"/>
      <w:marRight w:val="0"/>
      <w:marTop w:val="0"/>
      <w:marBottom w:val="0"/>
      <w:divBdr>
        <w:top w:val="none" w:sz="0" w:space="0" w:color="auto"/>
        <w:left w:val="none" w:sz="0" w:space="0" w:color="auto"/>
        <w:bottom w:val="none" w:sz="0" w:space="0" w:color="auto"/>
        <w:right w:val="none" w:sz="0" w:space="0" w:color="auto"/>
      </w:divBdr>
    </w:div>
    <w:div w:id="346367626">
      <w:bodyDiv w:val="1"/>
      <w:marLeft w:val="0"/>
      <w:marRight w:val="0"/>
      <w:marTop w:val="0"/>
      <w:marBottom w:val="0"/>
      <w:divBdr>
        <w:top w:val="none" w:sz="0" w:space="0" w:color="auto"/>
        <w:left w:val="none" w:sz="0" w:space="0" w:color="auto"/>
        <w:bottom w:val="none" w:sz="0" w:space="0" w:color="auto"/>
        <w:right w:val="none" w:sz="0" w:space="0" w:color="auto"/>
      </w:divBdr>
    </w:div>
    <w:div w:id="357894246">
      <w:bodyDiv w:val="1"/>
      <w:marLeft w:val="0"/>
      <w:marRight w:val="0"/>
      <w:marTop w:val="0"/>
      <w:marBottom w:val="0"/>
      <w:divBdr>
        <w:top w:val="none" w:sz="0" w:space="0" w:color="auto"/>
        <w:left w:val="none" w:sz="0" w:space="0" w:color="auto"/>
        <w:bottom w:val="none" w:sz="0" w:space="0" w:color="auto"/>
        <w:right w:val="none" w:sz="0" w:space="0" w:color="auto"/>
      </w:divBdr>
    </w:div>
    <w:div w:id="418596422">
      <w:bodyDiv w:val="1"/>
      <w:marLeft w:val="0"/>
      <w:marRight w:val="0"/>
      <w:marTop w:val="0"/>
      <w:marBottom w:val="0"/>
      <w:divBdr>
        <w:top w:val="none" w:sz="0" w:space="0" w:color="auto"/>
        <w:left w:val="none" w:sz="0" w:space="0" w:color="auto"/>
        <w:bottom w:val="none" w:sz="0" w:space="0" w:color="auto"/>
        <w:right w:val="none" w:sz="0" w:space="0" w:color="auto"/>
      </w:divBdr>
      <w:divsChild>
        <w:div w:id="193352297">
          <w:marLeft w:val="0"/>
          <w:marRight w:val="0"/>
          <w:marTop w:val="480"/>
          <w:marBottom w:val="240"/>
          <w:divBdr>
            <w:top w:val="none" w:sz="0" w:space="0" w:color="auto"/>
            <w:left w:val="none" w:sz="0" w:space="0" w:color="auto"/>
            <w:bottom w:val="none" w:sz="0" w:space="0" w:color="auto"/>
            <w:right w:val="none" w:sz="0" w:space="0" w:color="auto"/>
          </w:divBdr>
        </w:div>
        <w:div w:id="926500693">
          <w:marLeft w:val="0"/>
          <w:marRight w:val="0"/>
          <w:marTop w:val="0"/>
          <w:marBottom w:val="567"/>
          <w:divBdr>
            <w:top w:val="none" w:sz="0" w:space="0" w:color="auto"/>
            <w:left w:val="none" w:sz="0" w:space="0" w:color="auto"/>
            <w:bottom w:val="none" w:sz="0" w:space="0" w:color="auto"/>
            <w:right w:val="none" w:sz="0" w:space="0" w:color="auto"/>
          </w:divBdr>
        </w:div>
      </w:divsChild>
    </w:div>
    <w:div w:id="474027364">
      <w:bodyDiv w:val="1"/>
      <w:marLeft w:val="0"/>
      <w:marRight w:val="0"/>
      <w:marTop w:val="0"/>
      <w:marBottom w:val="0"/>
      <w:divBdr>
        <w:top w:val="none" w:sz="0" w:space="0" w:color="auto"/>
        <w:left w:val="none" w:sz="0" w:space="0" w:color="auto"/>
        <w:bottom w:val="none" w:sz="0" w:space="0" w:color="auto"/>
        <w:right w:val="none" w:sz="0" w:space="0" w:color="auto"/>
      </w:divBdr>
    </w:div>
    <w:div w:id="594947121">
      <w:bodyDiv w:val="1"/>
      <w:marLeft w:val="0"/>
      <w:marRight w:val="0"/>
      <w:marTop w:val="0"/>
      <w:marBottom w:val="0"/>
      <w:divBdr>
        <w:top w:val="none" w:sz="0" w:space="0" w:color="auto"/>
        <w:left w:val="none" w:sz="0" w:space="0" w:color="auto"/>
        <w:bottom w:val="none" w:sz="0" w:space="0" w:color="auto"/>
        <w:right w:val="none" w:sz="0" w:space="0" w:color="auto"/>
      </w:divBdr>
    </w:div>
    <w:div w:id="645360014">
      <w:bodyDiv w:val="1"/>
      <w:marLeft w:val="0"/>
      <w:marRight w:val="0"/>
      <w:marTop w:val="0"/>
      <w:marBottom w:val="0"/>
      <w:divBdr>
        <w:top w:val="none" w:sz="0" w:space="0" w:color="auto"/>
        <w:left w:val="none" w:sz="0" w:space="0" w:color="auto"/>
        <w:bottom w:val="none" w:sz="0" w:space="0" w:color="auto"/>
        <w:right w:val="none" w:sz="0" w:space="0" w:color="auto"/>
      </w:divBdr>
    </w:div>
    <w:div w:id="656298234">
      <w:bodyDiv w:val="1"/>
      <w:marLeft w:val="0"/>
      <w:marRight w:val="0"/>
      <w:marTop w:val="0"/>
      <w:marBottom w:val="0"/>
      <w:divBdr>
        <w:top w:val="none" w:sz="0" w:space="0" w:color="auto"/>
        <w:left w:val="none" w:sz="0" w:space="0" w:color="auto"/>
        <w:bottom w:val="none" w:sz="0" w:space="0" w:color="auto"/>
        <w:right w:val="none" w:sz="0" w:space="0" w:color="auto"/>
      </w:divBdr>
    </w:div>
    <w:div w:id="709570443">
      <w:bodyDiv w:val="1"/>
      <w:marLeft w:val="0"/>
      <w:marRight w:val="0"/>
      <w:marTop w:val="0"/>
      <w:marBottom w:val="0"/>
      <w:divBdr>
        <w:top w:val="none" w:sz="0" w:space="0" w:color="auto"/>
        <w:left w:val="none" w:sz="0" w:space="0" w:color="auto"/>
        <w:bottom w:val="none" w:sz="0" w:space="0" w:color="auto"/>
        <w:right w:val="none" w:sz="0" w:space="0" w:color="auto"/>
      </w:divBdr>
    </w:div>
    <w:div w:id="713968669">
      <w:bodyDiv w:val="1"/>
      <w:marLeft w:val="0"/>
      <w:marRight w:val="0"/>
      <w:marTop w:val="0"/>
      <w:marBottom w:val="0"/>
      <w:divBdr>
        <w:top w:val="none" w:sz="0" w:space="0" w:color="auto"/>
        <w:left w:val="none" w:sz="0" w:space="0" w:color="auto"/>
        <w:bottom w:val="none" w:sz="0" w:space="0" w:color="auto"/>
        <w:right w:val="none" w:sz="0" w:space="0" w:color="auto"/>
      </w:divBdr>
    </w:div>
    <w:div w:id="758065001">
      <w:bodyDiv w:val="1"/>
      <w:marLeft w:val="0"/>
      <w:marRight w:val="0"/>
      <w:marTop w:val="0"/>
      <w:marBottom w:val="0"/>
      <w:divBdr>
        <w:top w:val="none" w:sz="0" w:space="0" w:color="auto"/>
        <w:left w:val="none" w:sz="0" w:space="0" w:color="auto"/>
        <w:bottom w:val="none" w:sz="0" w:space="0" w:color="auto"/>
        <w:right w:val="none" w:sz="0" w:space="0" w:color="auto"/>
      </w:divBdr>
    </w:div>
    <w:div w:id="791555041">
      <w:bodyDiv w:val="1"/>
      <w:marLeft w:val="0"/>
      <w:marRight w:val="0"/>
      <w:marTop w:val="0"/>
      <w:marBottom w:val="0"/>
      <w:divBdr>
        <w:top w:val="none" w:sz="0" w:space="0" w:color="auto"/>
        <w:left w:val="none" w:sz="0" w:space="0" w:color="auto"/>
        <w:bottom w:val="none" w:sz="0" w:space="0" w:color="auto"/>
        <w:right w:val="none" w:sz="0" w:space="0" w:color="auto"/>
      </w:divBdr>
    </w:div>
    <w:div w:id="820998350">
      <w:bodyDiv w:val="1"/>
      <w:marLeft w:val="0"/>
      <w:marRight w:val="0"/>
      <w:marTop w:val="0"/>
      <w:marBottom w:val="0"/>
      <w:divBdr>
        <w:top w:val="none" w:sz="0" w:space="0" w:color="auto"/>
        <w:left w:val="none" w:sz="0" w:space="0" w:color="auto"/>
        <w:bottom w:val="none" w:sz="0" w:space="0" w:color="auto"/>
        <w:right w:val="none" w:sz="0" w:space="0" w:color="auto"/>
      </w:divBdr>
    </w:div>
    <w:div w:id="837502906">
      <w:bodyDiv w:val="1"/>
      <w:marLeft w:val="0"/>
      <w:marRight w:val="0"/>
      <w:marTop w:val="0"/>
      <w:marBottom w:val="0"/>
      <w:divBdr>
        <w:top w:val="none" w:sz="0" w:space="0" w:color="auto"/>
        <w:left w:val="none" w:sz="0" w:space="0" w:color="auto"/>
        <w:bottom w:val="none" w:sz="0" w:space="0" w:color="auto"/>
        <w:right w:val="none" w:sz="0" w:space="0" w:color="auto"/>
      </w:divBdr>
    </w:div>
    <w:div w:id="996615631">
      <w:bodyDiv w:val="1"/>
      <w:marLeft w:val="0"/>
      <w:marRight w:val="0"/>
      <w:marTop w:val="0"/>
      <w:marBottom w:val="0"/>
      <w:divBdr>
        <w:top w:val="none" w:sz="0" w:space="0" w:color="auto"/>
        <w:left w:val="none" w:sz="0" w:space="0" w:color="auto"/>
        <w:bottom w:val="none" w:sz="0" w:space="0" w:color="auto"/>
        <w:right w:val="none" w:sz="0" w:space="0" w:color="auto"/>
      </w:divBdr>
    </w:div>
    <w:div w:id="1073160033">
      <w:bodyDiv w:val="1"/>
      <w:marLeft w:val="0"/>
      <w:marRight w:val="0"/>
      <w:marTop w:val="0"/>
      <w:marBottom w:val="0"/>
      <w:divBdr>
        <w:top w:val="none" w:sz="0" w:space="0" w:color="auto"/>
        <w:left w:val="none" w:sz="0" w:space="0" w:color="auto"/>
        <w:bottom w:val="none" w:sz="0" w:space="0" w:color="auto"/>
        <w:right w:val="none" w:sz="0" w:space="0" w:color="auto"/>
      </w:divBdr>
    </w:div>
    <w:div w:id="1181091862">
      <w:bodyDiv w:val="1"/>
      <w:marLeft w:val="0"/>
      <w:marRight w:val="0"/>
      <w:marTop w:val="0"/>
      <w:marBottom w:val="0"/>
      <w:divBdr>
        <w:top w:val="none" w:sz="0" w:space="0" w:color="auto"/>
        <w:left w:val="none" w:sz="0" w:space="0" w:color="auto"/>
        <w:bottom w:val="none" w:sz="0" w:space="0" w:color="auto"/>
        <w:right w:val="none" w:sz="0" w:space="0" w:color="auto"/>
      </w:divBdr>
    </w:div>
    <w:div w:id="1239051339">
      <w:bodyDiv w:val="1"/>
      <w:marLeft w:val="0"/>
      <w:marRight w:val="0"/>
      <w:marTop w:val="0"/>
      <w:marBottom w:val="0"/>
      <w:divBdr>
        <w:top w:val="none" w:sz="0" w:space="0" w:color="auto"/>
        <w:left w:val="none" w:sz="0" w:space="0" w:color="auto"/>
        <w:bottom w:val="none" w:sz="0" w:space="0" w:color="auto"/>
        <w:right w:val="none" w:sz="0" w:space="0" w:color="auto"/>
      </w:divBdr>
    </w:div>
    <w:div w:id="1276596136">
      <w:bodyDiv w:val="1"/>
      <w:marLeft w:val="0"/>
      <w:marRight w:val="0"/>
      <w:marTop w:val="0"/>
      <w:marBottom w:val="0"/>
      <w:divBdr>
        <w:top w:val="none" w:sz="0" w:space="0" w:color="auto"/>
        <w:left w:val="none" w:sz="0" w:space="0" w:color="auto"/>
        <w:bottom w:val="none" w:sz="0" w:space="0" w:color="auto"/>
        <w:right w:val="none" w:sz="0" w:space="0" w:color="auto"/>
      </w:divBdr>
    </w:div>
    <w:div w:id="1337151759">
      <w:bodyDiv w:val="1"/>
      <w:marLeft w:val="0"/>
      <w:marRight w:val="0"/>
      <w:marTop w:val="0"/>
      <w:marBottom w:val="0"/>
      <w:divBdr>
        <w:top w:val="none" w:sz="0" w:space="0" w:color="auto"/>
        <w:left w:val="none" w:sz="0" w:space="0" w:color="auto"/>
        <w:bottom w:val="none" w:sz="0" w:space="0" w:color="auto"/>
        <w:right w:val="none" w:sz="0" w:space="0" w:color="auto"/>
      </w:divBdr>
    </w:div>
    <w:div w:id="1343050414">
      <w:bodyDiv w:val="1"/>
      <w:marLeft w:val="0"/>
      <w:marRight w:val="0"/>
      <w:marTop w:val="0"/>
      <w:marBottom w:val="0"/>
      <w:divBdr>
        <w:top w:val="none" w:sz="0" w:space="0" w:color="auto"/>
        <w:left w:val="none" w:sz="0" w:space="0" w:color="auto"/>
        <w:bottom w:val="none" w:sz="0" w:space="0" w:color="auto"/>
        <w:right w:val="none" w:sz="0" w:space="0" w:color="auto"/>
      </w:divBdr>
    </w:div>
    <w:div w:id="1392849447">
      <w:bodyDiv w:val="1"/>
      <w:marLeft w:val="0"/>
      <w:marRight w:val="0"/>
      <w:marTop w:val="0"/>
      <w:marBottom w:val="0"/>
      <w:divBdr>
        <w:top w:val="none" w:sz="0" w:space="0" w:color="auto"/>
        <w:left w:val="none" w:sz="0" w:space="0" w:color="auto"/>
        <w:bottom w:val="none" w:sz="0" w:space="0" w:color="auto"/>
        <w:right w:val="none" w:sz="0" w:space="0" w:color="auto"/>
      </w:divBdr>
    </w:div>
    <w:div w:id="1397164524">
      <w:bodyDiv w:val="1"/>
      <w:marLeft w:val="0"/>
      <w:marRight w:val="0"/>
      <w:marTop w:val="0"/>
      <w:marBottom w:val="0"/>
      <w:divBdr>
        <w:top w:val="none" w:sz="0" w:space="0" w:color="auto"/>
        <w:left w:val="none" w:sz="0" w:space="0" w:color="auto"/>
        <w:bottom w:val="none" w:sz="0" w:space="0" w:color="auto"/>
        <w:right w:val="none" w:sz="0" w:space="0" w:color="auto"/>
      </w:divBdr>
      <w:divsChild>
        <w:div w:id="1150944832">
          <w:marLeft w:val="0"/>
          <w:marRight w:val="0"/>
          <w:marTop w:val="480"/>
          <w:marBottom w:val="240"/>
          <w:divBdr>
            <w:top w:val="none" w:sz="0" w:space="0" w:color="auto"/>
            <w:left w:val="none" w:sz="0" w:space="0" w:color="auto"/>
            <w:bottom w:val="none" w:sz="0" w:space="0" w:color="auto"/>
            <w:right w:val="none" w:sz="0" w:space="0" w:color="auto"/>
          </w:divBdr>
        </w:div>
        <w:div w:id="1610971617">
          <w:marLeft w:val="0"/>
          <w:marRight w:val="0"/>
          <w:marTop w:val="0"/>
          <w:marBottom w:val="567"/>
          <w:divBdr>
            <w:top w:val="none" w:sz="0" w:space="0" w:color="auto"/>
            <w:left w:val="none" w:sz="0" w:space="0" w:color="auto"/>
            <w:bottom w:val="none" w:sz="0" w:space="0" w:color="auto"/>
            <w:right w:val="none" w:sz="0" w:space="0" w:color="auto"/>
          </w:divBdr>
        </w:div>
      </w:divsChild>
    </w:div>
    <w:div w:id="1421870610">
      <w:bodyDiv w:val="1"/>
      <w:marLeft w:val="0"/>
      <w:marRight w:val="0"/>
      <w:marTop w:val="0"/>
      <w:marBottom w:val="0"/>
      <w:divBdr>
        <w:top w:val="none" w:sz="0" w:space="0" w:color="auto"/>
        <w:left w:val="none" w:sz="0" w:space="0" w:color="auto"/>
        <w:bottom w:val="none" w:sz="0" w:space="0" w:color="auto"/>
        <w:right w:val="none" w:sz="0" w:space="0" w:color="auto"/>
      </w:divBdr>
    </w:div>
    <w:div w:id="1438714141">
      <w:bodyDiv w:val="1"/>
      <w:marLeft w:val="0"/>
      <w:marRight w:val="0"/>
      <w:marTop w:val="0"/>
      <w:marBottom w:val="0"/>
      <w:divBdr>
        <w:top w:val="none" w:sz="0" w:space="0" w:color="auto"/>
        <w:left w:val="none" w:sz="0" w:space="0" w:color="auto"/>
        <w:bottom w:val="none" w:sz="0" w:space="0" w:color="auto"/>
        <w:right w:val="none" w:sz="0" w:space="0" w:color="auto"/>
      </w:divBdr>
    </w:div>
    <w:div w:id="1448085661">
      <w:bodyDiv w:val="1"/>
      <w:marLeft w:val="0"/>
      <w:marRight w:val="0"/>
      <w:marTop w:val="0"/>
      <w:marBottom w:val="0"/>
      <w:divBdr>
        <w:top w:val="none" w:sz="0" w:space="0" w:color="auto"/>
        <w:left w:val="none" w:sz="0" w:space="0" w:color="auto"/>
        <w:bottom w:val="none" w:sz="0" w:space="0" w:color="auto"/>
        <w:right w:val="none" w:sz="0" w:space="0" w:color="auto"/>
      </w:divBdr>
    </w:div>
    <w:div w:id="1621110635">
      <w:bodyDiv w:val="1"/>
      <w:marLeft w:val="0"/>
      <w:marRight w:val="0"/>
      <w:marTop w:val="0"/>
      <w:marBottom w:val="0"/>
      <w:divBdr>
        <w:top w:val="none" w:sz="0" w:space="0" w:color="auto"/>
        <w:left w:val="none" w:sz="0" w:space="0" w:color="auto"/>
        <w:bottom w:val="none" w:sz="0" w:space="0" w:color="auto"/>
        <w:right w:val="none" w:sz="0" w:space="0" w:color="auto"/>
      </w:divBdr>
    </w:div>
    <w:div w:id="1650162483">
      <w:bodyDiv w:val="1"/>
      <w:marLeft w:val="0"/>
      <w:marRight w:val="0"/>
      <w:marTop w:val="0"/>
      <w:marBottom w:val="0"/>
      <w:divBdr>
        <w:top w:val="none" w:sz="0" w:space="0" w:color="auto"/>
        <w:left w:val="none" w:sz="0" w:space="0" w:color="auto"/>
        <w:bottom w:val="none" w:sz="0" w:space="0" w:color="auto"/>
        <w:right w:val="none" w:sz="0" w:space="0" w:color="auto"/>
      </w:divBdr>
    </w:div>
    <w:div w:id="1650745844">
      <w:bodyDiv w:val="1"/>
      <w:marLeft w:val="0"/>
      <w:marRight w:val="0"/>
      <w:marTop w:val="0"/>
      <w:marBottom w:val="0"/>
      <w:divBdr>
        <w:top w:val="none" w:sz="0" w:space="0" w:color="auto"/>
        <w:left w:val="none" w:sz="0" w:space="0" w:color="auto"/>
        <w:bottom w:val="none" w:sz="0" w:space="0" w:color="auto"/>
        <w:right w:val="none" w:sz="0" w:space="0" w:color="auto"/>
      </w:divBdr>
      <w:divsChild>
        <w:div w:id="265818309">
          <w:marLeft w:val="0"/>
          <w:marRight w:val="0"/>
          <w:marTop w:val="0"/>
          <w:marBottom w:val="0"/>
          <w:divBdr>
            <w:top w:val="none" w:sz="0" w:space="0" w:color="auto"/>
            <w:left w:val="none" w:sz="0" w:space="0" w:color="auto"/>
            <w:bottom w:val="none" w:sz="0" w:space="0" w:color="auto"/>
            <w:right w:val="none" w:sz="0" w:space="0" w:color="auto"/>
          </w:divBdr>
        </w:div>
        <w:div w:id="387925306">
          <w:marLeft w:val="0"/>
          <w:marRight w:val="0"/>
          <w:marTop w:val="0"/>
          <w:marBottom w:val="0"/>
          <w:divBdr>
            <w:top w:val="none" w:sz="0" w:space="0" w:color="auto"/>
            <w:left w:val="none" w:sz="0" w:space="0" w:color="auto"/>
            <w:bottom w:val="none" w:sz="0" w:space="0" w:color="auto"/>
            <w:right w:val="none" w:sz="0" w:space="0" w:color="auto"/>
          </w:divBdr>
        </w:div>
        <w:div w:id="448548942">
          <w:marLeft w:val="0"/>
          <w:marRight w:val="0"/>
          <w:marTop w:val="0"/>
          <w:marBottom w:val="0"/>
          <w:divBdr>
            <w:top w:val="none" w:sz="0" w:space="0" w:color="auto"/>
            <w:left w:val="none" w:sz="0" w:space="0" w:color="auto"/>
            <w:bottom w:val="none" w:sz="0" w:space="0" w:color="auto"/>
            <w:right w:val="none" w:sz="0" w:space="0" w:color="auto"/>
          </w:divBdr>
        </w:div>
        <w:div w:id="468594243">
          <w:marLeft w:val="0"/>
          <w:marRight w:val="0"/>
          <w:marTop w:val="0"/>
          <w:marBottom w:val="0"/>
          <w:divBdr>
            <w:top w:val="none" w:sz="0" w:space="0" w:color="auto"/>
            <w:left w:val="none" w:sz="0" w:space="0" w:color="auto"/>
            <w:bottom w:val="none" w:sz="0" w:space="0" w:color="auto"/>
            <w:right w:val="none" w:sz="0" w:space="0" w:color="auto"/>
          </w:divBdr>
        </w:div>
        <w:div w:id="597324788">
          <w:marLeft w:val="0"/>
          <w:marRight w:val="0"/>
          <w:marTop w:val="0"/>
          <w:marBottom w:val="0"/>
          <w:divBdr>
            <w:top w:val="none" w:sz="0" w:space="0" w:color="auto"/>
            <w:left w:val="none" w:sz="0" w:space="0" w:color="auto"/>
            <w:bottom w:val="none" w:sz="0" w:space="0" w:color="auto"/>
            <w:right w:val="none" w:sz="0" w:space="0" w:color="auto"/>
          </w:divBdr>
        </w:div>
        <w:div w:id="630133281">
          <w:marLeft w:val="0"/>
          <w:marRight w:val="0"/>
          <w:marTop w:val="0"/>
          <w:marBottom w:val="0"/>
          <w:divBdr>
            <w:top w:val="none" w:sz="0" w:space="0" w:color="auto"/>
            <w:left w:val="none" w:sz="0" w:space="0" w:color="auto"/>
            <w:bottom w:val="none" w:sz="0" w:space="0" w:color="auto"/>
            <w:right w:val="none" w:sz="0" w:space="0" w:color="auto"/>
          </w:divBdr>
        </w:div>
        <w:div w:id="639697026">
          <w:marLeft w:val="0"/>
          <w:marRight w:val="0"/>
          <w:marTop w:val="0"/>
          <w:marBottom w:val="0"/>
          <w:divBdr>
            <w:top w:val="none" w:sz="0" w:space="0" w:color="auto"/>
            <w:left w:val="none" w:sz="0" w:space="0" w:color="auto"/>
            <w:bottom w:val="none" w:sz="0" w:space="0" w:color="auto"/>
            <w:right w:val="none" w:sz="0" w:space="0" w:color="auto"/>
          </w:divBdr>
        </w:div>
        <w:div w:id="642929262">
          <w:marLeft w:val="0"/>
          <w:marRight w:val="0"/>
          <w:marTop w:val="0"/>
          <w:marBottom w:val="0"/>
          <w:divBdr>
            <w:top w:val="none" w:sz="0" w:space="0" w:color="auto"/>
            <w:left w:val="none" w:sz="0" w:space="0" w:color="auto"/>
            <w:bottom w:val="none" w:sz="0" w:space="0" w:color="auto"/>
            <w:right w:val="none" w:sz="0" w:space="0" w:color="auto"/>
          </w:divBdr>
        </w:div>
        <w:div w:id="668604260">
          <w:marLeft w:val="0"/>
          <w:marRight w:val="0"/>
          <w:marTop w:val="0"/>
          <w:marBottom w:val="0"/>
          <w:divBdr>
            <w:top w:val="none" w:sz="0" w:space="0" w:color="auto"/>
            <w:left w:val="none" w:sz="0" w:space="0" w:color="auto"/>
            <w:bottom w:val="none" w:sz="0" w:space="0" w:color="auto"/>
            <w:right w:val="none" w:sz="0" w:space="0" w:color="auto"/>
          </w:divBdr>
        </w:div>
        <w:div w:id="1267080402">
          <w:marLeft w:val="0"/>
          <w:marRight w:val="0"/>
          <w:marTop w:val="0"/>
          <w:marBottom w:val="0"/>
          <w:divBdr>
            <w:top w:val="none" w:sz="0" w:space="0" w:color="auto"/>
            <w:left w:val="none" w:sz="0" w:space="0" w:color="auto"/>
            <w:bottom w:val="none" w:sz="0" w:space="0" w:color="auto"/>
            <w:right w:val="none" w:sz="0" w:space="0" w:color="auto"/>
          </w:divBdr>
        </w:div>
        <w:div w:id="1385788302">
          <w:marLeft w:val="0"/>
          <w:marRight w:val="0"/>
          <w:marTop w:val="0"/>
          <w:marBottom w:val="0"/>
          <w:divBdr>
            <w:top w:val="none" w:sz="0" w:space="0" w:color="auto"/>
            <w:left w:val="none" w:sz="0" w:space="0" w:color="auto"/>
            <w:bottom w:val="none" w:sz="0" w:space="0" w:color="auto"/>
            <w:right w:val="none" w:sz="0" w:space="0" w:color="auto"/>
          </w:divBdr>
        </w:div>
        <w:div w:id="1456368479">
          <w:marLeft w:val="0"/>
          <w:marRight w:val="0"/>
          <w:marTop w:val="0"/>
          <w:marBottom w:val="0"/>
          <w:divBdr>
            <w:top w:val="none" w:sz="0" w:space="0" w:color="auto"/>
            <w:left w:val="none" w:sz="0" w:space="0" w:color="auto"/>
            <w:bottom w:val="none" w:sz="0" w:space="0" w:color="auto"/>
            <w:right w:val="none" w:sz="0" w:space="0" w:color="auto"/>
          </w:divBdr>
        </w:div>
        <w:div w:id="1520847491">
          <w:marLeft w:val="0"/>
          <w:marRight w:val="0"/>
          <w:marTop w:val="0"/>
          <w:marBottom w:val="0"/>
          <w:divBdr>
            <w:top w:val="none" w:sz="0" w:space="0" w:color="auto"/>
            <w:left w:val="none" w:sz="0" w:space="0" w:color="auto"/>
            <w:bottom w:val="none" w:sz="0" w:space="0" w:color="auto"/>
            <w:right w:val="none" w:sz="0" w:space="0" w:color="auto"/>
          </w:divBdr>
        </w:div>
        <w:div w:id="1586764017">
          <w:marLeft w:val="0"/>
          <w:marRight w:val="0"/>
          <w:marTop w:val="0"/>
          <w:marBottom w:val="0"/>
          <w:divBdr>
            <w:top w:val="none" w:sz="0" w:space="0" w:color="auto"/>
            <w:left w:val="none" w:sz="0" w:space="0" w:color="auto"/>
            <w:bottom w:val="none" w:sz="0" w:space="0" w:color="auto"/>
            <w:right w:val="none" w:sz="0" w:space="0" w:color="auto"/>
          </w:divBdr>
        </w:div>
        <w:div w:id="1757896346">
          <w:marLeft w:val="0"/>
          <w:marRight w:val="0"/>
          <w:marTop w:val="0"/>
          <w:marBottom w:val="0"/>
          <w:divBdr>
            <w:top w:val="none" w:sz="0" w:space="0" w:color="auto"/>
            <w:left w:val="none" w:sz="0" w:space="0" w:color="auto"/>
            <w:bottom w:val="none" w:sz="0" w:space="0" w:color="auto"/>
            <w:right w:val="none" w:sz="0" w:space="0" w:color="auto"/>
          </w:divBdr>
        </w:div>
        <w:div w:id="1879660908">
          <w:marLeft w:val="0"/>
          <w:marRight w:val="0"/>
          <w:marTop w:val="0"/>
          <w:marBottom w:val="0"/>
          <w:divBdr>
            <w:top w:val="none" w:sz="0" w:space="0" w:color="auto"/>
            <w:left w:val="none" w:sz="0" w:space="0" w:color="auto"/>
            <w:bottom w:val="none" w:sz="0" w:space="0" w:color="auto"/>
            <w:right w:val="none" w:sz="0" w:space="0" w:color="auto"/>
          </w:divBdr>
        </w:div>
        <w:div w:id="1897280053">
          <w:marLeft w:val="0"/>
          <w:marRight w:val="0"/>
          <w:marTop w:val="0"/>
          <w:marBottom w:val="0"/>
          <w:divBdr>
            <w:top w:val="none" w:sz="0" w:space="0" w:color="auto"/>
            <w:left w:val="none" w:sz="0" w:space="0" w:color="auto"/>
            <w:bottom w:val="none" w:sz="0" w:space="0" w:color="auto"/>
            <w:right w:val="none" w:sz="0" w:space="0" w:color="auto"/>
          </w:divBdr>
        </w:div>
        <w:div w:id="1977683204">
          <w:marLeft w:val="0"/>
          <w:marRight w:val="0"/>
          <w:marTop w:val="0"/>
          <w:marBottom w:val="0"/>
          <w:divBdr>
            <w:top w:val="none" w:sz="0" w:space="0" w:color="auto"/>
            <w:left w:val="none" w:sz="0" w:space="0" w:color="auto"/>
            <w:bottom w:val="none" w:sz="0" w:space="0" w:color="auto"/>
            <w:right w:val="none" w:sz="0" w:space="0" w:color="auto"/>
          </w:divBdr>
        </w:div>
        <w:div w:id="2053771896">
          <w:marLeft w:val="0"/>
          <w:marRight w:val="0"/>
          <w:marTop w:val="0"/>
          <w:marBottom w:val="0"/>
          <w:divBdr>
            <w:top w:val="none" w:sz="0" w:space="0" w:color="auto"/>
            <w:left w:val="none" w:sz="0" w:space="0" w:color="auto"/>
            <w:bottom w:val="none" w:sz="0" w:space="0" w:color="auto"/>
            <w:right w:val="none" w:sz="0" w:space="0" w:color="auto"/>
          </w:divBdr>
        </w:div>
      </w:divsChild>
    </w:div>
    <w:div w:id="1740588276">
      <w:bodyDiv w:val="1"/>
      <w:marLeft w:val="0"/>
      <w:marRight w:val="0"/>
      <w:marTop w:val="0"/>
      <w:marBottom w:val="0"/>
      <w:divBdr>
        <w:top w:val="none" w:sz="0" w:space="0" w:color="auto"/>
        <w:left w:val="none" w:sz="0" w:space="0" w:color="auto"/>
        <w:bottom w:val="none" w:sz="0" w:space="0" w:color="auto"/>
        <w:right w:val="none" w:sz="0" w:space="0" w:color="auto"/>
      </w:divBdr>
      <w:divsChild>
        <w:div w:id="168252264">
          <w:marLeft w:val="0"/>
          <w:marRight w:val="0"/>
          <w:marTop w:val="0"/>
          <w:marBottom w:val="567"/>
          <w:divBdr>
            <w:top w:val="none" w:sz="0" w:space="0" w:color="auto"/>
            <w:left w:val="none" w:sz="0" w:space="0" w:color="auto"/>
            <w:bottom w:val="none" w:sz="0" w:space="0" w:color="auto"/>
            <w:right w:val="none" w:sz="0" w:space="0" w:color="auto"/>
          </w:divBdr>
        </w:div>
        <w:div w:id="1977180227">
          <w:marLeft w:val="0"/>
          <w:marRight w:val="0"/>
          <w:marTop w:val="480"/>
          <w:marBottom w:val="240"/>
          <w:divBdr>
            <w:top w:val="none" w:sz="0" w:space="0" w:color="auto"/>
            <w:left w:val="none" w:sz="0" w:space="0" w:color="auto"/>
            <w:bottom w:val="none" w:sz="0" w:space="0" w:color="auto"/>
            <w:right w:val="none" w:sz="0" w:space="0" w:color="auto"/>
          </w:divBdr>
        </w:div>
      </w:divsChild>
    </w:div>
    <w:div w:id="1835685450">
      <w:bodyDiv w:val="1"/>
      <w:marLeft w:val="0"/>
      <w:marRight w:val="0"/>
      <w:marTop w:val="0"/>
      <w:marBottom w:val="0"/>
      <w:divBdr>
        <w:top w:val="none" w:sz="0" w:space="0" w:color="auto"/>
        <w:left w:val="none" w:sz="0" w:space="0" w:color="auto"/>
        <w:bottom w:val="none" w:sz="0" w:space="0" w:color="auto"/>
        <w:right w:val="none" w:sz="0" w:space="0" w:color="auto"/>
      </w:divBdr>
      <w:divsChild>
        <w:div w:id="17661841">
          <w:marLeft w:val="0"/>
          <w:marRight w:val="0"/>
          <w:marTop w:val="0"/>
          <w:marBottom w:val="0"/>
          <w:divBdr>
            <w:top w:val="none" w:sz="0" w:space="0" w:color="auto"/>
            <w:left w:val="none" w:sz="0" w:space="0" w:color="auto"/>
            <w:bottom w:val="none" w:sz="0" w:space="0" w:color="auto"/>
            <w:right w:val="none" w:sz="0" w:space="0" w:color="auto"/>
          </w:divBdr>
        </w:div>
        <w:div w:id="321586417">
          <w:marLeft w:val="0"/>
          <w:marRight w:val="0"/>
          <w:marTop w:val="0"/>
          <w:marBottom w:val="0"/>
          <w:divBdr>
            <w:top w:val="none" w:sz="0" w:space="0" w:color="auto"/>
            <w:left w:val="none" w:sz="0" w:space="0" w:color="auto"/>
            <w:bottom w:val="none" w:sz="0" w:space="0" w:color="auto"/>
            <w:right w:val="none" w:sz="0" w:space="0" w:color="auto"/>
          </w:divBdr>
        </w:div>
        <w:div w:id="346103349">
          <w:marLeft w:val="0"/>
          <w:marRight w:val="0"/>
          <w:marTop w:val="0"/>
          <w:marBottom w:val="0"/>
          <w:divBdr>
            <w:top w:val="none" w:sz="0" w:space="0" w:color="auto"/>
            <w:left w:val="none" w:sz="0" w:space="0" w:color="auto"/>
            <w:bottom w:val="none" w:sz="0" w:space="0" w:color="auto"/>
            <w:right w:val="none" w:sz="0" w:space="0" w:color="auto"/>
          </w:divBdr>
        </w:div>
        <w:div w:id="376198540">
          <w:marLeft w:val="0"/>
          <w:marRight w:val="0"/>
          <w:marTop w:val="0"/>
          <w:marBottom w:val="0"/>
          <w:divBdr>
            <w:top w:val="none" w:sz="0" w:space="0" w:color="auto"/>
            <w:left w:val="none" w:sz="0" w:space="0" w:color="auto"/>
            <w:bottom w:val="none" w:sz="0" w:space="0" w:color="auto"/>
            <w:right w:val="none" w:sz="0" w:space="0" w:color="auto"/>
          </w:divBdr>
        </w:div>
        <w:div w:id="409079428">
          <w:marLeft w:val="0"/>
          <w:marRight w:val="0"/>
          <w:marTop w:val="0"/>
          <w:marBottom w:val="0"/>
          <w:divBdr>
            <w:top w:val="none" w:sz="0" w:space="0" w:color="auto"/>
            <w:left w:val="none" w:sz="0" w:space="0" w:color="auto"/>
            <w:bottom w:val="none" w:sz="0" w:space="0" w:color="auto"/>
            <w:right w:val="none" w:sz="0" w:space="0" w:color="auto"/>
          </w:divBdr>
        </w:div>
        <w:div w:id="534392352">
          <w:marLeft w:val="0"/>
          <w:marRight w:val="0"/>
          <w:marTop w:val="0"/>
          <w:marBottom w:val="0"/>
          <w:divBdr>
            <w:top w:val="none" w:sz="0" w:space="0" w:color="auto"/>
            <w:left w:val="none" w:sz="0" w:space="0" w:color="auto"/>
            <w:bottom w:val="none" w:sz="0" w:space="0" w:color="auto"/>
            <w:right w:val="none" w:sz="0" w:space="0" w:color="auto"/>
          </w:divBdr>
        </w:div>
        <w:div w:id="583338780">
          <w:marLeft w:val="0"/>
          <w:marRight w:val="0"/>
          <w:marTop w:val="0"/>
          <w:marBottom w:val="0"/>
          <w:divBdr>
            <w:top w:val="none" w:sz="0" w:space="0" w:color="auto"/>
            <w:left w:val="none" w:sz="0" w:space="0" w:color="auto"/>
            <w:bottom w:val="none" w:sz="0" w:space="0" w:color="auto"/>
            <w:right w:val="none" w:sz="0" w:space="0" w:color="auto"/>
          </w:divBdr>
        </w:div>
        <w:div w:id="700979264">
          <w:marLeft w:val="0"/>
          <w:marRight w:val="0"/>
          <w:marTop w:val="0"/>
          <w:marBottom w:val="0"/>
          <w:divBdr>
            <w:top w:val="none" w:sz="0" w:space="0" w:color="auto"/>
            <w:left w:val="none" w:sz="0" w:space="0" w:color="auto"/>
            <w:bottom w:val="none" w:sz="0" w:space="0" w:color="auto"/>
            <w:right w:val="none" w:sz="0" w:space="0" w:color="auto"/>
          </w:divBdr>
        </w:div>
        <w:div w:id="1092046016">
          <w:marLeft w:val="0"/>
          <w:marRight w:val="0"/>
          <w:marTop w:val="0"/>
          <w:marBottom w:val="0"/>
          <w:divBdr>
            <w:top w:val="none" w:sz="0" w:space="0" w:color="auto"/>
            <w:left w:val="none" w:sz="0" w:space="0" w:color="auto"/>
            <w:bottom w:val="none" w:sz="0" w:space="0" w:color="auto"/>
            <w:right w:val="none" w:sz="0" w:space="0" w:color="auto"/>
          </w:divBdr>
        </w:div>
        <w:div w:id="1137070404">
          <w:marLeft w:val="0"/>
          <w:marRight w:val="0"/>
          <w:marTop w:val="0"/>
          <w:marBottom w:val="0"/>
          <w:divBdr>
            <w:top w:val="none" w:sz="0" w:space="0" w:color="auto"/>
            <w:left w:val="none" w:sz="0" w:space="0" w:color="auto"/>
            <w:bottom w:val="none" w:sz="0" w:space="0" w:color="auto"/>
            <w:right w:val="none" w:sz="0" w:space="0" w:color="auto"/>
          </w:divBdr>
        </w:div>
        <w:div w:id="1166827742">
          <w:marLeft w:val="0"/>
          <w:marRight w:val="0"/>
          <w:marTop w:val="0"/>
          <w:marBottom w:val="0"/>
          <w:divBdr>
            <w:top w:val="none" w:sz="0" w:space="0" w:color="auto"/>
            <w:left w:val="none" w:sz="0" w:space="0" w:color="auto"/>
            <w:bottom w:val="none" w:sz="0" w:space="0" w:color="auto"/>
            <w:right w:val="none" w:sz="0" w:space="0" w:color="auto"/>
          </w:divBdr>
        </w:div>
        <w:div w:id="1268343489">
          <w:marLeft w:val="0"/>
          <w:marRight w:val="0"/>
          <w:marTop w:val="0"/>
          <w:marBottom w:val="0"/>
          <w:divBdr>
            <w:top w:val="none" w:sz="0" w:space="0" w:color="auto"/>
            <w:left w:val="none" w:sz="0" w:space="0" w:color="auto"/>
            <w:bottom w:val="none" w:sz="0" w:space="0" w:color="auto"/>
            <w:right w:val="none" w:sz="0" w:space="0" w:color="auto"/>
          </w:divBdr>
        </w:div>
        <w:div w:id="1389067834">
          <w:marLeft w:val="0"/>
          <w:marRight w:val="0"/>
          <w:marTop w:val="0"/>
          <w:marBottom w:val="0"/>
          <w:divBdr>
            <w:top w:val="none" w:sz="0" w:space="0" w:color="auto"/>
            <w:left w:val="none" w:sz="0" w:space="0" w:color="auto"/>
            <w:bottom w:val="none" w:sz="0" w:space="0" w:color="auto"/>
            <w:right w:val="none" w:sz="0" w:space="0" w:color="auto"/>
          </w:divBdr>
        </w:div>
        <w:div w:id="1580139516">
          <w:marLeft w:val="0"/>
          <w:marRight w:val="0"/>
          <w:marTop w:val="0"/>
          <w:marBottom w:val="0"/>
          <w:divBdr>
            <w:top w:val="none" w:sz="0" w:space="0" w:color="auto"/>
            <w:left w:val="none" w:sz="0" w:space="0" w:color="auto"/>
            <w:bottom w:val="none" w:sz="0" w:space="0" w:color="auto"/>
            <w:right w:val="none" w:sz="0" w:space="0" w:color="auto"/>
          </w:divBdr>
        </w:div>
        <w:div w:id="1788424443">
          <w:marLeft w:val="0"/>
          <w:marRight w:val="0"/>
          <w:marTop w:val="0"/>
          <w:marBottom w:val="0"/>
          <w:divBdr>
            <w:top w:val="none" w:sz="0" w:space="0" w:color="auto"/>
            <w:left w:val="none" w:sz="0" w:space="0" w:color="auto"/>
            <w:bottom w:val="none" w:sz="0" w:space="0" w:color="auto"/>
            <w:right w:val="none" w:sz="0" w:space="0" w:color="auto"/>
          </w:divBdr>
        </w:div>
        <w:div w:id="1849710715">
          <w:marLeft w:val="0"/>
          <w:marRight w:val="0"/>
          <w:marTop w:val="0"/>
          <w:marBottom w:val="0"/>
          <w:divBdr>
            <w:top w:val="none" w:sz="0" w:space="0" w:color="auto"/>
            <w:left w:val="none" w:sz="0" w:space="0" w:color="auto"/>
            <w:bottom w:val="none" w:sz="0" w:space="0" w:color="auto"/>
            <w:right w:val="none" w:sz="0" w:space="0" w:color="auto"/>
          </w:divBdr>
        </w:div>
        <w:div w:id="1880583356">
          <w:marLeft w:val="0"/>
          <w:marRight w:val="0"/>
          <w:marTop w:val="0"/>
          <w:marBottom w:val="0"/>
          <w:divBdr>
            <w:top w:val="none" w:sz="0" w:space="0" w:color="auto"/>
            <w:left w:val="none" w:sz="0" w:space="0" w:color="auto"/>
            <w:bottom w:val="none" w:sz="0" w:space="0" w:color="auto"/>
            <w:right w:val="none" w:sz="0" w:space="0" w:color="auto"/>
          </w:divBdr>
        </w:div>
        <w:div w:id="2032028049">
          <w:marLeft w:val="0"/>
          <w:marRight w:val="0"/>
          <w:marTop w:val="0"/>
          <w:marBottom w:val="0"/>
          <w:divBdr>
            <w:top w:val="none" w:sz="0" w:space="0" w:color="auto"/>
            <w:left w:val="none" w:sz="0" w:space="0" w:color="auto"/>
            <w:bottom w:val="none" w:sz="0" w:space="0" w:color="auto"/>
            <w:right w:val="none" w:sz="0" w:space="0" w:color="auto"/>
          </w:divBdr>
        </w:div>
        <w:div w:id="2114353961">
          <w:marLeft w:val="0"/>
          <w:marRight w:val="0"/>
          <w:marTop w:val="0"/>
          <w:marBottom w:val="0"/>
          <w:divBdr>
            <w:top w:val="none" w:sz="0" w:space="0" w:color="auto"/>
            <w:left w:val="none" w:sz="0" w:space="0" w:color="auto"/>
            <w:bottom w:val="none" w:sz="0" w:space="0" w:color="auto"/>
            <w:right w:val="none" w:sz="0" w:space="0" w:color="auto"/>
          </w:divBdr>
        </w:div>
        <w:div w:id="2143839515">
          <w:marLeft w:val="0"/>
          <w:marRight w:val="0"/>
          <w:marTop w:val="0"/>
          <w:marBottom w:val="0"/>
          <w:divBdr>
            <w:top w:val="none" w:sz="0" w:space="0" w:color="auto"/>
            <w:left w:val="none" w:sz="0" w:space="0" w:color="auto"/>
            <w:bottom w:val="none" w:sz="0" w:space="0" w:color="auto"/>
            <w:right w:val="none" w:sz="0" w:space="0" w:color="auto"/>
          </w:divBdr>
        </w:div>
      </w:divsChild>
    </w:div>
    <w:div w:id="1959068220">
      <w:bodyDiv w:val="1"/>
      <w:marLeft w:val="0"/>
      <w:marRight w:val="0"/>
      <w:marTop w:val="0"/>
      <w:marBottom w:val="0"/>
      <w:divBdr>
        <w:top w:val="none" w:sz="0" w:space="0" w:color="auto"/>
        <w:left w:val="none" w:sz="0" w:space="0" w:color="auto"/>
        <w:bottom w:val="none" w:sz="0" w:space="0" w:color="auto"/>
        <w:right w:val="none" w:sz="0" w:space="0" w:color="auto"/>
      </w:divBdr>
    </w:div>
    <w:div w:id="2086099616">
      <w:bodyDiv w:val="1"/>
      <w:marLeft w:val="0"/>
      <w:marRight w:val="0"/>
      <w:marTop w:val="0"/>
      <w:marBottom w:val="0"/>
      <w:divBdr>
        <w:top w:val="none" w:sz="0" w:space="0" w:color="auto"/>
        <w:left w:val="none" w:sz="0" w:space="0" w:color="auto"/>
        <w:bottom w:val="none" w:sz="0" w:space="0" w:color="auto"/>
        <w:right w:val="none" w:sz="0" w:space="0" w:color="auto"/>
      </w:divBdr>
    </w:div>
    <w:div w:id="210286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9A698-371F-4AB8-B4A1-855385938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17959</Words>
  <Characters>10238</Characters>
  <Application>Microsoft Office Word</Application>
  <DocSecurity>0</DocSecurity>
  <Lines>85</Lines>
  <Paragraphs>56</Paragraphs>
  <ScaleCrop>false</ScaleCrop>
  <HeadingPairs>
    <vt:vector size="2" baseType="variant">
      <vt:variant>
        <vt:lpstr>Title</vt:lpstr>
      </vt:variant>
      <vt:variant>
        <vt:i4>1</vt:i4>
      </vt:variant>
    </vt:vector>
  </HeadingPairs>
  <TitlesOfParts>
    <vt:vector size="1" baseType="lpstr">
      <vt:lpstr>Par konceptuālu risinājumu informācijas apmaiņas par bērna dzimšanu starp ārstniecības iestādi un dzimtsarakstu nodaļu ieviešanai</vt:lpstr>
    </vt:vector>
  </TitlesOfParts>
  <Company>Veselības ministrija</Company>
  <LinksUpToDate>false</LinksUpToDate>
  <CharactersWithSpaces>28141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konceptuālu risinājumu informācijas apmaiņas par bērna dzimšanu starp ārstniecības iestādi un dzimtsarakstu nodaļu ieviešanai</dc:title>
  <dc:subject>Informatīvais ziņojums</dc:subject>
  <dc:creator>Viktorija Korņenkova</dc:creator>
  <cp:keywords/>
  <dc:description>Korņenkova 67876098_x000d_
viktorija.kornenkova@vm.gov.lv</dc:description>
  <cp:lastModifiedBy>Lāsma Zandberga</cp:lastModifiedBy>
  <cp:revision>5</cp:revision>
  <cp:lastPrinted>2020-08-31T17:07:00Z</cp:lastPrinted>
  <dcterms:created xsi:type="dcterms:W3CDTF">2021-02-15T16:22:00Z</dcterms:created>
  <dcterms:modified xsi:type="dcterms:W3CDTF">2021-02-15T18:17:00Z</dcterms:modified>
</cp:coreProperties>
</file>