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5B3E3" w14:textId="14B66652" w:rsidR="00894C55" w:rsidRDefault="00987631" w:rsidP="00C2010B">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643603">
            <w:rPr>
              <w:rFonts w:ascii="Times New Roman" w:eastAsia="Times New Roman" w:hAnsi="Times New Roman" w:cs="Times New Roman"/>
              <w:b/>
              <w:bCs/>
              <w:color w:val="414142"/>
              <w:sz w:val="28"/>
              <w:szCs w:val="24"/>
              <w:lang w:eastAsia="lv-LV"/>
            </w:rPr>
            <w:t>Ministru kabineta rīkojuma</w:t>
          </w:r>
        </w:sdtContent>
      </w:sdt>
      <w:r w:rsidR="00894C55" w:rsidRPr="004F035C">
        <w:rPr>
          <w:rFonts w:ascii="Times New Roman" w:eastAsia="Times New Roman" w:hAnsi="Times New Roman" w:cs="Times New Roman"/>
          <w:b/>
          <w:bCs/>
          <w:color w:val="414142"/>
          <w:sz w:val="28"/>
          <w:szCs w:val="24"/>
          <w:lang w:eastAsia="lv-LV"/>
        </w:rPr>
        <w:t xml:space="preserve"> projekta</w:t>
      </w:r>
      <w:r w:rsidR="00845F89">
        <w:rPr>
          <w:rFonts w:ascii="Times New Roman" w:eastAsia="Times New Roman" w:hAnsi="Times New Roman" w:cs="Times New Roman"/>
          <w:b/>
          <w:bCs/>
          <w:color w:val="414142"/>
          <w:sz w:val="28"/>
          <w:szCs w:val="24"/>
          <w:lang w:eastAsia="lv-LV"/>
        </w:rPr>
        <w:t xml:space="preserve"> “Par civil</w:t>
      </w:r>
      <w:r w:rsidR="001050E1">
        <w:rPr>
          <w:rFonts w:ascii="Times New Roman" w:eastAsia="Times New Roman" w:hAnsi="Times New Roman" w:cs="Times New Roman"/>
          <w:b/>
          <w:bCs/>
          <w:color w:val="414142"/>
          <w:sz w:val="28"/>
          <w:szCs w:val="24"/>
          <w:lang w:eastAsia="lv-LV"/>
        </w:rPr>
        <w:t>o</w:t>
      </w:r>
      <w:r w:rsidR="00845F89">
        <w:rPr>
          <w:rFonts w:ascii="Times New Roman" w:eastAsia="Times New Roman" w:hAnsi="Times New Roman" w:cs="Times New Roman"/>
          <w:b/>
          <w:bCs/>
          <w:color w:val="414142"/>
          <w:sz w:val="28"/>
          <w:szCs w:val="24"/>
          <w:lang w:eastAsia="lv-LV"/>
        </w:rPr>
        <w:t xml:space="preserve"> ekspert</w:t>
      </w:r>
      <w:r w:rsidR="001050E1">
        <w:rPr>
          <w:rFonts w:ascii="Times New Roman" w:eastAsia="Times New Roman" w:hAnsi="Times New Roman" w:cs="Times New Roman"/>
          <w:b/>
          <w:bCs/>
          <w:color w:val="414142"/>
          <w:sz w:val="28"/>
          <w:szCs w:val="24"/>
          <w:lang w:eastAsia="lv-LV"/>
        </w:rPr>
        <w:t>u</w:t>
      </w:r>
      <w:r w:rsidR="00845F89">
        <w:rPr>
          <w:rFonts w:ascii="Times New Roman" w:eastAsia="Times New Roman" w:hAnsi="Times New Roman" w:cs="Times New Roman"/>
          <w:b/>
          <w:bCs/>
          <w:color w:val="414142"/>
          <w:sz w:val="28"/>
          <w:szCs w:val="24"/>
          <w:lang w:eastAsia="lv-LV"/>
        </w:rPr>
        <w:t xml:space="preserve"> dalības laika pagarināšanu</w:t>
      </w:r>
      <w:r w:rsidR="00350F03">
        <w:rPr>
          <w:rFonts w:ascii="Times New Roman" w:eastAsia="Times New Roman" w:hAnsi="Times New Roman" w:cs="Times New Roman"/>
          <w:b/>
          <w:bCs/>
          <w:color w:val="414142"/>
          <w:sz w:val="28"/>
          <w:szCs w:val="24"/>
          <w:lang w:eastAsia="lv-LV"/>
        </w:rPr>
        <w:t xml:space="preserve"> Eiropas Savienības Padomdevēja misijā civilā drošības sektora reformām Ukrainā”</w:t>
      </w:r>
      <w:r w:rsidR="00845F89">
        <w:rPr>
          <w:rFonts w:ascii="Times New Roman" w:eastAsia="Times New Roman" w:hAnsi="Times New Roman" w:cs="Times New Roman"/>
          <w:b/>
          <w:bCs/>
          <w:color w:val="414142"/>
          <w:sz w:val="28"/>
          <w:szCs w:val="24"/>
          <w:lang w:eastAsia="lv-LV"/>
        </w:rPr>
        <w:t xml:space="preserve"> </w:t>
      </w:r>
      <w:r w:rsidR="00894C55" w:rsidRPr="004F035C">
        <w:rPr>
          <w:rFonts w:ascii="Times New Roman" w:eastAsia="Times New Roman" w:hAnsi="Times New Roman" w:cs="Times New Roman"/>
          <w:b/>
          <w:bCs/>
          <w:color w:val="414142"/>
          <w:sz w:val="28"/>
          <w:szCs w:val="24"/>
          <w:lang w:eastAsia="lv-LV"/>
        </w:rPr>
        <w:t>sākotnējās ietekmes novērtējuma ziņojums (anotācija)</w:t>
      </w:r>
    </w:p>
    <w:p w14:paraId="3E52E83A" w14:textId="77777777" w:rsidR="002E6692" w:rsidRPr="004F035C" w:rsidRDefault="002E6692"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F035C" w14:paraId="78DADE0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14EDA" w14:textId="401804D0" w:rsidR="00655F2C" w:rsidRPr="004F035C" w:rsidRDefault="00C65D37" w:rsidP="00E5323B">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T</w:t>
            </w:r>
            <w:r w:rsidR="00E5323B" w:rsidRPr="004F035C">
              <w:rPr>
                <w:rFonts w:ascii="Times New Roman" w:eastAsia="Times New Roman" w:hAnsi="Times New Roman" w:cs="Times New Roman"/>
                <w:b/>
                <w:bCs/>
                <w:iCs/>
                <w:color w:val="414142"/>
                <w:sz w:val="24"/>
                <w:szCs w:val="24"/>
                <w:lang w:eastAsia="lv-LV"/>
              </w:rPr>
              <w:t>iesību akta projekta anotācijas kopsavilkums</w:t>
            </w:r>
          </w:p>
        </w:tc>
      </w:tr>
      <w:tr w:rsidR="00E5323B" w:rsidRPr="004F035C" w14:paraId="25EFD2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84B4C4"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E24B4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117B7B8" w14:textId="77777777" w:rsidR="00E5323B" w:rsidRPr="008359DE" w:rsidRDefault="00502046" w:rsidP="008359D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 attiecināms.</w:t>
            </w:r>
          </w:p>
        </w:tc>
      </w:tr>
    </w:tbl>
    <w:p w14:paraId="7C731A74"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F035C" w14:paraId="14DF2E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A2C152"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E24B46" w14:paraId="61034E0A"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F9321A"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303FD4B" w14:textId="00C384CD" w:rsidR="00E5323B" w:rsidRPr="00E24B46" w:rsidRDefault="00153B0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B18E4A9" w14:textId="544CB380" w:rsidR="00643603" w:rsidRPr="00E24B46" w:rsidRDefault="00643603" w:rsidP="003E4C22">
            <w:pPr>
              <w:pStyle w:val="naiskr"/>
              <w:spacing w:before="120" w:after="120"/>
              <w:jc w:val="both"/>
            </w:pPr>
            <w:r w:rsidRPr="00E24B46">
              <w:t>Starptautiskās palīdzības likuma 12.</w:t>
            </w:r>
            <w:r w:rsidR="00746771">
              <w:t> </w:t>
            </w:r>
            <w:r w:rsidRPr="00E24B46">
              <w:t xml:space="preserve">panta </w:t>
            </w:r>
            <w:r w:rsidR="00D646FE" w:rsidRPr="008C0FD9">
              <w:t>pirmā daļa no</w:t>
            </w:r>
            <w:r w:rsidR="006F7E18">
              <w:t>saka</w:t>
            </w:r>
            <w:r w:rsidR="00D646FE" w:rsidRPr="008C0FD9">
              <w:t>, ka civilie eksperti piedalās starptautiskajās misijās</w:t>
            </w:r>
            <w:r w:rsidR="00732CE8">
              <w:t xml:space="preserve"> un operācijās</w:t>
            </w:r>
            <w:r w:rsidR="00D646FE" w:rsidRPr="008C0FD9">
              <w:t xml:space="preserve"> pēc to starptautisko organizāciju, savienību vai kopienu rezolūcijas, rekomendācijas vai lūguma, ar kurām Latvijas Republikai ir noslēgti starptautiskie līgumi, kā arī pēc Eiropas Savienības</w:t>
            </w:r>
            <w:r w:rsidR="00FF48A7">
              <w:t xml:space="preserve"> (turpmāk – ES)</w:t>
            </w:r>
            <w:r w:rsidR="00D646FE" w:rsidRPr="008C0FD9">
              <w:t xml:space="preserve"> vai Ziemeļatlantijas līguma organizācijas (NATO) dalībvalsts aicinājuma.</w:t>
            </w:r>
            <w:r w:rsidR="00D646FE">
              <w:t xml:space="preserve"> Savukārt minētā panta </w:t>
            </w:r>
            <w:r w:rsidRPr="00E24B46">
              <w:t>otrā daļa nosaka, ka lēmumu par civilā eksperta piedalīšanos starptautiskajā misijā pieņem Ministru kabinets.</w:t>
            </w:r>
          </w:p>
          <w:p w14:paraId="74A71918" w14:textId="100AEF0A" w:rsidR="00C62BDB" w:rsidRDefault="00C62BDB" w:rsidP="00C62BDB">
            <w:pPr>
              <w:pStyle w:val="ListParagraph"/>
              <w:spacing w:before="120" w:after="120" w:line="240" w:lineRule="auto"/>
              <w:ind w:left="0"/>
              <w:contextualSpacing w:val="0"/>
              <w:jc w:val="both"/>
              <w:rPr>
                <w:rFonts w:ascii="Times New Roman" w:hAnsi="Times New Roman"/>
                <w:sz w:val="24"/>
                <w:szCs w:val="24"/>
              </w:rPr>
            </w:pPr>
            <w:r w:rsidRPr="00CD6B43">
              <w:rPr>
                <w:rFonts w:ascii="Times New Roman" w:hAnsi="Times New Roman"/>
                <w:sz w:val="24"/>
                <w:szCs w:val="24"/>
              </w:rPr>
              <w:t xml:space="preserve">Ministru </w:t>
            </w:r>
            <w:r>
              <w:rPr>
                <w:rFonts w:ascii="Times New Roman" w:eastAsia="Times New Roman" w:hAnsi="Times New Roman"/>
                <w:sz w:val="24"/>
                <w:szCs w:val="24"/>
                <w:lang w:eastAsia="lv-LV"/>
              </w:rPr>
              <w:t>kabineta</w:t>
            </w:r>
            <w:r w:rsidR="00257442">
              <w:rPr>
                <w:rFonts w:ascii="Times New Roman" w:eastAsia="Times New Roman" w:hAnsi="Times New Roman"/>
                <w:sz w:val="24"/>
                <w:szCs w:val="24"/>
                <w:lang w:eastAsia="lv-LV"/>
              </w:rPr>
              <w:t xml:space="preserve"> (turpmāk – MK)</w:t>
            </w:r>
            <w:r>
              <w:rPr>
                <w:rFonts w:ascii="Times New Roman" w:eastAsia="Times New Roman" w:hAnsi="Times New Roman"/>
                <w:sz w:val="24"/>
                <w:szCs w:val="24"/>
                <w:lang w:eastAsia="lv-LV"/>
              </w:rPr>
              <w:t xml:space="preserve"> </w:t>
            </w:r>
            <w:r w:rsidRPr="00DD0BB2">
              <w:rPr>
                <w:rFonts w:ascii="Times New Roman" w:eastAsia="Times New Roman" w:hAnsi="Times New Roman"/>
                <w:sz w:val="24"/>
                <w:szCs w:val="24"/>
                <w:lang w:eastAsia="lv-LV"/>
              </w:rPr>
              <w:t xml:space="preserve">2020. gada </w:t>
            </w:r>
            <w:r>
              <w:rPr>
                <w:rFonts w:ascii="Times New Roman" w:eastAsia="Times New Roman" w:hAnsi="Times New Roman"/>
                <w:sz w:val="24"/>
                <w:szCs w:val="24"/>
                <w:lang w:eastAsia="lv-LV"/>
              </w:rPr>
              <w:t>22</w:t>
            </w:r>
            <w:r w:rsidRPr="00DD0BB2">
              <w:rPr>
                <w:rFonts w:ascii="Times New Roman" w:eastAsia="Times New Roman" w:hAnsi="Times New Roman"/>
                <w:sz w:val="24"/>
                <w:szCs w:val="24"/>
                <w:lang w:eastAsia="lv-LV"/>
              </w:rPr>
              <w:t xml:space="preserve">. septembra </w:t>
            </w:r>
            <w:r w:rsidRPr="00DD0BB2">
              <w:rPr>
                <w:rFonts w:ascii="Times New Roman" w:hAnsi="Times New Roman"/>
                <w:sz w:val="24"/>
                <w:szCs w:val="24"/>
              </w:rPr>
              <w:t>noteikumu Nr.</w:t>
            </w:r>
            <w:r>
              <w:rPr>
                <w:rFonts w:ascii="Times New Roman" w:hAnsi="Times New Roman"/>
                <w:sz w:val="24"/>
                <w:szCs w:val="24"/>
              </w:rPr>
              <w:t xml:space="preserve"> 598 </w:t>
            </w:r>
            <w:r w:rsidRPr="00DD0BB2">
              <w:rPr>
                <w:rFonts w:ascii="Times New Roman" w:hAnsi="Times New Roman"/>
                <w:sz w:val="24"/>
                <w:szCs w:val="24"/>
              </w:rPr>
              <w:t>„Kārtība, kādā civilo ekspertu nosūta dalībai starptautiskajā misijā vai operācijā”</w:t>
            </w:r>
            <w:r>
              <w:rPr>
                <w:rFonts w:ascii="Times New Roman" w:hAnsi="Times New Roman"/>
                <w:sz w:val="24"/>
                <w:szCs w:val="24"/>
              </w:rPr>
              <w:t xml:space="preserve"> (turpmāk – Noteikumi Nr. 598</w:t>
            </w:r>
            <w:r w:rsidRPr="00DD0BB2">
              <w:rPr>
                <w:rFonts w:ascii="Times New Roman" w:hAnsi="Times New Roman"/>
                <w:sz w:val="24"/>
                <w:szCs w:val="24"/>
              </w:rPr>
              <w:t xml:space="preserve">) </w:t>
            </w:r>
            <w:r>
              <w:rPr>
                <w:rFonts w:ascii="Times New Roman" w:hAnsi="Times New Roman"/>
                <w:sz w:val="24"/>
                <w:szCs w:val="24"/>
              </w:rPr>
              <w:t>11</w:t>
            </w:r>
            <w:r w:rsidRPr="00DD0BB2">
              <w:rPr>
                <w:rFonts w:ascii="Times New Roman" w:hAnsi="Times New Roman"/>
                <w:sz w:val="24"/>
                <w:szCs w:val="24"/>
              </w:rPr>
              <w:t>.</w:t>
            </w:r>
            <w:r w:rsidRPr="00CD6B43">
              <w:rPr>
                <w:rFonts w:ascii="Times New Roman" w:hAnsi="Times New Roman"/>
                <w:sz w:val="24"/>
                <w:szCs w:val="24"/>
              </w:rPr>
              <w:t xml:space="preserve"> punkts, kas nosaka, ka </w:t>
            </w:r>
            <w:r>
              <w:rPr>
                <w:rFonts w:ascii="Times New Roman" w:hAnsi="Times New Roman"/>
                <w:sz w:val="24"/>
                <w:szCs w:val="24"/>
              </w:rPr>
              <w:t xml:space="preserve">Ministru kabinets ar atsevišķu rīkojumu var pagarināt civilā eksperta dalības laiku </w:t>
            </w:r>
            <w:r w:rsidRPr="00CD6B43">
              <w:rPr>
                <w:rFonts w:ascii="Times New Roman" w:hAnsi="Times New Roman"/>
                <w:sz w:val="24"/>
                <w:szCs w:val="24"/>
              </w:rPr>
              <w:t>starptautiskajā misijā</w:t>
            </w:r>
            <w:r>
              <w:rPr>
                <w:rFonts w:ascii="Times New Roman" w:hAnsi="Times New Roman"/>
                <w:sz w:val="24"/>
                <w:szCs w:val="24"/>
              </w:rPr>
              <w:t xml:space="preserve">. </w:t>
            </w:r>
          </w:p>
          <w:p w14:paraId="32C9910B" w14:textId="12473396" w:rsidR="00376291" w:rsidRPr="00A7688E" w:rsidRDefault="00376291" w:rsidP="00376291">
            <w:pPr>
              <w:pStyle w:val="naiskr"/>
              <w:spacing w:before="120" w:after="120"/>
              <w:jc w:val="both"/>
              <w:rPr>
                <w:color w:val="000000" w:themeColor="text1"/>
              </w:rPr>
            </w:pPr>
            <w:r>
              <w:rPr>
                <w:color w:val="000000" w:themeColor="text1"/>
              </w:rPr>
              <w:t>MK</w:t>
            </w:r>
            <w:r w:rsidRPr="00A7688E">
              <w:rPr>
                <w:color w:val="000000" w:themeColor="text1"/>
              </w:rPr>
              <w:t xml:space="preserve"> 2019. gada 2</w:t>
            </w:r>
            <w:r>
              <w:rPr>
                <w:color w:val="000000" w:themeColor="text1"/>
              </w:rPr>
              <w:t>2</w:t>
            </w:r>
            <w:r w:rsidRPr="00A7688E">
              <w:rPr>
                <w:color w:val="000000" w:themeColor="text1"/>
              </w:rPr>
              <w:t>. maija rīkojums Nr.</w:t>
            </w:r>
            <w:r>
              <w:rPr>
                <w:color w:val="000000" w:themeColor="text1"/>
              </w:rPr>
              <w:t> </w:t>
            </w:r>
            <w:r w:rsidRPr="00A7688E">
              <w:rPr>
                <w:color w:val="000000" w:themeColor="text1"/>
              </w:rPr>
              <w:t>244 “Par civilā eksperta dalību Eiropas Savienības Padomdevēja misijā civilā drošības sektora reformām Ukrainā”, ar kuru Raimonds Deičmanis nosūtī</w:t>
            </w:r>
            <w:r>
              <w:rPr>
                <w:color w:val="000000" w:themeColor="text1"/>
              </w:rPr>
              <w:t>t</w:t>
            </w:r>
            <w:r w:rsidRPr="00A7688E">
              <w:rPr>
                <w:color w:val="000000" w:themeColor="text1"/>
              </w:rPr>
              <w:t>s dalībai misijā līdz 2020. gada 2. jūnijam.</w:t>
            </w:r>
          </w:p>
          <w:p w14:paraId="79CE1455" w14:textId="19FD6D96" w:rsidR="00376291" w:rsidRPr="00A7688E" w:rsidRDefault="00376291" w:rsidP="00376291">
            <w:pPr>
              <w:pStyle w:val="naiskr"/>
              <w:spacing w:before="120" w:after="120"/>
              <w:jc w:val="both"/>
              <w:rPr>
                <w:color w:val="000000" w:themeColor="text1"/>
              </w:rPr>
            </w:pPr>
            <w:r>
              <w:rPr>
                <w:color w:val="000000" w:themeColor="text1"/>
              </w:rPr>
              <w:t>MK</w:t>
            </w:r>
            <w:r w:rsidRPr="00A7688E">
              <w:rPr>
                <w:color w:val="000000" w:themeColor="text1"/>
              </w:rPr>
              <w:t xml:space="preserve"> 2019. gada 2</w:t>
            </w:r>
            <w:r>
              <w:rPr>
                <w:color w:val="000000" w:themeColor="text1"/>
              </w:rPr>
              <w:t>2</w:t>
            </w:r>
            <w:r w:rsidRPr="00A7688E">
              <w:rPr>
                <w:color w:val="000000" w:themeColor="text1"/>
              </w:rPr>
              <w:t>. maija rīkojums Nr.</w:t>
            </w:r>
            <w:r>
              <w:rPr>
                <w:color w:val="000000" w:themeColor="text1"/>
              </w:rPr>
              <w:t> </w:t>
            </w:r>
            <w:r w:rsidRPr="00A7688E">
              <w:rPr>
                <w:color w:val="000000" w:themeColor="text1"/>
              </w:rPr>
              <w:t>245 “Par civilā eksperta dalību Eiropas Savienības Padomdevēja misijā civilā drošības sektora reformām Ukrainā”, ar kuru Eva Ikauniece nosūt</w:t>
            </w:r>
            <w:r>
              <w:rPr>
                <w:color w:val="000000" w:themeColor="text1"/>
              </w:rPr>
              <w:t>īt</w:t>
            </w:r>
            <w:r w:rsidRPr="00A7688E">
              <w:rPr>
                <w:color w:val="000000" w:themeColor="text1"/>
              </w:rPr>
              <w:t>a dalībai misijā līdz 2020. gada 2. jūnijam.</w:t>
            </w:r>
          </w:p>
          <w:p w14:paraId="71EEE9B3" w14:textId="269758C9" w:rsidR="00376291" w:rsidRDefault="00376291" w:rsidP="00376291">
            <w:pPr>
              <w:pStyle w:val="naiskr"/>
              <w:spacing w:before="120" w:after="120"/>
              <w:jc w:val="both"/>
              <w:rPr>
                <w:color w:val="000000" w:themeColor="text1"/>
              </w:rPr>
            </w:pPr>
            <w:r>
              <w:rPr>
                <w:color w:val="000000" w:themeColor="text1"/>
              </w:rPr>
              <w:t>MK</w:t>
            </w:r>
            <w:r w:rsidRPr="00A7688E">
              <w:rPr>
                <w:color w:val="000000" w:themeColor="text1"/>
              </w:rPr>
              <w:t xml:space="preserve"> 2019. gada 9. </w:t>
            </w:r>
            <w:r>
              <w:rPr>
                <w:color w:val="000000" w:themeColor="text1"/>
              </w:rPr>
              <w:t>jūlija</w:t>
            </w:r>
            <w:r w:rsidRPr="00A7688E">
              <w:rPr>
                <w:color w:val="000000" w:themeColor="text1"/>
              </w:rPr>
              <w:t xml:space="preserve"> rīkojums Nr. 340 “Par civilā eksperta dalību Eiropas Savienības Padomdevēja misijā civilā drošības sektora reformām Ukrainā”, ar kuru Raimonds Koptenkovs nosūtī</w:t>
            </w:r>
            <w:r>
              <w:rPr>
                <w:color w:val="000000" w:themeColor="text1"/>
              </w:rPr>
              <w:t>t</w:t>
            </w:r>
            <w:r w:rsidRPr="00A7688E">
              <w:rPr>
                <w:color w:val="000000" w:themeColor="text1"/>
              </w:rPr>
              <w:t>s dalībai misijā līdz 2020. gada 31. jūlijam.</w:t>
            </w:r>
          </w:p>
          <w:p w14:paraId="1735D3A4" w14:textId="665010BE" w:rsidR="00376291" w:rsidRPr="00A7688E" w:rsidRDefault="00376291" w:rsidP="00376291">
            <w:pPr>
              <w:pStyle w:val="naiskr"/>
              <w:spacing w:before="120" w:after="120"/>
              <w:jc w:val="both"/>
              <w:rPr>
                <w:color w:val="000000" w:themeColor="text1"/>
              </w:rPr>
            </w:pPr>
            <w:r>
              <w:rPr>
                <w:color w:val="000000" w:themeColor="text1"/>
              </w:rPr>
              <w:lastRenderedPageBreak/>
              <w:t>MK 2020. gada 7. aprīļa rīkojums Nr. 171 “</w:t>
            </w:r>
            <w:r w:rsidRPr="00376291">
              <w:rPr>
                <w:color w:val="000000" w:themeColor="text1"/>
              </w:rPr>
              <w:t>Par civil</w:t>
            </w:r>
            <w:r>
              <w:rPr>
                <w:color w:val="000000" w:themeColor="text1"/>
              </w:rPr>
              <w:t>o</w:t>
            </w:r>
            <w:r w:rsidRPr="00376291">
              <w:rPr>
                <w:color w:val="000000" w:themeColor="text1"/>
              </w:rPr>
              <w:t xml:space="preserve"> ekspert</w:t>
            </w:r>
            <w:r>
              <w:rPr>
                <w:color w:val="000000" w:themeColor="text1"/>
              </w:rPr>
              <w:t>u</w:t>
            </w:r>
            <w:r w:rsidRPr="00376291">
              <w:rPr>
                <w:color w:val="000000" w:themeColor="text1"/>
              </w:rPr>
              <w:t xml:space="preserve"> dalīb</w:t>
            </w:r>
            <w:r>
              <w:rPr>
                <w:color w:val="000000" w:themeColor="text1"/>
              </w:rPr>
              <w:t>as laika pagarināšanu</w:t>
            </w:r>
            <w:r w:rsidRPr="00376291">
              <w:rPr>
                <w:color w:val="000000" w:themeColor="text1"/>
              </w:rPr>
              <w:t xml:space="preserve"> Eiropas Savienības Padomdevēja misijā civilā drošības sektora reformām Ukrainā”, ar kuru </w:t>
            </w:r>
            <w:r>
              <w:rPr>
                <w:color w:val="000000" w:themeColor="text1"/>
              </w:rPr>
              <w:t xml:space="preserve">Raimonda Deičmaņa un Evas Ikaunieces dalības termiņš pagarināts līdz 2021. gada 2. jūlijam un </w:t>
            </w:r>
            <w:r w:rsidRPr="00376291">
              <w:rPr>
                <w:color w:val="000000" w:themeColor="text1"/>
              </w:rPr>
              <w:t>Raimond</w:t>
            </w:r>
            <w:r>
              <w:rPr>
                <w:color w:val="000000" w:themeColor="text1"/>
              </w:rPr>
              <w:t>a</w:t>
            </w:r>
            <w:r w:rsidRPr="00376291">
              <w:rPr>
                <w:color w:val="000000" w:themeColor="text1"/>
              </w:rPr>
              <w:t xml:space="preserve"> Koptenkov</w:t>
            </w:r>
            <w:r>
              <w:rPr>
                <w:color w:val="000000" w:themeColor="text1"/>
              </w:rPr>
              <w:t>a</w:t>
            </w:r>
            <w:r w:rsidRPr="00376291">
              <w:rPr>
                <w:color w:val="000000" w:themeColor="text1"/>
              </w:rPr>
              <w:t xml:space="preserve"> </w:t>
            </w:r>
            <w:r>
              <w:rPr>
                <w:color w:val="000000" w:themeColor="text1"/>
              </w:rPr>
              <w:t>dalības termiņš -</w:t>
            </w:r>
            <w:r w:rsidRPr="00376291">
              <w:rPr>
                <w:color w:val="000000" w:themeColor="text1"/>
              </w:rPr>
              <w:t xml:space="preserve"> līdz 202</w:t>
            </w:r>
            <w:r>
              <w:rPr>
                <w:color w:val="000000" w:themeColor="text1"/>
              </w:rPr>
              <w:t>1</w:t>
            </w:r>
            <w:r w:rsidRPr="00376291">
              <w:rPr>
                <w:color w:val="000000" w:themeColor="text1"/>
              </w:rPr>
              <w:t>. gada 31. jūlijam.</w:t>
            </w:r>
          </w:p>
          <w:p w14:paraId="3C353A1D" w14:textId="52BDC0BB" w:rsidR="00AA00DB" w:rsidRPr="00AA00DB" w:rsidRDefault="00F534B1" w:rsidP="00AA00DB">
            <w:pPr>
              <w:pStyle w:val="naiskr"/>
              <w:spacing w:before="120" w:after="120"/>
              <w:jc w:val="both"/>
            </w:pPr>
            <w:r w:rsidRPr="001050E1">
              <w:t xml:space="preserve">Eiropas Ārējās darbības </w:t>
            </w:r>
            <w:r w:rsidR="00793E4A" w:rsidRPr="001050E1">
              <w:t>dienesta (turpmāk – EĀDD) 202</w:t>
            </w:r>
            <w:r w:rsidR="001050E1" w:rsidRPr="001050E1">
              <w:t>1</w:t>
            </w:r>
            <w:r w:rsidR="00793E4A" w:rsidRPr="001050E1">
              <w:t>. </w:t>
            </w:r>
            <w:r w:rsidR="00003B22" w:rsidRPr="001050E1">
              <w:t>gada 2</w:t>
            </w:r>
            <w:r w:rsidR="001050E1" w:rsidRPr="001050E1">
              <w:t>2</w:t>
            </w:r>
            <w:r w:rsidR="00003B22" w:rsidRPr="001050E1">
              <w:t>. </w:t>
            </w:r>
            <w:r w:rsidR="001050E1" w:rsidRPr="001050E1">
              <w:t>janvāra</w:t>
            </w:r>
            <w:r w:rsidRPr="001050E1">
              <w:t xml:space="preserve"> vēstule</w:t>
            </w:r>
            <w:r w:rsidR="00003B22" w:rsidRPr="001050E1">
              <w:t xml:space="preserve"> Nr</w:t>
            </w:r>
            <w:r w:rsidR="001050E1" w:rsidRPr="001050E1">
              <w:t>. eeas.cpcc.3/CE/</w:t>
            </w:r>
            <w:proofErr w:type="spellStart"/>
            <w:r w:rsidR="001050E1" w:rsidRPr="001050E1">
              <w:t>mz</w:t>
            </w:r>
            <w:proofErr w:type="spellEnd"/>
            <w:r w:rsidR="001050E1" w:rsidRPr="001050E1">
              <w:t xml:space="preserve">/(2020)521517 </w:t>
            </w:r>
            <w:r w:rsidR="00AA00DB">
              <w:t>ar lūgumu pagarināt</w:t>
            </w:r>
            <w:r w:rsidRPr="001050E1">
              <w:t xml:space="preserve"> civil</w:t>
            </w:r>
            <w:r w:rsidR="00AA00DB">
              <w:t>o</w:t>
            </w:r>
            <w:r w:rsidRPr="001050E1">
              <w:t xml:space="preserve"> ekspert</w:t>
            </w:r>
            <w:r w:rsidR="00AA00DB">
              <w:t>u</w:t>
            </w:r>
            <w:r w:rsidR="001050E1" w:rsidRPr="001050E1">
              <w:t xml:space="preserve"> Raimonda Deičmaņa</w:t>
            </w:r>
            <w:r w:rsidR="00AA00DB">
              <w:t xml:space="preserve"> un Evas Ikaunieces</w:t>
            </w:r>
            <w:r w:rsidR="001050E1" w:rsidRPr="001050E1">
              <w:t xml:space="preserve"> </w:t>
            </w:r>
            <w:r w:rsidR="00AA00DB" w:rsidRPr="001050E1">
              <w:t>dalīb</w:t>
            </w:r>
            <w:r w:rsidR="00AA00DB">
              <w:t xml:space="preserve">as laiku </w:t>
            </w:r>
            <w:r w:rsidR="00AA00DB" w:rsidRPr="008E7B03">
              <w:t xml:space="preserve">Eiropas Savienības Padomdevēja misijā civilā drošības sektora reformām Ukrainā (turpmāk – starptautiskā misija) </w:t>
            </w:r>
            <w:r w:rsidR="00AA00DB">
              <w:t xml:space="preserve">līdz 2022. gada 2. jūnijam un civilā eksperta Raimonda </w:t>
            </w:r>
            <w:proofErr w:type="spellStart"/>
            <w:r w:rsidR="00AA00DB">
              <w:t>Koptenkova</w:t>
            </w:r>
            <w:proofErr w:type="spellEnd"/>
            <w:r w:rsidR="00AA00DB">
              <w:t xml:space="preserve"> dalības laiku starptautiskajā misijā līdz 2022. gada 31. jūlijam.</w:t>
            </w:r>
          </w:p>
        </w:tc>
      </w:tr>
      <w:tr w:rsidR="00E24B46" w:rsidRPr="00E24B46" w14:paraId="5071AE22"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D5B7DD"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FFB7825" w14:textId="1C1410C3" w:rsidR="001621A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72F0CA8" w14:textId="77777777" w:rsidR="001621A6" w:rsidRPr="001621A6" w:rsidRDefault="001621A6" w:rsidP="001621A6">
            <w:pPr>
              <w:rPr>
                <w:rFonts w:ascii="Times New Roman" w:eastAsia="Times New Roman" w:hAnsi="Times New Roman" w:cs="Times New Roman"/>
                <w:sz w:val="24"/>
                <w:szCs w:val="24"/>
                <w:lang w:eastAsia="lv-LV"/>
              </w:rPr>
            </w:pPr>
          </w:p>
          <w:p w14:paraId="41A062D3" w14:textId="77777777" w:rsidR="001621A6" w:rsidRPr="001621A6" w:rsidRDefault="001621A6" w:rsidP="001621A6">
            <w:pPr>
              <w:rPr>
                <w:rFonts w:ascii="Times New Roman" w:eastAsia="Times New Roman" w:hAnsi="Times New Roman" w:cs="Times New Roman"/>
                <w:sz w:val="24"/>
                <w:szCs w:val="24"/>
                <w:lang w:eastAsia="lv-LV"/>
              </w:rPr>
            </w:pPr>
          </w:p>
          <w:p w14:paraId="1FCEAF6D" w14:textId="77777777" w:rsidR="001621A6" w:rsidRPr="001621A6" w:rsidRDefault="001621A6" w:rsidP="00B568C0">
            <w:pPr>
              <w:ind w:firstLine="720"/>
              <w:rPr>
                <w:rFonts w:ascii="Times New Roman" w:eastAsia="Times New Roman" w:hAnsi="Times New Roman" w:cs="Times New Roman"/>
                <w:sz w:val="24"/>
                <w:szCs w:val="24"/>
                <w:lang w:eastAsia="lv-LV"/>
              </w:rPr>
            </w:pPr>
          </w:p>
          <w:p w14:paraId="48D3D6EA" w14:textId="46E1A7A4" w:rsidR="00E5323B" w:rsidRPr="001621A6" w:rsidRDefault="00CE183D" w:rsidP="00CE183D">
            <w:pPr>
              <w:tabs>
                <w:tab w:val="left" w:pos="31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14:paraId="307B41B0" w14:textId="7AEB4AE6" w:rsidR="00361F84" w:rsidRPr="00645E94" w:rsidRDefault="00764EA8" w:rsidP="006F7E18">
            <w:pPr>
              <w:pStyle w:val="naiskr"/>
              <w:spacing w:before="120" w:after="120"/>
              <w:jc w:val="both"/>
            </w:pPr>
            <w:r w:rsidRPr="00645E94">
              <w:t>Lai sniegtu atbalstu Ukrainai civilā drošības sektora reformu jomā, 2014.</w:t>
            </w:r>
            <w:r w:rsidR="00BA70DA" w:rsidRPr="00645E94">
              <w:t> </w:t>
            </w:r>
            <w:r w:rsidRPr="00645E94">
              <w:t>gada 22.</w:t>
            </w:r>
            <w:r w:rsidR="00BA70DA" w:rsidRPr="00645E94">
              <w:t> </w:t>
            </w:r>
            <w:r w:rsidRPr="00645E94">
              <w:t xml:space="preserve">jūlijā ES Ārlietu padome nolēma izveidot </w:t>
            </w:r>
            <w:r w:rsidR="007B1B5E" w:rsidRPr="00645E94">
              <w:t>starptautisko</w:t>
            </w:r>
            <w:r w:rsidR="00502046" w:rsidRPr="00645E94">
              <w:t xml:space="preserve"> misiju</w:t>
            </w:r>
            <w:r w:rsidR="00DB34B2" w:rsidRPr="00645E94">
              <w:t>.</w:t>
            </w:r>
            <w:r w:rsidR="007E6ABE" w:rsidRPr="00645E94">
              <w:t xml:space="preserve"> </w:t>
            </w:r>
            <w:r w:rsidR="00502046" w:rsidRPr="00645E94">
              <w:t xml:space="preserve">Tā </w:t>
            </w:r>
            <w:r w:rsidR="00CF6B78" w:rsidRPr="00645E94">
              <w:t>uzsāk</w:t>
            </w:r>
            <w:r w:rsidRPr="00645E94">
              <w:t>a</w:t>
            </w:r>
            <w:r w:rsidR="00CF6B78" w:rsidRPr="00645E94">
              <w:t xml:space="preserve"> darbu</w:t>
            </w:r>
            <w:r w:rsidRPr="00645E94">
              <w:t xml:space="preserve"> 2014.</w:t>
            </w:r>
            <w:r w:rsidR="00BA70DA" w:rsidRPr="00645E94">
              <w:t> </w:t>
            </w:r>
            <w:r w:rsidRPr="00645E94">
              <w:t>gada 1.</w:t>
            </w:r>
            <w:r w:rsidR="00BA70DA" w:rsidRPr="00645E94">
              <w:t> </w:t>
            </w:r>
            <w:r w:rsidRPr="00645E94">
              <w:t>decem</w:t>
            </w:r>
            <w:r w:rsidRPr="00645E94">
              <w:softHyphen/>
            </w:r>
            <w:r w:rsidRPr="00645E94">
              <w:softHyphen/>
            </w:r>
            <w:r w:rsidRPr="00645E94">
              <w:softHyphen/>
            </w:r>
            <w:r w:rsidRPr="00645E94">
              <w:softHyphen/>
            </w:r>
            <w:r w:rsidRPr="00645E94">
              <w:softHyphen/>
            </w:r>
            <w:r w:rsidRPr="00645E94">
              <w:softHyphen/>
            </w:r>
            <w:r w:rsidRPr="00645E94">
              <w:softHyphen/>
            </w:r>
            <w:r w:rsidRPr="00645E94">
              <w:softHyphen/>
            </w:r>
            <w:r w:rsidRPr="00645E94">
              <w:softHyphen/>
            </w:r>
            <w:r w:rsidRPr="00645E94">
              <w:softHyphen/>
              <w:t xml:space="preserve">brī. </w:t>
            </w:r>
            <w:r w:rsidR="00BA70DA" w:rsidRPr="00645E94">
              <w:t>Saskaņā ar ES Padomes 2019. gada 13. maija lēmumu, starptautiskās misijas mandāts ir atkārtoti pagarināts līdz 2021. gada 31. maijam.</w:t>
            </w:r>
          </w:p>
          <w:p w14:paraId="0E9A718D" w14:textId="5B937168" w:rsidR="00752A2F" w:rsidRPr="00645E94" w:rsidRDefault="00257442" w:rsidP="00752A2F">
            <w:pPr>
              <w:pStyle w:val="naiskr"/>
              <w:spacing w:before="120" w:after="120"/>
              <w:jc w:val="both"/>
              <w:rPr>
                <w:color w:val="000000" w:themeColor="text1"/>
              </w:rPr>
            </w:pPr>
            <w:r>
              <w:rPr>
                <w:rFonts w:eastAsia="Calibri"/>
                <w:color w:val="000000" w:themeColor="text1"/>
              </w:rPr>
              <w:t>MK</w:t>
            </w:r>
            <w:r w:rsidR="00752A2F" w:rsidRPr="00645E94">
              <w:rPr>
                <w:rFonts w:eastAsia="Calibri"/>
                <w:color w:val="000000" w:themeColor="text1"/>
              </w:rPr>
              <w:t xml:space="preserve"> 2020</w:t>
            </w:r>
            <w:r w:rsidR="00752A2F" w:rsidRPr="00645E94">
              <w:rPr>
                <w:color w:val="000000" w:themeColor="text1"/>
              </w:rPr>
              <w:t>. gada 18. februāra sēdē tika pieņemts zināšanai Informatīvais ziņojums ”Par Latvijas civilo ekspertu dalību starptautiskajās misijās un operācijās 2020. - 2022. gadā” (Prot. Nr. 7 41.</w:t>
            </w:r>
            <w:r w:rsidR="003E122A">
              <w:rPr>
                <w:color w:val="000000" w:themeColor="text1"/>
              </w:rPr>
              <w:t> </w:t>
            </w:r>
            <w:r w:rsidR="00752A2F" w:rsidRPr="00645E94">
              <w:rPr>
                <w:color w:val="000000" w:themeColor="text1"/>
              </w:rPr>
              <w:t>§), kas paredz līdz 17 civilo ekspertu nosūtīšanu darbam ES Kopējās drošības un aizsardzības politikas misijās un nosaka, ka pēc informācijas saņemšanas no EĀDD par konkrētu ekspertu apstiprināšanu ekspertu nosūtošā ministrija iesniedz Ministru kabinetā rīkojuma projektu par civilā eksperta nosūtīšanu misijā vai operācijā, paredzot iespēju ar civilo ekspertu darbības nodrošināšanu saistītās izmaksas segt no valsts budžeta programmas "Līdzekļi neparedzētiem gadījumiem".</w:t>
            </w:r>
          </w:p>
          <w:p w14:paraId="378E47AD" w14:textId="1EF48D4F" w:rsidR="00DB34B2" w:rsidRPr="00645E94" w:rsidRDefault="007B1B5E" w:rsidP="00DB34B2">
            <w:pPr>
              <w:pStyle w:val="naiskr"/>
              <w:spacing w:before="120" w:after="120"/>
              <w:jc w:val="both"/>
            </w:pPr>
            <w:r w:rsidRPr="00645E94">
              <w:t xml:space="preserve">Starptautiskā </w:t>
            </w:r>
            <w:r w:rsidR="00502046" w:rsidRPr="00645E94">
              <w:t>misija</w:t>
            </w:r>
            <w:r w:rsidR="007E6ABE" w:rsidRPr="00645E94">
              <w:t xml:space="preserve"> </w:t>
            </w:r>
            <w:r w:rsidR="00DB34B2" w:rsidRPr="00645E94">
              <w:t xml:space="preserve">sniedz stratēģiskos padomus Ukrainas varas iestādēm gan centrālā, gan reģionālā līmenī civilā drošības sektora reformu stratēģiju izstrādāšanā un ar to saistīto reformu īstenošanā. Tāpat </w:t>
            </w:r>
            <w:r w:rsidRPr="00645E94">
              <w:t xml:space="preserve">starptautiskā </w:t>
            </w:r>
            <w:r w:rsidR="00502046" w:rsidRPr="00645E94">
              <w:t xml:space="preserve"> </w:t>
            </w:r>
            <w:r w:rsidR="00DB34B2" w:rsidRPr="00645E94">
              <w:t xml:space="preserve">misija sniedz padomus Ukrainas drošības dienestu reorganizācijai un restrukturizācijai, īpaši koncentrējoties uz Iekšlietu ministrijas struktūrvienībām, kā arī atbalsta Ukrainas civilo drošības iestāžu modernizāciju un visaptverošas pretkorupcijas stratēģijas izstrādi. </w:t>
            </w:r>
          </w:p>
          <w:p w14:paraId="3B7C3CD6" w14:textId="3EF52671" w:rsidR="00822FFE" w:rsidRPr="00645E94" w:rsidRDefault="00822FFE" w:rsidP="00822FFE">
            <w:pPr>
              <w:pStyle w:val="naiskr"/>
              <w:spacing w:before="120" w:after="120"/>
              <w:jc w:val="both"/>
              <w:rPr>
                <w:color w:val="000000" w:themeColor="text1"/>
              </w:rPr>
            </w:pPr>
            <w:r w:rsidRPr="0016477C">
              <w:rPr>
                <w:color w:val="000000" w:themeColor="text1"/>
              </w:rPr>
              <w:lastRenderedPageBreak/>
              <w:t>Starptautiskajā misijā kopumā plānoti 1</w:t>
            </w:r>
            <w:r w:rsidR="00327E7E" w:rsidRPr="0016477C">
              <w:rPr>
                <w:color w:val="000000" w:themeColor="text1"/>
              </w:rPr>
              <w:t>91</w:t>
            </w:r>
            <w:r w:rsidRPr="0016477C">
              <w:rPr>
                <w:color w:val="000000" w:themeColor="text1"/>
              </w:rPr>
              <w:t xml:space="preserve"> starptautiskie ek</w:t>
            </w:r>
            <w:r w:rsidR="00F973B0" w:rsidRPr="0016477C">
              <w:rPr>
                <w:color w:val="000000" w:themeColor="text1"/>
              </w:rPr>
              <w:t>sperti. Šobrīd misijā strādā 167</w:t>
            </w:r>
            <w:r w:rsidRPr="0016477C">
              <w:rPr>
                <w:color w:val="000000" w:themeColor="text1"/>
              </w:rPr>
              <w:t xml:space="preserve"> eksperti no 2</w:t>
            </w:r>
            <w:r w:rsidR="00327E7E" w:rsidRPr="0016477C">
              <w:rPr>
                <w:color w:val="000000" w:themeColor="text1"/>
              </w:rPr>
              <w:t>5</w:t>
            </w:r>
            <w:r w:rsidRPr="0016477C">
              <w:rPr>
                <w:color w:val="000000" w:themeColor="text1"/>
              </w:rPr>
              <w:t xml:space="preserve"> ES dalībvalstīm un </w:t>
            </w:r>
            <w:r w:rsidR="00327E7E" w:rsidRPr="0016477C">
              <w:rPr>
                <w:color w:val="000000" w:themeColor="text1"/>
              </w:rPr>
              <w:t>divām</w:t>
            </w:r>
            <w:r w:rsidRPr="0016477C">
              <w:rPr>
                <w:color w:val="000000" w:themeColor="text1"/>
              </w:rPr>
              <w:t xml:space="preserve"> partnervalst</w:t>
            </w:r>
            <w:r w:rsidR="00327E7E" w:rsidRPr="0016477C">
              <w:rPr>
                <w:color w:val="000000" w:themeColor="text1"/>
              </w:rPr>
              <w:t>īm</w:t>
            </w:r>
            <w:r w:rsidRPr="0016477C">
              <w:rPr>
                <w:color w:val="000000" w:themeColor="text1"/>
              </w:rPr>
              <w:t>.</w:t>
            </w:r>
            <w:r w:rsidRPr="00645E94">
              <w:rPr>
                <w:color w:val="000000" w:themeColor="text1"/>
              </w:rPr>
              <w:t xml:space="preserve"> </w:t>
            </w:r>
          </w:p>
          <w:p w14:paraId="15D01C5C" w14:textId="02E8C1E3" w:rsidR="00361F84" w:rsidRDefault="00361F84" w:rsidP="00361F84">
            <w:pPr>
              <w:pStyle w:val="naiskr"/>
              <w:spacing w:before="120" w:after="120"/>
              <w:jc w:val="both"/>
            </w:pPr>
            <w:r w:rsidRPr="00645E94">
              <w:t>Starptautiskajā misi</w:t>
            </w:r>
            <w:r w:rsidR="00D31858" w:rsidRPr="00645E94">
              <w:t xml:space="preserve">jā pašlaik piedalās </w:t>
            </w:r>
            <w:r w:rsidR="00752A2F" w:rsidRPr="00645E94">
              <w:t>astoņi</w:t>
            </w:r>
            <w:r w:rsidRPr="00645E94">
              <w:t xml:space="preserve"> nosūtītie civilie eksperti no Latvijas.</w:t>
            </w:r>
          </w:p>
          <w:p w14:paraId="3662E1FB" w14:textId="59C7C9B9" w:rsidR="00017BA4" w:rsidRPr="00645E94" w:rsidRDefault="00017BA4" w:rsidP="00DF3F0A">
            <w:pPr>
              <w:pStyle w:val="naiskr"/>
              <w:spacing w:before="0" w:after="0"/>
              <w:jc w:val="both"/>
            </w:pPr>
            <w:r w:rsidRPr="00017BA4">
              <w:t>Rīkojuma projekta “Par civilo ekspertu dalības laika pagarināšanu Eiropas Savienības Padomdevēja misijā civilā drošības sektora reformām Ukrainā” (turpmāk –</w:t>
            </w:r>
            <w:r>
              <w:t>P</w:t>
            </w:r>
            <w:r w:rsidRPr="00017BA4">
              <w:t>rojekts) 1. un 2. punktā</w:t>
            </w:r>
            <w:r>
              <w:t xml:space="preserve"> </w:t>
            </w:r>
            <w:r w:rsidRPr="00017BA4">
              <w:t xml:space="preserve">tiek atbalstīta civilo ekspertu </w:t>
            </w:r>
            <w:r>
              <w:t>Raimonda Deičmaņa, Evas Ikaunieces</w:t>
            </w:r>
            <w:r w:rsidRPr="00017BA4">
              <w:t xml:space="preserve"> un </w:t>
            </w:r>
            <w:r>
              <w:t xml:space="preserve">Raimonda </w:t>
            </w:r>
            <w:proofErr w:type="spellStart"/>
            <w:r>
              <w:t>Koptenkova</w:t>
            </w:r>
            <w:proofErr w:type="spellEnd"/>
            <w:r w:rsidRPr="00017BA4">
              <w:t xml:space="preserve"> dalība starptautiskajā misijā.</w:t>
            </w:r>
            <w:r>
              <w:t xml:space="preserve"> </w:t>
            </w:r>
            <w:r w:rsidRPr="00017BA4">
              <w:t xml:space="preserve">Minētie civilie eksperti atbilst Ministru kabineta </w:t>
            </w:r>
            <w:r w:rsidR="00DF3F0A" w:rsidRPr="00645E94">
              <w:t>Noteikumu Nr. 598 4. punktā</w:t>
            </w:r>
            <w:r w:rsidR="00DF3F0A" w:rsidRPr="00017BA4">
              <w:t xml:space="preserve"> </w:t>
            </w:r>
            <w:r w:rsidRPr="00017BA4">
              <w:t>noteiktajām prasībām un ir piekrituši dalībai misijā:</w:t>
            </w:r>
          </w:p>
          <w:p w14:paraId="2DEDD137" w14:textId="76273044" w:rsidR="00BC0EC7" w:rsidRDefault="00BC0EC7" w:rsidP="00DF3F0A">
            <w:pPr>
              <w:pStyle w:val="naiskr"/>
              <w:spacing w:before="0" w:after="0"/>
              <w:jc w:val="both"/>
            </w:pPr>
            <w:r>
              <w:t>1) Raimonds Deičmanis</w:t>
            </w:r>
            <w:r w:rsidR="0052187F" w:rsidRPr="001226FC">
              <w:t xml:space="preserve"> līdz 202</w:t>
            </w:r>
            <w:r w:rsidR="00850E64" w:rsidRPr="001226FC">
              <w:t>2</w:t>
            </w:r>
            <w:r w:rsidR="00EF7391" w:rsidRPr="001226FC">
              <w:t>.</w:t>
            </w:r>
            <w:r w:rsidR="00746771" w:rsidRPr="001226FC">
              <w:t> </w:t>
            </w:r>
            <w:r w:rsidR="00EF7391" w:rsidRPr="001226FC">
              <w:t xml:space="preserve">gada </w:t>
            </w:r>
            <w:r w:rsidR="00850E64" w:rsidRPr="001226FC">
              <w:t>2</w:t>
            </w:r>
            <w:r w:rsidR="00CA1F76" w:rsidRPr="001226FC">
              <w:t>.</w:t>
            </w:r>
            <w:r w:rsidR="0052187F" w:rsidRPr="001226FC">
              <w:t> </w:t>
            </w:r>
            <w:r>
              <w:t>jūnijam</w:t>
            </w:r>
            <w:r w:rsidR="00DF3F0A">
              <w:t>;</w:t>
            </w:r>
          </w:p>
          <w:p w14:paraId="62455DC6" w14:textId="64C30F1E" w:rsidR="00BC0EC7" w:rsidRDefault="00BC0EC7" w:rsidP="00DF3F0A">
            <w:pPr>
              <w:pStyle w:val="naiskr"/>
              <w:spacing w:before="0" w:after="0"/>
              <w:jc w:val="both"/>
            </w:pPr>
            <w:r>
              <w:t>2) Eva Ikauniece līdz 2022. gada 2. jūnijam</w:t>
            </w:r>
            <w:r w:rsidR="00DF3F0A">
              <w:t>;</w:t>
            </w:r>
          </w:p>
          <w:p w14:paraId="34348C5D" w14:textId="78F47C69" w:rsidR="00EF7391" w:rsidRPr="00645E94" w:rsidRDefault="00BC0EC7" w:rsidP="00DF3F0A">
            <w:pPr>
              <w:pStyle w:val="naiskr"/>
              <w:spacing w:before="0" w:after="0"/>
              <w:jc w:val="both"/>
            </w:pPr>
            <w:r>
              <w:t>3) Raimonds Koptenkovs līdz 2022. gada 31. jūlijam.</w:t>
            </w:r>
            <w:r w:rsidR="00EF7391" w:rsidRPr="00645E94">
              <w:t xml:space="preserve"> </w:t>
            </w:r>
          </w:p>
          <w:p w14:paraId="0620C095" w14:textId="12BDABD2" w:rsidR="00892BEC" w:rsidRPr="005E6854" w:rsidRDefault="00B44A9E" w:rsidP="00EF7391">
            <w:pPr>
              <w:pStyle w:val="naiskr"/>
              <w:spacing w:before="120" w:after="120"/>
              <w:jc w:val="both"/>
            </w:pPr>
            <w:r w:rsidRPr="005E6854">
              <w:t>A</w:t>
            </w:r>
            <w:r w:rsidR="0036643B" w:rsidRPr="005E6854">
              <w:t xml:space="preserve">tbilstoši </w:t>
            </w:r>
            <w:r w:rsidR="00850E64" w:rsidRPr="005E6854">
              <w:t>Noteikumu Nr. 598</w:t>
            </w:r>
            <w:r w:rsidR="0036643B" w:rsidRPr="005E6854">
              <w:t xml:space="preserve"> 17. un 18. punktam</w:t>
            </w:r>
            <w:r w:rsidRPr="005E6854">
              <w:t xml:space="preserve">, </w:t>
            </w:r>
            <w:r w:rsidR="00DF3F0A" w:rsidRPr="005E6854">
              <w:t xml:space="preserve">Projekta </w:t>
            </w:r>
            <w:r w:rsidR="00C515A5">
              <w:t>4. </w:t>
            </w:r>
            <w:r w:rsidR="00DF3F0A" w:rsidRPr="005E6854">
              <w:t>punkts nosaka:</w:t>
            </w:r>
          </w:p>
          <w:p w14:paraId="4994B3D5" w14:textId="5BDA0B45" w:rsidR="0036643B" w:rsidRPr="005E6854" w:rsidRDefault="00DF3F0A" w:rsidP="00892BEC">
            <w:pPr>
              <w:pStyle w:val="naiskr"/>
              <w:numPr>
                <w:ilvl w:val="0"/>
                <w:numId w:val="3"/>
              </w:numPr>
              <w:spacing w:before="120" w:after="120"/>
              <w:jc w:val="both"/>
            </w:pPr>
            <w:r w:rsidRPr="005E6854">
              <w:t xml:space="preserve">civilajam ekspertam </w:t>
            </w:r>
            <w:r w:rsidR="00892BEC" w:rsidRPr="005E6854">
              <w:t>R. Deičmanim</w:t>
            </w:r>
            <w:r w:rsidR="003A38E2" w:rsidRPr="005E6854">
              <w:t xml:space="preserve"> </w:t>
            </w:r>
            <w:r w:rsidR="0036643B" w:rsidRPr="005E6854">
              <w:t>atalgojumu (minimālās mēneš</w:t>
            </w:r>
            <w:r w:rsidR="008F62DE" w:rsidRPr="005E6854">
              <w:t xml:space="preserve">a darba </w:t>
            </w:r>
            <w:r w:rsidR="0036643B" w:rsidRPr="005E6854">
              <w:t xml:space="preserve">algas apmērā) – </w:t>
            </w:r>
            <w:r w:rsidR="008047F7" w:rsidRPr="005E6854">
              <w:t>202</w:t>
            </w:r>
            <w:r w:rsidR="00892BEC" w:rsidRPr="005E6854">
              <w:t>1</w:t>
            </w:r>
            <w:r w:rsidR="0036643B" w:rsidRPr="005E6854">
              <w:t xml:space="preserve">. gadā </w:t>
            </w:r>
            <w:r w:rsidR="005E6854" w:rsidRPr="005E6854">
              <w:t>3 450 </w:t>
            </w:r>
            <w:r w:rsidR="0036643B" w:rsidRPr="005E6854">
              <w:rPr>
                <w:i/>
              </w:rPr>
              <w:t>euro</w:t>
            </w:r>
            <w:r w:rsidR="0036643B" w:rsidRPr="005E6854">
              <w:t xml:space="preserve"> un 20</w:t>
            </w:r>
            <w:r w:rsidR="008047F7" w:rsidRPr="005E6854">
              <w:t>2</w:t>
            </w:r>
            <w:r w:rsidR="00892BEC" w:rsidRPr="005E6854">
              <w:t>2</w:t>
            </w:r>
            <w:r w:rsidR="0036643B" w:rsidRPr="005E6854">
              <w:t xml:space="preserve">. gadā </w:t>
            </w:r>
            <w:r w:rsidR="005E6854" w:rsidRPr="005E6854">
              <w:t>2 </w:t>
            </w:r>
            <w:r w:rsidR="00850E64" w:rsidRPr="005E6854">
              <w:t>550 </w:t>
            </w:r>
            <w:r w:rsidR="0036643B" w:rsidRPr="005E6854">
              <w:rPr>
                <w:i/>
              </w:rPr>
              <w:t>euro</w:t>
            </w:r>
            <w:r w:rsidR="00B44A9E" w:rsidRPr="005E6854">
              <w:t>, un piemaksu par dalību starptautiskajā misijā</w:t>
            </w:r>
            <w:r w:rsidR="00F27243" w:rsidRPr="005E6854">
              <w:t xml:space="preserve"> (operacionāl</w:t>
            </w:r>
            <w:r w:rsidR="0056013D">
              <w:t>ajam</w:t>
            </w:r>
            <w:r w:rsidR="00F27243" w:rsidRPr="005E6854">
              <w:t xml:space="preserve"> amata līmenim)</w:t>
            </w:r>
            <w:r w:rsidR="00563105" w:rsidRPr="005E6854">
              <w:t xml:space="preserve"> – 202</w:t>
            </w:r>
            <w:r w:rsidR="00892BEC" w:rsidRPr="005E6854">
              <w:t>1</w:t>
            </w:r>
            <w:r w:rsidR="00563105" w:rsidRPr="005E6854">
              <w:t>. gadā</w:t>
            </w:r>
            <w:r w:rsidR="005E6854" w:rsidRPr="005E6854">
              <w:t xml:space="preserve"> 18 761 </w:t>
            </w:r>
            <w:r w:rsidR="00563105" w:rsidRPr="005E6854">
              <w:rPr>
                <w:i/>
              </w:rPr>
              <w:t>euro</w:t>
            </w:r>
            <w:r w:rsidR="00563105" w:rsidRPr="005E6854">
              <w:t xml:space="preserve"> un 202</w:t>
            </w:r>
            <w:r w:rsidR="00892BEC" w:rsidRPr="005E6854">
              <w:t>2</w:t>
            </w:r>
            <w:r w:rsidR="00563105" w:rsidRPr="005E6854">
              <w:t xml:space="preserve">. gadā </w:t>
            </w:r>
            <w:r w:rsidR="005E6854" w:rsidRPr="005E6854">
              <w:t>13 710 </w:t>
            </w:r>
            <w:r w:rsidR="00563105" w:rsidRPr="005E6854">
              <w:rPr>
                <w:i/>
              </w:rPr>
              <w:t>euro</w:t>
            </w:r>
            <w:r w:rsidR="00B44A9E" w:rsidRPr="005E6854">
              <w:t>.</w:t>
            </w:r>
            <w:r w:rsidR="0036643B" w:rsidRPr="005E6854">
              <w:t xml:space="preserve"> Ārlietu ministrija veiks valsts sociālā</w:t>
            </w:r>
            <w:r w:rsidR="00926F58" w:rsidRPr="005E6854">
              <w:t>s apdrošināšanas iemaksas – 202</w:t>
            </w:r>
            <w:r w:rsidR="00892BEC" w:rsidRPr="005E6854">
              <w:t>1</w:t>
            </w:r>
            <w:r w:rsidR="0036643B" w:rsidRPr="005E6854">
              <w:t>. gadā</w:t>
            </w:r>
            <w:r w:rsidR="005E6854" w:rsidRPr="005E6854">
              <w:t xml:space="preserve"> 5 240 </w:t>
            </w:r>
            <w:r w:rsidR="0036643B" w:rsidRPr="005E6854">
              <w:rPr>
                <w:i/>
              </w:rPr>
              <w:t xml:space="preserve">euro </w:t>
            </w:r>
            <w:r w:rsidR="0036643B" w:rsidRPr="005E6854">
              <w:t>un 202</w:t>
            </w:r>
            <w:r w:rsidR="00892BEC" w:rsidRPr="005E6854">
              <w:t>2</w:t>
            </w:r>
            <w:r w:rsidR="0036643B" w:rsidRPr="005E6854">
              <w:t xml:space="preserve">. gadā </w:t>
            </w:r>
            <w:r w:rsidR="005E6854" w:rsidRPr="005E6854">
              <w:t>3 836 </w:t>
            </w:r>
            <w:r w:rsidR="0036643B" w:rsidRPr="005E6854">
              <w:rPr>
                <w:i/>
              </w:rPr>
              <w:t>euro</w:t>
            </w:r>
            <w:r w:rsidR="0036643B" w:rsidRPr="005E6854">
              <w:t xml:space="preserve"> apmērā</w:t>
            </w:r>
            <w:r w:rsidRPr="005E6854">
              <w:t>;</w:t>
            </w:r>
          </w:p>
          <w:p w14:paraId="3E1BB963" w14:textId="1B19D5DF" w:rsidR="00892BEC" w:rsidRPr="00892BEC" w:rsidRDefault="00DF3F0A" w:rsidP="00892BEC">
            <w:pPr>
              <w:pStyle w:val="naiskr"/>
              <w:numPr>
                <w:ilvl w:val="0"/>
                <w:numId w:val="3"/>
              </w:numPr>
              <w:spacing w:before="120" w:after="120"/>
              <w:jc w:val="both"/>
            </w:pPr>
            <w:r>
              <w:t xml:space="preserve">civilajai ekspertei </w:t>
            </w:r>
            <w:r w:rsidR="00892BEC">
              <w:t xml:space="preserve">E. Ikauniecei atalgojumu </w:t>
            </w:r>
            <w:r w:rsidR="00892BEC" w:rsidRPr="00FD65A9">
              <w:t xml:space="preserve">(minimālās mēneša darba algas apmērā) – 2021. gadā </w:t>
            </w:r>
            <w:r w:rsidR="00FD65A9" w:rsidRPr="00FD65A9">
              <w:t>3</w:t>
            </w:r>
            <w:r w:rsidR="00892BEC" w:rsidRPr="00FD65A9">
              <w:t> 450</w:t>
            </w:r>
            <w:r w:rsidR="00892BEC" w:rsidRPr="00FD65A9">
              <w:rPr>
                <w:i/>
              </w:rPr>
              <w:t xml:space="preserve"> euro</w:t>
            </w:r>
            <w:r w:rsidR="00892BEC" w:rsidRPr="00FD65A9">
              <w:t xml:space="preserve"> un 2022. gadā </w:t>
            </w:r>
            <w:r w:rsidR="00FD65A9" w:rsidRPr="00FD65A9">
              <w:t>2 </w:t>
            </w:r>
            <w:r w:rsidR="00892BEC" w:rsidRPr="00FD65A9">
              <w:t>550 </w:t>
            </w:r>
            <w:r w:rsidR="00892BEC" w:rsidRPr="00FD65A9">
              <w:rPr>
                <w:i/>
              </w:rPr>
              <w:t>euro</w:t>
            </w:r>
            <w:r w:rsidR="00892BEC" w:rsidRPr="00FD65A9">
              <w:t>, un piemaksu</w:t>
            </w:r>
            <w:r w:rsidR="00892BEC" w:rsidRPr="00645E94">
              <w:t xml:space="preserve"> par dalību </w:t>
            </w:r>
            <w:r w:rsidR="00892BEC" w:rsidRPr="00ED3210">
              <w:t>starptautiskajā misijā (taktiskajam amata līmenim) – 2021. gadā</w:t>
            </w:r>
            <w:r w:rsidR="00FD65A9" w:rsidRPr="00ED3210">
              <w:t xml:space="preserve"> 15 999 </w:t>
            </w:r>
            <w:r w:rsidR="00892BEC" w:rsidRPr="00ED3210">
              <w:rPr>
                <w:i/>
              </w:rPr>
              <w:t>euro</w:t>
            </w:r>
            <w:r w:rsidR="00892BEC" w:rsidRPr="00ED3210">
              <w:t xml:space="preserve"> un 2022. gadā </w:t>
            </w:r>
            <w:r w:rsidR="00ED3210" w:rsidRPr="00ED3210">
              <w:t>11 692 </w:t>
            </w:r>
            <w:r w:rsidR="00892BEC" w:rsidRPr="00ED3210">
              <w:rPr>
                <w:i/>
              </w:rPr>
              <w:t>euro</w:t>
            </w:r>
            <w:r w:rsidR="00892BEC" w:rsidRPr="00ED3210">
              <w:t xml:space="preserve">. Ārlietu ministrija veiks valsts sociālās apdrošināšanas iemaksas – 2021. gadā </w:t>
            </w:r>
            <w:r w:rsidR="00ED3210" w:rsidRPr="00ED3210">
              <w:t>4 589 </w:t>
            </w:r>
            <w:r w:rsidR="00892BEC" w:rsidRPr="00ED3210">
              <w:rPr>
                <w:i/>
              </w:rPr>
              <w:t xml:space="preserve">euro </w:t>
            </w:r>
            <w:r w:rsidR="00892BEC" w:rsidRPr="00ED3210">
              <w:t xml:space="preserve">un 2022. gadā </w:t>
            </w:r>
            <w:r w:rsidR="00ED3210" w:rsidRPr="00ED3210">
              <w:t>3 360 </w:t>
            </w:r>
            <w:r w:rsidR="00892BEC" w:rsidRPr="00ED3210">
              <w:rPr>
                <w:i/>
              </w:rPr>
              <w:t>euro</w:t>
            </w:r>
            <w:r w:rsidR="00892BEC" w:rsidRPr="00ED3210">
              <w:t xml:space="preserve"> apmērā</w:t>
            </w:r>
            <w:r w:rsidRPr="00ED3210">
              <w:t>;</w:t>
            </w:r>
          </w:p>
          <w:p w14:paraId="6B4FD8A1" w14:textId="53E2C49F" w:rsidR="00892BEC" w:rsidRPr="00373729" w:rsidRDefault="00DF3F0A" w:rsidP="00892BEC">
            <w:pPr>
              <w:pStyle w:val="naiskr"/>
              <w:numPr>
                <w:ilvl w:val="0"/>
                <w:numId w:val="3"/>
              </w:numPr>
              <w:spacing w:before="120" w:after="120"/>
              <w:jc w:val="both"/>
            </w:pPr>
            <w:r>
              <w:t xml:space="preserve">civilajam ekspertam </w:t>
            </w:r>
            <w:r w:rsidR="00892BEC">
              <w:t>R. </w:t>
            </w:r>
            <w:proofErr w:type="spellStart"/>
            <w:r w:rsidR="00892BEC">
              <w:t>Koptenkovam</w:t>
            </w:r>
            <w:proofErr w:type="spellEnd"/>
            <w:r w:rsidR="00892BEC">
              <w:t xml:space="preserve"> </w:t>
            </w:r>
            <w:r w:rsidR="00892BEC" w:rsidRPr="00373729">
              <w:t xml:space="preserve">atalgojumu (minimālās mēneša darba algas apmērā) – 2021. gadā </w:t>
            </w:r>
            <w:r w:rsidR="00373729" w:rsidRPr="00373729">
              <w:t>2 500 </w:t>
            </w:r>
            <w:r w:rsidR="00892BEC" w:rsidRPr="00373729">
              <w:rPr>
                <w:i/>
              </w:rPr>
              <w:t>euro</w:t>
            </w:r>
            <w:r w:rsidR="00892BEC" w:rsidRPr="00373729">
              <w:t xml:space="preserve"> un 2022. gadā </w:t>
            </w:r>
            <w:r w:rsidR="00373729" w:rsidRPr="00373729">
              <w:t>3 </w:t>
            </w:r>
            <w:r w:rsidR="00892BEC" w:rsidRPr="00373729">
              <w:t>5</w:t>
            </w:r>
            <w:r w:rsidR="00373729" w:rsidRPr="00373729">
              <w:t>0</w:t>
            </w:r>
            <w:r w:rsidR="00892BEC" w:rsidRPr="00373729">
              <w:t>0 </w:t>
            </w:r>
            <w:r w:rsidR="00892BEC" w:rsidRPr="00373729">
              <w:rPr>
                <w:i/>
              </w:rPr>
              <w:t>euro</w:t>
            </w:r>
            <w:r w:rsidR="00892BEC" w:rsidRPr="00373729">
              <w:t>, un piemaksu</w:t>
            </w:r>
            <w:r w:rsidR="00892BEC" w:rsidRPr="00645E94">
              <w:t xml:space="preserve"> par dalību starptautiskajā misijā</w:t>
            </w:r>
            <w:r w:rsidR="00892BEC">
              <w:t xml:space="preserve"> (</w:t>
            </w:r>
            <w:r w:rsidR="00373729">
              <w:t>taktiskajam</w:t>
            </w:r>
            <w:r w:rsidR="00892BEC">
              <w:t xml:space="preserve"> amata līmenim)</w:t>
            </w:r>
            <w:r w:rsidR="00892BEC" w:rsidRPr="00645E94">
              <w:t xml:space="preserve"> </w:t>
            </w:r>
            <w:r w:rsidR="00892BEC" w:rsidRPr="00373729">
              <w:t xml:space="preserve">– 2021. gadā </w:t>
            </w:r>
            <w:r w:rsidR="00373729" w:rsidRPr="00373729">
              <w:t>11 538 </w:t>
            </w:r>
            <w:r w:rsidR="00892BEC" w:rsidRPr="00373729">
              <w:rPr>
                <w:i/>
              </w:rPr>
              <w:t>euro</w:t>
            </w:r>
            <w:r w:rsidR="00892BEC" w:rsidRPr="00373729">
              <w:t xml:space="preserve"> un 2022. gadā </w:t>
            </w:r>
            <w:r w:rsidR="00373729" w:rsidRPr="00373729">
              <w:t>16 153 </w:t>
            </w:r>
            <w:r w:rsidR="00892BEC" w:rsidRPr="00373729">
              <w:rPr>
                <w:i/>
              </w:rPr>
              <w:t>euro</w:t>
            </w:r>
            <w:r w:rsidR="00892BEC" w:rsidRPr="00373729">
              <w:t xml:space="preserve">. Ārlietu ministrija veiks valsts sociālās apdrošināšanas iemaksas – </w:t>
            </w:r>
            <w:r w:rsidR="00892BEC" w:rsidRPr="00373729">
              <w:lastRenderedPageBreak/>
              <w:t xml:space="preserve">2021. gadā </w:t>
            </w:r>
            <w:r w:rsidR="00373729" w:rsidRPr="00373729">
              <w:t>3 312 </w:t>
            </w:r>
            <w:r w:rsidR="00892BEC" w:rsidRPr="00373729">
              <w:rPr>
                <w:i/>
              </w:rPr>
              <w:t xml:space="preserve">euro </w:t>
            </w:r>
            <w:r w:rsidR="00892BEC" w:rsidRPr="00373729">
              <w:t xml:space="preserve">un 2022. gadā </w:t>
            </w:r>
            <w:r w:rsidR="00373729" w:rsidRPr="00373729">
              <w:t>4 637 </w:t>
            </w:r>
            <w:r w:rsidR="00892BEC" w:rsidRPr="00373729">
              <w:rPr>
                <w:i/>
              </w:rPr>
              <w:t>euro</w:t>
            </w:r>
            <w:r w:rsidR="00892BEC" w:rsidRPr="00373729">
              <w:t xml:space="preserve"> apmērā.</w:t>
            </w:r>
          </w:p>
          <w:p w14:paraId="5EF990B8" w14:textId="3B81C558" w:rsidR="00EF7391" w:rsidRPr="00E215A5" w:rsidRDefault="00DF3F0A" w:rsidP="00EF7391">
            <w:pPr>
              <w:spacing w:after="0" w:line="240" w:lineRule="auto"/>
              <w:jc w:val="both"/>
              <w:rPr>
                <w:rFonts w:ascii="Times New Roman" w:hAnsi="Times New Roman" w:cs="Times New Roman"/>
                <w:sz w:val="24"/>
                <w:szCs w:val="24"/>
              </w:rPr>
            </w:pPr>
            <w:r w:rsidRPr="00E215A5">
              <w:rPr>
                <w:rFonts w:ascii="Times New Roman" w:hAnsi="Times New Roman" w:cs="Times New Roman"/>
                <w:sz w:val="24"/>
                <w:szCs w:val="24"/>
              </w:rPr>
              <w:t xml:space="preserve">Projekta </w:t>
            </w:r>
            <w:r w:rsidR="00C515A5" w:rsidRPr="00E215A5">
              <w:rPr>
                <w:rFonts w:ascii="Times New Roman" w:hAnsi="Times New Roman" w:cs="Times New Roman"/>
                <w:sz w:val="24"/>
                <w:szCs w:val="24"/>
              </w:rPr>
              <w:t>5.1. </w:t>
            </w:r>
            <w:r w:rsidRPr="00E215A5">
              <w:rPr>
                <w:rFonts w:ascii="Times New Roman" w:hAnsi="Times New Roman" w:cs="Times New Roman"/>
                <w:sz w:val="24"/>
                <w:szCs w:val="24"/>
              </w:rPr>
              <w:t xml:space="preserve">punkts paredz, ka </w:t>
            </w:r>
            <w:r w:rsidR="00EF7391" w:rsidRPr="00E215A5">
              <w:rPr>
                <w:rFonts w:ascii="Times New Roman" w:hAnsi="Times New Roman" w:cs="Times New Roman"/>
                <w:sz w:val="24"/>
                <w:szCs w:val="24"/>
              </w:rPr>
              <w:t xml:space="preserve">Ārlietu ministrija atbilstoši </w:t>
            </w:r>
            <w:r w:rsidR="00BE5FF1" w:rsidRPr="00E215A5">
              <w:rPr>
                <w:rFonts w:ascii="Times New Roman" w:eastAsia="Times New Roman" w:hAnsi="Times New Roman" w:cs="Times New Roman"/>
                <w:sz w:val="24"/>
                <w:szCs w:val="24"/>
                <w:lang w:eastAsia="lv-LV"/>
              </w:rPr>
              <w:t xml:space="preserve">Noteikumu Nr. 598 </w:t>
            </w:r>
            <w:r w:rsidR="00257442" w:rsidRPr="00E215A5">
              <w:rPr>
                <w:rFonts w:ascii="Times New Roman" w:hAnsi="Times New Roman" w:cs="Times New Roman"/>
                <w:sz w:val="24"/>
                <w:szCs w:val="24"/>
              </w:rPr>
              <w:t>19.2., 19.3., 19.4. un 19.7. </w:t>
            </w:r>
            <w:r w:rsidR="00BD0F85" w:rsidRPr="00E215A5">
              <w:rPr>
                <w:rFonts w:ascii="Times New Roman" w:hAnsi="Times New Roman" w:cs="Times New Roman"/>
                <w:sz w:val="24"/>
                <w:szCs w:val="24"/>
              </w:rPr>
              <w:t>apakšpunktam</w:t>
            </w:r>
            <w:r w:rsidR="00257442" w:rsidRPr="00E215A5">
              <w:rPr>
                <w:rFonts w:ascii="Times New Roman" w:hAnsi="Times New Roman" w:cs="Times New Roman"/>
                <w:sz w:val="24"/>
                <w:szCs w:val="24"/>
              </w:rPr>
              <w:t xml:space="preserve"> </w:t>
            </w:r>
            <w:r w:rsidR="00EF7391" w:rsidRPr="00E215A5">
              <w:rPr>
                <w:rFonts w:ascii="Times New Roman" w:hAnsi="Times New Roman" w:cs="Times New Roman"/>
                <w:sz w:val="24"/>
                <w:szCs w:val="24"/>
              </w:rPr>
              <w:t>segs šādus faktiskos izdevumus saistībā ar civil</w:t>
            </w:r>
            <w:r w:rsidRPr="00E215A5">
              <w:rPr>
                <w:rFonts w:ascii="Times New Roman" w:hAnsi="Times New Roman" w:cs="Times New Roman"/>
                <w:sz w:val="24"/>
                <w:szCs w:val="24"/>
              </w:rPr>
              <w:t>ā eksperta R. Deičmaņa</w:t>
            </w:r>
            <w:r w:rsidR="00EF7391" w:rsidRPr="00E215A5">
              <w:rPr>
                <w:rFonts w:ascii="Times New Roman" w:hAnsi="Times New Roman" w:cs="Times New Roman"/>
                <w:sz w:val="24"/>
                <w:szCs w:val="24"/>
              </w:rPr>
              <w:t xml:space="preserve"> nosūtīšanu </w:t>
            </w:r>
            <w:r w:rsidR="007B1B5E" w:rsidRPr="00E215A5">
              <w:rPr>
                <w:rFonts w:ascii="Times New Roman" w:hAnsi="Times New Roman" w:cs="Times New Roman"/>
                <w:sz w:val="24"/>
                <w:szCs w:val="24"/>
              </w:rPr>
              <w:t xml:space="preserve">starptautiskajā </w:t>
            </w:r>
            <w:r w:rsidR="00EF7391" w:rsidRPr="00E215A5">
              <w:rPr>
                <w:rFonts w:ascii="Times New Roman" w:hAnsi="Times New Roman" w:cs="Times New Roman"/>
                <w:sz w:val="24"/>
                <w:szCs w:val="24"/>
              </w:rPr>
              <w:t>misijā, nepārsniedzot rīkojumā norādītās summas:</w:t>
            </w:r>
          </w:p>
          <w:p w14:paraId="7BC00082" w14:textId="0A2BA077" w:rsidR="006C380B" w:rsidRPr="00E215A5" w:rsidRDefault="006C380B" w:rsidP="006C380B">
            <w:pPr>
              <w:pStyle w:val="ListParagraph"/>
              <w:numPr>
                <w:ilvl w:val="0"/>
                <w:numId w:val="2"/>
              </w:numPr>
              <w:spacing w:after="0" w:line="240" w:lineRule="auto"/>
              <w:jc w:val="both"/>
              <w:rPr>
                <w:rFonts w:ascii="Times New Roman" w:hAnsi="Times New Roman" w:cs="Times New Roman"/>
                <w:sz w:val="24"/>
                <w:szCs w:val="24"/>
              </w:rPr>
            </w:pPr>
            <w:r w:rsidRPr="00E215A5">
              <w:rPr>
                <w:rFonts w:ascii="Times New Roman" w:hAnsi="Times New Roman" w:cs="Times New Roman"/>
                <w:sz w:val="24"/>
                <w:szCs w:val="24"/>
              </w:rPr>
              <w:t>dzīvojamās telpas īres un komunālo pakalpojumu izmaksas – </w:t>
            </w:r>
            <w:r w:rsidR="00F27243" w:rsidRPr="00E215A5">
              <w:rPr>
                <w:rFonts w:ascii="Times New Roman" w:hAnsi="Times New Roman" w:cs="Times New Roman"/>
                <w:sz w:val="24"/>
                <w:szCs w:val="24"/>
              </w:rPr>
              <w:t>operacion</w:t>
            </w:r>
            <w:r w:rsidR="004D4C15" w:rsidRPr="00E215A5">
              <w:rPr>
                <w:rFonts w:ascii="Times New Roman" w:hAnsi="Times New Roman" w:cs="Times New Roman"/>
                <w:sz w:val="24"/>
                <w:szCs w:val="24"/>
              </w:rPr>
              <w:t>āl</w:t>
            </w:r>
            <w:r w:rsidR="003B084D">
              <w:rPr>
                <w:rFonts w:ascii="Times New Roman" w:hAnsi="Times New Roman" w:cs="Times New Roman"/>
                <w:sz w:val="24"/>
                <w:szCs w:val="24"/>
              </w:rPr>
              <w:t>ajam</w:t>
            </w:r>
            <w:r w:rsidR="00F27243" w:rsidRPr="00E215A5">
              <w:rPr>
                <w:rFonts w:ascii="Times New Roman" w:hAnsi="Times New Roman" w:cs="Times New Roman"/>
                <w:sz w:val="24"/>
                <w:szCs w:val="24"/>
              </w:rPr>
              <w:t xml:space="preserve"> amata līmenim </w:t>
            </w:r>
            <w:r w:rsidRPr="00CE6012">
              <w:rPr>
                <w:rFonts w:ascii="Times New Roman" w:hAnsi="Times New Roman" w:cs="Times New Roman"/>
                <w:sz w:val="24"/>
                <w:szCs w:val="24"/>
              </w:rPr>
              <w:t>15 793,88 </w:t>
            </w:r>
            <w:r w:rsidRPr="00CE6012">
              <w:rPr>
                <w:rFonts w:ascii="Times New Roman" w:hAnsi="Times New Roman" w:cs="Times New Roman"/>
                <w:i/>
                <w:sz w:val="24"/>
                <w:szCs w:val="24"/>
              </w:rPr>
              <w:t>euro</w:t>
            </w:r>
            <w:r w:rsidR="0006422D" w:rsidRPr="00E215A5">
              <w:rPr>
                <w:rFonts w:ascii="Times New Roman" w:hAnsi="Times New Roman" w:cs="Times New Roman"/>
                <w:sz w:val="24"/>
                <w:szCs w:val="24"/>
              </w:rPr>
              <w:t xml:space="preserve"> gadā (202</w:t>
            </w:r>
            <w:r w:rsidR="00DF3F0A" w:rsidRPr="00E215A5">
              <w:rPr>
                <w:rFonts w:ascii="Times New Roman" w:hAnsi="Times New Roman" w:cs="Times New Roman"/>
                <w:sz w:val="24"/>
                <w:szCs w:val="24"/>
              </w:rPr>
              <w:t>1</w:t>
            </w:r>
            <w:r w:rsidR="0006422D" w:rsidRPr="00E215A5">
              <w:rPr>
                <w:rFonts w:ascii="Times New Roman" w:hAnsi="Times New Roman" w:cs="Times New Roman"/>
                <w:sz w:val="24"/>
                <w:szCs w:val="24"/>
              </w:rPr>
              <w:t xml:space="preserve">. gadā </w:t>
            </w:r>
            <w:r w:rsidR="00E215A5" w:rsidRPr="00E215A5">
              <w:rPr>
                <w:rFonts w:ascii="Times New Roman" w:hAnsi="Times New Roman" w:cs="Times New Roman"/>
                <w:sz w:val="24"/>
                <w:szCs w:val="24"/>
              </w:rPr>
              <w:t>9 126 </w:t>
            </w:r>
            <w:r w:rsidRPr="00E215A5">
              <w:rPr>
                <w:rFonts w:ascii="Times New Roman" w:hAnsi="Times New Roman" w:cs="Times New Roman"/>
                <w:i/>
                <w:sz w:val="24"/>
                <w:szCs w:val="24"/>
              </w:rPr>
              <w:t>euro</w:t>
            </w:r>
            <w:r w:rsidR="0006422D" w:rsidRPr="00E215A5">
              <w:rPr>
                <w:rFonts w:ascii="Times New Roman" w:hAnsi="Times New Roman" w:cs="Times New Roman"/>
                <w:sz w:val="24"/>
                <w:szCs w:val="24"/>
              </w:rPr>
              <w:t xml:space="preserve"> un 2022. gadā </w:t>
            </w:r>
            <w:r w:rsidR="00E215A5" w:rsidRPr="00E215A5">
              <w:rPr>
                <w:rFonts w:ascii="Times New Roman" w:hAnsi="Times New Roman" w:cs="Times New Roman"/>
                <w:sz w:val="24"/>
                <w:szCs w:val="24"/>
              </w:rPr>
              <w:t>6 669 </w:t>
            </w:r>
            <w:r w:rsidRPr="00E215A5">
              <w:rPr>
                <w:rFonts w:ascii="Times New Roman" w:hAnsi="Times New Roman" w:cs="Times New Roman"/>
                <w:i/>
                <w:sz w:val="24"/>
                <w:szCs w:val="24"/>
              </w:rPr>
              <w:t>euro</w:t>
            </w:r>
            <w:r w:rsidR="00645E94" w:rsidRPr="00E215A5">
              <w:rPr>
                <w:rFonts w:ascii="Times New Roman" w:hAnsi="Times New Roman" w:cs="Times New Roman"/>
                <w:sz w:val="24"/>
                <w:szCs w:val="24"/>
              </w:rPr>
              <w:t>);</w:t>
            </w:r>
          </w:p>
          <w:p w14:paraId="2F04CDEF" w14:textId="4D514020" w:rsidR="00645E94" w:rsidRPr="00645E94" w:rsidRDefault="00645E94" w:rsidP="00645E94">
            <w:pPr>
              <w:pStyle w:val="naisf"/>
              <w:numPr>
                <w:ilvl w:val="0"/>
                <w:numId w:val="2"/>
              </w:numPr>
              <w:spacing w:before="0" w:after="0"/>
            </w:pPr>
            <w:r w:rsidRPr="00E215A5">
              <w:t>ceļa izdevum</w:t>
            </w:r>
            <w:r w:rsidR="00DF3F0A" w:rsidRPr="00E215A5">
              <w:t>us</w:t>
            </w:r>
            <w:r w:rsidRPr="00E215A5">
              <w:t xml:space="preserve"> – 750 </w:t>
            </w:r>
            <w:r w:rsidRPr="00E215A5">
              <w:rPr>
                <w:i/>
              </w:rPr>
              <w:t>euro</w:t>
            </w:r>
            <w:r w:rsidRPr="00E215A5">
              <w:t xml:space="preserve"> (500 </w:t>
            </w:r>
            <w:r w:rsidRPr="00E215A5">
              <w:rPr>
                <w:i/>
              </w:rPr>
              <w:t>euro</w:t>
            </w:r>
            <w:r w:rsidRPr="00E215A5">
              <w:t xml:space="preserve"> atvaļinājuma braucienam 2021</w:t>
            </w:r>
            <w:r w:rsidRPr="00645E94">
              <w:t>. gadā un 250 </w:t>
            </w:r>
            <w:r w:rsidRPr="00645E94">
              <w:rPr>
                <w:i/>
              </w:rPr>
              <w:t>euro</w:t>
            </w:r>
            <w:r w:rsidRPr="00645E94">
              <w:t xml:space="preserve"> pārcelšanās no dienesta vietas 2022. gadā);</w:t>
            </w:r>
          </w:p>
          <w:p w14:paraId="06632E2D" w14:textId="00197785" w:rsidR="00645E94" w:rsidRPr="00645E94" w:rsidRDefault="001C76C0" w:rsidP="00645E94">
            <w:pPr>
              <w:pStyle w:val="ListParagraph"/>
              <w:numPr>
                <w:ilvl w:val="0"/>
                <w:numId w:val="2"/>
              </w:numPr>
              <w:spacing w:after="0" w:line="240" w:lineRule="auto"/>
              <w:jc w:val="both"/>
              <w:rPr>
                <w:rFonts w:ascii="Times New Roman" w:hAnsi="Times New Roman" w:cs="Times New Roman"/>
                <w:sz w:val="24"/>
                <w:szCs w:val="24"/>
              </w:rPr>
            </w:pPr>
            <w:r w:rsidRPr="00645E94">
              <w:rPr>
                <w:rFonts w:ascii="Times New Roman" w:hAnsi="Times New Roman" w:cs="Times New Roman"/>
                <w:sz w:val="24"/>
                <w:szCs w:val="24"/>
              </w:rPr>
              <w:t>dzīvības un veselības apdrošināšan</w:t>
            </w:r>
            <w:r w:rsidR="00DF3F0A">
              <w:rPr>
                <w:rFonts w:ascii="Times New Roman" w:hAnsi="Times New Roman" w:cs="Times New Roman"/>
                <w:sz w:val="24"/>
                <w:szCs w:val="24"/>
              </w:rPr>
              <w:t>u</w:t>
            </w:r>
            <w:r w:rsidRPr="00645E94">
              <w:rPr>
                <w:rFonts w:ascii="Times New Roman" w:hAnsi="Times New Roman" w:cs="Times New Roman"/>
                <w:sz w:val="24"/>
                <w:szCs w:val="24"/>
              </w:rPr>
              <w:t xml:space="preserve">, </w:t>
            </w:r>
            <w:r w:rsidR="00637431" w:rsidRPr="00645E94">
              <w:rPr>
                <w:rFonts w:ascii="Times New Roman" w:hAnsi="Times New Roman" w:cs="Times New Roman"/>
                <w:sz w:val="24"/>
                <w:szCs w:val="24"/>
              </w:rPr>
              <w:t xml:space="preserve">atgriežoties no </w:t>
            </w:r>
            <w:r w:rsidR="00CF19DC" w:rsidRPr="00645E94">
              <w:rPr>
                <w:rFonts w:ascii="Times New Roman" w:hAnsi="Times New Roman" w:cs="Times New Roman"/>
                <w:sz w:val="24"/>
                <w:szCs w:val="24"/>
              </w:rPr>
              <w:t>dienesta vietas – 5</w:t>
            </w:r>
            <w:r w:rsidR="00637431" w:rsidRPr="00645E94">
              <w:rPr>
                <w:rFonts w:ascii="Times New Roman" w:hAnsi="Times New Roman" w:cs="Times New Roman"/>
                <w:sz w:val="24"/>
                <w:szCs w:val="24"/>
              </w:rPr>
              <w:t> </w:t>
            </w:r>
            <w:r w:rsidRPr="00645E94">
              <w:rPr>
                <w:rFonts w:ascii="Times New Roman" w:hAnsi="Times New Roman" w:cs="Times New Roman"/>
                <w:i/>
                <w:sz w:val="24"/>
                <w:szCs w:val="24"/>
              </w:rPr>
              <w:t xml:space="preserve">euro </w:t>
            </w:r>
            <w:r w:rsidR="00CF19DC" w:rsidRPr="00645E94">
              <w:rPr>
                <w:rFonts w:ascii="Times New Roman" w:hAnsi="Times New Roman" w:cs="Times New Roman"/>
                <w:sz w:val="24"/>
                <w:szCs w:val="24"/>
              </w:rPr>
              <w:t>202</w:t>
            </w:r>
            <w:r w:rsidR="00BE5FF1" w:rsidRPr="00645E94">
              <w:rPr>
                <w:rFonts w:ascii="Times New Roman" w:hAnsi="Times New Roman" w:cs="Times New Roman"/>
                <w:sz w:val="24"/>
                <w:szCs w:val="24"/>
              </w:rPr>
              <w:t>2</w:t>
            </w:r>
            <w:r w:rsidR="00CF19DC" w:rsidRPr="00645E94">
              <w:rPr>
                <w:rFonts w:ascii="Times New Roman" w:hAnsi="Times New Roman" w:cs="Times New Roman"/>
                <w:sz w:val="24"/>
                <w:szCs w:val="24"/>
              </w:rPr>
              <w:t>. gad</w:t>
            </w:r>
            <w:r w:rsidR="003A1190" w:rsidRPr="00645E94">
              <w:rPr>
                <w:rFonts w:ascii="Times New Roman" w:hAnsi="Times New Roman" w:cs="Times New Roman"/>
                <w:sz w:val="24"/>
                <w:szCs w:val="24"/>
              </w:rPr>
              <w:t xml:space="preserve">ā  </w:t>
            </w:r>
            <w:r w:rsidRPr="00645E94">
              <w:rPr>
                <w:rFonts w:ascii="Times New Roman" w:hAnsi="Times New Roman" w:cs="Times New Roman"/>
                <w:sz w:val="24"/>
                <w:szCs w:val="24"/>
              </w:rPr>
              <w:t xml:space="preserve">(dzīvības un veselības apdrošināšanu pārējā misijas laikā segs </w:t>
            </w:r>
            <w:r w:rsidR="00F8488E" w:rsidRPr="00645E94">
              <w:rPr>
                <w:rFonts w:ascii="Times New Roman" w:hAnsi="Times New Roman" w:cs="Times New Roman"/>
                <w:sz w:val="24"/>
                <w:szCs w:val="24"/>
              </w:rPr>
              <w:t xml:space="preserve">starptautiskā </w:t>
            </w:r>
            <w:r w:rsidR="00502046" w:rsidRPr="00645E94">
              <w:rPr>
                <w:rFonts w:ascii="Times New Roman" w:hAnsi="Times New Roman" w:cs="Times New Roman"/>
                <w:sz w:val="24"/>
                <w:szCs w:val="24"/>
              </w:rPr>
              <w:t>misija</w:t>
            </w:r>
            <w:r w:rsidRPr="00645E94">
              <w:rPr>
                <w:rFonts w:ascii="Times New Roman" w:hAnsi="Times New Roman" w:cs="Times New Roman"/>
                <w:sz w:val="24"/>
                <w:szCs w:val="24"/>
              </w:rPr>
              <w:t>);</w:t>
            </w:r>
          </w:p>
          <w:p w14:paraId="5F85C5B4" w14:textId="38CA19AB" w:rsidR="00E5323B" w:rsidRDefault="001C76C0" w:rsidP="00645E94">
            <w:pPr>
              <w:pStyle w:val="ListParagraph"/>
              <w:numPr>
                <w:ilvl w:val="0"/>
                <w:numId w:val="2"/>
              </w:numPr>
              <w:spacing w:after="0" w:line="240" w:lineRule="auto"/>
              <w:jc w:val="both"/>
              <w:rPr>
                <w:rFonts w:ascii="Times New Roman" w:hAnsi="Times New Roman" w:cs="Times New Roman"/>
                <w:sz w:val="24"/>
                <w:szCs w:val="24"/>
              </w:rPr>
            </w:pPr>
            <w:r w:rsidRPr="00645E94">
              <w:rPr>
                <w:rFonts w:ascii="Times New Roman" w:hAnsi="Times New Roman" w:cs="Times New Roman"/>
                <w:sz w:val="24"/>
                <w:szCs w:val="24"/>
              </w:rPr>
              <w:t>izdevum</w:t>
            </w:r>
            <w:r w:rsidR="00DF3F0A">
              <w:rPr>
                <w:rFonts w:ascii="Times New Roman" w:hAnsi="Times New Roman" w:cs="Times New Roman"/>
                <w:sz w:val="24"/>
                <w:szCs w:val="24"/>
              </w:rPr>
              <w:t>us</w:t>
            </w:r>
            <w:r w:rsidR="005670D6" w:rsidRPr="00645E94">
              <w:rPr>
                <w:rFonts w:ascii="Times New Roman" w:hAnsi="Times New Roman" w:cs="Times New Roman"/>
                <w:sz w:val="24"/>
                <w:szCs w:val="24"/>
              </w:rPr>
              <w:t xml:space="preserve"> par bagāžas transportēšanu – 1</w:t>
            </w:r>
            <w:r w:rsidRPr="00645E94">
              <w:rPr>
                <w:rFonts w:ascii="Times New Roman" w:hAnsi="Times New Roman" w:cs="Times New Roman"/>
                <w:sz w:val="24"/>
                <w:szCs w:val="24"/>
              </w:rPr>
              <w:t>00 </w:t>
            </w:r>
            <w:r w:rsidRPr="00645E94">
              <w:rPr>
                <w:rFonts w:ascii="Times New Roman" w:hAnsi="Times New Roman" w:cs="Times New Roman"/>
                <w:i/>
                <w:sz w:val="24"/>
                <w:szCs w:val="24"/>
              </w:rPr>
              <w:t>euro</w:t>
            </w:r>
            <w:r w:rsidRPr="00645E94">
              <w:rPr>
                <w:rFonts w:ascii="Times New Roman" w:hAnsi="Times New Roman" w:cs="Times New Roman"/>
                <w:sz w:val="24"/>
                <w:szCs w:val="24"/>
              </w:rPr>
              <w:t xml:space="preserve"> (pār</w:t>
            </w:r>
            <w:r w:rsidR="005670D6" w:rsidRPr="00645E94">
              <w:rPr>
                <w:rFonts w:ascii="Times New Roman" w:hAnsi="Times New Roman" w:cs="Times New Roman"/>
                <w:sz w:val="24"/>
                <w:szCs w:val="24"/>
              </w:rPr>
              <w:t xml:space="preserve">ceļoties no </w:t>
            </w:r>
            <w:r w:rsidR="00F12602" w:rsidRPr="00645E94">
              <w:rPr>
                <w:rFonts w:ascii="Times New Roman" w:hAnsi="Times New Roman" w:cs="Times New Roman"/>
                <w:sz w:val="24"/>
                <w:szCs w:val="24"/>
              </w:rPr>
              <w:t>dienesta vietas 2022</w:t>
            </w:r>
            <w:r w:rsidR="005670D6" w:rsidRPr="00645E94">
              <w:rPr>
                <w:rFonts w:ascii="Times New Roman" w:hAnsi="Times New Roman" w:cs="Times New Roman"/>
                <w:sz w:val="24"/>
                <w:szCs w:val="24"/>
              </w:rPr>
              <w:t>. gadā</w:t>
            </w:r>
            <w:r w:rsidR="006C380B" w:rsidRPr="00645E94">
              <w:rPr>
                <w:rFonts w:ascii="Times New Roman" w:hAnsi="Times New Roman" w:cs="Times New Roman"/>
                <w:sz w:val="24"/>
                <w:szCs w:val="24"/>
              </w:rPr>
              <w:t>).</w:t>
            </w:r>
          </w:p>
          <w:p w14:paraId="33177A16" w14:textId="2D71E944" w:rsidR="00AA00DB" w:rsidRDefault="00AA00DB" w:rsidP="00AA00DB">
            <w:pPr>
              <w:spacing w:after="0" w:line="240" w:lineRule="auto"/>
              <w:jc w:val="both"/>
              <w:rPr>
                <w:rFonts w:ascii="Times New Roman" w:hAnsi="Times New Roman" w:cs="Times New Roman"/>
                <w:sz w:val="24"/>
                <w:szCs w:val="24"/>
              </w:rPr>
            </w:pPr>
          </w:p>
          <w:p w14:paraId="13C12839" w14:textId="64D5F75F" w:rsidR="00DF3F0A" w:rsidRPr="00730C74" w:rsidRDefault="00DF3F0A" w:rsidP="00DF3F0A">
            <w:pPr>
              <w:spacing w:after="0" w:line="240" w:lineRule="auto"/>
              <w:jc w:val="both"/>
              <w:rPr>
                <w:rFonts w:ascii="Times New Roman" w:hAnsi="Times New Roman" w:cs="Times New Roman"/>
                <w:sz w:val="24"/>
                <w:szCs w:val="24"/>
              </w:rPr>
            </w:pPr>
            <w:r w:rsidRPr="00CB48EB">
              <w:rPr>
                <w:rFonts w:ascii="Times New Roman" w:hAnsi="Times New Roman" w:cs="Times New Roman"/>
                <w:sz w:val="24"/>
                <w:szCs w:val="24"/>
              </w:rPr>
              <w:t xml:space="preserve">Projekta </w:t>
            </w:r>
            <w:r w:rsidR="00C515A5" w:rsidRPr="00CB48EB">
              <w:rPr>
                <w:rFonts w:ascii="Times New Roman" w:hAnsi="Times New Roman" w:cs="Times New Roman"/>
                <w:sz w:val="24"/>
                <w:szCs w:val="24"/>
              </w:rPr>
              <w:t>5.2</w:t>
            </w:r>
            <w:r w:rsidRPr="00CB48EB">
              <w:rPr>
                <w:rFonts w:ascii="Times New Roman" w:hAnsi="Times New Roman" w:cs="Times New Roman"/>
                <w:sz w:val="24"/>
                <w:szCs w:val="24"/>
              </w:rPr>
              <w:t>. punkts paredz</w:t>
            </w:r>
            <w:r>
              <w:rPr>
                <w:rFonts w:ascii="Times New Roman" w:hAnsi="Times New Roman" w:cs="Times New Roman"/>
                <w:sz w:val="24"/>
                <w:szCs w:val="24"/>
              </w:rPr>
              <w:t xml:space="preserve">, ka </w:t>
            </w:r>
            <w:r w:rsidRPr="00645E94">
              <w:rPr>
                <w:rFonts w:ascii="Times New Roman" w:hAnsi="Times New Roman" w:cs="Times New Roman"/>
                <w:sz w:val="24"/>
                <w:szCs w:val="24"/>
              </w:rPr>
              <w:t xml:space="preserve">Ārlietu ministrija atbilstoši </w:t>
            </w:r>
            <w:r w:rsidRPr="00645E94">
              <w:rPr>
                <w:rFonts w:ascii="Times New Roman" w:eastAsia="Times New Roman" w:hAnsi="Times New Roman" w:cs="Times New Roman"/>
                <w:sz w:val="24"/>
                <w:szCs w:val="24"/>
                <w:lang w:eastAsia="lv-LV"/>
              </w:rPr>
              <w:t xml:space="preserve">Noteikumu Nr. 598 </w:t>
            </w:r>
            <w:r>
              <w:rPr>
                <w:rFonts w:ascii="Times New Roman" w:hAnsi="Times New Roman" w:cs="Times New Roman"/>
                <w:sz w:val="24"/>
                <w:szCs w:val="24"/>
              </w:rPr>
              <w:t>19.2., 19.3., 19.4. un 19.7. apakšpunktam</w:t>
            </w:r>
            <w:r w:rsidRPr="00257442">
              <w:rPr>
                <w:rFonts w:ascii="Times New Roman" w:hAnsi="Times New Roman" w:cs="Times New Roman"/>
                <w:sz w:val="24"/>
                <w:szCs w:val="24"/>
              </w:rPr>
              <w:t xml:space="preserve"> </w:t>
            </w:r>
            <w:r w:rsidRPr="00645E94">
              <w:rPr>
                <w:rFonts w:ascii="Times New Roman" w:hAnsi="Times New Roman" w:cs="Times New Roman"/>
                <w:sz w:val="24"/>
                <w:szCs w:val="24"/>
              </w:rPr>
              <w:t>segs šādus faktiskos izdevumus saistībā ar civil</w:t>
            </w:r>
            <w:r>
              <w:rPr>
                <w:rFonts w:ascii="Times New Roman" w:hAnsi="Times New Roman" w:cs="Times New Roman"/>
                <w:sz w:val="24"/>
                <w:szCs w:val="24"/>
              </w:rPr>
              <w:t xml:space="preserve">ās ekspertes E.Ikaunieces </w:t>
            </w:r>
            <w:r w:rsidRPr="00645E94">
              <w:rPr>
                <w:rFonts w:ascii="Times New Roman" w:hAnsi="Times New Roman" w:cs="Times New Roman"/>
                <w:sz w:val="24"/>
                <w:szCs w:val="24"/>
              </w:rPr>
              <w:t xml:space="preserve">nosūtīšanu </w:t>
            </w:r>
            <w:r w:rsidRPr="00730C74">
              <w:rPr>
                <w:rFonts w:ascii="Times New Roman" w:hAnsi="Times New Roman" w:cs="Times New Roman"/>
                <w:sz w:val="24"/>
                <w:szCs w:val="24"/>
              </w:rPr>
              <w:t>starptautiskajā misijā, nepārsniedzot rīkojumā norādītās summas:</w:t>
            </w:r>
          </w:p>
          <w:p w14:paraId="7430CBE0" w14:textId="0C91134B" w:rsidR="00DF3F0A" w:rsidRPr="00730C74" w:rsidRDefault="00DF3F0A" w:rsidP="00DF3F0A">
            <w:pPr>
              <w:pStyle w:val="ListParagraph"/>
              <w:numPr>
                <w:ilvl w:val="0"/>
                <w:numId w:val="5"/>
              </w:numPr>
              <w:spacing w:after="0" w:line="240" w:lineRule="auto"/>
              <w:jc w:val="both"/>
              <w:rPr>
                <w:rFonts w:ascii="Times New Roman" w:hAnsi="Times New Roman" w:cs="Times New Roman"/>
                <w:sz w:val="24"/>
                <w:szCs w:val="24"/>
              </w:rPr>
            </w:pPr>
            <w:r w:rsidRPr="00730C74">
              <w:rPr>
                <w:rFonts w:ascii="Times New Roman" w:hAnsi="Times New Roman" w:cs="Times New Roman"/>
                <w:sz w:val="24"/>
                <w:szCs w:val="24"/>
              </w:rPr>
              <w:t>dzīvojamās telpas īres un komunālo pakalpojumu izmaksas – </w:t>
            </w:r>
            <w:r w:rsidR="003B084D" w:rsidRPr="00730C74">
              <w:rPr>
                <w:rFonts w:ascii="Times New Roman" w:hAnsi="Times New Roman" w:cs="Times New Roman"/>
                <w:sz w:val="24"/>
                <w:szCs w:val="24"/>
              </w:rPr>
              <w:t>taktiskajam</w:t>
            </w:r>
            <w:r w:rsidRPr="00730C74">
              <w:rPr>
                <w:rFonts w:ascii="Times New Roman" w:hAnsi="Times New Roman" w:cs="Times New Roman"/>
                <w:sz w:val="24"/>
                <w:szCs w:val="24"/>
              </w:rPr>
              <w:t xml:space="preserve"> amata līmenim </w:t>
            </w:r>
            <w:r w:rsidRPr="008918B0">
              <w:rPr>
                <w:rFonts w:ascii="Times New Roman" w:hAnsi="Times New Roman" w:cs="Times New Roman"/>
                <w:sz w:val="24"/>
                <w:szCs w:val="24"/>
              </w:rPr>
              <w:t>1</w:t>
            </w:r>
            <w:r w:rsidR="00730C74" w:rsidRPr="008918B0">
              <w:rPr>
                <w:rFonts w:ascii="Times New Roman" w:hAnsi="Times New Roman" w:cs="Times New Roman"/>
                <w:sz w:val="24"/>
                <w:szCs w:val="24"/>
              </w:rPr>
              <w:t>1 895,21 </w:t>
            </w:r>
            <w:r w:rsidRPr="008918B0">
              <w:rPr>
                <w:rFonts w:ascii="Times New Roman" w:hAnsi="Times New Roman" w:cs="Times New Roman"/>
                <w:i/>
                <w:sz w:val="24"/>
                <w:szCs w:val="24"/>
              </w:rPr>
              <w:t>euro</w:t>
            </w:r>
            <w:r w:rsidRPr="00730C74">
              <w:rPr>
                <w:rFonts w:ascii="Times New Roman" w:hAnsi="Times New Roman" w:cs="Times New Roman"/>
                <w:sz w:val="24"/>
                <w:szCs w:val="24"/>
              </w:rPr>
              <w:t xml:space="preserve"> gadā (2021. gadā </w:t>
            </w:r>
            <w:r w:rsidR="00730C74" w:rsidRPr="00730C74">
              <w:rPr>
                <w:rFonts w:ascii="Times New Roman" w:hAnsi="Times New Roman" w:cs="Times New Roman"/>
                <w:sz w:val="24"/>
                <w:szCs w:val="24"/>
              </w:rPr>
              <w:t>6 873</w:t>
            </w:r>
            <w:r w:rsidR="00E215A5" w:rsidRPr="00730C74">
              <w:rPr>
                <w:rFonts w:ascii="Times New Roman" w:hAnsi="Times New Roman" w:cs="Times New Roman"/>
                <w:sz w:val="24"/>
                <w:szCs w:val="24"/>
              </w:rPr>
              <w:t> </w:t>
            </w:r>
            <w:r w:rsidRPr="00730C74">
              <w:rPr>
                <w:rFonts w:ascii="Times New Roman" w:hAnsi="Times New Roman" w:cs="Times New Roman"/>
                <w:i/>
                <w:sz w:val="24"/>
                <w:szCs w:val="24"/>
              </w:rPr>
              <w:t>euro</w:t>
            </w:r>
            <w:r w:rsidRPr="00730C74">
              <w:rPr>
                <w:rFonts w:ascii="Times New Roman" w:hAnsi="Times New Roman" w:cs="Times New Roman"/>
                <w:sz w:val="24"/>
                <w:szCs w:val="24"/>
              </w:rPr>
              <w:t xml:space="preserve"> un 2022. gadā </w:t>
            </w:r>
            <w:r w:rsidR="00730C74" w:rsidRPr="00730C74">
              <w:rPr>
                <w:rFonts w:ascii="Times New Roman" w:hAnsi="Times New Roman" w:cs="Times New Roman"/>
                <w:sz w:val="24"/>
                <w:szCs w:val="24"/>
              </w:rPr>
              <w:t>5 023 </w:t>
            </w:r>
            <w:r w:rsidRPr="00730C74">
              <w:rPr>
                <w:rFonts w:ascii="Times New Roman" w:hAnsi="Times New Roman" w:cs="Times New Roman"/>
                <w:i/>
                <w:sz w:val="24"/>
                <w:szCs w:val="24"/>
              </w:rPr>
              <w:t>euro</w:t>
            </w:r>
            <w:r w:rsidRPr="00730C74">
              <w:rPr>
                <w:rFonts w:ascii="Times New Roman" w:hAnsi="Times New Roman" w:cs="Times New Roman"/>
                <w:sz w:val="24"/>
                <w:szCs w:val="24"/>
              </w:rPr>
              <w:t>);</w:t>
            </w:r>
          </w:p>
          <w:p w14:paraId="1D374A65" w14:textId="77777777" w:rsidR="00DF3F0A" w:rsidRDefault="00DF3F0A" w:rsidP="00DF3F0A">
            <w:pPr>
              <w:pStyle w:val="naisf"/>
              <w:numPr>
                <w:ilvl w:val="0"/>
                <w:numId w:val="5"/>
              </w:numPr>
              <w:spacing w:before="0" w:after="0"/>
            </w:pPr>
            <w:r w:rsidRPr="00730C74">
              <w:t>ceļa izdevumus – 750 </w:t>
            </w:r>
            <w:r w:rsidRPr="00730C74">
              <w:rPr>
                <w:i/>
              </w:rPr>
              <w:t>euro</w:t>
            </w:r>
            <w:r w:rsidRPr="00730C74">
              <w:t xml:space="preserve"> (500 </w:t>
            </w:r>
            <w:r w:rsidRPr="00730C74">
              <w:rPr>
                <w:i/>
              </w:rPr>
              <w:t>euro</w:t>
            </w:r>
            <w:r w:rsidRPr="00730C74">
              <w:t xml:space="preserve"> atvaļinājuma braucienam 2021. gadā</w:t>
            </w:r>
            <w:r w:rsidRPr="00645E94">
              <w:t xml:space="preserve"> un 250 </w:t>
            </w:r>
            <w:r w:rsidRPr="00645E94">
              <w:rPr>
                <w:i/>
              </w:rPr>
              <w:t>euro</w:t>
            </w:r>
            <w:r w:rsidRPr="00645E94">
              <w:t xml:space="preserve"> pārcelšanās no dienesta vietas 2022. gadā);</w:t>
            </w:r>
          </w:p>
          <w:p w14:paraId="17694A9F" w14:textId="26FB995D" w:rsidR="00DF3F0A" w:rsidRPr="00DF3F0A" w:rsidRDefault="00DF3F0A" w:rsidP="00DF3F0A">
            <w:pPr>
              <w:pStyle w:val="naisf"/>
              <w:numPr>
                <w:ilvl w:val="0"/>
                <w:numId w:val="5"/>
              </w:numPr>
              <w:spacing w:before="0" w:after="0"/>
            </w:pPr>
            <w:r w:rsidRPr="00DF3F0A">
              <w:t>dzīvības un veselības apdrošināšanu, atgriežoties no dienesta vietas – 5 </w:t>
            </w:r>
            <w:r w:rsidRPr="00DF3F0A">
              <w:rPr>
                <w:i/>
              </w:rPr>
              <w:t xml:space="preserve">euro </w:t>
            </w:r>
            <w:r w:rsidRPr="00DF3F0A">
              <w:t>2022. gadā  (dzīvības un veselības apdrošināšanu pārējā misijas laikā segs starptautiskā misija);</w:t>
            </w:r>
          </w:p>
          <w:p w14:paraId="3D6061AC" w14:textId="691D7E66" w:rsidR="00DF3F0A" w:rsidRDefault="00DF3F0A" w:rsidP="00DF3F0A">
            <w:pPr>
              <w:pStyle w:val="ListParagraph"/>
              <w:numPr>
                <w:ilvl w:val="0"/>
                <w:numId w:val="5"/>
              </w:numPr>
              <w:spacing w:after="0" w:line="240" w:lineRule="auto"/>
              <w:jc w:val="both"/>
              <w:rPr>
                <w:rFonts w:ascii="Times New Roman" w:hAnsi="Times New Roman" w:cs="Times New Roman"/>
                <w:sz w:val="24"/>
                <w:szCs w:val="24"/>
              </w:rPr>
            </w:pPr>
            <w:r w:rsidRPr="00645E94">
              <w:rPr>
                <w:rFonts w:ascii="Times New Roman" w:hAnsi="Times New Roman" w:cs="Times New Roman"/>
                <w:sz w:val="24"/>
                <w:szCs w:val="24"/>
              </w:rPr>
              <w:t>izdevum</w:t>
            </w:r>
            <w:r>
              <w:rPr>
                <w:rFonts w:ascii="Times New Roman" w:hAnsi="Times New Roman" w:cs="Times New Roman"/>
                <w:sz w:val="24"/>
                <w:szCs w:val="24"/>
              </w:rPr>
              <w:t>us</w:t>
            </w:r>
            <w:r w:rsidRPr="00645E94">
              <w:rPr>
                <w:rFonts w:ascii="Times New Roman" w:hAnsi="Times New Roman" w:cs="Times New Roman"/>
                <w:sz w:val="24"/>
                <w:szCs w:val="24"/>
              </w:rPr>
              <w:t xml:space="preserve"> par bagāžas transportēšanu – 100 </w:t>
            </w:r>
            <w:r w:rsidRPr="00645E94">
              <w:rPr>
                <w:rFonts w:ascii="Times New Roman" w:hAnsi="Times New Roman" w:cs="Times New Roman"/>
                <w:i/>
                <w:sz w:val="24"/>
                <w:szCs w:val="24"/>
              </w:rPr>
              <w:t>euro</w:t>
            </w:r>
            <w:r w:rsidRPr="00645E94">
              <w:rPr>
                <w:rFonts w:ascii="Times New Roman" w:hAnsi="Times New Roman" w:cs="Times New Roman"/>
                <w:sz w:val="24"/>
                <w:szCs w:val="24"/>
              </w:rPr>
              <w:t xml:space="preserve"> (pārceļoties no dienesta vietas 2022. gadā).</w:t>
            </w:r>
          </w:p>
          <w:p w14:paraId="2B86F08A" w14:textId="11C3B692" w:rsidR="00DF3F0A" w:rsidRDefault="00DF3F0A" w:rsidP="00DF3F0A">
            <w:pPr>
              <w:spacing w:after="0" w:line="240" w:lineRule="auto"/>
              <w:jc w:val="both"/>
              <w:rPr>
                <w:rFonts w:ascii="Times New Roman" w:hAnsi="Times New Roman" w:cs="Times New Roman"/>
                <w:sz w:val="24"/>
                <w:szCs w:val="24"/>
              </w:rPr>
            </w:pPr>
          </w:p>
          <w:p w14:paraId="539BD4C9" w14:textId="0E8A02F4" w:rsidR="00DF3F0A" w:rsidRPr="00730C74" w:rsidRDefault="00DF3F0A" w:rsidP="00DF3F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w:t>
            </w:r>
            <w:r w:rsidR="00C515A5">
              <w:rPr>
                <w:rFonts w:ascii="Times New Roman" w:hAnsi="Times New Roman" w:cs="Times New Roman"/>
                <w:sz w:val="24"/>
                <w:szCs w:val="24"/>
              </w:rPr>
              <w:t>5</w:t>
            </w:r>
            <w:r w:rsidR="00C515A5" w:rsidRPr="00730C74">
              <w:rPr>
                <w:rFonts w:ascii="Times New Roman" w:hAnsi="Times New Roman" w:cs="Times New Roman"/>
                <w:sz w:val="24"/>
                <w:szCs w:val="24"/>
              </w:rPr>
              <w:t>.3</w:t>
            </w:r>
            <w:r w:rsidRPr="00730C74">
              <w:rPr>
                <w:rFonts w:ascii="Times New Roman" w:hAnsi="Times New Roman" w:cs="Times New Roman"/>
                <w:sz w:val="24"/>
                <w:szCs w:val="24"/>
              </w:rPr>
              <w:t xml:space="preserve">. punkts paredz, ka Ārlietu ministrija atbilstoši </w:t>
            </w:r>
            <w:r w:rsidRPr="00730C74">
              <w:rPr>
                <w:rFonts w:ascii="Times New Roman" w:eastAsia="Times New Roman" w:hAnsi="Times New Roman" w:cs="Times New Roman"/>
                <w:sz w:val="24"/>
                <w:szCs w:val="24"/>
                <w:lang w:eastAsia="lv-LV"/>
              </w:rPr>
              <w:t xml:space="preserve">Noteikumu Nr. 598 </w:t>
            </w:r>
            <w:r w:rsidRPr="00730C74">
              <w:rPr>
                <w:rFonts w:ascii="Times New Roman" w:hAnsi="Times New Roman" w:cs="Times New Roman"/>
                <w:sz w:val="24"/>
                <w:szCs w:val="24"/>
              </w:rPr>
              <w:t xml:space="preserve">19.2., 19.3., 19.4. un 19.7. apakšpunktam segs šādus faktiskos izdevumus </w:t>
            </w:r>
            <w:r w:rsidRPr="00730C74">
              <w:rPr>
                <w:rFonts w:ascii="Times New Roman" w:hAnsi="Times New Roman" w:cs="Times New Roman"/>
                <w:sz w:val="24"/>
                <w:szCs w:val="24"/>
              </w:rPr>
              <w:lastRenderedPageBreak/>
              <w:t>saistībā ar civilā ekspert</w:t>
            </w:r>
            <w:r w:rsidR="004E7D54" w:rsidRPr="00730C74">
              <w:rPr>
                <w:rFonts w:ascii="Times New Roman" w:hAnsi="Times New Roman" w:cs="Times New Roman"/>
                <w:sz w:val="24"/>
                <w:szCs w:val="24"/>
              </w:rPr>
              <w:t xml:space="preserve">a </w:t>
            </w:r>
            <w:proofErr w:type="spellStart"/>
            <w:r w:rsidR="004E7D54" w:rsidRPr="00730C74">
              <w:rPr>
                <w:rFonts w:ascii="Times New Roman" w:hAnsi="Times New Roman" w:cs="Times New Roman"/>
                <w:sz w:val="24"/>
                <w:szCs w:val="24"/>
              </w:rPr>
              <w:t>R.Koptenkova</w:t>
            </w:r>
            <w:proofErr w:type="spellEnd"/>
            <w:r w:rsidRPr="00730C74">
              <w:rPr>
                <w:rFonts w:ascii="Times New Roman" w:hAnsi="Times New Roman" w:cs="Times New Roman"/>
                <w:sz w:val="24"/>
                <w:szCs w:val="24"/>
              </w:rPr>
              <w:t xml:space="preserve"> nosūtīšanu starptautiskajā misijā, nepārsniedzot rīkojumā norādītās summas:</w:t>
            </w:r>
          </w:p>
          <w:p w14:paraId="1C3EF692" w14:textId="29214695" w:rsidR="00DF3F0A" w:rsidRPr="00730C74" w:rsidRDefault="00DF3F0A" w:rsidP="00DF3F0A">
            <w:pPr>
              <w:pStyle w:val="ListParagraph"/>
              <w:numPr>
                <w:ilvl w:val="0"/>
                <w:numId w:val="7"/>
              </w:numPr>
              <w:spacing w:after="0" w:line="240" w:lineRule="auto"/>
              <w:jc w:val="both"/>
              <w:rPr>
                <w:rFonts w:ascii="Times New Roman" w:hAnsi="Times New Roman" w:cs="Times New Roman"/>
                <w:sz w:val="24"/>
                <w:szCs w:val="24"/>
              </w:rPr>
            </w:pPr>
            <w:r w:rsidRPr="00730C74">
              <w:rPr>
                <w:rFonts w:ascii="Times New Roman" w:hAnsi="Times New Roman" w:cs="Times New Roman"/>
                <w:sz w:val="24"/>
                <w:szCs w:val="24"/>
              </w:rPr>
              <w:t>dzīvojamās telpas īres un komunālo pakalpojumu izmaksas – </w:t>
            </w:r>
            <w:r w:rsidR="003B084D" w:rsidRPr="00730C74">
              <w:rPr>
                <w:rFonts w:ascii="Times New Roman" w:hAnsi="Times New Roman" w:cs="Times New Roman"/>
                <w:sz w:val="24"/>
                <w:szCs w:val="24"/>
              </w:rPr>
              <w:t>taktiskajam</w:t>
            </w:r>
            <w:r w:rsidRPr="00730C74">
              <w:rPr>
                <w:rFonts w:ascii="Times New Roman" w:hAnsi="Times New Roman" w:cs="Times New Roman"/>
                <w:sz w:val="24"/>
                <w:szCs w:val="24"/>
              </w:rPr>
              <w:t xml:space="preserve"> amata līmenim </w:t>
            </w:r>
            <w:r w:rsidRPr="008918B0">
              <w:rPr>
                <w:rFonts w:ascii="Times New Roman" w:hAnsi="Times New Roman" w:cs="Times New Roman"/>
                <w:sz w:val="24"/>
                <w:szCs w:val="24"/>
              </w:rPr>
              <w:t>1</w:t>
            </w:r>
            <w:r w:rsidR="00730C74" w:rsidRPr="008918B0">
              <w:rPr>
                <w:rFonts w:ascii="Times New Roman" w:hAnsi="Times New Roman" w:cs="Times New Roman"/>
                <w:sz w:val="24"/>
                <w:szCs w:val="24"/>
              </w:rPr>
              <w:t>1 895,21</w:t>
            </w:r>
            <w:r w:rsidRPr="008918B0">
              <w:rPr>
                <w:rFonts w:ascii="Times New Roman" w:hAnsi="Times New Roman" w:cs="Times New Roman"/>
                <w:sz w:val="24"/>
                <w:szCs w:val="24"/>
              </w:rPr>
              <w:t> </w:t>
            </w:r>
            <w:r w:rsidRPr="008918B0">
              <w:rPr>
                <w:rFonts w:ascii="Times New Roman" w:hAnsi="Times New Roman" w:cs="Times New Roman"/>
                <w:i/>
                <w:sz w:val="24"/>
                <w:szCs w:val="24"/>
              </w:rPr>
              <w:t>euro</w:t>
            </w:r>
            <w:r w:rsidRPr="00730C74">
              <w:rPr>
                <w:rFonts w:ascii="Times New Roman" w:hAnsi="Times New Roman" w:cs="Times New Roman"/>
                <w:sz w:val="24"/>
                <w:szCs w:val="24"/>
              </w:rPr>
              <w:t xml:space="preserve"> gadā (2021. gadā </w:t>
            </w:r>
            <w:r w:rsidR="00730C74" w:rsidRPr="00730C74">
              <w:rPr>
                <w:rFonts w:ascii="Times New Roman" w:hAnsi="Times New Roman" w:cs="Times New Roman"/>
                <w:sz w:val="24"/>
                <w:szCs w:val="24"/>
              </w:rPr>
              <w:t>4 957 </w:t>
            </w:r>
            <w:r w:rsidRPr="00730C74">
              <w:rPr>
                <w:rFonts w:ascii="Times New Roman" w:hAnsi="Times New Roman" w:cs="Times New Roman"/>
                <w:i/>
                <w:sz w:val="24"/>
                <w:szCs w:val="24"/>
              </w:rPr>
              <w:t>euro</w:t>
            </w:r>
            <w:r w:rsidRPr="00730C74">
              <w:rPr>
                <w:rFonts w:ascii="Times New Roman" w:hAnsi="Times New Roman" w:cs="Times New Roman"/>
                <w:sz w:val="24"/>
                <w:szCs w:val="24"/>
              </w:rPr>
              <w:t xml:space="preserve"> un 2022. gadā </w:t>
            </w:r>
            <w:r w:rsidR="00730C74" w:rsidRPr="00730C74">
              <w:rPr>
                <w:rFonts w:ascii="Times New Roman" w:hAnsi="Times New Roman" w:cs="Times New Roman"/>
                <w:sz w:val="24"/>
                <w:szCs w:val="24"/>
              </w:rPr>
              <w:t>6 939 </w:t>
            </w:r>
            <w:r w:rsidRPr="00730C74">
              <w:rPr>
                <w:rFonts w:ascii="Times New Roman" w:hAnsi="Times New Roman" w:cs="Times New Roman"/>
                <w:i/>
                <w:sz w:val="24"/>
                <w:szCs w:val="24"/>
              </w:rPr>
              <w:t>euro</w:t>
            </w:r>
            <w:r w:rsidRPr="00730C74">
              <w:rPr>
                <w:rFonts w:ascii="Times New Roman" w:hAnsi="Times New Roman" w:cs="Times New Roman"/>
                <w:sz w:val="24"/>
                <w:szCs w:val="24"/>
              </w:rPr>
              <w:t>);</w:t>
            </w:r>
          </w:p>
          <w:p w14:paraId="3685F776" w14:textId="77777777" w:rsidR="00DF3F0A" w:rsidRPr="00730C74" w:rsidRDefault="00DF3F0A" w:rsidP="00DF3F0A">
            <w:pPr>
              <w:pStyle w:val="naisf"/>
              <w:numPr>
                <w:ilvl w:val="0"/>
                <w:numId w:val="7"/>
              </w:numPr>
              <w:spacing w:before="0" w:after="0"/>
            </w:pPr>
            <w:r w:rsidRPr="00730C74">
              <w:t>ceļa izdevumus – 750 </w:t>
            </w:r>
            <w:r w:rsidRPr="00730C74">
              <w:rPr>
                <w:i/>
              </w:rPr>
              <w:t>euro</w:t>
            </w:r>
            <w:r w:rsidRPr="00730C74">
              <w:t xml:space="preserve"> (500 </w:t>
            </w:r>
            <w:r w:rsidRPr="00730C74">
              <w:rPr>
                <w:i/>
              </w:rPr>
              <w:t>euro</w:t>
            </w:r>
            <w:r w:rsidRPr="00730C74">
              <w:t xml:space="preserve"> atvaļinājuma braucienam 2021. gadā un 250 </w:t>
            </w:r>
            <w:r w:rsidRPr="00730C74">
              <w:rPr>
                <w:i/>
              </w:rPr>
              <w:t>euro</w:t>
            </w:r>
            <w:r w:rsidRPr="00730C74">
              <w:t xml:space="preserve"> pārcelšanās no dienesta vietas 2022. gadā);</w:t>
            </w:r>
          </w:p>
          <w:p w14:paraId="4C733B17" w14:textId="77777777" w:rsidR="00DF3F0A" w:rsidRPr="00DF3F0A" w:rsidRDefault="00DF3F0A" w:rsidP="00DF3F0A">
            <w:pPr>
              <w:pStyle w:val="naisf"/>
              <w:numPr>
                <w:ilvl w:val="0"/>
                <w:numId w:val="7"/>
              </w:numPr>
              <w:spacing w:before="0" w:after="0"/>
            </w:pPr>
            <w:r w:rsidRPr="00730C74">
              <w:t>dzīvības un veselības</w:t>
            </w:r>
            <w:r w:rsidRPr="00DF3F0A">
              <w:t xml:space="preserve"> apdrošināšanu, atgriežoties no dienesta vietas – 5 </w:t>
            </w:r>
            <w:r w:rsidRPr="00DF3F0A">
              <w:rPr>
                <w:i/>
              </w:rPr>
              <w:t xml:space="preserve">euro </w:t>
            </w:r>
            <w:r w:rsidRPr="00DF3F0A">
              <w:t>2022. gadā  (dzīvības un veselības apdrošināšanu pārējā misijas laikā segs starptautiskā misija);</w:t>
            </w:r>
          </w:p>
          <w:p w14:paraId="7BAEB74B" w14:textId="77777777" w:rsidR="00DF3F0A" w:rsidRDefault="00DF3F0A" w:rsidP="00DF3F0A">
            <w:pPr>
              <w:pStyle w:val="ListParagraph"/>
              <w:numPr>
                <w:ilvl w:val="0"/>
                <w:numId w:val="7"/>
              </w:numPr>
              <w:spacing w:after="0" w:line="240" w:lineRule="auto"/>
              <w:jc w:val="both"/>
              <w:rPr>
                <w:rFonts w:ascii="Times New Roman" w:hAnsi="Times New Roman" w:cs="Times New Roman"/>
                <w:sz w:val="24"/>
                <w:szCs w:val="24"/>
              </w:rPr>
            </w:pPr>
            <w:r w:rsidRPr="00645E94">
              <w:rPr>
                <w:rFonts w:ascii="Times New Roman" w:hAnsi="Times New Roman" w:cs="Times New Roman"/>
                <w:sz w:val="24"/>
                <w:szCs w:val="24"/>
              </w:rPr>
              <w:t>izdevum</w:t>
            </w:r>
            <w:r>
              <w:rPr>
                <w:rFonts w:ascii="Times New Roman" w:hAnsi="Times New Roman" w:cs="Times New Roman"/>
                <w:sz w:val="24"/>
                <w:szCs w:val="24"/>
              </w:rPr>
              <w:t>us</w:t>
            </w:r>
            <w:r w:rsidRPr="00645E94">
              <w:rPr>
                <w:rFonts w:ascii="Times New Roman" w:hAnsi="Times New Roman" w:cs="Times New Roman"/>
                <w:sz w:val="24"/>
                <w:szCs w:val="24"/>
              </w:rPr>
              <w:t xml:space="preserve"> par bagāžas transportēšanu – 100 </w:t>
            </w:r>
            <w:r w:rsidRPr="00645E94">
              <w:rPr>
                <w:rFonts w:ascii="Times New Roman" w:hAnsi="Times New Roman" w:cs="Times New Roman"/>
                <w:i/>
                <w:sz w:val="24"/>
                <w:szCs w:val="24"/>
              </w:rPr>
              <w:t>euro</w:t>
            </w:r>
            <w:r w:rsidRPr="00645E94">
              <w:rPr>
                <w:rFonts w:ascii="Times New Roman" w:hAnsi="Times New Roman" w:cs="Times New Roman"/>
                <w:sz w:val="24"/>
                <w:szCs w:val="24"/>
              </w:rPr>
              <w:t xml:space="preserve"> (pārceļoties no dienesta vietas 2022. gadā).</w:t>
            </w:r>
          </w:p>
          <w:p w14:paraId="19348E09" w14:textId="77777777" w:rsidR="00AA00DB" w:rsidRPr="00AA00DB" w:rsidRDefault="00AA00DB" w:rsidP="00AA00DB">
            <w:pPr>
              <w:spacing w:after="0" w:line="240" w:lineRule="auto"/>
              <w:jc w:val="both"/>
              <w:rPr>
                <w:rFonts w:ascii="Times New Roman" w:hAnsi="Times New Roman" w:cs="Times New Roman"/>
                <w:sz w:val="24"/>
                <w:szCs w:val="24"/>
              </w:rPr>
            </w:pPr>
          </w:p>
          <w:p w14:paraId="3148C9C7" w14:textId="7B82A527" w:rsidR="00086139" w:rsidRPr="00086139" w:rsidRDefault="00086139" w:rsidP="00086139">
            <w:pPr>
              <w:spacing w:after="0" w:line="240" w:lineRule="auto"/>
              <w:jc w:val="both"/>
              <w:rPr>
                <w:rFonts w:ascii="Times New Roman" w:hAnsi="Times New Roman" w:cs="Times New Roman"/>
                <w:sz w:val="24"/>
                <w:szCs w:val="24"/>
              </w:rPr>
            </w:pPr>
            <w:r w:rsidRPr="001226FC">
              <w:rPr>
                <w:rFonts w:ascii="Times New Roman" w:hAnsi="Times New Roman" w:cs="Times New Roman"/>
                <w:sz w:val="24"/>
                <w:szCs w:val="24"/>
              </w:rPr>
              <w:t>Saskaņā ar starptautiskās misijas finansēšanas noteikumiem šo izdevumu segšana ir Latvijas Republikas pienākums un starptautiskā misija šos izdevumus neapmaksā.</w:t>
            </w:r>
          </w:p>
        </w:tc>
      </w:tr>
      <w:tr w:rsidR="00E5323B" w:rsidRPr="00E24B46" w14:paraId="6788F2B2"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323C33" w14:textId="75BA55B0" w:rsidR="00655F2C" w:rsidRPr="00E24B46" w:rsidRDefault="0080401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63C2EF2"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DE1B927" w14:textId="3AC49E6D" w:rsidR="00E5323B" w:rsidRPr="00645E94" w:rsidRDefault="0034693E" w:rsidP="0034693E">
            <w:pPr>
              <w:spacing w:after="0" w:line="240" w:lineRule="auto"/>
              <w:rPr>
                <w:rFonts w:ascii="Times New Roman" w:eastAsia="Times New Roman" w:hAnsi="Times New Roman" w:cs="Times New Roman"/>
                <w:iCs/>
                <w:sz w:val="24"/>
                <w:szCs w:val="24"/>
                <w:lang w:eastAsia="lv-LV"/>
              </w:rPr>
            </w:pPr>
            <w:r w:rsidRPr="00645E94">
              <w:rPr>
                <w:rFonts w:ascii="Times New Roman" w:eastAsia="Times New Roman" w:hAnsi="Times New Roman" w:cs="Times New Roman"/>
                <w:iCs/>
                <w:sz w:val="24"/>
                <w:szCs w:val="24"/>
                <w:lang w:eastAsia="lv-LV"/>
              </w:rPr>
              <w:t>Ārlietu ministrija</w:t>
            </w:r>
          </w:p>
        </w:tc>
      </w:tr>
      <w:tr w:rsidR="00E5323B" w:rsidRPr="00E24B46" w14:paraId="574DF2E5"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D3753A"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A44EE63"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17A2E45" w14:textId="1B83EA13" w:rsidR="00E5323B" w:rsidRPr="00E24B46" w:rsidRDefault="00F610AC" w:rsidP="003B0448">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Nav</w:t>
            </w:r>
          </w:p>
        </w:tc>
      </w:tr>
    </w:tbl>
    <w:p w14:paraId="646C0F42"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24B46" w14:paraId="745BC5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021E93" w14:textId="77777777" w:rsidR="00655F2C" w:rsidRPr="00E24B46" w:rsidRDefault="00E5323B" w:rsidP="00E5323B">
            <w:pPr>
              <w:spacing w:after="0" w:line="240" w:lineRule="auto"/>
              <w:rPr>
                <w:rFonts w:ascii="Times New Roman" w:eastAsia="Times New Roman" w:hAnsi="Times New Roman" w:cs="Times New Roman"/>
                <w:b/>
                <w:bCs/>
                <w:iCs/>
                <w:sz w:val="24"/>
                <w:szCs w:val="24"/>
                <w:lang w:eastAsia="lv-LV"/>
              </w:rPr>
            </w:pPr>
            <w:r w:rsidRPr="00E24B4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E24B46" w14:paraId="06240FA4" w14:textId="77777777" w:rsidTr="00CD00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A6EAD0"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18B2DC4"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36789F4" w14:textId="264FB162" w:rsidR="00E5323B" w:rsidRPr="00E24B46" w:rsidRDefault="00382AB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w:t>
            </w:r>
            <w:r w:rsidR="0011509C" w:rsidRPr="00E24B46">
              <w:rPr>
                <w:rFonts w:ascii="Times New Roman" w:eastAsia="Times New Roman" w:hAnsi="Times New Roman" w:cs="Times New Roman"/>
                <w:sz w:val="24"/>
                <w:szCs w:val="24"/>
                <w:lang w:eastAsia="lv-LV"/>
              </w:rPr>
              <w:t>rojekts attiecas uz konkrēt</w:t>
            </w:r>
            <w:r w:rsidR="004E7D54">
              <w:rPr>
                <w:rFonts w:ascii="Times New Roman" w:eastAsia="Times New Roman" w:hAnsi="Times New Roman" w:cs="Times New Roman"/>
                <w:sz w:val="24"/>
                <w:szCs w:val="24"/>
                <w:lang w:eastAsia="lv-LV"/>
              </w:rPr>
              <w:t>iem</w:t>
            </w:r>
            <w:r w:rsidR="0011509C" w:rsidRPr="00E24B46">
              <w:rPr>
                <w:rFonts w:ascii="Times New Roman" w:eastAsia="Times New Roman" w:hAnsi="Times New Roman" w:cs="Times New Roman"/>
                <w:sz w:val="24"/>
                <w:szCs w:val="24"/>
                <w:lang w:eastAsia="lv-LV"/>
              </w:rPr>
              <w:t xml:space="preserve"> civil</w:t>
            </w:r>
            <w:r w:rsidR="004E7D54">
              <w:rPr>
                <w:rFonts w:ascii="Times New Roman" w:eastAsia="Times New Roman" w:hAnsi="Times New Roman" w:cs="Times New Roman"/>
                <w:sz w:val="24"/>
                <w:szCs w:val="24"/>
                <w:lang w:eastAsia="lv-LV"/>
              </w:rPr>
              <w:t>ajiem</w:t>
            </w:r>
            <w:r w:rsidR="0011509C" w:rsidRPr="00E24B46">
              <w:rPr>
                <w:rFonts w:ascii="Times New Roman" w:eastAsia="Times New Roman" w:hAnsi="Times New Roman" w:cs="Times New Roman"/>
                <w:sz w:val="24"/>
                <w:szCs w:val="24"/>
                <w:lang w:eastAsia="lv-LV"/>
              </w:rPr>
              <w:t xml:space="preserve"> ekspert</w:t>
            </w:r>
            <w:r w:rsidR="004E7D54">
              <w:rPr>
                <w:rFonts w:ascii="Times New Roman" w:eastAsia="Times New Roman" w:hAnsi="Times New Roman" w:cs="Times New Roman"/>
                <w:sz w:val="24"/>
                <w:szCs w:val="24"/>
                <w:lang w:eastAsia="lv-LV"/>
              </w:rPr>
              <w:t>iem</w:t>
            </w:r>
            <w:r w:rsidR="001375AF">
              <w:rPr>
                <w:rFonts w:ascii="Times New Roman" w:eastAsia="Times New Roman" w:hAnsi="Times New Roman" w:cs="Times New Roman"/>
                <w:sz w:val="24"/>
                <w:szCs w:val="24"/>
                <w:lang w:eastAsia="lv-LV"/>
              </w:rPr>
              <w:t> </w:t>
            </w:r>
            <w:r w:rsidR="00723EB6">
              <w:rPr>
                <w:rFonts w:ascii="Times New Roman" w:eastAsia="Times New Roman" w:hAnsi="Times New Roman" w:cs="Times New Roman"/>
                <w:sz w:val="24"/>
                <w:szCs w:val="24"/>
                <w:lang w:eastAsia="lv-LV"/>
              </w:rPr>
              <w:t>–</w:t>
            </w:r>
            <w:r w:rsidR="0011509C" w:rsidRPr="00E24B46">
              <w:rPr>
                <w:rFonts w:ascii="Times New Roman" w:eastAsia="Times New Roman" w:hAnsi="Times New Roman" w:cs="Times New Roman"/>
                <w:sz w:val="24"/>
                <w:szCs w:val="24"/>
                <w:lang w:eastAsia="lv-LV"/>
              </w:rPr>
              <w:t xml:space="preserve"> </w:t>
            </w:r>
            <w:r w:rsidR="004E7D54">
              <w:rPr>
                <w:rFonts w:ascii="Times New Roman" w:eastAsia="Times New Roman" w:hAnsi="Times New Roman" w:cs="Times New Roman"/>
                <w:sz w:val="24"/>
                <w:szCs w:val="24"/>
                <w:lang w:eastAsia="lv-LV"/>
              </w:rPr>
              <w:t xml:space="preserve">Raimondu Deičmani, Evu Ikaunieci un Raimondu </w:t>
            </w:r>
            <w:proofErr w:type="spellStart"/>
            <w:r w:rsidR="004E7D54">
              <w:rPr>
                <w:rFonts w:ascii="Times New Roman" w:eastAsia="Times New Roman" w:hAnsi="Times New Roman" w:cs="Times New Roman"/>
                <w:sz w:val="24"/>
                <w:szCs w:val="24"/>
                <w:lang w:eastAsia="lv-LV"/>
              </w:rPr>
              <w:t>Koptenkovu</w:t>
            </w:r>
            <w:proofErr w:type="spellEnd"/>
            <w:r w:rsidR="00730ADC">
              <w:rPr>
                <w:rFonts w:ascii="Times New Roman" w:eastAsia="Times New Roman" w:hAnsi="Times New Roman" w:cs="Times New Roman"/>
                <w:sz w:val="24"/>
                <w:szCs w:val="24"/>
                <w:lang w:eastAsia="lv-LV"/>
              </w:rPr>
              <w:t>.</w:t>
            </w:r>
          </w:p>
        </w:tc>
      </w:tr>
      <w:tr w:rsidR="00E5323B" w:rsidRPr="00E24B46" w14:paraId="66D4034A" w14:textId="77777777" w:rsidTr="00CD00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78AA52"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02AD7EB"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26AA1AD4" w14:textId="77777777" w:rsidR="00E5323B" w:rsidRPr="00E24B46" w:rsidRDefault="0011509C" w:rsidP="0011509C">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noProof/>
                <w:sz w:val="24"/>
                <w:szCs w:val="24"/>
                <w:lang w:eastAsia="lv-LV"/>
              </w:rPr>
              <w:t>Nav attiecināms.</w:t>
            </w:r>
          </w:p>
        </w:tc>
      </w:tr>
      <w:tr w:rsidR="00E5323B" w:rsidRPr="00E24B46" w14:paraId="4765E8B4" w14:textId="77777777" w:rsidTr="00CD00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8F2AA3"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563999E"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908F32D" w14:textId="77777777" w:rsidR="00E5323B" w:rsidRPr="00E24B46" w:rsidRDefault="0011509C"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noProof/>
                <w:sz w:val="24"/>
                <w:szCs w:val="24"/>
                <w:lang w:eastAsia="lv-LV"/>
              </w:rPr>
              <w:t>Nav attiecināms.</w:t>
            </w:r>
          </w:p>
        </w:tc>
      </w:tr>
      <w:tr w:rsidR="00E5323B" w:rsidRPr="00E24B46" w14:paraId="2F16ACC0" w14:textId="77777777" w:rsidTr="00CD00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D15B0"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455C1AD"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8F3E14A" w14:textId="77777777" w:rsidR="00E5323B" w:rsidRPr="00E24B46" w:rsidRDefault="0011509C" w:rsidP="00E5323B">
            <w:pPr>
              <w:spacing w:after="0" w:line="240" w:lineRule="auto"/>
              <w:rPr>
                <w:rFonts w:ascii="Times New Roman" w:eastAsia="Times New Roman" w:hAnsi="Times New Roman" w:cs="Times New Roman"/>
                <w:iCs/>
                <w:sz w:val="24"/>
                <w:szCs w:val="24"/>
                <w:lang w:val="en-US" w:eastAsia="lv-LV"/>
              </w:rPr>
            </w:pPr>
            <w:r w:rsidRPr="00E24B46">
              <w:rPr>
                <w:rFonts w:ascii="Times New Roman" w:eastAsia="Times New Roman" w:hAnsi="Times New Roman" w:cs="Times New Roman"/>
                <w:noProof/>
                <w:sz w:val="24"/>
                <w:szCs w:val="24"/>
                <w:lang w:eastAsia="lv-LV"/>
              </w:rPr>
              <w:t>Nav attiecināms.</w:t>
            </w:r>
          </w:p>
        </w:tc>
      </w:tr>
      <w:tr w:rsidR="00E5323B" w:rsidRPr="00E24B46" w14:paraId="4732A1F0" w14:textId="77777777" w:rsidTr="00CD00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EE0590"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D58278D"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9F21594" w14:textId="77777777" w:rsidR="00E5323B" w:rsidRPr="00E24B46" w:rsidRDefault="0011509C"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Nav.</w:t>
            </w:r>
          </w:p>
        </w:tc>
      </w:tr>
    </w:tbl>
    <w:p w14:paraId="7C7B3F7D"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  </w:t>
      </w:r>
    </w:p>
    <w:tbl>
      <w:tblPr>
        <w:tblW w:w="523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261"/>
        <w:gridCol w:w="867"/>
        <w:gridCol w:w="1480"/>
        <w:gridCol w:w="1081"/>
        <w:gridCol w:w="1054"/>
        <w:gridCol w:w="1141"/>
      </w:tblGrid>
      <w:tr w:rsidR="00730ADC" w:rsidRPr="00E24B46" w14:paraId="4B2ECE66" w14:textId="77777777" w:rsidTr="00E7027E">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5F1F3485" w14:textId="77777777" w:rsidR="00730ADC" w:rsidRPr="00E24B46" w:rsidRDefault="00730ADC" w:rsidP="009129C3">
            <w:pPr>
              <w:spacing w:after="0" w:line="240" w:lineRule="auto"/>
              <w:rPr>
                <w:rFonts w:ascii="Times New Roman" w:eastAsia="Times New Roman" w:hAnsi="Times New Roman" w:cs="Times New Roman"/>
                <w:b/>
                <w:bCs/>
                <w:iCs/>
                <w:sz w:val="24"/>
                <w:szCs w:val="24"/>
                <w:lang w:eastAsia="lv-LV"/>
              </w:rPr>
            </w:pPr>
            <w:r w:rsidRPr="00E24B46">
              <w:rPr>
                <w:rFonts w:ascii="Times New Roman" w:eastAsia="Times New Roman" w:hAnsi="Times New Roman" w:cs="Times New Roman"/>
                <w:b/>
                <w:bCs/>
                <w:iCs/>
                <w:sz w:val="24"/>
                <w:szCs w:val="24"/>
                <w:lang w:eastAsia="lv-LV"/>
              </w:rPr>
              <w:t>III. Tiesību akta projekta ietekme uz valsts budžetu un pašvaldību budžetiem</w:t>
            </w:r>
          </w:p>
        </w:tc>
      </w:tr>
      <w:tr w:rsidR="00730ADC" w:rsidRPr="00E24B46" w14:paraId="76D36AFB" w14:textId="77777777" w:rsidTr="00246CE8">
        <w:trPr>
          <w:tblCellSpacing w:w="15" w:type="dxa"/>
        </w:trPr>
        <w:tc>
          <w:tcPr>
            <w:tcW w:w="836" w:type="pct"/>
            <w:vMerge w:val="restart"/>
            <w:tcBorders>
              <w:top w:val="outset" w:sz="6" w:space="0" w:color="auto"/>
              <w:left w:val="outset" w:sz="6" w:space="0" w:color="auto"/>
              <w:bottom w:val="outset" w:sz="6" w:space="0" w:color="auto"/>
              <w:right w:val="outset" w:sz="6" w:space="0" w:color="auto"/>
            </w:tcBorders>
            <w:vAlign w:val="center"/>
            <w:hideMark/>
          </w:tcPr>
          <w:p w14:paraId="5DB0F11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Rādītāji</w:t>
            </w:r>
          </w:p>
        </w:tc>
        <w:tc>
          <w:tcPr>
            <w:tcW w:w="116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81E4850" w14:textId="634BBDD7" w:rsidR="00723EB6" w:rsidRPr="00820D0C" w:rsidRDefault="00B1395C" w:rsidP="009129C3">
            <w:pPr>
              <w:spacing w:after="0" w:line="240" w:lineRule="auto"/>
              <w:rPr>
                <w:rFonts w:ascii="Times New Roman" w:eastAsia="Times New Roman" w:hAnsi="Times New Roman" w:cs="Times New Roman"/>
                <w:iCs/>
                <w:sz w:val="24"/>
                <w:szCs w:val="24"/>
                <w:lang w:eastAsia="lv-LV"/>
              </w:rPr>
            </w:pPr>
            <w:r w:rsidRPr="00820D0C">
              <w:rPr>
                <w:rFonts w:ascii="Times New Roman" w:eastAsia="Times New Roman" w:hAnsi="Times New Roman" w:cs="Times New Roman"/>
                <w:iCs/>
                <w:sz w:val="24"/>
                <w:szCs w:val="24"/>
                <w:lang w:eastAsia="lv-LV"/>
              </w:rPr>
              <w:t>202</w:t>
            </w:r>
            <w:r w:rsidR="00D45EE3">
              <w:rPr>
                <w:rFonts w:ascii="Times New Roman" w:eastAsia="Times New Roman" w:hAnsi="Times New Roman" w:cs="Times New Roman"/>
                <w:iCs/>
                <w:sz w:val="24"/>
                <w:szCs w:val="24"/>
                <w:lang w:eastAsia="lv-LV"/>
              </w:rPr>
              <w:t>1</w:t>
            </w:r>
          </w:p>
          <w:p w14:paraId="505A0AB1" w14:textId="77777777" w:rsidR="00723EB6" w:rsidRPr="00820D0C" w:rsidRDefault="00723EB6" w:rsidP="00723EB6">
            <w:pPr>
              <w:rPr>
                <w:rFonts w:ascii="Times New Roman" w:eastAsia="Times New Roman" w:hAnsi="Times New Roman" w:cs="Times New Roman"/>
                <w:sz w:val="24"/>
                <w:szCs w:val="24"/>
                <w:lang w:eastAsia="lv-LV"/>
              </w:rPr>
            </w:pPr>
          </w:p>
          <w:p w14:paraId="2F06907C" w14:textId="29E1A3EA" w:rsidR="00730ADC" w:rsidRPr="00820D0C" w:rsidRDefault="00730ADC" w:rsidP="00723EB6">
            <w:pPr>
              <w:rPr>
                <w:rFonts w:ascii="Times New Roman" w:eastAsia="Times New Roman" w:hAnsi="Times New Roman" w:cs="Times New Roman"/>
                <w:sz w:val="24"/>
                <w:szCs w:val="24"/>
                <w:lang w:eastAsia="lv-LV"/>
              </w:rPr>
            </w:pPr>
          </w:p>
        </w:tc>
        <w:tc>
          <w:tcPr>
            <w:tcW w:w="2937" w:type="pct"/>
            <w:gridSpan w:val="5"/>
            <w:tcBorders>
              <w:top w:val="outset" w:sz="6" w:space="0" w:color="auto"/>
              <w:left w:val="outset" w:sz="6" w:space="0" w:color="auto"/>
              <w:bottom w:val="outset" w:sz="6" w:space="0" w:color="auto"/>
              <w:right w:val="outset" w:sz="6" w:space="0" w:color="auto"/>
            </w:tcBorders>
            <w:vAlign w:val="center"/>
            <w:hideMark/>
          </w:tcPr>
          <w:p w14:paraId="6CC9050B" w14:textId="77777777" w:rsidR="00730ADC" w:rsidRPr="00820D0C" w:rsidRDefault="00730ADC" w:rsidP="009129C3">
            <w:pPr>
              <w:spacing w:after="0" w:line="240" w:lineRule="auto"/>
              <w:rPr>
                <w:rFonts w:ascii="Times New Roman" w:eastAsia="Times New Roman" w:hAnsi="Times New Roman" w:cs="Times New Roman"/>
                <w:iCs/>
                <w:sz w:val="24"/>
                <w:szCs w:val="24"/>
                <w:lang w:eastAsia="lv-LV"/>
              </w:rPr>
            </w:pPr>
            <w:r w:rsidRPr="00820D0C">
              <w:rPr>
                <w:rFonts w:ascii="Times New Roman" w:eastAsia="Times New Roman" w:hAnsi="Times New Roman" w:cs="Times New Roman"/>
                <w:iCs/>
                <w:sz w:val="24"/>
                <w:szCs w:val="24"/>
                <w:lang w:eastAsia="lv-LV"/>
              </w:rPr>
              <w:lastRenderedPageBreak/>
              <w:t>Turpmākie trīs gadi (</w:t>
            </w:r>
            <w:r w:rsidRPr="00820D0C">
              <w:rPr>
                <w:rFonts w:ascii="Times New Roman" w:eastAsia="Times New Roman" w:hAnsi="Times New Roman" w:cs="Times New Roman"/>
                <w:i/>
                <w:iCs/>
                <w:sz w:val="24"/>
                <w:szCs w:val="24"/>
                <w:lang w:eastAsia="lv-LV"/>
              </w:rPr>
              <w:t>euro</w:t>
            </w:r>
            <w:r w:rsidRPr="00820D0C">
              <w:rPr>
                <w:rFonts w:ascii="Times New Roman" w:eastAsia="Times New Roman" w:hAnsi="Times New Roman" w:cs="Times New Roman"/>
                <w:iCs/>
                <w:sz w:val="24"/>
                <w:szCs w:val="24"/>
                <w:lang w:eastAsia="lv-LV"/>
              </w:rPr>
              <w:t>)</w:t>
            </w:r>
          </w:p>
        </w:tc>
      </w:tr>
      <w:tr w:rsidR="00730ADC" w:rsidRPr="00E24B46" w14:paraId="2DC96E34" w14:textId="77777777" w:rsidTr="00246CE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BC264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1164" w:type="pct"/>
            <w:gridSpan w:val="2"/>
            <w:vMerge/>
            <w:tcBorders>
              <w:top w:val="outset" w:sz="6" w:space="0" w:color="auto"/>
              <w:left w:val="outset" w:sz="6" w:space="0" w:color="auto"/>
              <w:bottom w:val="outset" w:sz="6" w:space="0" w:color="auto"/>
              <w:right w:val="outset" w:sz="6" w:space="0" w:color="auto"/>
            </w:tcBorders>
            <w:vAlign w:val="center"/>
            <w:hideMark/>
          </w:tcPr>
          <w:p w14:paraId="78155ECF" w14:textId="77777777" w:rsidR="00730ADC" w:rsidRPr="00820D0C" w:rsidRDefault="00730ADC" w:rsidP="009129C3">
            <w:pPr>
              <w:spacing w:after="0" w:line="240" w:lineRule="auto"/>
              <w:rPr>
                <w:rFonts w:ascii="Times New Roman" w:eastAsia="Times New Roman" w:hAnsi="Times New Roman" w:cs="Times New Roman"/>
                <w:iCs/>
                <w:sz w:val="24"/>
                <w:szCs w:val="24"/>
                <w:lang w:eastAsia="lv-LV"/>
              </w:rPr>
            </w:pPr>
          </w:p>
        </w:tc>
        <w:tc>
          <w:tcPr>
            <w:tcW w:w="1233" w:type="pct"/>
            <w:gridSpan w:val="2"/>
            <w:tcBorders>
              <w:top w:val="outset" w:sz="6" w:space="0" w:color="auto"/>
              <w:left w:val="outset" w:sz="6" w:space="0" w:color="auto"/>
              <w:bottom w:val="outset" w:sz="6" w:space="0" w:color="auto"/>
              <w:right w:val="outset" w:sz="6" w:space="0" w:color="auto"/>
            </w:tcBorders>
            <w:vAlign w:val="center"/>
            <w:hideMark/>
          </w:tcPr>
          <w:p w14:paraId="66E3366A" w14:textId="0FDA1ECC" w:rsidR="00730ADC" w:rsidRPr="00820D0C" w:rsidRDefault="00B1395C" w:rsidP="009129C3">
            <w:pPr>
              <w:spacing w:after="0" w:line="240" w:lineRule="auto"/>
              <w:rPr>
                <w:rFonts w:ascii="Times New Roman" w:eastAsia="Times New Roman" w:hAnsi="Times New Roman" w:cs="Times New Roman"/>
                <w:iCs/>
                <w:sz w:val="24"/>
                <w:szCs w:val="24"/>
                <w:lang w:eastAsia="lv-LV"/>
              </w:rPr>
            </w:pPr>
            <w:r w:rsidRPr="00820D0C">
              <w:rPr>
                <w:rFonts w:ascii="Times New Roman" w:eastAsia="Times New Roman" w:hAnsi="Times New Roman" w:cs="Times New Roman"/>
                <w:iCs/>
                <w:sz w:val="24"/>
                <w:szCs w:val="24"/>
                <w:lang w:eastAsia="lv-LV"/>
              </w:rPr>
              <w:t>202</w:t>
            </w:r>
            <w:r w:rsidR="00D45EE3">
              <w:rPr>
                <w:rFonts w:ascii="Times New Roman" w:eastAsia="Times New Roman" w:hAnsi="Times New Roman" w:cs="Times New Roman"/>
                <w:iCs/>
                <w:sz w:val="24"/>
                <w:szCs w:val="24"/>
                <w:lang w:eastAsia="lv-LV"/>
              </w:rPr>
              <w:t>2</w:t>
            </w:r>
          </w:p>
        </w:tc>
        <w:tc>
          <w:tcPr>
            <w:tcW w:w="1132" w:type="pct"/>
            <w:gridSpan w:val="2"/>
            <w:tcBorders>
              <w:top w:val="outset" w:sz="6" w:space="0" w:color="auto"/>
              <w:left w:val="outset" w:sz="6" w:space="0" w:color="auto"/>
              <w:bottom w:val="outset" w:sz="6" w:space="0" w:color="auto"/>
              <w:right w:val="outset" w:sz="6" w:space="0" w:color="auto"/>
            </w:tcBorders>
            <w:vAlign w:val="center"/>
            <w:hideMark/>
          </w:tcPr>
          <w:p w14:paraId="35AB6D3B" w14:textId="72772516" w:rsidR="00730ADC" w:rsidRPr="00820D0C" w:rsidRDefault="00B1395C" w:rsidP="009129C3">
            <w:pPr>
              <w:spacing w:after="0" w:line="240" w:lineRule="auto"/>
              <w:rPr>
                <w:rFonts w:ascii="Times New Roman" w:eastAsia="Times New Roman" w:hAnsi="Times New Roman" w:cs="Times New Roman"/>
                <w:iCs/>
                <w:sz w:val="24"/>
                <w:szCs w:val="24"/>
                <w:lang w:eastAsia="lv-LV"/>
              </w:rPr>
            </w:pPr>
            <w:r w:rsidRPr="00820D0C">
              <w:rPr>
                <w:rFonts w:ascii="Times New Roman" w:eastAsia="Times New Roman" w:hAnsi="Times New Roman" w:cs="Times New Roman"/>
                <w:iCs/>
                <w:sz w:val="24"/>
                <w:szCs w:val="24"/>
                <w:lang w:eastAsia="lv-LV"/>
              </w:rPr>
              <w:t>202</w:t>
            </w:r>
            <w:r w:rsidR="00D45EE3">
              <w:rPr>
                <w:rFonts w:ascii="Times New Roman" w:eastAsia="Times New Roman" w:hAnsi="Times New Roman" w:cs="Times New Roman"/>
                <w:iCs/>
                <w:sz w:val="24"/>
                <w:szCs w:val="24"/>
                <w:lang w:eastAsia="lv-LV"/>
              </w:rPr>
              <w:t>3</w:t>
            </w:r>
          </w:p>
        </w:tc>
        <w:tc>
          <w:tcPr>
            <w:tcW w:w="541" w:type="pct"/>
            <w:tcBorders>
              <w:top w:val="outset" w:sz="6" w:space="0" w:color="auto"/>
              <w:left w:val="outset" w:sz="6" w:space="0" w:color="auto"/>
              <w:bottom w:val="outset" w:sz="6" w:space="0" w:color="auto"/>
              <w:right w:val="outset" w:sz="6" w:space="0" w:color="auto"/>
            </w:tcBorders>
            <w:vAlign w:val="center"/>
            <w:hideMark/>
          </w:tcPr>
          <w:p w14:paraId="0C8A396B" w14:textId="2FB3B839" w:rsidR="00730ADC" w:rsidRPr="00820D0C" w:rsidRDefault="00B1395C" w:rsidP="009129C3">
            <w:pPr>
              <w:spacing w:after="0" w:line="240" w:lineRule="auto"/>
              <w:rPr>
                <w:rFonts w:ascii="Times New Roman" w:eastAsia="Times New Roman" w:hAnsi="Times New Roman" w:cs="Times New Roman"/>
                <w:iCs/>
                <w:sz w:val="24"/>
                <w:szCs w:val="24"/>
                <w:lang w:eastAsia="lv-LV"/>
              </w:rPr>
            </w:pPr>
            <w:r w:rsidRPr="00820D0C">
              <w:rPr>
                <w:rFonts w:ascii="Times New Roman" w:eastAsia="Times New Roman" w:hAnsi="Times New Roman" w:cs="Times New Roman"/>
                <w:iCs/>
                <w:sz w:val="24"/>
                <w:szCs w:val="24"/>
                <w:lang w:eastAsia="lv-LV"/>
              </w:rPr>
              <w:t>202</w:t>
            </w:r>
            <w:r w:rsidR="00D45EE3">
              <w:rPr>
                <w:rFonts w:ascii="Times New Roman" w:eastAsia="Times New Roman" w:hAnsi="Times New Roman" w:cs="Times New Roman"/>
                <w:iCs/>
                <w:sz w:val="24"/>
                <w:szCs w:val="24"/>
                <w:lang w:eastAsia="lv-LV"/>
              </w:rPr>
              <w:t>4</w:t>
            </w:r>
          </w:p>
        </w:tc>
      </w:tr>
      <w:tr w:rsidR="00730ADC" w:rsidRPr="00E24B46" w14:paraId="639442ED" w14:textId="77777777" w:rsidTr="00246CE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957A7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491" w:type="pct"/>
            <w:tcBorders>
              <w:top w:val="outset" w:sz="6" w:space="0" w:color="auto"/>
              <w:left w:val="outset" w:sz="6" w:space="0" w:color="auto"/>
              <w:bottom w:val="outset" w:sz="6" w:space="0" w:color="auto"/>
              <w:right w:val="outset" w:sz="6" w:space="0" w:color="auto"/>
            </w:tcBorders>
            <w:vAlign w:val="center"/>
            <w:hideMark/>
          </w:tcPr>
          <w:p w14:paraId="3886E15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saskaņā ar valsts budžetu kārtējam gadam</w:t>
            </w:r>
          </w:p>
        </w:tc>
        <w:tc>
          <w:tcPr>
            <w:tcW w:w="658" w:type="pct"/>
            <w:tcBorders>
              <w:top w:val="outset" w:sz="6" w:space="0" w:color="auto"/>
              <w:left w:val="outset" w:sz="6" w:space="0" w:color="auto"/>
              <w:bottom w:val="outset" w:sz="6" w:space="0" w:color="auto"/>
              <w:right w:val="outset" w:sz="6" w:space="0" w:color="auto"/>
            </w:tcBorders>
            <w:vAlign w:val="center"/>
            <w:hideMark/>
          </w:tcPr>
          <w:p w14:paraId="297FD1D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izmaiņas kārtējā gadā, salīdzinot ar valsts budžetu kārtējam gadam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27A151D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saskaņā ar vidēja termiņa budžeta ietvaru</w:t>
            </w:r>
          </w:p>
        </w:tc>
        <w:tc>
          <w:tcPr>
            <w:tcW w:w="775" w:type="pct"/>
            <w:tcBorders>
              <w:top w:val="outset" w:sz="6" w:space="0" w:color="auto"/>
              <w:left w:val="outset" w:sz="6" w:space="0" w:color="auto"/>
              <w:bottom w:val="outset" w:sz="6" w:space="0" w:color="auto"/>
              <w:right w:val="outset" w:sz="6" w:space="0" w:color="auto"/>
            </w:tcBorders>
            <w:vAlign w:val="center"/>
            <w:hideMark/>
          </w:tcPr>
          <w:p w14:paraId="72CE4653" w14:textId="0B9BE6F7" w:rsidR="00730ADC" w:rsidRPr="00E24B46" w:rsidRDefault="00730ADC" w:rsidP="00557168">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izmaiņas, salīdzinot ar vidēja termiņa budžeta ietvaru </w:t>
            </w:r>
            <w:r w:rsidR="00557168">
              <w:rPr>
                <w:rFonts w:ascii="Times New Roman" w:eastAsia="Times New Roman" w:hAnsi="Times New Roman" w:cs="Times New Roman"/>
                <w:iCs/>
                <w:sz w:val="24"/>
                <w:szCs w:val="24"/>
                <w:lang w:eastAsia="lv-LV"/>
              </w:rPr>
              <w:t>202</w:t>
            </w:r>
            <w:r w:rsidR="002B6381">
              <w:rPr>
                <w:rFonts w:ascii="Times New Roman" w:eastAsia="Times New Roman" w:hAnsi="Times New Roman" w:cs="Times New Roman"/>
                <w:iCs/>
                <w:sz w:val="24"/>
                <w:szCs w:val="24"/>
                <w:lang w:eastAsia="lv-LV"/>
              </w:rPr>
              <w:t>1</w:t>
            </w:r>
            <w:r w:rsidR="00557168">
              <w:rPr>
                <w:rFonts w:ascii="Times New Roman" w:eastAsia="Times New Roman" w:hAnsi="Times New Roman" w:cs="Times New Roman"/>
                <w:iCs/>
                <w:sz w:val="24"/>
                <w:szCs w:val="24"/>
                <w:lang w:eastAsia="lv-LV"/>
              </w:rPr>
              <w:t>.</w:t>
            </w:r>
            <w:r w:rsidRPr="00E24B46">
              <w:rPr>
                <w:rFonts w:ascii="Times New Roman" w:eastAsia="Times New Roman" w:hAnsi="Times New Roman" w:cs="Times New Roman"/>
                <w:iCs/>
                <w:sz w:val="24"/>
                <w:szCs w:val="24"/>
                <w:lang w:eastAsia="lv-LV"/>
              </w:rPr>
              <w:t xml:space="preserve"> gadam</w:t>
            </w:r>
          </w:p>
        </w:tc>
        <w:tc>
          <w:tcPr>
            <w:tcW w:w="575" w:type="pct"/>
            <w:tcBorders>
              <w:top w:val="outset" w:sz="6" w:space="0" w:color="auto"/>
              <w:left w:val="outset" w:sz="6" w:space="0" w:color="auto"/>
              <w:bottom w:val="outset" w:sz="6" w:space="0" w:color="auto"/>
              <w:right w:val="outset" w:sz="6" w:space="0" w:color="auto"/>
            </w:tcBorders>
            <w:vAlign w:val="center"/>
            <w:hideMark/>
          </w:tcPr>
          <w:p w14:paraId="6E6CE37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saskaņā ar vidēja termiņa budžeta ietvaru</w:t>
            </w:r>
          </w:p>
        </w:tc>
        <w:tc>
          <w:tcPr>
            <w:tcW w:w="541" w:type="pct"/>
            <w:tcBorders>
              <w:top w:val="outset" w:sz="6" w:space="0" w:color="auto"/>
              <w:left w:val="outset" w:sz="6" w:space="0" w:color="auto"/>
              <w:bottom w:val="outset" w:sz="6" w:space="0" w:color="auto"/>
              <w:right w:val="outset" w:sz="6" w:space="0" w:color="auto"/>
            </w:tcBorders>
            <w:vAlign w:val="center"/>
            <w:hideMark/>
          </w:tcPr>
          <w:p w14:paraId="625E9202" w14:textId="76F84128" w:rsidR="00730ADC" w:rsidRPr="00E24B46" w:rsidRDefault="00730ADC" w:rsidP="00557168">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izmaiņas, salīdzinot ar v</w:t>
            </w:r>
            <w:r w:rsidR="00557168">
              <w:rPr>
                <w:rFonts w:ascii="Times New Roman" w:eastAsia="Times New Roman" w:hAnsi="Times New Roman" w:cs="Times New Roman"/>
                <w:iCs/>
                <w:sz w:val="24"/>
                <w:szCs w:val="24"/>
                <w:lang w:eastAsia="lv-LV"/>
              </w:rPr>
              <w:t>idēja termiņa budžeta ietvaru 202</w:t>
            </w:r>
            <w:r w:rsidR="002B6381">
              <w:rPr>
                <w:rFonts w:ascii="Times New Roman" w:eastAsia="Times New Roman" w:hAnsi="Times New Roman" w:cs="Times New Roman"/>
                <w:iCs/>
                <w:sz w:val="24"/>
                <w:szCs w:val="24"/>
                <w:lang w:eastAsia="lv-LV"/>
              </w:rPr>
              <w:t>2</w:t>
            </w:r>
            <w:r w:rsidR="00557168">
              <w:rPr>
                <w:rFonts w:ascii="Times New Roman" w:eastAsia="Times New Roman" w:hAnsi="Times New Roman" w:cs="Times New Roman"/>
                <w:iCs/>
                <w:sz w:val="24"/>
                <w:szCs w:val="24"/>
                <w:lang w:eastAsia="lv-LV"/>
              </w:rPr>
              <w:t xml:space="preserve">. </w:t>
            </w:r>
            <w:r w:rsidRPr="00E24B46">
              <w:rPr>
                <w:rFonts w:ascii="Times New Roman" w:eastAsia="Times New Roman" w:hAnsi="Times New Roman" w:cs="Times New Roman"/>
                <w:iCs/>
                <w:sz w:val="24"/>
                <w:szCs w:val="24"/>
                <w:lang w:eastAsia="lv-LV"/>
              </w:rPr>
              <w:t>gadam</w:t>
            </w:r>
          </w:p>
        </w:tc>
        <w:tc>
          <w:tcPr>
            <w:tcW w:w="541" w:type="pct"/>
            <w:tcBorders>
              <w:top w:val="outset" w:sz="6" w:space="0" w:color="auto"/>
              <w:left w:val="outset" w:sz="6" w:space="0" w:color="auto"/>
              <w:bottom w:val="outset" w:sz="6" w:space="0" w:color="auto"/>
              <w:right w:val="outset" w:sz="6" w:space="0" w:color="auto"/>
            </w:tcBorders>
            <w:vAlign w:val="center"/>
            <w:hideMark/>
          </w:tcPr>
          <w:p w14:paraId="611451D5" w14:textId="33ED60E8" w:rsidR="00730ADC" w:rsidRPr="00E24B46" w:rsidRDefault="00730ADC" w:rsidP="00557168">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izmaiņas, salīdzinot ar vidēja termiņa budžeta ietvaru </w:t>
            </w:r>
            <w:r w:rsidR="00557168">
              <w:rPr>
                <w:rFonts w:ascii="Times New Roman" w:eastAsia="Times New Roman" w:hAnsi="Times New Roman" w:cs="Times New Roman"/>
                <w:iCs/>
                <w:sz w:val="24"/>
                <w:szCs w:val="24"/>
                <w:lang w:eastAsia="lv-LV"/>
              </w:rPr>
              <w:t>202</w:t>
            </w:r>
            <w:r w:rsidR="00D45EE3">
              <w:rPr>
                <w:rFonts w:ascii="Times New Roman" w:eastAsia="Times New Roman" w:hAnsi="Times New Roman" w:cs="Times New Roman"/>
                <w:iCs/>
                <w:sz w:val="24"/>
                <w:szCs w:val="24"/>
                <w:lang w:eastAsia="lv-LV"/>
              </w:rPr>
              <w:t>3</w:t>
            </w:r>
            <w:r w:rsidR="00557168">
              <w:rPr>
                <w:rFonts w:ascii="Times New Roman" w:eastAsia="Times New Roman" w:hAnsi="Times New Roman" w:cs="Times New Roman"/>
                <w:iCs/>
                <w:sz w:val="24"/>
                <w:szCs w:val="24"/>
                <w:lang w:eastAsia="lv-LV"/>
              </w:rPr>
              <w:t>.</w:t>
            </w:r>
            <w:r w:rsidRPr="00E24B46">
              <w:rPr>
                <w:rFonts w:ascii="Times New Roman" w:eastAsia="Times New Roman" w:hAnsi="Times New Roman" w:cs="Times New Roman"/>
                <w:iCs/>
                <w:sz w:val="24"/>
                <w:szCs w:val="24"/>
                <w:lang w:eastAsia="lv-LV"/>
              </w:rPr>
              <w:t xml:space="preserve"> gadam</w:t>
            </w:r>
          </w:p>
        </w:tc>
      </w:tr>
      <w:tr w:rsidR="00730ADC" w:rsidRPr="00E24B46" w14:paraId="62B936FA"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vAlign w:val="center"/>
            <w:hideMark/>
          </w:tcPr>
          <w:p w14:paraId="49D8632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w:t>
            </w:r>
          </w:p>
        </w:tc>
        <w:tc>
          <w:tcPr>
            <w:tcW w:w="491" w:type="pct"/>
            <w:tcBorders>
              <w:top w:val="outset" w:sz="6" w:space="0" w:color="auto"/>
              <w:left w:val="outset" w:sz="6" w:space="0" w:color="auto"/>
              <w:bottom w:val="outset" w:sz="6" w:space="0" w:color="auto"/>
              <w:right w:val="outset" w:sz="6" w:space="0" w:color="auto"/>
            </w:tcBorders>
            <w:vAlign w:val="center"/>
            <w:hideMark/>
          </w:tcPr>
          <w:p w14:paraId="0D61907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w:t>
            </w:r>
          </w:p>
        </w:tc>
        <w:tc>
          <w:tcPr>
            <w:tcW w:w="658" w:type="pct"/>
            <w:tcBorders>
              <w:top w:val="outset" w:sz="6" w:space="0" w:color="auto"/>
              <w:left w:val="outset" w:sz="6" w:space="0" w:color="auto"/>
              <w:bottom w:val="outset" w:sz="6" w:space="0" w:color="auto"/>
              <w:right w:val="outset" w:sz="6" w:space="0" w:color="auto"/>
            </w:tcBorders>
            <w:vAlign w:val="center"/>
            <w:hideMark/>
          </w:tcPr>
          <w:p w14:paraId="72EFD3E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w:t>
            </w:r>
          </w:p>
        </w:tc>
        <w:tc>
          <w:tcPr>
            <w:tcW w:w="442" w:type="pct"/>
            <w:tcBorders>
              <w:top w:val="outset" w:sz="6" w:space="0" w:color="auto"/>
              <w:left w:val="outset" w:sz="6" w:space="0" w:color="auto"/>
              <w:bottom w:val="outset" w:sz="6" w:space="0" w:color="auto"/>
              <w:right w:val="outset" w:sz="6" w:space="0" w:color="auto"/>
            </w:tcBorders>
            <w:vAlign w:val="center"/>
            <w:hideMark/>
          </w:tcPr>
          <w:p w14:paraId="75A171B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w:t>
            </w:r>
          </w:p>
        </w:tc>
        <w:tc>
          <w:tcPr>
            <w:tcW w:w="775" w:type="pct"/>
            <w:tcBorders>
              <w:top w:val="outset" w:sz="6" w:space="0" w:color="auto"/>
              <w:left w:val="outset" w:sz="6" w:space="0" w:color="auto"/>
              <w:bottom w:val="outset" w:sz="6" w:space="0" w:color="auto"/>
              <w:right w:val="outset" w:sz="6" w:space="0" w:color="auto"/>
            </w:tcBorders>
            <w:vAlign w:val="center"/>
            <w:hideMark/>
          </w:tcPr>
          <w:p w14:paraId="4D93DB2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5</w:t>
            </w:r>
          </w:p>
        </w:tc>
        <w:tc>
          <w:tcPr>
            <w:tcW w:w="575" w:type="pct"/>
            <w:tcBorders>
              <w:top w:val="outset" w:sz="6" w:space="0" w:color="auto"/>
              <w:left w:val="outset" w:sz="6" w:space="0" w:color="auto"/>
              <w:bottom w:val="outset" w:sz="6" w:space="0" w:color="auto"/>
              <w:right w:val="outset" w:sz="6" w:space="0" w:color="auto"/>
            </w:tcBorders>
            <w:vAlign w:val="center"/>
            <w:hideMark/>
          </w:tcPr>
          <w:p w14:paraId="3C4A91F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6</w:t>
            </w:r>
          </w:p>
        </w:tc>
        <w:tc>
          <w:tcPr>
            <w:tcW w:w="541" w:type="pct"/>
            <w:tcBorders>
              <w:top w:val="outset" w:sz="6" w:space="0" w:color="auto"/>
              <w:left w:val="outset" w:sz="6" w:space="0" w:color="auto"/>
              <w:bottom w:val="outset" w:sz="6" w:space="0" w:color="auto"/>
              <w:right w:val="outset" w:sz="6" w:space="0" w:color="auto"/>
            </w:tcBorders>
            <w:vAlign w:val="center"/>
            <w:hideMark/>
          </w:tcPr>
          <w:p w14:paraId="13CEE98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7</w:t>
            </w:r>
          </w:p>
        </w:tc>
        <w:tc>
          <w:tcPr>
            <w:tcW w:w="541" w:type="pct"/>
            <w:tcBorders>
              <w:top w:val="outset" w:sz="6" w:space="0" w:color="auto"/>
              <w:left w:val="outset" w:sz="6" w:space="0" w:color="auto"/>
              <w:bottom w:val="outset" w:sz="6" w:space="0" w:color="auto"/>
              <w:right w:val="outset" w:sz="6" w:space="0" w:color="auto"/>
            </w:tcBorders>
            <w:vAlign w:val="center"/>
            <w:hideMark/>
          </w:tcPr>
          <w:p w14:paraId="03E0D0D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8</w:t>
            </w:r>
          </w:p>
        </w:tc>
      </w:tr>
      <w:tr w:rsidR="00730ADC" w:rsidRPr="00E24B46" w14:paraId="2F3F6004"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767EF15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 Budžeta ieņēmumi</w:t>
            </w:r>
          </w:p>
        </w:tc>
        <w:tc>
          <w:tcPr>
            <w:tcW w:w="491" w:type="pct"/>
            <w:tcBorders>
              <w:top w:val="outset" w:sz="6" w:space="0" w:color="auto"/>
              <w:left w:val="outset" w:sz="6" w:space="0" w:color="auto"/>
              <w:bottom w:val="outset" w:sz="6" w:space="0" w:color="auto"/>
              <w:right w:val="outset" w:sz="6" w:space="0" w:color="auto"/>
            </w:tcBorders>
            <w:vAlign w:val="center"/>
            <w:hideMark/>
          </w:tcPr>
          <w:p w14:paraId="7EFE1668" w14:textId="47A062B1"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sidR="00E85FFE">
              <w:rPr>
                <w:rFonts w:ascii="Times New Roman" w:eastAsia="Times New Roman" w:hAnsi="Times New Roman" w:cs="Times New Roman"/>
                <w:iCs/>
                <w:sz w:val="24"/>
                <w:szCs w:val="24"/>
                <w:lang w:eastAsia="lv-LV"/>
              </w:rPr>
              <w:t>1 065</w:t>
            </w:r>
          </w:p>
        </w:tc>
        <w:tc>
          <w:tcPr>
            <w:tcW w:w="658" w:type="pct"/>
            <w:tcBorders>
              <w:top w:val="outset" w:sz="6" w:space="0" w:color="auto"/>
              <w:left w:val="outset" w:sz="6" w:space="0" w:color="auto"/>
              <w:bottom w:val="outset" w:sz="6" w:space="0" w:color="auto"/>
              <w:right w:val="outset" w:sz="6" w:space="0" w:color="auto"/>
            </w:tcBorders>
            <w:vAlign w:val="center"/>
            <w:hideMark/>
          </w:tcPr>
          <w:p w14:paraId="74AE98C7"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14:paraId="6927F404" w14:textId="0CABBA55" w:rsidR="00730ADC" w:rsidRPr="00E24B46" w:rsidRDefault="00E85FFE" w:rsidP="009D0B0A">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75" w:type="pct"/>
            <w:tcBorders>
              <w:top w:val="outset" w:sz="6" w:space="0" w:color="auto"/>
              <w:left w:val="outset" w:sz="6" w:space="0" w:color="auto"/>
              <w:bottom w:val="outset" w:sz="6" w:space="0" w:color="auto"/>
              <w:right w:val="outset" w:sz="6" w:space="0" w:color="auto"/>
            </w:tcBorders>
            <w:vAlign w:val="center"/>
            <w:hideMark/>
          </w:tcPr>
          <w:p w14:paraId="3CC922AF"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B445644"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7AE1524"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C6DE6E3"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36082933"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2D53533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91" w:type="pct"/>
            <w:tcBorders>
              <w:top w:val="outset" w:sz="6" w:space="0" w:color="auto"/>
              <w:left w:val="outset" w:sz="6" w:space="0" w:color="auto"/>
              <w:bottom w:val="outset" w:sz="6" w:space="0" w:color="auto"/>
              <w:right w:val="outset" w:sz="6" w:space="0" w:color="auto"/>
            </w:tcBorders>
            <w:vAlign w:val="center"/>
            <w:hideMark/>
          </w:tcPr>
          <w:p w14:paraId="70AC560B" w14:textId="03F7804A"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sidR="00E85FFE">
              <w:rPr>
                <w:rFonts w:ascii="Times New Roman" w:eastAsia="Times New Roman" w:hAnsi="Times New Roman" w:cs="Times New Roman"/>
                <w:iCs/>
                <w:sz w:val="24"/>
                <w:szCs w:val="24"/>
                <w:lang w:eastAsia="lv-LV"/>
              </w:rPr>
              <w:t>1 065</w:t>
            </w:r>
          </w:p>
        </w:tc>
        <w:tc>
          <w:tcPr>
            <w:tcW w:w="658" w:type="pct"/>
            <w:tcBorders>
              <w:top w:val="outset" w:sz="6" w:space="0" w:color="auto"/>
              <w:left w:val="outset" w:sz="6" w:space="0" w:color="auto"/>
              <w:bottom w:val="outset" w:sz="6" w:space="0" w:color="auto"/>
              <w:right w:val="outset" w:sz="6" w:space="0" w:color="auto"/>
            </w:tcBorders>
            <w:vAlign w:val="center"/>
            <w:hideMark/>
          </w:tcPr>
          <w:p w14:paraId="1E6DE7DF"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14:paraId="796523DC" w14:textId="5275C7E0"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sidR="00E85FFE">
              <w:rPr>
                <w:rFonts w:ascii="Times New Roman" w:eastAsia="Times New Roman" w:hAnsi="Times New Roman" w:cs="Times New Roman"/>
                <w:iCs/>
                <w:sz w:val="24"/>
                <w:szCs w:val="24"/>
                <w:lang w:eastAsia="lv-LV"/>
              </w:rPr>
              <w:t>0</w:t>
            </w:r>
          </w:p>
        </w:tc>
        <w:tc>
          <w:tcPr>
            <w:tcW w:w="775" w:type="pct"/>
            <w:tcBorders>
              <w:top w:val="outset" w:sz="6" w:space="0" w:color="auto"/>
              <w:left w:val="outset" w:sz="6" w:space="0" w:color="auto"/>
              <w:bottom w:val="outset" w:sz="6" w:space="0" w:color="auto"/>
              <w:right w:val="outset" w:sz="6" w:space="0" w:color="auto"/>
            </w:tcBorders>
            <w:vAlign w:val="center"/>
            <w:hideMark/>
          </w:tcPr>
          <w:p w14:paraId="381DA48F"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43EE2AE"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B8B1A28"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02774E6C"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73932EF5"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72216A8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1.2. valsts speciālais 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0701E969"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658" w:type="pct"/>
            <w:tcBorders>
              <w:top w:val="outset" w:sz="6" w:space="0" w:color="auto"/>
              <w:left w:val="outset" w:sz="6" w:space="0" w:color="auto"/>
              <w:bottom w:val="outset" w:sz="6" w:space="0" w:color="auto"/>
              <w:right w:val="outset" w:sz="6" w:space="0" w:color="auto"/>
            </w:tcBorders>
            <w:vAlign w:val="center"/>
            <w:hideMark/>
          </w:tcPr>
          <w:p w14:paraId="6F64258D"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14:paraId="70018C34"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775" w:type="pct"/>
            <w:tcBorders>
              <w:top w:val="outset" w:sz="6" w:space="0" w:color="auto"/>
              <w:left w:val="outset" w:sz="6" w:space="0" w:color="auto"/>
              <w:bottom w:val="outset" w:sz="6" w:space="0" w:color="auto"/>
              <w:right w:val="outset" w:sz="6" w:space="0" w:color="auto"/>
            </w:tcBorders>
            <w:vAlign w:val="center"/>
            <w:hideMark/>
          </w:tcPr>
          <w:p w14:paraId="066C9C02"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FA9A89C"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7AB61EC4"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37C74AF3"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65CBA172"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707D4F4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1.3. pašvaldību 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12586F88"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658" w:type="pct"/>
            <w:tcBorders>
              <w:top w:val="outset" w:sz="6" w:space="0" w:color="auto"/>
              <w:left w:val="outset" w:sz="6" w:space="0" w:color="auto"/>
              <w:bottom w:val="outset" w:sz="6" w:space="0" w:color="auto"/>
              <w:right w:val="outset" w:sz="6" w:space="0" w:color="auto"/>
            </w:tcBorders>
            <w:vAlign w:val="center"/>
            <w:hideMark/>
          </w:tcPr>
          <w:p w14:paraId="65BB622F"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14:paraId="60B2A49A"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775" w:type="pct"/>
            <w:tcBorders>
              <w:top w:val="outset" w:sz="6" w:space="0" w:color="auto"/>
              <w:left w:val="outset" w:sz="6" w:space="0" w:color="auto"/>
              <w:bottom w:val="outset" w:sz="6" w:space="0" w:color="auto"/>
              <w:right w:val="outset" w:sz="6" w:space="0" w:color="auto"/>
            </w:tcBorders>
            <w:vAlign w:val="center"/>
            <w:hideMark/>
          </w:tcPr>
          <w:p w14:paraId="406187A1"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89D039A"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3AA01C2A"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2B653C6B"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E7027E" w:rsidRPr="00E24B46" w14:paraId="17A85366"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FFD84AE" w14:textId="77777777" w:rsidR="00E7027E" w:rsidRPr="00E24B46" w:rsidRDefault="00E7027E" w:rsidP="00E7027E">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 Budžeta izdevumi</w:t>
            </w:r>
          </w:p>
        </w:tc>
        <w:tc>
          <w:tcPr>
            <w:tcW w:w="491" w:type="pct"/>
            <w:tcBorders>
              <w:top w:val="outset" w:sz="6" w:space="0" w:color="auto"/>
              <w:left w:val="outset" w:sz="6" w:space="0" w:color="auto"/>
              <w:bottom w:val="outset" w:sz="6" w:space="0" w:color="auto"/>
              <w:right w:val="outset" w:sz="6" w:space="0" w:color="auto"/>
            </w:tcBorders>
            <w:vAlign w:val="center"/>
            <w:hideMark/>
          </w:tcPr>
          <w:p w14:paraId="4BD7E120" w14:textId="54A1F585"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sidR="00E85FFE">
              <w:rPr>
                <w:rFonts w:ascii="Times New Roman" w:eastAsia="Times New Roman" w:hAnsi="Times New Roman" w:cs="Times New Roman"/>
                <w:iCs/>
                <w:sz w:val="24"/>
                <w:szCs w:val="24"/>
                <w:lang w:eastAsia="lv-LV"/>
              </w:rPr>
              <w:t>1 065</w:t>
            </w:r>
          </w:p>
        </w:tc>
        <w:tc>
          <w:tcPr>
            <w:tcW w:w="658" w:type="pct"/>
            <w:tcBorders>
              <w:top w:val="outset" w:sz="6" w:space="0" w:color="auto"/>
              <w:left w:val="outset" w:sz="6" w:space="0" w:color="auto"/>
              <w:bottom w:val="outset" w:sz="6" w:space="0" w:color="auto"/>
              <w:right w:val="outset" w:sz="6" w:space="0" w:color="auto"/>
            </w:tcBorders>
            <w:vAlign w:val="center"/>
          </w:tcPr>
          <w:p w14:paraId="33E46144" w14:textId="09DE94C6" w:rsidR="00E7027E" w:rsidRPr="00E24B46" w:rsidRDefault="00207EE5" w:rsidP="009D0B0A">
            <w:pPr>
              <w:spacing w:after="0" w:line="240" w:lineRule="auto"/>
              <w:jc w:val="right"/>
              <w:rPr>
                <w:rFonts w:ascii="Times New Roman" w:eastAsia="Times New Roman" w:hAnsi="Times New Roman" w:cs="Times New Roman"/>
                <w:iCs/>
                <w:sz w:val="24"/>
                <w:szCs w:val="24"/>
                <w:lang w:eastAsia="lv-LV"/>
              </w:rPr>
            </w:pPr>
            <w:r w:rsidRPr="00207EE5">
              <w:rPr>
                <w:rFonts w:ascii="Times New Roman" w:eastAsia="Times New Roman" w:hAnsi="Times New Roman" w:cs="Times New Roman"/>
                <w:iCs/>
                <w:sz w:val="24"/>
                <w:szCs w:val="24"/>
                <w:lang w:eastAsia="lv-LV"/>
              </w:rPr>
              <w:t>90 230</w:t>
            </w:r>
          </w:p>
        </w:tc>
        <w:tc>
          <w:tcPr>
            <w:tcW w:w="442" w:type="pct"/>
            <w:tcBorders>
              <w:top w:val="outset" w:sz="6" w:space="0" w:color="auto"/>
              <w:left w:val="outset" w:sz="6" w:space="0" w:color="auto"/>
              <w:bottom w:val="outset" w:sz="6" w:space="0" w:color="auto"/>
              <w:right w:val="outset" w:sz="6" w:space="0" w:color="auto"/>
            </w:tcBorders>
            <w:vAlign w:val="center"/>
          </w:tcPr>
          <w:p w14:paraId="5B7442F8" w14:textId="2631F133" w:rsidR="00E7027E" w:rsidRPr="0072185F" w:rsidRDefault="00E85FFE" w:rsidP="009D0B0A">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75" w:type="pct"/>
            <w:tcBorders>
              <w:top w:val="outset" w:sz="6" w:space="0" w:color="auto"/>
              <w:left w:val="outset" w:sz="6" w:space="0" w:color="auto"/>
              <w:bottom w:val="outset" w:sz="6" w:space="0" w:color="auto"/>
              <w:right w:val="outset" w:sz="6" w:space="0" w:color="auto"/>
            </w:tcBorders>
            <w:vAlign w:val="center"/>
          </w:tcPr>
          <w:p w14:paraId="163A190F" w14:textId="6301870B" w:rsidR="00E7027E" w:rsidRPr="00E85FFE" w:rsidRDefault="00787989" w:rsidP="00787989">
            <w:pPr>
              <w:spacing w:after="0" w:line="240" w:lineRule="auto"/>
              <w:jc w:val="right"/>
              <w:rPr>
                <w:rFonts w:ascii="Times New Roman" w:eastAsia="Times New Roman" w:hAnsi="Times New Roman" w:cs="Times New Roman"/>
                <w:iCs/>
                <w:sz w:val="24"/>
                <w:szCs w:val="24"/>
                <w:highlight w:val="yellow"/>
                <w:lang w:eastAsia="lv-LV"/>
              </w:rPr>
            </w:pPr>
            <w:r w:rsidRPr="00787989">
              <w:rPr>
                <w:rFonts w:ascii="Times New Roman" w:eastAsia="Times New Roman" w:hAnsi="Times New Roman" w:cs="Times New Roman"/>
                <w:iCs/>
                <w:sz w:val="24"/>
                <w:szCs w:val="24"/>
                <w:lang w:eastAsia="lv-LV"/>
              </w:rPr>
              <w:t>81 684</w:t>
            </w:r>
          </w:p>
        </w:tc>
        <w:tc>
          <w:tcPr>
            <w:tcW w:w="575" w:type="pct"/>
            <w:tcBorders>
              <w:top w:val="outset" w:sz="6" w:space="0" w:color="auto"/>
              <w:left w:val="outset" w:sz="6" w:space="0" w:color="auto"/>
              <w:bottom w:val="outset" w:sz="6" w:space="0" w:color="auto"/>
              <w:right w:val="outset" w:sz="6" w:space="0" w:color="auto"/>
            </w:tcBorders>
            <w:vAlign w:val="center"/>
            <w:hideMark/>
          </w:tcPr>
          <w:p w14:paraId="4DE01CAE"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29B91CF3" w14:textId="55BA2232" w:rsidR="00E7027E" w:rsidRPr="0072185F" w:rsidRDefault="00E85FFE" w:rsidP="009D0B0A">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3D9852AC"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787989" w:rsidRPr="00E24B46" w14:paraId="6DA3F19A"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2F942B66" w14:textId="77777777" w:rsidR="00787989" w:rsidRPr="00E24B46" w:rsidRDefault="00787989" w:rsidP="00787989">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2.1. valsts pamatbudžets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6251BC7F" w14:textId="3B96520F" w:rsidR="00787989" w:rsidRPr="00E24B46" w:rsidRDefault="00787989" w:rsidP="00787989">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1 065</w:t>
            </w:r>
          </w:p>
        </w:tc>
        <w:tc>
          <w:tcPr>
            <w:tcW w:w="658" w:type="pct"/>
            <w:tcBorders>
              <w:top w:val="outset" w:sz="6" w:space="0" w:color="auto"/>
              <w:left w:val="outset" w:sz="6" w:space="0" w:color="auto"/>
              <w:bottom w:val="outset" w:sz="6" w:space="0" w:color="auto"/>
              <w:right w:val="outset" w:sz="6" w:space="0" w:color="auto"/>
            </w:tcBorders>
            <w:vAlign w:val="center"/>
          </w:tcPr>
          <w:p w14:paraId="74B9492C" w14:textId="4D376D78" w:rsidR="00787989" w:rsidRPr="00E24B46" w:rsidRDefault="00787989" w:rsidP="00787989">
            <w:pPr>
              <w:spacing w:after="0" w:line="240" w:lineRule="auto"/>
              <w:jc w:val="right"/>
              <w:rPr>
                <w:rFonts w:ascii="Times New Roman" w:eastAsia="Times New Roman" w:hAnsi="Times New Roman" w:cs="Times New Roman"/>
                <w:iCs/>
                <w:sz w:val="24"/>
                <w:szCs w:val="24"/>
                <w:lang w:eastAsia="lv-LV"/>
              </w:rPr>
            </w:pPr>
            <w:r w:rsidRPr="00207EE5">
              <w:rPr>
                <w:rFonts w:ascii="Times New Roman" w:eastAsia="Times New Roman" w:hAnsi="Times New Roman" w:cs="Times New Roman"/>
                <w:iCs/>
                <w:sz w:val="24"/>
                <w:szCs w:val="24"/>
                <w:lang w:eastAsia="lv-LV"/>
              </w:rPr>
              <w:t>90 230</w:t>
            </w:r>
          </w:p>
        </w:tc>
        <w:tc>
          <w:tcPr>
            <w:tcW w:w="442" w:type="pct"/>
            <w:tcBorders>
              <w:top w:val="outset" w:sz="6" w:space="0" w:color="auto"/>
              <w:left w:val="outset" w:sz="6" w:space="0" w:color="auto"/>
              <w:bottom w:val="outset" w:sz="6" w:space="0" w:color="auto"/>
              <w:right w:val="outset" w:sz="6" w:space="0" w:color="auto"/>
            </w:tcBorders>
            <w:vAlign w:val="center"/>
          </w:tcPr>
          <w:p w14:paraId="0339128D" w14:textId="4039239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75" w:type="pct"/>
            <w:tcBorders>
              <w:top w:val="outset" w:sz="6" w:space="0" w:color="auto"/>
              <w:left w:val="outset" w:sz="6" w:space="0" w:color="auto"/>
              <w:bottom w:val="outset" w:sz="6" w:space="0" w:color="auto"/>
              <w:right w:val="outset" w:sz="6" w:space="0" w:color="auto"/>
            </w:tcBorders>
            <w:vAlign w:val="center"/>
          </w:tcPr>
          <w:p w14:paraId="3F895E8D" w14:textId="4EE3CD46" w:rsidR="00787989" w:rsidRPr="00E85FFE" w:rsidRDefault="00787989" w:rsidP="00787989">
            <w:pPr>
              <w:spacing w:after="0" w:line="240" w:lineRule="auto"/>
              <w:jc w:val="right"/>
              <w:rPr>
                <w:rFonts w:ascii="Times New Roman" w:eastAsia="Times New Roman" w:hAnsi="Times New Roman" w:cs="Times New Roman"/>
                <w:iCs/>
                <w:sz w:val="24"/>
                <w:szCs w:val="24"/>
                <w:highlight w:val="yellow"/>
                <w:lang w:eastAsia="lv-LV"/>
              </w:rPr>
            </w:pPr>
            <w:r w:rsidRPr="00787989">
              <w:rPr>
                <w:rFonts w:ascii="Times New Roman" w:eastAsia="Times New Roman" w:hAnsi="Times New Roman" w:cs="Times New Roman"/>
                <w:iCs/>
                <w:sz w:val="24"/>
                <w:szCs w:val="24"/>
                <w:lang w:eastAsia="lv-LV"/>
              </w:rPr>
              <w:t>81 684</w:t>
            </w:r>
          </w:p>
        </w:tc>
        <w:tc>
          <w:tcPr>
            <w:tcW w:w="575" w:type="pct"/>
            <w:tcBorders>
              <w:top w:val="outset" w:sz="6" w:space="0" w:color="auto"/>
              <w:left w:val="outset" w:sz="6" w:space="0" w:color="auto"/>
              <w:bottom w:val="outset" w:sz="6" w:space="0" w:color="auto"/>
              <w:right w:val="outset" w:sz="6" w:space="0" w:color="auto"/>
            </w:tcBorders>
            <w:vAlign w:val="center"/>
            <w:hideMark/>
          </w:tcPr>
          <w:p w14:paraId="13FD0AF7"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6D9A51A3" w14:textId="0E32C860"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43AC4FD"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787989" w:rsidRPr="00E24B46" w14:paraId="4B20CE71"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5789D07" w14:textId="77777777" w:rsidR="00787989" w:rsidRPr="00E24B46" w:rsidRDefault="00787989" w:rsidP="00787989">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2.2. valsts speciālais 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3F2CE797" w14:textId="77777777" w:rsidR="00787989" w:rsidRPr="00E24B46" w:rsidRDefault="00787989" w:rsidP="00787989">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658" w:type="pct"/>
            <w:tcBorders>
              <w:top w:val="outset" w:sz="6" w:space="0" w:color="auto"/>
              <w:left w:val="outset" w:sz="6" w:space="0" w:color="auto"/>
              <w:bottom w:val="outset" w:sz="6" w:space="0" w:color="auto"/>
              <w:right w:val="outset" w:sz="6" w:space="0" w:color="auto"/>
            </w:tcBorders>
            <w:vAlign w:val="center"/>
          </w:tcPr>
          <w:p w14:paraId="38BD61B9" w14:textId="7F392332" w:rsidR="00787989" w:rsidRPr="00E24B46" w:rsidRDefault="00787989" w:rsidP="00787989">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tcPr>
          <w:p w14:paraId="545AD630" w14:textId="33F67E13"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w:t>
            </w:r>
          </w:p>
        </w:tc>
        <w:tc>
          <w:tcPr>
            <w:tcW w:w="775" w:type="pct"/>
            <w:tcBorders>
              <w:top w:val="outset" w:sz="6" w:space="0" w:color="auto"/>
              <w:left w:val="outset" w:sz="6" w:space="0" w:color="auto"/>
              <w:bottom w:val="outset" w:sz="6" w:space="0" w:color="auto"/>
              <w:right w:val="outset" w:sz="6" w:space="0" w:color="auto"/>
            </w:tcBorders>
            <w:vAlign w:val="center"/>
          </w:tcPr>
          <w:p w14:paraId="3BD7E36D" w14:textId="2ACF1838"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43CAD54"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06D25C77" w14:textId="523F85CB"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F31F8C0"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787989" w:rsidRPr="00E24B46" w14:paraId="3A074E5A"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49CA615" w14:textId="77777777" w:rsidR="00787989" w:rsidRPr="00E24B46" w:rsidRDefault="00787989" w:rsidP="00787989">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2.3. pašvaldību 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489C5616" w14:textId="77777777" w:rsidR="00787989" w:rsidRPr="00E24B46" w:rsidRDefault="00787989" w:rsidP="00787989">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658" w:type="pct"/>
            <w:tcBorders>
              <w:top w:val="outset" w:sz="6" w:space="0" w:color="auto"/>
              <w:left w:val="outset" w:sz="6" w:space="0" w:color="auto"/>
              <w:bottom w:val="outset" w:sz="6" w:space="0" w:color="auto"/>
              <w:right w:val="outset" w:sz="6" w:space="0" w:color="auto"/>
            </w:tcBorders>
            <w:vAlign w:val="center"/>
          </w:tcPr>
          <w:p w14:paraId="309F5765" w14:textId="5A2121D8" w:rsidR="00787989" w:rsidRPr="00207EE5" w:rsidRDefault="00787989" w:rsidP="00787989">
            <w:pPr>
              <w:spacing w:after="0" w:line="240" w:lineRule="auto"/>
              <w:jc w:val="right"/>
              <w:rPr>
                <w:rFonts w:ascii="Times New Roman" w:eastAsia="Times New Roman" w:hAnsi="Times New Roman" w:cs="Times New Roman"/>
                <w:iCs/>
                <w:sz w:val="24"/>
                <w:szCs w:val="24"/>
                <w:lang w:eastAsia="lv-LV"/>
              </w:rPr>
            </w:pPr>
            <w:r w:rsidRPr="00207EE5">
              <w:rPr>
                <w:rFonts w:ascii="Times New Roman" w:eastAsia="Times New Roman" w:hAnsi="Times New Roman" w:cs="Times New Roman"/>
                <w:iCs/>
                <w:sz w:val="24"/>
                <w:szCs w:val="24"/>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tcPr>
          <w:p w14:paraId="6BE88984" w14:textId="2EDBDB5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w:t>
            </w:r>
          </w:p>
        </w:tc>
        <w:tc>
          <w:tcPr>
            <w:tcW w:w="775" w:type="pct"/>
            <w:tcBorders>
              <w:top w:val="outset" w:sz="6" w:space="0" w:color="auto"/>
              <w:left w:val="outset" w:sz="6" w:space="0" w:color="auto"/>
              <w:bottom w:val="outset" w:sz="6" w:space="0" w:color="auto"/>
              <w:right w:val="outset" w:sz="6" w:space="0" w:color="auto"/>
            </w:tcBorders>
            <w:vAlign w:val="center"/>
          </w:tcPr>
          <w:p w14:paraId="52F08643" w14:textId="65E0DCA1"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05B952C"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0 </w:t>
            </w:r>
          </w:p>
        </w:tc>
        <w:tc>
          <w:tcPr>
            <w:tcW w:w="541" w:type="pct"/>
            <w:tcBorders>
              <w:top w:val="outset" w:sz="6" w:space="0" w:color="auto"/>
              <w:left w:val="outset" w:sz="6" w:space="0" w:color="auto"/>
              <w:bottom w:val="outset" w:sz="6" w:space="0" w:color="auto"/>
              <w:right w:val="outset" w:sz="6" w:space="0" w:color="auto"/>
            </w:tcBorders>
            <w:vAlign w:val="center"/>
            <w:hideMark/>
          </w:tcPr>
          <w:p w14:paraId="0476BB37" w14:textId="1907773B"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9F8D4C4"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787989" w:rsidRPr="00E24B46" w14:paraId="02B5BBB2"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555A2CB" w14:textId="77777777" w:rsidR="00787989" w:rsidRPr="00E24B46" w:rsidRDefault="00787989" w:rsidP="00787989">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 Finansiālā ietekme</w:t>
            </w:r>
          </w:p>
        </w:tc>
        <w:tc>
          <w:tcPr>
            <w:tcW w:w="491" w:type="pct"/>
            <w:tcBorders>
              <w:top w:val="outset" w:sz="6" w:space="0" w:color="auto"/>
              <w:left w:val="outset" w:sz="6" w:space="0" w:color="auto"/>
              <w:bottom w:val="outset" w:sz="6" w:space="0" w:color="auto"/>
              <w:right w:val="outset" w:sz="6" w:space="0" w:color="auto"/>
            </w:tcBorders>
            <w:vAlign w:val="center"/>
            <w:hideMark/>
          </w:tcPr>
          <w:p w14:paraId="01532642" w14:textId="77777777" w:rsidR="00787989" w:rsidRPr="00E24B46" w:rsidRDefault="00787989" w:rsidP="00787989">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658" w:type="pct"/>
            <w:tcBorders>
              <w:top w:val="outset" w:sz="6" w:space="0" w:color="auto"/>
              <w:left w:val="outset" w:sz="6" w:space="0" w:color="auto"/>
              <w:bottom w:val="outset" w:sz="6" w:space="0" w:color="auto"/>
              <w:right w:val="outset" w:sz="6" w:space="0" w:color="auto"/>
            </w:tcBorders>
            <w:vAlign w:val="center"/>
          </w:tcPr>
          <w:p w14:paraId="6DEF63A7" w14:textId="470816FF" w:rsidR="00787989" w:rsidRPr="00787989" w:rsidRDefault="00787989" w:rsidP="00064C0D">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787989">
              <w:rPr>
                <w:rFonts w:ascii="Times New Roman" w:eastAsia="Times New Roman" w:hAnsi="Times New Roman" w:cs="Times New Roman"/>
                <w:iCs/>
                <w:sz w:val="24"/>
                <w:szCs w:val="24"/>
                <w:lang w:eastAsia="lv-LV"/>
              </w:rPr>
              <w:t>90 230</w:t>
            </w:r>
          </w:p>
        </w:tc>
        <w:tc>
          <w:tcPr>
            <w:tcW w:w="442" w:type="pct"/>
            <w:tcBorders>
              <w:top w:val="outset" w:sz="6" w:space="0" w:color="auto"/>
              <w:left w:val="outset" w:sz="6" w:space="0" w:color="auto"/>
              <w:bottom w:val="outset" w:sz="6" w:space="0" w:color="auto"/>
              <w:right w:val="outset" w:sz="6" w:space="0" w:color="auto"/>
            </w:tcBorders>
            <w:vAlign w:val="center"/>
          </w:tcPr>
          <w:p w14:paraId="13CEE7EC" w14:textId="167C8469"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w:t>
            </w:r>
          </w:p>
        </w:tc>
        <w:tc>
          <w:tcPr>
            <w:tcW w:w="775" w:type="pct"/>
            <w:tcBorders>
              <w:top w:val="outset" w:sz="6" w:space="0" w:color="auto"/>
              <w:left w:val="outset" w:sz="6" w:space="0" w:color="auto"/>
              <w:bottom w:val="outset" w:sz="6" w:space="0" w:color="auto"/>
              <w:right w:val="outset" w:sz="6" w:space="0" w:color="auto"/>
            </w:tcBorders>
            <w:vAlign w:val="center"/>
          </w:tcPr>
          <w:p w14:paraId="03A3F71E" w14:textId="175BB70F" w:rsidR="00787989" w:rsidRPr="00246CE8" w:rsidRDefault="00246CE8" w:rsidP="00246CE8">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87989" w:rsidRPr="00246CE8">
              <w:rPr>
                <w:rFonts w:ascii="Times New Roman" w:eastAsia="Times New Roman" w:hAnsi="Times New Roman" w:cs="Times New Roman"/>
                <w:iCs/>
                <w:sz w:val="24"/>
                <w:szCs w:val="24"/>
                <w:lang w:eastAsia="lv-LV"/>
              </w:rPr>
              <w:t>81 684</w:t>
            </w:r>
          </w:p>
        </w:tc>
        <w:tc>
          <w:tcPr>
            <w:tcW w:w="575" w:type="pct"/>
            <w:tcBorders>
              <w:top w:val="outset" w:sz="6" w:space="0" w:color="auto"/>
              <w:left w:val="outset" w:sz="6" w:space="0" w:color="auto"/>
              <w:bottom w:val="outset" w:sz="6" w:space="0" w:color="auto"/>
              <w:right w:val="outset" w:sz="6" w:space="0" w:color="auto"/>
            </w:tcBorders>
            <w:vAlign w:val="center"/>
            <w:hideMark/>
          </w:tcPr>
          <w:p w14:paraId="444BFE15"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tcPr>
          <w:p w14:paraId="325F50B5" w14:textId="181DD1D3"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0DA80ADF"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787989" w:rsidRPr="00E24B46" w14:paraId="0635DAB5"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10EE555D" w14:textId="77777777" w:rsidR="00787989" w:rsidRPr="00E24B46" w:rsidRDefault="00787989" w:rsidP="00787989">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3.1. valsts pamatbudžets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224D7F05" w14:textId="77777777" w:rsidR="00787989" w:rsidRPr="00E24B46" w:rsidRDefault="00787989" w:rsidP="00787989">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658" w:type="pct"/>
            <w:tcBorders>
              <w:top w:val="outset" w:sz="6" w:space="0" w:color="auto"/>
              <w:left w:val="outset" w:sz="6" w:space="0" w:color="auto"/>
              <w:bottom w:val="outset" w:sz="6" w:space="0" w:color="auto"/>
              <w:right w:val="outset" w:sz="6" w:space="0" w:color="auto"/>
            </w:tcBorders>
            <w:vAlign w:val="center"/>
          </w:tcPr>
          <w:p w14:paraId="120EB012" w14:textId="5E76FDEF" w:rsidR="00787989" w:rsidRPr="00787989" w:rsidRDefault="00064C0D" w:rsidP="00064C0D">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87989" w:rsidRPr="00787989">
              <w:rPr>
                <w:rFonts w:ascii="Times New Roman" w:eastAsia="Times New Roman" w:hAnsi="Times New Roman" w:cs="Times New Roman"/>
                <w:iCs/>
                <w:sz w:val="24"/>
                <w:szCs w:val="24"/>
                <w:lang w:eastAsia="lv-LV"/>
              </w:rPr>
              <w:t>90 230</w:t>
            </w:r>
          </w:p>
        </w:tc>
        <w:tc>
          <w:tcPr>
            <w:tcW w:w="442" w:type="pct"/>
            <w:tcBorders>
              <w:top w:val="outset" w:sz="6" w:space="0" w:color="auto"/>
              <w:left w:val="outset" w:sz="6" w:space="0" w:color="auto"/>
              <w:bottom w:val="outset" w:sz="6" w:space="0" w:color="auto"/>
              <w:right w:val="outset" w:sz="6" w:space="0" w:color="auto"/>
            </w:tcBorders>
            <w:vAlign w:val="center"/>
          </w:tcPr>
          <w:p w14:paraId="5885606E" w14:textId="448E8DE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w:t>
            </w:r>
          </w:p>
        </w:tc>
        <w:tc>
          <w:tcPr>
            <w:tcW w:w="775" w:type="pct"/>
            <w:tcBorders>
              <w:top w:val="outset" w:sz="6" w:space="0" w:color="auto"/>
              <w:left w:val="outset" w:sz="6" w:space="0" w:color="auto"/>
              <w:bottom w:val="outset" w:sz="6" w:space="0" w:color="auto"/>
              <w:right w:val="outset" w:sz="6" w:space="0" w:color="auto"/>
            </w:tcBorders>
            <w:vAlign w:val="center"/>
          </w:tcPr>
          <w:p w14:paraId="0FD13727" w14:textId="03BF102C" w:rsidR="00787989" w:rsidRPr="00246CE8" w:rsidRDefault="00246CE8" w:rsidP="00246CE8">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87989" w:rsidRPr="00246CE8">
              <w:rPr>
                <w:rFonts w:ascii="Times New Roman" w:eastAsia="Times New Roman" w:hAnsi="Times New Roman" w:cs="Times New Roman"/>
                <w:iCs/>
                <w:sz w:val="24"/>
                <w:szCs w:val="24"/>
                <w:lang w:eastAsia="lv-LV"/>
              </w:rPr>
              <w:t>81 684</w:t>
            </w:r>
          </w:p>
        </w:tc>
        <w:tc>
          <w:tcPr>
            <w:tcW w:w="575" w:type="pct"/>
            <w:tcBorders>
              <w:top w:val="outset" w:sz="6" w:space="0" w:color="auto"/>
              <w:left w:val="outset" w:sz="6" w:space="0" w:color="auto"/>
              <w:bottom w:val="outset" w:sz="6" w:space="0" w:color="auto"/>
              <w:right w:val="outset" w:sz="6" w:space="0" w:color="auto"/>
            </w:tcBorders>
            <w:vAlign w:val="center"/>
            <w:hideMark/>
          </w:tcPr>
          <w:p w14:paraId="683D88D1"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tcPr>
          <w:p w14:paraId="1BB695DE" w14:textId="4B075C20"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6A01441"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787989" w:rsidRPr="00E24B46" w14:paraId="1163C975"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5B14041B" w14:textId="77777777" w:rsidR="00787989" w:rsidRPr="00E24B46" w:rsidRDefault="00787989" w:rsidP="00787989">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3.2. speciālais 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29EE5C0C" w14:textId="77777777" w:rsidR="00787989" w:rsidRPr="00E24B46" w:rsidRDefault="00787989" w:rsidP="00787989">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658" w:type="pct"/>
            <w:tcBorders>
              <w:top w:val="outset" w:sz="6" w:space="0" w:color="auto"/>
              <w:left w:val="outset" w:sz="6" w:space="0" w:color="auto"/>
              <w:bottom w:val="outset" w:sz="6" w:space="0" w:color="auto"/>
              <w:right w:val="outset" w:sz="6" w:space="0" w:color="auto"/>
            </w:tcBorders>
            <w:vAlign w:val="center"/>
            <w:hideMark/>
          </w:tcPr>
          <w:p w14:paraId="384E02D7" w14:textId="77777777" w:rsidR="00787989" w:rsidRPr="00E24B46" w:rsidRDefault="00787989" w:rsidP="00787989">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14:paraId="23CFBAB7"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775" w:type="pct"/>
            <w:tcBorders>
              <w:top w:val="outset" w:sz="6" w:space="0" w:color="auto"/>
              <w:left w:val="outset" w:sz="6" w:space="0" w:color="auto"/>
              <w:bottom w:val="outset" w:sz="6" w:space="0" w:color="auto"/>
              <w:right w:val="outset" w:sz="6" w:space="0" w:color="auto"/>
            </w:tcBorders>
            <w:vAlign w:val="center"/>
            <w:hideMark/>
          </w:tcPr>
          <w:p w14:paraId="733AB254"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0 </w:t>
            </w:r>
          </w:p>
        </w:tc>
        <w:tc>
          <w:tcPr>
            <w:tcW w:w="575" w:type="pct"/>
            <w:tcBorders>
              <w:top w:val="outset" w:sz="6" w:space="0" w:color="auto"/>
              <w:left w:val="outset" w:sz="6" w:space="0" w:color="auto"/>
              <w:bottom w:val="outset" w:sz="6" w:space="0" w:color="auto"/>
              <w:right w:val="outset" w:sz="6" w:space="0" w:color="auto"/>
            </w:tcBorders>
            <w:vAlign w:val="center"/>
            <w:hideMark/>
          </w:tcPr>
          <w:p w14:paraId="2DD83508"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A7738C4"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2AC98E45"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787989" w:rsidRPr="00E24B46" w14:paraId="7D62A5E1"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3C343F8E" w14:textId="77777777" w:rsidR="00787989" w:rsidRPr="00E24B46" w:rsidRDefault="00787989" w:rsidP="00787989">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3.3. pašvaldību 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3B771150" w14:textId="77777777" w:rsidR="00787989" w:rsidRPr="00E24B46" w:rsidRDefault="00787989" w:rsidP="00787989">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658" w:type="pct"/>
            <w:tcBorders>
              <w:top w:val="outset" w:sz="6" w:space="0" w:color="auto"/>
              <w:left w:val="outset" w:sz="6" w:space="0" w:color="auto"/>
              <w:bottom w:val="outset" w:sz="6" w:space="0" w:color="auto"/>
              <w:right w:val="outset" w:sz="6" w:space="0" w:color="auto"/>
            </w:tcBorders>
            <w:vAlign w:val="center"/>
            <w:hideMark/>
          </w:tcPr>
          <w:p w14:paraId="61E00506" w14:textId="77777777" w:rsidR="00787989" w:rsidRPr="00E24B46" w:rsidRDefault="00787989" w:rsidP="00787989">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14:paraId="6A2DA4A6"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775" w:type="pct"/>
            <w:tcBorders>
              <w:top w:val="outset" w:sz="6" w:space="0" w:color="auto"/>
              <w:left w:val="outset" w:sz="6" w:space="0" w:color="auto"/>
              <w:bottom w:val="outset" w:sz="6" w:space="0" w:color="auto"/>
              <w:right w:val="outset" w:sz="6" w:space="0" w:color="auto"/>
            </w:tcBorders>
            <w:vAlign w:val="center"/>
            <w:hideMark/>
          </w:tcPr>
          <w:p w14:paraId="74125C9A"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F777A26"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25960DE6"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08A00168" w14:textId="5D804021"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787989" w:rsidRPr="0072185F" w14:paraId="20BC38D2"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C82A44B"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491" w:type="pct"/>
            <w:tcBorders>
              <w:top w:val="outset" w:sz="6" w:space="0" w:color="auto"/>
              <w:left w:val="outset" w:sz="6" w:space="0" w:color="auto"/>
              <w:bottom w:val="outset" w:sz="6" w:space="0" w:color="auto"/>
              <w:right w:val="outset" w:sz="6" w:space="0" w:color="auto"/>
            </w:tcBorders>
            <w:vAlign w:val="center"/>
            <w:hideMark/>
          </w:tcPr>
          <w:p w14:paraId="490F4770" w14:textId="237BFCD9" w:rsidR="00787989" w:rsidRPr="0072185F" w:rsidRDefault="00787989" w:rsidP="00787989">
            <w:pPr>
              <w:spacing w:after="0" w:line="240" w:lineRule="auto"/>
              <w:jc w:val="center"/>
              <w:rPr>
                <w:rFonts w:ascii="Times New Roman" w:eastAsia="Times New Roman" w:hAnsi="Times New Roman" w:cs="Times New Roman"/>
                <w:sz w:val="24"/>
                <w:szCs w:val="24"/>
                <w:lang w:eastAsia="lv-LV"/>
              </w:rPr>
            </w:pPr>
            <w:r w:rsidRPr="0072185F">
              <w:rPr>
                <w:rFonts w:ascii="Times New Roman" w:eastAsia="Times New Roman" w:hAnsi="Times New Roman" w:cs="Times New Roman"/>
                <w:iCs/>
                <w:sz w:val="24"/>
                <w:szCs w:val="24"/>
                <w:lang w:eastAsia="lv-LV"/>
              </w:rPr>
              <w:t>X</w:t>
            </w:r>
          </w:p>
        </w:tc>
        <w:tc>
          <w:tcPr>
            <w:tcW w:w="658" w:type="pct"/>
            <w:tcBorders>
              <w:top w:val="outset" w:sz="6" w:space="0" w:color="auto"/>
              <w:left w:val="outset" w:sz="6" w:space="0" w:color="auto"/>
              <w:bottom w:val="outset" w:sz="6" w:space="0" w:color="auto"/>
              <w:right w:val="outset" w:sz="6" w:space="0" w:color="auto"/>
            </w:tcBorders>
            <w:vAlign w:val="center"/>
          </w:tcPr>
          <w:p w14:paraId="6AE959BE" w14:textId="7C21F17D" w:rsidR="00787989" w:rsidRPr="0072185F" w:rsidRDefault="004675CD" w:rsidP="004675CD">
            <w:pPr>
              <w:spacing w:after="0" w:line="240" w:lineRule="auto"/>
              <w:jc w:val="center"/>
              <w:rPr>
                <w:rFonts w:ascii="Times New Roman" w:eastAsia="Times New Roman" w:hAnsi="Times New Roman" w:cs="Times New Roman"/>
                <w:iCs/>
                <w:sz w:val="24"/>
                <w:szCs w:val="24"/>
                <w:lang w:eastAsia="lv-LV"/>
              </w:rPr>
            </w:pPr>
            <w:r w:rsidRPr="004675CD">
              <w:rPr>
                <w:rFonts w:ascii="Times New Roman" w:eastAsia="Times New Roman" w:hAnsi="Times New Roman" w:cs="Times New Roman"/>
                <w:iCs/>
                <w:sz w:val="24"/>
                <w:szCs w:val="24"/>
                <w:lang w:eastAsia="lv-LV"/>
              </w:rPr>
              <w:t>90 230</w:t>
            </w:r>
          </w:p>
        </w:tc>
        <w:tc>
          <w:tcPr>
            <w:tcW w:w="442" w:type="pct"/>
            <w:tcBorders>
              <w:top w:val="outset" w:sz="6" w:space="0" w:color="auto"/>
              <w:left w:val="outset" w:sz="6" w:space="0" w:color="auto"/>
              <w:bottom w:val="outset" w:sz="6" w:space="0" w:color="auto"/>
              <w:right w:val="outset" w:sz="6" w:space="0" w:color="auto"/>
            </w:tcBorders>
            <w:vAlign w:val="center"/>
            <w:hideMark/>
          </w:tcPr>
          <w:p w14:paraId="1524CDA1" w14:textId="77777777" w:rsidR="00787989" w:rsidRPr="0072185F" w:rsidRDefault="00787989" w:rsidP="00787989">
            <w:pPr>
              <w:spacing w:after="0" w:line="240" w:lineRule="auto"/>
              <w:jc w:val="center"/>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X</w:t>
            </w:r>
          </w:p>
        </w:tc>
        <w:tc>
          <w:tcPr>
            <w:tcW w:w="775" w:type="pct"/>
            <w:tcBorders>
              <w:top w:val="outset" w:sz="6" w:space="0" w:color="auto"/>
              <w:left w:val="outset" w:sz="6" w:space="0" w:color="auto"/>
              <w:bottom w:val="outset" w:sz="6" w:space="0" w:color="auto"/>
              <w:right w:val="outset" w:sz="6" w:space="0" w:color="auto"/>
            </w:tcBorders>
            <w:vAlign w:val="center"/>
            <w:hideMark/>
          </w:tcPr>
          <w:p w14:paraId="3FF159DA" w14:textId="613D6F9E" w:rsidR="00787989" w:rsidRPr="0072185F" w:rsidRDefault="004675CD" w:rsidP="00787989">
            <w:pPr>
              <w:spacing w:after="0" w:line="240" w:lineRule="auto"/>
              <w:jc w:val="right"/>
              <w:rPr>
                <w:rFonts w:ascii="Times New Roman" w:eastAsia="Times New Roman" w:hAnsi="Times New Roman" w:cs="Times New Roman"/>
                <w:iCs/>
                <w:sz w:val="24"/>
                <w:szCs w:val="24"/>
                <w:lang w:eastAsia="lv-LV"/>
              </w:rPr>
            </w:pPr>
            <w:r w:rsidRPr="004675CD">
              <w:rPr>
                <w:rFonts w:ascii="Times New Roman" w:eastAsia="Times New Roman" w:hAnsi="Times New Roman" w:cs="Times New Roman"/>
                <w:iCs/>
                <w:sz w:val="24"/>
                <w:szCs w:val="24"/>
                <w:lang w:eastAsia="lv-LV"/>
              </w:rPr>
              <w:t>81 684</w:t>
            </w:r>
          </w:p>
        </w:tc>
        <w:tc>
          <w:tcPr>
            <w:tcW w:w="5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10DB29" w14:textId="77777777" w:rsidR="00787989" w:rsidRPr="0072185F" w:rsidRDefault="00787989" w:rsidP="00787989">
            <w:pPr>
              <w:spacing w:after="0" w:line="240" w:lineRule="auto"/>
              <w:jc w:val="center"/>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X</w:t>
            </w:r>
          </w:p>
        </w:tc>
        <w:tc>
          <w:tcPr>
            <w:tcW w:w="541" w:type="pct"/>
            <w:tcBorders>
              <w:top w:val="outset" w:sz="6" w:space="0" w:color="auto"/>
              <w:left w:val="outset" w:sz="6" w:space="0" w:color="auto"/>
              <w:bottom w:val="outset" w:sz="6" w:space="0" w:color="auto"/>
              <w:right w:val="outset" w:sz="6" w:space="0" w:color="auto"/>
            </w:tcBorders>
            <w:vAlign w:val="center"/>
            <w:hideMark/>
          </w:tcPr>
          <w:p w14:paraId="06B47B01" w14:textId="5D6AB370"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4DF974D"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787989" w:rsidRPr="0072185F" w14:paraId="30119FED"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6FDC8D94"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5. Precizēta finansiālā ietekme</w:t>
            </w:r>
          </w:p>
        </w:tc>
        <w:tc>
          <w:tcPr>
            <w:tcW w:w="491" w:type="pct"/>
            <w:vMerge w:val="restart"/>
            <w:tcBorders>
              <w:top w:val="outset" w:sz="6" w:space="0" w:color="auto"/>
              <w:left w:val="outset" w:sz="6" w:space="0" w:color="auto"/>
              <w:bottom w:val="outset" w:sz="6" w:space="0" w:color="auto"/>
              <w:right w:val="outset" w:sz="6" w:space="0" w:color="auto"/>
            </w:tcBorders>
            <w:vAlign w:val="center"/>
            <w:hideMark/>
          </w:tcPr>
          <w:p w14:paraId="6DCAA230" w14:textId="77777777" w:rsidR="00787989" w:rsidRPr="0072185F" w:rsidRDefault="00787989" w:rsidP="00787989">
            <w:pPr>
              <w:spacing w:after="0" w:line="240" w:lineRule="auto"/>
              <w:jc w:val="center"/>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X</w:t>
            </w:r>
          </w:p>
        </w:tc>
        <w:tc>
          <w:tcPr>
            <w:tcW w:w="658" w:type="pct"/>
            <w:tcBorders>
              <w:top w:val="outset" w:sz="6" w:space="0" w:color="auto"/>
              <w:left w:val="outset" w:sz="6" w:space="0" w:color="auto"/>
              <w:bottom w:val="outset" w:sz="6" w:space="0" w:color="auto"/>
              <w:right w:val="outset" w:sz="6" w:space="0" w:color="auto"/>
            </w:tcBorders>
            <w:vAlign w:val="center"/>
            <w:hideMark/>
          </w:tcPr>
          <w:p w14:paraId="11BD0FB0"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w:t>
            </w:r>
          </w:p>
        </w:tc>
        <w:tc>
          <w:tcPr>
            <w:tcW w:w="442" w:type="pct"/>
            <w:vMerge w:val="restart"/>
            <w:tcBorders>
              <w:top w:val="outset" w:sz="6" w:space="0" w:color="auto"/>
              <w:left w:val="outset" w:sz="6" w:space="0" w:color="auto"/>
              <w:bottom w:val="outset" w:sz="6" w:space="0" w:color="auto"/>
              <w:right w:val="outset" w:sz="6" w:space="0" w:color="auto"/>
            </w:tcBorders>
            <w:vAlign w:val="center"/>
            <w:hideMark/>
          </w:tcPr>
          <w:p w14:paraId="69FFA066" w14:textId="77777777" w:rsidR="00787989" w:rsidRPr="0072185F" w:rsidRDefault="00787989" w:rsidP="00787989">
            <w:pPr>
              <w:spacing w:after="0" w:line="240" w:lineRule="auto"/>
              <w:jc w:val="center"/>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X</w:t>
            </w:r>
          </w:p>
        </w:tc>
        <w:tc>
          <w:tcPr>
            <w:tcW w:w="775" w:type="pct"/>
            <w:tcBorders>
              <w:top w:val="outset" w:sz="6" w:space="0" w:color="auto"/>
              <w:left w:val="outset" w:sz="6" w:space="0" w:color="auto"/>
              <w:bottom w:val="outset" w:sz="6" w:space="0" w:color="auto"/>
              <w:right w:val="outset" w:sz="6" w:space="0" w:color="auto"/>
            </w:tcBorders>
            <w:vAlign w:val="center"/>
            <w:hideMark/>
          </w:tcPr>
          <w:p w14:paraId="0EB94824"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w:t>
            </w:r>
          </w:p>
        </w:tc>
        <w:tc>
          <w:tcPr>
            <w:tcW w:w="575" w:type="pct"/>
            <w:vMerge w:val="restart"/>
            <w:tcBorders>
              <w:top w:val="outset" w:sz="6" w:space="0" w:color="auto"/>
              <w:left w:val="outset" w:sz="6" w:space="0" w:color="auto"/>
              <w:bottom w:val="outset" w:sz="6" w:space="0" w:color="auto"/>
              <w:right w:val="outset" w:sz="6" w:space="0" w:color="auto"/>
            </w:tcBorders>
            <w:vAlign w:val="center"/>
            <w:hideMark/>
          </w:tcPr>
          <w:p w14:paraId="0A367BA1" w14:textId="77777777" w:rsidR="00787989" w:rsidRPr="0072185F" w:rsidRDefault="00787989" w:rsidP="00787989">
            <w:pPr>
              <w:spacing w:after="0" w:line="240" w:lineRule="auto"/>
              <w:jc w:val="center"/>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X</w:t>
            </w:r>
          </w:p>
        </w:tc>
        <w:tc>
          <w:tcPr>
            <w:tcW w:w="541" w:type="pct"/>
            <w:tcBorders>
              <w:top w:val="outset" w:sz="6" w:space="0" w:color="auto"/>
              <w:left w:val="outset" w:sz="6" w:space="0" w:color="auto"/>
              <w:bottom w:val="outset" w:sz="6" w:space="0" w:color="auto"/>
              <w:right w:val="outset" w:sz="6" w:space="0" w:color="auto"/>
            </w:tcBorders>
            <w:vAlign w:val="center"/>
            <w:hideMark/>
          </w:tcPr>
          <w:p w14:paraId="6731752D"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6F692732"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787989" w:rsidRPr="0072185F" w14:paraId="51061978"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2F311D31"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39AF54"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p>
        </w:tc>
        <w:tc>
          <w:tcPr>
            <w:tcW w:w="658" w:type="pct"/>
            <w:tcBorders>
              <w:top w:val="outset" w:sz="6" w:space="0" w:color="auto"/>
              <w:left w:val="outset" w:sz="6" w:space="0" w:color="auto"/>
              <w:bottom w:val="outset" w:sz="6" w:space="0" w:color="auto"/>
              <w:right w:val="outset" w:sz="6" w:space="0" w:color="auto"/>
            </w:tcBorders>
            <w:vAlign w:val="center"/>
            <w:hideMark/>
          </w:tcPr>
          <w:p w14:paraId="6207EAC7"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442" w:type="pct"/>
            <w:vMerge/>
            <w:tcBorders>
              <w:top w:val="outset" w:sz="6" w:space="0" w:color="auto"/>
              <w:left w:val="outset" w:sz="6" w:space="0" w:color="auto"/>
              <w:bottom w:val="outset" w:sz="6" w:space="0" w:color="auto"/>
              <w:right w:val="outset" w:sz="6" w:space="0" w:color="auto"/>
            </w:tcBorders>
            <w:vAlign w:val="center"/>
            <w:hideMark/>
          </w:tcPr>
          <w:p w14:paraId="64C6B626"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p>
        </w:tc>
        <w:tc>
          <w:tcPr>
            <w:tcW w:w="775" w:type="pct"/>
            <w:tcBorders>
              <w:top w:val="outset" w:sz="6" w:space="0" w:color="auto"/>
              <w:left w:val="outset" w:sz="6" w:space="0" w:color="auto"/>
              <w:bottom w:val="outset" w:sz="6" w:space="0" w:color="auto"/>
              <w:right w:val="outset" w:sz="6" w:space="0" w:color="auto"/>
            </w:tcBorders>
            <w:vAlign w:val="center"/>
            <w:hideMark/>
          </w:tcPr>
          <w:p w14:paraId="3646B230"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75" w:type="pct"/>
            <w:vMerge/>
            <w:tcBorders>
              <w:top w:val="outset" w:sz="6" w:space="0" w:color="auto"/>
              <w:left w:val="outset" w:sz="6" w:space="0" w:color="auto"/>
              <w:bottom w:val="outset" w:sz="6" w:space="0" w:color="auto"/>
              <w:right w:val="outset" w:sz="6" w:space="0" w:color="auto"/>
            </w:tcBorders>
            <w:vAlign w:val="center"/>
            <w:hideMark/>
          </w:tcPr>
          <w:p w14:paraId="512EA1DF"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0504B7F7"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21122AF1"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787989" w:rsidRPr="0072185F" w14:paraId="09268857"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720BFA17"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63AF7"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p>
        </w:tc>
        <w:tc>
          <w:tcPr>
            <w:tcW w:w="658" w:type="pct"/>
            <w:tcBorders>
              <w:top w:val="outset" w:sz="6" w:space="0" w:color="auto"/>
              <w:left w:val="outset" w:sz="6" w:space="0" w:color="auto"/>
              <w:bottom w:val="outset" w:sz="6" w:space="0" w:color="auto"/>
              <w:right w:val="outset" w:sz="6" w:space="0" w:color="auto"/>
            </w:tcBorders>
            <w:vAlign w:val="center"/>
            <w:hideMark/>
          </w:tcPr>
          <w:p w14:paraId="48910440"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442" w:type="pct"/>
            <w:vMerge/>
            <w:tcBorders>
              <w:top w:val="outset" w:sz="6" w:space="0" w:color="auto"/>
              <w:left w:val="outset" w:sz="6" w:space="0" w:color="auto"/>
              <w:bottom w:val="outset" w:sz="6" w:space="0" w:color="auto"/>
              <w:right w:val="outset" w:sz="6" w:space="0" w:color="auto"/>
            </w:tcBorders>
            <w:vAlign w:val="center"/>
            <w:hideMark/>
          </w:tcPr>
          <w:p w14:paraId="7E5CE203"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p>
        </w:tc>
        <w:tc>
          <w:tcPr>
            <w:tcW w:w="775" w:type="pct"/>
            <w:tcBorders>
              <w:top w:val="outset" w:sz="6" w:space="0" w:color="auto"/>
              <w:left w:val="outset" w:sz="6" w:space="0" w:color="auto"/>
              <w:bottom w:val="outset" w:sz="6" w:space="0" w:color="auto"/>
              <w:right w:val="outset" w:sz="6" w:space="0" w:color="auto"/>
            </w:tcBorders>
            <w:vAlign w:val="center"/>
            <w:hideMark/>
          </w:tcPr>
          <w:p w14:paraId="4C579A54"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75" w:type="pct"/>
            <w:vMerge/>
            <w:tcBorders>
              <w:top w:val="outset" w:sz="6" w:space="0" w:color="auto"/>
              <w:left w:val="outset" w:sz="6" w:space="0" w:color="auto"/>
              <w:bottom w:val="outset" w:sz="6" w:space="0" w:color="auto"/>
              <w:right w:val="outset" w:sz="6" w:space="0" w:color="auto"/>
            </w:tcBorders>
            <w:vAlign w:val="center"/>
            <w:hideMark/>
          </w:tcPr>
          <w:p w14:paraId="57C8717D"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3FB6B49B"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F3B833C"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787989" w:rsidRPr="0072185F" w14:paraId="0953197C" w14:textId="77777777" w:rsidTr="00246CE8">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26492888"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A4A25A"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p>
        </w:tc>
        <w:tc>
          <w:tcPr>
            <w:tcW w:w="658" w:type="pct"/>
            <w:tcBorders>
              <w:top w:val="outset" w:sz="6" w:space="0" w:color="auto"/>
              <w:left w:val="outset" w:sz="6" w:space="0" w:color="auto"/>
              <w:bottom w:val="outset" w:sz="6" w:space="0" w:color="auto"/>
              <w:right w:val="outset" w:sz="6" w:space="0" w:color="auto"/>
            </w:tcBorders>
            <w:vAlign w:val="center"/>
            <w:hideMark/>
          </w:tcPr>
          <w:p w14:paraId="49F53255"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442" w:type="pct"/>
            <w:vMerge/>
            <w:tcBorders>
              <w:top w:val="outset" w:sz="6" w:space="0" w:color="auto"/>
              <w:left w:val="outset" w:sz="6" w:space="0" w:color="auto"/>
              <w:bottom w:val="outset" w:sz="6" w:space="0" w:color="auto"/>
              <w:right w:val="outset" w:sz="6" w:space="0" w:color="auto"/>
            </w:tcBorders>
            <w:vAlign w:val="center"/>
            <w:hideMark/>
          </w:tcPr>
          <w:p w14:paraId="5E98C656"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p>
        </w:tc>
        <w:tc>
          <w:tcPr>
            <w:tcW w:w="775" w:type="pct"/>
            <w:tcBorders>
              <w:top w:val="outset" w:sz="6" w:space="0" w:color="auto"/>
              <w:left w:val="outset" w:sz="6" w:space="0" w:color="auto"/>
              <w:bottom w:val="outset" w:sz="6" w:space="0" w:color="auto"/>
              <w:right w:val="outset" w:sz="6" w:space="0" w:color="auto"/>
            </w:tcBorders>
            <w:vAlign w:val="center"/>
            <w:hideMark/>
          </w:tcPr>
          <w:p w14:paraId="25FDBAD1"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75" w:type="pct"/>
            <w:vMerge/>
            <w:tcBorders>
              <w:top w:val="outset" w:sz="6" w:space="0" w:color="auto"/>
              <w:left w:val="outset" w:sz="6" w:space="0" w:color="auto"/>
              <w:bottom w:val="outset" w:sz="6" w:space="0" w:color="auto"/>
              <w:right w:val="outset" w:sz="6" w:space="0" w:color="auto"/>
            </w:tcBorders>
            <w:vAlign w:val="center"/>
            <w:hideMark/>
          </w:tcPr>
          <w:p w14:paraId="11F4BB25"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74BC3E66"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74B2C597" w14:textId="77777777" w:rsidR="00787989" w:rsidRPr="0072185F" w:rsidRDefault="00787989" w:rsidP="00787989">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787989" w:rsidRPr="0072185F" w14:paraId="0C67A610" w14:textId="77777777" w:rsidTr="00E7027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5405659D"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1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E169782" w14:textId="6917360F" w:rsidR="00787989" w:rsidRPr="0072185F" w:rsidRDefault="00787989" w:rsidP="00787989">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Detalizēts aprēķins – pielikumā.</w:t>
            </w:r>
          </w:p>
          <w:p w14:paraId="3A81D064"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p>
          <w:p w14:paraId="347F22D2" w14:textId="4BB7AB68" w:rsidR="00787989" w:rsidRPr="0072185F" w:rsidRDefault="00787989" w:rsidP="00787989">
            <w:pPr>
              <w:spacing w:after="0" w:line="240" w:lineRule="auto"/>
              <w:jc w:val="both"/>
              <w:rPr>
                <w:rFonts w:ascii="Times New Roman" w:hAnsi="Times New Roman" w:cs="Times New Roman"/>
                <w:sz w:val="24"/>
                <w:szCs w:val="24"/>
              </w:rPr>
            </w:pPr>
            <w:r w:rsidRPr="0072185F">
              <w:rPr>
                <w:rFonts w:ascii="Times New Roman" w:eastAsia="Times New Roman" w:hAnsi="Times New Roman" w:cs="Times New Roman"/>
                <w:iCs/>
                <w:sz w:val="24"/>
                <w:szCs w:val="24"/>
                <w:lang w:eastAsia="lv-LV"/>
              </w:rPr>
              <w:t>Ņemot vērā civil</w:t>
            </w:r>
            <w:r>
              <w:rPr>
                <w:rFonts w:ascii="Times New Roman" w:eastAsia="Times New Roman" w:hAnsi="Times New Roman" w:cs="Times New Roman"/>
                <w:iCs/>
                <w:sz w:val="24"/>
                <w:szCs w:val="24"/>
                <w:lang w:eastAsia="lv-LV"/>
              </w:rPr>
              <w:t>o ekspertu dal</w:t>
            </w:r>
            <w:r w:rsidRPr="0072185F">
              <w:rPr>
                <w:rFonts w:ascii="Times New Roman" w:eastAsia="Times New Roman" w:hAnsi="Times New Roman" w:cs="Times New Roman"/>
                <w:iCs/>
                <w:sz w:val="24"/>
                <w:szCs w:val="24"/>
                <w:lang w:eastAsia="lv-LV"/>
              </w:rPr>
              <w:t>ības laika pagarināšanu starptautiskajā misijā</w:t>
            </w:r>
            <w:r>
              <w:rPr>
                <w:rFonts w:ascii="Times New Roman" w:eastAsia="Times New Roman" w:hAnsi="Times New Roman" w:cs="Times New Roman"/>
                <w:iCs/>
                <w:sz w:val="24"/>
                <w:szCs w:val="24"/>
                <w:lang w:eastAsia="lv-LV"/>
              </w:rPr>
              <w:t xml:space="preserve"> attiecīgi</w:t>
            </w:r>
            <w:r w:rsidR="003B084D">
              <w:rPr>
                <w:rFonts w:ascii="Times New Roman" w:eastAsia="Times New Roman" w:hAnsi="Times New Roman" w:cs="Times New Roman"/>
                <w:iCs/>
                <w:sz w:val="24"/>
                <w:szCs w:val="24"/>
                <w:lang w:eastAsia="lv-LV"/>
              </w:rPr>
              <w:t xml:space="preserve"> - </w:t>
            </w:r>
            <w:r w:rsidRPr="0072185F">
              <w:rPr>
                <w:rFonts w:ascii="Times New Roman" w:eastAsia="Times New Roman" w:hAnsi="Times New Roman" w:cs="Times New Roman"/>
                <w:iCs/>
                <w:sz w:val="24"/>
                <w:szCs w:val="24"/>
                <w:lang w:eastAsia="lv-LV"/>
              </w:rPr>
              <w:t xml:space="preserve"> </w:t>
            </w:r>
            <w:r w:rsidR="003B084D">
              <w:rPr>
                <w:rFonts w:ascii="Times New Roman" w:eastAsia="Times New Roman" w:hAnsi="Times New Roman" w:cs="Times New Roman"/>
                <w:iCs/>
                <w:sz w:val="24"/>
                <w:szCs w:val="24"/>
                <w:lang w:eastAsia="lv-LV"/>
              </w:rPr>
              <w:t>R.Deičmanim un E.Ikauniecei</w:t>
            </w:r>
            <w:r w:rsidR="003B084D" w:rsidRPr="0072185F">
              <w:rPr>
                <w:rFonts w:ascii="Times New Roman" w:eastAsia="Times New Roman" w:hAnsi="Times New Roman" w:cs="Times New Roman"/>
                <w:iCs/>
                <w:sz w:val="24"/>
                <w:szCs w:val="24"/>
                <w:lang w:eastAsia="lv-LV"/>
              </w:rPr>
              <w:t xml:space="preserve"> </w:t>
            </w:r>
            <w:r w:rsidRPr="0072185F">
              <w:rPr>
                <w:rFonts w:ascii="Times New Roman" w:eastAsia="Times New Roman" w:hAnsi="Times New Roman" w:cs="Times New Roman"/>
                <w:iCs/>
                <w:sz w:val="24"/>
                <w:szCs w:val="24"/>
                <w:lang w:eastAsia="lv-LV"/>
              </w:rPr>
              <w:t>līdz 2022. gada 2. </w:t>
            </w:r>
            <w:r>
              <w:rPr>
                <w:rFonts w:ascii="Times New Roman" w:eastAsia="Times New Roman" w:hAnsi="Times New Roman" w:cs="Times New Roman"/>
                <w:iCs/>
                <w:sz w:val="24"/>
                <w:szCs w:val="24"/>
                <w:lang w:eastAsia="lv-LV"/>
              </w:rPr>
              <w:t xml:space="preserve">jūnijam un </w:t>
            </w:r>
            <w:proofErr w:type="spellStart"/>
            <w:r w:rsidR="003B084D">
              <w:rPr>
                <w:rFonts w:ascii="Times New Roman" w:eastAsia="Times New Roman" w:hAnsi="Times New Roman" w:cs="Times New Roman"/>
                <w:iCs/>
                <w:sz w:val="24"/>
                <w:szCs w:val="24"/>
                <w:lang w:eastAsia="lv-LV"/>
              </w:rPr>
              <w:t>R.Koptenkovam</w:t>
            </w:r>
            <w:proofErr w:type="spellEnd"/>
            <w:r w:rsidR="003B084D">
              <w:rPr>
                <w:rFonts w:ascii="Times New Roman" w:eastAsia="Times New Roman" w:hAnsi="Times New Roman" w:cs="Times New Roman"/>
                <w:iCs/>
                <w:sz w:val="24"/>
                <w:szCs w:val="24"/>
                <w:lang w:eastAsia="lv-LV"/>
              </w:rPr>
              <w:t xml:space="preserve"> līdz </w:t>
            </w:r>
            <w:r>
              <w:rPr>
                <w:rFonts w:ascii="Times New Roman" w:eastAsia="Times New Roman" w:hAnsi="Times New Roman" w:cs="Times New Roman"/>
                <w:iCs/>
                <w:sz w:val="24"/>
                <w:szCs w:val="24"/>
                <w:lang w:eastAsia="lv-LV"/>
              </w:rPr>
              <w:t>2022. gada 31. jūlijam</w:t>
            </w:r>
            <w:r w:rsidRPr="0072185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R.Deičmanim un E.Ikauniecei</w:t>
            </w:r>
            <w:r w:rsidRPr="0072185F">
              <w:rPr>
                <w:rFonts w:ascii="Times New Roman" w:eastAsia="Times New Roman" w:hAnsi="Times New Roman" w:cs="Times New Roman"/>
                <w:iCs/>
                <w:sz w:val="24"/>
                <w:szCs w:val="24"/>
                <w:lang w:eastAsia="lv-LV"/>
              </w:rPr>
              <w:t xml:space="preserve"> līdz 2021. gada 2. </w:t>
            </w:r>
            <w:r>
              <w:rPr>
                <w:rFonts w:ascii="Times New Roman" w:eastAsia="Times New Roman" w:hAnsi="Times New Roman" w:cs="Times New Roman"/>
                <w:iCs/>
                <w:sz w:val="24"/>
                <w:szCs w:val="24"/>
                <w:lang w:eastAsia="lv-LV"/>
              </w:rPr>
              <w:t xml:space="preserve">jūnijam un </w:t>
            </w:r>
            <w:proofErr w:type="spellStart"/>
            <w:r>
              <w:rPr>
                <w:rFonts w:ascii="Times New Roman" w:eastAsia="Times New Roman" w:hAnsi="Times New Roman" w:cs="Times New Roman"/>
                <w:iCs/>
                <w:sz w:val="24"/>
                <w:szCs w:val="24"/>
                <w:lang w:eastAsia="lv-LV"/>
              </w:rPr>
              <w:t>R.Koptenkovam</w:t>
            </w:r>
            <w:proofErr w:type="spellEnd"/>
            <w:r>
              <w:rPr>
                <w:rFonts w:ascii="Times New Roman" w:eastAsia="Times New Roman" w:hAnsi="Times New Roman" w:cs="Times New Roman"/>
                <w:iCs/>
                <w:sz w:val="24"/>
                <w:szCs w:val="24"/>
                <w:lang w:eastAsia="lv-LV"/>
              </w:rPr>
              <w:t xml:space="preserve"> līdz 2021. gada 31. jūlijam</w:t>
            </w:r>
            <w:r w:rsidRPr="0072185F">
              <w:rPr>
                <w:rFonts w:ascii="Times New Roman" w:eastAsia="Times New Roman" w:hAnsi="Times New Roman" w:cs="Times New Roman"/>
                <w:iCs/>
                <w:sz w:val="24"/>
                <w:szCs w:val="24"/>
                <w:lang w:eastAsia="lv-LV"/>
              </w:rPr>
              <w:t xml:space="preserve"> nebūs nepieciešams</w:t>
            </w:r>
            <w:r w:rsidRPr="0072185F">
              <w:rPr>
                <w:rFonts w:ascii="Times New Roman" w:hAnsi="Times New Roman" w:cs="Times New Roman"/>
                <w:sz w:val="24"/>
                <w:szCs w:val="24"/>
              </w:rPr>
              <w:t xml:space="preserve"> ar </w:t>
            </w:r>
            <w:r w:rsidRPr="004F723B">
              <w:rPr>
                <w:rFonts w:ascii="Times New Roman" w:eastAsia="Times New Roman" w:hAnsi="Times New Roman" w:cs="Times New Roman"/>
                <w:iCs/>
                <w:sz w:val="24"/>
                <w:szCs w:val="24"/>
                <w:lang w:eastAsia="lv-LV"/>
              </w:rPr>
              <w:t>MK 2020. gada 7. aprīļa rīkojumu Nr. 171 „Par civilo ekspertu dalības laika pagarināšanu Eiropas Savienības Padomdevēja misijā civilā drošības sektora reformām Ukrainā” pie</w:t>
            </w:r>
            <w:r w:rsidRPr="0072185F">
              <w:rPr>
                <w:rFonts w:ascii="Times New Roman" w:eastAsia="Times New Roman" w:hAnsi="Times New Roman" w:cs="Times New Roman"/>
                <w:iCs/>
                <w:sz w:val="24"/>
                <w:szCs w:val="24"/>
                <w:lang w:eastAsia="lv-LV"/>
              </w:rPr>
              <w:t>šķirtais finansējums atgriešanās izdevumu no dienesta vietas segšanai 355 </w:t>
            </w:r>
            <w:r w:rsidRPr="0072185F">
              <w:rPr>
                <w:rFonts w:ascii="Times New Roman" w:eastAsia="Times New Roman" w:hAnsi="Times New Roman" w:cs="Times New Roman"/>
                <w:i/>
                <w:iCs/>
                <w:sz w:val="24"/>
                <w:szCs w:val="24"/>
                <w:lang w:eastAsia="lv-LV"/>
              </w:rPr>
              <w:t>euro</w:t>
            </w:r>
            <w:r w:rsidRPr="0072185F">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 xml:space="preserve"> katram ekspertam</w:t>
            </w:r>
            <w:r w:rsidRPr="0072185F">
              <w:rPr>
                <w:rFonts w:ascii="Times New Roman" w:eastAsia="Times New Roman" w:hAnsi="Times New Roman" w:cs="Times New Roman"/>
                <w:iCs/>
                <w:sz w:val="24"/>
                <w:szCs w:val="24"/>
                <w:lang w:eastAsia="lv-LV"/>
              </w:rPr>
              <w:t xml:space="preserve"> (ceļa izdevumi 250 </w:t>
            </w:r>
            <w:r w:rsidRPr="0072185F">
              <w:rPr>
                <w:rFonts w:ascii="Times New Roman" w:eastAsia="Times New Roman" w:hAnsi="Times New Roman" w:cs="Times New Roman"/>
                <w:i/>
                <w:iCs/>
                <w:sz w:val="24"/>
                <w:szCs w:val="24"/>
                <w:lang w:eastAsia="lv-LV"/>
              </w:rPr>
              <w:t xml:space="preserve">euro </w:t>
            </w:r>
            <w:r w:rsidRPr="0072185F">
              <w:rPr>
                <w:rFonts w:ascii="Times New Roman" w:eastAsia="Times New Roman" w:hAnsi="Times New Roman" w:cs="Times New Roman"/>
                <w:iCs/>
                <w:sz w:val="24"/>
                <w:szCs w:val="24"/>
                <w:lang w:eastAsia="lv-LV"/>
              </w:rPr>
              <w:t xml:space="preserve">apmērā, izdevumi par bagāžu 100 </w:t>
            </w:r>
            <w:r w:rsidRPr="0072185F">
              <w:rPr>
                <w:rFonts w:ascii="Times New Roman" w:eastAsia="Times New Roman" w:hAnsi="Times New Roman" w:cs="Times New Roman"/>
                <w:i/>
                <w:iCs/>
                <w:sz w:val="24"/>
                <w:szCs w:val="24"/>
                <w:lang w:eastAsia="lv-LV"/>
              </w:rPr>
              <w:t>euro</w:t>
            </w:r>
            <w:r w:rsidRPr="0072185F">
              <w:rPr>
                <w:rFonts w:ascii="Times New Roman" w:eastAsia="Times New Roman" w:hAnsi="Times New Roman" w:cs="Times New Roman"/>
                <w:iCs/>
                <w:sz w:val="24"/>
                <w:szCs w:val="24"/>
                <w:lang w:eastAsia="lv-LV"/>
              </w:rPr>
              <w:t xml:space="preserve"> apmērā un izdevumi par dzīvības un veselības apdrošināšanu 5 </w:t>
            </w:r>
            <w:r w:rsidRPr="0072185F">
              <w:rPr>
                <w:rFonts w:ascii="Times New Roman" w:eastAsia="Times New Roman" w:hAnsi="Times New Roman" w:cs="Times New Roman"/>
                <w:i/>
                <w:iCs/>
                <w:sz w:val="24"/>
                <w:szCs w:val="24"/>
                <w:lang w:eastAsia="lv-LV"/>
              </w:rPr>
              <w:t>euro</w:t>
            </w:r>
            <w:r w:rsidRPr="0072185F">
              <w:rPr>
                <w:rFonts w:ascii="Times New Roman" w:eastAsia="Times New Roman" w:hAnsi="Times New Roman" w:cs="Times New Roman"/>
                <w:iCs/>
                <w:sz w:val="24"/>
                <w:szCs w:val="24"/>
                <w:lang w:eastAsia="lv-LV"/>
              </w:rPr>
              <w:t xml:space="preserve"> apmērā). Šie līdzekļi tiek novirzīti civil</w:t>
            </w:r>
            <w:r>
              <w:rPr>
                <w:rFonts w:ascii="Times New Roman" w:eastAsia="Times New Roman" w:hAnsi="Times New Roman" w:cs="Times New Roman"/>
                <w:iCs/>
                <w:sz w:val="24"/>
                <w:szCs w:val="24"/>
                <w:lang w:eastAsia="lv-LV"/>
              </w:rPr>
              <w:t>o</w:t>
            </w:r>
            <w:r w:rsidRPr="0072185F">
              <w:rPr>
                <w:rFonts w:ascii="Times New Roman" w:eastAsia="Times New Roman" w:hAnsi="Times New Roman" w:cs="Times New Roman"/>
                <w:iCs/>
                <w:sz w:val="24"/>
                <w:szCs w:val="24"/>
                <w:lang w:eastAsia="lv-LV"/>
              </w:rPr>
              <w:t xml:space="preserve"> ekspert</w:t>
            </w:r>
            <w:r>
              <w:rPr>
                <w:rFonts w:ascii="Times New Roman" w:eastAsia="Times New Roman" w:hAnsi="Times New Roman" w:cs="Times New Roman"/>
                <w:iCs/>
                <w:sz w:val="24"/>
                <w:szCs w:val="24"/>
                <w:lang w:eastAsia="lv-LV"/>
              </w:rPr>
              <w:t>u</w:t>
            </w:r>
            <w:r w:rsidRPr="0072185F">
              <w:rPr>
                <w:rFonts w:ascii="Times New Roman" w:hAnsi="Times New Roman" w:cs="Times New Roman"/>
                <w:sz w:val="24"/>
                <w:szCs w:val="24"/>
              </w:rPr>
              <w:t xml:space="preserve"> dzīvojamās telpas īres un komunālo pakalpojumu izdevumu segšanai 2021. gadā. Attiecīgi kopējais nepieciešamais finansējums 2021. gadā civil</w:t>
            </w:r>
            <w:r>
              <w:rPr>
                <w:rFonts w:ascii="Times New Roman" w:hAnsi="Times New Roman" w:cs="Times New Roman"/>
                <w:sz w:val="24"/>
                <w:szCs w:val="24"/>
              </w:rPr>
              <w:t>o</w:t>
            </w:r>
            <w:r w:rsidRPr="0072185F">
              <w:rPr>
                <w:rFonts w:ascii="Times New Roman" w:hAnsi="Times New Roman" w:cs="Times New Roman"/>
                <w:sz w:val="24"/>
                <w:szCs w:val="24"/>
              </w:rPr>
              <w:t xml:space="preserve"> ekspert</w:t>
            </w:r>
            <w:r>
              <w:rPr>
                <w:rFonts w:ascii="Times New Roman" w:hAnsi="Times New Roman" w:cs="Times New Roman"/>
                <w:sz w:val="24"/>
                <w:szCs w:val="24"/>
              </w:rPr>
              <w:t>u</w:t>
            </w:r>
            <w:r w:rsidRPr="0072185F">
              <w:rPr>
                <w:rFonts w:ascii="Times New Roman" w:hAnsi="Times New Roman" w:cs="Times New Roman"/>
                <w:sz w:val="24"/>
                <w:szCs w:val="24"/>
              </w:rPr>
              <w:t xml:space="preserve"> darbības nodrošināšanai būs nevis </w:t>
            </w:r>
            <w:r w:rsidR="00C92EA7">
              <w:rPr>
                <w:rFonts w:ascii="Times New Roman" w:hAnsi="Times New Roman" w:cs="Times New Roman"/>
                <w:sz w:val="24"/>
                <w:szCs w:val="24"/>
              </w:rPr>
              <w:t>91 295 </w:t>
            </w:r>
            <w:r w:rsidRPr="0072185F">
              <w:rPr>
                <w:rFonts w:ascii="Times New Roman" w:hAnsi="Times New Roman" w:cs="Times New Roman"/>
                <w:i/>
                <w:sz w:val="24"/>
                <w:szCs w:val="24"/>
              </w:rPr>
              <w:t>euro</w:t>
            </w:r>
            <w:r w:rsidRPr="0072185F">
              <w:rPr>
                <w:rFonts w:ascii="Times New Roman" w:hAnsi="Times New Roman" w:cs="Times New Roman"/>
                <w:sz w:val="24"/>
                <w:szCs w:val="24"/>
              </w:rPr>
              <w:t xml:space="preserve">, bet gan </w:t>
            </w:r>
            <w:r w:rsidR="00C92EA7" w:rsidRPr="004675CD">
              <w:rPr>
                <w:rFonts w:ascii="Times New Roman" w:eastAsia="Times New Roman" w:hAnsi="Times New Roman" w:cs="Times New Roman"/>
                <w:iCs/>
                <w:sz w:val="24"/>
                <w:szCs w:val="24"/>
                <w:lang w:eastAsia="lv-LV"/>
              </w:rPr>
              <w:t>90</w:t>
            </w:r>
            <w:r w:rsidR="00C92EA7">
              <w:rPr>
                <w:rFonts w:ascii="Times New Roman" w:eastAsia="Times New Roman" w:hAnsi="Times New Roman" w:cs="Times New Roman"/>
                <w:iCs/>
                <w:sz w:val="24"/>
                <w:szCs w:val="24"/>
                <w:lang w:eastAsia="lv-LV"/>
              </w:rPr>
              <w:t> </w:t>
            </w:r>
            <w:r w:rsidR="00C92EA7" w:rsidRPr="004675CD">
              <w:rPr>
                <w:rFonts w:ascii="Times New Roman" w:eastAsia="Times New Roman" w:hAnsi="Times New Roman" w:cs="Times New Roman"/>
                <w:iCs/>
                <w:sz w:val="24"/>
                <w:szCs w:val="24"/>
                <w:lang w:eastAsia="lv-LV"/>
              </w:rPr>
              <w:t>230</w:t>
            </w:r>
            <w:r w:rsidR="00C92EA7">
              <w:rPr>
                <w:rFonts w:ascii="Times New Roman" w:eastAsia="Times New Roman" w:hAnsi="Times New Roman" w:cs="Times New Roman"/>
                <w:iCs/>
                <w:sz w:val="24"/>
                <w:szCs w:val="24"/>
                <w:lang w:eastAsia="lv-LV"/>
              </w:rPr>
              <w:t> </w:t>
            </w:r>
            <w:r w:rsidRPr="0072185F">
              <w:rPr>
                <w:rFonts w:ascii="Times New Roman" w:hAnsi="Times New Roman" w:cs="Times New Roman"/>
                <w:i/>
                <w:sz w:val="24"/>
                <w:szCs w:val="24"/>
              </w:rPr>
              <w:t>euro</w:t>
            </w:r>
            <w:r w:rsidRPr="0072185F">
              <w:rPr>
                <w:rFonts w:ascii="Times New Roman" w:hAnsi="Times New Roman" w:cs="Times New Roman"/>
                <w:sz w:val="24"/>
                <w:szCs w:val="24"/>
              </w:rPr>
              <w:t>.</w:t>
            </w:r>
          </w:p>
        </w:tc>
      </w:tr>
      <w:tr w:rsidR="00787989" w:rsidRPr="0072185F" w14:paraId="72BAFFD1" w14:textId="77777777" w:rsidTr="00E7027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7F5A6A22"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6.1. detalizēts ieņēmumu aprēķins</w:t>
            </w:r>
          </w:p>
        </w:tc>
        <w:tc>
          <w:tcPr>
            <w:tcW w:w="4117" w:type="pct"/>
            <w:gridSpan w:val="7"/>
            <w:vMerge/>
            <w:tcBorders>
              <w:top w:val="outset" w:sz="6" w:space="0" w:color="auto"/>
              <w:left w:val="outset" w:sz="6" w:space="0" w:color="auto"/>
              <w:bottom w:val="outset" w:sz="6" w:space="0" w:color="auto"/>
              <w:right w:val="outset" w:sz="6" w:space="0" w:color="auto"/>
            </w:tcBorders>
            <w:vAlign w:val="center"/>
            <w:hideMark/>
          </w:tcPr>
          <w:p w14:paraId="4AA68EA4"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p>
        </w:tc>
      </w:tr>
      <w:tr w:rsidR="00787989" w:rsidRPr="0072185F" w14:paraId="65679AB2" w14:textId="77777777" w:rsidTr="00E7027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0AF4F7C1"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6.2. detalizēts izdevumu aprēķins</w:t>
            </w:r>
          </w:p>
        </w:tc>
        <w:tc>
          <w:tcPr>
            <w:tcW w:w="4117" w:type="pct"/>
            <w:gridSpan w:val="7"/>
            <w:vMerge/>
            <w:tcBorders>
              <w:top w:val="outset" w:sz="6" w:space="0" w:color="auto"/>
              <w:left w:val="outset" w:sz="6" w:space="0" w:color="auto"/>
              <w:bottom w:val="outset" w:sz="6" w:space="0" w:color="auto"/>
              <w:right w:val="outset" w:sz="6" w:space="0" w:color="auto"/>
            </w:tcBorders>
            <w:vAlign w:val="center"/>
            <w:hideMark/>
          </w:tcPr>
          <w:p w14:paraId="72D16048"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p>
        </w:tc>
      </w:tr>
      <w:tr w:rsidR="00787989" w:rsidRPr="0072185F" w14:paraId="335EC8CD" w14:textId="77777777" w:rsidTr="00E7027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52A69846"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7. Amata vietu skaita izmaiņas</w:t>
            </w:r>
          </w:p>
        </w:tc>
        <w:tc>
          <w:tcPr>
            <w:tcW w:w="4117" w:type="pct"/>
            <w:gridSpan w:val="7"/>
            <w:tcBorders>
              <w:top w:val="outset" w:sz="6" w:space="0" w:color="auto"/>
              <w:left w:val="outset" w:sz="6" w:space="0" w:color="auto"/>
              <w:bottom w:val="outset" w:sz="6" w:space="0" w:color="auto"/>
              <w:right w:val="outset" w:sz="6" w:space="0" w:color="auto"/>
            </w:tcBorders>
            <w:hideMark/>
          </w:tcPr>
          <w:p w14:paraId="5C2C87B3" w14:textId="77777777" w:rsidR="00787989" w:rsidRPr="0072185F" w:rsidRDefault="00787989" w:rsidP="00787989">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xml:space="preserve">Projekts šo jomu neskar. </w:t>
            </w:r>
          </w:p>
        </w:tc>
      </w:tr>
      <w:tr w:rsidR="00787989" w:rsidRPr="004F035C" w14:paraId="2EE6595B" w14:textId="77777777" w:rsidTr="00E7027E">
        <w:trPr>
          <w:tblCellSpacing w:w="15" w:type="dxa"/>
        </w:trPr>
        <w:tc>
          <w:tcPr>
            <w:tcW w:w="836" w:type="pct"/>
            <w:tcBorders>
              <w:top w:val="outset" w:sz="6" w:space="0" w:color="auto"/>
              <w:left w:val="outset" w:sz="6" w:space="0" w:color="auto"/>
              <w:bottom w:val="outset" w:sz="6" w:space="0" w:color="auto"/>
              <w:right w:val="outset" w:sz="6" w:space="0" w:color="auto"/>
            </w:tcBorders>
          </w:tcPr>
          <w:p w14:paraId="49DB41C8" w14:textId="7D9EE73E" w:rsidR="00787989" w:rsidRPr="0072185F" w:rsidRDefault="00787989" w:rsidP="00787989">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8. Cita informācija</w:t>
            </w:r>
          </w:p>
        </w:tc>
        <w:tc>
          <w:tcPr>
            <w:tcW w:w="4117" w:type="pct"/>
            <w:gridSpan w:val="7"/>
            <w:tcBorders>
              <w:top w:val="outset" w:sz="6" w:space="0" w:color="auto"/>
              <w:left w:val="outset" w:sz="6" w:space="0" w:color="auto"/>
              <w:bottom w:val="outset" w:sz="6" w:space="0" w:color="auto"/>
              <w:right w:val="outset" w:sz="6" w:space="0" w:color="auto"/>
            </w:tcBorders>
          </w:tcPr>
          <w:p w14:paraId="571ED092" w14:textId="12F03688" w:rsidR="00787989" w:rsidRPr="001D7611" w:rsidRDefault="00787989" w:rsidP="0078798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Izdevumus 2021. gadā </w:t>
            </w:r>
            <w:r w:rsidR="00A5615A" w:rsidRPr="004675CD">
              <w:rPr>
                <w:rFonts w:ascii="Times New Roman" w:eastAsia="Times New Roman" w:hAnsi="Times New Roman" w:cs="Times New Roman"/>
                <w:iCs/>
                <w:sz w:val="24"/>
                <w:szCs w:val="24"/>
                <w:lang w:eastAsia="lv-LV"/>
              </w:rPr>
              <w:t>90</w:t>
            </w:r>
            <w:r w:rsidR="00A5615A">
              <w:rPr>
                <w:rFonts w:ascii="Times New Roman" w:eastAsia="Times New Roman" w:hAnsi="Times New Roman" w:cs="Times New Roman"/>
                <w:iCs/>
                <w:sz w:val="24"/>
                <w:szCs w:val="24"/>
                <w:lang w:eastAsia="lv-LV"/>
              </w:rPr>
              <w:t> </w:t>
            </w:r>
            <w:r w:rsidR="00A5615A" w:rsidRPr="004675CD">
              <w:rPr>
                <w:rFonts w:ascii="Times New Roman" w:eastAsia="Times New Roman" w:hAnsi="Times New Roman" w:cs="Times New Roman"/>
                <w:iCs/>
                <w:sz w:val="24"/>
                <w:szCs w:val="24"/>
                <w:lang w:eastAsia="lv-LV"/>
              </w:rPr>
              <w:t>230</w:t>
            </w:r>
            <w:r w:rsidR="00A5615A">
              <w:rPr>
                <w:rFonts w:ascii="Times New Roman" w:eastAsia="Times New Roman" w:hAnsi="Times New Roman" w:cs="Times New Roman"/>
                <w:iCs/>
                <w:sz w:val="24"/>
                <w:szCs w:val="24"/>
                <w:lang w:eastAsia="lv-LV"/>
              </w:rPr>
              <w:t> </w:t>
            </w:r>
            <w:r w:rsidRPr="001D7611">
              <w:rPr>
                <w:rFonts w:ascii="Times New Roman" w:eastAsia="Times New Roman" w:hAnsi="Times New Roman" w:cs="Times New Roman"/>
                <w:i/>
                <w:iCs/>
                <w:color w:val="000000" w:themeColor="text1"/>
                <w:sz w:val="24"/>
                <w:szCs w:val="24"/>
                <w:lang w:eastAsia="lv-LV"/>
              </w:rPr>
              <w:t>euro</w:t>
            </w:r>
            <w:r w:rsidRPr="001D7611">
              <w:rPr>
                <w:rFonts w:ascii="Times New Roman" w:eastAsia="Times New Roman" w:hAnsi="Times New Roman" w:cs="Times New Roman"/>
                <w:iCs/>
                <w:color w:val="000000" w:themeColor="text1"/>
                <w:sz w:val="24"/>
                <w:szCs w:val="24"/>
                <w:lang w:eastAsia="lv-LV"/>
              </w:rPr>
              <w:t xml:space="preserve"> apmērā</w:t>
            </w:r>
            <w:r>
              <w:rPr>
                <w:rFonts w:ascii="Times New Roman" w:eastAsia="Times New Roman" w:hAnsi="Times New Roman" w:cs="Times New Roman"/>
                <w:iCs/>
                <w:color w:val="000000" w:themeColor="text1"/>
                <w:sz w:val="24"/>
                <w:szCs w:val="24"/>
                <w:lang w:eastAsia="lv-LV"/>
              </w:rPr>
              <w:t xml:space="preserve"> sedz</w:t>
            </w:r>
            <w:r w:rsidRPr="001D7611">
              <w:rPr>
                <w:rFonts w:ascii="Times New Roman" w:eastAsia="Times New Roman" w:hAnsi="Times New Roman" w:cs="Times New Roman"/>
                <w:iCs/>
                <w:color w:val="000000" w:themeColor="text1"/>
                <w:sz w:val="24"/>
                <w:szCs w:val="24"/>
                <w:lang w:eastAsia="lv-LV"/>
              </w:rPr>
              <w:t xml:space="preserve"> no valsts budžeta programmas 02.00.00 “Līdzekļi neparedzētiem gadījumiem” . </w:t>
            </w:r>
          </w:p>
          <w:p w14:paraId="7B776839" w14:textId="212F91CD" w:rsidR="00787989" w:rsidRPr="00ED0AEF" w:rsidRDefault="00787989" w:rsidP="00787989">
            <w:pPr>
              <w:tabs>
                <w:tab w:val="left" w:pos="6237"/>
              </w:tabs>
              <w:spacing w:after="0" w:line="240" w:lineRule="auto"/>
              <w:jc w:val="both"/>
              <w:rPr>
                <w:rFonts w:ascii="Times New Roman" w:hAnsi="Times New Roman" w:cs="Times New Roman"/>
                <w:sz w:val="24"/>
                <w:szCs w:val="28"/>
              </w:rPr>
            </w:pPr>
            <w:r>
              <w:rPr>
                <w:rFonts w:ascii="Times New Roman" w:hAnsi="Times New Roman" w:cs="Times New Roman"/>
                <w:color w:val="000000" w:themeColor="text1"/>
                <w:sz w:val="24"/>
                <w:szCs w:val="24"/>
              </w:rPr>
              <w:t>Tiks</w:t>
            </w:r>
            <w:r w:rsidRPr="001D7611">
              <w:rPr>
                <w:rFonts w:ascii="Times New Roman" w:hAnsi="Times New Roman" w:cs="Times New Roman"/>
                <w:color w:val="000000" w:themeColor="text1"/>
                <w:sz w:val="24"/>
                <w:szCs w:val="24"/>
              </w:rPr>
              <w:t xml:space="preserve"> precizēt</w:t>
            </w:r>
            <w:r>
              <w:rPr>
                <w:rFonts w:ascii="Times New Roman" w:hAnsi="Times New Roman" w:cs="Times New Roman"/>
                <w:color w:val="000000" w:themeColor="text1"/>
                <w:sz w:val="24"/>
                <w:szCs w:val="24"/>
              </w:rPr>
              <w:t>i</w:t>
            </w:r>
            <w:r w:rsidRPr="001D7611">
              <w:rPr>
                <w:rFonts w:ascii="Times New Roman" w:hAnsi="Times New Roman" w:cs="Times New Roman"/>
                <w:color w:val="000000" w:themeColor="text1"/>
                <w:sz w:val="24"/>
                <w:szCs w:val="24"/>
              </w:rPr>
              <w:t xml:space="preserve"> un palielināt</w:t>
            </w:r>
            <w:r>
              <w:rPr>
                <w:rFonts w:ascii="Times New Roman" w:hAnsi="Times New Roman" w:cs="Times New Roman"/>
                <w:color w:val="000000" w:themeColor="text1"/>
                <w:sz w:val="24"/>
                <w:szCs w:val="24"/>
              </w:rPr>
              <w:t>i</w:t>
            </w:r>
            <w:r w:rsidRPr="001D7611">
              <w:rPr>
                <w:rFonts w:ascii="Times New Roman" w:hAnsi="Times New Roman" w:cs="Times New Roman"/>
                <w:color w:val="000000" w:themeColor="text1"/>
                <w:sz w:val="24"/>
                <w:szCs w:val="24"/>
              </w:rPr>
              <w:t xml:space="preserve"> Ārlietu ministrijas budžeta bāzes izdevum</w:t>
            </w:r>
            <w:r>
              <w:rPr>
                <w:rFonts w:ascii="Times New Roman" w:hAnsi="Times New Roman" w:cs="Times New Roman"/>
                <w:color w:val="000000" w:themeColor="text1"/>
                <w:sz w:val="24"/>
                <w:szCs w:val="24"/>
              </w:rPr>
              <w:t>i</w:t>
            </w:r>
            <w:r w:rsidRPr="001D7611">
              <w:rPr>
                <w:rFonts w:ascii="Times New Roman" w:hAnsi="Times New Roman" w:cs="Times New Roman"/>
                <w:color w:val="000000" w:themeColor="text1"/>
                <w:sz w:val="24"/>
                <w:szCs w:val="24"/>
              </w:rPr>
              <w:t xml:space="preserve"> apakšprogrammā 01.04.00 „Diplomātiskās misijas ārvalstīs” </w:t>
            </w:r>
            <w:r w:rsidR="00A5615A" w:rsidRPr="004675CD">
              <w:rPr>
                <w:rFonts w:ascii="Times New Roman" w:eastAsia="Times New Roman" w:hAnsi="Times New Roman" w:cs="Times New Roman"/>
                <w:iCs/>
                <w:sz w:val="24"/>
                <w:szCs w:val="24"/>
                <w:lang w:eastAsia="lv-LV"/>
              </w:rPr>
              <w:t>81</w:t>
            </w:r>
            <w:r w:rsidR="00A5615A">
              <w:rPr>
                <w:rFonts w:ascii="Times New Roman" w:eastAsia="Times New Roman" w:hAnsi="Times New Roman" w:cs="Times New Roman"/>
                <w:iCs/>
                <w:sz w:val="24"/>
                <w:szCs w:val="24"/>
                <w:lang w:eastAsia="lv-LV"/>
              </w:rPr>
              <w:t> </w:t>
            </w:r>
            <w:r w:rsidR="00A5615A" w:rsidRPr="004675CD">
              <w:rPr>
                <w:rFonts w:ascii="Times New Roman" w:eastAsia="Times New Roman" w:hAnsi="Times New Roman" w:cs="Times New Roman"/>
                <w:iCs/>
                <w:sz w:val="24"/>
                <w:szCs w:val="24"/>
                <w:lang w:eastAsia="lv-LV"/>
              </w:rPr>
              <w:t>684</w:t>
            </w:r>
            <w:r w:rsidR="00A5615A">
              <w:rPr>
                <w:rFonts w:ascii="Times New Roman" w:eastAsia="Times New Roman" w:hAnsi="Times New Roman" w:cs="Times New Roman"/>
                <w:iCs/>
                <w:sz w:val="24"/>
                <w:szCs w:val="24"/>
                <w:lang w:eastAsia="lv-LV"/>
              </w:rPr>
              <w:t> </w:t>
            </w:r>
            <w:r w:rsidRPr="001D7611">
              <w:rPr>
                <w:rFonts w:ascii="Times New Roman" w:hAnsi="Times New Roman" w:cs="Times New Roman"/>
                <w:i/>
                <w:color w:val="000000" w:themeColor="text1"/>
                <w:sz w:val="24"/>
                <w:szCs w:val="24"/>
              </w:rPr>
              <w:t>euro</w:t>
            </w:r>
            <w:r>
              <w:rPr>
                <w:rFonts w:ascii="Times New Roman" w:hAnsi="Times New Roman" w:cs="Times New Roman"/>
                <w:color w:val="000000" w:themeColor="text1"/>
                <w:sz w:val="24"/>
                <w:szCs w:val="24"/>
              </w:rPr>
              <w:t xml:space="preserve"> apmērā civilo ekspertu darbības nodrošināšanai no 2022</w:t>
            </w:r>
            <w:r w:rsidRPr="001D7611">
              <w:rPr>
                <w:rFonts w:ascii="Times New Roman" w:hAnsi="Times New Roman" w:cs="Times New Roman"/>
                <w:color w:val="000000" w:themeColor="text1"/>
                <w:sz w:val="24"/>
                <w:szCs w:val="24"/>
              </w:rPr>
              <w:t>. gada 1. janvāra.</w:t>
            </w:r>
          </w:p>
        </w:tc>
      </w:tr>
    </w:tbl>
    <w:p w14:paraId="19390956"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E5323B" w:rsidRPr="004F035C" w14:paraId="63976BD0" w14:textId="77777777" w:rsidTr="008D2A5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C27F2B9"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B6DF0" w:rsidRPr="004F035C" w14:paraId="53C87471" w14:textId="77777777" w:rsidTr="008D2A5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430FE4C7" w14:textId="77777777" w:rsidR="002B6DF0" w:rsidRPr="004F035C" w:rsidRDefault="002B6DF0" w:rsidP="002B6DF0">
            <w:pPr>
              <w:spacing w:after="0" w:line="240" w:lineRule="auto"/>
              <w:jc w:val="center"/>
              <w:rPr>
                <w:rFonts w:ascii="Times New Roman" w:eastAsia="Times New Roman" w:hAnsi="Times New Roman" w:cs="Times New Roman"/>
                <w:b/>
                <w:bCs/>
                <w:iCs/>
                <w:color w:val="414142"/>
                <w:sz w:val="24"/>
                <w:szCs w:val="24"/>
                <w:lang w:eastAsia="lv-LV"/>
              </w:rPr>
            </w:pPr>
            <w:r w:rsidRPr="002B6DF0">
              <w:rPr>
                <w:rFonts w:ascii="Times New Roman" w:eastAsia="Times New Roman" w:hAnsi="Times New Roman" w:cs="Times New Roman"/>
                <w:iCs/>
                <w:sz w:val="24"/>
                <w:szCs w:val="24"/>
                <w:lang w:eastAsia="lv-LV"/>
              </w:rPr>
              <w:lastRenderedPageBreak/>
              <w:t>Projekts šo jomu neskar</w:t>
            </w:r>
            <w:r>
              <w:rPr>
                <w:rFonts w:ascii="Times New Roman" w:eastAsia="Times New Roman" w:hAnsi="Times New Roman" w:cs="Times New Roman"/>
                <w:iCs/>
                <w:sz w:val="24"/>
                <w:szCs w:val="24"/>
                <w:lang w:eastAsia="lv-LV"/>
              </w:rPr>
              <w:t>.</w:t>
            </w:r>
          </w:p>
        </w:tc>
      </w:tr>
    </w:tbl>
    <w:p w14:paraId="4C27FE33"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30"/>
        <w:gridCol w:w="5886"/>
      </w:tblGrid>
      <w:tr w:rsidR="00E5323B" w:rsidRPr="004F035C" w14:paraId="4EB76CA2" w14:textId="77777777" w:rsidTr="008D2A5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54FBAA0"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B6DF0" w:rsidRPr="004F035C" w14:paraId="46DEC714" w14:textId="77777777" w:rsidTr="008D2A5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14:paraId="6DCF5AE4" w14:textId="77777777" w:rsidR="002B6DF0" w:rsidRPr="004F035C" w:rsidRDefault="002B6DF0" w:rsidP="002B6DF0">
            <w:pPr>
              <w:spacing w:after="0" w:line="240" w:lineRule="auto"/>
              <w:jc w:val="center"/>
              <w:rPr>
                <w:rFonts w:ascii="Times New Roman" w:eastAsia="Times New Roman" w:hAnsi="Times New Roman" w:cs="Times New Roman"/>
                <w:b/>
                <w:bCs/>
                <w:iCs/>
                <w:color w:val="414142"/>
                <w:sz w:val="24"/>
                <w:szCs w:val="24"/>
                <w:lang w:eastAsia="lv-LV"/>
              </w:rPr>
            </w:pPr>
            <w:r w:rsidRPr="002B6DF0">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E33D0E" w:rsidRPr="004F035C" w14:paraId="644E7C4B" w14:textId="77777777" w:rsidTr="008D2A5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A5C5C52" w14:textId="7CF27C44" w:rsidR="00E33D0E" w:rsidRPr="004F035C" w:rsidRDefault="00E5323B" w:rsidP="00910AE5">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r w:rsidR="00E33D0E" w:rsidRPr="004F035C">
              <w:rPr>
                <w:rFonts w:ascii="Times New Roman" w:eastAsia="Times New Roman" w:hAnsi="Times New Roman" w:cs="Times New Roman"/>
                <w:b/>
                <w:bCs/>
                <w:iCs/>
                <w:color w:val="414142"/>
                <w:sz w:val="24"/>
                <w:szCs w:val="24"/>
                <w:lang w:eastAsia="lv-LV"/>
              </w:rPr>
              <w:t xml:space="preserve">VI. </w:t>
            </w:r>
            <w:r w:rsidR="00E33D0E">
              <w:rPr>
                <w:rFonts w:ascii="Times New Roman" w:eastAsia="Times New Roman" w:hAnsi="Times New Roman" w:cs="Times New Roman"/>
                <w:b/>
                <w:bCs/>
                <w:iCs/>
                <w:color w:val="414142"/>
                <w:sz w:val="24"/>
                <w:szCs w:val="24"/>
                <w:lang w:eastAsia="lv-LV"/>
              </w:rPr>
              <w:t>Sabiedrības līdzdalība un komunikācijas aktivitātes</w:t>
            </w:r>
          </w:p>
        </w:tc>
      </w:tr>
      <w:tr w:rsidR="00E33D0E" w:rsidRPr="004F035C" w14:paraId="4EC84AF0" w14:textId="77777777" w:rsidTr="00311B20">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2034687" w14:textId="77777777" w:rsidR="00E33D0E" w:rsidRPr="004F035C" w:rsidRDefault="00E33D0E" w:rsidP="00910AE5">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42B5777E" w14:textId="77777777" w:rsidR="00E33D0E" w:rsidRPr="004F035C" w:rsidRDefault="00E33D0E" w:rsidP="00910AE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66" w:type="pct"/>
            <w:tcBorders>
              <w:top w:val="outset" w:sz="6" w:space="0" w:color="auto"/>
              <w:left w:val="outset" w:sz="6" w:space="0" w:color="auto"/>
              <w:bottom w:val="outset" w:sz="6" w:space="0" w:color="auto"/>
              <w:right w:val="outset" w:sz="6" w:space="0" w:color="auto"/>
            </w:tcBorders>
          </w:tcPr>
          <w:p w14:paraId="46B5FD6E" w14:textId="726190BF" w:rsidR="00E33D0E" w:rsidRPr="004F035C" w:rsidRDefault="00E33D0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606C7">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abiedriskā apspriešana </w:t>
            </w:r>
            <w:r w:rsidR="00382AB5">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 xml:space="preserve">rojekta izstrādē nav veikta, jo projekts neskar sabiedrības tiesības un tiesiskās intereses, būtiski nemaina esošo regulējumu un neparedz ieviest jaunas politiskās iniciatīvas. </w:t>
            </w:r>
          </w:p>
        </w:tc>
      </w:tr>
      <w:tr w:rsidR="00E33D0E" w:rsidRPr="004F035C" w14:paraId="2CFF38B6" w14:textId="77777777" w:rsidTr="00311B20">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74EFBB31" w14:textId="77777777" w:rsidR="00E33D0E" w:rsidRPr="004F035C" w:rsidRDefault="00E33D0E" w:rsidP="00910AE5">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2.</w:t>
            </w:r>
          </w:p>
        </w:tc>
        <w:tc>
          <w:tcPr>
            <w:tcW w:w="1591" w:type="pct"/>
            <w:tcBorders>
              <w:top w:val="outset" w:sz="6" w:space="0" w:color="auto"/>
              <w:left w:val="outset" w:sz="6" w:space="0" w:color="auto"/>
              <w:bottom w:val="outset" w:sz="6" w:space="0" w:color="auto"/>
              <w:right w:val="outset" w:sz="6" w:space="0" w:color="auto"/>
            </w:tcBorders>
            <w:hideMark/>
          </w:tcPr>
          <w:p w14:paraId="2BED371F" w14:textId="77777777" w:rsidR="00E33D0E" w:rsidRPr="004F035C" w:rsidRDefault="00E33D0E" w:rsidP="00910AE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Sabiedrības līdzdalība projekta izstrādē</w:t>
            </w:r>
          </w:p>
        </w:tc>
        <w:tc>
          <w:tcPr>
            <w:tcW w:w="3066" w:type="pct"/>
            <w:tcBorders>
              <w:top w:val="outset" w:sz="6" w:space="0" w:color="auto"/>
              <w:left w:val="outset" w:sz="6" w:space="0" w:color="auto"/>
              <w:bottom w:val="outset" w:sz="6" w:space="0" w:color="auto"/>
              <w:right w:val="outset" w:sz="6" w:space="0" w:color="auto"/>
            </w:tcBorders>
          </w:tcPr>
          <w:p w14:paraId="46685E87" w14:textId="77777777" w:rsidR="00E33D0E" w:rsidRPr="004F035C" w:rsidRDefault="00E33D0E" w:rsidP="00910AE5">
            <w:pPr>
              <w:spacing w:after="0" w:line="240" w:lineRule="auto"/>
              <w:rPr>
                <w:rFonts w:ascii="Times New Roman" w:eastAsia="Times New Roman" w:hAnsi="Times New Roman" w:cs="Times New Roman"/>
                <w:iCs/>
                <w:color w:val="A6A6A6" w:themeColor="background1" w:themeShade="A6"/>
                <w:sz w:val="24"/>
                <w:szCs w:val="24"/>
                <w:lang w:eastAsia="lv-LV"/>
              </w:rPr>
            </w:pPr>
            <w:r w:rsidRPr="008220AF">
              <w:rPr>
                <w:rFonts w:ascii="Times New Roman" w:eastAsia="Times New Roman" w:hAnsi="Times New Roman" w:cs="Times New Roman"/>
                <w:iCs/>
                <w:sz w:val="24"/>
                <w:szCs w:val="24"/>
                <w:lang w:eastAsia="lv-LV"/>
              </w:rPr>
              <w:t xml:space="preserve">Projekts šo jomu neskar. </w:t>
            </w:r>
          </w:p>
        </w:tc>
      </w:tr>
      <w:tr w:rsidR="00E33D0E" w:rsidRPr="008C0FD9" w14:paraId="4A6BE994" w14:textId="77777777" w:rsidTr="00311B20">
        <w:trPr>
          <w:tblCellSpacing w:w="15" w:type="dxa"/>
        </w:trPr>
        <w:tc>
          <w:tcPr>
            <w:tcW w:w="280" w:type="pct"/>
            <w:tcBorders>
              <w:top w:val="outset" w:sz="6" w:space="0" w:color="auto"/>
              <w:left w:val="outset" w:sz="6" w:space="0" w:color="auto"/>
              <w:bottom w:val="outset" w:sz="6" w:space="0" w:color="auto"/>
              <w:right w:val="outset" w:sz="6" w:space="0" w:color="auto"/>
            </w:tcBorders>
          </w:tcPr>
          <w:p w14:paraId="562F6586" w14:textId="77777777" w:rsidR="00E33D0E" w:rsidRPr="004F035C" w:rsidRDefault="00E33D0E" w:rsidP="00910AE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p>
        </w:tc>
        <w:tc>
          <w:tcPr>
            <w:tcW w:w="1591" w:type="pct"/>
            <w:tcBorders>
              <w:top w:val="outset" w:sz="6" w:space="0" w:color="auto"/>
              <w:left w:val="outset" w:sz="6" w:space="0" w:color="auto"/>
              <w:bottom w:val="outset" w:sz="6" w:space="0" w:color="auto"/>
              <w:right w:val="outset" w:sz="6" w:space="0" w:color="auto"/>
            </w:tcBorders>
          </w:tcPr>
          <w:p w14:paraId="7356A37D" w14:textId="77777777" w:rsidR="00E33D0E" w:rsidRDefault="00E33D0E" w:rsidP="00910AE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Sabiedrības līdzdalības rezultāti </w:t>
            </w:r>
          </w:p>
        </w:tc>
        <w:tc>
          <w:tcPr>
            <w:tcW w:w="3066" w:type="pct"/>
            <w:tcBorders>
              <w:top w:val="outset" w:sz="6" w:space="0" w:color="auto"/>
              <w:left w:val="outset" w:sz="6" w:space="0" w:color="auto"/>
              <w:bottom w:val="outset" w:sz="6" w:space="0" w:color="auto"/>
              <w:right w:val="outset" w:sz="6" w:space="0" w:color="auto"/>
            </w:tcBorders>
          </w:tcPr>
          <w:p w14:paraId="5DCADC22" w14:textId="77777777" w:rsidR="00E33D0E" w:rsidRPr="008C0FD9" w:rsidRDefault="00E33D0E" w:rsidP="00910AE5">
            <w:pPr>
              <w:spacing w:after="0" w:line="240" w:lineRule="auto"/>
              <w:rPr>
                <w:rFonts w:ascii="Times New Roman" w:eastAsia="Times New Roman" w:hAnsi="Times New Roman" w:cs="Times New Roman"/>
                <w:noProof/>
                <w:sz w:val="24"/>
                <w:szCs w:val="24"/>
                <w:lang w:eastAsia="lv-LV"/>
              </w:rPr>
            </w:pPr>
            <w:r w:rsidRPr="008220AF">
              <w:rPr>
                <w:rFonts w:ascii="Times New Roman" w:eastAsia="Times New Roman" w:hAnsi="Times New Roman" w:cs="Times New Roman"/>
                <w:iCs/>
                <w:sz w:val="24"/>
                <w:szCs w:val="24"/>
                <w:lang w:eastAsia="lv-LV"/>
              </w:rPr>
              <w:t xml:space="preserve">Projekts šo jomu neskar. </w:t>
            </w:r>
          </w:p>
        </w:tc>
      </w:tr>
      <w:tr w:rsidR="00E33D0E" w:rsidRPr="00350F03" w14:paraId="2EEA4BCA" w14:textId="77777777" w:rsidTr="00311B20">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28ECBBD1" w14:textId="77777777" w:rsidR="00E33D0E" w:rsidRPr="004F035C" w:rsidRDefault="00E33D0E" w:rsidP="00910AE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w:t>
            </w:r>
            <w:r w:rsidRPr="004F035C">
              <w:rPr>
                <w:rFonts w:ascii="Times New Roman" w:eastAsia="Times New Roman" w:hAnsi="Times New Roman" w:cs="Times New Roman"/>
                <w:iCs/>
                <w:color w:val="414142"/>
                <w:sz w:val="24"/>
                <w:szCs w:val="24"/>
                <w:lang w:eastAsia="lv-LV"/>
              </w:rPr>
              <w:t>.</w:t>
            </w:r>
          </w:p>
        </w:tc>
        <w:tc>
          <w:tcPr>
            <w:tcW w:w="1591" w:type="pct"/>
            <w:tcBorders>
              <w:top w:val="outset" w:sz="6" w:space="0" w:color="auto"/>
              <w:left w:val="outset" w:sz="6" w:space="0" w:color="auto"/>
              <w:bottom w:val="outset" w:sz="6" w:space="0" w:color="auto"/>
              <w:right w:val="outset" w:sz="6" w:space="0" w:color="auto"/>
            </w:tcBorders>
            <w:hideMark/>
          </w:tcPr>
          <w:p w14:paraId="1CEE0DBB" w14:textId="77777777" w:rsidR="00E33D0E" w:rsidRPr="00350F03" w:rsidRDefault="00E33D0E" w:rsidP="00910AE5">
            <w:pPr>
              <w:spacing w:after="0" w:line="240" w:lineRule="auto"/>
              <w:rPr>
                <w:rFonts w:ascii="Times New Roman" w:eastAsia="Times New Roman" w:hAnsi="Times New Roman" w:cs="Times New Roman"/>
                <w:iCs/>
                <w:sz w:val="24"/>
                <w:szCs w:val="24"/>
                <w:lang w:eastAsia="lv-LV"/>
              </w:rPr>
            </w:pPr>
            <w:r w:rsidRPr="00350F03">
              <w:rPr>
                <w:rFonts w:ascii="Times New Roman" w:eastAsia="Times New Roman" w:hAnsi="Times New Roman" w:cs="Times New Roman"/>
                <w:iCs/>
                <w:sz w:val="24"/>
                <w:szCs w:val="24"/>
                <w:lang w:eastAsia="lv-LV"/>
              </w:rPr>
              <w:t>Cita informācija</w:t>
            </w:r>
          </w:p>
        </w:tc>
        <w:tc>
          <w:tcPr>
            <w:tcW w:w="3066" w:type="pct"/>
            <w:tcBorders>
              <w:top w:val="outset" w:sz="6" w:space="0" w:color="auto"/>
              <w:left w:val="outset" w:sz="6" w:space="0" w:color="auto"/>
              <w:bottom w:val="outset" w:sz="6" w:space="0" w:color="auto"/>
              <w:right w:val="outset" w:sz="6" w:space="0" w:color="auto"/>
            </w:tcBorders>
          </w:tcPr>
          <w:p w14:paraId="73917960" w14:textId="77777777" w:rsidR="00E33D0E" w:rsidRPr="00350F03" w:rsidRDefault="00E33D0E" w:rsidP="00910AE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90016CF" w14:textId="2D07C5E2"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E5323B" w:rsidRPr="004F035C" w14:paraId="13F54D85" w14:textId="77777777" w:rsidTr="00311B2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377BF5E"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F035C" w14:paraId="52437050" w14:textId="77777777" w:rsidTr="00311B2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4ABAF06"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09664C81"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3491A3BE" w14:textId="2E82EE57" w:rsidR="00E5323B" w:rsidRPr="004F035C" w:rsidRDefault="00350F03" w:rsidP="00FB52D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50F03">
              <w:rPr>
                <w:rFonts w:ascii="Times New Roman" w:eastAsia="Times New Roman" w:hAnsi="Times New Roman" w:cs="Times New Roman"/>
                <w:iCs/>
                <w:sz w:val="24"/>
                <w:szCs w:val="24"/>
                <w:lang w:eastAsia="lv-LV"/>
              </w:rPr>
              <w:t>Ārlietu ministrija, Finanšu ministrija</w:t>
            </w:r>
            <w:r w:rsidR="0034693E">
              <w:rPr>
                <w:rFonts w:ascii="Times New Roman" w:eastAsia="Times New Roman" w:hAnsi="Times New Roman" w:cs="Times New Roman"/>
                <w:iCs/>
                <w:sz w:val="24"/>
                <w:szCs w:val="24"/>
                <w:lang w:eastAsia="lv-LV"/>
              </w:rPr>
              <w:t>, Aizsardzības ministrija</w:t>
            </w:r>
            <w:r w:rsidRPr="00350F03">
              <w:rPr>
                <w:rFonts w:ascii="Times New Roman" w:eastAsia="Times New Roman" w:hAnsi="Times New Roman" w:cs="Times New Roman"/>
                <w:iCs/>
                <w:sz w:val="24"/>
                <w:szCs w:val="24"/>
                <w:lang w:eastAsia="lv-LV"/>
              </w:rPr>
              <w:t xml:space="preserve"> </w:t>
            </w:r>
          </w:p>
        </w:tc>
      </w:tr>
      <w:tr w:rsidR="00E5323B" w:rsidRPr="004F035C" w14:paraId="0246F2BB" w14:textId="77777777" w:rsidTr="00311B2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0388110"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12BBE7AE"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Projekta izpildes ietekme uz pārvaldes funkcijām un institucionālo struktūru.</w:t>
            </w:r>
            <w:r w:rsidRPr="004F035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4DB3BFC6" w14:textId="3AFD02DD" w:rsidR="00BB1EEF" w:rsidRPr="008C0FD9" w:rsidRDefault="00382AB5" w:rsidP="00BB1EE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P</w:t>
            </w:r>
            <w:r w:rsidR="00BB1EEF" w:rsidRPr="008C0FD9">
              <w:rPr>
                <w:rFonts w:ascii="Times New Roman" w:eastAsia="Times New Roman" w:hAnsi="Times New Roman" w:cs="Times New Roman"/>
                <w:noProof/>
                <w:sz w:val="24"/>
                <w:szCs w:val="24"/>
                <w:lang w:eastAsia="lv-LV"/>
              </w:rPr>
              <w:t>rojekta izpilde nav saistīta ar jaunu institūciju izveidi, esošu institūciju likvidēšanu vai reorganizāciju.</w:t>
            </w:r>
          </w:p>
          <w:p w14:paraId="03D0F4AB" w14:textId="069E8C3E" w:rsidR="00E5323B" w:rsidRPr="004F035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4F035C" w14:paraId="7621AACA" w14:textId="77777777" w:rsidTr="00311B2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76DAA2A8"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3C9F061D" w14:textId="77777777" w:rsidR="00E5323B" w:rsidRPr="00350F03" w:rsidRDefault="00E5323B" w:rsidP="00E5323B">
            <w:pPr>
              <w:spacing w:after="0" w:line="240" w:lineRule="auto"/>
              <w:rPr>
                <w:rFonts w:ascii="Times New Roman" w:eastAsia="Times New Roman" w:hAnsi="Times New Roman" w:cs="Times New Roman"/>
                <w:iCs/>
                <w:sz w:val="24"/>
                <w:szCs w:val="24"/>
                <w:lang w:eastAsia="lv-LV"/>
              </w:rPr>
            </w:pPr>
            <w:r w:rsidRPr="00350F03">
              <w:rPr>
                <w:rFonts w:ascii="Times New Roman" w:eastAsia="Times New Roman" w:hAnsi="Times New Roman" w:cs="Times New Roman"/>
                <w:iCs/>
                <w:sz w:val="24"/>
                <w:szCs w:val="24"/>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3BBA537D" w14:textId="77777777" w:rsidR="00E5323B" w:rsidRPr="00350F03" w:rsidRDefault="00350F03" w:rsidP="00E5323B">
            <w:pPr>
              <w:spacing w:after="0" w:line="240" w:lineRule="auto"/>
              <w:rPr>
                <w:rFonts w:ascii="Times New Roman" w:eastAsia="Times New Roman" w:hAnsi="Times New Roman" w:cs="Times New Roman"/>
                <w:iCs/>
                <w:sz w:val="24"/>
                <w:szCs w:val="24"/>
                <w:lang w:eastAsia="lv-LV"/>
              </w:rPr>
            </w:pPr>
            <w:r w:rsidRPr="00350F03">
              <w:rPr>
                <w:rFonts w:ascii="Times New Roman" w:eastAsia="Times New Roman" w:hAnsi="Times New Roman" w:cs="Times New Roman"/>
                <w:iCs/>
                <w:sz w:val="24"/>
                <w:szCs w:val="24"/>
                <w:lang w:eastAsia="lv-LV"/>
              </w:rPr>
              <w:t>Nav.</w:t>
            </w:r>
          </w:p>
        </w:tc>
      </w:tr>
    </w:tbl>
    <w:p w14:paraId="04A1F30F" w14:textId="032A9D5E" w:rsidR="00C25B49" w:rsidRPr="004F035C" w:rsidRDefault="00C25B49" w:rsidP="00894C55">
      <w:pPr>
        <w:spacing w:after="0" w:line="240" w:lineRule="auto"/>
        <w:rPr>
          <w:rFonts w:ascii="Times New Roman" w:hAnsi="Times New Roman" w:cs="Times New Roman"/>
          <w:sz w:val="28"/>
          <w:szCs w:val="28"/>
        </w:rPr>
      </w:pPr>
    </w:p>
    <w:p w14:paraId="3BCC8AC7" w14:textId="77777777" w:rsidR="007B22E3" w:rsidRPr="004F035C" w:rsidRDefault="007B22E3" w:rsidP="00894C55">
      <w:pPr>
        <w:spacing w:after="0" w:line="240" w:lineRule="auto"/>
        <w:rPr>
          <w:rFonts w:ascii="Times New Roman" w:hAnsi="Times New Roman" w:cs="Times New Roman"/>
          <w:sz w:val="28"/>
          <w:szCs w:val="28"/>
        </w:rPr>
      </w:pPr>
    </w:p>
    <w:p w14:paraId="2835C97A" w14:textId="77777777" w:rsidR="00894C55" w:rsidRPr="00A310EB" w:rsidRDefault="00350F03" w:rsidP="00350F03">
      <w:pPr>
        <w:tabs>
          <w:tab w:val="left" w:pos="6237"/>
        </w:tabs>
        <w:spacing w:after="0" w:line="240" w:lineRule="auto"/>
        <w:rPr>
          <w:rFonts w:ascii="Times New Roman" w:hAnsi="Times New Roman" w:cs="Times New Roman"/>
          <w:sz w:val="28"/>
          <w:szCs w:val="24"/>
        </w:rPr>
      </w:pPr>
      <w:r w:rsidRPr="00A310EB">
        <w:rPr>
          <w:rFonts w:ascii="Times New Roman" w:hAnsi="Times New Roman" w:cs="Times New Roman"/>
          <w:sz w:val="28"/>
          <w:szCs w:val="24"/>
        </w:rPr>
        <w:t>Ārlietu ministrs</w:t>
      </w:r>
      <w:r w:rsidRPr="00A310EB">
        <w:rPr>
          <w:rFonts w:ascii="Times New Roman" w:hAnsi="Times New Roman" w:cs="Times New Roman"/>
          <w:sz w:val="28"/>
          <w:szCs w:val="24"/>
        </w:rPr>
        <w:tab/>
      </w:r>
      <w:r w:rsidRPr="00A310EB">
        <w:rPr>
          <w:rFonts w:ascii="Times New Roman" w:hAnsi="Times New Roman" w:cs="Times New Roman"/>
          <w:sz w:val="28"/>
          <w:szCs w:val="24"/>
        </w:rPr>
        <w:tab/>
      </w:r>
      <w:r w:rsidRPr="00A310EB">
        <w:rPr>
          <w:rFonts w:ascii="Times New Roman" w:hAnsi="Times New Roman" w:cs="Times New Roman"/>
          <w:sz w:val="28"/>
          <w:szCs w:val="24"/>
        </w:rPr>
        <w:tab/>
      </w:r>
      <w:r w:rsidRPr="00A310EB">
        <w:rPr>
          <w:rFonts w:ascii="Times New Roman" w:eastAsia="Times New Roman" w:hAnsi="Times New Roman"/>
          <w:noProof/>
          <w:sz w:val="28"/>
          <w:szCs w:val="24"/>
        </w:rPr>
        <w:t xml:space="preserve"> E. Rinkēvičs</w:t>
      </w:r>
    </w:p>
    <w:p w14:paraId="660011A3" w14:textId="4BF09ED4" w:rsidR="007B22E3" w:rsidRDefault="007B22E3" w:rsidP="00952C11">
      <w:pPr>
        <w:spacing w:after="0" w:line="240" w:lineRule="auto"/>
        <w:rPr>
          <w:rFonts w:ascii="Times New Roman" w:hAnsi="Times New Roman" w:cs="Times New Roman"/>
          <w:sz w:val="28"/>
          <w:szCs w:val="28"/>
        </w:rPr>
      </w:pPr>
    </w:p>
    <w:p w14:paraId="690A12CA" w14:textId="427FBF2D" w:rsidR="00952C11" w:rsidRDefault="00952C11" w:rsidP="00952C11">
      <w:pPr>
        <w:spacing w:after="0" w:line="240" w:lineRule="auto"/>
        <w:rPr>
          <w:rFonts w:ascii="Times New Roman" w:hAnsi="Times New Roman" w:cs="Times New Roman"/>
          <w:sz w:val="28"/>
          <w:szCs w:val="28"/>
        </w:rPr>
      </w:pPr>
    </w:p>
    <w:p w14:paraId="39D5FB7D" w14:textId="77777777" w:rsidR="00952C11" w:rsidRPr="004F035C" w:rsidRDefault="00952C11" w:rsidP="00952C11">
      <w:pPr>
        <w:spacing w:after="0" w:line="240" w:lineRule="auto"/>
        <w:rPr>
          <w:rFonts w:ascii="Times New Roman" w:hAnsi="Times New Roman" w:cs="Times New Roman"/>
          <w:sz w:val="28"/>
          <w:szCs w:val="28"/>
        </w:rPr>
      </w:pPr>
      <w:bookmarkStart w:id="0" w:name="_GoBack"/>
      <w:bookmarkEnd w:id="0"/>
    </w:p>
    <w:p w14:paraId="30DFC1F0" w14:textId="77777777" w:rsidR="00894C55" w:rsidRPr="004F035C" w:rsidRDefault="00894C55" w:rsidP="00894C55">
      <w:pPr>
        <w:tabs>
          <w:tab w:val="left" w:pos="6237"/>
        </w:tabs>
        <w:spacing w:after="0" w:line="240" w:lineRule="auto"/>
        <w:ind w:firstLine="720"/>
        <w:rPr>
          <w:rFonts w:ascii="Times New Roman" w:hAnsi="Times New Roman" w:cs="Times New Roman"/>
          <w:sz w:val="28"/>
          <w:szCs w:val="28"/>
        </w:rPr>
      </w:pPr>
    </w:p>
    <w:p w14:paraId="131FD215" w14:textId="68994E4E" w:rsidR="00894C55" w:rsidRPr="00BB1EEF" w:rsidRDefault="00326AA0" w:rsidP="00894C5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Pastare</w:t>
      </w:r>
      <w:r w:rsidR="00350F03" w:rsidRPr="00BB1EEF">
        <w:rPr>
          <w:rFonts w:ascii="Times New Roman" w:hAnsi="Times New Roman" w:cs="Times New Roman"/>
          <w:sz w:val="24"/>
          <w:szCs w:val="24"/>
        </w:rPr>
        <w:t xml:space="preserve"> </w:t>
      </w:r>
      <w:r>
        <w:rPr>
          <w:rFonts w:ascii="Times New Roman" w:hAnsi="Times New Roman" w:cs="Times New Roman"/>
          <w:noProof/>
          <w:sz w:val="24"/>
          <w:szCs w:val="24"/>
        </w:rPr>
        <w:t>67015920</w:t>
      </w:r>
    </w:p>
    <w:p w14:paraId="0DF838DE" w14:textId="6D1AFA3E" w:rsidR="00350F03" w:rsidRDefault="00987631" w:rsidP="007B22E3">
      <w:pPr>
        <w:tabs>
          <w:tab w:val="left" w:pos="6237"/>
        </w:tabs>
        <w:spacing w:after="0" w:line="240" w:lineRule="auto"/>
        <w:rPr>
          <w:rStyle w:val="Hyperlink"/>
          <w:rFonts w:ascii="Times New Roman" w:hAnsi="Times New Roman" w:cs="Times New Roman"/>
          <w:sz w:val="24"/>
          <w:szCs w:val="24"/>
        </w:rPr>
      </w:pPr>
      <w:hyperlink r:id="rId13" w:history="1">
        <w:r w:rsidR="00326AA0" w:rsidRPr="00715398">
          <w:rPr>
            <w:rStyle w:val="Hyperlink"/>
            <w:rFonts w:ascii="Times New Roman" w:hAnsi="Times New Roman" w:cs="Times New Roman"/>
            <w:sz w:val="24"/>
            <w:szCs w:val="24"/>
          </w:rPr>
          <w:t>valda.pastare@mfa.gov.lv</w:t>
        </w:r>
      </w:hyperlink>
    </w:p>
    <w:p w14:paraId="3EFF1B9A" w14:textId="7FCFCCD0" w:rsidR="00ED0AEF" w:rsidRDefault="00ED0AEF" w:rsidP="007B22E3">
      <w:pPr>
        <w:tabs>
          <w:tab w:val="left" w:pos="6237"/>
        </w:tabs>
        <w:spacing w:after="0" w:line="240" w:lineRule="auto"/>
        <w:rPr>
          <w:rStyle w:val="Hyperlink"/>
          <w:rFonts w:ascii="Times New Roman" w:hAnsi="Times New Roman" w:cs="Times New Roman"/>
          <w:sz w:val="24"/>
          <w:szCs w:val="24"/>
        </w:rPr>
      </w:pPr>
    </w:p>
    <w:p w14:paraId="3A373EA9" w14:textId="77777777" w:rsidR="00ED0AEF" w:rsidRPr="004F035C" w:rsidRDefault="00ED0AEF">
      <w:pPr>
        <w:tabs>
          <w:tab w:val="left" w:pos="6237"/>
        </w:tabs>
        <w:spacing w:after="0" w:line="240" w:lineRule="auto"/>
        <w:rPr>
          <w:rFonts w:ascii="Times New Roman" w:hAnsi="Times New Roman" w:cs="Times New Roman"/>
          <w:sz w:val="24"/>
          <w:szCs w:val="28"/>
        </w:rPr>
      </w:pPr>
    </w:p>
    <w:sectPr w:rsidR="00ED0AEF" w:rsidRPr="004F035C" w:rsidSect="00AC11E7">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47BF" w14:textId="77777777" w:rsidR="00045B02" w:rsidRDefault="00045B02" w:rsidP="00894C55">
      <w:pPr>
        <w:spacing w:after="0" w:line="240" w:lineRule="auto"/>
      </w:pPr>
      <w:r>
        <w:separator/>
      </w:r>
    </w:p>
  </w:endnote>
  <w:endnote w:type="continuationSeparator" w:id="0">
    <w:p w14:paraId="316C5E2C" w14:textId="77777777" w:rsidR="00045B02" w:rsidRDefault="00045B0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92C5" w14:textId="77777777" w:rsidR="0057680C" w:rsidRDefault="00576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8375" w14:textId="5322FC45" w:rsidR="00E72385" w:rsidRPr="00894C55" w:rsidRDefault="00350F03" w:rsidP="006B16E0">
    <w:pPr>
      <w:pStyle w:val="Footer"/>
      <w:jc w:val="both"/>
      <w:rPr>
        <w:rFonts w:ascii="Times New Roman" w:hAnsi="Times New Roman" w:cs="Times New Roman"/>
        <w:sz w:val="20"/>
        <w:szCs w:val="20"/>
      </w:rPr>
    </w:pPr>
    <w:r>
      <w:rPr>
        <w:rFonts w:ascii="Times New Roman" w:hAnsi="Times New Roman" w:cs="Times New Roman"/>
        <w:sz w:val="20"/>
        <w:szCs w:val="20"/>
      </w:rPr>
      <w:t>AManot_</w:t>
    </w:r>
    <w:r w:rsidR="00A87B5B">
      <w:rPr>
        <w:rFonts w:ascii="Times New Roman" w:hAnsi="Times New Roman" w:cs="Times New Roman"/>
        <w:sz w:val="20"/>
        <w:szCs w:val="20"/>
      </w:rPr>
      <w:t>23</w:t>
    </w:r>
    <w:r w:rsidR="004E7D54">
      <w:rPr>
        <w:rFonts w:ascii="Times New Roman" w:hAnsi="Times New Roman" w:cs="Times New Roman"/>
        <w:sz w:val="20"/>
        <w:szCs w:val="20"/>
      </w:rPr>
      <w:t>0221</w:t>
    </w:r>
    <w:r w:rsidR="00E72385">
      <w:rPr>
        <w:rFonts w:ascii="Times New Roman" w:hAnsi="Times New Roman" w:cs="Times New Roman"/>
        <w:sz w:val="20"/>
        <w:szCs w:val="20"/>
      </w:rPr>
      <w:t>_</w:t>
    </w:r>
    <w:r w:rsidR="00B101AB">
      <w:rPr>
        <w:rFonts w:ascii="Times New Roman" w:hAnsi="Times New Roman" w:cs="Times New Roman"/>
        <w:sz w:val="20"/>
        <w:szCs w:val="20"/>
      </w:rPr>
      <w:t>CivEksp_</w:t>
    </w:r>
    <w:r w:rsidR="00B568C0">
      <w:rPr>
        <w:rFonts w:ascii="Times New Roman" w:hAnsi="Times New Roman" w:cs="Times New Roman"/>
        <w:sz w:val="20"/>
        <w:szCs w:val="20"/>
      </w:rPr>
      <w:t>EUAM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2361" w14:textId="011E8F48" w:rsidR="00E72385" w:rsidRPr="001216E4" w:rsidRDefault="001216E4" w:rsidP="001216E4">
    <w:pPr>
      <w:pStyle w:val="Footer"/>
      <w:jc w:val="both"/>
      <w:rPr>
        <w:rFonts w:ascii="Times New Roman" w:hAnsi="Times New Roman" w:cs="Times New Roman"/>
        <w:sz w:val="20"/>
        <w:szCs w:val="20"/>
      </w:rPr>
    </w:pPr>
    <w:r>
      <w:rPr>
        <w:rFonts w:ascii="Times New Roman" w:hAnsi="Times New Roman" w:cs="Times New Roman"/>
        <w:sz w:val="20"/>
        <w:szCs w:val="20"/>
      </w:rPr>
      <w:t>AManot_</w:t>
    </w:r>
    <w:r w:rsidR="00A87B5B">
      <w:rPr>
        <w:rFonts w:ascii="Times New Roman" w:hAnsi="Times New Roman" w:cs="Times New Roman"/>
        <w:sz w:val="20"/>
        <w:szCs w:val="20"/>
      </w:rPr>
      <w:t>23</w:t>
    </w:r>
    <w:r w:rsidR="00C87740">
      <w:rPr>
        <w:rFonts w:ascii="Times New Roman" w:hAnsi="Times New Roman" w:cs="Times New Roman"/>
        <w:sz w:val="20"/>
        <w:szCs w:val="20"/>
      </w:rPr>
      <w:t>0221</w:t>
    </w:r>
    <w:r w:rsidR="00502046">
      <w:rPr>
        <w:rFonts w:ascii="Times New Roman" w:hAnsi="Times New Roman" w:cs="Times New Roman"/>
        <w:sz w:val="20"/>
        <w:szCs w:val="20"/>
      </w:rPr>
      <w:t>_</w:t>
    </w:r>
    <w:r w:rsidR="00B101AB">
      <w:rPr>
        <w:rFonts w:ascii="Times New Roman" w:hAnsi="Times New Roman" w:cs="Times New Roman"/>
        <w:sz w:val="20"/>
        <w:szCs w:val="20"/>
      </w:rPr>
      <w:t>CivEksp_</w:t>
    </w:r>
    <w:r w:rsidR="00B568C0">
      <w:rPr>
        <w:rFonts w:ascii="Times New Roman" w:hAnsi="Times New Roman" w:cs="Times New Roman"/>
        <w:sz w:val="20"/>
        <w:szCs w:val="20"/>
      </w:rPr>
      <w:t>EUA</w:t>
    </w:r>
    <w:r w:rsidR="00C87740">
      <w:rPr>
        <w:rFonts w:ascii="Times New Roman" w:hAnsi="Times New Roman" w:cs="Times New Roman"/>
        <w:sz w:val="20"/>
        <w:szCs w:val="20"/>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6544" w14:textId="77777777" w:rsidR="00045B02" w:rsidRDefault="00045B02" w:rsidP="00894C55">
      <w:pPr>
        <w:spacing w:after="0" w:line="240" w:lineRule="auto"/>
      </w:pPr>
      <w:r>
        <w:separator/>
      </w:r>
    </w:p>
  </w:footnote>
  <w:footnote w:type="continuationSeparator" w:id="0">
    <w:p w14:paraId="665B8BBE" w14:textId="77777777" w:rsidR="00045B02" w:rsidRDefault="00045B0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45F1" w14:textId="77777777" w:rsidR="0057680C" w:rsidRDefault="00576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0461882" w14:textId="4721F6B6" w:rsidR="00E72385" w:rsidRPr="00C25B49" w:rsidRDefault="00E7238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0B0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5AA0" w14:textId="77777777" w:rsidR="0057680C" w:rsidRDefault="00576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2705"/>
    <w:multiLevelType w:val="hybridMultilevel"/>
    <w:tmpl w:val="4EE2CE16"/>
    <w:lvl w:ilvl="0" w:tplc="E3221BDA">
      <w:start w:val="1"/>
      <w:numFmt w:val="decimal"/>
      <w:lvlText w:val="%1)"/>
      <w:lvlJc w:val="left"/>
      <w:pPr>
        <w:ind w:left="609" w:hanging="360"/>
      </w:pPr>
      <w:rPr>
        <w:rFonts w:ascii="Times New Roman" w:hAnsi="Times New Roman" w:cs="Times New Roman" w:hint="default"/>
        <w:sz w:val="24"/>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1" w15:restartNumberingAfterBreak="0">
    <w:nsid w:val="16C656C8"/>
    <w:multiLevelType w:val="hybridMultilevel"/>
    <w:tmpl w:val="732034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710058"/>
    <w:multiLevelType w:val="hybridMultilevel"/>
    <w:tmpl w:val="507E7B48"/>
    <w:lvl w:ilvl="0" w:tplc="52F85C66">
      <w:start w:val="8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58F67F3"/>
    <w:multiLevelType w:val="hybridMultilevel"/>
    <w:tmpl w:val="C4F4804C"/>
    <w:lvl w:ilvl="0" w:tplc="E3221BDA">
      <w:start w:val="1"/>
      <w:numFmt w:val="decimal"/>
      <w:lvlText w:val="%1)"/>
      <w:lvlJc w:val="left"/>
      <w:pPr>
        <w:ind w:left="609" w:hanging="360"/>
      </w:pPr>
      <w:rPr>
        <w:rFonts w:ascii="Times New Roman" w:hAnsi="Times New Roman" w:cs="Times New Roman" w:hint="default"/>
        <w:sz w:val="24"/>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4" w15:restartNumberingAfterBreak="0">
    <w:nsid w:val="3FFD1038"/>
    <w:multiLevelType w:val="hybridMultilevel"/>
    <w:tmpl w:val="7AE631E2"/>
    <w:lvl w:ilvl="0" w:tplc="94146C4E">
      <w:start w:val="9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469E6E02"/>
    <w:multiLevelType w:val="hybridMultilevel"/>
    <w:tmpl w:val="931AE440"/>
    <w:lvl w:ilvl="0" w:tplc="E934EFE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E1703A5"/>
    <w:multiLevelType w:val="hybridMultilevel"/>
    <w:tmpl w:val="AA9E1CB0"/>
    <w:lvl w:ilvl="0" w:tplc="F94C9B0C">
      <w:start w:val="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C7570B"/>
    <w:multiLevelType w:val="hybridMultilevel"/>
    <w:tmpl w:val="11F8D8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1F1228"/>
    <w:multiLevelType w:val="hybridMultilevel"/>
    <w:tmpl w:val="6F00F3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A95524"/>
    <w:multiLevelType w:val="hybridMultilevel"/>
    <w:tmpl w:val="F92CB5A6"/>
    <w:lvl w:ilvl="0" w:tplc="84E0FBA8">
      <w:start w:val="8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8B93039"/>
    <w:multiLevelType w:val="hybridMultilevel"/>
    <w:tmpl w:val="B94C41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3"/>
  </w:num>
  <w:num w:numId="5">
    <w:abstractNumId w:val="1"/>
  </w:num>
  <w:num w:numId="6">
    <w:abstractNumId w:val="11"/>
  </w:num>
  <w:num w:numId="7">
    <w:abstractNumId w:val="7"/>
  </w:num>
  <w:num w:numId="8">
    <w:abstractNumId w:val="5"/>
  </w:num>
  <w:num w:numId="9">
    <w:abstractNumId w:val="4"/>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B22"/>
    <w:rsid w:val="00017BA4"/>
    <w:rsid w:val="00030083"/>
    <w:rsid w:val="00036430"/>
    <w:rsid w:val="00040E2E"/>
    <w:rsid w:val="00045B02"/>
    <w:rsid w:val="0006422D"/>
    <w:rsid w:val="00064C0D"/>
    <w:rsid w:val="00071F13"/>
    <w:rsid w:val="00082338"/>
    <w:rsid w:val="00086139"/>
    <w:rsid w:val="000A0EBC"/>
    <w:rsid w:val="000B3066"/>
    <w:rsid w:val="000D13C0"/>
    <w:rsid w:val="000F75B5"/>
    <w:rsid w:val="001050E1"/>
    <w:rsid w:val="001107CC"/>
    <w:rsid w:val="0011509C"/>
    <w:rsid w:val="00115929"/>
    <w:rsid w:val="0011593E"/>
    <w:rsid w:val="001216E4"/>
    <w:rsid w:val="001226FC"/>
    <w:rsid w:val="00134226"/>
    <w:rsid w:val="001375AF"/>
    <w:rsid w:val="00142236"/>
    <w:rsid w:val="00153B06"/>
    <w:rsid w:val="00155C78"/>
    <w:rsid w:val="001621A6"/>
    <w:rsid w:val="0016477C"/>
    <w:rsid w:val="0017394D"/>
    <w:rsid w:val="001823BF"/>
    <w:rsid w:val="001B0215"/>
    <w:rsid w:val="001C60BF"/>
    <w:rsid w:val="001C76C0"/>
    <w:rsid w:val="001E3116"/>
    <w:rsid w:val="002015ED"/>
    <w:rsid w:val="00207EE5"/>
    <w:rsid w:val="0024096E"/>
    <w:rsid w:val="00243426"/>
    <w:rsid w:val="00246CE8"/>
    <w:rsid w:val="00257442"/>
    <w:rsid w:val="00261148"/>
    <w:rsid w:val="00276E20"/>
    <w:rsid w:val="0028468A"/>
    <w:rsid w:val="00294062"/>
    <w:rsid w:val="002B11B9"/>
    <w:rsid w:val="002B6381"/>
    <w:rsid w:val="002B6DF0"/>
    <w:rsid w:val="002C123E"/>
    <w:rsid w:val="002D22ED"/>
    <w:rsid w:val="002E1C05"/>
    <w:rsid w:val="002E6692"/>
    <w:rsid w:val="002F7858"/>
    <w:rsid w:val="003003CA"/>
    <w:rsid w:val="00311B20"/>
    <w:rsid w:val="00312120"/>
    <w:rsid w:val="00325E07"/>
    <w:rsid w:val="00326AA0"/>
    <w:rsid w:val="00327E7E"/>
    <w:rsid w:val="003457BE"/>
    <w:rsid w:val="003465EB"/>
    <w:rsid w:val="00346645"/>
    <w:rsid w:val="0034693E"/>
    <w:rsid w:val="00350F03"/>
    <w:rsid w:val="00351C30"/>
    <w:rsid w:val="00356680"/>
    <w:rsid w:val="00361F84"/>
    <w:rsid w:val="00365F85"/>
    <w:rsid w:val="0036643B"/>
    <w:rsid w:val="00373729"/>
    <w:rsid w:val="003760E5"/>
    <w:rsid w:val="00376291"/>
    <w:rsid w:val="00382AB5"/>
    <w:rsid w:val="003A1190"/>
    <w:rsid w:val="003A2EA6"/>
    <w:rsid w:val="003A38E2"/>
    <w:rsid w:val="003A75B3"/>
    <w:rsid w:val="003B0448"/>
    <w:rsid w:val="003B084D"/>
    <w:rsid w:val="003B0BF9"/>
    <w:rsid w:val="003B5A3F"/>
    <w:rsid w:val="003C2760"/>
    <w:rsid w:val="003D2CF2"/>
    <w:rsid w:val="003D5DAF"/>
    <w:rsid w:val="003E0791"/>
    <w:rsid w:val="003E122A"/>
    <w:rsid w:val="003E4C22"/>
    <w:rsid w:val="003E7AFA"/>
    <w:rsid w:val="003F28AC"/>
    <w:rsid w:val="003F64D0"/>
    <w:rsid w:val="00401EA4"/>
    <w:rsid w:val="00410AFA"/>
    <w:rsid w:val="004115F3"/>
    <w:rsid w:val="00414799"/>
    <w:rsid w:val="00423C15"/>
    <w:rsid w:val="00437C18"/>
    <w:rsid w:val="00442A23"/>
    <w:rsid w:val="00445045"/>
    <w:rsid w:val="004454FE"/>
    <w:rsid w:val="00445EB5"/>
    <w:rsid w:val="00450FE4"/>
    <w:rsid w:val="00456E40"/>
    <w:rsid w:val="00461059"/>
    <w:rsid w:val="004675CD"/>
    <w:rsid w:val="00471F27"/>
    <w:rsid w:val="00480A1F"/>
    <w:rsid w:val="004854AF"/>
    <w:rsid w:val="004921DA"/>
    <w:rsid w:val="004A0A82"/>
    <w:rsid w:val="004C33AF"/>
    <w:rsid w:val="004C396F"/>
    <w:rsid w:val="004D4C15"/>
    <w:rsid w:val="004E7D54"/>
    <w:rsid w:val="004F035C"/>
    <w:rsid w:val="004F04C2"/>
    <w:rsid w:val="004F4413"/>
    <w:rsid w:val="004F723B"/>
    <w:rsid w:val="0050178F"/>
    <w:rsid w:val="00502046"/>
    <w:rsid w:val="00505025"/>
    <w:rsid w:val="00507BB7"/>
    <w:rsid w:val="0052187F"/>
    <w:rsid w:val="00557168"/>
    <w:rsid w:val="0056013D"/>
    <w:rsid w:val="005606C7"/>
    <w:rsid w:val="00563105"/>
    <w:rsid w:val="00564631"/>
    <w:rsid w:val="005670D6"/>
    <w:rsid w:val="00570F70"/>
    <w:rsid w:val="0057172A"/>
    <w:rsid w:val="0057680C"/>
    <w:rsid w:val="005863E0"/>
    <w:rsid w:val="005D3BE2"/>
    <w:rsid w:val="005E3729"/>
    <w:rsid w:val="005E6854"/>
    <w:rsid w:val="005E790D"/>
    <w:rsid w:val="005F62CD"/>
    <w:rsid w:val="00614B22"/>
    <w:rsid w:val="00615B7E"/>
    <w:rsid w:val="00637431"/>
    <w:rsid w:val="00643603"/>
    <w:rsid w:val="00645E94"/>
    <w:rsid w:val="00647661"/>
    <w:rsid w:val="00655F2C"/>
    <w:rsid w:val="00656D4F"/>
    <w:rsid w:val="00677DBC"/>
    <w:rsid w:val="006807F4"/>
    <w:rsid w:val="006A51C0"/>
    <w:rsid w:val="006B16E0"/>
    <w:rsid w:val="006B6B90"/>
    <w:rsid w:val="006B72C1"/>
    <w:rsid w:val="006C371A"/>
    <w:rsid w:val="006C380B"/>
    <w:rsid w:val="006D3E50"/>
    <w:rsid w:val="006E1081"/>
    <w:rsid w:val="006E2D2B"/>
    <w:rsid w:val="006F7E18"/>
    <w:rsid w:val="00720585"/>
    <w:rsid w:val="0072185F"/>
    <w:rsid w:val="00723EB6"/>
    <w:rsid w:val="00730ADC"/>
    <w:rsid w:val="00730C74"/>
    <w:rsid w:val="00732CE8"/>
    <w:rsid w:val="007456E9"/>
    <w:rsid w:val="00746771"/>
    <w:rsid w:val="00752A2F"/>
    <w:rsid w:val="00764EA8"/>
    <w:rsid w:val="00773AF6"/>
    <w:rsid w:val="007846F2"/>
    <w:rsid w:val="00784773"/>
    <w:rsid w:val="00787745"/>
    <w:rsid w:val="00787989"/>
    <w:rsid w:val="00793E4A"/>
    <w:rsid w:val="00794988"/>
    <w:rsid w:val="00795F71"/>
    <w:rsid w:val="007B1B5E"/>
    <w:rsid w:val="007B22E3"/>
    <w:rsid w:val="007B2CF9"/>
    <w:rsid w:val="007C6AEA"/>
    <w:rsid w:val="007D0BA7"/>
    <w:rsid w:val="007E5F7A"/>
    <w:rsid w:val="007E6ABE"/>
    <w:rsid w:val="007E73AB"/>
    <w:rsid w:val="0080401C"/>
    <w:rsid w:val="008047F7"/>
    <w:rsid w:val="008130D5"/>
    <w:rsid w:val="00816C11"/>
    <w:rsid w:val="008204FC"/>
    <w:rsid w:val="00820D0C"/>
    <w:rsid w:val="008220AF"/>
    <w:rsid w:val="0082287B"/>
    <w:rsid w:val="00822FFE"/>
    <w:rsid w:val="00832B84"/>
    <w:rsid w:val="008359DE"/>
    <w:rsid w:val="00842B9E"/>
    <w:rsid w:val="008456DF"/>
    <w:rsid w:val="00845F89"/>
    <w:rsid w:val="00850E64"/>
    <w:rsid w:val="00854C03"/>
    <w:rsid w:val="008654AF"/>
    <w:rsid w:val="00870537"/>
    <w:rsid w:val="00874A29"/>
    <w:rsid w:val="00875E4D"/>
    <w:rsid w:val="008918B0"/>
    <w:rsid w:val="00892BEC"/>
    <w:rsid w:val="00894C55"/>
    <w:rsid w:val="00897C4D"/>
    <w:rsid w:val="008A25E9"/>
    <w:rsid w:val="008B5011"/>
    <w:rsid w:val="008C58CC"/>
    <w:rsid w:val="008D2A50"/>
    <w:rsid w:val="008E1C8C"/>
    <w:rsid w:val="008E7B03"/>
    <w:rsid w:val="008F25C0"/>
    <w:rsid w:val="008F62DE"/>
    <w:rsid w:val="00910C4E"/>
    <w:rsid w:val="00925B0F"/>
    <w:rsid w:val="00926F58"/>
    <w:rsid w:val="009458BF"/>
    <w:rsid w:val="00945C28"/>
    <w:rsid w:val="00947436"/>
    <w:rsid w:val="00952C11"/>
    <w:rsid w:val="009731EC"/>
    <w:rsid w:val="00977B15"/>
    <w:rsid w:val="00987631"/>
    <w:rsid w:val="009A2654"/>
    <w:rsid w:val="009B1832"/>
    <w:rsid w:val="009B76C5"/>
    <w:rsid w:val="009D0186"/>
    <w:rsid w:val="009D0B0A"/>
    <w:rsid w:val="00A10FC3"/>
    <w:rsid w:val="00A1165F"/>
    <w:rsid w:val="00A12ABA"/>
    <w:rsid w:val="00A23DAF"/>
    <w:rsid w:val="00A310EB"/>
    <w:rsid w:val="00A529A7"/>
    <w:rsid w:val="00A5615A"/>
    <w:rsid w:val="00A6073E"/>
    <w:rsid w:val="00A87B5B"/>
    <w:rsid w:val="00A97C08"/>
    <w:rsid w:val="00AA00DB"/>
    <w:rsid w:val="00AA4D1B"/>
    <w:rsid w:val="00AC07A1"/>
    <w:rsid w:val="00AC11E7"/>
    <w:rsid w:val="00AD6C53"/>
    <w:rsid w:val="00AE20D0"/>
    <w:rsid w:val="00AE5567"/>
    <w:rsid w:val="00AF1239"/>
    <w:rsid w:val="00B101AB"/>
    <w:rsid w:val="00B1395C"/>
    <w:rsid w:val="00B16480"/>
    <w:rsid w:val="00B2165C"/>
    <w:rsid w:val="00B238D1"/>
    <w:rsid w:val="00B26EA6"/>
    <w:rsid w:val="00B33CBE"/>
    <w:rsid w:val="00B44A9E"/>
    <w:rsid w:val="00B568C0"/>
    <w:rsid w:val="00B60C94"/>
    <w:rsid w:val="00B66B22"/>
    <w:rsid w:val="00B739DF"/>
    <w:rsid w:val="00B818CC"/>
    <w:rsid w:val="00B95B61"/>
    <w:rsid w:val="00BA20AA"/>
    <w:rsid w:val="00BA70DA"/>
    <w:rsid w:val="00BB173F"/>
    <w:rsid w:val="00BB1EEF"/>
    <w:rsid w:val="00BC0EC7"/>
    <w:rsid w:val="00BC1C09"/>
    <w:rsid w:val="00BD0F85"/>
    <w:rsid w:val="00BD17DE"/>
    <w:rsid w:val="00BD4425"/>
    <w:rsid w:val="00BE2B20"/>
    <w:rsid w:val="00BE366D"/>
    <w:rsid w:val="00BE4170"/>
    <w:rsid w:val="00BE5D49"/>
    <w:rsid w:val="00BE5FF1"/>
    <w:rsid w:val="00C02E47"/>
    <w:rsid w:val="00C2010B"/>
    <w:rsid w:val="00C23F33"/>
    <w:rsid w:val="00C25B49"/>
    <w:rsid w:val="00C361DE"/>
    <w:rsid w:val="00C46863"/>
    <w:rsid w:val="00C515A5"/>
    <w:rsid w:val="00C62BDB"/>
    <w:rsid w:val="00C65D37"/>
    <w:rsid w:val="00C87740"/>
    <w:rsid w:val="00C92EA7"/>
    <w:rsid w:val="00C93721"/>
    <w:rsid w:val="00CA1F76"/>
    <w:rsid w:val="00CB48EB"/>
    <w:rsid w:val="00CC0D2D"/>
    <w:rsid w:val="00CC325F"/>
    <w:rsid w:val="00CC583E"/>
    <w:rsid w:val="00CD0058"/>
    <w:rsid w:val="00CD0D43"/>
    <w:rsid w:val="00CD28DF"/>
    <w:rsid w:val="00CD7BC0"/>
    <w:rsid w:val="00CE183D"/>
    <w:rsid w:val="00CE400A"/>
    <w:rsid w:val="00CE5657"/>
    <w:rsid w:val="00CE6012"/>
    <w:rsid w:val="00CF19DC"/>
    <w:rsid w:val="00CF6B78"/>
    <w:rsid w:val="00D133F8"/>
    <w:rsid w:val="00D14A3E"/>
    <w:rsid w:val="00D16AEF"/>
    <w:rsid w:val="00D17AE2"/>
    <w:rsid w:val="00D21BFF"/>
    <w:rsid w:val="00D31858"/>
    <w:rsid w:val="00D32BA6"/>
    <w:rsid w:val="00D333EE"/>
    <w:rsid w:val="00D37072"/>
    <w:rsid w:val="00D45EE3"/>
    <w:rsid w:val="00D467D8"/>
    <w:rsid w:val="00D62E44"/>
    <w:rsid w:val="00D646FE"/>
    <w:rsid w:val="00D6779D"/>
    <w:rsid w:val="00D71CC8"/>
    <w:rsid w:val="00D91064"/>
    <w:rsid w:val="00DA5CEE"/>
    <w:rsid w:val="00DA6099"/>
    <w:rsid w:val="00DA7729"/>
    <w:rsid w:val="00DB34B2"/>
    <w:rsid w:val="00DD03FF"/>
    <w:rsid w:val="00DD0BB2"/>
    <w:rsid w:val="00DD14E1"/>
    <w:rsid w:val="00DD372D"/>
    <w:rsid w:val="00DF3F0A"/>
    <w:rsid w:val="00DF6026"/>
    <w:rsid w:val="00E00328"/>
    <w:rsid w:val="00E063E1"/>
    <w:rsid w:val="00E215A5"/>
    <w:rsid w:val="00E24B46"/>
    <w:rsid w:val="00E33852"/>
    <w:rsid w:val="00E33D0E"/>
    <w:rsid w:val="00E3716B"/>
    <w:rsid w:val="00E43E63"/>
    <w:rsid w:val="00E5323B"/>
    <w:rsid w:val="00E53E36"/>
    <w:rsid w:val="00E604BE"/>
    <w:rsid w:val="00E7027E"/>
    <w:rsid w:val="00E72385"/>
    <w:rsid w:val="00E85FFE"/>
    <w:rsid w:val="00E8749E"/>
    <w:rsid w:val="00E90C01"/>
    <w:rsid w:val="00EA486E"/>
    <w:rsid w:val="00EA6192"/>
    <w:rsid w:val="00EB145D"/>
    <w:rsid w:val="00EC045F"/>
    <w:rsid w:val="00EC611A"/>
    <w:rsid w:val="00ED0AEF"/>
    <w:rsid w:val="00ED3210"/>
    <w:rsid w:val="00ED74E9"/>
    <w:rsid w:val="00EE2150"/>
    <w:rsid w:val="00EF7391"/>
    <w:rsid w:val="00F07C32"/>
    <w:rsid w:val="00F12602"/>
    <w:rsid w:val="00F17C91"/>
    <w:rsid w:val="00F27243"/>
    <w:rsid w:val="00F279B7"/>
    <w:rsid w:val="00F53189"/>
    <w:rsid w:val="00F534B1"/>
    <w:rsid w:val="00F54063"/>
    <w:rsid w:val="00F57B0C"/>
    <w:rsid w:val="00F610AC"/>
    <w:rsid w:val="00F703D5"/>
    <w:rsid w:val="00F7287E"/>
    <w:rsid w:val="00F8488E"/>
    <w:rsid w:val="00F86FB7"/>
    <w:rsid w:val="00F965E9"/>
    <w:rsid w:val="00F973B0"/>
    <w:rsid w:val="00FA1BE3"/>
    <w:rsid w:val="00FB52DD"/>
    <w:rsid w:val="00FC1E10"/>
    <w:rsid w:val="00FC34E3"/>
    <w:rsid w:val="00FD65A9"/>
    <w:rsid w:val="00FF1F64"/>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01B11"/>
  <w15:docId w15:val="{BE35FBC8-C5C6-4AF5-80EC-B1451ED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semiHidden/>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semiHidden/>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alda.pastare@mfa.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F4F5E"/>
    <w:rsid w:val="00344186"/>
    <w:rsid w:val="00472F39"/>
    <w:rsid w:val="004F26DA"/>
    <w:rsid w:val="00523A63"/>
    <w:rsid w:val="00595057"/>
    <w:rsid w:val="00654310"/>
    <w:rsid w:val="00792651"/>
    <w:rsid w:val="008B623B"/>
    <w:rsid w:val="008D39C9"/>
    <w:rsid w:val="009C1B4C"/>
    <w:rsid w:val="009F2740"/>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Ministru kabineta rīkojuma projektu “Par civilo ekspertu dalības laika pagarināšanu Eiropas Savienības Padomdevēja misijā civilā drošības sektora reformām Ukrainā”</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24</Value>
    </TaxCatchAll>
    <amPiezimes xmlns="801ff49e-5150-41f0-9cd7-015d16134d38" xsi:nil="true"/>
    <amPiekluvesLimenis xmlns="868a9e47-9582-4ad3-b31f-392ce2da298b">IP='Nē', DV='Nē'</amPiekluvesLimenis>
    <amRegistresanasDatums xmlns="801ff49e-5150-41f0-9cd7-015d16134d38">2021-02-25T08:54:10Z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operāciju un krīžu noregulējuma nodaļa</TermName>
          <TermId xmlns="http://schemas.microsoft.com/office/infopath/2007/PartnerControls">48f7f12b-806a-4967-add9-4576dd52a31f</TermId>
        </TermInfo>
      </Terms>
    </aee6b300c46d41ecb957189889b62b92>
    <amLietasNumurs xmlns="801ff49e-5150-41f0-9cd7-015d16134d38" xsi:nil="true"/>
    <amSagatavotajs xmlns="801ff49e-5150-41f0-9cd7-015d16134d38">
      <UserInfo>
        <DisplayName>Valda Pastare</DisplayName>
        <AccountId>348</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32-3930</amNumurs>
    <amPiekluvesLimenaPamatojums xmlns="801ff49e-5150-41f0-9cd7-015d16134d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C469DFE2E873149BE8C9927BB7AB36A" ma:contentTypeVersion="336" ma:contentTypeDescription="Izveidot jaunu dokumentu." ma:contentTypeScope="" ma:versionID="573a79b7788b7c31a8c90418adfc38f2">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6352d0a3f1a2e091a69d7a8de055f07a"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5FEE9-83D3-4785-BE5A-FA2F5C1AFB8D}"/>
</file>

<file path=customXml/itemProps2.xml><?xml version="1.0" encoding="utf-8"?>
<ds:datastoreItem xmlns:ds="http://schemas.openxmlformats.org/officeDocument/2006/customXml" ds:itemID="{52341C58-C0F5-43E4-AB17-88F5CB1D727E}"/>
</file>

<file path=customXml/itemProps3.xml><?xml version="1.0" encoding="utf-8"?>
<ds:datastoreItem xmlns:ds="http://schemas.openxmlformats.org/officeDocument/2006/customXml" ds:itemID="{EBE28241-97B5-4D3B-86D4-7422B4FE8749}"/>
</file>

<file path=customXml/itemProps4.xml><?xml version="1.0" encoding="utf-8"?>
<ds:datastoreItem xmlns:ds="http://schemas.openxmlformats.org/officeDocument/2006/customXml" ds:itemID="{2CE10421-E240-4620-A236-1B361D03B1A1}"/>
</file>

<file path=customXml/itemProps5.xml><?xml version="1.0" encoding="utf-8"?>
<ds:datastoreItem xmlns:ds="http://schemas.openxmlformats.org/officeDocument/2006/customXml" ds:itemID="{29CEC2E5-0D0E-4FA4-A4EC-6C8648C678E7}"/>
</file>

<file path=customXml/itemProps6.xml><?xml version="1.0" encoding="utf-8"?>
<ds:datastoreItem xmlns:ds="http://schemas.openxmlformats.org/officeDocument/2006/customXml" ds:itemID="{B818A06C-3A51-4E41-BC11-E7289FDE87A5}"/>
</file>

<file path=docProps/app.xml><?xml version="1.0" encoding="utf-8"?>
<Properties xmlns="http://schemas.openxmlformats.org/officeDocument/2006/extended-properties" xmlns:vt="http://schemas.openxmlformats.org/officeDocument/2006/docPropsVTypes">
  <Template>Normal</Template>
  <TotalTime>6</TotalTime>
  <Pages>8</Pages>
  <Words>9109</Words>
  <Characters>5193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AManot_050221_CivEksp_EUAM</vt:lpstr>
    </vt:vector>
  </TitlesOfParts>
  <Company>Ārlietu ministrija</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AManot_230221_CivEksp_EUAM</dc:title>
  <dc:subject>Anotācija</dc:subject>
  <dc:creator>Valda Pastare</dc:creator>
  <dc:description>67015920, valda.pastare@mfa.gov.lv</dc:description>
  <cp:lastModifiedBy>Valda Pastare</cp:lastModifiedBy>
  <cp:revision>4</cp:revision>
  <cp:lastPrinted>2019-05-02T10:38:00Z</cp:lastPrinted>
  <dcterms:created xsi:type="dcterms:W3CDTF">2021-02-12T11:51:00Z</dcterms:created>
  <dcterms:modified xsi:type="dcterms:W3CDTF">2021-02-23T09:16:00Z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0x010100B1C2858224DA4374904E017A8E9DA548009C469DFE2E873149BE8C9927BB7AB36A</vt:lpwstr>
  </property>
  <property fmtid="{D5CDD505-2E9C-101B-9397-08002B2CF9AE}" pid="3" name="amStrukturvieniba">
    <vt:lpwstr>24;#Starptautisko operāciju un krīžu noregulējuma nodaļa|48f7f12b-806a-4967-add9-4576dd52a31f</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