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11095"/>
      </w:tblGrid>
      <w:tr w:rsidR="007116C7" w:rsidRPr="00BF2E78" w:rsidTr="00F97C7D">
        <w:trPr>
          <w:jc w:val="center"/>
        </w:trPr>
        <w:tc>
          <w:tcPr>
            <w:tcW w:w="11095" w:type="dxa"/>
            <w:tcBorders>
              <w:bottom w:val="single" w:sz="6" w:space="0" w:color="000000"/>
            </w:tcBorders>
          </w:tcPr>
          <w:p w:rsidR="00386D0B" w:rsidRDefault="007116C7" w:rsidP="00386D0B">
            <w:pPr>
              <w:ind w:firstLine="720"/>
              <w:jc w:val="center"/>
              <w:rPr>
                <w:b/>
                <w:bCs/>
              </w:rPr>
            </w:pPr>
            <w:r w:rsidRPr="00386D0B">
              <w:rPr>
                <w:b/>
                <w:bCs/>
              </w:rPr>
              <w:t>Izziņa par atzinumos sniegtajiem iebildumiem</w:t>
            </w:r>
            <w:r w:rsidR="00386D0B" w:rsidRPr="00386D0B">
              <w:rPr>
                <w:b/>
                <w:bCs/>
              </w:rPr>
              <w:t xml:space="preserve"> </w:t>
            </w:r>
          </w:p>
          <w:p w:rsidR="007116C7" w:rsidRPr="00386D0B" w:rsidRDefault="00386D0B" w:rsidP="0052057A">
            <w:pPr>
              <w:ind w:firstLine="720"/>
              <w:jc w:val="center"/>
              <w:rPr>
                <w:b/>
                <w:bCs/>
              </w:rPr>
            </w:pPr>
            <w:r w:rsidRPr="00386D0B">
              <w:rPr>
                <w:b/>
                <w:bCs/>
              </w:rPr>
              <w:t xml:space="preserve">par </w:t>
            </w:r>
            <w:r w:rsidR="0052057A">
              <w:rPr>
                <w:b/>
                <w:bCs/>
              </w:rPr>
              <w:t>Ministru kabineta rīkojuma</w:t>
            </w:r>
            <w:bookmarkStart w:id="0" w:name="_GoBack"/>
            <w:bookmarkEnd w:id="0"/>
            <w:r w:rsidR="006C0883">
              <w:rPr>
                <w:b/>
                <w:bCs/>
              </w:rPr>
              <w:t xml:space="preserve"> projektu “</w:t>
            </w:r>
            <w:r w:rsidR="00CD1C68" w:rsidRPr="00CD1C68">
              <w:rPr>
                <w:b/>
                <w:bCs/>
              </w:rPr>
              <w:t>Par Latvijas institūta pievienošanu Latvijas Investīciju un attīstības aģentūrai Latvijas ārējā tēla stiprināšanai</w:t>
            </w:r>
            <w:r w:rsidR="006C0883">
              <w:rPr>
                <w:b/>
                <w:bCs/>
              </w:rPr>
              <w:t>”</w:t>
            </w:r>
          </w:p>
        </w:tc>
      </w:tr>
    </w:tbl>
    <w:p w:rsidR="00022186" w:rsidRDefault="00022186" w:rsidP="00022186">
      <w:pPr>
        <w:pStyle w:val="naisf"/>
        <w:spacing w:before="120" w:after="120"/>
        <w:ind w:firstLine="0"/>
        <w:jc w:val="center"/>
        <w:rPr>
          <w:b/>
        </w:rPr>
      </w:pPr>
      <w:r w:rsidRPr="00022186">
        <w:rPr>
          <w:b/>
        </w:rPr>
        <w:t xml:space="preserve">I. Jautājumi, par kuriem saskaņošanā vienošanās </w:t>
      </w:r>
      <w:r>
        <w:rPr>
          <w:b/>
        </w:rPr>
        <w:t>nav</w:t>
      </w:r>
      <w:r w:rsidRPr="00022186">
        <w:rPr>
          <w:b/>
        </w:rPr>
        <w:t xml:space="preserve"> panākta</w:t>
      </w:r>
    </w:p>
    <w:p w:rsidR="00C05BF1" w:rsidRDefault="00C05BF1" w:rsidP="00C05BF1">
      <w:pPr>
        <w:pStyle w:val="naisf"/>
        <w:spacing w:before="120" w:after="120"/>
        <w:ind w:firstLine="0"/>
        <w:jc w:val="left"/>
        <w:rPr>
          <w:b/>
        </w:rPr>
      </w:pPr>
    </w:p>
    <w:p w:rsidR="005D67F7" w:rsidRDefault="005D67F7" w:rsidP="00C05BF1">
      <w:pPr>
        <w:pStyle w:val="naisf"/>
        <w:spacing w:before="120" w:after="120"/>
        <w:ind w:firstLine="0"/>
        <w:jc w:val="center"/>
        <w:rPr>
          <w:b/>
        </w:rPr>
      </w:pPr>
      <w:r w:rsidRPr="00BF2E78">
        <w:rPr>
          <w:b/>
        </w:rPr>
        <w:t>Informācija par starpministriju (starpinstitūciju) sanāksmi vai elektronisko saskaņošanu</w:t>
      </w:r>
    </w:p>
    <w:p w:rsidR="009760CC" w:rsidRPr="00FA5D9B" w:rsidRDefault="009760CC" w:rsidP="00F97C7D">
      <w:pPr>
        <w:pStyle w:val="naisf"/>
        <w:spacing w:before="120" w:after="120"/>
        <w:ind w:firstLine="0"/>
        <w:rPr>
          <w:b/>
          <w:sz w:val="20"/>
        </w:rPr>
      </w:pPr>
    </w:p>
    <w:tbl>
      <w:tblPr>
        <w:tblW w:w="14000" w:type="dxa"/>
        <w:tblLook w:val="00A0" w:firstRow="1" w:lastRow="0" w:firstColumn="1" w:lastColumn="0" w:noHBand="0" w:noVBand="0"/>
      </w:tblPr>
      <w:tblGrid>
        <w:gridCol w:w="6708"/>
        <w:gridCol w:w="7292"/>
      </w:tblGrid>
      <w:tr w:rsidR="00F708AE" w:rsidRPr="00BF2E78" w:rsidTr="00FC626E">
        <w:tc>
          <w:tcPr>
            <w:tcW w:w="6708" w:type="dxa"/>
          </w:tcPr>
          <w:p w:rsidR="00F708AE" w:rsidRPr="00BF2E78" w:rsidRDefault="00F708AE" w:rsidP="00F708AE">
            <w:pPr>
              <w:pStyle w:val="naisf"/>
              <w:spacing w:before="0" w:after="0"/>
              <w:ind w:firstLine="0"/>
              <w:rPr>
                <w:sz w:val="20"/>
                <w:szCs w:val="20"/>
              </w:rPr>
            </w:pPr>
            <w:r w:rsidRPr="00BF2E78">
              <w:rPr>
                <w:sz w:val="20"/>
                <w:szCs w:val="20"/>
              </w:rPr>
              <w:t>Datums</w:t>
            </w:r>
          </w:p>
        </w:tc>
        <w:tc>
          <w:tcPr>
            <w:tcW w:w="7292" w:type="dxa"/>
            <w:tcBorders>
              <w:bottom w:val="single" w:sz="4" w:space="0" w:color="auto"/>
            </w:tcBorders>
          </w:tcPr>
          <w:p w:rsidR="00F708AE" w:rsidRPr="00BF2E78" w:rsidRDefault="007E5677" w:rsidP="0075234A">
            <w:pPr>
              <w:pStyle w:val="NormalWeb"/>
              <w:spacing w:before="0" w:beforeAutospacing="0" w:after="0" w:afterAutospacing="0"/>
              <w:rPr>
                <w:sz w:val="20"/>
                <w:szCs w:val="20"/>
              </w:rPr>
            </w:pPr>
            <w:r>
              <w:rPr>
                <w:sz w:val="20"/>
                <w:szCs w:val="20"/>
              </w:rPr>
              <w:t>02.12.2020.</w:t>
            </w:r>
          </w:p>
        </w:tc>
      </w:tr>
      <w:tr w:rsidR="009563AC" w:rsidRPr="00BF2E78" w:rsidTr="00FC626E">
        <w:tc>
          <w:tcPr>
            <w:tcW w:w="6708" w:type="dxa"/>
          </w:tcPr>
          <w:p w:rsidR="009563AC" w:rsidRPr="00BF2E78" w:rsidRDefault="009563AC" w:rsidP="00F708AE">
            <w:pPr>
              <w:pStyle w:val="naiskr"/>
              <w:spacing w:before="0" w:after="0"/>
              <w:rPr>
                <w:sz w:val="20"/>
                <w:szCs w:val="20"/>
              </w:rPr>
            </w:pPr>
            <w:r w:rsidRPr="00BF2E78">
              <w:rPr>
                <w:sz w:val="20"/>
                <w:szCs w:val="20"/>
              </w:rPr>
              <w:t>Saskaņošanas dalībnieki</w:t>
            </w:r>
          </w:p>
        </w:tc>
        <w:tc>
          <w:tcPr>
            <w:tcW w:w="7292" w:type="dxa"/>
            <w:tcBorders>
              <w:top w:val="single" w:sz="4" w:space="0" w:color="auto"/>
              <w:bottom w:val="single" w:sz="6" w:space="0" w:color="000000"/>
            </w:tcBorders>
            <w:vAlign w:val="center"/>
          </w:tcPr>
          <w:p w:rsidR="00CD1C68" w:rsidRPr="00CD1C68" w:rsidRDefault="00CD1C68" w:rsidP="00CD1C68">
            <w:pPr>
              <w:rPr>
                <w:sz w:val="20"/>
                <w:szCs w:val="20"/>
              </w:rPr>
            </w:pPr>
            <w:r>
              <w:rPr>
                <w:sz w:val="20"/>
                <w:szCs w:val="20"/>
              </w:rPr>
              <w:t xml:space="preserve">Valsts prezidenta kanceleja; Valsts kanceleja; Tieslietu ministrija;  Finanšu ministrija; </w:t>
            </w:r>
            <w:r w:rsidRPr="00CD1C68">
              <w:rPr>
                <w:sz w:val="20"/>
                <w:szCs w:val="20"/>
              </w:rPr>
              <w:t>Izg</w:t>
            </w:r>
            <w:r>
              <w:rPr>
                <w:sz w:val="20"/>
                <w:szCs w:val="20"/>
              </w:rPr>
              <w:t xml:space="preserve">lītības un zinātnes ministrija; Ekonomikas ministrija; Kultūras ministrija; Latvijas Institūts; </w:t>
            </w:r>
            <w:r w:rsidRPr="00CD1C68">
              <w:rPr>
                <w:sz w:val="20"/>
                <w:szCs w:val="20"/>
              </w:rPr>
              <w:t>Latvijas Investīciju un attīstības aģentūra</w:t>
            </w:r>
          </w:p>
          <w:p w:rsidR="009563AC" w:rsidRPr="00CA6B0A" w:rsidRDefault="009563AC" w:rsidP="00CD1C68">
            <w:pPr>
              <w:rPr>
                <w:sz w:val="20"/>
                <w:szCs w:val="20"/>
                <w:highlight w:val="yellow"/>
              </w:rPr>
            </w:pPr>
          </w:p>
        </w:tc>
      </w:tr>
      <w:tr w:rsidR="009563AC" w:rsidRPr="00BF2E78" w:rsidTr="00FC626E">
        <w:trPr>
          <w:trHeight w:val="285"/>
        </w:trPr>
        <w:tc>
          <w:tcPr>
            <w:tcW w:w="6708" w:type="dxa"/>
          </w:tcPr>
          <w:p w:rsidR="009563AC" w:rsidRPr="00BF2E78" w:rsidRDefault="009563AC" w:rsidP="00F708AE">
            <w:pPr>
              <w:pStyle w:val="naiskr"/>
              <w:spacing w:before="0" w:after="0"/>
              <w:jc w:val="both"/>
              <w:rPr>
                <w:sz w:val="20"/>
                <w:szCs w:val="20"/>
              </w:rPr>
            </w:pPr>
            <w:r w:rsidRPr="00BF2E78">
              <w:rPr>
                <w:sz w:val="20"/>
                <w:szCs w:val="20"/>
              </w:rPr>
              <w:t>Saskaņošanas dalībnieki izskatīja šādu ministriju (citu institūciju) iebildumus</w:t>
            </w:r>
          </w:p>
        </w:tc>
        <w:tc>
          <w:tcPr>
            <w:tcW w:w="7292" w:type="dxa"/>
          </w:tcPr>
          <w:p w:rsidR="009563AC" w:rsidRPr="00BF2E78" w:rsidRDefault="0075234A" w:rsidP="0075234A">
            <w:pPr>
              <w:pStyle w:val="naiskr"/>
              <w:spacing w:before="0" w:after="0"/>
              <w:ind w:firstLine="12"/>
              <w:jc w:val="both"/>
              <w:rPr>
                <w:sz w:val="20"/>
                <w:szCs w:val="20"/>
              </w:rPr>
            </w:pPr>
            <w:r>
              <w:rPr>
                <w:sz w:val="20"/>
                <w:szCs w:val="20"/>
              </w:rPr>
              <w:t>Tieslietu ministrija</w:t>
            </w:r>
            <w:r w:rsidR="00CD1C68">
              <w:rPr>
                <w:sz w:val="20"/>
                <w:szCs w:val="20"/>
              </w:rPr>
              <w:t>; Finanšu ministrija</w:t>
            </w:r>
          </w:p>
        </w:tc>
      </w:tr>
      <w:tr w:rsidR="009563AC" w:rsidRPr="00BF2E78" w:rsidTr="00FC626E">
        <w:trPr>
          <w:trHeight w:val="465"/>
        </w:trPr>
        <w:tc>
          <w:tcPr>
            <w:tcW w:w="6708" w:type="dxa"/>
          </w:tcPr>
          <w:p w:rsidR="009563AC" w:rsidRPr="00BF2E78" w:rsidRDefault="009563AC" w:rsidP="00F708AE">
            <w:pPr>
              <w:pStyle w:val="naiskr"/>
              <w:spacing w:before="0" w:after="0"/>
              <w:jc w:val="both"/>
              <w:rPr>
                <w:sz w:val="20"/>
                <w:szCs w:val="20"/>
              </w:rPr>
            </w:pPr>
            <w:r w:rsidRPr="00BF2E78">
              <w:rPr>
                <w:sz w:val="20"/>
                <w:szCs w:val="20"/>
              </w:rPr>
              <w:t>  Ministrijas (citas institūcijas), kuras nav atbildējušas uz uzaicinājumu piedalīties elektroniskajā saskaņošanā</w:t>
            </w:r>
          </w:p>
        </w:tc>
        <w:tc>
          <w:tcPr>
            <w:tcW w:w="7292" w:type="dxa"/>
            <w:tcBorders>
              <w:top w:val="single" w:sz="6" w:space="0" w:color="000000"/>
              <w:bottom w:val="single" w:sz="6" w:space="0" w:color="000000"/>
            </w:tcBorders>
          </w:tcPr>
          <w:p w:rsidR="009563AC" w:rsidRPr="00BF2E78" w:rsidRDefault="009563AC" w:rsidP="00F708AE">
            <w:pPr>
              <w:pStyle w:val="NormalWeb"/>
              <w:spacing w:before="0" w:beforeAutospacing="0" w:after="0" w:afterAutospacing="0"/>
              <w:jc w:val="both"/>
              <w:rPr>
                <w:sz w:val="20"/>
                <w:szCs w:val="20"/>
              </w:rPr>
            </w:pPr>
          </w:p>
        </w:tc>
      </w:tr>
      <w:tr w:rsidR="009563AC" w:rsidRPr="00BF2E78" w:rsidTr="00FC626E">
        <w:trPr>
          <w:trHeight w:val="236"/>
        </w:trPr>
        <w:tc>
          <w:tcPr>
            <w:tcW w:w="14000" w:type="dxa"/>
            <w:gridSpan w:val="2"/>
          </w:tcPr>
          <w:p w:rsidR="009563AC" w:rsidRPr="00BF2E78" w:rsidRDefault="009563AC" w:rsidP="00F708AE">
            <w:pPr>
              <w:pStyle w:val="naisc"/>
              <w:spacing w:before="0" w:after="0"/>
              <w:ind w:left="4820" w:firstLine="720"/>
              <w:jc w:val="both"/>
              <w:rPr>
                <w:sz w:val="20"/>
                <w:szCs w:val="20"/>
              </w:rPr>
            </w:pPr>
          </w:p>
        </w:tc>
      </w:tr>
      <w:tr w:rsidR="009563AC" w:rsidRPr="00BF2E78" w:rsidTr="00FC626E">
        <w:tc>
          <w:tcPr>
            <w:tcW w:w="6708" w:type="dxa"/>
          </w:tcPr>
          <w:p w:rsidR="009563AC" w:rsidRPr="00BF2E78" w:rsidRDefault="009563AC" w:rsidP="00F708AE">
            <w:pPr>
              <w:pStyle w:val="naiskr"/>
              <w:spacing w:before="0" w:after="0"/>
              <w:jc w:val="both"/>
              <w:rPr>
                <w:sz w:val="20"/>
                <w:szCs w:val="20"/>
              </w:rPr>
            </w:pPr>
            <w:r w:rsidRPr="00BF2E78">
              <w:rPr>
                <w:sz w:val="20"/>
                <w:szCs w:val="20"/>
              </w:rPr>
              <w:t>Ministrijas (citas institūcijas), kuras nav ieradušās uz sanāksmi vai kuras nav atbildējušas uz uzaicinājumu piedalīties elektroniskajā saskaņošanā</w:t>
            </w:r>
          </w:p>
        </w:tc>
        <w:tc>
          <w:tcPr>
            <w:tcW w:w="7292" w:type="dxa"/>
          </w:tcPr>
          <w:p w:rsidR="009563AC" w:rsidRPr="00BF2E78" w:rsidRDefault="00C73204" w:rsidP="00F708AE">
            <w:pPr>
              <w:pStyle w:val="naiskr"/>
              <w:spacing w:before="0" w:after="0"/>
              <w:rPr>
                <w:sz w:val="20"/>
                <w:szCs w:val="20"/>
              </w:rPr>
            </w:pPr>
            <w:r>
              <w:rPr>
                <w:sz w:val="20"/>
                <w:szCs w:val="20"/>
              </w:rPr>
              <w:t>Latvijas institūts, Latvijas Investīciju un attīstības aģentūra.</w:t>
            </w:r>
          </w:p>
        </w:tc>
      </w:tr>
      <w:tr w:rsidR="009563AC" w:rsidRPr="00BF2E78" w:rsidTr="00FC626E">
        <w:tc>
          <w:tcPr>
            <w:tcW w:w="6708" w:type="dxa"/>
          </w:tcPr>
          <w:p w:rsidR="009563AC" w:rsidRPr="00BF2E78" w:rsidRDefault="009563AC" w:rsidP="00F708AE">
            <w:pPr>
              <w:pStyle w:val="naiskr"/>
              <w:spacing w:before="0" w:after="0"/>
              <w:ind w:firstLine="720"/>
              <w:rPr>
                <w:sz w:val="20"/>
                <w:szCs w:val="20"/>
              </w:rPr>
            </w:pPr>
            <w:r w:rsidRPr="00BF2E78">
              <w:rPr>
                <w:sz w:val="20"/>
                <w:szCs w:val="20"/>
              </w:rPr>
              <w:t>  </w:t>
            </w:r>
          </w:p>
        </w:tc>
        <w:tc>
          <w:tcPr>
            <w:tcW w:w="7292" w:type="dxa"/>
            <w:tcBorders>
              <w:top w:val="single" w:sz="6" w:space="0" w:color="000000"/>
              <w:bottom w:val="single" w:sz="6" w:space="0" w:color="000000"/>
            </w:tcBorders>
          </w:tcPr>
          <w:p w:rsidR="009563AC" w:rsidRPr="00BF2E78" w:rsidRDefault="009563AC" w:rsidP="00F708AE">
            <w:pPr>
              <w:pStyle w:val="naiskr"/>
              <w:spacing w:before="0" w:after="0"/>
              <w:ind w:firstLine="720"/>
              <w:rPr>
                <w:sz w:val="20"/>
                <w:szCs w:val="20"/>
              </w:rPr>
            </w:pPr>
          </w:p>
        </w:tc>
      </w:tr>
    </w:tbl>
    <w:p w:rsidR="007B4C0F" w:rsidRPr="00BF2E78" w:rsidRDefault="007B4C0F" w:rsidP="00F97C7D">
      <w:pPr>
        <w:pStyle w:val="naisf"/>
        <w:spacing w:before="120" w:after="120"/>
        <w:ind w:firstLine="0"/>
        <w:jc w:val="center"/>
        <w:rPr>
          <w:b/>
        </w:rPr>
      </w:pPr>
      <w:r w:rsidRPr="00BF2E78">
        <w:rPr>
          <w:b/>
        </w:rPr>
        <w:t>II. </w:t>
      </w:r>
      <w:r w:rsidR="00134188" w:rsidRPr="00BF2E78">
        <w:rPr>
          <w:b/>
        </w:rPr>
        <w:t>Jautājumi, par kuriem saskaņošanā vienošan</w:t>
      </w:r>
      <w:r w:rsidR="00144622" w:rsidRPr="00BF2E78">
        <w:rPr>
          <w:b/>
        </w:rPr>
        <w:t>ā</w:t>
      </w:r>
      <w:r w:rsidR="00134188" w:rsidRPr="00BF2E78">
        <w:rPr>
          <w:b/>
        </w:rPr>
        <w:t>s ir panākta</w:t>
      </w:r>
    </w:p>
    <w:tbl>
      <w:tblPr>
        <w:tblW w:w="18853"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3118"/>
        <w:gridCol w:w="825"/>
        <w:gridCol w:w="3286"/>
        <w:gridCol w:w="2044"/>
        <w:gridCol w:w="1358"/>
        <w:gridCol w:w="3827"/>
        <w:gridCol w:w="3827"/>
      </w:tblGrid>
      <w:tr w:rsidR="00134188" w:rsidRPr="002D6700" w:rsidTr="00386D0B">
        <w:trPr>
          <w:gridAfter w:val="1"/>
          <w:wAfter w:w="3827" w:type="dxa"/>
        </w:trPr>
        <w:tc>
          <w:tcPr>
            <w:tcW w:w="568" w:type="dxa"/>
            <w:tcBorders>
              <w:top w:val="single" w:sz="6" w:space="0" w:color="000000"/>
              <w:left w:val="single" w:sz="6" w:space="0" w:color="000000"/>
              <w:bottom w:val="single" w:sz="6" w:space="0" w:color="000000"/>
              <w:right w:val="single" w:sz="6" w:space="0" w:color="000000"/>
            </w:tcBorders>
            <w:vAlign w:val="center"/>
          </w:tcPr>
          <w:p w:rsidR="00134188" w:rsidRPr="002D6700" w:rsidRDefault="00F708AE" w:rsidP="009623BC">
            <w:pPr>
              <w:pStyle w:val="naisc"/>
              <w:spacing w:before="0" w:after="0"/>
              <w:rPr>
                <w:sz w:val="22"/>
                <w:szCs w:val="22"/>
              </w:rPr>
            </w:pPr>
            <w:r w:rsidRPr="002D6700">
              <w:rPr>
                <w:sz w:val="22"/>
                <w:szCs w:val="22"/>
              </w:rPr>
              <w:t>Nr. p.k</w:t>
            </w:r>
          </w:p>
        </w:tc>
        <w:tc>
          <w:tcPr>
            <w:tcW w:w="3118" w:type="dxa"/>
            <w:tcBorders>
              <w:top w:val="single" w:sz="6" w:space="0" w:color="000000"/>
              <w:left w:val="single" w:sz="6" w:space="0" w:color="000000"/>
              <w:bottom w:val="single" w:sz="6" w:space="0" w:color="000000"/>
              <w:right w:val="single" w:sz="6" w:space="0" w:color="000000"/>
            </w:tcBorders>
            <w:vAlign w:val="center"/>
          </w:tcPr>
          <w:p w:rsidR="00134188" w:rsidRPr="002D6700" w:rsidRDefault="00134188" w:rsidP="009623BC">
            <w:pPr>
              <w:pStyle w:val="naisc"/>
              <w:spacing w:before="0" w:after="0"/>
              <w:ind w:firstLine="12"/>
              <w:rPr>
                <w:sz w:val="22"/>
                <w:szCs w:val="22"/>
              </w:rPr>
            </w:pPr>
            <w:r w:rsidRPr="002D6700">
              <w:rPr>
                <w:sz w:val="22"/>
                <w:szCs w:val="22"/>
              </w:rPr>
              <w:t>Saskaņošanai nosūtītā projekta redakcija (konkrēta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134188" w:rsidRPr="002D6700" w:rsidRDefault="00134188" w:rsidP="002D6700">
            <w:pPr>
              <w:pStyle w:val="naisc"/>
              <w:spacing w:before="0" w:after="0"/>
              <w:ind w:right="3"/>
              <w:rPr>
                <w:sz w:val="22"/>
                <w:szCs w:val="22"/>
              </w:rPr>
            </w:pPr>
            <w:r w:rsidRPr="002D6700">
              <w:rPr>
                <w:sz w:val="22"/>
                <w:szCs w:val="22"/>
              </w:rPr>
              <w:t>Atzinumā norādītais ministrijas iebildums, kā arī saskaņošanā papildus izteiktais iebildums par projekta konkrēto punktu (pantu)</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134188" w:rsidRPr="002D6700" w:rsidRDefault="00134188" w:rsidP="009623BC">
            <w:pPr>
              <w:pStyle w:val="naisc"/>
              <w:spacing w:before="0" w:after="0"/>
              <w:ind w:firstLine="21"/>
              <w:rPr>
                <w:sz w:val="22"/>
                <w:szCs w:val="22"/>
              </w:rPr>
            </w:pPr>
            <w:r w:rsidRPr="002D6700">
              <w:rPr>
                <w:sz w:val="22"/>
                <w:szCs w:val="22"/>
              </w:rPr>
              <w:t>Atbildīgās ministrijas norāde</w:t>
            </w:r>
            <w:r w:rsidR="006C1C48" w:rsidRPr="002D6700">
              <w:rPr>
                <w:sz w:val="22"/>
                <w:szCs w:val="22"/>
              </w:rPr>
              <w:t xml:space="preserve"> par to, ka </w:t>
            </w:r>
            <w:r w:rsidRPr="002D6700">
              <w:rPr>
                <w:sz w:val="22"/>
                <w:szCs w:val="22"/>
              </w:rPr>
              <w:t>iebildums ir ņemts vērā</w:t>
            </w:r>
            <w:r w:rsidR="006455E7" w:rsidRPr="002D6700">
              <w:rPr>
                <w:sz w:val="22"/>
                <w:szCs w:val="22"/>
              </w:rPr>
              <w:t>,</w:t>
            </w:r>
            <w:r w:rsidRPr="002D6700">
              <w:rPr>
                <w:sz w:val="22"/>
                <w:szCs w:val="22"/>
              </w:rPr>
              <w:t xml:space="preserve"> vai </w:t>
            </w:r>
            <w:r w:rsidR="006C1C48" w:rsidRPr="002D6700">
              <w:rPr>
                <w:sz w:val="22"/>
                <w:szCs w:val="22"/>
              </w:rPr>
              <w:t xml:space="preserve">informācija par saskaņošanā </w:t>
            </w:r>
            <w:r w:rsidR="00022B0F" w:rsidRPr="002D6700">
              <w:rPr>
                <w:sz w:val="22"/>
                <w:szCs w:val="22"/>
              </w:rPr>
              <w:t>panākto alternatīvo risinājumu</w:t>
            </w:r>
          </w:p>
        </w:tc>
        <w:tc>
          <w:tcPr>
            <w:tcW w:w="3827" w:type="dxa"/>
            <w:tcBorders>
              <w:top w:val="single" w:sz="4" w:space="0" w:color="auto"/>
              <w:left w:val="single" w:sz="4" w:space="0" w:color="auto"/>
              <w:bottom w:val="single" w:sz="4" w:space="0" w:color="auto"/>
            </w:tcBorders>
            <w:vAlign w:val="center"/>
          </w:tcPr>
          <w:p w:rsidR="00134188" w:rsidRPr="002D6700" w:rsidRDefault="00134188" w:rsidP="009623BC">
            <w:pPr>
              <w:jc w:val="center"/>
              <w:rPr>
                <w:sz w:val="22"/>
                <w:szCs w:val="22"/>
              </w:rPr>
            </w:pPr>
            <w:r w:rsidRPr="002D6700">
              <w:rPr>
                <w:sz w:val="22"/>
                <w:szCs w:val="22"/>
              </w:rPr>
              <w:t>Projekta attiecīgā punkta (panta) galīgā redakcija</w:t>
            </w:r>
          </w:p>
        </w:tc>
      </w:tr>
      <w:tr w:rsidR="00134188" w:rsidRPr="002D6700" w:rsidTr="00386D0B">
        <w:trPr>
          <w:gridAfter w:val="1"/>
          <w:wAfter w:w="3827" w:type="dxa"/>
        </w:trPr>
        <w:tc>
          <w:tcPr>
            <w:tcW w:w="568" w:type="dxa"/>
            <w:tcBorders>
              <w:top w:val="single" w:sz="6" w:space="0" w:color="000000"/>
              <w:left w:val="single" w:sz="6" w:space="0" w:color="000000"/>
              <w:bottom w:val="single" w:sz="6" w:space="0" w:color="000000"/>
              <w:right w:val="single" w:sz="6" w:space="0" w:color="000000"/>
            </w:tcBorders>
          </w:tcPr>
          <w:p w:rsidR="00134188" w:rsidRPr="002D6700" w:rsidRDefault="003B71E0" w:rsidP="00196AF3">
            <w:pPr>
              <w:pStyle w:val="naisc"/>
              <w:spacing w:before="0" w:after="0"/>
              <w:rPr>
                <w:sz w:val="22"/>
                <w:szCs w:val="22"/>
              </w:rPr>
            </w:pPr>
            <w:r w:rsidRPr="002D6700">
              <w:rPr>
                <w:sz w:val="22"/>
                <w:szCs w:val="22"/>
              </w:rPr>
              <w:t>1</w:t>
            </w:r>
          </w:p>
        </w:tc>
        <w:tc>
          <w:tcPr>
            <w:tcW w:w="3118" w:type="dxa"/>
            <w:tcBorders>
              <w:top w:val="single" w:sz="6" w:space="0" w:color="000000"/>
              <w:left w:val="single" w:sz="6" w:space="0" w:color="000000"/>
              <w:bottom w:val="single" w:sz="6" w:space="0" w:color="000000"/>
              <w:right w:val="single" w:sz="6" w:space="0" w:color="000000"/>
            </w:tcBorders>
          </w:tcPr>
          <w:p w:rsidR="00134188" w:rsidRPr="002D6700" w:rsidRDefault="00F34AAB" w:rsidP="00196AF3">
            <w:pPr>
              <w:pStyle w:val="naisc"/>
              <w:spacing w:before="0" w:after="0"/>
              <w:rPr>
                <w:sz w:val="22"/>
                <w:szCs w:val="22"/>
              </w:rPr>
            </w:pPr>
            <w:r w:rsidRPr="002D6700">
              <w:rPr>
                <w:sz w:val="22"/>
                <w:szCs w:val="22"/>
              </w:rPr>
              <w:t>2</w:t>
            </w:r>
          </w:p>
        </w:tc>
        <w:tc>
          <w:tcPr>
            <w:tcW w:w="4111" w:type="dxa"/>
            <w:gridSpan w:val="2"/>
            <w:tcBorders>
              <w:top w:val="single" w:sz="6" w:space="0" w:color="000000"/>
              <w:left w:val="single" w:sz="6" w:space="0" w:color="000000"/>
              <w:bottom w:val="single" w:sz="6" w:space="0" w:color="000000"/>
              <w:right w:val="single" w:sz="6" w:space="0" w:color="000000"/>
            </w:tcBorders>
          </w:tcPr>
          <w:p w:rsidR="00134188" w:rsidRPr="002D6700" w:rsidRDefault="003B71E0" w:rsidP="00196AF3">
            <w:pPr>
              <w:pStyle w:val="naisc"/>
              <w:spacing w:before="0" w:after="0"/>
              <w:rPr>
                <w:sz w:val="22"/>
                <w:szCs w:val="22"/>
              </w:rPr>
            </w:pPr>
            <w:r w:rsidRPr="002D6700">
              <w:rPr>
                <w:sz w:val="22"/>
                <w:szCs w:val="22"/>
              </w:rPr>
              <w:t>3</w:t>
            </w:r>
          </w:p>
        </w:tc>
        <w:tc>
          <w:tcPr>
            <w:tcW w:w="3402" w:type="dxa"/>
            <w:gridSpan w:val="2"/>
            <w:tcBorders>
              <w:top w:val="single" w:sz="6" w:space="0" w:color="000000"/>
              <w:left w:val="single" w:sz="6" w:space="0" w:color="000000"/>
              <w:bottom w:val="single" w:sz="6" w:space="0" w:color="000000"/>
              <w:right w:val="single" w:sz="6" w:space="0" w:color="000000"/>
            </w:tcBorders>
          </w:tcPr>
          <w:p w:rsidR="00134188" w:rsidRPr="002D6700" w:rsidRDefault="003B71E0" w:rsidP="00196AF3">
            <w:pPr>
              <w:pStyle w:val="naisc"/>
              <w:spacing w:before="0" w:after="0"/>
              <w:rPr>
                <w:sz w:val="22"/>
                <w:szCs w:val="22"/>
              </w:rPr>
            </w:pPr>
            <w:r w:rsidRPr="002D6700">
              <w:rPr>
                <w:sz w:val="22"/>
                <w:szCs w:val="22"/>
              </w:rPr>
              <w:t>4</w:t>
            </w:r>
          </w:p>
        </w:tc>
        <w:tc>
          <w:tcPr>
            <w:tcW w:w="3827" w:type="dxa"/>
            <w:tcBorders>
              <w:top w:val="single" w:sz="4" w:space="0" w:color="auto"/>
              <w:left w:val="single" w:sz="4" w:space="0" w:color="auto"/>
              <w:bottom w:val="single" w:sz="4" w:space="0" w:color="auto"/>
            </w:tcBorders>
          </w:tcPr>
          <w:p w:rsidR="00134188" w:rsidRPr="004D6B66" w:rsidRDefault="003B71E0" w:rsidP="00196AF3">
            <w:pPr>
              <w:jc w:val="center"/>
            </w:pPr>
            <w:r w:rsidRPr="004D6B66">
              <w:t>5</w:t>
            </w:r>
          </w:p>
        </w:tc>
      </w:tr>
      <w:tr w:rsidR="001B4774" w:rsidRPr="002D6700" w:rsidTr="00FA5D9B">
        <w:trPr>
          <w:gridAfter w:val="1"/>
          <w:wAfter w:w="3827" w:type="dxa"/>
          <w:trHeight w:val="80"/>
        </w:trPr>
        <w:tc>
          <w:tcPr>
            <w:tcW w:w="568" w:type="dxa"/>
            <w:tcBorders>
              <w:left w:val="single" w:sz="6" w:space="0" w:color="000000"/>
              <w:bottom w:val="single" w:sz="4" w:space="0" w:color="auto"/>
              <w:right w:val="single" w:sz="6" w:space="0" w:color="000000"/>
            </w:tcBorders>
          </w:tcPr>
          <w:p w:rsidR="001B4774" w:rsidRPr="002D6700" w:rsidRDefault="00784EB7" w:rsidP="0034599E">
            <w:pPr>
              <w:rPr>
                <w:sz w:val="22"/>
                <w:szCs w:val="22"/>
              </w:rPr>
            </w:pPr>
            <w:r w:rsidRPr="002D6700">
              <w:rPr>
                <w:sz w:val="22"/>
                <w:szCs w:val="22"/>
              </w:rPr>
              <w:t>1</w:t>
            </w:r>
            <w:r w:rsidR="00C43DEB" w:rsidRPr="002D6700">
              <w:rPr>
                <w:sz w:val="22"/>
                <w:szCs w:val="22"/>
              </w:rPr>
              <w:t>.</w:t>
            </w:r>
          </w:p>
        </w:tc>
        <w:tc>
          <w:tcPr>
            <w:tcW w:w="3118" w:type="dxa"/>
            <w:tcBorders>
              <w:left w:val="single" w:sz="6" w:space="0" w:color="000000"/>
              <w:bottom w:val="single" w:sz="4" w:space="0" w:color="auto"/>
              <w:right w:val="single" w:sz="6" w:space="0" w:color="000000"/>
            </w:tcBorders>
          </w:tcPr>
          <w:p w:rsidR="001B4774" w:rsidRPr="004D6B66" w:rsidRDefault="004D6B66" w:rsidP="008C374C">
            <w:pPr>
              <w:pStyle w:val="naisc"/>
              <w:spacing w:before="0" w:after="0"/>
              <w:jc w:val="left"/>
              <w:rPr>
                <w:sz w:val="22"/>
                <w:szCs w:val="22"/>
              </w:rPr>
            </w:pPr>
            <w:r w:rsidRPr="004D6B66">
              <w:rPr>
                <w:sz w:val="22"/>
                <w:szCs w:val="22"/>
              </w:rPr>
              <w:t>Konceptuālā zi</w:t>
            </w:r>
            <w:r>
              <w:rPr>
                <w:sz w:val="22"/>
                <w:szCs w:val="22"/>
              </w:rPr>
              <w:t>ņojuma projekta teksts</w:t>
            </w:r>
          </w:p>
        </w:tc>
        <w:tc>
          <w:tcPr>
            <w:tcW w:w="4111" w:type="dxa"/>
            <w:gridSpan w:val="2"/>
            <w:tcBorders>
              <w:left w:val="single" w:sz="6" w:space="0" w:color="000000"/>
              <w:bottom w:val="single" w:sz="4" w:space="0" w:color="auto"/>
              <w:right w:val="single" w:sz="6" w:space="0" w:color="000000"/>
            </w:tcBorders>
          </w:tcPr>
          <w:p w:rsidR="00F07F7B" w:rsidRDefault="004D6B66" w:rsidP="004D6B66">
            <w:pPr>
              <w:jc w:val="both"/>
              <w:rPr>
                <w:b/>
                <w:sz w:val="22"/>
                <w:szCs w:val="22"/>
              </w:rPr>
            </w:pPr>
            <w:r w:rsidRPr="004D6B66">
              <w:rPr>
                <w:b/>
                <w:sz w:val="22"/>
                <w:szCs w:val="22"/>
              </w:rPr>
              <w:t>Tieslietu ministrija.</w:t>
            </w:r>
          </w:p>
          <w:p w:rsidR="004D6B66" w:rsidRPr="004D6B66" w:rsidRDefault="004D6B66" w:rsidP="004D6B66">
            <w:pPr>
              <w:jc w:val="both"/>
              <w:rPr>
                <w:sz w:val="22"/>
                <w:szCs w:val="22"/>
              </w:rPr>
            </w:pPr>
            <w:r w:rsidRPr="004D6B66">
              <w:rPr>
                <w:sz w:val="22"/>
                <w:szCs w:val="22"/>
              </w:rPr>
              <w:t>Tieslietu ministrija ir izskatījusi Ārlietu ministrijas sagatavoto konceptuālo ziņojumu "Par Latvijas institūta pievienošanu Latvijas Investīciju un attīstības aģentūrai Latvijas ārējā tēla stiprināšanai" (turpmāk – ziņojums) un tam pievienoto Ministru kabineta rīkojuma projektu (turpmāk – rīkojuma projekts) un neatbalsta to tālāku virzību.</w:t>
            </w:r>
          </w:p>
          <w:p w:rsidR="004D6B66" w:rsidRPr="004D6B66" w:rsidRDefault="004D6B66" w:rsidP="004D6B66">
            <w:pPr>
              <w:jc w:val="both"/>
              <w:rPr>
                <w:sz w:val="22"/>
                <w:szCs w:val="22"/>
              </w:rPr>
            </w:pPr>
            <w:r w:rsidRPr="004D6B66">
              <w:rPr>
                <w:sz w:val="22"/>
                <w:szCs w:val="22"/>
              </w:rPr>
              <w:lastRenderedPageBreak/>
              <w:t>Ministru kabineta 2014.gada 2.decembra noteikumu Nr.737 "Attīstības plānošanas dokumentu izstrādes un ietekmes izvērtēšanas noteikumi" 14.punkts noteic, ka konceptuālu ziņojumu izstrādā, ja nepieciešams izšķirties par rīcību iepriekš noteiktu nozaru politiku īstenošanā. Tieslietu ministrijas ieskatā nav redzams pamats, kāpēc ir nepieciešams izstrādāt konceptuālu ziņojumu, lai vienu tiešās pārvaldes iestādi (Latvijas institūtu) ar četriem darbiniekiem pievienotu citai tiešās pārvaldes iestādei (Latvijas Investīciju un attīstības aģentūrai).</w:t>
            </w:r>
          </w:p>
          <w:p w:rsidR="004D6B66" w:rsidRPr="004D6B66" w:rsidRDefault="004D6B66" w:rsidP="004D6B66">
            <w:pPr>
              <w:jc w:val="both"/>
              <w:rPr>
                <w:sz w:val="22"/>
                <w:szCs w:val="22"/>
              </w:rPr>
            </w:pPr>
            <w:r w:rsidRPr="004D6B66">
              <w:rPr>
                <w:sz w:val="22"/>
                <w:szCs w:val="22"/>
              </w:rPr>
              <w:t>Ziņojuma 3.sadaļā minēts, ka Ārlietu ministrijai sadarbībā ar Ekonomikas ministriju būtu jāizstrādā Ministru kabineta rīkojuma projekts par darba grupas izveidošanu Latvijas institūta pievienošanai Latvijas Investīciju un attīstības aģentūrai. Darba grupai būtu uzdevums vienoties par visiem praktiskajiem aspektiem Latvijas institūta pievienošanai Latvijas Investīciju un attīstības aģentūrai un Latvijas institūta funkciju turpmākajai īstenošanai Latvijas Investīciju un attīstības aģentūras ietvaros. Norādīts arī, ka Ārlietu ministrijai un Ekonomikas ministrijai būtu jāsagatavo nepieciešamie grozījumi Ārlietu ministrijas un Latvijas Investīciju un attīstības aģentūras nolikumos un jāiesniedz apstiprināšanai Ministru kabinetā līdz 2021.gada 1.jūnijam. Minētie uzdevumi ietverti arī rīkojuma projekta 3.-5.punktā.</w:t>
            </w:r>
          </w:p>
          <w:p w:rsidR="004D6B66" w:rsidRPr="004D6B66" w:rsidRDefault="004D6B66" w:rsidP="004D6B66">
            <w:pPr>
              <w:jc w:val="both"/>
              <w:rPr>
                <w:sz w:val="22"/>
                <w:szCs w:val="22"/>
              </w:rPr>
            </w:pPr>
            <w:r w:rsidRPr="004D6B66">
              <w:rPr>
                <w:sz w:val="22"/>
                <w:szCs w:val="22"/>
              </w:rPr>
              <w:t xml:space="preserve">Vēršam uzmanību, ka ir jāsagatavo Ministru kabineta rīkojuma projekts par Latvijas </w:t>
            </w:r>
            <w:r w:rsidRPr="004D6B66">
              <w:rPr>
                <w:sz w:val="22"/>
                <w:szCs w:val="22"/>
              </w:rPr>
              <w:lastRenderedPageBreak/>
              <w:t>institūta reorganizāciju un tajā tad attiecīgi jānorāda visi ar reorganizāciju saistītie aspekti, tai skaitā arī, kādi tiesību aktu projekti jāsagatavo saistībā ar reorganizāciju. Nav saprotama nepieciešamība veidot darba grupu, ņemot vērā, ka reorganizējamā iestāde ir vismazākā valsts pārvaldes iestāde valstī un ka nav saskatāmi īpaši problēmjautājumi, kurus atrisināt varētu tikai darba grupas ietvaros. Ievērojot minēto, neatbalstām ziņojuma tālāku virzību un aicinām sagatavot atbilstošu tiesību akta projektu.</w:t>
            </w:r>
          </w:p>
        </w:tc>
        <w:tc>
          <w:tcPr>
            <w:tcW w:w="3402" w:type="dxa"/>
            <w:gridSpan w:val="2"/>
            <w:tcBorders>
              <w:left w:val="single" w:sz="6" w:space="0" w:color="000000"/>
              <w:bottom w:val="single" w:sz="4" w:space="0" w:color="auto"/>
              <w:right w:val="single" w:sz="6" w:space="0" w:color="000000"/>
            </w:tcBorders>
          </w:tcPr>
          <w:p w:rsidR="00C43DEB" w:rsidRDefault="004D6B66" w:rsidP="00C43DEB">
            <w:pPr>
              <w:pStyle w:val="naisc"/>
              <w:spacing w:before="0" w:after="0"/>
              <w:jc w:val="both"/>
              <w:rPr>
                <w:sz w:val="22"/>
                <w:szCs w:val="22"/>
              </w:rPr>
            </w:pPr>
            <w:r w:rsidRPr="004D6B66">
              <w:rPr>
                <w:b/>
                <w:sz w:val="22"/>
                <w:szCs w:val="22"/>
              </w:rPr>
              <w:lastRenderedPageBreak/>
              <w:t>Ņemts vērā</w:t>
            </w:r>
            <w:r>
              <w:rPr>
                <w:sz w:val="22"/>
                <w:szCs w:val="22"/>
              </w:rPr>
              <w:t xml:space="preserve">. </w:t>
            </w:r>
          </w:p>
          <w:p w:rsidR="004D6B66" w:rsidRPr="002D6700" w:rsidRDefault="004D6B66" w:rsidP="004D6B66">
            <w:pPr>
              <w:pStyle w:val="naisc"/>
              <w:spacing w:before="0" w:after="0"/>
              <w:jc w:val="both"/>
              <w:rPr>
                <w:sz w:val="22"/>
                <w:szCs w:val="22"/>
              </w:rPr>
            </w:pPr>
            <w:r>
              <w:rPr>
                <w:sz w:val="22"/>
                <w:szCs w:val="22"/>
              </w:rPr>
              <w:t>Sagatavots Ministru kabineta rīkojuma projekts</w:t>
            </w:r>
            <w:r w:rsidR="002C3607">
              <w:rPr>
                <w:sz w:val="22"/>
                <w:szCs w:val="22"/>
              </w:rPr>
              <w:t xml:space="preserve"> un tā anotācija</w:t>
            </w:r>
            <w:r>
              <w:rPr>
                <w:sz w:val="22"/>
                <w:szCs w:val="22"/>
              </w:rPr>
              <w:t xml:space="preserve"> atbilstoši TM atzinumam.</w:t>
            </w:r>
          </w:p>
        </w:tc>
        <w:tc>
          <w:tcPr>
            <w:tcW w:w="3827" w:type="dxa"/>
            <w:tcBorders>
              <w:top w:val="single" w:sz="4" w:space="0" w:color="auto"/>
              <w:left w:val="single" w:sz="4" w:space="0" w:color="auto"/>
              <w:bottom w:val="single" w:sz="4" w:space="0" w:color="auto"/>
            </w:tcBorders>
          </w:tcPr>
          <w:p w:rsidR="001B4774" w:rsidRPr="004D6B66" w:rsidRDefault="004D6B66" w:rsidP="004D6B66">
            <w:pPr>
              <w:jc w:val="both"/>
              <w:rPr>
                <w:color w:val="FF0000"/>
              </w:rPr>
            </w:pPr>
            <w:r>
              <w:t>Ministru kabineta rīkojuma teksts</w:t>
            </w:r>
          </w:p>
        </w:tc>
      </w:tr>
      <w:tr w:rsidR="00386D0B" w:rsidRPr="002D6700" w:rsidTr="00FA5D9B">
        <w:trPr>
          <w:trHeight w:val="80"/>
        </w:trPr>
        <w:tc>
          <w:tcPr>
            <w:tcW w:w="568" w:type="dxa"/>
            <w:tcBorders>
              <w:left w:val="single" w:sz="6" w:space="0" w:color="000000"/>
              <w:bottom w:val="single" w:sz="4" w:space="0" w:color="auto"/>
              <w:right w:val="single" w:sz="6" w:space="0" w:color="000000"/>
            </w:tcBorders>
          </w:tcPr>
          <w:p w:rsidR="00386D0B" w:rsidRPr="002D6700" w:rsidRDefault="00386D0B" w:rsidP="00386D0B">
            <w:pPr>
              <w:rPr>
                <w:sz w:val="22"/>
                <w:szCs w:val="22"/>
              </w:rPr>
            </w:pPr>
            <w:r w:rsidRPr="002D6700">
              <w:rPr>
                <w:sz w:val="22"/>
                <w:szCs w:val="22"/>
              </w:rPr>
              <w:lastRenderedPageBreak/>
              <w:t>2.</w:t>
            </w:r>
          </w:p>
        </w:tc>
        <w:tc>
          <w:tcPr>
            <w:tcW w:w="3118" w:type="dxa"/>
            <w:tcBorders>
              <w:left w:val="single" w:sz="6" w:space="0" w:color="000000"/>
              <w:bottom w:val="single" w:sz="4" w:space="0" w:color="auto"/>
              <w:right w:val="single" w:sz="6" w:space="0" w:color="000000"/>
            </w:tcBorders>
          </w:tcPr>
          <w:p w:rsidR="00386D0B" w:rsidRPr="002D6700" w:rsidRDefault="004D6B66" w:rsidP="00FA5D9B">
            <w:pPr>
              <w:pStyle w:val="naisc"/>
              <w:spacing w:after="0"/>
              <w:jc w:val="both"/>
              <w:rPr>
                <w:sz w:val="22"/>
                <w:szCs w:val="22"/>
              </w:rPr>
            </w:pPr>
            <w:r w:rsidRPr="004D6B66">
              <w:rPr>
                <w:sz w:val="22"/>
                <w:szCs w:val="22"/>
              </w:rPr>
              <w:t>Konceptuālā ziņojuma projekta teksts</w:t>
            </w:r>
          </w:p>
        </w:tc>
        <w:tc>
          <w:tcPr>
            <w:tcW w:w="4111" w:type="dxa"/>
            <w:gridSpan w:val="2"/>
            <w:tcBorders>
              <w:left w:val="single" w:sz="6" w:space="0" w:color="000000"/>
              <w:bottom w:val="single" w:sz="4" w:space="0" w:color="auto"/>
              <w:right w:val="single" w:sz="6" w:space="0" w:color="000000"/>
            </w:tcBorders>
          </w:tcPr>
          <w:p w:rsidR="00386D0B" w:rsidRDefault="004D6B66" w:rsidP="00386D0B">
            <w:pPr>
              <w:pStyle w:val="naisc"/>
              <w:jc w:val="both"/>
              <w:rPr>
                <w:b/>
                <w:sz w:val="22"/>
                <w:szCs w:val="22"/>
              </w:rPr>
            </w:pPr>
            <w:r w:rsidRPr="004D6B66">
              <w:rPr>
                <w:b/>
                <w:sz w:val="22"/>
                <w:szCs w:val="22"/>
              </w:rPr>
              <w:t>Finanšu ministrija</w:t>
            </w:r>
          </w:p>
          <w:p w:rsidR="004D6B66" w:rsidRPr="004D6B66" w:rsidRDefault="004D6B66" w:rsidP="00386D0B">
            <w:pPr>
              <w:pStyle w:val="naisc"/>
              <w:jc w:val="both"/>
              <w:rPr>
                <w:sz w:val="22"/>
                <w:szCs w:val="22"/>
              </w:rPr>
            </w:pPr>
            <w:r w:rsidRPr="004D6B66">
              <w:rPr>
                <w:sz w:val="22"/>
                <w:szCs w:val="22"/>
              </w:rPr>
              <w:t>Uzskatām, ka vienlaikus ar konceptuālā ziņojumā minētajiem grozījumiem Ārlietu ministrijas un Latvijas Investīciju un attīstības aģentūras nolikumā jāsagatavo Ministru kabineta rīkojuma projekts par apropriācijas pārdali 2021.gadā un turpmākajos gados no Ārlietu ministrijas budžeta uz Ekonomikas ministrijas budžetu. Ņemot vērā minēto, lūdzam papildināt Ministru kabineta rīkojuma projektu ar punktu, kas paredz uzdevumu Ārlietu ministrijai sadarbībā ar Ekonomikas ministriju izstrādāt iepriekš minēto Ministru kabineta rīkojuma projektu, kā arī papildināt konceptuālo ziņojumu ar attiecīgo informāciju.</w:t>
            </w:r>
          </w:p>
        </w:tc>
        <w:tc>
          <w:tcPr>
            <w:tcW w:w="3402" w:type="dxa"/>
            <w:gridSpan w:val="2"/>
            <w:tcBorders>
              <w:left w:val="single" w:sz="6" w:space="0" w:color="000000"/>
              <w:bottom w:val="single" w:sz="4" w:space="0" w:color="auto"/>
              <w:right w:val="single" w:sz="6" w:space="0" w:color="000000"/>
            </w:tcBorders>
          </w:tcPr>
          <w:p w:rsidR="00386D0B" w:rsidRDefault="004D6B66" w:rsidP="00386D0B">
            <w:pPr>
              <w:pStyle w:val="naisc"/>
              <w:jc w:val="both"/>
              <w:rPr>
                <w:b/>
                <w:sz w:val="22"/>
                <w:szCs w:val="22"/>
              </w:rPr>
            </w:pPr>
            <w:r w:rsidRPr="004D6B66">
              <w:rPr>
                <w:b/>
                <w:sz w:val="22"/>
                <w:szCs w:val="22"/>
              </w:rPr>
              <w:t>Ņemts vērā</w:t>
            </w:r>
          </w:p>
          <w:p w:rsidR="004D6B66" w:rsidRPr="004D6B66" w:rsidRDefault="004D6B66" w:rsidP="00386D0B">
            <w:pPr>
              <w:pStyle w:val="naisc"/>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386D0B" w:rsidRPr="004C6F58" w:rsidRDefault="004C6F58" w:rsidP="00386D0B">
            <w:pPr>
              <w:pStyle w:val="naisc"/>
              <w:jc w:val="both"/>
              <w:rPr>
                <w:sz w:val="22"/>
                <w:szCs w:val="22"/>
              </w:rPr>
            </w:pPr>
            <w:r w:rsidRPr="004C6F58">
              <w:rPr>
                <w:sz w:val="22"/>
                <w:szCs w:val="22"/>
              </w:rPr>
              <w:t>MK rīkojuma projekta 5.punkts</w:t>
            </w:r>
          </w:p>
          <w:p w:rsidR="004C6F58" w:rsidRPr="004C6F58" w:rsidRDefault="004C6F58" w:rsidP="00386D0B">
            <w:pPr>
              <w:pStyle w:val="naisc"/>
              <w:jc w:val="both"/>
              <w:rPr>
                <w:sz w:val="22"/>
                <w:szCs w:val="22"/>
              </w:rPr>
            </w:pPr>
            <w:r w:rsidRPr="004C6F58">
              <w:rPr>
                <w:sz w:val="22"/>
                <w:szCs w:val="22"/>
              </w:rPr>
              <w:t>5.</w:t>
            </w:r>
            <w:r w:rsidRPr="004C6F58">
              <w:rPr>
                <w:sz w:val="22"/>
                <w:szCs w:val="22"/>
              </w:rPr>
              <w:tab/>
              <w:t xml:space="preserve">Ekonomikas ministram un ārlietu ministram līdz 2021. gada 1. maijam iesniegt Ministru kabinetā šā rīkojuma izpildei nepieciešamos tiesību aktu projektus, tajā skaitā, </w:t>
            </w:r>
            <w:r w:rsidRPr="004C6F58">
              <w:rPr>
                <w:b/>
                <w:sz w:val="22"/>
                <w:szCs w:val="22"/>
              </w:rPr>
              <w:t>Ekonomikas ministrijai sadarbībā ar Ārlietu ministriju izstrādāt Ministru kabineta rīkojuma projektu par apropriācijas pārdali 2021.gadā un turpmākajos gados no Ārlietu ministrijas budžeta uz Ekonomikas ministrijas budžetu.</w:t>
            </w:r>
          </w:p>
        </w:tc>
        <w:tc>
          <w:tcPr>
            <w:tcW w:w="3827" w:type="dxa"/>
            <w:tcBorders>
              <w:top w:val="nil"/>
              <w:left w:val="single" w:sz="4" w:space="0" w:color="auto"/>
              <w:bottom w:val="nil"/>
              <w:right w:val="nil"/>
            </w:tcBorders>
          </w:tcPr>
          <w:p w:rsidR="00386D0B" w:rsidRPr="002D6700" w:rsidRDefault="00386D0B" w:rsidP="00386D0B">
            <w:pPr>
              <w:jc w:val="both"/>
              <w:rPr>
                <w:sz w:val="22"/>
                <w:szCs w:val="22"/>
              </w:rPr>
            </w:pPr>
          </w:p>
        </w:tc>
      </w:tr>
      <w:tr w:rsidR="00386D0B" w:rsidRPr="002D6700" w:rsidTr="00386D0B">
        <w:tblPrEx>
          <w:tblBorders>
            <w:top w:val="none" w:sz="0" w:space="0" w:color="auto"/>
            <w:left w:val="none" w:sz="0" w:space="0" w:color="auto"/>
            <w:bottom w:val="none" w:sz="0" w:space="0" w:color="auto"/>
            <w:right w:val="none" w:sz="0" w:space="0" w:color="auto"/>
          </w:tblBorders>
        </w:tblPrEx>
        <w:trPr>
          <w:gridAfter w:val="3"/>
          <w:wAfter w:w="9012" w:type="dxa"/>
        </w:trPr>
        <w:tc>
          <w:tcPr>
            <w:tcW w:w="4511" w:type="dxa"/>
            <w:gridSpan w:val="3"/>
          </w:tcPr>
          <w:p w:rsidR="00FA5D9B" w:rsidRDefault="00FA5D9B" w:rsidP="00386D0B">
            <w:pPr>
              <w:pStyle w:val="naiskr"/>
              <w:spacing w:before="0" w:after="0"/>
              <w:rPr>
                <w:sz w:val="22"/>
                <w:szCs w:val="22"/>
              </w:rPr>
            </w:pPr>
          </w:p>
          <w:p w:rsidR="00FA5D9B" w:rsidRDefault="00FA5D9B" w:rsidP="00386D0B">
            <w:pPr>
              <w:pStyle w:val="naiskr"/>
              <w:spacing w:before="0" w:after="0"/>
              <w:rPr>
                <w:sz w:val="22"/>
                <w:szCs w:val="22"/>
              </w:rPr>
            </w:pPr>
          </w:p>
          <w:p w:rsidR="00386D0B" w:rsidRPr="002D6700" w:rsidRDefault="00386D0B" w:rsidP="00386D0B">
            <w:pPr>
              <w:pStyle w:val="naiskr"/>
              <w:spacing w:before="0" w:after="0"/>
              <w:rPr>
                <w:sz w:val="22"/>
                <w:szCs w:val="22"/>
              </w:rPr>
            </w:pPr>
            <w:r w:rsidRPr="002D6700">
              <w:rPr>
                <w:sz w:val="22"/>
                <w:szCs w:val="22"/>
              </w:rPr>
              <w:t xml:space="preserve">Atbildīgā amatpersona </w:t>
            </w:r>
          </w:p>
          <w:p w:rsidR="00386D0B" w:rsidRPr="002D6700" w:rsidRDefault="00386D0B" w:rsidP="00386D0B">
            <w:pPr>
              <w:pStyle w:val="naiskr"/>
              <w:spacing w:before="0" w:after="0"/>
              <w:rPr>
                <w:sz w:val="22"/>
                <w:szCs w:val="22"/>
              </w:rPr>
            </w:pPr>
          </w:p>
        </w:tc>
        <w:tc>
          <w:tcPr>
            <w:tcW w:w="5330" w:type="dxa"/>
            <w:gridSpan w:val="2"/>
          </w:tcPr>
          <w:p w:rsidR="00386D0B" w:rsidRPr="002D6700" w:rsidRDefault="00386D0B" w:rsidP="00386D0B">
            <w:pPr>
              <w:pStyle w:val="naiskr"/>
              <w:spacing w:before="0" w:after="0"/>
              <w:ind w:firstLine="720"/>
              <w:rPr>
                <w:sz w:val="22"/>
                <w:szCs w:val="22"/>
              </w:rPr>
            </w:pPr>
          </w:p>
        </w:tc>
      </w:tr>
      <w:tr w:rsidR="00386D0B" w:rsidRPr="002D6700" w:rsidTr="00FA5D9B">
        <w:tblPrEx>
          <w:tblBorders>
            <w:top w:val="none" w:sz="0" w:space="0" w:color="auto"/>
            <w:left w:val="none" w:sz="0" w:space="0" w:color="auto"/>
            <w:bottom w:val="none" w:sz="0" w:space="0" w:color="auto"/>
            <w:right w:val="none" w:sz="0" w:space="0" w:color="auto"/>
          </w:tblBorders>
        </w:tblPrEx>
        <w:trPr>
          <w:gridAfter w:val="3"/>
          <w:wAfter w:w="9012" w:type="dxa"/>
        </w:trPr>
        <w:tc>
          <w:tcPr>
            <w:tcW w:w="4511" w:type="dxa"/>
            <w:gridSpan w:val="3"/>
          </w:tcPr>
          <w:p w:rsidR="00386D0B" w:rsidRPr="002D6700" w:rsidRDefault="00386D0B" w:rsidP="00386D0B">
            <w:pPr>
              <w:pStyle w:val="naiskr"/>
              <w:spacing w:before="0" w:after="0"/>
              <w:ind w:firstLine="720"/>
              <w:rPr>
                <w:sz w:val="22"/>
                <w:szCs w:val="22"/>
              </w:rPr>
            </w:pPr>
          </w:p>
        </w:tc>
        <w:tc>
          <w:tcPr>
            <w:tcW w:w="5330" w:type="dxa"/>
            <w:gridSpan w:val="2"/>
            <w:tcBorders>
              <w:top w:val="single" w:sz="6" w:space="0" w:color="000000"/>
              <w:bottom w:val="single" w:sz="6" w:space="0" w:color="000000"/>
            </w:tcBorders>
          </w:tcPr>
          <w:p w:rsidR="00386D0B" w:rsidRPr="002D6700" w:rsidRDefault="00386D0B" w:rsidP="00386D0B">
            <w:pPr>
              <w:pStyle w:val="naisc"/>
              <w:spacing w:before="0" w:after="0"/>
              <w:ind w:firstLine="720"/>
              <w:rPr>
                <w:sz w:val="22"/>
                <w:szCs w:val="22"/>
              </w:rPr>
            </w:pPr>
            <w:r w:rsidRPr="002D6700">
              <w:rPr>
                <w:sz w:val="22"/>
                <w:szCs w:val="22"/>
              </w:rPr>
              <w:t>(paraksts)</w:t>
            </w:r>
          </w:p>
        </w:tc>
      </w:tr>
      <w:tr w:rsidR="00FA5D9B" w:rsidRPr="002D6700" w:rsidTr="00386D0B">
        <w:tblPrEx>
          <w:tblBorders>
            <w:top w:val="none" w:sz="0" w:space="0" w:color="auto"/>
            <w:left w:val="none" w:sz="0" w:space="0" w:color="auto"/>
            <w:bottom w:val="none" w:sz="0" w:space="0" w:color="auto"/>
            <w:right w:val="none" w:sz="0" w:space="0" w:color="auto"/>
          </w:tblBorders>
        </w:tblPrEx>
        <w:trPr>
          <w:gridAfter w:val="3"/>
          <w:wAfter w:w="9012" w:type="dxa"/>
        </w:trPr>
        <w:tc>
          <w:tcPr>
            <w:tcW w:w="4511" w:type="dxa"/>
            <w:gridSpan w:val="3"/>
          </w:tcPr>
          <w:p w:rsidR="00FA5D9B" w:rsidRDefault="00FA5D9B" w:rsidP="00386D0B">
            <w:pPr>
              <w:pStyle w:val="naiskr"/>
              <w:spacing w:before="0" w:after="0"/>
              <w:ind w:firstLine="720"/>
              <w:rPr>
                <w:sz w:val="22"/>
                <w:szCs w:val="22"/>
              </w:rPr>
            </w:pPr>
          </w:p>
          <w:p w:rsidR="00FA5D9B" w:rsidRDefault="00FA5D9B" w:rsidP="00386D0B">
            <w:pPr>
              <w:pStyle w:val="naiskr"/>
              <w:spacing w:before="0" w:after="0"/>
              <w:ind w:firstLine="720"/>
              <w:rPr>
                <w:sz w:val="22"/>
                <w:szCs w:val="22"/>
              </w:rPr>
            </w:pPr>
          </w:p>
          <w:p w:rsidR="00FA5D9B" w:rsidRPr="002D6700" w:rsidRDefault="00FA5D9B" w:rsidP="00386D0B">
            <w:pPr>
              <w:pStyle w:val="naiskr"/>
              <w:spacing w:before="0" w:after="0"/>
              <w:ind w:firstLine="720"/>
              <w:rPr>
                <w:sz w:val="22"/>
                <w:szCs w:val="22"/>
              </w:rPr>
            </w:pPr>
          </w:p>
        </w:tc>
        <w:tc>
          <w:tcPr>
            <w:tcW w:w="5330" w:type="dxa"/>
            <w:gridSpan w:val="2"/>
            <w:tcBorders>
              <w:top w:val="single" w:sz="6" w:space="0" w:color="000000"/>
            </w:tcBorders>
          </w:tcPr>
          <w:p w:rsidR="00FA5D9B" w:rsidRPr="002D6700" w:rsidRDefault="00FA5D9B" w:rsidP="00386D0B">
            <w:pPr>
              <w:pStyle w:val="naisc"/>
              <w:spacing w:before="0" w:after="0"/>
              <w:ind w:firstLine="720"/>
              <w:rPr>
                <w:sz w:val="22"/>
                <w:szCs w:val="22"/>
              </w:rPr>
            </w:pPr>
          </w:p>
        </w:tc>
      </w:tr>
    </w:tbl>
    <w:p w:rsidR="004373E1" w:rsidRPr="00BF2E78" w:rsidRDefault="00641C8E" w:rsidP="00641C8E">
      <w:pPr>
        <w:pStyle w:val="naisf"/>
        <w:tabs>
          <w:tab w:val="left" w:pos="3402"/>
        </w:tabs>
        <w:spacing w:before="0" w:after="0"/>
        <w:ind w:firstLine="0"/>
        <w:rPr>
          <w:sz w:val="22"/>
          <w:szCs w:val="22"/>
        </w:rPr>
      </w:pPr>
      <w:r w:rsidRPr="00BF2E78">
        <w:rPr>
          <w:sz w:val="22"/>
          <w:szCs w:val="22"/>
        </w:rPr>
        <w:tab/>
      </w:r>
      <w:r w:rsidR="00CD1C68">
        <w:rPr>
          <w:sz w:val="22"/>
          <w:szCs w:val="22"/>
        </w:rPr>
        <w:t>Saiva Krastiņa</w:t>
      </w:r>
    </w:p>
    <w:tbl>
      <w:tblPr>
        <w:tblW w:w="0" w:type="auto"/>
        <w:tblLook w:val="00A0" w:firstRow="1" w:lastRow="0" w:firstColumn="1" w:lastColumn="0" w:noHBand="0" w:noVBand="0"/>
      </w:tblPr>
      <w:tblGrid>
        <w:gridCol w:w="8268"/>
      </w:tblGrid>
      <w:tr w:rsidR="008655A2" w:rsidRPr="00BF2E78">
        <w:tc>
          <w:tcPr>
            <w:tcW w:w="8268" w:type="dxa"/>
            <w:tcBorders>
              <w:top w:val="single" w:sz="4" w:space="0" w:color="000000"/>
            </w:tcBorders>
          </w:tcPr>
          <w:p w:rsidR="008655A2" w:rsidRPr="00BF2E78" w:rsidRDefault="00184479" w:rsidP="00184479">
            <w:pPr>
              <w:jc w:val="center"/>
              <w:rPr>
                <w:sz w:val="18"/>
                <w:szCs w:val="18"/>
              </w:rPr>
            </w:pPr>
            <w:r w:rsidRPr="00BF2E78">
              <w:rPr>
                <w:sz w:val="18"/>
                <w:szCs w:val="18"/>
              </w:rPr>
              <w:t>(</w:t>
            </w:r>
            <w:r w:rsidR="008655A2" w:rsidRPr="00BF2E78">
              <w:rPr>
                <w:sz w:val="18"/>
                <w:szCs w:val="18"/>
              </w:rPr>
              <w:t xml:space="preserve">par projektu atbildīgās amatpersonas </w:t>
            </w:r>
            <w:r w:rsidRPr="00BF2E78">
              <w:rPr>
                <w:sz w:val="18"/>
                <w:szCs w:val="18"/>
              </w:rPr>
              <w:t xml:space="preserve">vārds un </w:t>
            </w:r>
            <w:r w:rsidR="008655A2" w:rsidRPr="00BF2E78">
              <w:rPr>
                <w:sz w:val="18"/>
                <w:szCs w:val="18"/>
              </w:rPr>
              <w:t>uzvārds</w:t>
            </w:r>
            <w:r w:rsidRPr="00BF2E78">
              <w:rPr>
                <w:sz w:val="18"/>
                <w:szCs w:val="18"/>
              </w:rPr>
              <w:t>)</w:t>
            </w:r>
          </w:p>
        </w:tc>
      </w:tr>
      <w:tr w:rsidR="008655A2" w:rsidRPr="00BF2E78">
        <w:tc>
          <w:tcPr>
            <w:tcW w:w="8268" w:type="dxa"/>
            <w:tcBorders>
              <w:top w:val="single" w:sz="4" w:space="0" w:color="000000"/>
            </w:tcBorders>
          </w:tcPr>
          <w:p w:rsidR="008655A2" w:rsidRPr="00BF2E78" w:rsidRDefault="008655A2" w:rsidP="00184479">
            <w:pPr>
              <w:jc w:val="center"/>
              <w:rPr>
                <w:sz w:val="18"/>
                <w:szCs w:val="18"/>
              </w:rPr>
            </w:pPr>
          </w:p>
        </w:tc>
      </w:tr>
    </w:tbl>
    <w:p w:rsidR="00CD1C68" w:rsidRDefault="00CD1C68" w:rsidP="00CD1C68">
      <w:pPr>
        <w:tabs>
          <w:tab w:val="left" w:pos="720"/>
        </w:tabs>
        <w:ind w:right="74"/>
        <w:jc w:val="both"/>
        <w:rPr>
          <w:sz w:val="20"/>
          <w:szCs w:val="20"/>
        </w:rPr>
      </w:pPr>
      <w:r>
        <w:rPr>
          <w:sz w:val="20"/>
          <w:szCs w:val="20"/>
        </w:rPr>
        <w:t>Krastiņa, 67016388</w:t>
      </w:r>
    </w:p>
    <w:p w:rsidR="00CD1C68" w:rsidRPr="002C7B6A" w:rsidRDefault="00CD1C68" w:rsidP="00CD1C68">
      <w:pPr>
        <w:tabs>
          <w:tab w:val="left" w:pos="720"/>
        </w:tabs>
        <w:ind w:right="74"/>
        <w:jc w:val="both"/>
        <w:rPr>
          <w:sz w:val="20"/>
          <w:szCs w:val="20"/>
        </w:rPr>
      </w:pPr>
      <w:r>
        <w:rPr>
          <w:sz w:val="20"/>
          <w:szCs w:val="20"/>
        </w:rPr>
        <w:t>saiva.krastina@mfa.gov.lv</w:t>
      </w:r>
    </w:p>
    <w:p w:rsidR="00CD1C68" w:rsidRPr="00C45D1B" w:rsidRDefault="00CD1C68" w:rsidP="00CD1C68">
      <w:pPr>
        <w:tabs>
          <w:tab w:val="left" w:pos="1710"/>
        </w:tabs>
        <w:suppressAutoHyphens/>
        <w:autoSpaceDN w:val="0"/>
        <w:spacing w:after="200" w:line="276" w:lineRule="auto"/>
        <w:textAlignment w:val="baseline"/>
        <w:rPr>
          <w:rFonts w:ascii="Calibri" w:eastAsia="Calibri" w:hAnsi="Calibri"/>
        </w:rPr>
      </w:pPr>
      <w:r>
        <w:rPr>
          <w:noProof/>
        </w:rPr>
        <mc:AlternateContent>
          <mc:Choice Requires="wpc">
            <w:drawing>
              <wp:anchor distT="0" distB="0" distL="114300" distR="114300" simplePos="0" relativeHeight="251659264" behindDoc="0" locked="0" layoutInCell="1" allowOverlap="1" wp14:anchorId="44ACA28B" wp14:editId="2DE47C0C">
                <wp:simplePos x="0" y="0"/>
                <wp:positionH relativeFrom="column">
                  <wp:posOffset>-1080135</wp:posOffset>
                </wp:positionH>
                <wp:positionV relativeFrom="paragraph">
                  <wp:posOffset>-9723120</wp:posOffset>
                </wp:positionV>
                <wp:extent cx="5276850" cy="417830"/>
                <wp:effectExtent l="0" t="0" r="0" b="127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5715"/>
                            <a:ext cx="10198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C68" w:rsidRDefault="00CD1C68" w:rsidP="00CD1C68">
                              <w:r>
                                <w:rPr>
                                  <w:color w:val="000000"/>
                                  <w:sz w:val="20"/>
                                  <w:szCs w:val="20"/>
                                  <w:lang w:val="en-US"/>
                                </w:rPr>
                                <w:t>Deņisova 25600849</w:t>
                              </w:r>
                            </w:p>
                          </w:txbxContent>
                        </wps:txbx>
                        <wps:bodyPr rot="0" vert="horz" wrap="none" lIns="0" tIns="0" rIns="0" bIns="0" anchor="t" anchorCtr="0">
                          <a:spAutoFit/>
                        </wps:bodyPr>
                      </wps:wsp>
                      <wps:wsp>
                        <wps:cNvPr id="4" name="Rectangle 6"/>
                        <wps:cNvSpPr>
                          <a:spLocks noChangeArrowheads="1"/>
                        </wps:cNvSpPr>
                        <wps:spPr bwMode="auto">
                          <a:xfrm>
                            <a:off x="1021080" y="571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C68" w:rsidRDefault="00CD1C68" w:rsidP="00CD1C68">
                              <w:r>
                                <w:rPr>
                                  <w:color w:val="000000"/>
                                  <w:sz w:val="20"/>
                                  <w:szCs w:val="2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153670"/>
                            <a:ext cx="11468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C68" w:rsidRDefault="00CD1C68" w:rsidP="00CD1C68">
                              <w:r>
                                <w:rPr>
                                  <w:color w:val="0000FF"/>
                                  <w:sz w:val="20"/>
                                  <w:szCs w:val="20"/>
                                  <w:lang w:val="en-US"/>
                                </w:rPr>
                                <w:t>mara.denisova@vni.lv</w:t>
                              </w:r>
                            </w:p>
                          </w:txbxContent>
                        </wps:txbx>
                        <wps:bodyPr rot="0" vert="horz" wrap="none" lIns="0" tIns="0" rIns="0" bIns="0" anchor="t" anchorCtr="0">
                          <a:spAutoFit/>
                        </wps:bodyPr>
                      </wps:wsp>
                      <wps:wsp>
                        <wps:cNvPr id="6" name="Rectangle 8"/>
                        <wps:cNvSpPr>
                          <a:spLocks noChangeArrowheads="1"/>
                        </wps:cNvSpPr>
                        <wps:spPr bwMode="auto">
                          <a:xfrm>
                            <a:off x="1149350" y="13208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C68" w:rsidRDefault="00CD1C68" w:rsidP="00CD1C68">
                              <w:r>
                                <w:rPr>
                                  <w:rFonts w:ascii="Calibri" w:hAnsi="Calibri" w:cs="Calibri"/>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281940"/>
                            <a:ext cx="11493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4ACA28B" id="Canvas 8" o:spid="_x0000_s1026" editas="canvas" style="position:absolute;margin-left:-85.05pt;margin-top:-765.6pt;width:415.5pt;height:32.9pt;z-index:251659264" coordsize="5276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4178;visibility:visible;mso-wrap-style:square">
                  <v:fill o:detectmouseclick="t"/>
                  <v:path o:connecttype="none"/>
                </v:shape>
                <v:rect id="Rectangle 5" o:spid="_x0000_s1028" style="position:absolute;top:57;width:1019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CD1C68" w:rsidRDefault="00CD1C68" w:rsidP="00CD1C68">
                        <w:r>
                          <w:rPr>
                            <w:color w:val="000000"/>
                            <w:sz w:val="20"/>
                            <w:szCs w:val="20"/>
                            <w:lang w:val="en-US"/>
                          </w:rPr>
                          <w:t>Deņisova 25600849</w:t>
                        </w:r>
                      </w:p>
                    </w:txbxContent>
                  </v:textbox>
                </v:rect>
                <v:rect id="Rectangle 6" o:spid="_x0000_s1029" style="position:absolute;left:10210;top:57;width:32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CD1C68" w:rsidRDefault="00CD1C68" w:rsidP="00CD1C68">
                        <w:r>
                          <w:rPr>
                            <w:color w:val="000000"/>
                            <w:sz w:val="20"/>
                            <w:szCs w:val="20"/>
                            <w:lang w:val="en-US"/>
                          </w:rPr>
                          <w:t xml:space="preserve"> </w:t>
                        </w:r>
                      </w:p>
                    </w:txbxContent>
                  </v:textbox>
                </v:rect>
                <v:rect id="Rectangle 7" o:spid="_x0000_s1030" style="position:absolute;top:1536;width:1146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CD1C68" w:rsidRDefault="00CD1C68" w:rsidP="00CD1C68">
                        <w:r>
                          <w:rPr>
                            <w:color w:val="0000FF"/>
                            <w:sz w:val="20"/>
                            <w:szCs w:val="20"/>
                            <w:lang w:val="en-US"/>
                          </w:rPr>
                          <w:t>mara.denisova@vni.lv</w:t>
                        </w:r>
                      </w:p>
                    </w:txbxContent>
                  </v:textbox>
                </v:rect>
                <v:rect id="Rectangle 8" o:spid="_x0000_s1031" style="position:absolute;left:11493;top:1320;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CD1C68" w:rsidRDefault="00CD1C68" w:rsidP="00CD1C68">
                        <w:r>
                          <w:rPr>
                            <w:rFonts w:ascii="Calibri" w:hAnsi="Calibri" w:cs="Calibri"/>
                            <w:color w:val="000000"/>
                            <w:lang w:val="en-US"/>
                          </w:rPr>
                          <w:t xml:space="preserve"> </w:t>
                        </w:r>
                      </w:p>
                    </w:txbxContent>
                  </v:textbox>
                </v:rect>
                <v:rect id="Rectangle 9" o:spid="_x0000_s1032" style="position:absolute;top:2819;width:1149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v:group>
            </w:pict>
          </mc:Fallback>
        </mc:AlternateContent>
      </w:r>
      <w:r>
        <w:rPr>
          <w:rFonts w:ascii="Calibri" w:eastAsia="Calibri" w:hAnsi="Calibri"/>
        </w:rPr>
        <w:tab/>
      </w:r>
    </w:p>
    <w:p w:rsidR="00386D0B" w:rsidRPr="00F36E7B" w:rsidRDefault="00386D0B" w:rsidP="00386D0B">
      <w:pPr>
        <w:pStyle w:val="naislab"/>
        <w:tabs>
          <w:tab w:val="left" w:pos="5124"/>
        </w:tabs>
        <w:spacing w:before="0" w:after="0"/>
        <w:jc w:val="both"/>
        <w:rPr>
          <w:sz w:val="18"/>
          <w:szCs w:val="18"/>
        </w:rPr>
      </w:pPr>
    </w:p>
    <w:sectPr w:rsidR="00386D0B" w:rsidRPr="00F36E7B" w:rsidSect="00FA5D9B">
      <w:headerReference w:type="even" r:id="rId13"/>
      <w:headerReference w:type="default" r:id="rId14"/>
      <w:footerReference w:type="default" r:id="rId15"/>
      <w:footerReference w:type="first" r:id="rId16"/>
      <w:pgSz w:w="16838" w:h="11906" w:orient="landscape" w:code="9"/>
      <w:pgMar w:top="567"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75" w:rsidRDefault="00084F75">
      <w:r>
        <w:separator/>
      </w:r>
    </w:p>
  </w:endnote>
  <w:endnote w:type="continuationSeparator" w:id="0">
    <w:p w:rsidR="00084F75" w:rsidRDefault="0008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68" w:rsidRDefault="00CD1C68" w:rsidP="00CD1C68">
    <w:pPr>
      <w:pStyle w:val="Header"/>
    </w:pPr>
  </w:p>
  <w:p w:rsidR="00CD1C68" w:rsidRDefault="00CD1C68" w:rsidP="00CD1C68"/>
  <w:p w:rsidR="00CD1C68" w:rsidRPr="004863E1" w:rsidRDefault="00CD1C68" w:rsidP="00CD1C68">
    <w:pPr>
      <w:pStyle w:val="Footer"/>
    </w:pPr>
    <w:r>
      <w:rPr>
        <w:bCs/>
        <w:sz w:val="20"/>
        <w:szCs w:val="20"/>
      </w:rPr>
      <w:t>AMizz_LI_24112020</w:t>
    </w:r>
  </w:p>
  <w:p w:rsidR="00931D00" w:rsidRPr="00CD1C68" w:rsidRDefault="00931D00" w:rsidP="00CD1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0" w:rsidRPr="004863E1" w:rsidRDefault="00CD1C68" w:rsidP="004863E1">
    <w:pPr>
      <w:pStyle w:val="Footer"/>
    </w:pPr>
    <w:r>
      <w:rPr>
        <w:bCs/>
        <w:sz w:val="20"/>
        <w:szCs w:val="20"/>
      </w:rPr>
      <w:t>AMizz_LI_24112020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75" w:rsidRDefault="00084F75">
      <w:r>
        <w:separator/>
      </w:r>
    </w:p>
  </w:footnote>
  <w:footnote w:type="continuationSeparator" w:id="0">
    <w:p w:rsidR="00084F75" w:rsidRDefault="00084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0" w:rsidRDefault="00931D0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1D00" w:rsidRDefault="00931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0" w:rsidRPr="00AA2D9D" w:rsidRDefault="00931D00" w:rsidP="00364BB6">
    <w:pPr>
      <w:pStyle w:val="Header"/>
      <w:framePr w:wrap="around" w:vAnchor="text" w:hAnchor="margin" w:xAlign="center" w:y="1"/>
      <w:rPr>
        <w:rStyle w:val="PageNumber"/>
        <w:sz w:val="20"/>
        <w:szCs w:val="20"/>
      </w:rPr>
    </w:pPr>
    <w:r w:rsidRPr="00AA2D9D">
      <w:rPr>
        <w:rStyle w:val="PageNumber"/>
        <w:sz w:val="20"/>
        <w:szCs w:val="20"/>
      </w:rPr>
      <w:fldChar w:fldCharType="begin"/>
    </w:r>
    <w:r w:rsidRPr="00AA2D9D">
      <w:rPr>
        <w:rStyle w:val="PageNumber"/>
        <w:sz w:val="20"/>
        <w:szCs w:val="20"/>
      </w:rPr>
      <w:instrText xml:space="preserve">PAGE  </w:instrText>
    </w:r>
    <w:r w:rsidRPr="00AA2D9D">
      <w:rPr>
        <w:rStyle w:val="PageNumber"/>
        <w:sz w:val="20"/>
        <w:szCs w:val="20"/>
      </w:rPr>
      <w:fldChar w:fldCharType="separate"/>
    </w:r>
    <w:r w:rsidR="0052057A">
      <w:rPr>
        <w:rStyle w:val="PageNumber"/>
        <w:noProof/>
        <w:sz w:val="20"/>
        <w:szCs w:val="20"/>
      </w:rPr>
      <w:t>4</w:t>
    </w:r>
    <w:r w:rsidRPr="00AA2D9D">
      <w:rPr>
        <w:rStyle w:val="PageNumber"/>
        <w:sz w:val="20"/>
        <w:szCs w:val="20"/>
      </w:rPr>
      <w:fldChar w:fldCharType="end"/>
    </w:r>
  </w:p>
  <w:p w:rsidR="00931D00" w:rsidRPr="00AA2D9D" w:rsidRDefault="00931D0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49C7"/>
    <w:multiLevelType w:val="hybridMultilevel"/>
    <w:tmpl w:val="59209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711FAA"/>
    <w:multiLevelType w:val="hybridMultilevel"/>
    <w:tmpl w:val="5336D1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DA7198"/>
    <w:multiLevelType w:val="hybridMultilevel"/>
    <w:tmpl w:val="058C42E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183F42"/>
    <w:multiLevelType w:val="multilevel"/>
    <w:tmpl w:val="38E280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652A56"/>
    <w:multiLevelType w:val="hybridMultilevel"/>
    <w:tmpl w:val="3FC0F9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D6385D"/>
    <w:multiLevelType w:val="hybridMultilevel"/>
    <w:tmpl w:val="1D78E8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A33BED"/>
    <w:multiLevelType w:val="hybridMultilevel"/>
    <w:tmpl w:val="979CD1EA"/>
    <w:lvl w:ilvl="0" w:tplc="A146637A">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55FD1040"/>
    <w:multiLevelType w:val="hybridMultilevel"/>
    <w:tmpl w:val="BAE20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1FA04B6"/>
    <w:multiLevelType w:val="hybridMultilevel"/>
    <w:tmpl w:val="26AA99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4916427"/>
    <w:multiLevelType w:val="hybridMultilevel"/>
    <w:tmpl w:val="2F1801CC"/>
    <w:lvl w:ilvl="0" w:tplc="33E68D88">
      <w:start w:val="1"/>
      <w:numFmt w:val="decimal"/>
      <w:lvlText w:val="%1."/>
      <w:lvlJc w:val="left"/>
      <w:pPr>
        <w:tabs>
          <w:tab w:val="num" w:pos="1425"/>
        </w:tabs>
        <w:ind w:left="1425" w:hanging="705"/>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C136904"/>
    <w:multiLevelType w:val="hybridMultilevel"/>
    <w:tmpl w:val="979CD1EA"/>
    <w:lvl w:ilvl="0" w:tplc="A146637A">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6CDA2B29"/>
    <w:multiLevelType w:val="hybridMultilevel"/>
    <w:tmpl w:val="A184C28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2567E4"/>
    <w:multiLevelType w:val="hybridMultilevel"/>
    <w:tmpl w:val="EE945FEE"/>
    <w:lvl w:ilvl="0" w:tplc="82F68F4E">
      <w:start w:val="1"/>
      <w:numFmt w:val="decimal"/>
      <w:lvlText w:val="%1."/>
      <w:lvlJc w:val="left"/>
      <w:pPr>
        <w:ind w:left="1070" w:hanging="360"/>
      </w:pPr>
      <w:rPr>
        <w:i w:val="0"/>
        <w:sz w:val="20"/>
        <w:szCs w:val="20"/>
      </w:r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72FE4967"/>
    <w:multiLevelType w:val="hybridMultilevel"/>
    <w:tmpl w:val="E53E3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1B080C"/>
    <w:multiLevelType w:val="hybridMultilevel"/>
    <w:tmpl w:val="38E28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9"/>
  </w:num>
  <w:num w:numId="5">
    <w:abstractNumId w:val="6"/>
  </w:num>
  <w:num w:numId="6">
    <w:abstractNumId w:val="1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7"/>
  </w:num>
  <w:num w:numId="11">
    <w:abstractNumId w:val="1"/>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3"/>
  </w:num>
  <w:num w:numId="19">
    <w:abstractNumId w:val="5"/>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9EB"/>
    <w:rsid w:val="00001F89"/>
    <w:rsid w:val="00003C53"/>
    <w:rsid w:val="0000456E"/>
    <w:rsid w:val="000055EA"/>
    <w:rsid w:val="00006BF1"/>
    <w:rsid w:val="00006C47"/>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064"/>
    <w:rsid w:val="00020249"/>
    <w:rsid w:val="00022186"/>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9B5"/>
    <w:rsid w:val="00035C06"/>
    <w:rsid w:val="000366DF"/>
    <w:rsid w:val="00036A1B"/>
    <w:rsid w:val="000376CD"/>
    <w:rsid w:val="00040A5C"/>
    <w:rsid w:val="000412A4"/>
    <w:rsid w:val="00042D5B"/>
    <w:rsid w:val="00043005"/>
    <w:rsid w:val="00043425"/>
    <w:rsid w:val="0004345F"/>
    <w:rsid w:val="00044026"/>
    <w:rsid w:val="00046075"/>
    <w:rsid w:val="00046CAD"/>
    <w:rsid w:val="00046F5C"/>
    <w:rsid w:val="00047385"/>
    <w:rsid w:val="00047DC5"/>
    <w:rsid w:val="00050554"/>
    <w:rsid w:val="00053706"/>
    <w:rsid w:val="00053E04"/>
    <w:rsid w:val="000579E6"/>
    <w:rsid w:val="00060E03"/>
    <w:rsid w:val="000641CE"/>
    <w:rsid w:val="00065271"/>
    <w:rsid w:val="00066176"/>
    <w:rsid w:val="0006618D"/>
    <w:rsid w:val="00066885"/>
    <w:rsid w:val="0006694E"/>
    <w:rsid w:val="00066A37"/>
    <w:rsid w:val="00066F05"/>
    <w:rsid w:val="00070914"/>
    <w:rsid w:val="00072628"/>
    <w:rsid w:val="000728ED"/>
    <w:rsid w:val="000733F5"/>
    <w:rsid w:val="000733FF"/>
    <w:rsid w:val="00073E80"/>
    <w:rsid w:val="0007577A"/>
    <w:rsid w:val="000775D0"/>
    <w:rsid w:val="000776E7"/>
    <w:rsid w:val="00081B0F"/>
    <w:rsid w:val="0008283D"/>
    <w:rsid w:val="00083090"/>
    <w:rsid w:val="00083214"/>
    <w:rsid w:val="00083B8F"/>
    <w:rsid w:val="00084B11"/>
    <w:rsid w:val="00084F75"/>
    <w:rsid w:val="00085322"/>
    <w:rsid w:val="0008656F"/>
    <w:rsid w:val="00086AB9"/>
    <w:rsid w:val="00086BCE"/>
    <w:rsid w:val="00086F36"/>
    <w:rsid w:val="00090168"/>
    <w:rsid w:val="000904FE"/>
    <w:rsid w:val="00090C76"/>
    <w:rsid w:val="00091033"/>
    <w:rsid w:val="00091F10"/>
    <w:rsid w:val="0009302B"/>
    <w:rsid w:val="00093EC2"/>
    <w:rsid w:val="000958A2"/>
    <w:rsid w:val="000965E7"/>
    <w:rsid w:val="00096632"/>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13F9"/>
    <w:rsid w:val="000D3275"/>
    <w:rsid w:val="000D3602"/>
    <w:rsid w:val="000D43F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5FC"/>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BE0"/>
    <w:rsid w:val="0014702D"/>
    <w:rsid w:val="00147596"/>
    <w:rsid w:val="00152718"/>
    <w:rsid w:val="001530CF"/>
    <w:rsid w:val="00153F12"/>
    <w:rsid w:val="001543DB"/>
    <w:rsid w:val="00155473"/>
    <w:rsid w:val="00155DC2"/>
    <w:rsid w:val="00156D40"/>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6AF3"/>
    <w:rsid w:val="00197533"/>
    <w:rsid w:val="001977E7"/>
    <w:rsid w:val="00197CCA"/>
    <w:rsid w:val="001A0D8A"/>
    <w:rsid w:val="001A192D"/>
    <w:rsid w:val="001A7C72"/>
    <w:rsid w:val="001B084B"/>
    <w:rsid w:val="001B0CEC"/>
    <w:rsid w:val="001B0FFC"/>
    <w:rsid w:val="001B1CF2"/>
    <w:rsid w:val="001B3D66"/>
    <w:rsid w:val="001B4388"/>
    <w:rsid w:val="001B463E"/>
    <w:rsid w:val="001B4774"/>
    <w:rsid w:val="001B49E0"/>
    <w:rsid w:val="001B5377"/>
    <w:rsid w:val="001B6553"/>
    <w:rsid w:val="001B6647"/>
    <w:rsid w:val="001B6A47"/>
    <w:rsid w:val="001B6B0A"/>
    <w:rsid w:val="001B6C3C"/>
    <w:rsid w:val="001C0824"/>
    <w:rsid w:val="001C0B83"/>
    <w:rsid w:val="001C1510"/>
    <w:rsid w:val="001C1989"/>
    <w:rsid w:val="001C28FD"/>
    <w:rsid w:val="001C2D76"/>
    <w:rsid w:val="001C3349"/>
    <w:rsid w:val="001C4ABA"/>
    <w:rsid w:val="001C546B"/>
    <w:rsid w:val="001C5EA2"/>
    <w:rsid w:val="001C6608"/>
    <w:rsid w:val="001C6C7D"/>
    <w:rsid w:val="001D1CB1"/>
    <w:rsid w:val="001D2AC0"/>
    <w:rsid w:val="001D2DBA"/>
    <w:rsid w:val="001D2FD0"/>
    <w:rsid w:val="001D3830"/>
    <w:rsid w:val="001D3BA6"/>
    <w:rsid w:val="001D5564"/>
    <w:rsid w:val="001D6F24"/>
    <w:rsid w:val="001D6FAA"/>
    <w:rsid w:val="001D70FA"/>
    <w:rsid w:val="001D7358"/>
    <w:rsid w:val="001D7BA9"/>
    <w:rsid w:val="001E039D"/>
    <w:rsid w:val="001E22E7"/>
    <w:rsid w:val="001E2714"/>
    <w:rsid w:val="001E398C"/>
    <w:rsid w:val="001E3D1C"/>
    <w:rsid w:val="001E4456"/>
    <w:rsid w:val="001E4DDC"/>
    <w:rsid w:val="001E5BCA"/>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CFC"/>
    <w:rsid w:val="00244ECE"/>
    <w:rsid w:val="00244FC5"/>
    <w:rsid w:val="00245D1D"/>
    <w:rsid w:val="00250EDA"/>
    <w:rsid w:val="00251502"/>
    <w:rsid w:val="002518E8"/>
    <w:rsid w:val="00251C10"/>
    <w:rsid w:val="00252E1E"/>
    <w:rsid w:val="002538BA"/>
    <w:rsid w:val="00253950"/>
    <w:rsid w:val="0025469D"/>
    <w:rsid w:val="002552B1"/>
    <w:rsid w:val="0025581B"/>
    <w:rsid w:val="00255D01"/>
    <w:rsid w:val="002564F0"/>
    <w:rsid w:val="00256E55"/>
    <w:rsid w:val="0025718A"/>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41CA"/>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1D19"/>
    <w:rsid w:val="002C2892"/>
    <w:rsid w:val="002C3607"/>
    <w:rsid w:val="002C58AB"/>
    <w:rsid w:val="002C6D84"/>
    <w:rsid w:val="002C7D21"/>
    <w:rsid w:val="002D1564"/>
    <w:rsid w:val="002D1CA4"/>
    <w:rsid w:val="002D2C09"/>
    <w:rsid w:val="002D2C45"/>
    <w:rsid w:val="002D4969"/>
    <w:rsid w:val="002D4EE1"/>
    <w:rsid w:val="002D4F49"/>
    <w:rsid w:val="002D5CE6"/>
    <w:rsid w:val="002D6700"/>
    <w:rsid w:val="002D778E"/>
    <w:rsid w:val="002E04D7"/>
    <w:rsid w:val="002E06DD"/>
    <w:rsid w:val="002E171A"/>
    <w:rsid w:val="002E288E"/>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466"/>
    <w:rsid w:val="002F4EA1"/>
    <w:rsid w:val="002F52DE"/>
    <w:rsid w:val="002F55C1"/>
    <w:rsid w:val="002F797A"/>
    <w:rsid w:val="00300483"/>
    <w:rsid w:val="00301C91"/>
    <w:rsid w:val="00303F2B"/>
    <w:rsid w:val="00304607"/>
    <w:rsid w:val="0030467A"/>
    <w:rsid w:val="00304D4E"/>
    <w:rsid w:val="00304FFD"/>
    <w:rsid w:val="003052A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0C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B94"/>
    <w:rsid w:val="00365CC0"/>
    <w:rsid w:val="003668DF"/>
    <w:rsid w:val="00366C33"/>
    <w:rsid w:val="00367688"/>
    <w:rsid w:val="00372221"/>
    <w:rsid w:val="00372CF2"/>
    <w:rsid w:val="00374C7E"/>
    <w:rsid w:val="00377353"/>
    <w:rsid w:val="0037736B"/>
    <w:rsid w:val="003779A7"/>
    <w:rsid w:val="00381F57"/>
    <w:rsid w:val="0038216E"/>
    <w:rsid w:val="003822E5"/>
    <w:rsid w:val="003830B8"/>
    <w:rsid w:val="00383262"/>
    <w:rsid w:val="003850B5"/>
    <w:rsid w:val="003855B2"/>
    <w:rsid w:val="00386D0B"/>
    <w:rsid w:val="00392D04"/>
    <w:rsid w:val="003A157A"/>
    <w:rsid w:val="003A283F"/>
    <w:rsid w:val="003A2A16"/>
    <w:rsid w:val="003A2FDD"/>
    <w:rsid w:val="003A3C43"/>
    <w:rsid w:val="003A411B"/>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419"/>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607"/>
    <w:rsid w:val="003F716E"/>
    <w:rsid w:val="00400061"/>
    <w:rsid w:val="0040068A"/>
    <w:rsid w:val="00400813"/>
    <w:rsid w:val="004013AD"/>
    <w:rsid w:val="00402215"/>
    <w:rsid w:val="00402C35"/>
    <w:rsid w:val="0040405B"/>
    <w:rsid w:val="00404195"/>
    <w:rsid w:val="00404211"/>
    <w:rsid w:val="004042A4"/>
    <w:rsid w:val="00404346"/>
    <w:rsid w:val="004043F3"/>
    <w:rsid w:val="0040499F"/>
    <w:rsid w:val="00404DAA"/>
    <w:rsid w:val="00404DDD"/>
    <w:rsid w:val="0040578B"/>
    <w:rsid w:val="004065D6"/>
    <w:rsid w:val="0040687D"/>
    <w:rsid w:val="0040709D"/>
    <w:rsid w:val="0040713F"/>
    <w:rsid w:val="004075A3"/>
    <w:rsid w:val="00410C48"/>
    <w:rsid w:val="004115EE"/>
    <w:rsid w:val="00416277"/>
    <w:rsid w:val="00416E24"/>
    <w:rsid w:val="0041766F"/>
    <w:rsid w:val="0042063D"/>
    <w:rsid w:val="00422B23"/>
    <w:rsid w:val="0042398D"/>
    <w:rsid w:val="00423A60"/>
    <w:rsid w:val="0042651C"/>
    <w:rsid w:val="00426E9B"/>
    <w:rsid w:val="00427D55"/>
    <w:rsid w:val="0043233C"/>
    <w:rsid w:val="004345A6"/>
    <w:rsid w:val="00434FB9"/>
    <w:rsid w:val="00435B2F"/>
    <w:rsid w:val="00435E03"/>
    <w:rsid w:val="004373E1"/>
    <w:rsid w:val="004374A3"/>
    <w:rsid w:val="00437A7E"/>
    <w:rsid w:val="00437B6C"/>
    <w:rsid w:val="00440144"/>
    <w:rsid w:val="0044064E"/>
    <w:rsid w:val="00440805"/>
    <w:rsid w:val="004412E1"/>
    <w:rsid w:val="00441554"/>
    <w:rsid w:val="00442E48"/>
    <w:rsid w:val="00443DCD"/>
    <w:rsid w:val="00443E0E"/>
    <w:rsid w:val="00443E7E"/>
    <w:rsid w:val="00444C06"/>
    <w:rsid w:val="004454DF"/>
    <w:rsid w:val="00446804"/>
    <w:rsid w:val="004478D4"/>
    <w:rsid w:val="00450380"/>
    <w:rsid w:val="004503DC"/>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1F6"/>
    <w:rsid w:val="004603D0"/>
    <w:rsid w:val="004624AE"/>
    <w:rsid w:val="0046250E"/>
    <w:rsid w:val="00462E9C"/>
    <w:rsid w:val="00464ADF"/>
    <w:rsid w:val="00464B48"/>
    <w:rsid w:val="00465231"/>
    <w:rsid w:val="004656BC"/>
    <w:rsid w:val="004662AD"/>
    <w:rsid w:val="00466516"/>
    <w:rsid w:val="00467B65"/>
    <w:rsid w:val="004708B8"/>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3E1"/>
    <w:rsid w:val="00486B79"/>
    <w:rsid w:val="00486BFA"/>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6F58"/>
    <w:rsid w:val="004C7798"/>
    <w:rsid w:val="004C7B9C"/>
    <w:rsid w:val="004C7D55"/>
    <w:rsid w:val="004D089A"/>
    <w:rsid w:val="004D15C2"/>
    <w:rsid w:val="004D3184"/>
    <w:rsid w:val="004D5030"/>
    <w:rsid w:val="004D6045"/>
    <w:rsid w:val="004D6B66"/>
    <w:rsid w:val="004D7546"/>
    <w:rsid w:val="004D7EC5"/>
    <w:rsid w:val="004E02B0"/>
    <w:rsid w:val="004E0B29"/>
    <w:rsid w:val="004E0E11"/>
    <w:rsid w:val="004E0F08"/>
    <w:rsid w:val="004E1546"/>
    <w:rsid w:val="004E19DC"/>
    <w:rsid w:val="004E35E8"/>
    <w:rsid w:val="004E4994"/>
    <w:rsid w:val="004E50F0"/>
    <w:rsid w:val="004E6A03"/>
    <w:rsid w:val="004E6B18"/>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7A"/>
    <w:rsid w:val="005205AB"/>
    <w:rsid w:val="0052089C"/>
    <w:rsid w:val="00521877"/>
    <w:rsid w:val="00523378"/>
    <w:rsid w:val="0052550F"/>
    <w:rsid w:val="00526C0F"/>
    <w:rsid w:val="0052702A"/>
    <w:rsid w:val="00530397"/>
    <w:rsid w:val="00530F73"/>
    <w:rsid w:val="00531C2C"/>
    <w:rsid w:val="00533130"/>
    <w:rsid w:val="00533B8E"/>
    <w:rsid w:val="00535417"/>
    <w:rsid w:val="00535833"/>
    <w:rsid w:val="00536D28"/>
    <w:rsid w:val="005372C5"/>
    <w:rsid w:val="00537A26"/>
    <w:rsid w:val="00540E47"/>
    <w:rsid w:val="00543283"/>
    <w:rsid w:val="0054364C"/>
    <w:rsid w:val="00546747"/>
    <w:rsid w:val="00547510"/>
    <w:rsid w:val="00547CC9"/>
    <w:rsid w:val="00547ECC"/>
    <w:rsid w:val="00551D5A"/>
    <w:rsid w:val="00551EC3"/>
    <w:rsid w:val="00554A44"/>
    <w:rsid w:val="00554C53"/>
    <w:rsid w:val="00554F18"/>
    <w:rsid w:val="00555220"/>
    <w:rsid w:val="005555F0"/>
    <w:rsid w:val="00555739"/>
    <w:rsid w:val="00556E75"/>
    <w:rsid w:val="00557890"/>
    <w:rsid w:val="0056069A"/>
    <w:rsid w:val="00560C3B"/>
    <w:rsid w:val="00561EA1"/>
    <w:rsid w:val="00562799"/>
    <w:rsid w:val="005647F3"/>
    <w:rsid w:val="00564804"/>
    <w:rsid w:val="00565598"/>
    <w:rsid w:val="00565B5A"/>
    <w:rsid w:val="00567E8F"/>
    <w:rsid w:val="005702D6"/>
    <w:rsid w:val="00572588"/>
    <w:rsid w:val="00573A50"/>
    <w:rsid w:val="005746D2"/>
    <w:rsid w:val="00574E8A"/>
    <w:rsid w:val="005771E6"/>
    <w:rsid w:val="00577775"/>
    <w:rsid w:val="00580D23"/>
    <w:rsid w:val="0058121A"/>
    <w:rsid w:val="00581863"/>
    <w:rsid w:val="00581EA3"/>
    <w:rsid w:val="0058205A"/>
    <w:rsid w:val="0058260B"/>
    <w:rsid w:val="00584D1E"/>
    <w:rsid w:val="00586795"/>
    <w:rsid w:val="00586B82"/>
    <w:rsid w:val="00587E13"/>
    <w:rsid w:val="00592AE0"/>
    <w:rsid w:val="005933AA"/>
    <w:rsid w:val="005939F4"/>
    <w:rsid w:val="005940AA"/>
    <w:rsid w:val="00594614"/>
    <w:rsid w:val="00594E10"/>
    <w:rsid w:val="00596306"/>
    <w:rsid w:val="00596487"/>
    <w:rsid w:val="005A0809"/>
    <w:rsid w:val="005A0B91"/>
    <w:rsid w:val="005A1494"/>
    <w:rsid w:val="005A3590"/>
    <w:rsid w:val="005A4A1C"/>
    <w:rsid w:val="005A4B07"/>
    <w:rsid w:val="005A5BD8"/>
    <w:rsid w:val="005A692A"/>
    <w:rsid w:val="005A6AB8"/>
    <w:rsid w:val="005A7628"/>
    <w:rsid w:val="005B11C2"/>
    <w:rsid w:val="005B180A"/>
    <w:rsid w:val="005B3484"/>
    <w:rsid w:val="005B382C"/>
    <w:rsid w:val="005B3C11"/>
    <w:rsid w:val="005B40DA"/>
    <w:rsid w:val="005B4226"/>
    <w:rsid w:val="005B5AA4"/>
    <w:rsid w:val="005B656B"/>
    <w:rsid w:val="005B71B3"/>
    <w:rsid w:val="005B76A4"/>
    <w:rsid w:val="005C04A7"/>
    <w:rsid w:val="005C17A4"/>
    <w:rsid w:val="005C27CC"/>
    <w:rsid w:val="005C370D"/>
    <w:rsid w:val="005C463F"/>
    <w:rsid w:val="005C504E"/>
    <w:rsid w:val="005C6153"/>
    <w:rsid w:val="005C78B0"/>
    <w:rsid w:val="005C7B95"/>
    <w:rsid w:val="005D01EB"/>
    <w:rsid w:val="005D0DFB"/>
    <w:rsid w:val="005D1112"/>
    <w:rsid w:val="005D1F13"/>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4AAB"/>
    <w:rsid w:val="006057D9"/>
    <w:rsid w:val="00606C66"/>
    <w:rsid w:val="00610145"/>
    <w:rsid w:val="00610D1F"/>
    <w:rsid w:val="00610FE1"/>
    <w:rsid w:val="006123C6"/>
    <w:rsid w:val="00612C02"/>
    <w:rsid w:val="00612CDD"/>
    <w:rsid w:val="0061562E"/>
    <w:rsid w:val="00615F43"/>
    <w:rsid w:val="00616CF2"/>
    <w:rsid w:val="00616D41"/>
    <w:rsid w:val="00617292"/>
    <w:rsid w:val="006200A9"/>
    <w:rsid w:val="00622225"/>
    <w:rsid w:val="00622D03"/>
    <w:rsid w:val="00622DCD"/>
    <w:rsid w:val="00622F57"/>
    <w:rsid w:val="00623C7C"/>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C8E"/>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4A8A"/>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573B"/>
    <w:rsid w:val="0067591B"/>
    <w:rsid w:val="00676410"/>
    <w:rsid w:val="00677E47"/>
    <w:rsid w:val="00677F6C"/>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4C8"/>
    <w:rsid w:val="006A67CB"/>
    <w:rsid w:val="006B0368"/>
    <w:rsid w:val="006B0F6E"/>
    <w:rsid w:val="006B1D7B"/>
    <w:rsid w:val="006B27D4"/>
    <w:rsid w:val="006B2C9C"/>
    <w:rsid w:val="006B48EB"/>
    <w:rsid w:val="006B4C00"/>
    <w:rsid w:val="006B56FC"/>
    <w:rsid w:val="006B6DDA"/>
    <w:rsid w:val="006B73D9"/>
    <w:rsid w:val="006B7DF0"/>
    <w:rsid w:val="006B7E74"/>
    <w:rsid w:val="006C0883"/>
    <w:rsid w:val="006C0D75"/>
    <w:rsid w:val="006C1C48"/>
    <w:rsid w:val="006C3C1D"/>
    <w:rsid w:val="006C41FF"/>
    <w:rsid w:val="006C5145"/>
    <w:rsid w:val="006C5773"/>
    <w:rsid w:val="006C65A8"/>
    <w:rsid w:val="006D05AD"/>
    <w:rsid w:val="006D0EC1"/>
    <w:rsid w:val="006D16F8"/>
    <w:rsid w:val="006D1813"/>
    <w:rsid w:val="006D24A9"/>
    <w:rsid w:val="006D2AF3"/>
    <w:rsid w:val="006D4D79"/>
    <w:rsid w:val="006D4FBD"/>
    <w:rsid w:val="006D5879"/>
    <w:rsid w:val="006D63A6"/>
    <w:rsid w:val="006D63FD"/>
    <w:rsid w:val="006D65B4"/>
    <w:rsid w:val="006D754A"/>
    <w:rsid w:val="006D7B9C"/>
    <w:rsid w:val="006E04C6"/>
    <w:rsid w:val="006E0A65"/>
    <w:rsid w:val="006E1B01"/>
    <w:rsid w:val="006E3E3D"/>
    <w:rsid w:val="006E4836"/>
    <w:rsid w:val="006E5DDD"/>
    <w:rsid w:val="006E7811"/>
    <w:rsid w:val="006F04DA"/>
    <w:rsid w:val="006F0557"/>
    <w:rsid w:val="006F094A"/>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392F"/>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1E7"/>
    <w:rsid w:val="00717EE4"/>
    <w:rsid w:val="00717F2D"/>
    <w:rsid w:val="00720453"/>
    <w:rsid w:val="00720853"/>
    <w:rsid w:val="00722129"/>
    <w:rsid w:val="00722E02"/>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234A"/>
    <w:rsid w:val="007529A9"/>
    <w:rsid w:val="00752D89"/>
    <w:rsid w:val="00753444"/>
    <w:rsid w:val="007535C7"/>
    <w:rsid w:val="00756551"/>
    <w:rsid w:val="007569FD"/>
    <w:rsid w:val="00757769"/>
    <w:rsid w:val="0076067E"/>
    <w:rsid w:val="00761785"/>
    <w:rsid w:val="00761BFD"/>
    <w:rsid w:val="00761D5C"/>
    <w:rsid w:val="00761FE5"/>
    <w:rsid w:val="00762476"/>
    <w:rsid w:val="00762A18"/>
    <w:rsid w:val="00763AE2"/>
    <w:rsid w:val="0076467D"/>
    <w:rsid w:val="00766B79"/>
    <w:rsid w:val="00766D90"/>
    <w:rsid w:val="00767C19"/>
    <w:rsid w:val="00767D4E"/>
    <w:rsid w:val="00771067"/>
    <w:rsid w:val="007722ED"/>
    <w:rsid w:val="0077408B"/>
    <w:rsid w:val="00774AF6"/>
    <w:rsid w:val="00774EC8"/>
    <w:rsid w:val="007753AC"/>
    <w:rsid w:val="00776781"/>
    <w:rsid w:val="007776CC"/>
    <w:rsid w:val="00777CE9"/>
    <w:rsid w:val="00780D05"/>
    <w:rsid w:val="00780E15"/>
    <w:rsid w:val="00783C7B"/>
    <w:rsid w:val="00784EB7"/>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E8C"/>
    <w:rsid w:val="00795512"/>
    <w:rsid w:val="00795AB7"/>
    <w:rsid w:val="00795E37"/>
    <w:rsid w:val="0079694C"/>
    <w:rsid w:val="00796D89"/>
    <w:rsid w:val="00796DA2"/>
    <w:rsid w:val="007A0415"/>
    <w:rsid w:val="007A06BA"/>
    <w:rsid w:val="007A27BD"/>
    <w:rsid w:val="007A294A"/>
    <w:rsid w:val="007A30AD"/>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43E"/>
    <w:rsid w:val="007C07A2"/>
    <w:rsid w:val="007C27FB"/>
    <w:rsid w:val="007C2CBB"/>
    <w:rsid w:val="007C2DF7"/>
    <w:rsid w:val="007C309C"/>
    <w:rsid w:val="007C4209"/>
    <w:rsid w:val="007C5EB9"/>
    <w:rsid w:val="007C6E7D"/>
    <w:rsid w:val="007C7449"/>
    <w:rsid w:val="007C7EA5"/>
    <w:rsid w:val="007D14BD"/>
    <w:rsid w:val="007D1A95"/>
    <w:rsid w:val="007D245E"/>
    <w:rsid w:val="007D341A"/>
    <w:rsid w:val="007D3764"/>
    <w:rsid w:val="007D485A"/>
    <w:rsid w:val="007D54FF"/>
    <w:rsid w:val="007D57D4"/>
    <w:rsid w:val="007D6315"/>
    <w:rsid w:val="007D724A"/>
    <w:rsid w:val="007D75A3"/>
    <w:rsid w:val="007E16E2"/>
    <w:rsid w:val="007E19FE"/>
    <w:rsid w:val="007E1AAC"/>
    <w:rsid w:val="007E3B9C"/>
    <w:rsid w:val="007E4A2F"/>
    <w:rsid w:val="007E5677"/>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015"/>
    <w:rsid w:val="00844ADD"/>
    <w:rsid w:val="0084534E"/>
    <w:rsid w:val="00846062"/>
    <w:rsid w:val="008474C1"/>
    <w:rsid w:val="00847C1C"/>
    <w:rsid w:val="0085055E"/>
    <w:rsid w:val="00850C3B"/>
    <w:rsid w:val="00851605"/>
    <w:rsid w:val="00852CA0"/>
    <w:rsid w:val="00852D85"/>
    <w:rsid w:val="00852F6C"/>
    <w:rsid w:val="00853BB3"/>
    <w:rsid w:val="0085465C"/>
    <w:rsid w:val="00854967"/>
    <w:rsid w:val="00855046"/>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B12"/>
    <w:rsid w:val="00863C9F"/>
    <w:rsid w:val="008645D6"/>
    <w:rsid w:val="0086552B"/>
    <w:rsid w:val="008655A2"/>
    <w:rsid w:val="0086584F"/>
    <w:rsid w:val="008671C7"/>
    <w:rsid w:val="00867EB8"/>
    <w:rsid w:val="00870335"/>
    <w:rsid w:val="00870AA2"/>
    <w:rsid w:val="00871754"/>
    <w:rsid w:val="00873D88"/>
    <w:rsid w:val="0087433B"/>
    <w:rsid w:val="0087621E"/>
    <w:rsid w:val="0087651C"/>
    <w:rsid w:val="008767B2"/>
    <w:rsid w:val="00877328"/>
    <w:rsid w:val="0087787A"/>
    <w:rsid w:val="008802F0"/>
    <w:rsid w:val="00880992"/>
    <w:rsid w:val="00881692"/>
    <w:rsid w:val="00883143"/>
    <w:rsid w:val="00886154"/>
    <w:rsid w:val="00886830"/>
    <w:rsid w:val="00890277"/>
    <w:rsid w:val="0089061A"/>
    <w:rsid w:val="008915C6"/>
    <w:rsid w:val="00891677"/>
    <w:rsid w:val="00892DB5"/>
    <w:rsid w:val="00894B61"/>
    <w:rsid w:val="00895255"/>
    <w:rsid w:val="00895DF1"/>
    <w:rsid w:val="00896645"/>
    <w:rsid w:val="008975D2"/>
    <w:rsid w:val="008A035B"/>
    <w:rsid w:val="008A03F1"/>
    <w:rsid w:val="008A0459"/>
    <w:rsid w:val="008A1218"/>
    <w:rsid w:val="008A15B6"/>
    <w:rsid w:val="008A1A6E"/>
    <w:rsid w:val="008A202A"/>
    <w:rsid w:val="008A36C9"/>
    <w:rsid w:val="008A5AF9"/>
    <w:rsid w:val="008B16DE"/>
    <w:rsid w:val="008B251F"/>
    <w:rsid w:val="008B2602"/>
    <w:rsid w:val="008B2727"/>
    <w:rsid w:val="008B316B"/>
    <w:rsid w:val="008B48E0"/>
    <w:rsid w:val="008B5059"/>
    <w:rsid w:val="008B5BF2"/>
    <w:rsid w:val="008B6934"/>
    <w:rsid w:val="008B6CF8"/>
    <w:rsid w:val="008B72F6"/>
    <w:rsid w:val="008C119E"/>
    <w:rsid w:val="008C1E24"/>
    <w:rsid w:val="008C296B"/>
    <w:rsid w:val="008C2A46"/>
    <w:rsid w:val="008C374C"/>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D79C1"/>
    <w:rsid w:val="008E09C5"/>
    <w:rsid w:val="008E0AA7"/>
    <w:rsid w:val="008E2355"/>
    <w:rsid w:val="008E3151"/>
    <w:rsid w:val="008E3386"/>
    <w:rsid w:val="008E3952"/>
    <w:rsid w:val="008E5410"/>
    <w:rsid w:val="008E5A3F"/>
    <w:rsid w:val="008E7209"/>
    <w:rsid w:val="008E7448"/>
    <w:rsid w:val="008F11BB"/>
    <w:rsid w:val="008F16FF"/>
    <w:rsid w:val="008F182F"/>
    <w:rsid w:val="008F1E95"/>
    <w:rsid w:val="008F2304"/>
    <w:rsid w:val="008F57DD"/>
    <w:rsid w:val="008F5AEE"/>
    <w:rsid w:val="008F5D55"/>
    <w:rsid w:val="008F6EAA"/>
    <w:rsid w:val="008F7800"/>
    <w:rsid w:val="008F7BCA"/>
    <w:rsid w:val="00900F4D"/>
    <w:rsid w:val="0090167B"/>
    <w:rsid w:val="00901EB7"/>
    <w:rsid w:val="00902DEC"/>
    <w:rsid w:val="0090342E"/>
    <w:rsid w:val="00903D3A"/>
    <w:rsid w:val="009044B9"/>
    <w:rsid w:val="009047B1"/>
    <w:rsid w:val="00904C86"/>
    <w:rsid w:val="0090680D"/>
    <w:rsid w:val="00906FB0"/>
    <w:rsid w:val="0091045D"/>
    <w:rsid w:val="0091281A"/>
    <w:rsid w:val="00912B24"/>
    <w:rsid w:val="009139B5"/>
    <w:rsid w:val="00914514"/>
    <w:rsid w:val="00914549"/>
    <w:rsid w:val="0091465C"/>
    <w:rsid w:val="00914C08"/>
    <w:rsid w:val="00914F2F"/>
    <w:rsid w:val="009151E0"/>
    <w:rsid w:val="00916057"/>
    <w:rsid w:val="00916AD1"/>
    <w:rsid w:val="00917637"/>
    <w:rsid w:val="00917FEE"/>
    <w:rsid w:val="0092023D"/>
    <w:rsid w:val="00920472"/>
    <w:rsid w:val="00921251"/>
    <w:rsid w:val="00921267"/>
    <w:rsid w:val="00921861"/>
    <w:rsid w:val="0092189E"/>
    <w:rsid w:val="009219FD"/>
    <w:rsid w:val="00921DF7"/>
    <w:rsid w:val="00922724"/>
    <w:rsid w:val="009257B0"/>
    <w:rsid w:val="009258BD"/>
    <w:rsid w:val="00925DEB"/>
    <w:rsid w:val="009263C0"/>
    <w:rsid w:val="009278BD"/>
    <w:rsid w:val="009302D4"/>
    <w:rsid w:val="009307F2"/>
    <w:rsid w:val="00930CEC"/>
    <w:rsid w:val="00930F4A"/>
    <w:rsid w:val="00931D00"/>
    <w:rsid w:val="0093247E"/>
    <w:rsid w:val="0093375E"/>
    <w:rsid w:val="00933BEF"/>
    <w:rsid w:val="0093787E"/>
    <w:rsid w:val="009412CC"/>
    <w:rsid w:val="0094388B"/>
    <w:rsid w:val="00943D09"/>
    <w:rsid w:val="00944826"/>
    <w:rsid w:val="009457A1"/>
    <w:rsid w:val="00945AE1"/>
    <w:rsid w:val="00947C5D"/>
    <w:rsid w:val="00947CA9"/>
    <w:rsid w:val="00950478"/>
    <w:rsid w:val="00950888"/>
    <w:rsid w:val="00950AF9"/>
    <w:rsid w:val="00950B5F"/>
    <w:rsid w:val="00950D35"/>
    <w:rsid w:val="0095144C"/>
    <w:rsid w:val="0095165B"/>
    <w:rsid w:val="00951B17"/>
    <w:rsid w:val="00951B8D"/>
    <w:rsid w:val="009535FC"/>
    <w:rsid w:val="009536A8"/>
    <w:rsid w:val="00954596"/>
    <w:rsid w:val="00955851"/>
    <w:rsid w:val="009563AC"/>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0CC"/>
    <w:rsid w:val="00976D65"/>
    <w:rsid w:val="009774EA"/>
    <w:rsid w:val="00977CE6"/>
    <w:rsid w:val="009807AC"/>
    <w:rsid w:val="009808C8"/>
    <w:rsid w:val="00980C18"/>
    <w:rsid w:val="009810E9"/>
    <w:rsid w:val="0098141C"/>
    <w:rsid w:val="00981AA9"/>
    <w:rsid w:val="00981C91"/>
    <w:rsid w:val="00983132"/>
    <w:rsid w:val="00983314"/>
    <w:rsid w:val="00983DF2"/>
    <w:rsid w:val="0098433A"/>
    <w:rsid w:val="00985675"/>
    <w:rsid w:val="00985939"/>
    <w:rsid w:val="00986321"/>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0CAB"/>
    <w:rsid w:val="009F20D6"/>
    <w:rsid w:val="009F46C8"/>
    <w:rsid w:val="009F4F2A"/>
    <w:rsid w:val="009F660B"/>
    <w:rsid w:val="009F671E"/>
    <w:rsid w:val="009F7ED1"/>
    <w:rsid w:val="00A00063"/>
    <w:rsid w:val="00A0149B"/>
    <w:rsid w:val="00A01607"/>
    <w:rsid w:val="00A018D4"/>
    <w:rsid w:val="00A02F9D"/>
    <w:rsid w:val="00A03767"/>
    <w:rsid w:val="00A04834"/>
    <w:rsid w:val="00A05628"/>
    <w:rsid w:val="00A07DCF"/>
    <w:rsid w:val="00A12979"/>
    <w:rsid w:val="00A131A9"/>
    <w:rsid w:val="00A1496E"/>
    <w:rsid w:val="00A14F84"/>
    <w:rsid w:val="00A16D6D"/>
    <w:rsid w:val="00A16EC2"/>
    <w:rsid w:val="00A17C75"/>
    <w:rsid w:val="00A211C8"/>
    <w:rsid w:val="00A2121E"/>
    <w:rsid w:val="00A21654"/>
    <w:rsid w:val="00A21EAC"/>
    <w:rsid w:val="00A221DE"/>
    <w:rsid w:val="00A22CB2"/>
    <w:rsid w:val="00A23138"/>
    <w:rsid w:val="00A23940"/>
    <w:rsid w:val="00A23ECC"/>
    <w:rsid w:val="00A24CD3"/>
    <w:rsid w:val="00A25461"/>
    <w:rsid w:val="00A26367"/>
    <w:rsid w:val="00A2678A"/>
    <w:rsid w:val="00A269E1"/>
    <w:rsid w:val="00A27C1C"/>
    <w:rsid w:val="00A30CDD"/>
    <w:rsid w:val="00A30F6A"/>
    <w:rsid w:val="00A32AEA"/>
    <w:rsid w:val="00A32F32"/>
    <w:rsid w:val="00A33E80"/>
    <w:rsid w:val="00A33EFE"/>
    <w:rsid w:val="00A34837"/>
    <w:rsid w:val="00A4148D"/>
    <w:rsid w:val="00A438B1"/>
    <w:rsid w:val="00A44D0E"/>
    <w:rsid w:val="00A4621D"/>
    <w:rsid w:val="00A509FB"/>
    <w:rsid w:val="00A51C19"/>
    <w:rsid w:val="00A51E04"/>
    <w:rsid w:val="00A522B5"/>
    <w:rsid w:val="00A52C31"/>
    <w:rsid w:val="00A52F37"/>
    <w:rsid w:val="00A533C5"/>
    <w:rsid w:val="00A53497"/>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018"/>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3C95"/>
    <w:rsid w:val="00A8479E"/>
    <w:rsid w:val="00A84CD1"/>
    <w:rsid w:val="00A85E2E"/>
    <w:rsid w:val="00A861F3"/>
    <w:rsid w:val="00A8728F"/>
    <w:rsid w:val="00A8756A"/>
    <w:rsid w:val="00A87F7D"/>
    <w:rsid w:val="00A906B7"/>
    <w:rsid w:val="00A9070E"/>
    <w:rsid w:val="00A92DD4"/>
    <w:rsid w:val="00A9498D"/>
    <w:rsid w:val="00A94D0F"/>
    <w:rsid w:val="00A94F13"/>
    <w:rsid w:val="00A9568C"/>
    <w:rsid w:val="00A95BED"/>
    <w:rsid w:val="00A95EA2"/>
    <w:rsid w:val="00A9787E"/>
    <w:rsid w:val="00A97AF9"/>
    <w:rsid w:val="00AA08E8"/>
    <w:rsid w:val="00AA0DB4"/>
    <w:rsid w:val="00AA11C5"/>
    <w:rsid w:val="00AA17E2"/>
    <w:rsid w:val="00AA1D30"/>
    <w:rsid w:val="00AA21B7"/>
    <w:rsid w:val="00AA2D9D"/>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2924"/>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671"/>
    <w:rsid w:val="00B018A0"/>
    <w:rsid w:val="00B01BBE"/>
    <w:rsid w:val="00B03AB6"/>
    <w:rsid w:val="00B03F92"/>
    <w:rsid w:val="00B055D8"/>
    <w:rsid w:val="00B06006"/>
    <w:rsid w:val="00B06CD6"/>
    <w:rsid w:val="00B06EBC"/>
    <w:rsid w:val="00B108A8"/>
    <w:rsid w:val="00B11D2D"/>
    <w:rsid w:val="00B120C9"/>
    <w:rsid w:val="00B123F0"/>
    <w:rsid w:val="00B12891"/>
    <w:rsid w:val="00B13E7E"/>
    <w:rsid w:val="00B146C1"/>
    <w:rsid w:val="00B146E7"/>
    <w:rsid w:val="00B156DF"/>
    <w:rsid w:val="00B15ABB"/>
    <w:rsid w:val="00B16973"/>
    <w:rsid w:val="00B2036A"/>
    <w:rsid w:val="00B21057"/>
    <w:rsid w:val="00B2202B"/>
    <w:rsid w:val="00B22930"/>
    <w:rsid w:val="00B2310D"/>
    <w:rsid w:val="00B23422"/>
    <w:rsid w:val="00B23CD0"/>
    <w:rsid w:val="00B24948"/>
    <w:rsid w:val="00B24CBD"/>
    <w:rsid w:val="00B25CA3"/>
    <w:rsid w:val="00B30028"/>
    <w:rsid w:val="00B31E8D"/>
    <w:rsid w:val="00B3313B"/>
    <w:rsid w:val="00B331E8"/>
    <w:rsid w:val="00B331EA"/>
    <w:rsid w:val="00B34732"/>
    <w:rsid w:val="00B34760"/>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67BF8"/>
    <w:rsid w:val="00B701D1"/>
    <w:rsid w:val="00B716BB"/>
    <w:rsid w:val="00B716FD"/>
    <w:rsid w:val="00B72884"/>
    <w:rsid w:val="00B734C2"/>
    <w:rsid w:val="00B73BDA"/>
    <w:rsid w:val="00B74053"/>
    <w:rsid w:val="00B765A0"/>
    <w:rsid w:val="00B76C02"/>
    <w:rsid w:val="00B77BD2"/>
    <w:rsid w:val="00B814CB"/>
    <w:rsid w:val="00B81B6A"/>
    <w:rsid w:val="00B820F4"/>
    <w:rsid w:val="00B835E0"/>
    <w:rsid w:val="00B8396D"/>
    <w:rsid w:val="00B87452"/>
    <w:rsid w:val="00B90331"/>
    <w:rsid w:val="00B903ED"/>
    <w:rsid w:val="00B90B2D"/>
    <w:rsid w:val="00B9284F"/>
    <w:rsid w:val="00B935A1"/>
    <w:rsid w:val="00B95DAD"/>
    <w:rsid w:val="00B96C0C"/>
    <w:rsid w:val="00B9734D"/>
    <w:rsid w:val="00B97732"/>
    <w:rsid w:val="00BA27F4"/>
    <w:rsid w:val="00BA2E40"/>
    <w:rsid w:val="00BA334F"/>
    <w:rsid w:val="00BA3CB7"/>
    <w:rsid w:val="00BA41DE"/>
    <w:rsid w:val="00BA556C"/>
    <w:rsid w:val="00BB0F31"/>
    <w:rsid w:val="00BB15AB"/>
    <w:rsid w:val="00BB189B"/>
    <w:rsid w:val="00BB1D21"/>
    <w:rsid w:val="00BB2E51"/>
    <w:rsid w:val="00BB4BEA"/>
    <w:rsid w:val="00BB4C1A"/>
    <w:rsid w:val="00BB50AB"/>
    <w:rsid w:val="00BB5567"/>
    <w:rsid w:val="00BB6664"/>
    <w:rsid w:val="00BC01FC"/>
    <w:rsid w:val="00BC0FCA"/>
    <w:rsid w:val="00BC160F"/>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E6992"/>
    <w:rsid w:val="00BE7168"/>
    <w:rsid w:val="00BE767B"/>
    <w:rsid w:val="00BF0191"/>
    <w:rsid w:val="00BF13EC"/>
    <w:rsid w:val="00BF154E"/>
    <w:rsid w:val="00BF1C07"/>
    <w:rsid w:val="00BF2E78"/>
    <w:rsid w:val="00BF3DEE"/>
    <w:rsid w:val="00BF54AC"/>
    <w:rsid w:val="00BF54BD"/>
    <w:rsid w:val="00BF6B8E"/>
    <w:rsid w:val="00BF7403"/>
    <w:rsid w:val="00C025A5"/>
    <w:rsid w:val="00C03C78"/>
    <w:rsid w:val="00C04FD3"/>
    <w:rsid w:val="00C05BF1"/>
    <w:rsid w:val="00C065A2"/>
    <w:rsid w:val="00C06C94"/>
    <w:rsid w:val="00C07919"/>
    <w:rsid w:val="00C103F9"/>
    <w:rsid w:val="00C104AC"/>
    <w:rsid w:val="00C110E1"/>
    <w:rsid w:val="00C1198F"/>
    <w:rsid w:val="00C11FA1"/>
    <w:rsid w:val="00C12E21"/>
    <w:rsid w:val="00C12E65"/>
    <w:rsid w:val="00C13C20"/>
    <w:rsid w:val="00C13F74"/>
    <w:rsid w:val="00C146D3"/>
    <w:rsid w:val="00C16A37"/>
    <w:rsid w:val="00C16BE0"/>
    <w:rsid w:val="00C21C39"/>
    <w:rsid w:val="00C22E09"/>
    <w:rsid w:val="00C2325C"/>
    <w:rsid w:val="00C239ED"/>
    <w:rsid w:val="00C2486B"/>
    <w:rsid w:val="00C24D9D"/>
    <w:rsid w:val="00C25CF3"/>
    <w:rsid w:val="00C263E9"/>
    <w:rsid w:val="00C2775A"/>
    <w:rsid w:val="00C3063A"/>
    <w:rsid w:val="00C30BAD"/>
    <w:rsid w:val="00C31E8F"/>
    <w:rsid w:val="00C3328B"/>
    <w:rsid w:val="00C335DA"/>
    <w:rsid w:val="00C33D3E"/>
    <w:rsid w:val="00C362E0"/>
    <w:rsid w:val="00C36ED4"/>
    <w:rsid w:val="00C376CC"/>
    <w:rsid w:val="00C400F7"/>
    <w:rsid w:val="00C40EC6"/>
    <w:rsid w:val="00C419AD"/>
    <w:rsid w:val="00C41B5F"/>
    <w:rsid w:val="00C437BA"/>
    <w:rsid w:val="00C43DEB"/>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993"/>
    <w:rsid w:val="00C55A32"/>
    <w:rsid w:val="00C564F2"/>
    <w:rsid w:val="00C56F11"/>
    <w:rsid w:val="00C61F3A"/>
    <w:rsid w:val="00C629CB"/>
    <w:rsid w:val="00C62B75"/>
    <w:rsid w:val="00C657B5"/>
    <w:rsid w:val="00C661E1"/>
    <w:rsid w:val="00C66686"/>
    <w:rsid w:val="00C678C4"/>
    <w:rsid w:val="00C71215"/>
    <w:rsid w:val="00C71F11"/>
    <w:rsid w:val="00C7216B"/>
    <w:rsid w:val="00C727BE"/>
    <w:rsid w:val="00C73204"/>
    <w:rsid w:val="00C732A9"/>
    <w:rsid w:val="00C73448"/>
    <w:rsid w:val="00C73E2E"/>
    <w:rsid w:val="00C74546"/>
    <w:rsid w:val="00C748E2"/>
    <w:rsid w:val="00C7776C"/>
    <w:rsid w:val="00C8398D"/>
    <w:rsid w:val="00C84BC2"/>
    <w:rsid w:val="00C85139"/>
    <w:rsid w:val="00C85657"/>
    <w:rsid w:val="00C91C88"/>
    <w:rsid w:val="00C939C3"/>
    <w:rsid w:val="00C94228"/>
    <w:rsid w:val="00C94529"/>
    <w:rsid w:val="00C96D56"/>
    <w:rsid w:val="00C977E6"/>
    <w:rsid w:val="00CA0020"/>
    <w:rsid w:val="00CA0B2E"/>
    <w:rsid w:val="00CA18CA"/>
    <w:rsid w:val="00CA2557"/>
    <w:rsid w:val="00CA5413"/>
    <w:rsid w:val="00CA5674"/>
    <w:rsid w:val="00CA5BDA"/>
    <w:rsid w:val="00CA5C1A"/>
    <w:rsid w:val="00CA633F"/>
    <w:rsid w:val="00CA641E"/>
    <w:rsid w:val="00CA6B0A"/>
    <w:rsid w:val="00CA7558"/>
    <w:rsid w:val="00CA785F"/>
    <w:rsid w:val="00CA792A"/>
    <w:rsid w:val="00CA7949"/>
    <w:rsid w:val="00CB0C6E"/>
    <w:rsid w:val="00CB0C89"/>
    <w:rsid w:val="00CB1959"/>
    <w:rsid w:val="00CB226B"/>
    <w:rsid w:val="00CB229B"/>
    <w:rsid w:val="00CB22DF"/>
    <w:rsid w:val="00CB33B4"/>
    <w:rsid w:val="00CB3D93"/>
    <w:rsid w:val="00CB4441"/>
    <w:rsid w:val="00CB4B1A"/>
    <w:rsid w:val="00CB4E1F"/>
    <w:rsid w:val="00CC152E"/>
    <w:rsid w:val="00CC2493"/>
    <w:rsid w:val="00CC3222"/>
    <w:rsid w:val="00CC35F1"/>
    <w:rsid w:val="00CC35FF"/>
    <w:rsid w:val="00CD0E6E"/>
    <w:rsid w:val="00CD13BF"/>
    <w:rsid w:val="00CD1C68"/>
    <w:rsid w:val="00CD23AE"/>
    <w:rsid w:val="00CD27DF"/>
    <w:rsid w:val="00CD2D8A"/>
    <w:rsid w:val="00CD3BAC"/>
    <w:rsid w:val="00CD3FF2"/>
    <w:rsid w:val="00CD4A65"/>
    <w:rsid w:val="00CD531F"/>
    <w:rsid w:val="00CD6FA3"/>
    <w:rsid w:val="00CE2184"/>
    <w:rsid w:val="00CE3B7F"/>
    <w:rsid w:val="00CE3FA2"/>
    <w:rsid w:val="00CE41A0"/>
    <w:rsid w:val="00CE4958"/>
    <w:rsid w:val="00CE5B6B"/>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0881"/>
    <w:rsid w:val="00D0260F"/>
    <w:rsid w:val="00D03708"/>
    <w:rsid w:val="00D06776"/>
    <w:rsid w:val="00D06E46"/>
    <w:rsid w:val="00D06F95"/>
    <w:rsid w:val="00D1158C"/>
    <w:rsid w:val="00D11600"/>
    <w:rsid w:val="00D119A2"/>
    <w:rsid w:val="00D12E31"/>
    <w:rsid w:val="00D137F9"/>
    <w:rsid w:val="00D13B36"/>
    <w:rsid w:val="00D1444C"/>
    <w:rsid w:val="00D1458C"/>
    <w:rsid w:val="00D15FAA"/>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21D"/>
    <w:rsid w:val="00D36887"/>
    <w:rsid w:val="00D36A1C"/>
    <w:rsid w:val="00D37563"/>
    <w:rsid w:val="00D379EB"/>
    <w:rsid w:val="00D400B8"/>
    <w:rsid w:val="00D4022C"/>
    <w:rsid w:val="00D41023"/>
    <w:rsid w:val="00D41C6C"/>
    <w:rsid w:val="00D42465"/>
    <w:rsid w:val="00D42E5B"/>
    <w:rsid w:val="00D439D1"/>
    <w:rsid w:val="00D43C68"/>
    <w:rsid w:val="00D444B2"/>
    <w:rsid w:val="00D453E4"/>
    <w:rsid w:val="00D46793"/>
    <w:rsid w:val="00D46F0C"/>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046F"/>
    <w:rsid w:val="00D81CA9"/>
    <w:rsid w:val="00D835EC"/>
    <w:rsid w:val="00D839D8"/>
    <w:rsid w:val="00D83F9E"/>
    <w:rsid w:val="00D840C2"/>
    <w:rsid w:val="00D84562"/>
    <w:rsid w:val="00D85C16"/>
    <w:rsid w:val="00D86169"/>
    <w:rsid w:val="00D86346"/>
    <w:rsid w:val="00D8732E"/>
    <w:rsid w:val="00D90892"/>
    <w:rsid w:val="00D91294"/>
    <w:rsid w:val="00D9186A"/>
    <w:rsid w:val="00D92D47"/>
    <w:rsid w:val="00D933D0"/>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29D"/>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68"/>
    <w:rsid w:val="00DC4AFD"/>
    <w:rsid w:val="00DC4D87"/>
    <w:rsid w:val="00DC4D8A"/>
    <w:rsid w:val="00DC6DF6"/>
    <w:rsid w:val="00DC7BFE"/>
    <w:rsid w:val="00DD08C7"/>
    <w:rsid w:val="00DD1A10"/>
    <w:rsid w:val="00DD200D"/>
    <w:rsid w:val="00DD2990"/>
    <w:rsid w:val="00DD2FE9"/>
    <w:rsid w:val="00DD3034"/>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577"/>
    <w:rsid w:val="00E0267B"/>
    <w:rsid w:val="00E04441"/>
    <w:rsid w:val="00E05F03"/>
    <w:rsid w:val="00E06370"/>
    <w:rsid w:val="00E06B7B"/>
    <w:rsid w:val="00E06E20"/>
    <w:rsid w:val="00E07DD9"/>
    <w:rsid w:val="00E102F8"/>
    <w:rsid w:val="00E10BFE"/>
    <w:rsid w:val="00E12FCF"/>
    <w:rsid w:val="00E13273"/>
    <w:rsid w:val="00E13379"/>
    <w:rsid w:val="00E139EE"/>
    <w:rsid w:val="00E14D83"/>
    <w:rsid w:val="00E14FA6"/>
    <w:rsid w:val="00E15A0D"/>
    <w:rsid w:val="00E16640"/>
    <w:rsid w:val="00E1740F"/>
    <w:rsid w:val="00E200CF"/>
    <w:rsid w:val="00E24287"/>
    <w:rsid w:val="00E26333"/>
    <w:rsid w:val="00E31367"/>
    <w:rsid w:val="00E3181C"/>
    <w:rsid w:val="00E321C7"/>
    <w:rsid w:val="00E32EF3"/>
    <w:rsid w:val="00E33E21"/>
    <w:rsid w:val="00E34BC4"/>
    <w:rsid w:val="00E3540C"/>
    <w:rsid w:val="00E36187"/>
    <w:rsid w:val="00E36332"/>
    <w:rsid w:val="00E36C9B"/>
    <w:rsid w:val="00E37638"/>
    <w:rsid w:val="00E37E9D"/>
    <w:rsid w:val="00E41B71"/>
    <w:rsid w:val="00E42569"/>
    <w:rsid w:val="00E42A4F"/>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7DD"/>
    <w:rsid w:val="00E569AF"/>
    <w:rsid w:val="00E5774E"/>
    <w:rsid w:val="00E57EEB"/>
    <w:rsid w:val="00E60318"/>
    <w:rsid w:val="00E60BA0"/>
    <w:rsid w:val="00E60BA8"/>
    <w:rsid w:val="00E61E25"/>
    <w:rsid w:val="00E61E28"/>
    <w:rsid w:val="00E62253"/>
    <w:rsid w:val="00E628E4"/>
    <w:rsid w:val="00E647F7"/>
    <w:rsid w:val="00E64AD0"/>
    <w:rsid w:val="00E65FF5"/>
    <w:rsid w:val="00E66857"/>
    <w:rsid w:val="00E67556"/>
    <w:rsid w:val="00E7252F"/>
    <w:rsid w:val="00E7303F"/>
    <w:rsid w:val="00E73FC2"/>
    <w:rsid w:val="00E74481"/>
    <w:rsid w:val="00E74517"/>
    <w:rsid w:val="00E755D7"/>
    <w:rsid w:val="00E7566D"/>
    <w:rsid w:val="00E76E91"/>
    <w:rsid w:val="00E774B4"/>
    <w:rsid w:val="00E778F5"/>
    <w:rsid w:val="00E80E7C"/>
    <w:rsid w:val="00E81779"/>
    <w:rsid w:val="00E8205B"/>
    <w:rsid w:val="00E82444"/>
    <w:rsid w:val="00E8341C"/>
    <w:rsid w:val="00E84A09"/>
    <w:rsid w:val="00E8602B"/>
    <w:rsid w:val="00E86B5F"/>
    <w:rsid w:val="00E87D05"/>
    <w:rsid w:val="00E91F96"/>
    <w:rsid w:val="00E92E99"/>
    <w:rsid w:val="00E968FD"/>
    <w:rsid w:val="00E96D55"/>
    <w:rsid w:val="00E97993"/>
    <w:rsid w:val="00EA0D5D"/>
    <w:rsid w:val="00EA1192"/>
    <w:rsid w:val="00EA153F"/>
    <w:rsid w:val="00EA2067"/>
    <w:rsid w:val="00EA2788"/>
    <w:rsid w:val="00EA2C6E"/>
    <w:rsid w:val="00EA4964"/>
    <w:rsid w:val="00EA4F1A"/>
    <w:rsid w:val="00EB02DE"/>
    <w:rsid w:val="00EB0A07"/>
    <w:rsid w:val="00EB1B69"/>
    <w:rsid w:val="00EB1C78"/>
    <w:rsid w:val="00EB2B9C"/>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0FDE"/>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DF9"/>
    <w:rsid w:val="00F035A6"/>
    <w:rsid w:val="00F04AD0"/>
    <w:rsid w:val="00F05525"/>
    <w:rsid w:val="00F06EEC"/>
    <w:rsid w:val="00F07F7B"/>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26F80"/>
    <w:rsid w:val="00F31A03"/>
    <w:rsid w:val="00F3283C"/>
    <w:rsid w:val="00F32D0F"/>
    <w:rsid w:val="00F343F0"/>
    <w:rsid w:val="00F34620"/>
    <w:rsid w:val="00F34AAB"/>
    <w:rsid w:val="00F34B95"/>
    <w:rsid w:val="00F34C4D"/>
    <w:rsid w:val="00F350CF"/>
    <w:rsid w:val="00F35582"/>
    <w:rsid w:val="00F36E7B"/>
    <w:rsid w:val="00F37004"/>
    <w:rsid w:val="00F376A1"/>
    <w:rsid w:val="00F37B8E"/>
    <w:rsid w:val="00F41746"/>
    <w:rsid w:val="00F41E79"/>
    <w:rsid w:val="00F41F58"/>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8AE"/>
    <w:rsid w:val="00F70FEF"/>
    <w:rsid w:val="00F72FA8"/>
    <w:rsid w:val="00F75415"/>
    <w:rsid w:val="00F773F9"/>
    <w:rsid w:val="00F80E70"/>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97C7D"/>
    <w:rsid w:val="00F97CCA"/>
    <w:rsid w:val="00FA0890"/>
    <w:rsid w:val="00FA164A"/>
    <w:rsid w:val="00FA3F3E"/>
    <w:rsid w:val="00FA4272"/>
    <w:rsid w:val="00FA4855"/>
    <w:rsid w:val="00FA4ACD"/>
    <w:rsid w:val="00FA5D9B"/>
    <w:rsid w:val="00FA6428"/>
    <w:rsid w:val="00FA7144"/>
    <w:rsid w:val="00FA7184"/>
    <w:rsid w:val="00FB0CF9"/>
    <w:rsid w:val="00FB1D9D"/>
    <w:rsid w:val="00FB2938"/>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3F9"/>
    <w:rsid w:val="00FC5252"/>
    <w:rsid w:val="00FC626E"/>
    <w:rsid w:val="00FC6356"/>
    <w:rsid w:val="00FC7D01"/>
    <w:rsid w:val="00FD0130"/>
    <w:rsid w:val="00FD0373"/>
    <w:rsid w:val="00FD0582"/>
    <w:rsid w:val="00FD0C93"/>
    <w:rsid w:val="00FD1062"/>
    <w:rsid w:val="00FD2589"/>
    <w:rsid w:val="00FD4876"/>
    <w:rsid w:val="00FD52A3"/>
    <w:rsid w:val="00FD68D4"/>
    <w:rsid w:val="00FD7481"/>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8A2FC"/>
  <w15:docId w15:val="{92D7E89E-8D79-4992-8A2E-0BCD6A4D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563AC"/>
    <w:pPr>
      <w:spacing w:after="120"/>
    </w:pPr>
  </w:style>
  <w:style w:type="character" w:customStyle="1" w:styleId="BodyTextChar">
    <w:name w:val="Body Text Char"/>
    <w:link w:val="BodyText"/>
    <w:uiPriority w:val="99"/>
    <w:rsid w:val="009563AC"/>
    <w:rPr>
      <w:sz w:val="24"/>
      <w:szCs w:val="24"/>
    </w:rPr>
  </w:style>
  <w:style w:type="paragraph" w:styleId="BodyTextIndent">
    <w:name w:val="Body Text Indent"/>
    <w:basedOn w:val="Normal"/>
    <w:link w:val="BodyTextIndentChar"/>
    <w:uiPriority w:val="99"/>
    <w:unhideWhenUsed/>
    <w:rsid w:val="009563AC"/>
    <w:pPr>
      <w:spacing w:after="120"/>
      <w:ind w:left="283"/>
    </w:pPr>
  </w:style>
  <w:style w:type="character" w:customStyle="1" w:styleId="BodyTextIndentChar">
    <w:name w:val="Body Text Indent Char"/>
    <w:link w:val="BodyTextIndent"/>
    <w:uiPriority w:val="99"/>
    <w:rsid w:val="009563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665460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81429634">
      <w:bodyDiv w:val="1"/>
      <w:marLeft w:val="0"/>
      <w:marRight w:val="0"/>
      <w:marTop w:val="0"/>
      <w:marBottom w:val="0"/>
      <w:divBdr>
        <w:top w:val="none" w:sz="0" w:space="0" w:color="auto"/>
        <w:left w:val="none" w:sz="0" w:space="0" w:color="auto"/>
        <w:bottom w:val="none" w:sz="0" w:space="0" w:color="auto"/>
        <w:right w:val="none" w:sz="0" w:space="0" w:color="auto"/>
      </w:divBdr>
    </w:div>
    <w:div w:id="20295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6807DCC430DF214A9453AC9A465A32BE" ma:contentTypeVersion="328" ma:contentTypeDescription="Izveidot jaunu dokumentu." ma:contentTypeScope="" ma:versionID="72fea6e1694e77ebc1b5ab243cdc3a57">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547d6dc65b6623554a53660115060bb2"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id="306" href="/hub/Lists/ArejieKontakti/DispForm.aspx?ID=306" target="_blank"&gt;Valsts prezidenta kanceleja&lt;/a&gt;;&lt;/p&gt;&lt;p&gt;&lt;a id="300" href="/hub/Lists/ArejieKontakti/DispForm.aspx?ID=300" target="_blank"&gt;Valsts kanceleja&lt;/a&gt;;&lt;/p&gt;&lt;p&gt;&lt;a id="909" href="/hub/Lists/ArejieKontakti/DispForm.aspx?ID=909" target="_blank"&gt;Tieslietu ministrija&lt;/a&gt;;&lt;/p&gt;&lt;p&gt;&lt;a id="83" href="/hub/Lists/ArejieKontakti/DispForm.aspx?ID=83" target="_blank"&gt;Finanšu ministrija (FM)&lt;/a&gt;;&lt;/p&gt;&lt;p&gt;&lt;a id="135" href="/hub/Lists/ArejieKontakti/DispForm.aspx?ID=135" target="_blank"&gt;Kultūras ministrija (KM)&lt;/a&gt;;&lt;/p&gt;&lt;p&gt;&lt;a id="111" href="/hub/Lists/ArejieKontakti/DispForm.aspx?ID=111" target="_blank"&gt;Izglītības un zinātnes ministrija (IZM)&lt;/a&gt;;&lt;/p&gt;&lt;p&gt;&lt;a id="78" href="/hub/Lists/ArejieKontakti/DispForm.aspx?ID=78" target="_blank"&gt;Ekonomikas ministrija (EM)&lt;/a&gt;;&lt;/p&gt;&lt;p&gt;&lt;a id="142" href="/hub/Lists/ArejieKontakti/DispForm.aspx?ID=142" target="_blank"&gt;Latvijas Investīciju un attīstības aģentūra (LIAA)&lt;/a&gt;;&lt;/p&gt;&lt;p&gt;&lt;a id="141" href="/hub/Lists/ArejieKontakti/DispForm.aspx?ID=141" target="_blank"&gt;Latvijas Institūts (LI)&lt;/a&gt;;&lt;/p&gt;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1) Ministru kabineta rīkojuma projekts (AMrik_LI_24112020) 
2) Ministru kabineta rīkojuma projekta anotācija (AManot_LI_24112020) 
3) Izziņa par saņemtajiem iebildumiem (AMizz_LI_241120) </amDokPielikumi>
    <amDokSaturs xmlns="801ff49e-5150-41f0-9cd7-015d16134d38">Par precizētā projekta par LI pievienošanu LIAA saskaņošanu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Juridiskais departaments</TermName>
          <TermId xmlns="http://schemas.microsoft.com/office/infopath/2007/PartnerControls">60454ff7-9902-465c-9f30-b40df7ce8b1b</TermId>
        </TermInfo>
      </Terms>
    </n85de85c44494d77850ec883bf791ea1>
    <TaxCatchAll xmlns="21a93588-6fe8-41e9-94dc-424b783ca979">
      <Value>281</Value>
      <Value>11</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Sankciju nodaļa</TermName>
          <TermId xmlns="http://schemas.microsoft.com/office/infopath/2007/PartnerControls">8aa1ba4a-6cf7-4287-b9c6-7078308acacc</TermId>
        </TermInfo>
      </Terms>
    </aee6b300c46d41ecb957189889b62b92>
    <amLietasNumurs xmlns="801ff49e-5150-41f0-9cd7-015d16134d38" xsi:nil="true"/>
    <amSagatavotajs xmlns="801ff49e-5150-41f0-9cd7-015d16134d38">
      <UserInfo>
        <DisplayName>Saiva Krastiņa</DisplayName>
        <AccountId>287</AccountId>
        <AccountType/>
      </UserInfo>
    </amSagatavotajs>
    <amDokParakstitaji xmlns="801ff49e-5150-41f0-9cd7-015d16134d38">
      <UserInfo>
        <DisplayName>Andris Pelšs</DisplayName>
        <AccountId>640</AccountId>
        <AccountType/>
      </UserInfo>
    </amDokParakstitaji>
    <amLidzautori xmlns="801ff49e-5150-41f0-9cd7-015d16134d38">
      <UserInfo>
        <DisplayName/>
        <AccountId xsi:nil="true"/>
        <AccountType/>
      </UserInfo>
    </amLidzautori>
    <amNumurs xmlns="801ff49e-5150-41f0-9cd7-015d16134d38">41-23531</amNumurs>
    <amPiekluvesLimenaPamatojums xmlns="801ff49e-5150-41f0-9cd7-015d16134d3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E463-0AC3-4C4A-859F-678F971B80A8}">
  <ds:schemaRefs>
    <ds:schemaRef ds:uri="http://schemas.microsoft.com/sharepoint/events"/>
  </ds:schemaRefs>
</ds:datastoreItem>
</file>

<file path=customXml/itemProps2.xml><?xml version="1.0" encoding="utf-8"?>
<ds:datastoreItem xmlns:ds="http://schemas.openxmlformats.org/officeDocument/2006/customXml" ds:itemID="{7FC64987-543D-416F-B3DA-5671037E39D9}">
  <ds:schemaRefs>
    <ds:schemaRef ds:uri="Microsoft.SharePoint.Taxonomy.ContentTypeSync"/>
  </ds:schemaRefs>
</ds:datastoreItem>
</file>

<file path=customXml/itemProps3.xml><?xml version="1.0" encoding="utf-8"?>
<ds:datastoreItem xmlns:ds="http://schemas.openxmlformats.org/officeDocument/2006/customXml" ds:itemID="{35FAB592-31F1-49A1-847D-27482D4F8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A4685-D119-407C-8E16-EFF33EEEE550}">
  <ds:schemaRefs>
    <ds:schemaRef ds:uri="http://schemas.microsoft.com/office/2006/metadata/properties"/>
    <ds:schemaRef ds:uri="http://schemas.microsoft.com/office/infopath/2007/PartnerControls"/>
    <ds:schemaRef ds:uri="aaa33240-aed4-492d-84f2-cf9262a9abbc"/>
    <ds:schemaRef ds:uri="801ff49e-5150-41f0-9cd7-015d16134d38"/>
    <ds:schemaRef ds:uri="ec5eb65c-7d19-4b23-bf65-ca68bcd53ae2"/>
    <ds:schemaRef ds:uri="21a93588-6fe8-41e9-94dc-424b783ca979"/>
  </ds:schemaRefs>
</ds:datastoreItem>
</file>

<file path=customXml/itemProps5.xml><?xml version="1.0" encoding="utf-8"?>
<ds:datastoreItem xmlns:ds="http://schemas.openxmlformats.org/officeDocument/2006/customXml" ds:itemID="{DF9D5E1E-B119-4399-BE98-44F863C948BB}">
  <ds:schemaRefs>
    <ds:schemaRef ds:uri="http://schemas.microsoft.com/sharepoint/v3/contenttype/forms"/>
  </ds:schemaRefs>
</ds:datastoreItem>
</file>

<file path=customXml/itemProps6.xml><?xml version="1.0" encoding="utf-8"?>
<ds:datastoreItem xmlns:ds="http://schemas.openxmlformats.org/officeDocument/2006/customXml" ds:itemID="{58C979EE-3BF4-4073-9D3A-6519CF4C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3400</Words>
  <Characters>1938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5328</CharactersWithSpaces>
  <SharedDoc>false</SharedDoc>
  <HLinks>
    <vt:vector size="6" baseType="variant">
      <vt:variant>
        <vt:i4>1703989</vt:i4>
      </vt:variant>
      <vt:variant>
        <vt:i4>0</vt:i4>
      </vt:variant>
      <vt:variant>
        <vt:i4>0</vt:i4>
      </vt:variant>
      <vt:variant>
        <vt:i4>5</vt:i4>
      </vt:variant>
      <vt:variant>
        <vt:lpwstr>mailto:lelde.broka@mfa.gov.lv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creator>Solveiga Līce</dc:creator>
  <dc:description>Tālr. 67082915; fakss 67082961E-pasts: Solveiga.Lice@mk.gov.lv</dc:description>
  <cp:lastModifiedBy>Saiva Krastiņa</cp:lastModifiedBy>
  <cp:revision>11</cp:revision>
  <cp:lastPrinted>2014-02-14T09:49:00Z</cp:lastPrinted>
  <dcterms:created xsi:type="dcterms:W3CDTF">2020-11-09T10:47:00Z</dcterms:created>
  <dcterms:modified xsi:type="dcterms:W3CDTF">2020-12-08T15:04:00Z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0x010100B1C2858224DA4374904E017A8E9DA548006807DCC430DF214A9453AC9A465A32BE</vt:lpwstr>
  </property>
  <property fmtid="{D5CDD505-2E9C-101B-9397-08002B2CF9AE}" pid="3" name="amStrukturvieniba">
    <vt:lpwstr>281;#Sankciju nodaļa|8aa1ba4a-6cf7-4287-b9c6-7078308acacc</vt:lpwstr>
  </property>
  <property fmtid="{D5CDD505-2E9C-101B-9397-08002B2CF9AE}" pid="4" name="amRegistrStrukturvieniba">
    <vt:lpwstr>11;#Juridiskais departaments|60454ff7-9902-465c-9f30-b40df7ce8b1b</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