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E9B47" w14:textId="77777777" w:rsidR="00F628D4" w:rsidRPr="00576B58" w:rsidRDefault="00F628D4" w:rsidP="00F628D4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576B58">
        <w:rPr>
          <w:rFonts w:ascii="Times New Roman" w:hAnsi="Times New Roman" w:cs="Times New Roman"/>
          <w:b w:val="0"/>
          <w:sz w:val="28"/>
          <w:szCs w:val="28"/>
        </w:rPr>
        <w:t>P</w:t>
      </w:r>
      <w:r w:rsidR="00576B58">
        <w:rPr>
          <w:rFonts w:ascii="Times New Roman" w:hAnsi="Times New Roman" w:cs="Times New Roman"/>
          <w:b w:val="0"/>
          <w:sz w:val="28"/>
          <w:szCs w:val="28"/>
        </w:rPr>
        <w:t>rojekts</w:t>
      </w:r>
    </w:p>
    <w:p w14:paraId="0CF7B75B" w14:textId="77777777" w:rsidR="00F628D4" w:rsidRPr="00137817" w:rsidRDefault="007E0235" w:rsidP="00F628D4">
      <w:pPr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LĪGUM</w:t>
      </w:r>
      <w:r w:rsidR="001E7BD5">
        <w:rPr>
          <w:b/>
          <w:color w:val="000000"/>
          <w:sz w:val="28"/>
          <w:szCs w:val="28"/>
        </w:rPr>
        <w:t>S</w:t>
      </w:r>
    </w:p>
    <w:p w14:paraId="1641D941" w14:textId="77777777" w:rsidR="00BB4CF4" w:rsidRDefault="00BB4CF4" w:rsidP="00F628D4">
      <w:pPr>
        <w:spacing w:after="120"/>
        <w:rPr>
          <w:color w:val="000000"/>
          <w:sz w:val="28"/>
          <w:szCs w:val="28"/>
        </w:rPr>
      </w:pPr>
    </w:p>
    <w:p w14:paraId="7738591E" w14:textId="1407F7D9" w:rsidR="00F628D4" w:rsidRPr="00137817" w:rsidRDefault="00F628D4" w:rsidP="00F628D4">
      <w:pPr>
        <w:spacing w:after="120"/>
        <w:rPr>
          <w:color w:val="000000"/>
          <w:sz w:val="28"/>
          <w:szCs w:val="28"/>
          <w:lang w:val="cs-CZ"/>
        </w:rPr>
      </w:pPr>
      <w:r w:rsidRPr="00137817">
        <w:rPr>
          <w:color w:val="000000"/>
          <w:sz w:val="28"/>
          <w:szCs w:val="28"/>
        </w:rPr>
        <w:t>Rīgā,</w:t>
      </w:r>
      <w:r w:rsidRPr="00137817">
        <w:rPr>
          <w:color w:val="000000"/>
          <w:sz w:val="28"/>
          <w:szCs w:val="28"/>
        </w:rPr>
        <w:tab/>
      </w:r>
      <w:r w:rsidRPr="00137817">
        <w:rPr>
          <w:color w:val="000000"/>
          <w:sz w:val="28"/>
          <w:szCs w:val="28"/>
        </w:rPr>
        <w:tab/>
      </w:r>
      <w:r w:rsidRPr="00137817">
        <w:rPr>
          <w:color w:val="000000"/>
          <w:sz w:val="28"/>
          <w:szCs w:val="28"/>
        </w:rPr>
        <w:tab/>
      </w:r>
      <w:r w:rsidRPr="00137817">
        <w:rPr>
          <w:color w:val="000000"/>
          <w:sz w:val="28"/>
          <w:szCs w:val="28"/>
        </w:rPr>
        <w:tab/>
      </w:r>
      <w:r w:rsidRPr="00137817">
        <w:rPr>
          <w:color w:val="000000"/>
          <w:sz w:val="28"/>
          <w:szCs w:val="28"/>
        </w:rPr>
        <w:tab/>
      </w:r>
      <w:r w:rsidRPr="00137817">
        <w:rPr>
          <w:color w:val="000000"/>
          <w:sz w:val="28"/>
          <w:szCs w:val="28"/>
        </w:rPr>
        <w:tab/>
      </w:r>
      <w:r w:rsidRPr="00137817">
        <w:rPr>
          <w:color w:val="000000"/>
          <w:sz w:val="28"/>
          <w:szCs w:val="28"/>
          <w:lang w:val="cs-CZ"/>
        </w:rPr>
        <w:t>20</w:t>
      </w:r>
      <w:r w:rsidR="00FC3AF2">
        <w:rPr>
          <w:color w:val="000000"/>
          <w:sz w:val="28"/>
          <w:szCs w:val="28"/>
          <w:lang w:val="cs-CZ"/>
        </w:rPr>
        <w:t>2</w:t>
      </w:r>
      <w:r w:rsidR="007F2E36">
        <w:rPr>
          <w:color w:val="000000"/>
          <w:sz w:val="28"/>
          <w:szCs w:val="28"/>
          <w:lang w:val="cs-CZ"/>
        </w:rPr>
        <w:t>1</w:t>
      </w:r>
      <w:r w:rsidR="00D46DE9">
        <w:rPr>
          <w:color w:val="000000"/>
          <w:sz w:val="28"/>
          <w:szCs w:val="28"/>
        </w:rPr>
        <w:t>.</w:t>
      </w:r>
      <w:r w:rsidRPr="00137817">
        <w:rPr>
          <w:color w:val="000000"/>
          <w:sz w:val="28"/>
          <w:szCs w:val="28"/>
          <w:lang w:val="cs-CZ"/>
        </w:rPr>
        <w:t>gada</w:t>
      </w:r>
      <w:r w:rsidRPr="00137817">
        <w:rPr>
          <w:color w:val="000000"/>
          <w:sz w:val="28"/>
          <w:szCs w:val="28"/>
        </w:rPr>
        <w:t xml:space="preserve"> </w:t>
      </w:r>
      <w:r w:rsidRPr="00137817">
        <w:rPr>
          <w:color w:val="000000"/>
          <w:sz w:val="28"/>
          <w:szCs w:val="28"/>
          <w:lang w:val="cs-CZ"/>
        </w:rPr>
        <w:t>[..] [„Parak</w:t>
      </w:r>
      <w:r w:rsidR="00235F14">
        <w:rPr>
          <w:color w:val="000000"/>
          <w:sz w:val="28"/>
          <w:szCs w:val="28"/>
          <w:lang w:val="cs-CZ"/>
        </w:rPr>
        <w:t>s</w:t>
      </w:r>
      <w:r w:rsidRPr="00137817">
        <w:rPr>
          <w:color w:val="000000"/>
          <w:sz w:val="28"/>
          <w:szCs w:val="28"/>
          <w:lang w:val="cs-CZ"/>
        </w:rPr>
        <w:t xml:space="preserve">tīšanas Diena“] </w:t>
      </w:r>
    </w:p>
    <w:p w14:paraId="47BFD12E" w14:textId="77777777" w:rsidR="00856FFC" w:rsidRDefault="00856FFC" w:rsidP="00154D7A">
      <w:pPr>
        <w:pStyle w:val="Body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C8A02A" w14:textId="77777777" w:rsidR="00BB4CF4" w:rsidRDefault="00BB4CF4" w:rsidP="00154D7A">
      <w:pPr>
        <w:pStyle w:val="BodyTex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B5258D" w14:textId="298AE16A" w:rsidR="00F628D4" w:rsidRPr="00140A05" w:rsidRDefault="00F628D4" w:rsidP="00520DCD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154D7A">
        <w:rPr>
          <w:rFonts w:ascii="Times New Roman" w:hAnsi="Times New Roman" w:cs="Times New Roman"/>
          <w:b/>
          <w:sz w:val="28"/>
          <w:szCs w:val="28"/>
        </w:rPr>
        <w:t xml:space="preserve">Latvijas Republika, </w:t>
      </w:r>
      <w:r w:rsidRPr="00154D7A">
        <w:rPr>
          <w:rFonts w:ascii="Times New Roman" w:hAnsi="Times New Roman" w:cs="Times New Roman"/>
          <w:sz w:val="28"/>
          <w:szCs w:val="28"/>
          <w:lang w:val="cs-CZ"/>
        </w:rPr>
        <w:t xml:space="preserve">kuras vārdā </w:t>
      </w:r>
      <w:r w:rsidR="00520DCD" w:rsidRPr="00154D7A">
        <w:rPr>
          <w:rFonts w:ascii="Times New Roman" w:hAnsi="Times New Roman" w:cs="Times New Roman"/>
          <w:sz w:val="28"/>
          <w:szCs w:val="28"/>
          <w:lang w:val="cs-CZ"/>
        </w:rPr>
        <w:t>uz 20</w:t>
      </w:r>
      <w:r w:rsidR="003603A0">
        <w:rPr>
          <w:rFonts w:ascii="Times New Roman" w:hAnsi="Times New Roman" w:cs="Times New Roman"/>
          <w:sz w:val="28"/>
          <w:szCs w:val="28"/>
          <w:lang w:val="cs-CZ"/>
        </w:rPr>
        <w:t>___</w:t>
      </w:r>
      <w:r w:rsidR="00520DCD" w:rsidRPr="00154D7A">
        <w:rPr>
          <w:rFonts w:ascii="Times New Roman" w:hAnsi="Times New Roman" w:cs="Times New Roman"/>
          <w:sz w:val="28"/>
          <w:szCs w:val="28"/>
          <w:lang w:val="cs-CZ"/>
        </w:rPr>
        <w:t>.gada ___._______ Ministru kabi</w:t>
      </w:r>
      <w:r w:rsidR="00520DCD">
        <w:rPr>
          <w:rFonts w:ascii="Times New Roman" w:hAnsi="Times New Roman" w:cs="Times New Roman"/>
          <w:sz w:val="28"/>
          <w:szCs w:val="28"/>
          <w:lang w:val="cs-CZ"/>
        </w:rPr>
        <w:t>n</w:t>
      </w:r>
      <w:r w:rsidR="00520DCD" w:rsidRPr="00154D7A">
        <w:rPr>
          <w:rFonts w:ascii="Times New Roman" w:hAnsi="Times New Roman" w:cs="Times New Roman"/>
          <w:sz w:val="28"/>
          <w:szCs w:val="28"/>
          <w:lang w:val="cs-CZ"/>
        </w:rPr>
        <w:t>eta sēdes lēmuma (Protokols Nr.</w:t>
      </w:r>
      <w:r w:rsidR="00940285">
        <w:rPr>
          <w:rFonts w:ascii="Times New Roman" w:hAnsi="Times New Roman" w:cs="Times New Roman"/>
          <w:sz w:val="28"/>
          <w:szCs w:val="28"/>
          <w:lang w:val="cs-CZ"/>
        </w:rPr>
        <w:t>__</w:t>
      </w:r>
      <w:r w:rsidR="00520DCD" w:rsidRPr="00154D7A">
        <w:rPr>
          <w:rFonts w:ascii="Times New Roman" w:hAnsi="Times New Roman" w:cs="Times New Roman"/>
          <w:sz w:val="28"/>
          <w:szCs w:val="28"/>
          <w:lang w:val="cs-CZ"/>
        </w:rPr>
        <w:t xml:space="preserve">  </w:t>
      </w:r>
      <w:r w:rsidR="00940285">
        <w:rPr>
          <w:rFonts w:ascii="Times New Roman" w:hAnsi="Times New Roman" w:cs="Times New Roman"/>
          <w:sz w:val="28"/>
          <w:szCs w:val="28"/>
          <w:lang w:val="cs-CZ"/>
        </w:rPr>
        <w:t>__</w:t>
      </w:r>
      <w:r w:rsidR="00520DCD" w:rsidRPr="00154D7A">
        <w:rPr>
          <w:rFonts w:ascii="Times New Roman" w:hAnsi="Times New Roman" w:cs="Times New Roman"/>
          <w:sz w:val="28"/>
          <w:szCs w:val="28"/>
        </w:rPr>
        <w:t>.§)</w:t>
      </w:r>
      <w:r w:rsidR="00520DCD" w:rsidRPr="00154D7A">
        <w:rPr>
          <w:rFonts w:ascii="Times New Roman" w:hAnsi="Times New Roman" w:cs="Times New Roman"/>
          <w:sz w:val="28"/>
          <w:szCs w:val="28"/>
          <w:lang w:val="cs-CZ"/>
        </w:rPr>
        <w:t xml:space="preserve"> pamata </w:t>
      </w:r>
      <w:r w:rsidR="00520DCD">
        <w:rPr>
          <w:rFonts w:ascii="Times New Roman" w:hAnsi="Times New Roman" w:cs="Times New Roman"/>
          <w:sz w:val="28"/>
          <w:szCs w:val="28"/>
          <w:lang w:val="cs-CZ"/>
        </w:rPr>
        <w:t xml:space="preserve">rīkojas </w:t>
      </w:r>
      <w:r w:rsidR="00140A05">
        <w:rPr>
          <w:rFonts w:ascii="Times New Roman" w:hAnsi="Times New Roman" w:cs="Times New Roman"/>
          <w:sz w:val="28"/>
          <w:szCs w:val="28"/>
          <w:lang w:val="cs-CZ"/>
        </w:rPr>
        <w:t>E</w:t>
      </w:r>
      <w:r w:rsidR="002E7D94">
        <w:rPr>
          <w:rFonts w:ascii="Times New Roman" w:hAnsi="Times New Roman" w:cs="Times New Roman"/>
          <w:sz w:val="28"/>
          <w:szCs w:val="28"/>
          <w:lang w:val="cs-CZ"/>
        </w:rPr>
        <w:t>konomikas ministr</w:t>
      </w:r>
      <w:r w:rsidR="00520DCD">
        <w:rPr>
          <w:rFonts w:ascii="Times New Roman" w:hAnsi="Times New Roman" w:cs="Times New Roman"/>
          <w:sz w:val="28"/>
          <w:szCs w:val="28"/>
          <w:lang w:val="cs-CZ"/>
        </w:rPr>
        <w:t>s</w:t>
      </w:r>
      <w:r w:rsidR="002E7D94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31636E" w:rsidRPr="0031636E">
        <w:rPr>
          <w:rFonts w:ascii="Times New Roman" w:hAnsi="Times New Roman" w:cs="Times New Roman"/>
          <w:sz w:val="28"/>
          <w:szCs w:val="28"/>
          <w:lang w:val="cs-CZ"/>
        </w:rPr>
        <w:t>Jānis Vitenbergs</w:t>
      </w:r>
      <w:r w:rsidR="002535D7" w:rsidRPr="00154D7A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 w:rsidRPr="00154D7A">
        <w:rPr>
          <w:rFonts w:ascii="Times New Roman" w:hAnsi="Times New Roman" w:cs="Times New Roman"/>
          <w:sz w:val="28"/>
          <w:szCs w:val="28"/>
          <w:lang w:val="cs-CZ"/>
        </w:rPr>
        <w:t>turpmāk</w:t>
      </w:r>
      <w:r w:rsidRPr="00154D7A">
        <w:rPr>
          <w:rFonts w:ascii="Times New Roman" w:hAnsi="Times New Roman" w:cs="Times New Roman"/>
          <w:sz w:val="28"/>
          <w:szCs w:val="28"/>
        </w:rPr>
        <w:t xml:space="preserve"> </w:t>
      </w:r>
      <w:r w:rsidR="001E7BD5">
        <w:rPr>
          <w:rFonts w:ascii="Times New Roman" w:hAnsi="Times New Roman" w:cs="Times New Roman"/>
          <w:sz w:val="28"/>
          <w:szCs w:val="28"/>
        </w:rPr>
        <w:t>–</w:t>
      </w:r>
      <w:r w:rsidRPr="00154D7A">
        <w:rPr>
          <w:rFonts w:ascii="Times New Roman" w:hAnsi="Times New Roman" w:cs="Times New Roman"/>
          <w:sz w:val="28"/>
          <w:szCs w:val="28"/>
        </w:rPr>
        <w:t xml:space="preserve"> </w:t>
      </w:r>
      <w:r w:rsidRPr="00154D7A">
        <w:rPr>
          <w:rFonts w:ascii="Times New Roman" w:hAnsi="Times New Roman" w:cs="Times New Roman"/>
          <w:sz w:val="28"/>
          <w:szCs w:val="28"/>
          <w:lang w:val="cs-CZ"/>
        </w:rPr>
        <w:t>Valsts</w:t>
      </w:r>
      <w:r w:rsidRPr="00154D7A">
        <w:rPr>
          <w:rFonts w:ascii="Times New Roman" w:hAnsi="Times New Roman" w:cs="Times New Roman"/>
          <w:sz w:val="28"/>
          <w:szCs w:val="28"/>
        </w:rPr>
        <w:t>, no vienas puses,</w:t>
      </w:r>
      <w:r w:rsidR="004C7E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6E7834" w14:textId="77777777" w:rsidR="001E7BD5" w:rsidRDefault="001E7BD5" w:rsidP="001E7BD5">
      <w:pPr>
        <w:jc w:val="both"/>
        <w:rPr>
          <w:color w:val="000000"/>
          <w:sz w:val="28"/>
          <w:szCs w:val="28"/>
        </w:rPr>
      </w:pPr>
    </w:p>
    <w:p w14:paraId="60061E88" w14:textId="77777777" w:rsidR="00F628D4" w:rsidRDefault="001E7BD5" w:rsidP="001E7B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</w:t>
      </w:r>
      <w:r w:rsidR="00F628D4" w:rsidRPr="00154D7A">
        <w:rPr>
          <w:color w:val="000000"/>
          <w:sz w:val="28"/>
          <w:szCs w:val="28"/>
        </w:rPr>
        <w:t>n</w:t>
      </w:r>
    </w:p>
    <w:p w14:paraId="65CE37B9" w14:textId="77777777" w:rsidR="001E7BD5" w:rsidRPr="00154D7A" w:rsidRDefault="001E7BD5" w:rsidP="001E7BD5">
      <w:pPr>
        <w:jc w:val="both"/>
        <w:rPr>
          <w:color w:val="000000"/>
          <w:sz w:val="28"/>
          <w:szCs w:val="28"/>
          <w:lang w:val="cs-CZ"/>
        </w:rPr>
      </w:pPr>
    </w:p>
    <w:p w14:paraId="333C98C3" w14:textId="4062E501" w:rsidR="00BB4CF4" w:rsidRDefault="00F628D4" w:rsidP="001E7BD5">
      <w:pPr>
        <w:spacing w:after="120"/>
        <w:jc w:val="both"/>
        <w:rPr>
          <w:color w:val="000000"/>
          <w:sz w:val="28"/>
          <w:szCs w:val="28"/>
        </w:rPr>
      </w:pPr>
      <w:r w:rsidRPr="00137817">
        <w:rPr>
          <w:b/>
          <w:color w:val="000000"/>
          <w:sz w:val="28"/>
          <w:szCs w:val="28"/>
        </w:rPr>
        <w:t xml:space="preserve">Sabiedrība ar ierobežotu atbildību </w:t>
      </w:r>
      <w:r w:rsidR="004C7E11">
        <w:rPr>
          <w:b/>
          <w:color w:val="000000"/>
          <w:sz w:val="28"/>
          <w:szCs w:val="28"/>
        </w:rPr>
        <w:t>“</w:t>
      </w:r>
      <w:proofErr w:type="spellStart"/>
      <w:r w:rsidR="00140A05">
        <w:rPr>
          <w:b/>
          <w:color w:val="000000"/>
          <w:sz w:val="28"/>
          <w:szCs w:val="28"/>
        </w:rPr>
        <w:t>Tet</w:t>
      </w:r>
      <w:proofErr w:type="spellEnd"/>
      <w:r w:rsidRPr="00137817">
        <w:rPr>
          <w:b/>
          <w:color w:val="000000"/>
          <w:sz w:val="28"/>
          <w:szCs w:val="28"/>
        </w:rPr>
        <w:t xml:space="preserve">”, </w:t>
      </w:r>
      <w:r w:rsidRPr="00137817">
        <w:rPr>
          <w:color w:val="000000"/>
          <w:sz w:val="28"/>
          <w:szCs w:val="28"/>
        </w:rPr>
        <w:t>vienotais reģistrācijas Nr.</w:t>
      </w:r>
      <w:r w:rsidR="00140A05">
        <w:rPr>
          <w:color w:val="000000"/>
          <w:sz w:val="28"/>
          <w:szCs w:val="28"/>
        </w:rPr>
        <w:t> </w:t>
      </w:r>
      <w:r w:rsidRPr="00137817">
        <w:rPr>
          <w:color w:val="000000"/>
          <w:sz w:val="28"/>
          <w:szCs w:val="28"/>
        </w:rPr>
        <w:t>40003052786, juridiskā adrese Rīgā, Dzirnavu ielā 105</w:t>
      </w:r>
      <w:r w:rsidR="00CA5190">
        <w:rPr>
          <w:color w:val="000000"/>
          <w:sz w:val="28"/>
          <w:szCs w:val="28"/>
        </w:rPr>
        <w:t>,</w:t>
      </w:r>
      <w:r w:rsidRPr="00137817">
        <w:rPr>
          <w:color w:val="000000"/>
          <w:sz w:val="28"/>
          <w:szCs w:val="28"/>
        </w:rPr>
        <w:t xml:space="preserve"> LV-1011, tās galvenā izpilddirektora Jura </w:t>
      </w:r>
      <w:r w:rsidRPr="00137817">
        <w:rPr>
          <w:color w:val="000000"/>
          <w:sz w:val="28"/>
          <w:szCs w:val="28"/>
          <w:lang w:val="cs-CZ"/>
        </w:rPr>
        <w:t>Gulbja</w:t>
      </w:r>
      <w:r w:rsidRPr="00137817">
        <w:rPr>
          <w:color w:val="000000"/>
          <w:sz w:val="28"/>
          <w:szCs w:val="28"/>
        </w:rPr>
        <w:t xml:space="preserve"> personā, kurš rīkojas uz 20</w:t>
      </w:r>
      <w:r w:rsidR="003833E0">
        <w:rPr>
          <w:color w:val="000000"/>
          <w:sz w:val="28"/>
          <w:szCs w:val="28"/>
        </w:rPr>
        <w:t>___</w:t>
      </w:r>
      <w:r w:rsidR="006F414C">
        <w:rPr>
          <w:color w:val="000000"/>
          <w:sz w:val="28"/>
          <w:szCs w:val="28"/>
        </w:rPr>
        <w:t>.gada ___.</w:t>
      </w:r>
      <w:r w:rsidRPr="00137817">
        <w:rPr>
          <w:color w:val="000000"/>
          <w:sz w:val="28"/>
          <w:szCs w:val="28"/>
        </w:rPr>
        <w:t>_____</w:t>
      </w:r>
      <w:r w:rsidR="00634DA7">
        <w:rPr>
          <w:color w:val="000000"/>
          <w:sz w:val="28"/>
          <w:szCs w:val="28"/>
        </w:rPr>
        <w:t>____</w:t>
      </w:r>
      <w:r w:rsidRPr="00137817">
        <w:rPr>
          <w:color w:val="000000"/>
          <w:sz w:val="28"/>
          <w:szCs w:val="28"/>
        </w:rPr>
        <w:t xml:space="preserve"> pilnvaras Nr. ____ pamata, turpmāk – Sabiedrība, no otras </w:t>
      </w:r>
      <w:r w:rsidRPr="00137817">
        <w:rPr>
          <w:color w:val="000000"/>
          <w:sz w:val="28"/>
          <w:szCs w:val="28"/>
          <w:lang w:val="cs-CZ"/>
        </w:rPr>
        <w:t>puses</w:t>
      </w:r>
      <w:r w:rsidRPr="00137817">
        <w:rPr>
          <w:color w:val="000000"/>
          <w:sz w:val="28"/>
          <w:szCs w:val="28"/>
        </w:rPr>
        <w:t xml:space="preserve">, </w:t>
      </w:r>
      <w:r w:rsidR="001E7BD5">
        <w:rPr>
          <w:color w:val="000000"/>
          <w:sz w:val="28"/>
          <w:szCs w:val="28"/>
        </w:rPr>
        <w:t>turpmāk – Līdzēji,</w:t>
      </w:r>
    </w:p>
    <w:p w14:paraId="36BD418A" w14:textId="77777777" w:rsidR="001E7BD5" w:rsidRDefault="001E7BD5" w:rsidP="001E7BD5">
      <w:pPr>
        <w:spacing w:after="120"/>
        <w:jc w:val="both"/>
        <w:rPr>
          <w:color w:val="000000"/>
          <w:sz w:val="28"/>
          <w:szCs w:val="28"/>
        </w:rPr>
      </w:pPr>
    </w:p>
    <w:p w14:paraId="158816AA" w14:textId="77777777" w:rsidR="001E7BD5" w:rsidRPr="001E7BD5" w:rsidRDefault="001E7BD5" w:rsidP="001E7BD5">
      <w:pPr>
        <w:spacing w:after="120"/>
        <w:jc w:val="both"/>
        <w:rPr>
          <w:b/>
          <w:color w:val="000000"/>
          <w:sz w:val="28"/>
          <w:szCs w:val="28"/>
        </w:rPr>
      </w:pPr>
      <w:r w:rsidRPr="001E7BD5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 xml:space="preserve"> </w:t>
      </w:r>
      <w:r w:rsidRPr="001E7BD5">
        <w:rPr>
          <w:b/>
          <w:color w:val="000000"/>
          <w:sz w:val="28"/>
          <w:szCs w:val="28"/>
        </w:rPr>
        <w:t xml:space="preserve"> Ievērojot to, ka:</w:t>
      </w:r>
    </w:p>
    <w:p w14:paraId="20DA2ED5" w14:textId="77777777" w:rsidR="008F0B67" w:rsidRPr="008F0B67" w:rsidRDefault="001E7BD5" w:rsidP="008F0B67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[1] Sabiedrība, pamatojoties uz Sabiedrisko pakalpojumu regulēšanas komisijas (turpmāk – Komisija) </w:t>
      </w:r>
      <w:r w:rsidR="008F0B67">
        <w:rPr>
          <w:color w:val="000000"/>
          <w:sz w:val="28"/>
          <w:szCs w:val="28"/>
        </w:rPr>
        <w:t xml:space="preserve">Padomes </w:t>
      </w:r>
      <w:r w:rsidR="008F0B67" w:rsidRPr="008F0B67">
        <w:rPr>
          <w:color w:val="000000"/>
          <w:sz w:val="28"/>
          <w:szCs w:val="28"/>
        </w:rPr>
        <w:t xml:space="preserve">2006.gada 27.decembra lēmumu Nr.316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Par sabiedrības ar ierobežotu atbildību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Lattelecom” universālā pakalpojuma sniegšanu 2007.gadā”, 2007.gada 24.janvāra lēmumu Nr.12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Par universālā pakalpojuma saistībām”, 2007.gada 6.jūnija lēmumu Nr.163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Par sabiedrības ar ierobežotu atbildību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Lattelecom” universālā pakalpojuma sniegšanu 2007.gadā”, 2007.gada 21.decembra lēmumu Nr.616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Par universālā pakalpojuma saistībām”, 2008.gada 10.septembra lēmumu Nr.285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 xml:space="preserve">Par universālā pakalpojuma saistībām”, 2009.gada 7.decembra lēmumu Nr.427 </w:t>
      </w:r>
      <w:r w:rsidR="008F0B67">
        <w:rPr>
          <w:color w:val="000000"/>
          <w:sz w:val="28"/>
          <w:szCs w:val="28"/>
        </w:rPr>
        <w:t>“</w:t>
      </w:r>
      <w:r w:rsidR="008F0B67" w:rsidRPr="008F0B67">
        <w:rPr>
          <w:color w:val="000000"/>
          <w:sz w:val="28"/>
          <w:szCs w:val="28"/>
        </w:rPr>
        <w:t>Par unive</w:t>
      </w:r>
      <w:r w:rsidR="004A442B">
        <w:rPr>
          <w:color w:val="000000"/>
          <w:sz w:val="28"/>
          <w:szCs w:val="28"/>
        </w:rPr>
        <w:t xml:space="preserve">rsālā pakalpojuma saistībām”, </w:t>
      </w:r>
      <w:r w:rsidR="008F0B67" w:rsidRPr="008F0B67">
        <w:rPr>
          <w:color w:val="000000"/>
          <w:sz w:val="28"/>
          <w:szCs w:val="28"/>
        </w:rPr>
        <w:t xml:space="preserve">2013.gada 4.decembra lēmumu Nr.232 “Par universālā pakalpojuma saistībām elektronisko sakaru nozarē” </w:t>
      </w:r>
      <w:r w:rsidR="004A442B">
        <w:rPr>
          <w:color w:val="000000"/>
          <w:sz w:val="28"/>
          <w:szCs w:val="28"/>
        </w:rPr>
        <w:t xml:space="preserve">un 2016.gada 15.decembra lēmumu Nr.168 “Par universālā pakalpojuma saistībām elektronisko sakaru nozarē” </w:t>
      </w:r>
      <w:r w:rsidR="008F0B67" w:rsidRPr="008F0B67">
        <w:rPr>
          <w:color w:val="000000"/>
          <w:sz w:val="28"/>
          <w:szCs w:val="28"/>
        </w:rPr>
        <w:t>atbilstoši Elektronisko sakaru likumam nodrošina universālo pakalpojumu elektronisko sakaru nozarē Latvijas Republikā.</w:t>
      </w:r>
    </w:p>
    <w:p w14:paraId="6D436842" w14:textId="5C4B8429" w:rsidR="001E7BD5" w:rsidRDefault="008F0B67" w:rsidP="001E7BD5">
      <w:pPr>
        <w:spacing w:after="120"/>
        <w:jc w:val="both"/>
        <w:rPr>
          <w:color w:val="000000"/>
          <w:sz w:val="28"/>
          <w:szCs w:val="28"/>
        </w:rPr>
      </w:pPr>
      <w:r w:rsidRPr="008F0B67">
        <w:rPr>
          <w:color w:val="000000"/>
          <w:sz w:val="28"/>
          <w:szCs w:val="28"/>
        </w:rPr>
        <w:t xml:space="preserve">[2] </w:t>
      </w:r>
      <w:r w:rsidR="009D7E25" w:rsidRPr="00500D2B">
        <w:rPr>
          <w:color w:val="000000"/>
          <w:sz w:val="28"/>
          <w:szCs w:val="28"/>
        </w:rPr>
        <w:t>201</w:t>
      </w:r>
      <w:r w:rsidR="004C7E11">
        <w:rPr>
          <w:color w:val="000000"/>
          <w:sz w:val="28"/>
          <w:szCs w:val="28"/>
        </w:rPr>
        <w:t>9</w:t>
      </w:r>
      <w:r w:rsidR="009D7E25" w:rsidRPr="00500D2B">
        <w:rPr>
          <w:color w:val="000000"/>
          <w:sz w:val="28"/>
          <w:szCs w:val="28"/>
        </w:rPr>
        <w:t>.gadā</w:t>
      </w:r>
      <w:r w:rsidR="009D7E25">
        <w:rPr>
          <w:color w:val="000000"/>
          <w:sz w:val="28"/>
          <w:szCs w:val="28"/>
        </w:rPr>
        <w:t xml:space="preserve"> Sabiedrības sniegtā universālā pakalpojuma saistību izpildes tīrās izmaksas </w:t>
      </w:r>
      <w:r w:rsidR="006D5F66">
        <w:rPr>
          <w:color w:val="000000"/>
          <w:sz w:val="28"/>
          <w:szCs w:val="28"/>
        </w:rPr>
        <w:t>3</w:t>
      </w:r>
      <w:r w:rsidR="004C7E11">
        <w:rPr>
          <w:color w:val="000000"/>
          <w:sz w:val="28"/>
          <w:szCs w:val="28"/>
        </w:rPr>
        <w:t>60</w:t>
      </w:r>
      <w:r w:rsidR="001C4DA0">
        <w:rPr>
          <w:color w:val="000000"/>
          <w:sz w:val="28"/>
          <w:szCs w:val="28"/>
        </w:rPr>
        <w:t> </w:t>
      </w:r>
      <w:r w:rsidR="004C7E11">
        <w:rPr>
          <w:color w:val="000000"/>
          <w:sz w:val="28"/>
          <w:szCs w:val="28"/>
        </w:rPr>
        <w:t>948</w:t>
      </w:r>
      <w:r w:rsidR="00520DCD" w:rsidRPr="00520DCD">
        <w:rPr>
          <w:color w:val="000000"/>
          <w:sz w:val="28"/>
          <w:szCs w:val="28"/>
        </w:rPr>
        <w:t xml:space="preserve"> (</w:t>
      </w:r>
      <w:r w:rsidR="006D5F66">
        <w:rPr>
          <w:color w:val="000000"/>
          <w:sz w:val="28"/>
          <w:szCs w:val="28"/>
        </w:rPr>
        <w:t>trīs</w:t>
      </w:r>
      <w:r w:rsidR="00520DCD" w:rsidRPr="00520DCD">
        <w:rPr>
          <w:color w:val="000000"/>
          <w:sz w:val="28"/>
          <w:szCs w:val="28"/>
        </w:rPr>
        <w:t xml:space="preserve"> simti </w:t>
      </w:r>
      <w:r w:rsidR="004C7E11">
        <w:rPr>
          <w:color w:val="000000"/>
          <w:sz w:val="28"/>
          <w:szCs w:val="28"/>
        </w:rPr>
        <w:t>seš</w:t>
      </w:r>
      <w:r w:rsidR="00FF6C71">
        <w:rPr>
          <w:color w:val="000000"/>
          <w:sz w:val="28"/>
          <w:szCs w:val="28"/>
        </w:rPr>
        <w:t>desmit</w:t>
      </w:r>
      <w:r w:rsidR="00520DCD" w:rsidRPr="00520DCD">
        <w:rPr>
          <w:color w:val="000000"/>
          <w:sz w:val="28"/>
          <w:szCs w:val="28"/>
        </w:rPr>
        <w:t xml:space="preserve"> </w:t>
      </w:r>
      <w:r w:rsidR="00537450">
        <w:rPr>
          <w:color w:val="000000"/>
          <w:sz w:val="28"/>
          <w:szCs w:val="28"/>
        </w:rPr>
        <w:t xml:space="preserve">tūkstoši </w:t>
      </w:r>
      <w:r w:rsidR="004C7E11">
        <w:rPr>
          <w:color w:val="000000"/>
          <w:sz w:val="28"/>
          <w:szCs w:val="28"/>
        </w:rPr>
        <w:t>deviņi</w:t>
      </w:r>
      <w:r w:rsidR="006D5F66">
        <w:rPr>
          <w:color w:val="000000"/>
          <w:sz w:val="28"/>
          <w:szCs w:val="28"/>
        </w:rPr>
        <w:t xml:space="preserve"> simti </w:t>
      </w:r>
      <w:r w:rsidR="004C7E11">
        <w:rPr>
          <w:color w:val="000000"/>
          <w:sz w:val="28"/>
          <w:szCs w:val="28"/>
        </w:rPr>
        <w:t>četr</w:t>
      </w:r>
      <w:r w:rsidR="00FF6C71">
        <w:rPr>
          <w:color w:val="000000"/>
          <w:sz w:val="28"/>
          <w:szCs w:val="28"/>
        </w:rPr>
        <w:t>desmit</w:t>
      </w:r>
      <w:r w:rsidR="00633F2E">
        <w:rPr>
          <w:color w:val="000000"/>
          <w:sz w:val="28"/>
          <w:szCs w:val="28"/>
        </w:rPr>
        <w:t xml:space="preserve"> </w:t>
      </w:r>
      <w:r w:rsidR="004C7E11">
        <w:rPr>
          <w:color w:val="000000"/>
          <w:sz w:val="28"/>
          <w:szCs w:val="28"/>
        </w:rPr>
        <w:t>astoņi</w:t>
      </w:r>
      <w:r w:rsidR="00520DCD" w:rsidRPr="00520DCD">
        <w:rPr>
          <w:color w:val="000000"/>
          <w:sz w:val="28"/>
          <w:szCs w:val="28"/>
        </w:rPr>
        <w:t xml:space="preserve">) </w:t>
      </w:r>
      <w:proofErr w:type="spellStart"/>
      <w:r w:rsidR="009D7E25" w:rsidRPr="00520DCD">
        <w:rPr>
          <w:i/>
          <w:color w:val="000000"/>
          <w:sz w:val="28"/>
          <w:szCs w:val="28"/>
        </w:rPr>
        <w:t>euro</w:t>
      </w:r>
      <w:proofErr w:type="spellEnd"/>
      <w:r w:rsidR="009D7E25" w:rsidRPr="00520DCD">
        <w:rPr>
          <w:i/>
          <w:color w:val="000000"/>
          <w:sz w:val="28"/>
          <w:szCs w:val="28"/>
        </w:rPr>
        <w:t xml:space="preserve"> </w:t>
      </w:r>
      <w:r w:rsidR="009D7E25">
        <w:rPr>
          <w:color w:val="000000"/>
          <w:sz w:val="28"/>
          <w:szCs w:val="28"/>
        </w:rPr>
        <w:t xml:space="preserve">apmērā apstiprinātas ar Komisijas Padomes </w:t>
      </w:r>
      <w:r w:rsidR="00520DCD" w:rsidRPr="00520DCD">
        <w:rPr>
          <w:color w:val="000000"/>
          <w:sz w:val="28"/>
          <w:szCs w:val="28"/>
        </w:rPr>
        <w:t>20</w:t>
      </w:r>
      <w:r w:rsidR="004C7E11">
        <w:rPr>
          <w:color w:val="000000"/>
          <w:sz w:val="28"/>
          <w:szCs w:val="28"/>
        </w:rPr>
        <w:t>20</w:t>
      </w:r>
      <w:r w:rsidR="00520DCD" w:rsidRPr="00520DCD">
        <w:rPr>
          <w:color w:val="000000"/>
          <w:sz w:val="28"/>
          <w:szCs w:val="28"/>
        </w:rPr>
        <w:t xml:space="preserve">.gada </w:t>
      </w:r>
      <w:r w:rsidR="00B060DD">
        <w:rPr>
          <w:color w:val="000000"/>
          <w:sz w:val="28"/>
          <w:szCs w:val="28"/>
        </w:rPr>
        <w:t>2</w:t>
      </w:r>
      <w:r w:rsidR="004C7E11">
        <w:rPr>
          <w:color w:val="000000"/>
          <w:sz w:val="28"/>
          <w:szCs w:val="28"/>
        </w:rPr>
        <w:t>8</w:t>
      </w:r>
      <w:r w:rsidR="00520DCD" w:rsidRPr="00520DCD">
        <w:rPr>
          <w:color w:val="000000"/>
          <w:sz w:val="28"/>
          <w:szCs w:val="28"/>
        </w:rPr>
        <w:t>.septembra lēmumu Nr.</w:t>
      </w:r>
      <w:r w:rsidR="00263757">
        <w:rPr>
          <w:color w:val="000000"/>
          <w:sz w:val="28"/>
          <w:szCs w:val="28"/>
        </w:rPr>
        <w:t>1</w:t>
      </w:r>
      <w:r w:rsidR="004C7E11">
        <w:rPr>
          <w:color w:val="000000"/>
          <w:sz w:val="28"/>
          <w:szCs w:val="28"/>
        </w:rPr>
        <w:t>26</w:t>
      </w:r>
      <w:r w:rsidR="00520DCD" w:rsidRPr="00520DCD">
        <w:rPr>
          <w:color w:val="000000"/>
          <w:sz w:val="28"/>
          <w:szCs w:val="28"/>
        </w:rPr>
        <w:t xml:space="preserve"> </w:t>
      </w:r>
      <w:r w:rsidR="004C7E11">
        <w:rPr>
          <w:color w:val="000000"/>
          <w:sz w:val="28"/>
          <w:szCs w:val="28"/>
        </w:rPr>
        <w:t>“</w:t>
      </w:r>
      <w:r w:rsidR="00520DCD" w:rsidRPr="00520DCD">
        <w:rPr>
          <w:color w:val="000000"/>
          <w:sz w:val="28"/>
          <w:szCs w:val="28"/>
        </w:rPr>
        <w:t xml:space="preserve">Par sabiedrības ar ierobežotu atbildību </w:t>
      </w:r>
      <w:r w:rsidR="004C7E11">
        <w:rPr>
          <w:color w:val="000000"/>
          <w:sz w:val="28"/>
          <w:szCs w:val="28"/>
        </w:rPr>
        <w:t>“</w:t>
      </w:r>
      <w:proofErr w:type="spellStart"/>
      <w:r w:rsidR="00263757">
        <w:rPr>
          <w:color w:val="000000"/>
          <w:sz w:val="28"/>
          <w:szCs w:val="28"/>
        </w:rPr>
        <w:t>Tet</w:t>
      </w:r>
      <w:proofErr w:type="spellEnd"/>
      <w:r w:rsidR="00520DCD" w:rsidRPr="00520DCD">
        <w:rPr>
          <w:color w:val="000000"/>
          <w:sz w:val="28"/>
          <w:szCs w:val="28"/>
        </w:rPr>
        <w:t>” aprēķināto 201</w:t>
      </w:r>
      <w:r w:rsidR="004C7E11">
        <w:rPr>
          <w:color w:val="000000"/>
          <w:sz w:val="28"/>
          <w:szCs w:val="28"/>
        </w:rPr>
        <w:t>9</w:t>
      </w:r>
      <w:r w:rsidR="00520DCD" w:rsidRPr="00520DCD">
        <w:rPr>
          <w:color w:val="000000"/>
          <w:sz w:val="28"/>
          <w:szCs w:val="28"/>
        </w:rPr>
        <w:t>.gada universālā pakalpojuma saistību tīro izmaksu apstiprināšanu”.</w:t>
      </w:r>
      <w:r w:rsidR="00520DCD">
        <w:rPr>
          <w:sz w:val="26"/>
          <w:szCs w:val="26"/>
        </w:rPr>
        <w:t xml:space="preserve"> </w:t>
      </w:r>
    </w:p>
    <w:p w14:paraId="4E03A5BC" w14:textId="77777777" w:rsidR="00D65454" w:rsidRDefault="00D65454" w:rsidP="001E7BD5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[3] Saskaņā ar Elektronisko sakaru likuma 65.panta ceturto daļu “</w:t>
      </w:r>
      <w:r w:rsidRPr="00AB0B01">
        <w:rPr>
          <w:i/>
          <w:color w:val="000000"/>
          <w:sz w:val="28"/>
          <w:szCs w:val="28"/>
        </w:rPr>
        <w:t xml:space="preserve">Tīrās izmaksas, kas izriet no universālā pakalpojuma saistību izpildes, kompensē saskaņā ar noteikto kompensācijas mehānismu, ja elektronisko sakaru komersants, kas </w:t>
      </w:r>
      <w:r w:rsidRPr="00AB0B01">
        <w:rPr>
          <w:i/>
          <w:color w:val="000000"/>
          <w:sz w:val="28"/>
          <w:szCs w:val="28"/>
        </w:rPr>
        <w:lastRenderedPageBreak/>
        <w:t>sniedz universālo pakalpojumu, pierāda, ka ir pakļauts netaisnīgam apgrūtinājumam un saistību izpilde rada zaudējumus.</w:t>
      </w:r>
      <w:r w:rsidRPr="00AB0B01">
        <w:rPr>
          <w:color w:val="000000"/>
          <w:sz w:val="28"/>
          <w:szCs w:val="28"/>
        </w:rPr>
        <w:t>”</w:t>
      </w:r>
      <w:r w:rsidR="001919AB">
        <w:rPr>
          <w:color w:val="000000"/>
          <w:sz w:val="28"/>
          <w:szCs w:val="28"/>
        </w:rPr>
        <w:t>.</w:t>
      </w:r>
    </w:p>
    <w:p w14:paraId="7CF9FD94" w14:textId="591E0BD3" w:rsidR="005270AD" w:rsidRDefault="005270AD" w:rsidP="001E7BD5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[4] </w:t>
      </w:r>
      <w:r w:rsidRPr="00F97C1A">
        <w:rPr>
          <w:color w:val="000000"/>
          <w:sz w:val="28"/>
          <w:szCs w:val="28"/>
        </w:rPr>
        <w:t xml:space="preserve">Saskaņā ar Komisijas </w:t>
      </w:r>
      <w:r w:rsidR="00520DCD">
        <w:rPr>
          <w:color w:val="000000"/>
          <w:sz w:val="28"/>
          <w:szCs w:val="28"/>
        </w:rPr>
        <w:t xml:space="preserve">Padomes </w:t>
      </w:r>
      <w:r w:rsidR="00520DCD" w:rsidRPr="00520DCD">
        <w:rPr>
          <w:color w:val="000000"/>
          <w:sz w:val="28"/>
          <w:szCs w:val="28"/>
        </w:rPr>
        <w:t>20</w:t>
      </w:r>
      <w:r w:rsidR="00165CFF">
        <w:rPr>
          <w:color w:val="000000"/>
          <w:sz w:val="28"/>
          <w:szCs w:val="28"/>
        </w:rPr>
        <w:t>20</w:t>
      </w:r>
      <w:r w:rsidR="00020B75">
        <w:rPr>
          <w:color w:val="000000"/>
          <w:sz w:val="28"/>
          <w:szCs w:val="28"/>
        </w:rPr>
        <w:t>.gada 2</w:t>
      </w:r>
      <w:r w:rsidR="00165CFF">
        <w:rPr>
          <w:color w:val="000000"/>
          <w:sz w:val="28"/>
          <w:szCs w:val="28"/>
        </w:rPr>
        <w:t>8</w:t>
      </w:r>
      <w:r w:rsidR="00520DCD" w:rsidRPr="00520DCD">
        <w:rPr>
          <w:color w:val="000000"/>
          <w:sz w:val="28"/>
          <w:szCs w:val="28"/>
        </w:rPr>
        <w:t>.septembra lēmumu Nr.1</w:t>
      </w:r>
      <w:r w:rsidR="00165CFF">
        <w:rPr>
          <w:color w:val="000000"/>
          <w:sz w:val="28"/>
          <w:szCs w:val="28"/>
        </w:rPr>
        <w:t>26</w:t>
      </w:r>
      <w:r w:rsidR="00520DCD" w:rsidRPr="00520DCD">
        <w:rPr>
          <w:color w:val="000000"/>
          <w:sz w:val="28"/>
          <w:szCs w:val="28"/>
        </w:rPr>
        <w:t xml:space="preserve"> </w:t>
      </w:r>
      <w:r w:rsidR="00165CFF">
        <w:rPr>
          <w:color w:val="000000"/>
          <w:sz w:val="28"/>
          <w:szCs w:val="28"/>
        </w:rPr>
        <w:t>“</w:t>
      </w:r>
      <w:r w:rsidR="00520DCD" w:rsidRPr="00520DCD">
        <w:rPr>
          <w:color w:val="000000"/>
          <w:sz w:val="28"/>
          <w:szCs w:val="28"/>
        </w:rPr>
        <w:t xml:space="preserve">Par sabiedrības ar ierobežotu atbildību </w:t>
      </w:r>
      <w:r w:rsidR="00165CFF">
        <w:rPr>
          <w:color w:val="000000"/>
          <w:sz w:val="28"/>
          <w:szCs w:val="28"/>
        </w:rPr>
        <w:t>“</w:t>
      </w:r>
      <w:proofErr w:type="spellStart"/>
      <w:r w:rsidR="00B95360">
        <w:rPr>
          <w:color w:val="000000"/>
          <w:sz w:val="28"/>
          <w:szCs w:val="28"/>
        </w:rPr>
        <w:t>Tet</w:t>
      </w:r>
      <w:proofErr w:type="spellEnd"/>
      <w:r w:rsidR="00520DCD" w:rsidRPr="00520DCD">
        <w:rPr>
          <w:color w:val="000000"/>
          <w:sz w:val="28"/>
          <w:szCs w:val="28"/>
        </w:rPr>
        <w:t>” aprēķināto 201</w:t>
      </w:r>
      <w:r w:rsidR="00165CFF">
        <w:rPr>
          <w:color w:val="000000"/>
          <w:sz w:val="28"/>
          <w:szCs w:val="28"/>
        </w:rPr>
        <w:t>9</w:t>
      </w:r>
      <w:r w:rsidR="00520DCD" w:rsidRPr="00520DCD">
        <w:rPr>
          <w:color w:val="000000"/>
          <w:sz w:val="28"/>
          <w:szCs w:val="28"/>
        </w:rPr>
        <w:t>.gada universālā pakalpojuma saistību tīro izmaksu apstiprināšanu</w:t>
      </w:r>
      <w:r w:rsidR="00520DCD" w:rsidRPr="00DB2902">
        <w:rPr>
          <w:color w:val="000000"/>
          <w:sz w:val="28"/>
          <w:szCs w:val="28"/>
        </w:rPr>
        <w:t>”</w:t>
      </w:r>
      <w:r w:rsidR="001919AB" w:rsidRPr="00DB2902">
        <w:rPr>
          <w:color w:val="000000"/>
          <w:sz w:val="28"/>
          <w:szCs w:val="28"/>
        </w:rPr>
        <w:t xml:space="preserve"> </w:t>
      </w:r>
      <w:r w:rsidRPr="00DB2902">
        <w:rPr>
          <w:color w:val="000000"/>
          <w:sz w:val="28"/>
          <w:szCs w:val="28"/>
        </w:rPr>
        <w:t xml:space="preserve">secinājumu daļas </w:t>
      </w:r>
      <w:r w:rsidR="004649CF">
        <w:rPr>
          <w:color w:val="000000"/>
          <w:sz w:val="28"/>
          <w:szCs w:val="28"/>
        </w:rPr>
        <w:t>8</w:t>
      </w:r>
      <w:r w:rsidRPr="00DB2902">
        <w:rPr>
          <w:color w:val="000000"/>
          <w:sz w:val="28"/>
          <w:szCs w:val="28"/>
        </w:rPr>
        <w:t>.punktu</w:t>
      </w:r>
      <w:r>
        <w:rPr>
          <w:color w:val="000000"/>
          <w:sz w:val="28"/>
          <w:szCs w:val="28"/>
        </w:rPr>
        <w:t xml:space="preserve"> </w:t>
      </w:r>
      <w:r w:rsidRPr="00F97C1A">
        <w:rPr>
          <w:color w:val="000000"/>
          <w:sz w:val="28"/>
          <w:szCs w:val="28"/>
        </w:rPr>
        <w:t xml:space="preserve">Sabiedrība ir pierādījusi, ka, sniedzot </w:t>
      </w:r>
      <w:r w:rsidRPr="00F97C1A">
        <w:rPr>
          <w:color w:val="000000"/>
          <w:sz w:val="28"/>
          <w:szCs w:val="28"/>
          <w:lang w:val="cs-CZ"/>
        </w:rPr>
        <w:t>universālo</w:t>
      </w:r>
      <w:r w:rsidRPr="00F97C1A">
        <w:rPr>
          <w:color w:val="000000"/>
          <w:sz w:val="28"/>
          <w:szCs w:val="28"/>
        </w:rPr>
        <w:t xml:space="preserve"> pakalpojumu 20</w:t>
      </w:r>
      <w:r>
        <w:rPr>
          <w:color w:val="000000"/>
          <w:sz w:val="28"/>
          <w:szCs w:val="28"/>
        </w:rPr>
        <w:t>1</w:t>
      </w:r>
      <w:r w:rsidR="00165CFF">
        <w:rPr>
          <w:color w:val="000000"/>
          <w:sz w:val="28"/>
          <w:szCs w:val="28"/>
        </w:rPr>
        <w:t>9</w:t>
      </w:r>
      <w:r w:rsidRPr="00F97C1A">
        <w:rPr>
          <w:color w:val="000000"/>
          <w:sz w:val="28"/>
          <w:szCs w:val="28"/>
        </w:rPr>
        <w:t xml:space="preserve">.gadā, tā ir bijusi pakļauta netaisnīgam apgrūtinājumam un saistību izpilde ir radījusi tai zaudējumus. Tādējādi ir </w:t>
      </w:r>
      <w:r w:rsidRPr="00D82634">
        <w:rPr>
          <w:color w:val="000000"/>
          <w:sz w:val="28"/>
          <w:szCs w:val="28"/>
          <w:lang w:val="cs-CZ"/>
        </w:rPr>
        <w:t>piemērojama</w:t>
      </w:r>
      <w:r w:rsidRPr="00D82634">
        <w:rPr>
          <w:color w:val="000000"/>
          <w:sz w:val="28"/>
          <w:szCs w:val="28"/>
        </w:rPr>
        <w:t xml:space="preserve"> Elektronisko sakaru likuma 65.panta ceturtā daļa</w:t>
      </w:r>
      <w:r w:rsidRPr="00F97C1A">
        <w:rPr>
          <w:color w:val="000000"/>
          <w:sz w:val="28"/>
          <w:szCs w:val="28"/>
        </w:rPr>
        <w:t xml:space="preserve"> un Sabiedrībai ir tiesības uz </w:t>
      </w:r>
      <w:r>
        <w:rPr>
          <w:color w:val="000000"/>
          <w:sz w:val="28"/>
          <w:szCs w:val="28"/>
        </w:rPr>
        <w:t>201</w:t>
      </w:r>
      <w:r w:rsidR="004649C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F97C1A">
        <w:rPr>
          <w:color w:val="000000"/>
          <w:sz w:val="28"/>
          <w:szCs w:val="28"/>
        </w:rPr>
        <w:t xml:space="preserve">gada universālā pakalpojuma izpildes tīro </w:t>
      </w:r>
      <w:r w:rsidRPr="00F97C1A">
        <w:rPr>
          <w:color w:val="000000"/>
          <w:sz w:val="28"/>
          <w:szCs w:val="28"/>
          <w:lang w:val="cs-CZ"/>
        </w:rPr>
        <w:t>izmaksu</w:t>
      </w:r>
      <w:r w:rsidRPr="00F97C1A">
        <w:rPr>
          <w:color w:val="000000"/>
          <w:sz w:val="28"/>
          <w:szCs w:val="28"/>
        </w:rPr>
        <w:t xml:space="preserve"> kompensāciju atbilstoši likumā noteiktajai kārtībai</w:t>
      </w:r>
      <w:r w:rsidR="001919AB">
        <w:rPr>
          <w:color w:val="000000"/>
          <w:sz w:val="28"/>
          <w:szCs w:val="28"/>
        </w:rPr>
        <w:t>.</w:t>
      </w:r>
    </w:p>
    <w:p w14:paraId="1D820044" w14:textId="77777777" w:rsidR="001919AB" w:rsidRPr="001919AB" w:rsidRDefault="001919AB" w:rsidP="001E7BD5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[5] Saskaņā ar Elektronisko sakaru likuma 66.panta pirmo daļu “</w:t>
      </w:r>
      <w:r w:rsidRPr="001919AB">
        <w:rPr>
          <w:i/>
          <w:color w:val="000000"/>
          <w:sz w:val="28"/>
          <w:szCs w:val="28"/>
        </w:rPr>
        <w:t>Lai kompensētu universālā pakalpojuma saistību tīrās izmaksas, izveido universālā pakalpojuma fondu vai citu finansēšanas un kompensācijas mehānismu.</w:t>
      </w:r>
      <w:r>
        <w:rPr>
          <w:color w:val="000000"/>
          <w:sz w:val="28"/>
          <w:szCs w:val="28"/>
        </w:rPr>
        <w:t xml:space="preserve">”. </w:t>
      </w:r>
      <w:r w:rsidRPr="001919AB">
        <w:rPr>
          <w:color w:val="000000"/>
          <w:sz w:val="28"/>
          <w:szCs w:val="28"/>
        </w:rPr>
        <w:t>Saskaņā</w:t>
      </w:r>
      <w:r w:rsidR="00BB319E">
        <w:rPr>
          <w:color w:val="000000"/>
          <w:sz w:val="28"/>
          <w:szCs w:val="28"/>
        </w:rPr>
        <w:t xml:space="preserve"> ar Elektronisko sakaru likuma p</w:t>
      </w:r>
      <w:r w:rsidRPr="001919AB">
        <w:rPr>
          <w:color w:val="000000"/>
          <w:sz w:val="28"/>
          <w:szCs w:val="28"/>
        </w:rPr>
        <w:t>ārejas noteikumu 14.punktu “</w:t>
      </w:r>
      <w:r w:rsidRPr="001919AB">
        <w:rPr>
          <w:i/>
          <w:sz w:val="28"/>
          <w:szCs w:val="28"/>
        </w:rPr>
        <w:t>Universālā pakalpojuma fondu vai citu finansēšanas un kompensācijas mehānismu iz</w:t>
      </w:r>
      <w:r w:rsidR="003A5234">
        <w:rPr>
          <w:i/>
          <w:sz w:val="28"/>
          <w:szCs w:val="28"/>
        </w:rPr>
        <w:t>veido Ministru kabinets līdz 2022</w:t>
      </w:r>
      <w:r w:rsidRPr="001919AB">
        <w:rPr>
          <w:i/>
          <w:sz w:val="28"/>
          <w:szCs w:val="28"/>
        </w:rPr>
        <w:t>.gada 1.j</w:t>
      </w:r>
      <w:r w:rsidR="004302E6">
        <w:rPr>
          <w:i/>
          <w:sz w:val="28"/>
          <w:szCs w:val="28"/>
        </w:rPr>
        <w:t>anvārim</w:t>
      </w:r>
      <w:r w:rsidR="003A5234">
        <w:rPr>
          <w:i/>
          <w:sz w:val="28"/>
          <w:szCs w:val="28"/>
        </w:rPr>
        <w:t>. Ja līdz 2022</w:t>
      </w:r>
      <w:r w:rsidRPr="001919AB">
        <w:rPr>
          <w:i/>
          <w:sz w:val="28"/>
          <w:szCs w:val="28"/>
        </w:rPr>
        <w:t>.gada 1.j</w:t>
      </w:r>
      <w:r w:rsidR="004302E6">
        <w:rPr>
          <w:i/>
          <w:sz w:val="28"/>
          <w:szCs w:val="28"/>
        </w:rPr>
        <w:t>anvārim</w:t>
      </w:r>
      <w:r w:rsidRPr="001919AB">
        <w:rPr>
          <w:i/>
          <w:sz w:val="28"/>
          <w:szCs w:val="28"/>
        </w:rPr>
        <w:t xml:space="preserve"> universālā pakalpojuma fondu vai citu finansēšanas un kompensācijas mehānismu Ministru kabinets nav izveidojis, tad līdz tā izveidošanai universālā pakalpojuma saistību izpildes radītos zaudējumus kompensē no valsts budžeta.</w:t>
      </w:r>
      <w:r w:rsidRPr="001919AB">
        <w:rPr>
          <w:color w:val="000000"/>
          <w:sz w:val="28"/>
          <w:szCs w:val="28"/>
        </w:rPr>
        <w:t>”.</w:t>
      </w:r>
    </w:p>
    <w:p w14:paraId="1F5100F4" w14:textId="77777777" w:rsidR="001919AB" w:rsidRPr="008F0B67" w:rsidRDefault="007156ED" w:rsidP="001E7BD5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[6] Universālā pakalpojuma fonds vai cits finansēšanas un kompensācijas mehānisms nav izveidots. Sabiedrība kompensāciju par universālā pakalpojuma saistību izpildes radītajiem zaudējumiem nav saņēmusi.</w:t>
      </w:r>
    </w:p>
    <w:p w14:paraId="019E58BA" w14:textId="07B9AE7F" w:rsidR="001E7BD5" w:rsidRPr="007156ED" w:rsidRDefault="007156ED" w:rsidP="001E7BD5">
      <w:pPr>
        <w:spacing w:after="120"/>
        <w:jc w:val="both"/>
        <w:rPr>
          <w:color w:val="000000"/>
          <w:sz w:val="28"/>
          <w:szCs w:val="28"/>
        </w:rPr>
      </w:pPr>
      <w:r w:rsidRPr="007156ED">
        <w:rPr>
          <w:color w:val="000000"/>
          <w:sz w:val="28"/>
          <w:szCs w:val="28"/>
        </w:rPr>
        <w:t xml:space="preserve">[7] </w:t>
      </w:r>
      <w:r>
        <w:rPr>
          <w:color w:val="000000"/>
          <w:sz w:val="28"/>
          <w:szCs w:val="28"/>
        </w:rPr>
        <w:t>Tādējādi Valstij no budžeta jākompensē Sabiedrībai 201</w:t>
      </w:r>
      <w:r w:rsidR="001C4DA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.gadā nodrošinātā universālā pakalpojuma saistību izpildes tīrās </w:t>
      </w:r>
      <w:r w:rsidRPr="004302E6">
        <w:rPr>
          <w:color w:val="000000"/>
          <w:sz w:val="28"/>
          <w:szCs w:val="28"/>
        </w:rPr>
        <w:t xml:space="preserve">izmaksas </w:t>
      </w:r>
      <w:r w:rsidR="00F424EF">
        <w:rPr>
          <w:iCs/>
          <w:sz w:val="28"/>
          <w:szCs w:val="28"/>
        </w:rPr>
        <w:t>3</w:t>
      </w:r>
      <w:r w:rsidR="001C4DA0">
        <w:rPr>
          <w:iCs/>
          <w:sz w:val="28"/>
          <w:szCs w:val="28"/>
        </w:rPr>
        <w:t>60 948</w:t>
      </w:r>
      <w:r w:rsidR="004302E6" w:rsidRPr="004302E6">
        <w:rPr>
          <w:iCs/>
          <w:sz w:val="28"/>
          <w:szCs w:val="28"/>
        </w:rPr>
        <w:t xml:space="preserve"> (</w:t>
      </w:r>
      <w:r w:rsidR="001C4DA0">
        <w:rPr>
          <w:color w:val="000000"/>
          <w:sz w:val="28"/>
          <w:szCs w:val="28"/>
        </w:rPr>
        <w:t>trīs</w:t>
      </w:r>
      <w:r w:rsidR="001C4DA0" w:rsidRPr="00520DCD">
        <w:rPr>
          <w:color w:val="000000"/>
          <w:sz w:val="28"/>
          <w:szCs w:val="28"/>
        </w:rPr>
        <w:t xml:space="preserve"> simti </w:t>
      </w:r>
      <w:r w:rsidR="001C4DA0">
        <w:rPr>
          <w:color w:val="000000"/>
          <w:sz w:val="28"/>
          <w:szCs w:val="28"/>
        </w:rPr>
        <w:t>sešdesmit</w:t>
      </w:r>
      <w:r w:rsidR="001C4DA0" w:rsidRPr="00520DCD">
        <w:rPr>
          <w:color w:val="000000"/>
          <w:sz w:val="28"/>
          <w:szCs w:val="28"/>
        </w:rPr>
        <w:t xml:space="preserve"> </w:t>
      </w:r>
      <w:r w:rsidR="001C4DA0">
        <w:rPr>
          <w:color w:val="000000"/>
          <w:sz w:val="28"/>
          <w:szCs w:val="28"/>
        </w:rPr>
        <w:t>tūkstoši deviņi simti četrdesmit astoņi</w:t>
      </w:r>
      <w:r w:rsidR="004302E6" w:rsidRPr="004302E6">
        <w:rPr>
          <w:iCs/>
          <w:sz w:val="28"/>
          <w:szCs w:val="28"/>
        </w:rPr>
        <w:t>)</w:t>
      </w:r>
      <w:r w:rsidRPr="004302E6">
        <w:rPr>
          <w:color w:val="000000"/>
          <w:sz w:val="28"/>
          <w:szCs w:val="28"/>
        </w:rPr>
        <w:t xml:space="preserve"> </w:t>
      </w:r>
      <w:proofErr w:type="spellStart"/>
      <w:r w:rsidRPr="004302E6">
        <w:rPr>
          <w:i/>
          <w:color w:val="000000"/>
          <w:sz w:val="28"/>
          <w:szCs w:val="28"/>
        </w:rPr>
        <w:t>euro</w:t>
      </w:r>
      <w:proofErr w:type="spellEnd"/>
      <w:r w:rsidRPr="004302E6">
        <w:rPr>
          <w:color w:val="000000"/>
          <w:sz w:val="28"/>
          <w:szCs w:val="28"/>
        </w:rPr>
        <w:t xml:space="preserve"> ap</w:t>
      </w:r>
      <w:r>
        <w:rPr>
          <w:color w:val="000000"/>
          <w:sz w:val="28"/>
          <w:szCs w:val="28"/>
        </w:rPr>
        <w:t>mērā.</w:t>
      </w:r>
    </w:p>
    <w:p w14:paraId="32BE8102" w14:textId="77777777" w:rsidR="00FA6566" w:rsidRDefault="00FA6566" w:rsidP="005270AD">
      <w:pPr>
        <w:spacing w:before="240" w:after="120"/>
        <w:jc w:val="both"/>
        <w:rPr>
          <w:color w:val="000000"/>
          <w:sz w:val="28"/>
          <w:szCs w:val="28"/>
        </w:rPr>
      </w:pPr>
    </w:p>
    <w:p w14:paraId="5167EE5C" w14:textId="77777777" w:rsidR="007156ED" w:rsidRDefault="002C1D30" w:rsidP="00034AD8">
      <w:pPr>
        <w:spacing w:before="240" w:after="120"/>
        <w:rPr>
          <w:color w:val="000000"/>
          <w:sz w:val="28"/>
          <w:szCs w:val="28"/>
        </w:rPr>
      </w:pPr>
      <w:r w:rsidRPr="001E7BD5"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</w:rPr>
        <w:t xml:space="preserve">I </w:t>
      </w:r>
      <w:r w:rsidRPr="001E7BD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Līdzēji vienojas par sekojošo</w:t>
      </w:r>
      <w:r w:rsidRPr="001E7BD5">
        <w:rPr>
          <w:b/>
          <w:color w:val="000000"/>
          <w:sz w:val="28"/>
          <w:szCs w:val="28"/>
        </w:rPr>
        <w:t>:</w:t>
      </w:r>
    </w:p>
    <w:p w14:paraId="1B303373" w14:textId="66F2D27E" w:rsidR="007156ED" w:rsidRDefault="002C1D30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[1] Valsts līdz </w:t>
      </w:r>
      <w:r w:rsidRPr="00EF6DF1">
        <w:rPr>
          <w:b/>
          <w:color w:val="000000"/>
          <w:sz w:val="28"/>
          <w:szCs w:val="28"/>
        </w:rPr>
        <w:t>20</w:t>
      </w:r>
      <w:r w:rsidR="005F7094">
        <w:rPr>
          <w:b/>
          <w:color w:val="000000"/>
          <w:sz w:val="28"/>
          <w:szCs w:val="28"/>
        </w:rPr>
        <w:t>2</w:t>
      </w:r>
      <w:r w:rsidR="00DF71C4">
        <w:rPr>
          <w:b/>
          <w:color w:val="000000"/>
          <w:sz w:val="28"/>
          <w:szCs w:val="28"/>
        </w:rPr>
        <w:t>1</w:t>
      </w:r>
      <w:r w:rsidRPr="00EF6DF1">
        <w:rPr>
          <w:b/>
          <w:color w:val="000000"/>
          <w:sz w:val="28"/>
          <w:szCs w:val="28"/>
        </w:rPr>
        <w:t xml:space="preserve">.gada </w:t>
      </w:r>
      <w:r w:rsidR="00BF79CB" w:rsidRPr="00BF79CB">
        <w:rPr>
          <w:b/>
          <w:color w:val="000000"/>
          <w:sz w:val="28"/>
          <w:szCs w:val="28"/>
        </w:rPr>
        <w:t>31</w:t>
      </w:r>
      <w:r w:rsidRPr="00BF79CB">
        <w:rPr>
          <w:b/>
          <w:color w:val="000000"/>
          <w:sz w:val="28"/>
          <w:szCs w:val="28"/>
        </w:rPr>
        <w:t>.maijam</w:t>
      </w:r>
      <w:r w:rsidR="0069353C">
        <w:rPr>
          <w:color w:val="000000"/>
          <w:sz w:val="28"/>
          <w:szCs w:val="28"/>
        </w:rPr>
        <w:t xml:space="preserve"> (neskarot l</w:t>
      </w:r>
      <w:r>
        <w:rPr>
          <w:color w:val="000000"/>
          <w:sz w:val="28"/>
          <w:szCs w:val="28"/>
        </w:rPr>
        <w:t xml:space="preserve">īguma </w:t>
      </w:r>
      <w:r w:rsidR="00A01476">
        <w:rPr>
          <w:color w:val="000000"/>
          <w:sz w:val="28"/>
          <w:szCs w:val="28"/>
        </w:rPr>
        <w:t xml:space="preserve">II </w:t>
      </w:r>
      <w:r>
        <w:rPr>
          <w:color w:val="000000"/>
          <w:sz w:val="28"/>
          <w:szCs w:val="28"/>
        </w:rPr>
        <w:t>[</w:t>
      </w:r>
      <w:r w:rsidR="009301C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] punktā noteikto) kompensē Sabiedrībai 201</w:t>
      </w:r>
      <w:r w:rsidR="00DF71C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.gadā nodrošinātā universālā pakalpojuma saistību tīrās izmaksas </w:t>
      </w:r>
      <w:r w:rsidR="00ED7547">
        <w:rPr>
          <w:b/>
          <w:iCs/>
          <w:sz w:val="28"/>
          <w:szCs w:val="28"/>
        </w:rPr>
        <w:t>3</w:t>
      </w:r>
      <w:r w:rsidR="00DF71C4">
        <w:rPr>
          <w:b/>
          <w:iCs/>
          <w:sz w:val="28"/>
          <w:szCs w:val="28"/>
        </w:rPr>
        <w:t>60</w:t>
      </w:r>
      <w:r w:rsidR="00D50450">
        <w:rPr>
          <w:b/>
          <w:iCs/>
          <w:sz w:val="28"/>
          <w:szCs w:val="28"/>
        </w:rPr>
        <w:t xml:space="preserve"> </w:t>
      </w:r>
      <w:r w:rsidR="00DF71C4">
        <w:rPr>
          <w:b/>
          <w:iCs/>
          <w:sz w:val="28"/>
          <w:szCs w:val="28"/>
        </w:rPr>
        <w:t>948</w:t>
      </w:r>
      <w:r w:rsidR="004302E6" w:rsidRPr="004302E6">
        <w:rPr>
          <w:b/>
          <w:iCs/>
          <w:sz w:val="28"/>
          <w:szCs w:val="28"/>
        </w:rPr>
        <w:t xml:space="preserve"> (</w:t>
      </w:r>
      <w:r w:rsidR="00DF71C4" w:rsidRPr="00DF71C4">
        <w:rPr>
          <w:b/>
          <w:iCs/>
          <w:sz w:val="28"/>
          <w:szCs w:val="28"/>
        </w:rPr>
        <w:t>trīs simti sešdesmit tūkstoši deviņi simti četrdesmit astoņi</w:t>
      </w:r>
      <w:r w:rsidR="004302E6" w:rsidRPr="004302E6">
        <w:rPr>
          <w:b/>
          <w:iCs/>
          <w:sz w:val="28"/>
          <w:szCs w:val="28"/>
        </w:rPr>
        <w:t>)</w:t>
      </w:r>
      <w:r w:rsidR="004302E6" w:rsidRPr="004302E6">
        <w:rPr>
          <w:b/>
          <w:color w:val="000000"/>
          <w:sz w:val="28"/>
          <w:szCs w:val="28"/>
        </w:rPr>
        <w:t xml:space="preserve"> </w:t>
      </w:r>
      <w:proofErr w:type="spellStart"/>
      <w:r w:rsidR="004302E6" w:rsidRPr="004302E6">
        <w:rPr>
          <w:b/>
          <w:i/>
          <w:color w:val="000000"/>
          <w:sz w:val="28"/>
          <w:szCs w:val="28"/>
        </w:rPr>
        <w:t>euro</w:t>
      </w:r>
      <w:proofErr w:type="spellEnd"/>
      <w:r w:rsidR="004302E6" w:rsidRPr="004302E6">
        <w:rPr>
          <w:b/>
          <w:color w:val="000000"/>
          <w:sz w:val="28"/>
          <w:szCs w:val="28"/>
        </w:rPr>
        <w:t xml:space="preserve"> apmērā</w:t>
      </w:r>
      <w:r w:rsidR="00AF2B19" w:rsidRPr="00AF2B19">
        <w:rPr>
          <w:color w:val="000000"/>
          <w:sz w:val="28"/>
          <w:szCs w:val="28"/>
        </w:rPr>
        <w:t xml:space="preserve">, </w:t>
      </w:r>
      <w:r w:rsidR="0085623B">
        <w:rPr>
          <w:color w:val="000000"/>
          <w:sz w:val="28"/>
          <w:szCs w:val="28"/>
        </w:rPr>
        <w:t xml:space="preserve">Sabiedrībai </w:t>
      </w:r>
      <w:r w:rsidR="00AF2B19" w:rsidRPr="00AF2B19">
        <w:rPr>
          <w:color w:val="000000"/>
          <w:sz w:val="28"/>
          <w:szCs w:val="28"/>
        </w:rPr>
        <w:t xml:space="preserve">ieturot </w:t>
      </w:r>
      <w:r w:rsidR="001D7F3F">
        <w:rPr>
          <w:color w:val="000000"/>
          <w:sz w:val="28"/>
          <w:szCs w:val="28"/>
        </w:rPr>
        <w:t xml:space="preserve">šajā punktā </w:t>
      </w:r>
      <w:r w:rsidR="00AF2B19" w:rsidRPr="00AF2B19">
        <w:rPr>
          <w:color w:val="000000"/>
          <w:sz w:val="28"/>
          <w:szCs w:val="28"/>
        </w:rPr>
        <w:t>minēto summu</w:t>
      </w:r>
      <w:r w:rsidR="00A01476">
        <w:rPr>
          <w:color w:val="000000"/>
          <w:sz w:val="28"/>
          <w:szCs w:val="28"/>
        </w:rPr>
        <w:t xml:space="preserve"> no valstij pienākošās un izmaksājamās Sabiedrības dividenžu summas par 20</w:t>
      </w:r>
      <w:r w:rsidR="00DF71C4">
        <w:rPr>
          <w:color w:val="000000"/>
          <w:sz w:val="28"/>
          <w:szCs w:val="28"/>
        </w:rPr>
        <w:t>20</w:t>
      </w:r>
      <w:r w:rsidR="00A01476">
        <w:rPr>
          <w:color w:val="000000"/>
          <w:sz w:val="28"/>
          <w:szCs w:val="28"/>
        </w:rPr>
        <w:t>.gada darbības rezultātiem.</w:t>
      </w:r>
    </w:p>
    <w:p w14:paraId="233293DA" w14:textId="77777777" w:rsidR="002C1D30" w:rsidRDefault="002C1D30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[2] </w:t>
      </w:r>
      <w:r w:rsidR="00A01476">
        <w:rPr>
          <w:color w:val="000000"/>
          <w:sz w:val="28"/>
          <w:szCs w:val="28"/>
        </w:rPr>
        <w:t>Ja Valstij izmaksājamās Sabiedr</w:t>
      </w:r>
      <w:r w:rsidR="00D020EB">
        <w:rPr>
          <w:color w:val="000000"/>
          <w:sz w:val="28"/>
          <w:szCs w:val="28"/>
        </w:rPr>
        <w:t>ības dividendes ir mazākas par l</w:t>
      </w:r>
      <w:r w:rsidR="00A01476">
        <w:rPr>
          <w:color w:val="000000"/>
          <w:sz w:val="28"/>
          <w:szCs w:val="28"/>
        </w:rPr>
        <w:t xml:space="preserve">īguma II [1] punktā norādīto saistību izpildes </w:t>
      </w:r>
      <w:r w:rsidR="004F147D">
        <w:rPr>
          <w:color w:val="000000"/>
          <w:sz w:val="28"/>
          <w:szCs w:val="28"/>
        </w:rPr>
        <w:t xml:space="preserve">naudas </w:t>
      </w:r>
      <w:r w:rsidR="00A01476">
        <w:rPr>
          <w:color w:val="000000"/>
          <w:sz w:val="28"/>
          <w:szCs w:val="28"/>
        </w:rPr>
        <w:t>summu</w:t>
      </w:r>
      <w:r w:rsidR="004F147D">
        <w:rPr>
          <w:color w:val="000000"/>
          <w:sz w:val="28"/>
          <w:szCs w:val="28"/>
        </w:rPr>
        <w:t xml:space="preserve"> vai to apmērs ir 0, tad starpību starp ieturējuma summu un dividenžu apmēru Valsts sedz 30 (trīsdesmit) dienu laikā no dalībnieku sapulces lēmuma par peļņas izlietošanu dienas.</w:t>
      </w:r>
    </w:p>
    <w:p w14:paraId="665EDA33" w14:textId="77777777" w:rsidR="002C1D30" w:rsidRDefault="002C1D30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[3] </w:t>
      </w:r>
      <w:r w:rsidR="004F147D">
        <w:rPr>
          <w:color w:val="000000"/>
          <w:sz w:val="28"/>
          <w:szCs w:val="28"/>
        </w:rPr>
        <w:t>Ja Valsts pilnībā atsavina sev piederošās S</w:t>
      </w:r>
      <w:r w:rsidR="00F44751">
        <w:rPr>
          <w:color w:val="000000"/>
          <w:sz w:val="28"/>
          <w:szCs w:val="28"/>
        </w:rPr>
        <w:t>abiedrības kapitāla daļas, tad l</w:t>
      </w:r>
      <w:r w:rsidR="004F147D">
        <w:rPr>
          <w:color w:val="000000"/>
          <w:sz w:val="28"/>
          <w:szCs w:val="28"/>
        </w:rPr>
        <w:t>īguma II [1] punktā noteiktā</w:t>
      </w:r>
      <w:r w:rsidR="00BE7C4F">
        <w:rPr>
          <w:color w:val="000000"/>
          <w:sz w:val="28"/>
          <w:szCs w:val="28"/>
        </w:rPr>
        <w:t>s</w:t>
      </w:r>
      <w:r w:rsidR="004F147D">
        <w:rPr>
          <w:color w:val="000000"/>
          <w:sz w:val="28"/>
          <w:szCs w:val="28"/>
        </w:rPr>
        <w:t xml:space="preserve"> un vēl nekompensētā</w:t>
      </w:r>
      <w:r w:rsidR="00BE7C4F">
        <w:rPr>
          <w:color w:val="000000"/>
          <w:sz w:val="28"/>
          <w:szCs w:val="28"/>
        </w:rPr>
        <w:t>s</w:t>
      </w:r>
      <w:r w:rsidR="004F147D">
        <w:rPr>
          <w:color w:val="000000"/>
          <w:sz w:val="28"/>
          <w:szCs w:val="28"/>
        </w:rPr>
        <w:t xml:space="preserve"> summas da</w:t>
      </w:r>
      <w:r w:rsidR="00F4003C">
        <w:rPr>
          <w:color w:val="000000"/>
          <w:sz w:val="28"/>
          <w:szCs w:val="28"/>
        </w:rPr>
        <w:t xml:space="preserve">ļu (kāda tā ir dienā, kad kapitāla daļas nodotas citai personai) </w:t>
      </w:r>
      <w:r w:rsidR="00AF2B19">
        <w:rPr>
          <w:color w:val="000000"/>
          <w:sz w:val="28"/>
          <w:szCs w:val="28"/>
        </w:rPr>
        <w:t>V</w:t>
      </w:r>
      <w:r w:rsidR="00F4003C">
        <w:rPr>
          <w:color w:val="000000"/>
          <w:sz w:val="28"/>
          <w:szCs w:val="28"/>
        </w:rPr>
        <w:t xml:space="preserve">alsts kompensē Sabiedrībai 60 (sešdesmit) </w:t>
      </w:r>
      <w:r w:rsidR="00F4003C">
        <w:rPr>
          <w:color w:val="000000"/>
          <w:sz w:val="28"/>
          <w:szCs w:val="28"/>
        </w:rPr>
        <w:lastRenderedPageBreak/>
        <w:t>dienu laikā no dienas, kad īpašumtiesības uz Valsts kapitāla daļām pārgājušas jaunajam īpašniekam.</w:t>
      </w:r>
    </w:p>
    <w:p w14:paraId="5FE5C5B8" w14:textId="2EE1D3F1" w:rsidR="00F4003C" w:rsidRDefault="00F44751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[4] Kamēr Valsts pilda šajā l</w:t>
      </w:r>
      <w:r w:rsidR="00F4003C">
        <w:rPr>
          <w:color w:val="000000"/>
          <w:sz w:val="28"/>
          <w:szCs w:val="28"/>
        </w:rPr>
        <w:t>īgumā noteiktās saistības, Sabiedrībai nav citu privāto vai publisko prasījuma tiesību pret Valsti saistībā ar Sabiedrībai 201</w:t>
      </w:r>
      <w:r w:rsidR="00DF71C4">
        <w:rPr>
          <w:color w:val="000000"/>
          <w:sz w:val="28"/>
          <w:szCs w:val="28"/>
        </w:rPr>
        <w:t>9</w:t>
      </w:r>
      <w:r w:rsidR="00F4003C">
        <w:rPr>
          <w:color w:val="000000"/>
          <w:sz w:val="28"/>
          <w:szCs w:val="28"/>
        </w:rPr>
        <w:t xml:space="preserve">.gadā nodrošinātā universālā pakalpojuma saistību izpildes tīro izmaksu kompensāciju, kā saistības, </w:t>
      </w:r>
      <w:r>
        <w:rPr>
          <w:color w:val="000000"/>
          <w:sz w:val="28"/>
          <w:szCs w:val="28"/>
        </w:rPr>
        <w:t>kas noteiktas vai izriet no šī l</w:t>
      </w:r>
      <w:r w:rsidR="00F4003C">
        <w:rPr>
          <w:color w:val="000000"/>
          <w:sz w:val="28"/>
          <w:szCs w:val="28"/>
        </w:rPr>
        <w:t>īguma.</w:t>
      </w:r>
    </w:p>
    <w:p w14:paraId="0CDF12F7" w14:textId="483CE58F" w:rsidR="00F4003C" w:rsidRDefault="003A6498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[5] Šis l</w:t>
      </w:r>
      <w:r w:rsidR="00F4003C">
        <w:rPr>
          <w:color w:val="000000"/>
          <w:sz w:val="28"/>
          <w:szCs w:val="28"/>
        </w:rPr>
        <w:t xml:space="preserve">īgums stājas spēkā pēc tam, kad saņemta </w:t>
      </w:r>
      <w:r w:rsidR="00F4003C" w:rsidRPr="00F97C1A">
        <w:rPr>
          <w:color w:val="000000"/>
          <w:sz w:val="28"/>
          <w:szCs w:val="28"/>
          <w:lang w:val="cs-CZ"/>
        </w:rPr>
        <w:t>Tilts Communications A/S piekrišana saskaņā ar 1994.gada 11.janvāra Jumta līguma starp Latvijas Republiku un SIA</w:t>
      </w:r>
      <w:r w:rsidR="00F4003C">
        <w:rPr>
          <w:color w:val="000000"/>
          <w:sz w:val="28"/>
          <w:szCs w:val="28"/>
          <w:lang w:val="cs-CZ"/>
        </w:rPr>
        <w:t xml:space="preserve"> </w:t>
      </w:r>
      <w:r w:rsidR="00B81789">
        <w:rPr>
          <w:color w:val="000000"/>
          <w:sz w:val="28"/>
          <w:szCs w:val="28"/>
        </w:rPr>
        <w:t>“</w:t>
      </w:r>
      <w:r w:rsidR="00034154">
        <w:rPr>
          <w:color w:val="000000"/>
          <w:sz w:val="28"/>
          <w:szCs w:val="28"/>
          <w:lang w:val="cs-CZ"/>
        </w:rPr>
        <w:t>Tet</w:t>
      </w:r>
      <w:r w:rsidR="00B81789">
        <w:rPr>
          <w:color w:val="000000"/>
          <w:sz w:val="28"/>
          <w:szCs w:val="28"/>
        </w:rPr>
        <w:t>”</w:t>
      </w:r>
      <w:r w:rsidR="00F4003C" w:rsidRPr="00F97C1A">
        <w:rPr>
          <w:color w:val="000000"/>
          <w:sz w:val="28"/>
          <w:szCs w:val="28"/>
          <w:lang w:val="cs-CZ"/>
        </w:rPr>
        <w:t xml:space="preserve"> un Tilts Communications A/S 3.4.(i) apakšpunktu, </w:t>
      </w:r>
      <w:r w:rsidR="00F4003C" w:rsidRPr="00F97C1A">
        <w:rPr>
          <w:color w:val="000000"/>
          <w:sz w:val="28"/>
          <w:szCs w:val="28"/>
        </w:rPr>
        <w:t xml:space="preserve">un ir spēkā līdz tajā </w:t>
      </w:r>
      <w:r w:rsidR="00F4003C" w:rsidRPr="00F97C1A">
        <w:rPr>
          <w:color w:val="000000"/>
          <w:sz w:val="28"/>
          <w:szCs w:val="28"/>
          <w:lang w:val="cs-CZ"/>
        </w:rPr>
        <w:t>noteikto</w:t>
      </w:r>
      <w:r w:rsidR="00F4003C" w:rsidRPr="00F97C1A">
        <w:rPr>
          <w:color w:val="000000"/>
          <w:sz w:val="28"/>
          <w:szCs w:val="28"/>
        </w:rPr>
        <w:t xml:space="preserve"> saistību</w:t>
      </w:r>
      <w:r w:rsidR="00F4003C" w:rsidRPr="00137817">
        <w:rPr>
          <w:color w:val="000000"/>
          <w:sz w:val="28"/>
          <w:szCs w:val="28"/>
        </w:rPr>
        <w:t xml:space="preserve"> izpildei</w:t>
      </w:r>
      <w:r w:rsidR="00F4003C" w:rsidRPr="00137817">
        <w:rPr>
          <w:color w:val="000000"/>
          <w:sz w:val="28"/>
          <w:szCs w:val="28"/>
          <w:lang w:val="cs-CZ"/>
        </w:rPr>
        <w:t>.</w:t>
      </w:r>
    </w:p>
    <w:p w14:paraId="64E74F84" w14:textId="77777777" w:rsidR="002C1D30" w:rsidRDefault="003A6498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[6] Šim l</w:t>
      </w:r>
      <w:r w:rsidR="00B81789">
        <w:rPr>
          <w:color w:val="000000"/>
          <w:sz w:val="28"/>
          <w:szCs w:val="28"/>
        </w:rPr>
        <w:t>īgumam piemērojam</w:t>
      </w:r>
      <w:r w:rsidR="00AF4729">
        <w:rPr>
          <w:color w:val="000000"/>
          <w:sz w:val="28"/>
          <w:szCs w:val="28"/>
        </w:rPr>
        <w:t>i</w:t>
      </w:r>
      <w:r w:rsidR="00B81789">
        <w:rPr>
          <w:color w:val="000000"/>
          <w:sz w:val="28"/>
          <w:szCs w:val="28"/>
        </w:rPr>
        <w:t xml:space="preserve"> Latvijas Republikas no</w:t>
      </w:r>
      <w:r w:rsidR="00F44751">
        <w:rPr>
          <w:color w:val="000000"/>
          <w:sz w:val="28"/>
          <w:szCs w:val="28"/>
        </w:rPr>
        <w:t>rmatīvie akti, kas ir spēkā šī l</w:t>
      </w:r>
      <w:r w:rsidR="00B81789">
        <w:rPr>
          <w:color w:val="000000"/>
          <w:sz w:val="28"/>
          <w:szCs w:val="28"/>
        </w:rPr>
        <w:t>īguma spēkā stāšanās dienā, kā arī visi turpmākie grozījumi attiecīgajos piemērojamos normatīvajos akt</w:t>
      </w:r>
      <w:r w:rsidR="00F44751">
        <w:rPr>
          <w:color w:val="000000"/>
          <w:sz w:val="28"/>
          <w:szCs w:val="28"/>
        </w:rPr>
        <w:t>os (tai skaitā attiecībā uz šī l</w:t>
      </w:r>
      <w:r w:rsidR="00B81789">
        <w:rPr>
          <w:color w:val="000000"/>
          <w:sz w:val="28"/>
          <w:szCs w:val="28"/>
        </w:rPr>
        <w:t xml:space="preserve">īguma interpretāciju, izpildi, Pušu tiesību un pienākumu saturu un </w:t>
      </w:r>
      <w:r w:rsidR="00F44751">
        <w:rPr>
          <w:color w:val="000000"/>
          <w:sz w:val="28"/>
          <w:szCs w:val="28"/>
        </w:rPr>
        <w:t>apjomu, kā arī šī l</w:t>
      </w:r>
      <w:r w:rsidR="00B81789">
        <w:rPr>
          <w:color w:val="000000"/>
          <w:sz w:val="28"/>
          <w:szCs w:val="28"/>
        </w:rPr>
        <w:t>īguma izbeigšanu un tās sekā</w:t>
      </w:r>
      <w:r w:rsidR="00F44751">
        <w:rPr>
          <w:color w:val="000000"/>
          <w:sz w:val="28"/>
          <w:szCs w:val="28"/>
        </w:rPr>
        <w:t>m). Visi strīdi saistībā ar šo l</w:t>
      </w:r>
      <w:r w:rsidR="00B81789">
        <w:rPr>
          <w:color w:val="000000"/>
          <w:sz w:val="28"/>
          <w:szCs w:val="28"/>
        </w:rPr>
        <w:t>īgumu risināmi Latvijas Republikas administratīvajās tiesās.</w:t>
      </w:r>
    </w:p>
    <w:p w14:paraId="18E2673A" w14:textId="77777777" w:rsidR="00B81789" w:rsidRDefault="003A6498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[7] Šis l</w:t>
      </w:r>
      <w:r w:rsidR="00B81789">
        <w:rPr>
          <w:color w:val="000000"/>
          <w:sz w:val="28"/>
          <w:szCs w:val="28"/>
        </w:rPr>
        <w:t>īgums var tikt publiskots.</w:t>
      </w:r>
    </w:p>
    <w:p w14:paraId="409EE19B" w14:textId="77777777" w:rsidR="00B81789" w:rsidRDefault="00B03044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Šī l</w:t>
      </w:r>
      <w:r w:rsidR="00B81789" w:rsidRPr="009301C0">
        <w:rPr>
          <w:color w:val="000000"/>
          <w:sz w:val="28"/>
          <w:szCs w:val="28"/>
        </w:rPr>
        <w:t>īguma II [5] punktā minētā atsauce uz Jumta līgumu publiskojama tikai tādā v</w:t>
      </w:r>
      <w:r w:rsidR="00F44751">
        <w:rPr>
          <w:color w:val="000000"/>
          <w:sz w:val="28"/>
          <w:szCs w:val="28"/>
        </w:rPr>
        <w:t>eidā, ka tiek norādīts, ka šī l</w:t>
      </w:r>
      <w:r w:rsidR="00B81789" w:rsidRPr="009301C0">
        <w:rPr>
          <w:color w:val="000000"/>
          <w:sz w:val="28"/>
          <w:szCs w:val="28"/>
        </w:rPr>
        <w:t>īguma spēkā stāšanās sakarā un Sabiedrības saistību uzņemšanās sakarā jāievēro Jumta līguma saistības.</w:t>
      </w:r>
    </w:p>
    <w:p w14:paraId="2A41C05E" w14:textId="77777777" w:rsidR="00B81789" w:rsidRDefault="004173C9" w:rsidP="002C1D30">
      <w:pPr>
        <w:spacing w:before="24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[8] Līgums sastādīts uz 3 lapām divos eksemplāros </w:t>
      </w:r>
      <w:r w:rsidRPr="00137817">
        <w:rPr>
          <w:color w:val="000000"/>
          <w:sz w:val="28"/>
          <w:szCs w:val="28"/>
        </w:rPr>
        <w:t>ar vienādu juridisko spēku, no kuriem</w:t>
      </w:r>
      <w:r w:rsidR="00F44751">
        <w:rPr>
          <w:color w:val="000000"/>
          <w:sz w:val="28"/>
          <w:szCs w:val="28"/>
        </w:rPr>
        <w:t xml:space="preserve"> pa vienam atrodas pie katra no</w:t>
      </w:r>
      <w:r w:rsidRPr="00137817">
        <w:rPr>
          <w:color w:val="000000"/>
          <w:sz w:val="28"/>
          <w:szCs w:val="28"/>
        </w:rPr>
        <w:t xml:space="preserve"> </w:t>
      </w:r>
      <w:r w:rsidRPr="00137817">
        <w:rPr>
          <w:color w:val="000000"/>
          <w:sz w:val="28"/>
          <w:szCs w:val="28"/>
          <w:lang w:val="cs-CZ"/>
        </w:rPr>
        <w:t>Līdzējiem</w:t>
      </w:r>
      <w:r w:rsidRPr="00137817">
        <w:rPr>
          <w:color w:val="000000"/>
          <w:sz w:val="28"/>
          <w:szCs w:val="28"/>
        </w:rPr>
        <w:t>.</w:t>
      </w:r>
    </w:p>
    <w:p w14:paraId="377D8D72" w14:textId="77777777" w:rsidR="004173C9" w:rsidRDefault="004173C9" w:rsidP="002C1D30">
      <w:pPr>
        <w:spacing w:before="240" w:after="120"/>
        <w:jc w:val="both"/>
        <w:rPr>
          <w:color w:val="000000"/>
          <w:sz w:val="28"/>
          <w:szCs w:val="28"/>
        </w:rPr>
      </w:pPr>
    </w:p>
    <w:p w14:paraId="66A82A33" w14:textId="77777777" w:rsidR="00EF6DF1" w:rsidRDefault="00EF6DF1" w:rsidP="002C1D30">
      <w:pPr>
        <w:spacing w:before="240" w:after="12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536"/>
      </w:tblGrid>
      <w:tr w:rsidR="00F628D4" w:rsidRPr="00F628D4" w14:paraId="5A99CEAA" w14:textId="77777777" w:rsidTr="002E7D94">
        <w:tc>
          <w:tcPr>
            <w:tcW w:w="4644" w:type="dxa"/>
          </w:tcPr>
          <w:p w14:paraId="5C67D3EC" w14:textId="77777777" w:rsidR="00F628D4" w:rsidRDefault="00F628D4" w:rsidP="00F628D4">
            <w:pPr>
              <w:rPr>
                <w:color w:val="000000"/>
                <w:sz w:val="28"/>
                <w:szCs w:val="28"/>
                <w:lang w:val="cs-CZ"/>
              </w:rPr>
            </w:pPr>
          </w:p>
          <w:p w14:paraId="1639E612" w14:textId="77777777" w:rsidR="00856FFC" w:rsidRPr="00F628D4" w:rsidRDefault="00856FFC" w:rsidP="00F628D4">
            <w:pPr>
              <w:rPr>
                <w:color w:val="000000"/>
                <w:sz w:val="28"/>
                <w:szCs w:val="28"/>
                <w:lang w:val="cs-CZ"/>
              </w:rPr>
            </w:pPr>
          </w:p>
          <w:p w14:paraId="463BF224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  <w:lang w:val="cs-CZ"/>
              </w:rPr>
            </w:pPr>
            <w:r w:rsidRPr="00F628D4">
              <w:rPr>
                <w:color w:val="000000"/>
                <w:sz w:val="28"/>
                <w:szCs w:val="28"/>
              </w:rPr>
              <w:t>Latvijas Republikas vārdā:</w:t>
            </w:r>
          </w:p>
          <w:p w14:paraId="04C5325D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  <w:lang w:val="cs-CZ"/>
              </w:rPr>
            </w:pPr>
          </w:p>
          <w:p w14:paraId="1C29C0C0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  <w:lang w:val="cs-CZ"/>
              </w:rPr>
            </w:pPr>
          </w:p>
          <w:p w14:paraId="08D44A9D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  <w:lang w:val="cs-CZ"/>
              </w:rPr>
            </w:pPr>
          </w:p>
          <w:p w14:paraId="533F19BD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</w:rPr>
            </w:pPr>
            <w:r w:rsidRPr="00F628D4">
              <w:rPr>
                <w:color w:val="000000"/>
                <w:sz w:val="28"/>
                <w:szCs w:val="28"/>
              </w:rPr>
              <w:t>___________________________</w:t>
            </w:r>
          </w:p>
          <w:p w14:paraId="2EFE58C7" w14:textId="041650EA" w:rsidR="002E7D94" w:rsidRDefault="00034154" w:rsidP="002E7D94">
            <w:pPr>
              <w:rPr>
                <w:color w:val="000000"/>
                <w:sz w:val="28"/>
                <w:szCs w:val="28"/>
                <w:lang w:val="cs-CZ"/>
              </w:rPr>
            </w:pPr>
            <w:r>
              <w:rPr>
                <w:color w:val="000000"/>
                <w:sz w:val="28"/>
                <w:szCs w:val="28"/>
                <w:lang w:val="cs-CZ"/>
              </w:rPr>
              <w:t>E</w:t>
            </w:r>
            <w:r w:rsidR="002E7D94">
              <w:rPr>
                <w:color w:val="000000"/>
                <w:sz w:val="28"/>
                <w:szCs w:val="28"/>
                <w:lang w:val="cs-CZ"/>
              </w:rPr>
              <w:t>konomikas ministr</w:t>
            </w:r>
            <w:r w:rsidR="00AF4729">
              <w:rPr>
                <w:color w:val="000000"/>
                <w:sz w:val="28"/>
                <w:szCs w:val="28"/>
                <w:lang w:val="cs-CZ"/>
              </w:rPr>
              <w:t>s</w:t>
            </w:r>
          </w:p>
          <w:p w14:paraId="6EA08AA7" w14:textId="0F64DA70" w:rsidR="00F628D4" w:rsidRPr="00F628D4" w:rsidRDefault="00861875" w:rsidP="00AF4729">
            <w:pPr>
              <w:rPr>
                <w:color w:val="000000"/>
                <w:sz w:val="28"/>
                <w:szCs w:val="28"/>
                <w:lang w:val="cs-CZ"/>
              </w:rPr>
            </w:pPr>
            <w:r>
              <w:rPr>
                <w:color w:val="000000"/>
                <w:sz w:val="28"/>
                <w:szCs w:val="28"/>
                <w:lang w:val="cs-CZ"/>
              </w:rPr>
              <w:t>Jānis Vitenbergs</w:t>
            </w:r>
          </w:p>
        </w:tc>
        <w:tc>
          <w:tcPr>
            <w:tcW w:w="4536" w:type="dxa"/>
          </w:tcPr>
          <w:p w14:paraId="1FF429FF" w14:textId="77777777" w:rsidR="00F628D4" w:rsidRDefault="00F628D4" w:rsidP="00F628D4">
            <w:pPr>
              <w:rPr>
                <w:color w:val="000000"/>
                <w:sz w:val="28"/>
                <w:szCs w:val="28"/>
              </w:rPr>
            </w:pPr>
          </w:p>
          <w:p w14:paraId="74FBE2E4" w14:textId="77777777" w:rsidR="00856FFC" w:rsidRPr="00F628D4" w:rsidRDefault="00856FFC" w:rsidP="00F628D4">
            <w:pPr>
              <w:rPr>
                <w:color w:val="000000"/>
                <w:sz w:val="28"/>
                <w:szCs w:val="28"/>
              </w:rPr>
            </w:pPr>
          </w:p>
          <w:p w14:paraId="7E3C3B10" w14:textId="4E676625" w:rsidR="00F628D4" w:rsidRPr="00F628D4" w:rsidRDefault="00F628D4" w:rsidP="00F628D4">
            <w:pPr>
              <w:rPr>
                <w:color w:val="000000"/>
                <w:sz w:val="28"/>
                <w:szCs w:val="28"/>
              </w:rPr>
            </w:pPr>
            <w:r w:rsidRPr="00F628D4">
              <w:rPr>
                <w:color w:val="000000"/>
                <w:sz w:val="28"/>
                <w:szCs w:val="28"/>
                <w:lang w:val="cs-CZ"/>
              </w:rPr>
              <w:t>Sabiedrības</w:t>
            </w:r>
            <w:r w:rsidRPr="00F628D4">
              <w:rPr>
                <w:color w:val="000000"/>
                <w:sz w:val="28"/>
                <w:szCs w:val="28"/>
              </w:rPr>
              <w:t xml:space="preserve"> ar ierobežotu atbildību „</w:t>
            </w:r>
            <w:r w:rsidR="00034154">
              <w:rPr>
                <w:color w:val="000000"/>
                <w:sz w:val="28"/>
                <w:szCs w:val="28"/>
                <w:lang w:val="cs-CZ"/>
              </w:rPr>
              <w:t>Tet</w:t>
            </w:r>
            <w:r w:rsidRPr="00F628D4">
              <w:rPr>
                <w:color w:val="000000"/>
                <w:sz w:val="28"/>
                <w:szCs w:val="28"/>
              </w:rPr>
              <w:t>” vārdā:</w:t>
            </w:r>
          </w:p>
          <w:p w14:paraId="67B2C6ED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</w:rPr>
            </w:pPr>
          </w:p>
          <w:p w14:paraId="50866483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</w:rPr>
            </w:pPr>
          </w:p>
          <w:p w14:paraId="4ECADD71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</w:rPr>
            </w:pPr>
            <w:r w:rsidRPr="00F628D4">
              <w:rPr>
                <w:color w:val="000000"/>
                <w:sz w:val="28"/>
                <w:szCs w:val="28"/>
              </w:rPr>
              <w:t>______________________________</w:t>
            </w:r>
          </w:p>
          <w:p w14:paraId="579E0873" w14:textId="77777777" w:rsidR="002E7D94" w:rsidRDefault="00F628D4" w:rsidP="00F628D4">
            <w:pPr>
              <w:rPr>
                <w:color w:val="000000"/>
                <w:sz w:val="28"/>
                <w:szCs w:val="28"/>
              </w:rPr>
            </w:pPr>
            <w:r w:rsidRPr="00F628D4">
              <w:rPr>
                <w:color w:val="000000"/>
                <w:sz w:val="28"/>
                <w:szCs w:val="28"/>
              </w:rPr>
              <w:t>Galvenais izpilddirektors</w:t>
            </w:r>
          </w:p>
          <w:p w14:paraId="64B6F9CB" w14:textId="77777777" w:rsidR="00F628D4" w:rsidRPr="00F628D4" w:rsidRDefault="00F628D4" w:rsidP="00F628D4">
            <w:pPr>
              <w:rPr>
                <w:color w:val="000000"/>
                <w:sz w:val="28"/>
                <w:szCs w:val="28"/>
              </w:rPr>
            </w:pPr>
            <w:r w:rsidRPr="00F628D4">
              <w:rPr>
                <w:color w:val="000000"/>
                <w:sz w:val="28"/>
                <w:szCs w:val="28"/>
              </w:rPr>
              <w:t>Juris Gulbis</w:t>
            </w:r>
          </w:p>
        </w:tc>
      </w:tr>
    </w:tbl>
    <w:p w14:paraId="599A3B81" w14:textId="77777777" w:rsidR="00F628D4" w:rsidRPr="00137817" w:rsidRDefault="00F628D4" w:rsidP="00F628D4">
      <w:pPr>
        <w:jc w:val="right"/>
        <w:rPr>
          <w:color w:val="000000"/>
          <w:sz w:val="28"/>
          <w:szCs w:val="28"/>
          <w:lang w:val="cs-CZ"/>
        </w:rPr>
      </w:pPr>
    </w:p>
    <w:p w14:paraId="0CE9A559" w14:textId="77777777" w:rsidR="00F628D4" w:rsidRPr="00137817" w:rsidRDefault="00F628D4" w:rsidP="00F628D4">
      <w:pPr>
        <w:jc w:val="right"/>
        <w:rPr>
          <w:color w:val="000000"/>
          <w:sz w:val="28"/>
          <w:szCs w:val="28"/>
          <w:lang w:val="cs-CZ"/>
        </w:rPr>
      </w:pPr>
    </w:p>
    <w:p w14:paraId="7A7906DE" w14:textId="77777777" w:rsidR="002E4C3A" w:rsidRPr="000F2148" w:rsidRDefault="002E4C3A" w:rsidP="000F2148">
      <w:pPr>
        <w:rPr>
          <w:rFonts w:ascii="Arial" w:hAnsi="Arial" w:cs="Arial"/>
          <w:b/>
          <w:color w:val="000000"/>
          <w:sz w:val="16"/>
          <w:szCs w:val="16"/>
          <w:lang w:val="cs-CZ"/>
        </w:rPr>
      </w:pPr>
      <w:bookmarkStart w:id="0" w:name="_GoBack"/>
      <w:bookmarkEnd w:id="0"/>
    </w:p>
    <w:sectPr w:rsidR="002E4C3A" w:rsidRPr="000F2148" w:rsidSect="004173C9">
      <w:footerReference w:type="even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A8EC8" w14:textId="77777777" w:rsidR="00810601" w:rsidRDefault="00810601">
      <w:r>
        <w:separator/>
      </w:r>
    </w:p>
  </w:endnote>
  <w:endnote w:type="continuationSeparator" w:id="0">
    <w:p w14:paraId="4704A4EA" w14:textId="77777777" w:rsidR="00810601" w:rsidRDefault="0081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BF937" w14:textId="77777777" w:rsidR="00F24EF1" w:rsidRDefault="00EA3D95" w:rsidP="00F628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4E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48687" w14:textId="77777777" w:rsidR="00F24EF1" w:rsidRDefault="00F24EF1" w:rsidP="00F628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68F2" w14:textId="77777777" w:rsidR="00F24EF1" w:rsidRDefault="00EA3D95" w:rsidP="00F628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4E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42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1B3BAAC" w14:textId="153A793A" w:rsidR="00F24EF1" w:rsidRDefault="00034AD8" w:rsidP="00550641">
    <w:pPr>
      <w:pStyle w:val="Footer"/>
      <w:ind w:right="360"/>
    </w:pPr>
    <w:r>
      <w:t>EMInf_</w:t>
    </w:r>
    <w:r w:rsidR="007F2E36">
      <w:t>1201</w:t>
    </w:r>
    <w:r w:rsidR="009935DC">
      <w:t>2</w:t>
    </w:r>
    <w:r w:rsidR="007F2E36">
      <w:t>1</w:t>
    </w:r>
    <w:r>
      <w:t>_</w:t>
    </w:r>
    <w:r w:rsidR="000640CE">
      <w:t>L</w:t>
    </w:r>
    <w:r w:rsidR="004173C9">
      <w:t>īgums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9748" w14:textId="0C072164" w:rsidR="00F24EF1" w:rsidRDefault="004173C9" w:rsidP="00034AD8">
    <w:pPr>
      <w:pStyle w:val="Footer"/>
      <w:ind w:right="360"/>
    </w:pPr>
    <w:r>
      <w:t>EMInf_</w:t>
    </w:r>
    <w:r w:rsidR="007F2E36">
      <w:t>1201</w:t>
    </w:r>
    <w:r w:rsidR="009935DC">
      <w:t>2</w:t>
    </w:r>
    <w:r w:rsidR="007F2E36">
      <w:t>1</w:t>
    </w:r>
    <w:r>
      <w:t>_</w:t>
    </w:r>
    <w:r w:rsidR="000640CE">
      <w:t>L</w:t>
    </w:r>
    <w:r>
      <w:t>īgums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9740E" w14:textId="77777777" w:rsidR="00810601" w:rsidRDefault="00810601">
      <w:r>
        <w:separator/>
      </w:r>
    </w:p>
  </w:footnote>
  <w:footnote w:type="continuationSeparator" w:id="0">
    <w:p w14:paraId="3E1A2A29" w14:textId="77777777" w:rsidR="00810601" w:rsidRDefault="0081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32"/>
    <w:rsid w:val="00003985"/>
    <w:rsid w:val="00014ADB"/>
    <w:rsid w:val="00020B75"/>
    <w:rsid w:val="00034154"/>
    <w:rsid w:val="000345C4"/>
    <w:rsid w:val="00034AD8"/>
    <w:rsid w:val="000403C7"/>
    <w:rsid w:val="000415C7"/>
    <w:rsid w:val="000640CE"/>
    <w:rsid w:val="00070FC4"/>
    <w:rsid w:val="0007194C"/>
    <w:rsid w:val="000727D3"/>
    <w:rsid w:val="00097290"/>
    <w:rsid w:val="000A0EA6"/>
    <w:rsid w:val="000A101C"/>
    <w:rsid w:val="000A57A7"/>
    <w:rsid w:val="000D175C"/>
    <w:rsid w:val="000D748B"/>
    <w:rsid w:val="000E547A"/>
    <w:rsid w:val="000F2148"/>
    <w:rsid w:val="000F51CB"/>
    <w:rsid w:val="00126EDC"/>
    <w:rsid w:val="0012704B"/>
    <w:rsid w:val="00137817"/>
    <w:rsid w:val="00140A05"/>
    <w:rsid w:val="00144765"/>
    <w:rsid w:val="00154D7A"/>
    <w:rsid w:val="001579D8"/>
    <w:rsid w:val="00165CFF"/>
    <w:rsid w:val="0017414E"/>
    <w:rsid w:val="00182CFF"/>
    <w:rsid w:val="00184363"/>
    <w:rsid w:val="001919AB"/>
    <w:rsid w:val="001A43A7"/>
    <w:rsid w:val="001B010B"/>
    <w:rsid w:val="001C4DA0"/>
    <w:rsid w:val="001D7F3F"/>
    <w:rsid w:val="001E7BD5"/>
    <w:rsid w:val="002116FF"/>
    <w:rsid w:val="00214AAC"/>
    <w:rsid w:val="00235F14"/>
    <w:rsid w:val="002535D7"/>
    <w:rsid w:val="00260ECD"/>
    <w:rsid w:val="00261790"/>
    <w:rsid w:val="00263757"/>
    <w:rsid w:val="00296D49"/>
    <w:rsid w:val="002A6DFE"/>
    <w:rsid w:val="002B1AB1"/>
    <w:rsid w:val="002C1D30"/>
    <w:rsid w:val="002E4463"/>
    <w:rsid w:val="002E4C3A"/>
    <w:rsid w:val="002E59AE"/>
    <w:rsid w:val="002E7D94"/>
    <w:rsid w:val="002F0796"/>
    <w:rsid w:val="002F13D3"/>
    <w:rsid w:val="00305BD8"/>
    <w:rsid w:val="0030787D"/>
    <w:rsid w:val="0031636E"/>
    <w:rsid w:val="00316CC6"/>
    <w:rsid w:val="003552E0"/>
    <w:rsid w:val="003603A0"/>
    <w:rsid w:val="00367656"/>
    <w:rsid w:val="00367EF5"/>
    <w:rsid w:val="003833E0"/>
    <w:rsid w:val="0039424E"/>
    <w:rsid w:val="003A34BF"/>
    <w:rsid w:val="003A5234"/>
    <w:rsid w:val="003A6498"/>
    <w:rsid w:val="003D2F10"/>
    <w:rsid w:val="003E58E6"/>
    <w:rsid w:val="00401B20"/>
    <w:rsid w:val="004039E0"/>
    <w:rsid w:val="004066D1"/>
    <w:rsid w:val="00415EAA"/>
    <w:rsid w:val="004173C9"/>
    <w:rsid w:val="004302E6"/>
    <w:rsid w:val="00432A86"/>
    <w:rsid w:val="00435F90"/>
    <w:rsid w:val="00436345"/>
    <w:rsid w:val="00437DC5"/>
    <w:rsid w:val="00454FB3"/>
    <w:rsid w:val="004649CF"/>
    <w:rsid w:val="00484B56"/>
    <w:rsid w:val="004929B0"/>
    <w:rsid w:val="004A442B"/>
    <w:rsid w:val="004C2202"/>
    <w:rsid w:val="004C651D"/>
    <w:rsid w:val="004C7E11"/>
    <w:rsid w:val="004D3EE5"/>
    <w:rsid w:val="004E42D4"/>
    <w:rsid w:val="004E4C7D"/>
    <w:rsid w:val="004F147D"/>
    <w:rsid w:val="004F6310"/>
    <w:rsid w:val="005009B2"/>
    <w:rsid w:val="00500D2B"/>
    <w:rsid w:val="00520DCD"/>
    <w:rsid w:val="005270AD"/>
    <w:rsid w:val="00533DA8"/>
    <w:rsid w:val="0053628A"/>
    <w:rsid w:val="00537450"/>
    <w:rsid w:val="00543F52"/>
    <w:rsid w:val="00550641"/>
    <w:rsid w:val="00571708"/>
    <w:rsid w:val="00576B58"/>
    <w:rsid w:val="00580C0E"/>
    <w:rsid w:val="00592C32"/>
    <w:rsid w:val="005976B9"/>
    <w:rsid w:val="005A3FBC"/>
    <w:rsid w:val="005A60B3"/>
    <w:rsid w:val="005C06E7"/>
    <w:rsid w:val="005C796F"/>
    <w:rsid w:val="005E2C4E"/>
    <w:rsid w:val="005E369C"/>
    <w:rsid w:val="005E3C2D"/>
    <w:rsid w:val="005F7094"/>
    <w:rsid w:val="0061430A"/>
    <w:rsid w:val="00617D7D"/>
    <w:rsid w:val="006307A7"/>
    <w:rsid w:val="00633F2E"/>
    <w:rsid w:val="00634DA7"/>
    <w:rsid w:val="006409D9"/>
    <w:rsid w:val="00641D00"/>
    <w:rsid w:val="006430C3"/>
    <w:rsid w:val="006475F6"/>
    <w:rsid w:val="00682684"/>
    <w:rsid w:val="006851D1"/>
    <w:rsid w:val="0069353C"/>
    <w:rsid w:val="006A6132"/>
    <w:rsid w:val="006A7ECA"/>
    <w:rsid w:val="006C58A2"/>
    <w:rsid w:val="006D5F66"/>
    <w:rsid w:val="006F1380"/>
    <w:rsid w:val="006F414C"/>
    <w:rsid w:val="006F575A"/>
    <w:rsid w:val="007040F5"/>
    <w:rsid w:val="0070449C"/>
    <w:rsid w:val="00712C72"/>
    <w:rsid w:val="007156ED"/>
    <w:rsid w:val="00715D16"/>
    <w:rsid w:val="00721C0B"/>
    <w:rsid w:val="007E0235"/>
    <w:rsid w:val="007E6059"/>
    <w:rsid w:val="007F2E36"/>
    <w:rsid w:val="008005F2"/>
    <w:rsid w:val="00803F10"/>
    <w:rsid w:val="00810601"/>
    <w:rsid w:val="00823193"/>
    <w:rsid w:val="00834DE4"/>
    <w:rsid w:val="00855BD1"/>
    <w:rsid w:val="0085623B"/>
    <w:rsid w:val="00856673"/>
    <w:rsid w:val="00856FFC"/>
    <w:rsid w:val="00861875"/>
    <w:rsid w:val="00862563"/>
    <w:rsid w:val="00864B0B"/>
    <w:rsid w:val="00875F5A"/>
    <w:rsid w:val="00877D99"/>
    <w:rsid w:val="008B729B"/>
    <w:rsid w:val="008F0B67"/>
    <w:rsid w:val="009173CC"/>
    <w:rsid w:val="009301C0"/>
    <w:rsid w:val="00940285"/>
    <w:rsid w:val="00976317"/>
    <w:rsid w:val="00986468"/>
    <w:rsid w:val="009935DC"/>
    <w:rsid w:val="009A1E22"/>
    <w:rsid w:val="009B26D4"/>
    <w:rsid w:val="009C1A32"/>
    <w:rsid w:val="009C2154"/>
    <w:rsid w:val="009C46F5"/>
    <w:rsid w:val="009D3D92"/>
    <w:rsid w:val="009D7E25"/>
    <w:rsid w:val="00A01476"/>
    <w:rsid w:val="00A0205A"/>
    <w:rsid w:val="00A11C05"/>
    <w:rsid w:val="00A20DBE"/>
    <w:rsid w:val="00A262D7"/>
    <w:rsid w:val="00A30128"/>
    <w:rsid w:val="00A34699"/>
    <w:rsid w:val="00A412F1"/>
    <w:rsid w:val="00A42841"/>
    <w:rsid w:val="00A55A94"/>
    <w:rsid w:val="00A6518A"/>
    <w:rsid w:val="00A66319"/>
    <w:rsid w:val="00AA2B6A"/>
    <w:rsid w:val="00AA2BE8"/>
    <w:rsid w:val="00AA5CBE"/>
    <w:rsid w:val="00AB0B01"/>
    <w:rsid w:val="00AC1A0E"/>
    <w:rsid w:val="00AD5B38"/>
    <w:rsid w:val="00AF2B19"/>
    <w:rsid w:val="00AF3124"/>
    <w:rsid w:val="00AF4729"/>
    <w:rsid w:val="00AF5341"/>
    <w:rsid w:val="00AF6705"/>
    <w:rsid w:val="00B03044"/>
    <w:rsid w:val="00B060DD"/>
    <w:rsid w:val="00B20CC6"/>
    <w:rsid w:val="00B33415"/>
    <w:rsid w:val="00B62A78"/>
    <w:rsid w:val="00B7060A"/>
    <w:rsid w:val="00B81789"/>
    <w:rsid w:val="00B8406D"/>
    <w:rsid w:val="00B94416"/>
    <w:rsid w:val="00B95360"/>
    <w:rsid w:val="00BA3960"/>
    <w:rsid w:val="00BB319E"/>
    <w:rsid w:val="00BB4CF4"/>
    <w:rsid w:val="00BD0BDF"/>
    <w:rsid w:val="00BE751F"/>
    <w:rsid w:val="00BE7C4F"/>
    <w:rsid w:val="00BF24EB"/>
    <w:rsid w:val="00BF79CB"/>
    <w:rsid w:val="00C14218"/>
    <w:rsid w:val="00C356B1"/>
    <w:rsid w:val="00C47274"/>
    <w:rsid w:val="00C55CE2"/>
    <w:rsid w:val="00C916DA"/>
    <w:rsid w:val="00CA5190"/>
    <w:rsid w:val="00CC7CBC"/>
    <w:rsid w:val="00CD510C"/>
    <w:rsid w:val="00CE0A06"/>
    <w:rsid w:val="00D020EB"/>
    <w:rsid w:val="00D11F01"/>
    <w:rsid w:val="00D16A17"/>
    <w:rsid w:val="00D20D57"/>
    <w:rsid w:val="00D46DE9"/>
    <w:rsid w:val="00D50450"/>
    <w:rsid w:val="00D62AF7"/>
    <w:rsid w:val="00D65454"/>
    <w:rsid w:val="00D82634"/>
    <w:rsid w:val="00DA02E3"/>
    <w:rsid w:val="00DA3879"/>
    <w:rsid w:val="00DA45D5"/>
    <w:rsid w:val="00DA7C91"/>
    <w:rsid w:val="00DB2902"/>
    <w:rsid w:val="00DC4C32"/>
    <w:rsid w:val="00DE1DAC"/>
    <w:rsid w:val="00DE5FCD"/>
    <w:rsid w:val="00DE6144"/>
    <w:rsid w:val="00DF71C4"/>
    <w:rsid w:val="00E04B7F"/>
    <w:rsid w:val="00E13413"/>
    <w:rsid w:val="00E22290"/>
    <w:rsid w:val="00E26D8B"/>
    <w:rsid w:val="00E44BFC"/>
    <w:rsid w:val="00E52A79"/>
    <w:rsid w:val="00E722D3"/>
    <w:rsid w:val="00E83188"/>
    <w:rsid w:val="00E8451D"/>
    <w:rsid w:val="00E90073"/>
    <w:rsid w:val="00E9757B"/>
    <w:rsid w:val="00EA3D95"/>
    <w:rsid w:val="00EC7D30"/>
    <w:rsid w:val="00ED7547"/>
    <w:rsid w:val="00EE74BA"/>
    <w:rsid w:val="00EF6DF1"/>
    <w:rsid w:val="00F20A38"/>
    <w:rsid w:val="00F24EF1"/>
    <w:rsid w:val="00F35042"/>
    <w:rsid w:val="00F4003C"/>
    <w:rsid w:val="00F424EF"/>
    <w:rsid w:val="00F44612"/>
    <w:rsid w:val="00F44751"/>
    <w:rsid w:val="00F547F0"/>
    <w:rsid w:val="00F628D4"/>
    <w:rsid w:val="00F97C1A"/>
    <w:rsid w:val="00FA0AE7"/>
    <w:rsid w:val="00FA6566"/>
    <w:rsid w:val="00FB16D2"/>
    <w:rsid w:val="00FB701E"/>
    <w:rsid w:val="00FC3AF2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;"/>
  <w14:docId w14:val="46BAAF48"/>
  <w15:docId w15:val="{D4027228-73D8-4F0A-9B1C-C8557263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32"/>
  </w:style>
  <w:style w:type="paragraph" w:styleId="Heading1">
    <w:name w:val="heading 1"/>
    <w:basedOn w:val="Normal"/>
    <w:next w:val="Normal"/>
    <w:qFormat/>
    <w:rsid w:val="008D3513"/>
    <w:pPr>
      <w:keepNext/>
      <w:spacing w:after="120"/>
      <w:jc w:val="right"/>
      <w:outlineLvl w:val="0"/>
    </w:pPr>
    <w:rPr>
      <w:rFonts w:ascii="Arial" w:hAnsi="Arial" w:cs="Arial"/>
      <w:b/>
      <w:i/>
      <w:color w:val="000000"/>
      <w:sz w:val="24"/>
      <w:szCs w:val="24"/>
    </w:rPr>
  </w:style>
  <w:style w:type="paragraph" w:styleId="Heading2">
    <w:name w:val="heading 2"/>
    <w:basedOn w:val="Normal"/>
    <w:next w:val="Normal"/>
    <w:qFormat/>
    <w:rsid w:val="008D3513"/>
    <w:pPr>
      <w:keepNext/>
      <w:jc w:val="center"/>
      <w:outlineLvl w:val="1"/>
    </w:pPr>
    <w:rPr>
      <w:rFonts w:ascii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C1A32"/>
    <w:pPr>
      <w:spacing w:before="69" w:after="69"/>
      <w:ind w:firstLine="346"/>
      <w:jc w:val="both"/>
    </w:pPr>
    <w:rPr>
      <w:sz w:val="24"/>
      <w:szCs w:val="24"/>
    </w:rPr>
  </w:style>
  <w:style w:type="paragraph" w:styleId="Footer">
    <w:name w:val="footer"/>
    <w:basedOn w:val="Normal"/>
    <w:rsid w:val="009C1A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1A32"/>
  </w:style>
  <w:style w:type="table" w:styleId="TableGrid">
    <w:name w:val="Table Grid"/>
    <w:basedOn w:val="TableNormal"/>
    <w:rsid w:val="009C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0C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D3513"/>
    <w:pPr>
      <w:jc w:val="center"/>
    </w:pPr>
    <w:rPr>
      <w:rFonts w:ascii="Arial" w:hAnsi="Arial" w:cs="Arial"/>
      <w:color w:val="000000"/>
      <w:sz w:val="22"/>
      <w:szCs w:val="22"/>
    </w:rPr>
  </w:style>
  <w:style w:type="character" w:styleId="Strong">
    <w:name w:val="Strong"/>
    <w:basedOn w:val="DefaultParagraphFont"/>
    <w:qFormat/>
    <w:rsid w:val="00420FD9"/>
    <w:rPr>
      <w:b/>
      <w:bCs/>
    </w:rPr>
  </w:style>
  <w:style w:type="character" w:styleId="CommentReference">
    <w:name w:val="annotation reference"/>
    <w:basedOn w:val="DefaultParagraphFont"/>
    <w:semiHidden/>
    <w:rsid w:val="00A20359"/>
    <w:rPr>
      <w:sz w:val="16"/>
      <w:szCs w:val="16"/>
    </w:rPr>
  </w:style>
  <w:style w:type="paragraph" w:styleId="CommentText">
    <w:name w:val="annotation text"/>
    <w:basedOn w:val="Normal"/>
    <w:semiHidden/>
    <w:rsid w:val="00A20359"/>
  </w:style>
  <w:style w:type="paragraph" w:styleId="CommentSubject">
    <w:name w:val="annotation subject"/>
    <w:basedOn w:val="CommentText"/>
    <w:next w:val="CommentText"/>
    <w:semiHidden/>
    <w:rsid w:val="00A203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75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5F6"/>
  </w:style>
  <w:style w:type="character" w:customStyle="1" w:styleId="spelle">
    <w:name w:val="spelle"/>
    <w:basedOn w:val="DefaultParagraphFont"/>
    <w:rsid w:val="00454FB3"/>
  </w:style>
  <w:style w:type="paragraph" w:styleId="PlainText">
    <w:name w:val="Plain Text"/>
    <w:basedOn w:val="Normal"/>
    <w:link w:val="PlainTextChar"/>
    <w:uiPriority w:val="99"/>
    <w:semiHidden/>
    <w:unhideWhenUsed/>
    <w:rsid w:val="00FB16D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16D2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0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84DE-E767-4E1A-AE37-0E4E9109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834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 SIA “Lattelecom” sniegtā universālā pakalpojuma zaudējumu kompensēšanu</vt:lpstr>
    </vt:vector>
  </TitlesOfParts>
  <Company>Ekonomikas ministrija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 SIA “Lattelecom” sniegtā universālā pakalpojuma zaudējumu kompensēšanu</dc:title>
  <dc:subject>Vienošanās projekts</dc:subject>
  <dc:creator>Inga Apsīte</dc:creator>
  <cp:keywords>Līgums</cp:keywords>
  <dc:description>67013236
Intars.Eglitis@em.gov.lv</dc:description>
  <cp:lastModifiedBy>Evita Kudure-Ševčuka</cp:lastModifiedBy>
  <cp:revision>302</cp:revision>
  <cp:lastPrinted>2011-01-31T08:52:00Z</cp:lastPrinted>
  <dcterms:created xsi:type="dcterms:W3CDTF">2017-10-30T12:10:00Z</dcterms:created>
  <dcterms:modified xsi:type="dcterms:W3CDTF">2021-01-12T14:35:00Z</dcterms:modified>
</cp:coreProperties>
</file>