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D836D" w14:textId="77777777" w:rsidR="000D51E0" w:rsidRPr="00982F7F" w:rsidRDefault="000D51E0" w:rsidP="000D51E0">
      <w:pPr>
        <w:shd w:val="clear" w:color="auto" w:fill="FFFFFF" w:themeFill="background1"/>
        <w:spacing w:after="0" w:line="240" w:lineRule="auto"/>
        <w:jc w:val="center"/>
        <w:rPr>
          <w:rFonts w:ascii="Times New Roman" w:eastAsia="Times New Roman" w:hAnsi="Times New Roman" w:cs="Times New Roman"/>
          <w:b/>
          <w:bCs/>
          <w:sz w:val="28"/>
          <w:szCs w:val="28"/>
          <w:lang w:eastAsia="lv-LV"/>
        </w:rPr>
      </w:pPr>
      <w:r w:rsidRPr="00982F7F">
        <w:rPr>
          <w:rFonts w:ascii="Times New Roman" w:eastAsia="Times New Roman" w:hAnsi="Times New Roman" w:cs="Times New Roman"/>
          <w:b/>
          <w:bCs/>
          <w:color w:val="414142"/>
          <w:sz w:val="28"/>
          <w:szCs w:val="28"/>
          <w:lang w:eastAsia="lv-LV"/>
        </w:rPr>
        <w:t>Ministru kabin</w:t>
      </w:r>
      <w:r w:rsidRPr="00982F7F">
        <w:rPr>
          <w:rFonts w:ascii="Times New Roman" w:eastAsia="Times New Roman" w:hAnsi="Times New Roman" w:cs="Times New Roman"/>
          <w:b/>
          <w:bCs/>
          <w:sz w:val="28"/>
          <w:szCs w:val="28"/>
          <w:lang w:eastAsia="lv-LV"/>
        </w:rPr>
        <w:t>eta noteikumu projekta “Grozījumi Ministru kabineta 2020. gada 9. jūnija noteikumos Nr. 360 “Epidemioloģiskās drošības pasākumi Covid-19 infekcijas izplatības ierobežošanai”” projekta</w:t>
      </w:r>
      <w:r w:rsidRPr="00982F7F">
        <w:br/>
      </w:r>
      <w:r w:rsidRPr="00982F7F">
        <w:rPr>
          <w:rFonts w:ascii="Times New Roman" w:eastAsia="Times New Roman" w:hAnsi="Times New Roman" w:cs="Times New Roman"/>
          <w:b/>
          <w:bCs/>
          <w:sz w:val="28"/>
          <w:szCs w:val="28"/>
          <w:lang w:eastAsia="lv-LV"/>
        </w:rPr>
        <w:t>sākotnējās ietekmes novērtējuma ziņojums (anotācija)</w:t>
      </w:r>
    </w:p>
    <w:p w14:paraId="2DF7E10A" w14:textId="77777777" w:rsidR="000D51E0" w:rsidRPr="00982F7F" w:rsidRDefault="000D51E0" w:rsidP="000D51E0">
      <w:pPr>
        <w:shd w:val="clear" w:color="auto" w:fill="FFFFFF" w:themeFill="background1"/>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D51E0" w:rsidRPr="00982F7F" w14:paraId="041AA1BE" w14:textId="77777777" w:rsidTr="0032287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980FA9A" w14:textId="77777777" w:rsidR="000D51E0" w:rsidRPr="00982F7F" w:rsidRDefault="000D51E0" w:rsidP="00322874">
            <w:pPr>
              <w:spacing w:after="0" w:line="240" w:lineRule="auto"/>
              <w:jc w:val="center"/>
              <w:rPr>
                <w:rFonts w:ascii="Times New Roman" w:eastAsia="Times New Roman" w:hAnsi="Times New Roman" w:cs="Times New Roman"/>
                <w:b/>
                <w:bCs/>
                <w:sz w:val="24"/>
                <w:szCs w:val="24"/>
                <w:lang w:eastAsia="lv-LV"/>
              </w:rPr>
            </w:pPr>
            <w:r w:rsidRPr="00982F7F">
              <w:rPr>
                <w:rFonts w:ascii="Times New Roman" w:eastAsia="Times New Roman" w:hAnsi="Times New Roman" w:cs="Times New Roman"/>
                <w:b/>
                <w:bCs/>
                <w:sz w:val="24"/>
                <w:szCs w:val="24"/>
                <w:lang w:eastAsia="lv-LV"/>
              </w:rPr>
              <w:t>Tiesību akta projekta anotācijas kopsavilkums</w:t>
            </w:r>
          </w:p>
        </w:tc>
      </w:tr>
      <w:tr w:rsidR="000D51E0" w:rsidRPr="00982F7F" w14:paraId="110365D5" w14:textId="77777777" w:rsidTr="00322874">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CBBA78E" w14:textId="77777777" w:rsidR="000D51E0" w:rsidRPr="00982F7F" w:rsidRDefault="000D51E0" w:rsidP="00322874">
            <w:pPr>
              <w:spacing w:after="0" w:line="240" w:lineRule="auto"/>
              <w:jc w:val="both"/>
              <w:rPr>
                <w:rFonts w:ascii="Times New Roman" w:eastAsia="Times New Roman" w:hAnsi="Times New Roman" w:cs="Times New Roman"/>
                <w:sz w:val="24"/>
                <w:szCs w:val="24"/>
                <w:lang w:eastAsia="lv-LV"/>
              </w:rPr>
            </w:pPr>
            <w:r w:rsidRPr="00982F7F">
              <w:rPr>
                <w:rFonts w:ascii="Times New Roman" w:eastAsia="Times New Roman" w:hAnsi="Times New Roman" w:cs="Times New Roman"/>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617A88A" w14:textId="77777777" w:rsidR="000D51E0" w:rsidRPr="00982F7F" w:rsidRDefault="000D51E0" w:rsidP="00322874">
            <w:pPr>
              <w:spacing w:after="0" w:line="240" w:lineRule="auto"/>
              <w:jc w:val="both"/>
              <w:rPr>
                <w:rFonts w:ascii="Times New Roman" w:eastAsia="Times New Roman" w:hAnsi="Times New Roman" w:cs="Times New Roman"/>
                <w:color w:val="000000" w:themeColor="text1"/>
                <w:sz w:val="24"/>
                <w:szCs w:val="24"/>
              </w:rPr>
            </w:pPr>
            <w:r w:rsidRPr="00982F7F">
              <w:rPr>
                <w:rFonts w:ascii="Times New Roman" w:eastAsia="Times New Roman" w:hAnsi="Times New Roman" w:cs="Times New Roman"/>
                <w:color w:val="000000" w:themeColor="text1"/>
                <w:sz w:val="24"/>
                <w:szCs w:val="24"/>
              </w:rPr>
              <w:t>Lai ierobežotu Covid-19 infekcijas, īpaši jauno un agresīvāko vīrusa celmu, izplatību, un ierobežotu no nebūtisko ceļojumu uz trešajām valstīm, kas nav Eiropas Savienības dalībvalsts, Eiropas Ekonomikas zonas valsts, Šveices Konfederācija un Apvienotā Karaliste, atgriezušos fizisko personu iespējas izplatīt vīrusu, ir nepieciešams veikt grozījumus Ministru kabineta 2020. gada 9. jūnija noteikumos Nr. 360 "Epidemioloģiskās drošības pasākumi Covid-19 infekcijas izplatības ierobežošanai".</w:t>
            </w:r>
          </w:p>
          <w:p w14:paraId="24A96138" w14:textId="24D3B138" w:rsidR="000D51E0" w:rsidRPr="00982F7F" w:rsidRDefault="000D51E0" w:rsidP="000D51E0">
            <w:pPr>
              <w:spacing w:after="0" w:line="240" w:lineRule="auto"/>
              <w:jc w:val="both"/>
              <w:rPr>
                <w:rFonts w:ascii="Times New Roman" w:eastAsia="Times New Roman" w:hAnsi="Times New Roman" w:cs="Times New Roman"/>
                <w:color w:val="000000" w:themeColor="text1"/>
                <w:sz w:val="24"/>
                <w:szCs w:val="24"/>
              </w:rPr>
            </w:pPr>
            <w:r w:rsidRPr="00982F7F">
              <w:rPr>
                <w:rFonts w:ascii="Times New Roman" w:eastAsia="Times New Roman" w:hAnsi="Times New Roman" w:cs="Times New Roman"/>
                <w:color w:val="000000" w:themeColor="text1"/>
                <w:sz w:val="24"/>
                <w:szCs w:val="24"/>
              </w:rPr>
              <w:t xml:space="preserve">Noteikumu projekts stāsies spēkā </w:t>
            </w:r>
            <w:r w:rsidRPr="00982F7F">
              <w:rPr>
                <w:rFonts w:ascii="Times New Roman" w:eastAsia="Times New Roman" w:hAnsi="Times New Roman" w:cs="Times New Roman"/>
                <w:color w:val="000000" w:themeColor="text1"/>
                <w:sz w:val="24"/>
                <w:szCs w:val="24"/>
              </w:rPr>
              <w:t>2021. gada 17. martā</w:t>
            </w:r>
            <w:r w:rsidRPr="00982F7F">
              <w:rPr>
                <w:rFonts w:ascii="Times New Roman" w:eastAsia="Times New Roman" w:hAnsi="Times New Roman" w:cs="Times New Roman"/>
                <w:color w:val="000000" w:themeColor="text1"/>
                <w:sz w:val="24"/>
                <w:szCs w:val="24"/>
              </w:rPr>
              <w:t>.</w:t>
            </w:r>
          </w:p>
        </w:tc>
      </w:tr>
    </w:tbl>
    <w:p w14:paraId="4A66509B" w14:textId="77777777" w:rsidR="000D51E0" w:rsidRPr="00982F7F" w:rsidRDefault="000D51E0" w:rsidP="000D51E0">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D51E0" w:rsidRPr="00982F7F" w14:paraId="734311BA" w14:textId="77777777" w:rsidTr="0032287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2F14F0" w14:textId="77777777" w:rsidR="000D51E0" w:rsidRPr="00982F7F" w:rsidRDefault="000D51E0" w:rsidP="00322874">
            <w:pPr>
              <w:spacing w:after="0" w:line="240" w:lineRule="auto"/>
              <w:jc w:val="center"/>
              <w:rPr>
                <w:rFonts w:ascii="Times New Roman" w:eastAsia="Times New Roman" w:hAnsi="Times New Roman" w:cs="Times New Roman"/>
                <w:b/>
                <w:bCs/>
                <w:sz w:val="24"/>
                <w:szCs w:val="24"/>
                <w:lang w:eastAsia="lv-LV"/>
              </w:rPr>
            </w:pPr>
            <w:r w:rsidRPr="00982F7F">
              <w:rPr>
                <w:rFonts w:ascii="Times New Roman" w:eastAsia="Times New Roman" w:hAnsi="Times New Roman" w:cs="Times New Roman"/>
                <w:b/>
                <w:bCs/>
                <w:sz w:val="24"/>
                <w:szCs w:val="24"/>
                <w:lang w:eastAsia="lv-LV"/>
              </w:rPr>
              <w:t>I. Tiesību akta projekta izstrādes nepieciešamība</w:t>
            </w:r>
          </w:p>
        </w:tc>
      </w:tr>
      <w:tr w:rsidR="000D51E0" w:rsidRPr="00982F7F" w14:paraId="3CD8F9D4" w14:textId="77777777" w:rsidTr="0032287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0C04E7" w14:textId="77777777" w:rsidR="000D51E0" w:rsidRPr="00982F7F" w:rsidRDefault="000D51E0" w:rsidP="00322874">
            <w:pPr>
              <w:spacing w:after="0" w:line="240" w:lineRule="auto"/>
              <w:rPr>
                <w:rFonts w:ascii="Times New Roman" w:eastAsia="Times New Roman" w:hAnsi="Times New Roman" w:cs="Times New Roman"/>
                <w:sz w:val="24"/>
                <w:szCs w:val="24"/>
                <w:lang w:eastAsia="lv-LV"/>
              </w:rPr>
            </w:pPr>
            <w:r w:rsidRPr="00982F7F">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250755" w14:textId="77777777" w:rsidR="000D51E0" w:rsidRPr="00982F7F" w:rsidRDefault="000D51E0" w:rsidP="00322874">
            <w:pPr>
              <w:spacing w:after="0" w:line="240" w:lineRule="auto"/>
              <w:rPr>
                <w:rFonts w:ascii="Times New Roman" w:eastAsia="Times New Roman" w:hAnsi="Times New Roman" w:cs="Times New Roman"/>
                <w:sz w:val="24"/>
                <w:szCs w:val="24"/>
                <w:lang w:eastAsia="lv-LV"/>
              </w:rPr>
            </w:pPr>
            <w:r w:rsidRPr="00982F7F">
              <w:rPr>
                <w:rFonts w:ascii="Times New Roman" w:eastAsia="Times New Roman" w:hAnsi="Times New Roman" w:cs="Times New Roman"/>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69713A2" w14:textId="77777777" w:rsidR="000D51E0" w:rsidRPr="00982F7F" w:rsidRDefault="000D51E0" w:rsidP="00322874">
            <w:pPr>
              <w:spacing w:after="0" w:line="240" w:lineRule="auto"/>
              <w:jc w:val="both"/>
              <w:rPr>
                <w:rFonts w:ascii="Times New Roman" w:eastAsia="Times New Roman" w:hAnsi="Times New Roman" w:cs="Times New Roman"/>
                <w:sz w:val="24"/>
                <w:szCs w:val="24"/>
                <w:lang w:eastAsia="lv-LV"/>
              </w:rPr>
            </w:pPr>
            <w:r w:rsidRPr="00982F7F">
              <w:rPr>
                <w:rFonts w:ascii="Times New Roman" w:eastAsia="Times New Roman" w:hAnsi="Times New Roman" w:cs="Times New Roman"/>
                <w:sz w:val="24"/>
                <w:szCs w:val="24"/>
                <w:lang w:eastAsia="lv-LV"/>
              </w:rPr>
              <w:t xml:space="preserve">Ministru kabinetu noteikumu Nr.360 "Epidemioloģiskās drošības pasākumi Covid-19 infekcijas izplatības ierobežošanai" grozījumi sagatavoti, ņemot vērā </w:t>
            </w:r>
            <w:proofErr w:type="gramStart"/>
            <w:r w:rsidRPr="00982F7F">
              <w:rPr>
                <w:rFonts w:ascii="Times New Roman" w:eastAsia="Times New Roman" w:hAnsi="Times New Roman" w:cs="Times New Roman"/>
                <w:sz w:val="24"/>
                <w:szCs w:val="24"/>
                <w:lang w:eastAsia="lv-LV"/>
              </w:rPr>
              <w:t>2021.gada</w:t>
            </w:r>
            <w:proofErr w:type="gramEnd"/>
            <w:r w:rsidRPr="00982F7F">
              <w:rPr>
                <w:rFonts w:ascii="Times New Roman" w:eastAsia="Times New Roman" w:hAnsi="Times New Roman" w:cs="Times New Roman"/>
                <w:sz w:val="24"/>
                <w:szCs w:val="24"/>
                <w:lang w:eastAsia="lv-LV"/>
              </w:rPr>
              <w:t xml:space="preserve"> 9.martā Ministru kabinetā sēdē lemto attiecībā uz scenārijiem turpmākai rīcībai (TA-498) un 2021.gada 11.marta Operatīvās vadības grupā skatīto un konceptuāli pieņemto lēmumu Ekonomikas ministrijai izstrādāt risinājumu vīrusa izplatības paaugstināto risku saistībā ar no trešajām valstīm nebūtisko ceļotāju iebraukša</w:t>
            </w:r>
            <w:bookmarkStart w:id="0" w:name="_GoBack"/>
            <w:bookmarkEnd w:id="0"/>
            <w:r w:rsidRPr="00982F7F">
              <w:rPr>
                <w:rFonts w:ascii="Times New Roman" w:eastAsia="Times New Roman" w:hAnsi="Times New Roman" w:cs="Times New Roman"/>
                <w:sz w:val="24"/>
                <w:szCs w:val="24"/>
                <w:lang w:eastAsia="lv-LV"/>
              </w:rPr>
              <w:t>nu Latvijā samazināšanai un novēršanai.</w:t>
            </w:r>
          </w:p>
        </w:tc>
      </w:tr>
      <w:tr w:rsidR="000D51E0" w:rsidRPr="00982F7F" w14:paraId="74252A96" w14:textId="77777777" w:rsidTr="0032287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F51AE5" w14:textId="77777777" w:rsidR="000D51E0" w:rsidRPr="00982F7F" w:rsidRDefault="000D51E0" w:rsidP="00322874">
            <w:pPr>
              <w:spacing w:after="0" w:line="240" w:lineRule="auto"/>
              <w:rPr>
                <w:rFonts w:ascii="Times New Roman" w:eastAsia="Times New Roman" w:hAnsi="Times New Roman" w:cs="Times New Roman"/>
                <w:color w:val="414142"/>
                <w:sz w:val="24"/>
                <w:szCs w:val="24"/>
                <w:lang w:eastAsia="lv-LV"/>
              </w:rPr>
            </w:pPr>
            <w:r w:rsidRPr="00982F7F">
              <w:rPr>
                <w:rFonts w:ascii="Times New Roman" w:eastAsia="Times New Roman" w:hAnsi="Times New Roman" w:cs="Times New Roman"/>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815BE13" w14:textId="77777777" w:rsidR="000D51E0" w:rsidRPr="00982F7F" w:rsidRDefault="000D51E0" w:rsidP="00322874">
            <w:pPr>
              <w:spacing w:after="0" w:line="240" w:lineRule="auto"/>
              <w:jc w:val="both"/>
              <w:rPr>
                <w:rFonts w:ascii="Times New Roman" w:eastAsia="Times New Roman" w:hAnsi="Times New Roman" w:cs="Times New Roman"/>
                <w:sz w:val="24"/>
                <w:szCs w:val="24"/>
                <w:lang w:eastAsia="lv-LV"/>
              </w:rPr>
            </w:pPr>
            <w:r w:rsidRPr="00982F7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529B48B" w14:textId="77777777" w:rsidR="000D51E0" w:rsidRPr="00982F7F" w:rsidRDefault="000D51E0" w:rsidP="00322874">
            <w:pPr>
              <w:spacing w:after="0" w:line="240" w:lineRule="auto"/>
              <w:jc w:val="both"/>
              <w:rPr>
                <w:rStyle w:val="FootnoteReference"/>
                <w:rFonts w:ascii="Times New Roman" w:eastAsia="Times New Roman" w:hAnsi="Times New Roman" w:cs="Times New Roman"/>
                <w:sz w:val="24"/>
                <w:szCs w:val="24"/>
                <w:vertAlign w:val="baseline"/>
              </w:rPr>
            </w:pPr>
            <w:r w:rsidRPr="00982F7F">
              <w:rPr>
                <w:rStyle w:val="FootnoteReference"/>
                <w:rFonts w:ascii="Times New Roman" w:eastAsia="Times New Roman" w:hAnsi="Times New Roman" w:cs="Times New Roman"/>
                <w:sz w:val="24"/>
                <w:szCs w:val="24"/>
                <w:vertAlign w:val="baseline"/>
              </w:rPr>
              <w:t>Ministru kabinetu noteikumu Nr.360 "Epidemioloģiskās drošības pasākumi Covid-19 infekcijas izplatības ierobežošanai" 56. punkts šobrīd noteic, ka, ja persona pēdējo 14 dienu laikā uzturējusies kādā no centra tīmekļvietnē publicētajām valstīm, uz kurām ir attiecināmi īpašie piesardzības un ierobežojošie pasākumi, viņa nodrošina pašizolāciju dzīvesvietā vai citā uzturēšanās vietā 10 dienas pēc izbraukšanas no minētās valsts. Vienlaikus attiecīgie noteikumi neparedz jebkādus drošības pasākumus no trešajām valstīm nebūtisko ieceļotāju mājsaimniecības locekļiem.</w:t>
            </w:r>
          </w:p>
          <w:p w14:paraId="3C0029F0" w14:textId="77777777" w:rsidR="000D51E0" w:rsidRPr="00982F7F" w:rsidRDefault="000D51E0" w:rsidP="00322874">
            <w:pPr>
              <w:spacing w:after="0" w:line="240" w:lineRule="auto"/>
              <w:jc w:val="both"/>
              <w:rPr>
                <w:rStyle w:val="FootnoteReference"/>
                <w:rFonts w:ascii="Times New Roman" w:eastAsia="Times New Roman" w:hAnsi="Times New Roman" w:cs="Times New Roman"/>
                <w:sz w:val="24"/>
                <w:szCs w:val="24"/>
                <w:vertAlign w:val="baseline"/>
              </w:rPr>
            </w:pPr>
            <w:r w:rsidRPr="00982F7F">
              <w:rPr>
                <w:rStyle w:val="FootnoteReference"/>
                <w:rFonts w:ascii="Times New Roman" w:eastAsia="Times New Roman" w:hAnsi="Times New Roman" w:cs="Times New Roman"/>
                <w:sz w:val="24"/>
                <w:szCs w:val="24"/>
                <w:vertAlign w:val="baseline"/>
              </w:rPr>
              <w:t xml:space="preserve">Latvijas Tūrisma aģentu un operatoru asociācijas ALTA sniegtā informācija liecina, ka šobrīd no Viļņas lidostas Lietuvā katru nedēļu tiek veikti seši čarterreisi uz Ēģipti, savukārt no Tallinas lidostas Igaunijā katru nedēļu tiek veikti četri čarterreisi uz Ēģipti, neskaitot </w:t>
            </w:r>
            <w:r w:rsidRPr="00982F7F">
              <w:rPr>
                <w:rStyle w:val="FootnoteReference"/>
                <w:rFonts w:ascii="Times New Roman" w:eastAsia="Times New Roman" w:hAnsi="Times New Roman" w:cs="Times New Roman"/>
                <w:sz w:val="24"/>
                <w:szCs w:val="24"/>
                <w:vertAlign w:val="baseline"/>
              </w:rPr>
              <w:lastRenderedPageBreak/>
              <w:t xml:space="preserve">regulāros reisus, kuros rezervācijas veic arī Latvijas valstspiederīgie (apmēram 500 personas nedēļas laikā). </w:t>
            </w:r>
          </w:p>
          <w:p w14:paraId="6D55B62D" w14:textId="77777777" w:rsidR="000D51E0" w:rsidRPr="00982F7F" w:rsidRDefault="000D51E0" w:rsidP="00322874">
            <w:pPr>
              <w:spacing w:after="0"/>
              <w:jc w:val="both"/>
              <w:rPr>
                <w:rStyle w:val="FootnoteReference"/>
                <w:rFonts w:ascii="Times New Roman" w:eastAsia="Times New Roman" w:hAnsi="Times New Roman" w:cs="Times New Roman"/>
                <w:sz w:val="24"/>
                <w:szCs w:val="24"/>
                <w:vertAlign w:val="baseline"/>
              </w:rPr>
            </w:pPr>
            <w:r w:rsidRPr="00982F7F">
              <w:rPr>
                <w:rStyle w:val="FootnoteReference"/>
                <w:rFonts w:ascii="Times New Roman" w:eastAsia="Times New Roman" w:hAnsi="Times New Roman" w:cs="Times New Roman"/>
                <w:sz w:val="24"/>
                <w:szCs w:val="24"/>
                <w:vertAlign w:val="baseline"/>
              </w:rPr>
              <w:t>Papildu, LIAA sniegtā informācija liecina ka šobrīd ir spēkā 30 sadarbības līgumi ar tūristu mītnēm Latvijā, tostarp, Rīgā – 15, Jūrmalā - 1, Vidzemē – 8, Kurzemē – 1, Zemgalē – 2, Latgalē – 3, ar kopējo kapacitāti 972 viesu numuriņi. EM vērš uzmanību, ka, nepieciešamības gadījumā, kapacitāti iespējams operatīvi palielināt, jo atsevišķas tūristu mītnes pārtraukušas sadarbības līgumus esošā zemā pieprasījuma dēļ.</w:t>
            </w:r>
          </w:p>
          <w:p w14:paraId="0C3ABBF6" w14:textId="77777777" w:rsidR="000D51E0" w:rsidRPr="00982F7F" w:rsidRDefault="000D51E0" w:rsidP="00322874">
            <w:pPr>
              <w:spacing w:after="0" w:line="240" w:lineRule="auto"/>
              <w:jc w:val="both"/>
              <w:rPr>
                <w:rStyle w:val="FootnoteReference"/>
                <w:rFonts w:ascii="Times New Roman" w:eastAsia="Times New Roman" w:hAnsi="Times New Roman" w:cs="Times New Roman"/>
                <w:sz w:val="24"/>
                <w:szCs w:val="24"/>
                <w:vertAlign w:val="baseline"/>
              </w:rPr>
            </w:pPr>
            <w:r w:rsidRPr="00982F7F">
              <w:rPr>
                <w:rStyle w:val="FootnoteReference"/>
                <w:rFonts w:ascii="Times New Roman" w:eastAsia="Times New Roman" w:hAnsi="Times New Roman" w:cs="Times New Roman"/>
                <w:sz w:val="24"/>
                <w:szCs w:val="24"/>
                <w:vertAlign w:val="baseline"/>
              </w:rPr>
              <w:t>Tādēļ nepieciešams regulējums, kas attiecas uz trešo valstu nebūtiskiem ceļojumiem un pašizolāciju attiecīgajos gadījumos. Pēc pašreizējās situācijas analīzes tiek identificēts risks, ka personai, iebraucot no trešajām valstīm, jāievēro pašizolācija mājas apstākļos, pastāvot iespējai inficēt citas mājsaimniecībā dzīvojošās personas, kurām šobrīd nav aizliegts apmeklēt bērnudārzu vai darbavietu. </w:t>
            </w:r>
          </w:p>
          <w:p w14:paraId="44497727" w14:textId="77777777" w:rsidR="000D51E0" w:rsidRPr="00982F7F" w:rsidRDefault="000D51E0" w:rsidP="00322874">
            <w:pPr>
              <w:spacing w:after="0" w:line="240" w:lineRule="auto"/>
              <w:jc w:val="both"/>
              <w:rPr>
                <w:rStyle w:val="FootnoteReference"/>
                <w:rFonts w:ascii="Times New Roman" w:eastAsia="Times New Roman" w:hAnsi="Times New Roman" w:cs="Times New Roman"/>
                <w:sz w:val="24"/>
                <w:szCs w:val="24"/>
                <w:vertAlign w:val="baseline"/>
              </w:rPr>
            </w:pPr>
            <w:r w:rsidRPr="00982F7F">
              <w:rPr>
                <w:rStyle w:val="FootnoteReference"/>
                <w:rFonts w:ascii="Times New Roman" w:eastAsia="Times New Roman" w:hAnsi="Times New Roman" w:cs="Times New Roman"/>
                <w:sz w:val="24"/>
                <w:szCs w:val="24"/>
                <w:vertAlign w:val="baseline"/>
              </w:rPr>
              <w:t>Lai novērstu attiecīgos riskus, noteikumu projekts paredz:</w:t>
            </w:r>
          </w:p>
          <w:p w14:paraId="516CE224" w14:textId="4E2C8CAE" w:rsidR="000D51E0" w:rsidRPr="00982F7F" w:rsidRDefault="000D51E0" w:rsidP="00322874">
            <w:pPr>
              <w:spacing w:after="0" w:line="240" w:lineRule="auto"/>
              <w:jc w:val="both"/>
              <w:rPr>
                <w:rStyle w:val="FootnoteReference"/>
                <w:rFonts w:ascii="Times New Roman" w:eastAsia="Times New Roman" w:hAnsi="Times New Roman" w:cs="Times New Roman"/>
                <w:sz w:val="24"/>
                <w:szCs w:val="24"/>
                <w:vertAlign w:val="baseline"/>
              </w:rPr>
            </w:pPr>
            <w:r w:rsidRPr="00982F7F">
              <w:rPr>
                <w:rStyle w:val="FootnoteReference"/>
                <w:rFonts w:ascii="Times New Roman" w:eastAsia="Times New Roman" w:hAnsi="Times New Roman" w:cs="Times New Roman"/>
                <w:sz w:val="24"/>
                <w:szCs w:val="24"/>
                <w:vertAlign w:val="baseline"/>
              </w:rPr>
              <w:t xml:space="preserve">1. Papildināt noteikumus ar regulējumu, kas noteic, ka </w:t>
            </w:r>
            <w:r w:rsidR="007C6798" w:rsidRPr="00982F7F">
              <w:rPr>
                <w:rFonts w:ascii="Times New Roman" w:eastAsia="Times New Roman" w:hAnsi="Times New Roman" w:cs="Times New Roman"/>
                <w:sz w:val="24"/>
                <w:szCs w:val="24"/>
              </w:rPr>
              <w:t xml:space="preserve">atgriežoties </w:t>
            </w:r>
            <w:r w:rsidR="007C6798" w:rsidRPr="00982F7F">
              <w:rPr>
                <w:rFonts w:ascii="Times New Roman" w:hAnsi="Times New Roman" w:cs="Times New Roman"/>
                <w:sz w:val="24"/>
                <w:szCs w:val="24"/>
                <w:lang w:eastAsia="lv-LV"/>
              </w:rPr>
              <w:t>Latvijā caur Eiropas Savienības ārējās robežas robežšķērsošanas vietām ar gaisa kuģi</w:t>
            </w:r>
            <w:r w:rsidRPr="00982F7F">
              <w:rPr>
                <w:rStyle w:val="FootnoteReference"/>
                <w:rFonts w:ascii="Times New Roman" w:eastAsia="Times New Roman" w:hAnsi="Times New Roman" w:cs="Times New Roman"/>
                <w:sz w:val="24"/>
                <w:szCs w:val="24"/>
                <w:vertAlign w:val="baseline"/>
              </w:rPr>
              <w:t>, persona</w:t>
            </w:r>
            <w:r w:rsidRPr="00982F7F">
              <w:rPr>
                <w:rFonts w:ascii="Times New Roman" w:eastAsia="Times New Roman" w:hAnsi="Times New Roman" w:cs="Times New Roman"/>
                <w:sz w:val="24"/>
                <w:szCs w:val="24"/>
              </w:rPr>
              <w:t>, izņemot šo noteikumu 37.3., 37.4., 37.5., 37.6, 37.7., 37.8., 37.10., 37.11., 37.11.</w:t>
            </w:r>
            <w:r w:rsidRPr="00982F7F">
              <w:rPr>
                <w:rFonts w:ascii="Times New Roman" w:eastAsia="Times New Roman" w:hAnsi="Times New Roman" w:cs="Times New Roman"/>
                <w:sz w:val="24"/>
                <w:szCs w:val="24"/>
                <w:vertAlign w:val="superscript"/>
              </w:rPr>
              <w:t>1</w:t>
            </w:r>
            <w:r w:rsidRPr="00982F7F">
              <w:rPr>
                <w:rFonts w:ascii="Times New Roman" w:eastAsia="Times New Roman" w:hAnsi="Times New Roman" w:cs="Times New Roman"/>
                <w:sz w:val="24"/>
                <w:szCs w:val="24"/>
              </w:rPr>
              <w:t xml:space="preserve">, 37.12., 37.13. un 37.16. punktā minētās personas, kā arī tranzīta pasažieri, kas šķērso Latvijas Republikas teritoriju pa sauszemi, </w:t>
            </w:r>
            <w:r w:rsidRPr="00982F7F">
              <w:rPr>
                <w:rStyle w:val="FootnoteReference"/>
                <w:rFonts w:ascii="Times New Roman" w:eastAsia="Times New Roman" w:hAnsi="Times New Roman" w:cs="Times New Roman"/>
                <w:sz w:val="24"/>
                <w:szCs w:val="24"/>
                <w:vertAlign w:val="baseline"/>
              </w:rPr>
              <w:t xml:space="preserve"> nodrošina pašizolāciju 10 dienas savā dzīvesvietā, vai tūristu mītnē, atbilstoši Latvijas Investīciju un attīstības aģentūras (turpmāk - LIAA) uzturētajam sarakstam. Papildus tam, tiek noteikts, ka personai ir pienākums, atgriežoties Latvijas Republikā, nekavējoties veikt COVID-19 testu, savukārt, ja tas nav iespējams, persona nekavējoties dodas pašizolācijā uz tūristu mītni no LIAA saraksta, līdz brīdim, kamēr tests tiek veikts. Ja tests tiek veikts un ir negatīvs, persona var doties pašizolācijā uz savu dzīvesvietu, ievērojot šo noteikumu 56.punktā note</w:t>
            </w:r>
            <w:r w:rsidRPr="00982F7F">
              <w:rPr>
                <w:rFonts w:ascii="Times New Roman" w:eastAsia="Times New Roman" w:hAnsi="Times New Roman" w:cs="Times New Roman"/>
                <w:sz w:val="24"/>
                <w:szCs w:val="24"/>
              </w:rPr>
              <w:t>i</w:t>
            </w:r>
            <w:r w:rsidRPr="00982F7F">
              <w:rPr>
                <w:rStyle w:val="FootnoteReference"/>
                <w:rFonts w:ascii="Times New Roman" w:eastAsia="Times New Roman" w:hAnsi="Times New Roman" w:cs="Times New Roman"/>
                <w:sz w:val="24"/>
                <w:szCs w:val="24"/>
                <w:vertAlign w:val="baseline"/>
              </w:rPr>
              <w:t>ktās prasības. Ja tests ir pozitīvs vai, ja persona testu neveic vispār – persona atzīmē informāciju informācijas sistēmā tīmekļvietnē (</w:t>
            </w:r>
            <w:proofErr w:type="spellStart"/>
            <w:r w:rsidRPr="00982F7F">
              <w:rPr>
                <w:rStyle w:val="FootnoteReference"/>
                <w:rFonts w:ascii="Times New Roman" w:eastAsia="Times New Roman" w:hAnsi="Times New Roman" w:cs="Times New Roman"/>
                <w:sz w:val="24"/>
                <w:szCs w:val="24"/>
                <w:vertAlign w:val="baseline"/>
              </w:rPr>
              <w:t>covidpass.lv</w:t>
            </w:r>
            <w:proofErr w:type="spellEnd"/>
            <w:r w:rsidRPr="00982F7F">
              <w:rPr>
                <w:rStyle w:val="FootnoteReference"/>
                <w:rFonts w:ascii="Times New Roman" w:eastAsia="Times New Roman" w:hAnsi="Times New Roman" w:cs="Times New Roman"/>
                <w:sz w:val="24"/>
                <w:szCs w:val="24"/>
                <w:vertAlign w:val="baseline"/>
              </w:rPr>
              <w:t xml:space="preserve">) un nekavējoties dodas (vai turpina izolāciju) uz tūristu mītni no LIAA administrētā tūristu mītņu saraksta izolācijā, un ievēro šo noteikumu 54.punktā noteiktās prasības. </w:t>
            </w:r>
          </w:p>
          <w:p w14:paraId="592C6A26" w14:textId="77777777" w:rsidR="000D51E0" w:rsidRPr="00982F7F" w:rsidRDefault="000D51E0" w:rsidP="00322874">
            <w:pPr>
              <w:spacing w:after="0" w:line="240" w:lineRule="auto"/>
              <w:jc w:val="both"/>
              <w:rPr>
                <w:rStyle w:val="FootnoteReference"/>
                <w:rFonts w:ascii="Times New Roman" w:eastAsia="Times New Roman" w:hAnsi="Times New Roman" w:cs="Times New Roman"/>
                <w:sz w:val="24"/>
                <w:szCs w:val="24"/>
                <w:vertAlign w:val="baseline"/>
              </w:rPr>
            </w:pPr>
            <w:r w:rsidRPr="00982F7F">
              <w:rPr>
                <w:rStyle w:val="FootnoteReference"/>
                <w:rFonts w:ascii="Times New Roman" w:eastAsia="Times New Roman" w:hAnsi="Times New Roman" w:cs="Times New Roman"/>
                <w:sz w:val="24"/>
                <w:szCs w:val="24"/>
                <w:vertAlign w:val="baseline"/>
              </w:rPr>
              <w:t xml:space="preserve">2. Papildus tam noteikts, ka, ja persona nav veikusi testu un dodas izolācijā tūristu mītnē, izdevumi sedzami no personas līdzekļiem. </w:t>
            </w:r>
          </w:p>
          <w:p w14:paraId="17F1234D" w14:textId="77777777" w:rsidR="000D51E0" w:rsidRPr="00982F7F" w:rsidRDefault="000D51E0" w:rsidP="00322874">
            <w:pPr>
              <w:spacing w:after="0" w:line="240" w:lineRule="auto"/>
              <w:jc w:val="both"/>
              <w:rPr>
                <w:rStyle w:val="FootnoteReference"/>
                <w:rFonts w:ascii="Times New Roman" w:eastAsia="Times New Roman" w:hAnsi="Times New Roman" w:cs="Times New Roman"/>
                <w:sz w:val="24"/>
                <w:szCs w:val="24"/>
                <w:vertAlign w:val="baseline"/>
              </w:rPr>
            </w:pPr>
            <w:r w:rsidRPr="00982F7F">
              <w:rPr>
                <w:rStyle w:val="FootnoteReference"/>
                <w:rFonts w:ascii="Times New Roman" w:eastAsia="Times New Roman" w:hAnsi="Times New Roman" w:cs="Times New Roman"/>
                <w:sz w:val="24"/>
                <w:szCs w:val="24"/>
                <w:vertAlign w:val="baseline"/>
              </w:rPr>
              <w:t xml:space="preserve">3.Attiecīgais regulējums ir attiecināms uz visiem attiecīgo punktu subjektiem, kas atgriežas Latvijas </w:t>
            </w:r>
            <w:r w:rsidRPr="00982F7F">
              <w:rPr>
                <w:rStyle w:val="FootnoteReference"/>
                <w:rFonts w:ascii="Times New Roman" w:eastAsia="Times New Roman" w:hAnsi="Times New Roman" w:cs="Times New Roman"/>
                <w:sz w:val="24"/>
                <w:szCs w:val="24"/>
                <w:vertAlign w:val="baseline"/>
              </w:rPr>
              <w:lastRenderedPageBreak/>
              <w:t>Republikā četru nedēļu laikā kopš šo noteikumu spēkā stāšanās.</w:t>
            </w:r>
          </w:p>
          <w:p w14:paraId="18E3FF3E" w14:textId="77777777" w:rsidR="000D51E0" w:rsidRPr="00982F7F" w:rsidRDefault="000D51E0" w:rsidP="00322874">
            <w:pPr>
              <w:spacing w:after="0" w:line="240" w:lineRule="auto"/>
              <w:jc w:val="both"/>
              <w:rPr>
                <w:rStyle w:val="FootnoteReference"/>
                <w:rFonts w:ascii="Times New Roman" w:eastAsia="Times New Roman" w:hAnsi="Times New Roman" w:cs="Times New Roman"/>
                <w:sz w:val="24"/>
                <w:szCs w:val="24"/>
                <w:vertAlign w:val="baseline"/>
              </w:rPr>
            </w:pPr>
            <w:r w:rsidRPr="00982F7F">
              <w:rPr>
                <w:rStyle w:val="FootnoteReference"/>
                <w:rFonts w:ascii="Times New Roman" w:eastAsia="Times New Roman" w:hAnsi="Times New Roman" w:cs="Times New Roman"/>
                <w:sz w:val="24"/>
                <w:szCs w:val="24"/>
                <w:vertAlign w:val="baseline"/>
              </w:rPr>
              <w:t xml:space="preserve">4. Tūristu mītnei ir pienākums informēt Valsts policiju par personas nenakšņošanu vai ilgstošu neatrašanos tūristu mītnē izolācijas perioda laikā. </w:t>
            </w:r>
          </w:p>
          <w:p w14:paraId="7DC39ED3" w14:textId="77777777" w:rsidR="000D51E0" w:rsidRPr="00982F7F" w:rsidRDefault="000D51E0" w:rsidP="00322874">
            <w:pPr>
              <w:spacing w:after="0" w:line="240" w:lineRule="auto"/>
              <w:jc w:val="both"/>
              <w:rPr>
                <w:rStyle w:val="FootnoteReference"/>
                <w:rFonts w:ascii="Times New Roman" w:eastAsia="Times New Roman" w:hAnsi="Times New Roman" w:cs="Times New Roman"/>
                <w:sz w:val="24"/>
                <w:szCs w:val="24"/>
                <w:vertAlign w:val="baseline"/>
              </w:rPr>
            </w:pPr>
            <w:r w:rsidRPr="00982F7F">
              <w:rPr>
                <w:rStyle w:val="FootnoteReference"/>
                <w:rFonts w:ascii="Times New Roman" w:eastAsia="Times New Roman" w:hAnsi="Times New Roman" w:cs="Times New Roman"/>
                <w:sz w:val="24"/>
                <w:szCs w:val="24"/>
                <w:vertAlign w:val="baseline"/>
              </w:rPr>
              <w:t>5. Tūrisma pakalpojumu sniedzējam ir pienākums informēt Valsts policiju par visām personām, kas ir iegādājušās tūrisma pakalpojumu uz trešajām valstīm, neatkarīgi vai caur Rīgas vai citu valstu lidostām, un ievadīt visu ceļotāju datus informācijas sistēmā tīmekļvietnē (</w:t>
            </w:r>
            <w:proofErr w:type="spellStart"/>
            <w:r w:rsidRPr="00982F7F">
              <w:rPr>
                <w:rStyle w:val="FootnoteReference"/>
                <w:rFonts w:ascii="Times New Roman" w:eastAsia="Times New Roman" w:hAnsi="Times New Roman" w:cs="Times New Roman"/>
                <w:sz w:val="24"/>
                <w:szCs w:val="24"/>
                <w:vertAlign w:val="baseline"/>
              </w:rPr>
              <w:t>covidpass.lv</w:t>
            </w:r>
            <w:proofErr w:type="spellEnd"/>
            <w:r w:rsidRPr="00982F7F">
              <w:rPr>
                <w:rStyle w:val="FootnoteReference"/>
                <w:rFonts w:ascii="Times New Roman" w:eastAsia="Times New Roman" w:hAnsi="Times New Roman" w:cs="Times New Roman"/>
                <w:sz w:val="24"/>
                <w:szCs w:val="24"/>
                <w:vertAlign w:val="baseline"/>
              </w:rPr>
              <w:t>).</w:t>
            </w:r>
          </w:p>
          <w:p w14:paraId="54B0F26C" w14:textId="77777777" w:rsidR="000D51E0" w:rsidRPr="00982F7F" w:rsidRDefault="000D51E0" w:rsidP="00322874">
            <w:pPr>
              <w:spacing w:after="0" w:line="240" w:lineRule="auto"/>
              <w:jc w:val="both"/>
              <w:rPr>
                <w:rStyle w:val="FootnoteReference"/>
                <w:rFonts w:ascii="Times New Roman" w:eastAsia="Times New Roman" w:hAnsi="Times New Roman" w:cs="Times New Roman"/>
                <w:sz w:val="24"/>
                <w:szCs w:val="24"/>
                <w:vertAlign w:val="baseline"/>
              </w:rPr>
            </w:pPr>
            <w:r w:rsidRPr="00982F7F">
              <w:rPr>
                <w:rStyle w:val="FootnoteReference"/>
                <w:rFonts w:ascii="Times New Roman" w:eastAsia="Times New Roman" w:hAnsi="Times New Roman" w:cs="Times New Roman"/>
                <w:sz w:val="24"/>
                <w:szCs w:val="24"/>
                <w:vertAlign w:val="baseline"/>
              </w:rPr>
              <w:t>Visas izmaksas, kas radušās par transportēšanu, testēšanu un izmitināšanu ar ēdināšanu, persona sedz no saviem līdzekļiem.</w:t>
            </w:r>
          </w:p>
          <w:p w14:paraId="2350F71F" w14:textId="77777777" w:rsidR="000D51E0" w:rsidRPr="00982F7F" w:rsidRDefault="000D51E0" w:rsidP="00322874">
            <w:pPr>
              <w:spacing w:after="0" w:line="240" w:lineRule="auto"/>
              <w:jc w:val="both"/>
              <w:rPr>
                <w:rStyle w:val="FootnoteReference"/>
                <w:rFonts w:ascii="Times New Roman" w:eastAsia="Times New Roman" w:hAnsi="Times New Roman" w:cs="Times New Roman"/>
                <w:sz w:val="24"/>
                <w:szCs w:val="24"/>
                <w:vertAlign w:val="baseline"/>
              </w:rPr>
            </w:pPr>
            <w:r w:rsidRPr="00982F7F">
              <w:rPr>
                <w:rStyle w:val="FootnoteReference"/>
                <w:rFonts w:ascii="Times New Roman" w:eastAsia="Times New Roman" w:hAnsi="Times New Roman" w:cs="Times New Roman"/>
                <w:sz w:val="24"/>
                <w:szCs w:val="24"/>
                <w:vertAlign w:val="baseline"/>
              </w:rPr>
              <w:t>Papildu, atbilstoši šo noteikumu 56</w:t>
            </w:r>
            <w:r w:rsidRPr="00982F7F">
              <w:rPr>
                <w:rStyle w:val="FootnoteReference"/>
                <w:rFonts w:ascii="Times New Roman" w:eastAsia="Times New Roman" w:hAnsi="Times New Roman" w:cs="Times New Roman"/>
                <w:sz w:val="24"/>
                <w:szCs w:val="24"/>
              </w:rPr>
              <w:t>1</w:t>
            </w:r>
            <w:r w:rsidRPr="00982F7F">
              <w:rPr>
                <w:rStyle w:val="FootnoteReference"/>
                <w:rFonts w:ascii="Times New Roman" w:eastAsia="Times New Roman" w:hAnsi="Times New Roman" w:cs="Times New Roman"/>
                <w:sz w:val="24"/>
                <w:szCs w:val="24"/>
                <w:vertAlign w:val="baseline"/>
              </w:rPr>
              <w:t xml:space="preserve">, punktam, ja persona var dokumentāri pierādīt, ka ir slimojusi ar Covid-19, ir atveseļojusies un nav infekcioza, ārsts var pieņemt lēmumu, nosakot, ka persona var neievērot šo noteikumu </w:t>
            </w:r>
            <w:hyperlink r:id="rId11" w:anchor="p56">
              <w:r w:rsidRPr="00982F7F">
                <w:rPr>
                  <w:rStyle w:val="FootnoteReference"/>
                  <w:rFonts w:ascii="Times New Roman" w:eastAsia="Times New Roman" w:hAnsi="Times New Roman" w:cs="Times New Roman"/>
                  <w:sz w:val="24"/>
                  <w:szCs w:val="24"/>
                  <w:vertAlign w:val="baseline"/>
                </w:rPr>
                <w:t>56.</w:t>
              </w:r>
            </w:hyperlink>
            <w:r w:rsidRPr="00982F7F">
              <w:rPr>
                <w:rStyle w:val="FootnoteReference"/>
                <w:rFonts w:ascii="Times New Roman" w:eastAsia="Times New Roman" w:hAnsi="Times New Roman" w:cs="Times New Roman"/>
                <w:sz w:val="24"/>
                <w:szCs w:val="24"/>
                <w:vertAlign w:val="baseline"/>
              </w:rPr>
              <w:t xml:space="preserve"> punktā minēto pašizolāciju, un izsniegt vai elektroniski nosūtīt personai veidlapu Nr. 027/u ar šādu ierakstu: "Apliecinu, ka uz (personas vārds, uzvārds) ar 2020. gada ... (datums) nav attiecināmi pašizolācijas nosacījumi".</w:t>
            </w:r>
          </w:p>
        </w:tc>
      </w:tr>
      <w:tr w:rsidR="000D51E0" w:rsidRPr="00982F7F" w14:paraId="3F91786F" w14:textId="77777777" w:rsidTr="0032287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DFC3E3" w14:textId="77777777" w:rsidR="000D51E0" w:rsidRPr="00982F7F" w:rsidRDefault="000D51E0" w:rsidP="00322874">
            <w:pPr>
              <w:spacing w:after="0" w:line="240" w:lineRule="auto"/>
              <w:rPr>
                <w:rFonts w:ascii="Times New Roman" w:eastAsia="Times New Roman" w:hAnsi="Times New Roman" w:cs="Times New Roman"/>
                <w:color w:val="414142"/>
                <w:sz w:val="24"/>
                <w:szCs w:val="24"/>
                <w:lang w:eastAsia="lv-LV"/>
              </w:rPr>
            </w:pPr>
            <w:r w:rsidRPr="00982F7F">
              <w:rPr>
                <w:rFonts w:ascii="Times New Roman" w:eastAsia="Times New Roman" w:hAnsi="Times New Roman" w:cs="Times New Roman"/>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36ABDFF" w14:textId="77777777" w:rsidR="000D51E0" w:rsidRPr="00982F7F" w:rsidRDefault="000D51E0" w:rsidP="00322874">
            <w:pPr>
              <w:spacing w:after="0" w:line="240" w:lineRule="auto"/>
              <w:jc w:val="both"/>
              <w:rPr>
                <w:rFonts w:ascii="Times New Roman" w:eastAsia="Times New Roman" w:hAnsi="Times New Roman" w:cs="Times New Roman"/>
                <w:sz w:val="24"/>
                <w:szCs w:val="24"/>
                <w:lang w:eastAsia="lv-LV"/>
              </w:rPr>
            </w:pPr>
            <w:r w:rsidRPr="00982F7F">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107B402" w14:textId="77777777" w:rsidR="000D51E0" w:rsidRPr="00982F7F" w:rsidRDefault="000D51E0" w:rsidP="00322874">
            <w:pPr>
              <w:spacing w:after="0" w:line="240" w:lineRule="auto"/>
              <w:rPr>
                <w:rFonts w:ascii="Times New Roman" w:eastAsia="Times New Roman" w:hAnsi="Times New Roman" w:cs="Times New Roman"/>
                <w:color w:val="A6A6A6" w:themeColor="background1" w:themeShade="A6"/>
                <w:sz w:val="24"/>
                <w:szCs w:val="24"/>
                <w:lang w:eastAsia="lv-LV"/>
              </w:rPr>
            </w:pPr>
            <w:r w:rsidRPr="00982F7F">
              <w:rPr>
                <w:rFonts w:ascii="Times New Roman" w:eastAsia="Times New Roman" w:hAnsi="Times New Roman" w:cs="Times New Roman"/>
                <w:sz w:val="24"/>
                <w:szCs w:val="24"/>
                <w:lang w:eastAsia="lv-LV"/>
              </w:rPr>
              <w:t>Ekonomikas ministrija.</w:t>
            </w:r>
          </w:p>
        </w:tc>
      </w:tr>
      <w:tr w:rsidR="000D51E0" w:rsidRPr="00982F7F" w14:paraId="037B2EC9" w14:textId="77777777" w:rsidTr="0032287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C60DA5" w14:textId="77777777" w:rsidR="000D51E0" w:rsidRPr="00982F7F" w:rsidRDefault="000D51E0" w:rsidP="00322874">
            <w:pPr>
              <w:spacing w:after="0" w:line="240" w:lineRule="auto"/>
              <w:rPr>
                <w:rFonts w:ascii="Times New Roman" w:eastAsia="Times New Roman" w:hAnsi="Times New Roman" w:cs="Times New Roman"/>
                <w:color w:val="414142"/>
                <w:sz w:val="24"/>
                <w:szCs w:val="24"/>
                <w:lang w:eastAsia="lv-LV"/>
              </w:rPr>
            </w:pPr>
            <w:r w:rsidRPr="00982F7F">
              <w:rPr>
                <w:rFonts w:ascii="Times New Roman" w:eastAsia="Times New Roman" w:hAnsi="Times New Roman" w:cs="Times New Roman"/>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B064C2F" w14:textId="77777777" w:rsidR="000D51E0" w:rsidRPr="00982F7F" w:rsidRDefault="000D51E0" w:rsidP="00322874">
            <w:pPr>
              <w:spacing w:after="0" w:line="240" w:lineRule="auto"/>
              <w:jc w:val="both"/>
              <w:rPr>
                <w:rFonts w:ascii="Times New Roman" w:eastAsia="Times New Roman" w:hAnsi="Times New Roman" w:cs="Times New Roman"/>
                <w:sz w:val="24"/>
                <w:szCs w:val="24"/>
                <w:lang w:eastAsia="lv-LV"/>
              </w:rPr>
            </w:pPr>
            <w:r w:rsidRPr="00982F7F">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BA5675D" w14:textId="77777777" w:rsidR="000D51E0" w:rsidRPr="00982F7F" w:rsidRDefault="000D51E0" w:rsidP="00322874">
            <w:pPr>
              <w:spacing w:after="0" w:line="240" w:lineRule="auto"/>
              <w:rPr>
                <w:rFonts w:ascii="Times New Roman" w:eastAsia="Times New Roman" w:hAnsi="Times New Roman" w:cs="Times New Roman"/>
                <w:color w:val="A6A6A6" w:themeColor="background1" w:themeShade="A6"/>
                <w:sz w:val="24"/>
                <w:szCs w:val="24"/>
                <w:lang w:eastAsia="lv-LV"/>
              </w:rPr>
            </w:pPr>
            <w:r w:rsidRPr="00982F7F">
              <w:rPr>
                <w:rFonts w:ascii="Times New Roman" w:eastAsia="Times New Roman" w:hAnsi="Times New Roman" w:cs="Times New Roman"/>
                <w:sz w:val="24"/>
                <w:szCs w:val="24"/>
                <w:lang w:eastAsia="lv-LV"/>
              </w:rPr>
              <w:t>Nav.</w:t>
            </w:r>
          </w:p>
        </w:tc>
      </w:tr>
    </w:tbl>
    <w:p w14:paraId="27BE79E3" w14:textId="77777777" w:rsidR="000D51E0" w:rsidRPr="00982F7F" w:rsidRDefault="000D51E0" w:rsidP="000D51E0">
      <w:pPr>
        <w:spacing w:after="0" w:line="240" w:lineRule="auto"/>
        <w:rPr>
          <w:rFonts w:ascii="Times New Roman" w:eastAsia="Times New Roman" w:hAnsi="Times New Roman" w:cs="Times New Roman"/>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D51E0" w:rsidRPr="00982F7F" w14:paraId="0751D2EA" w14:textId="77777777" w:rsidTr="0032287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56BB07" w14:textId="77777777" w:rsidR="000D51E0" w:rsidRPr="00982F7F" w:rsidRDefault="000D51E0" w:rsidP="00322874">
            <w:pPr>
              <w:spacing w:after="0" w:line="240" w:lineRule="auto"/>
              <w:jc w:val="center"/>
              <w:rPr>
                <w:rFonts w:ascii="Times New Roman" w:eastAsia="Times New Roman" w:hAnsi="Times New Roman" w:cs="Times New Roman"/>
                <w:b/>
                <w:bCs/>
                <w:sz w:val="24"/>
                <w:szCs w:val="24"/>
                <w:lang w:eastAsia="lv-LV"/>
              </w:rPr>
            </w:pPr>
            <w:r w:rsidRPr="00982F7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D51E0" w:rsidRPr="00982F7F" w14:paraId="39822E88" w14:textId="77777777" w:rsidTr="0032287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15068A" w14:textId="77777777" w:rsidR="000D51E0" w:rsidRPr="00982F7F" w:rsidRDefault="000D51E0" w:rsidP="00322874">
            <w:pPr>
              <w:spacing w:after="0" w:line="240" w:lineRule="auto"/>
              <w:jc w:val="both"/>
              <w:rPr>
                <w:rFonts w:ascii="Times New Roman" w:eastAsia="Times New Roman" w:hAnsi="Times New Roman" w:cs="Times New Roman"/>
                <w:sz w:val="24"/>
                <w:szCs w:val="24"/>
                <w:lang w:eastAsia="lv-LV"/>
              </w:rPr>
            </w:pPr>
            <w:r w:rsidRPr="00982F7F">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6A8CA6D" w14:textId="77777777" w:rsidR="000D51E0" w:rsidRPr="00982F7F" w:rsidRDefault="000D51E0" w:rsidP="00322874">
            <w:pPr>
              <w:spacing w:after="0" w:line="240" w:lineRule="auto"/>
              <w:jc w:val="both"/>
              <w:rPr>
                <w:rFonts w:ascii="Times New Roman" w:eastAsia="Times New Roman" w:hAnsi="Times New Roman" w:cs="Times New Roman"/>
                <w:sz w:val="24"/>
                <w:szCs w:val="24"/>
                <w:lang w:eastAsia="lv-LV"/>
              </w:rPr>
            </w:pPr>
            <w:r w:rsidRPr="00982F7F">
              <w:rPr>
                <w:rFonts w:ascii="Times New Roman" w:eastAsia="Times New Roman" w:hAnsi="Times New Roman" w:cs="Times New Roman"/>
                <w:sz w:val="24"/>
                <w:szCs w:val="24"/>
                <w:lang w:eastAsia="lv-LV"/>
              </w:rPr>
              <w:t>Sabiedrības mērķgrupas, kuras tiesiskais regulējums ietekmē</w:t>
            </w:r>
            <w:proofErr w:type="gramStart"/>
            <w:r w:rsidRPr="00982F7F">
              <w:rPr>
                <w:rFonts w:ascii="Times New Roman" w:eastAsia="Times New Roman" w:hAnsi="Times New Roman" w:cs="Times New Roman"/>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746A9FD2" w14:textId="77777777" w:rsidR="000D51E0" w:rsidRPr="00982F7F" w:rsidRDefault="000D51E0" w:rsidP="00322874">
            <w:pPr>
              <w:spacing w:after="0" w:line="240" w:lineRule="auto"/>
              <w:jc w:val="both"/>
              <w:rPr>
                <w:rFonts w:ascii="Times New Roman" w:eastAsia="Times New Roman" w:hAnsi="Times New Roman" w:cs="Times New Roman"/>
                <w:color w:val="A6A6A6" w:themeColor="background1" w:themeShade="A6"/>
                <w:sz w:val="24"/>
                <w:szCs w:val="24"/>
                <w:lang w:eastAsia="lv-LV"/>
              </w:rPr>
            </w:pPr>
            <w:r w:rsidRPr="00982F7F">
              <w:rPr>
                <w:rFonts w:ascii="Times New Roman" w:eastAsia="Times New Roman" w:hAnsi="Times New Roman" w:cs="Times New Roman"/>
                <w:sz w:val="24"/>
                <w:szCs w:val="24"/>
              </w:rPr>
              <w:t xml:space="preserve">Projekta tiesiskais regulējums attiecas uz fiziskām personām, kuras dodas nebūtiskos ceļojumos uz trešajām valstīm. </w:t>
            </w:r>
          </w:p>
        </w:tc>
      </w:tr>
      <w:tr w:rsidR="000D51E0" w:rsidRPr="00982F7F" w14:paraId="043DA837" w14:textId="77777777" w:rsidTr="0032287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3FD8F8" w14:textId="77777777" w:rsidR="000D51E0" w:rsidRPr="00982F7F" w:rsidRDefault="000D51E0" w:rsidP="00322874">
            <w:pPr>
              <w:spacing w:after="0" w:line="240" w:lineRule="auto"/>
              <w:jc w:val="both"/>
              <w:rPr>
                <w:rFonts w:ascii="Times New Roman" w:eastAsia="Times New Roman" w:hAnsi="Times New Roman" w:cs="Times New Roman"/>
                <w:sz w:val="24"/>
                <w:szCs w:val="24"/>
                <w:lang w:eastAsia="lv-LV"/>
              </w:rPr>
            </w:pPr>
            <w:r w:rsidRPr="00982F7F">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6737975" w14:textId="77777777" w:rsidR="000D51E0" w:rsidRPr="00982F7F" w:rsidRDefault="000D51E0" w:rsidP="00322874">
            <w:pPr>
              <w:spacing w:after="0" w:line="240" w:lineRule="auto"/>
              <w:jc w:val="both"/>
              <w:rPr>
                <w:rFonts w:ascii="Times New Roman" w:eastAsia="Times New Roman" w:hAnsi="Times New Roman" w:cs="Times New Roman"/>
                <w:sz w:val="24"/>
                <w:szCs w:val="24"/>
                <w:lang w:eastAsia="lv-LV"/>
              </w:rPr>
            </w:pPr>
            <w:r w:rsidRPr="00982F7F">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70775C4" w14:textId="77777777" w:rsidR="000D51E0" w:rsidRPr="00982F7F" w:rsidRDefault="000D51E0" w:rsidP="00322874">
            <w:pPr>
              <w:spacing w:after="0" w:line="240" w:lineRule="auto"/>
              <w:jc w:val="both"/>
              <w:rPr>
                <w:rFonts w:ascii="Times New Roman" w:eastAsia="Times New Roman" w:hAnsi="Times New Roman" w:cs="Times New Roman"/>
                <w:sz w:val="24"/>
                <w:szCs w:val="24"/>
                <w:lang w:eastAsia="lv-LV"/>
              </w:rPr>
            </w:pPr>
            <w:r w:rsidRPr="00982F7F">
              <w:rPr>
                <w:rFonts w:ascii="Times New Roman" w:eastAsia="Times New Roman" w:hAnsi="Times New Roman" w:cs="Times New Roman"/>
                <w:sz w:val="24"/>
                <w:szCs w:val="24"/>
                <w:lang w:eastAsia="lv-LV"/>
              </w:rPr>
              <w:t>Projekts šo jomu neskar.</w:t>
            </w:r>
          </w:p>
        </w:tc>
      </w:tr>
      <w:tr w:rsidR="000D51E0" w:rsidRPr="00982F7F" w14:paraId="11EB64DC" w14:textId="77777777" w:rsidTr="0032287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6AE872" w14:textId="77777777" w:rsidR="000D51E0" w:rsidRPr="00982F7F" w:rsidRDefault="000D51E0" w:rsidP="00322874">
            <w:pPr>
              <w:spacing w:after="0" w:line="240" w:lineRule="auto"/>
              <w:jc w:val="both"/>
              <w:rPr>
                <w:rFonts w:ascii="Times New Roman" w:eastAsia="Times New Roman" w:hAnsi="Times New Roman" w:cs="Times New Roman"/>
                <w:sz w:val="24"/>
                <w:szCs w:val="24"/>
                <w:lang w:eastAsia="lv-LV"/>
              </w:rPr>
            </w:pPr>
            <w:r w:rsidRPr="00982F7F">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644C89" w14:textId="77777777" w:rsidR="000D51E0" w:rsidRPr="00982F7F" w:rsidRDefault="000D51E0" w:rsidP="00322874">
            <w:pPr>
              <w:spacing w:after="0" w:line="240" w:lineRule="auto"/>
              <w:jc w:val="both"/>
              <w:rPr>
                <w:rFonts w:ascii="Times New Roman" w:eastAsia="Times New Roman" w:hAnsi="Times New Roman" w:cs="Times New Roman"/>
                <w:sz w:val="24"/>
                <w:szCs w:val="24"/>
                <w:lang w:eastAsia="lv-LV"/>
              </w:rPr>
            </w:pPr>
            <w:r w:rsidRPr="00982F7F">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ED8E58E" w14:textId="77777777" w:rsidR="000D51E0" w:rsidRPr="00982F7F" w:rsidRDefault="000D51E0" w:rsidP="00322874">
            <w:pPr>
              <w:spacing w:after="0" w:line="240" w:lineRule="auto"/>
              <w:jc w:val="both"/>
              <w:rPr>
                <w:rFonts w:ascii="Times New Roman" w:eastAsia="Times New Roman" w:hAnsi="Times New Roman" w:cs="Times New Roman"/>
                <w:sz w:val="24"/>
                <w:szCs w:val="24"/>
                <w:lang w:eastAsia="lv-LV"/>
              </w:rPr>
            </w:pPr>
            <w:r w:rsidRPr="00982F7F">
              <w:rPr>
                <w:rFonts w:ascii="Times New Roman" w:eastAsia="Times New Roman" w:hAnsi="Times New Roman" w:cs="Times New Roman"/>
                <w:sz w:val="24"/>
                <w:szCs w:val="24"/>
                <w:lang w:eastAsia="lv-LV"/>
              </w:rPr>
              <w:t>Projekts šo jomu neskar.</w:t>
            </w:r>
          </w:p>
        </w:tc>
      </w:tr>
      <w:tr w:rsidR="000D51E0" w:rsidRPr="00982F7F" w14:paraId="0D97B9AA" w14:textId="77777777" w:rsidTr="0032287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891189" w14:textId="77777777" w:rsidR="000D51E0" w:rsidRPr="00982F7F" w:rsidRDefault="000D51E0" w:rsidP="00322874">
            <w:pPr>
              <w:spacing w:after="0" w:line="240" w:lineRule="auto"/>
              <w:jc w:val="both"/>
              <w:rPr>
                <w:rFonts w:ascii="Times New Roman" w:eastAsia="Times New Roman" w:hAnsi="Times New Roman" w:cs="Times New Roman"/>
                <w:sz w:val="24"/>
                <w:szCs w:val="24"/>
                <w:lang w:eastAsia="lv-LV"/>
              </w:rPr>
            </w:pPr>
            <w:r w:rsidRPr="00982F7F">
              <w:rPr>
                <w:rFonts w:ascii="Times New Roman" w:eastAsia="Times New Roman" w:hAnsi="Times New Roman" w:cs="Times New Roman"/>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B725E6E" w14:textId="77777777" w:rsidR="000D51E0" w:rsidRPr="00982F7F" w:rsidRDefault="000D51E0" w:rsidP="00322874">
            <w:pPr>
              <w:spacing w:after="0" w:line="240" w:lineRule="auto"/>
              <w:jc w:val="both"/>
              <w:rPr>
                <w:rFonts w:ascii="Times New Roman" w:eastAsia="Times New Roman" w:hAnsi="Times New Roman" w:cs="Times New Roman"/>
                <w:sz w:val="24"/>
                <w:szCs w:val="24"/>
                <w:lang w:eastAsia="lv-LV"/>
              </w:rPr>
            </w:pPr>
            <w:r w:rsidRPr="00982F7F">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D9D7B80" w14:textId="77777777" w:rsidR="000D51E0" w:rsidRPr="00982F7F" w:rsidRDefault="000D51E0" w:rsidP="00322874">
            <w:pPr>
              <w:spacing w:after="0" w:line="240" w:lineRule="auto"/>
              <w:jc w:val="both"/>
              <w:rPr>
                <w:rFonts w:ascii="Times New Roman" w:eastAsia="Times New Roman" w:hAnsi="Times New Roman" w:cs="Times New Roman"/>
                <w:sz w:val="24"/>
                <w:szCs w:val="24"/>
                <w:lang w:eastAsia="lv-LV"/>
              </w:rPr>
            </w:pPr>
            <w:r w:rsidRPr="00982F7F">
              <w:rPr>
                <w:rFonts w:ascii="Times New Roman" w:eastAsia="Times New Roman" w:hAnsi="Times New Roman" w:cs="Times New Roman"/>
                <w:sz w:val="24"/>
                <w:szCs w:val="24"/>
                <w:lang w:eastAsia="lv-LV"/>
              </w:rPr>
              <w:t>Projekts šo jomu neskar.</w:t>
            </w:r>
          </w:p>
        </w:tc>
      </w:tr>
      <w:tr w:rsidR="000D51E0" w:rsidRPr="00982F7F" w14:paraId="4FCF122A" w14:textId="77777777" w:rsidTr="0032287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BA7245" w14:textId="77777777" w:rsidR="000D51E0" w:rsidRPr="00982F7F" w:rsidRDefault="000D51E0" w:rsidP="00322874">
            <w:pPr>
              <w:spacing w:after="0" w:line="240" w:lineRule="auto"/>
              <w:jc w:val="both"/>
              <w:rPr>
                <w:rFonts w:ascii="Times New Roman" w:eastAsia="Times New Roman" w:hAnsi="Times New Roman" w:cs="Times New Roman"/>
                <w:sz w:val="24"/>
                <w:szCs w:val="24"/>
                <w:lang w:eastAsia="lv-LV"/>
              </w:rPr>
            </w:pPr>
            <w:r w:rsidRPr="00982F7F">
              <w:rPr>
                <w:rFonts w:ascii="Times New Roman" w:eastAsia="Times New Roman" w:hAnsi="Times New Roman" w:cs="Times New Roman"/>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BBE8DCB" w14:textId="77777777" w:rsidR="000D51E0" w:rsidRPr="00982F7F" w:rsidRDefault="000D51E0" w:rsidP="00322874">
            <w:pPr>
              <w:spacing w:after="0" w:line="240" w:lineRule="auto"/>
              <w:jc w:val="both"/>
              <w:rPr>
                <w:rFonts w:ascii="Times New Roman" w:eastAsia="Times New Roman" w:hAnsi="Times New Roman" w:cs="Times New Roman"/>
                <w:sz w:val="24"/>
                <w:szCs w:val="24"/>
                <w:lang w:eastAsia="lv-LV"/>
              </w:rPr>
            </w:pPr>
            <w:r w:rsidRPr="00982F7F">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8527E96" w14:textId="77777777" w:rsidR="000D51E0" w:rsidRPr="00982F7F" w:rsidRDefault="000D51E0" w:rsidP="00322874">
            <w:pPr>
              <w:spacing w:after="0" w:line="240" w:lineRule="auto"/>
              <w:jc w:val="both"/>
              <w:rPr>
                <w:rFonts w:ascii="Times New Roman" w:eastAsia="Times New Roman" w:hAnsi="Times New Roman" w:cs="Times New Roman"/>
                <w:sz w:val="24"/>
                <w:szCs w:val="24"/>
                <w:lang w:eastAsia="lv-LV"/>
              </w:rPr>
            </w:pPr>
            <w:r w:rsidRPr="00982F7F">
              <w:rPr>
                <w:rFonts w:ascii="Times New Roman" w:eastAsia="Times New Roman" w:hAnsi="Times New Roman" w:cs="Times New Roman"/>
                <w:sz w:val="24"/>
                <w:szCs w:val="24"/>
                <w:lang w:eastAsia="lv-LV"/>
              </w:rPr>
              <w:t>Nav.</w:t>
            </w:r>
          </w:p>
        </w:tc>
      </w:tr>
    </w:tbl>
    <w:p w14:paraId="55F8AEA5" w14:textId="77777777" w:rsidR="000D51E0" w:rsidRPr="00982F7F" w:rsidRDefault="000D51E0" w:rsidP="000D51E0">
      <w:pPr>
        <w:spacing w:after="0" w:line="240" w:lineRule="auto"/>
        <w:rPr>
          <w:rFonts w:ascii="Times New Roman" w:eastAsia="Times New Roman" w:hAnsi="Times New Roman" w:cs="Times New Roman"/>
          <w:color w:val="414142"/>
          <w:sz w:val="24"/>
          <w:szCs w:val="24"/>
          <w:lang w:eastAsia="lv-LV"/>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0D51E0" w:rsidRPr="00982F7F" w14:paraId="7A5C0128" w14:textId="77777777" w:rsidTr="00322874">
        <w:trPr>
          <w:tblCellSpacing w:w="15" w:type="dxa"/>
        </w:trPr>
        <w:tc>
          <w:tcPr>
            <w:tcW w:w="9221" w:type="dxa"/>
            <w:tcBorders>
              <w:top w:val="outset" w:sz="6" w:space="0" w:color="auto"/>
              <w:left w:val="outset" w:sz="6" w:space="0" w:color="auto"/>
              <w:bottom w:val="outset" w:sz="6" w:space="0" w:color="auto"/>
              <w:right w:val="outset" w:sz="6" w:space="0" w:color="auto"/>
            </w:tcBorders>
            <w:vAlign w:val="center"/>
            <w:hideMark/>
          </w:tcPr>
          <w:p w14:paraId="4050E488" w14:textId="77777777" w:rsidR="000D51E0" w:rsidRPr="00982F7F" w:rsidRDefault="000D51E0" w:rsidP="00322874">
            <w:pPr>
              <w:spacing w:after="0" w:line="240" w:lineRule="auto"/>
              <w:jc w:val="center"/>
              <w:rPr>
                <w:rFonts w:ascii="Times New Roman" w:eastAsia="Times New Roman" w:hAnsi="Times New Roman" w:cs="Times New Roman"/>
                <w:b/>
                <w:bCs/>
                <w:sz w:val="24"/>
                <w:szCs w:val="24"/>
                <w:lang w:eastAsia="lv-LV"/>
              </w:rPr>
            </w:pPr>
            <w:r w:rsidRPr="00982F7F">
              <w:rPr>
                <w:rFonts w:ascii="Times New Roman" w:eastAsia="Times New Roman" w:hAnsi="Times New Roman" w:cs="Times New Roman"/>
                <w:b/>
                <w:bCs/>
                <w:sz w:val="24"/>
                <w:szCs w:val="24"/>
                <w:lang w:eastAsia="lv-LV"/>
              </w:rPr>
              <w:t>III. Tiesību akta projekta ietekme uz valsts budžetu un pašvaldību budžetiem</w:t>
            </w:r>
          </w:p>
        </w:tc>
      </w:tr>
      <w:tr w:rsidR="000D51E0" w:rsidRPr="00982F7F" w14:paraId="7EA9450A" w14:textId="77777777" w:rsidTr="00322874">
        <w:trPr>
          <w:tblCellSpacing w:w="15" w:type="dxa"/>
        </w:trPr>
        <w:tc>
          <w:tcPr>
            <w:tcW w:w="9221" w:type="dxa"/>
            <w:tcBorders>
              <w:top w:val="outset" w:sz="6" w:space="0" w:color="auto"/>
              <w:left w:val="outset" w:sz="6" w:space="0" w:color="auto"/>
              <w:bottom w:val="outset" w:sz="6" w:space="0" w:color="auto"/>
              <w:right w:val="outset" w:sz="6" w:space="0" w:color="auto"/>
            </w:tcBorders>
            <w:hideMark/>
          </w:tcPr>
          <w:p w14:paraId="36A54DDF" w14:textId="77777777" w:rsidR="000D51E0" w:rsidRPr="00982F7F" w:rsidRDefault="000D51E0" w:rsidP="00322874">
            <w:pPr>
              <w:spacing w:after="0" w:line="240" w:lineRule="auto"/>
              <w:jc w:val="center"/>
              <w:rPr>
                <w:rFonts w:ascii="Times New Roman" w:eastAsia="Times New Roman" w:hAnsi="Times New Roman" w:cs="Times New Roman"/>
                <w:sz w:val="24"/>
                <w:szCs w:val="24"/>
                <w:lang w:eastAsia="lv-LV"/>
              </w:rPr>
            </w:pPr>
            <w:r w:rsidRPr="00982F7F">
              <w:rPr>
                <w:rFonts w:ascii="Times New Roman" w:eastAsia="Times New Roman" w:hAnsi="Times New Roman" w:cs="Times New Roman"/>
                <w:sz w:val="24"/>
                <w:szCs w:val="24"/>
                <w:lang w:eastAsia="lv-LV"/>
              </w:rPr>
              <w:t>Projekts šo jomu neskar.</w:t>
            </w:r>
          </w:p>
        </w:tc>
      </w:tr>
    </w:tbl>
    <w:p w14:paraId="3ECA9974" w14:textId="77777777" w:rsidR="000D51E0" w:rsidRPr="00982F7F" w:rsidRDefault="000D51E0" w:rsidP="000D51E0">
      <w:pPr>
        <w:spacing w:after="0" w:line="240" w:lineRule="auto"/>
        <w:rPr>
          <w:rFonts w:ascii="Times New Roman" w:eastAsia="Times New Roman" w:hAnsi="Times New Roman" w:cs="Times New Roman"/>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D51E0" w:rsidRPr="00982F7F" w14:paraId="771F9410" w14:textId="77777777" w:rsidTr="0032287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6DC4B0" w14:textId="77777777" w:rsidR="000D51E0" w:rsidRPr="00982F7F" w:rsidRDefault="000D51E0" w:rsidP="00322874">
            <w:pPr>
              <w:spacing w:after="0" w:line="240" w:lineRule="auto"/>
              <w:jc w:val="center"/>
              <w:rPr>
                <w:rFonts w:ascii="Times New Roman" w:eastAsia="Times New Roman" w:hAnsi="Times New Roman" w:cs="Times New Roman"/>
                <w:b/>
                <w:bCs/>
                <w:sz w:val="24"/>
                <w:szCs w:val="24"/>
                <w:lang w:eastAsia="lv-LV"/>
              </w:rPr>
            </w:pPr>
            <w:r w:rsidRPr="00982F7F">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0D51E0" w:rsidRPr="00982F7F" w14:paraId="7A74EF2A" w14:textId="77777777" w:rsidTr="0032287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801B08" w14:textId="77777777" w:rsidR="000D51E0" w:rsidRPr="00982F7F" w:rsidRDefault="000D51E0" w:rsidP="00322874">
            <w:pPr>
              <w:spacing w:after="0" w:line="240" w:lineRule="auto"/>
              <w:rPr>
                <w:rFonts w:ascii="Times New Roman" w:eastAsia="Times New Roman" w:hAnsi="Times New Roman" w:cs="Times New Roman"/>
                <w:sz w:val="24"/>
                <w:szCs w:val="24"/>
                <w:lang w:eastAsia="lv-LV"/>
              </w:rPr>
            </w:pPr>
            <w:r w:rsidRPr="00982F7F">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99C710" w14:textId="77777777" w:rsidR="000D51E0" w:rsidRPr="00982F7F" w:rsidRDefault="000D51E0" w:rsidP="00322874">
            <w:pPr>
              <w:spacing w:after="0" w:line="240" w:lineRule="auto"/>
              <w:rPr>
                <w:rFonts w:ascii="Times New Roman" w:eastAsia="Times New Roman" w:hAnsi="Times New Roman" w:cs="Times New Roman"/>
                <w:sz w:val="24"/>
                <w:szCs w:val="24"/>
                <w:lang w:eastAsia="lv-LV"/>
              </w:rPr>
            </w:pPr>
            <w:r w:rsidRPr="00982F7F">
              <w:rPr>
                <w:rFonts w:ascii="Times New Roman" w:eastAsia="Times New Roman" w:hAnsi="Times New Roman" w:cs="Times New Roman"/>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876A3C0" w14:textId="77777777" w:rsidR="000D51E0" w:rsidRPr="00982F7F" w:rsidRDefault="000D51E0" w:rsidP="00322874">
            <w:pPr>
              <w:spacing w:after="0" w:line="240" w:lineRule="auto"/>
              <w:rPr>
                <w:rFonts w:ascii="Times New Roman" w:eastAsia="Times New Roman" w:hAnsi="Times New Roman" w:cs="Times New Roman"/>
                <w:color w:val="A6A6A6" w:themeColor="background1" w:themeShade="A6"/>
                <w:sz w:val="24"/>
                <w:szCs w:val="24"/>
                <w:lang w:eastAsia="lv-LV"/>
              </w:rPr>
            </w:pPr>
            <w:r w:rsidRPr="00982F7F">
              <w:rPr>
                <w:rFonts w:ascii="Times New Roman" w:eastAsia="Times New Roman" w:hAnsi="Times New Roman" w:cs="Times New Roman"/>
                <w:sz w:val="24"/>
                <w:szCs w:val="24"/>
                <w:lang w:eastAsia="lv-LV"/>
              </w:rPr>
              <w:t>Projekts šo jomu neskar.</w:t>
            </w:r>
          </w:p>
        </w:tc>
      </w:tr>
      <w:tr w:rsidR="000D51E0" w:rsidRPr="00982F7F" w14:paraId="5217CBF8" w14:textId="77777777" w:rsidTr="0032287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08062E" w14:textId="77777777" w:rsidR="000D51E0" w:rsidRPr="00982F7F" w:rsidRDefault="000D51E0" w:rsidP="00322874">
            <w:pPr>
              <w:spacing w:after="0" w:line="240" w:lineRule="auto"/>
              <w:rPr>
                <w:rFonts w:ascii="Times New Roman" w:eastAsia="Times New Roman" w:hAnsi="Times New Roman" w:cs="Times New Roman"/>
                <w:color w:val="414142"/>
                <w:sz w:val="24"/>
                <w:szCs w:val="24"/>
                <w:lang w:eastAsia="lv-LV"/>
              </w:rPr>
            </w:pPr>
            <w:r w:rsidRPr="00982F7F">
              <w:rPr>
                <w:rFonts w:ascii="Times New Roman" w:eastAsia="Times New Roman" w:hAnsi="Times New Roman" w:cs="Times New Roman"/>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5E21085" w14:textId="77777777" w:rsidR="000D51E0" w:rsidRPr="00982F7F" w:rsidRDefault="000D51E0" w:rsidP="00322874">
            <w:pPr>
              <w:spacing w:after="0" w:line="240" w:lineRule="auto"/>
              <w:rPr>
                <w:rFonts w:ascii="Times New Roman" w:eastAsia="Times New Roman" w:hAnsi="Times New Roman" w:cs="Times New Roman"/>
                <w:sz w:val="24"/>
                <w:szCs w:val="24"/>
                <w:lang w:eastAsia="lv-LV"/>
              </w:rPr>
            </w:pPr>
            <w:r w:rsidRPr="00982F7F">
              <w:rPr>
                <w:rFonts w:ascii="Times New Roman" w:eastAsia="Times New Roman" w:hAnsi="Times New Roman" w:cs="Times New Roman"/>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1CA070E5" w14:textId="77777777" w:rsidR="000D51E0" w:rsidRPr="00982F7F" w:rsidRDefault="000D51E0" w:rsidP="00322874">
            <w:pPr>
              <w:spacing w:after="0" w:line="240" w:lineRule="auto"/>
              <w:rPr>
                <w:rFonts w:ascii="Times New Roman" w:eastAsia="Times New Roman" w:hAnsi="Times New Roman" w:cs="Times New Roman"/>
                <w:color w:val="A6A6A6" w:themeColor="background1" w:themeShade="A6"/>
                <w:sz w:val="24"/>
                <w:szCs w:val="24"/>
                <w:lang w:eastAsia="lv-LV"/>
              </w:rPr>
            </w:pPr>
            <w:r w:rsidRPr="00982F7F">
              <w:rPr>
                <w:rFonts w:ascii="Times New Roman" w:eastAsia="Times New Roman" w:hAnsi="Times New Roman" w:cs="Times New Roman"/>
                <w:sz w:val="24"/>
                <w:szCs w:val="24"/>
                <w:lang w:eastAsia="lv-LV"/>
              </w:rPr>
              <w:t>Ekonomikas ministrija.</w:t>
            </w:r>
          </w:p>
        </w:tc>
      </w:tr>
      <w:tr w:rsidR="000D51E0" w:rsidRPr="00982F7F" w14:paraId="2FA53F10" w14:textId="77777777" w:rsidTr="0032287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F8CD92" w14:textId="77777777" w:rsidR="000D51E0" w:rsidRPr="00982F7F" w:rsidRDefault="000D51E0" w:rsidP="00322874">
            <w:pPr>
              <w:spacing w:after="0" w:line="240" w:lineRule="auto"/>
              <w:rPr>
                <w:rFonts w:ascii="Times New Roman" w:eastAsia="Times New Roman" w:hAnsi="Times New Roman" w:cs="Times New Roman"/>
                <w:sz w:val="24"/>
                <w:szCs w:val="24"/>
                <w:lang w:eastAsia="lv-LV"/>
              </w:rPr>
            </w:pPr>
            <w:r w:rsidRPr="00982F7F">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4F34A21" w14:textId="77777777" w:rsidR="000D51E0" w:rsidRPr="00982F7F" w:rsidRDefault="000D51E0" w:rsidP="00322874">
            <w:pPr>
              <w:spacing w:after="0" w:line="240" w:lineRule="auto"/>
              <w:rPr>
                <w:rFonts w:ascii="Times New Roman" w:eastAsia="Times New Roman" w:hAnsi="Times New Roman" w:cs="Times New Roman"/>
                <w:sz w:val="24"/>
                <w:szCs w:val="24"/>
                <w:lang w:eastAsia="lv-LV"/>
              </w:rPr>
            </w:pPr>
            <w:r w:rsidRPr="00982F7F">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46FCA00" w14:textId="77777777" w:rsidR="000D51E0" w:rsidRPr="00982F7F" w:rsidRDefault="000D51E0" w:rsidP="00322874">
            <w:pPr>
              <w:spacing w:after="0" w:line="240" w:lineRule="auto"/>
              <w:rPr>
                <w:rFonts w:ascii="Times New Roman" w:eastAsia="Times New Roman" w:hAnsi="Times New Roman" w:cs="Times New Roman"/>
                <w:color w:val="A6A6A6" w:themeColor="background1" w:themeShade="A6"/>
                <w:sz w:val="24"/>
                <w:szCs w:val="24"/>
                <w:lang w:eastAsia="lv-LV"/>
              </w:rPr>
            </w:pPr>
            <w:r w:rsidRPr="00982F7F">
              <w:rPr>
                <w:rFonts w:ascii="Times New Roman" w:eastAsia="Times New Roman" w:hAnsi="Times New Roman" w:cs="Times New Roman"/>
                <w:sz w:val="24"/>
                <w:szCs w:val="24"/>
                <w:lang w:eastAsia="lv-LV"/>
              </w:rPr>
              <w:t>Nav.</w:t>
            </w:r>
          </w:p>
        </w:tc>
      </w:tr>
    </w:tbl>
    <w:p w14:paraId="71711337" w14:textId="77777777" w:rsidR="000D51E0" w:rsidRPr="00982F7F" w:rsidRDefault="000D51E0" w:rsidP="000D51E0">
      <w:pPr>
        <w:spacing w:after="0" w:line="240" w:lineRule="auto"/>
        <w:rPr>
          <w:rFonts w:ascii="Times New Roman" w:eastAsia="Times New Roman" w:hAnsi="Times New Roman" w:cs="Times New Roman"/>
          <w:color w:val="414142"/>
          <w:sz w:val="24"/>
          <w:szCs w:val="24"/>
          <w:lang w:eastAsia="lv-LV"/>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0D51E0" w:rsidRPr="00982F7F" w14:paraId="4F2DD785" w14:textId="77777777" w:rsidTr="00322874">
        <w:trPr>
          <w:tblCellSpacing w:w="15" w:type="dxa"/>
        </w:trPr>
        <w:tc>
          <w:tcPr>
            <w:tcW w:w="9221" w:type="dxa"/>
            <w:tcBorders>
              <w:top w:val="outset" w:sz="6" w:space="0" w:color="auto"/>
              <w:left w:val="outset" w:sz="6" w:space="0" w:color="auto"/>
              <w:bottom w:val="outset" w:sz="6" w:space="0" w:color="auto"/>
              <w:right w:val="outset" w:sz="6" w:space="0" w:color="auto"/>
            </w:tcBorders>
            <w:vAlign w:val="center"/>
            <w:hideMark/>
          </w:tcPr>
          <w:p w14:paraId="19FB0CFC" w14:textId="77777777" w:rsidR="000D51E0" w:rsidRPr="00982F7F" w:rsidRDefault="000D51E0" w:rsidP="00322874">
            <w:pPr>
              <w:spacing w:after="0" w:line="240" w:lineRule="auto"/>
              <w:jc w:val="center"/>
              <w:rPr>
                <w:rFonts w:ascii="Times New Roman" w:eastAsia="Times New Roman" w:hAnsi="Times New Roman" w:cs="Times New Roman"/>
                <w:b/>
                <w:bCs/>
                <w:sz w:val="24"/>
                <w:szCs w:val="24"/>
                <w:lang w:eastAsia="lv-LV"/>
              </w:rPr>
            </w:pPr>
            <w:r w:rsidRPr="00982F7F">
              <w:rPr>
                <w:rFonts w:ascii="Times New Roman" w:eastAsia="Times New Roman" w:hAnsi="Times New Roman" w:cs="Times New Roman"/>
                <w:b/>
                <w:bCs/>
                <w:sz w:val="24"/>
                <w:szCs w:val="24"/>
                <w:lang w:eastAsia="lv-LV"/>
              </w:rPr>
              <w:t>V. Tiesību akta projekta atbilstība Latvijas Republikas starptautiskajām saistībām</w:t>
            </w:r>
          </w:p>
        </w:tc>
      </w:tr>
      <w:tr w:rsidR="000D51E0" w:rsidRPr="00982F7F" w14:paraId="3D957C06" w14:textId="77777777" w:rsidTr="00322874">
        <w:trPr>
          <w:trHeight w:val="435"/>
          <w:tblCellSpacing w:w="15" w:type="dxa"/>
        </w:trPr>
        <w:tc>
          <w:tcPr>
            <w:tcW w:w="9221" w:type="dxa"/>
            <w:tcBorders>
              <w:top w:val="outset" w:sz="6" w:space="0" w:color="auto"/>
              <w:left w:val="outset" w:sz="6" w:space="0" w:color="auto"/>
              <w:bottom w:val="outset" w:sz="6" w:space="0" w:color="auto"/>
              <w:right w:val="outset" w:sz="6" w:space="0" w:color="auto"/>
            </w:tcBorders>
            <w:hideMark/>
          </w:tcPr>
          <w:p w14:paraId="2CB1D718" w14:textId="77777777" w:rsidR="000D51E0" w:rsidRPr="00982F7F" w:rsidRDefault="000D51E0" w:rsidP="00322874">
            <w:pPr>
              <w:spacing w:after="0" w:line="240" w:lineRule="auto"/>
              <w:jc w:val="center"/>
              <w:rPr>
                <w:rFonts w:ascii="Times New Roman" w:eastAsia="Times New Roman" w:hAnsi="Times New Roman" w:cs="Times New Roman"/>
                <w:sz w:val="24"/>
                <w:szCs w:val="24"/>
                <w:lang w:eastAsia="lv-LV"/>
              </w:rPr>
            </w:pPr>
            <w:r w:rsidRPr="00982F7F">
              <w:rPr>
                <w:rFonts w:ascii="Times New Roman" w:eastAsia="Times New Roman" w:hAnsi="Times New Roman" w:cs="Times New Roman"/>
                <w:sz w:val="24"/>
                <w:szCs w:val="24"/>
                <w:lang w:eastAsia="lv-LV"/>
              </w:rPr>
              <w:t>Projekts šo jomu neskar.</w:t>
            </w:r>
          </w:p>
        </w:tc>
      </w:tr>
    </w:tbl>
    <w:p w14:paraId="2AC3D6E3" w14:textId="77777777" w:rsidR="000D51E0" w:rsidRPr="00982F7F" w:rsidRDefault="000D51E0" w:rsidP="000D51E0">
      <w:pPr>
        <w:spacing w:after="0" w:line="240" w:lineRule="auto"/>
        <w:rPr>
          <w:rFonts w:ascii="Times New Roman" w:eastAsia="Times New Roman" w:hAnsi="Times New Roman" w:cs="Times New Roman"/>
          <w:sz w:val="24"/>
          <w:szCs w:val="24"/>
          <w:lang w:eastAsia="lv-LV"/>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0D51E0" w:rsidRPr="00982F7F" w14:paraId="3DCC67F2" w14:textId="77777777" w:rsidTr="00322874">
        <w:trPr>
          <w:tblCellSpacing w:w="15" w:type="dxa"/>
        </w:trPr>
        <w:tc>
          <w:tcPr>
            <w:tcW w:w="9221" w:type="dxa"/>
            <w:tcBorders>
              <w:top w:val="outset" w:sz="6" w:space="0" w:color="auto"/>
              <w:left w:val="outset" w:sz="6" w:space="0" w:color="auto"/>
              <w:bottom w:val="outset" w:sz="6" w:space="0" w:color="auto"/>
              <w:right w:val="outset" w:sz="6" w:space="0" w:color="auto"/>
            </w:tcBorders>
            <w:vAlign w:val="center"/>
            <w:hideMark/>
          </w:tcPr>
          <w:p w14:paraId="36177ABD" w14:textId="77777777" w:rsidR="000D51E0" w:rsidRPr="00982F7F" w:rsidRDefault="000D51E0" w:rsidP="00322874">
            <w:pPr>
              <w:spacing w:after="0" w:line="240" w:lineRule="auto"/>
              <w:jc w:val="center"/>
              <w:rPr>
                <w:rFonts w:ascii="Times New Roman" w:eastAsia="Times New Roman" w:hAnsi="Times New Roman" w:cs="Times New Roman"/>
                <w:b/>
                <w:bCs/>
                <w:sz w:val="24"/>
                <w:szCs w:val="24"/>
                <w:lang w:eastAsia="lv-LV"/>
              </w:rPr>
            </w:pPr>
            <w:r w:rsidRPr="00982F7F">
              <w:rPr>
                <w:rFonts w:ascii="Times New Roman" w:eastAsia="Times New Roman" w:hAnsi="Times New Roman" w:cs="Times New Roman"/>
                <w:b/>
                <w:bCs/>
                <w:sz w:val="24"/>
                <w:szCs w:val="24"/>
                <w:lang w:eastAsia="lv-LV"/>
              </w:rPr>
              <w:t>VI. Sabiedrības līdzdalība un komunikācijas aktivitātes</w:t>
            </w:r>
          </w:p>
        </w:tc>
      </w:tr>
      <w:tr w:rsidR="000D51E0" w:rsidRPr="00982F7F" w14:paraId="30C56712" w14:textId="77777777" w:rsidTr="00322874">
        <w:trPr>
          <w:trHeight w:val="510"/>
          <w:tblCellSpacing w:w="15" w:type="dxa"/>
        </w:trPr>
        <w:tc>
          <w:tcPr>
            <w:tcW w:w="9221" w:type="dxa"/>
            <w:tcBorders>
              <w:top w:val="outset" w:sz="6" w:space="0" w:color="auto"/>
              <w:left w:val="outset" w:sz="6" w:space="0" w:color="auto"/>
              <w:bottom w:val="outset" w:sz="6" w:space="0" w:color="auto"/>
              <w:right w:val="outset" w:sz="6" w:space="0" w:color="auto"/>
            </w:tcBorders>
            <w:hideMark/>
          </w:tcPr>
          <w:p w14:paraId="65BC8D19" w14:textId="77777777" w:rsidR="000D51E0" w:rsidRPr="00982F7F" w:rsidRDefault="000D51E0" w:rsidP="00322874">
            <w:pPr>
              <w:spacing w:after="0" w:line="240" w:lineRule="auto"/>
              <w:jc w:val="center"/>
              <w:rPr>
                <w:rFonts w:ascii="Times New Roman" w:eastAsia="Times New Roman" w:hAnsi="Times New Roman" w:cs="Times New Roman"/>
                <w:sz w:val="24"/>
                <w:szCs w:val="24"/>
                <w:lang w:eastAsia="lv-LV"/>
              </w:rPr>
            </w:pPr>
            <w:r w:rsidRPr="00982F7F">
              <w:rPr>
                <w:rFonts w:ascii="Times New Roman" w:eastAsia="Times New Roman" w:hAnsi="Times New Roman" w:cs="Times New Roman"/>
                <w:sz w:val="24"/>
                <w:szCs w:val="24"/>
                <w:lang w:eastAsia="lv-LV"/>
              </w:rPr>
              <w:t>Projekts šo jomu neskar.</w:t>
            </w:r>
          </w:p>
          <w:p w14:paraId="0D7DDE4A" w14:textId="77777777" w:rsidR="000D51E0" w:rsidRPr="00982F7F" w:rsidRDefault="000D51E0" w:rsidP="00322874">
            <w:pPr>
              <w:spacing w:after="0" w:line="240" w:lineRule="auto"/>
              <w:rPr>
                <w:rFonts w:ascii="Times New Roman" w:eastAsia="Times New Roman" w:hAnsi="Times New Roman" w:cs="Times New Roman"/>
                <w:sz w:val="24"/>
                <w:szCs w:val="24"/>
                <w:lang w:eastAsia="lv-LV"/>
              </w:rPr>
            </w:pPr>
          </w:p>
        </w:tc>
      </w:tr>
    </w:tbl>
    <w:p w14:paraId="200FDB22" w14:textId="77777777" w:rsidR="000D51E0" w:rsidRPr="00982F7F" w:rsidRDefault="000D51E0" w:rsidP="000D51E0">
      <w:pPr>
        <w:spacing w:after="0" w:line="240" w:lineRule="auto"/>
        <w:rPr>
          <w:rFonts w:ascii="Times New Roman" w:eastAsia="Times New Roman" w:hAnsi="Times New Roman" w:cs="Times New Roman"/>
          <w:sz w:val="24"/>
          <w:szCs w:val="24"/>
          <w:lang w:eastAsia="lv-LV"/>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0D51E0" w:rsidRPr="00982F7F" w14:paraId="5CAD7441" w14:textId="77777777" w:rsidTr="00322874">
        <w:trPr>
          <w:tblCellSpacing w:w="15" w:type="dxa"/>
        </w:trPr>
        <w:tc>
          <w:tcPr>
            <w:tcW w:w="9221" w:type="dxa"/>
            <w:tcBorders>
              <w:top w:val="outset" w:sz="6" w:space="0" w:color="auto"/>
              <w:left w:val="outset" w:sz="6" w:space="0" w:color="auto"/>
              <w:bottom w:val="outset" w:sz="6" w:space="0" w:color="auto"/>
              <w:right w:val="outset" w:sz="6" w:space="0" w:color="auto"/>
            </w:tcBorders>
            <w:vAlign w:val="center"/>
            <w:hideMark/>
          </w:tcPr>
          <w:p w14:paraId="1B5666AB" w14:textId="77777777" w:rsidR="000D51E0" w:rsidRPr="00982F7F" w:rsidRDefault="000D51E0" w:rsidP="00322874">
            <w:pPr>
              <w:spacing w:after="0" w:line="240" w:lineRule="auto"/>
              <w:jc w:val="center"/>
              <w:rPr>
                <w:rFonts w:ascii="Times New Roman" w:eastAsia="Times New Roman" w:hAnsi="Times New Roman" w:cs="Times New Roman"/>
                <w:b/>
                <w:bCs/>
                <w:sz w:val="24"/>
                <w:szCs w:val="24"/>
                <w:lang w:eastAsia="lv-LV"/>
              </w:rPr>
            </w:pPr>
            <w:r w:rsidRPr="00982F7F">
              <w:rPr>
                <w:rFonts w:ascii="Times New Roman" w:eastAsia="Times New Roman" w:hAnsi="Times New Roman" w:cs="Times New Roman"/>
                <w:b/>
                <w:bCs/>
                <w:sz w:val="24"/>
                <w:szCs w:val="24"/>
                <w:lang w:eastAsia="lv-LV"/>
              </w:rPr>
              <w:t>VII. Tiesību akta projekta izpildes nodrošināšana un tās ietekme uz institūcijām</w:t>
            </w:r>
          </w:p>
        </w:tc>
      </w:tr>
      <w:tr w:rsidR="000D51E0" w:rsidRPr="00982F7F" w14:paraId="2BA821C8" w14:textId="77777777" w:rsidTr="00322874">
        <w:trPr>
          <w:tblCellSpacing w:w="15" w:type="dxa"/>
        </w:trPr>
        <w:tc>
          <w:tcPr>
            <w:tcW w:w="9221" w:type="dxa"/>
            <w:tcBorders>
              <w:top w:val="outset" w:sz="6" w:space="0" w:color="auto"/>
              <w:left w:val="outset" w:sz="6" w:space="0" w:color="auto"/>
              <w:bottom w:val="outset" w:sz="6" w:space="0" w:color="auto"/>
              <w:right w:val="outset" w:sz="6" w:space="0" w:color="auto"/>
            </w:tcBorders>
            <w:hideMark/>
          </w:tcPr>
          <w:p w14:paraId="0551BC0E" w14:textId="77777777" w:rsidR="000D51E0" w:rsidRPr="00982F7F" w:rsidRDefault="000D51E0" w:rsidP="00322874">
            <w:pPr>
              <w:spacing w:after="0" w:line="240" w:lineRule="auto"/>
              <w:jc w:val="center"/>
              <w:rPr>
                <w:rFonts w:ascii="Times New Roman" w:eastAsia="Times New Roman" w:hAnsi="Times New Roman" w:cs="Times New Roman"/>
                <w:sz w:val="24"/>
                <w:szCs w:val="24"/>
                <w:lang w:eastAsia="lv-LV"/>
              </w:rPr>
            </w:pPr>
            <w:r w:rsidRPr="00982F7F">
              <w:rPr>
                <w:rFonts w:ascii="Times New Roman" w:eastAsia="Times New Roman" w:hAnsi="Times New Roman" w:cs="Times New Roman"/>
                <w:sz w:val="24"/>
                <w:szCs w:val="24"/>
                <w:lang w:eastAsia="lv-LV"/>
              </w:rPr>
              <w:t>Projekts šo jomu neskar.</w:t>
            </w:r>
          </w:p>
        </w:tc>
      </w:tr>
    </w:tbl>
    <w:p w14:paraId="6C24AE13" w14:textId="77777777" w:rsidR="000D51E0" w:rsidRPr="00982F7F" w:rsidRDefault="000D51E0" w:rsidP="000D51E0">
      <w:pPr>
        <w:spacing w:after="0" w:line="240" w:lineRule="auto"/>
        <w:rPr>
          <w:rFonts w:ascii="Times New Roman" w:hAnsi="Times New Roman" w:cs="Times New Roman"/>
          <w:sz w:val="28"/>
          <w:szCs w:val="28"/>
        </w:rPr>
      </w:pPr>
    </w:p>
    <w:p w14:paraId="5637067D" w14:textId="77777777" w:rsidR="000D51E0" w:rsidRPr="00982F7F" w:rsidRDefault="000D51E0" w:rsidP="000D51E0">
      <w:pPr>
        <w:spacing w:after="0" w:line="240" w:lineRule="auto"/>
        <w:rPr>
          <w:rFonts w:ascii="Times New Roman" w:hAnsi="Times New Roman" w:cs="Times New Roman"/>
          <w:sz w:val="28"/>
          <w:szCs w:val="28"/>
        </w:rPr>
      </w:pPr>
    </w:p>
    <w:p w14:paraId="1800BF5B" w14:textId="77777777" w:rsidR="000D51E0" w:rsidRPr="00982F7F" w:rsidRDefault="000D51E0" w:rsidP="000D51E0">
      <w:pPr>
        <w:tabs>
          <w:tab w:val="right" w:pos="9071"/>
        </w:tabs>
        <w:spacing w:after="0" w:line="240" w:lineRule="auto"/>
        <w:rPr>
          <w:rFonts w:ascii="Times New Roman" w:hAnsi="Times New Roman" w:cs="Times New Roman"/>
          <w:sz w:val="28"/>
          <w:szCs w:val="28"/>
        </w:rPr>
      </w:pPr>
      <w:r w:rsidRPr="00982F7F">
        <w:rPr>
          <w:rFonts w:ascii="Times New Roman" w:hAnsi="Times New Roman" w:cs="Times New Roman"/>
          <w:sz w:val="28"/>
          <w:szCs w:val="28"/>
        </w:rPr>
        <w:t>Ekonomikas ministrs</w:t>
      </w:r>
      <w:proofErr w:type="gramStart"/>
      <w:r w:rsidRPr="00982F7F">
        <w:rPr>
          <w:rFonts w:ascii="Times New Roman" w:hAnsi="Times New Roman" w:cs="Times New Roman"/>
          <w:sz w:val="28"/>
          <w:szCs w:val="28"/>
        </w:rPr>
        <w:t xml:space="preserve">                                                                      </w:t>
      </w:r>
      <w:proofErr w:type="gramEnd"/>
      <w:r w:rsidRPr="00982F7F">
        <w:rPr>
          <w:rFonts w:ascii="Times New Roman" w:hAnsi="Times New Roman" w:cs="Times New Roman"/>
          <w:sz w:val="28"/>
          <w:szCs w:val="28"/>
        </w:rPr>
        <w:t xml:space="preserve">J. </w:t>
      </w:r>
      <w:proofErr w:type="spellStart"/>
      <w:r w:rsidRPr="00982F7F">
        <w:rPr>
          <w:rFonts w:ascii="Times New Roman" w:hAnsi="Times New Roman" w:cs="Times New Roman"/>
          <w:sz w:val="28"/>
          <w:szCs w:val="28"/>
        </w:rPr>
        <w:t>Vitenbergs</w:t>
      </w:r>
      <w:proofErr w:type="spellEnd"/>
    </w:p>
    <w:p w14:paraId="6FB9C6A5" w14:textId="77777777" w:rsidR="000D51E0" w:rsidRPr="00982F7F" w:rsidRDefault="000D51E0" w:rsidP="000D51E0">
      <w:pPr>
        <w:tabs>
          <w:tab w:val="left" w:pos="6237"/>
        </w:tabs>
        <w:spacing w:after="0" w:line="240" w:lineRule="auto"/>
        <w:ind w:firstLine="720"/>
        <w:rPr>
          <w:rFonts w:ascii="Times New Roman" w:hAnsi="Times New Roman" w:cs="Times New Roman"/>
          <w:sz w:val="28"/>
          <w:szCs w:val="28"/>
        </w:rPr>
      </w:pPr>
    </w:p>
    <w:p w14:paraId="450697CF" w14:textId="77777777" w:rsidR="000D51E0" w:rsidRPr="00982F7F" w:rsidRDefault="000D51E0" w:rsidP="000D51E0">
      <w:pPr>
        <w:tabs>
          <w:tab w:val="left" w:pos="6237"/>
        </w:tabs>
        <w:spacing w:after="0" w:line="240" w:lineRule="auto"/>
        <w:ind w:firstLine="720"/>
        <w:rPr>
          <w:rFonts w:ascii="Times New Roman" w:hAnsi="Times New Roman" w:cs="Times New Roman"/>
          <w:sz w:val="28"/>
          <w:szCs w:val="28"/>
        </w:rPr>
      </w:pPr>
    </w:p>
    <w:p w14:paraId="28FAC162" w14:textId="77777777" w:rsidR="000D51E0" w:rsidRPr="00982F7F" w:rsidRDefault="000D51E0" w:rsidP="000D51E0">
      <w:pPr>
        <w:tabs>
          <w:tab w:val="left" w:pos="6237"/>
        </w:tabs>
        <w:spacing w:after="0" w:line="240" w:lineRule="auto"/>
        <w:rPr>
          <w:rFonts w:ascii="Times New Roman" w:hAnsi="Times New Roman" w:cs="Times New Roman"/>
          <w:sz w:val="24"/>
          <w:szCs w:val="24"/>
        </w:rPr>
      </w:pPr>
      <w:r w:rsidRPr="00982F7F">
        <w:rPr>
          <w:rFonts w:ascii="Times New Roman" w:hAnsi="Times New Roman" w:cs="Times New Roman"/>
          <w:sz w:val="24"/>
          <w:szCs w:val="24"/>
        </w:rPr>
        <w:t xml:space="preserve">Dace </w:t>
      </w:r>
      <w:proofErr w:type="spellStart"/>
      <w:r w:rsidRPr="00982F7F">
        <w:rPr>
          <w:rFonts w:ascii="Times New Roman" w:hAnsi="Times New Roman" w:cs="Times New Roman"/>
          <w:sz w:val="24"/>
          <w:szCs w:val="24"/>
        </w:rPr>
        <w:t>Butāne</w:t>
      </w:r>
      <w:proofErr w:type="spellEnd"/>
      <w:r w:rsidRPr="00982F7F">
        <w:rPr>
          <w:rFonts w:ascii="Times New Roman" w:hAnsi="Times New Roman" w:cs="Times New Roman"/>
          <w:sz w:val="24"/>
          <w:szCs w:val="24"/>
        </w:rPr>
        <w:t xml:space="preserve"> 67013009</w:t>
      </w:r>
    </w:p>
    <w:p w14:paraId="36D996A2" w14:textId="77777777" w:rsidR="000D51E0" w:rsidRPr="00894C55" w:rsidRDefault="000D51E0" w:rsidP="000D51E0">
      <w:pPr>
        <w:tabs>
          <w:tab w:val="left" w:pos="6237"/>
        </w:tabs>
        <w:spacing w:after="0" w:line="240" w:lineRule="auto"/>
        <w:rPr>
          <w:rFonts w:ascii="Times New Roman" w:hAnsi="Times New Roman" w:cs="Times New Roman"/>
          <w:sz w:val="24"/>
          <w:szCs w:val="24"/>
        </w:rPr>
      </w:pPr>
      <w:r w:rsidRPr="00982F7F">
        <w:rPr>
          <w:rFonts w:ascii="Times New Roman" w:hAnsi="Times New Roman" w:cs="Times New Roman"/>
          <w:sz w:val="24"/>
          <w:szCs w:val="24"/>
        </w:rPr>
        <w:t>Dace.Butane@em.gov.lv</w:t>
      </w:r>
    </w:p>
    <w:p w14:paraId="310CAE46" w14:textId="0F637BB5" w:rsidR="00894C55" w:rsidRPr="000D51E0" w:rsidRDefault="00894C55" w:rsidP="000D51E0"/>
    <w:sectPr w:rsidR="00894C55" w:rsidRPr="000D51E0" w:rsidSect="009A2654">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875C8" w14:textId="77777777" w:rsidR="00F53473" w:rsidRDefault="00F53473" w:rsidP="00894C55">
      <w:pPr>
        <w:spacing w:after="0" w:line="240" w:lineRule="auto"/>
      </w:pPr>
      <w:r>
        <w:separator/>
      </w:r>
    </w:p>
  </w:endnote>
  <w:endnote w:type="continuationSeparator" w:id="0">
    <w:p w14:paraId="3B7F6422" w14:textId="77777777" w:rsidR="00F53473" w:rsidRDefault="00F53473" w:rsidP="00894C55">
      <w:pPr>
        <w:spacing w:after="0" w:line="240" w:lineRule="auto"/>
      </w:pPr>
      <w:r>
        <w:continuationSeparator/>
      </w:r>
    </w:p>
  </w:endnote>
  <w:endnote w:type="continuationNotice" w:id="1">
    <w:p w14:paraId="776D795A" w14:textId="77777777" w:rsidR="00F53473" w:rsidRDefault="00F534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0027D" w14:textId="77777777" w:rsidR="00FC709B" w:rsidRDefault="00FC70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45E15" w14:textId="00ECFBC5" w:rsidR="00894C55" w:rsidRPr="00FC709B" w:rsidRDefault="00FC709B" w:rsidP="00FC709B">
    <w:pPr>
      <w:pStyle w:val="Footer"/>
    </w:pPr>
    <w:r w:rsidRPr="00FC709B">
      <w:rPr>
        <w:rFonts w:ascii="Times New Roman" w:hAnsi="Times New Roman" w:cs="Times New Roman"/>
        <w:sz w:val="20"/>
        <w:szCs w:val="20"/>
      </w:rPr>
      <w:t>EManot_120321_Groz_360_V3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6F734" w14:textId="0AE54C1E" w:rsidR="009A2654" w:rsidRPr="009A2654" w:rsidRDefault="00AD2A8A">
    <w:pPr>
      <w:pStyle w:val="Footer"/>
      <w:rPr>
        <w:rFonts w:ascii="Times New Roman" w:hAnsi="Times New Roman" w:cs="Times New Roman"/>
        <w:sz w:val="20"/>
        <w:szCs w:val="20"/>
      </w:rPr>
    </w:pPr>
    <w:bookmarkStart w:id="1" w:name="_Hlk66449820"/>
    <w:bookmarkStart w:id="2" w:name="_Hlk66449821"/>
    <w:r>
      <w:rPr>
        <w:rFonts w:ascii="Times New Roman" w:hAnsi="Times New Roman" w:cs="Times New Roman"/>
        <w:sz w:val="20"/>
        <w:szCs w:val="20"/>
      </w:rPr>
      <w:t>EManot_</w:t>
    </w:r>
    <w:r w:rsidR="00FC709B">
      <w:rPr>
        <w:rFonts w:ascii="Times New Roman" w:hAnsi="Times New Roman" w:cs="Times New Roman"/>
        <w:sz w:val="20"/>
        <w:szCs w:val="20"/>
      </w:rPr>
      <w:t>12</w:t>
    </w:r>
    <w:r>
      <w:rPr>
        <w:rFonts w:ascii="Times New Roman" w:hAnsi="Times New Roman" w:cs="Times New Roman"/>
        <w:sz w:val="20"/>
        <w:szCs w:val="20"/>
      </w:rPr>
      <w:t>0321_Groz_360</w:t>
    </w:r>
    <w:r w:rsidR="00FC709B">
      <w:rPr>
        <w:rFonts w:ascii="Times New Roman" w:hAnsi="Times New Roman" w:cs="Times New Roman"/>
        <w:sz w:val="20"/>
        <w:szCs w:val="20"/>
      </w:rPr>
      <w:t>_V3</w:t>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D1623" w14:textId="77777777" w:rsidR="00F53473" w:rsidRDefault="00F53473" w:rsidP="00894C55">
      <w:pPr>
        <w:spacing w:after="0" w:line="240" w:lineRule="auto"/>
      </w:pPr>
      <w:r>
        <w:separator/>
      </w:r>
    </w:p>
  </w:footnote>
  <w:footnote w:type="continuationSeparator" w:id="0">
    <w:p w14:paraId="04B0D913" w14:textId="77777777" w:rsidR="00F53473" w:rsidRDefault="00F53473" w:rsidP="00894C55">
      <w:pPr>
        <w:spacing w:after="0" w:line="240" w:lineRule="auto"/>
      </w:pPr>
      <w:r>
        <w:continuationSeparator/>
      </w:r>
    </w:p>
  </w:footnote>
  <w:footnote w:type="continuationNotice" w:id="1">
    <w:p w14:paraId="61AD3988" w14:textId="77777777" w:rsidR="00F53473" w:rsidRDefault="00F5347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D46FA" w14:textId="77777777" w:rsidR="00FC709B" w:rsidRDefault="00FC70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D4FD25"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82F7F">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433D6" w14:textId="77777777" w:rsidR="00FC709B" w:rsidRDefault="00FC70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F04C6"/>
    <w:multiLevelType w:val="hybridMultilevel"/>
    <w:tmpl w:val="4962AD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3A7"/>
    <w:rsid w:val="000338A1"/>
    <w:rsid w:val="00035180"/>
    <w:rsid w:val="0003550B"/>
    <w:rsid w:val="000A2469"/>
    <w:rsid w:val="000D51E0"/>
    <w:rsid w:val="000D5D35"/>
    <w:rsid w:val="000D6F4F"/>
    <w:rsid w:val="0011061A"/>
    <w:rsid w:val="00111426"/>
    <w:rsid w:val="00113D91"/>
    <w:rsid w:val="0013517A"/>
    <w:rsid w:val="001442B4"/>
    <w:rsid w:val="0014461D"/>
    <w:rsid w:val="00146BC2"/>
    <w:rsid w:val="0017419A"/>
    <w:rsid w:val="001D6684"/>
    <w:rsid w:val="001D6CD5"/>
    <w:rsid w:val="00243426"/>
    <w:rsid w:val="00244952"/>
    <w:rsid w:val="00291FDE"/>
    <w:rsid w:val="002D58FE"/>
    <w:rsid w:val="002E0321"/>
    <w:rsid w:val="002E1C05"/>
    <w:rsid w:val="00304576"/>
    <w:rsid w:val="00310660"/>
    <w:rsid w:val="00330D40"/>
    <w:rsid w:val="0035153D"/>
    <w:rsid w:val="00352BD5"/>
    <w:rsid w:val="0035435A"/>
    <w:rsid w:val="0037550B"/>
    <w:rsid w:val="00380D7A"/>
    <w:rsid w:val="003B0BF9"/>
    <w:rsid w:val="003B22D1"/>
    <w:rsid w:val="003D3B57"/>
    <w:rsid w:val="003E0791"/>
    <w:rsid w:val="003F0524"/>
    <w:rsid w:val="003F28AC"/>
    <w:rsid w:val="003F65B1"/>
    <w:rsid w:val="004454FE"/>
    <w:rsid w:val="00456E40"/>
    <w:rsid w:val="00471F27"/>
    <w:rsid w:val="004A66A1"/>
    <w:rsid w:val="004B1B74"/>
    <w:rsid w:val="004D2DDA"/>
    <w:rsid w:val="0050178F"/>
    <w:rsid w:val="00533F27"/>
    <w:rsid w:val="00601C68"/>
    <w:rsid w:val="00614F75"/>
    <w:rsid w:val="00623C4B"/>
    <w:rsid w:val="006254CF"/>
    <w:rsid w:val="00655F2C"/>
    <w:rsid w:val="00694013"/>
    <w:rsid w:val="0069578A"/>
    <w:rsid w:val="006A7DD4"/>
    <w:rsid w:val="006E1081"/>
    <w:rsid w:val="00720585"/>
    <w:rsid w:val="007266A7"/>
    <w:rsid w:val="007417AF"/>
    <w:rsid w:val="00770129"/>
    <w:rsid w:val="00773AF6"/>
    <w:rsid w:val="00792E90"/>
    <w:rsid w:val="00795F71"/>
    <w:rsid w:val="007C6798"/>
    <w:rsid w:val="007D2EBA"/>
    <w:rsid w:val="007E5F7A"/>
    <w:rsid w:val="007E73AB"/>
    <w:rsid w:val="00816C11"/>
    <w:rsid w:val="00835BFB"/>
    <w:rsid w:val="00893DEB"/>
    <w:rsid w:val="00894C55"/>
    <w:rsid w:val="008A09C6"/>
    <w:rsid w:val="008A0F70"/>
    <w:rsid w:val="008E45E2"/>
    <w:rsid w:val="0091519E"/>
    <w:rsid w:val="00931EC5"/>
    <w:rsid w:val="009439C7"/>
    <w:rsid w:val="00967538"/>
    <w:rsid w:val="00982F7F"/>
    <w:rsid w:val="009A2654"/>
    <w:rsid w:val="009A7EA3"/>
    <w:rsid w:val="009D61D6"/>
    <w:rsid w:val="00A10FC3"/>
    <w:rsid w:val="00A12097"/>
    <w:rsid w:val="00A31460"/>
    <w:rsid w:val="00A4AE8D"/>
    <w:rsid w:val="00A6073E"/>
    <w:rsid w:val="00AB0EF4"/>
    <w:rsid w:val="00AD2A8A"/>
    <w:rsid w:val="00AE5567"/>
    <w:rsid w:val="00AF1239"/>
    <w:rsid w:val="00B16480"/>
    <w:rsid w:val="00B2165C"/>
    <w:rsid w:val="00B6551E"/>
    <w:rsid w:val="00B72DB9"/>
    <w:rsid w:val="00B93ED8"/>
    <w:rsid w:val="00BA20AA"/>
    <w:rsid w:val="00BC39F0"/>
    <w:rsid w:val="00BD4425"/>
    <w:rsid w:val="00C05678"/>
    <w:rsid w:val="00C25B49"/>
    <w:rsid w:val="00C65E26"/>
    <w:rsid w:val="00CC043B"/>
    <w:rsid w:val="00CC0D2D"/>
    <w:rsid w:val="00CC3734"/>
    <w:rsid w:val="00CD2BA6"/>
    <w:rsid w:val="00CE5657"/>
    <w:rsid w:val="00D10FEA"/>
    <w:rsid w:val="00D133F8"/>
    <w:rsid w:val="00D14A3E"/>
    <w:rsid w:val="00D53661"/>
    <w:rsid w:val="00DC4C5C"/>
    <w:rsid w:val="00E05159"/>
    <w:rsid w:val="00E3716B"/>
    <w:rsid w:val="00E47C74"/>
    <w:rsid w:val="00E5323B"/>
    <w:rsid w:val="00E626D8"/>
    <w:rsid w:val="00E8749E"/>
    <w:rsid w:val="00E90C01"/>
    <w:rsid w:val="00E96AC2"/>
    <w:rsid w:val="00EA486E"/>
    <w:rsid w:val="00EB3CE1"/>
    <w:rsid w:val="00ED0EE3"/>
    <w:rsid w:val="00EE5236"/>
    <w:rsid w:val="00F3252E"/>
    <w:rsid w:val="00F53473"/>
    <w:rsid w:val="00F57B0C"/>
    <w:rsid w:val="00FA4602"/>
    <w:rsid w:val="00FB0935"/>
    <w:rsid w:val="00FB4104"/>
    <w:rsid w:val="00FC709B"/>
    <w:rsid w:val="00FD6F81"/>
    <w:rsid w:val="011730C7"/>
    <w:rsid w:val="011BE20C"/>
    <w:rsid w:val="01969504"/>
    <w:rsid w:val="01B99CF3"/>
    <w:rsid w:val="01ED27FD"/>
    <w:rsid w:val="024FF0D4"/>
    <w:rsid w:val="030BFC18"/>
    <w:rsid w:val="032F04CF"/>
    <w:rsid w:val="03BB3C7C"/>
    <w:rsid w:val="03E6B112"/>
    <w:rsid w:val="041E8712"/>
    <w:rsid w:val="058582CA"/>
    <w:rsid w:val="05A7F711"/>
    <w:rsid w:val="060E1B02"/>
    <w:rsid w:val="06BBF954"/>
    <w:rsid w:val="06F38811"/>
    <w:rsid w:val="080EF96B"/>
    <w:rsid w:val="082B3350"/>
    <w:rsid w:val="083ACE7C"/>
    <w:rsid w:val="088819CA"/>
    <w:rsid w:val="08945271"/>
    <w:rsid w:val="08A4B979"/>
    <w:rsid w:val="08E118AF"/>
    <w:rsid w:val="09B60484"/>
    <w:rsid w:val="0A01EBDF"/>
    <w:rsid w:val="0A43758E"/>
    <w:rsid w:val="0BA305A4"/>
    <w:rsid w:val="0C0CDCAC"/>
    <w:rsid w:val="0C5AABBD"/>
    <w:rsid w:val="0CE585EA"/>
    <w:rsid w:val="0D5DCA75"/>
    <w:rsid w:val="0DD39BDB"/>
    <w:rsid w:val="0E5F46E4"/>
    <w:rsid w:val="0F0BA8D0"/>
    <w:rsid w:val="0F16508A"/>
    <w:rsid w:val="0F616715"/>
    <w:rsid w:val="0F67CEE3"/>
    <w:rsid w:val="0F72751C"/>
    <w:rsid w:val="0FA484E5"/>
    <w:rsid w:val="0FBDD8BE"/>
    <w:rsid w:val="0FCC78D2"/>
    <w:rsid w:val="10525E61"/>
    <w:rsid w:val="114F71BD"/>
    <w:rsid w:val="116D0FB2"/>
    <w:rsid w:val="118AC744"/>
    <w:rsid w:val="11DAF1D0"/>
    <w:rsid w:val="1215D3B3"/>
    <w:rsid w:val="1261EAE0"/>
    <w:rsid w:val="12A4E181"/>
    <w:rsid w:val="12BD5493"/>
    <w:rsid w:val="1399235B"/>
    <w:rsid w:val="13E321ED"/>
    <w:rsid w:val="1408AA35"/>
    <w:rsid w:val="14A4B074"/>
    <w:rsid w:val="154DB439"/>
    <w:rsid w:val="15E0B035"/>
    <w:rsid w:val="15F66454"/>
    <w:rsid w:val="16BECBE7"/>
    <w:rsid w:val="1725B70C"/>
    <w:rsid w:val="1743371D"/>
    <w:rsid w:val="1744B58A"/>
    <w:rsid w:val="17ACF5D4"/>
    <w:rsid w:val="181BB28F"/>
    <w:rsid w:val="184DAE2F"/>
    <w:rsid w:val="188EA036"/>
    <w:rsid w:val="18A56993"/>
    <w:rsid w:val="196AA566"/>
    <w:rsid w:val="19BBE996"/>
    <w:rsid w:val="19BD6367"/>
    <w:rsid w:val="1A26A836"/>
    <w:rsid w:val="1A442F71"/>
    <w:rsid w:val="1AA4CAA6"/>
    <w:rsid w:val="1ABFB159"/>
    <w:rsid w:val="1B6EFF45"/>
    <w:rsid w:val="1B82B63F"/>
    <w:rsid w:val="1B86CFCD"/>
    <w:rsid w:val="1BD1463B"/>
    <w:rsid w:val="1C58E5AA"/>
    <w:rsid w:val="1CCBF5F1"/>
    <w:rsid w:val="1D4284F7"/>
    <w:rsid w:val="1E5CB450"/>
    <w:rsid w:val="1F807A48"/>
    <w:rsid w:val="1FA71D42"/>
    <w:rsid w:val="1FD1A8BC"/>
    <w:rsid w:val="202836BD"/>
    <w:rsid w:val="209E08EF"/>
    <w:rsid w:val="2182375D"/>
    <w:rsid w:val="21F559C3"/>
    <w:rsid w:val="228AEB24"/>
    <w:rsid w:val="22D41916"/>
    <w:rsid w:val="22EE44E1"/>
    <w:rsid w:val="23ADB718"/>
    <w:rsid w:val="24055BA8"/>
    <w:rsid w:val="24136BA1"/>
    <w:rsid w:val="24497358"/>
    <w:rsid w:val="247C4AD6"/>
    <w:rsid w:val="24B30B1E"/>
    <w:rsid w:val="2523DF0A"/>
    <w:rsid w:val="252EBB1B"/>
    <w:rsid w:val="25665A21"/>
    <w:rsid w:val="26410912"/>
    <w:rsid w:val="265C85F0"/>
    <w:rsid w:val="26A6B9DF"/>
    <w:rsid w:val="26BA0A74"/>
    <w:rsid w:val="270B96C6"/>
    <w:rsid w:val="271D171D"/>
    <w:rsid w:val="277C108F"/>
    <w:rsid w:val="28181479"/>
    <w:rsid w:val="28612DD7"/>
    <w:rsid w:val="2886533A"/>
    <w:rsid w:val="2887DACF"/>
    <w:rsid w:val="29604D04"/>
    <w:rsid w:val="29F3C93D"/>
    <w:rsid w:val="29FBDC1E"/>
    <w:rsid w:val="2A93B557"/>
    <w:rsid w:val="2B16F723"/>
    <w:rsid w:val="2B18DAEB"/>
    <w:rsid w:val="2BB0A9A1"/>
    <w:rsid w:val="2C535DC4"/>
    <w:rsid w:val="2D48FA9E"/>
    <w:rsid w:val="2D99BE6B"/>
    <w:rsid w:val="2D9BD20C"/>
    <w:rsid w:val="2DEC6814"/>
    <w:rsid w:val="2E221DB6"/>
    <w:rsid w:val="2E3CE5C0"/>
    <w:rsid w:val="2E76CC9F"/>
    <w:rsid w:val="2EBB6BFC"/>
    <w:rsid w:val="3025322A"/>
    <w:rsid w:val="304033FF"/>
    <w:rsid w:val="310E6D49"/>
    <w:rsid w:val="31A66ED0"/>
    <w:rsid w:val="324C3DEE"/>
    <w:rsid w:val="328B4625"/>
    <w:rsid w:val="32AA707B"/>
    <w:rsid w:val="330580FB"/>
    <w:rsid w:val="333DCBC0"/>
    <w:rsid w:val="360F2DDA"/>
    <w:rsid w:val="368E3646"/>
    <w:rsid w:val="36EEE1D6"/>
    <w:rsid w:val="375B57B4"/>
    <w:rsid w:val="37941BC0"/>
    <w:rsid w:val="3819FD99"/>
    <w:rsid w:val="38F42935"/>
    <w:rsid w:val="38FEAFC9"/>
    <w:rsid w:val="398D1402"/>
    <w:rsid w:val="3A2007B6"/>
    <w:rsid w:val="3AC654F9"/>
    <w:rsid w:val="3BB0CC3C"/>
    <w:rsid w:val="3BDF6AA4"/>
    <w:rsid w:val="3BED0C57"/>
    <w:rsid w:val="3C23B148"/>
    <w:rsid w:val="3C2B6097"/>
    <w:rsid w:val="3C7309AD"/>
    <w:rsid w:val="3D1D4980"/>
    <w:rsid w:val="3D7044D9"/>
    <w:rsid w:val="3DE4D0F5"/>
    <w:rsid w:val="3EBA4BD8"/>
    <w:rsid w:val="3ECFDD14"/>
    <w:rsid w:val="3EEFAF9B"/>
    <w:rsid w:val="3EFA3A80"/>
    <w:rsid w:val="3FD838E6"/>
    <w:rsid w:val="3FF4E1D1"/>
    <w:rsid w:val="402C0208"/>
    <w:rsid w:val="405AA474"/>
    <w:rsid w:val="41249113"/>
    <w:rsid w:val="4135B179"/>
    <w:rsid w:val="41AD5A1B"/>
    <w:rsid w:val="41C0A2CE"/>
    <w:rsid w:val="41D9E8DC"/>
    <w:rsid w:val="428376CC"/>
    <w:rsid w:val="431B5E29"/>
    <w:rsid w:val="437E8F2C"/>
    <w:rsid w:val="4391CD4E"/>
    <w:rsid w:val="43B8B6F3"/>
    <w:rsid w:val="43D5954D"/>
    <w:rsid w:val="43D89CFA"/>
    <w:rsid w:val="44EB17E1"/>
    <w:rsid w:val="44EF330B"/>
    <w:rsid w:val="4556F291"/>
    <w:rsid w:val="45B07B91"/>
    <w:rsid w:val="45BB6AE4"/>
    <w:rsid w:val="45DC02DE"/>
    <w:rsid w:val="45DD98A3"/>
    <w:rsid w:val="4606E3EF"/>
    <w:rsid w:val="46C6DEA7"/>
    <w:rsid w:val="46C96E10"/>
    <w:rsid w:val="4710023E"/>
    <w:rsid w:val="47796904"/>
    <w:rsid w:val="47906CFA"/>
    <w:rsid w:val="48673735"/>
    <w:rsid w:val="489E8904"/>
    <w:rsid w:val="48DE79EC"/>
    <w:rsid w:val="497ECEE8"/>
    <w:rsid w:val="498E30B0"/>
    <w:rsid w:val="4A5657BA"/>
    <w:rsid w:val="4A985223"/>
    <w:rsid w:val="4ABCD2D0"/>
    <w:rsid w:val="4B3E26A2"/>
    <w:rsid w:val="4B4C9252"/>
    <w:rsid w:val="4B5A5965"/>
    <w:rsid w:val="4B714247"/>
    <w:rsid w:val="4C00F1A1"/>
    <w:rsid w:val="4C5685A4"/>
    <w:rsid w:val="4C765451"/>
    <w:rsid w:val="4CFD0D5F"/>
    <w:rsid w:val="4D49FDAC"/>
    <w:rsid w:val="4DE64C97"/>
    <w:rsid w:val="4DFAF4BF"/>
    <w:rsid w:val="4DFBB534"/>
    <w:rsid w:val="4E095717"/>
    <w:rsid w:val="4E54DC52"/>
    <w:rsid w:val="4F015EE2"/>
    <w:rsid w:val="4F0473EC"/>
    <w:rsid w:val="4F2DB2A7"/>
    <w:rsid w:val="5056CCD4"/>
    <w:rsid w:val="5072491A"/>
    <w:rsid w:val="5089BDCA"/>
    <w:rsid w:val="51D7029D"/>
    <w:rsid w:val="51DAF5A3"/>
    <w:rsid w:val="5263861D"/>
    <w:rsid w:val="52A15F87"/>
    <w:rsid w:val="538D34F4"/>
    <w:rsid w:val="538EC8BB"/>
    <w:rsid w:val="53A33B30"/>
    <w:rsid w:val="53E8DE6E"/>
    <w:rsid w:val="53FA95DE"/>
    <w:rsid w:val="5448253C"/>
    <w:rsid w:val="54552D92"/>
    <w:rsid w:val="54D31771"/>
    <w:rsid w:val="5504F1A8"/>
    <w:rsid w:val="55791805"/>
    <w:rsid w:val="55DB3EC9"/>
    <w:rsid w:val="56B3A3D2"/>
    <w:rsid w:val="571F9E14"/>
    <w:rsid w:val="57412803"/>
    <w:rsid w:val="5832CD83"/>
    <w:rsid w:val="58D865D8"/>
    <w:rsid w:val="59C280E7"/>
    <w:rsid w:val="5A1EDBD9"/>
    <w:rsid w:val="5A798B81"/>
    <w:rsid w:val="5ABE331E"/>
    <w:rsid w:val="5B079F12"/>
    <w:rsid w:val="5B3BADAE"/>
    <w:rsid w:val="5B6E3DB4"/>
    <w:rsid w:val="5B6FB34E"/>
    <w:rsid w:val="5B931CD5"/>
    <w:rsid w:val="5BD5A967"/>
    <w:rsid w:val="5C10AC3A"/>
    <w:rsid w:val="5C28A678"/>
    <w:rsid w:val="5C96FF20"/>
    <w:rsid w:val="5DC17288"/>
    <w:rsid w:val="5DC79DC0"/>
    <w:rsid w:val="5DEFE372"/>
    <w:rsid w:val="5F195235"/>
    <w:rsid w:val="5F385208"/>
    <w:rsid w:val="5F745288"/>
    <w:rsid w:val="5FB2A18D"/>
    <w:rsid w:val="5FE05F76"/>
    <w:rsid w:val="60242775"/>
    <w:rsid w:val="60502841"/>
    <w:rsid w:val="605AF673"/>
    <w:rsid w:val="60940392"/>
    <w:rsid w:val="60EF7D73"/>
    <w:rsid w:val="6114E1B9"/>
    <w:rsid w:val="6177A7E3"/>
    <w:rsid w:val="61799F9B"/>
    <w:rsid w:val="61926226"/>
    <w:rsid w:val="61D17839"/>
    <w:rsid w:val="61FD3069"/>
    <w:rsid w:val="62A95048"/>
    <w:rsid w:val="62E45C6D"/>
    <w:rsid w:val="63AF9805"/>
    <w:rsid w:val="63BA6079"/>
    <w:rsid w:val="643B9149"/>
    <w:rsid w:val="64957D82"/>
    <w:rsid w:val="65DA2B7C"/>
    <w:rsid w:val="65E3ADC9"/>
    <w:rsid w:val="66E1A7F5"/>
    <w:rsid w:val="672BCF27"/>
    <w:rsid w:val="67DC27C1"/>
    <w:rsid w:val="67EC77F2"/>
    <w:rsid w:val="67F17125"/>
    <w:rsid w:val="68103066"/>
    <w:rsid w:val="6838176D"/>
    <w:rsid w:val="68A5285F"/>
    <w:rsid w:val="68B47EAB"/>
    <w:rsid w:val="68CB5E08"/>
    <w:rsid w:val="69413842"/>
    <w:rsid w:val="69AFE89A"/>
    <w:rsid w:val="6A257D1C"/>
    <w:rsid w:val="6A42CA8F"/>
    <w:rsid w:val="6BE80809"/>
    <w:rsid w:val="6C7014A0"/>
    <w:rsid w:val="6C87670A"/>
    <w:rsid w:val="6D08E456"/>
    <w:rsid w:val="6D389C3C"/>
    <w:rsid w:val="6D38CB77"/>
    <w:rsid w:val="6DB5730A"/>
    <w:rsid w:val="6E1A6232"/>
    <w:rsid w:val="6E3962D3"/>
    <w:rsid w:val="6EBA5044"/>
    <w:rsid w:val="6EDCEFEA"/>
    <w:rsid w:val="6F43FD4F"/>
    <w:rsid w:val="70134CA2"/>
    <w:rsid w:val="7049E66C"/>
    <w:rsid w:val="70733336"/>
    <w:rsid w:val="70D03472"/>
    <w:rsid w:val="70D11DD6"/>
    <w:rsid w:val="71CDC64E"/>
    <w:rsid w:val="724DE543"/>
    <w:rsid w:val="725D2D9E"/>
    <w:rsid w:val="75247B43"/>
    <w:rsid w:val="7547254E"/>
    <w:rsid w:val="757284C6"/>
    <w:rsid w:val="764E6946"/>
    <w:rsid w:val="78362E15"/>
    <w:rsid w:val="787E88CC"/>
    <w:rsid w:val="79828A77"/>
    <w:rsid w:val="79BAA7FC"/>
    <w:rsid w:val="7A700E4E"/>
    <w:rsid w:val="7B4107A9"/>
    <w:rsid w:val="7C44276C"/>
    <w:rsid w:val="7C53D820"/>
    <w:rsid w:val="7D0F06A9"/>
    <w:rsid w:val="7DE0412D"/>
    <w:rsid w:val="7DFD581E"/>
    <w:rsid w:val="7FA6E689"/>
    <w:rsid w:val="7FE368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AA287"/>
  <w15:docId w15:val="{9EB1E67D-0E3B-4A01-AC08-7C890DE6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FB09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935"/>
    <w:rPr>
      <w:sz w:val="20"/>
      <w:szCs w:val="20"/>
    </w:rPr>
  </w:style>
  <w:style w:type="character" w:styleId="FootnoteReference">
    <w:name w:val="footnote reference"/>
    <w:basedOn w:val="DefaultParagraphFont"/>
    <w:uiPriority w:val="99"/>
    <w:semiHidden/>
    <w:unhideWhenUsed/>
    <w:rsid w:val="00FB0935"/>
    <w:rPr>
      <w:vertAlign w:val="superscript"/>
    </w:rPr>
  </w:style>
  <w:style w:type="character" w:customStyle="1" w:styleId="UnresolvedMention">
    <w:name w:val="Unresolved Mention"/>
    <w:basedOn w:val="DefaultParagraphFont"/>
    <w:uiPriority w:val="99"/>
    <w:semiHidden/>
    <w:unhideWhenUsed/>
    <w:rsid w:val="00FB0935"/>
    <w:rPr>
      <w:color w:val="605E5C"/>
      <w:shd w:val="clear" w:color="auto" w:fill="E1DFDD"/>
    </w:rPr>
  </w:style>
  <w:style w:type="paragraph" w:customStyle="1" w:styleId="paragraph">
    <w:name w:val="paragraph"/>
    <w:basedOn w:val="Normal"/>
    <w:rsid w:val="00E96AC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E96AC2"/>
  </w:style>
  <w:style w:type="character" w:customStyle="1" w:styleId="eop">
    <w:name w:val="eop"/>
    <w:basedOn w:val="DefaultParagraphFont"/>
    <w:rsid w:val="00E96AC2"/>
  </w:style>
  <w:style w:type="paragraph" w:styleId="ListParagraph">
    <w:name w:val="List Paragraph"/>
    <w:basedOn w:val="Normal"/>
    <w:uiPriority w:val="34"/>
    <w:qFormat/>
    <w:rsid w:val="009A7EA3"/>
    <w:pPr>
      <w:ind w:left="720"/>
      <w:contextualSpacing/>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8949434">
      <w:bodyDiv w:val="1"/>
      <w:marLeft w:val="0"/>
      <w:marRight w:val="0"/>
      <w:marTop w:val="0"/>
      <w:marBottom w:val="0"/>
      <w:divBdr>
        <w:top w:val="none" w:sz="0" w:space="0" w:color="auto"/>
        <w:left w:val="none" w:sz="0" w:space="0" w:color="auto"/>
        <w:bottom w:val="none" w:sz="0" w:space="0" w:color="auto"/>
        <w:right w:val="none" w:sz="0" w:space="0" w:color="auto"/>
      </w:divBdr>
      <w:divsChild>
        <w:div w:id="1095781018">
          <w:marLeft w:val="0"/>
          <w:marRight w:val="0"/>
          <w:marTop w:val="0"/>
          <w:marBottom w:val="0"/>
          <w:divBdr>
            <w:top w:val="none" w:sz="0" w:space="0" w:color="auto"/>
            <w:left w:val="none" w:sz="0" w:space="0" w:color="auto"/>
            <w:bottom w:val="none" w:sz="0" w:space="0" w:color="auto"/>
            <w:right w:val="none" w:sz="0" w:space="0" w:color="auto"/>
          </w:divBdr>
        </w:div>
        <w:div w:id="65081409">
          <w:marLeft w:val="0"/>
          <w:marRight w:val="0"/>
          <w:marTop w:val="0"/>
          <w:marBottom w:val="0"/>
          <w:divBdr>
            <w:top w:val="none" w:sz="0" w:space="0" w:color="auto"/>
            <w:left w:val="none" w:sz="0" w:space="0" w:color="auto"/>
            <w:bottom w:val="none" w:sz="0" w:space="0" w:color="auto"/>
            <w:right w:val="none" w:sz="0" w:space="0" w:color="auto"/>
          </w:divBdr>
        </w:div>
        <w:div w:id="617570499">
          <w:marLeft w:val="0"/>
          <w:marRight w:val="0"/>
          <w:marTop w:val="0"/>
          <w:marBottom w:val="0"/>
          <w:divBdr>
            <w:top w:val="none" w:sz="0" w:space="0" w:color="auto"/>
            <w:left w:val="none" w:sz="0" w:space="0" w:color="auto"/>
            <w:bottom w:val="none" w:sz="0" w:space="0" w:color="auto"/>
            <w:right w:val="none" w:sz="0" w:space="0" w:color="auto"/>
          </w:divBdr>
        </w:div>
        <w:div w:id="897978443">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46726954">
      <w:bodyDiv w:val="1"/>
      <w:marLeft w:val="0"/>
      <w:marRight w:val="0"/>
      <w:marTop w:val="0"/>
      <w:marBottom w:val="0"/>
      <w:divBdr>
        <w:top w:val="none" w:sz="0" w:space="0" w:color="auto"/>
        <w:left w:val="none" w:sz="0" w:space="0" w:color="auto"/>
        <w:bottom w:val="none" w:sz="0" w:space="0" w:color="auto"/>
        <w:right w:val="none" w:sz="0" w:space="0" w:color="auto"/>
      </w:divBdr>
      <w:divsChild>
        <w:div w:id="777214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1530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70803-D310-4550-89E6-9A99838ED892}">
  <ds:schemaRefs>
    <ds:schemaRef ds:uri="http://schemas.microsoft.com/office/2006/metadata/properties"/>
    <ds:schemaRef ds:uri="http://schemas.microsoft.com/office/infopath/2007/PartnerControls"/>
    <ds:schemaRef ds:uri="d26c1476-6ebd-40cb-b928-c591821e0a59"/>
  </ds:schemaRefs>
</ds:datastoreItem>
</file>

<file path=customXml/itemProps2.xml><?xml version="1.0" encoding="utf-8"?>
<ds:datastoreItem xmlns:ds="http://schemas.openxmlformats.org/officeDocument/2006/customXml" ds:itemID="{291A7CC7-3551-4CCB-8B6D-3C6B51DFD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7E097-CC3D-4A44-9190-A560D3D3CA76}">
  <ds:schemaRefs>
    <ds:schemaRef ds:uri="http://schemas.microsoft.com/sharepoint/v3/contenttype/forms"/>
  </ds:schemaRefs>
</ds:datastoreItem>
</file>

<file path=customXml/itemProps4.xml><?xml version="1.0" encoding="utf-8"?>
<ds:datastoreItem xmlns:ds="http://schemas.openxmlformats.org/officeDocument/2006/customXml" ds:itemID="{3653E32F-9775-4AA0-BC79-71B0EF156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4822</Words>
  <Characters>2750</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67012345, vards.uzvards@mk.gov.lv</dc:description>
  <cp:lastModifiedBy>User</cp:lastModifiedBy>
  <cp:revision>6</cp:revision>
  <dcterms:created xsi:type="dcterms:W3CDTF">2021-03-12T11:57:00Z</dcterms:created>
  <dcterms:modified xsi:type="dcterms:W3CDTF">2021-03-12T18:43:00Z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