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3069D340">
      <w:pPr>
        <w:tabs>
          <w:tab w:val="left" w:pos="6663"/>
        </w:tabs>
        <w:rPr>
          <w:sz w:val="28"/>
          <w:szCs w:val="28"/>
        </w:rPr>
      </w:pPr>
    </w:p>
    <w:p w14:paraId="2097D07F" w14:textId="77777777" w:rsidR="006457F2" w:rsidRDefault="006457F2" w:rsidP="3069D340">
      <w:pPr>
        <w:tabs>
          <w:tab w:val="left" w:pos="6663"/>
        </w:tabs>
        <w:rPr>
          <w:sz w:val="28"/>
          <w:szCs w:val="28"/>
        </w:rPr>
      </w:pPr>
    </w:p>
    <w:p w14:paraId="4DD9516D" w14:textId="77777777" w:rsidR="006457F2" w:rsidRDefault="006457F2" w:rsidP="3069D340">
      <w:pPr>
        <w:tabs>
          <w:tab w:val="left" w:pos="6663"/>
        </w:tabs>
        <w:rPr>
          <w:sz w:val="28"/>
          <w:szCs w:val="28"/>
        </w:rPr>
      </w:pPr>
    </w:p>
    <w:p w14:paraId="701FA01C" w14:textId="77777777" w:rsidR="006457F2" w:rsidRPr="00F5458C" w:rsidRDefault="006457F2" w:rsidP="3069D340">
      <w:pPr>
        <w:tabs>
          <w:tab w:val="left" w:pos="6663"/>
        </w:tabs>
        <w:rPr>
          <w:sz w:val="28"/>
          <w:szCs w:val="28"/>
        </w:rPr>
      </w:pPr>
    </w:p>
    <w:p w14:paraId="084E5500" w14:textId="0244FF0B" w:rsidR="006457F2" w:rsidRPr="008C4EDF" w:rsidRDefault="006457F2" w:rsidP="3069D340">
      <w:pPr>
        <w:tabs>
          <w:tab w:val="left" w:pos="6804"/>
        </w:tabs>
        <w:rPr>
          <w:sz w:val="28"/>
          <w:szCs w:val="28"/>
        </w:rPr>
      </w:pPr>
      <w:r w:rsidRPr="3069D340">
        <w:rPr>
          <w:sz w:val="28"/>
          <w:szCs w:val="28"/>
        </w:rPr>
        <w:t>20</w:t>
      </w:r>
      <w:r w:rsidR="00744F76" w:rsidRPr="3069D340">
        <w:rPr>
          <w:sz w:val="28"/>
          <w:szCs w:val="28"/>
        </w:rPr>
        <w:t>21</w:t>
      </w:r>
      <w:r w:rsidRPr="3069D340">
        <w:rPr>
          <w:sz w:val="28"/>
          <w:szCs w:val="28"/>
        </w:rPr>
        <w:t xml:space="preserve">. gada </w:t>
      </w:r>
      <w:r w:rsidR="003B6775" w:rsidRPr="3069D340">
        <w:rPr>
          <w:sz w:val="28"/>
          <w:szCs w:val="28"/>
        </w:rPr>
        <w:t xml:space="preserve">    </w:t>
      </w:r>
      <w:r>
        <w:tab/>
      </w:r>
      <w:r w:rsidRPr="3069D340">
        <w:rPr>
          <w:sz w:val="28"/>
          <w:szCs w:val="28"/>
        </w:rPr>
        <w:t>Noteikumi Nr.</w:t>
      </w:r>
      <w:r w:rsidR="00CA7A60" w:rsidRPr="3069D340">
        <w:rPr>
          <w:sz w:val="28"/>
          <w:szCs w:val="28"/>
        </w:rPr>
        <w:t> </w:t>
      </w:r>
      <w:r w:rsidR="003B6775" w:rsidRPr="3069D340">
        <w:rPr>
          <w:sz w:val="28"/>
          <w:szCs w:val="28"/>
        </w:rPr>
        <w:t xml:space="preserve">   </w:t>
      </w:r>
    </w:p>
    <w:p w14:paraId="401F9A05" w14:textId="465F48FA" w:rsidR="006457F2" w:rsidRPr="00E9501F" w:rsidRDefault="006457F2" w:rsidP="3069D340">
      <w:pPr>
        <w:tabs>
          <w:tab w:val="left" w:pos="6804"/>
        </w:tabs>
        <w:rPr>
          <w:sz w:val="28"/>
          <w:szCs w:val="28"/>
        </w:rPr>
      </w:pPr>
      <w:r w:rsidRPr="3069D340">
        <w:rPr>
          <w:sz w:val="28"/>
          <w:szCs w:val="28"/>
        </w:rPr>
        <w:t>Rīgā</w:t>
      </w:r>
      <w:r>
        <w:tab/>
      </w:r>
      <w:r w:rsidRPr="3069D340">
        <w:rPr>
          <w:sz w:val="28"/>
          <w:szCs w:val="28"/>
        </w:rPr>
        <w:t>(prot. Nr. </w:t>
      </w:r>
      <w:r w:rsidR="009F3EFB" w:rsidRPr="3069D340">
        <w:rPr>
          <w:sz w:val="28"/>
          <w:szCs w:val="28"/>
        </w:rPr>
        <w:t xml:space="preserve">          </w:t>
      </w:r>
      <w:r w:rsidRPr="3069D340">
        <w:rPr>
          <w:sz w:val="28"/>
          <w:szCs w:val="28"/>
        </w:rPr>
        <w:t>.§)</w:t>
      </w:r>
    </w:p>
    <w:p w14:paraId="01330DB4" w14:textId="6C32EFB8" w:rsidR="00C00A8E" w:rsidRPr="00242C98" w:rsidRDefault="00C00A8E" w:rsidP="3069D340">
      <w:pPr>
        <w:ind w:right="-1"/>
        <w:jc w:val="center"/>
        <w:rPr>
          <w:b/>
          <w:bCs/>
          <w:sz w:val="28"/>
          <w:szCs w:val="28"/>
        </w:rPr>
      </w:pPr>
    </w:p>
    <w:p w14:paraId="1EA15B74" w14:textId="4B4BEAC9" w:rsidR="00FB47BE" w:rsidRPr="00FB47BE" w:rsidRDefault="00744F76" w:rsidP="3069D340">
      <w:pPr>
        <w:spacing w:after="120"/>
        <w:jc w:val="center"/>
        <w:rPr>
          <w:b/>
          <w:bCs/>
          <w:sz w:val="28"/>
          <w:szCs w:val="28"/>
        </w:rPr>
      </w:pPr>
      <w:r w:rsidRPr="3069D340">
        <w:rPr>
          <w:b/>
          <w:bCs/>
          <w:sz w:val="28"/>
          <w:szCs w:val="28"/>
        </w:rPr>
        <w:t>Grozījum</w:t>
      </w:r>
      <w:r w:rsidR="00A75D77">
        <w:rPr>
          <w:b/>
          <w:bCs/>
          <w:sz w:val="28"/>
          <w:szCs w:val="28"/>
        </w:rPr>
        <w:t>i</w:t>
      </w:r>
      <w:r w:rsidRPr="3069D340">
        <w:rPr>
          <w:b/>
          <w:bCs/>
          <w:sz w:val="28"/>
          <w:szCs w:val="28"/>
        </w:rPr>
        <w:t xml:space="preserve"> Ministru kabineta 2020.gada 9.jūnija noteikumos Nr. 360 "Epidemioloģiskās drošības pasākumi Covid-19 infekcijas izplatības ierobežošanai" </w:t>
      </w:r>
    </w:p>
    <w:p w14:paraId="1C2D58E7" w14:textId="77777777" w:rsidR="009C5A63" w:rsidRDefault="009C5A63" w:rsidP="3069D340">
      <w:pPr>
        <w:spacing w:after="120"/>
        <w:jc w:val="right"/>
        <w:rPr>
          <w:sz w:val="28"/>
          <w:szCs w:val="28"/>
        </w:rPr>
      </w:pPr>
    </w:p>
    <w:p w14:paraId="12B858DF" w14:textId="2E13F071" w:rsidR="00BB487A" w:rsidRPr="00B1583A" w:rsidRDefault="00744F76" w:rsidP="3069D340">
      <w:pPr>
        <w:spacing w:after="120"/>
        <w:jc w:val="right"/>
        <w:rPr>
          <w:sz w:val="28"/>
          <w:szCs w:val="28"/>
        </w:rPr>
      </w:pPr>
      <w:r w:rsidRPr="3069D340">
        <w:rPr>
          <w:rStyle w:val="normaltextrun"/>
          <w:shd w:val="clear" w:color="auto" w:fill="FFFFFF"/>
        </w:rPr>
        <w:t>Izdoti saskaņā ar </w:t>
      </w:r>
      <w:hyperlink r:id="rId11" w:tgtFrame="_blank" w:history="1">
        <w:r w:rsidRPr="3069D340">
          <w:rPr>
            <w:rStyle w:val="normaltextrun"/>
            <w:u w:val="single"/>
            <w:shd w:val="clear" w:color="auto" w:fill="FFFFFF"/>
          </w:rPr>
          <w:t>Epidemioloģiskās drošības likuma</w:t>
        </w:r>
      </w:hyperlink>
      <w:r w:rsidRPr="3069D340">
        <w:rPr>
          <w:rStyle w:val="normaltextrun"/>
          <w:shd w:val="clear" w:color="auto" w:fill="FFFFFF"/>
        </w:rPr>
        <w:t> </w:t>
      </w:r>
      <w:hyperlink r:id="rId12" w:anchor="p3" w:tgtFrame="_blank" w:history="1">
        <w:r w:rsidRPr="3069D340">
          <w:rPr>
            <w:rStyle w:val="normaltextrun"/>
            <w:u w:val="single"/>
            <w:shd w:val="clear" w:color="auto" w:fill="FFFFFF"/>
          </w:rPr>
          <w:t>3.</w:t>
        </w:r>
      </w:hyperlink>
      <w:r w:rsidRPr="3069D340">
        <w:rPr>
          <w:rStyle w:val="normaltextrun"/>
          <w:shd w:val="clear" w:color="auto" w:fill="FFFFFF"/>
        </w:rPr>
        <w:t> panta otro daļu,</w:t>
      </w:r>
      <w:r w:rsidRPr="3069D340">
        <w:rPr>
          <w:rStyle w:val="scxw4617470"/>
          <w:shd w:val="clear" w:color="auto" w:fill="FFFFFF"/>
        </w:rPr>
        <w:t> </w:t>
      </w:r>
      <w:r>
        <w:rPr>
          <w:color w:val="000000"/>
          <w:shd w:val="clear" w:color="auto" w:fill="FFFFFF"/>
        </w:rPr>
        <w:br/>
      </w:r>
      <w:r w:rsidRPr="3069D340">
        <w:rPr>
          <w:rStyle w:val="normaltextrun"/>
          <w:shd w:val="clear" w:color="auto" w:fill="FFFFFF"/>
        </w:rPr>
        <w:t>14. panta pirmās daļas 5. punktu, </w:t>
      </w:r>
      <w:hyperlink r:id="rId13" w:anchor="p19" w:tgtFrame="_blank" w:history="1">
        <w:r w:rsidRPr="3069D340">
          <w:rPr>
            <w:rStyle w:val="normaltextrun"/>
            <w:u w:val="single"/>
            <w:shd w:val="clear" w:color="auto" w:fill="FFFFFF"/>
          </w:rPr>
          <w:t>19.</w:t>
        </w:r>
      </w:hyperlink>
      <w:r w:rsidRPr="3069D340">
        <w:rPr>
          <w:rStyle w:val="normaltextrun"/>
          <w:shd w:val="clear" w:color="auto" w:fill="FFFFFF"/>
        </w:rPr>
        <w:t> panta pirmo un 2.</w:t>
      </w:r>
      <w:r w:rsidRPr="3069D340">
        <w:rPr>
          <w:rStyle w:val="normaltextrun"/>
          <w:sz w:val="19"/>
          <w:szCs w:val="19"/>
          <w:shd w:val="clear" w:color="auto" w:fill="FFFFFF"/>
          <w:vertAlign w:val="superscript"/>
        </w:rPr>
        <w:t>1</w:t>
      </w:r>
      <w:r w:rsidRPr="3069D340">
        <w:rPr>
          <w:rStyle w:val="normaltextrun"/>
          <w:shd w:val="clear" w:color="auto" w:fill="FFFFFF"/>
        </w:rPr>
        <w:t> daļu,</w:t>
      </w:r>
      <w:r w:rsidRPr="3069D340">
        <w:rPr>
          <w:rStyle w:val="scxw4617470"/>
          <w:shd w:val="clear" w:color="auto" w:fill="FFFFFF"/>
        </w:rPr>
        <w:t> </w:t>
      </w:r>
      <w:r>
        <w:rPr>
          <w:color w:val="000000"/>
          <w:shd w:val="clear" w:color="auto" w:fill="FFFFFF"/>
        </w:rPr>
        <w:br/>
      </w:r>
      <w:r w:rsidRPr="3069D340">
        <w:rPr>
          <w:rStyle w:val="normaltextrun"/>
          <w:shd w:val="clear" w:color="auto" w:fill="FFFFFF"/>
        </w:rPr>
        <w:t>19.</w:t>
      </w:r>
      <w:r w:rsidRPr="3069D340">
        <w:rPr>
          <w:rStyle w:val="normaltextrun"/>
          <w:sz w:val="19"/>
          <w:szCs w:val="19"/>
          <w:shd w:val="clear" w:color="auto" w:fill="FFFFFF"/>
          <w:vertAlign w:val="superscript"/>
        </w:rPr>
        <w:t>1</w:t>
      </w:r>
      <w:r w:rsidRPr="3069D340">
        <w:rPr>
          <w:rStyle w:val="normaltextrun"/>
          <w:shd w:val="clear" w:color="auto" w:fill="FFFFFF"/>
        </w:rPr>
        <w:t> pantu, </w:t>
      </w:r>
      <w:hyperlink r:id="rId14" w:anchor="p30" w:tgtFrame="_blank" w:history="1">
        <w:r w:rsidRPr="3069D340">
          <w:rPr>
            <w:rStyle w:val="normaltextrun"/>
            <w:u w:val="single"/>
            <w:shd w:val="clear" w:color="auto" w:fill="FFFFFF"/>
          </w:rPr>
          <w:t>30.</w:t>
        </w:r>
      </w:hyperlink>
      <w:r w:rsidRPr="3069D340">
        <w:rPr>
          <w:rStyle w:val="normaltextrun"/>
          <w:shd w:val="clear" w:color="auto" w:fill="FFFFFF"/>
        </w:rPr>
        <w:t> panta trešo daļu, </w:t>
      </w:r>
      <w:hyperlink r:id="rId15" w:anchor="p31" w:tgtFrame="_blank" w:history="1">
        <w:r w:rsidRPr="3069D340">
          <w:rPr>
            <w:rStyle w:val="normaltextrun"/>
            <w:u w:val="single"/>
            <w:shd w:val="clear" w:color="auto" w:fill="FFFFFF"/>
          </w:rPr>
          <w:t>31.</w:t>
        </w:r>
      </w:hyperlink>
      <w:r w:rsidRPr="3069D340">
        <w:rPr>
          <w:rStyle w:val="normaltextrun"/>
          <w:shd w:val="clear" w:color="auto" w:fill="FFFFFF"/>
        </w:rPr>
        <w:t> panta piekto daļu,</w:t>
      </w:r>
      <w:r w:rsidRPr="3069D340">
        <w:rPr>
          <w:rStyle w:val="scxw4617470"/>
          <w:shd w:val="clear" w:color="auto" w:fill="FFFFFF"/>
        </w:rPr>
        <w:t> </w:t>
      </w:r>
      <w:r>
        <w:rPr>
          <w:color w:val="000000"/>
          <w:shd w:val="clear" w:color="auto" w:fill="FFFFFF"/>
        </w:rPr>
        <w:br/>
      </w:r>
      <w:r w:rsidRPr="3069D340">
        <w:rPr>
          <w:rStyle w:val="normaltextrun"/>
          <w:shd w:val="clear" w:color="auto" w:fill="FFFFFF"/>
        </w:rPr>
        <w:t>39. panta pirmo un otro daļu, </w:t>
      </w:r>
      <w:hyperlink r:id="rId16" w:tgtFrame="_blank" w:history="1">
        <w:r w:rsidRPr="3069D340">
          <w:rPr>
            <w:rStyle w:val="normaltextrun"/>
            <w:u w:val="single"/>
            <w:shd w:val="clear" w:color="auto" w:fill="FFFFFF"/>
          </w:rPr>
          <w:t>Covid-19 infekcijas izplatības pārvaldības likuma</w:t>
        </w:r>
        <w:r w:rsidRPr="3069D340">
          <w:rPr>
            <w:rStyle w:val="scxw4617470"/>
            <w:shd w:val="clear" w:color="auto" w:fill="FFFFFF"/>
          </w:rPr>
          <w:t> </w:t>
        </w:r>
        <w:r>
          <w:rPr>
            <w:color w:val="0000FF"/>
            <w:shd w:val="clear" w:color="auto" w:fill="FFFFFF"/>
          </w:rPr>
          <w:br/>
        </w:r>
      </w:hyperlink>
      <w:r w:rsidRPr="3069D340">
        <w:rPr>
          <w:rStyle w:val="normaltextrun"/>
          <w:shd w:val="clear" w:color="auto" w:fill="FFFFFF"/>
        </w:rPr>
        <w:t>4. panta 1., 2., 3., 4., 5., 6., 7., 8., 9., 10., 11., 12., 13., 14. un 16. punktu,</w:t>
      </w:r>
      <w:r w:rsidRPr="3069D340">
        <w:rPr>
          <w:rStyle w:val="scxw4617470"/>
          <w:shd w:val="clear" w:color="auto" w:fill="FFFFFF"/>
        </w:rPr>
        <w:t> </w:t>
      </w:r>
      <w:r>
        <w:rPr>
          <w:color w:val="000000"/>
          <w:shd w:val="clear" w:color="auto" w:fill="FFFFFF"/>
        </w:rPr>
        <w:br/>
      </w:r>
      <w:hyperlink r:id="rId17" w:anchor="p6.1" w:tgtFrame="_blank" w:history="1">
        <w:r w:rsidRPr="3069D340">
          <w:rPr>
            <w:rStyle w:val="normaltextrun"/>
            <w:u w:val="single"/>
            <w:shd w:val="clear" w:color="auto" w:fill="FFFFFF"/>
          </w:rPr>
          <w:t>6.</w:t>
        </w:r>
        <w:r w:rsidRPr="3069D340">
          <w:rPr>
            <w:rStyle w:val="normaltextrun"/>
            <w:sz w:val="19"/>
            <w:szCs w:val="19"/>
            <w:u w:val="single"/>
            <w:shd w:val="clear" w:color="auto" w:fill="FFFFFF"/>
            <w:vertAlign w:val="superscript"/>
          </w:rPr>
          <w:t>1 </w:t>
        </w:r>
        <w:r w:rsidRPr="3069D340">
          <w:rPr>
            <w:rStyle w:val="normaltextrun"/>
            <w:u w:val="single"/>
            <w:shd w:val="clear" w:color="auto" w:fill="FFFFFF"/>
          </w:rPr>
          <w:t>panta</w:t>
        </w:r>
      </w:hyperlink>
      <w:r w:rsidRPr="3069D340">
        <w:rPr>
          <w:rStyle w:val="normaltextrun"/>
          <w:shd w:val="clear" w:color="auto" w:fill="FFFFFF"/>
        </w:rPr>
        <w:t> otro daļu un </w:t>
      </w:r>
      <w:hyperlink r:id="rId18" w:anchor="p6.3" w:tgtFrame="_blank" w:history="1">
        <w:r w:rsidRPr="3069D340">
          <w:rPr>
            <w:rStyle w:val="normaltextrun"/>
            <w:u w:val="single"/>
            <w:shd w:val="clear" w:color="auto" w:fill="FFFFFF"/>
          </w:rPr>
          <w:t>6.</w:t>
        </w:r>
        <w:r w:rsidRPr="3069D340">
          <w:rPr>
            <w:rStyle w:val="normaltextrun"/>
            <w:sz w:val="19"/>
            <w:szCs w:val="19"/>
            <w:u w:val="single"/>
            <w:shd w:val="clear" w:color="auto" w:fill="FFFFFF"/>
            <w:vertAlign w:val="superscript"/>
          </w:rPr>
          <w:t>3 </w:t>
        </w:r>
        <w:r w:rsidRPr="3069D340">
          <w:rPr>
            <w:rStyle w:val="normaltextrun"/>
            <w:u w:val="single"/>
            <w:shd w:val="clear" w:color="auto" w:fill="FFFFFF"/>
          </w:rPr>
          <w:t>panta</w:t>
        </w:r>
      </w:hyperlink>
      <w:r w:rsidRPr="3069D340">
        <w:rPr>
          <w:rStyle w:val="normaltextrun"/>
          <w:shd w:val="clear" w:color="auto" w:fill="FFFFFF"/>
        </w:rPr>
        <w:t> otro daļu un </w:t>
      </w:r>
      <w:hyperlink r:id="rId19" w:tgtFrame="_blank" w:history="1">
        <w:r w:rsidRPr="3069D340">
          <w:rPr>
            <w:rStyle w:val="normaltextrun"/>
            <w:u w:val="single"/>
            <w:shd w:val="clear" w:color="auto" w:fill="FFFFFF"/>
          </w:rPr>
          <w:t>Farmācijas likuma</w:t>
        </w:r>
      </w:hyperlink>
      <w:r w:rsidRPr="3069D340">
        <w:rPr>
          <w:rStyle w:val="normaltextrun"/>
          <w:shd w:val="clear" w:color="auto" w:fill="FFFFFF"/>
        </w:rPr>
        <w:t> </w:t>
      </w:r>
      <w:hyperlink r:id="rId20" w:anchor="p5" w:tgtFrame="_blank" w:history="1">
        <w:r w:rsidRPr="3069D340">
          <w:rPr>
            <w:rStyle w:val="normaltextrun"/>
            <w:u w:val="single"/>
            <w:shd w:val="clear" w:color="auto" w:fill="FFFFFF"/>
          </w:rPr>
          <w:t>5.</w:t>
        </w:r>
      </w:hyperlink>
      <w:r w:rsidRPr="3069D340">
        <w:rPr>
          <w:rStyle w:val="normaltextrun"/>
          <w:shd w:val="clear" w:color="auto" w:fill="FFFFFF"/>
        </w:rPr>
        <w:t> panta 3. un 12. punktu</w:t>
      </w:r>
      <w:r w:rsidRPr="3069D340">
        <w:rPr>
          <w:rStyle w:val="eop"/>
          <w:shd w:val="clear" w:color="auto" w:fill="FFFFFF"/>
        </w:rPr>
        <w:t> </w:t>
      </w:r>
    </w:p>
    <w:p w14:paraId="6F722EE7" w14:textId="77777777" w:rsidR="00143392" w:rsidRDefault="00143392" w:rsidP="3069D340">
      <w:pPr>
        <w:pStyle w:val="Title"/>
        <w:spacing w:after="120"/>
        <w:ind w:firstLine="709"/>
        <w:jc w:val="both"/>
        <w:outlineLvl w:val="0"/>
      </w:pPr>
    </w:p>
    <w:p w14:paraId="020483B5" w14:textId="0BD1C46E" w:rsidR="00610E8F" w:rsidRDefault="00744F76" w:rsidP="3069D340">
      <w:pPr>
        <w:pStyle w:val="Title"/>
        <w:spacing w:line="259" w:lineRule="auto"/>
        <w:ind w:firstLine="709"/>
        <w:jc w:val="both"/>
        <w:rPr>
          <w:lang w:eastAsia="lv-LV"/>
        </w:rPr>
      </w:pPr>
      <w:r w:rsidRPr="3069D340">
        <w:rPr>
          <w:shd w:val="clear" w:color="auto" w:fill="FFFFFF"/>
          <w:lang w:eastAsia="lv-LV"/>
        </w:rPr>
        <w:t xml:space="preserve">Izdarīt </w:t>
      </w:r>
      <w:r w:rsidR="00AD21E5" w:rsidRPr="3069D340">
        <w:rPr>
          <w:shd w:val="clear" w:color="auto" w:fill="FFFFFF"/>
          <w:lang w:eastAsia="lv-LV"/>
        </w:rPr>
        <w:t xml:space="preserve">grozījumu </w:t>
      </w:r>
      <w:r w:rsidRPr="3069D340">
        <w:rPr>
          <w:shd w:val="clear" w:color="auto" w:fill="FFFFFF"/>
          <w:lang w:eastAsia="lv-LV"/>
        </w:rPr>
        <w:t>Ministru kabineta 2020. gada 9. jūnija noteikumos Nr. 360 "Epidemioloģiskās drošības pasākumi Covid-19 infekcijas izplatības ierobežošanai" (Latvijas Vēstnesis, 2020, 110B.1., 123A., 131A., 134B., 145A., 156A., 170A., 172A., 174A., 179A., 184A., 189A., 189B., 192A., 193A., 196A., 198A., 203A., 206A., 208A., 213A., 223A., 233A., 237A., 246. nr.; 2021, 2B., 4B., 9A., 14A., 22A., 25A., 29A., 35A., 38C., 40A.</w:t>
      </w:r>
      <w:r w:rsidR="00F9013D" w:rsidRPr="3069D340">
        <w:rPr>
          <w:shd w:val="clear" w:color="auto" w:fill="FFFFFF"/>
          <w:lang w:eastAsia="lv-LV"/>
        </w:rPr>
        <w:t>, 46</w:t>
      </w:r>
      <w:r w:rsidR="002C1B8D">
        <w:rPr>
          <w:shd w:val="clear" w:color="auto" w:fill="FFFFFF"/>
          <w:lang w:eastAsia="lv-LV"/>
        </w:rPr>
        <w:t>., 50A</w:t>
      </w:r>
      <w:r w:rsidRPr="3069D340">
        <w:rPr>
          <w:shd w:val="clear" w:color="auto" w:fill="FFFFFF"/>
          <w:lang w:eastAsia="lv-LV"/>
        </w:rPr>
        <w:t xml:space="preserve"> nr.) </w:t>
      </w:r>
      <w:r w:rsidR="002C1B8D" w:rsidRPr="3069D340">
        <w:t>56.</w:t>
      </w:r>
      <w:r w:rsidR="002C1B8D" w:rsidRPr="3069D340">
        <w:rPr>
          <w:vertAlign w:val="superscript"/>
        </w:rPr>
        <w:t>4</w:t>
      </w:r>
      <w:r w:rsidR="002C1B8D" w:rsidRPr="3069D340">
        <w:t xml:space="preserve"> </w:t>
      </w:r>
      <w:r w:rsidR="1F84B71F" w:rsidRPr="3069D340">
        <w:rPr>
          <w:shd w:val="clear" w:color="auto" w:fill="FFFFFF"/>
          <w:lang w:eastAsia="lv-LV"/>
        </w:rPr>
        <w:t>šādus grozījumus:</w:t>
      </w:r>
    </w:p>
    <w:p w14:paraId="4727EB3C" w14:textId="2C1B5745" w:rsidR="00610E8F" w:rsidRDefault="00610E8F" w:rsidP="3069D340">
      <w:pPr>
        <w:pStyle w:val="Title"/>
        <w:spacing w:line="259" w:lineRule="auto"/>
        <w:ind w:firstLine="709"/>
        <w:jc w:val="both"/>
      </w:pPr>
    </w:p>
    <w:p w14:paraId="1990CBD6" w14:textId="296A9A2E" w:rsidR="00610E8F" w:rsidRPr="002C1B8D" w:rsidRDefault="005F26EC" w:rsidP="002C1B8D">
      <w:pPr>
        <w:pStyle w:val="Title"/>
        <w:numPr>
          <w:ilvl w:val="0"/>
          <w:numId w:val="5"/>
        </w:numPr>
        <w:spacing w:line="259" w:lineRule="auto"/>
        <w:jc w:val="both"/>
        <w:rPr>
          <w:color w:val="000000" w:themeColor="text1"/>
          <w:szCs w:val="28"/>
        </w:rPr>
      </w:pPr>
      <w:r>
        <w:rPr>
          <w:color w:val="000000" w:themeColor="text1"/>
          <w:szCs w:val="28"/>
        </w:rPr>
        <w:t>I</w:t>
      </w:r>
      <w:r w:rsidR="002C1B8D" w:rsidRPr="002C1B8D">
        <w:rPr>
          <w:color w:val="000000" w:themeColor="text1"/>
          <w:szCs w:val="28"/>
        </w:rPr>
        <w:t xml:space="preserve">zteikt </w:t>
      </w:r>
      <w:r w:rsidR="00D21F87" w:rsidRPr="002C1B8D">
        <w:rPr>
          <w:color w:val="000000" w:themeColor="text1"/>
          <w:szCs w:val="28"/>
        </w:rPr>
        <w:t>56</w:t>
      </w:r>
      <w:r w:rsidR="00744F76" w:rsidRPr="002C1B8D">
        <w:rPr>
          <w:color w:val="000000" w:themeColor="text1"/>
          <w:szCs w:val="28"/>
        </w:rPr>
        <w:t>.</w:t>
      </w:r>
      <w:r w:rsidR="00D21F87" w:rsidRPr="002C1B8D">
        <w:rPr>
          <w:color w:val="000000" w:themeColor="text1"/>
          <w:szCs w:val="28"/>
          <w:vertAlign w:val="superscript"/>
        </w:rPr>
        <w:t>4</w:t>
      </w:r>
      <w:r w:rsidR="00744F76" w:rsidRPr="002C1B8D">
        <w:rPr>
          <w:color w:val="000000" w:themeColor="text1"/>
          <w:szCs w:val="28"/>
        </w:rPr>
        <w:t>punkt</w:t>
      </w:r>
      <w:r>
        <w:rPr>
          <w:color w:val="000000" w:themeColor="text1"/>
          <w:szCs w:val="28"/>
        </w:rPr>
        <w:t xml:space="preserve">a </w:t>
      </w:r>
      <w:proofErr w:type="spellStart"/>
      <w:r>
        <w:rPr>
          <w:color w:val="000000" w:themeColor="text1"/>
          <w:szCs w:val="28"/>
        </w:rPr>
        <w:t>ievvaddaļu</w:t>
      </w:r>
      <w:proofErr w:type="spellEnd"/>
      <w:r w:rsidR="00881B8D">
        <w:rPr>
          <w:color w:val="000000" w:themeColor="text1"/>
          <w:szCs w:val="28"/>
        </w:rPr>
        <w:t xml:space="preserve"> un 56.</w:t>
      </w:r>
      <w:r w:rsidR="00881B8D" w:rsidRPr="00881B8D">
        <w:rPr>
          <w:color w:val="000000" w:themeColor="text1"/>
          <w:szCs w:val="28"/>
          <w:vertAlign w:val="superscript"/>
        </w:rPr>
        <w:t>4</w:t>
      </w:r>
      <w:r w:rsidR="00881B8D">
        <w:rPr>
          <w:color w:val="000000" w:themeColor="text1"/>
          <w:szCs w:val="28"/>
        </w:rPr>
        <w:t>1.apakšpunktu</w:t>
      </w:r>
      <w:r w:rsidR="00744F76" w:rsidRPr="002C1B8D">
        <w:rPr>
          <w:color w:val="000000" w:themeColor="text1"/>
          <w:szCs w:val="28"/>
        </w:rPr>
        <w:t xml:space="preserve"> šādā redakcijā:</w:t>
      </w:r>
    </w:p>
    <w:p w14:paraId="53787357" w14:textId="77777777" w:rsidR="00015244" w:rsidRDefault="00015244" w:rsidP="3069D340">
      <w:pPr>
        <w:pStyle w:val="Title"/>
        <w:ind w:firstLine="709"/>
        <w:jc w:val="both"/>
        <w:outlineLvl w:val="0"/>
      </w:pPr>
    </w:p>
    <w:p w14:paraId="7CB5ECC4" w14:textId="1725A587" w:rsidR="002C1B8D" w:rsidRPr="00D72463" w:rsidRDefault="00FD3805" w:rsidP="3069D340">
      <w:pPr>
        <w:pStyle w:val="Title"/>
        <w:spacing w:line="259" w:lineRule="auto"/>
        <w:ind w:firstLine="709"/>
        <w:jc w:val="both"/>
        <w:rPr>
          <w:lang w:eastAsia="lv-LV"/>
        </w:rPr>
      </w:pPr>
      <w:r w:rsidRPr="00D72463">
        <w:rPr>
          <w:shd w:val="clear" w:color="auto" w:fill="FFFFFF"/>
          <w:lang w:eastAsia="lv-LV"/>
        </w:rPr>
        <w:t>"</w:t>
      </w:r>
      <w:r w:rsidR="00D21F87" w:rsidRPr="00D72463">
        <w:rPr>
          <w:shd w:val="clear" w:color="auto" w:fill="FFFFFF"/>
          <w:lang w:eastAsia="lv-LV"/>
        </w:rPr>
        <w:t>56</w:t>
      </w:r>
      <w:r w:rsidRPr="00D72463">
        <w:rPr>
          <w:shd w:val="clear" w:color="auto" w:fill="FFFFFF"/>
          <w:lang w:eastAsia="lv-LV"/>
        </w:rPr>
        <w:t>.</w:t>
      </w:r>
      <w:r w:rsidR="00D21F87" w:rsidRPr="00D72463">
        <w:rPr>
          <w:shd w:val="clear" w:color="auto" w:fill="FFFFFF"/>
          <w:vertAlign w:val="superscript"/>
          <w:lang w:eastAsia="lv-LV"/>
        </w:rPr>
        <w:t>4</w:t>
      </w:r>
      <w:r w:rsidRPr="00D72463">
        <w:rPr>
          <w:shd w:val="clear" w:color="auto" w:fill="FFFFFF"/>
          <w:lang w:eastAsia="lv-LV"/>
        </w:rPr>
        <w:t> </w:t>
      </w:r>
      <w:r w:rsidR="002C1B8D" w:rsidRPr="00D72463">
        <w:rPr>
          <w:lang w:eastAsia="lv-LV"/>
        </w:rPr>
        <w:t xml:space="preserve">Ja persona pēdējo 14 dienu laikā uzturējusies </w:t>
      </w:r>
      <w:r w:rsidR="0045010F">
        <w:rPr>
          <w:lang w:eastAsia="lv-LV"/>
        </w:rPr>
        <w:t xml:space="preserve">valstī, kas nav Eiropas Savienības vai Eiropas Ekonomiskās Zonas valsts, </w:t>
      </w:r>
      <w:r w:rsidR="00137184" w:rsidRPr="00D72463">
        <w:rPr>
          <w:lang w:eastAsia="lv-LV"/>
        </w:rPr>
        <w:t>Šveices Konfederācija vai Apvienotā karaliste</w:t>
      </w:r>
      <w:r w:rsidR="002C1B8D" w:rsidRPr="00D72463">
        <w:rPr>
          <w:lang w:eastAsia="lv-LV"/>
        </w:rPr>
        <w:t>, viņa</w:t>
      </w:r>
      <w:r w:rsidR="00137184" w:rsidRPr="00D72463">
        <w:rPr>
          <w:lang w:eastAsia="lv-LV"/>
        </w:rPr>
        <w:t>:</w:t>
      </w:r>
    </w:p>
    <w:p w14:paraId="45145F77" w14:textId="44007819" w:rsidR="00EA363C" w:rsidRDefault="00515446" w:rsidP="3069D340">
      <w:pPr>
        <w:pStyle w:val="Title"/>
        <w:spacing w:line="259" w:lineRule="auto"/>
        <w:ind w:firstLine="709"/>
        <w:jc w:val="both"/>
        <w:rPr>
          <w:shd w:val="clear" w:color="auto" w:fill="FFFFFF"/>
          <w:lang w:eastAsia="lv-LV"/>
        </w:rPr>
      </w:pPr>
      <w:r w:rsidRPr="00515446">
        <w:rPr>
          <w:shd w:val="clear" w:color="auto" w:fill="FFFFFF"/>
          <w:lang w:eastAsia="lv-LV"/>
        </w:rPr>
        <w:t>56.</w:t>
      </w:r>
      <w:r w:rsidRPr="00515446">
        <w:rPr>
          <w:shd w:val="clear" w:color="auto" w:fill="FFFFFF"/>
          <w:vertAlign w:val="superscript"/>
          <w:lang w:eastAsia="lv-LV"/>
        </w:rPr>
        <w:t>4</w:t>
      </w:r>
      <w:r w:rsidRPr="00515446">
        <w:rPr>
          <w:shd w:val="clear" w:color="auto" w:fill="FFFFFF"/>
          <w:lang w:eastAsia="lv-LV"/>
        </w:rPr>
        <w:t xml:space="preserve"> 1. 10 dienas pēc </w:t>
      </w:r>
      <w:r>
        <w:rPr>
          <w:shd w:val="clear" w:color="auto" w:fill="FFFFFF"/>
          <w:lang w:eastAsia="lv-LV"/>
        </w:rPr>
        <w:t>izbraukšanas no minētās valsts</w:t>
      </w:r>
      <w:r w:rsidRPr="00515446">
        <w:rPr>
          <w:shd w:val="clear" w:color="auto" w:fill="FFFFFF"/>
          <w:lang w:eastAsia="lv-LV"/>
        </w:rPr>
        <w:t xml:space="preserve"> nodrošina </w:t>
      </w:r>
      <w:proofErr w:type="spellStart"/>
      <w:r w:rsidRPr="00515446">
        <w:rPr>
          <w:shd w:val="clear" w:color="auto" w:fill="FFFFFF"/>
          <w:lang w:eastAsia="lv-LV"/>
        </w:rPr>
        <w:t>pašizolāciju</w:t>
      </w:r>
      <w:proofErr w:type="spellEnd"/>
      <w:r w:rsidRPr="00515446">
        <w:rPr>
          <w:shd w:val="clear" w:color="auto" w:fill="FFFFFF"/>
          <w:lang w:eastAsia="lv-LV"/>
        </w:rPr>
        <w:t xml:space="preserve"> savā dzīvesvietā vai brīvi izvēlētā Latvijas tūristu mītnē no Latvijas Investīciju un attīstības aģentūras administrētā tūristu mītņu saraksta, kurai ir izstrādāti nepieciešamie drošības protokoli;</w:t>
      </w:r>
      <w:r w:rsidR="005F26EC">
        <w:rPr>
          <w:shd w:val="clear" w:color="auto" w:fill="FFFFFF"/>
          <w:lang w:eastAsia="lv-LV"/>
        </w:rPr>
        <w:t>”.</w:t>
      </w:r>
    </w:p>
    <w:p w14:paraId="72F7FB82" w14:textId="77777777" w:rsidR="00515446" w:rsidRDefault="00515446" w:rsidP="3069D340">
      <w:pPr>
        <w:pStyle w:val="Title"/>
        <w:spacing w:line="259" w:lineRule="auto"/>
        <w:ind w:firstLine="709"/>
        <w:jc w:val="both"/>
        <w:rPr>
          <w:color w:val="000000" w:themeColor="text1"/>
          <w:szCs w:val="28"/>
          <w:lang w:eastAsia="lv-LV"/>
        </w:rPr>
      </w:pPr>
    </w:p>
    <w:p w14:paraId="56CEB954" w14:textId="1A690E11" w:rsidR="00B83C63" w:rsidRDefault="005F26EC" w:rsidP="00881B8D">
      <w:pPr>
        <w:pStyle w:val="Title"/>
        <w:numPr>
          <w:ilvl w:val="0"/>
          <w:numId w:val="5"/>
        </w:numPr>
        <w:jc w:val="both"/>
        <w:outlineLvl w:val="0"/>
        <w:rPr>
          <w:color w:val="000000" w:themeColor="text1"/>
          <w:sz w:val="27"/>
          <w:szCs w:val="27"/>
        </w:rPr>
      </w:pPr>
      <w:r>
        <w:rPr>
          <w:color w:val="000000" w:themeColor="text1"/>
        </w:rPr>
        <w:t>I</w:t>
      </w:r>
      <w:r w:rsidR="00881B8D">
        <w:rPr>
          <w:color w:val="000000" w:themeColor="text1"/>
        </w:rPr>
        <w:t xml:space="preserve">zteikt </w:t>
      </w:r>
      <w:r w:rsidR="5621A40A" w:rsidRPr="3069D340">
        <w:rPr>
          <w:color w:val="000000" w:themeColor="text1"/>
          <w:sz w:val="27"/>
          <w:szCs w:val="27"/>
        </w:rPr>
        <w:t>89.punktu šādā redakcijā:</w:t>
      </w:r>
    </w:p>
    <w:p w14:paraId="463A9DD2" w14:textId="574F2FD0" w:rsidR="3069D340" w:rsidRDefault="3069D340" w:rsidP="3069D340">
      <w:pPr>
        <w:pStyle w:val="Title"/>
        <w:ind w:firstLine="709"/>
        <w:jc w:val="both"/>
        <w:outlineLvl w:val="0"/>
        <w:rPr>
          <w:color w:val="000000" w:themeColor="text1"/>
          <w:szCs w:val="28"/>
        </w:rPr>
      </w:pPr>
    </w:p>
    <w:p w14:paraId="7B9B1763" w14:textId="4B4D55CD" w:rsidR="5621A40A" w:rsidRPr="00C30BB1" w:rsidRDefault="5621A40A" w:rsidP="7A65ECCD">
      <w:pPr>
        <w:pStyle w:val="Title"/>
        <w:ind w:firstLine="709"/>
        <w:jc w:val="both"/>
        <w:outlineLvl w:val="0"/>
      </w:pPr>
      <w:r w:rsidRPr="7A65ECCD">
        <w:rPr>
          <w:color w:val="000000" w:themeColor="text1"/>
        </w:rPr>
        <w:t>"89.</w:t>
      </w:r>
      <w:r w:rsidR="005468C7" w:rsidRPr="7A65ECCD">
        <w:rPr>
          <w:color w:val="000000" w:themeColor="text1"/>
        </w:rPr>
        <w:t xml:space="preserve"> </w:t>
      </w:r>
      <w:r w:rsidRPr="7A65ECCD">
        <w:rPr>
          <w:color w:val="000000" w:themeColor="text1"/>
        </w:rPr>
        <w:t xml:space="preserve">Šo noteikumu </w:t>
      </w:r>
      <w:r>
        <w:t>56.</w:t>
      </w:r>
      <w:r w:rsidRPr="7A65ECCD">
        <w:rPr>
          <w:vertAlign w:val="superscript"/>
        </w:rPr>
        <w:t xml:space="preserve">4 </w:t>
      </w:r>
      <w:r w:rsidR="0287B003">
        <w:t xml:space="preserve">punkta regulējums </w:t>
      </w:r>
      <w:r w:rsidR="4B76E809">
        <w:t>ir attiecināms uz visiem attiecīg</w:t>
      </w:r>
      <w:r w:rsidR="00C30BB1">
        <w:t>ā</w:t>
      </w:r>
      <w:r w:rsidR="4B76E809">
        <w:t xml:space="preserve"> punkt</w:t>
      </w:r>
      <w:r w:rsidR="00C30BB1">
        <w:t>a</w:t>
      </w:r>
      <w:r w:rsidR="4B76E809">
        <w:t xml:space="preserve"> subjektiem, kas </w:t>
      </w:r>
      <w:r w:rsidR="00881B8D">
        <w:t>ierodas</w:t>
      </w:r>
      <w:r w:rsidR="4B76E809">
        <w:t xml:space="preserve"> Latvijas Republikā </w:t>
      </w:r>
      <w:r w:rsidR="7882FDB5">
        <w:t xml:space="preserve">laikā </w:t>
      </w:r>
      <w:r w:rsidR="006F19C6">
        <w:t>no</w:t>
      </w:r>
      <w:r w:rsidR="4B76E809">
        <w:t xml:space="preserve"> </w:t>
      </w:r>
      <w:r w:rsidR="00C30BB1" w:rsidRPr="00C30BB1">
        <w:t>56.</w:t>
      </w:r>
      <w:r w:rsidR="00C30BB1" w:rsidRPr="00C30BB1">
        <w:rPr>
          <w:vertAlign w:val="superscript"/>
        </w:rPr>
        <w:t>4</w:t>
      </w:r>
      <w:r w:rsidR="00C30BB1" w:rsidRPr="00C30BB1">
        <w:t xml:space="preserve"> punkta spēkā stāšanās brīža </w:t>
      </w:r>
      <w:r w:rsidR="006F19C6" w:rsidRPr="00C30BB1">
        <w:t>līdz 2021.gada 14.aprīlim</w:t>
      </w:r>
      <w:r w:rsidR="6A357CB4">
        <w:t>.</w:t>
      </w:r>
      <w:r w:rsidRPr="00C30BB1">
        <w:t>"</w:t>
      </w:r>
      <w:r w:rsidR="005F26EC">
        <w:t>.</w:t>
      </w:r>
      <w:bookmarkStart w:id="0" w:name="_GoBack"/>
      <w:bookmarkEnd w:id="0"/>
    </w:p>
    <w:p w14:paraId="53A8B876" w14:textId="77777777" w:rsidR="00B83C63" w:rsidRDefault="00B83C63" w:rsidP="3069D340">
      <w:pPr>
        <w:pStyle w:val="Title"/>
        <w:ind w:firstLine="709"/>
        <w:jc w:val="both"/>
        <w:outlineLvl w:val="0"/>
      </w:pPr>
    </w:p>
    <w:p w14:paraId="0AB97BC2" w14:textId="32B05CA7" w:rsidR="006457F2" w:rsidRPr="00C514FD" w:rsidRDefault="006457F2" w:rsidP="3069D340">
      <w:pPr>
        <w:pStyle w:val="naisf"/>
        <w:tabs>
          <w:tab w:val="left" w:pos="6521"/>
          <w:tab w:val="right" w:pos="8820"/>
        </w:tabs>
        <w:spacing w:before="0" w:after="0"/>
        <w:ind w:firstLine="709"/>
        <w:rPr>
          <w:sz w:val="28"/>
          <w:szCs w:val="28"/>
        </w:rPr>
      </w:pPr>
      <w:r w:rsidRPr="3069D340">
        <w:rPr>
          <w:sz w:val="28"/>
          <w:szCs w:val="28"/>
        </w:rPr>
        <w:lastRenderedPageBreak/>
        <w:t>Ministru prezidents</w:t>
      </w:r>
      <w:r>
        <w:tab/>
      </w:r>
      <w:r w:rsidR="00744F76" w:rsidRPr="3069D340">
        <w:rPr>
          <w:sz w:val="28"/>
          <w:szCs w:val="28"/>
        </w:rPr>
        <w:t>A. K. Kariņš</w:t>
      </w:r>
    </w:p>
    <w:p w14:paraId="08CD82BE" w14:textId="77777777" w:rsidR="006457F2" w:rsidRPr="00C514FD" w:rsidRDefault="006457F2" w:rsidP="3069D340">
      <w:pPr>
        <w:pStyle w:val="naisf"/>
        <w:tabs>
          <w:tab w:val="right" w:pos="9000"/>
        </w:tabs>
        <w:spacing w:before="0" w:after="0"/>
        <w:ind w:firstLine="709"/>
        <w:rPr>
          <w:sz w:val="28"/>
          <w:szCs w:val="28"/>
        </w:rPr>
      </w:pPr>
    </w:p>
    <w:p w14:paraId="3725A056" w14:textId="77777777" w:rsidR="006457F2" w:rsidRPr="00C514FD" w:rsidRDefault="006457F2" w:rsidP="3069D340">
      <w:pPr>
        <w:pStyle w:val="naisf"/>
        <w:tabs>
          <w:tab w:val="right" w:pos="9000"/>
        </w:tabs>
        <w:spacing w:before="0" w:after="0"/>
        <w:ind w:firstLine="709"/>
        <w:rPr>
          <w:sz w:val="28"/>
          <w:szCs w:val="28"/>
        </w:rPr>
      </w:pPr>
    </w:p>
    <w:p w14:paraId="30040CCB" w14:textId="715B8803" w:rsidR="006E083B" w:rsidRPr="00BE5ABD" w:rsidRDefault="423E6B15" w:rsidP="3069D340">
      <w:pPr>
        <w:tabs>
          <w:tab w:val="left" w:pos="6521"/>
          <w:tab w:val="right" w:pos="8820"/>
        </w:tabs>
        <w:ind w:firstLine="709"/>
        <w:rPr>
          <w:sz w:val="28"/>
          <w:szCs w:val="28"/>
        </w:rPr>
      </w:pPr>
      <w:r w:rsidRPr="3069D340">
        <w:rPr>
          <w:sz w:val="28"/>
          <w:szCs w:val="28"/>
        </w:rPr>
        <w:t xml:space="preserve">Ekonomikas </w:t>
      </w:r>
      <w:r w:rsidR="006457F2" w:rsidRPr="3069D340">
        <w:rPr>
          <w:sz w:val="28"/>
          <w:szCs w:val="28"/>
        </w:rPr>
        <w:t>ministrs</w:t>
      </w:r>
      <w:r>
        <w:tab/>
      </w:r>
      <w:r w:rsidR="39FA3B5B" w:rsidRPr="3069D340">
        <w:rPr>
          <w:sz w:val="28"/>
          <w:szCs w:val="28"/>
        </w:rPr>
        <w:t>J. Vitenbergs</w:t>
      </w:r>
    </w:p>
    <w:sectPr w:rsidR="006E083B" w:rsidRPr="00BE5ABD" w:rsidSect="0097781C">
      <w:headerReference w:type="default" r:id="rId21"/>
      <w:footerReference w:type="default" r:id="rId22"/>
      <w:footerReference w:type="first" r:id="rId2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E97DA" w14:textId="77777777" w:rsidR="00074ED3" w:rsidRDefault="00074ED3">
      <w:r>
        <w:separator/>
      </w:r>
    </w:p>
  </w:endnote>
  <w:endnote w:type="continuationSeparator" w:id="0">
    <w:p w14:paraId="51BB6204" w14:textId="77777777" w:rsidR="00074ED3" w:rsidRDefault="00074ED3">
      <w:r>
        <w:continuationSeparator/>
      </w:r>
    </w:p>
  </w:endnote>
  <w:endnote w:type="continuationNotice" w:id="1">
    <w:p w14:paraId="12D6C1C5" w14:textId="77777777" w:rsidR="00074ED3" w:rsidRDefault="00074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6DB3F348" w:rsidR="006C0BDC" w:rsidRPr="009F3EFB" w:rsidRDefault="00291A7E" w:rsidP="006C0BDC">
    <w:pPr>
      <w:pStyle w:val="Footer"/>
      <w:rPr>
        <w:sz w:val="20"/>
        <w:szCs w:val="20"/>
      </w:rPr>
    </w:pPr>
    <w:r>
      <w:rPr>
        <w:sz w:val="20"/>
        <w:szCs w:val="20"/>
      </w:rPr>
      <w:t>MKnot_010916_nosaukums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520D" w14:textId="034DC3C5" w:rsidR="00744F76" w:rsidRPr="009F3EFB" w:rsidRDefault="009F3EFB">
    <w:pPr>
      <w:pStyle w:val="Footer"/>
      <w:rPr>
        <w:sz w:val="20"/>
        <w:szCs w:val="20"/>
      </w:rPr>
    </w:pPr>
    <w:r>
      <w:rPr>
        <w:sz w:val="20"/>
        <w:szCs w:val="20"/>
      </w:rPr>
      <w:t>MK</w:t>
    </w:r>
    <w:r w:rsidR="00291A7E">
      <w:rPr>
        <w:sz w:val="20"/>
        <w:szCs w:val="20"/>
      </w:rPr>
      <w:t>n</w:t>
    </w:r>
    <w:r>
      <w:rPr>
        <w:sz w:val="20"/>
        <w:szCs w:val="20"/>
      </w:rPr>
      <w:t>ot_</w:t>
    </w:r>
    <w:r w:rsidR="00744F76">
      <w:rPr>
        <w:sz w:val="20"/>
        <w:szCs w:val="20"/>
      </w:rPr>
      <w:t>1</w:t>
    </w:r>
    <w:r w:rsidR="002C1B8D">
      <w:rPr>
        <w:sz w:val="20"/>
        <w:szCs w:val="20"/>
      </w:rPr>
      <w:t>5</w:t>
    </w:r>
    <w:r>
      <w:rPr>
        <w:sz w:val="20"/>
        <w:szCs w:val="20"/>
      </w:rPr>
      <w:t>0</w:t>
    </w:r>
    <w:r w:rsidR="00744F76">
      <w:rPr>
        <w:sz w:val="20"/>
        <w:szCs w:val="20"/>
      </w:rPr>
      <w:t>321</w:t>
    </w:r>
    <w:r>
      <w:rPr>
        <w:sz w:val="20"/>
        <w:szCs w:val="20"/>
      </w:rPr>
      <w:t>_</w:t>
    </w:r>
    <w:r w:rsidR="00744F76">
      <w:rPr>
        <w:sz w:val="20"/>
        <w:szCs w:val="20"/>
      </w:rPr>
      <w:t>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44226" w14:textId="77777777" w:rsidR="00074ED3" w:rsidRDefault="00074ED3">
      <w:r>
        <w:separator/>
      </w:r>
    </w:p>
  </w:footnote>
  <w:footnote w:type="continuationSeparator" w:id="0">
    <w:p w14:paraId="73F2FCBD" w14:textId="77777777" w:rsidR="00074ED3" w:rsidRDefault="00074ED3">
      <w:r>
        <w:continuationSeparator/>
      </w:r>
    </w:p>
  </w:footnote>
  <w:footnote w:type="continuationNotice" w:id="1">
    <w:p w14:paraId="0DBD6FA0" w14:textId="77777777" w:rsidR="00074ED3" w:rsidRDefault="00074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507059A3" w:rsidR="0097781C" w:rsidRDefault="0097781C">
        <w:pPr>
          <w:pStyle w:val="Header"/>
          <w:jc w:val="center"/>
        </w:pPr>
        <w:r>
          <w:fldChar w:fldCharType="begin"/>
        </w:r>
        <w:r>
          <w:instrText xml:space="preserve"> PAGE   \* MERGEFORMAT </w:instrText>
        </w:r>
        <w:r>
          <w:fldChar w:fldCharType="separate"/>
        </w:r>
        <w:r w:rsidR="0045010F">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7A28D8"/>
    <w:multiLevelType w:val="hybridMultilevel"/>
    <w:tmpl w:val="027C9332"/>
    <w:lvl w:ilvl="0" w:tplc="B2D28E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61066FE8"/>
    <w:multiLevelType w:val="hybridMultilevel"/>
    <w:tmpl w:val="BD62EF54"/>
    <w:lvl w:ilvl="0" w:tplc="FFFFFFFF">
      <w:start w:val="1"/>
      <w:numFmt w:val="decimal"/>
      <w:lvlText w:val="%1."/>
      <w:lvlJc w:val="left"/>
      <w:pPr>
        <w:ind w:left="720" w:hanging="360"/>
      </w:pPr>
    </w:lvl>
    <w:lvl w:ilvl="1" w:tplc="92623CC6">
      <w:start w:val="1"/>
      <w:numFmt w:val="lowerLetter"/>
      <w:lvlText w:val="%2."/>
      <w:lvlJc w:val="left"/>
      <w:pPr>
        <w:ind w:left="1440" w:hanging="360"/>
      </w:pPr>
    </w:lvl>
    <w:lvl w:ilvl="2" w:tplc="DE82DA02">
      <w:start w:val="1"/>
      <w:numFmt w:val="lowerRoman"/>
      <w:lvlText w:val="%3."/>
      <w:lvlJc w:val="right"/>
      <w:pPr>
        <w:ind w:left="2160" w:hanging="180"/>
      </w:pPr>
    </w:lvl>
    <w:lvl w:ilvl="3" w:tplc="0AEA289A">
      <w:start w:val="1"/>
      <w:numFmt w:val="decimal"/>
      <w:lvlText w:val="%4."/>
      <w:lvlJc w:val="left"/>
      <w:pPr>
        <w:ind w:left="2880" w:hanging="360"/>
      </w:pPr>
    </w:lvl>
    <w:lvl w:ilvl="4" w:tplc="F3FC9B96">
      <w:start w:val="1"/>
      <w:numFmt w:val="lowerLetter"/>
      <w:lvlText w:val="%5."/>
      <w:lvlJc w:val="left"/>
      <w:pPr>
        <w:ind w:left="3600" w:hanging="360"/>
      </w:pPr>
    </w:lvl>
    <w:lvl w:ilvl="5" w:tplc="49E41472">
      <w:start w:val="1"/>
      <w:numFmt w:val="lowerRoman"/>
      <w:lvlText w:val="%6."/>
      <w:lvlJc w:val="right"/>
      <w:pPr>
        <w:ind w:left="4320" w:hanging="180"/>
      </w:pPr>
    </w:lvl>
    <w:lvl w:ilvl="6" w:tplc="97425404">
      <w:start w:val="1"/>
      <w:numFmt w:val="decimal"/>
      <w:lvlText w:val="%7."/>
      <w:lvlJc w:val="left"/>
      <w:pPr>
        <w:ind w:left="5040" w:hanging="360"/>
      </w:pPr>
    </w:lvl>
    <w:lvl w:ilvl="7" w:tplc="7B20DB1C">
      <w:start w:val="1"/>
      <w:numFmt w:val="lowerLetter"/>
      <w:lvlText w:val="%8."/>
      <w:lvlJc w:val="left"/>
      <w:pPr>
        <w:ind w:left="5760" w:hanging="360"/>
      </w:pPr>
    </w:lvl>
    <w:lvl w:ilvl="8" w:tplc="7CFE9BA6">
      <w:start w:val="1"/>
      <w:numFmt w:val="lowerRoman"/>
      <w:lvlText w:val="%9."/>
      <w:lvlJc w:val="right"/>
      <w:pPr>
        <w:ind w:left="6480" w:hanging="180"/>
      </w:p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15244"/>
    <w:rsid w:val="00023004"/>
    <w:rsid w:val="000343F2"/>
    <w:rsid w:val="00064A65"/>
    <w:rsid w:val="00065417"/>
    <w:rsid w:val="00074ED3"/>
    <w:rsid w:val="00097A3F"/>
    <w:rsid w:val="000A5426"/>
    <w:rsid w:val="000A7D69"/>
    <w:rsid w:val="000B5288"/>
    <w:rsid w:val="000B5AE1"/>
    <w:rsid w:val="000D0BD6"/>
    <w:rsid w:val="000F2D8F"/>
    <w:rsid w:val="000F658A"/>
    <w:rsid w:val="00122A47"/>
    <w:rsid w:val="001254CA"/>
    <w:rsid w:val="00137184"/>
    <w:rsid w:val="00137AC9"/>
    <w:rsid w:val="00143392"/>
    <w:rsid w:val="00143694"/>
    <w:rsid w:val="001606D3"/>
    <w:rsid w:val="00162B07"/>
    <w:rsid w:val="00166916"/>
    <w:rsid w:val="00166FCA"/>
    <w:rsid w:val="0017478B"/>
    <w:rsid w:val="00181AD6"/>
    <w:rsid w:val="001920E1"/>
    <w:rsid w:val="00196238"/>
    <w:rsid w:val="001C2481"/>
    <w:rsid w:val="001C54BD"/>
    <w:rsid w:val="001D31F3"/>
    <w:rsid w:val="001D7F58"/>
    <w:rsid w:val="001E7A32"/>
    <w:rsid w:val="001E7CF0"/>
    <w:rsid w:val="002040C5"/>
    <w:rsid w:val="00216C6D"/>
    <w:rsid w:val="002324E9"/>
    <w:rsid w:val="00240843"/>
    <w:rsid w:val="00242C98"/>
    <w:rsid w:val="00262BAE"/>
    <w:rsid w:val="00291A7E"/>
    <w:rsid w:val="00293A8E"/>
    <w:rsid w:val="00294ED1"/>
    <w:rsid w:val="002A72A1"/>
    <w:rsid w:val="002B1439"/>
    <w:rsid w:val="002C1B8D"/>
    <w:rsid w:val="002C51C0"/>
    <w:rsid w:val="002C6F15"/>
    <w:rsid w:val="002D5D3B"/>
    <w:rsid w:val="002D5FC0"/>
    <w:rsid w:val="002F09CE"/>
    <w:rsid w:val="002F1C96"/>
    <w:rsid w:val="002F71E6"/>
    <w:rsid w:val="00327779"/>
    <w:rsid w:val="00327F32"/>
    <w:rsid w:val="003460CE"/>
    <w:rsid w:val="003461B0"/>
    <w:rsid w:val="003657FB"/>
    <w:rsid w:val="00370725"/>
    <w:rsid w:val="00376CF7"/>
    <w:rsid w:val="00394279"/>
    <w:rsid w:val="00395BC5"/>
    <w:rsid w:val="003B6775"/>
    <w:rsid w:val="003C368A"/>
    <w:rsid w:val="003E1992"/>
    <w:rsid w:val="003F2AFD"/>
    <w:rsid w:val="00404CAA"/>
    <w:rsid w:val="00420148"/>
    <w:rsid w:val="004203E7"/>
    <w:rsid w:val="00433DAD"/>
    <w:rsid w:val="00436461"/>
    <w:rsid w:val="004466A0"/>
    <w:rsid w:val="0045010F"/>
    <w:rsid w:val="00452998"/>
    <w:rsid w:val="0047113C"/>
    <w:rsid w:val="00482603"/>
    <w:rsid w:val="004944D5"/>
    <w:rsid w:val="00497C20"/>
    <w:rsid w:val="004B0B67"/>
    <w:rsid w:val="004B6E00"/>
    <w:rsid w:val="004C0159"/>
    <w:rsid w:val="004C60C4"/>
    <w:rsid w:val="004D4846"/>
    <w:rsid w:val="004D78E4"/>
    <w:rsid w:val="004E3E9C"/>
    <w:rsid w:val="004E5A1D"/>
    <w:rsid w:val="004E74DA"/>
    <w:rsid w:val="004F16FF"/>
    <w:rsid w:val="005003A0"/>
    <w:rsid w:val="005139D0"/>
    <w:rsid w:val="00515446"/>
    <w:rsid w:val="00523B02"/>
    <w:rsid w:val="005256C0"/>
    <w:rsid w:val="00537199"/>
    <w:rsid w:val="005468C7"/>
    <w:rsid w:val="0055244A"/>
    <w:rsid w:val="0056480E"/>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6EC"/>
    <w:rsid w:val="005F289F"/>
    <w:rsid w:val="005F5401"/>
    <w:rsid w:val="00600472"/>
    <w:rsid w:val="0060088B"/>
    <w:rsid w:val="00610E8F"/>
    <w:rsid w:val="00615BB4"/>
    <w:rsid w:val="00623DF2"/>
    <w:rsid w:val="00631730"/>
    <w:rsid w:val="006457F2"/>
    <w:rsid w:val="00651934"/>
    <w:rsid w:val="00664357"/>
    <w:rsid w:val="00665111"/>
    <w:rsid w:val="00671D14"/>
    <w:rsid w:val="00673586"/>
    <w:rsid w:val="00681F12"/>
    <w:rsid w:val="00684B30"/>
    <w:rsid w:val="0068514E"/>
    <w:rsid w:val="00692104"/>
    <w:rsid w:val="00695B9B"/>
    <w:rsid w:val="006A4F8B"/>
    <w:rsid w:val="006B60F9"/>
    <w:rsid w:val="006C0BDC"/>
    <w:rsid w:val="006C4B76"/>
    <w:rsid w:val="006E083B"/>
    <w:rsid w:val="006E5D5F"/>
    <w:rsid w:val="006E5FE2"/>
    <w:rsid w:val="006E6314"/>
    <w:rsid w:val="006F19C6"/>
    <w:rsid w:val="00721036"/>
    <w:rsid w:val="0073251B"/>
    <w:rsid w:val="00735B72"/>
    <w:rsid w:val="00744F76"/>
    <w:rsid w:val="00746861"/>
    <w:rsid w:val="00746F4F"/>
    <w:rsid w:val="00750967"/>
    <w:rsid w:val="00750EE3"/>
    <w:rsid w:val="00756478"/>
    <w:rsid w:val="00762E50"/>
    <w:rsid w:val="00774A4B"/>
    <w:rsid w:val="00775F74"/>
    <w:rsid w:val="00777358"/>
    <w:rsid w:val="00787DA8"/>
    <w:rsid w:val="007947CC"/>
    <w:rsid w:val="00796BFD"/>
    <w:rsid w:val="007B5DBD"/>
    <w:rsid w:val="007C37A5"/>
    <w:rsid w:val="007C4838"/>
    <w:rsid w:val="007C63F0"/>
    <w:rsid w:val="007E6756"/>
    <w:rsid w:val="007F7F31"/>
    <w:rsid w:val="0080189A"/>
    <w:rsid w:val="00812AFA"/>
    <w:rsid w:val="00837BBE"/>
    <w:rsid w:val="008467C5"/>
    <w:rsid w:val="0086399E"/>
    <w:rsid w:val="008644A0"/>
    <w:rsid w:val="00864D00"/>
    <w:rsid w:val="008678E7"/>
    <w:rsid w:val="00871391"/>
    <w:rsid w:val="00873D08"/>
    <w:rsid w:val="008769BC"/>
    <w:rsid w:val="00881B8D"/>
    <w:rsid w:val="008A7539"/>
    <w:rsid w:val="008B5A9F"/>
    <w:rsid w:val="008C0C2F"/>
    <w:rsid w:val="008C7A3B"/>
    <w:rsid w:val="008D5CC2"/>
    <w:rsid w:val="008E7807"/>
    <w:rsid w:val="008F0423"/>
    <w:rsid w:val="00900023"/>
    <w:rsid w:val="009000D5"/>
    <w:rsid w:val="00907025"/>
    <w:rsid w:val="009079D9"/>
    <w:rsid w:val="00910156"/>
    <w:rsid w:val="009172AE"/>
    <w:rsid w:val="00932D89"/>
    <w:rsid w:val="00947B4D"/>
    <w:rsid w:val="0097781C"/>
    <w:rsid w:val="00980D1E"/>
    <w:rsid w:val="0098390C"/>
    <w:rsid w:val="009A7A12"/>
    <w:rsid w:val="009C5745"/>
    <w:rsid w:val="009C5A63"/>
    <w:rsid w:val="009D1238"/>
    <w:rsid w:val="009F1E4B"/>
    <w:rsid w:val="009F3EFB"/>
    <w:rsid w:val="00A02F96"/>
    <w:rsid w:val="00A075C8"/>
    <w:rsid w:val="00A16CE2"/>
    <w:rsid w:val="00A442F3"/>
    <w:rsid w:val="00A47C19"/>
    <w:rsid w:val="00A6794B"/>
    <w:rsid w:val="00A75D77"/>
    <w:rsid w:val="00A75F12"/>
    <w:rsid w:val="00A816A6"/>
    <w:rsid w:val="00A81C8B"/>
    <w:rsid w:val="00A94F3A"/>
    <w:rsid w:val="00A955E2"/>
    <w:rsid w:val="00A97155"/>
    <w:rsid w:val="00AB0AC9"/>
    <w:rsid w:val="00AC23DE"/>
    <w:rsid w:val="00AD21E5"/>
    <w:rsid w:val="00AD28A5"/>
    <w:rsid w:val="00AF5AB5"/>
    <w:rsid w:val="00B12F17"/>
    <w:rsid w:val="00B1583A"/>
    <w:rsid w:val="00B249E8"/>
    <w:rsid w:val="00B30445"/>
    <w:rsid w:val="00B30D1A"/>
    <w:rsid w:val="00B50D2E"/>
    <w:rsid w:val="00B57ACD"/>
    <w:rsid w:val="00B60DB3"/>
    <w:rsid w:val="00B76EF6"/>
    <w:rsid w:val="00B77A0F"/>
    <w:rsid w:val="00B81177"/>
    <w:rsid w:val="00B83C63"/>
    <w:rsid w:val="00B83E78"/>
    <w:rsid w:val="00B9584F"/>
    <w:rsid w:val="00BA506B"/>
    <w:rsid w:val="00BA7671"/>
    <w:rsid w:val="00BB487A"/>
    <w:rsid w:val="00BC4543"/>
    <w:rsid w:val="00BD688C"/>
    <w:rsid w:val="00C00364"/>
    <w:rsid w:val="00C00A8E"/>
    <w:rsid w:val="00C27AF9"/>
    <w:rsid w:val="00C30BB1"/>
    <w:rsid w:val="00C31E7D"/>
    <w:rsid w:val="00C406ED"/>
    <w:rsid w:val="00C44DE9"/>
    <w:rsid w:val="00C53AD0"/>
    <w:rsid w:val="00C903DE"/>
    <w:rsid w:val="00C93126"/>
    <w:rsid w:val="00CA30A6"/>
    <w:rsid w:val="00CA6E83"/>
    <w:rsid w:val="00CA7A60"/>
    <w:rsid w:val="00CB6776"/>
    <w:rsid w:val="00CC3789"/>
    <w:rsid w:val="00CE04CC"/>
    <w:rsid w:val="00CE0B90"/>
    <w:rsid w:val="00CF14BD"/>
    <w:rsid w:val="00D1431D"/>
    <w:rsid w:val="00D14B43"/>
    <w:rsid w:val="00D21F87"/>
    <w:rsid w:val="00D34E8D"/>
    <w:rsid w:val="00D46149"/>
    <w:rsid w:val="00D53187"/>
    <w:rsid w:val="00D61E73"/>
    <w:rsid w:val="00D65840"/>
    <w:rsid w:val="00D72418"/>
    <w:rsid w:val="00D72463"/>
    <w:rsid w:val="00D76D68"/>
    <w:rsid w:val="00D81E23"/>
    <w:rsid w:val="00D84A5F"/>
    <w:rsid w:val="00D92529"/>
    <w:rsid w:val="00D962ED"/>
    <w:rsid w:val="00DA4BAA"/>
    <w:rsid w:val="00DC25B2"/>
    <w:rsid w:val="00DC3992"/>
    <w:rsid w:val="00DD3A2A"/>
    <w:rsid w:val="00DD5E1A"/>
    <w:rsid w:val="00E25C04"/>
    <w:rsid w:val="00E36A1B"/>
    <w:rsid w:val="00E43197"/>
    <w:rsid w:val="00E555E7"/>
    <w:rsid w:val="00E6461F"/>
    <w:rsid w:val="00E826B4"/>
    <w:rsid w:val="00E94494"/>
    <w:rsid w:val="00EA363C"/>
    <w:rsid w:val="00EA43C2"/>
    <w:rsid w:val="00EA441A"/>
    <w:rsid w:val="00EA7694"/>
    <w:rsid w:val="00EB0545"/>
    <w:rsid w:val="00EB16AA"/>
    <w:rsid w:val="00EC7F10"/>
    <w:rsid w:val="00EF258D"/>
    <w:rsid w:val="00EF2FDC"/>
    <w:rsid w:val="00EF4B37"/>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9013D"/>
    <w:rsid w:val="00FA08B2"/>
    <w:rsid w:val="00FA63F1"/>
    <w:rsid w:val="00FB16E8"/>
    <w:rsid w:val="00FB47BE"/>
    <w:rsid w:val="00FD34BC"/>
    <w:rsid w:val="00FD3805"/>
    <w:rsid w:val="00FF0B30"/>
    <w:rsid w:val="01932619"/>
    <w:rsid w:val="01978F1A"/>
    <w:rsid w:val="019ED74D"/>
    <w:rsid w:val="01A9A679"/>
    <w:rsid w:val="01E643B5"/>
    <w:rsid w:val="01F47CCF"/>
    <w:rsid w:val="02058FCC"/>
    <w:rsid w:val="020AAE3F"/>
    <w:rsid w:val="021AEAE7"/>
    <w:rsid w:val="0287B003"/>
    <w:rsid w:val="04260DA7"/>
    <w:rsid w:val="042AB6D6"/>
    <w:rsid w:val="046A444F"/>
    <w:rsid w:val="04DB8507"/>
    <w:rsid w:val="056E305A"/>
    <w:rsid w:val="058A13D4"/>
    <w:rsid w:val="05BDBE12"/>
    <w:rsid w:val="05DFEBBF"/>
    <w:rsid w:val="07598E73"/>
    <w:rsid w:val="07EEC90E"/>
    <w:rsid w:val="0848E0C0"/>
    <w:rsid w:val="09ED5F28"/>
    <w:rsid w:val="09F7DEF6"/>
    <w:rsid w:val="0A3FC668"/>
    <w:rsid w:val="0A715F68"/>
    <w:rsid w:val="0A77BADC"/>
    <w:rsid w:val="0AB0F982"/>
    <w:rsid w:val="0BA6885D"/>
    <w:rsid w:val="0BDC8C2A"/>
    <w:rsid w:val="0CB81F13"/>
    <w:rsid w:val="0D77672A"/>
    <w:rsid w:val="0DA08E93"/>
    <w:rsid w:val="0DE89A44"/>
    <w:rsid w:val="0E064C3B"/>
    <w:rsid w:val="0E555F72"/>
    <w:rsid w:val="0EF05368"/>
    <w:rsid w:val="0F13378B"/>
    <w:rsid w:val="0F142CEC"/>
    <w:rsid w:val="123D6EAB"/>
    <w:rsid w:val="1245A5C1"/>
    <w:rsid w:val="1253DEDB"/>
    <w:rsid w:val="12E20A95"/>
    <w:rsid w:val="13919021"/>
    <w:rsid w:val="14848AED"/>
    <w:rsid w:val="1524C2EE"/>
    <w:rsid w:val="155E8083"/>
    <w:rsid w:val="156A4613"/>
    <w:rsid w:val="15A80D45"/>
    <w:rsid w:val="15DB1BEE"/>
    <w:rsid w:val="166D1253"/>
    <w:rsid w:val="17013406"/>
    <w:rsid w:val="1776542D"/>
    <w:rsid w:val="17C3ABD6"/>
    <w:rsid w:val="17D501FF"/>
    <w:rsid w:val="1868C41F"/>
    <w:rsid w:val="19C3DCF8"/>
    <w:rsid w:val="1A6E8989"/>
    <w:rsid w:val="1AED5AA7"/>
    <w:rsid w:val="1AF37A64"/>
    <w:rsid w:val="1B4A8535"/>
    <w:rsid w:val="1BBB0736"/>
    <w:rsid w:val="1BCF8CEC"/>
    <w:rsid w:val="1BD46DB8"/>
    <w:rsid w:val="1D746297"/>
    <w:rsid w:val="1E3CD04C"/>
    <w:rsid w:val="1F0094AA"/>
    <w:rsid w:val="1F67A277"/>
    <w:rsid w:val="1F78467A"/>
    <w:rsid w:val="1F84B71F"/>
    <w:rsid w:val="2039AB3F"/>
    <w:rsid w:val="208B3B47"/>
    <w:rsid w:val="2126EFE1"/>
    <w:rsid w:val="216F121B"/>
    <w:rsid w:val="21A0BBAD"/>
    <w:rsid w:val="23A4AAF1"/>
    <w:rsid w:val="23FB904F"/>
    <w:rsid w:val="23FC4372"/>
    <w:rsid w:val="2499EACA"/>
    <w:rsid w:val="2776F910"/>
    <w:rsid w:val="2863B097"/>
    <w:rsid w:val="28C38C59"/>
    <w:rsid w:val="290FB86E"/>
    <w:rsid w:val="2925EC96"/>
    <w:rsid w:val="2A436B47"/>
    <w:rsid w:val="2ABD0D5D"/>
    <w:rsid w:val="2B65C6C7"/>
    <w:rsid w:val="2BF6A386"/>
    <w:rsid w:val="2C97264F"/>
    <w:rsid w:val="2D39B676"/>
    <w:rsid w:val="2D4B12F2"/>
    <w:rsid w:val="2F307DC9"/>
    <w:rsid w:val="2F5582E2"/>
    <w:rsid w:val="3069D340"/>
    <w:rsid w:val="3075CDE8"/>
    <w:rsid w:val="3095063D"/>
    <w:rsid w:val="313A6A25"/>
    <w:rsid w:val="318D236B"/>
    <w:rsid w:val="319DB71A"/>
    <w:rsid w:val="31FE7CC1"/>
    <w:rsid w:val="3205E9AF"/>
    <w:rsid w:val="32508F4D"/>
    <w:rsid w:val="32706B4F"/>
    <w:rsid w:val="332A8346"/>
    <w:rsid w:val="3363F30A"/>
    <w:rsid w:val="33B6DB34"/>
    <w:rsid w:val="3430A146"/>
    <w:rsid w:val="347CA1F3"/>
    <w:rsid w:val="34C5B680"/>
    <w:rsid w:val="34C653A7"/>
    <w:rsid w:val="34CA2320"/>
    <w:rsid w:val="35278063"/>
    <w:rsid w:val="37C9799B"/>
    <w:rsid w:val="37E01989"/>
    <w:rsid w:val="37EB5EA9"/>
    <w:rsid w:val="380A0F1C"/>
    <w:rsid w:val="39050B1B"/>
    <w:rsid w:val="39A776C2"/>
    <w:rsid w:val="39A911FB"/>
    <w:rsid w:val="39FA3B5B"/>
    <w:rsid w:val="3AD26F3F"/>
    <w:rsid w:val="3C09DE38"/>
    <w:rsid w:val="3D516C42"/>
    <w:rsid w:val="3FB33F6A"/>
    <w:rsid w:val="411C1B19"/>
    <w:rsid w:val="411C45BD"/>
    <w:rsid w:val="414BE262"/>
    <w:rsid w:val="423E6B15"/>
    <w:rsid w:val="427ACCAB"/>
    <w:rsid w:val="428FE1D3"/>
    <w:rsid w:val="42A79DD7"/>
    <w:rsid w:val="43214FC3"/>
    <w:rsid w:val="44FFBBDA"/>
    <w:rsid w:val="46630F82"/>
    <w:rsid w:val="470D8AEF"/>
    <w:rsid w:val="4752E268"/>
    <w:rsid w:val="480A3D07"/>
    <w:rsid w:val="48134DEA"/>
    <w:rsid w:val="481CDA69"/>
    <w:rsid w:val="489B47A7"/>
    <w:rsid w:val="48C88F34"/>
    <w:rsid w:val="49172857"/>
    <w:rsid w:val="491CA00D"/>
    <w:rsid w:val="493D4510"/>
    <w:rsid w:val="4A3A6915"/>
    <w:rsid w:val="4A4A8886"/>
    <w:rsid w:val="4A7C9D7D"/>
    <w:rsid w:val="4A8A832A"/>
    <w:rsid w:val="4B74B68E"/>
    <w:rsid w:val="4B76E809"/>
    <w:rsid w:val="4C2069D6"/>
    <w:rsid w:val="4C4573C4"/>
    <w:rsid w:val="4DBC3A37"/>
    <w:rsid w:val="4E4FBE62"/>
    <w:rsid w:val="4F710441"/>
    <w:rsid w:val="4F83E0DE"/>
    <w:rsid w:val="50425EA0"/>
    <w:rsid w:val="509A40C2"/>
    <w:rsid w:val="511222C2"/>
    <w:rsid w:val="515DDC71"/>
    <w:rsid w:val="51C18169"/>
    <w:rsid w:val="5337AA56"/>
    <w:rsid w:val="54230DE3"/>
    <w:rsid w:val="54282EE4"/>
    <w:rsid w:val="547DE245"/>
    <w:rsid w:val="54F3DD1B"/>
    <w:rsid w:val="5537508D"/>
    <w:rsid w:val="55E34AE8"/>
    <w:rsid w:val="55F0EF8D"/>
    <w:rsid w:val="560C9ACA"/>
    <w:rsid w:val="5621A40A"/>
    <w:rsid w:val="56C0ED31"/>
    <w:rsid w:val="56F3531B"/>
    <w:rsid w:val="56FFC3C0"/>
    <w:rsid w:val="576D0241"/>
    <w:rsid w:val="5849AB40"/>
    <w:rsid w:val="5934F0AB"/>
    <w:rsid w:val="59EC4770"/>
    <w:rsid w:val="5A550429"/>
    <w:rsid w:val="5AE83C4E"/>
    <w:rsid w:val="5B35EA11"/>
    <w:rsid w:val="5C38AE84"/>
    <w:rsid w:val="5C463C1F"/>
    <w:rsid w:val="5C5C26A2"/>
    <w:rsid w:val="5E0C87A8"/>
    <w:rsid w:val="5EF205B1"/>
    <w:rsid w:val="5F7AF28B"/>
    <w:rsid w:val="5FC09781"/>
    <w:rsid w:val="6033603C"/>
    <w:rsid w:val="6056D65F"/>
    <w:rsid w:val="6080391E"/>
    <w:rsid w:val="61A6BB0F"/>
    <w:rsid w:val="61CF309D"/>
    <w:rsid w:val="61EBFC5E"/>
    <w:rsid w:val="629A7E02"/>
    <w:rsid w:val="62EAC613"/>
    <w:rsid w:val="6332E84D"/>
    <w:rsid w:val="6420E18A"/>
    <w:rsid w:val="64364E63"/>
    <w:rsid w:val="6465166A"/>
    <w:rsid w:val="65D21EC4"/>
    <w:rsid w:val="66AD648B"/>
    <w:rsid w:val="676C5FAB"/>
    <w:rsid w:val="684B4C85"/>
    <w:rsid w:val="684BDEE5"/>
    <w:rsid w:val="69ECCB98"/>
    <w:rsid w:val="6A357CB4"/>
    <w:rsid w:val="6A61C7E8"/>
    <w:rsid w:val="6ABDEDFB"/>
    <w:rsid w:val="6B3E5A90"/>
    <w:rsid w:val="6BD390D4"/>
    <w:rsid w:val="6C247570"/>
    <w:rsid w:val="6C30B07F"/>
    <w:rsid w:val="6D0BB7EB"/>
    <w:rsid w:val="6D2FB05B"/>
    <w:rsid w:val="6DCA12C4"/>
    <w:rsid w:val="6DFBC08B"/>
    <w:rsid w:val="6E3DEE60"/>
    <w:rsid w:val="6F409D2A"/>
    <w:rsid w:val="6F5C4CF2"/>
    <w:rsid w:val="6F731755"/>
    <w:rsid w:val="6F884E3B"/>
    <w:rsid w:val="70328646"/>
    <w:rsid w:val="711BFE60"/>
    <w:rsid w:val="71339946"/>
    <w:rsid w:val="72994C3F"/>
    <w:rsid w:val="72F0D515"/>
    <w:rsid w:val="74078511"/>
    <w:rsid w:val="753664ED"/>
    <w:rsid w:val="7602F9D2"/>
    <w:rsid w:val="764468A1"/>
    <w:rsid w:val="77DB04DA"/>
    <w:rsid w:val="77F29DF4"/>
    <w:rsid w:val="7882FDB5"/>
    <w:rsid w:val="7909DC3B"/>
    <w:rsid w:val="791769E5"/>
    <w:rsid w:val="791F1907"/>
    <w:rsid w:val="7A65ECCD"/>
    <w:rsid w:val="7B029190"/>
    <w:rsid w:val="7B17D9C4"/>
    <w:rsid w:val="7B71411E"/>
    <w:rsid w:val="7B788A98"/>
    <w:rsid w:val="7BA190F7"/>
    <w:rsid w:val="7C4443FA"/>
    <w:rsid w:val="7C4DA8E6"/>
    <w:rsid w:val="7E1303C0"/>
    <w:rsid w:val="7E365229"/>
    <w:rsid w:val="7E889790"/>
    <w:rsid w:val="7EC1807A"/>
    <w:rsid w:val="7EE12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65F3"/>
  <w15:docId w15:val="{00E8F9C2-A5B8-47C2-8B40-F949CCFC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UnresolvedMention1">
    <w:name w:val="Unresolved Mention1"/>
    <w:basedOn w:val="DefaultParagraphFont"/>
    <w:uiPriority w:val="99"/>
    <w:semiHidden/>
    <w:unhideWhenUsed/>
    <w:rsid w:val="00744F76"/>
    <w:rPr>
      <w:color w:val="605E5C"/>
      <w:shd w:val="clear" w:color="auto" w:fill="E1DFDD"/>
    </w:rPr>
  </w:style>
  <w:style w:type="character" w:customStyle="1" w:styleId="normaltextrun">
    <w:name w:val="normaltextrun"/>
    <w:basedOn w:val="DefaultParagraphFont"/>
    <w:rsid w:val="00744F76"/>
  </w:style>
  <w:style w:type="character" w:customStyle="1" w:styleId="scxw4617470">
    <w:name w:val="scxw4617470"/>
    <w:basedOn w:val="DefaultParagraphFont"/>
    <w:rsid w:val="00744F76"/>
  </w:style>
  <w:style w:type="character" w:customStyle="1" w:styleId="eop">
    <w:name w:val="eop"/>
    <w:basedOn w:val="DefaultParagraphFont"/>
    <w:rsid w:val="00744F76"/>
  </w:style>
  <w:style w:type="paragraph" w:customStyle="1" w:styleId="tv213">
    <w:name w:val="tv213"/>
    <w:basedOn w:val="Normal"/>
    <w:rsid w:val="00D21F87"/>
    <w:pPr>
      <w:spacing w:before="100" w:beforeAutospacing="1" w:after="100" w:afterAutospacing="1"/>
    </w:pPr>
  </w:style>
  <w:style w:type="paragraph" w:customStyle="1" w:styleId="paragraph">
    <w:name w:val="paragraph"/>
    <w:basedOn w:val="Normal"/>
    <w:rsid w:val="3069D340"/>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2212001">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617057311">
      <w:bodyDiv w:val="1"/>
      <w:marLeft w:val="0"/>
      <w:marRight w:val="0"/>
      <w:marTop w:val="0"/>
      <w:marBottom w:val="0"/>
      <w:divBdr>
        <w:top w:val="none" w:sz="0" w:space="0" w:color="auto"/>
        <w:left w:val="none" w:sz="0" w:space="0" w:color="auto"/>
        <w:bottom w:val="none" w:sz="0" w:space="0" w:color="auto"/>
        <w:right w:val="none" w:sz="0" w:space="0" w:color="auto"/>
      </w:divBdr>
      <w:divsChild>
        <w:div w:id="1480804543">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315278-covid-19-infekcijas-izplatibas-parvaldibas-liku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315278-covid-19-infekcijas-izplatibas-parvaldibas-liku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315278-covid-19-infekcijas-izplatibas-parvaldibas-likums" TargetMode="External"/><Relationship Id="rId20" Type="http://schemas.openxmlformats.org/officeDocument/2006/relationships/hyperlink" Target="https://likumi.lv/ta/id/43127-farmacijas-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2951-epidemiologiskas-drosibas-liku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52951-epidemiologiskas-drosibas-liku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43127-farmacijas-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2951-epidemiologiskas-drosibas-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B82C-1CB0-4C16-B179-44E796F57255}">
  <ds:schemaRefs>
    <ds:schemaRef ds:uri="http://schemas.microsoft.com/sharepoint/v3/contenttype/forms"/>
  </ds:schemaRefs>
</ds:datastoreItem>
</file>

<file path=customXml/itemProps2.xml><?xml version="1.0" encoding="utf-8"?>
<ds:datastoreItem xmlns:ds="http://schemas.openxmlformats.org/officeDocument/2006/customXml" ds:itemID="{A20B81DB-C9C9-4B5F-98D1-139617728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47004-2769-42E8-9EB1-49C05214C3B0}">
  <ds:schemaRefs>
    <ds:schemaRef ds:uri="d26c1476-6ebd-40cb-b928-c591821e0a5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ae6f8e37-b86f-494c-b563-07ae82ea0c58"/>
    <ds:schemaRef ds:uri="http://www.w3.org/XML/1998/namespace"/>
    <ds:schemaRef ds:uri="http://purl.org/dc/dcmitype/"/>
  </ds:schemaRefs>
</ds:datastoreItem>
</file>

<file path=customXml/itemProps4.xml><?xml version="1.0" encoding="utf-8"?>
<ds:datastoreItem xmlns:ds="http://schemas.openxmlformats.org/officeDocument/2006/customXml" ds:itemID="{64C9EC04-C6EB-4DBD-A585-591660BC5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1884</Words>
  <Characters>1075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67012345, vards.uzvards@mk.gov.lv</dc:description>
  <cp:lastModifiedBy>Kaspars Lore</cp:lastModifiedBy>
  <cp:revision>4</cp:revision>
  <cp:lastPrinted>2016-04-15T18:44:00Z</cp:lastPrinted>
  <dcterms:created xsi:type="dcterms:W3CDTF">2021-03-17T13:54:00Z</dcterms:created>
  <dcterms:modified xsi:type="dcterms:W3CDTF">2021-03-18T08:41:00Z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