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4B8C9F" w14:textId="13D1B130" w:rsidR="00365832" w:rsidRPr="00C53F8C" w:rsidRDefault="000A2BA6" w:rsidP="001C6DC9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iCs/>
          <w:lang w:val="lv-LV"/>
        </w:rPr>
      </w:pPr>
      <w:r w:rsidRPr="00C53F8C">
        <w:rPr>
          <w:rFonts w:ascii="Times New Roman" w:eastAsia="Times New Roman" w:hAnsi="Times New Roman" w:cs="Times New Roman"/>
          <w:iCs/>
          <w:sz w:val="28"/>
          <w:szCs w:val="28"/>
          <w:lang w:val="lv-LV"/>
        </w:rPr>
        <w:t>Likumprojekts</w:t>
      </w:r>
    </w:p>
    <w:p w14:paraId="4B5EA6BF" w14:textId="77777777" w:rsidR="00365832" w:rsidRPr="00C53F8C" w:rsidRDefault="00365832" w:rsidP="001C6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val="lv-LV"/>
        </w:rPr>
      </w:pPr>
    </w:p>
    <w:p w14:paraId="092FD850" w14:textId="77777777" w:rsidR="00365832" w:rsidRPr="00C40499" w:rsidRDefault="00365832" w:rsidP="001C6D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C40499">
        <w:rPr>
          <w:rFonts w:ascii="Times New Roman" w:eastAsia="Times New Roman" w:hAnsi="Times New Roman" w:cs="Times New Roman"/>
          <w:b/>
          <w:sz w:val="28"/>
          <w:szCs w:val="28"/>
          <w:lang w:val="lv-LV"/>
        </w:rPr>
        <w:t xml:space="preserve">Grozījumi </w:t>
      </w:r>
      <w:r w:rsidR="009971D3" w:rsidRPr="00C40499">
        <w:rPr>
          <w:rFonts w:ascii="Times New Roman" w:hAnsi="Times New Roman" w:cs="Times New Roman"/>
          <w:b/>
          <w:bCs/>
          <w:sz w:val="28"/>
          <w:szCs w:val="28"/>
          <w:lang w:val="lv-LV"/>
        </w:rPr>
        <w:t>Kredītiestāžu un ieguldījumu brokeru sabiedrību darbības atjaunošanas un noregulējuma likumā</w:t>
      </w:r>
    </w:p>
    <w:p w14:paraId="0B8A3042" w14:textId="77777777" w:rsidR="00365832" w:rsidRPr="00C40499" w:rsidRDefault="00365832" w:rsidP="001C6D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</w:p>
    <w:p w14:paraId="4F6A1A7C" w14:textId="77777777" w:rsidR="00365832" w:rsidRPr="00C40499" w:rsidRDefault="00365832" w:rsidP="001C6D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C40499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Izdarīt Kredītiestāžu </w:t>
      </w:r>
      <w:r w:rsidR="00FB548B" w:rsidRPr="00C40499">
        <w:rPr>
          <w:rFonts w:ascii="Times New Roman" w:hAnsi="Times New Roman" w:cs="Times New Roman"/>
          <w:bCs/>
          <w:sz w:val="28"/>
          <w:szCs w:val="28"/>
          <w:lang w:val="lv-LV"/>
        </w:rPr>
        <w:t xml:space="preserve">un ieguldījumu brokeru sabiedrību darbības atjaunošanas un noregulējuma </w:t>
      </w:r>
      <w:r w:rsidRPr="00C40499">
        <w:rPr>
          <w:rFonts w:ascii="Times New Roman" w:eastAsia="Times New Roman" w:hAnsi="Times New Roman" w:cs="Times New Roman"/>
          <w:sz w:val="28"/>
          <w:szCs w:val="28"/>
          <w:lang w:val="lv-LV"/>
        </w:rPr>
        <w:t>likumā (</w:t>
      </w:r>
      <w:r w:rsidR="00DE7840" w:rsidRPr="00C40499">
        <w:rPr>
          <w:rFonts w:ascii="Times New Roman" w:eastAsia="Times New Roman" w:hAnsi="Times New Roman" w:cs="Times New Roman"/>
          <w:sz w:val="28"/>
          <w:szCs w:val="28"/>
          <w:lang w:val="lv-LV"/>
        </w:rPr>
        <w:t>Latvijas Vēstnesis, 2015</w:t>
      </w:r>
      <w:r w:rsidRPr="00C40499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, </w:t>
      </w:r>
      <w:r w:rsidR="00DE7840" w:rsidRPr="00C40499">
        <w:rPr>
          <w:rFonts w:ascii="Times New Roman" w:eastAsia="Times New Roman" w:hAnsi="Times New Roman" w:cs="Times New Roman"/>
          <w:sz w:val="28"/>
          <w:szCs w:val="28"/>
          <w:lang w:val="lv-LV"/>
        </w:rPr>
        <w:t>127</w:t>
      </w:r>
      <w:r w:rsidRPr="00C40499">
        <w:rPr>
          <w:rFonts w:ascii="Times New Roman" w:eastAsia="Times New Roman" w:hAnsi="Times New Roman" w:cs="Times New Roman"/>
          <w:sz w:val="28"/>
          <w:szCs w:val="28"/>
          <w:lang w:val="lv-LV"/>
        </w:rPr>
        <w:t>. nr.; 201</w:t>
      </w:r>
      <w:r w:rsidR="00DE7840" w:rsidRPr="00C40499">
        <w:rPr>
          <w:rFonts w:ascii="Times New Roman" w:eastAsia="Times New Roman" w:hAnsi="Times New Roman" w:cs="Times New Roman"/>
          <w:sz w:val="28"/>
          <w:szCs w:val="28"/>
          <w:lang w:val="lv-LV"/>
        </w:rPr>
        <w:t>7</w:t>
      </w:r>
      <w:r w:rsidRPr="00C40499">
        <w:rPr>
          <w:rFonts w:ascii="Times New Roman" w:eastAsia="Times New Roman" w:hAnsi="Times New Roman" w:cs="Times New Roman"/>
          <w:sz w:val="28"/>
          <w:szCs w:val="28"/>
          <w:lang w:val="lv-LV"/>
        </w:rPr>
        <w:t>, 4</w:t>
      </w:r>
      <w:r w:rsidR="00DE7840" w:rsidRPr="00C40499">
        <w:rPr>
          <w:rFonts w:ascii="Times New Roman" w:eastAsia="Times New Roman" w:hAnsi="Times New Roman" w:cs="Times New Roman"/>
          <w:sz w:val="28"/>
          <w:szCs w:val="28"/>
          <w:lang w:val="lv-LV"/>
        </w:rPr>
        <w:t>7</w:t>
      </w:r>
      <w:r w:rsidRPr="00C40499">
        <w:rPr>
          <w:rFonts w:ascii="Times New Roman" w:eastAsia="Times New Roman" w:hAnsi="Times New Roman" w:cs="Times New Roman"/>
          <w:sz w:val="28"/>
          <w:szCs w:val="28"/>
          <w:lang w:val="lv-LV"/>
        </w:rPr>
        <w:t>. nr.; 201</w:t>
      </w:r>
      <w:r w:rsidR="00DE7840" w:rsidRPr="00C40499">
        <w:rPr>
          <w:rFonts w:ascii="Times New Roman" w:eastAsia="Times New Roman" w:hAnsi="Times New Roman" w:cs="Times New Roman"/>
          <w:sz w:val="28"/>
          <w:szCs w:val="28"/>
          <w:lang w:val="lv-LV"/>
        </w:rPr>
        <w:t>9</w:t>
      </w:r>
      <w:r w:rsidRPr="00C40499">
        <w:rPr>
          <w:rFonts w:ascii="Times New Roman" w:eastAsia="Times New Roman" w:hAnsi="Times New Roman" w:cs="Times New Roman"/>
          <w:sz w:val="28"/>
          <w:szCs w:val="28"/>
          <w:lang w:val="lv-LV"/>
        </w:rPr>
        <w:t>, 5</w:t>
      </w:r>
      <w:r w:rsidR="00DE7840" w:rsidRPr="00C40499">
        <w:rPr>
          <w:rFonts w:ascii="Times New Roman" w:eastAsia="Times New Roman" w:hAnsi="Times New Roman" w:cs="Times New Roman"/>
          <w:sz w:val="28"/>
          <w:szCs w:val="28"/>
          <w:lang w:val="lv-LV"/>
        </w:rPr>
        <w:t>2. </w:t>
      </w:r>
      <w:r w:rsidR="008558B7" w:rsidRPr="00C40499">
        <w:rPr>
          <w:rFonts w:ascii="Times New Roman" w:eastAsia="Times New Roman" w:hAnsi="Times New Roman" w:cs="Times New Roman"/>
          <w:sz w:val="28"/>
          <w:szCs w:val="28"/>
          <w:lang w:val="lv-LV"/>
        </w:rPr>
        <w:t>n</w:t>
      </w:r>
      <w:r w:rsidR="00DE7840" w:rsidRPr="00C40499">
        <w:rPr>
          <w:rFonts w:ascii="Times New Roman" w:eastAsia="Times New Roman" w:hAnsi="Times New Roman" w:cs="Times New Roman"/>
          <w:sz w:val="28"/>
          <w:szCs w:val="28"/>
          <w:lang w:val="lv-LV"/>
        </w:rPr>
        <w:t>r</w:t>
      </w:r>
      <w:r w:rsidRPr="00C40499">
        <w:rPr>
          <w:rFonts w:ascii="Times New Roman" w:eastAsia="Times New Roman" w:hAnsi="Times New Roman" w:cs="Times New Roman"/>
          <w:sz w:val="28"/>
          <w:szCs w:val="28"/>
          <w:lang w:val="lv-LV"/>
        </w:rPr>
        <w:t>.) šādus grozījumus:</w:t>
      </w:r>
    </w:p>
    <w:p w14:paraId="3486DDF7" w14:textId="77777777" w:rsidR="00365832" w:rsidRPr="00C40499" w:rsidRDefault="00365832" w:rsidP="001C6DC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lv-LV"/>
        </w:rPr>
      </w:pPr>
    </w:p>
    <w:p w14:paraId="34FE1B2E" w14:textId="2B6814E6" w:rsidR="00DD4959" w:rsidRPr="00C40499" w:rsidRDefault="00365832" w:rsidP="001C6DC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lv-LV"/>
        </w:rPr>
      </w:pPr>
      <w:r w:rsidRPr="00C40499">
        <w:rPr>
          <w:rFonts w:ascii="Times New Roman" w:hAnsi="Times New Roman" w:cs="Times New Roman"/>
          <w:sz w:val="28"/>
          <w:szCs w:val="28"/>
          <w:lang w:val="lv-LV"/>
        </w:rPr>
        <w:t>1.</w:t>
      </w:r>
      <w:r w:rsidR="00E300C4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="004A6B58" w:rsidRPr="00C40499">
        <w:rPr>
          <w:rFonts w:ascii="Times New Roman" w:hAnsi="Times New Roman" w:cs="Times New Roman"/>
          <w:sz w:val="28"/>
          <w:szCs w:val="28"/>
          <w:lang w:val="lv-LV"/>
        </w:rPr>
        <w:t>Izteikt 1.</w:t>
      </w:r>
      <w:r w:rsidR="00397F18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="004A6B58" w:rsidRPr="00C40499">
        <w:rPr>
          <w:rFonts w:ascii="Times New Roman" w:hAnsi="Times New Roman" w:cs="Times New Roman"/>
          <w:sz w:val="28"/>
          <w:szCs w:val="28"/>
          <w:lang w:val="lv-LV"/>
        </w:rPr>
        <w:t xml:space="preserve">panta </w:t>
      </w:r>
      <w:r w:rsidR="007917F3">
        <w:rPr>
          <w:rFonts w:ascii="Times New Roman" w:hAnsi="Times New Roman" w:cs="Times New Roman"/>
          <w:sz w:val="28"/>
          <w:szCs w:val="28"/>
          <w:lang w:val="lv-LV"/>
        </w:rPr>
        <w:t xml:space="preserve">pirmās daļas </w:t>
      </w:r>
      <w:r w:rsidR="00DE7840" w:rsidRPr="00C40499">
        <w:rPr>
          <w:rFonts w:ascii="Times New Roman" w:hAnsi="Times New Roman" w:cs="Times New Roman"/>
          <w:sz w:val="28"/>
          <w:szCs w:val="28"/>
          <w:lang w:val="lv-LV"/>
        </w:rPr>
        <w:t>46</w:t>
      </w:r>
      <w:r w:rsidR="004A6B58" w:rsidRPr="00C40499">
        <w:rPr>
          <w:rFonts w:ascii="Times New Roman" w:hAnsi="Times New Roman" w:cs="Times New Roman"/>
          <w:sz w:val="28"/>
          <w:szCs w:val="28"/>
          <w:lang w:val="lv-LV"/>
        </w:rPr>
        <w:t>.</w:t>
      </w:r>
      <w:r w:rsidR="001C6DC9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="004A6B58" w:rsidRPr="00C40499">
        <w:rPr>
          <w:rFonts w:ascii="Times New Roman" w:hAnsi="Times New Roman" w:cs="Times New Roman"/>
          <w:sz w:val="28"/>
          <w:szCs w:val="28"/>
          <w:lang w:val="lv-LV"/>
        </w:rPr>
        <w:t>punktu šādā redakcijā:</w:t>
      </w:r>
    </w:p>
    <w:p w14:paraId="265651BE" w14:textId="77777777" w:rsidR="00A44515" w:rsidRDefault="00A44515" w:rsidP="001C6D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14:paraId="1365945F" w14:textId="26EF0B92" w:rsidR="004A6B58" w:rsidRPr="00C40499" w:rsidRDefault="001C6DC9" w:rsidP="001C6D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t>"</w:t>
      </w:r>
      <w:r w:rsidR="00B67C36" w:rsidRPr="00C40499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>46</w:t>
      </w:r>
      <w:r w:rsidR="004A6B58" w:rsidRPr="00C40499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>)</w:t>
      </w:r>
      <w:r w:rsidR="00397F18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> </w:t>
      </w:r>
      <w:r w:rsidR="00C95B7B">
        <w:rPr>
          <w:rFonts w:ascii="Times New Roman" w:eastAsia="Times New Roman" w:hAnsi="Times New Roman" w:cs="Times New Roman"/>
          <w:b/>
          <w:sz w:val="28"/>
          <w:szCs w:val="28"/>
          <w:lang w:val="lv-LV"/>
        </w:rPr>
        <w:t>i</w:t>
      </w:r>
      <w:r w:rsidR="004A6B58" w:rsidRPr="00C40499">
        <w:rPr>
          <w:rFonts w:ascii="Times New Roman" w:eastAsia="Times New Roman" w:hAnsi="Times New Roman" w:cs="Times New Roman"/>
          <w:b/>
          <w:sz w:val="28"/>
          <w:szCs w:val="28"/>
          <w:lang w:val="lv-LV"/>
        </w:rPr>
        <w:t>zslēdzošais ieskaits</w:t>
      </w:r>
      <w:r w:rsidR="00365832" w:rsidRPr="00C40499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>–</w:t>
      </w:r>
      <w:r w:rsidR="004A6B58" w:rsidRPr="00C40499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 xml:space="preserve"> rakstveidā noslēgtas </w:t>
      </w:r>
      <w:r w:rsidR="004A6B58" w:rsidRPr="00C40499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divpusējas </w:t>
      </w:r>
      <w:r w:rsidR="004A6B58" w:rsidRPr="00C40499">
        <w:rPr>
          <w:rFonts w:ascii="Times New Roman" w:hAnsi="Times New Roman" w:cs="Times New Roman"/>
          <w:sz w:val="28"/>
          <w:szCs w:val="28"/>
          <w:lang w:val="lv-LV"/>
        </w:rPr>
        <w:t>vienošanās (izslēdzošā ieskaita līguma)</w:t>
      </w:r>
      <w:r w:rsidR="004A6B58" w:rsidRPr="00C40499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noteikumi, kuru piemērošana</w:t>
      </w:r>
      <w:r w:rsidR="004A6B58" w:rsidRPr="00C40499">
        <w:rPr>
          <w:rFonts w:ascii="Times New Roman" w:hAnsi="Times New Roman" w:cs="Times New Roman"/>
          <w:sz w:val="28"/>
          <w:szCs w:val="28"/>
          <w:lang w:val="lv-LV"/>
        </w:rPr>
        <w:t>, iestājoties izpildes notikumam</w:t>
      </w:r>
      <w:r w:rsidR="00365832" w:rsidRPr="00C40499">
        <w:rPr>
          <w:rFonts w:ascii="Times New Roman" w:hAnsi="Times New Roman" w:cs="Times New Roman"/>
          <w:sz w:val="28"/>
          <w:szCs w:val="28"/>
          <w:lang w:val="lv-LV"/>
        </w:rPr>
        <w:t xml:space="preserve"> (</w:t>
      </w:r>
      <w:r w:rsidR="00365832" w:rsidRPr="00C40499">
        <w:rPr>
          <w:rFonts w:ascii="Times New Roman" w:hAnsi="Times New Roman"/>
          <w:bCs/>
          <w:sz w:val="28"/>
          <w:szCs w:val="28"/>
          <w:lang w:val="lv-LV"/>
        </w:rPr>
        <w:t>tād</w:t>
      </w:r>
      <w:r w:rsidR="00DE7840" w:rsidRPr="00C40499">
        <w:rPr>
          <w:rFonts w:ascii="Times New Roman" w:hAnsi="Times New Roman"/>
          <w:bCs/>
          <w:sz w:val="28"/>
          <w:szCs w:val="28"/>
          <w:lang w:val="lv-LV"/>
        </w:rPr>
        <w:t>am</w:t>
      </w:r>
      <w:r w:rsidR="00DE7840" w:rsidRPr="00C40499">
        <w:rPr>
          <w:rFonts w:ascii="Times New Roman" w:hAnsi="Times New Roman"/>
          <w:sz w:val="28"/>
          <w:szCs w:val="28"/>
          <w:lang w:val="lv-LV"/>
        </w:rPr>
        <w:t xml:space="preserve"> notikumam</w:t>
      </w:r>
      <w:r w:rsidR="00365832" w:rsidRPr="00C40499">
        <w:rPr>
          <w:rFonts w:ascii="Times New Roman" w:hAnsi="Times New Roman"/>
          <w:sz w:val="28"/>
          <w:szCs w:val="28"/>
          <w:lang w:val="lv-LV"/>
        </w:rPr>
        <w:t>, par ko līdzēji vienojušies</w:t>
      </w:r>
      <w:r w:rsidR="001669F7" w:rsidRPr="00C40499">
        <w:rPr>
          <w:rFonts w:ascii="Times New Roman" w:hAnsi="Times New Roman"/>
          <w:sz w:val="28"/>
          <w:szCs w:val="28"/>
          <w:lang w:val="lv-LV"/>
        </w:rPr>
        <w:t xml:space="preserve"> izslēdzošā ieskaita līgumā</w:t>
      </w:r>
      <w:r w:rsidR="00365832" w:rsidRPr="00C40499">
        <w:rPr>
          <w:rFonts w:ascii="Times New Roman" w:hAnsi="Times New Roman"/>
          <w:sz w:val="28"/>
          <w:szCs w:val="28"/>
          <w:lang w:val="lv-LV"/>
        </w:rPr>
        <w:t xml:space="preserve">, ka, tam iestājoties, puses piemēro izslēdzošo ieskaitu), </w:t>
      </w:r>
      <w:r w:rsidR="004A6B58" w:rsidRPr="00C40499">
        <w:rPr>
          <w:rFonts w:ascii="Times New Roman" w:hAnsi="Times New Roman" w:cs="Times New Roman"/>
          <w:sz w:val="28"/>
          <w:szCs w:val="28"/>
          <w:lang w:val="lv-LV"/>
        </w:rPr>
        <w:t>var tikt uzsākta vai nu ar viena līdzēja paziņojumu otram</w:t>
      </w:r>
      <w:r w:rsidR="000B7825">
        <w:rPr>
          <w:rFonts w:ascii="Times New Roman" w:hAnsi="Times New Roman" w:cs="Times New Roman"/>
          <w:sz w:val="28"/>
          <w:szCs w:val="28"/>
          <w:lang w:val="lv-LV"/>
        </w:rPr>
        <w:t xml:space="preserve"> līdzējam</w:t>
      </w:r>
      <w:r w:rsidR="004A6B58" w:rsidRPr="00C40499">
        <w:rPr>
          <w:rFonts w:ascii="Times New Roman" w:hAnsi="Times New Roman" w:cs="Times New Roman"/>
          <w:sz w:val="28"/>
          <w:szCs w:val="28"/>
          <w:lang w:val="lv-LV"/>
        </w:rPr>
        <w:t>, vai automātiski</w:t>
      </w:r>
      <w:r w:rsidR="004A6B58" w:rsidRPr="00C40499">
        <w:rPr>
          <w:rFonts w:ascii="Times New Roman" w:eastAsia="Times New Roman" w:hAnsi="Times New Roman" w:cs="Times New Roman"/>
          <w:sz w:val="28"/>
          <w:szCs w:val="28"/>
          <w:lang w:val="lv-LV"/>
        </w:rPr>
        <w:t>, un kā rezultātā pēc savstarpēja pārrēķina, ieskaita vai citām tiesisko seku ziņā pielīdzināmām darbībām:</w:t>
      </w:r>
    </w:p>
    <w:p w14:paraId="3AF9C020" w14:textId="715E274D" w:rsidR="004A6B58" w:rsidRPr="00C40499" w:rsidRDefault="004A6B58" w:rsidP="001C6D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C40499">
        <w:rPr>
          <w:rFonts w:ascii="Times New Roman" w:eastAsia="Times New Roman" w:hAnsi="Times New Roman" w:cs="Times New Roman"/>
          <w:sz w:val="28"/>
          <w:szCs w:val="28"/>
          <w:lang w:val="lv-LV"/>
        </w:rPr>
        <w:t>1)</w:t>
      </w:r>
      <w:r w:rsidR="00397F18">
        <w:rPr>
          <w:rFonts w:ascii="Times New Roman" w:eastAsia="Times New Roman" w:hAnsi="Times New Roman" w:cs="Times New Roman"/>
          <w:sz w:val="28"/>
          <w:szCs w:val="28"/>
          <w:lang w:val="lv-LV"/>
        </w:rPr>
        <w:t> </w:t>
      </w:r>
      <w:r w:rsidRPr="00C40499">
        <w:rPr>
          <w:rFonts w:ascii="Times New Roman" w:eastAsia="Times New Roman" w:hAnsi="Times New Roman" w:cs="Times New Roman"/>
          <w:sz w:val="28"/>
          <w:szCs w:val="28"/>
          <w:lang w:val="lv-LV"/>
        </w:rPr>
        <w:t>līdzēju savstarpējie prasījumi un saistības</w:t>
      </w:r>
      <w:r w:rsidR="001669F7" w:rsidRPr="00C40499">
        <w:rPr>
          <w:rFonts w:ascii="Times New Roman" w:eastAsia="Times New Roman" w:hAnsi="Times New Roman" w:cs="Times New Roman"/>
          <w:sz w:val="28"/>
          <w:szCs w:val="28"/>
          <w:lang w:val="lv-LV"/>
        </w:rPr>
        <w:t>, kas izriet no izslēdzošā ieskaita līguma,</w:t>
      </w:r>
      <w:r w:rsidR="00365832" w:rsidRPr="00C40499">
        <w:rPr>
          <w:lang w:val="lv-LV"/>
        </w:rPr>
        <w:t xml:space="preserve"> </w:t>
      </w:r>
      <w:r w:rsidRPr="00C40499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tiek aizstāti ar savstarpēju pienākumu samaksāt summas, kas tiek noteiktas atbilstoši izslēdzošā ieskaita līguma noteikumiem, tai </w:t>
      </w:r>
      <w:r w:rsidRPr="00A81970">
        <w:rPr>
          <w:rFonts w:ascii="Times New Roman" w:eastAsia="Times New Roman" w:hAnsi="Times New Roman" w:cs="Times New Roman"/>
          <w:sz w:val="28"/>
          <w:szCs w:val="28"/>
          <w:lang w:val="lv-LV"/>
        </w:rPr>
        <w:t>skaitā ņemot</w:t>
      </w:r>
      <w:r w:rsidRPr="00C40499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vērā līdzēju sākotnējo prasījumu un saistību tirgus vērtību izslēdzošā ieskaita piemērošanas brīdī;</w:t>
      </w:r>
    </w:p>
    <w:p w14:paraId="1A4C6DA2" w14:textId="3278A2B4" w:rsidR="004A6B58" w:rsidRPr="00C40499" w:rsidRDefault="004A6B58" w:rsidP="001C6D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C40499">
        <w:rPr>
          <w:rFonts w:ascii="Times New Roman" w:eastAsia="Times New Roman" w:hAnsi="Times New Roman" w:cs="Times New Roman"/>
          <w:sz w:val="28"/>
          <w:szCs w:val="28"/>
          <w:lang w:val="lv-LV"/>
        </w:rPr>
        <w:t>2)</w:t>
      </w:r>
      <w:r w:rsidR="00397F18">
        <w:rPr>
          <w:rFonts w:ascii="Times New Roman" w:eastAsia="Times New Roman" w:hAnsi="Times New Roman" w:cs="Times New Roman"/>
          <w:sz w:val="28"/>
          <w:szCs w:val="28"/>
          <w:lang w:val="lv-LV"/>
        </w:rPr>
        <w:t> </w:t>
      </w:r>
      <w:r w:rsidRPr="00C40499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tiek sagatavots aprēķins par summām, kas vienam līdzējam </w:t>
      </w:r>
      <w:r w:rsidR="00397F18" w:rsidRPr="00C40499">
        <w:rPr>
          <w:rFonts w:ascii="Times New Roman" w:eastAsia="Times New Roman" w:hAnsi="Times New Roman" w:cs="Times New Roman"/>
          <w:sz w:val="28"/>
          <w:szCs w:val="28"/>
          <w:lang w:val="lv-LV"/>
        </w:rPr>
        <w:t>saskaņā ar šā punkta 1.</w:t>
      </w:r>
      <w:r w:rsidR="00397F18">
        <w:rPr>
          <w:rFonts w:ascii="Times New Roman" w:eastAsia="Times New Roman" w:hAnsi="Times New Roman" w:cs="Times New Roman"/>
          <w:sz w:val="28"/>
          <w:szCs w:val="28"/>
          <w:lang w:val="lv-LV"/>
        </w:rPr>
        <w:t> </w:t>
      </w:r>
      <w:r w:rsidR="00397F18" w:rsidRPr="00C40499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apakšpunktu </w:t>
      </w:r>
      <w:r w:rsidRPr="00C40499">
        <w:rPr>
          <w:rFonts w:ascii="Times New Roman" w:eastAsia="Times New Roman" w:hAnsi="Times New Roman" w:cs="Times New Roman"/>
          <w:sz w:val="28"/>
          <w:szCs w:val="28"/>
          <w:lang w:val="lv-LV"/>
        </w:rPr>
        <w:t>jāatmaksā otram</w:t>
      </w:r>
      <w:r w:rsidR="00397F18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</w:t>
      </w:r>
      <w:r w:rsidR="00397F18" w:rsidRPr="00C40499">
        <w:rPr>
          <w:rFonts w:ascii="Times New Roman" w:eastAsia="Times New Roman" w:hAnsi="Times New Roman" w:cs="Times New Roman"/>
          <w:sz w:val="28"/>
          <w:szCs w:val="28"/>
          <w:lang w:val="lv-LV"/>
        </w:rPr>
        <w:t>līdzējam</w:t>
      </w:r>
      <w:r w:rsidRPr="00C40499">
        <w:rPr>
          <w:rFonts w:ascii="Times New Roman" w:eastAsia="Times New Roman" w:hAnsi="Times New Roman" w:cs="Times New Roman"/>
          <w:sz w:val="28"/>
          <w:szCs w:val="28"/>
          <w:lang w:val="lv-LV"/>
        </w:rPr>
        <w:t>, un aprēķinātās summas tiek konvertētas vienā valūtā;</w:t>
      </w:r>
    </w:p>
    <w:p w14:paraId="0116A9CF" w14:textId="70E599F5" w:rsidR="004A6B58" w:rsidRPr="00C40499" w:rsidRDefault="004A6B58" w:rsidP="001C6D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C40499">
        <w:rPr>
          <w:rFonts w:ascii="Times New Roman" w:eastAsia="Times New Roman" w:hAnsi="Times New Roman" w:cs="Times New Roman"/>
          <w:sz w:val="28"/>
          <w:szCs w:val="28"/>
          <w:lang w:val="lv-LV"/>
        </w:rPr>
        <w:t>3)</w:t>
      </w:r>
      <w:r w:rsidR="00397F18">
        <w:rPr>
          <w:rFonts w:ascii="Times New Roman" w:eastAsia="Times New Roman" w:hAnsi="Times New Roman" w:cs="Times New Roman"/>
          <w:sz w:val="28"/>
          <w:szCs w:val="28"/>
          <w:lang w:val="lv-LV"/>
        </w:rPr>
        <w:t> </w:t>
      </w:r>
      <w:r w:rsidRPr="00C40499">
        <w:rPr>
          <w:rFonts w:ascii="Times New Roman" w:eastAsia="Times New Roman" w:hAnsi="Times New Roman" w:cs="Times New Roman"/>
          <w:sz w:val="28"/>
          <w:szCs w:val="28"/>
          <w:lang w:val="lv-LV"/>
        </w:rPr>
        <w:t>līdzējs, kura maksājamā summa ir lielāka, samaksā otram līdzējam tikai otra līdzēja maksājamās summas pārsniegumu (neto saldo).</w:t>
      </w:r>
      <w:r w:rsidR="001C6DC9">
        <w:rPr>
          <w:rFonts w:ascii="Times New Roman" w:eastAsia="Times New Roman" w:hAnsi="Times New Roman" w:cs="Times New Roman"/>
          <w:sz w:val="28"/>
          <w:szCs w:val="28"/>
          <w:lang w:val="lv-LV"/>
        </w:rPr>
        <w:t>"</w:t>
      </w:r>
    </w:p>
    <w:p w14:paraId="2A72FF84" w14:textId="77777777" w:rsidR="00C53F8C" w:rsidRDefault="00C53F8C" w:rsidP="001C6DC9">
      <w:pPr>
        <w:tabs>
          <w:tab w:val="left" w:pos="71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</w:p>
    <w:p w14:paraId="763BD3F8" w14:textId="40500646" w:rsidR="00C53F8C" w:rsidRPr="00C40499" w:rsidRDefault="00C53F8C" w:rsidP="001C6D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>
        <w:rPr>
          <w:rFonts w:ascii="Times New Roman" w:eastAsia="Times New Roman" w:hAnsi="Times New Roman" w:cs="Times New Roman"/>
          <w:sz w:val="28"/>
          <w:szCs w:val="28"/>
          <w:lang w:val="lv-LV"/>
        </w:rPr>
        <w:t>2.</w:t>
      </w:r>
      <w:r w:rsidR="00397F18">
        <w:rPr>
          <w:rFonts w:ascii="Times New Roman" w:eastAsia="Times New Roman" w:hAnsi="Times New Roman" w:cs="Times New Roman"/>
          <w:sz w:val="28"/>
          <w:szCs w:val="28"/>
          <w:lang w:val="lv-LV"/>
        </w:rPr>
        <w:t> </w:t>
      </w:r>
      <w:r w:rsidRPr="00C40499">
        <w:rPr>
          <w:rFonts w:ascii="Times New Roman" w:eastAsia="Times New Roman" w:hAnsi="Times New Roman" w:cs="Times New Roman"/>
          <w:sz w:val="28"/>
          <w:szCs w:val="28"/>
          <w:lang w:val="lv-LV"/>
        </w:rPr>
        <w:t>Aizstāt 70.</w:t>
      </w:r>
      <w:r w:rsidR="00397F18">
        <w:rPr>
          <w:rFonts w:ascii="Times New Roman" w:eastAsia="Times New Roman" w:hAnsi="Times New Roman" w:cs="Times New Roman"/>
          <w:sz w:val="28"/>
          <w:szCs w:val="28"/>
          <w:lang w:val="lv-LV"/>
        </w:rPr>
        <w:t> </w:t>
      </w:r>
      <w:r w:rsidRPr="00C40499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panta trešajā </w:t>
      </w:r>
      <w:r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daļā </w:t>
      </w:r>
      <w:r>
        <w:rPr>
          <w:rFonts w:ascii="Times New Roman" w:hAnsi="Times New Roman" w:cs="Times New Roman"/>
          <w:color w:val="000000"/>
          <w:sz w:val="28"/>
          <w:szCs w:val="28"/>
          <w:lang w:val="lv-LV"/>
        </w:rPr>
        <w:t>un ceturtās daļas 1.</w:t>
      </w:r>
      <w:r w:rsidR="00397F18">
        <w:rPr>
          <w:rFonts w:ascii="Times New Roman" w:hAnsi="Times New Roman" w:cs="Times New Roman"/>
          <w:color w:val="000000"/>
          <w:sz w:val="28"/>
          <w:szCs w:val="28"/>
          <w:lang w:val="lv-LV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lang w:val="lv-LV"/>
        </w:rPr>
        <w:t>punktā</w:t>
      </w:r>
      <w:r w:rsidRPr="00C40499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vārdus </w:t>
      </w:r>
      <w:r w:rsidR="001C6DC9">
        <w:rPr>
          <w:rFonts w:ascii="Times New Roman" w:eastAsia="Times New Roman" w:hAnsi="Times New Roman" w:cs="Times New Roman"/>
          <w:sz w:val="28"/>
          <w:szCs w:val="28"/>
          <w:lang w:val="lv-LV"/>
        </w:rPr>
        <w:t>"</w:t>
      </w:r>
      <w:r w:rsidRPr="00C40499">
        <w:rPr>
          <w:rFonts w:ascii="Times New Roman" w:eastAsia="Times New Roman" w:hAnsi="Times New Roman" w:cs="Times New Roman"/>
          <w:sz w:val="28"/>
          <w:szCs w:val="28"/>
          <w:lang w:val="lv-LV"/>
        </w:rPr>
        <w:t>savstarpējais ieskaits</w:t>
      </w:r>
      <w:r w:rsidR="001C6DC9">
        <w:rPr>
          <w:rFonts w:ascii="Times New Roman" w:eastAsia="Times New Roman" w:hAnsi="Times New Roman" w:cs="Times New Roman"/>
          <w:sz w:val="28"/>
          <w:szCs w:val="28"/>
          <w:lang w:val="lv-LV"/>
        </w:rPr>
        <w:t>"</w:t>
      </w:r>
      <w:r w:rsidRPr="00C40499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lv-LV"/>
        </w:rPr>
        <w:t>(</w:t>
      </w:r>
      <w:r w:rsidRPr="00C40499">
        <w:rPr>
          <w:rFonts w:ascii="Times New Roman" w:eastAsia="Times New Roman" w:hAnsi="Times New Roman" w:cs="Times New Roman"/>
          <w:sz w:val="28"/>
          <w:szCs w:val="28"/>
          <w:lang w:val="lv-LV"/>
        </w:rPr>
        <w:t>attiecīg</w:t>
      </w:r>
      <w:r>
        <w:rPr>
          <w:rFonts w:ascii="Times New Roman" w:eastAsia="Times New Roman" w:hAnsi="Times New Roman" w:cs="Times New Roman"/>
          <w:sz w:val="28"/>
          <w:szCs w:val="28"/>
          <w:lang w:val="lv-LV"/>
        </w:rPr>
        <w:t>ā</w:t>
      </w:r>
      <w:r w:rsidRPr="00C40499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locījum</w:t>
      </w:r>
      <w:r>
        <w:rPr>
          <w:rFonts w:ascii="Times New Roman" w:eastAsia="Times New Roman" w:hAnsi="Times New Roman" w:cs="Times New Roman"/>
          <w:sz w:val="28"/>
          <w:szCs w:val="28"/>
          <w:lang w:val="lv-LV"/>
        </w:rPr>
        <w:t>ā)</w:t>
      </w:r>
      <w:r w:rsidRPr="00C40499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ar vārdiem </w:t>
      </w:r>
      <w:r w:rsidR="001C6DC9">
        <w:rPr>
          <w:rFonts w:ascii="Times New Roman" w:eastAsia="Times New Roman" w:hAnsi="Times New Roman" w:cs="Times New Roman"/>
          <w:sz w:val="28"/>
          <w:szCs w:val="28"/>
          <w:lang w:val="lv-LV"/>
        </w:rPr>
        <w:t>"</w:t>
      </w:r>
      <w:r w:rsidRPr="00C40499">
        <w:rPr>
          <w:rFonts w:ascii="Times New Roman" w:eastAsia="Times New Roman" w:hAnsi="Times New Roman" w:cs="Times New Roman"/>
          <w:sz w:val="28"/>
          <w:szCs w:val="28"/>
          <w:lang w:val="lv-LV"/>
        </w:rPr>
        <w:t>izslēdzošais ieskaits</w:t>
      </w:r>
      <w:r w:rsidR="001C6DC9">
        <w:rPr>
          <w:rFonts w:ascii="Times New Roman" w:eastAsia="Times New Roman" w:hAnsi="Times New Roman" w:cs="Times New Roman"/>
          <w:sz w:val="28"/>
          <w:szCs w:val="28"/>
          <w:lang w:val="lv-LV"/>
        </w:rPr>
        <w:t>"</w:t>
      </w:r>
      <w:r w:rsidRPr="00C40499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lv-LV"/>
        </w:rPr>
        <w:t>(</w:t>
      </w:r>
      <w:r w:rsidRPr="00C40499">
        <w:rPr>
          <w:rFonts w:ascii="Times New Roman" w:eastAsia="Times New Roman" w:hAnsi="Times New Roman" w:cs="Times New Roman"/>
          <w:sz w:val="28"/>
          <w:szCs w:val="28"/>
          <w:lang w:val="lv-LV"/>
        </w:rPr>
        <w:t>attiecī</w:t>
      </w:r>
      <w:r>
        <w:rPr>
          <w:rFonts w:ascii="Times New Roman" w:eastAsia="Times New Roman" w:hAnsi="Times New Roman" w:cs="Times New Roman"/>
          <w:sz w:val="28"/>
          <w:szCs w:val="28"/>
          <w:lang w:val="lv-LV"/>
        </w:rPr>
        <w:t>gā</w:t>
      </w:r>
      <w:r w:rsidRPr="00C40499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locījum</w:t>
      </w:r>
      <w:r>
        <w:rPr>
          <w:rFonts w:ascii="Times New Roman" w:eastAsia="Times New Roman" w:hAnsi="Times New Roman" w:cs="Times New Roman"/>
          <w:sz w:val="28"/>
          <w:szCs w:val="28"/>
          <w:lang w:val="lv-LV"/>
        </w:rPr>
        <w:t>ā)</w:t>
      </w:r>
      <w:r w:rsidRPr="00C40499">
        <w:rPr>
          <w:rFonts w:ascii="Times New Roman" w:eastAsia="Times New Roman" w:hAnsi="Times New Roman" w:cs="Times New Roman"/>
          <w:sz w:val="28"/>
          <w:szCs w:val="28"/>
          <w:lang w:val="lv-LV"/>
        </w:rPr>
        <w:t>.</w:t>
      </w:r>
      <w:r w:rsidRPr="000205B0">
        <w:rPr>
          <w:rFonts w:ascii="Times New Roman" w:hAnsi="Times New Roman" w:cs="Times New Roman"/>
          <w:color w:val="000000"/>
          <w:sz w:val="24"/>
          <w:szCs w:val="24"/>
          <w:lang w:val="lv-LV"/>
        </w:rPr>
        <w:t xml:space="preserve"> </w:t>
      </w:r>
    </w:p>
    <w:p w14:paraId="449F2949" w14:textId="77777777" w:rsidR="00C53F8C" w:rsidRDefault="00C53F8C" w:rsidP="001C6DC9">
      <w:pPr>
        <w:tabs>
          <w:tab w:val="left" w:pos="71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</w:p>
    <w:p w14:paraId="74A4A606" w14:textId="6B1B17CA" w:rsidR="00E500A2" w:rsidRDefault="00E500A2" w:rsidP="001C6D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>
        <w:rPr>
          <w:rFonts w:ascii="Times New Roman" w:eastAsia="Times New Roman" w:hAnsi="Times New Roman" w:cs="Times New Roman"/>
          <w:sz w:val="28"/>
          <w:szCs w:val="28"/>
          <w:lang w:val="lv-LV"/>
        </w:rPr>
        <w:t>3</w:t>
      </w:r>
      <w:r w:rsidR="000A2BA6" w:rsidRPr="00C40499">
        <w:rPr>
          <w:rFonts w:ascii="Times New Roman" w:eastAsia="Times New Roman" w:hAnsi="Times New Roman" w:cs="Times New Roman"/>
          <w:sz w:val="28"/>
          <w:szCs w:val="28"/>
          <w:lang w:val="lv-LV"/>
        </w:rPr>
        <w:t>.</w:t>
      </w:r>
      <w:r w:rsidR="00397F18">
        <w:rPr>
          <w:rFonts w:ascii="Times New Roman" w:eastAsia="Times New Roman" w:hAnsi="Times New Roman" w:cs="Times New Roman"/>
          <w:sz w:val="28"/>
          <w:szCs w:val="28"/>
          <w:lang w:val="lv-LV"/>
        </w:rPr>
        <w:t>  </w:t>
      </w:r>
      <w:r>
        <w:rPr>
          <w:rFonts w:ascii="Times New Roman" w:eastAsia="Times New Roman" w:hAnsi="Times New Roman" w:cs="Times New Roman"/>
          <w:sz w:val="28"/>
          <w:szCs w:val="28"/>
          <w:lang w:val="lv-LV"/>
        </w:rPr>
        <w:t>90.</w:t>
      </w:r>
      <w:r w:rsidR="001C6DC9">
        <w:rPr>
          <w:rFonts w:ascii="Times New Roman" w:eastAsia="Times New Roman" w:hAnsi="Times New Roman" w:cs="Times New Roman"/>
          <w:sz w:val="28"/>
          <w:szCs w:val="28"/>
          <w:lang w:val="lv-LV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lv-LV"/>
        </w:rPr>
        <w:t>pantā:</w:t>
      </w:r>
    </w:p>
    <w:p w14:paraId="25835507" w14:textId="3D654B38" w:rsidR="00081CA0" w:rsidRDefault="00E500A2" w:rsidP="001C6D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>
        <w:rPr>
          <w:rFonts w:ascii="Times New Roman" w:eastAsia="Times New Roman" w:hAnsi="Times New Roman" w:cs="Times New Roman"/>
          <w:sz w:val="28"/>
          <w:szCs w:val="28"/>
          <w:lang w:val="lv-LV"/>
        </w:rPr>
        <w:t>p</w:t>
      </w:r>
      <w:r w:rsidR="00081CA0">
        <w:rPr>
          <w:rFonts w:ascii="Times New Roman" w:eastAsia="Times New Roman" w:hAnsi="Times New Roman" w:cs="Times New Roman"/>
          <w:sz w:val="28"/>
          <w:szCs w:val="28"/>
          <w:lang w:val="lv-LV"/>
        </w:rPr>
        <w:t>apildināt pirm</w:t>
      </w:r>
      <w:r w:rsidR="00C34053">
        <w:rPr>
          <w:rFonts w:ascii="Times New Roman" w:eastAsia="Times New Roman" w:hAnsi="Times New Roman" w:cs="Times New Roman"/>
          <w:sz w:val="28"/>
          <w:szCs w:val="28"/>
          <w:lang w:val="lv-LV"/>
        </w:rPr>
        <w:t>o</w:t>
      </w:r>
      <w:r w:rsidR="00081CA0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daļ</w:t>
      </w:r>
      <w:r w:rsidR="00C34053">
        <w:rPr>
          <w:rFonts w:ascii="Times New Roman" w:eastAsia="Times New Roman" w:hAnsi="Times New Roman" w:cs="Times New Roman"/>
          <w:sz w:val="28"/>
          <w:szCs w:val="28"/>
          <w:lang w:val="lv-LV"/>
        </w:rPr>
        <w:t>u</w:t>
      </w:r>
      <w:r w:rsidR="00081CA0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pēc vārdiem </w:t>
      </w:r>
      <w:r w:rsidR="001C6DC9">
        <w:rPr>
          <w:rFonts w:ascii="Times New Roman" w:eastAsia="Times New Roman" w:hAnsi="Times New Roman" w:cs="Times New Roman"/>
          <w:sz w:val="28"/>
          <w:szCs w:val="28"/>
          <w:lang w:val="lv-LV"/>
        </w:rPr>
        <w:t>"</w:t>
      </w:r>
      <w:r w:rsidR="00081CA0">
        <w:rPr>
          <w:rFonts w:ascii="Times New Roman" w:eastAsia="Times New Roman" w:hAnsi="Times New Roman" w:cs="Times New Roman"/>
          <w:sz w:val="28"/>
          <w:szCs w:val="28"/>
          <w:lang w:val="lv-LV"/>
        </w:rPr>
        <w:t>izpildes notikumu</w:t>
      </w:r>
      <w:r w:rsidR="001C6DC9">
        <w:rPr>
          <w:rFonts w:ascii="Times New Roman" w:eastAsia="Times New Roman" w:hAnsi="Times New Roman" w:cs="Times New Roman"/>
          <w:sz w:val="28"/>
          <w:szCs w:val="28"/>
          <w:lang w:val="lv-LV"/>
        </w:rPr>
        <w:t>"</w:t>
      </w:r>
      <w:r w:rsidR="00081CA0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ar vārdiem </w:t>
      </w:r>
      <w:r w:rsidR="001C6DC9">
        <w:rPr>
          <w:rFonts w:ascii="Times New Roman" w:eastAsia="Times New Roman" w:hAnsi="Times New Roman" w:cs="Times New Roman"/>
          <w:sz w:val="28"/>
          <w:szCs w:val="28"/>
          <w:lang w:val="lv-LV"/>
        </w:rPr>
        <w:t>"</w:t>
      </w:r>
      <w:r w:rsidR="00E537CB">
        <w:rPr>
          <w:rFonts w:ascii="Times New Roman" w:hAnsi="Times New Roman" w:cs="Times New Roman"/>
          <w:sz w:val="28"/>
          <w:szCs w:val="28"/>
          <w:lang w:val="lv-LV"/>
        </w:rPr>
        <w:t>Likuma</w:t>
      </w:r>
      <w:r w:rsidR="00E537CB" w:rsidRPr="00E537CB">
        <w:rPr>
          <w:rFonts w:ascii="Times New Roman" w:hAnsi="Times New Roman" w:cs="Times New Roman"/>
          <w:sz w:val="28"/>
          <w:szCs w:val="28"/>
          <w:lang w:val="lv-LV"/>
        </w:rPr>
        <w:t xml:space="preserve"> par izslēdzošā ieskaita piemērošanu kvalificētajiem finanšu darījumiem</w:t>
      </w:r>
      <w:r w:rsidR="00E537CB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="00081CA0" w:rsidRPr="00E537CB">
        <w:rPr>
          <w:rFonts w:ascii="Times New Roman" w:eastAsia="Times New Roman" w:hAnsi="Times New Roman" w:cs="Times New Roman"/>
          <w:sz w:val="28"/>
          <w:szCs w:val="28"/>
          <w:lang w:val="lv-LV"/>
        </w:rPr>
        <w:t>izpr</w:t>
      </w:r>
      <w:r w:rsidR="00081CA0">
        <w:rPr>
          <w:rFonts w:ascii="Times New Roman" w:eastAsia="Times New Roman" w:hAnsi="Times New Roman" w:cs="Times New Roman"/>
          <w:sz w:val="28"/>
          <w:szCs w:val="28"/>
          <w:lang w:val="lv-LV"/>
        </w:rPr>
        <w:t>atnē</w:t>
      </w:r>
      <w:r w:rsidR="001C6DC9">
        <w:rPr>
          <w:rFonts w:ascii="Times New Roman" w:eastAsia="Times New Roman" w:hAnsi="Times New Roman" w:cs="Times New Roman"/>
          <w:sz w:val="28"/>
          <w:szCs w:val="28"/>
          <w:lang w:val="lv-LV"/>
        </w:rPr>
        <w:t>"</w:t>
      </w:r>
      <w:r w:rsidR="00A44515">
        <w:rPr>
          <w:rFonts w:ascii="Times New Roman" w:eastAsia="Times New Roman" w:hAnsi="Times New Roman" w:cs="Times New Roman"/>
          <w:sz w:val="28"/>
          <w:szCs w:val="28"/>
          <w:lang w:val="lv-LV"/>
        </w:rPr>
        <w:t>;</w:t>
      </w:r>
    </w:p>
    <w:p w14:paraId="3A61C489" w14:textId="1C7A6E23" w:rsidR="00081CA0" w:rsidRDefault="00A44515" w:rsidP="001C6D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>
        <w:rPr>
          <w:rFonts w:ascii="Times New Roman" w:eastAsia="Times New Roman" w:hAnsi="Times New Roman" w:cs="Times New Roman"/>
          <w:sz w:val="28"/>
          <w:szCs w:val="28"/>
          <w:lang w:val="lv-LV"/>
        </w:rPr>
        <w:t>a</w:t>
      </w:r>
      <w:r w:rsidR="00E500A2" w:rsidRPr="00C40499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izstāt </w:t>
      </w:r>
      <w:r w:rsidR="00E500A2">
        <w:rPr>
          <w:rFonts w:ascii="Times New Roman" w:hAnsi="Times New Roman" w:cs="Times New Roman"/>
          <w:color w:val="000000"/>
          <w:sz w:val="28"/>
          <w:szCs w:val="28"/>
          <w:lang w:val="lv-LV"/>
        </w:rPr>
        <w:t>trešās daļas 1.</w:t>
      </w:r>
      <w:r w:rsidR="001C6DC9">
        <w:rPr>
          <w:rFonts w:ascii="Times New Roman" w:hAnsi="Times New Roman" w:cs="Times New Roman"/>
          <w:color w:val="000000"/>
          <w:sz w:val="28"/>
          <w:szCs w:val="28"/>
          <w:lang w:val="lv-LV"/>
        </w:rPr>
        <w:t> </w:t>
      </w:r>
      <w:r w:rsidR="00E500A2" w:rsidRPr="000205B0">
        <w:rPr>
          <w:rFonts w:ascii="Times New Roman" w:hAnsi="Times New Roman" w:cs="Times New Roman"/>
          <w:color w:val="000000"/>
          <w:sz w:val="28"/>
          <w:szCs w:val="28"/>
          <w:lang w:val="lv-LV"/>
        </w:rPr>
        <w:t xml:space="preserve">punktā </w:t>
      </w:r>
      <w:r w:rsidR="00E500A2" w:rsidRPr="00C40499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vārdus </w:t>
      </w:r>
      <w:r w:rsidR="001C6DC9">
        <w:rPr>
          <w:rFonts w:ascii="Times New Roman" w:eastAsia="Times New Roman" w:hAnsi="Times New Roman" w:cs="Times New Roman"/>
          <w:sz w:val="28"/>
          <w:szCs w:val="28"/>
          <w:lang w:val="lv-LV"/>
        </w:rPr>
        <w:t>"</w:t>
      </w:r>
      <w:r w:rsidR="00DB0141" w:rsidRPr="00DB0141">
        <w:rPr>
          <w:rFonts w:ascii="Times New Roman" w:eastAsia="Times New Roman" w:hAnsi="Times New Roman" w:cs="Times New Roman"/>
          <w:sz w:val="28"/>
          <w:szCs w:val="28"/>
          <w:lang w:val="lv-LV"/>
        </w:rPr>
        <w:t>savstarpēja ieskaita</w:t>
      </w:r>
      <w:r w:rsidR="001C6DC9">
        <w:rPr>
          <w:rFonts w:ascii="Times New Roman" w:eastAsia="Times New Roman" w:hAnsi="Times New Roman" w:cs="Times New Roman"/>
          <w:sz w:val="28"/>
          <w:szCs w:val="28"/>
          <w:lang w:val="lv-LV"/>
        </w:rPr>
        <w:t>"</w:t>
      </w:r>
      <w:r w:rsidR="00E500A2" w:rsidRPr="00C40499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ar vārdiem </w:t>
      </w:r>
      <w:r w:rsidR="001C6DC9">
        <w:rPr>
          <w:rFonts w:ascii="Times New Roman" w:eastAsia="Times New Roman" w:hAnsi="Times New Roman" w:cs="Times New Roman"/>
          <w:sz w:val="28"/>
          <w:szCs w:val="28"/>
          <w:lang w:val="lv-LV"/>
        </w:rPr>
        <w:t>"</w:t>
      </w:r>
      <w:r w:rsidR="00E500A2" w:rsidRPr="00C40499">
        <w:rPr>
          <w:rFonts w:ascii="Times New Roman" w:eastAsia="Times New Roman" w:hAnsi="Times New Roman" w:cs="Times New Roman"/>
          <w:sz w:val="28"/>
          <w:szCs w:val="28"/>
          <w:lang w:val="lv-LV"/>
        </w:rPr>
        <w:t>izslēdzoša ieskait</w:t>
      </w:r>
      <w:r w:rsidR="00DB0141">
        <w:rPr>
          <w:rFonts w:ascii="Times New Roman" w:eastAsia="Times New Roman" w:hAnsi="Times New Roman" w:cs="Times New Roman"/>
          <w:sz w:val="28"/>
          <w:szCs w:val="28"/>
          <w:lang w:val="lv-LV"/>
        </w:rPr>
        <w:t>a</w:t>
      </w:r>
      <w:r w:rsidR="001C6DC9">
        <w:rPr>
          <w:rFonts w:ascii="Times New Roman" w:eastAsia="Times New Roman" w:hAnsi="Times New Roman" w:cs="Times New Roman"/>
          <w:sz w:val="28"/>
          <w:szCs w:val="28"/>
          <w:lang w:val="lv-LV"/>
        </w:rPr>
        <w:t>"</w:t>
      </w:r>
      <w:r>
        <w:rPr>
          <w:rFonts w:ascii="Times New Roman" w:eastAsia="Times New Roman" w:hAnsi="Times New Roman" w:cs="Times New Roman"/>
          <w:sz w:val="28"/>
          <w:szCs w:val="28"/>
          <w:lang w:val="lv-LV"/>
        </w:rPr>
        <w:t>.</w:t>
      </w:r>
    </w:p>
    <w:p w14:paraId="507C3FE0" w14:textId="77777777" w:rsidR="00E500A2" w:rsidRDefault="00E500A2" w:rsidP="001C6D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</w:p>
    <w:p w14:paraId="53BD9130" w14:textId="1C5FDF25" w:rsidR="000C513F" w:rsidRPr="00C40499" w:rsidRDefault="00A44515" w:rsidP="001C6D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>
        <w:rPr>
          <w:rFonts w:ascii="Times New Roman" w:eastAsia="Times New Roman" w:hAnsi="Times New Roman" w:cs="Times New Roman"/>
          <w:sz w:val="28"/>
          <w:szCs w:val="28"/>
          <w:lang w:val="lv-LV"/>
        </w:rPr>
        <w:t>4</w:t>
      </w:r>
      <w:r w:rsidR="00081CA0">
        <w:rPr>
          <w:rFonts w:ascii="Times New Roman" w:eastAsia="Times New Roman" w:hAnsi="Times New Roman" w:cs="Times New Roman"/>
          <w:sz w:val="28"/>
          <w:szCs w:val="28"/>
          <w:lang w:val="lv-LV"/>
        </w:rPr>
        <w:t>.</w:t>
      </w:r>
      <w:r w:rsidR="00397F18">
        <w:rPr>
          <w:rFonts w:ascii="Times New Roman" w:eastAsia="Times New Roman" w:hAnsi="Times New Roman" w:cs="Times New Roman"/>
          <w:sz w:val="28"/>
          <w:szCs w:val="28"/>
          <w:lang w:val="lv-LV"/>
        </w:rPr>
        <w:t> </w:t>
      </w:r>
      <w:r w:rsidR="000C513F" w:rsidRPr="00C40499">
        <w:rPr>
          <w:rFonts w:ascii="Times New Roman" w:eastAsia="Times New Roman" w:hAnsi="Times New Roman" w:cs="Times New Roman"/>
          <w:sz w:val="28"/>
          <w:szCs w:val="28"/>
          <w:lang w:val="lv-LV"/>
        </w:rPr>
        <w:t>Izteikt 98</w:t>
      </w:r>
      <w:r w:rsidR="000C2AF4" w:rsidRPr="00C40499">
        <w:rPr>
          <w:rFonts w:ascii="Times New Roman" w:eastAsia="Times New Roman" w:hAnsi="Times New Roman" w:cs="Times New Roman"/>
          <w:sz w:val="28"/>
          <w:szCs w:val="28"/>
          <w:lang w:val="lv-LV"/>
        </w:rPr>
        <w:t>.</w:t>
      </w:r>
      <w:r w:rsidR="001C6DC9">
        <w:rPr>
          <w:rFonts w:ascii="Times New Roman" w:eastAsia="Times New Roman" w:hAnsi="Times New Roman" w:cs="Times New Roman"/>
          <w:sz w:val="28"/>
          <w:szCs w:val="28"/>
          <w:lang w:val="lv-LV"/>
        </w:rPr>
        <w:t> </w:t>
      </w:r>
      <w:r w:rsidR="000C2AF4" w:rsidRPr="00C40499">
        <w:rPr>
          <w:rFonts w:ascii="Times New Roman" w:eastAsia="Times New Roman" w:hAnsi="Times New Roman" w:cs="Times New Roman"/>
          <w:sz w:val="28"/>
          <w:szCs w:val="28"/>
          <w:lang w:val="lv-LV"/>
        </w:rPr>
        <w:t>pant</w:t>
      </w:r>
      <w:r w:rsidR="000C513F" w:rsidRPr="00C40499">
        <w:rPr>
          <w:rFonts w:ascii="Times New Roman" w:eastAsia="Times New Roman" w:hAnsi="Times New Roman" w:cs="Times New Roman"/>
          <w:sz w:val="28"/>
          <w:szCs w:val="28"/>
          <w:lang w:val="lv-LV"/>
        </w:rPr>
        <w:t>a pirmās daļas</w:t>
      </w:r>
      <w:r w:rsidR="000C2AF4" w:rsidRPr="00C40499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</w:t>
      </w:r>
      <w:r w:rsidR="000C513F" w:rsidRPr="00C40499">
        <w:rPr>
          <w:rFonts w:ascii="Times New Roman" w:eastAsia="Times New Roman" w:hAnsi="Times New Roman" w:cs="Times New Roman"/>
          <w:sz w:val="28"/>
          <w:szCs w:val="28"/>
          <w:lang w:val="lv-LV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un 4.</w:t>
      </w:r>
      <w:r w:rsidR="001C6DC9">
        <w:rPr>
          <w:rFonts w:ascii="Times New Roman" w:eastAsia="Times New Roman" w:hAnsi="Times New Roman" w:cs="Times New Roman"/>
          <w:sz w:val="28"/>
          <w:szCs w:val="28"/>
          <w:lang w:val="lv-LV"/>
        </w:rPr>
        <w:t> </w:t>
      </w:r>
      <w:r w:rsidR="000C513F" w:rsidRPr="00C40499">
        <w:rPr>
          <w:rFonts w:ascii="Times New Roman" w:eastAsia="Times New Roman" w:hAnsi="Times New Roman" w:cs="Times New Roman"/>
          <w:sz w:val="28"/>
          <w:szCs w:val="28"/>
          <w:lang w:val="lv-LV"/>
        </w:rPr>
        <w:t>punktu šādā redakcijā:</w:t>
      </w:r>
    </w:p>
    <w:p w14:paraId="6FA97493" w14:textId="77777777" w:rsidR="00A44515" w:rsidRDefault="00A44515" w:rsidP="001C6D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</w:p>
    <w:p w14:paraId="2A77BAFA" w14:textId="5299CEBA" w:rsidR="00365832" w:rsidRPr="00C40499" w:rsidRDefault="001C6DC9" w:rsidP="001C6D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>
        <w:rPr>
          <w:rFonts w:ascii="Times New Roman" w:eastAsia="Times New Roman" w:hAnsi="Times New Roman" w:cs="Times New Roman"/>
          <w:sz w:val="28"/>
          <w:szCs w:val="28"/>
          <w:lang w:val="lv-LV"/>
        </w:rPr>
        <w:t>"</w:t>
      </w:r>
      <w:r w:rsidR="000C513F" w:rsidRPr="00C40499">
        <w:rPr>
          <w:rFonts w:ascii="Times New Roman" w:eastAsia="Times New Roman" w:hAnsi="Times New Roman" w:cs="Times New Roman"/>
          <w:sz w:val="28"/>
          <w:szCs w:val="28"/>
          <w:lang w:val="lv-LV"/>
        </w:rPr>
        <w:t>3) savstarpējās dzēšanas līgumiem;</w:t>
      </w:r>
    </w:p>
    <w:p w14:paraId="5FBB9449" w14:textId="25003D6C" w:rsidR="00365832" w:rsidRPr="00C40499" w:rsidRDefault="000C513F" w:rsidP="001C6DC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lv-LV"/>
        </w:rPr>
      </w:pPr>
      <w:r w:rsidRPr="00C40499">
        <w:rPr>
          <w:rFonts w:ascii="Times New Roman" w:hAnsi="Times New Roman" w:cs="Times New Roman"/>
          <w:sz w:val="28"/>
          <w:szCs w:val="28"/>
          <w:lang w:val="lv-LV"/>
        </w:rPr>
        <w:t>4) izslēdzošā ieskaita līgumiem;</w:t>
      </w:r>
      <w:r w:rsidR="001C6DC9">
        <w:rPr>
          <w:rFonts w:ascii="Times New Roman" w:hAnsi="Times New Roman" w:cs="Times New Roman"/>
          <w:sz w:val="28"/>
          <w:szCs w:val="28"/>
          <w:lang w:val="lv-LV"/>
        </w:rPr>
        <w:t>"</w:t>
      </w:r>
      <w:r w:rsidR="00397F18">
        <w:rPr>
          <w:rFonts w:ascii="Times New Roman" w:hAnsi="Times New Roman" w:cs="Times New Roman"/>
          <w:sz w:val="28"/>
          <w:szCs w:val="28"/>
          <w:lang w:val="lv-LV"/>
        </w:rPr>
        <w:t>.</w:t>
      </w:r>
    </w:p>
    <w:p w14:paraId="3A349AF2" w14:textId="77777777" w:rsidR="00365832" w:rsidRPr="00C40499" w:rsidRDefault="00365832" w:rsidP="001C6D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bookmarkStart w:id="0" w:name="_GoBack"/>
      <w:bookmarkEnd w:id="0"/>
    </w:p>
    <w:p w14:paraId="0F291B5F" w14:textId="0D57D75B" w:rsidR="00AF60D0" w:rsidRPr="00C40499" w:rsidRDefault="00081CA0" w:rsidP="001C6D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>
        <w:rPr>
          <w:rFonts w:ascii="Times New Roman" w:eastAsia="Times New Roman" w:hAnsi="Times New Roman" w:cs="Times New Roman"/>
          <w:sz w:val="28"/>
          <w:szCs w:val="28"/>
          <w:lang w:val="lv-LV"/>
        </w:rPr>
        <w:lastRenderedPageBreak/>
        <w:t>5</w:t>
      </w:r>
      <w:r w:rsidR="00AF60D0" w:rsidRPr="00C40499">
        <w:rPr>
          <w:rFonts w:ascii="Times New Roman" w:eastAsia="Times New Roman" w:hAnsi="Times New Roman" w:cs="Times New Roman"/>
          <w:sz w:val="28"/>
          <w:szCs w:val="28"/>
          <w:lang w:val="lv-LV"/>
        </w:rPr>
        <w:t>.</w:t>
      </w:r>
      <w:r w:rsidR="00397F18">
        <w:rPr>
          <w:rFonts w:ascii="Times New Roman" w:eastAsia="Times New Roman" w:hAnsi="Times New Roman" w:cs="Times New Roman"/>
          <w:sz w:val="28"/>
          <w:szCs w:val="28"/>
          <w:lang w:val="lv-LV"/>
        </w:rPr>
        <w:t> </w:t>
      </w:r>
      <w:r w:rsidR="00AF60D0" w:rsidRPr="00C40499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Aizstāt </w:t>
      </w:r>
      <w:r w:rsidR="000205B0">
        <w:rPr>
          <w:rFonts w:ascii="Times New Roman" w:hAnsi="Times New Roman" w:cs="Times New Roman"/>
          <w:color w:val="000000"/>
          <w:sz w:val="28"/>
          <w:szCs w:val="28"/>
          <w:lang w:val="lv-LV"/>
        </w:rPr>
        <w:t>99.</w:t>
      </w:r>
      <w:r w:rsidR="00397F18">
        <w:rPr>
          <w:rFonts w:ascii="Times New Roman" w:hAnsi="Times New Roman" w:cs="Times New Roman"/>
          <w:color w:val="000000"/>
          <w:sz w:val="28"/>
          <w:szCs w:val="28"/>
          <w:lang w:val="lv-LV"/>
        </w:rPr>
        <w:t> </w:t>
      </w:r>
      <w:r w:rsidR="000205B0" w:rsidRPr="000205B0">
        <w:rPr>
          <w:rFonts w:ascii="Times New Roman" w:hAnsi="Times New Roman" w:cs="Times New Roman"/>
          <w:color w:val="000000"/>
          <w:sz w:val="28"/>
          <w:szCs w:val="28"/>
          <w:lang w:val="lv-LV"/>
        </w:rPr>
        <w:t>panta pirmajā un otrajā daļā</w:t>
      </w:r>
      <w:r w:rsidR="000205B0" w:rsidRPr="00C40499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</w:t>
      </w:r>
      <w:r w:rsidR="00AF60D0" w:rsidRPr="00C40499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vārdus </w:t>
      </w:r>
      <w:r w:rsidR="001C6DC9">
        <w:rPr>
          <w:rFonts w:ascii="Times New Roman" w:eastAsia="Times New Roman" w:hAnsi="Times New Roman" w:cs="Times New Roman"/>
          <w:sz w:val="28"/>
          <w:szCs w:val="28"/>
          <w:lang w:val="lv-LV"/>
        </w:rPr>
        <w:t>"</w:t>
      </w:r>
      <w:r w:rsidR="00AE1178" w:rsidRPr="00AE1178">
        <w:rPr>
          <w:rFonts w:ascii="Times New Roman" w:eastAsia="Times New Roman" w:hAnsi="Times New Roman" w:cs="Times New Roman"/>
          <w:sz w:val="28"/>
          <w:szCs w:val="28"/>
          <w:lang w:val="lv-LV"/>
        </w:rPr>
        <w:t>savstarpējā ieskaita</w:t>
      </w:r>
      <w:r w:rsidR="001C6DC9">
        <w:rPr>
          <w:rFonts w:ascii="Times New Roman" w:eastAsia="Times New Roman" w:hAnsi="Times New Roman" w:cs="Times New Roman"/>
          <w:sz w:val="28"/>
          <w:szCs w:val="28"/>
          <w:lang w:val="lv-LV"/>
        </w:rPr>
        <w:t>"</w:t>
      </w:r>
      <w:r w:rsidR="00AF60D0" w:rsidRPr="00C40499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ar vārdiem </w:t>
      </w:r>
      <w:r w:rsidR="001C6DC9">
        <w:rPr>
          <w:rFonts w:ascii="Times New Roman" w:eastAsia="Times New Roman" w:hAnsi="Times New Roman" w:cs="Times New Roman"/>
          <w:sz w:val="28"/>
          <w:szCs w:val="28"/>
          <w:lang w:val="lv-LV"/>
        </w:rPr>
        <w:t>"</w:t>
      </w:r>
      <w:r w:rsidR="00A44515">
        <w:rPr>
          <w:rFonts w:ascii="Times New Roman" w:eastAsia="Times New Roman" w:hAnsi="Times New Roman" w:cs="Times New Roman"/>
          <w:sz w:val="28"/>
          <w:szCs w:val="28"/>
          <w:lang w:val="lv-LV"/>
        </w:rPr>
        <w:t>izslēdzošā</w:t>
      </w:r>
      <w:r w:rsidR="00AE1178" w:rsidRPr="00AE1178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ieskaita</w:t>
      </w:r>
      <w:r w:rsidR="001C6DC9">
        <w:rPr>
          <w:rFonts w:ascii="Times New Roman" w:eastAsia="Times New Roman" w:hAnsi="Times New Roman" w:cs="Times New Roman"/>
          <w:sz w:val="28"/>
          <w:szCs w:val="28"/>
          <w:lang w:val="lv-LV"/>
        </w:rPr>
        <w:t>"</w:t>
      </w:r>
      <w:r w:rsidR="0028318B" w:rsidRPr="00C40499">
        <w:rPr>
          <w:rFonts w:ascii="Times New Roman" w:eastAsia="Times New Roman" w:hAnsi="Times New Roman" w:cs="Times New Roman"/>
          <w:sz w:val="28"/>
          <w:szCs w:val="28"/>
          <w:lang w:val="lv-LV"/>
        </w:rPr>
        <w:t>.</w:t>
      </w:r>
      <w:r w:rsidR="000205B0" w:rsidRPr="000205B0">
        <w:rPr>
          <w:rFonts w:ascii="Times New Roman" w:hAnsi="Times New Roman" w:cs="Times New Roman"/>
          <w:color w:val="000000"/>
          <w:sz w:val="24"/>
          <w:szCs w:val="24"/>
          <w:lang w:val="lv-LV"/>
        </w:rPr>
        <w:t xml:space="preserve"> </w:t>
      </w:r>
    </w:p>
    <w:p w14:paraId="370BBCBE" w14:textId="77777777" w:rsidR="000C513F" w:rsidRPr="000205B0" w:rsidRDefault="000C513F" w:rsidP="001C6D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</w:p>
    <w:p w14:paraId="58548576" w14:textId="77777777" w:rsidR="000C513F" w:rsidRPr="000205B0" w:rsidRDefault="000C513F" w:rsidP="001C6D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</w:p>
    <w:p w14:paraId="3D90E1CD" w14:textId="77777777" w:rsidR="00AF60D0" w:rsidRPr="000205B0" w:rsidRDefault="00AF60D0" w:rsidP="001C6D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</w:p>
    <w:p w14:paraId="1311DAA6" w14:textId="77777777" w:rsidR="00BE33D5" w:rsidRDefault="00BE33D5" w:rsidP="00BE33D5">
      <w:pPr>
        <w:pStyle w:val="naisf"/>
        <w:tabs>
          <w:tab w:val="left" w:pos="6237"/>
          <w:tab w:val="right" w:pos="8820"/>
        </w:tabs>
        <w:spacing w:before="0" w:after="0"/>
        <w:ind w:firstLine="720"/>
        <w:rPr>
          <w:sz w:val="28"/>
          <w:szCs w:val="28"/>
        </w:rPr>
      </w:pPr>
      <w:r w:rsidRPr="00E9704F">
        <w:rPr>
          <w:sz w:val="28"/>
          <w:szCs w:val="28"/>
        </w:rPr>
        <w:t>Finanšu ministr</w:t>
      </w:r>
      <w:r>
        <w:rPr>
          <w:sz w:val="28"/>
          <w:szCs w:val="28"/>
        </w:rPr>
        <w:t>a vietā –</w:t>
      </w:r>
    </w:p>
    <w:p w14:paraId="54C9AE71" w14:textId="77777777" w:rsidR="00BE33D5" w:rsidRDefault="00BE33D5" w:rsidP="00BE33D5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ārlietu ministrs</w:t>
      </w:r>
    </w:p>
    <w:p w14:paraId="2EFDD9B6" w14:textId="237B85D3" w:rsidR="00BE33D5" w:rsidRPr="00DE283C" w:rsidRDefault="00BE33D5" w:rsidP="00BE33D5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E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Rinkēvičs</w:t>
      </w:r>
    </w:p>
    <w:p w14:paraId="0A23FFFC" w14:textId="2FF98937" w:rsidR="001C6DC9" w:rsidRPr="00BE33D5" w:rsidRDefault="001C6DC9" w:rsidP="00BE33D5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de-DE"/>
        </w:rPr>
      </w:pPr>
    </w:p>
    <w:sectPr w:rsidR="001C6DC9" w:rsidRPr="00BE33D5" w:rsidSect="003A440F">
      <w:headerReference w:type="default" r:id="rId9"/>
      <w:footerReference w:type="default" r:id="rId10"/>
      <w:footerReference w:type="first" r:id="rId11"/>
      <w:pgSz w:w="11907" w:h="16840" w:code="9"/>
      <w:pgMar w:top="1418" w:right="1134" w:bottom="1134" w:left="1701" w:header="720" w:footer="720" w:gutter="0"/>
      <w:cols w:space="720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BA79DB" w16cex:dateUtc="2021-01-26T09:2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09DF71" w14:textId="77777777" w:rsidR="00FD5312" w:rsidRDefault="00FD5312" w:rsidP="007C510E">
      <w:pPr>
        <w:spacing w:after="0" w:line="240" w:lineRule="auto"/>
      </w:pPr>
      <w:r>
        <w:separator/>
      </w:r>
    </w:p>
  </w:endnote>
  <w:endnote w:type="continuationSeparator" w:id="0">
    <w:p w14:paraId="3F86B654" w14:textId="77777777" w:rsidR="00FD5312" w:rsidRDefault="00FD5312" w:rsidP="007C5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CE8B33" w14:textId="5397EBC9" w:rsidR="001C6DC9" w:rsidRPr="001C6DC9" w:rsidRDefault="001C6DC9">
    <w:pPr>
      <w:pStyle w:val="Footer"/>
      <w:rPr>
        <w:rFonts w:ascii="Times New Roman" w:hAnsi="Times New Roman" w:cs="Times New Roman"/>
        <w:sz w:val="16"/>
        <w:szCs w:val="16"/>
        <w:lang w:val="lv-LV"/>
      </w:rPr>
    </w:pPr>
    <w:r w:rsidRPr="001C6DC9">
      <w:rPr>
        <w:rFonts w:ascii="Times New Roman" w:hAnsi="Times New Roman" w:cs="Times New Roman"/>
        <w:sz w:val="16"/>
        <w:szCs w:val="16"/>
        <w:lang w:val="lv-LV"/>
      </w:rPr>
      <w:t>L0001_1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5F4EFD" w14:textId="6BA1CA18" w:rsidR="001C6DC9" w:rsidRPr="001C6DC9" w:rsidRDefault="001C6DC9">
    <w:pPr>
      <w:pStyle w:val="Footer"/>
      <w:rPr>
        <w:rFonts w:ascii="Times New Roman" w:hAnsi="Times New Roman" w:cs="Times New Roman"/>
        <w:sz w:val="16"/>
        <w:szCs w:val="16"/>
        <w:lang w:val="lv-LV"/>
      </w:rPr>
    </w:pPr>
    <w:r w:rsidRPr="001C6DC9">
      <w:rPr>
        <w:rFonts w:ascii="Times New Roman" w:hAnsi="Times New Roman" w:cs="Times New Roman"/>
        <w:sz w:val="16"/>
        <w:szCs w:val="16"/>
        <w:lang w:val="lv-LV"/>
      </w:rPr>
      <w:t>L0001_1</w:t>
    </w:r>
    <w:r>
      <w:rPr>
        <w:rFonts w:ascii="Times New Roman" w:hAnsi="Times New Roman" w:cs="Times New Roman"/>
        <w:sz w:val="16"/>
        <w:szCs w:val="16"/>
        <w:lang w:val="lv-LV"/>
      </w:rPr>
      <w:t xml:space="preserve"> </w:t>
    </w:r>
    <w:bookmarkStart w:id="1" w:name="_Hlk26364611"/>
    <w:proofErr w:type="spellStart"/>
    <w:r w:rsidRPr="008709C1">
      <w:rPr>
        <w:rFonts w:ascii="Times New Roman" w:hAnsi="Times New Roman"/>
        <w:sz w:val="16"/>
        <w:szCs w:val="16"/>
      </w:rPr>
      <w:t>v_sk</w:t>
    </w:r>
    <w:proofErr w:type="spellEnd"/>
    <w:r w:rsidRPr="008709C1">
      <w:rPr>
        <w:rFonts w:ascii="Times New Roman" w:hAnsi="Times New Roman"/>
        <w:sz w:val="16"/>
        <w:szCs w:val="16"/>
      </w:rPr>
      <w:t xml:space="preserve">. = </w:t>
    </w:r>
    <w:r w:rsidRPr="008709C1">
      <w:rPr>
        <w:rFonts w:ascii="Times New Roman" w:hAnsi="Times New Roman"/>
        <w:sz w:val="16"/>
        <w:szCs w:val="16"/>
      </w:rPr>
      <w:fldChar w:fldCharType="begin"/>
    </w:r>
    <w:r w:rsidRPr="008709C1">
      <w:rPr>
        <w:rFonts w:ascii="Times New Roman" w:hAnsi="Times New Roman"/>
        <w:sz w:val="16"/>
        <w:szCs w:val="16"/>
      </w:rPr>
      <w:instrText xml:space="preserve"> NUMWORDS  \* MERGEFORMAT </w:instrText>
    </w:r>
    <w:r w:rsidRPr="008709C1">
      <w:rPr>
        <w:rFonts w:ascii="Times New Roman" w:hAnsi="Times New Roman"/>
        <w:sz w:val="16"/>
        <w:szCs w:val="16"/>
      </w:rPr>
      <w:fldChar w:fldCharType="separate"/>
    </w:r>
    <w:r w:rsidR="00BE33D5">
      <w:rPr>
        <w:rFonts w:ascii="Times New Roman" w:hAnsi="Times New Roman"/>
        <w:noProof/>
        <w:sz w:val="16"/>
        <w:szCs w:val="16"/>
      </w:rPr>
      <w:t>287</w:t>
    </w:r>
    <w:r w:rsidRPr="008709C1">
      <w:rPr>
        <w:rFonts w:ascii="Times New Roman" w:hAnsi="Times New Roman"/>
        <w:sz w:val="16"/>
        <w:szCs w:val="16"/>
      </w:rPr>
      <w:fldChar w:fldCharType="end"/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3845E4" w14:textId="77777777" w:rsidR="00FD5312" w:rsidRDefault="00FD5312" w:rsidP="007C510E">
      <w:pPr>
        <w:spacing w:after="0" w:line="240" w:lineRule="auto"/>
      </w:pPr>
      <w:r>
        <w:separator/>
      </w:r>
    </w:p>
  </w:footnote>
  <w:footnote w:type="continuationSeparator" w:id="0">
    <w:p w14:paraId="1C7CE623" w14:textId="77777777" w:rsidR="00FD5312" w:rsidRDefault="00FD5312" w:rsidP="007C51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6839024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76425C47" w14:textId="675167D8" w:rsidR="002F1CA0" w:rsidRPr="002F1CA0" w:rsidRDefault="002F1CA0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F1CA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F1CA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F1CA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537C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F1CA0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620B2970" w14:textId="77777777" w:rsidR="008B792F" w:rsidRDefault="008B79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396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B58"/>
    <w:rsid w:val="000205B0"/>
    <w:rsid w:val="00044F8B"/>
    <w:rsid w:val="00081CA0"/>
    <w:rsid w:val="000914BA"/>
    <w:rsid w:val="000A2BA6"/>
    <w:rsid w:val="000B1422"/>
    <w:rsid w:val="000B7825"/>
    <w:rsid w:val="000C2AF4"/>
    <w:rsid w:val="000C513F"/>
    <w:rsid w:val="000E3B1D"/>
    <w:rsid w:val="00132F74"/>
    <w:rsid w:val="001343BB"/>
    <w:rsid w:val="001654E4"/>
    <w:rsid w:val="001669F7"/>
    <w:rsid w:val="001C0E8D"/>
    <w:rsid w:val="001C1052"/>
    <w:rsid w:val="001C1ECE"/>
    <w:rsid w:val="001C6DC9"/>
    <w:rsid w:val="00240924"/>
    <w:rsid w:val="0028318B"/>
    <w:rsid w:val="002B2C7C"/>
    <w:rsid w:val="002F1CA0"/>
    <w:rsid w:val="00365832"/>
    <w:rsid w:val="00397F18"/>
    <w:rsid w:val="003A440F"/>
    <w:rsid w:val="003C2EB8"/>
    <w:rsid w:val="004A36D0"/>
    <w:rsid w:val="004A6B58"/>
    <w:rsid w:val="004D7F7F"/>
    <w:rsid w:val="005A192B"/>
    <w:rsid w:val="005B12E7"/>
    <w:rsid w:val="005C5BF9"/>
    <w:rsid w:val="005E6450"/>
    <w:rsid w:val="006071CE"/>
    <w:rsid w:val="0061093B"/>
    <w:rsid w:val="0061491C"/>
    <w:rsid w:val="00671E4A"/>
    <w:rsid w:val="006A2BAD"/>
    <w:rsid w:val="006D7507"/>
    <w:rsid w:val="006D77EA"/>
    <w:rsid w:val="006F4158"/>
    <w:rsid w:val="0070614C"/>
    <w:rsid w:val="00720D60"/>
    <w:rsid w:val="007917F3"/>
    <w:rsid w:val="007A16A3"/>
    <w:rsid w:val="007B7553"/>
    <w:rsid w:val="007C510E"/>
    <w:rsid w:val="00817BFB"/>
    <w:rsid w:val="00844BA9"/>
    <w:rsid w:val="008558B7"/>
    <w:rsid w:val="008A62C6"/>
    <w:rsid w:val="008B40BB"/>
    <w:rsid w:val="008B792F"/>
    <w:rsid w:val="008C3106"/>
    <w:rsid w:val="008D4CB5"/>
    <w:rsid w:val="00902296"/>
    <w:rsid w:val="00925EED"/>
    <w:rsid w:val="00962FC5"/>
    <w:rsid w:val="00966E11"/>
    <w:rsid w:val="009904FE"/>
    <w:rsid w:val="00992836"/>
    <w:rsid w:val="009971D3"/>
    <w:rsid w:val="009E2F1B"/>
    <w:rsid w:val="00A03397"/>
    <w:rsid w:val="00A21EE8"/>
    <w:rsid w:val="00A36E76"/>
    <w:rsid w:val="00A44515"/>
    <w:rsid w:val="00A66D63"/>
    <w:rsid w:val="00A7230B"/>
    <w:rsid w:val="00A81970"/>
    <w:rsid w:val="00AC4F19"/>
    <w:rsid w:val="00AD578D"/>
    <w:rsid w:val="00AD5AA2"/>
    <w:rsid w:val="00AE1178"/>
    <w:rsid w:val="00AF60D0"/>
    <w:rsid w:val="00B120BC"/>
    <w:rsid w:val="00B12E93"/>
    <w:rsid w:val="00B33F7E"/>
    <w:rsid w:val="00B67C36"/>
    <w:rsid w:val="00B7606C"/>
    <w:rsid w:val="00BE33D5"/>
    <w:rsid w:val="00BF6898"/>
    <w:rsid w:val="00C04177"/>
    <w:rsid w:val="00C34053"/>
    <w:rsid w:val="00C40499"/>
    <w:rsid w:val="00C53F8C"/>
    <w:rsid w:val="00C772FF"/>
    <w:rsid w:val="00C77E38"/>
    <w:rsid w:val="00C80FD9"/>
    <w:rsid w:val="00C95B7B"/>
    <w:rsid w:val="00CA528F"/>
    <w:rsid w:val="00CB08BB"/>
    <w:rsid w:val="00CC05E4"/>
    <w:rsid w:val="00D91CE0"/>
    <w:rsid w:val="00DB0141"/>
    <w:rsid w:val="00DE1814"/>
    <w:rsid w:val="00DE7840"/>
    <w:rsid w:val="00E14288"/>
    <w:rsid w:val="00E158C7"/>
    <w:rsid w:val="00E16651"/>
    <w:rsid w:val="00E300C4"/>
    <w:rsid w:val="00E3497D"/>
    <w:rsid w:val="00E45574"/>
    <w:rsid w:val="00E500A2"/>
    <w:rsid w:val="00E537CB"/>
    <w:rsid w:val="00E779A0"/>
    <w:rsid w:val="00EA458F"/>
    <w:rsid w:val="00EB5444"/>
    <w:rsid w:val="00ED214F"/>
    <w:rsid w:val="00EF2143"/>
    <w:rsid w:val="00EF2322"/>
    <w:rsid w:val="00F72C9B"/>
    <w:rsid w:val="00FB548B"/>
    <w:rsid w:val="00FD5312"/>
    <w:rsid w:val="00FE7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48688D6"/>
  <w15:docId w15:val="{75A39A2E-B886-4464-BC8D-541934474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022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58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51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510E"/>
  </w:style>
  <w:style w:type="paragraph" w:styleId="Footer">
    <w:name w:val="footer"/>
    <w:basedOn w:val="Normal"/>
    <w:link w:val="FooterChar"/>
    <w:uiPriority w:val="99"/>
    <w:unhideWhenUsed/>
    <w:rsid w:val="007C51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510E"/>
  </w:style>
  <w:style w:type="paragraph" w:styleId="BalloonText">
    <w:name w:val="Balloon Text"/>
    <w:basedOn w:val="Normal"/>
    <w:link w:val="BalloonTextChar"/>
    <w:uiPriority w:val="99"/>
    <w:semiHidden/>
    <w:unhideWhenUsed/>
    <w:rsid w:val="000205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5B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445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45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45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45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4515"/>
    <w:rPr>
      <w:b/>
      <w:bCs/>
      <w:sz w:val="20"/>
      <w:szCs w:val="20"/>
    </w:rPr>
  </w:style>
  <w:style w:type="paragraph" w:customStyle="1" w:styleId="naisf">
    <w:name w:val="naisf"/>
    <w:basedOn w:val="Normal"/>
    <w:link w:val="naisfChar"/>
    <w:rsid w:val="00BE33D5"/>
    <w:pPr>
      <w:spacing w:before="75" w:after="75" w:line="240" w:lineRule="auto"/>
      <w:ind w:firstLine="375"/>
      <w:jc w:val="both"/>
    </w:pPr>
    <w:rPr>
      <w:rFonts w:ascii="Times New Roman" w:eastAsia="Calibri" w:hAnsi="Times New Roman" w:cs="Times New Roman"/>
      <w:sz w:val="24"/>
      <w:szCs w:val="24"/>
      <w:lang w:val="lv-LV" w:eastAsia="lv-LV"/>
    </w:rPr>
  </w:style>
  <w:style w:type="paragraph" w:customStyle="1" w:styleId="Body">
    <w:name w:val="Body"/>
    <w:rsid w:val="00BE33D5"/>
    <w:rPr>
      <w:rFonts w:ascii="Calibri" w:eastAsia="Arial Unicode MS" w:hAnsi="Calibri" w:cs="Arial Unicode MS"/>
      <w:color w:val="000000"/>
      <w:u w:color="000000"/>
      <w:lang w:val="lv-LV" w:eastAsia="lv-LV"/>
    </w:rPr>
  </w:style>
  <w:style w:type="character" w:customStyle="1" w:styleId="naisfChar">
    <w:name w:val="naisf Char"/>
    <w:link w:val="naisf"/>
    <w:locked/>
    <w:rsid w:val="00BE33D5"/>
    <w:rPr>
      <w:rFonts w:ascii="Times New Roman" w:eastAsia="Calibri" w:hAnsi="Times New Roman" w:cs="Times New Roman"/>
      <w:sz w:val="24"/>
      <w:szCs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717988F63A5FCA4E91EBEA3C7CBABFE1" ma:contentTypeVersion="" ma:contentTypeDescription="Izveidot jaunu dokumentu." ma:contentTypeScope="" ma:versionID="6c8debf7d97d146b07bd57b2379dd27b">
  <xsd:schema xmlns:xsd="http://www.w3.org/2001/XMLSchema" xmlns:xs="http://www.w3.org/2001/XMLSchema" xmlns:p="http://schemas.microsoft.com/office/2006/metadata/properties" xmlns:ns2="2e5bb04e-596e-45bd-9003-43ca78b1ba16" xmlns:ns4="8a8406e0-fd3e-4c97-9c6b-df4e1c510b77" targetNamespace="http://schemas.microsoft.com/office/2006/metadata/properties" ma:root="true" ma:fieldsID="a6d35000c1b877c8c067825bd36ec356" ns2:_="" ns4:_="">
    <xsd:import namespace="2e5bb04e-596e-45bd-9003-43ca78b1ba16"/>
    <xsd:import namespace="8a8406e0-fd3e-4c97-9c6b-df4e1c510b77"/>
    <xsd:element name="properties">
      <xsd:complexType>
        <xsd:sequence>
          <xsd:element name="documentManagement">
            <xsd:complexType>
              <xsd:all>
                <xsd:element ref="ns2:Kategorija"/>
                <xsd:element ref="ns2:Vad_x012b_t_x0101_js" minOccurs="0"/>
                <xsd:element ref="ns4:TA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bb04e-596e-45bd-9003-43ca78b1ba16" elementFormDefault="qualified">
    <xsd:import namespace="http://schemas.microsoft.com/office/2006/documentManagement/types"/>
    <xsd:import namespace="http://schemas.microsoft.com/office/infopath/2007/PartnerControls"/>
    <xsd:element name="Kategorija" ma:index="2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3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8406e0-fd3e-4c97-9c6b-df4e1c510b77" elementFormDefault="qualified">
    <xsd:import namespace="http://schemas.microsoft.com/office/2006/documentManagement/types"/>
    <xsd:import namespace="http://schemas.microsoft.com/office/infopath/2007/PartnerControls"/>
    <xsd:element name="TAP" ma:index="11" nillable="true" ma:displayName="TAP" ma:list="{9c6ff9f6-2768-44f6-a5f2-1a7b9b3481ad}" ma:internalName="TAP" ma:showField="NPK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4" ma:displayName="Autors"/>
        <xsd:element ref="dcterms:created" minOccurs="0" maxOccurs="1"/>
        <xsd:element ref="dc:identifier" minOccurs="0" maxOccurs="1"/>
        <xsd:element name="contentType" minOccurs="0" maxOccurs="1" type="xsd:string" ma:index="7" ma:displayName="Satura tips"/>
        <xsd:element ref="dc:title" minOccurs="0" maxOccurs="1" ma:index="1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ad_x012b_t_x0101_js xmlns="2e5bb04e-596e-45bd-9003-43ca78b1ba16" xsi:nil="true"/>
    <TAP xmlns="8a8406e0-fd3e-4c97-9c6b-df4e1c510b77">49</TAP>
    <Kategorija xmlns="2e5bb04e-596e-45bd-9003-43ca78b1ba16">Likumprojekts</Kategorij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BD2EA9-2ECD-485B-B295-A27773DCE2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bb04e-596e-45bd-9003-43ca78b1ba16"/>
    <ds:schemaRef ds:uri="8a8406e0-fd3e-4c97-9c6b-df4e1c510b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4C5BF4-1F79-4493-B3F9-E3262A200066}">
  <ds:schemaRefs>
    <ds:schemaRef ds:uri="http://schemas.microsoft.com/office/2006/metadata/properties"/>
    <ds:schemaRef ds:uri="http://schemas.microsoft.com/office/infopath/2007/PartnerControls"/>
    <ds:schemaRef ds:uri="2e5bb04e-596e-45bd-9003-43ca78b1ba16"/>
    <ds:schemaRef ds:uri="8a8406e0-fd3e-4c97-9c6b-df4e1c510b77"/>
  </ds:schemaRefs>
</ds:datastoreItem>
</file>

<file path=customXml/itemProps3.xml><?xml version="1.0" encoding="utf-8"?>
<ds:datastoreItem xmlns:ds="http://schemas.openxmlformats.org/officeDocument/2006/customXml" ds:itemID="{A8340EE5-E729-4BD6-A9B3-D9F146F46FE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287</Words>
  <Characters>1931</Characters>
  <Application>Microsoft Office Word</Application>
  <DocSecurity>0</DocSecurity>
  <Lines>52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Likumprojekts "Grozījumi Kredītiestāžu un ieguldījumu brokeru sabiedrību darbības atjaunošanas un noregulējuma likumā"</vt:lpstr>
      <vt:lpstr>Likumprojekts "Grozījumi Kredītiestāžu un ieguldījumu brokeru sabiedrību darbības atjaunošanas un noregulējuma likumā"</vt:lpstr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 "Grozījumi Kredītiestāžu un ieguldījumu brokeru sabiedrību darbības atjaunošanas un noregulējuma likumā"</dc:title>
  <dc:creator>gunvaldis.davidovics@fm.gov.lv</dc:creator>
  <dc:description>gunvaldis.davidovics@fm.gov.lv, 67083931</dc:description>
  <cp:lastModifiedBy>Anna Putāne</cp:lastModifiedBy>
  <cp:revision>18</cp:revision>
  <dcterms:created xsi:type="dcterms:W3CDTF">2020-12-23T09:52:00Z</dcterms:created>
  <dcterms:modified xsi:type="dcterms:W3CDTF">2021-02-18T07:26:00Z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0x010100717988F63A5FCA4E91EBEA3C7CBABFE1</vt:lpwstr>
  </property>
</Properties>
</file>