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03C9" w14:textId="77777777" w:rsidR="0072724A" w:rsidRDefault="0072724A" w:rsidP="008B515C">
      <w:pPr>
        <w:tabs>
          <w:tab w:val="left" w:pos="6663"/>
        </w:tabs>
        <w:rPr>
          <w:sz w:val="28"/>
          <w:szCs w:val="28"/>
        </w:rPr>
      </w:pPr>
    </w:p>
    <w:p w14:paraId="3A9EFE60" w14:textId="17C33EFE" w:rsidR="006411FC" w:rsidRPr="00CB3816" w:rsidRDefault="004232C4" w:rsidP="008B515C">
      <w:pPr>
        <w:tabs>
          <w:tab w:val="left" w:pos="6663"/>
        </w:tabs>
        <w:rPr>
          <w:b/>
          <w:sz w:val="28"/>
          <w:szCs w:val="28"/>
        </w:rPr>
      </w:pPr>
      <w:r>
        <w:rPr>
          <w:sz w:val="28"/>
          <w:szCs w:val="28"/>
        </w:rPr>
        <w:t>202</w:t>
      </w:r>
      <w:r w:rsidR="00CE1168">
        <w:rPr>
          <w:sz w:val="28"/>
          <w:szCs w:val="28"/>
        </w:rPr>
        <w:t>1</w:t>
      </w:r>
      <w:r w:rsidR="006411FC" w:rsidRPr="00CB3816">
        <w:rPr>
          <w:sz w:val="28"/>
          <w:szCs w:val="28"/>
        </w:rPr>
        <w:t xml:space="preserve">. gada </w:t>
      </w:r>
      <w:r w:rsidR="00F34FB8">
        <w:rPr>
          <w:sz w:val="28"/>
          <w:szCs w:val="28"/>
        </w:rPr>
        <w:t>24. martā</w:t>
      </w:r>
      <w:r w:rsidR="006411FC" w:rsidRPr="00CB3816">
        <w:rPr>
          <w:sz w:val="28"/>
          <w:szCs w:val="28"/>
        </w:rPr>
        <w:tab/>
        <w:t>Noteikumi Nr.</w:t>
      </w:r>
      <w:r w:rsidR="00F34FB8">
        <w:rPr>
          <w:sz w:val="28"/>
          <w:szCs w:val="28"/>
        </w:rPr>
        <w:t> 181</w:t>
      </w:r>
    </w:p>
    <w:p w14:paraId="00918501" w14:textId="5978E94C" w:rsidR="006411FC" w:rsidRPr="00CB3816" w:rsidRDefault="006411FC" w:rsidP="008B515C">
      <w:pPr>
        <w:tabs>
          <w:tab w:val="left" w:pos="6663"/>
        </w:tabs>
        <w:rPr>
          <w:sz w:val="28"/>
          <w:szCs w:val="28"/>
        </w:rPr>
      </w:pPr>
      <w:r w:rsidRPr="00CB3816">
        <w:rPr>
          <w:sz w:val="28"/>
          <w:szCs w:val="28"/>
        </w:rPr>
        <w:t>Rīgā</w:t>
      </w:r>
      <w:r w:rsidRPr="00CB3816">
        <w:rPr>
          <w:sz w:val="28"/>
          <w:szCs w:val="28"/>
        </w:rPr>
        <w:tab/>
        <w:t>(prot. Nr.</w:t>
      </w:r>
      <w:r w:rsidR="00F34FB8">
        <w:rPr>
          <w:sz w:val="28"/>
          <w:szCs w:val="28"/>
        </w:rPr>
        <w:t> 29 4</w:t>
      </w:r>
      <w:r w:rsidRPr="00CB3816">
        <w:rPr>
          <w:sz w:val="28"/>
          <w:szCs w:val="28"/>
        </w:rPr>
        <w:t>. §)</w:t>
      </w:r>
    </w:p>
    <w:p w14:paraId="2A9C7F55" w14:textId="77777777" w:rsidR="00930F60" w:rsidRPr="000402B3" w:rsidRDefault="00930F60" w:rsidP="006411FC">
      <w:pPr>
        <w:pStyle w:val="Header"/>
        <w:tabs>
          <w:tab w:val="clear" w:pos="8306"/>
          <w:tab w:val="right" w:pos="8460"/>
        </w:tabs>
        <w:ind w:right="-154"/>
        <w:rPr>
          <w:bCs/>
          <w:szCs w:val="24"/>
        </w:rPr>
      </w:pPr>
    </w:p>
    <w:p w14:paraId="456D25E1" w14:textId="77777777" w:rsidR="00B53CC2" w:rsidRDefault="006017C2" w:rsidP="00275526">
      <w:pPr>
        <w:pStyle w:val="Header"/>
        <w:tabs>
          <w:tab w:val="clear" w:pos="8306"/>
          <w:tab w:val="right" w:pos="8460"/>
        </w:tabs>
        <w:ind w:right="-154"/>
        <w:jc w:val="center"/>
        <w:rPr>
          <w:b/>
          <w:sz w:val="28"/>
          <w:szCs w:val="28"/>
        </w:rPr>
      </w:pPr>
      <w:r w:rsidRPr="00CB3816">
        <w:rPr>
          <w:b/>
          <w:spacing w:val="2"/>
          <w:position w:val="-12"/>
          <w:sz w:val="28"/>
          <w:szCs w:val="28"/>
        </w:rPr>
        <w:t>Grozījum</w:t>
      </w:r>
      <w:r w:rsidR="005A3A9E" w:rsidRPr="00CB3816">
        <w:rPr>
          <w:b/>
          <w:spacing w:val="2"/>
          <w:position w:val="-12"/>
          <w:sz w:val="28"/>
          <w:szCs w:val="28"/>
        </w:rPr>
        <w:t>i</w:t>
      </w:r>
      <w:r w:rsidRPr="00CB3816">
        <w:rPr>
          <w:b/>
          <w:spacing w:val="2"/>
          <w:position w:val="-12"/>
          <w:sz w:val="28"/>
          <w:szCs w:val="28"/>
        </w:rPr>
        <w:t xml:space="preserve"> Ministru kabineta 20</w:t>
      </w:r>
      <w:r w:rsidR="00AB6F8B" w:rsidRPr="00CB3816">
        <w:rPr>
          <w:b/>
          <w:spacing w:val="2"/>
          <w:position w:val="-12"/>
          <w:sz w:val="28"/>
          <w:szCs w:val="28"/>
        </w:rPr>
        <w:t>12</w:t>
      </w:r>
      <w:r w:rsidRPr="00CB3816">
        <w:rPr>
          <w:b/>
          <w:spacing w:val="2"/>
          <w:position w:val="-12"/>
          <w:sz w:val="28"/>
          <w:szCs w:val="28"/>
        </w:rPr>
        <w:t>.</w:t>
      </w:r>
      <w:r w:rsidR="006411FC" w:rsidRPr="00CB3816">
        <w:rPr>
          <w:b/>
          <w:spacing w:val="2"/>
          <w:position w:val="-12"/>
          <w:sz w:val="28"/>
          <w:szCs w:val="28"/>
        </w:rPr>
        <w:t> </w:t>
      </w:r>
      <w:r w:rsidRPr="00CB3816">
        <w:rPr>
          <w:b/>
          <w:spacing w:val="2"/>
          <w:position w:val="-12"/>
          <w:sz w:val="28"/>
          <w:szCs w:val="28"/>
        </w:rPr>
        <w:t xml:space="preserve">gada </w:t>
      </w:r>
      <w:r w:rsidR="00AB6F8B" w:rsidRPr="00CB3816">
        <w:rPr>
          <w:b/>
          <w:spacing w:val="2"/>
          <w:position w:val="-12"/>
          <w:sz w:val="28"/>
          <w:szCs w:val="28"/>
        </w:rPr>
        <w:t>31</w:t>
      </w:r>
      <w:r w:rsidRPr="00CB3816">
        <w:rPr>
          <w:b/>
          <w:spacing w:val="2"/>
          <w:position w:val="-12"/>
          <w:sz w:val="28"/>
          <w:szCs w:val="28"/>
        </w:rPr>
        <w:t>.</w:t>
      </w:r>
      <w:r w:rsidR="006411FC" w:rsidRPr="00CB3816">
        <w:rPr>
          <w:b/>
          <w:spacing w:val="2"/>
          <w:position w:val="-12"/>
          <w:sz w:val="28"/>
          <w:szCs w:val="28"/>
        </w:rPr>
        <w:t> </w:t>
      </w:r>
      <w:r w:rsidR="00AB6F8B" w:rsidRPr="00CB3816">
        <w:rPr>
          <w:b/>
          <w:spacing w:val="2"/>
          <w:position w:val="-12"/>
          <w:sz w:val="28"/>
          <w:szCs w:val="28"/>
        </w:rPr>
        <w:t>jūlija</w:t>
      </w:r>
      <w:r w:rsidRPr="00CB3816">
        <w:rPr>
          <w:b/>
          <w:spacing w:val="2"/>
          <w:position w:val="-12"/>
          <w:sz w:val="28"/>
          <w:szCs w:val="28"/>
        </w:rPr>
        <w:t xml:space="preserve"> noteikumos Nr.</w:t>
      </w:r>
      <w:r w:rsidR="00250B58" w:rsidRPr="00CB3816">
        <w:rPr>
          <w:b/>
          <w:spacing w:val="2"/>
          <w:position w:val="-12"/>
          <w:sz w:val="28"/>
          <w:szCs w:val="28"/>
        </w:rPr>
        <w:t> </w:t>
      </w:r>
      <w:r w:rsidR="00AB6F8B" w:rsidRPr="00CB3816">
        <w:rPr>
          <w:b/>
          <w:spacing w:val="2"/>
          <w:position w:val="-12"/>
          <w:sz w:val="28"/>
          <w:szCs w:val="28"/>
        </w:rPr>
        <w:t>523</w:t>
      </w:r>
      <w:r w:rsidR="007A7309" w:rsidRPr="00CB3816">
        <w:rPr>
          <w:b/>
          <w:spacing w:val="2"/>
          <w:position w:val="-12"/>
          <w:sz w:val="28"/>
          <w:szCs w:val="28"/>
        </w:rPr>
        <w:t xml:space="preserve"> </w:t>
      </w:r>
      <w:r w:rsidR="006411FC" w:rsidRPr="00CB3816">
        <w:rPr>
          <w:b/>
          <w:spacing w:val="2"/>
          <w:position w:val="-12"/>
          <w:sz w:val="28"/>
          <w:szCs w:val="28"/>
        </w:rPr>
        <w:t>"</w:t>
      </w:r>
      <w:r w:rsidRPr="00CB3816">
        <w:rPr>
          <w:b/>
          <w:spacing w:val="2"/>
          <w:position w:val="-12"/>
          <w:sz w:val="28"/>
          <w:szCs w:val="28"/>
        </w:rPr>
        <w:t>Noteikumi</w:t>
      </w:r>
      <w:r w:rsidR="00BB2DF7" w:rsidRPr="00CB3816">
        <w:rPr>
          <w:b/>
          <w:spacing w:val="2"/>
          <w:position w:val="-12"/>
          <w:sz w:val="28"/>
          <w:szCs w:val="28"/>
        </w:rPr>
        <w:t xml:space="preserve"> </w:t>
      </w:r>
      <w:r w:rsidR="00AB6F8B" w:rsidRPr="00CB3816">
        <w:rPr>
          <w:b/>
          <w:spacing w:val="2"/>
          <w:position w:val="-12"/>
          <w:sz w:val="28"/>
          <w:szCs w:val="28"/>
        </w:rPr>
        <w:t>par budžeta pieprasījumu izstrādāšanas un iesniegšanas</w:t>
      </w:r>
      <w:r w:rsidR="00AB6F8B" w:rsidRPr="00CB3816">
        <w:rPr>
          <w:b/>
          <w:sz w:val="28"/>
          <w:szCs w:val="28"/>
        </w:rPr>
        <w:t xml:space="preserve"> pamatprincipiem</w:t>
      </w:r>
      <w:r w:rsidR="006411FC" w:rsidRPr="00CB3816">
        <w:rPr>
          <w:b/>
          <w:sz w:val="28"/>
          <w:szCs w:val="28"/>
        </w:rPr>
        <w:t>"</w:t>
      </w:r>
    </w:p>
    <w:p w14:paraId="14691288" w14:textId="77777777" w:rsidR="00801AD2" w:rsidRPr="00CB3816" w:rsidRDefault="00801AD2" w:rsidP="00275526">
      <w:pPr>
        <w:pStyle w:val="Header"/>
        <w:tabs>
          <w:tab w:val="clear" w:pos="8306"/>
          <w:tab w:val="right" w:pos="8460"/>
        </w:tabs>
        <w:ind w:right="-154"/>
        <w:jc w:val="center"/>
        <w:rPr>
          <w:b/>
          <w:szCs w:val="28"/>
        </w:rPr>
      </w:pPr>
    </w:p>
    <w:p w14:paraId="1DF8984A" w14:textId="77777777" w:rsidR="0077646C" w:rsidRPr="0072724A" w:rsidRDefault="0077646C" w:rsidP="006411FC">
      <w:pPr>
        <w:pStyle w:val="H4"/>
        <w:spacing w:after="0"/>
        <w:jc w:val="right"/>
        <w:rPr>
          <w:b w:val="0"/>
          <w:iCs/>
          <w:szCs w:val="28"/>
          <w:lang w:eastAsia="en-US"/>
        </w:rPr>
      </w:pPr>
      <w:r w:rsidRPr="0072724A">
        <w:rPr>
          <w:b w:val="0"/>
          <w:iCs/>
          <w:szCs w:val="28"/>
          <w:lang w:eastAsia="en-US"/>
        </w:rPr>
        <w:t xml:space="preserve">Izdoti saskaņā ar </w:t>
      </w:r>
    </w:p>
    <w:p w14:paraId="64F72127" w14:textId="77777777" w:rsidR="0077646C" w:rsidRPr="0072724A" w:rsidRDefault="0077646C" w:rsidP="006411FC">
      <w:pPr>
        <w:pStyle w:val="H4"/>
        <w:spacing w:after="0"/>
        <w:jc w:val="right"/>
        <w:rPr>
          <w:b w:val="0"/>
          <w:iCs/>
          <w:szCs w:val="28"/>
          <w:lang w:eastAsia="en-US"/>
        </w:rPr>
      </w:pPr>
      <w:r w:rsidRPr="0072724A">
        <w:rPr>
          <w:b w:val="0"/>
          <w:iCs/>
          <w:szCs w:val="28"/>
          <w:lang w:eastAsia="en-US"/>
        </w:rPr>
        <w:t>Likuma par budžetu un finanšu vadību</w:t>
      </w:r>
    </w:p>
    <w:p w14:paraId="77BFBFF0" w14:textId="77777777" w:rsidR="00294A99" w:rsidRPr="0072724A" w:rsidRDefault="0077646C" w:rsidP="006411FC">
      <w:pPr>
        <w:pStyle w:val="H4"/>
        <w:spacing w:after="0"/>
        <w:jc w:val="right"/>
        <w:outlineLvl w:val="9"/>
        <w:rPr>
          <w:b w:val="0"/>
          <w:iCs/>
          <w:szCs w:val="28"/>
          <w:lang w:eastAsia="en-US"/>
        </w:rPr>
      </w:pPr>
      <w:r w:rsidRPr="0072724A">
        <w:rPr>
          <w:b w:val="0"/>
          <w:iCs/>
          <w:szCs w:val="28"/>
          <w:lang w:eastAsia="en-US"/>
        </w:rPr>
        <w:t>1</w:t>
      </w:r>
      <w:r w:rsidR="00AB6F8B" w:rsidRPr="0072724A">
        <w:rPr>
          <w:b w:val="0"/>
          <w:iCs/>
          <w:szCs w:val="28"/>
          <w:lang w:eastAsia="en-US"/>
        </w:rPr>
        <w:t>7</w:t>
      </w:r>
      <w:r w:rsidRPr="0072724A">
        <w:rPr>
          <w:b w:val="0"/>
          <w:iCs/>
          <w:szCs w:val="28"/>
          <w:lang w:eastAsia="en-US"/>
        </w:rPr>
        <w:t>.</w:t>
      </w:r>
      <w:r w:rsidR="00CB3816" w:rsidRPr="0072724A">
        <w:rPr>
          <w:b w:val="0"/>
          <w:iCs/>
          <w:szCs w:val="28"/>
          <w:lang w:eastAsia="en-US"/>
        </w:rPr>
        <w:t> </w:t>
      </w:r>
      <w:r w:rsidRPr="0072724A">
        <w:rPr>
          <w:b w:val="0"/>
          <w:iCs/>
          <w:szCs w:val="28"/>
          <w:lang w:eastAsia="en-US"/>
        </w:rPr>
        <w:t>panta pirmo daļu</w:t>
      </w:r>
    </w:p>
    <w:p w14:paraId="1233542D" w14:textId="77777777" w:rsidR="006411FC" w:rsidRPr="0072724A" w:rsidRDefault="006411FC" w:rsidP="006411FC">
      <w:pPr>
        <w:pStyle w:val="Header"/>
        <w:tabs>
          <w:tab w:val="clear" w:pos="4153"/>
          <w:tab w:val="center" w:pos="709"/>
        </w:tabs>
        <w:ind w:firstLine="709"/>
        <w:rPr>
          <w:iCs/>
          <w:szCs w:val="24"/>
        </w:rPr>
      </w:pPr>
    </w:p>
    <w:p w14:paraId="5630EABC" w14:textId="07A574D7" w:rsidR="00FB6A34" w:rsidRPr="00CB3816" w:rsidRDefault="00FB6A34" w:rsidP="00CB3816">
      <w:pPr>
        <w:pStyle w:val="Header"/>
        <w:tabs>
          <w:tab w:val="clear" w:pos="4153"/>
          <w:tab w:val="center" w:pos="709"/>
        </w:tabs>
        <w:ind w:firstLine="709"/>
        <w:rPr>
          <w:sz w:val="28"/>
          <w:szCs w:val="28"/>
        </w:rPr>
      </w:pPr>
      <w:r w:rsidRPr="00CB3816">
        <w:rPr>
          <w:sz w:val="28"/>
          <w:szCs w:val="28"/>
        </w:rPr>
        <w:t>Izdarīt Ministru kabineta 2012.</w:t>
      </w:r>
      <w:r w:rsidR="006411FC" w:rsidRPr="00CB3816">
        <w:rPr>
          <w:sz w:val="28"/>
          <w:szCs w:val="28"/>
        </w:rPr>
        <w:t> </w:t>
      </w:r>
      <w:r w:rsidRPr="00CB3816">
        <w:rPr>
          <w:sz w:val="28"/>
          <w:szCs w:val="28"/>
        </w:rPr>
        <w:t>gada 31.</w:t>
      </w:r>
      <w:r w:rsidR="006411FC" w:rsidRPr="00CB3816">
        <w:rPr>
          <w:sz w:val="28"/>
          <w:szCs w:val="28"/>
        </w:rPr>
        <w:t> </w:t>
      </w:r>
      <w:r w:rsidRPr="00CB3816">
        <w:rPr>
          <w:sz w:val="28"/>
          <w:szCs w:val="28"/>
        </w:rPr>
        <w:t>jūlija noteikumos Nr.</w:t>
      </w:r>
      <w:r w:rsidR="006411FC" w:rsidRPr="00CB3816">
        <w:rPr>
          <w:sz w:val="28"/>
          <w:szCs w:val="28"/>
        </w:rPr>
        <w:t> </w:t>
      </w:r>
      <w:r w:rsidRPr="00CB3816">
        <w:rPr>
          <w:sz w:val="28"/>
          <w:szCs w:val="28"/>
        </w:rPr>
        <w:t xml:space="preserve">523 </w:t>
      </w:r>
      <w:r w:rsidR="006411FC" w:rsidRPr="00CB3816">
        <w:rPr>
          <w:sz w:val="28"/>
          <w:szCs w:val="28"/>
        </w:rPr>
        <w:t>"</w:t>
      </w:r>
      <w:r w:rsidRPr="00CB3816">
        <w:rPr>
          <w:sz w:val="28"/>
          <w:szCs w:val="28"/>
        </w:rPr>
        <w:t>Noteikumi par budžeta pieprasījumu izstrādāšanas un iesniegšanas pamat</w:t>
      </w:r>
      <w:r w:rsidR="00650CBD">
        <w:rPr>
          <w:sz w:val="28"/>
          <w:szCs w:val="28"/>
        </w:rPr>
        <w:softHyphen/>
      </w:r>
      <w:r w:rsidRPr="00CB3816">
        <w:rPr>
          <w:sz w:val="28"/>
          <w:szCs w:val="28"/>
        </w:rPr>
        <w:t>principiem</w:t>
      </w:r>
      <w:r w:rsidR="006411FC" w:rsidRPr="00CB3816">
        <w:rPr>
          <w:sz w:val="28"/>
          <w:szCs w:val="28"/>
        </w:rPr>
        <w:t>"</w:t>
      </w:r>
      <w:r w:rsidRPr="00CB3816">
        <w:rPr>
          <w:bCs/>
          <w:sz w:val="28"/>
          <w:szCs w:val="28"/>
        </w:rPr>
        <w:t xml:space="preserve"> (Latvijas Vēstnesis, 20</w:t>
      </w:r>
      <w:r w:rsidR="00431B09" w:rsidRPr="00CB3816">
        <w:rPr>
          <w:bCs/>
          <w:sz w:val="28"/>
          <w:szCs w:val="28"/>
        </w:rPr>
        <w:t>12</w:t>
      </w:r>
      <w:r w:rsidRPr="00CB3816">
        <w:rPr>
          <w:bCs/>
          <w:sz w:val="28"/>
          <w:szCs w:val="28"/>
        </w:rPr>
        <w:t xml:space="preserve">, </w:t>
      </w:r>
      <w:r w:rsidR="00431B09" w:rsidRPr="00CB3816">
        <w:rPr>
          <w:bCs/>
          <w:sz w:val="28"/>
          <w:szCs w:val="28"/>
        </w:rPr>
        <w:t>122</w:t>
      </w:r>
      <w:r w:rsidR="00DA1A83" w:rsidRPr="00CB3816">
        <w:rPr>
          <w:bCs/>
          <w:sz w:val="28"/>
          <w:szCs w:val="28"/>
        </w:rPr>
        <w:t>.</w:t>
      </w:r>
      <w:r w:rsidR="006411FC" w:rsidRPr="00CB3816">
        <w:rPr>
          <w:bCs/>
          <w:sz w:val="28"/>
          <w:szCs w:val="28"/>
        </w:rPr>
        <w:t> </w:t>
      </w:r>
      <w:r w:rsidR="00DA1A83" w:rsidRPr="00CB3816">
        <w:rPr>
          <w:bCs/>
          <w:sz w:val="28"/>
          <w:szCs w:val="28"/>
        </w:rPr>
        <w:t>nr.</w:t>
      </w:r>
      <w:r w:rsidRPr="00CB3816">
        <w:rPr>
          <w:bCs/>
          <w:sz w:val="28"/>
          <w:szCs w:val="28"/>
        </w:rPr>
        <w:t>; 20</w:t>
      </w:r>
      <w:r w:rsidR="00431B09" w:rsidRPr="00CB3816">
        <w:rPr>
          <w:bCs/>
          <w:sz w:val="28"/>
          <w:szCs w:val="28"/>
        </w:rPr>
        <w:t>13</w:t>
      </w:r>
      <w:r w:rsidRPr="00CB3816">
        <w:rPr>
          <w:bCs/>
          <w:sz w:val="28"/>
          <w:szCs w:val="28"/>
        </w:rPr>
        <w:t>, 1</w:t>
      </w:r>
      <w:r w:rsidR="00431B09" w:rsidRPr="00CB3816">
        <w:rPr>
          <w:bCs/>
          <w:sz w:val="28"/>
          <w:szCs w:val="28"/>
        </w:rPr>
        <w:t>89</w:t>
      </w:r>
      <w:r w:rsidR="00DA1A83" w:rsidRPr="00CB3816">
        <w:rPr>
          <w:bCs/>
          <w:sz w:val="28"/>
          <w:szCs w:val="28"/>
        </w:rPr>
        <w:t>.</w:t>
      </w:r>
      <w:r w:rsidR="006411FC" w:rsidRPr="00CB3816">
        <w:rPr>
          <w:bCs/>
          <w:sz w:val="28"/>
          <w:szCs w:val="28"/>
        </w:rPr>
        <w:t> </w:t>
      </w:r>
      <w:r w:rsidR="00DA1A83" w:rsidRPr="00CB3816">
        <w:rPr>
          <w:bCs/>
          <w:sz w:val="28"/>
          <w:szCs w:val="28"/>
        </w:rPr>
        <w:t>nr</w:t>
      </w:r>
      <w:r w:rsidR="00CB3816">
        <w:rPr>
          <w:bCs/>
          <w:sz w:val="28"/>
          <w:szCs w:val="28"/>
        </w:rPr>
        <w:t>.</w:t>
      </w:r>
      <w:r w:rsidRPr="00CB3816">
        <w:rPr>
          <w:bCs/>
          <w:sz w:val="28"/>
          <w:szCs w:val="28"/>
        </w:rPr>
        <w:t>; 20</w:t>
      </w:r>
      <w:r w:rsidR="00431B09" w:rsidRPr="00CB3816">
        <w:rPr>
          <w:bCs/>
          <w:sz w:val="28"/>
          <w:szCs w:val="28"/>
        </w:rPr>
        <w:t>14</w:t>
      </w:r>
      <w:r w:rsidRPr="00CB3816">
        <w:rPr>
          <w:bCs/>
          <w:sz w:val="28"/>
          <w:szCs w:val="28"/>
        </w:rPr>
        <w:t xml:space="preserve">, </w:t>
      </w:r>
      <w:r w:rsidR="00431B09" w:rsidRPr="00CB3816">
        <w:rPr>
          <w:bCs/>
          <w:sz w:val="28"/>
          <w:szCs w:val="28"/>
        </w:rPr>
        <w:t>233</w:t>
      </w:r>
      <w:r w:rsidR="00DA1A83" w:rsidRPr="00CB3816">
        <w:rPr>
          <w:bCs/>
          <w:sz w:val="28"/>
          <w:szCs w:val="28"/>
        </w:rPr>
        <w:t>.</w:t>
      </w:r>
      <w:r w:rsidR="006411FC" w:rsidRPr="00CB3816">
        <w:rPr>
          <w:bCs/>
          <w:sz w:val="28"/>
          <w:szCs w:val="28"/>
        </w:rPr>
        <w:t> </w:t>
      </w:r>
      <w:r w:rsidR="00DA1A83" w:rsidRPr="00CB3816">
        <w:rPr>
          <w:bCs/>
          <w:sz w:val="28"/>
          <w:szCs w:val="28"/>
        </w:rPr>
        <w:t>nr.</w:t>
      </w:r>
      <w:r w:rsidR="00561040" w:rsidRPr="00CB3816">
        <w:rPr>
          <w:bCs/>
          <w:sz w:val="28"/>
          <w:szCs w:val="28"/>
        </w:rPr>
        <w:t>; 2016, 169</w:t>
      </w:r>
      <w:r w:rsidR="00DA1A83" w:rsidRPr="00CB3816">
        <w:rPr>
          <w:bCs/>
          <w:sz w:val="28"/>
          <w:szCs w:val="28"/>
        </w:rPr>
        <w:t>.</w:t>
      </w:r>
      <w:r w:rsidR="006411FC" w:rsidRPr="00CB3816">
        <w:rPr>
          <w:bCs/>
          <w:sz w:val="28"/>
          <w:szCs w:val="28"/>
        </w:rPr>
        <w:t> </w:t>
      </w:r>
      <w:r w:rsidR="00DA1A83" w:rsidRPr="00CB3816">
        <w:rPr>
          <w:bCs/>
          <w:sz w:val="28"/>
          <w:szCs w:val="28"/>
        </w:rPr>
        <w:t>nr.</w:t>
      </w:r>
      <w:r w:rsidR="00561040" w:rsidRPr="00CB3816">
        <w:rPr>
          <w:bCs/>
          <w:sz w:val="28"/>
          <w:szCs w:val="28"/>
        </w:rPr>
        <w:t>; 2017,</w:t>
      </w:r>
      <w:r w:rsidR="006411FC" w:rsidRPr="00CB3816">
        <w:rPr>
          <w:bCs/>
          <w:sz w:val="28"/>
          <w:szCs w:val="28"/>
        </w:rPr>
        <w:t xml:space="preserve"> </w:t>
      </w:r>
      <w:r w:rsidR="00561040" w:rsidRPr="00CB3816">
        <w:rPr>
          <w:bCs/>
          <w:sz w:val="28"/>
          <w:szCs w:val="28"/>
        </w:rPr>
        <w:t>138</w:t>
      </w:r>
      <w:r w:rsidR="00DA1A83" w:rsidRPr="00CB3816">
        <w:rPr>
          <w:bCs/>
          <w:sz w:val="28"/>
          <w:szCs w:val="28"/>
        </w:rPr>
        <w:t>.</w:t>
      </w:r>
      <w:r w:rsidR="006411FC" w:rsidRPr="00CB3816">
        <w:rPr>
          <w:bCs/>
          <w:sz w:val="28"/>
          <w:szCs w:val="28"/>
        </w:rPr>
        <w:t> </w:t>
      </w:r>
      <w:r w:rsidR="00DA1A83" w:rsidRPr="00CB3816">
        <w:rPr>
          <w:bCs/>
          <w:sz w:val="28"/>
          <w:szCs w:val="28"/>
        </w:rPr>
        <w:t>nr.</w:t>
      </w:r>
      <w:r w:rsidR="004232C4">
        <w:rPr>
          <w:bCs/>
          <w:sz w:val="28"/>
          <w:szCs w:val="28"/>
        </w:rPr>
        <w:t>; 2018, 206.</w:t>
      </w:r>
      <w:r w:rsidR="002B2E18">
        <w:rPr>
          <w:bCs/>
          <w:sz w:val="28"/>
          <w:szCs w:val="28"/>
        </w:rPr>
        <w:t> </w:t>
      </w:r>
      <w:r w:rsidR="004232C4">
        <w:rPr>
          <w:bCs/>
          <w:sz w:val="28"/>
          <w:szCs w:val="28"/>
        </w:rPr>
        <w:t>nr.; 2019, 191.</w:t>
      </w:r>
      <w:r w:rsidR="002B2E18">
        <w:rPr>
          <w:bCs/>
          <w:sz w:val="28"/>
          <w:szCs w:val="28"/>
        </w:rPr>
        <w:t> </w:t>
      </w:r>
      <w:r w:rsidR="004232C4">
        <w:rPr>
          <w:bCs/>
          <w:sz w:val="28"/>
          <w:szCs w:val="28"/>
        </w:rPr>
        <w:t>nr.</w:t>
      </w:r>
      <w:r w:rsidRPr="00CB3816">
        <w:rPr>
          <w:bCs/>
          <w:sz w:val="28"/>
          <w:szCs w:val="28"/>
        </w:rPr>
        <w:t>)</w:t>
      </w:r>
      <w:r w:rsidRPr="00CB3816">
        <w:rPr>
          <w:sz w:val="28"/>
          <w:szCs w:val="28"/>
        </w:rPr>
        <w:t xml:space="preserve"> šādus grozījumus:</w:t>
      </w:r>
    </w:p>
    <w:p w14:paraId="29F87D9C" w14:textId="0C419751" w:rsidR="003D094D" w:rsidRDefault="003D094D" w:rsidP="00231E81">
      <w:pPr>
        <w:ind w:firstLine="709"/>
        <w:jc w:val="both"/>
        <w:rPr>
          <w:sz w:val="28"/>
          <w:szCs w:val="28"/>
        </w:rPr>
      </w:pPr>
    </w:p>
    <w:p w14:paraId="7FEC64F1" w14:textId="521A44BA" w:rsidR="00EF6C43" w:rsidRDefault="00205437" w:rsidP="0023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094D">
        <w:rPr>
          <w:sz w:val="28"/>
          <w:szCs w:val="28"/>
        </w:rPr>
        <w:t>.</w:t>
      </w:r>
      <w:r w:rsidR="008B0C08">
        <w:rPr>
          <w:sz w:val="28"/>
          <w:szCs w:val="28"/>
        </w:rPr>
        <w:t> </w:t>
      </w:r>
      <w:r w:rsidR="003D094D" w:rsidRPr="00231E81">
        <w:rPr>
          <w:sz w:val="28"/>
          <w:szCs w:val="28"/>
        </w:rPr>
        <w:t>Aizstāt noteikumu tekstā</w:t>
      </w:r>
      <w:r w:rsidR="00EF6C43">
        <w:rPr>
          <w:sz w:val="28"/>
          <w:szCs w:val="28"/>
        </w:rPr>
        <w:t>:</w:t>
      </w:r>
    </w:p>
    <w:p w14:paraId="4B56A7F0" w14:textId="58B1BB00" w:rsidR="003D094D" w:rsidRDefault="00EF6C43" w:rsidP="0023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B2E18">
        <w:rPr>
          <w:sz w:val="28"/>
          <w:szCs w:val="28"/>
        </w:rPr>
        <w:t> </w:t>
      </w:r>
      <w:r w:rsidR="00F448C5">
        <w:rPr>
          <w:sz w:val="28"/>
          <w:szCs w:val="28"/>
        </w:rPr>
        <w:t xml:space="preserve">vārdus </w:t>
      </w:r>
      <w:r w:rsidR="003D094D" w:rsidRPr="00231E81">
        <w:rPr>
          <w:sz w:val="28"/>
          <w:szCs w:val="28"/>
        </w:rPr>
        <w:t>"</w:t>
      </w:r>
      <w:r w:rsidR="003D094D" w:rsidRPr="00DB6696">
        <w:rPr>
          <w:sz w:val="28"/>
          <w:szCs w:val="28"/>
        </w:rPr>
        <w:t>pašvaldību speciālajām pirmsskolas izglītības iestādēm, Izglītības iestāžu reģistrā reģistrētajiem attīstības un rehabilitācijas centriem</w:t>
      </w:r>
      <w:r w:rsidR="003D094D">
        <w:rPr>
          <w:sz w:val="28"/>
          <w:szCs w:val="28"/>
        </w:rPr>
        <w:t>"</w:t>
      </w:r>
      <w:r w:rsidR="003D094D" w:rsidRPr="00DB6696">
        <w:rPr>
          <w:sz w:val="28"/>
          <w:szCs w:val="28"/>
        </w:rPr>
        <w:t xml:space="preserve"> </w:t>
      </w:r>
      <w:r w:rsidR="003D094D" w:rsidRPr="00231E81">
        <w:rPr>
          <w:sz w:val="28"/>
          <w:szCs w:val="28"/>
        </w:rPr>
        <w:t>ar vārdiem "</w:t>
      </w:r>
      <w:r w:rsidR="003D094D" w:rsidRPr="00DB6696">
        <w:rPr>
          <w:sz w:val="28"/>
          <w:szCs w:val="28"/>
        </w:rPr>
        <w:t>pašvaldību speciālo pirmsskolas izglītības grupu pedagogu darba samaksai un valsts sociālās apdrošināšanas obligātajām iemaksām</w:t>
      </w:r>
      <w:r w:rsidR="003D094D">
        <w:rPr>
          <w:sz w:val="28"/>
          <w:szCs w:val="28"/>
        </w:rPr>
        <w:t>"</w:t>
      </w:r>
      <w:r w:rsidR="007D7D53">
        <w:rPr>
          <w:sz w:val="28"/>
          <w:szCs w:val="28"/>
        </w:rPr>
        <w:t>;</w:t>
      </w:r>
    </w:p>
    <w:p w14:paraId="05711BEE" w14:textId="4F1CEA05" w:rsidR="006C7345" w:rsidRDefault="007D7D53" w:rsidP="006C7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C7345" w:rsidRPr="00231E81">
        <w:rPr>
          <w:sz w:val="28"/>
          <w:szCs w:val="28"/>
        </w:rPr>
        <w:t>vārdus "</w:t>
      </w:r>
      <w:r w:rsidR="006C7345" w:rsidRPr="006C7345">
        <w:rPr>
          <w:sz w:val="28"/>
          <w:szCs w:val="28"/>
        </w:rPr>
        <w:t>tautas mākslas</w:t>
      </w:r>
      <w:r w:rsidR="006C7345">
        <w:rPr>
          <w:sz w:val="28"/>
          <w:szCs w:val="28"/>
        </w:rPr>
        <w:t>"</w:t>
      </w:r>
      <w:r w:rsidR="006C7345" w:rsidRPr="00DB6696">
        <w:rPr>
          <w:sz w:val="28"/>
          <w:szCs w:val="28"/>
        </w:rPr>
        <w:t xml:space="preserve"> </w:t>
      </w:r>
      <w:r w:rsidR="006C7345" w:rsidRPr="00231E81">
        <w:rPr>
          <w:sz w:val="28"/>
          <w:szCs w:val="28"/>
        </w:rPr>
        <w:t>ar vārd</w:t>
      </w:r>
      <w:r w:rsidR="006C7345">
        <w:rPr>
          <w:sz w:val="28"/>
          <w:szCs w:val="28"/>
        </w:rPr>
        <w:t>u</w:t>
      </w:r>
      <w:r w:rsidR="006C7345" w:rsidRPr="00231E81">
        <w:rPr>
          <w:sz w:val="28"/>
          <w:szCs w:val="28"/>
        </w:rPr>
        <w:t xml:space="preserve"> "</w:t>
      </w:r>
      <w:r w:rsidR="006C7345" w:rsidRPr="006C7345">
        <w:rPr>
          <w:sz w:val="28"/>
          <w:szCs w:val="28"/>
        </w:rPr>
        <w:t>māksliniecisk</w:t>
      </w:r>
      <w:r w:rsidR="006C7345">
        <w:rPr>
          <w:sz w:val="28"/>
          <w:szCs w:val="28"/>
        </w:rPr>
        <w:t>o"</w:t>
      </w:r>
      <w:r>
        <w:rPr>
          <w:sz w:val="28"/>
          <w:szCs w:val="28"/>
        </w:rPr>
        <w:t>;</w:t>
      </w:r>
    </w:p>
    <w:p w14:paraId="05B4BADD" w14:textId="0DD310C3" w:rsidR="00205437" w:rsidRDefault="007D7D53" w:rsidP="0020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205437" w:rsidRPr="00231E81">
        <w:rPr>
          <w:sz w:val="28"/>
          <w:szCs w:val="28"/>
        </w:rPr>
        <w:t>vārdus "republikas pilsētas un novadi" (attiecīgā locījumā) ar vārdiem "administratīvās teritorijas" (attiecīgā locījumā).</w:t>
      </w:r>
    </w:p>
    <w:p w14:paraId="39352927" w14:textId="77777777" w:rsidR="00205437" w:rsidRDefault="00205437" w:rsidP="00231E81">
      <w:pPr>
        <w:ind w:firstLine="709"/>
        <w:jc w:val="both"/>
        <w:rPr>
          <w:sz w:val="28"/>
          <w:szCs w:val="28"/>
        </w:rPr>
      </w:pPr>
    </w:p>
    <w:p w14:paraId="10F662FF" w14:textId="231E0FA8" w:rsidR="00D003F1" w:rsidRDefault="007D7D53" w:rsidP="0023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1E81">
        <w:rPr>
          <w:sz w:val="28"/>
          <w:szCs w:val="28"/>
        </w:rPr>
        <w:t xml:space="preserve">. </w:t>
      </w:r>
      <w:r w:rsidR="009543BE" w:rsidRPr="00CB3816">
        <w:rPr>
          <w:sz w:val="28"/>
          <w:szCs w:val="28"/>
        </w:rPr>
        <w:t xml:space="preserve">Izteikt </w:t>
      </w:r>
      <w:r w:rsidR="00D003F1" w:rsidRPr="00D003F1">
        <w:rPr>
          <w:sz w:val="28"/>
          <w:szCs w:val="28"/>
        </w:rPr>
        <w:t>1</w:t>
      </w:r>
      <w:r w:rsidR="00D003F1">
        <w:rPr>
          <w:sz w:val="28"/>
          <w:szCs w:val="28"/>
        </w:rPr>
        <w:t>4</w:t>
      </w:r>
      <w:r w:rsidR="00D003F1" w:rsidRPr="00D003F1">
        <w:rPr>
          <w:sz w:val="28"/>
          <w:szCs w:val="28"/>
        </w:rPr>
        <w:t>. punktu šādā redakcijā:</w:t>
      </w:r>
    </w:p>
    <w:p w14:paraId="57407C18" w14:textId="77777777" w:rsidR="00D003F1" w:rsidRDefault="00D003F1" w:rsidP="00231E81">
      <w:pPr>
        <w:ind w:firstLine="709"/>
        <w:jc w:val="both"/>
        <w:rPr>
          <w:sz w:val="28"/>
          <w:szCs w:val="28"/>
        </w:rPr>
      </w:pPr>
    </w:p>
    <w:p w14:paraId="5FE58C0B" w14:textId="7984D1F6" w:rsidR="00D003F1" w:rsidRDefault="00D003F1" w:rsidP="0023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543BE">
        <w:rPr>
          <w:sz w:val="28"/>
          <w:szCs w:val="28"/>
        </w:rPr>
        <w:t xml:space="preserve">14. </w:t>
      </w:r>
      <w:r w:rsidR="009543BE" w:rsidRPr="009543BE">
        <w:rPr>
          <w:sz w:val="28"/>
          <w:szCs w:val="28"/>
        </w:rPr>
        <w:t>Ministrija šo noteikumu 3.2.</w:t>
      </w:r>
      <w:r w:rsidR="009543BE">
        <w:rPr>
          <w:sz w:val="28"/>
          <w:szCs w:val="28"/>
        </w:rPr>
        <w:t> </w:t>
      </w:r>
      <w:r w:rsidR="009543BE" w:rsidRPr="009543BE">
        <w:rPr>
          <w:sz w:val="28"/>
          <w:szCs w:val="28"/>
        </w:rPr>
        <w:t>apakšpunktā minētajai daļai paredzētās apropriācijas plāno atsevišķās budžeta programmās (apakšprogrammās) katram Eiropas Savienības politiku instrumentam un pārējai ārvalstu finanšu palīdzībai. Aktualizēto budžeta programmu (apakšprogrammu) nosaukum</w:t>
      </w:r>
      <w:r w:rsidR="00650CBD">
        <w:rPr>
          <w:sz w:val="28"/>
          <w:szCs w:val="28"/>
        </w:rPr>
        <w:t>u</w:t>
      </w:r>
      <w:r w:rsidR="009543BE" w:rsidRPr="009543BE">
        <w:rPr>
          <w:sz w:val="28"/>
          <w:szCs w:val="28"/>
        </w:rPr>
        <w:t xml:space="preserve"> un numerācij</w:t>
      </w:r>
      <w:r w:rsidR="00650CBD">
        <w:rPr>
          <w:sz w:val="28"/>
          <w:szCs w:val="28"/>
        </w:rPr>
        <w:t>as</w:t>
      </w:r>
      <w:r w:rsidR="009543BE" w:rsidRPr="009543BE">
        <w:rPr>
          <w:sz w:val="28"/>
          <w:szCs w:val="28"/>
        </w:rPr>
        <w:t xml:space="preserve"> </w:t>
      </w:r>
      <w:r w:rsidR="00650CBD" w:rsidRPr="009543BE">
        <w:rPr>
          <w:sz w:val="28"/>
          <w:szCs w:val="28"/>
        </w:rPr>
        <w:t xml:space="preserve">sarakstu </w:t>
      </w:r>
      <w:r w:rsidR="009543BE" w:rsidRPr="009543BE">
        <w:rPr>
          <w:sz w:val="28"/>
          <w:szCs w:val="28"/>
        </w:rPr>
        <w:t xml:space="preserve">Finanšu ministrija publicē savā </w:t>
      </w:r>
      <w:r w:rsidR="009543BE" w:rsidRPr="00A04D9E">
        <w:rPr>
          <w:sz w:val="28"/>
          <w:szCs w:val="28"/>
        </w:rPr>
        <w:t>tīmekļ</w:t>
      </w:r>
      <w:r w:rsidR="00626CE2" w:rsidRPr="00A04D9E">
        <w:rPr>
          <w:sz w:val="28"/>
          <w:szCs w:val="28"/>
        </w:rPr>
        <w:t xml:space="preserve">a </w:t>
      </w:r>
      <w:r w:rsidR="009543BE" w:rsidRPr="00A04D9E">
        <w:rPr>
          <w:sz w:val="28"/>
          <w:szCs w:val="28"/>
        </w:rPr>
        <w:t>vietnē</w:t>
      </w:r>
      <w:r>
        <w:rPr>
          <w:sz w:val="28"/>
          <w:szCs w:val="28"/>
        </w:rPr>
        <w:t>."</w:t>
      </w:r>
    </w:p>
    <w:p w14:paraId="043A6E59" w14:textId="77777777" w:rsidR="00D003F1" w:rsidRDefault="00D003F1" w:rsidP="00231E81">
      <w:pPr>
        <w:ind w:firstLine="709"/>
        <w:jc w:val="both"/>
        <w:rPr>
          <w:sz w:val="28"/>
          <w:szCs w:val="28"/>
        </w:rPr>
      </w:pPr>
    </w:p>
    <w:p w14:paraId="50A7F278" w14:textId="0DA9BE90" w:rsidR="00D003F1" w:rsidRDefault="007D7D53" w:rsidP="0023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3F1">
        <w:rPr>
          <w:sz w:val="28"/>
          <w:szCs w:val="28"/>
        </w:rPr>
        <w:t xml:space="preserve">. </w:t>
      </w:r>
      <w:r w:rsidR="00D003F1" w:rsidRPr="00D003F1">
        <w:rPr>
          <w:sz w:val="28"/>
          <w:szCs w:val="28"/>
        </w:rPr>
        <w:t>Papildināt noteikumus ar 15.</w:t>
      </w:r>
      <w:r w:rsidR="00FC3474">
        <w:rPr>
          <w:sz w:val="28"/>
          <w:szCs w:val="28"/>
        </w:rPr>
        <w:t>10.</w:t>
      </w:r>
      <w:r w:rsidR="00D003F1" w:rsidRPr="00D003F1">
        <w:rPr>
          <w:sz w:val="28"/>
          <w:szCs w:val="28"/>
        </w:rPr>
        <w:t xml:space="preserve"> </w:t>
      </w:r>
      <w:r w:rsidR="00D003F1">
        <w:rPr>
          <w:sz w:val="28"/>
          <w:szCs w:val="28"/>
        </w:rPr>
        <w:t xml:space="preserve">un </w:t>
      </w:r>
      <w:r w:rsidR="00D003F1" w:rsidRPr="00D003F1">
        <w:rPr>
          <w:sz w:val="28"/>
          <w:szCs w:val="28"/>
        </w:rPr>
        <w:t>15.</w:t>
      </w:r>
      <w:r w:rsidR="00FC3474">
        <w:rPr>
          <w:sz w:val="28"/>
          <w:szCs w:val="28"/>
        </w:rPr>
        <w:t>11.</w:t>
      </w:r>
      <w:r w:rsidR="00D003F1" w:rsidRPr="00D003F1">
        <w:rPr>
          <w:sz w:val="28"/>
          <w:szCs w:val="28"/>
        </w:rPr>
        <w:t xml:space="preserve"> apakšpunktu šādā redakcijā:</w:t>
      </w:r>
    </w:p>
    <w:p w14:paraId="560DD0E4" w14:textId="77777777" w:rsidR="00D003F1" w:rsidRDefault="00D003F1" w:rsidP="00231E81">
      <w:pPr>
        <w:ind w:firstLine="709"/>
        <w:jc w:val="both"/>
        <w:rPr>
          <w:sz w:val="28"/>
          <w:szCs w:val="28"/>
        </w:rPr>
      </w:pPr>
    </w:p>
    <w:p w14:paraId="6B1398DC" w14:textId="13E354C2" w:rsidR="00D003F1" w:rsidRDefault="00D003F1" w:rsidP="0023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D003F1">
        <w:rPr>
          <w:sz w:val="28"/>
          <w:szCs w:val="28"/>
        </w:rPr>
        <w:t>15.</w:t>
      </w:r>
      <w:r w:rsidR="00FC3474">
        <w:rPr>
          <w:sz w:val="28"/>
          <w:szCs w:val="28"/>
        </w:rPr>
        <w:t>10.</w:t>
      </w:r>
      <w:r w:rsidRPr="00D003F1">
        <w:rPr>
          <w:sz w:val="28"/>
          <w:szCs w:val="28"/>
        </w:rPr>
        <w:t xml:space="preserve"> xx.50.00 "Tehniskā palīdzība _________ (ES fonda vai cita finanšu instrumenta nosaukums) apgūšanai (2021–2027)". Apakšprogrammā xx.50.00 plāno tehnisko palīdzību 2021.–2027.</w:t>
      </w:r>
      <w:r w:rsidR="00626CE2">
        <w:rPr>
          <w:sz w:val="28"/>
          <w:szCs w:val="28"/>
        </w:rPr>
        <w:t> </w:t>
      </w:r>
      <w:r w:rsidRPr="00D003F1">
        <w:rPr>
          <w:sz w:val="28"/>
          <w:szCs w:val="28"/>
        </w:rPr>
        <w:t>gada plānošanas perioda Eiropas Savienības finansējuma apgūšanai</w:t>
      </w:r>
      <w:r w:rsidR="00571CBB">
        <w:rPr>
          <w:sz w:val="28"/>
          <w:szCs w:val="28"/>
        </w:rPr>
        <w:t>;</w:t>
      </w:r>
    </w:p>
    <w:p w14:paraId="3EF2B02A" w14:textId="3C6F4629" w:rsidR="00D003F1" w:rsidRDefault="00D003F1" w:rsidP="00231E81">
      <w:pPr>
        <w:ind w:firstLine="709"/>
        <w:jc w:val="both"/>
        <w:rPr>
          <w:sz w:val="28"/>
          <w:szCs w:val="28"/>
        </w:rPr>
      </w:pPr>
      <w:r w:rsidRPr="00D003F1">
        <w:rPr>
          <w:sz w:val="28"/>
          <w:szCs w:val="28"/>
        </w:rPr>
        <w:lastRenderedPageBreak/>
        <w:t>15.</w:t>
      </w:r>
      <w:r w:rsidR="00FC3474">
        <w:rPr>
          <w:sz w:val="28"/>
          <w:szCs w:val="28"/>
        </w:rPr>
        <w:t>11.</w:t>
      </w:r>
      <w:r w:rsidRPr="00D003F1">
        <w:rPr>
          <w:sz w:val="28"/>
          <w:szCs w:val="28"/>
        </w:rPr>
        <w:t xml:space="preserve"> xx.51.00 "Atmaksas valsts pamatbudžetā par _________ (ES fonda vai cita finanšu instrumenta nosaukums) finansējumu (2021–2027)". Apakšprogrammā xx.51.00 plāno atmaksu valsts pamatbudžetā par Eiropas Savienības finansējumu attiecībā uz 202</w:t>
      </w:r>
      <w:r w:rsidR="00571CBB">
        <w:rPr>
          <w:sz w:val="28"/>
          <w:szCs w:val="28"/>
        </w:rPr>
        <w:t>1.–2027.</w:t>
      </w:r>
      <w:r w:rsidR="00626CE2">
        <w:rPr>
          <w:sz w:val="28"/>
          <w:szCs w:val="28"/>
        </w:rPr>
        <w:t> </w:t>
      </w:r>
      <w:r w:rsidR="00571CBB">
        <w:rPr>
          <w:sz w:val="28"/>
          <w:szCs w:val="28"/>
        </w:rPr>
        <w:t>gada plānošanas periodu</w:t>
      </w:r>
      <w:r w:rsidR="00626CE2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F5D0608" w14:textId="77777777" w:rsidR="007F1320" w:rsidRDefault="007F1320" w:rsidP="00231E81">
      <w:pPr>
        <w:ind w:firstLine="709"/>
        <w:jc w:val="both"/>
        <w:rPr>
          <w:sz w:val="28"/>
          <w:szCs w:val="28"/>
        </w:rPr>
      </w:pPr>
    </w:p>
    <w:p w14:paraId="2EBD6BC0" w14:textId="6EB60CFD" w:rsidR="00231E81" w:rsidRDefault="007D7D53" w:rsidP="0023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320">
        <w:rPr>
          <w:sz w:val="28"/>
          <w:szCs w:val="28"/>
        </w:rPr>
        <w:t>.</w:t>
      </w:r>
      <w:r w:rsidR="008B0C08">
        <w:rPr>
          <w:sz w:val="28"/>
          <w:szCs w:val="28"/>
        </w:rPr>
        <w:t> </w:t>
      </w:r>
      <w:r w:rsidR="00231E81" w:rsidRPr="00231E81">
        <w:rPr>
          <w:sz w:val="28"/>
          <w:szCs w:val="28"/>
        </w:rPr>
        <w:t>Papildināt 41. punktu ar otro teikumu šādā redakcijā:</w:t>
      </w:r>
    </w:p>
    <w:p w14:paraId="33DB6E8E" w14:textId="77777777" w:rsidR="00231E81" w:rsidRPr="00231E81" w:rsidRDefault="00231E81" w:rsidP="00231E81">
      <w:pPr>
        <w:ind w:firstLine="709"/>
        <w:jc w:val="both"/>
        <w:rPr>
          <w:sz w:val="28"/>
          <w:szCs w:val="28"/>
        </w:rPr>
      </w:pPr>
    </w:p>
    <w:p w14:paraId="042D1435" w14:textId="6794FAF0" w:rsidR="0022529E" w:rsidRPr="00CB3816" w:rsidRDefault="00231E81" w:rsidP="0023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31E81">
        <w:rPr>
          <w:sz w:val="28"/>
          <w:szCs w:val="28"/>
        </w:rPr>
        <w:t xml:space="preserve">Aktualizēto veidlapu paraugus Finanšu ministrija publicē savā </w:t>
      </w:r>
      <w:r w:rsidRPr="00A04D9E">
        <w:rPr>
          <w:sz w:val="28"/>
          <w:szCs w:val="28"/>
        </w:rPr>
        <w:t>tīmekļa vietnē</w:t>
      </w:r>
      <w:r w:rsidR="00E74C25" w:rsidRPr="00CB3816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06CE7D4" w14:textId="77777777" w:rsidR="000502BC" w:rsidRPr="00CB3816" w:rsidRDefault="000502BC" w:rsidP="00CB3816">
      <w:pPr>
        <w:ind w:firstLine="709"/>
        <w:jc w:val="both"/>
        <w:rPr>
          <w:sz w:val="28"/>
          <w:szCs w:val="28"/>
        </w:rPr>
      </w:pPr>
    </w:p>
    <w:p w14:paraId="7D06A127" w14:textId="39B0DBEB" w:rsidR="00380EBD" w:rsidRDefault="007D7D53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lk526763606"/>
      <w:r>
        <w:rPr>
          <w:rFonts w:ascii="Times New Roman" w:eastAsia="Times New Roman" w:hAnsi="Times New Roman"/>
          <w:sz w:val="28"/>
          <w:szCs w:val="28"/>
        </w:rPr>
        <w:t>5</w:t>
      </w:r>
      <w:r w:rsidR="007F1320">
        <w:rPr>
          <w:rFonts w:ascii="Times New Roman" w:eastAsia="Times New Roman" w:hAnsi="Times New Roman"/>
          <w:sz w:val="28"/>
          <w:szCs w:val="28"/>
        </w:rPr>
        <w:t>.</w:t>
      </w:r>
      <w:r w:rsidR="008B0C08">
        <w:rPr>
          <w:rFonts w:ascii="Times New Roman" w:eastAsia="Times New Roman" w:hAnsi="Times New Roman"/>
          <w:sz w:val="28"/>
          <w:szCs w:val="28"/>
        </w:rPr>
        <w:t> </w:t>
      </w:r>
      <w:r w:rsidR="00380EBD" w:rsidRPr="00380EBD">
        <w:rPr>
          <w:rFonts w:ascii="Times New Roman" w:eastAsia="Times New Roman" w:hAnsi="Times New Roman"/>
          <w:sz w:val="28"/>
          <w:szCs w:val="28"/>
        </w:rPr>
        <w:t xml:space="preserve">Papildināt noteikumus ar </w:t>
      </w:r>
      <w:r w:rsidR="00380EBD">
        <w:rPr>
          <w:rFonts w:ascii="Times New Roman" w:eastAsia="Times New Roman" w:hAnsi="Times New Roman"/>
          <w:sz w:val="28"/>
          <w:szCs w:val="28"/>
        </w:rPr>
        <w:t>46.40.</w:t>
      </w:r>
      <w:r w:rsidR="00380EBD" w:rsidRPr="00380EBD">
        <w:rPr>
          <w:rFonts w:ascii="Times New Roman" w:eastAsia="Times New Roman" w:hAnsi="Times New Roman"/>
          <w:sz w:val="28"/>
          <w:szCs w:val="28"/>
        </w:rPr>
        <w:t xml:space="preserve"> apakšpunktu šādā redakcijā:</w:t>
      </w:r>
    </w:p>
    <w:p w14:paraId="02616004" w14:textId="77777777" w:rsidR="00380EBD" w:rsidRDefault="00380EBD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CAD1CE4" w14:textId="4F2D1992" w:rsidR="00380EBD" w:rsidRDefault="00792D4C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</w:t>
      </w:r>
      <w:r w:rsidR="00380EBD">
        <w:rPr>
          <w:rFonts w:ascii="Times New Roman" w:eastAsia="Times New Roman" w:hAnsi="Times New Roman"/>
          <w:sz w:val="28"/>
          <w:szCs w:val="28"/>
        </w:rPr>
        <w:t xml:space="preserve">46.40. </w:t>
      </w:r>
      <w:r w:rsidR="00380EBD" w:rsidRPr="00380EBD">
        <w:rPr>
          <w:rFonts w:ascii="Times New Roman" w:eastAsia="Times New Roman" w:hAnsi="Times New Roman"/>
          <w:sz w:val="28"/>
          <w:szCs w:val="28"/>
        </w:rPr>
        <w:t>veidlapa Nr.</w:t>
      </w:r>
      <w:r w:rsidR="002B2E18">
        <w:rPr>
          <w:rFonts w:ascii="Times New Roman" w:eastAsia="Times New Roman" w:hAnsi="Times New Roman"/>
          <w:sz w:val="28"/>
          <w:szCs w:val="28"/>
        </w:rPr>
        <w:t> </w:t>
      </w:r>
      <w:r w:rsidR="00380EBD" w:rsidRPr="00380EBD">
        <w:rPr>
          <w:rFonts w:ascii="Times New Roman" w:eastAsia="Times New Roman" w:hAnsi="Times New Roman"/>
          <w:sz w:val="28"/>
          <w:szCs w:val="28"/>
        </w:rPr>
        <w:t>2</w:t>
      </w:r>
      <w:r w:rsidR="00F00A11">
        <w:rPr>
          <w:rFonts w:ascii="Times New Roman" w:eastAsia="Times New Roman" w:hAnsi="Times New Roman"/>
          <w:sz w:val="28"/>
          <w:szCs w:val="28"/>
        </w:rPr>
        <w:t>8</w:t>
      </w:r>
      <w:r w:rsidR="00380EBD" w:rsidRPr="00380EBD">
        <w:rPr>
          <w:rFonts w:ascii="Times New Roman" w:eastAsia="Times New Roman" w:hAnsi="Times New Roman"/>
          <w:sz w:val="28"/>
          <w:szCs w:val="28"/>
        </w:rPr>
        <w:t xml:space="preserve"> "Valsts budžeta izdevumi investīcijām"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10732D" w:rsidRPr="0010732D">
        <w:rPr>
          <w:rFonts w:ascii="Times New Roman" w:eastAsia="Times New Roman" w:hAnsi="Times New Roman"/>
          <w:sz w:val="28"/>
          <w:szCs w:val="28"/>
        </w:rPr>
        <w:t>38.</w:t>
      </w:r>
      <w:r w:rsidR="0010732D" w:rsidRPr="0010732D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10732D">
        <w:rPr>
          <w:rFonts w:ascii="Times New Roman" w:eastAsia="Times New Roman" w:hAnsi="Times New Roman"/>
          <w:sz w:val="28"/>
          <w:szCs w:val="28"/>
        </w:rPr>
        <w:t> </w:t>
      </w:r>
      <w:r w:rsidR="0010732D" w:rsidRPr="0010732D">
        <w:rPr>
          <w:rFonts w:ascii="Times New Roman" w:eastAsia="Times New Roman" w:hAnsi="Times New Roman"/>
          <w:sz w:val="28"/>
          <w:szCs w:val="28"/>
        </w:rPr>
        <w:t>pielikums</w:t>
      </w:r>
      <w:r>
        <w:rPr>
          <w:rFonts w:ascii="Times New Roman" w:eastAsia="Times New Roman" w:hAnsi="Times New Roman"/>
          <w:sz w:val="28"/>
          <w:szCs w:val="28"/>
        </w:rPr>
        <w:t>)."</w:t>
      </w:r>
    </w:p>
    <w:p w14:paraId="63F2F007" w14:textId="77777777" w:rsidR="008367AB" w:rsidRDefault="008367AB" w:rsidP="008367AB">
      <w:pPr>
        <w:pStyle w:val="H4"/>
        <w:spacing w:after="0"/>
        <w:ind w:firstLine="709"/>
        <w:jc w:val="both"/>
        <w:outlineLvl w:val="9"/>
        <w:rPr>
          <w:b w:val="0"/>
          <w:szCs w:val="28"/>
          <w:lang w:eastAsia="en-US"/>
        </w:rPr>
      </w:pPr>
    </w:p>
    <w:p w14:paraId="72E4F67A" w14:textId="3E2E3AEA" w:rsidR="008367AB" w:rsidRPr="00CB3816" w:rsidRDefault="007D7D53" w:rsidP="008367AB">
      <w:pPr>
        <w:pStyle w:val="H4"/>
        <w:spacing w:after="0"/>
        <w:ind w:firstLine="709"/>
        <w:jc w:val="both"/>
        <w:outlineLvl w:val="9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6</w:t>
      </w:r>
      <w:r w:rsidR="008367AB" w:rsidRPr="00CB3816">
        <w:rPr>
          <w:b w:val="0"/>
          <w:szCs w:val="28"/>
          <w:lang w:eastAsia="en-US"/>
        </w:rPr>
        <w:t>.</w:t>
      </w:r>
      <w:r w:rsidR="008B0C08">
        <w:rPr>
          <w:b w:val="0"/>
          <w:szCs w:val="28"/>
          <w:lang w:eastAsia="en-US"/>
        </w:rPr>
        <w:t> </w:t>
      </w:r>
      <w:r w:rsidR="008367AB" w:rsidRPr="00231E81">
        <w:rPr>
          <w:b w:val="0"/>
          <w:szCs w:val="28"/>
          <w:lang w:eastAsia="en-US"/>
        </w:rPr>
        <w:t xml:space="preserve">Aizstāt </w:t>
      </w:r>
      <w:r w:rsidR="008367AB">
        <w:rPr>
          <w:b w:val="0"/>
          <w:szCs w:val="28"/>
          <w:lang w:eastAsia="en-US"/>
        </w:rPr>
        <w:t>48.</w:t>
      </w:r>
      <w:r w:rsidR="002B2E18">
        <w:rPr>
          <w:b w:val="0"/>
          <w:szCs w:val="28"/>
          <w:lang w:eastAsia="en-US"/>
        </w:rPr>
        <w:t> </w:t>
      </w:r>
      <w:r w:rsidR="008367AB">
        <w:rPr>
          <w:b w:val="0"/>
          <w:szCs w:val="28"/>
          <w:lang w:eastAsia="en-US"/>
        </w:rPr>
        <w:t>punktā</w:t>
      </w:r>
      <w:r w:rsidR="008367AB" w:rsidRPr="00231E81">
        <w:rPr>
          <w:b w:val="0"/>
          <w:szCs w:val="28"/>
          <w:lang w:eastAsia="en-US"/>
        </w:rPr>
        <w:t xml:space="preserve"> vārdus </w:t>
      </w:r>
      <w:r w:rsidR="008367AB">
        <w:rPr>
          <w:b w:val="0"/>
          <w:szCs w:val="28"/>
          <w:lang w:eastAsia="en-US"/>
        </w:rPr>
        <w:t>un skait</w:t>
      </w:r>
      <w:r w:rsidR="00F448C5">
        <w:rPr>
          <w:b w:val="0"/>
          <w:szCs w:val="28"/>
          <w:lang w:eastAsia="en-US"/>
        </w:rPr>
        <w:t>l</w:t>
      </w:r>
      <w:r w:rsidR="008367AB">
        <w:rPr>
          <w:b w:val="0"/>
          <w:szCs w:val="28"/>
          <w:lang w:eastAsia="en-US"/>
        </w:rPr>
        <w:t xml:space="preserve">i </w:t>
      </w:r>
      <w:r w:rsidR="008367AB" w:rsidRPr="00231E81">
        <w:rPr>
          <w:b w:val="0"/>
          <w:szCs w:val="28"/>
          <w:lang w:eastAsia="en-US"/>
        </w:rPr>
        <w:t>"Likuma par budžetu un finanšu vadību 16.</w:t>
      </w:r>
      <w:r w:rsidR="008367AB" w:rsidRPr="00231E81">
        <w:rPr>
          <w:b w:val="0"/>
          <w:szCs w:val="28"/>
          <w:vertAlign w:val="superscript"/>
          <w:lang w:eastAsia="en-US"/>
        </w:rPr>
        <w:t>1</w:t>
      </w:r>
      <w:r w:rsidR="008367AB" w:rsidRPr="00231E81">
        <w:rPr>
          <w:b w:val="0"/>
          <w:szCs w:val="28"/>
          <w:lang w:eastAsia="en-US"/>
        </w:rPr>
        <w:t xml:space="preserve"> pantā minētajam grafikam" ar vārdiem "</w:t>
      </w:r>
      <w:r w:rsidR="008367AB">
        <w:rPr>
          <w:b w:val="0"/>
          <w:szCs w:val="28"/>
          <w:lang w:eastAsia="en-US"/>
        </w:rPr>
        <w:t>budžeta sagatavošanas grafikam"</w:t>
      </w:r>
      <w:r w:rsidR="008367AB" w:rsidRPr="00CB3816">
        <w:rPr>
          <w:b w:val="0"/>
          <w:szCs w:val="28"/>
          <w:lang w:eastAsia="en-US"/>
        </w:rPr>
        <w:t>.</w:t>
      </w:r>
    </w:p>
    <w:p w14:paraId="483A53D0" w14:textId="77777777" w:rsidR="00BE478A" w:rsidRDefault="00BE478A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0AE1C39" w14:textId="5A3C1598" w:rsidR="00F448FC" w:rsidRDefault="007D7D53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F44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F448FC" w:rsidRPr="00F448FC">
        <w:rPr>
          <w:rFonts w:ascii="Times New Roman" w:eastAsia="Times New Roman" w:hAnsi="Times New Roman"/>
          <w:sz w:val="28"/>
          <w:szCs w:val="28"/>
        </w:rPr>
        <w:t>Izteikt 64.</w:t>
      </w:r>
      <w:r w:rsidR="00F448FC">
        <w:rPr>
          <w:rFonts w:ascii="Times New Roman" w:eastAsia="Times New Roman" w:hAnsi="Times New Roman"/>
          <w:sz w:val="28"/>
          <w:szCs w:val="28"/>
        </w:rPr>
        <w:t>1</w:t>
      </w:r>
      <w:r w:rsidR="00F448FC" w:rsidRPr="00F448FC">
        <w:rPr>
          <w:rFonts w:ascii="Times New Roman" w:eastAsia="Times New Roman" w:hAnsi="Times New Roman"/>
          <w:sz w:val="28"/>
          <w:szCs w:val="28"/>
        </w:rPr>
        <w:t>. apakšpunktu šādā redakcijā:</w:t>
      </w:r>
    </w:p>
    <w:p w14:paraId="7D327728" w14:textId="77777777" w:rsidR="0072724A" w:rsidRDefault="0072724A" w:rsidP="00F448FC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DCD1C5E" w14:textId="1A48FD84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"64</w:t>
      </w:r>
      <w:r w:rsidRPr="00F448FC">
        <w:rPr>
          <w:rFonts w:ascii="Times New Roman" w:eastAsia="Times New Roman" w:hAnsi="Times New Roman"/>
          <w:sz w:val="28"/>
          <w:szCs w:val="28"/>
        </w:rPr>
        <w:t>.1. Eiropas Savienības politiku instrumenti un pārējās ārvalstu finanšu palīdzības līdzfinansētie projekti:</w:t>
      </w:r>
    </w:p>
    <w:p w14:paraId="14C7843C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64.</w:t>
      </w:r>
      <w:r w:rsidRPr="00F448FC">
        <w:rPr>
          <w:rFonts w:ascii="Times New Roman" w:eastAsia="Times New Roman" w:hAnsi="Times New Roman"/>
          <w:sz w:val="28"/>
          <w:szCs w:val="28"/>
        </w:rPr>
        <w:t>1.1. Eiropas transporta, telekomunikāciju un enerģijas infrastruktūras tīkli un Eiropas infrastruktūras savienošanas instruments;</w:t>
      </w:r>
    </w:p>
    <w:p w14:paraId="472C0411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64.1.2. Kohēzijas fonds (KF);</w:t>
      </w:r>
    </w:p>
    <w:p w14:paraId="14CB42F3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64.1.3. Eiropas Reģionālās attīstības fonds (ERAF);</w:t>
      </w:r>
    </w:p>
    <w:p w14:paraId="669D646C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64.1.4. Eiropas Sociālais fonds (ESF);</w:t>
      </w:r>
    </w:p>
    <w:p w14:paraId="281F481F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64.1.5. Eiropas Lauksaimniecības garantiju fonds (ELGF);</w:t>
      </w:r>
    </w:p>
    <w:p w14:paraId="59622919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64.1.6. Eiropas Lauksaimniecības fonds lauku attīstībai (ELFLA);</w:t>
      </w:r>
    </w:p>
    <w:p w14:paraId="28A7E429" w14:textId="342D7929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64.1.7. Eiropas Jūrlietu un zivsaimniecības fonds (EJZF);</w:t>
      </w:r>
    </w:p>
    <w:p w14:paraId="3B8DA321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64.1.8. Eiropas Kopienas iniciatīvas:</w:t>
      </w:r>
    </w:p>
    <w:p w14:paraId="02B66EB2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64.1.8.1. Eiropas Kopienas iniciatīva INTERREG;</w:t>
      </w:r>
    </w:p>
    <w:p w14:paraId="328E3AB4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64.1.8.2. Eiropas Kopienas iniciatīva EQUAL;</w:t>
      </w:r>
    </w:p>
    <w:p w14:paraId="57A81946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64.1.8.3. citas Eiropas Kopienas iniciatīvas;</w:t>
      </w:r>
    </w:p>
    <w:p w14:paraId="7D374CE2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64.1.9. Pārejas programmas (</w:t>
      </w:r>
      <w:proofErr w:type="spellStart"/>
      <w:r w:rsidRPr="00282089">
        <w:rPr>
          <w:rFonts w:ascii="Times New Roman" w:eastAsia="Times New Roman" w:hAnsi="Times New Roman"/>
          <w:i/>
          <w:iCs/>
          <w:sz w:val="28"/>
          <w:szCs w:val="28"/>
        </w:rPr>
        <w:t>Transition</w:t>
      </w:r>
      <w:proofErr w:type="spellEnd"/>
      <w:r w:rsidRPr="00282089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82089">
        <w:rPr>
          <w:rFonts w:ascii="Times New Roman" w:eastAsia="Times New Roman" w:hAnsi="Times New Roman"/>
          <w:i/>
          <w:iCs/>
          <w:sz w:val="28"/>
          <w:szCs w:val="28"/>
        </w:rPr>
        <w:t>Facility</w:t>
      </w:r>
      <w:proofErr w:type="spellEnd"/>
      <w:r w:rsidRPr="00F448FC">
        <w:rPr>
          <w:rFonts w:ascii="Times New Roman" w:eastAsia="Times New Roman" w:hAnsi="Times New Roman"/>
          <w:sz w:val="28"/>
          <w:szCs w:val="28"/>
        </w:rPr>
        <w:t>);</w:t>
      </w:r>
    </w:p>
    <w:p w14:paraId="46328453" w14:textId="71A363F0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64.1.10. mērķis "Eiropas teritoriālā sadarbība";</w:t>
      </w:r>
    </w:p>
    <w:p w14:paraId="18113990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64.1.11. citi Eiropas Savienības politiku instrumenti;</w:t>
      </w:r>
    </w:p>
    <w:p w14:paraId="317E7AA6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64.1.12. ārvalstu finanšu palīdzības līdzfinansētie projekti:</w:t>
      </w:r>
    </w:p>
    <w:p w14:paraId="53CB58B9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64.1.12.1. Eiropas Ekonomikas zonas un Norvēģijas finanšu instrumentu finansētie projekti;</w:t>
      </w:r>
    </w:p>
    <w:p w14:paraId="151250EF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64.1.12.2. Latvijas un Šveices sadarbības programmas finansētie projekti un pasākumi;</w:t>
      </w:r>
    </w:p>
    <w:p w14:paraId="71CF27FA" w14:textId="77777777" w:rsidR="00F448FC" w:rsidRP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t>64.1.12.3. citi ārvalstu finanšu palīdzības līdzfinansētie projekti;</w:t>
      </w:r>
    </w:p>
    <w:p w14:paraId="5AA67E28" w14:textId="2C9A7CA7" w:rsidR="00F448FC" w:rsidRDefault="00F448FC" w:rsidP="005C5C39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8FC">
        <w:rPr>
          <w:rFonts w:ascii="Times New Roman" w:eastAsia="Times New Roman" w:hAnsi="Times New Roman"/>
          <w:sz w:val="28"/>
          <w:szCs w:val="28"/>
        </w:rPr>
        <w:lastRenderedPageBreak/>
        <w:t>64.1.13. nesadalītais finansējums Eiropas Savienības politiku instrumentu un pārējās ārvalstu finanšu palīdzības līdzfinansēto projektu un pasākumu īstenošanai;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B27DF9">
        <w:rPr>
          <w:rFonts w:ascii="Times New Roman" w:eastAsia="Times New Roman" w:hAnsi="Times New Roman"/>
          <w:sz w:val="28"/>
          <w:szCs w:val="28"/>
        </w:rPr>
        <w:t>.</w:t>
      </w:r>
    </w:p>
    <w:p w14:paraId="2DD66E82" w14:textId="77777777" w:rsidR="008367AB" w:rsidRDefault="008367AB" w:rsidP="008367AB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63B5A43" w14:textId="228B147E" w:rsidR="00E2727B" w:rsidRDefault="007D7D53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F44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E2727B">
        <w:rPr>
          <w:rFonts w:ascii="Times New Roman" w:eastAsia="Times New Roman" w:hAnsi="Times New Roman"/>
          <w:sz w:val="28"/>
          <w:szCs w:val="28"/>
        </w:rPr>
        <w:t>Svītrot 64.5.</w:t>
      </w:r>
      <w:r w:rsidR="00FD138B">
        <w:rPr>
          <w:rFonts w:ascii="Times New Roman" w:eastAsia="Times New Roman" w:hAnsi="Times New Roman"/>
          <w:sz w:val="28"/>
          <w:szCs w:val="28"/>
        </w:rPr>
        <w:t> </w:t>
      </w:r>
      <w:r w:rsidR="00E2727B" w:rsidRPr="00CB3816">
        <w:rPr>
          <w:rFonts w:ascii="Times New Roman" w:eastAsia="Times New Roman" w:hAnsi="Times New Roman"/>
          <w:sz w:val="28"/>
          <w:szCs w:val="28"/>
        </w:rPr>
        <w:t>apakšpunkt</w:t>
      </w:r>
      <w:r w:rsidR="00E2727B">
        <w:rPr>
          <w:rFonts w:ascii="Times New Roman" w:eastAsia="Times New Roman" w:hAnsi="Times New Roman"/>
          <w:sz w:val="28"/>
          <w:szCs w:val="28"/>
        </w:rPr>
        <w:t>u.</w:t>
      </w:r>
    </w:p>
    <w:p w14:paraId="3E02979A" w14:textId="77777777" w:rsidR="00543E0F" w:rsidRDefault="00543E0F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84DB8D1" w14:textId="7E9F9D1B" w:rsidR="00F00A11" w:rsidRDefault="007D7D53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F00A11">
        <w:rPr>
          <w:rFonts w:ascii="Times New Roman" w:eastAsia="Times New Roman" w:hAnsi="Times New Roman"/>
          <w:sz w:val="28"/>
          <w:szCs w:val="28"/>
        </w:rPr>
        <w:t>.</w:t>
      </w:r>
      <w:r w:rsidR="008B0C08">
        <w:rPr>
          <w:rFonts w:ascii="Times New Roman" w:eastAsia="Times New Roman" w:hAnsi="Times New Roman"/>
          <w:sz w:val="28"/>
          <w:szCs w:val="28"/>
        </w:rPr>
        <w:t> </w:t>
      </w:r>
      <w:r w:rsidR="00F00A11">
        <w:rPr>
          <w:rFonts w:ascii="Times New Roman" w:eastAsia="Times New Roman" w:hAnsi="Times New Roman"/>
          <w:sz w:val="28"/>
          <w:szCs w:val="28"/>
        </w:rPr>
        <w:t>Aizstāt 65</w:t>
      </w:r>
      <w:r w:rsidR="00FD138B">
        <w:rPr>
          <w:rFonts w:ascii="Times New Roman" w:eastAsia="Times New Roman" w:hAnsi="Times New Roman"/>
          <w:sz w:val="28"/>
          <w:szCs w:val="28"/>
        </w:rPr>
        <w:t>. </w:t>
      </w:r>
      <w:r w:rsidR="00F00A11" w:rsidRPr="00D67BD0">
        <w:rPr>
          <w:rFonts w:ascii="Times New Roman" w:eastAsia="Times New Roman" w:hAnsi="Times New Roman"/>
          <w:sz w:val="28"/>
          <w:szCs w:val="28"/>
        </w:rPr>
        <w:t>punkt</w:t>
      </w:r>
      <w:r w:rsidR="00F00A11">
        <w:rPr>
          <w:rFonts w:ascii="Times New Roman" w:eastAsia="Times New Roman" w:hAnsi="Times New Roman"/>
          <w:sz w:val="28"/>
          <w:szCs w:val="28"/>
        </w:rPr>
        <w:t xml:space="preserve">ā </w:t>
      </w:r>
      <w:r w:rsidR="00522EB6">
        <w:rPr>
          <w:rFonts w:ascii="Times New Roman" w:eastAsia="Times New Roman" w:hAnsi="Times New Roman"/>
          <w:sz w:val="28"/>
          <w:szCs w:val="28"/>
        </w:rPr>
        <w:t>skaitļus</w:t>
      </w:r>
      <w:r w:rsidR="00F00A11">
        <w:rPr>
          <w:rFonts w:ascii="Times New Roman" w:eastAsia="Times New Roman" w:hAnsi="Times New Roman"/>
          <w:sz w:val="28"/>
          <w:szCs w:val="28"/>
        </w:rPr>
        <w:t xml:space="preserve"> un vārdus "</w:t>
      </w:r>
      <w:r w:rsidR="00F00A11" w:rsidRPr="00F00A11">
        <w:rPr>
          <w:rFonts w:ascii="Times New Roman" w:eastAsia="Times New Roman" w:hAnsi="Times New Roman"/>
          <w:sz w:val="28"/>
          <w:szCs w:val="28"/>
        </w:rPr>
        <w:t>64.1.1.11. vai 64.1.1.12.3.</w:t>
      </w:r>
      <w:r w:rsidR="00F00A11">
        <w:rPr>
          <w:rFonts w:ascii="Times New Roman" w:eastAsia="Times New Roman" w:hAnsi="Times New Roman"/>
          <w:sz w:val="28"/>
          <w:szCs w:val="28"/>
        </w:rPr>
        <w:t> </w:t>
      </w:r>
      <w:r w:rsidR="00F00A11" w:rsidRPr="00F00A11">
        <w:rPr>
          <w:rFonts w:ascii="Times New Roman" w:eastAsia="Times New Roman" w:hAnsi="Times New Roman"/>
          <w:sz w:val="28"/>
          <w:szCs w:val="28"/>
        </w:rPr>
        <w:t>apakš</w:t>
      </w:r>
      <w:r w:rsidR="008B0C08">
        <w:rPr>
          <w:rFonts w:ascii="Times New Roman" w:eastAsia="Times New Roman" w:hAnsi="Times New Roman"/>
          <w:sz w:val="28"/>
          <w:szCs w:val="28"/>
        </w:rPr>
        <w:softHyphen/>
      </w:r>
      <w:r w:rsidR="00F00A11" w:rsidRPr="00F00A11">
        <w:rPr>
          <w:rFonts w:ascii="Times New Roman" w:eastAsia="Times New Roman" w:hAnsi="Times New Roman"/>
          <w:sz w:val="28"/>
          <w:szCs w:val="28"/>
        </w:rPr>
        <w:t>punktā</w:t>
      </w:r>
      <w:r w:rsidR="00F00A11">
        <w:rPr>
          <w:rFonts w:ascii="Times New Roman" w:eastAsia="Times New Roman" w:hAnsi="Times New Roman"/>
          <w:sz w:val="28"/>
          <w:szCs w:val="28"/>
        </w:rPr>
        <w:t xml:space="preserve">" ar </w:t>
      </w:r>
      <w:r w:rsidR="00522EB6">
        <w:rPr>
          <w:rFonts w:ascii="Times New Roman" w:eastAsia="Times New Roman" w:hAnsi="Times New Roman"/>
          <w:sz w:val="28"/>
          <w:szCs w:val="28"/>
        </w:rPr>
        <w:t>s</w:t>
      </w:r>
      <w:r w:rsidR="00282089">
        <w:rPr>
          <w:rFonts w:ascii="Times New Roman" w:eastAsia="Times New Roman" w:hAnsi="Times New Roman"/>
          <w:sz w:val="28"/>
          <w:szCs w:val="28"/>
        </w:rPr>
        <w:t>k</w:t>
      </w:r>
      <w:r w:rsidR="00522EB6">
        <w:rPr>
          <w:rFonts w:ascii="Times New Roman" w:eastAsia="Times New Roman" w:hAnsi="Times New Roman"/>
          <w:sz w:val="28"/>
          <w:szCs w:val="28"/>
        </w:rPr>
        <w:t>aitļiem</w:t>
      </w:r>
      <w:r w:rsidR="00F00A11">
        <w:rPr>
          <w:rFonts w:ascii="Times New Roman" w:eastAsia="Times New Roman" w:hAnsi="Times New Roman"/>
          <w:sz w:val="28"/>
          <w:szCs w:val="28"/>
        </w:rPr>
        <w:t xml:space="preserve"> un vārdiem "64.1.11. vai 64.1.</w:t>
      </w:r>
      <w:r w:rsidR="00F00A11" w:rsidRPr="00F00A11">
        <w:rPr>
          <w:rFonts w:ascii="Times New Roman" w:eastAsia="Times New Roman" w:hAnsi="Times New Roman"/>
          <w:sz w:val="28"/>
          <w:szCs w:val="28"/>
        </w:rPr>
        <w:t>12.3.</w:t>
      </w:r>
      <w:r w:rsidR="00F00A11">
        <w:rPr>
          <w:rFonts w:ascii="Times New Roman" w:eastAsia="Times New Roman" w:hAnsi="Times New Roman"/>
          <w:sz w:val="28"/>
          <w:szCs w:val="28"/>
        </w:rPr>
        <w:t> </w:t>
      </w:r>
      <w:r w:rsidR="00F00A11" w:rsidRPr="00F00A11">
        <w:rPr>
          <w:rFonts w:ascii="Times New Roman" w:eastAsia="Times New Roman" w:hAnsi="Times New Roman"/>
          <w:sz w:val="28"/>
          <w:szCs w:val="28"/>
        </w:rPr>
        <w:t>apakšpunktā</w:t>
      </w:r>
      <w:r w:rsidR="00F00A11">
        <w:rPr>
          <w:rFonts w:ascii="Times New Roman" w:eastAsia="Times New Roman" w:hAnsi="Times New Roman"/>
          <w:sz w:val="28"/>
          <w:szCs w:val="28"/>
        </w:rPr>
        <w:t>".</w:t>
      </w:r>
    </w:p>
    <w:p w14:paraId="36AC4FD3" w14:textId="4426E057" w:rsidR="00464845" w:rsidRDefault="00464845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2793C2E" w14:textId="76A6DD84" w:rsidR="00464845" w:rsidRDefault="00464845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7D7D53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B0C08">
        <w:rPr>
          <w:rFonts w:ascii="Times New Roman" w:eastAsia="Times New Roman" w:hAnsi="Times New Roman"/>
          <w:sz w:val="28"/>
          <w:szCs w:val="28"/>
        </w:rPr>
        <w:t> </w:t>
      </w:r>
      <w:r w:rsidRPr="00464845">
        <w:rPr>
          <w:rFonts w:ascii="Times New Roman" w:eastAsia="Times New Roman" w:hAnsi="Times New Roman"/>
          <w:sz w:val="28"/>
          <w:szCs w:val="28"/>
        </w:rPr>
        <w:t>Svītrot 66.7. apakšpunktā vārdus "Eiropas Zivsaimniecības fondam (EZF) un".</w:t>
      </w:r>
    </w:p>
    <w:p w14:paraId="3F2F935F" w14:textId="749587E8" w:rsidR="00464845" w:rsidRDefault="00464845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78BD315" w14:textId="0F486F2F" w:rsidR="00464845" w:rsidRDefault="00464845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7D7D5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464845">
        <w:rPr>
          <w:rFonts w:ascii="Times New Roman" w:eastAsia="Times New Roman" w:hAnsi="Times New Roman"/>
          <w:sz w:val="28"/>
          <w:szCs w:val="28"/>
        </w:rPr>
        <w:t>Svītrot 66.10. apakšpunktā skaitli "3.".</w:t>
      </w:r>
    </w:p>
    <w:p w14:paraId="758D6843" w14:textId="77777777" w:rsidR="000362B0" w:rsidRDefault="000362B0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CE5BCD0" w14:textId="29E12512" w:rsidR="000362B0" w:rsidRDefault="008D4B79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7D7D53">
        <w:rPr>
          <w:rFonts w:ascii="Times New Roman" w:eastAsia="Times New Roman" w:hAnsi="Times New Roman"/>
          <w:sz w:val="28"/>
          <w:szCs w:val="28"/>
        </w:rPr>
        <w:t>2</w:t>
      </w:r>
      <w:r w:rsidR="000362B0">
        <w:rPr>
          <w:rFonts w:ascii="Times New Roman" w:eastAsia="Times New Roman" w:hAnsi="Times New Roman"/>
          <w:sz w:val="28"/>
          <w:szCs w:val="28"/>
        </w:rPr>
        <w:t xml:space="preserve">. Svītrot </w:t>
      </w:r>
      <w:r w:rsidR="00E70E96">
        <w:rPr>
          <w:rFonts w:ascii="Times New Roman" w:eastAsia="Times New Roman" w:hAnsi="Times New Roman"/>
          <w:sz w:val="28"/>
          <w:szCs w:val="28"/>
        </w:rPr>
        <w:t>66.14., 66.15.</w:t>
      </w:r>
      <w:r w:rsidR="000362B0">
        <w:rPr>
          <w:rFonts w:ascii="Times New Roman" w:eastAsia="Times New Roman" w:hAnsi="Times New Roman"/>
          <w:sz w:val="28"/>
          <w:szCs w:val="28"/>
        </w:rPr>
        <w:t xml:space="preserve"> un 66.19. </w:t>
      </w:r>
      <w:r w:rsidR="000362B0" w:rsidRPr="00CB3816">
        <w:rPr>
          <w:rFonts w:ascii="Times New Roman" w:eastAsia="Times New Roman" w:hAnsi="Times New Roman"/>
          <w:sz w:val="28"/>
          <w:szCs w:val="28"/>
        </w:rPr>
        <w:t>apakšpunkt</w:t>
      </w:r>
      <w:r w:rsidR="000362B0">
        <w:rPr>
          <w:rFonts w:ascii="Times New Roman" w:eastAsia="Times New Roman" w:hAnsi="Times New Roman"/>
          <w:sz w:val="28"/>
          <w:szCs w:val="28"/>
        </w:rPr>
        <w:t>u.</w:t>
      </w:r>
    </w:p>
    <w:p w14:paraId="248955C0" w14:textId="77777777" w:rsidR="00D67BD0" w:rsidRDefault="00D67BD0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66F2710" w14:textId="5FF2BF10" w:rsidR="0072724A" w:rsidRPr="00CB3816" w:rsidRDefault="008367AB" w:rsidP="0072724A">
      <w:pPr>
        <w:pStyle w:val="H4"/>
        <w:spacing w:after="0"/>
        <w:ind w:firstLine="709"/>
        <w:jc w:val="both"/>
        <w:outlineLvl w:val="9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1</w:t>
      </w:r>
      <w:r w:rsidR="00282089">
        <w:rPr>
          <w:b w:val="0"/>
          <w:szCs w:val="28"/>
          <w:lang w:eastAsia="en-US"/>
        </w:rPr>
        <w:t>3</w:t>
      </w:r>
      <w:r w:rsidR="0072724A" w:rsidRPr="00CB3816">
        <w:rPr>
          <w:b w:val="0"/>
          <w:szCs w:val="28"/>
          <w:lang w:eastAsia="en-US"/>
        </w:rPr>
        <w:t>.</w:t>
      </w:r>
      <w:r w:rsidR="008B0C08">
        <w:rPr>
          <w:b w:val="0"/>
          <w:szCs w:val="28"/>
          <w:lang w:eastAsia="en-US"/>
        </w:rPr>
        <w:t> </w:t>
      </w:r>
      <w:r w:rsidR="0072724A" w:rsidRPr="00231E81">
        <w:rPr>
          <w:b w:val="0"/>
          <w:szCs w:val="28"/>
          <w:lang w:eastAsia="en-US"/>
        </w:rPr>
        <w:t xml:space="preserve">Aizstāt </w:t>
      </w:r>
      <w:r w:rsidR="0072724A">
        <w:rPr>
          <w:b w:val="0"/>
          <w:szCs w:val="28"/>
          <w:lang w:eastAsia="en-US"/>
        </w:rPr>
        <w:t>7</w:t>
      </w:r>
      <w:r w:rsidR="00522EB6">
        <w:rPr>
          <w:b w:val="0"/>
          <w:szCs w:val="28"/>
          <w:lang w:eastAsia="en-US"/>
        </w:rPr>
        <w:t>0</w:t>
      </w:r>
      <w:r w:rsidR="0072724A">
        <w:rPr>
          <w:b w:val="0"/>
          <w:szCs w:val="28"/>
          <w:lang w:eastAsia="en-US"/>
        </w:rPr>
        <w:t>.</w:t>
      </w:r>
      <w:r w:rsidR="00282089">
        <w:rPr>
          <w:b w:val="0"/>
          <w:szCs w:val="28"/>
          <w:lang w:eastAsia="en-US"/>
        </w:rPr>
        <w:t xml:space="preserve"> </w:t>
      </w:r>
      <w:r w:rsidR="00522EB6">
        <w:rPr>
          <w:b w:val="0"/>
          <w:szCs w:val="28"/>
          <w:lang w:eastAsia="en-US"/>
        </w:rPr>
        <w:t xml:space="preserve">punktā </w:t>
      </w:r>
      <w:r w:rsidR="0072724A" w:rsidRPr="00231E81">
        <w:rPr>
          <w:b w:val="0"/>
          <w:szCs w:val="28"/>
          <w:lang w:eastAsia="en-US"/>
        </w:rPr>
        <w:t>vārdus</w:t>
      </w:r>
      <w:r w:rsidR="00522EB6">
        <w:rPr>
          <w:b w:val="0"/>
          <w:szCs w:val="28"/>
          <w:lang w:eastAsia="en-US"/>
        </w:rPr>
        <w:t xml:space="preserve"> un skaitli</w:t>
      </w:r>
      <w:r w:rsidR="0072724A" w:rsidRPr="00231E81">
        <w:rPr>
          <w:b w:val="0"/>
          <w:szCs w:val="28"/>
          <w:lang w:eastAsia="en-US"/>
        </w:rPr>
        <w:t xml:space="preserve"> "Likuma par budžetu un finanšu vadību 16.</w:t>
      </w:r>
      <w:r w:rsidR="0072724A" w:rsidRPr="00231E81">
        <w:rPr>
          <w:b w:val="0"/>
          <w:szCs w:val="28"/>
          <w:vertAlign w:val="superscript"/>
          <w:lang w:eastAsia="en-US"/>
        </w:rPr>
        <w:t>1</w:t>
      </w:r>
      <w:r w:rsidR="0072724A">
        <w:rPr>
          <w:b w:val="0"/>
          <w:szCs w:val="28"/>
          <w:lang w:eastAsia="en-US"/>
        </w:rPr>
        <w:t> </w:t>
      </w:r>
      <w:r w:rsidR="0072724A" w:rsidRPr="00231E81">
        <w:rPr>
          <w:b w:val="0"/>
          <w:szCs w:val="28"/>
          <w:lang w:eastAsia="en-US"/>
        </w:rPr>
        <w:t>pantā noteiktajam grafikam" ar vārdiem "</w:t>
      </w:r>
      <w:r w:rsidR="0072724A">
        <w:rPr>
          <w:b w:val="0"/>
          <w:szCs w:val="28"/>
          <w:lang w:eastAsia="en-US"/>
        </w:rPr>
        <w:t>budžeta sagatavošanas grafikam"</w:t>
      </w:r>
      <w:r w:rsidR="0072724A" w:rsidRPr="00CB3816">
        <w:rPr>
          <w:b w:val="0"/>
          <w:szCs w:val="28"/>
          <w:lang w:eastAsia="en-US"/>
        </w:rPr>
        <w:t>.</w:t>
      </w:r>
    </w:p>
    <w:p w14:paraId="4E5F3B34" w14:textId="77777777" w:rsidR="0072724A" w:rsidRDefault="0072724A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0342A9E" w14:textId="4196277A" w:rsidR="003D094D" w:rsidRDefault="008D4B79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82089">
        <w:rPr>
          <w:rFonts w:ascii="Times New Roman" w:eastAsia="Times New Roman" w:hAnsi="Times New Roman"/>
          <w:sz w:val="28"/>
          <w:szCs w:val="28"/>
        </w:rPr>
        <w:t>4</w:t>
      </w:r>
      <w:r w:rsidR="003D094D">
        <w:rPr>
          <w:rFonts w:ascii="Times New Roman" w:eastAsia="Times New Roman" w:hAnsi="Times New Roman"/>
          <w:sz w:val="28"/>
          <w:szCs w:val="28"/>
        </w:rPr>
        <w:t>.</w:t>
      </w:r>
      <w:r w:rsidR="008B0C08">
        <w:rPr>
          <w:rFonts w:ascii="Times New Roman" w:eastAsia="Times New Roman" w:hAnsi="Times New Roman"/>
          <w:sz w:val="28"/>
          <w:szCs w:val="28"/>
        </w:rPr>
        <w:t> </w:t>
      </w:r>
      <w:r w:rsidR="003D094D">
        <w:rPr>
          <w:rFonts w:ascii="Times New Roman" w:eastAsia="Times New Roman" w:hAnsi="Times New Roman"/>
          <w:sz w:val="28"/>
          <w:szCs w:val="28"/>
        </w:rPr>
        <w:t>Papildināt 82. punktu aiz vārda "iemaksām" ar vārdiem "kā arī minēt</w:t>
      </w:r>
      <w:r w:rsidR="004B237D">
        <w:rPr>
          <w:rFonts w:ascii="Times New Roman" w:eastAsia="Times New Roman" w:hAnsi="Times New Roman"/>
          <w:sz w:val="28"/>
          <w:szCs w:val="28"/>
        </w:rPr>
        <w:t>ajām izglītības iestādēm piešķiramo</w:t>
      </w:r>
      <w:r w:rsidR="003D094D" w:rsidRPr="003D094D">
        <w:rPr>
          <w:rFonts w:ascii="Times New Roman" w:eastAsia="Times New Roman" w:hAnsi="Times New Roman"/>
          <w:sz w:val="28"/>
          <w:szCs w:val="28"/>
        </w:rPr>
        <w:t xml:space="preserve"> kopējo finansējumu</w:t>
      </w:r>
      <w:r w:rsidR="003D094D">
        <w:rPr>
          <w:rFonts w:ascii="Times New Roman" w:eastAsia="Times New Roman" w:hAnsi="Times New Roman"/>
          <w:sz w:val="28"/>
          <w:szCs w:val="28"/>
        </w:rPr>
        <w:t>"</w:t>
      </w:r>
      <w:r w:rsidR="00CE5E69">
        <w:rPr>
          <w:rFonts w:ascii="Times New Roman" w:eastAsia="Times New Roman" w:hAnsi="Times New Roman"/>
          <w:sz w:val="28"/>
          <w:szCs w:val="28"/>
        </w:rPr>
        <w:t>.</w:t>
      </w:r>
    </w:p>
    <w:p w14:paraId="2D820479" w14:textId="77777777" w:rsidR="003D094D" w:rsidRDefault="003D094D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FA3765E" w14:textId="06EFF1A4" w:rsidR="00F448FC" w:rsidRDefault="008D4B79" w:rsidP="00F448FC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82089">
        <w:rPr>
          <w:rFonts w:ascii="Times New Roman" w:eastAsia="Times New Roman" w:hAnsi="Times New Roman"/>
          <w:sz w:val="28"/>
          <w:szCs w:val="28"/>
        </w:rPr>
        <w:t>5</w:t>
      </w:r>
      <w:r w:rsidR="004D5226">
        <w:rPr>
          <w:rFonts w:ascii="Times New Roman" w:eastAsia="Times New Roman" w:hAnsi="Times New Roman"/>
          <w:sz w:val="28"/>
          <w:szCs w:val="28"/>
        </w:rPr>
        <w:t xml:space="preserve">. </w:t>
      </w:r>
      <w:r w:rsidR="00F448FC" w:rsidRPr="00E946F0">
        <w:rPr>
          <w:rFonts w:ascii="Times New Roman" w:eastAsia="Times New Roman" w:hAnsi="Times New Roman"/>
          <w:sz w:val="28"/>
          <w:szCs w:val="28"/>
        </w:rPr>
        <w:t xml:space="preserve">Papildināt noteikumus ar </w:t>
      </w:r>
      <w:r w:rsidR="00F448FC">
        <w:rPr>
          <w:rFonts w:ascii="Times New Roman" w:eastAsia="Times New Roman" w:hAnsi="Times New Roman"/>
          <w:sz w:val="28"/>
          <w:szCs w:val="28"/>
        </w:rPr>
        <w:t>94</w:t>
      </w:r>
      <w:r w:rsidR="00F448FC" w:rsidRPr="00E946F0">
        <w:rPr>
          <w:rFonts w:ascii="Times New Roman" w:eastAsia="Times New Roman" w:hAnsi="Times New Roman"/>
          <w:sz w:val="28"/>
          <w:szCs w:val="28"/>
        </w:rPr>
        <w:t>.</w:t>
      </w:r>
      <w:r w:rsidR="00F448FC" w:rsidRPr="00E946F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F448FC" w:rsidRPr="00E946F0">
        <w:rPr>
          <w:rFonts w:ascii="Times New Roman" w:eastAsia="Times New Roman" w:hAnsi="Times New Roman"/>
          <w:sz w:val="28"/>
          <w:szCs w:val="28"/>
        </w:rPr>
        <w:t xml:space="preserve"> punktu šādā redakcijā:</w:t>
      </w:r>
    </w:p>
    <w:p w14:paraId="3D010031" w14:textId="77777777" w:rsidR="00F448FC" w:rsidRDefault="00F448FC" w:rsidP="00F448FC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A711E02" w14:textId="44798250" w:rsidR="00F448FC" w:rsidRDefault="00F448FC" w:rsidP="00F448FC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"94</w:t>
      </w:r>
      <w:r w:rsidRPr="00E946F0">
        <w:rPr>
          <w:rFonts w:ascii="Times New Roman" w:eastAsia="Times New Roman" w:hAnsi="Times New Roman"/>
          <w:sz w:val="28"/>
          <w:szCs w:val="28"/>
        </w:rPr>
        <w:t>.</w:t>
      </w:r>
      <w:r w:rsidR="00031A01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8B0C08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Veidlapā Nr. </w:t>
      </w:r>
      <w:r w:rsidRPr="00380EBD">
        <w:rPr>
          <w:rFonts w:ascii="Times New Roman" w:eastAsia="Times New Roman" w:hAnsi="Times New Roman"/>
          <w:sz w:val="28"/>
          <w:szCs w:val="28"/>
        </w:rPr>
        <w:t>2</w:t>
      </w:r>
      <w:r w:rsidR="00F00A11">
        <w:rPr>
          <w:rFonts w:ascii="Times New Roman" w:eastAsia="Times New Roman" w:hAnsi="Times New Roman"/>
          <w:sz w:val="28"/>
          <w:szCs w:val="28"/>
        </w:rPr>
        <w:t>8</w:t>
      </w:r>
      <w:r w:rsidRPr="00380EBD">
        <w:rPr>
          <w:rFonts w:ascii="Times New Roman" w:eastAsia="Times New Roman" w:hAnsi="Times New Roman"/>
          <w:sz w:val="28"/>
          <w:szCs w:val="28"/>
        </w:rPr>
        <w:t xml:space="preserve"> "Valsts budžeta izdevumi investīcijām"</w:t>
      </w:r>
      <w:r w:rsidR="0010732D" w:rsidRPr="0010732D">
        <w:rPr>
          <w:rFonts w:ascii="Times New Roman" w:eastAsia="Times New Roman" w:hAnsi="Times New Roman"/>
          <w:sz w:val="28"/>
          <w:szCs w:val="28"/>
        </w:rPr>
        <w:t xml:space="preserve"> (38.</w:t>
      </w:r>
      <w:r w:rsidR="0022679C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10732D">
        <w:rPr>
          <w:rFonts w:ascii="Times New Roman" w:eastAsia="Times New Roman" w:hAnsi="Times New Roman"/>
          <w:sz w:val="28"/>
          <w:szCs w:val="28"/>
        </w:rPr>
        <w:t> </w:t>
      </w:r>
      <w:r w:rsidR="0010732D" w:rsidRPr="0010732D">
        <w:rPr>
          <w:rFonts w:ascii="Times New Roman" w:eastAsia="Times New Roman" w:hAnsi="Times New Roman"/>
          <w:sz w:val="28"/>
          <w:szCs w:val="28"/>
        </w:rPr>
        <w:t>pielikums)</w:t>
      </w:r>
      <w:r>
        <w:rPr>
          <w:rFonts w:ascii="Times New Roman" w:eastAsia="Times New Roman" w:hAnsi="Times New Roman"/>
          <w:sz w:val="28"/>
          <w:szCs w:val="28"/>
        </w:rPr>
        <w:t xml:space="preserve"> norāda</w:t>
      </w:r>
      <w:r w:rsidR="00400FC5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52A7EDD" w14:textId="2FF61F85" w:rsidR="00400FC5" w:rsidRDefault="00400FC5" w:rsidP="00F448FC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5C0F3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5C0F37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8B0C08">
        <w:rPr>
          <w:rFonts w:ascii="Times New Roman" w:eastAsia="Times New Roman" w:hAnsi="Times New Roman"/>
          <w:sz w:val="28"/>
          <w:szCs w:val="28"/>
          <w:vertAlign w:val="superscript"/>
        </w:rPr>
        <w:t> 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="008B0C08">
        <w:rPr>
          <w:rFonts w:ascii="Times New Roman" w:eastAsia="Times New Roman" w:hAnsi="Times New Roman"/>
          <w:sz w:val="28"/>
          <w:szCs w:val="28"/>
        </w:rPr>
        <w:t> </w:t>
      </w:r>
      <w:r w:rsidRPr="00400FC5">
        <w:rPr>
          <w:rFonts w:ascii="Times New Roman" w:eastAsia="Times New Roman" w:hAnsi="Times New Roman"/>
          <w:sz w:val="28"/>
          <w:szCs w:val="28"/>
        </w:rPr>
        <w:t xml:space="preserve">informāciju (apraksta formā) par </w:t>
      </w:r>
      <w:r w:rsidR="00845D07">
        <w:rPr>
          <w:rFonts w:ascii="Times New Roman" w:eastAsia="Times New Roman" w:hAnsi="Times New Roman"/>
          <w:sz w:val="28"/>
          <w:szCs w:val="28"/>
        </w:rPr>
        <w:t>ministrijas n+1 gadam</w:t>
      </w:r>
      <w:r w:rsidRPr="00400FC5">
        <w:rPr>
          <w:rFonts w:ascii="Times New Roman" w:eastAsia="Times New Roman" w:hAnsi="Times New Roman"/>
          <w:sz w:val="28"/>
          <w:szCs w:val="28"/>
        </w:rPr>
        <w:t xml:space="preserve"> nozīmīgākajiem plānotajiem valsts budžeta investīciju virzieniem, to mērķiem un sagaidāmajiem rezultātiem, uzsverot lietderību un ieguldījumu sabiedrības un nozares interesēs;</w:t>
      </w:r>
    </w:p>
    <w:p w14:paraId="4E0DF4C3" w14:textId="2B8D032D" w:rsidR="00A67FC7" w:rsidRDefault="005B1050" w:rsidP="00A67FC7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5C0F37">
        <w:rPr>
          <w:rFonts w:ascii="Times New Roman" w:eastAsia="Times New Roman" w:hAnsi="Times New Roman"/>
          <w:sz w:val="28"/>
          <w:szCs w:val="28"/>
        </w:rPr>
        <w:t>4</w:t>
      </w:r>
      <w:r w:rsidR="00A67FC7">
        <w:rPr>
          <w:rFonts w:ascii="Times New Roman" w:eastAsia="Times New Roman" w:hAnsi="Times New Roman"/>
          <w:sz w:val="28"/>
          <w:szCs w:val="28"/>
        </w:rPr>
        <w:t>.</w:t>
      </w:r>
      <w:r w:rsidR="005C0F37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8B0C08">
        <w:rPr>
          <w:rFonts w:ascii="Times New Roman" w:eastAsia="Times New Roman" w:hAnsi="Times New Roman"/>
          <w:sz w:val="28"/>
          <w:szCs w:val="28"/>
          <w:vertAlign w:val="superscript"/>
        </w:rPr>
        <w:t> </w:t>
      </w:r>
      <w:r w:rsidR="00A67FC7">
        <w:rPr>
          <w:rFonts w:ascii="Times New Roman" w:eastAsia="Times New Roman" w:hAnsi="Times New Roman"/>
          <w:sz w:val="28"/>
          <w:szCs w:val="28"/>
        </w:rPr>
        <w:t>2.</w:t>
      </w:r>
      <w:r w:rsidR="008B0C08">
        <w:rPr>
          <w:rFonts w:ascii="Times New Roman" w:eastAsia="Times New Roman" w:hAnsi="Times New Roman"/>
          <w:sz w:val="28"/>
          <w:szCs w:val="28"/>
        </w:rPr>
        <w:t> 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>plānoto valsts budžeta investīciju apmēru sadalījumā pa programmām</w:t>
      </w:r>
      <w:r w:rsidR="00A55FAF">
        <w:rPr>
          <w:rFonts w:ascii="Times New Roman" w:eastAsia="Times New Roman" w:hAnsi="Times New Roman"/>
          <w:sz w:val="28"/>
          <w:szCs w:val="28"/>
        </w:rPr>
        <w:t xml:space="preserve"> (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>apakšprogrammām</w:t>
      </w:r>
      <w:r w:rsidR="00A55FAF">
        <w:rPr>
          <w:rFonts w:ascii="Times New Roman" w:eastAsia="Times New Roman" w:hAnsi="Times New Roman"/>
          <w:sz w:val="28"/>
          <w:szCs w:val="28"/>
        </w:rPr>
        <w:t>)</w:t>
      </w:r>
      <w:r w:rsidR="00845D07">
        <w:rPr>
          <w:rFonts w:ascii="Times New Roman" w:eastAsia="Times New Roman" w:hAnsi="Times New Roman"/>
          <w:sz w:val="28"/>
          <w:szCs w:val="28"/>
        </w:rPr>
        <w:t xml:space="preserve"> </w:t>
      </w:r>
      <w:r w:rsidR="00845D07" w:rsidRPr="00845D07">
        <w:rPr>
          <w:rFonts w:ascii="Times New Roman" w:eastAsia="Times New Roman" w:hAnsi="Times New Roman"/>
          <w:sz w:val="28"/>
          <w:szCs w:val="28"/>
        </w:rPr>
        <w:t>n, n</w:t>
      </w:r>
      <w:r w:rsidR="00CE5E69">
        <w:rPr>
          <w:rFonts w:ascii="Times New Roman" w:eastAsia="Times New Roman" w:hAnsi="Times New Roman"/>
          <w:sz w:val="28"/>
          <w:szCs w:val="28"/>
        </w:rPr>
        <w:t> </w:t>
      </w:r>
      <w:r w:rsidR="00845D07" w:rsidRPr="00845D07">
        <w:rPr>
          <w:rFonts w:ascii="Times New Roman" w:eastAsia="Times New Roman" w:hAnsi="Times New Roman"/>
          <w:sz w:val="28"/>
          <w:szCs w:val="28"/>
        </w:rPr>
        <w:t>+</w:t>
      </w:r>
      <w:r w:rsidR="00CE5E69">
        <w:rPr>
          <w:rFonts w:ascii="Times New Roman" w:eastAsia="Times New Roman" w:hAnsi="Times New Roman"/>
          <w:sz w:val="28"/>
          <w:szCs w:val="28"/>
        </w:rPr>
        <w:t> </w:t>
      </w:r>
      <w:r w:rsidR="00845D07" w:rsidRPr="00845D07">
        <w:rPr>
          <w:rFonts w:ascii="Times New Roman" w:eastAsia="Times New Roman" w:hAnsi="Times New Roman"/>
          <w:sz w:val="28"/>
          <w:szCs w:val="28"/>
        </w:rPr>
        <w:t>1, n</w:t>
      </w:r>
      <w:r w:rsidR="00CE5E69">
        <w:rPr>
          <w:rFonts w:ascii="Times New Roman" w:eastAsia="Times New Roman" w:hAnsi="Times New Roman"/>
          <w:sz w:val="28"/>
          <w:szCs w:val="28"/>
        </w:rPr>
        <w:t> </w:t>
      </w:r>
      <w:r w:rsidR="00845D07" w:rsidRPr="00845D07">
        <w:rPr>
          <w:rFonts w:ascii="Times New Roman" w:eastAsia="Times New Roman" w:hAnsi="Times New Roman"/>
          <w:sz w:val="28"/>
          <w:szCs w:val="28"/>
        </w:rPr>
        <w:t>+</w:t>
      </w:r>
      <w:r w:rsidR="00CE5E69">
        <w:rPr>
          <w:rFonts w:ascii="Times New Roman" w:eastAsia="Times New Roman" w:hAnsi="Times New Roman"/>
          <w:sz w:val="28"/>
          <w:szCs w:val="28"/>
        </w:rPr>
        <w:t> </w:t>
      </w:r>
      <w:r w:rsidR="00845D07" w:rsidRPr="00845D07">
        <w:rPr>
          <w:rFonts w:ascii="Times New Roman" w:eastAsia="Times New Roman" w:hAnsi="Times New Roman"/>
          <w:sz w:val="28"/>
          <w:szCs w:val="28"/>
        </w:rPr>
        <w:t>2 un n</w:t>
      </w:r>
      <w:r w:rsidR="00CE5E69">
        <w:rPr>
          <w:rFonts w:ascii="Times New Roman" w:eastAsia="Times New Roman" w:hAnsi="Times New Roman"/>
          <w:sz w:val="28"/>
          <w:szCs w:val="28"/>
        </w:rPr>
        <w:t> </w:t>
      </w:r>
      <w:r w:rsidR="00845D07" w:rsidRPr="00845D07">
        <w:rPr>
          <w:rFonts w:ascii="Times New Roman" w:eastAsia="Times New Roman" w:hAnsi="Times New Roman"/>
          <w:sz w:val="28"/>
          <w:szCs w:val="28"/>
        </w:rPr>
        <w:t>+</w:t>
      </w:r>
      <w:r w:rsidR="00CE5E69">
        <w:rPr>
          <w:rFonts w:ascii="Times New Roman" w:eastAsia="Times New Roman" w:hAnsi="Times New Roman"/>
          <w:sz w:val="28"/>
          <w:szCs w:val="28"/>
        </w:rPr>
        <w:t> </w:t>
      </w:r>
      <w:r w:rsidR="00845D07" w:rsidRPr="00845D07">
        <w:rPr>
          <w:rFonts w:ascii="Times New Roman" w:eastAsia="Times New Roman" w:hAnsi="Times New Roman"/>
          <w:sz w:val="28"/>
          <w:szCs w:val="28"/>
        </w:rPr>
        <w:t>3 gadiem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>:</w:t>
      </w:r>
    </w:p>
    <w:p w14:paraId="0873BCD4" w14:textId="4890F724" w:rsidR="00A67FC7" w:rsidRDefault="005B1050" w:rsidP="00FD138B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5C0F37">
        <w:rPr>
          <w:rFonts w:ascii="Times New Roman" w:eastAsia="Times New Roman" w:hAnsi="Times New Roman"/>
          <w:sz w:val="28"/>
          <w:szCs w:val="28"/>
        </w:rPr>
        <w:t>4</w:t>
      </w:r>
      <w:r w:rsidR="00A67FC7">
        <w:rPr>
          <w:rFonts w:ascii="Times New Roman" w:eastAsia="Times New Roman" w:hAnsi="Times New Roman"/>
          <w:sz w:val="28"/>
          <w:szCs w:val="28"/>
        </w:rPr>
        <w:t>.</w:t>
      </w:r>
      <w:r w:rsidR="005C0F37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A67FC7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B0C08">
        <w:rPr>
          <w:rFonts w:ascii="Times New Roman" w:eastAsia="Times New Roman" w:hAnsi="Times New Roman"/>
          <w:sz w:val="28"/>
          <w:szCs w:val="28"/>
        </w:rPr>
        <w:t> 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 xml:space="preserve">valsts pamatfunkciju īstenošanai </w:t>
      </w:r>
      <w:r w:rsidR="00CE5E69">
        <w:rPr>
          <w:rFonts w:ascii="Times New Roman" w:eastAsia="Times New Roman" w:hAnsi="Times New Roman"/>
          <w:sz w:val="28"/>
          <w:szCs w:val="28"/>
        </w:rPr>
        <w:t>–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 xml:space="preserve"> katrā programmā</w:t>
      </w:r>
      <w:r w:rsidR="001D653E">
        <w:rPr>
          <w:rFonts w:ascii="Times New Roman" w:eastAsia="Times New Roman" w:hAnsi="Times New Roman"/>
          <w:sz w:val="28"/>
          <w:szCs w:val="28"/>
        </w:rPr>
        <w:t xml:space="preserve"> (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>apakš</w:t>
      </w:r>
      <w:r w:rsidR="008B0C08">
        <w:rPr>
          <w:rFonts w:ascii="Times New Roman" w:eastAsia="Times New Roman" w:hAnsi="Times New Roman"/>
          <w:sz w:val="28"/>
          <w:szCs w:val="28"/>
        </w:rPr>
        <w:softHyphen/>
      </w:r>
      <w:r w:rsidR="00A67FC7" w:rsidRPr="00A67FC7">
        <w:rPr>
          <w:rFonts w:ascii="Times New Roman" w:eastAsia="Times New Roman" w:hAnsi="Times New Roman"/>
          <w:sz w:val="28"/>
          <w:szCs w:val="28"/>
        </w:rPr>
        <w:t>programmā</w:t>
      </w:r>
      <w:r w:rsidR="001D653E">
        <w:rPr>
          <w:rFonts w:ascii="Times New Roman" w:eastAsia="Times New Roman" w:hAnsi="Times New Roman"/>
          <w:sz w:val="28"/>
          <w:szCs w:val="28"/>
        </w:rPr>
        <w:t>)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 xml:space="preserve"> </w:t>
      </w:r>
      <w:r w:rsidR="00A55FAF">
        <w:rPr>
          <w:rFonts w:ascii="Times New Roman" w:eastAsia="Times New Roman" w:hAnsi="Times New Roman"/>
          <w:sz w:val="28"/>
          <w:szCs w:val="28"/>
        </w:rPr>
        <w:t>norāda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 xml:space="preserve"> līdz </w:t>
      </w:r>
      <w:r w:rsidR="00CE5E69">
        <w:rPr>
          <w:rFonts w:ascii="Times New Roman" w:eastAsia="Times New Roman" w:hAnsi="Times New Roman"/>
          <w:sz w:val="28"/>
          <w:szCs w:val="28"/>
        </w:rPr>
        <w:t>pieciem</w:t>
      </w:r>
      <w:r w:rsidR="005C7BE6">
        <w:rPr>
          <w:rFonts w:ascii="Times New Roman" w:eastAsia="Times New Roman" w:hAnsi="Times New Roman"/>
          <w:sz w:val="28"/>
          <w:szCs w:val="28"/>
        </w:rPr>
        <w:t xml:space="preserve"> 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>būtiskākajiem investīciju projektiem/</w:t>
      </w:r>
      <w:r w:rsidR="00CE5E69">
        <w:rPr>
          <w:rFonts w:ascii="Times New Roman" w:eastAsia="Times New Roman" w:hAnsi="Times New Roman"/>
          <w:sz w:val="28"/>
          <w:szCs w:val="28"/>
        </w:rPr>
        <w:t xml:space="preserve"> 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 xml:space="preserve">pasākumiem/objektiem. </w:t>
      </w:r>
      <w:r w:rsidR="007B675D">
        <w:rPr>
          <w:rFonts w:ascii="Times New Roman" w:eastAsia="Times New Roman" w:hAnsi="Times New Roman"/>
          <w:sz w:val="28"/>
          <w:szCs w:val="28"/>
        </w:rPr>
        <w:t>P</w:t>
      </w:r>
      <w:r w:rsidR="00A55FAF">
        <w:rPr>
          <w:rFonts w:ascii="Times New Roman" w:eastAsia="Times New Roman" w:hAnsi="Times New Roman"/>
          <w:sz w:val="28"/>
          <w:szCs w:val="28"/>
        </w:rPr>
        <w:t>ārējo neizdalīto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 xml:space="preserve"> summu nor</w:t>
      </w:r>
      <w:r w:rsidR="00C846FB">
        <w:rPr>
          <w:rFonts w:ascii="Times New Roman" w:eastAsia="Times New Roman" w:hAnsi="Times New Roman"/>
          <w:sz w:val="28"/>
          <w:szCs w:val="28"/>
        </w:rPr>
        <w:t>ā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>da kā pārējās valsts budžeta investīcijas;</w:t>
      </w:r>
    </w:p>
    <w:p w14:paraId="1E4059E8" w14:textId="64C5C228" w:rsidR="00400FC5" w:rsidRDefault="005B1050" w:rsidP="00FD138B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5C0F37">
        <w:rPr>
          <w:rFonts w:ascii="Times New Roman" w:eastAsia="Times New Roman" w:hAnsi="Times New Roman"/>
          <w:sz w:val="28"/>
          <w:szCs w:val="28"/>
        </w:rPr>
        <w:t>4</w:t>
      </w:r>
      <w:r w:rsidR="00A67FC7">
        <w:rPr>
          <w:rFonts w:ascii="Times New Roman" w:eastAsia="Times New Roman" w:hAnsi="Times New Roman"/>
          <w:sz w:val="28"/>
          <w:szCs w:val="28"/>
        </w:rPr>
        <w:t>.</w:t>
      </w:r>
      <w:r w:rsidR="005C0F37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8B0C08">
        <w:rPr>
          <w:rFonts w:ascii="Times New Roman" w:eastAsia="Times New Roman" w:hAnsi="Times New Roman"/>
          <w:sz w:val="28"/>
          <w:szCs w:val="28"/>
          <w:vertAlign w:val="superscript"/>
        </w:rPr>
        <w:t> </w:t>
      </w:r>
      <w:r w:rsidR="00A67FC7">
        <w:rPr>
          <w:rFonts w:ascii="Times New Roman" w:eastAsia="Times New Roman" w:hAnsi="Times New Roman"/>
          <w:sz w:val="28"/>
          <w:szCs w:val="28"/>
        </w:rPr>
        <w:t>2.2.</w:t>
      </w:r>
      <w:r w:rsidR="008B0C08">
        <w:rPr>
          <w:rFonts w:ascii="Times New Roman" w:eastAsia="Times New Roman" w:hAnsi="Times New Roman"/>
          <w:sz w:val="28"/>
          <w:szCs w:val="28"/>
        </w:rPr>
        <w:t> 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>Eiropas Savienības politiku instrumentu un pārējās ārvalstu finanšu palīdzības līdzfinansēto un finansēto projektu un pasākumu īstenošanai – katrā programmā</w:t>
      </w:r>
      <w:r w:rsidR="001D653E">
        <w:rPr>
          <w:rFonts w:ascii="Times New Roman" w:eastAsia="Times New Roman" w:hAnsi="Times New Roman"/>
          <w:sz w:val="28"/>
          <w:szCs w:val="28"/>
        </w:rPr>
        <w:t xml:space="preserve"> (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>apakšprogrammā</w:t>
      </w:r>
      <w:r w:rsidR="001D653E">
        <w:rPr>
          <w:rFonts w:ascii="Times New Roman" w:eastAsia="Times New Roman" w:hAnsi="Times New Roman"/>
          <w:sz w:val="28"/>
          <w:szCs w:val="28"/>
        </w:rPr>
        <w:t>)</w:t>
      </w:r>
      <w:r w:rsidR="00A67FC7" w:rsidRPr="00A67FC7">
        <w:rPr>
          <w:rFonts w:ascii="Times New Roman" w:eastAsia="Times New Roman" w:hAnsi="Times New Roman"/>
          <w:sz w:val="28"/>
          <w:szCs w:val="28"/>
        </w:rPr>
        <w:t xml:space="preserve"> norāda </w:t>
      </w:r>
      <w:r w:rsidR="005C08E8" w:rsidRPr="005C08E8">
        <w:rPr>
          <w:rFonts w:ascii="Times New Roman" w:eastAsia="Times New Roman" w:hAnsi="Times New Roman"/>
          <w:sz w:val="28"/>
          <w:szCs w:val="28"/>
        </w:rPr>
        <w:t>kopējos izdevumus pamatkapitāla veidošanai</w:t>
      </w:r>
      <w:r w:rsidR="00282089">
        <w:rPr>
          <w:rFonts w:ascii="Times New Roman" w:eastAsia="Times New Roman" w:hAnsi="Times New Roman"/>
          <w:sz w:val="28"/>
          <w:szCs w:val="28"/>
        </w:rPr>
        <w:t>.</w:t>
      </w:r>
      <w:r w:rsidR="00A67FC7">
        <w:rPr>
          <w:rFonts w:ascii="Times New Roman" w:eastAsia="Times New Roman" w:hAnsi="Times New Roman"/>
          <w:sz w:val="28"/>
          <w:szCs w:val="28"/>
        </w:rPr>
        <w:t>"</w:t>
      </w:r>
    </w:p>
    <w:p w14:paraId="7C16523B" w14:textId="77777777" w:rsidR="0072724A" w:rsidRDefault="0072724A" w:rsidP="0072724A">
      <w:pPr>
        <w:pStyle w:val="H4"/>
        <w:spacing w:after="0"/>
        <w:ind w:firstLine="709"/>
        <w:jc w:val="both"/>
        <w:outlineLvl w:val="9"/>
        <w:rPr>
          <w:b w:val="0"/>
          <w:szCs w:val="28"/>
          <w:lang w:eastAsia="en-US"/>
        </w:rPr>
      </w:pPr>
    </w:p>
    <w:p w14:paraId="7838F879" w14:textId="1B185176" w:rsidR="005540B6" w:rsidRPr="00CB3816" w:rsidRDefault="008367AB" w:rsidP="005540B6">
      <w:pPr>
        <w:pStyle w:val="H4"/>
        <w:spacing w:after="0"/>
        <w:ind w:firstLine="709"/>
        <w:jc w:val="both"/>
        <w:outlineLvl w:val="9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1</w:t>
      </w:r>
      <w:r w:rsidR="00282089">
        <w:rPr>
          <w:b w:val="0"/>
          <w:szCs w:val="28"/>
          <w:lang w:eastAsia="en-US"/>
        </w:rPr>
        <w:t>6</w:t>
      </w:r>
      <w:r>
        <w:rPr>
          <w:b w:val="0"/>
          <w:szCs w:val="28"/>
          <w:lang w:eastAsia="en-US"/>
        </w:rPr>
        <w:t>.</w:t>
      </w:r>
      <w:r w:rsidR="005540B6" w:rsidRPr="00CB3816">
        <w:rPr>
          <w:b w:val="0"/>
          <w:szCs w:val="28"/>
          <w:lang w:eastAsia="en-US"/>
        </w:rPr>
        <w:t xml:space="preserve"> </w:t>
      </w:r>
      <w:r w:rsidR="005540B6" w:rsidRPr="00231E81">
        <w:rPr>
          <w:b w:val="0"/>
          <w:szCs w:val="28"/>
          <w:lang w:eastAsia="en-US"/>
        </w:rPr>
        <w:t xml:space="preserve">Aizstāt </w:t>
      </w:r>
      <w:r w:rsidR="005540B6">
        <w:rPr>
          <w:b w:val="0"/>
          <w:szCs w:val="28"/>
          <w:lang w:eastAsia="en-US"/>
        </w:rPr>
        <w:t>116.</w:t>
      </w:r>
      <w:r w:rsidR="00CE5E69">
        <w:rPr>
          <w:b w:val="0"/>
          <w:szCs w:val="28"/>
          <w:lang w:eastAsia="en-US"/>
        </w:rPr>
        <w:t> </w:t>
      </w:r>
      <w:r w:rsidR="005540B6">
        <w:rPr>
          <w:b w:val="0"/>
          <w:szCs w:val="28"/>
          <w:lang w:eastAsia="en-US"/>
        </w:rPr>
        <w:t xml:space="preserve">punktā </w:t>
      </w:r>
      <w:r w:rsidR="005540B6" w:rsidRPr="00231E81">
        <w:rPr>
          <w:b w:val="0"/>
          <w:szCs w:val="28"/>
          <w:lang w:eastAsia="en-US"/>
        </w:rPr>
        <w:t>vārdus</w:t>
      </w:r>
      <w:r w:rsidR="005540B6">
        <w:rPr>
          <w:b w:val="0"/>
          <w:szCs w:val="28"/>
          <w:lang w:eastAsia="en-US"/>
        </w:rPr>
        <w:t xml:space="preserve"> un skaitli</w:t>
      </w:r>
      <w:r w:rsidR="005540B6" w:rsidRPr="00231E81">
        <w:rPr>
          <w:b w:val="0"/>
          <w:szCs w:val="28"/>
          <w:lang w:eastAsia="en-US"/>
        </w:rPr>
        <w:t xml:space="preserve"> "Likuma par budžetu un finanšu vadību 16.</w:t>
      </w:r>
      <w:r w:rsidR="005540B6" w:rsidRPr="00231E81">
        <w:rPr>
          <w:b w:val="0"/>
          <w:szCs w:val="28"/>
          <w:vertAlign w:val="superscript"/>
          <w:lang w:eastAsia="en-US"/>
        </w:rPr>
        <w:t>1</w:t>
      </w:r>
      <w:r w:rsidR="005540B6">
        <w:rPr>
          <w:b w:val="0"/>
          <w:szCs w:val="28"/>
          <w:lang w:eastAsia="en-US"/>
        </w:rPr>
        <w:t> </w:t>
      </w:r>
      <w:r w:rsidR="005540B6" w:rsidRPr="00231E81">
        <w:rPr>
          <w:b w:val="0"/>
          <w:szCs w:val="28"/>
          <w:lang w:eastAsia="en-US"/>
        </w:rPr>
        <w:t>pantā noteiktajam grafikam" ar vārdiem "</w:t>
      </w:r>
      <w:r w:rsidR="005540B6">
        <w:rPr>
          <w:b w:val="0"/>
          <w:szCs w:val="28"/>
          <w:lang w:eastAsia="en-US"/>
        </w:rPr>
        <w:t>budžeta sagatavošanas grafikam"</w:t>
      </w:r>
      <w:r w:rsidR="005540B6" w:rsidRPr="00CB3816">
        <w:rPr>
          <w:b w:val="0"/>
          <w:szCs w:val="28"/>
          <w:lang w:eastAsia="en-US"/>
        </w:rPr>
        <w:t>.</w:t>
      </w:r>
    </w:p>
    <w:p w14:paraId="10991423" w14:textId="0BC48D5C" w:rsidR="00F448FC" w:rsidRDefault="00F448FC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BA63B49" w14:textId="422274A0" w:rsidR="007F1320" w:rsidRDefault="008D4B79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82089">
        <w:rPr>
          <w:rFonts w:ascii="Times New Roman" w:eastAsia="Times New Roman" w:hAnsi="Times New Roman"/>
          <w:sz w:val="28"/>
          <w:szCs w:val="28"/>
        </w:rPr>
        <w:t>7</w:t>
      </w:r>
      <w:r w:rsidR="00F44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7F1320" w:rsidRPr="00283D92">
        <w:rPr>
          <w:rFonts w:ascii="Times New Roman" w:eastAsia="Times New Roman" w:hAnsi="Times New Roman"/>
          <w:sz w:val="28"/>
          <w:szCs w:val="28"/>
        </w:rPr>
        <w:t xml:space="preserve">Izteikt </w:t>
      </w:r>
      <w:r w:rsidR="00B27DF9" w:rsidRPr="00283D92">
        <w:rPr>
          <w:rFonts w:ascii="Times New Roman" w:eastAsia="Times New Roman" w:hAnsi="Times New Roman"/>
          <w:sz w:val="28"/>
          <w:szCs w:val="28"/>
        </w:rPr>
        <w:t>17. pielikum</w:t>
      </w:r>
      <w:r w:rsidR="00283D92" w:rsidRPr="00283D92">
        <w:rPr>
          <w:rFonts w:ascii="Times New Roman" w:eastAsia="Times New Roman" w:hAnsi="Times New Roman"/>
          <w:sz w:val="28"/>
          <w:szCs w:val="28"/>
        </w:rPr>
        <w:t xml:space="preserve">ā iekļautās </w:t>
      </w:r>
      <w:r w:rsidR="00C65AC9" w:rsidRPr="00283D92">
        <w:rPr>
          <w:rFonts w:ascii="Times New Roman" w:eastAsia="Times New Roman" w:hAnsi="Times New Roman"/>
          <w:sz w:val="28"/>
          <w:szCs w:val="28"/>
        </w:rPr>
        <w:t>v</w:t>
      </w:r>
      <w:r w:rsidR="007F1320" w:rsidRPr="00283D92">
        <w:rPr>
          <w:rFonts w:ascii="Times New Roman" w:eastAsia="Times New Roman" w:hAnsi="Times New Roman"/>
          <w:sz w:val="28"/>
          <w:szCs w:val="28"/>
        </w:rPr>
        <w:t>eidlapas Nr.</w:t>
      </w:r>
      <w:r w:rsidR="00543FDA" w:rsidRPr="00283D92">
        <w:rPr>
          <w:rFonts w:ascii="Times New Roman" w:eastAsia="Times New Roman" w:hAnsi="Times New Roman"/>
          <w:sz w:val="28"/>
          <w:szCs w:val="28"/>
        </w:rPr>
        <w:t> </w:t>
      </w:r>
      <w:r w:rsidR="007F1320" w:rsidRPr="00283D92">
        <w:rPr>
          <w:rFonts w:ascii="Times New Roman" w:eastAsia="Times New Roman" w:hAnsi="Times New Roman"/>
          <w:sz w:val="28"/>
          <w:szCs w:val="28"/>
        </w:rPr>
        <w:t>7(</w:t>
      </w:r>
      <w:proofErr w:type="spellStart"/>
      <w:r w:rsidR="007F1320" w:rsidRPr="00283D92">
        <w:rPr>
          <w:rFonts w:ascii="Times New Roman" w:eastAsia="Times New Roman" w:hAnsi="Times New Roman"/>
          <w:sz w:val="28"/>
          <w:szCs w:val="28"/>
        </w:rPr>
        <w:t>pb</w:t>
      </w:r>
      <w:proofErr w:type="spellEnd"/>
      <w:r w:rsidR="007F1320" w:rsidRPr="00283D92">
        <w:rPr>
          <w:rFonts w:ascii="Times New Roman" w:eastAsia="Times New Roman" w:hAnsi="Times New Roman"/>
          <w:sz w:val="28"/>
          <w:szCs w:val="28"/>
        </w:rPr>
        <w:t xml:space="preserve">) "Paskaidrojums par ministrijas (citas centrālās valsts iestādes) valsts pamatbudžeta līdzekļu pieprasījumu vidējam termiņam" un </w:t>
      </w:r>
      <w:r w:rsidR="00B27DF9" w:rsidRPr="00283D92">
        <w:rPr>
          <w:rFonts w:ascii="Times New Roman" w:eastAsia="Times New Roman" w:hAnsi="Times New Roman"/>
          <w:sz w:val="28"/>
          <w:szCs w:val="28"/>
        </w:rPr>
        <w:t>18. pielikum</w:t>
      </w:r>
      <w:r w:rsidR="00283D92" w:rsidRPr="00283D92">
        <w:rPr>
          <w:rFonts w:ascii="Times New Roman" w:eastAsia="Times New Roman" w:hAnsi="Times New Roman"/>
          <w:sz w:val="28"/>
          <w:szCs w:val="28"/>
        </w:rPr>
        <w:t>ā</w:t>
      </w:r>
      <w:r w:rsidR="00B27DF9" w:rsidRPr="00283D92">
        <w:rPr>
          <w:rFonts w:ascii="Times New Roman" w:eastAsia="Times New Roman" w:hAnsi="Times New Roman"/>
          <w:sz w:val="28"/>
          <w:szCs w:val="28"/>
        </w:rPr>
        <w:t xml:space="preserve"> </w:t>
      </w:r>
      <w:r w:rsidR="00283D92" w:rsidRPr="00283D92">
        <w:rPr>
          <w:rFonts w:ascii="Times New Roman" w:eastAsia="Times New Roman" w:hAnsi="Times New Roman"/>
          <w:sz w:val="28"/>
          <w:szCs w:val="28"/>
        </w:rPr>
        <w:t xml:space="preserve">iekļautās </w:t>
      </w:r>
      <w:r w:rsidR="00C65AC9" w:rsidRPr="00283D92">
        <w:rPr>
          <w:rFonts w:ascii="Times New Roman" w:eastAsia="Times New Roman" w:hAnsi="Times New Roman"/>
          <w:sz w:val="28"/>
          <w:szCs w:val="28"/>
        </w:rPr>
        <w:t>v</w:t>
      </w:r>
      <w:r w:rsidR="007F1320" w:rsidRPr="00283D92">
        <w:rPr>
          <w:rFonts w:ascii="Times New Roman" w:eastAsia="Times New Roman" w:hAnsi="Times New Roman"/>
          <w:sz w:val="28"/>
          <w:szCs w:val="28"/>
        </w:rPr>
        <w:t>eidlapas Nr.</w:t>
      </w:r>
      <w:r w:rsidR="00543FDA" w:rsidRPr="00283D92">
        <w:rPr>
          <w:rFonts w:ascii="Times New Roman" w:eastAsia="Times New Roman" w:hAnsi="Times New Roman"/>
          <w:sz w:val="28"/>
          <w:szCs w:val="28"/>
        </w:rPr>
        <w:t> </w:t>
      </w:r>
      <w:r w:rsidR="007F1320" w:rsidRPr="00283D92">
        <w:rPr>
          <w:rFonts w:ascii="Times New Roman" w:eastAsia="Times New Roman" w:hAnsi="Times New Roman"/>
          <w:sz w:val="28"/>
          <w:szCs w:val="28"/>
        </w:rPr>
        <w:t>7(LM) "Paskaidrojums par Labklājības ministrijas valsts pamatbudžeta un valsts speciālā budžeta līdzekļu pieprasījumu vidējam termiņam" tabulu "Prioritārajiem pasākumiem papildus piešķirtais finansējums no n</w:t>
      </w:r>
      <w:r w:rsidR="00CE5E69" w:rsidRPr="00283D92">
        <w:rPr>
          <w:rFonts w:ascii="Times New Roman" w:eastAsia="Times New Roman" w:hAnsi="Times New Roman"/>
          <w:sz w:val="28"/>
          <w:szCs w:val="28"/>
        </w:rPr>
        <w:t> </w:t>
      </w:r>
      <w:r w:rsidR="007F1320" w:rsidRPr="00283D92">
        <w:rPr>
          <w:rFonts w:ascii="Times New Roman" w:eastAsia="Times New Roman" w:hAnsi="Times New Roman"/>
          <w:sz w:val="28"/>
          <w:szCs w:val="28"/>
        </w:rPr>
        <w:t>+</w:t>
      </w:r>
      <w:r w:rsidR="00CE5E69" w:rsidRPr="00283D92">
        <w:rPr>
          <w:rFonts w:ascii="Times New Roman" w:eastAsia="Times New Roman" w:hAnsi="Times New Roman"/>
          <w:sz w:val="28"/>
          <w:szCs w:val="28"/>
        </w:rPr>
        <w:t> </w:t>
      </w:r>
      <w:r w:rsidR="007F1320" w:rsidRPr="00283D92">
        <w:rPr>
          <w:rFonts w:ascii="Times New Roman" w:eastAsia="Times New Roman" w:hAnsi="Times New Roman"/>
          <w:sz w:val="28"/>
          <w:szCs w:val="28"/>
        </w:rPr>
        <w:t>1 līdz n</w:t>
      </w:r>
      <w:r w:rsidR="00CE5E69" w:rsidRPr="00283D92">
        <w:rPr>
          <w:rFonts w:ascii="Times New Roman" w:eastAsia="Times New Roman" w:hAnsi="Times New Roman"/>
          <w:sz w:val="28"/>
          <w:szCs w:val="28"/>
        </w:rPr>
        <w:t> </w:t>
      </w:r>
      <w:r w:rsidR="007F1320" w:rsidRPr="00283D92">
        <w:rPr>
          <w:rFonts w:ascii="Times New Roman" w:eastAsia="Times New Roman" w:hAnsi="Times New Roman"/>
          <w:sz w:val="28"/>
          <w:szCs w:val="28"/>
        </w:rPr>
        <w:t>+</w:t>
      </w:r>
      <w:r w:rsidR="00CE5E69" w:rsidRPr="00283D92">
        <w:rPr>
          <w:rFonts w:ascii="Times New Roman" w:eastAsia="Times New Roman" w:hAnsi="Times New Roman"/>
          <w:sz w:val="28"/>
          <w:szCs w:val="28"/>
        </w:rPr>
        <w:t> </w:t>
      </w:r>
      <w:r w:rsidR="007F1320" w:rsidRPr="00283D92">
        <w:rPr>
          <w:rFonts w:ascii="Times New Roman" w:eastAsia="Times New Roman" w:hAnsi="Times New Roman"/>
          <w:sz w:val="28"/>
          <w:szCs w:val="28"/>
        </w:rPr>
        <w:t>3 gadam" šādā redakcijā:</w:t>
      </w:r>
    </w:p>
    <w:p w14:paraId="133D3EAE" w14:textId="2EC4FD4E" w:rsidR="007F1320" w:rsidRDefault="007F1320" w:rsidP="00FD138B">
      <w:pPr>
        <w:pStyle w:val="PlainText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4115"/>
        <w:gridCol w:w="1086"/>
        <w:gridCol w:w="1087"/>
        <w:gridCol w:w="1087"/>
        <w:gridCol w:w="1139"/>
      </w:tblGrid>
      <w:tr w:rsidR="003C70E8" w:rsidRPr="00BB2102" w14:paraId="4A6B7F2C" w14:textId="77777777" w:rsidTr="008B515C">
        <w:trPr>
          <w:tblHeader/>
        </w:trPr>
        <w:tc>
          <w:tcPr>
            <w:tcW w:w="558" w:type="dxa"/>
            <w:vMerge w:val="restart"/>
            <w:tcBorders>
              <w:bottom w:val="single" w:sz="4" w:space="0" w:color="auto"/>
            </w:tcBorders>
            <w:vAlign w:val="center"/>
          </w:tcPr>
          <w:p w14:paraId="2F9A66EA" w14:textId="0424C94F" w:rsidR="003C70E8" w:rsidRPr="00BB2102" w:rsidRDefault="00FD138B" w:rsidP="008B515C">
            <w:pPr>
              <w:pStyle w:val="tabteksts"/>
              <w:jc w:val="center"/>
              <w:rPr>
                <w:rFonts w:eastAsia="Calibri"/>
              </w:rPr>
            </w:pPr>
            <w:r>
              <w:rPr>
                <w:rFonts w:eastAsia="Calibri"/>
                <w:szCs w:val="18"/>
              </w:rPr>
              <w:t>"</w:t>
            </w:r>
            <w:r w:rsidR="003C70E8" w:rsidRPr="00BB2102">
              <w:rPr>
                <w:rFonts w:eastAsia="Calibri"/>
              </w:rPr>
              <w:t>Nr.</w:t>
            </w:r>
          </w:p>
          <w:p w14:paraId="516AE058" w14:textId="2D5D8672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  <w:r w:rsidRPr="00BB2102">
              <w:rPr>
                <w:rFonts w:eastAsia="Calibri"/>
              </w:rPr>
              <w:t>p.</w:t>
            </w:r>
            <w:r w:rsidR="00282089">
              <w:rPr>
                <w:rFonts w:eastAsia="Calibri"/>
              </w:rPr>
              <w:t xml:space="preserve"> </w:t>
            </w:r>
            <w:r w:rsidRPr="00BB2102">
              <w:rPr>
                <w:rFonts w:eastAsia="Calibri"/>
              </w:rPr>
              <w:t>k.</w:t>
            </w:r>
          </w:p>
        </w:tc>
        <w:tc>
          <w:tcPr>
            <w:tcW w:w="4115" w:type="dxa"/>
            <w:vMerge w:val="restart"/>
            <w:tcBorders>
              <w:bottom w:val="single" w:sz="12" w:space="0" w:color="auto"/>
            </w:tcBorders>
            <w:vAlign w:val="center"/>
          </w:tcPr>
          <w:p w14:paraId="0C2D78CC" w14:textId="7FAE0938" w:rsidR="003C70E8" w:rsidRPr="00BB2102" w:rsidRDefault="003C70E8" w:rsidP="008B515C">
            <w:pPr>
              <w:pStyle w:val="tabteksts"/>
              <w:jc w:val="both"/>
              <w:rPr>
                <w:rFonts w:eastAsia="Calibri"/>
                <w:b/>
              </w:rPr>
            </w:pPr>
            <w:r w:rsidRPr="00BB2102">
              <w:rPr>
                <w:rFonts w:eastAsia="Calibri"/>
                <w:b/>
              </w:rPr>
              <w:t xml:space="preserve">Pasākuma nosaukums </w:t>
            </w:r>
          </w:p>
          <w:p w14:paraId="477FE201" w14:textId="640AB5A0" w:rsidR="003C70E8" w:rsidRPr="00BB2102" w:rsidRDefault="003C70E8" w:rsidP="008B515C">
            <w:pPr>
              <w:pStyle w:val="tabteksts"/>
              <w:jc w:val="both"/>
              <w:rPr>
                <w:rFonts w:eastAsia="Calibri"/>
                <w:szCs w:val="18"/>
              </w:rPr>
            </w:pPr>
            <w:r w:rsidRPr="00B431DB">
              <w:rPr>
                <w:rFonts w:eastAsia="Calibri"/>
                <w:b/>
                <w:i/>
              </w:rPr>
              <w:t>Darbības apraksts</w:t>
            </w:r>
            <w:r w:rsidRPr="00B431DB">
              <w:rPr>
                <w:rFonts w:eastAsia="Calibri"/>
                <w:i/>
              </w:rPr>
              <w:t xml:space="preserve"> </w:t>
            </w:r>
            <w:r w:rsidRPr="00B431DB">
              <w:rPr>
                <w:rFonts w:eastAsia="Calibri"/>
                <w:b/>
                <w:i/>
              </w:rPr>
              <w:t>ar norādi uz līdzekļu izlietojumu</w:t>
            </w:r>
            <w:r w:rsidRPr="00BB2102">
              <w:rPr>
                <w:rFonts w:eastAsia="Calibri"/>
                <w:b/>
              </w:rPr>
              <w:t xml:space="preserve"> </w:t>
            </w:r>
          </w:p>
          <w:p w14:paraId="100E2D89" w14:textId="70F8965A" w:rsidR="003C70E8" w:rsidRPr="00BB2102" w:rsidRDefault="003C70E8" w:rsidP="008B515C">
            <w:pPr>
              <w:pStyle w:val="tabteksts"/>
              <w:ind w:left="284"/>
              <w:rPr>
                <w:rFonts w:eastAsia="Calibri"/>
              </w:rPr>
            </w:pPr>
            <w:r w:rsidRPr="00BB2102">
              <w:rPr>
                <w:rFonts w:eastAsia="Calibri"/>
              </w:rPr>
              <w:t>Darbības rezultāts</w:t>
            </w:r>
          </w:p>
          <w:p w14:paraId="0AF5AD33" w14:textId="056D0361" w:rsidR="003C70E8" w:rsidRPr="00BB2102" w:rsidRDefault="003C70E8" w:rsidP="008B515C">
            <w:pPr>
              <w:pStyle w:val="tabteksts"/>
              <w:ind w:left="603"/>
              <w:rPr>
                <w:rFonts w:eastAsia="Calibri"/>
                <w:i/>
              </w:rPr>
            </w:pPr>
            <w:r w:rsidRPr="00BB2102">
              <w:rPr>
                <w:rFonts w:eastAsia="Calibri"/>
                <w:i/>
              </w:rPr>
              <w:t>Rezultatīvais rādītājs</w:t>
            </w:r>
          </w:p>
          <w:p w14:paraId="0E023B7F" w14:textId="42274A59" w:rsidR="003C70E8" w:rsidRPr="00D12FA4" w:rsidRDefault="003C70E8" w:rsidP="008B515C">
            <w:pPr>
              <w:pStyle w:val="tabteksts"/>
              <w:ind w:left="36"/>
              <w:rPr>
                <w:rFonts w:eastAsia="Calibri"/>
              </w:rPr>
            </w:pPr>
            <w:r w:rsidRPr="00D12FA4">
              <w:rPr>
                <w:rFonts w:eastAsia="Calibri"/>
              </w:rPr>
              <w:t>Programmas (apakšprogrammas) kods un nosaukums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06B132EF" w14:textId="1C97FEAD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  <w:r w:rsidRPr="00BB2102">
              <w:rPr>
                <w:rFonts w:eastAsia="Calibri"/>
                <w:b/>
              </w:rPr>
              <w:t xml:space="preserve">Izdevumi,  </w:t>
            </w:r>
            <w:proofErr w:type="spellStart"/>
            <w:r w:rsidRPr="00BB2102">
              <w:rPr>
                <w:rFonts w:eastAsia="Calibri"/>
                <w:i/>
                <w:szCs w:val="18"/>
              </w:rPr>
              <w:t>euro</w:t>
            </w:r>
            <w:proofErr w:type="spellEnd"/>
            <w:r w:rsidRPr="00BB2102">
              <w:rPr>
                <w:rFonts w:eastAsia="Calibri"/>
              </w:rPr>
              <w:t>/</w:t>
            </w:r>
          </w:p>
          <w:p w14:paraId="56FBAC5A" w14:textId="493E2D61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  <w:r w:rsidRPr="00BB2102">
              <w:rPr>
                <w:rFonts w:eastAsia="Calibri"/>
              </w:rPr>
              <w:t xml:space="preserve"> rādītāji,</w:t>
            </w:r>
            <w:r w:rsidRPr="00BB2102">
              <w:rPr>
                <w:rFonts w:eastAsia="Calibri"/>
                <w:i/>
                <w:szCs w:val="18"/>
              </w:rPr>
              <w:t xml:space="preserve"> vērtība</w:t>
            </w:r>
            <w:r w:rsidRPr="00BB2102">
              <w:rPr>
                <w:rFonts w:eastAsia="Calibri"/>
                <w:szCs w:val="18"/>
              </w:rPr>
              <w:t xml:space="preserve"> </w:t>
            </w:r>
          </w:p>
        </w:tc>
        <w:tc>
          <w:tcPr>
            <w:tcW w:w="1139" w:type="dxa"/>
            <w:vMerge w:val="restart"/>
            <w:vAlign w:val="center"/>
          </w:tcPr>
          <w:p w14:paraId="100FD503" w14:textId="63CCB4F4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  <w:r w:rsidRPr="00BB2102">
              <w:rPr>
                <w:rFonts w:eastAsia="Calibri"/>
              </w:rPr>
              <w:t>Pamatojums</w:t>
            </w:r>
          </w:p>
        </w:tc>
      </w:tr>
      <w:tr w:rsidR="003C70E8" w:rsidRPr="00BB2102" w14:paraId="4E3C63EA" w14:textId="77777777" w:rsidTr="008B515C">
        <w:trPr>
          <w:tblHeader/>
        </w:trPr>
        <w:tc>
          <w:tcPr>
            <w:tcW w:w="558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FAA5D6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4115" w:type="dxa"/>
            <w:vMerge/>
            <w:tcBorders>
              <w:bottom w:val="single" w:sz="2" w:space="0" w:color="auto"/>
            </w:tcBorders>
            <w:vAlign w:val="center"/>
          </w:tcPr>
          <w:p w14:paraId="62B8B6F7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086" w:type="dxa"/>
            <w:tcBorders>
              <w:bottom w:val="single" w:sz="2" w:space="0" w:color="auto"/>
            </w:tcBorders>
            <w:vAlign w:val="center"/>
          </w:tcPr>
          <w:p w14:paraId="635012B8" w14:textId="17FAE98E" w:rsidR="003C70E8" w:rsidRPr="00BB2102" w:rsidRDefault="003C70E8" w:rsidP="008B515C">
            <w:pPr>
              <w:pStyle w:val="tabteksts"/>
              <w:jc w:val="center"/>
              <w:rPr>
                <w:rFonts w:eastAsia="Calibri"/>
                <w:szCs w:val="18"/>
              </w:rPr>
            </w:pPr>
            <w:r w:rsidRPr="00AB0B81">
              <w:rPr>
                <w:rFonts w:eastAsia="Calibri"/>
                <w:szCs w:val="18"/>
              </w:rPr>
              <w:t>n+1</w:t>
            </w:r>
            <w:r w:rsidRPr="00D42431">
              <w:rPr>
                <w:rFonts w:eastAsia="Calibri"/>
                <w:szCs w:val="18"/>
              </w:rPr>
              <w:t xml:space="preserve"> gadā</w:t>
            </w:r>
          </w:p>
        </w:tc>
        <w:tc>
          <w:tcPr>
            <w:tcW w:w="1087" w:type="dxa"/>
            <w:tcBorders>
              <w:bottom w:val="single" w:sz="2" w:space="0" w:color="auto"/>
            </w:tcBorders>
            <w:vAlign w:val="center"/>
          </w:tcPr>
          <w:p w14:paraId="11EB19C1" w14:textId="1C4C809F" w:rsidR="003C70E8" w:rsidRPr="00BB2102" w:rsidRDefault="003C70E8" w:rsidP="008B515C">
            <w:pPr>
              <w:pStyle w:val="tabteksts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n+2</w:t>
            </w:r>
            <w:r w:rsidRPr="00D42431">
              <w:rPr>
                <w:rFonts w:eastAsia="Calibri"/>
                <w:szCs w:val="18"/>
              </w:rPr>
              <w:t xml:space="preserve"> gadā</w:t>
            </w:r>
          </w:p>
        </w:tc>
        <w:tc>
          <w:tcPr>
            <w:tcW w:w="1087" w:type="dxa"/>
            <w:tcBorders>
              <w:bottom w:val="single" w:sz="2" w:space="0" w:color="auto"/>
            </w:tcBorders>
            <w:vAlign w:val="center"/>
          </w:tcPr>
          <w:p w14:paraId="0347ACBA" w14:textId="3CE67BB3" w:rsidR="003C70E8" w:rsidRPr="00BB2102" w:rsidRDefault="003C70E8" w:rsidP="008B515C">
            <w:pPr>
              <w:pStyle w:val="tabteksts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n+3</w:t>
            </w:r>
            <w:r w:rsidRPr="00AB0B81">
              <w:rPr>
                <w:rFonts w:eastAsia="Calibri"/>
                <w:szCs w:val="18"/>
              </w:rPr>
              <w:t xml:space="preserve"> </w:t>
            </w:r>
            <w:r w:rsidRPr="00D42431">
              <w:rPr>
                <w:rFonts w:eastAsia="Calibri"/>
                <w:szCs w:val="18"/>
              </w:rPr>
              <w:t>gadā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FBA041B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</w:tr>
      <w:tr w:rsidR="003C70E8" w:rsidRPr="00BB2102" w14:paraId="1E767B01" w14:textId="77777777" w:rsidTr="008B515C">
        <w:trPr>
          <w:trHeight w:val="142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7DD1EC55" w14:textId="6E6F6C49" w:rsidR="003C70E8" w:rsidRPr="00BB2102" w:rsidRDefault="003C70E8" w:rsidP="008B515C">
            <w:pPr>
              <w:pStyle w:val="tabteksts"/>
              <w:rPr>
                <w:rFonts w:eastAsia="Calibri"/>
              </w:rPr>
            </w:pPr>
            <w:r w:rsidRPr="00BB2102">
              <w:rPr>
                <w:rFonts w:eastAsia="Calibri"/>
              </w:rPr>
              <w:t>1.</w:t>
            </w:r>
          </w:p>
        </w:tc>
        <w:tc>
          <w:tcPr>
            <w:tcW w:w="411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648165" w14:textId="0FDEB917" w:rsidR="003C70E8" w:rsidRPr="00387326" w:rsidRDefault="003C70E8" w:rsidP="008B515C">
            <w:pPr>
              <w:pStyle w:val="tabteksts"/>
              <w:rPr>
                <w:rFonts w:eastAsia="Calibri"/>
                <w:b/>
              </w:rPr>
            </w:pPr>
            <w:r w:rsidRPr="00387326">
              <w:rPr>
                <w:rFonts w:eastAsia="Calibri"/>
                <w:b/>
              </w:rPr>
              <w:t>Pasākuma nosaukums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FC4FE19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354C90A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17B2B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819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</w:tr>
      <w:tr w:rsidR="003C70E8" w:rsidRPr="00BB2102" w14:paraId="420C3446" w14:textId="77777777" w:rsidTr="008B515C">
        <w:trPr>
          <w:trHeight w:val="142"/>
        </w:trPr>
        <w:tc>
          <w:tcPr>
            <w:tcW w:w="558" w:type="dxa"/>
            <w:vMerge/>
          </w:tcPr>
          <w:p w14:paraId="425999A0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4115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026754D0" w14:textId="0D537FB7" w:rsidR="003C70E8" w:rsidRPr="00BB2102" w:rsidRDefault="003C70E8" w:rsidP="008B515C">
            <w:pPr>
              <w:pStyle w:val="tabteksts"/>
              <w:rPr>
                <w:rFonts w:eastAsia="Calibri"/>
                <w:b/>
                <w:i/>
              </w:rPr>
            </w:pPr>
            <w:r w:rsidRPr="00BB2102">
              <w:rPr>
                <w:rFonts w:eastAsia="Calibri"/>
                <w:b/>
                <w:i/>
              </w:rPr>
              <w:t>Darbības apraksts ar norādi uz līdzekļu izlietojumu</w:t>
            </w:r>
          </w:p>
        </w:tc>
        <w:tc>
          <w:tcPr>
            <w:tcW w:w="1086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512D6031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54D00D38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087" w:type="dxa"/>
            <w:tcBorders>
              <w:top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810E2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bCs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B64" w14:textId="77777777" w:rsidR="003C70E8" w:rsidRPr="00BB2102" w:rsidRDefault="003C70E8" w:rsidP="008B515C">
            <w:pPr>
              <w:pStyle w:val="tabteksts"/>
              <w:rPr>
                <w:rFonts w:eastAsia="Calibri"/>
                <w:b/>
                <w:i/>
              </w:rPr>
            </w:pPr>
          </w:p>
        </w:tc>
      </w:tr>
      <w:tr w:rsidR="003C70E8" w:rsidRPr="00BB2102" w14:paraId="4FCE1A16" w14:textId="77777777" w:rsidTr="008B515C">
        <w:trPr>
          <w:trHeight w:val="142"/>
        </w:trPr>
        <w:tc>
          <w:tcPr>
            <w:tcW w:w="558" w:type="dxa"/>
            <w:vMerge/>
          </w:tcPr>
          <w:p w14:paraId="693E3D11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7375" w:type="dxa"/>
            <w:gridSpan w:val="4"/>
            <w:tcBorders>
              <w:right w:val="single" w:sz="4" w:space="0" w:color="auto"/>
            </w:tcBorders>
            <w:vAlign w:val="center"/>
          </w:tcPr>
          <w:p w14:paraId="13B9A01A" w14:textId="575748E0" w:rsidR="003C70E8" w:rsidRPr="00D12FA4" w:rsidRDefault="003C70E8" w:rsidP="008B515C">
            <w:pPr>
              <w:pStyle w:val="tabteksts"/>
              <w:ind w:left="284"/>
              <w:rPr>
                <w:rFonts w:eastAsia="Calibri"/>
              </w:rPr>
            </w:pPr>
            <w:r w:rsidRPr="00D12FA4">
              <w:rPr>
                <w:rFonts w:eastAsia="Calibri"/>
              </w:rPr>
              <w:t>Darbības rezultāta nosaukums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0A3" w14:textId="77777777" w:rsidR="003C70E8" w:rsidRPr="00BB2102" w:rsidRDefault="003C70E8" w:rsidP="008B515C">
            <w:pPr>
              <w:pStyle w:val="tabteksts"/>
              <w:ind w:left="284"/>
              <w:rPr>
                <w:rFonts w:eastAsia="Calibri"/>
              </w:rPr>
            </w:pPr>
          </w:p>
        </w:tc>
      </w:tr>
      <w:tr w:rsidR="003C70E8" w:rsidRPr="00BB2102" w14:paraId="3891A606" w14:textId="77777777" w:rsidTr="008B515C">
        <w:trPr>
          <w:trHeight w:val="235"/>
        </w:trPr>
        <w:tc>
          <w:tcPr>
            <w:tcW w:w="558" w:type="dxa"/>
            <w:vMerge/>
          </w:tcPr>
          <w:p w14:paraId="30CB94E9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0D1C7D19" w14:textId="4A939875" w:rsidR="003C70E8" w:rsidRPr="00BB2102" w:rsidRDefault="003C70E8" w:rsidP="008B515C">
            <w:pPr>
              <w:pStyle w:val="tabteksts"/>
              <w:ind w:left="602" w:firstLine="1"/>
              <w:rPr>
                <w:rFonts w:eastAsia="Calibri"/>
                <w:i/>
              </w:rPr>
            </w:pPr>
            <w:r w:rsidRPr="00BB2102">
              <w:rPr>
                <w:rFonts w:eastAsia="Calibri"/>
                <w:i/>
              </w:rPr>
              <w:t>Rezultatīvā rādītāja nosaukums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18F7E261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8B462D9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3B412734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D8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  <w:i/>
              </w:rPr>
            </w:pPr>
          </w:p>
        </w:tc>
      </w:tr>
      <w:tr w:rsidR="003C70E8" w:rsidRPr="00BB2102" w14:paraId="11E930F7" w14:textId="77777777" w:rsidTr="008B515C">
        <w:trPr>
          <w:trHeight w:val="235"/>
        </w:trPr>
        <w:tc>
          <w:tcPr>
            <w:tcW w:w="558" w:type="dxa"/>
            <w:vMerge/>
          </w:tcPr>
          <w:p w14:paraId="469B04E1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73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416F744" w14:textId="674501DE" w:rsidR="003C70E8" w:rsidRDefault="003C70E8" w:rsidP="008B515C">
            <w:pPr>
              <w:pStyle w:val="tabteksts"/>
              <w:rPr>
                <w:rFonts w:eastAsia="Calibri"/>
              </w:rPr>
            </w:pPr>
            <w:proofErr w:type="spellStart"/>
            <w:r w:rsidRPr="00CA46AB">
              <w:rPr>
                <w:rFonts w:eastAsia="Calibri"/>
                <w:szCs w:val="18"/>
              </w:rPr>
              <w:t>xx.xx.xx</w:t>
            </w:r>
            <w:proofErr w:type="spellEnd"/>
            <w:r w:rsidRPr="00CA46AB">
              <w:rPr>
                <w:rFonts w:eastAsia="Calibri"/>
                <w:szCs w:val="18"/>
              </w:rPr>
              <w:t xml:space="preserve">  programmas nosaukums</w:t>
            </w:r>
            <w:r>
              <w:rPr>
                <w:rFonts w:eastAsia="Calibri"/>
                <w:szCs w:val="18"/>
              </w:rPr>
              <w:t xml:space="preserve">                                                  </w:t>
            </w:r>
            <w:r>
              <w:rPr>
                <w:rFonts w:eastAsia="Calibri"/>
              </w:rPr>
              <w:t xml:space="preserve">                                    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C924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  <w:i/>
              </w:rPr>
            </w:pPr>
          </w:p>
        </w:tc>
      </w:tr>
      <w:tr w:rsidR="003C70E8" w:rsidRPr="00BB2102" w14:paraId="380A5F24" w14:textId="77777777" w:rsidTr="008B515C">
        <w:trPr>
          <w:trHeight w:val="142"/>
        </w:trPr>
        <w:tc>
          <w:tcPr>
            <w:tcW w:w="558" w:type="dxa"/>
            <w:vMerge/>
          </w:tcPr>
          <w:p w14:paraId="3A0820C3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4DDB90C" w14:textId="1A6FEE60" w:rsidR="003C70E8" w:rsidRPr="00BB2102" w:rsidRDefault="003C70E8" w:rsidP="008B515C">
            <w:pPr>
              <w:pStyle w:val="tabteksts"/>
              <w:rPr>
                <w:rFonts w:eastAsia="Calibri"/>
                <w:b/>
              </w:rPr>
            </w:pPr>
            <w:r w:rsidRPr="00BB2102">
              <w:rPr>
                <w:rFonts w:eastAsia="Calibri"/>
                <w:b/>
                <w:i/>
              </w:rPr>
              <w:t>Darbības apraksts ar norādi uz līdzekļu izlietojumu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910E3E4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8037633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A4A3D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31E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</w:tr>
      <w:tr w:rsidR="003C70E8" w:rsidRPr="00BB2102" w14:paraId="666AD38C" w14:textId="77777777" w:rsidTr="008B515C">
        <w:trPr>
          <w:trHeight w:val="142"/>
        </w:trPr>
        <w:tc>
          <w:tcPr>
            <w:tcW w:w="558" w:type="dxa"/>
            <w:vMerge/>
          </w:tcPr>
          <w:p w14:paraId="00F0A85F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7375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77F225" w14:textId="5318A36E" w:rsidR="003C70E8" w:rsidRPr="00D12FA4" w:rsidRDefault="003C70E8" w:rsidP="008B515C">
            <w:pPr>
              <w:pStyle w:val="tabteksts"/>
              <w:ind w:left="320"/>
              <w:rPr>
                <w:rFonts w:eastAsia="Calibri"/>
              </w:rPr>
            </w:pPr>
            <w:r w:rsidRPr="00D12FA4">
              <w:rPr>
                <w:rFonts w:eastAsia="Calibri"/>
              </w:rPr>
              <w:t>Darbības rezultāta nosaukums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0AC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</w:tr>
      <w:tr w:rsidR="003C70E8" w:rsidRPr="00BB2102" w14:paraId="4E4A645F" w14:textId="77777777" w:rsidTr="008B515C">
        <w:trPr>
          <w:trHeight w:val="142"/>
        </w:trPr>
        <w:tc>
          <w:tcPr>
            <w:tcW w:w="558" w:type="dxa"/>
            <w:vMerge/>
          </w:tcPr>
          <w:p w14:paraId="2B4287E0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4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6EA6" w14:textId="73428288" w:rsidR="003C70E8" w:rsidRPr="00BB2102" w:rsidRDefault="003C70E8" w:rsidP="008B515C">
            <w:pPr>
              <w:pStyle w:val="Default"/>
              <w:ind w:left="603"/>
              <w:rPr>
                <w:rFonts w:eastAsia="Calibri"/>
                <w:b/>
                <w:i/>
                <w:color w:val="auto"/>
              </w:rPr>
            </w:pPr>
            <w:r w:rsidRPr="00BB2102">
              <w:rPr>
                <w:i/>
                <w:color w:val="auto"/>
                <w:sz w:val="18"/>
                <w:szCs w:val="18"/>
              </w:rPr>
              <w:t>Rezultatīvā rādītāja nosaukums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9AB7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321A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2DE32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2FA55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</w:tr>
      <w:tr w:rsidR="003C70E8" w:rsidRPr="00BB2102" w14:paraId="2DC509AB" w14:textId="77777777" w:rsidTr="008B515C">
        <w:trPr>
          <w:trHeight w:val="142"/>
        </w:trPr>
        <w:tc>
          <w:tcPr>
            <w:tcW w:w="558" w:type="dxa"/>
            <w:vMerge/>
            <w:tcBorders>
              <w:bottom w:val="single" w:sz="2" w:space="0" w:color="auto"/>
            </w:tcBorders>
          </w:tcPr>
          <w:p w14:paraId="16F97405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7375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E49FAE" w14:textId="014CC7E4" w:rsidR="003C70E8" w:rsidRPr="00BB2102" w:rsidRDefault="003C70E8" w:rsidP="008B515C">
            <w:pPr>
              <w:pStyle w:val="tabteksts"/>
              <w:rPr>
                <w:rFonts w:eastAsia="Calibri"/>
              </w:rPr>
            </w:pPr>
            <w:proofErr w:type="spellStart"/>
            <w:r w:rsidRPr="00CA46AB">
              <w:rPr>
                <w:rFonts w:eastAsia="Calibri"/>
                <w:szCs w:val="18"/>
              </w:rPr>
              <w:t>xx.xx.xx</w:t>
            </w:r>
            <w:proofErr w:type="spellEnd"/>
            <w:r w:rsidRPr="008935ED">
              <w:rPr>
                <w:rFonts w:eastAsia="Calibri"/>
                <w:szCs w:val="18"/>
              </w:rPr>
              <w:t xml:space="preserve">  programmas nosaukums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EDB6F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</w:tr>
      <w:tr w:rsidR="003C70E8" w:rsidRPr="00BB2102" w14:paraId="61F362E8" w14:textId="77777777" w:rsidTr="008B515C">
        <w:trPr>
          <w:trHeight w:val="142"/>
        </w:trPr>
        <w:tc>
          <w:tcPr>
            <w:tcW w:w="558" w:type="dxa"/>
            <w:vMerge w:val="restart"/>
            <w:tcBorders>
              <w:top w:val="single" w:sz="2" w:space="0" w:color="auto"/>
            </w:tcBorders>
          </w:tcPr>
          <w:p w14:paraId="7B109E83" w14:textId="1AA2E567" w:rsidR="003C70E8" w:rsidRPr="00BB2102" w:rsidRDefault="003C70E8" w:rsidP="008B515C">
            <w:pPr>
              <w:pStyle w:val="tabteksts"/>
              <w:rPr>
                <w:rFonts w:eastAsia="Calibri"/>
              </w:rPr>
            </w:pPr>
            <w:r w:rsidRPr="00BB2102">
              <w:rPr>
                <w:rFonts w:eastAsia="Calibri"/>
              </w:rPr>
              <w:t>2.</w:t>
            </w:r>
          </w:p>
        </w:tc>
        <w:tc>
          <w:tcPr>
            <w:tcW w:w="4115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79E0D09" w14:textId="799D17B1" w:rsidR="003C70E8" w:rsidRPr="00233536" w:rsidRDefault="003C70E8" w:rsidP="008B515C">
            <w:pPr>
              <w:pStyle w:val="tabteksts"/>
              <w:rPr>
                <w:rFonts w:eastAsia="Calibri"/>
                <w:b/>
              </w:rPr>
            </w:pPr>
            <w:r w:rsidRPr="00233536">
              <w:rPr>
                <w:rFonts w:eastAsia="Calibri"/>
                <w:b/>
              </w:rPr>
              <w:t xml:space="preserve">Pasākuma nosaukums </w:t>
            </w:r>
          </w:p>
        </w:tc>
        <w:tc>
          <w:tcPr>
            <w:tcW w:w="108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566FF71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B625E7B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087" w:type="dxa"/>
            <w:tcBorders>
              <w:top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F52A5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bCs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8C75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</w:tr>
      <w:tr w:rsidR="003C70E8" w:rsidRPr="00BB2102" w14:paraId="4D031519" w14:textId="77777777" w:rsidTr="008B515C">
        <w:trPr>
          <w:trHeight w:val="142"/>
        </w:trPr>
        <w:tc>
          <w:tcPr>
            <w:tcW w:w="558" w:type="dxa"/>
            <w:vMerge/>
          </w:tcPr>
          <w:p w14:paraId="51264887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411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4B9529C" w14:textId="7647686C" w:rsidR="003C70E8" w:rsidRPr="00BB2102" w:rsidRDefault="003C70E8" w:rsidP="008B515C">
            <w:pPr>
              <w:pStyle w:val="tabteksts"/>
              <w:rPr>
                <w:rFonts w:eastAsia="Calibri"/>
                <w:b/>
                <w:i/>
              </w:rPr>
            </w:pPr>
            <w:r w:rsidRPr="00BB2102">
              <w:rPr>
                <w:rFonts w:eastAsia="Calibri"/>
                <w:b/>
                <w:i/>
              </w:rPr>
              <w:t>Darbības apraksts ar norādi uz līdzekļu izlietojumu</w:t>
            </w:r>
          </w:p>
        </w:tc>
        <w:tc>
          <w:tcPr>
            <w:tcW w:w="1086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4A31646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F9A289C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087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14D6D0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bCs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A38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</w:tr>
      <w:tr w:rsidR="003C70E8" w:rsidRPr="00BB2102" w14:paraId="2F5BDD55" w14:textId="77777777" w:rsidTr="008B515C">
        <w:trPr>
          <w:trHeight w:val="142"/>
        </w:trPr>
        <w:tc>
          <w:tcPr>
            <w:tcW w:w="558" w:type="dxa"/>
            <w:vMerge/>
          </w:tcPr>
          <w:p w14:paraId="0A4D471D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7375" w:type="dxa"/>
            <w:gridSpan w:val="4"/>
            <w:tcBorders>
              <w:right w:val="single" w:sz="4" w:space="0" w:color="auto"/>
            </w:tcBorders>
            <w:vAlign w:val="center"/>
          </w:tcPr>
          <w:p w14:paraId="51ADE4A6" w14:textId="2C7DE66E" w:rsidR="003C70E8" w:rsidRPr="00D12FA4" w:rsidRDefault="003C70E8" w:rsidP="008B515C">
            <w:pPr>
              <w:pStyle w:val="tabteksts"/>
              <w:ind w:left="284"/>
              <w:rPr>
                <w:rFonts w:eastAsia="Calibri"/>
              </w:rPr>
            </w:pPr>
            <w:r w:rsidRPr="00D12FA4">
              <w:rPr>
                <w:rFonts w:eastAsia="Calibri"/>
              </w:rPr>
              <w:t>Darbības rezultāta nosaukums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83A" w14:textId="77777777" w:rsidR="003C70E8" w:rsidRPr="00BB2102" w:rsidRDefault="003C70E8" w:rsidP="008B515C">
            <w:pPr>
              <w:pStyle w:val="tabteksts"/>
              <w:ind w:left="284"/>
              <w:rPr>
                <w:rFonts w:eastAsia="Calibri"/>
              </w:rPr>
            </w:pPr>
          </w:p>
        </w:tc>
      </w:tr>
      <w:tr w:rsidR="003C70E8" w:rsidRPr="00BB2102" w14:paraId="76F22EFA" w14:textId="77777777" w:rsidTr="008B515C">
        <w:trPr>
          <w:trHeight w:val="142"/>
        </w:trPr>
        <w:tc>
          <w:tcPr>
            <w:tcW w:w="558" w:type="dxa"/>
            <w:vMerge/>
          </w:tcPr>
          <w:p w14:paraId="7246CB8F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20FC2A4E" w14:textId="48899EA1" w:rsidR="003C70E8" w:rsidRPr="00BB2102" w:rsidRDefault="003C70E8" w:rsidP="008B515C">
            <w:pPr>
              <w:pStyle w:val="tabteksts"/>
              <w:ind w:left="568"/>
              <w:rPr>
                <w:rFonts w:eastAsia="Calibri"/>
                <w:i/>
              </w:rPr>
            </w:pPr>
            <w:r w:rsidRPr="00BB2102">
              <w:rPr>
                <w:rFonts w:eastAsia="Calibri"/>
                <w:i/>
              </w:rPr>
              <w:t>Rezultatīvā rādītāja nosaukums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04EFC7D5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DD1F384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7A78178B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C34CB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  <w:i/>
              </w:rPr>
            </w:pPr>
          </w:p>
        </w:tc>
      </w:tr>
      <w:tr w:rsidR="003C70E8" w:rsidRPr="00BB2102" w14:paraId="0752E8F9" w14:textId="77777777" w:rsidTr="008B515C">
        <w:trPr>
          <w:trHeight w:val="142"/>
        </w:trPr>
        <w:tc>
          <w:tcPr>
            <w:tcW w:w="558" w:type="dxa"/>
            <w:vMerge/>
            <w:tcBorders>
              <w:bottom w:val="single" w:sz="2" w:space="0" w:color="auto"/>
            </w:tcBorders>
          </w:tcPr>
          <w:p w14:paraId="440127ED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73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6599B8" w14:textId="6720281D" w:rsidR="003C70E8" w:rsidRPr="00BB2102" w:rsidRDefault="003C70E8" w:rsidP="008B515C">
            <w:pPr>
              <w:pStyle w:val="tabteksts"/>
              <w:rPr>
                <w:rFonts w:eastAsia="Calibri"/>
              </w:rPr>
            </w:pPr>
            <w:proofErr w:type="spellStart"/>
            <w:r w:rsidRPr="00CA46AB">
              <w:rPr>
                <w:rFonts w:eastAsia="Calibri"/>
                <w:szCs w:val="18"/>
              </w:rPr>
              <w:t>xx.xx.xx</w:t>
            </w:r>
            <w:proofErr w:type="spellEnd"/>
            <w:r w:rsidRPr="008935ED">
              <w:rPr>
                <w:rFonts w:eastAsia="Calibri"/>
                <w:szCs w:val="18"/>
              </w:rPr>
              <w:t xml:space="preserve">  programmas nosaukums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713E5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  <w:i/>
              </w:rPr>
            </w:pPr>
          </w:p>
        </w:tc>
      </w:tr>
      <w:tr w:rsidR="003C70E8" w:rsidRPr="00BB2102" w14:paraId="34C2F647" w14:textId="77777777" w:rsidTr="008B515C">
        <w:trPr>
          <w:trHeight w:val="142"/>
        </w:trPr>
        <w:tc>
          <w:tcPr>
            <w:tcW w:w="558" w:type="dxa"/>
            <w:vMerge w:val="restart"/>
            <w:tcBorders>
              <w:top w:val="single" w:sz="2" w:space="0" w:color="auto"/>
              <w:bottom w:val="single" w:sz="12" w:space="0" w:color="auto"/>
            </w:tcBorders>
          </w:tcPr>
          <w:p w14:paraId="12C05574" w14:textId="0D8D6F88" w:rsidR="003C70E8" w:rsidRPr="00BB2102" w:rsidRDefault="003C70E8" w:rsidP="008B515C">
            <w:pPr>
              <w:pStyle w:val="tabteksts"/>
              <w:rPr>
                <w:rFonts w:eastAsia="Calibri"/>
              </w:rPr>
            </w:pPr>
            <w:r w:rsidRPr="00BB2102">
              <w:rPr>
                <w:rFonts w:eastAsia="Calibri"/>
              </w:rPr>
              <w:t>3.</w:t>
            </w:r>
          </w:p>
        </w:tc>
        <w:tc>
          <w:tcPr>
            <w:tcW w:w="4115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79AF112" w14:textId="57AFC7B6" w:rsidR="003C70E8" w:rsidRPr="00BB2102" w:rsidRDefault="003C70E8" w:rsidP="008B515C">
            <w:pPr>
              <w:pStyle w:val="tabteksts"/>
              <w:rPr>
                <w:rFonts w:eastAsia="Calibri"/>
                <w:i/>
              </w:rPr>
            </w:pPr>
            <w:r w:rsidRPr="00BB2102">
              <w:rPr>
                <w:rFonts w:eastAsia="Calibri"/>
                <w:i/>
              </w:rPr>
              <w:t>utt.</w:t>
            </w:r>
          </w:p>
        </w:tc>
        <w:tc>
          <w:tcPr>
            <w:tcW w:w="108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E1F26A5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5C1A3905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087" w:type="dxa"/>
            <w:tcBorders>
              <w:top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A4DAE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bCs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663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</w:tr>
      <w:tr w:rsidR="003C70E8" w:rsidRPr="00BB2102" w14:paraId="32F8C773" w14:textId="77777777" w:rsidTr="008B515C">
        <w:trPr>
          <w:trHeight w:val="142"/>
        </w:trPr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366ED21E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411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547F97F2" w14:textId="77777777" w:rsidR="003C70E8" w:rsidRPr="00BB2102" w:rsidRDefault="003C70E8" w:rsidP="008B515C">
            <w:pPr>
              <w:pStyle w:val="tabteksts"/>
              <w:rPr>
                <w:rFonts w:eastAsia="Calibri"/>
                <w:i/>
              </w:rPr>
            </w:pPr>
          </w:p>
        </w:tc>
        <w:tc>
          <w:tcPr>
            <w:tcW w:w="1086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3DF510F5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7D984C02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087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A8F418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bCs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0DD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</w:tr>
      <w:tr w:rsidR="003C70E8" w:rsidRPr="00BB2102" w14:paraId="2E4CFE81" w14:textId="77777777" w:rsidTr="008B515C">
        <w:trPr>
          <w:trHeight w:val="142"/>
        </w:trPr>
        <w:tc>
          <w:tcPr>
            <w:tcW w:w="558" w:type="dxa"/>
            <w:vMerge/>
            <w:tcBorders>
              <w:bottom w:val="single" w:sz="12" w:space="0" w:color="auto"/>
            </w:tcBorders>
          </w:tcPr>
          <w:p w14:paraId="0D086677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7375" w:type="dxa"/>
            <w:gridSpan w:val="4"/>
            <w:tcBorders>
              <w:right w:val="single" w:sz="4" w:space="0" w:color="auto"/>
            </w:tcBorders>
            <w:vAlign w:val="center"/>
          </w:tcPr>
          <w:p w14:paraId="164F94FC" w14:textId="77777777" w:rsidR="003C70E8" w:rsidRPr="00BB2102" w:rsidRDefault="003C70E8" w:rsidP="008B515C">
            <w:pPr>
              <w:pStyle w:val="tabteksts"/>
              <w:ind w:left="284"/>
              <w:rPr>
                <w:rFonts w:eastAsia="Calibri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267" w14:textId="77777777" w:rsidR="003C70E8" w:rsidRPr="00BB2102" w:rsidRDefault="003C70E8" w:rsidP="008B515C">
            <w:pPr>
              <w:pStyle w:val="tabteksts"/>
              <w:ind w:left="284"/>
              <w:rPr>
                <w:rFonts w:eastAsia="Calibri"/>
              </w:rPr>
            </w:pPr>
          </w:p>
        </w:tc>
      </w:tr>
      <w:tr w:rsidR="003C70E8" w:rsidRPr="00BB2102" w14:paraId="6D901410" w14:textId="77777777" w:rsidTr="008B515C">
        <w:trPr>
          <w:trHeight w:val="142"/>
        </w:trPr>
        <w:tc>
          <w:tcPr>
            <w:tcW w:w="558" w:type="dxa"/>
            <w:vMerge/>
            <w:tcBorders>
              <w:bottom w:val="single" w:sz="12" w:space="0" w:color="auto"/>
            </w:tcBorders>
          </w:tcPr>
          <w:p w14:paraId="5ACC6078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4115" w:type="dxa"/>
          </w:tcPr>
          <w:p w14:paraId="6D9DD1FA" w14:textId="77777777" w:rsidR="003C70E8" w:rsidRPr="00BB2102" w:rsidRDefault="003C70E8" w:rsidP="008B515C">
            <w:pPr>
              <w:pStyle w:val="tabteksts"/>
              <w:ind w:left="568"/>
              <w:rPr>
                <w:rFonts w:eastAsia="Calibri"/>
                <w:i/>
              </w:rPr>
            </w:pPr>
          </w:p>
        </w:tc>
        <w:tc>
          <w:tcPr>
            <w:tcW w:w="1086" w:type="dxa"/>
          </w:tcPr>
          <w:p w14:paraId="5A8D63B9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087" w:type="dxa"/>
          </w:tcPr>
          <w:p w14:paraId="7D378C71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713BBE4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8F3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  <w:i/>
              </w:rPr>
            </w:pPr>
          </w:p>
        </w:tc>
      </w:tr>
      <w:tr w:rsidR="003C70E8" w:rsidRPr="00BB2102" w14:paraId="1620C1A3" w14:textId="77777777" w:rsidTr="008B515C">
        <w:trPr>
          <w:trHeight w:val="142"/>
        </w:trPr>
        <w:tc>
          <w:tcPr>
            <w:tcW w:w="558" w:type="dxa"/>
            <w:vMerge/>
            <w:tcBorders>
              <w:bottom w:val="single" w:sz="2" w:space="0" w:color="auto"/>
            </w:tcBorders>
          </w:tcPr>
          <w:p w14:paraId="4B5E9615" w14:textId="77777777" w:rsidR="003C70E8" w:rsidRPr="00BB2102" w:rsidRDefault="003C70E8" w:rsidP="008B515C">
            <w:pPr>
              <w:pStyle w:val="tabteksts"/>
              <w:rPr>
                <w:rFonts w:eastAsia="Calibri"/>
              </w:rPr>
            </w:pPr>
          </w:p>
        </w:tc>
        <w:tc>
          <w:tcPr>
            <w:tcW w:w="7375" w:type="dxa"/>
            <w:gridSpan w:val="4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6B08F9B" w14:textId="77777777" w:rsidR="003C70E8" w:rsidRPr="00BB2102" w:rsidRDefault="003C70E8" w:rsidP="008B515C">
            <w:pPr>
              <w:pStyle w:val="tabteksts"/>
              <w:rPr>
                <w:rFonts w:eastAsia="Calibri"/>
                <w:i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D6F8" w14:textId="77777777" w:rsidR="003C70E8" w:rsidRPr="00BB2102" w:rsidRDefault="003C70E8" w:rsidP="008B515C">
            <w:pPr>
              <w:pStyle w:val="tabteksts"/>
              <w:jc w:val="center"/>
              <w:rPr>
                <w:rFonts w:eastAsia="Calibri"/>
                <w:i/>
              </w:rPr>
            </w:pPr>
          </w:p>
        </w:tc>
      </w:tr>
      <w:tr w:rsidR="003C70E8" w:rsidRPr="00BB2102" w14:paraId="6C174336" w14:textId="77777777" w:rsidTr="008B515C">
        <w:trPr>
          <w:trHeight w:val="142"/>
        </w:trPr>
        <w:tc>
          <w:tcPr>
            <w:tcW w:w="467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1B14004" w14:textId="3E66A391" w:rsidR="003C70E8" w:rsidRPr="00BB2102" w:rsidRDefault="003C70E8" w:rsidP="008B515C">
            <w:pPr>
              <w:pStyle w:val="tabteksts"/>
              <w:jc w:val="right"/>
              <w:rPr>
                <w:rFonts w:eastAsia="Calibri"/>
                <w:sz w:val="20"/>
              </w:rPr>
            </w:pPr>
            <w:r w:rsidRPr="00BB2102">
              <w:rPr>
                <w:rFonts w:eastAsia="Calibri"/>
                <w:b/>
                <w:sz w:val="20"/>
              </w:rPr>
              <w:t>Kopā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7F19CF8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szCs w:val="18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B1F7C75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szCs w:val="18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1F68556" w14:textId="77777777" w:rsidR="003C70E8" w:rsidRPr="00BB2102" w:rsidRDefault="003C70E8" w:rsidP="008B515C">
            <w:pPr>
              <w:pStyle w:val="tabteksts"/>
              <w:jc w:val="right"/>
              <w:rPr>
                <w:rFonts w:eastAsia="Calibri"/>
                <w:b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2" w:space="0" w:color="auto"/>
            </w:tcBorders>
          </w:tcPr>
          <w:p w14:paraId="496613ED" w14:textId="70919898" w:rsidR="003C70E8" w:rsidRPr="00BB2102" w:rsidRDefault="00FD138B" w:rsidP="00FD138B">
            <w:pPr>
              <w:pStyle w:val="tabteksts"/>
              <w:numPr>
                <w:ilvl w:val="0"/>
                <w:numId w:val="40"/>
              </w:numPr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"</w:t>
            </w:r>
          </w:p>
        </w:tc>
      </w:tr>
    </w:tbl>
    <w:p w14:paraId="537A5FD5" w14:textId="32A6FD9B" w:rsidR="007F1320" w:rsidRDefault="007F1320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22975D8" w14:textId="09204B8F" w:rsidR="00D00EE2" w:rsidRDefault="007D7D53" w:rsidP="00D00EE2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82089">
        <w:rPr>
          <w:rFonts w:ascii="Times New Roman" w:eastAsia="Times New Roman" w:hAnsi="Times New Roman"/>
          <w:sz w:val="28"/>
          <w:szCs w:val="28"/>
        </w:rPr>
        <w:t>8</w:t>
      </w:r>
      <w:r w:rsidR="00D00EE2">
        <w:rPr>
          <w:rFonts w:ascii="Times New Roman" w:eastAsia="Times New Roman" w:hAnsi="Times New Roman"/>
          <w:sz w:val="28"/>
          <w:szCs w:val="28"/>
        </w:rPr>
        <w:t xml:space="preserve">. </w:t>
      </w:r>
      <w:r w:rsidR="00D00EE2" w:rsidRPr="007F1320">
        <w:rPr>
          <w:rFonts w:ascii="Times New Roman" w:eastAsia="Times New Roman" w:hAnsi="Times New Roman"/>
          <w:sz w:val="28"/>
          <w:szCs w:val="28"/>
        </w:rPr>
        <w:t xml:space="preserve">Izteikt </w:t>
      </w:r>
      <w:r w:rsidR="00D00EE2">
        <w:rPr>
          <w:rFonts w:ascii="Times New Roman" w:eastAsia="Times New Roman" w:hAnsi="Times New Roman"/>
          <w:sz w:val="28"/>
          <w:szCs w:val="28"/>
        </w:rPr>
        <w:t xml:space="preserve">21. pielikumu šādā redakcijā: </w:t>
      </w:r>
    </w:p>
    <w:p w14:paraId="72EE9995" w14:textId="77777777" w:rsidR="008B515C" w:rsidRDefault="008B515C" w:rsidP="008B515C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686EEBA" w14:textId="2F07C1B1" w:rsidR="008B515C" w:rsidRPr="00C70BDB" w:rsidRDefault="008B515C" w:rsidP="008B515C">
      <w:pPr>
        <w:jc w:val="right"/>
        <w:rPr>
          <w:sz w:val="28"/>
          <w:szCs w:val="28"/>
        </w:rPr>
      </w:pPr>
      <w:r>
        <w:rPr>
          <w:sz w:val="28"/>
          <w:szCs w:val="28"/>
        </w:rPr>
        <w:t>"21</w:t>
      </w:r>
      <w:r w:rsidRPr="00C70BDB">
        <w:rPr>
          <w:sz w:val="28"/>
          <w:szCs w:val="28"/>
        </w:rPr>
        <w:t>. pielikums</w:t>
      </w:r>
    </w:p>
    <w:p w14:paraId="41812A50" w14:textId="77777777" w:rsidR="008B515C" w:rsidRDefault="008B515C" w:rsidP="008B515C">
      <w:pPr>
        <w:pStyle w:val="ListParagraph"/>
        <w:jc w:val="right"/>
        <w:rPr>
          <w:sz w:val="28"/>
          <w:szCs w:val="28"/>
        </w:rPr>
      </w:pPr>
      <w:r w:rsidRPr="00C70BDB">
        <w:rPr>
          <w:sz w:val="28"/>
          <w:szCs w:val="28"/>
        </w:rPr>
        <w:t>Ministru kabineta</w:t>
      </w:r>
    </w:p>
    <w:p w14:paraId="3997C561" w14:textId="77777777" w:rsidR="00B76103" w:rsidRDefault="008B515C" w:rsidP="008B515C">
      <w:pPr>
        <w:pStyle w:val="ListParagraph"/>
        <w:jc w:val="right"/>
        <w:rPr>
          <w:sz w:val="28"/>
          <w:szCs w:val="28"/>
        </w:rPr>
      </w:pPr>
      <w:r w:rsidRPr="00C70BDB">
        <w:rPr>
          <w:sz w:val="28"/>
          <w:szCs w:val="28"/>
        </w:rPr>
        <w:t>2012.</w:t>
      </w:r>
      <w:r>
        <w:rPr>
          <w:sz w:val="28"/>
          <w:szCs w:val="28"/>
        </w:rPr>
        <w:t> </w:t>
      </w:r>
      <w:r w:rsidRPr="00C70BDB">
        <w:rPr>
          <w:sz w:val="28"/>
          <w:szCs w:val="28"/>
        </w:rPr>
        <w:t>gada 31.</w:t>
      </w:r>
      <w:r>
        <w:rPr>
          <w:sz w:val="28"/>
          <w:szCs w:val="28"/>
        </w:rPr>
        <w:t> </w:t>
      </w:r>
      <w:r w:rsidRPr="00C70BDB">
        <w:rPr>
          <w:sz w:val="28"/>
          <w:szCs w:val="28"/>
        </w:rPr>
        <w:t>jūlija</w:t>
      </w:r>
    </w:p>
    <w:p w14:paraId="1341299D" w14:textId="097DC914" w:rsidR="008B515C" w:rsidRDefault="005661A8" w:rsidP="008B515C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0BDB">
        <w:rPr>
          <w:sz w:val="28"/>
          <w:szCs w:val="28"/>
        </w:rPr>
        <w:t>noteikum</w:t>
      </w:r>
      <w:r>
        <w:rPr>
          <w:sz w:val="28"/>
          <w:szCs w:val="28"/>
        </w:rPr>
        <w:t>iem</w:t>
      </w:r>
      <w:r w:rsidRPr="00C70BDB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Pr="00C70BDB">
        <w:rPr>
          <w:sz w:val="28"/>
          <w:szCs w:val="28"/>
        </w:rPr>
        <w:t>523</w:t>
      </w:r>
    </w:p>
    <w:p w14:paraId="2A02E2DD" w14:textId="77777777" w:rsidR="008B515C" w:rsidRPr="00C70BDB" w:rsidRDefault="008B515C" w:rsidP="008B515C">
      <w:pPr>
        <w:pStyle w:val="ListParagraph"/>
        <w:jc w:val="right"/>
        <w:rPr>
          <w:b/>
          <w:bCs/>
          <w:sz w:val="28"/>
          <w:szCs w:val="28"/>
          <w:lang w:eastAsia="lv-LV"/>
        </w:rPr>
      </w:pPr>
    </w:p>
    <w:p w14:paraId="4BC60D54" w14:textId="2D0966EA" w:rsidR="008B515C" w:rsidRDefault="008B515C" w:rsidP="008B515C">
      <w:pPr>
        <w:pStyle w:val="ListParagraph"/>
        <w:jc w:val="right"/>
        <w:rPr>
          <w:b/>
          <w:bCs/>
          <w:sz w:val="28"/>
          <w:szCs w:val="28"/>
          <w:lang w:eastAsia="lv-LV"/>
        </w:rPr>
      </w:pPr>
      <w:r w:rsidRPr="00C70BDB">
        <w:rPr>
          <w:b/>
          <w:bCs/>
          <w:sz w:val="28"/>
          <w:szCs w:val="28"/>
          <w:lang w:eastAsia="lv-LV"/>
        </w:rPr>
        <w:t>Veidlapa Nr.</w:t>
      </w:r>
      <w:r w:rsidR="00543FDA">
        <w:rPr>
          <w:b/>
          <w:bCs/>
          <w:sz w:val="28"/>
          <w:szCs w:val="28"/>
          <w:lang w:eastAsia="lv-LV"/>
        </w:rPr>
        <w:t> </w:t>
      </w:r>
      <w:r>
        <w:rPr>
          <w:b/>
          <w:bCs/>
          <w:sz w:val="28"/>
          <w:szCs w:val="28"/>
          <w:lang w:eastAsia="lv-LV"/>
        </w:rPr>
        <w:t>10(</w:t>
      </w:r>
      <w:proofErr w:type="spellStart"/>
      <w:r>
        <w:rPr>
          <w:b/>
          <w:bCs/>
          <w:sz w:val="28"/>
          <w:szCs w:val="28"/>
          <w:lang w:eastAsia="lv-LV"/>
        </w:rPr>
        <w:t>pb</w:t>
      </w:r>
      <w:proofErr w:type="spellEnd"/>
      <w:r>
        <w:rPr>
          <w:b/>
          <w:bCs/>
          <w:sz w:val="28"/>
          <w:szCs w:val="28"/>
          <w:lang w:eastAsia="lv-LV"/>
        </w:rPr>
        <w:t>)</w:t>
      </w:r>
    </w:p>
    <w:p w14:paraId="014BFF42" w14:textId="77777777" w:rsidR="008B515C" w:rsidRPr="00977926" w:rsidRDefault="008B515C" w:rsidP="008B515C">
      <w:pPr>
        <w:pStyle w:val="ListParagraph"/>
        <w:jc w:val="center"/>
        <w:rPr>
          <w:b/>
          <w:bCs/>
          <w:sz w:val="28"/>
          <w:szCs w:val="28"/>
          <w:lang w:eastAsia="lv-LV"/>
        </w:rPr>
      </w:pPr>
    </w:p>
    <w:p w14:paraId="3AEC11C3" w14:textId="5CBDF240" w:rsidR="008B515C" w:rsidRDefault="008B515C" w:rsidP="008B515C">
      <w:pPr>
        <w:pStyle w:val="ListParagraph"/>
        <w:jc w:val="center"/>
        <w:rPr>
          <w:b/>
          <w:bCs/>
          <w:sz w:val="28"/>
          <w:szCs w:val="28"/>
          <w:lang w:eastAsia="lv-LV"/>
        </w:rPr>
      </w:pPr>
      <w:r w:rsidRPr="008B515C">
        <w:rPr>
          <w:b/>
          <w:bCs/>
          <w:sz w:val="28"/>
          <w:szCs w:val="28"/>
          <w:lang w:eastAsia="lv-LV"/>
        </w:rPr>
        <w:t xml:space="preserve">Valsts sociālo pabalstu, izdienas pensiju un piemaksu </w:t>
      </w:r>
      <w:r w:rsidR="00543FDA">
        <w:rPr>
          <w:b/>
          <w:bCs/>
          <w:sz w:val="28"/>
          <w:szCs w:val="28"/>
          <w:lang w:eastAsia="lv-LV"/>
        </w:rPr>
        <w:br/>
      </w:r>
      <w:r w:rsidRPr="008B515C">
        <w:rPr>
          <w:b/>
          <w:bCs/>
          <w:sz w:val="28"/>
          <w:szCs w:val="28"/>
          <w:lang w:eastAsia="lv-LV"/>
        </w:rPr>
        <w:t>pie vecuma un invaliditātes pensijām izdevumu aprēķins*</w:t>
      </w:r>
    </w:p>
    <w:p w14:paraId="25E53DD5" w14:textId="77777777" w:rsidR="00926BB7" w:rsidRPr="00977926" w:rsidRDefault="00926BB7" w:rsidP="008B515C">
      <w:pPr>
        <w:pStyle w:val="ListParagraph"/>
        <w:jc w:val="center"/>
        <w:rPr>
          <w:b/>
          <w:bCs/>
          <w:lang w:eastAsia="lv-LV"/>
        </w:rPr>
      </w:pPr>
    </w:p>
    <w:p w14:paraId="05CF3B4A" w14:textId="66153E8F" w:rsidR="00356BC9" w:rsidRDefault="00926BB7" w:rsidP="00926BB7">
      <w:pPr>
        <w:pStyle w:val="PlainText"/>
        <w:jc w:val="both"/>
        <w:rPr>
          <w:rFonts w:ascii="Times New Roman" w:eastAsia="Times New Roman" w:hAnsi="Times New Roman"/>
          <w:sz w:val="24"/>
          <w:szCs w:val="24"/>
        </w:rPr>
      </w:pPr>
      <w:r w:rsidRPr="00977926">
        <w:rPr>
          <w:rFonts w:ascii="Times New Roman" w:eastAsia="Times New Roman" w:hAnsi="Times New Roman"/>
          <w:sz w:val="24"/>
          <w:szCs w:val="24"/>
        </w:rPr>
        <w:t xml:space="preserve">1. Labklājības ministrijas pamatbudžeta </w:t>
      </w:r>
      <w:r w:rsidR="00F546A8">
        <w:rPr>
          <w:rFonts w:ascii="Times New Roman" w:eastAsia="Times New Roman" w:hAnsi="Times New Roman"/>
          <w:sz w:val="24"/>
          <w:szCs w:val="24"/>
        </w:rPr>
        <w:t>apakš</w:t>
      </w:r>
      <w:r w:rsidRPr="00977926">
        <w:rPr>
          <w:rFonts w:ascii="Times New Roman" w:eastAsia="Times New Roman" w:hAnsi="Times New Roman"/>
          <w:sz w:val="24"/>
          <w:szCs w:val="24"/>
        </w:rPr>
        <w:t>programma 20.01.00 "Valsts sociālie pabalsti"</w:t>
      </w:r>
    </w:p>
    <w:p w14:paraId="580DF0DB" w14:textId="77777777" w:rsidR="00994F6B" w:rsidRPr="00977926" w:rsidRDefault="00994F6B" w:rsidP="00926BB7">
      <w:pPr>
        <w:pStyle w:val="PlainTex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6"/>
      </w:tblGrid>
      <w:tr w:rsidR="00977926" w:rsidRPr="00AC32E7" w14:paraId="796AE218" w14:textId="77777777" w:rsidTr="00977926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A73BC" w14:textId="116DABB9" w:rsidR="00977926" w:rsidRPr="00AC32E7" w:rsidRDefault="00977926" w:rsidP="00977926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</w:p>
          <w:p w14:paraId="42D37A50" w14:textId="1CD6BA8E" w:rsidR="00977926" w:rsidRPr="00AC32E7" w:rsidRDefault="00977926" w:rsidP="00977926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Pabalsta veids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3950" w14:textId="49B91E7D" w:rsidR="00977926" w:rsidRPr="00AC32E7" w:rsidRDefault="0097792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7B44" w14:textId="5134B3DF" w:rsidR="00977926" w:rsidRPr="00AC32E7" w:rsidRDefault="00977926" w:rsidP="00C13096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n+1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CB4D" w14:textId="73EC41BE" w:rsidR="00977926" w:rsidRPr="00AC32E7" w:rsidRDefault="00977926" w:rsidP="00C13096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n+2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1C84" w14:textId="3D6E4F75" w:rsidR="00977926" w:rsidRPr="00AC32E7" w:rsidRDefault="0097792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n+3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</w:tr>
      <w:tr w:rsidR="00977926" w:rsidRPr="00AC32E7" w14:paraId="7C6DC430" w14:textId="77777777" w:rsidTr="007673E3">
        <w:trPr>
          <w:trHeight w:val="10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B386" w14:textId="105E2768" w:rsidR="00977926" w:rsidRPr="00AC32E7" w:rsidRDefault="0097792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D872" w14:textId="444AF451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abalsta apmērs vidēji mēnesī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732B" w14:textId="42D2A335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7673E3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7673E3">
              <w:rPr>
                <w:color w:val="000000"/>
                <w:sz w:val="14"/>
                <w:szCs w:val="14"/>
                <w:lang w:eastAsia="lv-LV"/>
              </w:rPr>
              <w:t>mēju s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05B9" w14:textId="20CD9998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6086" w14:textId="2812D242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abalsta apmērs vidēji mēnesī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D81C" w14:textId="019767B5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7673E3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7673E3">
              <w:rPr>
                <w:color w:val="000000"/>
                <w:sz w:val="14"/>
                <w:szCs w:val="14"/>
                <w:lang w:eastAsia="lv-LV"/>
              </w:rPr>
              <w:t>mēju s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856F" w14:textId="72123D16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D64D" w14:textId="5A6AC453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abalsta apmērs vidēji mēnesī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4627" w14:textId="5E6A5B48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7673E3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7673E3">
              <w:rPr>
                <w:color w:val="000000"/>
                <w:sz w:val="14"/>
                <w:szCs w:val="14"/>
                <w:lang w:eastAsia="lv-LV"/>
              </w:rPr>
              <w:t>mēju s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1B83" w14:textId="63472C11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4629" w14:textId="40F9C85C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abalsta apmērs vidēji mēnesī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5701" w14:textId="5F9591A2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7673E3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7673E3">
              <w:rPr>
                <w:color w:val="000000"/>
                <w:sz w:val="14"/>
                <w:szCs w:val="14"/>
                <w:lang w:eastAsia="lv-LV"/>
              </w:rPr>
              <w:t>mēju s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kaits </w:t>
            </w:r>
            <w:r w:rsidR="004F21D9">
              <w:rPr>
                <w:color w:val="000000"/>
                <w:sz w:val="14"/>
                <w:szCs w:val="14"/>
                <w:lang w:eastAsia="lv-LV"/>
              </w:rPr>
              <w:t>(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>vidēji mēnesī)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9F7A" w14:textId="0F5734E4" w:rsidR="00977926" w:rsidRPr="00AC32E7" w:rsidRDefault="00820186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</w:tr>
      <w:tr w:rsidR="00B67CE4" w:rsidRPr="00AC32E7" w14:paraId="1FA30CC2" w14:textId="77777777" w:rsidTr="00356D49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607A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lastRenderedPageBreak/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DD640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3C5A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2023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B794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92F0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E9DD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2939C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596B9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02E3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8378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39DF6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BA83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13</w:t>
            </w:r>
          </w:p>
        </w:tc>
      </w:tr>
      <w:tr w:rsidR="00B67CE4" w:rsidRPr="00AC32E7" w14:paraId="32007886" w14:textId="77777777" w:rsidTr="00356D49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D27CC" w14:textId="77777777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Valsts sociālā nodrošinājuma pabalsts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953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59CE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F52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D1D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9B658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F8E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92D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6B1D8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9BB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72B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383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3AC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227293D1" w14:textId="77777777" w:rsidTr="00926BB7">
        <w:trPr>
          <w:trHeight w:val="8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C8851" w14:textId="30DB070C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Pabalsts transporta izdevumu kompensēšanai </w:t>
            </w:r>
            <w:r w:rsidR="007673E3">
              <w:rPr>
                <w:color w:val="000000"/>
                <w:sz w:val="14"/>
                <w:szCs w:val="14"/>
                <w:lang w:eastAsia="lv-LV"/>
              </w:rPr>
              <w:t xml:space="preserve">personām ar 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>inval</w:t>
            </w:r>
            <w:r w:rsidR="007673E3">
              <w:rPr>
                <w:color w:val="000000"/>
                <w:sz w:val="14"/>
                <w:szCs w:val="14"/>
                <w:lang w:eastAsia="lv-LV"/>
              </w:rPr>
              <w:t>iditāti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>, kur</w:t>
            </w:r>
            <w:r w:rsidR="007673E3">
              <w:rPr>
                <w:color w:val="000000"/>
                <w:sz w:val="14"/>
                <w:szCs w:val="14"/>
                <w:lang w:eastAsia="lv-LV"/>
              </w:rPr>
              <w:t>ā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>m ir apgrūtināta pārvietošanās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6AE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49A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492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B501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D9C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8F2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4ED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6420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E72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B7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58F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A17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3CCB32CD" w14:textId="77777777" w:rsidTr="00374BE8">
        <w:trPr>
          <w:trHeight w:val="16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D8701" w14:textId="52A738DB" w:rsidR="005661A8" w:rsidRPr="00283D92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283D92">
              <w:rPr>
                <w:color w:val="000000"/>
                <w:sz w:val="14"/>
                <w:szCs w:val="14"/>
                <w:lang w:eastAsia="lv-LV"/>
              </w:rPr>
              <w:t xml:space="preserve">Valsts sociālais pabalsts </w:t>
            </w:r>
            <w:r w:rsidR="007673E3" w:rsidRPr="00283D92">
              <w:rPr>
                <w:color w:val="000000"/>
                <w:sz w:val="14"/>
                <w:szCs w:val="14"/>
                <w:lang w:eastAsia="lv-LV"/>
              </w:rPr>
              <w:t>Č</w:t>
            </w:r>
            <w:r w:rsidR="00C85114" w:rsidRPr="00283D92">
              <w:rPr>
                <w:color w:val="000000"/>
                <w:sz w:val="14"/>
                <w:szCs w:val="14"/>
                <w:lang w:eastAsia="lv-LV"/>
              </w:rPr>
              <w:t xml:space="preserve">ernobiļas </w:t>
            </w:r>
            <w:r w:rsidR="007673E3" w:rsidRPr="00283D92">
              <w:rPr>
                <w:color w:val="000000"/>
                <w:sz w:val="14"/>
                <w:szCs w:val="14"/>
                <w:lang w:eastAsia="lv-LV"/>
              </w:rPr>
              <w:t>AES</w:t>
            </w:r>
            <w:r w:rsidRPr="00283D92">
              <w:rPr>
                <w:color w:val="000000"/>
                <w:sz w:val="14"/>
                <w:szCs w:val="14"/>
                <w:lang w:eastAsia="lv-LV"/>
              </w:rPr>
              <w:t xml:space="preserve"> avārijas seku likvidēšanas dalībniekiem un mirušo </w:t>
            </w:r>
            <w:r w:rsidR="00C85114" w:rsidRPr="00283D92">
              <w:rPr>
                <w:color w:val="000000"/>
                <w:sz w:val="14"/>
                <w:szCs w:val="14"/>
                <w:lang w:eastAsia="lv-LV"/>
              </w:rPr>
              <w:t xml:space="preserve">Černobiļas </w:t>
            </w:r>
            <w:r w:rsidR="007673E3" w:rsidRPr="00283D92">
              <w:rPr>
                <w:color w:val="000000"/>
                <w:sz w:val="14"/>
                <w:szCs w:val="14"/>
                <w:lang w:eastAsia="lv-LV"/>
              </w:rPr>
              <w:t>AES</w:t>
            </w:r>
            <w:r w:rsidRPr="00283D92">
              <w:rPr>
                <w:color w:val="000000"/>
                <w:sz w:val="14"/>
                <w:szCs w:val="14"/>
                <w:lang w:eastAsia="lv-LV"/>
              </w:rPr>
              <w:t xml:space="preserve"> avārijas seku likvidēšanas dalīb</w:t>
            </w:r>
            <w:r w:rsidR="00C85114" w:rsidRPr="00283D92">
              <w:rPr>
                <w:color w:val="000000"/>
                <w:sz w:val="14"/>
                <w:szCs w:val="14"/>
                <w:lang w:eastAsia="lv-LV"/>
              </w:rPr>
              <w:softHyphen/>
            </w:r>
            <w:r w:rsidRPr="00283D92">
              <w:rPr>
                <w:color w:val="000000"/>
                <w:sz w:val="14"/>
                <w:szCs w:val="14"/>
                <w:lang w:eastAsia="lv-LV"/>
              </w:rPr>
              <w:t>nieku ģimenēm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EF2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8BE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0998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E7D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89C0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2F0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F6C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5AC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93AA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B36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E3D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86E0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558B145B" w14:textId="77777777" w:rsidTr="00374BE8">
        <w:trPr>
          <w:trHeight w:val="6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8C886" w14:textId="743D15AD" w:rsidR="005661A8" w:rsidRPr="00283D92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283D92">
              <w:rPr>
                <w:color w:val="000000"/>
                <w:sz w:val="14"/>
                <w:szCs w:val="14"/>
                <w:lang w:eastAsia="lv-LV"/>
              </w:rPr>
              <w:t xml:space="preserve">Kaitējuma atlīdzība </w:t>
            </w:r>
            <w:r w:rsidR="00C85114" w:rsidRPr="00283D92">
              <w:rPr>
                <w:color w:val="000000"/>
                <w:sz w:val="14"/>
                <w:szCs w:val="14"/>
                <w:lang w:eastAsia="lv-LV"/>
              </w:rPr>
              <w:t xml:space="preserve">Černobiļas </w:t>
            </w:r>
            <w:r w:rsidR="00976C89" w:rsidRPr="00283D92">
              <w:rPr>
                <w:color w:val="000000"/>
                <w:sz w:val="14"/>
                <w:szCs w:val="14"/>
                <w:lang w:eastAsia="lv-LV"/>
              </w:rPr>
              <w:t>AES</w:t>
            </w:r>
            <w:r w:rsidRPr="00283D92">
              <w:rPr>
                <w:color w:val="000000"/>
                <w:sz w:val="14"/>
                <w:szCs w:val="14"/>
                <w:lang w:eastAsia="lv-LV"/>
              </w:rPr>
              <w:t xml:space="preserve"> avārij</w:t>
            </w:r>
            <w:r w:rsidR="00976C89" w:rsidRPr="00283D92">
              <w:rPr>
                <w:color w:val="000000"/>
                <w:sz w:val="14"/>
                <w:szCs w:val="14"/>
                <w:lang w:eastAsia="lv-LV"/>
              </w:rPr>
              <w:t>as</w:t>
            </w:r>
            <w:r w:rsidRPr="00283D92">
              <w:rPr>
                <w:color w:val="000000"/>
                <w:sz w:val="14"/>
                <w:szCs w:val="14"/>
                <w:lang w:eastAsia="lv-LV"/>
              </w:rPr>
              <w:t xml:space="preserve"> </w:t>
            </w:r>
            <w:r w:rsidR="00976C89" w:rsidRPr="00283D92">
              <w:rPr>
                <w:color w:val="000000"/>
                <w:sz w:val="14"/>
                <w:szCs w:val="14"/>
                <w:lang w:eastAsia="lv-LV"/>
              </w:rPr>
              <w:t>seku likvidēšanas dalīb</w:t>
            </w:r>
            <w:r w:rsidR="00C85114" w:rsidRPr="00283D92">
              <w:rPr>
                <w:color w:val="000000"/>
                <w:sz w:val="14"/>
                <w:szCs w:val="14"/>
                <w:lang w:eastAsia="lv-LV"/>
              </w:rPr>
              <w:softHyphen/>
            </w:r>
            <w:r w:rsidR="00976C89" w:rsidRPr="00283D92">
              <w:rPr>
                <w:color w:val="000000"/>
                <w:sz w:val="14"/>
                <w:szCs w:val="14"/>
                <w:lang w:eastAsia="lv-LV"/>
              </w:rPr>
              <w:t>niekam vai viņa nāves gadījumā – viņa apgādībā bijušajiem darbnespējīgajiem ģimenes locekļiem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A5A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E3D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7A3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68C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30D8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C23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D43A0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241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A34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95D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37C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5D6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77BABD2C" w14:textId="77777777" w:rsidTr="00926BB7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8BC07" w14:textId="19869B38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Pabalsts</w:t>
            </w:r>
            <w:r w:rsidR="00976C89">
              <w:rPr>
                <w:color w:val="000000"/>
                <w:sz w:val="14"/>
                <w:szCs w:val="14"/>
                <w:lang w:eastAsia="lv-LV"/>
              </w:rPr>
              <w:t xml:space="preserve"> personai ar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inval</w:t>
            </w:r>
            <w:r w:rsidR="00976C89">
              <w:rPr>
                <w:color w:val="000000"/>
                <w:sz w:val="14"/>
                <w:szCs w:val="14"/>
                <w:lang w:eastAsia="lv-LV"/>
              </w:rPr>
              <w:t>iditāti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>, kura</w:t>
            </w:r>
            <w:r w:rsidR="00976C89">
              <w:rPr>
                <w:color w:val="000000"/>
                <w:sz w:val="14"/>
                <w:szCs w:val="14"/>
                <w:lang w:eastAsia="lv-LV"/>
              </w:rPr>
              <w:t>i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nepieciešama īpaša kopšana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31A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EC9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E52E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A57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750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F4A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4124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CC3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2A1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21C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80F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9458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6E191441" w14:textId="77777777" w:rsidTr="00926BB7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82C95" w14:textId="600435D3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Apbedīšanas pabalsts</w:t>
            </w:r>
            <w:r w:rsidR="00976C89">
              <w:rPr>
                <w:color w:val="000000"/>
                <w:sz w:val="14"/>
                <w:szCs w:val="14"/>
                <w:lang w:eastAsia="lv-LV"/>
              </w:rPr>
              <w:t xml:space="preserve">, </w:t>
            </w:r>
            <w:r w:rsidR="00976C89" w:rsidRPr="00976C89">
              <w:rPr>
                <w:color w:val="000000"/>
                <w:sz w:val="14"/>
                <w:szCs w:val="14"/>
                <w:lang w:eastAsia="lv-LV"/>
              </w:rPr>
              <w:t>ja miris valsts sociālā nodrošinājuma pabalsta saņēmējs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23A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6BA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D9C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7C6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AF2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FB7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947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693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025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FAD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CB530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DD4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7B0DFEBF" w14:textId="77777777" w:rsidTr="00926BB7">
        <w:trPr>
          <w:trHeight w:val="7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B008A" w14:textId="0C75F53D" w:rsidR="005661A8" w:rsidRPr="00AC32E7" w:rsidRDefault="005661A8" w:rsidP="007F194D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Pabalsts par asistenta izmantošanu personām ar I</w:t>
            </w:r>
            <w:r w:rsidR="007F194D">
              <w:rPr>
                <w:color w:val="000000"/>
                <w:sz w:val="14"/>
                <w:szCs w:val="14"/>
                <w:lang w:eastAsia="lv-LV"/>
              </w:rPr>
              <w:t> 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>grupas redzes invaliditāti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0A2F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FE9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E0D0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347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6B3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B00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425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3ED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CE1D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01D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D9F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D2E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4F51BB61" w14:textId="77777777" w:rsidTr="00374BE8">
        <w:trPr>
          <w:trHeight w:val="4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2D7E0" w14:textId="2FB0F64B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Valsts sociālie pabalsti ģimenēm ar bērniem</w:t>
            </w:r>
            <w:r w:rsidR="004F21D9">
              <w:rPr>
                <w:color w:val="000000"/>
                <w:sz w:val="14"/>
                <w:szCs w:val="14"/>
                <w:lang w:eastAsia="lv-LV"/>
              </w:rPr>
              <w:t xml:space="preserve"> ‒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kopā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9B32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E9971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5A71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78B74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91EA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3C7B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1FF04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0B21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C031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DCB0D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394DB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254F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2A14DAD1" w14:textId="77777777" w:rsidTr="00926BB7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E4EA2" w14:textId="77777777" w:rsidR="005661A8" w:rsidRPr="00AC32E7" w:rsidRDefault="005661A8" w:rsidP="005661A8">
            <w:pPr>
              <w:jc w:val="center"/>
              <w:rPr>
                <w:i/>
                <w:iCs/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tajā skaitā: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60E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BB9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A0CA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AA0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9BD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C51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029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FF84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8A9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1F2C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CFA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CDE9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1D4A4D0E" w14:textId="77777777" w:rsidTr="00926BB7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B5D29" w14:textId="77777777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bērna piedzimšanas pabalsts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FAE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90C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66E8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D08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3C9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1DE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78E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46E9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736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CCFC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BB2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2B1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458877F5" w14:textId="77777777" w:rsidTr="00926BB7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AC5F0" w14:textId="4C75FE2D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bērna kopšanas pabalsts</w:t>
            </w:r>
            <w:r w:rsidR="00976C89">
              <w:rPr>
                <w:color w:val="000000"/>
                <w:sz w:val="14"/>
                <w:szCs w:val="14"/>
                <w:lang w:eastAsia="lv-LV"/>
              </w:rPr>
              <w:t xml:space="preserve"> </w:t>
            </w:r>
            <w:r w:rsidR="00976C89" w:rsidRPr="00976C89">
              <w:rPr>
                <w:color w:val="000000"/>
                <w:sz w:val="14"/>
                <w:szCs w:val="14"/>
                <w:lang w:eastAsia="lv-LV"/>
              </w:rPr>
              <w:t>un piemaksa pie bērna kopšanas pabalsta un vecāku pabalsta par dvīņiem vai vairākiem vienās dzemdībās dzimušiem bērniem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565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50C6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9289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7DD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BDA1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B47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E19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86C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2CAA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619C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BEC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EB08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224CC210" w14:textId="77777777" w:rsidTr="00926BB7">
        <w:trPr>
          <w:trHeight w:val="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DAFB" w14:textId="050529E0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bērna </w:t>
            </w:r>
            <w:r w:rsidR="00976C89">
              <w:rPr>
                <w:color w:val="000000"/>
                <w:sz w:val="14"/>
                <w:szCs w:val="14"/>
                <w:lang w:eastAsia="lv-LV"/>
              </w:rPr>
              <w:t xml:space="preserve">ar 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>inval</w:t>
            </w:r>
            <w:r w:rsidR="00976C89">
              <w:rPr>
                <w:color w:val="000000"/>
                <w:sz w:val="14"/>
                <w:szCs w:val="14"/>
                <w:lang w:eastAsia="lv-LV"/>
              </w:rPr>
              <w:t>iditāti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kopšanas pabalsts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950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9F6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3FD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727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80F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85FB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DD7F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CD6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153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407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B1A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675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6BA23FD6" w14:textId="77777777" w:rsidTr="00926BB7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D95AF" w14:textId="77777777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ģimenes valsts pabalsts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4B6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10A0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B24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413B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A5E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3E28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3BD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0FC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18F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BDD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280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EB4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1966936C" w14:textId="77777777" w:rsidTr="00926BB7">
        <w:trPr>
          <w:trHeight w:val="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7D94C" w14:textId="7D36EE92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piemaksa pie ģimenes valsts pabalsta par bērnu</w:t>
            </w:r>
            <w:r w:rsidR="00976C89">
              <w:rPr>
                <w:color w:val="000000"/>
                <w:sz w:val="14"/>
                <w:szCs w:val="14"/>
                <w:lang w:eastAsia="lv-LV"/>
              </w:rPr>
              <w:t xml:space="preserve"> ar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inval</w:t>
            </w:r>
            <w:r w:rsidR="00976C89">
              <w:rPr>
                <w:color w:val="000000"/>
                <w:sz w:val="14"/>
                <w:szCs w:val="14"/>
                <w:lang w:eastAsia="lv-LV"/>
              </w:rPr>
              <w:t>iditāti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097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A6F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4D70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89741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831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C12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C18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0EC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7F8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F6F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5AC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3120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3F79BCAC" w14:textId="77777777" w:rsidTr="00926BB7">
        <w:trPr>
          <w:trHeight w:val="4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24EA9" w14:textId="77777777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pabalsts aizbildnim par bērna uzturēšanu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6B4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8FD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85F8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6AE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F609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E17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67A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4DE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ADD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70D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D07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D980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75ADA4C3" w14:textId="77777777" w:rsidTr="00926BB7">
        <w:trPr>
          <w:trHeight w:val="4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E82A" w14:textId="77777777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atlīdzība par aizbildņa pienākumu pildīšanu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74F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FC2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1906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CA6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C4D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C25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CFF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A44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23D0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A001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1E1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C02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3EAA1E7B" w14:textId="77777777" w:rsidTr="00356D49">
        <w:trPr>
          <w:trHeight w:val="4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6CDF2" w14:textId="680CAB45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valsts </w:t>
            </w:r>
            <w:r w:rsidR="00976C89">
              <w:rPr>
                <w:color w:val="000000"/>
                <w:sz w:val="14"/>
                <w:szCs w:val="14"/>
                <w:lang w:eastAsia="lv-LV"/>
              </w:rPr>
              <w:t>at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balsts ar </w:t>
            </w:r>
            <w:proofErr w:type="spellStart"/>
            <w:r w:rsidRPr="00AC32E7">
              <w:rPr>
                <w:color w:val="000000"/>
                <w:sz w:val="14"/>
                <w:szCs w:val="14"/>
                <w:lang w:eastAsia="lv-LV"/>
              </w:rPr>
              <w:t>celiakiju</w:t>
            </w:r>
            <w:proofErr w:type="spellEnd"/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slimiem bērniem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6F31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18011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012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8A4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D66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431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3F8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72D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768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ACDE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BFE8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3E87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4C779D98" w14:textId="77777777" w:rsidTr="00356D49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03B30" w14:textId="77777777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lastRenderedPageBreak/>
              <w:t>atlīdzība par audžuģimenes pienākumu pildīšanu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B667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E99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C67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617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9A3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4D8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605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144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528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27B68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279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7BE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1B25574A" w14:textId="77777777" w:rsidTr="00356D49">
        <w:trPr>
          <w:trHeight w:val="4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5A50A" w14:textId="77777777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atlīdzība par adoptējamā bērna aprūpi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3BC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6EFA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484E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D03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E62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895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7FC9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3B6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9C22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FC9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8C4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BFA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B67CE4" w:rsidRPr="00AC32E7" w14:paraId="5FA83F46" w14:textId="77777777" w:rsidTr="00356D49">
        <w:trPr>
          <w:trHeight w:val="1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281D6" w14:textId="77777777" w:rsidR="005661A8" w:rsidRPr="00AC32E7" w:rsidRDefault="005661A8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atlīdzība par bērna adopciju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9AF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3C91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3A75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3B5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A810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2E2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4F50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7752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54AB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8C95C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B2D4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63D3D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374BE8" w:rsidRPr="00AC32E7" w14:paraId="3001D5DE" w14:textId="77777777" w:rsidTr="00976C89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954F2" w14:textId="38371C76" w:rsidR="00976C89" w:rsidRPr="00AC32E7" w:rsidRDefault="00976C89" w:rsidP="005661A8">
            <w:pPr>
              <w:rPr>
                <w:color w:val="000000"/>
                <w:sz w:val="14"/>
                <w:szCs w:val="14"/>
                <w:lang w:eastAsia="lv-LV"/>
              </w:rPr>
            </w:pPr>
            <w:r w:rsidRPr="00976C89">
              <w:rPr>
                <w:color w:val="000000"/>
                <w:sz w:val="14"/>
                <w:szCs w:val="14"/>
                <w:lang w:eastAsia="lv-LV"/>
              </w:rPr>
              <w:t>bērna adopcijas pabalsts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C9F22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19F50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9903D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F3546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EB925A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A4AF4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A5EAF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F5CEE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CEBE1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A1F346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EAAC7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A9924" w14:textId="77777777" w:rsidR="00976C89" w:rsidRPr="00AC32E7" w:rsidRDefault="00976C89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</w:p>
        </w:tc>
      </w:tr>
      <w:tr w:rsidR="00B67CE4" w:rsidRPr="00AC32E7" w14:paraId="2B798F88" w14:textId="77777777" w:rsidTr="00E128EB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052C5" w14:textId="0D5BEEDB" w:rsidR="005661A8" w:rsidRPr="00103D46" w:rsidRDefault="00977926" w:rsidP="0097792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03D46">
              <w:rPr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3073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804B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B941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BDB2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094B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3B7F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621EB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29B6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EFD3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6125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AD13" w14:textId="77777777" w:rsidR="005661A8" w:rsidRPr="00AC32E7" w:rsidRDefault="005661A8" w:rsidP="005661A8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6347" w14:textId="77777777" w:rsidR="005661A8" w:rsidRPr="00AC32E7" w:rsidRDefault="005661A8" w:rsidP="005661A8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</w:tbl>
    <w:p w14:paraId="6E91E690" w14:textId="0A4B4C27" w:rsidR="00926BB7" w:rsidRDefault="00926BB7" w:rsidP="005661A8">
      <w:pPr>
        <w:pStyle w:val="PlainText"/>
        <w:jc w:val="both"/>
        <w:rPr>
          <w:rFonts w:ascii="Times New Roman" w:eastAsia="Times New Roman" w:hAnsi="Times New Roman"/>
          <w:sz w:val="28"/>
          <w:szCs w:val="28"/>
        </w:rPr>
      </w:pPr>
    </w:p>
    <w:p w14:paraId="05B53283" w14:textId="59CC4332" w:rsidR="00926BB7" w:rsidRDefault="00926BB7" w:rsidP="005661A8">
      <w:pPr>
        <w:pStyle w:val="PlainText"/>
        <w:jc w:val="both"/>
        <w:rPr>
          <w:rFonts w:ascii="Times New Roman" w:eastAsia="Times New Roman" w:hAnsi="Times New Roman"/>
          <w:sz w:val="24"/>
          <w:szCs w:val="24"/>
        </w:rPr>
      </w:pPr>
      <w:r w:rsidRPr="00977926">
        <w:rPr>
          <w:rFonts w:ascii="Times New Roman" w:eastAsia="Times New Roman" w:hAnsi="Times New Roman"/>
          <w:sz w:val="24"/>
          <w:szCs w:val="24"/>
        </w:rPr>
        <w:t xml:space="preserve">2. Labklājības ministrijas pamatbudžeta </w:t>
      </w:r>
      <w:r w:rsidR="00F546A8">
        <w:rPr>
          <w:rFonts w:ascii="Times New Roman" w:eastAsia="Times New Roman" w:hAnsi="Times New Roman"/>
          <w:sz w:val="24"/>
          <w:szCs w:val="24"/>
        </w:rPr>
        <w:t>apakš</w:t>
      </w:r>
      <w:r w:rsidRPr="00977926">
        <w:rPr>
          <w:rFonts w:ascii="Times New Roman" w:eastAsia="Times New Roman" w:hAnsi="Times New Roman"/>
          <w:sz w:val="24"/>
          <w:szCs w:val="24"/>
        </w:rPr>
        <w:t>programma</w:t>
      </w:r>
      <w:r w:rsidR="00374BE8">
        <w:rPr>
          <w:rFonts w:ascii="Times New Roman" w:eastAsia="Times New Roman" w:hAnsi="Times New Roman"/>
          <w:sz w:val="24"/>
          <w:szCs w:val="24"/>
        </w:rPr>
        <w:t xml:space="preserve"> 20.02.00 "</w:t>
      </w:r>
      <w:r w:rsidR="00F546A8">
        <w:rPr>
          <w:rFonts w:ascii="Times New Roman" w:eastAsia="Times New Roman" w:hAnsi="Times New Roman"/>
          <w:sz w:val="24"/>
          <w:szCs w:val="24"/>
        </w:rPr>
        <w:t>Izdienas pensijas</w:t>
      </w:r>
      <w:r w:rsidR="00374BE8">
        <w:rPr>
          <w:rFonts w:ascii="Times New Roman" w:eastAsia="Times New Roman" w:hAnsi="Times New Roman"/>
          <w:sz w:val="24"/>
          <w:szCs w:val="24"/>
        </w:rPr>
        <w:t>"</w:t>
      </w:r>
    </w:p>
    <w:tbl>
      <w:tblPr>
        <w:tblpPr w:leftFromText="180" w:rightFromText="180" w:vertAnchor="text" w:horzAnchor="margin" w:tblpY="337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659"/>
        <w:gridCol w:w="686"/>
        <w:gridCol w:w="685"/>
        <w:gridCol w:w="685"/>
        <w:gridCol w:w="686"/>
        <w:gridCol w:w="685"/>
        <w:gridCol w:w="685"/>
        <w:gridCol w:w="686"/>
        <w:gridCol w:w="685"/>
        <w:gridCol w:w="685"/>
        <w:gridCol w:w="686"/>
      </w:tblGrid>
      <w:tr w:rsidR="00994F6B" w:rsidRPr="00AC32E7" w14:paraId="4D1C6B4B" w14:textId="77777777" w:rsidTr="00994F6B">
        <w:trPr>
          <w:trHeight w:val="27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FA1E7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</w:p>
          <w:p w14:paraId="3622FB5A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Pensijas</w:t>
            </w:r>
            <w:r>
              <w:rPr>
                <w:color w:val="000000"/>
                <w:sz w:val="14"/>
                <w:szCs w:val="14"/>
                <w:lang w:eastAsia="lv-LV"/>
              </w:rPr>
              <w:t>/pabalsta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veids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8A67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8208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n+1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6D69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n+2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1C67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n+3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</w:tr>
      <w:tr w:rsidR="00994F6B" w:rsidRPr="00AC32E7" w14:paraId="231A3186" w14:textId="77777777" w:rsidTr="00820186">
        <w:trPr>
          <w:trHeight w:val="960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E7D9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543C" w14:textId="60EA2FFD" w:rsidR="00994F6B" w:rsidRPr="00AC32E7" w:rsidRDefault="00820186" w:rsidP="00820186">
            <w:pPr>
              <w:ind w:left="-107" w:right="-103"/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>ensijas</w:t>
            </w:r>
            <w:r w:rsidR="00994F6B">
              <w:rPr>
                <w:color w:val="000000"/>
                <w:sz w:val="14"/>
                <w:szCs w:val="14"/>
                <w:lang w:eastAsia="lv-LV"/>
              </w:rPr>
              <w:t>/</w:t>
            </w:r>
            <w:r>
              <w:rPr>
                <w:color w:val="000000"/>
                <w:sz w:val="14"/>
                <w:szCs w:val="14"/>
                <w:lang w:eastAsia="lv-LV"/>
              </w:rPr>
              <w:t xml:space="preserve"> </w:t>
            </w:r>
            <w:r w:rsidR="00994F6B">
              <w:rPr>
                <w:color w:val="000000"/>
                <w:sz w:val="14"/>
                <w:szCs w:val="14"/>
                <w:lang w:eastAsia="lv-LV"/>
              </w:rPr>
              <w:t>pabalsta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 xml:space="preserve"> apmērs vidēji mēnesī </w:t>
            </w:r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76AED" w14:textId="304285D6" w:rsidR="00994F6B" w:rsidRPr="00AC32E7" w:rsidRDefault="00820186" w:rsidP="00820186">
            <w:pPr>
              <w:ind w:left="-109"/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994F6B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994F6B">
              <w:rPr>
                <w:color w:val="000000"/>
                <w:sz w:val="14"/>
                <w:szCs w:val="14"/>
                <w:lang w:eastAsia="lv-LV"/>
              </w:rPr>
              <w:t>-mēju s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B382" w14:textId="28792150" w:rsidR="00994F6B" w:rsidRPr="00AC32E7" w:rsidRDefault="00820186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>zdev</w:t>
            </w:r>
            <w:r w:rsidR="00994F6B">
              <w:rPr>
                <w:color w:val="000000"/>
                <w:sz w:val="14"/>
                <w:szCs w:val="14"/>
                <w:lang w:eastAsia="lv-LV"/>
              </w:rPr>
              <w:t>u-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 xml:space="preserve">mi kopā </w:t>
            </w:r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C388C" w14:textId="15E74C5B" w:rsidR="00994F6B" w:rsidRPr="00AC32E7" w:rsidRDefault="00820186" w:rsidP="00820186">
            <w:pPr>
              <w:ind w:left="-36" w:right="-62"/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>ensijas</w:t>
            </w:r>
            <w:r w:rsidR="00994F6B">
              <w:rPr>
                <w:color w:val="000000"/>
                <w:sz w:val="14"/>
                <w:szCs w:val="14"/>
                <w:lang w:eastAsia="lv-LV"/>
              </w:rPr>
              <w:t>/ pabalsta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 xml:space="preserve"> apmērs vidēji mēnesī </w:t>
            </w:r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4725" w14:textId="3C31D754" w:rsidR="00994F6B" w:rsidRPr="00AC32E7" w:rsidRDefault="00820186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994F6B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994F6B">
              <w:rPr>
                <w:color w:val="000000"/>
                <w:sz w:val="14"/>
                <w:szCs w:val="14"/>
                <w:lang w:eastAsia="lv-LV"/>
              </w:rPr>
              <w:t>-mēju s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0530D" w14:textId="72F31ECF" w:rsidR="00994F6B" w:rsidRPr="00AC32E7" w:rsidRDefault="00820186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CFD3" w14:textId="06D11C13" w:rsidR="00994F6B" w:rsidRPr="00AC32E7" w:rsidRDefault="00820186" w:rsidP="00820186">
            <w:pPr>
              <w:ind w:left="-105" w:right="-134"/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>ensijas</w:t>
            </w:r>
            <w:r w:rsidR="00994F6B">
              <w:rPr>
                <w:color w:val="000000"/>
                <w:sz w:val="14"/>
                <w:szCs w:val="14"/>
                <w:lang w:eastAsia="lv-LV"/>
              </w:rPr>
              <w:t>/ pabalsta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 xml:space="preserve"> apmērs vidēji mēnesī </w:t>
            </w:r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78AAC" w14:textId="5B914FD5" w:rsidR="00994F6B" w:rsidRPr="00AC32E7" w:rsidRDefault="00820186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994F6B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994F6B">
              <w:rPr>
                <w:color w:val="000000"/>
                <w:sz w:val="14"/>
                <w:szCs w:val="14"/>
                <w:lang w:eastAsia="lv-LV"/>
              </w:rPr>
              <w:t>-mēju s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CB16" w14:textId="1F686834" w:rsidR="00994F6B" w:rsidRPr="00AC32E7" w:rsidRDefault="00820186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F0CB2" w14:textId="5D9DDBD5" w:rsidR="00994F6B" w:rsidRPr="00AC32E7" w:rsidRDefault="00820186" w:rsidP="00820186">
            <w:pPr>
              <w:ind w:left="-33" w:right="-64"/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>ensijas</w:t>
            </w:r>
            <w:r w:rsidR="00994F6B">
              <w:rPr>
                <w:color w:val="000000"/>
                <w:sz w:val="14"/>
                <w:szCs w:val="14"/>
                <w:lang w:eastAsia="lv-LV"/>
              </w:rPr>
              <w:t>/ pabalsta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 xml:space="preserve"> apmērs vidēji mēnesī </w:t>
            </w:r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CC53" w14:textId="32E57B28" w:rsidR="00994F6B" w:rsidRPr="00AC32E7" w:rsidRDefault="00820186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994F6B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994F6B">
              <w:rPr>
                <w:color w:val="000000"/>
                <w:sz w:val="14"/>
                <w:szCs w:val="14"/>
                <w:lang w:eastAsia="lv-LV"/>
              </w:rPr>
              <w:t>-mēju s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 xml:space="preserve">kaits </w:t>
            </w:r>
            <w:r w:rsidR="004F21D9">
              <w:rPr>
                <w:color w:val="000000"/>
                <w:sz w:val="14"/>
                <w:szCs w:val="14"/>
                <w:lang w:eastAsia="lv-LV"/>
              </w:rPr>
              <w:t>(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>vidēji mēnesī)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66D0" w14:textId="5527319C" w:rsidR="00994F6B" w:rsidRPr="00AC32E7" w:rsidRDefault="00820186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94F6B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94F6B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</w:tr>
      <w:tr w:rsidR="00994F6B" w:rsidRPr="00AC32E7" w14:paraId="56885100" w14:textId="77777777" w:rsidTr="00820186">
        <w:trPr>
          <w:trHeight w:val="2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B41A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1BCB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3061F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C91F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69FC1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5B66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E18F1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BAED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30D15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C98D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607DB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82A09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16E12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13</w:t>
            </w:r>
          </w:p>
        </w:tc>
      </w:tr>
      <w:tr w:rsidR="00994F6B" w:rsidRPr="00AC32E7" w14:paraId="3444ACA7" w14:textId="77777777" w:rsidTr="00820186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4A23" w14:textId="77777777" w:rsidR="00994F6B" w:rsidRPr="00AC32E7" w:rsidRDefault="00994F6B" w:rsidP="00994F6B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Izdienas pensijas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F216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419DF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5EB9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BA977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EDEE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4AA0A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0EA8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B38BF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B893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1BA4A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8F62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8F06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994F6B" w:rsidRPr="00AC32E7" w14:paraId="77159942" w14:textId="77777777" w:rsidTr="00820186">
        <w:trPr>
          <w:trHeight w:val="26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437B" w14:textId="77777777" w:rsidR="00994F6B" w:rsidRPr="00AC32E7" w:rsidRDefault="00994F6B" w:rsidP="00994F6B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Piemaksas pie vecuma pensijām, lai saglabātu piešķirto izdienas pensijas apmēru tām personām, kurām izdienas pensijas piešķirtas saskaņā ar nolikumu "Par </w:t>
            </w:r>
            <w:proofErr w:type="spellStart"/>
            <w:r w:rsidRPr="00AC32E7">
              <w:rPr>
                <w:color w:val="000000"/>
                <w:sz w:val="14"/>
                <w:szCs w:val="14"/>
                <w:lang w:eastAsia="lv-LV"/>
              </w:rPr>
              <w:t>iekšlietu</w:t>
            </w:r>
            <w:proofErr w:type="spellEnd"/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iestāžu ierindas un komandējošā sastāva darbinieku pensijām (darba devēju pensijām)"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9A418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290177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F66B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F2597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C69B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CFD5A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045C2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F0D1B6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E95D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A821A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202B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143A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994F6B" w:rsidRPr="00AC32E7" w14:paraId="15CEB41E" w14:textId="77777777" w:rsidTr="00820186">
        <w:trPr>
          <w:trHeight w:val="69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6EEB" w14:textId="77777777" w:rsidR="00994F6B" w:rsidRPr="00AC32E7" w:rsidRDefault="00994F6B" w:rsidP="00994F6B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Apbedīšanas pabalsts</w:t>
            </w:r>
            <w:r>
              <w:rPr>
                <w:color w:val="000000"/>
                <w:sz w:val="14"/>
                <w:szCs w:val="14"/>
                <w:lang w:eastAsia="lv-LV"/>
              </w:rPr>
              <w:t xml:space="preserve">, ja </w:t>
            </w:r>
            <w:r w:rsidRPr="00976C89">
              <w:rPr>
                <w:color w:val="000000"/>
                <w:sz w:val="14"/>
                <w:szCs w:val="14"/>
                <w:lang w:eastAsia="lv-LV"/>
              </w:rPr>
              <w:t>miris izdienas pensijas saņēmējs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DD3F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0BCB5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471A7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8DDEB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80CC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7F8D6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204B5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B5ADC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9239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B688D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6CCE0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9D8B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994F6B" w:rsidRPr="00AC32E7" w14:paraId="38CC4083" w14:textId="77777777" w:rsidTr="00820186">
        <w:trPr>
          <w:trHeight w:val="42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957A" w14:textId="77777777" w:rsidR="00994F6B" w:rsidRPr="00AC32E7" w:rsidRDefault="00994F6B" w:rsidP="00994F6B">
            <w:pPr>
              <w:rPr>
                <w:color w:val="000000"/>
                <w:sz w:val="14"/>
                <w:szCs w:val="14"/>
                <w:lang w:eastAsia="lv-LV"/>
              </w:rPr>
            </w:pPr>
            <w:r w:rsidRPr="00976C89">
              <w:rPr>
                <w:color w:val="000000"/>
                <w:sz w:val="14"/>
                <w:szCs w:val="14"/>
                <w:lang w:eastAsia="lv-LV"/>
              </w:rPr>
              <w:t>Pabalsts izdienas pensijas saņēmēja nāves gadījumā pārdzīvojušajam laulātajam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3341A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2878F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690B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59AA6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8900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6B5C4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0835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F913A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2BD9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5EC24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DF6B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EA82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994F6B" w:rsidRPr="00AC32E7" w14:paraId="4A7C4DB1" w14:textId="77777777" w:rsidTr="00820186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BFC7" w14:textId="77777777" w:rsidR="00994F6B" w:rsidRPr="00103D46" w:rsidRDefault="00994F6B" w:rsidP="00994F6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03D46">
              <w:rPr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0F521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8E9E6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0095" w14:textId="77777777" w:rsidR="00994F6B" w:rsidRPr="00AC32E7" w:rsidRDefault="00994F6B" w:rsidP="00994F6B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D40C6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AD475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54EE5" w14:textId="77777777" w:rsidR="00994F6B" w:rsidRPr="00AC32E7" w:rsidRDefault="00994F6B" w:rsidP="00994F6B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581F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16831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6EBDA" w14:textId="77777777" w:rsidR="00994F6B" w:rsidRPr="00AC32E7" w:rsidRDefault="00994F6B" w:rsidP="00994F6B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2F20D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86C2" w14:textId="77777777" w:rsidR="00994F6B" w:rsidRPr="00AC32E7" w:rsidRDefault="00994F6B" w:rsidP="00994F6B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A967E" w14:textId="77777777" w:rsidR="00994F6B" w:rsidRPr="00AC32E7" w:rsidRDefault="00994F6B" w:rsidP="00994F6B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</w:tbl>
    <w:p w14:paraId="005FEDE6" w14:textId="1C6D57E3" w:rsidR="00B67CE4" w:rsidRDefault="00B67CE4" w:rsidP="005661A8">
      <w:pPr>
        <w:pStyle w:val="PlainText"/>
        <w:jc w:val="both"/>
        <w:rPr>
          <w:rFonts w:ascii="Times New Roman" w:eastAsia="Times New Roman" w:hAnsi="Times New Roman"/>
          <w:sz w:val="28"/>
          <w:szCs w:val="28"/>
        </w:rPr>
      </w:pPr>
    </w:p>
    <w:p w14:paraId="114D0992" w14:textId="77777777" w:rsidR="00820186" w:rsidRDefault="00820186" w:rsidP="005661A8">
      <w:pPr>
        <w:pStyle w:val="PlainText"/>
        <w:jc w:val="both"/>
        <w:rPr>
          <w:rFonts w:ascii="Times New Roman" w:eastAsia="Times New Roman" w:hAnsi="Times New Roman"/>
          <w:sz w:val="24"/>
          <w:szCs w:val="24"/>
        </w:rPr>
      </w:pPr>
    </w:p>
    <w:p w14:paraId="1665AF55" w14:textId="7C6D89D1" w:rsidR="00926BB7" w:rsidRDefault="00926BB7" w:rsidP="005661A8">
      <w:pPr>
        <w:pStyle w:val="PlainText"/>
        <w:jc w:val="both"/>
        <w:rPr>
          <w:rFonts w:ascii="Times New Roman" w:eastAsia="Times New Roman" w:hAnsi="Times New Roman"/>
          <w:sz w:val="24"/>
          <w:szCs w:val="24"/>
        </w:rPr>
      </w:pPr>
      <w:r w:rsidRPr="00977926">
        <w:rPr>
          <w:rFonts w:ascii="Times New Roman" w:eastAsia="Times New Roman" w:hAnsi="Times New Roman"/>
          <w:sz w:val="24"/>
          <w:szCs w:val="24"/>
        </w:rPr>
        <w:t xml:space="preserve">3. Labklājības ministrijas </w:t>
      </w:r>
      <w:r w:rsidR="00C46D51">
        <w:rPr>
          <w:rFonts w:ascii="Times New Roman" w:eastAsia="Times New Roman" w:hAnsi="Times New Roman"/>
          <w:sz w:val="24"/>
          <w:szCs w:val="24"/>
        </w:rPr>
        <w:t>pamat</w:t>
      </w:r>
      <w:r w:rsidRPr="00977926">
        <w:rPr>
          <w:rFonts w:ascii="Times New Roman" w:eastAsia="Times New Roman" w:hAnsi="Times New Roman"/>
          <w:sz w:val="24"/>
          <w:szCs w:val="24"/>
        </w:rPr>
        <w:t xml:space="preserve">budžeta apakšprogramma 20.03.00 </w:t>
      </w:r>
      <w:r w:rsidR="00374BE8">
        <w:rPr>
          <w:rFonts w:ascii="Times New Roman" w:eastAsia="Times New Roman" w:hAnsi="Times New Roman"/>
          <w:sz w:val="24"/>
          <w:szCs w:val="24"/>
        </w:rPr>
        <w:t>"</w:t>
      </w:r>
      <w:r w:rsidRPr="00977926">
        <w:rPr>
          <w:rFonts w:ascii="Times New Roman" w:eastAsia="Times New Roman" w:hAnsi="Times New Roman"/>
          <w:sz w:val="24"/>
          <w:szCs w:val="24"/>
        </w:rPr>
        <w:t>Piemaksas pie v</w:t>
      </w:r>
      <w:r w:rsidR="00374BE8">
        <w:rPr>
          <w:rFonts w:ascii="Times New Roman" w:eastAsia="Times New Roman" w:hAnsi="Times New Roman"/>
          <w:sz w:val="24"/>
          <w:szCs w:val="24"/>
        </w:rPr>
        <w:t>ecuma un invaliditātes pensijām"</w:t>
      </w:r>
    </w:p>
    <w:p w14:paraId="30A5F8EC" w14:textId="77777777" w:rsidR="00994F6B" w:rsidRPr="00977926" w:rsidRDefault="00994F6B" w:rsidP="005661A8">
      <w:pPr>
        <w:pStyle w:val="PlainTex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2"/>
        <w:tblW w:w="9493" w:type="dxa"/>
        <w:tblLayout w:type="fixed"/>
        <w:tblLook w:val="04A0" w:firstRow="1" w:lastRow="0" w:firstColumn="1" w:lastColumn="0" w:noHBand="0" w:noVBand="1"/>
      </w:tblPr>
      <w:tblGrid>
        <w:gridCol w:w="1204"/>
        <w:gridCol w:w="690"/>
        <w:gridCol w:w="691"/>
        <w:gridCol w:w="691"/>
        <w:gridCol w:w="691"/>
        <w:gridCol w:w="690"/>
        <w:gridCol w:w="691"/>
        <w:gridCol w:w="691"/>
        <w:gridCol w:w="691"/>
        <w:gridCol w:w="690"/>
        <w:gridCol w:w="691"/>
        <w:gridCol w:w="691"/>
        <w:gridCol w:w="691"/>
      </w:tblGrid>
      <w:tr w:rsidR="00977926" w:rsidRPr="00AC32E7" w14:paraId="2BAC821F" w14:textId="77777777" w:rsidTr="00977926">
        <w:trPr>
          <w:trHeight w:val="276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8F808" w14:textId="698C099A" w:rsidR="00977926" w:rsidRPr="00AC32E7" w:rsidRDefault="00A40344" w:rsidP="00977926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P</w:t>
            </w:r>
            <w:r>
              <w:rPr>
                <w:color w:val="000000"/>
                <w:sz w:val="14"/>
                <w:szCs w:val="14"/>
                <w:lang w:eastAsia="lv-LV"/>
              </w:rPr>
              <w:t>iemaksas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>veids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27BD" w14:textId="1E9EC5C3" w:rsidR="00977926" w:rsidRPr="00AC32E7" w:rsidRDefault="0097792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 xml:space="preserve">n 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>gada plāns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7FE2" w14:textId="13CB75DE" w:rsidR="00977926" w:rsidRPr="00AC32E7" w:rsidRDefault="0097792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n+1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F59D" w14:textId="41C173ED" w:rsidR="00977926" w:rsidRPr="00AC32E7" w:rsidRDefault="0097792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n+2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7343" w14:textId="39E55E33" w:rsidR="00977926" w:rsidRPr="00AC32E7" w:rsidRDefault="0097792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n+3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</w:tr>
      <w:tr w:rsidR="00977926" w:rsidRPr="00AC32E7" w14:paraId="6700B3E4" w14:textId="77777777" w:rsidTr="007673E3">
        <w:trPr>
          <w:trHeight w:val="960"/>
        </w:trPr>
        <w:tc>
          <w:tcPr>
            <w:tcW w:w="12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89C42" w14:textId="6B7CDC78" w:rsidR="00977926" w:rsidRPr="00AC32E7" w:rsidRDefault="0097792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3DE9" w14:textId="1283FF82" w:rsidR="00977926" w:rsidRPr="00AC32E7" w:rsidRDefault="0082018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C52C7C">
              <w:rPr>
                <w:color w:val="000000"/>
                <w:sz w:val="14"/>
                <w:szCs w:val="14"/>
                <w:lang w:eastAsia="lv-LV"/>
              </w:rPr>
              <w:t>ie</w:t>
            </w:r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C52C7C">
              <w:rPr>
                <w:color w:val="000000"/>
                <w:sz w:val="14"/>
                <w:szCs w:val="14"/>
                <w:lang w:eastAsia="lv-LV"/>
              </w:rPr>
              <w:t>maksas</w:t>
            </w:r>
            <w:r w:rsidR="00C52C7C" w:rsidRPr="00AC32E7">
              <w:rPr>
                <w:color w:val="000000"/>
                <w:sz w:val="14"/>
                <w:szCs w:val="14"/>
                <w:lang w:eastAsia="lv-LV"/>
              </w:rPr>
              <w:t xml:space="preserve"> 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apmērs vidēji mēnesī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6D462" w14:textId="2E258BC1" w:rsidR="00977926" w:rsidRPr="00AC32E7" w:rsidRDefault="0082018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442CE2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442CE2">
              <w:rPr>
                <w:color w:val="000000"/>
                <w:sz w:val="14"/>
                <w:szCs w:val="14"/>
                <w:lang w:eastAsia="lv-LV"/>
              </w:rPr>
              <w:t>mēju s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8B0B" w14:textId="2F9D9B93" w:rsidR="00977926" w:rsidRPr="00AC32E7" w:rsidRDefault="0082018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8FDDD" w14:textId="7A61DA42" w:rsidR="00977926" w:rsidRPr="00AC32E7" w:rsidRDefault="0082018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C52C7C">
              <w:rPr>
                <w:color w:val="000000"/>
                <w:sz w:val="14"/>
                <w:szCs w:val="14"/>
                <w:lang w:eastAsia="lv-LV"/>
              </w:rPr>
              <w:t>ie</w:t>
            </w:r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C52C7C">
              <w:rPr>
                <w:color w:val="000000"/>
                <w:sz w:val="14"/>
                <w:szCs w:val="14"/>
                <w:lang w:eastAsia="lv-LV"/>
              </w:rPr>
              <w:t>maksas</w:t>
            </w:r>
            <w:r w:rsidR="00C52C7C" w:rsidRPr="00AC32E7">
              <w:rPr>
                <w:color w:val="000000"/>
                <w:sz w:val="14"/>
                <w:szCs w:val="14"/>
                <w:lang w:eastAsia="lv-LV"/>
              </w:rPr>
              <w:t xml:space="preserve"> 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apmērs vidēji mēnesī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CB18" w14:textId="55087290" w:rsidR="00977926" w:rsidRPr="00AC32E7" w:rsidRDefault="0082018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442CE2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442CE2">
              <w:rPr>
                <w:color w:val="000000"/>
                <w:sz w:val="14"/>
                <w:szCs w:val="14"/>
                <w:lang w:eastAsia="lv-LV"/>
              </w:rPr>
              <w:t>mēju s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F4051" w14:textId="04FBE95F" w:rsidR="00977926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>zde</w:t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>vu-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>mi</w:t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 xml:space="preserve"> 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kopā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5326" w14:textId="51F4809D" w:rsidR="00977926" w:rsidRPr="00AC32E7" w:rsidRDefault="0082018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C52C7C">
              <w:rPr>
                <w:color w:val="000000"/>
                <w:sz w:val="14"/>
                <w:szCs w:val="14"/>
                <w:lang w:eastAsia="lv-LV"/>
              </w:rPr>
              <w:t>ie</w:t>
            </w:r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C52C7C">
              <w:rPr>
                <w:color w:val="000000"/>
                <w:sz w:val="14"/>
                <w:szCs w:val="14"/>
                <w:lang w:eastAsia="lv-LV"/>
              </w:rPr>
              <w:t xml:space="preserve">maksas 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apmērs vidēji mēnesī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985B0" w14:textId="1FFC2A1E" w:rsidR="00977926" w:rsidRPr="00AC32E7" w:rsidRDefault="0082018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442CE2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442CE2">
              <w:rPr>
                <w:color w:val="000000"/>
                <w:sz w:val="14"/>
                <w:szCs w:val="14"/>
                <w:lang w:eastAsia="lv-LV"/>
              </w:rPr>
              <w:t>mēju s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8335" w14:textId="7ED5B686" w:rsidR="00977926" w:rsidRPr="00AC32E7" w:rsidRDefault="0082018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87307" w14:textId="3AA79154" w:rsidR="00977926" w:rsidRPr="00AC32E7" w:rsidRDefault="0082018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C52C7C">
              <w:rPr>
                <w:color w:val="000000"/>
                <w:sz w:val="14"/>
                <w:szCs w:val="14"/>
                <w:lang w:eastAsia="lv-LV"/>
              </w:rPr>
              <w:t>ie</w:t>
            </w:r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C52C7C">
              <w:rPr>
                <w:color w:val="000000"/>
                <w:sz w:val="14"/>
                <w:szCs w:val="14"/>
                <w:lang w:eastAsia="lv-LV"/>
              </w:rPr>
              <w:t xml:space="preserve">maksas </w:t>
            </w:r>
            <w:r w:rsidR="00C52C7C" w:rsidRPr="00AC32E7">
              <w:rPr>
                <w:color w:val="000000"/>
                <w:sz w:val="14"/>
                <w:szCs w:val="14"/>
                <w:lang w:eastAsia="lv-LV"/>
              </w:rPr>
              <w:t xml:space="preserve"> 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apmērs vidēji mēnesī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A729" w14:textId="28B27431" w:rsidR="00977926" w:rsidRPr="00AC32E7" w:rsidRDefault="0082018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442CE2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374BE8">
              <w:rPr>
                <w:color w:val="000000"/>
                <w:sz w:val="14"/>
                <w:szCs w:val="14"/>
                <w:lang w:eastAsia="lv-LV"/>
              </w:rPr>
              <w:t>-</w:t>
            </w:r>
            <w:r w:rsidR="00442CE2">
              <w:rPr>
                <w:color w:val="000000"/>
                <w:sz w:val="14"/>
                <w:szCs w:val="14"/>
                <w:lang w:eastAsia="lv-LV"/>
              </w:rPr>
              <w:t>mēju s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kaits </w:t>
            </w:r>
            <w:r w:rsidR="004F21D9">
              <w:rPr>
                <w:color w:val="000000"/>
                <w:sz w:val="14"/>
                <w:szCs w:val="14"/>
                <w:lang w:eastAsia="lv-LV"/>
              </w:rPr>
              <w:t>(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>vidēji mēnesī)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C501" w14:textId="5584FB19" w:rsidR="00977926" w:rsidRPr="00AC32E7" w:rsidRDefault="00820186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977926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977926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</w:tr>
      <w:tr w:rsidR="00926BB7" w:rsidRPr="00AC32E7" w14:paraId="669E9E9B" w14:textId="77777777" w:rsidTr="00926BB7">
        <w:trPr>
          <w:trHeight w:val="27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2DB0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7614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BF7F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4A13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73B2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D67BB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3259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49C4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97FB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3F5D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C20D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262E3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6319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13</w:t>
            </w:r>
          </w:p>
        </w:tc>
      </w:tr>
      <w:tr w:rsidR="00926BB7" w:rsidRPr="00AC32E7" w14:paraId="044D7898" w14:textId="77777777" w:rsidTr="000962FD">
        <w:trPr>
          <w:trHeight w:val="43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8921" w14:textId="77777777" w:rsidR="00926BB7" w:rsidRPr="00AC32E7" w:rsidRDefault="00926BB7" w:rsidP="00AC32E7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Piemaksas pie vecuma pensijām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BB9C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E3CFE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B6A3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9674D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D7E0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2A395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A8AF4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1AE5A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A61E6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A9F08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ADA8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BEE7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926BB7" w:rsidRPr="00AC32E7" w14:paraId="6D148752" w14:textId="77777777" w:rsidTr="00977926">
        <w:trPr>
          <w:trHeight w:val="43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0D14" w14:textId="77777777" w:rsidR="00926BB7" w:rsidRPr="00AC32E7" w:rsidRDefault="00926BB7" w:rsidP="00AC32E7">
            <w:pPr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Piemaksas pie invaliditātes pensijām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7209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59ED6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29DF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21757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61D0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3301E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DAA6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5CD93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4DE0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48389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EDAC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9D3B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926BB7" w:rsidRPr="00AC32E7" w14:paraId="095DFE39" w14:textId="77777777" w:rsidTr="00977926">
        <w:trPr>
          <w:trHeight w:val="276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390B" w14:textId="77777777" w:rsidR="00926BB7" w:rsidRPr="00103D46" w:rsidRDefault="00926BB7" w:rsidP="0097792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03D46">
              <w:rPr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3656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E44D4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4CB6" w14:textId="77777777" w:rsidR="00926BB7" w:rsidRPr="00AC32E7" w:rsidRDefault="00926BB7" w:rsidP="00926BB7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2B7D6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5ECA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84140" w14:textId="77777777" w:rsidR="00926BB7" w:rsidRPr="00AC32E7" w:rsidRDefault="00926BB7" w:rsidP="00926BB7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C143D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10F6C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982F7" w14:textId="77777777" w:rsidR="00926BB7" w:rsidRPr="00AC32E7" w:rsidRDefault="00926BB7" w:rsidP="00926BB7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23625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D905" w14:textId="77777777" w:rsidR="00926BB7" w:rsidRPr="00AC32E7" w:rsidRDefault="00926BB7" w:rsidP="00926BB7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7BC4" w14:textId="77777777" w:rsidR="00926BB7" w:rsidRPr="00AC32E7" w:rsidRDefault="00926BB7" w:rsidP="00926BB7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</w:tbl>
    <w:p w14:paraId="24F22205" w14:textId="3C40395B" w:rsidR="00926BB7" w:rsidRDefault="00926BB7" w:rsidP="005661A8">
      <w:pPr>
        <w:pStyle w:val="PlainText"/>
        <w:jc w:val="both"/>
        <w:rPr>
          <w:rFonts w:ascii="Times New Roman" w:eastAsia="Times New Roman" w:hAnsi="Times New Roman"/>
          <w:sz w:val="28"/>
          <w:szCs w:val="28"/>
        </w:rPr>
      </w:pPr>
    </w:p>
    <w:p w14:paraId="06E5289C" w14:textId="4C662321" w:rsidR="00C52C7C" w:rsidRDefault="00D5087B" w:rsidP="005661A8">
      <w:pPr>
        <w:pStyle w:val="PlainText"/>
        <w:jc w:val="both"/>
        <w:rPr>
          <w:rFonts w:ascii="Times New Roman" w:eastAsia="Times New Roman" w:hAnsi="Times New Roman"/>
          <w:sz w:val="24"/>
          <w:szCs w:val="24"/>
        </w:rPr>
      </w:pPr>
      <w:r w:rsidRPr="00032E43">
        <w:rPr>
          <w:rFonts w:ascii="Times New Roman" w:eastAsia="Times New Roman" w:hAnsi="Times New Roman"/>
          <w:sz w:val="24"/>
          <w:szCs w:val="24"/>
        </w:rPr>
        <w:t>4. Labklājības ministrijas pamatbudžeta apakšprogramma</w:t>
      </w:r>
      <w:r w:rsidR="00032E43" w:rsidRPr="00032E43">
        <w:rPr>
          <w:rFonts w:ascii="Times New Roman" w:eastAsia="Times New Roman" w:hAnsi="Times New Roman"/>
          <w:sz w:val="24"/>
          <w:szCs w:val="24"/>
        </w:rPr>
        <w:t xml:space="preserve"> 20.04.00 "</w:t>
      </w:r>
      <w:r w:rsidRPr="00032E43">
        <w:rPr>
          <w:rFonts w:ascii="Times New Roman" w:eastAsia="Times New Roman" w:hAnsi="Times New Roman"/>
          <w:sz w:val="24"/>
          <w:szCs w:val="24"/>
        </w:rPr>
        <w:t>Bēgļa un alternatīvo</w:t>
      </w:r>
      <w:r w:rsidRPr="00D5087B">
        <w:rPr>
          <w:rFonts w:ascii="Times New Roman" w:eastAsia="Times New Roman" w:hAnsi="Times New Roman"/>
          <w:sz w:val="24"/>
          <w:szCs w:val="24"/>
        </w:rPr>
        <w:t xml:space="preserve"> statusu ieguvušo personu pabalsti</w:t>
      </w:r>
      <w:r w:rsidR="00032E43">
        <w:rPr>
          <w:rFonts w:ascii="Times New Roman" w:eastAsia="Times New Roman" w:hAnsi="Times New Roman"/>
          <w:sz w:val="24"/>
          <w:szCs w:val="24"/>
        </w:rPr>
        <w:t>"</w:t>
      </w:r>
    </w:p>
    <w:tbl>
      <w:tblPr>
        <w:tblpPr w:leftFromText="180" w:rightFromText="180" w:vertAnchor="text" w:horzAnchor="margin" w:tblpY="180"/>
        <w:tblW w:w="9493" w:type="dxa"/>
        <w:tblLayout w:type="fixed"/>
        <w:tblLook w:val="04A0" w:firstRow="1" w:lastRow="0" w:firstColumn="1" w:lastColumn="0" w:noHBand="0" w:noVBand="1"/>
      </w:tblPr>
      <w:tblGrid>
        <w:gridCol w:w="1204"/>
        <w:gridCol w:w="690"/>
        <w:gridCol w:w="691"/>
        <w:gridCol w:w="691"/>
        <w:gridCol w:w="691"/>
        <w:gridCol w:w="690"/>
        <w:gridCol w:w="691"/>
        <w:gridCol w:w="691"/>
        <w:gridCol w:w="691"/>
        <w:gridCol w:w="690"/>
        <w:gridCol w:w="691"/>
        <w:gridCol w:w="691"/>
        <w:gridCol w:w="691"/>
      </w:tblGrid>
      <w:tr w:rsidR="00032E43" w:rsidRPr="00AC32E7" w14:paraId="2F2E9C3D" w14:textId="77777777" w:rsidTr="00356D49">
        <w:trPr>
          <w:trHeight w:val="276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2669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</w:p>
          <w:p w14:paraId="34344676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P</w:t>
            </w:r>
            <w:r>
              <w:rPr>
                <w:color w:val="000000"/>
                <w:sz w:val="14"/>
                <w:szCs w:val="14"/>
                <w:lang w:eastAsia="lv-LV"/>
              </w:rPr>
              <w:t>abalsta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veids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FF2C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 xml:space="preserve">n 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>gada plāns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20D0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n+1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9FA1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n+2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DC0C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n+3</w:t>
            </w:r>
            <w:r w:rsidRPr="00AC32E7">
              <w:rPr>
                <w:color w:val="000000"/>
                <w:sz w:val="14"/>
                <w:szCs w:val="14"/>
                <w:lang w:eastAsia="lv-LV"/>
              </w:rPr>
              <w:t xml:space="preserve"> gada plāns</w:t>
            </w:r>
          </w:p>
        </w:tc>
      </w:tr>
      <w:tr w:rsidR="00032E43" w:rsidRPr="00AC32E7" w14:paraId="4DCC48C9" w14:textId="77777777" w:rsidTr="00356D49">
        <w:trPr>
          <w:trHeight w:val="960"/>
        </w:trPr>
        <w:tc>
          <w:tcPr>
            <w:tcW w:w="12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AEDF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6B45" w14:textId="13CBC954" w:rsidR="00032E43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 xml:space="preserve">abalsta 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 xml:space="preserve">apmērs vidēji mēnesī </w:t>
            </w:r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8E9C4" w14:textId="6A2C777A" w:rsidR="00032E43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032E43">
              <w:rPr>
                <w:color w:val="000000"/>
                <w:sz w:val="14"/>
                <w:szCs w:val="14"/>
                <w:lang w:eastAsia="lv-LV"/>
              </w:rPr>
              <w:t>-mēju s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EAC9" w14:textId="484C3C0C" w:rsidR="00032E43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7C7AE" w14:textId="2DA069C7" w:rsidR="00032E43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>abalsta a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 xml:space="preserve">pmērs vidēji mēnesī </w:t>
            </w:r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53ED" w14:textId="615C23E7" w:rsidR="00032E43" w:rsidRPr="00AC32E7" w:rsidRDefault="004F21D9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>aņē</w:t>
            </w:r>
            <w:r>
              <w:rPr>
                <w:color w:val="000000"/>
                <w:sz w:val="14"/>
                <w:szCs w:val="14"/>
                <w:lang w:eastAsia="lv-LV"/>
              </w:rPr>
              <w:softHyphen/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>mēju s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4834A" w14:textId="0CCD8B41" w:rsidR="00032E43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>zdev</w:t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>u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 xml:space="preserve">-mi kopā </w:t>
            </w:r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7FB5" w14:textId="647E0EF2" w:rsidR="00032E43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 xml:space="preserve">abalsta 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 xml:space="preserve">apmērs vidēji mēnesī </w:t>
            </w:r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903B8" w14:textId="59EE170F" w:rsidR="00032E43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032E43">
              <w:rPr>
                <w:color w:val="000000"/>
                <w:sz w:val="14"/>
                <w:szCs w:val="14"/>
                <w:lang w:eastAsia="lv-LV"/>
              </w:rPr>
              <w:t>-mēju s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>kaits (vidēji mēnesī)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6FD4" w14:textId="581B1F53" w:rsidR="00032E43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EE484" w14:textId="3494CBA0" w:rsidR="00032E43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p</w:t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>abalsta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>apmērs</w:t>
            </w:r>
            <w:proofErr w:type="spellEnd"/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 xml:space="preserve"> vidēji mēnesī </w:t>
            </w:r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8740" w14:textId="26DA48FC" w:rsidR="00032E43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  <w:r w:rsidR="00032E43">
              <w:rPr>
                <w:color w:val="000000"/>
                <w:sz w:val="14"/>
                <w:szCs w:val="14"/>
                <w:lang w:eastAsia="lv-LV"/>
              </w:rPr>
              <w:t>aņē</w:t>
            </w:r>
            <w:proofErr w:type="spellEnd"/>
            <w:r w:rsidR="00032E43">
              <w:rPr>
                <w:color w:val="000000"/>
                <w:sz w:val="14"/>
                <w:szCs w:val="14"/>
                <w:lang w:eastAsia="lv-LV"/>
              </w:rPr>
              <w:t>-mēju s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 xml:space="preserve">kaits </w:t>
            </w:r>
            <w:r w:rsidR="004F21D9">
              <w:rPr>
                <w:color w:val="000000"/>
                <w:sz w:val="14"/>
                <w:szCs w:val="14"/>
                <w:lang w:eastAsia="lv-LV"/>
              </w:rPr>
              <w:t>(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>vidēji mēnesī)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8049" w14:textId="03C27FFF" w:rsidR="00032E43" w:rsidRPr="00AC32E7" w:rsidRDefault="00820186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>
              <w:rPr>
                <w:color w:val="000000"/>
                <w:sz w:val="14"/>
                <w:szCs w:val="14"/>
                <w:lang w:eastAsia="lv-LV"/>
              </w:rPr>
              <w:t>i</w:t>
            </w:r>
            <w:r w:rsidR="00032E43" w:rsidRPr="00AC32E7">
              <w:rPr>
                <w:color w:val="000000"/>
                <w:sz w:val="14"/>
                <w:szCs w:val="14"/>
                <w:lang w:eastAsia="lv-LV"/>
              </w:rPr>
              <w:t xml:space="preserve">zdevu-mi kopā </w:t>
            </w:r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(</w:t>
            </w:r>
            <w:proofErr w:type="spellStart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  <w:proofErr w:type="spellEnd"/>
            <w:r w:rsidR="00032E43" w:rsidRPr="00AC32E7">
              <w:rPr>
                <w:i/>
                <w:iCs/>
                <w:color w:val="000000"/>
                <w:sz w:val="14"/>
                <w:szCs w:val="14"/>
                <w:lang w:eastAsia="lv-LV"/>
              </w:rPr>
              <w:t>)</w:t>
            </w:r>
          </w:p>
        </w:tc>
      </w:tr>
      <w:tr w:rsidR="00032E43" w:rsidRPr="00AC32E7" w14:paraId="02068FDA" w14:textId="77777777" w:rsidTr="00356D49">
        <w:trPr>
          <w:trHeight w:val="27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1FD0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2B67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FB23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5D22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FBF03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B1E1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7CBC6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25E6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7C085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9198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B67E9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1A81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9DEF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13</w:t>
            </w:r>
          </w:p>
        </w:tc>
      </w:tr>
      <w:tr w:rsidR="00032E43" w:rsidRPr="00AC32E7" w14:paraId="0145B12B" w14:textId="77777777" w:rsidTr="00032E43">
        <w:trPr>
          <w:trHeight w:val="29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503F" w14:textId="77777777" w:rsidR="00032E43" w:rsidRPr="00AC32E7" w:rsidRDefault="00032E43" w:rsidP="00032E43">
            <w:pPr>
              <w:rPr>
                <w:color w:val="000000"/>
                <w:sz w:val="14"/>
                <w:szCs w:val="14"/>
                <w:lang w:eastAsia="lv-LV"/>
              </w:rPr>
            </w:pPr>
            <w:r w:rsidRPr="00A40344">
              <w:rPr>
                <w:color w:val="000000"/>
                <w:sz w:val="14"/>
                <w:szCs w:val="14"/>
                <w:lang w:eastAsia="lv-LV"/>
              </w:rPr>
              <w:t>Bēgļu pabalst</w:t>
            </w:r>
            <w:r>
              <w:rPr>
                <w:color w:val="000000"/>
                <w:sz w:val="14"/>
                <w:szCs w:val="14"/>
                <w:lang w:eastAsia="lv-LV"/>
              </w:rPr>
              <w:t>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679D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4BE401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B867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D308C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23BB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3919A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AFFE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D5E3F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487D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AC6B0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41B5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624C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032E43" w:rsidRPr="00AC32E7" w14:paraId="1976AA2A" w14:textId="77777777" w:rsidTr="00032E43">
        <w:trPr>
          <w:trHeight w:val="276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6188" w14:textId="77777777" w:rsidR="00032E43" w:rsidRPr="00103D46" w:rsidRDefault="00032E43" w:rsidP="00032E4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03D46">
              <w:rPr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7DD9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4B8EA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9CA2" w14:textId="77777777" w:rsidR="00032E43" w:rsidRPr="00AC32E7" w:rsidRDefault="00032E43" w:rsidP="00032E43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3D277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CA04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BCA6D" w14:textId="77777777" w:rsidR="00032E43" w:rsidRPr="00AC32E7" w:rsidRDefault="00032E43" w:rsidP="00032E43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B10E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250DC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DB8A" w14:textId="77777777" w:rsidR="00032E43" w:rsidRPr="00AC32E7" w:rsidRDefault="00032E43" w:rsidP="00032E43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73240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7122" w14:textId="77777777" w:rsidR="00032E43" w:rsidRPr="00AC32E7" w:rsidRDefault="00032E43" w:rsidP="00032E43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DB74" w14:textId="77777777" w:rsidR="00032E43" w:rsidRPr="00AC32E7" w:rsidRDefault="00032E43" w:rsidP="00032E43">
            <w:pPr>
              <w:jc w:val="right"/>
              <w:rPr>
                <w:color w:val="000000"/>
                <w:sz w:val="14"/>
                <w:szCs w:val="14"/>
                <w:lang w:eastAsia="lv-LV"/>
              </w:rPr>
            </w:pPr>
            <w:r w:rsidRPr="00AC32E7">
              <w:rPr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</w:tbl>
    <w:p w14:paraId="04832E51" w14:textId="77777777" w:rsidR="00D5087B" w:rsidRDefault="00D5087B" w:rsidP="005661A8">
      <w:pPr>
        <w:pStyle w:val="PlainText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84"/>
        <w:gridCol w:w="2126"/>
        <w:gridCol w:w="284"/>
        <w:gridCol w:w="1593"/>
      </w:tblGrid>
      <w:tr w:rsidR="00D05A19" w:rsidRPr="00D42431" w14:paraId="397744D8" w14:textId="77777777" w:rsidTr="00C7145E">
        <w:tc>
          <w:tcPr>
            <w:tcW w:w="2943" w:type="dxa"/>
            <w:shd w:val="clear" w:color="auto" w:fill="auto"/>
          </w:tcPr>
          <w:p w14:paraId="431AB194" w14:textId="77777777" w:rsidR="00D05A19" w:rsidRPr="00D42431" w:rsidRDefault="00D05A19" w:rsidP="00C30D6C">
            <w:pPr>
              <w:pStyle w:val="tabteksts"/>
              <w:rPr>
                <w:sz w:val="24"/>
                <w:szCs w:val="24"/>
                <w:lang w:eastAsia="lv-LV"/>
              </w:rPr>
            </w:pPr>
            <w:r w:rsidRPr="00D42431">
              <w:rPr>
                <w:sz w:val="24"/>
                <w:szCs w:val="24"/>
                <w:lang w:eastAsia="lv-LV"/>
              </w:rPr>
              <w:t xml:space="preserve">Ministrijas (citas centrālās valsts iestādes) vadītājs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1B5F8B" w14:textId="77777777" w:rsidR="00D05A19" w:rsidRPr="00D42431" w:rsidRDefault="00D05A19" w:rsidP="00C30D6C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1F2D3D1A" w14:textId="77777777" w:rsidR="00D05A19" w:rsidRPr="00D42431" w:rsidRDefault="00D05A19" w:rsidP="00C30D6C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58DCD9D" w14:textId="77777777" w:rsidR="00D05A19" w:rsidRPr="00D42431" w:rsidRDefault="00D05A19" w:rsidP="00C30D6C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4C15B83B" w14:textId="77777777" w:rsidR="00D05A19" w:rsidRPr="00D42431" w:rsidRDefault="00D05A19" w:rsidP="00C30D6C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14:paraId="7849921C" w14:textId="77777777" w:rsidR="00D05A19" w:rsidRPr="00D42431" w:rsidRDefault="00D05A19" w:rsidP="00C30D6C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</w:tr>
      <w:tr w:rsidR="00D05A19" w:rsidRPr="008E7557" w14:paraId="0E4515BF" w14:textId="77777777" w:rsidTr="00C7145E">
        <w:tc>
          <w:tcPr>
            <w:tcW w:w="2943" w:type="dxa"/>
            <w:shd w:val="clear" w:color="auto" w:fill="auto"/>
          </w:tcPr>
          <w:p w14:paraId="2F98D1EF" w14:textId="77777777" w:rsidR="00D05A19" w:rsidRPr="00D42431" w:rsidRDefault="00D05A19" w:rsidP="00C30D6C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4BA91E6" w14:textId="77777777" w:rsidR="00D05A19" w:rsidRPr="008E7557" w:rsidRDefault="00D05A19" w:rsidP="00C30D6C">
            <w:pPr>
              <w:pStyle w:val="tabteksts"/>
              <w:jc w:val="center"/>
              <w:rPr>
                <w:sz w:val="20"/>
                <w:lang w:eastAsia="lv-LV"/>
              </w:rPr>
            </w:pPr>
            <w:r w:rsidRPr="008E7557">
              <w:rPr>
                <w:sz w:val="20"/>
                <w:lang w:eastAsia="lv-LV"/>
              </w:rPr>
              <w:t>(amats)</w:t>
            </w:r>
          </w:p>
        </w:tc>
        <w:tc>
          <w:tcPr>
            <w:tcW w:w="284" w:type="dxa"/>
            <w:shd w:val="clear" w:color="auto" w:fill="auto"/>
          </w:tcPr>
          <w:p w14:paraId="547BD063" w14:textId="77777777" w:rsidR="00D05A19" w:rsidRPr="008E7557" w:rsidRDefault="00D05A19" w:rsidP="00C30D6C">
            <w:pPr>
              <w:pStyle w:val="tabteksts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CF649C5" w14:textId="77777777" w:rsidR="00D05A19" w:rsidRPr="008E7557" w:rsidRDefault="00D05A19" w:rsidP="00C30D6C">
            <w:pPr>
              <w:pStyle w:val="tabteksts"/>
              <w:jc w:val="center"/>
              <w:rPr>
                <w:sz w:val="20"/>
                <w:lang w:eastAsia="lv-LV"/>
              </w:rPr>
            </w:pPr>
            <w:r w:rsidRPr="008E7557">
              <w:rPr>
                <w:sz w:val="20"/>
                <w:lang w:eastAsia="lv-LV"/>
              </w:rPr>
              <w:t>(vārds, uzvārds)</w:t>
            </w:r>
          </w:p>
        </w:tc>
        <w:tc>
          <w:tcPr>
            <w:tcW w:w="284" w:type="dxa"/>
            <w:shd w:val="clear" w:color="auto" w:fill="auto"/>
          </w:tcPr>
          <w:p w14:paraId="7F78E24E" w14:textId="77777777" w:rsidR="00D05A19" w:rsidRPr="008E7557" w:rsidRDefault="00D05A19" w:rsidP="00C30D6C">
            <w:pPr>
              <w:pStyle w:val="tabteksts"/>
              <w:jc w:val="center"/>
              <w:rPr>
                <w:sz w:val="20"/>
                <w:lang w:eastAsia="lv-LV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14:paraId="5B8EBF13" w14:textId="4A9BEC70" w:rsidR="00D05A19" w:rsidRPr="008E7557" w:rsidRDefault="00D05A19" w:rsidP="00D05A19">
            <w:pPr>
              <w:pStyle w:val="tabteksts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 xml:space="preserve">   </w:t>
            </w:r>
            <w:r w:rsidRPr="008E7557">
              <w:rPr>
                <w:sz w:val="20"/>
                <w:lang w:eastAsia="lv-LV"/>
              </w:rPr>
              <w:t>(paraksts</w:t>
            </w:r>
            <w:r w:rsidRPr="008E7557">
              <w:rPr>
                <w:sz w:val="20"/>
                <w:vertAlign w:val="superscript"/>
                <w:lang w:eastAsia="lv-LV"/>
              </w:rPr>
              <w:t>*</w:t>
            </w:r>
            <w:r>
              <w:rPr>
                <w:sz w:val="20"/>
                <w:vertAlign w:val="superscript"/>
                <w:lang w:eastAsia="lv-LV"/>
              </w:rPr>
              <w:t>*</w:t>
            </w:r>
            <w:r w:rsidRPr="008E7557">
              <w:rPr>
                <w:sz w:val="20"/>
                <w:lang w:eastAsia="lv-LV"/>
              </w:rPr>
              <w:t>)</w:t>
            </w:r>
          </w:p>
        </w:tc>
      </w:tr>
      <w:tr w:rsidR="00D05A19" w:rsidRPr="008E7557" w14:paraId="65F287F3" w14:textId="77777777" w:rsidTr="00C7145E">
        <w:trPr>
          <w:gridAfter w:val="2"/>
          <w:wAfter w:w="1877" w:type="dxa"/>
        </w:trPr>
        <w:tc>
          <w:tcPr>
            <w:tcW w:w="2943" w:type="dxa"/>
            <w:shd w:val="clear" w:color="auto" w:fill="auto"/>
          </w:tcPr>
          <w:p w14:paraId="0B5FEBB3" w14:textId="77777777" w:rsidR="00D05A19" w:rsidRPr="008E7557" w:rsidRDefault="00D05A19" w:rsidP="00C30D6C">
            <w:pPr>
              <w:pStyle w:val="tabteksts"/>
              <w:rPr>
                <w:sz w:val="24"/>
                <w:szCs w:val="24"/>
                <w:lang w:eastAsia="lv-LV"/>
              </w:rPr>
            </w:pPr>
          </w:p>
          <w:p w14:paraId="79E1E50D" w14:textId="77777777" w:rsidR="00D05A19" w:rsidRPr="008E7557" w:rsidRDefault="00D05A19" w:rsidP="00C30D6C">
            <w:pPr>
              <w:pStyle w:val="tabteksts"/>
              <w:rPr>
                <w:sz w:val="24"/>
                <w:szCs w:val="24"/>
                <w:lang w:eastAsia="lv-LV"/>
              </w:rPr>
            </w:pPr>
            <w:r w:rsidRPr="008E7557">
              <w:rPr>
                <w:sz w:val="24"/>
                <w:szCs w:val="24"/>
                <w:lang w:eastAsia="lv-LV"/>
              </w:rPr>
              <w:t>Sagatavotājs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A1D184F" w14:textId="77777777" w:rsidR="00D05A19" w:rsidRPr="008E7557" w:rsidRDefault="00D05A19" w:rsidP="00C30D6C">
            <w:pPr>
              <w:pStyle w:val="tabteksts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793A80D0" w14:textId="77777777" w:rsidR="00D05A19" w:rsidRPr="008E7557" w:rsidRDefault="00D05A19" w:rsidP="00C30D6C">
            <w:pPr>
              <w:pStyle w:val="tabteksts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46C9DE7" w14:textId="77777777" w:rsidR="00D05A19" w:rsidRPr="008E7557" w:rsidRDefault="00D05A19" w:rsidP="00C30D6C">
            <w:pPr>
              <w:pStyle w:val="tabteksts"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05A19" w:rsidRPr="008E7557" w14:paraId="41A0B7A0" w14:textId="77777777" w:rsidTr="00C7145E">
        <w:trPr>
          <w:gridAfter w:val="2"/>
          <w:wAfter w:w="1877" w:type="dxa"/>
        </w:trPr>
        <w:tc>
          <w:tcPr>
            <w:tcW w:w="2943" w:type="dxa"/>
            <w:shd w:val="clear" w:color="auto" w:fill="auto"/>
          </w:tcPr>
          <w:p w14:paraId="245657BC" w14:textId="77777777" w:rsidR="00D05A19" w:rsidRPr="008E7557" w:rsidRDefault="00D05A19" w:rsidP="00C30D6C">
            <w:pPr>
              <w:pStyle w:val="tabteksts"/>
              <w:jc w:val="center"/>
              <w:rPr>
                <w:sz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F7094B3" w14:textId="77777777" w:rsidR="00D05A19" w:rsidRPr="008E7557" w:rsidRDefault="00D05A19" w:rsidP="00C30D6C">
            <w:pPr>
              <w:pStyle w:val="tabteksts"/>
              <w:jc w:val="center"/>
              <w:rPr>
                <w:sz w:val="20"/>
                <w:lang w:eastAsia="lv-LV"/>
              </w:rPr>
            </w:pPr>
            <w:r w:rsidRPr="008E7557">
              <w:rPr>
                <w:sz w:val="20"/>
                <w:lang w:eastAsia="lv-LV"/>
              </w:rPr>
              <w:t>(amats)</w:t>
            </w:r>
          </w:p>
        </w:tc>
        <w:tc>
          <w:tcPr>
            <w:tcW w:w="284" w:type="dxa"/>
            <w:shd w:val="clear" w:color="auto" w:fill="auto"/>
          </w:tcPr>
          <w:p w14:paraId="3D0562DB" w14:textId="77777777" w:rsidR="00D05A19" w:rsidRPr="008E7557" w:rsidRDefault="00D05A19" w:rsidP="00C30D6C">
            <w:pPr>
              <w:pStyle w:val="tabteksts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2AE3E82" w14:textId="77777777" w:rsidR="00D05A19" w:rsidRPr="008E7557" w:rsidRDefault="00D05A19" w:rsidP="00C30D6C">
            <w:pPr>
              <w:pStyle w:val="tabteksts"/>
              <w:jc w:val="center"/>
              <w:rPr>
                <w:sz w:val="20"/>
                <w:lang w:eastAsia="lv-LV"/>
              </w:rPr>
            </w:pPr>
            <w:r w:rsidRPr="008E7557">
              <w:rPr>
                <w:sz w:val="20"/>
                <w:lang w:eastAsia="lv-LV"/>
              </w:rPr>
              <w:t>(vārds, uzvārds)</w:t>
            </w:r>
          </w:p>
        </w:tc>
      </w:tr>
    </w:tbl>
    <w:p w14:paraId="4DB14A05" w14:textId="77777777" w:rsidR="00D05A19" w:rsidRPr="008E7557" w:rsidRDefault="00D05A19" w:rsidP="00D05A19">
      <w:pPr>
        <w:pStyle w:val="tabteksts"/>
        <w:jc w:val="center"/>
        <w:rPr>
          <w:sz w:val="20"/>
          <w:lang w:eastAsia="lv-LV"/>
        </w:rPr>
      </w:pPr>
    </w:p>
    <w:p w14:paraId="257173F1" w14:textId="7DBEFDF4" w:rsidR="00D05A19" w:rsidRPr="008E7557" w:rsidRDefault="00D05A19" w:rsidP="00D05A19">
      <w:pPr>
        <w:pStyle w:val="tabteksts"/>
        <w:rPr>
          <w:sz w:val="24"/>
          <w:szCs w:val="24"/>
          <w:lang w:eastAsia="lv-LV"/>
        </w:rPr>
      </w:pPr>
      <w:r w:rsidRPr="008E7557">
        <w:rPr>
          <w:sz w:val="24"/>
          <w:szCs w:val="24"/>
          <w:lang w:eastAsia="lv-LV"/>
        </w:rPr>
        <w:t>Tālrunis ___________________</w:t>
      </w:r>
    </w:p>
    <w:p w14:paraId="25B43827" w14:textId="77777777" w:rsidR="00994F6B" w:rsidRDefault="00994F6B" w:rsidP="00994F6B">
      <w:pPr>
        <w:pStyle w:val="tabteksts"/>
        <w:rPr>
          <w:sz w:val="24"/>
          <w:szCs w:val="24"/>
          <w:lang w:eastAsia="lv-LV"/>
        </w:rPr>
      </w:pPr>
    </w:p>
    <w:p w14:paraId="303D110B" w14:textId="05CD07E3" w:rsidR="00D05A19" w:rsidRPr="008E7557" w:rsidRDefault="00D05A19" w:rsidP="00C7145E">
      <w:pPr>
        <w:pStyle w:val="tabteksts"/>
        <w:spacing w:after="100" w:afterAutospacing="1"/>
        <w:rPr>
          <w:sz w:val="24"/>
          <w:szCs w:val="24"/>
          <w:lang w:eastAsia="lv-LV"/>
        </w:rPr>
      </w:pPr>
      <w:r w:rsidRPr="008E7557">
        <w:rPr>
          <w:sz w:val="24"/>
          <w:szCs w:val="24"/>
          <w:lang w:eastAsia="lv-LV"/>
        </w:rPr>
        <w:t>E-pasts ____________________</w:t>
      </w:r>
    </w:p>
    <w:p w14:paraId="77D2226F" w14:textId="77777777" w:rsidR="00386366" w:rsidRDefault="00386366" w:rsidP="00D05A19">
      <w:pPr>
        <w:jc w:val="both"/>
        <w:rPr>
          <w:sz w:val="20"/>
          <w:szCs w:val="20"/>
          <w:lang w:eastAsia="lv-LV"/>
        </w:rPr>
      </w:pPr>
    </w:p>
    <w:p w14:paraId="46BE2D3F" w14:textId="102508E0" w:rsidR="00D05A19" w:rsidRPr="00D05A19" w:rsidRDefault="00D05A19" w:rsidP="00D05A19">
      <w:pPr>
        <w:jc w:val="both"/>
        <w:rPr>
          <w:sz w:val="20"/>
          <w:szCs w:val="20"/>
          <w:lang w:eastAsia="lv-LV"/>
        </w:rPr>
      </w:pPr>
      <w:r w:rsidRPr="00D05A19">
        <w:rPr>
          <w:sz w:val="20"/>
          <w:szCs w:val="20"/>
          <w:lang w:eastAsia="lv-LV"/>
        </w:rPr>
        <w:t xml:space="preserve">Piezīmes. </w:t>
      </w:r>
    </w:p>
    <w:p w14:paraId="44524B90" w14:textId="6F92513E" w:rsidR="00D05A19" w:rsidRPr="00D05A19" w:rsidRDefault="00D05A19" w:rsidP="00D05A19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1. </w:t>
      </w:r>
      <w:r w:rsidRPr="00D05A19">
        <w:rPr>
          <w:sz w:val="20"/>
          <w:szCs w:val="20"/>
          <w:lang w:eastAsia="lv-LV"/>
        </w:rPr>
        <w:t>*</w:t>
      </w:r>
      <w:r w:rsidRPr="00D05A19">
        <w:rPr>
          <w:sz w:val="20"/>
          <w:szCs w:val="20"/>
        </w:rPr>
        <w:t xml:space="preserve"> </w:t>
      </w:r>
      <w:r w:rsidRPr="00D05A19">
        <w:rPr>
          <w:sz w:val="20"/>
          <w:szCs w:val="20"/>
          <w:lang w:eastAsia="lv-LV"/>
        </w:rPr>
        <w:t>Tabulu precizē atbilstoši normatīvajiem aktiem, kas paredz izmaiņas valsts sociālo pabalstu veidos, norādot valsts sociālo pabalstu nosaukumu un plānu attiecīgajā gadā.</w:t>
      </w:r>
    </w:p>
    <w:p w14:paraId="390433D9" w14:textId="62B47FAD" w:rsidR="00D05A19" w:rsidRPr="00D05A19" w:rsidRDefault="00D05A19" w:rsidP="00D05A19">
      <w:pPr>
        <w:jc w:val="both"/>
        <w:rPr>
          <w:sz w:val="20"/>
          <w:szCs w:val="20"/>
        </w:rPr>
      </w:pPr>
      <w:r>
        <w:rPr>
          <w:sz w:val="20"/>
          <w:szCs w:val="20"/>
          <w:lang w:eastAsia="lv-LV"/>
        </w:rPr>
        <w:t xml:space="preserve">2. </w:t>
      </w:r>
      <w:r w:rsidRPr="00D05A19">
        <w:rPr>
          <w:sz w:val="20"/>
          <w:szCs w:val="20"/>
          <w:lang w:eastAsia="lv-LV"/>
        </w:rPr>
        <w:t>**Dokumenta rekvizītu "paraksts" neaizpilda, ja elektroniskais dokuments ir sagatavots atbilstoši normatīvajiem aktiem par elektronisko dokumentu noformēšanu."</w:t>
      </w:r>
    </w:p>
    <w:p w14:paraId="16A69143" w14:textId="08E3358C" w:rsidR="00C30D6C" w:rsidRDefault="00C30D6C" w:rsidP="005661A8">
      <w:pPr>
        <w:pStyle w:val="PlainText"/>
        <w:jc w:val="both"/>
        <w:rPr>
          <w:rFonts w:ascii="Times New Roman" w:eastAsia="Times New Roman" w:hAnsi="Times New Roman"/>
          <w:sz w:val="28"/>
          <w:szCs w:val="28"/>
        </w:rPr>
      </w:pPr>
    </w:p>
    <w:p w14:paraId="33959688" w14:textId="7E1D4786" w:rsidR="00C30D6C" w:rsidRDefault="007D7D53" w:rsidP="00C30D6C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82089">
        <w:rPr>
          <w:rFonts w:ascii="Times New Roman" w:eastAsia="Times New Roman" w:hAnsi="Times New Roman"/>
          <w:sz w:val="28"/>
          <w:szCs w:val="28"/>
        </w:rPr>
        <w:t>9</w:t>
      </w:r>
      <w:r w:rsidR="00D00EE2">
        <w:rPr>
          <w:rFonts w:ascii="Times New Roman" w:eastAsia="Times New Roman" w:hAnsi="Times New Roman"/>
          <w:sz w:val="28"/>
          <w:szCs w:val="28"/>
        </w:rPr>
        <w:t xml:space="preserve">. </w:t>
      </w:r>
      <w:r w:rsidR="00D00EE2" w:rsidRPr="007F1320">
        <w:rPr>
          <w:rFonts w:ascii="Times New Roman" w:eastAsia="Times New Roman" w:hAnsi="Times New Roman"/>
          <w:sz w:val="28"/>
          <w:szCs w:val="28"/>
        </w:rPr>
        <w:t xml:space="preserve">Izteikt </w:t>
      </w:r>
      <w:r w:rsidR="00D00EE2">
        <w:rPr>
          <w:rFonts w:ascii="Times New Roman" w:eastAsia="Times New Roman" w:hAnsi="Times New Roman"/>
          <w:sz w:val="28"/>
          <w:szCs w:val="28"/>
        </w:rPr>
        <w:t>22. pielikumu šādā redakcijā:</w:t>
      </w:r>
    </w:p>
    <w:p w14:paraId="0CBCAC5C" w14:textId="77777777" w:rsidR="00C30D6C" w:rsidRDefault="00C30D6C" w:rsidP="00C30D6C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D2D0DCE" w14:textId="1343938B" w:rsidR="00C30D6C" w:rsidRPr="00C70BDB" w:rsidRDefault="00C30D6C" w:rsidP="00C30D6C">
      <w:pPr>
        <w:jc w:val="right"/>
        <w:rPr>
          <w:sz w:val="28"/>
          <w:szCs w:val="28"/>
        </w:rPr>
      </w:pPr>
      <w:r>
        <w:rPr>
          <w:sz w:val="28"/>
          <w:szCs w:val="28"/>
        </w:rPr>
        <w:t>"2</w:t>
      </w:r>
      <w:r w:rsidR="00AC32E7">
        <w:rPr>
          <w:sz w:val="28"/>
          <w:szCs w:val="28"/>
        </w:rPr>
        <w:t>2</w:t>
      </w:r>
      <w:r w:rsidRPr="00C70BDB">
        <w:rPr>
          <w:sz w:val="28"/>
          <w:szCs w:val="28"/>
        </w:rPr>
        <w:t>. pielikums</w:t>
      </w:r>
    </w:p>
    <w:p w14:paraId="04775D26" w14:textId="77777777" w:rsidR="00C30D6C" w:rsidRDefault="00C30D6C" w:rsidP="00C30D6C">
      <w:pPr>
        <w:pStyle w:val="ListParagraph"/>
        <w:jc w:val="right"/>
        <w:rPr>
          <w:sz w:val="28"/>
          <w:szCs w:val="28"/>
        </w:rPr>
      </w:pPr>
      <w:r w:rsidRPr="00C70BDB">
        <w:rPr>
          <w:sz w:val="28"/>
          <w:szCs w:val="28"/>
        </w:rPr>
        <w:t>Ministru kabineta</w:t>
      </w:r>
    </w:p>
    <w:p w14:paraId="436C5F28" w14:textId="77777777" w:rsidR="00B76103" w:rsidRDefault="00C30D6C" w:rsidP="00C30D6C">
      <w:pPr>
        <w:pStyle w:val="ListParagraph"/>
        <w:jc w:val="right"/>
        <w:rPr>
          <w:sz w:val="28"/>
          <w:szCs w:val="28"/>
        </w:rPr>
      </w:pPr>
      <w:r w:rsidRPr="00C70BDB">
        <w:rPr>
          <w:sz w:val="28"/>
          <w:szCs w:val="28"/>
        </w:rPr>
        <w:t>2012.</w:t>
      </w:r>
      <w:r>
        <w:rPr>
          <w:sz w:val="28"/>
          <w:szCs w:val="28"/>
        </w:rPr>
        <w:t> </w:t>
      </w:r>
      <w:r w:rsidRPr="00C70BDB">
        <w:rPr>
          <w:sz w:val="28"/>
          <w:szCs w:val="28"/>
        </w:rPr>
        <w:t>gada 31.</w:t>
      </w:r>
      <w:r>
        <w:rPr>
          <w:sz w:val="28"/>
          <w:szCs w:val="28"/>
        </w:rPr>
        <w:t> </w:t>
      </w:r>
      <w:r w:rsidRPr="00C70BDB">
        <w:rPr>
          <w:sz w:val="28"/>
          <w:szCs w:val="28"/>
        </w:rPr>
        <w:t>jūlija</w:t>
      </w:r>
      <w:r>
        <w:rPr>
          <w:sz w:val="28"/>
          <w:szCs w:val="28"/>
        </w:rPr>
        <w:t xml:space="preserve"> </w:t>
      </w:r>
    </w:p>
    <w:p w14:paraId="723D2EF4" w14:textId="0E7BEE29" w:rsidR="00C30D6C" w:rsidRDefault="00C30D6C" w:rsidP="00C30D6C">
      <w:pPr>
        <w:pStyle w:val="ListParagraph"/>
        <w:jc w:val="right"/>
        <w:rPr>
          <w:sz w:val="28"/>
          <w:szCs w:val="28"/>
        </w:rPr>
      </w:pPr>
      <w:r w:rsidRPr="00C70BDB">
        <w:rPr>
          <w:sz w:val="28"/>
          <w:szCs w:val="28"/>
        </w:rPr>
        <w:t>noteikum</w:t>
      </w:r>
      <w:r>
        <w:rPr>
          <w:sz w:val="28"/>
          <w:szCs w:val="28"/>
        </w:rPr>
        <w:t>iem</w:t>
      </w:r>
      <w:r w:rsidRPr="00C70BDB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Pr="00C70BDB">
        <w:rPr>
          <w:sz w:val="28"/>
          <w:szCs w:val="28"/>
        </w:rPr>
        <w:t>523</w:t>
      </w:r>
    </w:p>
    <w:p w14:paraId="303F30AA" w14:textId="77777777" w:rsidR="00C30D6C" w:rsidRPr="00C70BDB" w:rsidRDefault="00C30D6C" w:rsidP="00C30D6C">
      <w:pPr>
        <w:pStyle w:val="ListParagraph"/>
        <w:jc w:val="right"/>
        <w:rPr>
          <w:b/>
          <w:bCs/>
          <w:sz w:val="28"/>
          <w:szCs w:val="28"/>
          <w:lang w:eastAsia="lv-LV"/>
        </w:rPr>
      </w:pPr>
    </w:p>
    <w:p w14:paraId="033AC480" w14:textId="5FBC9C16" w:rsidR="00C30D6C" w:rsidRDefault="00C30D6C" w:rsidP="00C30D6C">
      <w:pPr>
        <w:pStyle w:val="ListParagraph"/>
        <w:jc w:val="right"/>
        <w:rPr>
          <w:b/>
          <w:bCs/>
          <w:sz w:val="28"/>
          <w:szCs w:val="28"/>
          <w:lang w:eastAsia="lv-LV"/>
        </w:rPr>
      </w:pPr>
      <w:r w:rsidRPr="00C70BDB">
        <w:rPr>
          <w:b/>
          <w:bCs/>
          <w:sz w:val="28"/>
          <w:szCs w:val="28"/>
          <w:lang w:eastAsia="lv-LV"/>
        </w:rPr>
        <w:t>Veidlapa Nr.</w:t>
      </w:r>
      <w:r w:rsidR="004B4D56">
        <w:rPr>
          <w:b/>
          <w:bCs/>
          <w:sz w:val="28"/>
          <w:szCs w:val="28"/>
          <w:lang w:eastAsia="lv-LV"/>
        </w:rPr>
        <w:t> </w:t>
      </w:r>
      <w:r>
        <w:rPr>
          <w:b/>
          <w:bCs/>
          <w:sz w:val="28"/>
          <w:szCs w:val="28"/>
          <w:lang w:eastAsia="lv-LV"/>
        </w:rPr>
        <w:t>10(</w:t>
      </w:r>
      <w:proofErr w:type="spellStart"/>
      <w:r>
        <w:rPr>
          <w:b/>
          <w:bCs/>
          <w:sz w:val="28"/>
          <w:szCs w:val="28"/>
          <w:lang w:eastAsia="lv-LV"/>
        </w:rPr>
        <w:t>sb</w:t>
      </w:r>
      <w:proofErr w:type="spellEnd"/>
      <w:r>
        <w:rPr>
          <w:b/>
          <w:bCs/>
          <w:sz w:val="28"/>
          <w:szCs w:val="28"/>
          <w:lang w:eastAsia="lv-LV"/>
        </w:rPr>
        <w:t>)</w:t>
      </w:r>
    </w:p>
    <w:p w14:paraId="009114B5" w14:textId="77777777" w:rsidR="00C30D6C" w:rsidRDefault="00C30D6C" w:rsidP="00C30D6C">
      <w:pPr>
        <w:pStyle w:val="ListParagraph"/>
        <w:jc w:val="center"/>
        <w:rPr>
          <w:b/>
          <w:bCs/>
          <w:sz w:val="28"/>
          <w:szCs w:val="28"/>
          <w:lang w:eastAsia="lv-LV"/>
        </w:rPr>
      </w:pPr>
    </w:p>
    <w:p w14:paraId="6F17AA99" w14:textId="4656A403" w:rsidR="00C30D6C" w:rsidRDefault="00C30D6C" w:rsidP="00C30D6C">
      <w:pPr>
        <w:pStyle w:val="PlainTex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30D6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pensiju, sociālās apdrošināšanas pabalstu un valsts budžeta maksājumu izdevumu aprēķins*</w:t>
      </w:r>
    </w:p>
    <w:p w14:paraId="04DED432" w14:textId="7511BDC2" w:rsidR="00994F6B" w:rsidRDefault="00994F6B" w:rsidP="00C30D6C">
      <w:pPr>
        <w:pStyle w:val="PlainTex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44A9A0DB" w14:textId="5CAB42ED" w:rsidR="00994F6B" w:rsidRPr="00994F6B" w:rsidRDefault="00994F6B" w:rsidP="00994F6B">
      <w:pPr>
        <w:pStyle w:val="PlainText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994F6B">
        <w:rPr>
          <w:rFonts w:ascii="Times New Roman" w:eastAsia="Times New Roman" w:hAnsi="Times New Roman"/>
          <w:bCs/>
          <w:sz w:val="24"/>
          <w:szCs w:val="24"/>
          <w:lang w:eastAsia="lv-LV"/>
        </w:rPr>
        <w:t>Valsts sociālās apdrošināšanas speciālā budžeta programma 04.00.00 "Sociālā apdrošināšana"</w:t>
      </w:r>
    </w:p>
    <w:p w14:paraId="78D1B598" w14:textId="12E08BFE" w:rsidR="00994F6B" w:rsidRPr="00C90856" w:rsidRDefault="00994F6B" w:rsidP="00C90856">
      <w:pPr>
        <w:pStyle w:val="PlainText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572"/>
        <w:gridCol w:w="669"/>
        <w:gridCol w:w="672"/>
        <w:gridCol w:w="714"/>
        <w:gridCol w:w="669"/>
        <w:gridCol w:w="673"/>
        <w:gridCol w:w="714"/>
        <w:gridCol w:w="669"/>
        <w:gridCol w:w="672"/>
        <w:gridCol w:w="714"/>
        <w:gridCol w:w="669"/>
        <w:gridCol w:w="673"/>
      </w:tblGrid>
      <w:tr w:rsidR="0060005D" w:rsidRPr="00AC32E7" w14:paraId="43D4E555" w14:textId="77777777" w:rsidTr="00C33DE7">
        <w:trPr>
          <w:trHeight w:val="2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897D" w14:textId="13F915A0" w:rsidR="0060005D" w:rsidRPr="00AC32E7" w:rsidRDefault="0060005D" w:rsidP="00977926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P</w:t>
            </w:r>
            <w:r w:rsidR="00E902B8">
              <w:rPr>
                <w:sz w:val="14"/>
                <w:szCs w:val="14"/>
                <w:lang w:eastAsia="lv-LV"/>
              </w:rPr>
              <w:t>ensijas/p</w:t>
            </w:r>
            <w:r w:rsidRPr="00AC32E7">
              <w:rPr>
                <w:sz w:val="14"/>
                <w:szCs w:val="14"/>
                <w:lang w:eastAsia="lv-LV"/>
              </w:rPr>
              <w:t>abalsta</w:t>
            </w:r>
            <w:r w:rsidR="00E902B8">
              <w:rPr>
                <w:sz w:val="14"/>
                <w:szCs w:val="14"/>
                <w:lang w:eastAsia="lv-LV"/>
              </w:rPr>
              <w:t>/</w:t>
            </w:r>
            <w:r w:rsidR="00DA32B7">
              <w:rPr>
                <w:sz w:val="14"/>
                <w:szCs w:val="14"/>
                <w:lang w:eastAsia="lv-LV"/>
              </w:rPr>
              <w:t xml:space="preserve"> </w:t>
            </w:r>
            <w:r w:rsidR="00E902B8">
              <w:rPr>
                <w:sz w:val="14"/>
                <w:szCs w:val="14"/>
                <w:lang w:eastAsia="lv-LV"/>
              </w:rPr>
              <w:t>atlīdzības</w:t>
            </w:r>
            <w:r w:rsidRPr="00AC32E7">
              <w:rPr>
                <w:sz w:val="14"/>
                <w:szCs w:val="14"/>
                <w:lang w:eastAsia="lv-LV"/>
              </w:rPr>
              <w:t xml:space="preserve"> veids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5574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n gada plāns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2332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n+1 gada plāns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301F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n+2 gada plāns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F1E0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n+3 gada plāns</w:t>
            </w:r>
          </w:p>
        </w:tc>
      </w:tr>
      <w:tr w:rsidR="0060005D" w:rsidRPr="00AC32E7" w14:paraId="765ADE39" w14:textId="77777777" w:rsidTr="00C33DE7">
        <w:trPr>
          <w:trHeight w:val="13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C83E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4CE9D" w14:textId="2EE2E854" w:rsidR="0060005D" w:rsidRPr="00AC32E7" w:rsidRDefault="00DA32B7" w:rsidP="00C33DE7">
            <w:pPr>
              <w:ind w:left="-107" w:right="-103"/>
              <w:jc w:val="center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p</w:t>
            </w:r>
            <w:r w:rsidR="0060005D" w:rsidRPr="00AC32E7">
              <w:rPr>
                <w:sz w:val="14"/>
                <w:szCs w:val="14"/>
                <w:lang w:eastAsia="lv-LV"/>
              </w:rPr>
              <w:t xml:space="preserve">ensijas/ pabalsta/ </w:t>
            </w:r>
            <w:proofErr w:type="spellStart"/>
            <w:r w:rsidR="0060005D" w:rsidRPr="00AC32E7">
              <w:rPr>
                <w:sz w:val="14"/>
                <w:szCs w:val="14"/>
                <w:lang w:eastAsia="lv-LV"/>
              </w:rPr>
              <w:t>atlīdzī</w:t>
            </w:r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>bas</w:t>
            </w:r>
            <w:proofErr w:type="spellEnd"/>
            <w:r w:rsidR="0060005D" w:rsidRPr="00AC32E7">
              <w:rPr>
                <w:sz w:val="14"/>
                <w:szCs w:val="14"/>
                <w:lang w:eastAsia="lv-LV"/>
              </w:rPr>
              <w:t xml:space="preserve"> apmērs vidēji mēnesī </w:t>
            </w:r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(</w:t>
            </w:r>
            <w:proofErr w:type="spellStart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euro</w:t>
            </w:r>
            <w:proofErr w:type="spellEnd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1993" w14:textId="6A7B36FA" w:rsidR="0060005D" w:rsidRPr="00AC32E7" w:rsidRDefault="00DA32B7" w:rsidP="00AC32E7">
            <w:pPr>
              <w:jc w:val="center"/>
              <w:rPr>
                <w:sz w:val="14"/>
                <w:szCs w:val="14"/>
                <w:lang w:eastAsia="lv-LV"/>
              </w:rPr>
            </w:pPr>
            <w:proofErr w:type="spellStart"/>
            <w:r>
              <w:rPr>
                <w:sz w:val="14"/>
                <w:szCs w:val="14"/>
                <w:lang w:eastAsia="lv-LV"/>
              </w:rPr>
              <w:t>s</w:t>
            </w:r>
            <w:r w:rsidR="0060005D" w:rsidRPr="00AC32E7">
              <w:rPr>
                <w:sz w:val="14"/>
                <w:szCs w:val="14"/>
                <w:lang w:eastAsia="lv-LV"/>
              </w:rPr>
              <w:t>aņē</w:t>
            </w:r>
            <w:proofErr w:type="spellEnd"/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>mēju skaits (vidēji mēnesī</w:t>
            </w:r>
            <w:r w:rsidR="0060005D" w:rsidRPr="00520904">
              <w:rPr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139C" w14:textId="14350D1C" w:rsidR="0060005D" w:rsidRPr="00AC32E7" w:rsidRDefault="00DA32B7" w:rsidP="0060005D">
            <w:pPr>
              <w:jc w:val="center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i</w:t>
            </w:r>
            <w:r w:rsidR="0060005D" w:rsidRPr="00AC32E7">
              <w:rPr>
                <w:sz w:val="14"/>
                <w:szCs w:val="14"/>
                <w:lang w:eastAsia="lv-LV"/>
              </w:rPr>
              <w:t>zdevu</w:t>
            </w:r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 xml:space="preserve">mi </w:t>
            </w:r>
            <w:r w:rsidR="00520904">
              <w:rPr>
                <w:sz w:val="14"/>
                <w:szCs w:val="14"/>
                <w:lang w:eastAsia="lv-LV"/>
              </w:rPr>
              <w:t xml:space="preserve"> </w:t>
            </w:r>
            <w:r w:rsidR="0060005D" w:rsidRPr="00AC32E7">
              <w:rPr>
                <w:sz w:val="14"/>
                <w:szCs w:val="14"/>
                <w:lang w:eastAsia="lv-LV"/>
              </w:rPr>
              <w:t xml:space="preserve">kopā </w:t>
            </w:r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(</w:t>
            </w:r>
            <w:proofErr w:type="spellStart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euro</w:t>
            </w:r>
            <w:proofErr w:type="spellEnd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4792" w14:textId="2759ED61" w:rsidR="0060005D" w:rsidRPr="00AC32E7" w:rsidRDefault="00DA32B7" w:rsidP="0060005D">
            <w:pPr>
              <w:jc w:val="center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p</w:t>
            </w:r>
            <w:r w:rsidR="00977926">
              <w:rPr>
                <w:sz w:val="14"/>
                <w:szCs w:val="14"/>
                <w:lang w:eastAsia="lv-LV"/>
              </w:rPr>
              <w:t xml:space="preserve">ensijas/ </w:t>
            </w:r>
            <w:r w:rsidR="0060005D" w:rsidRPr="00AC32E7">
              <w:rPr>
                <w:sz w:val="14"/>
                <w:szCs w:val="14"/>
                <w:lang w:eastAsia="lv-LV"/>
              </w:rPr>
              <w:t xml:space="preserve">pabalsta/ </w:t>
            </w:r>
            <w:proofErr w:type="spellStart"/>
            <w:r w:rsidR="0060005D" w:rsidRPr="00AC32E7">
              <w:rPr>
                <w:sz w:val="14"/>
                <w:szCs w:val="14"/>
                <w:lang w:eastAsia="lv-LV"/>
              </w:rPr>
              <w:t>atlīdzī</w:t>
            </w:r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>bas</w:t>
            </w:r>
            <w:proofErr w:type="spellEnd"/>
            <w:r w:rsidR="0060005D" w:rsidRPr="00AC32E7">
              <w:rPr>
                <w:sz w:val="14"/>
                <w:szCs w:val="14"/>
                <w:lang w:eastAsia="lv-LV"/>
              </w:rPr>
              <w:t xml:space="preserve"> apmērs vidēji mēnesī </w:t>
            </w:r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(</w:t>
            </w:r>
            <w:proofErr w:type="spellStart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euro</w:t>
            </w:r>
            <w:proofErr w:type="spellEnd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AEA3" w14:textId="2898CBB6" w:rsidR="0060005D" w:rsidRPr="00AC32E7" w:rsidRDefault="00DA32B7" w:rsidP="0060005D">
            <w:pPr>
              <w:jc w:val="center"/>
              <w:rPr>
                <w:sz w:val="14"/>
                <w:szCs w:val="14"/>
                <w:lang w:eastAsia="lv-LV"/>
              </w:rPr>
            </w:pPr>
            <w:proofErr w:type="spellStart"/>
            <w:r>
              <w:rPr>
                <w:sz w:val="14"/>
                <w:szCs w:val="14"/>
                <w:lang w:eastAsia="lv-LV"/>
              </w:rPr>
              <w:t>s</w:t>
            </w:r>
            <w:r w:rsidR="0060005D" w:rsidRPr="00AC32E7">
              <w:rPr>
                <w:sz w:val="14"/>
                <w:szCs w:val="14"/>
                <w:lang w:eastAsia="lv-LV"/>
              </w:rPr>
              <w:t>aņē</w:t>
            </w:r>
            <w:proofErr w:type="spellEnd"/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>mēju skaits (vidēji mēnesī)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9422" w14:textId="2025835D" w:rsidR="0060005D" w:rsidRPr="00AC32E7" w:rsidRDefault="00DA32B7" w:rsidP="0060005D">
            <w:pPr>
              <w:jc w:val="center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i</w:t>
            </w:r>
            <w:r w:rsidR="0060005D" w:rsidRPr="00AC32E7">
              <w:rPr>
                <w:sz w:val="14"/>
                <w:szCs w:val="14"/>
                <w:lang w:eastAsia="lv-LV"/>
              </w:rPr>
              <w:t>zdevu</w:t>
            </w:r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>mi</w:t>
            </w:r>
            <w:r w:rsidR="00520904">
              <w:rPr>
                <w:sz w:val="14"/>
                <w:szCs w:val="14"/>
                <w:lang w:eastAsia="lv-LV"/>
              </w:rPr>
              <w:t xml:space="preserve"> </w:t>
            </w:r>
            <w:r w:rsidR="0060005D" w:rsidRPr="00AC32E7">
              <w:rPr>
                <w:sz w:val="14"/>
                <w:szCs w:val="14"/>
                <w:lang w:eastAsia="lv-LV"/>
              </w:rPr>
              <w:t xml:space="preserve"> kopā </w:t>
            </w:r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(</w:t>
            </w:r>
            <w:proofErr w:type="spellStart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euro</w:t>
            </w:r>
            <w:proofErr w:type="spellEnd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AC00" w14:textId="1E8E5C5E" w:rsidR="0060005D" w:rsidRPr="00AC32E7" w:rsidRDefault="00DA32B7" w:rsidP="0060005D">
            <w:pPr>
              <w:jc w:val="center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p</w:t>
            </w:r>
            <w:r w:rsidR="0060005D" w:rsidRPr="00AC32E7">
              <w:rPr>
                <w:sz w:val="14"/>
                <w:szCs w:val="14"/>
                <w:lang w:eastAsia="lv-LV"/>
              </w:rPr>
              <w:t xml:space="preserve">ensijas/ pabalsta/ </w:t>
            </w:r>
            <w:proofErr w:type="spellStart"/>
            <w:r w:rsidR="0060005D" w:rsidRPr="00AC32E7">
              <w:rPr>
                <w:sz w:val="14"/>
                <w:szCs w:val="14"/>
                <w:lang w:eastAsia="lv-LV"/>
              </w:rPr>
              <w:t>atlīdzī</w:t>
            </w:r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>bas</w:t>
            </w:r>
            <w:proofErr w:type="spellEnd"/>
            <w:r w:rsidR="0060005D" w:rsidRPr="00AC32E7">
              <w:rPr>
                <w:sz w:val="14"/>
                <w:szCs w:val="14"/>
                <w:lang w:eastAsia="lv-LV"/>
              </w:rPr>
              <w:t xml:space="preserve"> apmērs vidēji mēnesī </w:t>
            </w:r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(</w:t>
            </w:r>
            <w:proofErr w:type="spellStart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euro</w:t>
            </w:r>
            <w:proofErr w:type="spellEnd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590F" w14:textId="0EEA9D8D" w:rsidR="0060005D" w:rsidRPr="00AC32E7" w:rsidRDefault="00DA32B7" w:rsidP="0060005D">
            <w:pPr>
              <w:jc w:val="center"/>
              <w:rPr>
                <w:sz w:val="14"/>
                <w:szCs w:val="14"/>
                <w:lang w:eastAsia="lv-LV"/>
              </w:rPr>
            </w:pPr>
            <w:proofErr w:type="spellStart"/>
            <w:r>
              <w:rPr>
                <w:sz w:val="14"/>
                <w:szCs w:val="14"/>
                <w:lang w:eastAsia="lv-LV"/>
              </w:rPr>
              <w:t>s</w:t>
            </w:r>
            <w:r w:rsidR="0060005D" w:rsidRPr="00AC32E7">
              <w:rPr>
                <w:sz w:val="14"/>
                <w:szCs w:val="14"/>
                <w:lang w:eastAsia="lv-LV"/>
              </w:rPr>
              <w:t>aņē</w:t>
            </w:r>
            <w:proofErr w:type="spellEnd"/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>mēju skaits (vidēji mēnesī)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538" w14:textId="7BEC647E" w:rsidR="0060005D" w:rsidRPr="00AC32E7" w:rsidRDefault="00DA32B7" w:rsidP="0060005D">
            <w:pPr>
              <w:jc w:val="center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i</w:t>
            </w:r>
            <w:r w:rsidR="0060005D" w:rsidRPr="00AC32E7">
              <w:rPr>
                <w:sz w:val="14"/>
                <w:szCs w:val="14"/>
                <w:lang w:eastAsia="lv-LV"/>
              </w:rPr>
              <w:t>zdevu</w:t>
            </w:r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 xml:space="preserve">mi </w:t>
            </w:r>
            <w:r w:rsidR="00520904">
              <w:rPr>
                <w:sz w:val="14"/>
                <w:szCs w:val="14"/>
                <w:lang w:eastAsia="lv-LV"/>
              </w:rPr>
              <w:t xml:space="preserve"> </w:t>
            </w:r>
            <w:r w:rsidR="0060005D" w:rsidRPr="00AC32E7">
              <w:rPr>
                <w:sz w:val="14"/>
                <w:szCs w:val="14"/>
                <w:lang w:eastAsia="lv-LV"/>
              </w:rPr>
              <w:t xml:space="preserve">kopā </w:t>
            </w:r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(</w:t>
            </w:r>
            <w:proofErr w:type="spellStart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euro</w:t>
            </w:r>
            <w:proofErr w:type="spellEnd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770F" w14:textId="29EF26B8" w:rsidR="0060005D" w:rsidRPr="00AC32E7" w:rsidRDefault="00DA32B7" w:rsidP="0060005D">
            <w:pPr>
              <w:jc w:val="center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p</w:t>
            </w:r>
            <w:r w:rsidR="0060005D" w:rsidRPr="00AC32E7">
              <w:rPr>
                <w:sz w:val="14"/>
                <w:szCs w:val="14"/>
                <w:lang w:eastAsia="lv-LV"/>
              </w:rPr>
              <w:t xml:space="preserve">ensijas/ pabalsta/ </w:t>
            </w:r>
            <w:proofErr w:type="spellStart"/>
            <w:r w:rsidR="0060005D" w:rsidRPr="00AC32E7">
              <w:rPr>
                <w:sz w:val="14"/>
                <w:szCs w:val="14"/>
                <w:lang w:eastAsia="lv-LV"/>
              </w:rPr>
              <w:t>atlīdzī</w:t>
            </w:r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>bas</w:t>
            </w:r>
            <w:proofErr w:type="spellEnd"/>
            <w:r w:rsidR="0060005D" w:rsidRPr="00AC32E7">
              <w:rPr>
                <w:sz w:val="14"/>
                <w:szCs w:val="14"/>
                <w:lang w:eastAsia="lv-LV"/>
              </w:rPr>
              <w:t xml:space="preserve"> apmērs vidēji mēnesī </w:t>
            </w:r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(</w:t>
            </w:r>
            <w:proofErr w:type="spellStart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euro</w:t>
            </w:r>
            <w:proofErr w:type="spellEnd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3965" w14:textId="0CFEF712" w:rsidR="0060005D" w:rsidRPr="00AC32E7" w:rsidRDefault="00DA32B7" w:rsidP="0060005D">
            <w:pPr>
              <w:jc w:val="center"/>
              <w:rPr>
                <w:sz w:val="14"/>
                <w:szCs w:val="14"/>
                <w:lang w:eastAsia="lv-LV"/>
              </w:rPr>
            </w:pPr>
            <w:proofErr w:type="spellStart"/>
            <w:r>
              <w:rPr>
                <w:sz w:val="14"/>
                <w:szCs w:val="14"/>
                <w:lang w:eastAsia="lv-LV"/>
              </w:rPr>
              <w:t>s</w:t>
            </w:r>
            <w:r w:rsidR="0060005D" w:rsidRPr="00AC32E7">
              <w:rPr>
                <w:sz w:val="14"/>
                <w:szCs w:val="14"/>
                <w:lang w:eastAsia="lv-LV"/>
              </w:rPr>
              <w:t>aņē</w:t>
            </w:r>
            <w:proofErr w:type="spellEnd"/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>mēju skaits (vidēji mēnesī)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AFC" w14:textId="736B3B94" w:rsidR="0060005D" w:rsidRPr="00AC32E7" w:rsidRDefault="00DA32B7" w:rsidP="0060005D">
            <w:pPr>
              <w:jc w:val="center"/>
              <w:rPr>
                <w:sz w:val="14"/>
                <w:szCs w:val="14"/>
                <w:lang w:eastAsia="lv-LV"/>
              </w:rPr>
            </w:pPr>
            <w:r>
              <w:rPr>
                <w:sz w:val="14"/>
                <w:szCs w:val="14"/>
                <w:lang w:eastAsia="lv-LV"/>
              </w:rPr>
              <w:t>i</w:t>
            </w:r>
            <w:r w:rsidR="0060005D" w:rsidRPr="00AC32E7">
              <w:rPr>
                <w:sz w:val="14"/>
                <w:szCs w:val="14"/>
                <w:lang w:eastAsia="lv-LV"/>
              </w:rPr>
              <w:t>zdevu</w:t>
            </w:r>
            <w:r w:rsidR="00AC32E7">
              <w:rPr>
                <w:sz w:val="14"/>
                <w:szCs w:val="14"/>
                <w:lang w:eastAsia="lv-LV"/>
              </w:rPr>
              <w:t>-</w:t>
            </w:r>
            <w:r w:rsidR="0060005D" w:rsidRPr="00AC32E7">
              <w:rPr>
                <w:sz w:val="14"/>
                <w:szCs w:val="14"/>
                <w:lang w:eastAsia="lv-LV"/>
              </w:rPr>
              <w:t xml:space="preserve">mi </w:t>
            </w:r>
            <w:r w:rsidR="00520904">
              <w:rPr>
                <w:sz w:val="14"/>
                <w:szCs w:val="14"/>
                <w:lang w:eastAsia="lv-LV"/>
              </w:rPr>
              <w:t xml:space="preserve"> </w:t>
            </w:r>
            <w:r w:rsidR="0060005D" w:rsidRPr="00AC32E7">
              <w:rPr>
                <w:sz w:val="14"/>
                <w:szCs w:val="14"/>
                <w:lang w:eastAsia="lv-LV"/>
              </w:rPr>
              <w:t xml:space="preserve">kopā </w:t>
            </w:r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(</w:t>
            </w:r>
            <w:proofErr w:type="spellStart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euro</w:t>
            </w:r>
            <w:proofErr w:type="spellEnd"/>
            <w:r w:rsidR="0060005D" w:rsidRPr="00AC32E7">
              <w:rPr>
                <w:i/>
                <w:iCs/>
                <w:sz w:val="14"/>
                <w:szCs w:val="14"/>
                <w:lang w:eastAsia="lv-LV"/>
              </w:rPr>
              <w:t>)</w:t>
            </w:r>
          </w:p>
        </w:tc>
      </w:tr>
      <w:tr w:rsidR="0060005D" w:rsidRPr="00AC32E7" w14:paraId="7C1BD251" w14:textId="77777777" w:rsidTr="00C33DE7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3841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FB8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1F9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5EA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BE49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CCE9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F10B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0A22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C413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AFC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2439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DE8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6E5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13</w:t>
            </w:r>
          </w:p>
        </w:tc>
      </w:tr>
      <w:tr w:rsidR="0060005D" w:rsidRPr="00AC32E7" w14:paraId="4137D0C2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798A" w14:textId="77777777" w:rsidR="0060005D" w:rsidRPr="00AC32E7" w:rsidRDefault="0060005D" w:rsidP="0060005D">
            <w:pPr>
              <w:rPr>
                <w:b/>
                <w:bCs/>
                <w:sz w:val="14"/>
                <w:szCs w:val="14"/>
                <w:lang w:eastAsia="lv-LV"/>
              </w:rPr>
            </w:pPr>
            <w:r w:rsidRPr="00AC32E7">
              <w:rPr>
                <w:b/>
                <w:bCs/>
                <w:sz w:val="14"/>
                <w:szCs w:val="14"/>
                <w:lang w:eastAsia="lv-LV"/>
              </w:rPr>
              <w:t>04.01.00 Valsts pensiju speciālais budžets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6B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1A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CBC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FA3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BE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6B6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A19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0C4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8FA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CD2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4F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3A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1CD4F480" w14:textId="77777777" w:rsidTr="00C33DE7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7354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Valsts pensijas – kopā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109E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298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8D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F8D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2B38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E9A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047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3A0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472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252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9FFD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B7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3D55321C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896C" w14:textId="77777777" w:rsidR="0060005D" w:rsidRPr="00AC32E7" w:rsidRDefault="0060005D" w:rsidP="0060005D">
            <w:pPr>
              <w:rPr>
                <w:i/>
                <w:iCs/>
                <w:sz w:val="14"/>
                <w:szCs w:val="14"/>
                <w:lang w:eastAsia="lv-LV"/>
              </w:rPr>
            </w:pPr>
            <w:r w:rsidRPr="00AC32E7">
              <w:rPr>
                <w:i/>
                <w:iCs/>
                <w:sz w:val="14"/>
                <w:szCs w:val="14"/>
                <w:lang w:eastAsia="lv-LV"/>
              </w:rPr>
              <w:lastRenderedPageBreak/>
              <w:t>tajā skaitā: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D38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572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92D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8C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22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3D1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FC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6F9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33E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6E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AA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46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3FB56DB7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3797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Vecuma pensijas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400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DBE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5E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46E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A6D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1C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83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DC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15E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389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452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02B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20A089FA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DEB9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Pensijas apgādnieka zaudējuma gadījumā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F7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1F2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69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3B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D4A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760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5B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389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BF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D14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F8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52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7B6A28BC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125D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Augstākās padomes deputātu pensijas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BC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06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6F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F86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E9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EF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2A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C9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1B4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4BE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F5D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2F2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687224EB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A344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Pensijas saskaņā ar speciāliem lēmumiem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41F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26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D5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FC9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AA4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B20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2FF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57B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EA8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88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E0E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B0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1DE167BB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3B9C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 xml:space="preserve">Izdienas pensijas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D39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4FA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22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5F0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53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D01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1FD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10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8E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4B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41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3E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3259302A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42FA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Valsts sociālās apdrošināšanas pabalsti naudā – kopā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D0D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6BDA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8C2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9E8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830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A80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FDD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AF04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359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B78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9D84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76C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2654FC88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916D" w14:textId="77777777" w:rsidR="0060005D" w:rsidRPr="00AC32E7" w:rsidRDefault="0060005D" w:rsidP="0060005D">
            <w:pPr>
              <w:rPr>
                <w:i/>
                <w:iCs/>
                <w:sz w:val="14"/>
                <w:szCs w:val="14"/>
                <w:lang w:eastAsia="lv-LV"/>
              </w:rPr>
            </w:pPr>
            <w:r w:rsidRPr="00AC32E7">
              <w:rPr>
                <w:i/>
                <w:iCs/>
                <w:sz w:val="14"/>
                <w:szCs w:val="14"/>
                <w:lang w:eastAsia="lv-LV"/>
              </w:rPr>
              <w:t>tajā skaitā: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D81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DD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532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DE0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1D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785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4C6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8D6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448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A3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6C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2FC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55D31207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A933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Apbedīšanas pabalsts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16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A22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68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F72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E0F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F3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EC5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A64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E5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B6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EB4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75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10479728" w14:textId="77777777" w:rsidTr="00C33DE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8870" w14:textId="7FDA2DCE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 xml:space="preserve">Kaitējuma atlīdzība </w:t>
            </w:r>
            <w:r w:rsidR="00C85114" w:rsidRPr="00283D92">
              <w:rPr>
                <w:color w:val="000000"/>
                <w:sz w:val="14"/>
                <w:szCs w:val="14"/>
                <w:lang w:eastAsia="lv-LV"/>
              </w:rPr>
              <w:t>Černobiļas</w:t>
            </w:r>
            <w:r w:rsidR="00C85114" w:rsidRPr="00283D92">
              <w:rPr>
                <w:sz w:val="14"/>
                <w:szCs w:val="14"/>
                <w:lang w:eastAsia="lv-LV"/>
              </w:rPr>
              <w:t xml:space="preserve"> </w:t>
            </w:r>
            <w:r w:rsidRPr="00283D92">
              <w:rPr>
                <w:sz w:val="14"/>
                <w:szCs w:val="14"/>
                <w:lang w:eastAsia="lv-LV"/>
              </w:rPr>
              <w:t>AES avārijas rezultātā cietušajām personām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E7C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EAB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8E9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8A2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DCB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937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57A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B10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195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DB6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B14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4AC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07C10A7B" w14:textId="77777777" w:rsidTr="00C33DE7">
        <w:trPr>
          <w:trHeight w:val="6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969A" w14:textId="77777777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Pabalsts pensijas saņēmēja nāves gadījumā pārdzīvojušam laulātajam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46D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AF7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A69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EA9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6BE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813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D2B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08C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9B8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877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E34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E8F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3A23DAA0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B8A0" w14:textId="1A6AFC3B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 xml:space="preserve">Valsts budžeta maksājumi </w:t>
            </w:r>
            <w:r w:rsidR="004F21D9" w:rsidRPr="00283D92">
              <w:rPr>
                <w:sz w:val="14"/>
                <w:szCs w:val="14"/>
                <w:lang w:eastAsia="lv-LV"/>
              </w:rPr>
              <w:t>‒</w:t>
            </w:r>
            <w:r w:rsidRPr="00283D92">
              <w:rPr>
                <w:sz w:val="14"/>
                <w:szCs w:val="14"/>
                <w:lang w:eastAsia="lv-LV"/>
              </w:rPr>
              <w:t xml:space="preserve"> kopā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CDD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E19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D2E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CE86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142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E1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3B95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68F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73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D599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2666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C6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4A9BC4AD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F03D" w14:textId="77777777" w:rsidR="0060005D" w:rsidRPr="00283D92" w:rsidRDefault="0060005D" w:rsidP="0060005D">
            <w:pPr>
              <w:rPr>
                <w:i/>
                <w:iCs/>
                <w:sz w:val="14"/>
                <w:szCs w:val="14"/>
                <w:lang w:eastAsia="lv-LV"/>
              </w:rPr>
            </w:pPr>
            <w:r w:rsidRPr="00283D92">
              <w:rPr>
                <w:i/>
                <w:iCs/>
                <w:sz w:val="14"/>
                <w:szCs w:val="14"/>
                <w:lang w:eastAsia="lv-LV"/>
              </w:rPr>
              <w:t>tajā skaitā: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0BE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A28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769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955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13C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A09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FFF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9B6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446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5E5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F70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31F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2F3C350E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EDCC" w14:textId="4A048F96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Pārmaksāto sociālās apdrošināšanas iemaksu atmaksa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99D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2BD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BE2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14E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560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68D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DF1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87E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DAD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5FF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7C4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22D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319D8864" w14:textId="77777777" w:rsidTr="00C33DE7">
        <w:trPr>
          <w:trHeight w:val="6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197A" w14:textId="7AB8E9C9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Eiropas Savienības pensiju shēmai</w:t>
            </w:r>
            <w:r w:rsidR="0032019B" w:rsidRPr="00283D92">
              <w:rPr>
                <w:sz w:val="14"/>
                <w:szCs w:val="14"/>
                <w:lang w:eastAsia="lv-LV"/>
              </w:rPr>
              <w:t xml:space="preserve"> </w:t>
            </w:r>
            <w:r w:rsidRPr="00283D92">
              <w:rPr>
                <w:sz w:val="14"/>
                <w:szCs w:val="14"/>
                <w:lang w:eastAsia="lv-LV"/>
              </w:rPr>
              <w:t>pārskaitītais pensijas kapitāls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2A6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478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CFA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14E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D17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B3D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20F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85D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739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D2F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9A7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313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40015B6C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23CC" w14:textId="77777777" w:rsidR="0060005D" w:rsidRPr="00AC32E7" w:rsidRDefault="0060005D" w:rsidP="0060005D">
            <w:pPr>
              <w:rPr>
                <w:b/>
                <w:bCs/>
                <w:sz w:val="14"/>
                <w:szCs w:val="14"/>
                <w:lang w:eastAsia="lv-LV"/>
              </w:rPr>
            </w:pPr>
            <w:r w:rsidRPr="00AC32E7">
              <w:rPr>
                <w:b/>
                <w:bCs/>
                <w:sz w:val="14"/>
                <w:szCs w:val="14"/>
                <w:lang w:eastAsia="lv-LV"/>
              </w:rPr>
              <w:t>04.02.00 Nodarbinātības speciālais budžets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F6D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21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31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3AE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17B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F8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33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75E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F5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F0C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7D9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94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3C908437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2244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Valsts sociālās apdrošināšanas pabalsti naudā – kopā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0FC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BED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279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E544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7C3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74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B8E1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47C8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EC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2964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A00B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A11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5F783D8C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121E" w14:textId="77777777" w:rsidR="0060005D" w:rsidRPr="00AC32E7" w:rsidRDefault="0060005D" w:rsidP="0060005D">
            <w:pPr>
              <w:rPr>
                <w:i/>
                <w:iCs/>
                <w:sz w:val="14"/>
                <w:szCs w:val="14"/>
                <w:lang w:eastAsia="lv-LV"/>
              </w:rPr>
            </w:pPr>
            <w:r w:rsidRPr="00AC32E7">
              <w:rPr>
                <w:i/>
                <w:iCs/>
                <w:sz w:val="14"/>
                <w:szCs w:val="14"/>
                <w:lang w:eastAsia="lv-LV"/>
              </w:rPr>
              <w:t>tajā skaitā: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BE1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9D9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D7B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1E2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12A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BC9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1B1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1AB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B98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F16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6D8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E87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0289A950" w14:textId="77777777" w:rsidTr="00C33DE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FF6D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Apbedīšanas pabalsts, ja miris bezdarbnieks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AB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8E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CC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CC5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A9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24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C35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F6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BBF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8B2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F9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B0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43E13457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08A6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Valsts nodarbinātības pabalsti naudā – kopā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B70D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4A1D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EC9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1D37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84F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5CE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304E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F0E2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20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E8C3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6D55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6A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78663675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D35C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Bezdarbnieka pabalsts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D8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13F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011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47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FD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3AA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F25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BD6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5A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1C7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E7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BD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22954185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1EEB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Bezdarbnieka stipendija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CCF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D3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39F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8D4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5FA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12C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CC6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9E8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3D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CC2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20E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55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006E64D3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51E6" w14:textId="4657B7A1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 xml:space="preserve">Valsts budžeta maksājumi </w:t>
            </w:r>
            <w:r w:rsidR="00992021">
              <w:rPr>
                <w:sz w:val="14"/>
                <w:szCs w:val="14"/>
                <w:lang w:eastAsia="lv-LV"/>
              </w:rPr>
              <w:t>‒</w:t>
            </w:r>
            <w:r w:rsidRPr="00AC32E7">
              <w:rPr>
                <w:sz w:val="14"/>
                <w:szCs w:val="14"/>
                <w:lang w:eastAsia="lv-LV"/>
              </w:rPr>
              <w:t xml:space="preserve"> kopā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C271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3362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F14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C685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D03A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414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EC2C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5AB5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C0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D2CA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761C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B2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73E85A57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B497" w14:textId="77777777" w:rsidR="0060005D" w:rsidRPr="00AC32E7" w:rsidRDefault="0060005D" w:rsidP="0060005D">
            <w:pPr>
              <w:rPr>
                <w:i/>
                <w:iCs/>
                <w:sz w:val="14"/>
                <w:szCs w:val="14"/>
                <w:lang w:eastAsia="lv-LV"/>
              </w:rPr>
            </w:pPr>
            <w:r w:rsidRPr="00AC32E7">
              <w:rPr>
                <w:i/>
                <w:iCs/>
                <w:sz w:val="14"/>
                <w:szCs w:val="14"/>
                <w:lang w:eastAsia="lv-LV"/>
              </w:rPr>
              <w:t>tajā skaitā: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D8B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3A3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F58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2A1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FE0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5EA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467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4C7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E19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794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61F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A57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0CDAD774" w14:textId="77777777" w:rsidTr="00C33DE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BE8B" w14:textId="70170603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Pārmaksāto sociālās apdrošināšanas iemaksu atmaksa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B13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5E5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42F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DFC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45B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12F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2C6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69F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474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561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A93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ADE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4D745F29" w14:textId="77777777" w:rsidTr="00C33DE7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2587" w14:textId="642429D3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Eiropas Savienības pensiju shēmai pārskaitītais pensijas kapitāls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823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271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40C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EEF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BB0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610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CB1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109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6B9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6DA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970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E5F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4FCEC5FC" w14:textId="77777777" w:rsidTr="00C33DE7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39777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 xml:space="preserve">Pārējie klasifikācijā neminētie no valsts un pašvaldību budžeta veiktie maksājumi iedzīvotājiem naudā 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757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29C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7F1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D65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AAA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F45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19A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CFB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D54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CB8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E59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DE5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7C0B44CD" w14:textId="77777777" w:rsidTr="00C33DE7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4397" w14:textId="77777777" w:rsidR="0060005D" w:rsidRPr="00AC32E7" w:rsidRDefault="0060005D" w:rsidP="0060005D">
            <w:pPr>
              <w:rPr>
                <w:b/>
                <w:bCs/>
                <w:sz w:val="14"/>
                <w:szCs w:val="14"/>
                <w:lang w:eastAsia="lv-LV"/>
              </w:rPr>
            </w:pPr>
            <w:r w:rsidRPr="00AC32E7">
              <w:rPr>
                <w:b/>
                <w:bCs/>
                <w:sz w:val="14"/>
                <w:szCs w:val="14"/>
                <w:lang w:eastAsia="lv-LV"/>
              </w:rPr>
              <w:t>04.03.00 Darba negadījumu speciālais budžets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90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EA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24E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17F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12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BA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B1C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FD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58B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390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8AA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A70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4E6F952A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7271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Valsts sociālās apdrošināšanas pabalsti naudā – kopā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08F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34A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29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6A59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BCF5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10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7DD3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367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718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7AAB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F386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29D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54D1A889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3C5C" w14:textId="77777777" w:rsidR="0060005D" w:rsidRPr="00AC32E7" w:rsidRDefault="0060005D" w:rsidP="0060005D">
            <w:pPr>
              <w:rPr>
                <w:i/>
                <w:iCs/>
                <w:sz w:val="14"/>
                <w:szCs w:val="14"/>
                <w:lang w:eastAsia="lv-LV"/>
              </w:rPr>
            </w:pPr>
            <w:r w:rsidRPr="00AC32E7">
              <w:rPr>
                <w:i/>
                <w:iCs/>
                <w:sz w:val="14"/>
                <w:szCs w:val="14"/>
                <w:lang w:eastAsia="lv-LV"/>
              </w:rPr>
              <w:t>tajā skaitā: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4F9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5B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7B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A2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C6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C8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1E3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FA8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B8A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AD9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7C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00E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5E650ECA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6AF7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Slimības pabalsts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2C0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8EB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BB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9DF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50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D79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731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C12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CA8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F4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26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8F7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22798FD8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428F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Atlīdzība par darbspēju zaudējumu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465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C2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91C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711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5BD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A1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EC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CC0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DBF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D9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93F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FF5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2561D925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0B04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lastRenderedPageBreak/>
              <w:t>Atlīdzība par apgādnieka zaudējumu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761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25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12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96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B2D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0C8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D35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5D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8CA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AA7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81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95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1E4085AC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2CCB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Apbedīšanas pabalsts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451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31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A8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6D0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BE8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1D9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6E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6C0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46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77C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10D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ECF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7BC34EE0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D035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Pārējie pabalsti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7F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A5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09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F5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CE3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451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63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CEF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81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22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C71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85E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3262904A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E4A9" w14:textId="6647EF40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 xml:space="preserve">Valsts budžeta maksājumi </w:t>
            </w:r>
            <w:r w:rsidR="004F21D9">
              <w:rPr>
                <w:sz w:val="14"/>
                <w:szCs w:val="14"/>
                <w:lang w:eastAsia="lv-LV"/>
              </w:rPr>
              <w:t>‒</w:t>
            </w:r>
            <w:r w:rsidRPr="00AC32E7">
              <w:rPr>
                <w:sz w:val="14"/>
                <w:szCs w:val="14"/>
                <w:lang w:eastAsia="lv-LV"/>
              </w:rPr>
              <w:t xml:space="preserve"> kopā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CF7A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8258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29B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AE0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AB73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402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F27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617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F1E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483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F2F3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36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5DF2BB93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22C1" w14:textId="77777777" w:rsidR="0060005D" w:rsidRPr="00AC32E7" w:rsidRDefault="0060005D" w:rsidP="0060005D">
            <w:pPr>
              <w:rPr>
                <w:i/>
                <w:iCs/>
                <w:sz w:val="14"/>
                <w:szCs w:val="14"/>
                <w:lang w:eastAsia="lv-LV"/>
              </w:rPr>
            </w:pPr>
            <w:r w:rsidRPr="00AC32E7">
              <w:rPr>
                <w:i/>
                <w:iCs/>
                <w:sz w:val="14"/>
                <w:szCs w:val="14"/>
                <w:lang w:eastAsia="lv-LV"/>
              </w:rPr>
              <w:t>tajā skaitā: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FE9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7ED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B61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112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31B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6C8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625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81A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48D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5F4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55A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7FA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3A92E42E" w14:textId="77777777" w:rsidTr="00C33DE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E00D" w14:textId="0C8612D3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Pārmaksāto sociālās apdrošināšanas iemaksu atmaksa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30E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1A7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D79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C62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6BA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1EE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EB4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72C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5B4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EA8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6C4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E09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4D829FEE" w14:textId="77777777" w:rsidTr="00C33DE7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99E5" w14:textId="425D7997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Eiropas Savienības pensiju shēmai pārskaitītais pensijas kapitāls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B03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3FD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F44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00D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344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C75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BFC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224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822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671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7FD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8A6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733A2544" w14:textId="77777777" w:rsidTr="00C33DE7">
        <w:trPr>
          <w:trHeight w:val="6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59BC" w14:textId="77777777" w:rsidR="0060005D" w:rsidRPr="00283D92" w:rsidRDefault="0060005D" w:rsidP="0060005D">
            <w:pPr>
              <w:rPr>
                <w:b/>
                <w:bCs/>
                <w:sz w:val="14"/>
                <w:szCs w:val="14"/>
                <w:lang w:eastAsia="lv-LV"/>
              </w:rPr>
            </w:pPr>
            <w:r w:rsidRPr="00283D92">
              <w:rPr>
                <w:b/>
                <w:bCs/>
                <w:sz w:val="14"/>
                <w:szCs w:val="14"/>
                <w:lang w:eastAsia="lv-LV"/>
              </w:rPr>
              <w:t>04.04.00 Invaliditātes, maternitātes un slimības speciālais budžets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46D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226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D9F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745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CE4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34C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F4C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661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5A3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27E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AC9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734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33C2ADAA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88CF" w14:textId="77777777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Valsts pensijas – kopā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1E47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2A9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B13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007E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AB22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42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C434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A10E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FB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7D67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94D0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B27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42CCBF60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2734" w14:textId="77777777" w:rsidR="0060005D" w:rsidRPr="00283D92" w:rsidRDefault="0060005D" w:rsidP="0060005D">
            <w:pPr>
              <w:rPr>
                <w:i/>
                <w:iCs/>
                <w:sz w:val="14"/>
                <w:szCs w:val="14"/>
                <w:lang w:eastAsia="lv-LV"/>
              </w:rPr>
            </w:pPr>
            <w:r w:rsidRPr="00283D92">
              <w:rPr>
                <w:i/>
                <w:iCs/>
                <w:sz w:val="14"/>
                <w:szCs w:val="14"/>
                <w:lang w:eastAsia="lv-LV"/>
              </w:rPr>
              <w:t>tajā skaitā: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C49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BDD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13F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B40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C96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A81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6A7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473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712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C82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319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761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5CE4BB77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B059" w14:textId="77777777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Invaliditātes pensijas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247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E24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DF3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182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FA6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C73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55C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946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D07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117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D5F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749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6AC1CDD1" w14:textId="77777777" w:rsidTr="00C33DE7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B2AD" w14:textId="3AFC94AB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 xml:space="preserve">Pensijas saskaņā ar speciāliem lēmumiem (pensija </w:t>
            </w:r>
            <w:r w:rsidR="00C85114" w:rsidRPr="00283D92">
              <w:rPr>
                <w:color w:val="000000"/>
                <w:sz w:val="14"/>
                <w:szCs w:val="14"/>
                <w:lang w:eastAsia="lv-LV"/>
              </w:rPr>
              <w:t>Černobiļas</w:t>
            </w:r>
            <w:r w:rsidR="00C85114" w:rsidRPr="00283D92">
              <w:rPr>
                <w:sz w:val="14"/>
                <w:szCs w:val="14"/>
                <w:lang w:eastAsia="lv-LV"/>
              </w:rPr>
              <w:t xml:space="preserve"> </w:t>
            </w:r>
            <w:r w:rsidRPr="00283D92">
              <w:rPr>
                <w:sz w:val="14"/>
                <w:szCs w:val="14"/>
                <w:lang w:eastAsia="lv-LV"/>
              </w:rPr>
              <w:t>AES avārijas seku likvidācijas dalībniekam)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66A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B2F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89B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F3D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62F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827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74B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383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BA1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3CC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4C6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F3A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1C66D539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B2B4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Valsts sociālās apdrošināšanas pabalsti naudā – kopā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7848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AA4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26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185F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C282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8C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8D1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1353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0FE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E21D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EED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235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2B53C0E3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99CA" w14:textId="77777777" w:rsidR="0060005D" w:rsidRPr="00AC32E7" w:rsidRDefault="0060005D" w:rsidP="0060005D">
            <w:pPr>
              <w:rPr>
                <w:i/>
                <w:iCs/>
                <w:sz w:val="14"/>
                <w:szCs w:val="14"/>
                <w:lang w:eastAsia="lv-LV"/>
              </w:rPr>
            </w:pPr>
            <w:r w:rsidRPr="00AC32E7">
              <w:rPr>
                <w:i/>
                <w:iCs/>
                <w:sz w:val="14"/>
                <w:szCs w:val="14"/>
                <w:lang w:eastAsia="lv-LV"/>
              </w:rPr>
              <w:t>tajā skaitā: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A90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3A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80E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A8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064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B8B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AC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78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46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9A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36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63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70892F7C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88F3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Slimības pabalsts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ACD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8B4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F95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2A4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2EC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5BB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08E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267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02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C3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42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A0A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09391E7A" w14:textId="77777777" w:rsidTr="00C33DE7">
        <w:trPr>
          <w:trHeight w:val="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9BCF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Maternitātes pabalsts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67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1D2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ED1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3E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D2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FC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99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3F2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CAC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29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E2D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101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24AA0660" w14:textId="77777777" w:rsidTr="00C33DE7">
        <w:trPr>
          <w:trHeight w:val="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DE0C" w14:textId="77777777" w:rsidR="0060005D" w:rsidRPr="00AC32E7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Apbedīšanas pabalsts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673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C38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A7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A9C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D8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4D7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10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3B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2F8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392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232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3EA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013BDBA3" w14:textId="77777777" w:rsidTr="00C33DE7">
        <w:trPr>
          <w:trHeight w:val="6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60D3" w14:textId="1D7D8320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 xml:space="preserve">Kaitējuma atlīdzība </w:t>
            </w:r>
            <w:r w:rsidR="00C85114" w:rsidRPr="00283D92">
              <w:rPr>
                <w:color w:val="000000"/>
                <w:sz w:val="14"/>
                <w:szCs w:val="14"/>
                <w:lang w:eastAsia="lv-LV"/>
              </w:rPr>
              <w:t>Černobiļas</w:t>
            </w:r>
            <w:r w:rsidR="00C85114" w:rsidRPr="00283D92">
              <w:rPr>
                <w:sz w:val="14"/>
                <w:szCs w:val="14"/>
                <w:lang w:eastAsia="lv-LV"/>
              </w:rPr>
              <w:t xml:space="preserve"> </w:t>
            </w:r>
            <w:r w:rsidRPr="00283D92">
              <w:rPr>
                <w:sz w:val="14"/>
                <w:szCs w:val="14"/>
                <w:lang w:eastAsia="lv-LV"/>
              </w:rPr>
              <w:t>AES avārijas rezultātā cietušajām personām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5139" w14:textId="77777777" w:rsidR="0060005D" w:rsidRPr="00283D92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7F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EE6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026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4C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0FB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3D9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CC3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A94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01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70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E7B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7864D9F2" w14:textId="77777777" w:rsidTr="00C33DE7">
        <w:trPr>
          <w:trHeight w:val="1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A280" w14:textId="77777777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Paternitātes pabalsts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01BD" w14:textId="77777777" w:rsidR="0060005D" w:rsidRPr="00283D92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6AA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A7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976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79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742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930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364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685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D0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04B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A08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5716F698" w14:textId="77777777" w:rsidTr="00C33DE7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A16DE" w14:textId="77777777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Darbā nodarītā kaitējuma atlīdzība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987" w14:textId="77777777" w:rsidR="0060005D" w:rsidRPr="00283D92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29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2CF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F55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3E1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A3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CF1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3FB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1DA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E6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06D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05E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27908482" w14:textId="77777777" w:rsidTr="00C33DE7">
        <w:trPr>
          <w:trHeight w:val="2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EF71E" w14:textId="77777777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Vecāku pabalsts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1D5" w14:textId="77777777" w:rsidR="0060005D" w:rsidRPr="00283D92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A3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96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65D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65C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05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20D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8E2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67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9A8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A04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50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7ADA4A70" w14:textId="77777777" w:rsidTr="00C33DE7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83D13" w14:textId="77777777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Pabalsts pensijas saņēmēja nāves gadījumā pārdzīvojušam laulātajam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789" w14:textId="77777777" w:rsidR="0060005D" w:rsidRPr="00283D92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49D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904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53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4F2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A0E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883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93D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EA6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639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0D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6A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5DE19966" w14:textId="77777777" w:rsidTr="00C33DE7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A400" w14:textId="032A09AD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 xml:space="preserve">Valsts budžeta maksājumi </w:t>
            </w:r>
            <w:r w:rsidR="004F21D9" w:rsidRPr="00283D92">
              <w:rPr>
                <w:sz w:val="14"/>
                <w:szCs w:val="14"/>
                <w:lang w:eastAsia="lv-LV"/>
              </w:rPr>
              <w:t>‒</w:t>
            </w:r>
            <w:r w:rsidRPr="00283D92">
              <w:rPr>
                <w:sz w:val="14"/>
                <w:szCs w:val="14"/>
                <w:lang w:eastAsia="lv-LV"/>
              </w:rPr>
              <w:t xml:space="preserve"> kopā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4A79" w14:textId="77777777" w:rsidR="0060005D" w:rsidRPr="00283D92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FD2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494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918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6610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2D3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956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556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01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E43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21F" w14:textId="77777777" w:rsidR="0060005D" w:rsidRPr="00AC32E7" w:rsidRDefault="0060005D" w:rsidP="0060005D">
            <w:pPr>
              <w:jc w:val="center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AA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76300002" w14:textId="77777777" w:rsidTr="00C33DE7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D3FE" w14:textId="77777777" w:rsidR="0060005D" w:rsidRPr="00283D92" w:rsidRDefault="0060005D" w:rsidP="0060005D">
            <w:pPr>
              <w:rPr>
                <w:i/>
                <w:iCs/>
                <w:sz w:val="14"/>
                <w:szCs w:val="14"/>
                <w:lang w:eastAsia="lv-LV"/>
              </w:rPr>
            </w:pPr>
            <w:r w:rsidRPr="00283D92">
              <w:rPr>
                <w:i/>
                <w:iCs/>
                <w:sz w:val="14"/>
                <w:szCs w:val="14"/>
                <w:lang w:eastAsia="lv-LV"/>
              </w:rPr>
              <w:t>tajā skaitā: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8D5F" w14:textId="77777777" w:rsidR="0060005D" w:rsidRPr="00283D92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1DA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371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0F0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61E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8787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3C5A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41A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9DC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781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F46C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C1A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2EB3373F" w14:textId="77777777" w:rsidTr="00C33DE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37CD" w14:textId="330FCD51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Pārmaksāto sociālās apdrošināšanas iemaksu atmaksa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7CAE" w14:textId="77777777" w:rsidR="0060005D" w:rsidRPr="00283D92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E47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BCF5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F12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193E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429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068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208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B3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72E6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D1DF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3CA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  <w:tr w:rsidR="0060005D" w:rsidRPr="00AC32E7" w14:paraId="3F10FDD5" w14:textId="77777777" w:rsidTr="00C33DE7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3372" w14:textId="63BD705B" w:rsidR="0060005D" w:rsidRPr="00283D92" w:rsidRDefault="0060005D" w:rsidP="0060005D">
            <w:pPr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Eiropas Savienības pensiju shēmai pārskaitītais pensijas kapitāls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61CC" w14:textId="77777777" w:rsidR="0060005D" w:rsidRPr="00283D92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283D92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B09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76C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CB84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5508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D1B9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7A6D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87BB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EC80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9CA1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93D3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B622" w14:textId="77777777" w:rsidR="0060005D" w:rsidRPr="00AC32E7" w:rsidRDefault="0060005D" w:rsidP="0060005D">
            <w:pPr>
              <w:jc w:val="right"/>
              <w:rPr>
                <w:sz w:val="14"/>
                <w:szCs w:val="14"/>
                <w:lang w:eastAsia="lv-LV"/>
              </w:rPr>
            </w:pPr>
            <w:r w:rsidRPr="00AC32E7">
              <w:rPr>
                <w:sz w:val="14"/>
                <w:szCs w:val="14"/>
                <w:lang w:eastAsia="lv-LV"/>
              </w:rPr>
              <w:t> </w:t>
            </w:r>
          </w:p>
        </w:tc>
      </w:tr>
    </w:tbl>
    <w:p w14:paraId="1D42D154" w14:textId="77777777" w:rsidR="00994F6B" w:rsidRDefault="00994F6B" w:rsidP="005661A8">
      <w:pPr>
        <w:pStyle w:val="PlainText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84"/>
        <w:gridCol w:w="2126"/>
        <w:gridCol w:w="284"/>
        <w:gridCol w:w="1593"/>
      </w:tblGrid>
      <w:tr w:rsidR="00AC32E7" w:rsidRPr="00D42431" w14:paraId="7BBB57D6" w14:textId="77777777" w:rsidTr="007673E3">
        <w:tc>
          <w:tcPr>
            <w:tcW w:w="2943" w:type="dxa"/>
            <w:shd w:val="clear" w:color="auto" w:fill="auto"/>
          </w:tcPr>
          <w:p w14:paraId="5095FBCD" w14:textId="77777777" w:rsidR="00AC32E7" w:rsidRPr="00D42431" w:rsidRDefault="00AC32E7" w:rsidP="007673E3">
            <w:pPr>
              <w:pStyle w:val="tabteksts"/>
              <w:rPr>
                <w:sz w:val="24"/>
                <w:szCs w:val="24"/>
                <w:lang w:eastAsia="lv-LV"/>
              </w:rPr>
            </w:pPr>
            <w:r w:rsidRPr="00D42431">
              <w:rPr>
                <w:sz w:val="24"/>
                <w:szCs w:val="24"/>
                <w:lang w:eastAsia="lv-LV"/>
              </w:rPr>
              <w:t xml:space="preserve">Ministrijas (citas centrālās valsts iestādes) vadītājs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4E9BD7E" w14:textId="77777777" w:rsidR="00AC32E7" w:rsidRPr="00D42431" w:rsidRDefault="00AC32E7" w:rsidP="007673E3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36175255" w14:textId="77777777" w:rsidR="00AC32E7" w:rsidRPr="00D42431" w:rsidRDefault="00AC32E7" w:rsidP="007673E3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7BE4C43" w14:textId="77777777" w:rsidR="00AC32E7" w:rsidRPr="00D42431" w:rsidRDefault="00AC32E7" w:rsidP="007673E3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1A8087D3" w14:textId="77777777" w:rsidR="00AC32E7" w:rsidRPr="00D42431" w:rsidRDefault="00AC32E7" w:rsidP="007673E3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14:paraId="4FE76931" w14:textId="77777777" w:rsidR="00AC32E7" w:rsidRPr="00D42431" w:rsidRDefault="00AC32E7" w:rsidP="007673E3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</w:tr>
      <w:tr w:rsidR="00AC32E7" w:rsidRPr="008E7557" w14:paraId="27D23971" w14:textId="77777777" w:rsidTr="007673E3">
        <w:tc>
          <w:tcPr>
            <w:tcW w:w="2943" w:type="dxa"/>
            <w:shd w:val="clear" w:color="auto" w:fill="auto"/>
          </w:tcPr>
          <w:p w14:paraId="5D25A12E" w14:textId="77777777" w:rsidR="00AC32E7" w:rsidRPr="00D42431" w:rsidRDefault="00AC32E7" w:rsidP="007673E3">
            <w:pPr>
              <w:pStyle w:val="tabteksts"/>
              <w:rPr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7A5460B" w14:textId="77777777" w:rsidR="00AC32E7" w:rsidRPr="008E7557" w:rsidRDefault="00AC32E7" w:rsidP="007673E3">
            <w:pPr>
              <w:pStyle w:val="tabteksts"/>
              <w:jc w:val="center"/>
              <w:rPr>
                <w:sz w:val="20"/>
                <w:lang w:eastAsia="lv-LV"/>
              </w:rPr>
            </w:pPr>
            <w:r w:rsidRPr="008E7557">
              <w:rPr>
                <w:sz w:val="20"/>
                <w:lang w:eastAsia="lv-LV"/>
              </w:rPr>
              <w:t>(amats)</w:t>
            </w:r>
          </w:p>
        </w:tc>
        <w:tc>
          <w:tcPr>
            <w:tcW w:w="284" w:type="dxa"/>
            <w:shd w:val="clear" w:color="auto" w:fill="auto"/>
          </w:tcPr>
          <w:p w14:paraId="6A7CCFC9" w14:textId="77777777" w:rsidR="00AC32E7" w:rsidRPr="008E7557" w:rsidRDefault="00AC32E7" w:rsidP="007673E3">
            <w:pPr>
              <w:pStyle w:val="tabteksts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13C5046" w14:textId="77777777" w:rsidR="00AC32E7" w:rsidRPr="008E7557" w:rsidRDefault="00AC32E7" w:rsidP="007673E3">
            <w:pPr>
              <w:pStyle w:val="tabteksts"/>
              <w:jc w:val="center"/>
              <w:rPr>
                <w:sz w:val="20"/>
                <w:lang w:eastAsia="lv-LV"/>
              </w:rPr>
            </w:pPr>
            <w:r w:rsidRPr="008E7557">
              <w:rPr>
                <w:sz w:val="20"/>
                <w:lang w:eastAsia="lv-LV"/>
              </w:rPr>
              <w:t>(vārds, uzvārds)</w:t>
            </w:r>
          </w:p>
        </w:tc>
        <w:tc>
          <w:tcPr>
            <w:tcW w:w="284" w:type="dxa"/>
            <w:shd w:val="clear" w:color="auto" w:fill="auto"/>
          </w:tcPr>
          <w:p w14:paraId="11E069BF" w14:textId="77777777" w:rsidR="00AC32E7" w:rsidRPr="008E7557" w:rsidRDefault="00AC32E7" w:rsidP="007673E3">
            <w:pPr>
              <w:pStyle w:val="tabteksts"/>
              <w:jc w:val="center"/>
              <w:rPr>
                <w:sz w:val="20"/>
                <w:lang w:eastAsia="lv-LV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14:paraId="69456F78" w14:textId="77777777" w:rsidR="00AC32E7" w:rsidRPr="008E7557" w:rsidRDefault="00AC32E7" w:rsidP="007673E3">
            <w:pPr>
              <w:pStyle w:val="tabteksts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 xml:space="preserve">   </w:t>
            </w:r>
            <w:r w:rsidRPr="008E7557">
              <w:rPr>
                <w:sz w:val="20"/>
                <w:lang w:eastAsia="lv-LV"/>
              </w:rPr>
              <w:t>(paraksts</w:t>
            </w:r>
            <w:r w:rsidRPr="008E7557">
              <w:rPr>
                <w:sz w:val="20"/>
                <w:vertAlign w:val="superscript"/>
                <w:lang w:eastAsia="lv-LV"/>
              </w:rPr>
              <w:t>*</w:t>
            </w:r>
            <w:r>
              <w:rPr>
                <w:sz w:val="20"/>
                <w:vertAlign w:val="superscript"/>
                <w:lang w:eastAsia="lv-LV"/>
              </w:rPr>
              <w:t>*</w:t>
            </w:r>
            <w:r w:rsidRPr="008E7557">
              <w:rPr>
                <w:sz w:val="20"/>
                <w:lang w:eastAsia="lv-LV"/>
              </w:rPr>
              <w:t>)</w:t>
            </w:r>
          </w:p>
        </w:tc>
      </w:tr>
      <w:tr w:rsidR="00AC32E7" w:rsidRPr="008E7557" w14:paraId="69448E25" w14:textId="77777777" w:rsidTr="007673E3">
        <w:trPr>
          <w:gridAfter w:val="2"/>
          <w:wAfter w:w="1877" w:type="dxa"/>
        </w:trPr>
        <w:tc>
          <w:tcPr>
            <w:tcW w:w="2943" w:type="dxa"/>
            <w:shd w:val="clear" w:color="auto" w:fill="auto"/>
          </w:tcPr>
          <w:p w14:paraId="46F27EA4" w14:textId="77777777" w:rsidR="00AC32E7" w:rsidRPr="008E7557" w:rsidRDefault="00AC32E7" w:rsidP="007673E3">
            <w:pPr>
              <w:pStyle w:val="tabteksts"/>
              <w:rPr>
                <w:sz w:val="24"/>
                <w:szCs w:val="24"/>
                <w:lang w:eastAsia="lv-LV"/>
              </w:rPr>
            </w:pPr>
          </w:p>
          <w:p w14:paraId="5FF12435" w14:textId="77777777" w:rsidR="00AC32E7" w:rsidRPr="008E7557" w:rsidRDefault="00AC32E7" w:rsidP="007673E3">
            <w:pPr>
              <w:pStyle w:val="tabteksts"/>
              <w:rPr>
                <w:sz w:val="24"/>
                <w:szCs w:val="24"/>
                <w:lang w:eastAsia="lv-LV"/>
              </w:rPr>
            </w:pPr>
            <w:r w:rsidRPr="008E7557">
              <w:rPr>
                <w:sz w:val="24"/>
                <w:szCs w:val="24"/>
                <w:lang w:eastAsia="lv-LV"/>
              </w:rPr>
              <w:t>Sagatavotājs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06DBCC" w14:textId="77777777" w:rsidR="00AC32E7" w:rsidRPr="008E7557" w:rsidRDefault="00AC32E7" w:rsidP="007673E3">
            <w:pPr>
              <w:pStyle w:val="tabteksts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3F2AF315" w14:textId="77777777" w:rsidR="00AC32E7" w:rsidRPr="008E7557" w:rsidRDefault="00AC32E7" w:rsidP="007673E3">
            <w:pPr>
              <w:pStyle w:val="tabteksts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DBC3B87" w14:textId="77777777" w:rsidR="00AC32E7" w:rsidRPr="008E7557" w:rsidRDefault="00AC32E7" w:rsidP="007673E3">
            <w:pPr>
              <w:pStyle w:val="tabteksts"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AC32E7" w:rsidRPr="008E7557" w14:paraId="66F9D369" w14:textId="77777777" w:rsidTr="007673E3">
        <w:trPr>
          <w:gridAfter w:val="2"/>
          <w:wAfter w:w="1877" w:type="dxa"/>
        </w:trPr>
        <w:tc>
          <w:tcPr>
            <w:tcW w:w="2943" w:type="dxa"/>
            <w:shd w:val="clear" w:color="auto" w:fill="auto"/>
          </w:tcPr>
          <w:p w14:paraId="060E150F" w14:textId="77777777" w:rsidR="00AC32E7" w:rsidRPr="008E7557" w:rsidRDefault="00AC32E7" w:rsidP="007673E3">
            <w:pPr>
              <w:pStyle w:val="tabteksts"/>
              <w:jc w:val="center"/>
              <w:rPr>
                <w:sz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54A9E57" w14:textId="77777777" w:rsidR="00AC32E7" w:rsidRPr="008E7557" w:rsidRDefault="00AC32E7" w:rsidP="007673E3">
            <w:pPr>
              <w:pStyle w:val="tabteksts"/>
              <w:jc w:val="center"/>
              <w:rPr>
                <w:sz w:val="20"/>
                <w:lang w:eastAsia="lv-LV"/>
              </w:rPr>
            </w:pPr>
            <w:r w:rsidRPr="008E7557">
              <w:rPr>
                <w:sz w:val="20"/>
                <w:lang w:eastAsia="lv-LV"/>
              </w:rPr>
              <w:t>(amats)</w:t>
            </w:r>
          </w:p>
        </w:tc>
        <w:tc>
          <w:tcPr>
            <w:tcW w:w="284" w:type="dxa"/>
            <w:shd w:val="clear" w:color="auto" w:fill="auto"/>
          </w:tcPr>
          <w:p w14:paraId="7AA94ACA" w14:textId="77777777" w:rsidR="00AC32E7" w:rsidRPr="008E7557" w:rsidRDefault="00AC32E7" w:rsidP="007673E3">
            <w:pPr>
              <w:pStyle w:val="tabteksts"/>
              <w:jc w:val="center"/>
              <w:rPr>
                <w:sz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BA729C2" w14:textId="77777777" w:rsidR="00AC32E7" w:rsidRPr="008E7557" w:rsidRDefault="00AC32E7" w:rsidP="007673E3">
            <w:pPr>
              <w:pStyle w:val="tabteksts"/>
              <w:jc w:val="center"/>
              <w:rPr>
                <w:sz w:val="20"/>
                <w:lang w:eastAsia="lv-LV"/>
              </w:rPr>
            </w:pPr>
            <w:r w:rsidRPr="008E7557">
              <w:rPr>
                <w:sz w:val="20"/>
                <w:lang w:eastAsia="lv-LV"/>
              </w:rPr>
              <w:t>(vārds, uzvārds)</w:t>
            </w:r>
          </w:p>
        </w:tc>
      </w:tr>
    </w:tbl>
    <w:p w14:paraId="19305E7B" w14:textId="77777777" w:rsidR="00AC32E7" w:rsidRPr="008E7557" w:rsidRDefault="00AC32E7" w:rsidP="00AC32E7">
      <w:pPr>
        <w:pStyle w:val="tabteksts"/>
        <w:jc w:val="center"/>
        <w:rPr>
          <w:sz w:val="20"/>
          <w:lang w:eastAsia="lv-LV"/>
        </w:rPr>
      </w:pPr>
    </w:p>
    <w:p w14:paraId="6FA54768" w14:textId="284F6353" w:rsidR="00AC32E7" w:rsidRPr="00E94E1A" w:rsidRDefault="00AC32E7" w:rsidP="00AC32E7">
      <w:pPr>
        <w:pStyle w:val="tabteksts"/>
        <w:rPr>
          <w:sz w:val="24"/>
          <w:szCs w:val="24"/>
          <w:lang w:eastAsia="lv-LV"/>
        </w:rPr>
      </w:pPr>
      <w:r w:rsidRPr="00E94E1A">
        <w:rPr>
          <w:sz w:val="24"/>
          <w:szCs w:val="24"/>
          <w:lang w:eastAsia="lv-LV"/>
        </w:rPr>
        <w:t>Tālrunis ___________________</w:t>
      </w:r>
    </w:p>
    <w:p w14:paraId="0D65E7EC" w14:textId="77777777" w:rsidR="00994F6B" w:rsidRDefault="00994F6B" w:rsidP="00994F6B">
      <w:pPr>
        <w:pStyle w:val="tabteksts"/>
        <w:rPr>
          <w:sz w:val="24"/>
          <w:szCs w:val="24"/>
          <w:lang w:eastAsia="lv-LV"/>
        </w:rPr>
      </w:pPr>
    </w:p>
    <w:p w14:paraId="32B15FDC" w14:textId="0E37CAA6" w:rsidR="00AC32E7" w:rsidRPr="008E7557" w:rsidRDefault="00AC32E7" w:rsidP="00AC32E7">
      <w:pPr>
        <w:pStyle w:val="tabteksts"/>
        <w:spacing w:after="100" w:afterAutospacing="1"/>
        <w:rPr>
          <w:sz w:val="24"/>
          <w:szCs w:val="24"/>
          <w:lang w:eastAsia="lv-LV"/>
        </w:rPr>
      </w:pPr>
      <w:r w:rsidRPr="008E7557">
        <w:rPr>
          <w:sz w:val="24"/>
          <w:szCs w:val="24"/>
          <w:lang w:eastAsia="lv-LV"/>
        </w:rPr>
        <w:t>E-pasts ____________________</w:t>
      </w:r>
    </w:p>
    <w:p w14:paraId="7D68D31F" w14:textId="77777777" w:rsidR="00386366" w:rsidRDefault="00386366" w:rsidP="00AC32E7">
      <w:pPr>
        <w:jc w:val="both"/>
        <w:rPr>
          <w:sz w:val="20"/>
          <w:szCs w:val="20"/>
          <w:lang w:eastAsia="lv-LV"/>
        </w:rPr>
      </w:pPr>
    </w:p>
    <w:p w14:paraId="14ECF44F" w14:textId="77777777" w:rsidR="00C33DE7" w:rsidRDefault="00C33DE7">
      <w:pPr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br w:type="page"/>
      </w:r>
    </w:p>
    <w:p w14:paraId="59B75728" w14:textId="22E70D10" w:rsidR="00AC32E7" w:rsidRPr="00D05A19" w:rsidRDefault="00AC32E7" w:rsidP="00AC32E7">
      <w:pPr>
        <w:jc w:val="both"/>
        <w:rPr>
          <w:sz w:val="20"/>
          <w:szCs w:val="20"/>
          <w:lang w:eastAsia="lv-LV"/>
        </w:rPr>
      </w:pPr>
      <w:r w:rsidRPr="00D05A19">
        <w:rPr>
          <w:sz w:val="20"/>
          <w:szCs w:val="20"/>
          <w:lang w:eastAsia="lv-LV"/>
        </w:rPr>
        <w:lastRenderedPageBreak/>
        <w:t xml:space="preserve">Piezīmes. </w:t>
      </w:r>
    </w:p>
    <w:p w14:paraId="69978A5F" w14:textId="7F965766" w:rsidR="00AC32E7" w:rsidRPr="00D05A19" w:rsidRDefault="00AC32E7" w:rsidP="00AC32E7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1. </w:t>
      </w:r>
      <w:r w:rsidRPr="00D05A19">
        <w:rPr>
          <w:sz w:val="20"/>
          <w:szCs w:val="20"/>
          <w:lang w:eastAsia="lv-LV"/>
        </w:rPr>
        <w:t>*</w:t>
      </w:r>
      <w:r w:rsidRPr="00D05A19">
        <w:rPr>
          <w:sz w:val="20"/>
          <w:szCs w:val="20"/>
        </w:rPr>
        <w:t xml:space="preserve"> </w:t>
      </w:r>
      <w:r w:rsidRPr="00AC32E7">
        <w:rPr>
          <w:sz w:val="20"/>
          <w:szCs w:val="20"/>
          <w:lang w:eastAsia="lv-LV"/>
        </w:rPr>
        <w:t>Tabulu precizē atbilstoši normatīvajiem aktiem, kas paredz izmaiņas pensiju, pabalstu, atlīdzību veidos, norādot pensijas, pabalsta, atlīdzības nosa</w:t>
      </w:r>
      <w:r>
        <w:rPr>
          <w:sz w:val="20"/>
          <w:szCs w:val="20"/>
          <w:lang w:eastAsia="lv-LV"/>
        </w:rPr>
        <w:t>ukumu un plānu attiecīgajā gadā</w:t>
      </w:r>
      <w:r w:rsidRPr="00D05A19">
        <w:rPr>
          <w:sz w:val="20"/>
          <w:szCs w:val="20"/>
          <w:lang w:eastAsia="lv-LV"/>
        </w:rPr>
        <w:t>.</w:t>
      </w:r>
    </w:p>
    <w:p w14:paraId="75A44D7A" w14:textId="77777777" w:rsidR="00AC32E7" w:rsidRPr="00D05A19" w:rsidRDefault="00AC32E7" w:rsidP="00AC32E7">
      <w:pPr>
        <w:jc w:val="both"/>
        <w:rPr>
          <w:sz w:val="20"/>
          <w:szCs w:val="20"/>
        </w:rPr>
      </w:pPr>
      <w:r>
        <w:rPr>
          <w:sz w:val="20"/>
          <w:szCs w:val="20"/>
          <w:lang w:eastAsia="lv-LV"/>
        </w:rPr>
        <w:t xml:space="preserve">2. </w:t>
      </w:r>
      <w:r w:rsidRPr="00D05A19">
        <w:rPr>
          <w:sz w:val="20"/>
          <w:szCs w:val="20"/>
          <w:lang w:eastAsia="lv-LV"/>
        </w:rPr>
        <w:t>**Dokumenta rekvizītu "paraksts" neaizpilda, ja elektroniskais dokuments ir sagatavots atbilstoši normatīvajiem aktiem par elektronisko dokumentu noformēšanu."</w:t>
      </w:r>
    </w:p>
    <w:p w14:paraId="34CF027F" w14:textId="77777777" w:rsidR="008B515C" w:rsidRDefault="008B515C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674BF7E" w14:textId="3CDA6304" w:rsidR="00801AD2" w:rsidRDefault="00282089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="0010732D">
        <w:rPr>
          <w:rFonts w:ascii="Times New Roman" w:eastAsia="Times New Roman" w:hAnsi="Times New Roman"/>
          <w:sz w:val="28"/>
          <w:szCs w:val="28"/>
        </w:rPr>
        <w:t xml:space="preserve">. </w:t>
      </w:r>
      <w:r w:rsidR="008367AB">
        <w:rPr>
          <w:rFonts w:ascii="Times New Roman" w:eastAsia="Times New Roman" w:hAnsi="Times New Roman"/>
          <w:sz w:val="28"/>
          <w:szCs w:val="28"/>
        </w:rPr>
        <w:t>P</w:t>
      </w:r>
      <w:r w:rsidR="00B76103">
        <w:rPr>
          <w:rFonts w:ascii="Times New Roman" w:eastAsia="Times New Roman" w:hAnsi="Times New Roman"/>
          <w:sz w:val="28"/>
          <w:szCs w:val="28"/>
        </w:rPr>
        <w:t xml:space="preserve">apildināt </w:t>
      </w:r>
      <w:r>
        <w:rPr>
          <w:rFonts w:ascii="Times New Roman" w:eastAsia="Times New Roman" w:hAnsi="Times New Roman"/>
          <w:sz w:val="28"/>
          <w:szCs w:val="28"/>
        </w:rPr>
        <w:t xml:space="preserve">noteikumus </w:t>
      </w:r>
      <w:r w:rsidR="00B76103">
        <w:rPr>
          <w:rFonts w:ascii="Times New Roman" w:eastAsia="Times New Roman" w:hAnsi="Times New Roman"/>
          <w:sz w:val="28"/>
          <w:szCs w:val="28"/>
        </w:rPr>
        <w:t xml:space="preserve">ar </w:t>
      </w:r>
      <w:r w:rsidR="00C70BDB">
        <w:rPr>
          <w:rFonts w:ascii="Times New Roman" w:eastAsia="Times New Roman" w:hAnsi="Times New Roman"/>
          <w:sz w:val="28"/>
          <w:szCs w:val="28"/>
        </w:rPr>
        <w:t>38.</w:t>
      </w:r>
      <w:r w:rsidR="00C70BDB" w:rsidRPr="00C70BDB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C70BDB">
        <w:rPr>
          <w:rFonts w:ascii="Times New Roman" w:eastAsia="Times New Roman" w:hAnsi="Times New Roman"/>
          <w:sz w:val="28"/>
          <w:szCs w:val="28"/>
        </w:rPr>
        <w:t xml:space="preserve"> pielikumu</w:t>
      </w:r>
      <w:r w:rsidR="0010732D">
        <w:rPr>
          <w:rFonts w:ascii="Times New Roman" w:eastAsia="Times New Roman" w:hAnsi="Times New Roman"/>
          <w:sz w:val="28"/>
          <w:szCs w:val="28"/>
        </w:rPr>
        <w:t xml:space="preserve"> šādā redakcijā: </w:t>
      </w:r>
    </w:p>
    <w:p w14:paraId="044466D4" w14:textId="77777777" w:rsidR="0010732D" w:rsidRDefault="0010732D" w:rsidP="00CB3816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0"/>
    <w:p w14:paraId="43B5449B" w14:textId="223F7C5B" w:rsidR="00C70BDB" w:rsidRPr="00C70BDB" w:rsidRDefault="00C70BDB" w:rsidP="00C70BDB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Pr="00C70BDB">
        <w:rPr>
          <w:sz w:val="28"/>
          <w:szCs w:val="28"/>
        </w:rPr>
        <w:t>38.</w:t>
      </w:r>
      <w:r w:rsidRPr="00C70BDB">
        <w:rPr>
          <w:sz w:val="28"/>
          <w:szCs w:val="28"/>
          <w:vertAlign w:val="superscript"/>
        </w:rPr>
        <w:t>2</w:t>
      </w:r>
      <w:r w:rsidRPr="00C70BDB">
        <w:rPr>
          <w:sz w:val="28"/>
          <w:szCs w:val="28"/>
        </w:rPr>
        <w:t xml:space="preserve"> pielikums</w:t>
      </w:r>
    </w:p>
    <w:p w14:paraId="2E87CE5F" w14:textId="77777777" w:rsidR="00E94E1A" w:rsidRDefault="00C70BDB" w:rsidP="00A15D42">
      <w:pPr>
        <w:pStyle w:val="ListParagraph"/>
        <w:jc w:val="right"/>
        <w:rPr>
          <w:sz w:val="28"/>
          <w:szCs w:val="28"/>
        </w:rPr>
      </w:pPr>
      <w:r w:rsidRPr="00C70BDB">
        <w:rPr>
          <w:sz w:val="28"/>
          <w:szCs w:val="28"/>
        </w:rPr>
        <w:t>Ministru kabineta</w:t>
      </w:r>
      <w:r w:rsidR="00A15D42">
        <w:rPr>
          <w:sz w:val="28"/>
          <w:szCs w:val="28"/>
        </w:rPr>
        <w:t xml:space="preserve"> </w:t>
      </w:r>
    </w:p>
    <w:p w14:paraId="027E384B" w14:textId="77777777" w:rsidR="00B76103" w:rsidRDefault="00A15D42" w:rsidP="00C70BDB">
      <w:pPr>
        <w:pStyle w:val="ListParagraph"/>
        <w:jc w:val="right"/>
        <w:rPr>
          <w:sz w:val="28"/>
          <w:szCs w:val="28"/>
        </w:rPr>
      </w:pPr>
      <w:r w:rsidRPr="00C70BDB">
        <w:rPr>
          <w:sz w:val="28"/>
          <w:szCs w:val="28"/>
        </w:rPr>
        <w:t>2012.</w:t>
      </w:r>
      <w:r>
        <w:rPr>
          <w:sz w:val="28"/>
          <w:szCs w:val="28"/>
        </w:rPr>
        <w:t> </w:t>
      </w:r>
      <w:r w:rsidRPr="00C70BDB">
        <w:rPr>
          <w:sz w:val="28"/>
          <w:szCs w:val="28"/>
        </w:rPr>
        <w:t>gada 31.</w:t>
      </w:r>
      <w:r>
        <w:rPr>
          <w:sz w:val="28"/>
          <w:szCs w:val="28"/>
        </w:rPr>
        <w:t> </w:t>
      </w:r>
      <w:r w:rsidRPr="00C70BDB">
        <w:rPr>
          <w:sz w:val="28"/>
          <w:szCs w:val="28"/>
        </w:rPr>
        <w:t>jūlija</w:t>
      </w:r>
    </w:p>
    <w:p w14:paraId="07C68CD9" w14:textId="7E725044" w:rsidR="00C70BDB" w:rsidRDefault="00E94E1A" w:rsidP="00C70BDB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BDB" w:rsidRPr="00C70BDB">
        <w:rPr>
          <w:sz w:val="28"/>
          <w:szCs w:val="28"/>
        </w:rPr>
        <w:t>noteikum</w:t>
      </w:r>
      <w:r w:rsidR="00C70BDB">
        <w:rPr>
          <w:sz w:val="28"/>
          <w:szCs w:val="28"/>
        </w:rPr>
        <w:t>iem</w:t>
      </w:r>
      <w:r w:rsidR="00C70BDB" w:rsidRPr="00C70BDB">
        <w:rPr>
          <w:sz w:val="28"/>
          <w:szCs w:val="28"/>
        </w:rPr>
        <w:t xml:space="preserve"> Nr.</w:t>
      </w:r>
      <w:r w:rsidR="00C70BDB">
        <w:rPr>
          <w:sz w:val="28"/>
          <w:szCs w:val="28"/>
        </w:rPr>
        <w:t> </w:t>
      </w:r>
      <w:r w:rsidR="00C70BDB" w:rsidRPr="00C70BDB">
        <w:rPr>
          <w:sz w:val="28"/>
          <w:szCs w:val="28"/>
        </w:rPr>
        <w:t xml:space="preserve">523 </w:t>
      </w:r>
    </w:p>
    <w:p w14:paraId="2CB753B2" w14:textId="77777777" w:rsidR="00C70BDB" w:rsidRPr="00C70BDB" w:rsidRDefault="00C70BDB" w:rsidP="00C70BDB">
      <w:pPr>
        <w:pStyle w:val="ListParagraph"/>
        <w:jc w:val="right"/>
        <w:rPr>
          <w:b/>
          <w:bCs/>
          <w:sz w:val="28"/>
          <w:szCs w:val="28"/>
          <w:lang w:eastAsia="lv-LV"/>
        </w:rPr>
      </w:pPr>
    </w:p>
    <w:p w14:paraId="671608EB" w14:textId="32E05268" w:rsidR="00C70BDB" w:rsidRDefault="00C70BDB" w:rsidP="00C70BDB">
      <w:pPr>
        <w:pStyle w:val="ListParagraph"/>
        <w:jc w:val="right"/>
        <w:rPr>
          <w:b/>
          <w:bCs/>
          <w:sz w:val="28"/>
          <w:szCs w:val="28"/>
          <w:lang w:eastAsia="lv-LV"/>
        </w:rPr>
      </w:pPr>
      <w:r w:rsidRPr="00C70BDB">
        <w:rPr>
          <w:b/>
          <w:bCs/>
          <w:sz w:val="28"/>
          <w:szCs w:val="28"/>
          <w:lang w:eastAsia="lv-LV"/>
        </w:rPr>
        <w:t>Veidlapa Nr.</w:t>
      </w:r>
      <w:r w:rsidR="002A7C6F">
        <w:rPr>
          <w:b/>
          <w:bCs/>
          <w:sz w:val="28"/>
          <w:szCs w:val="28"/>
          <w:lang w:eastAsia="lv-LV"/>
        </w:rPr>
        <w:t> </w:t>
      </w:r>
      <w:r w:rsidRPr="00C70BDB">
        <w:rPr>
          <w:b/>
          <w:bCs/>
          <w:sz w:val="28"/>
          <w:szCs w:val="28"/>
          <w:lang w:eastAsia="lv-LV"/>
        </w:rPr>
        <w:t>28</w:t>
      </w:r>
    </w:p>
    <w:p w14:paraId="350CC420" w14:textId="77777777" w:rsidR="00C70BDB" w:rsidRPr="00C70BDB" w:rsidRDefault="00C70BDB" w:rsidP="00C70BDB">
      <w:pPr>
        <w:pStyle w:val="ListParagraph"/>
        <w:jc w:val="right"/>
        <w:rPr>
          <w:b/>
          <w:bCs/>
          <w:sz w:val="28"/>
          <w:szCs w:val="28"/>
          <w:lang w:eastAsia="lv-LV"/>
        </w:rPr>
      </w:pPr>
    </w:p>
    <w:p w14:paraId="53610007" w14:textId="77777777" w:rsidR="00C70BDB" w:rsidRDefault="00C70BDB" w:rsidP="00C70BDB">
      <w:pPr>
        <w:jc w:val="center"/>
        <w:rPr>
          <w:b/>
          <w:sz w:val="28"/>
          <w:szCs w:val="28"/>
        </w:rPr>
      </w:pPr>
      <w:r w:rsidRPr="00B82FB0">
        <w:rPr>
          <w:b/>
          <w:sz w:val="28"/>
          <w:szCs w:val="28"/>
        </w:rPr>
        <w:t>Valsts budžeta izdevumi investīcijām</w:t>
      </w:r>
    </w:p>
    <w:p w14:paraId="4B4AF285" w14:textId="77777777" w:rsidR="00C70BDB" w:rsidRDefault="00C70BDB" w:rsidP="00C70BDB">
      <w:pPr>
        <w:jc w:val="center"/>
        <w:rPr>
          <w:lang w:eastAsia="lv-LV"/>
        </w:rPr>
      </w:pPr>
      <w:r w:rsidRPr="009360EF">
        <w:rPr>
          <w:lang w:eastAsia="lv-LV"/>
        </w:rPr>
        <w:t>XX. __________________________________________________</w:t>
      </w:r>
    </w:p>
    <w:p w14:paraId="1546BA53" w14:textId="77777777" w:rsidR="00C70BDB" w:rsidRPr="00B82FB0" w:rsidRDefault="00C70BDB" w:rsidP="00C70BDB">
      <w:pPr>
        <w:jc w:val="center"/>
        <w:rPr>
          <w:b/>
        </w:rPr>
      </w:pPr>
      <w:r w:rsidRPr="009360EF">
        <w:rPr>
          <w:sz w:val="20"/>
          <w:szCs w:val="20"/>
          <w:lang w:eastAsia="lv-LV"/>
        </w:rPr>
        <w:t xml:space="preserve">(ministrijas, citas centrālās valsts iestādes kods un nosaukums)  </w:t>
      </w:r>
    </w:p>
    <w:p w14:paraId="1E5A8458" w14:textId="77777777" w:rsidR="00C70BDB" w:rsidRDefault="00C70BDB" w:rsidP="00283D92">
      <w:pPr>
        <w:rPr>
          <w:b/>
        </w:rPr>
      </w:pPr>
    </w:p>
    <w:p w14:paraId="5566CC1B" w14:textId="239D2F0B" w:rsidR="00C70BDB" w:rsidRPr="00217453" w:rsidRDefault="00C70BDB" w:rsidP="00283D92">
      <w:pPr>
        <w:rPr>
          <w:b/>
        </w:rPr>
      </w:pPr>
      <w:r w:rsidRPr="00217453">
        <w:rPr>
          <w:b/>
        </w:rPr>
        <w:t xml:space="preserve">I. Informācija par nozīmīgākajiem </w:t>
      </w:r>
      <w:r w:rsidR="00217453" w:rsidRPr="00217453">
        <w:rPr>
          <w:b/>
        </w:rPr>
        <w:t xml:space="preserve">valsts budžeta </w:t>
      </w:r>
      <w:r w:rsidRPr="00217453">
        <w:rPr>
          <w:b/>
        </w:rPr>
        <w:t>investīciju virzieniem n+1 gadā</w:t>
      </w:r>
    </w:p>
    <w:p w14:paraId="153A30DC" w14:textId="77777777" w:rsidR="00C70BDB" w:rsidRPr="00217453" w:rsidRDefault="00C70BDB" w:rsidP="00283D92">
      <w:pPr>
        <w:rPr>
          <w:i/>
        </w:rPr>
      </w:pPr>
    </w:p>
    <w:p w14:paraId="63B10C5C" w14:textId="64972382" w:rsidR="00C70BDB" w:rsidRPr="00217453" w:rsidRDefault="00C70BDB" w:rsidP="00283D92">
      <w:pPr>
        <w:rPr>
          <w:rFonts w:eastAsiaTheme="minorHAnsi"/>
          <w:i/>
        </w:rPr>
      </w:pPr>
      <w:r w:rsidRPr="00217453">
        <w:rPr>
          <w:i/>
        </w:rPr>
        <w:t>Kopsavilkums</w:t>
      </w:r>
    </w:p>
    <w:p w14:paraId="49ED91BE" w14:textId="77777777" w:rsidR="00C70BDB" w:rsidRPr="00217453" w:rsidRDefault="00C70BDB" w:rsidP="00283D92">
      <w:pPr>
        <w:rPr>
          <w:u w:val="single"/>
        </w:rPr>
      </w:pPr>
    </w:p>
    <w:p w14:paraId="1A341C7C" w14:textId="42C4D94A" w:rsidR="00C70BDB" w:rsidRPr="00217453" w:rsidRDefault="00C70BDB" w:rsidP="00283D92">
      <w:pPr>
        <w:rPr>
          <w:u w:val="single"/>
        </w:rPr>
      </w:pPr>
      <w:r w:rsidRPr="00217453">
        <w:rPr>
          <w:u w:val="single"/>
        </w:rPr>
        <w:t xml:space="preserve">Nozīmīgākie resora plānotie </w:t>
      </w:r>
      <w:r w:rsidR="00217453" w:rsidRPr="00217453">
        <w:rPr>
          <w:u w:val="single"/>
        </w:rPr>
        <w:t xml:space="preserve">valsts budžeta* </w:t>
      </w:r>
      <w:r w:rsidRPr="00217453">
        <w:rPr>
          <w:u w:val="single"/>
        </w:rPr>
        <w:t>investīciju virzieni n+1 gadā</w:t>
      </w:r>
    </w:p>
    <w:p w14:paraId="2B9DF54B" w14:textId="77777777" w:rsidR="00C70BDB" w:rsidRPr="00217453" w:rsidRDefault="00C70BDB" w:rsidP="00283D92">
      <w:pPr>
        <w:jc w:val="both"/>
      </w:pPr>
    </w:p>
    <w:p w14:paraId="5C358C93" w14:textId="3CC997E8" w:rsidR="00C70BDB" w:rsidRPr="00217453" w:rsidRDefault="00C70BDB" w:rsidP="00283D92">
      <w:pPr>
        <w:jc w:val="both"/>
      </w:pPr>
      <w:r w:rsidRPr="00217453">
        <w:t xml:space="preserve">1. </w:t>
      </w:r>
      <w:r w:rsidRPr="00217453">
        <w:rPr>
          <w:i/>
        </w:rPr>
        <w:t>virziens</w:t>
      </w:r>
      <w:r w:rsidR="00992021" w:rsidRPr="00992021">
        <w:rPr>
          <w:iCs/>
        </w:rPr>
        <w:t>:</w:t>
      </w:r>
    </w:p>
    <w:p w14:paraId="0D5EC0D7" w14:textId="77777777" w:rsidR="00C70BDB" w:rsidRPr="00217453" w:rsidRDefault="00C70BDB" w:rsidP="00283D92">
      <w:pPr>
        <w:ind w:firstLine="720"/>
        <w:jc w:val="both"/>
      </w:pPr>
      <w:r w:rsidRPr="00217453">
        <w:t>1.1. mērķis;</w:t>
      </w:r>
    </w:p>
    <w:p w14:paraId="0718BEFE" w14:textId="77777777" w:rsidR="00C70BDB" w:rsidRPr="00217453" w:rsidRDefault="00C70BDB" w:rsidP="00283D92">
      <w:pPr>
        <w:ind w:left="720"/>
        <w:jc w:val="both"/>
      </w:pPr>
      <w:r w:rsidRPr="00217453">
        <w:t>1.2. sagaidāmais rezultāts.</w:t>
      </w:r>
    </w:p>
    <w:p w14:paraId="5B63C34E" w14:textId="3654823E" w:rsidR="00C70BDB" w:rsidRPr="00217453" w:rsidRDefault="00C70BDB" w:rsidP="00283D92">
      <w:pPr>
        <w:jc w:val="both"/>
      </w:pPr>
      <w:r w:rsidRPr="00217453">
        <w:t xml:space="preserve">2. </w:t>
      </w:r>
      <w:r w:rsidRPr="00217453">
        <w:rPr>
          <w:i/>
        </w:rPr>
        <w:t>virziens</w:t>
      </w:r>
      <w:r w:rsidRPr="00217453">
        <w:t>:</w:t>
      </w:r>
    </w:p>
    <w:p w14:paraId="1D48678C" w14:textId="77777777" w:rsidR="00C70BDB" w:rsidRPr="00217453" w:rsidRDefault="00C70BDB" w:rsidP="00283D92">
      <w:pPr>
        <w:ind w:firstLine="720"/>
        <w:jc w:val="both"/>
      </w:pPr>
      <w:r w:rsidRPr="00217453">
        <w:t>2.1. mērķis;</w:t>
      </w:r>
    </w:p>
    <w:p w14:paraId="7DB92206" w14:textId="77777777" w:rsidR="00C70BDB" w:rsidRPr="00217453" w:rsidRDefault="00C70BDB" w:rsidP="00283D92">
      <w:pPr>
        <w:ind w:left="720"/>
        <w:jc w:val="both"/>
      </w:pPr>
      <w:r w:rsidRPr="00217453">
        <w:t>2.2. sagaidāmais rezultāts.</w:t>
      </w:r>
    </w:p>
    <w:p w14:paraId="425B3AEA" w14:textId="5C34DC2B" w:rsidR="00C70BDB" w:rsidRPr="00217453" w:rsidRDefault="00C70BDB" w:rsidP="00283D92">
      <w:pPr>
        <w:jc w:val="both"/>
      </w:pPr>
      <w:r w:rsidRPr="00217453">
        <w:t xml:space="preserve">3. </w:t>
      </w:r>
      <w:r w:rsidRPr="00217453">
        <w:rPr>
          <w:i/>
        </w:rPr>
        <w:t>virziens:</w:t>
      </w:r>
    </w:p>
    <w:p w14:paraId="40EFEADD" w14:textId="77777777" w:rsidR="00C70BDB" w:rsidRPr="00217453" w:rsidRDefault="00C70BDB" w:rsidP="00283D92">
      <w:pPr>
        <w:ind w:left="720"/>
        <w:jc w:val="both"/>
      </w:pPr>
      <w:r w:rsidRPr="00217453">
        <w:t>3.1. mērķis;</w:t>
      </w:r>
    </w:p>
    <w:p w14:paraId="4F12018B" w14:textId="77777777" w:rsidR="00C70BDB" w:rsidRPr="00217453" w:rsidRDefault="00C70BDB" w:rsidP="00283D92">
      <w:pPr>
        <w:ind w:firstLine="720"/>
        <w:jc w:val="both"/>
        <w:rPr>
          <w:lang w:val="cs-CZ"/>
        </w:rPr>
      </w:pPr>
      <w:r w:rsidRPr="00217453">
        <w:t>3.2. sagaidāmais rezultāts.</w:t>
      </w:r>
      <w:r w:rsidRPr="00217453">
        <w:rPr>
          <w:lang w:val="cs-CZ"/>
        </w:rPr>
        <w:t> </w:t>
      </w:r>
    </w:p>
    <w:p w14:paraId="00D2027F" w14:textId="51CC8745" w:rsidR="00C70BDB" w:rsidRPr="00217453" w:rsidRDefault="00C70BDB" w:rsidP="00283D92">
      <w:pPr>
        <w:jc w:val="both"/>
        <w:rPr>
          <w:lang w:val="cs-CZ"/>
        </w:rPr>
      </w:pPr>
      <w:r w:rsidRPr="00217453">
        <w:rPr>
          <w:lang w:val="cs-CZ"/>
        </w:rPr>
        <w:t xml:space="preserve">4. </w:t>
      </w:r>
      <w:r w:rsidRPr="00217453">
        <w:rPr>
          <w:i/>
          <w:lang w:val="cs-CZ"/>
        </w:rPr>
        <w:t>utt.</w:t>
      </w:r>
    </w:p>
    <w:p w14:paraId="67C853FD" w14:textId="77777777" w:rsidR="00A15D42" w:rsidRDefault="00A15D42" w:rsidP="00283D9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67863A17" w14:textId="1D2099B8" w:rsidR="00217453" w:rsidRPr="002428F8" w:rsidRDefault="00217453" w:rsidP="00283D9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0"/>
          <w:szCs w:val="20"/>
        </w:rPr>
      </w:pPr>
      <w:r w:rsidRPr="002428F8">
        <w:rPr>
          <w:i/>
          <w:sz w:val="20"/>
          <w:szCs w:val="20"/>
          <w:lang w:val="cs-CZ"/>
        </w:rPr>
        <w:t>* Labklājības ministrija atsevišķi sniedz informāciju par p</w:t>
      </w:r>
      <w:r w:rsidR="00F86B5C">
        <w:rPr>
          <w:i/>
          <w:sz w:val="20"/>
          <w:szCs w:val="20"/>
          <w:lang w:val="cs-CZ"/>
        </w:rPr>
        <w:t>amatbudžetu un par speciālo budž</w:t>
      </w:r>
      <w:r w:rsidRPr="002428F8">
        <w:rPr>
          <w:i/>
          <w:sz w:val="20"/>
          <w:szCs w:val="20"/>
          <w:lang w:val="cs-CZ"/>
        </w:rPr>
        <w:t xml:space="preserve">etu </w:t>
      </w:r>
    </w:p>
    <w:p w14:paraId="50066A2C" w14:textId="77777777" w:rsidR="00C70BDB" w:rsidRDefault="00C70BDB" w:rsidP="00283D9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EEFBAB0" w14:textId="77777777" w:rsidR="00B44C69" w:rsidRDefault="00B44C69" w:rsidP="006411F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  <w:sectPr w:rsidR="00B44C69" w:rsidSect="00B44C6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304" w:right="1134" w:bottom="1021" w:left="1701" w:header="680" w:footer="680" w:gutter="0"/>
          <w:cols w:space="708"/>
          <w:titlePg/>
          <w:docGrid w:linePitch="381"/>
        </w:sectPr>
      </w:pPr>
    </w:p>
    <w:p w14:paraId="7ABF751A" w14:textId="237E8D35" w:rsidR="00C70BDB" w:rsidRPr="00C70BDB" w:rsidRDefault="00C70BDB" w:rsidP="00C70BDB">
      <w:pPr>
        <w:jc w:val="center"/>
        <w:rPr>
          <w:b/>
          <w:sz w:val="28"/>
          <w:szCs w:val="28"/>
          <w:lang w:val="cs-CZ"/>
        </w:rPr>
      </w:pPr>
      <w:r w:rsidRPr="00C70BDB">
        <w:rPr>
          <w:b/>
          <w:sz w:val="28"/>
          <w:szCs w:val="28"/>
          <w:lang w:val="cs-CZ"/>
        </w:rPr>
        <w:lastRenderedPageBreak/>
        <w:t>II. Valsts pamatbudžeta/Speciālā budžeta izdevumi investīcijām no n līdz n+3 gadam</w:t>
      </w:r>
    </w:p>
    <w:p w14:paraId="1604C912" w14:textId="77777777" w:rsidR="00EA3828" w:rsidRDefault="00EA3828" w:rsidP="00C70BDB">
      <w:pPr>
        <w:jc w:val="center"/>
        <w:rPr>
          <w:lang w:eastAsia="lv-LV"/>
        </w:rPr>
      </w:pPr>
    </w:p>
    <w:p w14:paraId="1DFC6A79" w14:textId="027322A5" w:rsidR="00C70BDB" w:rsidRDefault="00C70BDB" w:rsidP="00C70BDB">
      <w:pPr>
        <w:jc w:val="center"/>
        <w:rPr>
          <w:lang w:eastAsia="lv-LV"/>
        </w:rPr>
      </w:pPr>
      <w:r w:rsidRPr="009360EF">
        <w:rPr>
          <w:lang w:eastAsia="lv-LV"/>
        </w:rPr>
        <w:t>XX. __________________________________________________</w:t>
      </w:r>
    </w:p>
    <w:p w14:paraId="778D5987" w14:textId="77777777" w:rsidR="00C70BDB" w:rsidRPr="002479A4" w:rsidRDefault="00C70BDB" w:rsidP="00C70BDB">
      <w:pPr>
        <w:spacing w:after="120"/>
        <w:jc w:val="center"/>
        <w:rPr>
          <w:b/>
          <w:sz w:val="20"/>
          <w:szCs w:val="20"/>
        </w:rPr>
      </w:pPr>
      <w:r w:rsidRPr="002479A4">
        <w:rPr>
          <w:sz w:val="20"/>
          <w:szCs w:val="20"/>
          <w:lang w:eastAsia="lv-LV"/>
        </w:rPr>
        <w:t xml:space="preserve">(ministrijas, citas centrālās valsts iestādes kods un nosaukums)  </w:t>
      </w:r>
    </w:p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1716"/>
        <w:gridCol w:w="1169"/>
        <w:gridCol w:w="6121"/>
        <w:gridCol w:w="1257"/>
        <w:gridCol w:w="1257"/>
        <w:gridCol w:w="1257"/>
        <w:gridCol w:w="1257"/>
      </w:tblGrid>
      <w:tr w:rsidR="00EA3828" w:rsidRPr="009360EF" w14:paraId="1E01139A" w14:textId="77777777" w:rsidTr="008B515C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7EC5" w14:textId="77777777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 w:rsidRPr="009360EF">
              <w:rPr>
                <w:sz w:val="20"/>
                <w:szCs w:val="20"/>
                <w:lang w:eastAsia="lv-LV"/>
              </w:rPr>
              <w:t>Programmas</w:t>
            </w:r>
            <w:r>
              <w:rPr>
                <w:sz w:val="20"/>
                <w:szCs w:val="20"/>
                <w:lang w:eastAsia="lv-LV"/>
              </w:rPr>
              <w:t xml:space="preserve">/ </w:t>
            </w:r>
            <w:r w:rsidRPr="009360EF">
              <w:rPr>
                <w:sz w:val="20"/>
                <w:szCs w:val="20"/>
                <w:lang w:eastAsia="lv-LV"/>
              </w:rPr>
              <w:t>apakšprogrammas kods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781" w14:textId="77777777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 w:rsidRPr="009360EF">
              <w:rPr>
                <w:sz w:val="20"/>
                <w:szCs w:val="20"/>
                <w:lang w:eastAsia="lv-LV"/>
              </w:rPr>
              <w:t xml:space="preserve">Funkciju </w:t>
            </w:r>
            <w:proofErr w:type="spellStart"/>
            <w:r w:rsidRPr="009360EF">
              <w:rPr>
                <w:sz w:val="20"/>
                <w:szCs w:val="20"/>
                <w:lang w:eastAsia="lv-LV"/>
              </w:rPr>
              <w:t>klasifi-kācijas</w:t>
            </w:r>
            <w:proofErr w:type="spellEnd"/>
            <w:r w:rsidRPr="009360EF">
              <w:rPr>
                <w:sz w:val="20"/>
                <w:szCs w:val="20"/>
                <w:lang w:eastAsia="lv-LV"/>
              </w:rPr>
              <w:t xml:space="preserve"> kods</w:t>
            </w: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4D6" w14:textId="77777777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 w:rsidRPr="009360EF">
              <w:rPr>
                <w:sz w:val="20"/>
                <w:szCs w:val="20"/>
                <w:lang w:eastAsia="lv-LV"/>
              </w:rPr>
              <w:t xml:space="preserve">Programmas/apakšprogrammas nosaukums; </w:t>
            </w:r>
            <w:r w:rsidRPr="009360EF">
              <w:rPr>
                <w:sz w:val="20"/>
                <w:szCs w:val="20"/>
                <w:lang w:eastAsia="lv-LV"/>
              </w:rPr>
              <w:br/>
              <w:t>klasifikācijas koda nosaukums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879" w14:textId="77777777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n</w:t>
            </w:r>
            <w:r w:rsidRPr="009360EF">
              <w:rPr>
                <w:sz w:val="20"/>
                <w:szCs w:val="20"/>
                <w:lang w:eastAsia="lv-LV"/>
              </w:rPr>
              <w:t xml:space="preserve"> gada plāns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FC4E" w14:textId="77777777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n+1</w:t>
            </w:r>
            <w:r w:rsidRPr="009360EF">
              <w:rPr>
                <w:sz w:val="20"/>
                <w:szCs w:val="20"/>
                <w:lang w:eastAsia="lv-LV"/>
              </w:rPr>
              <w:t xml:space="preserve"> gada pieprasījums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3EF0" w14:textId="77777777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n+2</w:t>
            </w:r>
            <w:r w:rsidRPr="009360EF">
              <w:rPr>
                <w:sz w:val="20"/>
                <w:szCs w:val="20"/>
                <w:lang w:eastAsia="lv-LV"/>
              </w:rPr>
              <w:t xml:space="preserve"> gada pieprasījums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7BD" w14:textId="77777777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n+3</w:t>
            </w:r>
            <w:r w:rsidRPr="009360EF">
              <w:rPr>
                <w:sz w:val="20"/>
                <w:szCs w:val="20"/>
                <w:lang w:eastAsia="lv-LV"/>
              </w:rPr>
              <w:t xml:space="preserve"> gada pieprasījums</w:t>
            </w:r>
          </w:p>
        </w:tc>
      </w:tr>
      <w:tr w:rsidR="00EA3828" w:rsidRPr="009360EF" w14:paraId="5D74CDD8" w14:textId="77777777" w:rsidTr="008B515C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AAD3" w14:textId="77777777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 w:rsidRPr="009360EF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3D1D" w14:textId="28D61C18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60EB" w14:textId="605EF4C5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F9F9" w14:textId="702A1D2B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C729" w14:textId="427F8E6B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338E" w14:textId="02D33409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A940" w14:textId="4C051ED1" w:rsidR="00EA3828" w:rsidRPr="009360EF" w:rsidRDefault="00EA3828" w:rsidP="008B515C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</w:t>
            </w:r>
          </w:p>
        </w:tc>
      </w:tr>
      <w:tr w:rsidR="00EA3828" w:rsidRPr="009360EF" w14:paraId="083FF301" w14:textId="77777777" w:rsidTr="008B515C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09D040" w14:textId="2A089E38" w:rsidR="00EA3828" w:rsidRPr="009360EF" w:rsidRDefault="00EA3828" w:rsidP="008B515C">
            <w:pPr>
              <w:jc w:val="center"/>
              <w:rPr>
                <w:lang w:eastAsia="lv-LV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871FF6" w14:textId="4A8C20A1" w:rsidR="00EA3828" w:rsidRPr="009360EF" w:rsidRDefault="00EA3828" w:rsidP="008B515C">
            <w:pPr>
              <w:jc w:val="center"/>
              <w:rPr>
                <w:lang w:eastAsia="lv-LV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E1EBC0" w14:textId="77777777" w:rsidR="00EA3828" w:rsidRPr="009360EF" w:rsidRDefault="00EA3828" w:rsidP="008B515C">
            <w:pPr>
              <w:rPr>
                <w:b/>
                <w:bCs/>
                <w:lang w:eastAsia="lv-LV"/>
              </w:rPr>
            </w:pPr>
            <w:r w:rsidRPr="009360EF">
              <w:rPr>
                <w:b/>
                <w:bCs/>
                <w:lang w:eastAsia="lv-LV"/>
              </w:rPr>
              <w:t>XX. ………….. ministrija - kopā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C1DCDE4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E704C96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5370F80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C5A88D4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</w:tr>
      <w:tr w:rsidR="00EA3828" w:rsidRPr="009360EF" w14:paraId="5310FBBB" w14:textId="77777777" w:rsidTr="008B515C">
        <w:trPr>
          <w:trHeight w:val="3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5A1381" w14:textId="3D42D574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AB00CC" w14:textId="5BEBF9E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A7026" w14:textId="77777777" w:rsidR="00EA3828" w:rsidRPr="009360EF" w:rsidRDefault="00EA3828" w:rsidP="008B515C">
            <w:pPr>
              <w:rPr>
                <w:b/>
                <w:bCs/>
                <w:lang w:eastAsia="lv-LV"/>
              </w:rPr>
            </w:pPr>
            <w:r w:rsidRPr="009360EF">
              <w:rPr>
                <w:b/>
                <w:bCs/>
                <w:lang w:eastAsia="lv-LV"/>
              </w:rPr>
              <w:t xml:space="preserve">1. Valsts pamatfunkciju īstenošana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BD13B6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A9DF8B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F1BAB4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9451C0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</w:tr>
      <w:tr w:rsidR="00EA3828" w:rsidRPr="009360EF" w14:paraId="5063AA09" w14:textId="77777777" w:rsidTr="008B51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0BA0" w14:textId="13C597E9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D909" w14:textId="23F20092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F4ED" w14:textId="77777777" w:rsidR="00EA3828" w:rsidRPr="009360EF" w:rsidRDefault="00EA3828" w:rsidP="008B515C">
            <w:pPr>
              <w:jc w:val="center"/>
              <w:rPr>
                <w:iCs/>
                <w:sz w:val="20"/>
                <w:szCs w:val="20"/>
                <w:lang w:eastAsia="lv-LV"/>
              </w:rPr>
            </w:pPr>
            <w:r w:rsidRPr="009360EF">
              <w:rPr>
                <w:iCs/>
                <w:sz w:val="20"/>
                <w:szCs w:val="20"/>
                <w:lang w:eastAsia="lv-LV"/>
              </w:rPr>
              <w:t>tajā skaitā pa programmām (apakšprogrammām)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CF5" w14:textId="77777777" w:rsidR="00EA3828" w:rsidRPr="009360EF" w:rsidRDefault="00EA3828" w:rsidP="008B515C">
            <w:pPr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B2DA" w14:textId="77777777" w:rsidR="00EA3828" w:rsidRPr="009360EF" w:rsidRDefault="00EA3828" w:rsidP="008B515C">
            <w:pPr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103D" w14:textId="77777777" w:rsidR="00EA3828" w:rsidRPr="009360EF" w:rsidRDefault="00EA3828" w:rsidP="008B515C">
            <w:pPr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E178" w14:textId="77777777" w:rsidR="00EA3828" w:rsidRPr="009360EF" w:rsidRDefault="00EA3828" w:rsidP="008B515C">
            <w:pPr>
              <w:rPr>
                <w:b/>
                <w:bCs/>
                <w:lang w:eastAsia="lv-LV"/>
              </w:rPr>
            </w:pPr>
          </w:p>
        </w:tc>
      </w:tr>
      <w:tr w:rsidR="00EA3828" w:rsidRPr="009360EF" w14:paraId="58830A6F" w14:textId="77777777" w:rsidTr="008B515C">
        <w:trPr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7EF569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XX.XX.00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998454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XX.XXX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6536D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6B25F5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9C0C09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867BA0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419877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A3828" w:rsidRPr="009360EF" w14:paraId="44EEA43E" w14:textId="77777777" w:rsidTr="008B515C">
        <w:trPr>
          <w:trHeight w:val="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323F" w14:textId="6C97F07A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6046" w14:textId="563F483C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188D" w14:textId="28D16175" w:rsidR="00EA3828" w:rsidRPr="009360EF" w:rsidRDefault="00217453" w:rsidP="00217453">
            <w:pPr>
              <w:rPr>
                <w:sz w:val="20"/>
                <w:szCs w:val="20"/>
                <w:lang w:eastAsia="lv-LV"/>
              </w:rPr>
            </w:pPr>
            <w:r w:rsidRPr="00217453">
              <w:rPr>
                <w:sz w:val="20"/>
                <w:szCs w:val="20"/>
                <w:lang w:eastAsia="lv-LV"/>
              </w:rPr>
              <w:t xml:space="preserve">Valsts budžeta </w:t>
            </w:r>
            <w:r>
              <w:rPr>
                <w:sz w:val="20"/>
                <w:szCs w:val="20"/>
                <w:lang w:eastAsia="lv-LV"/>
              </w:rPr>
              <w:t>i</w:t>
            </w:r>
            <w:r w:rsidR="00EA3828" w:rsidRPr="009360EF">
              <w:rPr>
                <w:sz w:val="20"/>
                <w:szCs w:val="20"/>
                <w:lang w:eastAsia="lv-LV"/>
              </w:rPr>
              <w:t xml:space="preserve">nvestīciju </w:t>
            </w:r>
            <w:r w:rsidR="00EA3828">
              <w:rPr>
                <w:sz w:val="20"/>
                <w:szCs w:val="20"/>
                <w:lang w:eastAsia="lv-LV"/>
              </w:rPr>
              <w:t>projekts/pasākums/objekts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98C3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4BE1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C4D0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43BE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</w:tr>
      <w:tr w:rsidR="00EA3828" w:rsidRPr="009360EF" w14:paraId="5513BD93" w14:textId="77777777" w:rsidTr="008B515C">
        <w:trPr>
          <w:trHeight w:val="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BEA9" w14:textId="3FA04B8D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0E97" w14:textId="109C459C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B5B6" w14:textId="5862243D" w:rsidR="00EA3828" w:rsidRPr="009360EF" w:rsidRDefault="00EA3828" w:rsidP="008B515C">
            <w:pPr>
              <w:rPr>
                <w:sz w:val="20"/>
                <w:szCs w:val="20"/>
                <w:lang w:eastAsia="lv-LV"/>
              </w:rPr>
            </w:pPr>
            <w:r w:rsidRPr="009360EF">
              <w:rPr>
                <w:sz w:val="20"/>
                <w:szCs w:val="20"/>
                <w:lang w:eastAsia="lv-LV"/>
              </w:rPr>
              <w:t>Pārējās</w:t>
            </w:r>
            <w:r w:rsidR="00217453">
              <w:t xml:space="preserve"> </w:t>
            </w:r>
            <w:r w:rsidR="00217453">
              <w:rPr>
                <w:sz w:val="20"/>
                <w:szCs w:val="20"/>
                <w:lang w:eastAsia="lv-LV"/>
              </w:rPr>
              <w:t>v</w:t>
            </w:r>
            <w:r w:rsidR="00217453" w:rsidRPr="00217453">
              <w:rPr>
                <w:sz w:val="20"/>
                <w:szCs w:val="20"/>
                <w:lang w:eastAsia="lv-LV"/>
              </w:rPr>
              <w:t>alsts budžeta</w:t>
            </w:r>
            <w:r w:rsidRPr="009360EF">
              <w:rPr>
                <w:sz w:val="20"/>
                <w:szCs w:val="20"/>
                <w:lang w:eastAsia="lv-LV"/>
              </w:rPr>
              <w:t xml:space="preserve"> investīcijas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CE73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E89E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E33F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A64C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</w:tr>
      <w:tr w:rsidR="00EA3828" w:rsidRPr="009360EF" w14:paraId="108A8C50" w14:textId="77777777" w:rsidTr="008B515C">
        <w:trPr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5C95ED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XX.XX.00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F0AA06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XX.XXX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764A6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9CFE2F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D02EAA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9ADE37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4BAF22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A3828" w:rsidRPr="009360EF" w14:paraId="7D0C2708" w14:textId="77777777" w:rsidTr="008B515C">
        <w:trPr>
          <w:trHeight w:val="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8E30" w14:textId="60E3B24D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98F5" w14:textId="0CF075FB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E0D2" w14:textId="1D6A89A6" w:rsidR="00EA3828" w:rsidRPr="009360EF" w:rsidRDefault="00217453" w:rsidP="008B515C">
            <w:pPr>
              <w:rPr>
                <w:sz w:val="20"/>
                <w:szCs w:val="20"/>
                <w:lang w:eastAsia="lv-LV"/>
              </w:rPr>
            </w:pPr>
            <w:r w:rsidRPr="00217453">
              <w:rPr>
                <w:sz w:val="20"/>
                <w:szCs w:val="20"/>
                <w:lang w:eastAsia="lv-LV"/>
              </w:rPr>
              <w:t xml:space="preserve">Valsts budžeta </w:t>
            </w:r>
            <w:r>
              <w:rPr>
                <w:sz w:val="20"/>
                <w:szCs w:val="20"/>
                <w:lang w:eastAsia="lv-LV"/>
              </w:rPr>
              <w:t>i</w:t>
            </w:r>
            <w:r w:rsidR="00EA3828" w:rsidRPr="009360EF">
              <w:rPr>
                <w:sz w:val="20"/>
                <w:szCs w:val="20"/>
                <w:lang w:eastAsia="lv-LV"/>
              </w:rPr>
              <w:t xml:space="preserve">nvestīciju </w:t>
            </w:r>
            <w:r w:rsidR="00EA3828">
              <w:rPr>
                <w:sz w:val="20"/>
                <w:szCs w:val="20"/>
                <w:lang w:eastAsia="lv-LV"/>
              </w:rPr>
              <w:t>projekts/pasākums/objekts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AEC2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137B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28B4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651F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</w:tr>
      <w:tr w:rsidR="00EA3828" w:rsidRPr="009360EF" w14:paraId="0E0DEB2E" w14:textId="77777777" w:rsidTr="008B515C">
        <w:trPr>
          <w:trHeight w:val="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56C4" w14:textId="054BC433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7698" w14:textId="6D2CA111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7372" w14:textId="0021A44A" w:rsidR="00EA3828" w:rsidRPr="009360EF" w:rsidRDefault="00EA3828" w:rsidP="00217453">
            <w:pPr>
              <w:rPr>
                <w:sz w:val="20"/>
                <w:szCs w:val="20"/>
                <w:lang w:eastAsia="lv-LV"/>
              </w:rPr>
            </w:pPr>
            <w:r w:rsidRPr="009360EF">
              <w:rPr>
                <w:sz w:val="20"/>
                <w:szCs w:val="20"/>
                <w:lang w:eastAsia="lv-LV"/>
              </w:rPr>
              <w:t xml:space="preserve">Pārējās </w:t>
            </w:r>
            <w:r w:rsidR="00217453">
              <w:rPr>
                <w:sz w:val="20"/>
                <w:szCs w:val="20"/>
                <w:lang w:eastAsia="lv-LV"/>
              </w:rPr>
              <w:t>v</w:t>
            </w:r>
            <w:r w:rsidR="00217453" w:rsidRPr="00217453">
              <w:rPr>
                <w:sz w:val="20"/>
                <w:szCs w:val="20"/>
                <w:lang w:eastAsia="lv-LV"/>
              </w:rPr>
              <w:t xml:space="preserve">alsts budžeta </w:t>
            </w:r>
            <w:r w:rsidRPr="009360EF">
              <w:rPr>
                <w:sz w:val="20"/>
                <w:szCs w:val="20"/>
                <w:lang w:eastAsia="lv-LV"/>
              </w:rPr>
              <w:t>investīcijas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A82A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459A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DF9D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6C7D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</w:tr>
      <w:tr w:rsidR="00EA3828" w:rsidRPr="009360EF" w14:paraId="6759A275" w14:textId="77777777" w:rsidTr="008B515C">
        <w:trPr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03E92D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XX.XX.00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15364A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XX.XXX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0B802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2FF9C5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8DDAA0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0900B8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6D6F75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A3828" w:rsidRPr="009360EF" w14:paraId="1F041EA0" w14:textId="77777777" w:rsidTr="008B515C">
        <w:trPr>
          <w:trHeight w:val="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633A" w14:textId="4C1EE39C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AA86" w14:textId="48B9895F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934C" w14:textId="77777777" w:rsidR="00EA3828" w:rsidRPr="009360EF" w:rsidRDefault="00EA3828" w:rsidP="008B515C">
            <w:pPr>
              <w:rPr>
                <w:sz w:val="20"/>
                <w:szCs w:val="20"/>
                <w:lang w:eastAsia="lv-LV"/>
              </w:rPr>
            </w:pPr>
            <w:r w:rsidRPr="009360EF">
              <w:rPr>
                <w:sz w:val="20"/>
                <w:szCs w:val="20"/>
                <w:lang w:eastAsia="lv-LV"/>
              </w:rPr>
              <w:t>Pārējās investīcijas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A26D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04F1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671E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D45F" w14:textId="77777777" w:rsidR="00EA3828" w:rsidRPr="009360EF" w:rsidRDefault="00EA3828" w:rsidP="008B515C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</w:tr>
      <w:tr w:rsidR="00EA3828" w:rsidRPr="009360EF" w14:paraId="60E76134" w14:textId="77777777" w:rsidTr="008B515C">
        <w:trPr>
          <w:trHeight w:val="8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1798FE" w14:textId="2610C1B9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55434F" w14:textId="43E17F0C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3EB11" w14:textId="77777777" w:rsidR="00EA3828" w:rsidRPr="009360EF" w:rsidRDefault="00EA3828" w:rsidP="008B515C">
            <w:pPr>
              <w:rPr>
                <w:b/>
                <w:bCs/>
                <w:lang w:eastAsia="lv-LV"/>
              </w:rPr>
            </w:pPr>
            <w:r w:rsidRPr="009360EF">
              <w:rPr>
                <w:b/>
                <w:bCs/>
                <w:lang w:eastAsia="lv-LV"/>
              </w:rPr>
              <w:t>2. Eiropas Savienības politiku instrumentu un pārējās ārvalstu finanšu palīdzības līdzfinansēto un finansēto projektu un pasākumu īstenošana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5DBBF2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002BC6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9C2451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2A2C05" w14:textId="77777777" w:rsidR="00EA3828" w:rsidRPr="009360EF" w:rsidRDefault="00EA3828" w:rsidP="008B515C">
            <w:pPr>
              <w:jc w:val="right"/>
              <w:rPr>
                <w:b/>
                <w:bCs/>
                <w:lang w:eastAsia="lv-LV"/>
              </w:rPr>
            </w:pPr>
          </w:p>
        </w:tc>
      </w:tr>
      <w:tr w:rsidR="00EA3828" w:rsidRPr="009360EF" w14:paraId="0759489B" w14:textId="77777777" w:rsidTr="008B515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FA3C" w14:textId="3E42B98B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8A51" w14:textId="1F8D09A9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19F2" w14:textId="77777777" w:rsidR="00EA3828" w:rsidRPr="009360EF" w:rsidRDefault="00EA3828" w:rsidP="008B515C">
            <w:pPr>
              <w:jc w:val="center"/>
              <w:rPr>
                <w:iCs/>
                <w:sz w:val="20"/>
                <w:szCs w:val="20"/>
                <w:lang w:eastAsia="lv-LV"/>
              </w:rPr>
            </w:pPr>
            <w:r w:rsidRPr="009360EF">
              <w:rPr>
                <w:iCs/>
                <w:sz w:val="20"/>
                <w:szCs w:val="20"/>
                <w:lang w:eastAsia="lv-LV"/>
              </w:rPr>
              <w:t>tajā skaitā pa programmām (apakšprogrammām)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2E8F" w14:textId="77777777" w:rsidR="00EA3828" w:rsidRPr="009360EF" w:rsidRDefault="00EA3828" w:rsidP="008B515C">
            <w:pPr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EF08" w14:textId="77777777" w:rsidR="00EA3828" w:rsidRPr="009360EF" w:rsidRDefault="00EA3828" w:rsidP="008B515C">
            <w:pPr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B988" w14:textId="77777777" w:rsidR="00EA3828" w:rsidRPr="009360EF" w:rsidRDefault="00EA3828" w:rsidP="008B515C">
            <w:pPr>
              <w:rPr>
                <w:b/>
                <w:bCs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7604" w14:textId="77777777" w:rsidR="00EA3828" w:rsidRPr="009360EF" w:rsidRDefault="00EA3828" w:rsidP="008B515C">
            <w:pPr>
              <w:rPr>
                <w:b/>
                <w:bCs/>
                <w:lang w:eastAsia="lv-LV"/>
              </w:rPr>
            </w:pPr>
          </w:p>
        </w:tc>
      </w:tr>
      <w:tr w:rsidR="00EA3828" w:rsidRPr="009360EF" w14:paraId="37C90C0C" w14:textId="77777777" w:rsidTr="008B515C">
        <w:trPr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30AEC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XX.XX.00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6C472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XX.XXX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AB128B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F3431F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62FA4B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28D6A7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BFA27B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A3828" w:rsidRPr="009360EF" w14:paraId="57F5F971" w14:textId="77777777" w:rsidTr="008B515C">
        <w:trPr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DFE726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XX.XX.00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B37EE3" w14:textId="77777777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XX.XXX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79B63" w14:textId="48BBD11D" w:rsidR="00EA3828" w:rsidRPr="009360EF" w:rsidRDefault="00EA3828" w:rsidP="008B515C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b/>
                <w:bCs/>
                <w:sz w:val="20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B10565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28EB33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D3F8F2" w14:textId="77777777" w:rsidR="00EA3828" w:rsidRPr="009360EF" w:rsidRDefault="00EA3828" w:rsidP="008B515C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02013B" w14:textId="685212C9" w:rsidR="00EA3828" w:rsidRPr="004F21D9" w:rsidRDefault="004F21D9" w:rsidP="008B515C">
            <w:pPr>
              <w:jc w:val="right"/>
              <w:rPr>
                <w:sz w:val="20"/>
                <w:szCs w:val="20"/>
                <w:lang w:eastAsia="lv-LV"/>
              </w:rPr>
            </w:pPr>
            <w:r w:rsidRPr="004F21D9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54B02EDE" w14:textId="7C19CBEC" w:rsidR="00C70BDB" w:rsidRDefault="00C70BDB" w:rsidP="006411F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4B127F5" w14:textId="77777777" w:rsidR="005C5C39" w:rsidRDefault="005C5C39" w:rsidP="006411F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559F98B" w14:textId="77777777" w:rsidR="005C5C39" w:rsidRPr="00CA23A8" w:rsidRDefault="005C5C39" w:rsidP="00EF6C43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CA23A8">
        <w:rPr>
          <w:sz w:val="28"/>
          <w:szCs w:val="28"/>
          <w:lang w:eastAsia="zh-TW"/>
        </w:rPr>
        <w:t xml:space="preserve">Ministru prezidents </w:t>
      </w:r>
      <w:r w:rsidRPr="00CA23A8">
        <w:rPr>
          <w:sz w:val="28"/>
          <w:szCs w:val="28"/>
          <w:lang w:eastAsia="zh-TW"/>
        </w:rPr>
        <w:tab/>
        <w:t>A. K. Kariņš</w:t>
      </w:r>
    </w:p>
    <w:p w14:paraId="07C70A63" w14:textId="77777777" w:rsidR="005C5C39" w:rsidRPr="00CA23A8" w:rsidRDefault="005C5C39" w:rsidP="00EF6C4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D80BCF" w14:textId="77777777" w:rsidR="005C5C39" w:rsidRPr="00CA23A8" w:rsidRDefault="005C5C39" w:rsidP="00EF6C4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49C8C2" w14:textId="77777777" w:rsidR="005C5C39" w:rsidRPr="00CA23A8" w:rsidRDefault="005C5C39" w:rsidP="00EF6C4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23A8">
        <w:rPr>
          <w:sz w:val="28"/>
          <w:szCs w:val="28"/>
        </w:rPr>
        <w:t xml:space="preserve">Finanšu ministrs </w:t>
      </w:r>
      <w:r w:rsidRPr="00CA23A8">
        <w:rPr>
          <w:sz w:val="28"/>
          <w:szCs w:val="28"/>
        </w:rPr>
        <w:tab/>
        <w:t>J. Reirs</w:t>
      </w:r>
    </w:p>
    <w:sectPr w:rsidR="005C5C39" w:rsidRPr="00CA23A8" w:rsidSect="00B44C69">
      <w:headerReference w:type="first" r:id="rId16"/>
      <w:pgSz w:w="16838" w:h="11906" w:orient="landscape" w:code="9"/>
      <w:pgMar w:top="1304" w:right="1304" w:bottom="1021" w:left="102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0C14" w14:textId="77777777" w:rsidR="00283D92" w:rsidRDefault="00283D92" w:rsidP="006017C2">
      <w:r>
        <w:separator/>
      </w:r>
    </w:p>
  </w:endnote>
  <w:endnote w:type="continuationSeparator" w:id="0">
    <w:p w14:paraId="75CFCD7F" w14:textId="77777777" w:rsidR="00283D92" w:rsidRDefault="00283D92" w:rsidP="0060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498D8" w14:textId="7E5D4ABF" w:rsidR="00283D92" w:rsidRPr="005C5C39" w:rsidRDefault="00283D92">
    <w:pPr>
      <w:pStyle w:val="Footer"/>
      <w:rPr>
        <w:sz w:val="16"/>
        <w:szCs w:val="16"/>
      </w:rPr>
    </w:pPr>
    <w:r w:rsidRPr="005C5C39">
      <w:rPr>
        <w:sz w:val="16"/>
        <w:szCs w:val="16"/>
      </w:rPr>
      <w:t>N0348_1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A200" w14:textId="05F937E2" w:rsidR="00283D92" w:rsidRPr="005C5C39" w:rsidRDefault="00283D92">
    <w:pPr>
      <w:pStyle w:val="Footer"/>
      <w:rPr>
        <w:sz w:val="16"/>
        <w:szCs w:val="16"/>
      </w:rPr>
    </w:pPr>
    <w:r w:rsidRPr="005C5C39">
      <w:rPr>
        <w:sz w:val="16"/>
        <w:szCs w:val="16"/>
      </w:rPr>
      <w:t>N0348_1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4C24" w14:textId="77777777" w:rsidR="00283D92" w:rsidRDefault="00283D92" w:rsidP="006017C2">
      <w:r>
        <w:separator/>
      </w:r>
    </w:p>
  </w:footnote>
  <w:footnote w:type="continuationSeparator" w:id="0">
    <w:p w14:paraId="552514F8" w14:textId="77777777" w:rsidR="00283D92" w:rsidRDefault="00283D92" w:rsidP="0060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39E66" w14:textId="6AF265D3" w:rsidR="00283D92" w:rsidRPr="00704283" w:rsidRDefault="00283D92" w:rsidP="00704283">
    <w:pPr>
      <w:pStyle w:val="Header"/>
      <w:jc w:val="center"/>
      <w:rPr>
        <w:szCs w:val="24"/>
      </w:rPr>
    </w:pPr>
    <w:r w:rsidRPr="00FD6812">
      <w:rPr>
        <w:szCs w:val="24"/>
      </w:rPr>
      <w:fldChar w:fldCharType="begin"/>
    </w:r>
    <w:r w:rsidRPr="00FD6812">
      <w:rPr>
        <w:szCs w:val="24"/>
      </w:rPr>
      <w:instrText xml:space="preserve"> PAGE   \* MERGEFORMAT </w:instrText>
    </w:r>
    <w:r w:rsidRPr="00FD6812">
      <w:rPr>
        <w:szCs w:val="24"/>
      </w:rPr>
      <w:fldChar w:fldCharType="separate"/>
    </w:r>
    <w:r>
      <w:rPr>
        <w:noProof/>
        <w:szCs w:val="24"/>
      </w:rPr>
      <w:t>2</w:t>
    </w:r>
    <w:r w:rsidRPr="00FD6812">
      <w:rPr>
        <w:szCs w:val="24"/>
      </w:rPr>
      <w:fldChar w:fldCharType="end"/>
    </w:r>
  </w:p>
  <w:p w14:paraId="2E2F51D5" w14:textId="77777777" w:rsidR="00283D92" w:rsidRDefault="00283D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BA50" w14:textId="77777777" w:rsidR="00283D92" w:rsidRDefault="00283D92" w:rsidP="00EF6C43">
    <w:pPr>
      <w:pStyle w:val="Header"/>
      <w:rPr>
        <w:noProof/>
      </w:rPr>
    </w:pPr>
  </w:p>
  <w:p w14:paraId="25D6C18C" w14:textId="133A7CC5" w:rsidR="00283D92" w:rsidRPr="005C5C39" w:rsidRDefault="00283D92" w:rsidP="005C5C39">
    <w:pPr>
      <w:pStyle w:val="Header"/>
      <w:rPr>
        <w:noProof/>
      </w:rPr>
    </w:pPr>
    <w:r>
      <w:rPr>
        <w:noProof/>
      </w:rPr>
      <w:drawing>
        <wp:inline distT="0" distB="0" distL="0" distR="0" wp14:anchorId="4C422E77" wp14:editId="21FD733C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337368"/>
      <w:docPartObj>
        <w:docPartGallery w:val="Page Numbers (Top of Page)"/>
        <w:docPartUnique/>
      </w:docPartObj>
    </w:sdtPr>
    <w:sdtEndPr/>
    <w:sdtContent>
      <w:p w14:paraId="22E7E6D1" w14:textId="3B43765F" w:rsidR="00283D92" w:rsidRDefault="00283D9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6D1084F0" w14:textId="0380C4DB" w:rsidR="00283D92" w:rsidRPr="005C5C39" w:rsidRDefault="00283D92" w:rsidP="005C5C3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B30"/>
    <w:multiLevelType w:val="hybridMultilevel"/>
    <w:tmpl w:val="B03A5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016A"/>
    <w:multiLevelType w:val="hybridMultilevel"/>
    <w:tmpl w:val="A31AC652"/>
    <w:lvl w:ilvl="0" w:tplc="9DD0CA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438D2"/>
    <w:multiLevelType w:val="multilevel"/>
    <w:tmpl w:val="61F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05009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7785"/>
    <w:multiLevelType w:val="hybridMultilevel"/>
    <w:tmpl w:val="FBC68E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F63A1"/>
    <w:multiLevelType w:val="hybridMultilevel"/>
    <w:tmpl w:val="C3AC2FC0"/>
    <w:lvl w:ilvl="0" w:tplc="FF1A5768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E3B8B"/>
    <w:multiLevelType w:val="hybridMultilevel"/>
    <w:tmpl w:val="0980B7C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7E0246"/>
    <w:multiLevelType w:val="hybridMultilevel"/>
    <w:tmpl w:val="5CE07432"/>
    <w:lvl w:ilvl="0" w:tplc="506A82B2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8F10BC"/>
    <w:multiLevelType w:val="hybridMultilevel"/>
    <w:tmpl w:val="CBBEE58E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4733"/>
    <w:multiLevelType w:val="hybridMultilevel"/>
    <w:tmpl w:val="51F224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2700E"/>
    <w:multiLevelType w:val="multilevel"/>
    <w:tmpl w:val="541C2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ED02BC"/>
    <w:multiLevelType w:val="hybridMultilevel"/>
    <w:tmpl w:val="8722AC1E"/>
    <w:lvl w:ilvl="0" w:tplc="37D2D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D7614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0A301C"/>
    <w:multiLevelType w:val="hybridMultilevel"/>
    <w:tmpl w:val="B2A868A2"/>
    <w:lvl w:ilvl="0" w:tplc="C010B11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5322F"/>
    <w:multiLevelType w:val="hybridMultilevel"/>
    <w:tmpl w:val="E7D69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20F2"/>
    <w:multiLevelType w:val="hybridMultilevel"/>
    <w:tmpl w:val="9FB8DEDA"/>
    <w:lvl w:ilvl="0" w:tplc="55D429C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476B"/>
    <w:multiLevelType w:val="hybridMultilevel"/>
    <w:tmpl w:val="F410CE64"/>
    <w:lvl w:ilvl="0" w:tplc="D83C3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50585"/>
    <w:multiLevelType w:val="hybridMultilevel"/>
    <w:tmpl w:val="7D940408"/>
    <w:lvl w:ilvl="0" w:tplc="4F606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7857"/>
    <w:multiLevelType w:val="hybridMultilevel"/>
    <w:tmpl w:val="7DBAB9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044DD"/>
    <w:multiLevelType w:val="hybridMultilevel"/>
    <w:tmpl w:val="806C48DC"/>
    <w:lvl w:ilvl="0" w:tplc="CD68B42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766AE"/>
    <w:multiLevelType w:val="hybridMultilevel"/>
    <w:tmpl w:val="BA6AEB0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DB74B0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1437"/>
    <w:multiLevelType w:val="multilevel"/>
    <w:tmpl w:val="8636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1E2404C"/>
    <w:multiLevelType w:val="hybridMultilevel"/>
    <w:tmpl w:val="C44AF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46C7E"/>
    <w:multiLevelType w:val="hybridMultilevel"/>
    <w:tmpl w:val="BE729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26BD0"/>
    <w:multiLevelType w:val="hybridMultilevel"/>
    <w:tmpl w:val="98081234"/>
    <w:lvl w:ilvl="0" w:tplc="58A0615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AD72A5"/>
    <w:multiLevelType w:val="hybridMultilevel"/>
    <w:tmpl w:val="3DD69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80F80"/>
    <w:multiLevelType w:val="hybridMultilevel"/>
    <w:tmpl w:val="72140950"/>
    <w:lvl w:ilvl="0" w:tplc="1708D10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56325D"/>
    <w:multiLevelType w:val="hybridMultilevel"/>
    <w:tmpl w:val="17BC0E24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14957"/>
    <w:multiLevelType w:val="hybridMultilevel"/>
    <w:tmpl w:val="C442C90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92437C"/>
    <w:multiLevelType w:val="hybridMultilevel"/>
    <w:tmpl w:val="D592C450"/>
    <w:lvl w:ilvl="0" w:tplc="A85A29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C7414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B1C91"/>
    <w:multiLevelType w:val="hybridMultilevel"/>
    <w:tmpl w:val="3DD69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E153E"/>
    <w:multiLevelType w:val="hybridMultilevel"/>
    <w:tmpl w:val="B33C89C6"/>
    <w:lvl w:ilvl="0" w:tplc="6BA4E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8B26A6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928E8"/>
    <w:multiLevelType w:val="hybridMultilevel"/>
    <w:tmpl w:val="C55AC12A"/>
    <w:lvl w:ilvl="0" w:tplc="D81E9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9D134C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C228A0"/>
    <w:multiLevelType w:val="hybridMultilevel"/>
    <w:tmpl w:val="E94EF432"/>
    <w:lvl w:ilvl="0" w:tplc="661483C0">
      <w:start w:val="1"/>
      <w:numFmt w:val="upperRoman"/>
      <w:lvlText w:val="%1&gt;"/>
      <w:lvlJc w:val="left"/>
      <w:pPr>
        <w:ind w:left="1287" w:hanging="72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AD40FE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B334D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4"/>
  </w:num>
  <w:num w:numId="5">
    <w:abstractNumId w:val="5"/>
  </w:num>
  <w:num w:numId="6">
    <w:abstractNumId w:val="10"/>
  </w:num>
  <w:num w:numId="7">
    <w:abstractNumId w:val="38"/>
  </w:num>
  <w:num w:numId="8">
    <w:abstractNumId w:val="14"/>
  </w:num>
  <w:num w:numId="9">
    <w:abstractNumId w:val="26"/>
  </w:num>
  <w:num w:numId="10">
    <w:abstractNumId w:val="32"/>
  </w:num>
  <w:num w:numId="11">
    <w:abstractNumId w:val="18"/>
  </w:num>
  <w:num w:numId="12">
    <w:abstractNumId w:val="8"/>
  </w:num>
  <w:num w:numId="13">
    <w:abstractNumId w:val="28"/>
  </w:num>
  <w:num w:numId="14">
    <w:abstractNumId w:val="13"/>
  </w:num>
  <w:num w:numId="15">
    <w:abstractNumId w:val="12"/>
  </w:num>
  <w:num w:numId="16">
    <w:abstractNumId w:val="37"/>
  </w:num>
  <w:num w:numId="17">
    <w:abstractNumId w:val="30"/>
  </w:num>
  <w:num w:numId="18">
    <w:abstractNumId w:val="36"/>
  </w:num>
  <w:num w:numId="19">
    <w:abstractNumId w:val="39"/>
  </w:num>
  <w:num w:numId="20">
    <w:abstractNumId w:val="17"/>
  </w:num>
  <w:num w:numId="21">
    <w:abstractNumId w:val="16"/>
  </w:num>
  <w:num w:numId="22">
    <w:abstractNumId w:val="0"/>
  </w:num>
  <w:num w:numId="23">
    <w:abstractNumId w:val="24"/>
  </w:num>
  <w:num w:numId="24">
    <w:abstractNumId w:val="6"/>
  </w:num>
  <w:num w:numId="25">
    <w:abstractNumId w:val="20"/>
  </w:num>
  <w:num w:numId="26">
    <w:abstractNumId w:val="9"/>
  </w:num>
  <w:num w:numId="27">
    <w:abstractNumId w:val="35"/>
  </w:num>
  <w:num w:numId="28">
    <w:abstractNumId w:val="33"/>
  </w:num>
  <w:num w:numId="29">
    <w:abstractNumId w:val="29"/>
  </w:num>
  <w:num w:numId="30">
    <w:abstractNumId w:val="11"/>
  </w:num>
  <w:num w:numId="31">
    <w:abstractNumId w:val="3"/>
  </w:num>
  <w:num w:numId="32">
    <w:abstractNumId w:val="31"/>
  </w:num>
  <w:num w:numId="33">
    <w:abstractNumId w:val="21"/>
  </w:num>
  <w:num w:numId="34">
    <w:abstractNumId w:val="27"/>
  </w:num>
  <w:num w:numId="35">
    <w:abstractNumId w:val="7"/>
  </w:num>
  <w:num w:numId="36">
    <w:abstractNumId w:val="34"/>
  </w:num>
  <w:num w:numId="37">
    <w:abstractNumId w:val="1"/>
  </w:num>
  <w:num w:numId="38">
    <w:abstractNumId w:val="25"/>
  </w:num>
  <w:num w:numId="39">
    <w:abstractNumId w:val="2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C2"/>
    <w:rsid w:val="00000647"/>
    <w:rsid w:val="000006CE"/>
    <w:rsid w:val="00001158"/>
    <w:rsid w:val="0000294A"/>
    <w:rsid w:val="00003B42"/>
    <w:rsid w:val="00004233"/>
    <w:rsid w:val="000063B7"/>
    <w:rsid w:val="000064AF"/>
    <w:rsid w:val="00006939"/>
    <w:rsid w:val="00006B8C"/>
    <w:rsid w:val="00006C5B"/>
    <w:rsid w:val="000073F4"/>
    <w:rsid w:val="0000772E"/>
    <w:rsid w:val="00007E4D"/>
    <w:rsid w:val="00010A32"/>
    <w:rsid w:val="000116B2"/>
    <w:rsid w:val="00011C76"/>
    <w:rsid w:val="00011F7E"/>
    <w:rsid w:val="00011F90"/>
    <w:rsid w:val="00012210"/>
    <w:rsid w:val="000124B5"/>
    <w:rsid w:val="00012688"/>
    <w:rsid w:val="00012D23"/>
    <w:rsid w:val="00014577"/>
    <w:rsid w:val="000148B1"/>
    <w:rsid w:val="00015791"/>
    <w:rsid w:val="00015C33"/>
    <w:rsid w:val="00015FC8"/>
    <w:rsid w:val="0002001E"/>
    <w:rsid w:val="0002068D"/>
    <w:rsid w:val="000250B0"/>
    <w:rsid w:val="0002622E"/>
    <w:rsid w:val="00026CB4"/>
    <w:rsid w:val="00027B23"/>
    <w:rsid w:val="00030079"/>
    <w:rsid w:val="00031179"/>
    <w:rsid w:val="0003194E"/>
    <w:rsid w:val="00031A01"/>
    <w:rsid w:val="00032D9E"/>
    <w:rsid w:val="00032E43"/>
    <w:rsid w:val="00032F6F"/>
    <w:rsid w:val="0003563A"/>
    <w:rsid w:val="0003589D"/>
    <w:rsid w:val="000362B0"/>
    <w:rsid w:val="00036574"/>
    <w:rsid w:val="0003715B"/>
    <w:rsid w:val="000372D6"/>
    <w:rsid w:val="00037707"/>
    <w:rsid w:val="0004015B"/>
    <w:rsid w:val="000402B3"/>
    <w:rsid w:val="00040455"/>
    <w:rsid w:val="00042FAE"/>
    <w:rsid w:val="00043BF7"/>
    <w:rsid w:val="00044924"/>
    <w:rsid w:val="00045CDC"/>
    <w:rsid w:val="000464BF"/>
    <w:rsid w:val="00047D41"/>
    <w:rsid w:val="000501DC"/>
    <w:rsid w:val="000502BC"/>
    <w:rsid w:val="0005092F"/>
    <w:rsid w:val="00053B1B"/>
    <w:rsid w:val="00053C41"/>
    <w:rsid w:val="000558E9"/>
    <w:rsid w:val="000560E3"/>
    <w:rsid w:val="0006154D"/>
    <w:rsid w:val="0006495C"/>
    <w:rsid w:val="00064E31"/>
    <w:rsid w:val="00067FE4"/>
    <w:rsid w:val="00070B7E"/>
    <w:rsid w:val="000720B8"/>
    <w:rsid w:val="00073123"/>
    <w:rsid w:val="000733CF"/>
    <w:rsid w:val="000733D2"/>
    <w:rsid w:val="000741DD"/>
    <w:rsid w:val="00074FCD"/>
    <w:rsid w:val="000758C4"/>
    <w:rsid w:val="000770F3"/>
    <w:rsid w:val="00080372"/>
    <w:rsid w:val="00080C41"/>
    <w:rsid w:val="00083021"/>
    <w:rsid w:val="00083139"/>
    <w:rsid w:val="000837A5"/>
    <w:rsid w:val="00085507"/>
    <w:rsid w:val="00085B61"/>
    <w:rsid w:val="000874E2"/>
    <w:rsid w:val="000877D3"/>
    <w:rsid w:val="000909C8"/>
    <w:rsid w:val="00090A83"/>
    <w:rsid w:val="00091138"/>
    <w:rsid w:val="000922E9"/>
    <w:rsid w:val="000924C4"/>
    <w:rsid w:val="00092F25"/>
    <w:rsid w:val="00092F37"/>
    <w:rsid w:val="00093C96"/>
    <w:rsid w:val="000962FD"/>
    <w:rsid w:val="0009717A"/>
    <w:rsid w:val="00097617"/>
    <w:rsid w:val="00097B91"/>
    <w:rsid w:val="000A0D08"/>
    <w:rsid w:val="000A0D8D"/>
    <w:rsid w:val="000A21C3"/>
    <w:rsid w:val="000A2B83"/>
    <w:rsid w:val="000A3587"/>
    <w:rsid w:val="000A4506"/>
    <w:rsid w:val="000A48AD"/>
    <w:rsid w:val="000A555D"/>
    <w:rsid w:val="000A5D34"/>
    <w:rsid w:val="000A68D3"/>
    <w:rsid w:val="000A6DEA"/>
    <w:rsid w:val="000B1383"/>
    <w:rsid w:val="000B2E9F"/>
    <w:rsid w:val="000B3E37"/>
    <w:rsid w:val="000B4614"/>
    <w:rsid w:val="000B548D"/>
    <w:rsid w:val="000B5A36"/>
    <w:rsid w:val="000B5B53"/>
    <w:rsid w:val="000B67F3"/>
    <w:rsid w:val="000B6D8D"/>
    <w:rsid w:val="000C0853"/>
    <w:rsid w:val="000C0A29"/>
    <w:rsid w:val="000C1EDD"/>
    <w:rsid w:val="000C4173"/>
    <w:rsid w:val="000C7475"/>
    <w:rsid w:val="000D0D61"/>
    <w:rsid w:val="000D14CA"/>
    <w:rsid w:val="000D24BB"/>
    <w:rsid w:val="000D292B"/>
    <w:rsid w:val="000D3870"/>
    <w:rsid w:val="000D52C6"/>
    <w:rsid w:val="000D67C9"/>
    <w:rsid w:val="000D6CB5"/>
    <w:rsid w:val="000D6F4B"/>
    <w:rsid w:val="000D7909"/>
    <w:rsid w:val="000D7A1D"/>
    <w:rsid w:val="000E0136"/>
    <w:rsid w:val="000E0174"/>
    <w:rsid w:val="000E1841"/>
    <w:rsid w:val="000E250F"/>
    <w:rsid w:val="000E2C2E"/>
    <w:rsid w:val="000E3010"/>
    <w:rsid w:val="000E3B74"/>
    <w:rsid w:val="000E3DB0"/>
    <w:rsid w:val="000E5788"/>
    <w:rsid w:val="000E5991"/>
    <w:rsid w:val="000E6402"/>
    <w:rsid w:val="000E67C6"/>
    <w:rsid w:val="000E7904"/>
    <w:rsid w:val="000E7EA2"/>
    <w:rsid w:val="000F0C26"/>
    <w:rsid w:val="000F1ADB"/>
    <w:rsid w:val="000F1BC7"/>
    <w:rsid w:val="000F23A0"/>
    <w:rsid w:val="000F258C"/>
    <w:rsid w:val="000F36D7"/>
    <w:rsid w:val="000F4B97"/>
    <w:rsid w:val="000F72DD"/>
    <w:rsid w:val="0010142B"/>
    <w:rsid w:val="00103254"/>
    <w:rsid w:val="00103716"/>
    <w:rsid w:val="00103C00"/>
    <w:rsid w:val="00103D46"/>
    <w:rsid w:val="00104EAC"/>
    <w:rsid w:val="00105309"/>
    <w:rsid w:val="001069BE"/>
    <w:rsid w:val="0010732D"/>
    <w:rsid w:val="001102D7"/>
    <w:rsid w:val="001108AF"/>
    <w:rsid w:val="00112672"/>
    <w:rsid w:val="00113BF1"/>
    <w:rsid w:val="0011415E"/>
    <w:rsid w:val="00117232"/>
    <w:rsid w:val="00117B34"/>
    <w:rsid w:val="00117BD1"/>
    <w:rsid w:val="0012030D"/>
    <w:rsid w:val="00120467"/>
    <w:rsid w:val="00120D1C"/>
    <w:rsid w:val="00121CE8"/>
    <w:rsid w:val="00122DD4"/>
    <w:rsid w:val="001238F1"/>
    <w:rsid w:val="0012422A"/>
    <w:rsid w:val="001254DB"/>
    <w:rsid w:val="00126D5D"/>
    <w:rsid w:val="00127865"/>
    <w:rsid w:val="00127E3E"/>
    <w:rsid w:val="0013045C"/>
    <w:rsid w:val="001304E9"/>
    <w:rsid w:val="0013062A"/>
    <w:rsid w:val="00135785"/>
    <w:rsid w:val="0013595A"/>
    <w:rsid w:val="001379B5"/>
    <w:rsid w:val="00140E2F"/>
    <w:rsid w:val="00141286"/>
    <w:rsid w:val="00142432"/>
    <w:rsid w:val="0014243A"/>
    <w:rsid w:val="00142B36"/>
    <w:rsid w:val="001450F6"/>
    <w:rsid w:val="00145824"/>
    <w:rsid w:val="00146CBC"/>
    <w:rsid w:val="0014734B"/>
    <w:rsid w:val="001509D4"/>
    <w:rsid w:val="00151BF8"/>
    <w:rsid w:val="00152863"/>
    <w:rsid w:val="0015354D"/>
    <w:rsid w:val="00154A49"/>
    <w:rsid w:val="00154D3A"/>
    <w:rsid w:val="001556E6"/>
    <w:rsid w:val="001558CF"/>
    <w:rsid w:val="00156426"/>
    <w:rsid w:val="00156F08"/>
    <w:rsid w:val="00156F17"/>
    <w:rsid w:val="00156FB8"/>
    <w:rsid w:val="001570E6"/>
    <w:rsid w:val="00162504"/>
    <w:rsid w:val="00162724"/>
    <w:rsid w:val="00162C7E"/>
    <w:rsid w:val="00163340"/>
    <w:rsid w:val="0016439E"/>
    <w:rsid w:val="00166CC4"/>
    <w:rsid w:val="001671EB"/>
    <w:rsid w:val="00167550"/>
    <w:rsid w:val="00167AD9"/>
    <w:rsid w:val="00170D27"/>
    <w:rsid w:val="00171D2F"/>
    <w:rsid w:val="00172B2C"/>
    <w:rsid w:val="00172B88"/>
    <w:rsid w:val="00172C28"/>
    <w:rsid w:val="00173F11"/>
    <w:rsid w:val="001744B2"/>
    <w:rsid w:val="00174E3E"/>
    <w:rsid w:val="00175F11"/>
    <w:rsid w:val="0017640A"/>
    <w:rsid w:val="00180475"/>
    <w:rsid w:val="00182B33"/>
    <w:rsid w:val="0018306A"/>
    <w:rsid w:val="00184C63"/>
    <w:rsid w:val="0018591A"/>
    <w:rsid w:val="00185FC5"/>
    <w:rsid w:val="00186911"/>
    <w:rsid w:val="00187CB7"/>
    <w:rsid w:val="00187E9A"/>
    <w:rsid w:val="00190A1A"/>
    <w:rsid w:val="0019205A"/>
    <w:rsid w:val="00192C1F"/>
    <w:rsid w:val="00192E37"/>
    <w:rsid w:val="00193E4C"/>
    <w:rsid w:val="00194397"/>
    <w:rsid w:val="001963BE"/>
    <w:rsid w:val="001973B9"/>
    <w:rsid w:val="001A09D2"/>
    <w:rsid w:val="001A177C"/>
    <w:rsid w:val="001A179A"/>
    <w:rsid w:val="001A183F"/>
    <w:rsid w:val="001A291A"/>
    <w:rsid w:val="001A2D87"/>
    <w:rsid w:val="001A568D"/>
    <w:rsid w:val="001A5FE4"/>
    <w:rsid w:val="001A6D37"/>
    <w:rsid w:val="001A6EE7"/>
    <w:rsid w:val="001A713D"/>
    <w:rsid w:val="001A76FB"/>
    <w:rsid w:val="001A78A3"/>
    <w:rsid w:val="001A7D58"/>
    <w:rsid w:val="001B0752"/>
    <w:rsid w:val="001B0AB4"/>
    <w:rsid w:val="001B0C05"/>
    <w:rsid w:val="001B0C8F"/>
    <w:rsid w:val="001B2E22"/>
    <w:rsid w:val="001B5540"/>
    <w:rsid w:val="001B7137"/>
    <w:rsid w:val="001B7AF7"/>
    <w:rsid w:val="001C0413"/>
    <w:rsid w:val="001C08EC"/>
    <w:rsid w:val="001C1C41"/>
    <w:rsid w:val="001C32E2"/>
    <w:rsid w:val="001C3AA4"/>
    <w:rsid w:val="001C4646"/>
    <w:rsid w:val="001C4B4B"/>
    <w:rsid w:val="001C5779"/>
    <w:rsid w:val="001C76CF"/>
    <w:rsid w:val="001C7924"/>
    <w:rsid w:val="001D15DA"/>
    <w:rsid w:val="001D26F4"/>
    <w:rsid w:val="001D336B"/>
    <w:rsid w:val="001D35CD"/>
    <w:rsid w:val="001D554B"/>
    <w:rsid w:val="001D653E"/>
    <w:rsid w:val="001D66E5"/>
    <w:rsid w:val="001D791B"/>
    <w:rsid w:val="001E0543"/>
    <w:rsid w:val="001E076E"/>
    <w:rsid w:val="001E0B94"/>
    <w:rsid w:val="001E1712"/>
    <w:rsid w:val="001E4278"/>
    <w:rsid w:val="001E48E8"/>
    <w:rsid w:val="001E52B4"/>
    <w:rsid w:val="001E5F16"/>
    <w:rsid w:val="001E686A"/>
    <w:rsid w:val="001E718F"/>
    <w:rsid w:val="001E7382"/>
    <w:rsid w:val="001E7889"/>
    <w:rsid w:val="001F0DBE"/>
    <w:rsid w:val="001F2B6B"/>
    <w:rsid w:val="001F3786"/>
    <w:rsid w:val="001F3A8B"/>
    <w:rsid w:val="001F6714"/>
    <w:rsid w:val="001F73A3"/>
    <w:rsid w:val="00201C6D"/>
    <w:rsid w:val="002023C4"/>
    <w:rsid w:val="00202A32"/>
    <w:rsid w:val="002033FE"/>
    <w:rsid w:val="00205437"/>
    <w:rsid w:val="002066F8"/>
    <w:rsid w:val="00206C69"/>
    <w:rsid w:val="00207EAB"/>
    <w:rsid w:val="00210FC4"/>
    <w:rsid w:val="00212C4A"/>
    <w:rsid w:val="00213908"/>
    <w:rsid w:val="00213A13"/>
    <w:rsid w:val="00213C36"/>
    <w:rsid w:val="002152D4"/>
    <w:rsid w:val="0021539F"/>
    <w:rsid w:val="002162D1"/>
    <w:rsid w:val="0021664C"/>
    <w:rsid w:val="00217453"/>
    <w:rsid w:val="0022164D"/>
    <w:rsid w:val="00221E6B"/>
    <w:rsid w:val="00222046"/>
    <w:rsid w:val="00223F23"/>
    <w:rsid w:val="0022452E"/>
    <w:rsid w:val="0022529E"/>
    <w:rsid w:val="0022679C"/>
    <w:rsid w:val="002306A2"/>
    <w:rsid w:val="002307A2"/>
    <w:rsid w:val="00231D31"/>
    <w:rsid w:val="00231E81"/>
    <w:rsid w:val="0023211C"/>
    <w:rsid w:val="002329F8"/>
    <w:rsid w:val="00232E78"/>
    <w:rsid w:val="002338AC"/>
    <w:rsid w:val="00233BFD"/>
    <w:rsid w:val="0023570F"/>
    <w:rsid w:val="002359ED"/>
    <w:rsid w:val="002375C0"/>
    <w:rsid w:val="00237CD2"/>
    <w:rsid w:val="002409E1"/>
    <w:rsid w:val="002428F8"/>
    <w:rsid w:val="002442C5"/>
    <w:rsid w:val="002448C7"/>
    <w:rsid w:val="00250486"/>
    <w:rsid w:val="00250B58"/>
    <w:rsid w:val="00251630"/>
    <w:rsid w:val="00251C96"/>
    <w:rsid w:val="00251D2F"/>
    <w:rsid w:val="00252AB2"/>
    <w:rsid w:val="00253D27"/>
    <w:rsid w:val="002562BC"/>
    <w:rsid w:val="002609F6"/>
    <w:rsid w:val="00260A8A"/>
    <w:rsid w:val="002617E7"/>
    <w:rsid w:val="00264402"/>
    <w:rsid w:val="00264F92"/>
    <w:rsid w:val="00266011"/>
    <w:rsid w:val="00266287"/>
    <w:rsid w:val="00267015"/>
    <w:rsid w:val="00270809"/>
    <w:rsid w:val="0027155B"/>
    <w:rsid w:val="00275526"/>
    <w:rsid w:val="00275CD9"/>
    <w:rsid w:val="00277603"/>
    <w:rsid w:val="002802C0"/>
    <w:rsid w:val="002807A0"/>
    <w:rsid w:val="00281FF0"/>
    <w:rsid w:val="00282089"/>
    <w:rsid w:val="002825F6"/>
    <w:rsid w:val="00283868"/>
    <w:rsid w:val="00283D92"/>
    <w:rsid w:val="002844ED"/>
    <w:rsid w:val="00285935"/>
    <w:rsid w:val="00285CDB"/>
    <w:rsid w:val="002862E4"/>
    <w:rsid w:val="002865A1"/>
    <w:rsid w:val="00286F9C"/>
    <w:rsid w:val="00292442"/>
    <w:rsid w:val="00293F69"/>
    <w:rsid w:val="00294A99"/>
    <w:rsid w:val="00294D33"/>
    <w:rsid w:val="00294FD4"/>
    <w:rsid w:val="0029536A"/>
    <w:rsid w:val="00295827"/>
    <w:rsid w:val="002A0011"/>
    <w:rsid w:val="002A0FF7"/>
    <w:rsid w:val="002A2E54"/>
    <w:rsid w:val="002A34AC"/>
    <w:rsid w:val="002A362A"/>
    <w:rsid w:val="002A4807"/>
    <w:rsid w:val="002A4FDB"/>
    <w:rsid w:val="002A5E7D"/>
    <w:rsid w:val="002A6D4C"/>
    <w:rsid w:val="002A7711"/>
    <w:rsid w:val="002A7C5B"/>
    <w:rsid w:val="002A7C6F"/>
    <w:rsid w:val="002B0BE2"/>
    <w:rsid w:val="002B2A2A"/>
    <w:rsid w:val="002B2E18"/>
    <w:rsid w:val="002B4699"/>
    <w:rsid w:val="002B4EEE"/>
    <w:rsid w:val="002B530F"/>
    <w:rsid w:val="002B54ED"/>
    <w:rsid w:val="002B6563"/>
    <w:rsid w:val="002B6D1E"/>
    <w:rsid w:val="002B6FF7"/>
    <w:rsid w:val="002C031D"/>
    <w:rsid w:val="002C0FFF"/>
    <w:rsid w:val="002C1250"/>
    <w:rsid w:val="002C25E6"/>
    <w:rsid w:val="002C2A5C"/>
    <w:rsid w:val="002C6DE5"/>
    <w:rsid w:val="002D060A"/>
    <w:rsid w:val="002D2426"/>
    <w:rsid w:val="002D2A0C"/>
    <w:rsid w:val="002D3E96"/>
    <w:rsid w:val="002D72B3"/>
    <w:rsid w:val="002E0ADF"/>
    <w:rsid w:val="002E126F"/>
    <w:rsid w:val="002E24B6"/>
    <w:rsid w:val="002E27FB"/>
    <w:rsid w:val="002E3ED4"/>
    <w:rsid w:val="002E4A77"/>
    <w:rsid w:val="002E50CA"/>
    <w:rsid w:val="002E69CE"/>
    <w:rsid w:val="002E7704"/>
    <w:rsid w:val="002E798B"/>
    <w:rsid w:val="002F0755"/>
    <w:rsid w:val="002F0916"/>
    <w:rsid w:val="002F156A"/>
    <w:rsid w:val="002F26CE"/>
    <w:rsid w:val="002F39E4"/>
    <w:rsid w:val="002F3C44"/>
    <w:rsid w:val="002F3EA7"/>
    <w:rsid w:val="002F4327"/>
    <w:rsid w:val="002F4663"/>
    <w:rsid w:val="002F5129"/>
    <w:rsid w:val="002F5843"/>
    <w:rsid w:val="002F5AE2"/>
    <w:rsid w:val="002F5DAE"/>
    <w:rsid w:val="002F6312"/>
    <w:rsid w:val="002F6839"/>
    <w:rsid w:val="002F77EC"/>
    <w:rsid w:val="0030081C"/>
    <w:rsid w:val="003009AF"/>
    <w:rsid w:val="00300B7C"/>
    <w:rsid w:val="0030196A"/>
    <w:rsid w:val="00301C0F"/>
    <w:rsid w:val="0030229F"/>
    <w:rsid w:val="003030C6"/>
    <w:rsid w:val="00303F41"/>
    <w:rsid w:val="0030407F"/>
    <w:rsid w:val="00304CF4"/>
    <w:rsid w:val="0030685A"/>
    <w:rsid w:val="0030700E"/>
    <w:rsid w:val="00307090"/>
    <w:rsid w:val="00307E7E"/>
    <w:rsid w:val="00307E95"/>
    <w:rsid w:val="00310370"/>
    <w:rsid w:val="003103FC"/>
    <w:rsid w:val="00311665"/>
    <w:rsid w:val="003141DD"/>
    <w:rsid w:val="003143B8"/>
    <w:rsid w:val="00314B53"/>
    <w:rsid w:val="00315309"/>
    <w:rsid w:val="00315F2F"/>
    <w:rsid w:val="00316CB9"/>
    <w:rsid w:val="0032019B"/>
    <w:rsid w:val="003234FE"/>
    <w:rsid w:val="00323A3C"/>
    <w:rsid w:val="003241F9"/>
    <w:rsid w:val="003242A7"/>
    <w:rsid w:val="003273E8"/>
    <w:rsid w:val="00327A2F"/>
    <w:rsid w:val="00330E02"/>
    <w:rsid w:val="0033140B"/>
    <w:rsid w:val="00332FCA"/>
    <w:rsid w:val="00333102"/>
    <w:rsid w:val="0033496C"/>
    <w:rsid w:val="00335651"/>
    <w:rsid w:val="00336275"/>
    <w:rsid w:val="00336856"/>
    <w:rsid w:val="0033733E"/>
    <w:rsid w:val="00340A34"/>
    <w:rsid w:val="0034262D"/>
    <w:rsid w:val="00343E57"/>
    <w:rsid w:val="0034410B"/>
    <w:rsid w:val="003445FF"/>
    <w:rsid w:val="00345349"/>
    <w:rsid w:val="003468FF"/>
    <w:rsid w:val="003511DF"/>
    <w:rsid w:val="003518BB"/>
    <w:rsid w:val="003519DE"/>
    <w:rsid w:val="00351CE2"/>
    <w:rsid w:val="0035219F"/>
    <w:rsid w:val="0035239D"/>
    <w:rsid w:val="0035645D"/>
    <w:rsid w:val="00356BC9"/>
    <w:rsid w:val="00356C72"/>
    <w:rsid w:val="00356D49"/>
    <w:rsid w:val="00357063"/>
    <w:rsid w:val="003601F4"/>
    <w:rsid w:val="0036101B"/>
    <w:rsid w:val="00361654"/>
    <w:rsid w:val="00362FE6"/>
    <w:rsid w:val="00364410"/>
    <w:rsid w:val="003655D5"/>
    <w:rsid w:val="003664B2"/>
    <w:rsid w:val="003675C2"/>
    <w:rsid w:val="00370011"/>
    <w:rsid w:val="00371236"/>
    <w:rsid w:val="00372B3B"/>
    <w:rsid w:val="00373270"/>
    <w:rsid w:val="00373E39"/>
    <w:rsid w:val="00374BC4"/>
    <w:rsid w:val="00374BE8"/>
    <w:rsid w:val="00375C64"/>
    <w:rsid w:val="00376245"/>
    <w:rsid w:val="00377C33"/>
    <w:rsid w:val="00380A88"/>
    <w:rsid w:val="00380EBD"/>
    <w:rsid w:val="003811A4"/>
    <w:rsid w:val="00385104"/>
    <w:rsid w:val="00385251"/>
    <w:rsid w:val="00385497"/>
    <w:rsid w:val="00386366"/>
    <w:rsid w:val="00386950"/>
    <w:rsid w:val="00386A7C"/>
    <w:rsid w:val="00390650"/>
    <w:rsid w:val="00390C1B"/>
    <w:rsid w:val="00393D40"/>
    <w:rsid w:val="0039443F"/>
    <w:rsid w:val="00395358"/>
    <w:rsid w:val="0039549D"/>
    <w:rsid w:val="00395632"/>
    <w:rsid w:val="00397B58"/>
    <w:rsid w:val="003A0825"/>
    <w:rsid w:val="003A0FD6"/>
    <w:rsid w:val="003A1078"/>
    <w:rsid w:val="003A2013"/>
    <w:rsid w:val="003A2E1B"/>
    <w:rsid w:val="003A4765"/>
    <w:rsid w:val="003A4C31"/>
    <w:rsid w:val="003A4F9A"/>
    <w:rsid w:val="003A66E2"/>
    <w:rsid w:val="003A6B5D"/>
    <w:rsid w:val="003A7B99"/>
    <w:rsid w:val="003B0474"/>
    <w:rsid w:val="003B0A23"/>
    <w:rsid w:val="003B0CB7"/>
    <w:rsid w:val="003B25DF"/>
    <w:rsid w:val="003B30AE"/>
    <w:rsid w:val="003B316E"/>
    <w:rsid w:val="003B419C"/>
    <w:rsid w:val="003B6988"/>
    <w:rsid w:val="003B759E"/>
    <w:rsid w:val="003C00ED"/>
    <w:rsid w:val="003C0495"/>
    <w:rsid w:val="003C0651"/>
    <w:rsid w:val="003C0742"/>
    <w:rsid w:val="003C1832"/>
    <w:rsid w:val="003C19B8"/>
    <w:rsid w:val="003C1FCE"/>
    <w:rsid w:val="003C22CF"/>
    <w:rsid w:val="003C2554"/>
    <w:rsid w:val="003C332C"/>
    <w:rsid w:val="003C3E04"/>
    <w:rsid w:val="003C433D"/>
    <w:rsid w:val="003C5AEC"/>
    <w:rsid w:val="003C70E8"/>
    <w:rsid w:val="003C7F29"/>
    <w:rsid w:val="003D094D"/>
    <w:rsid w:val="003D15FD"/>
    <w:rsid w:val="003D285F"/>
    <w:rsid w:val="003D2D96"/>
    <w:rsid w:val="003D30FC"/>
    <w:rsid w:val="003D3DF4"/>
    <w:rsid w:val="003D48D5"/>
    <w:rsid w:val="003D53DE"/>
    <w:rsid w:val="003D663A"/>
    <w:rsid w:val="003D7476"/>
    <w:rsid w:val="003D7DC9"/>
    <w:rsid w:val="003E0E4E"/>
    <w:rsid w:val="003E5C92"/>
    <w:rsid w:val="003E6CEE"/>
    <w:rsid w:val="003E7AA8"/>
    <w:rsid w:val="003F0B36"/>
    <w:rsid w:val="003F0B82"/>
    <w:rsid w:val="003F12B9"/>
    <w:rsid w:val="003F1923"/>
    <w:rsid w:val="003F2BDD"/>
    <w:rsid w:val="003F3757"/>
    <w:rsid w:val="003F5F38"/>
    <w:rsid w:val="003F66E1"/>
    <w:rsid w:val="003F6764"/>
    <w:rsid w:val="00400CEE"/>
    <w:rsid w:val="00400E79"/>
    <w:rsid w:val="00400FC5"/>
    <w:rsid w:val="004010D7"/>
    <w:rsid w:val="00401884"/>
    <w:rsid w:val="00401E34"/>
    <w:rsid w:val="00402031"/>
    <w:rsid w:val="004027E9"/>
    <w:rsid w:val="0040341C"/>
    <w:rsid w:val="00404A4A"/>
    <w:rsid w:val="004051C1"/>
    <w:rsid w:val="0040565C"/>
    <w:rsid w:val="00405FB6"/>
    <w:rsid w:val="00411AC3"/>
    <w:rsid w:val="00411BBD"/>
    <w:rsid w:val="00411E16"/>
    <w:rsid w:val="0041259A"/>
    <w:rsid w:val="0041328E"/>
    <w:rsid w:val="004133CE"/>
    <w:rsid w:val="00413B5E"/>
    <w:rsid w:val="004141BB"/>
    <w:rsid w:val="004148B7"/>
    <w:rsid w:val="0041537C"/>
    <w:rsid w:val="004156AD"/>
    <w:rsid w:val="00416376"/>
    <w:rsid w:val="0041658F"/>
    <w:rsid w:val="00416B87"/>
    <w:rsid w:val="0041734F"/>
    <w:rsid w:val="004175B2"/>
    <w:rsid w:val="00420067"/>
    <w:rsid w:val="0042025E"/>
    <w:rsid w:val="00420CD8"/>
    <w:rsid w:val="004211BF"/>
    <w:rsid w:val="004214BC"/>
    <w:rsid w:val="00421F0F"/>
    <w:rsid w:val="0042282A"/>
    <w:rsid w:val="004232C4"/>
    <w:rsid w:val="00423A04"/>
    <w:rsid w:val="004240BE"/>
    <w:rsid w:val="004241D4"/>
    <w:rsid w:val="00424C7B"/>
    <w:rsid w:val="00427C23"/>
    <w:rsid w:val="0043057B"/>
    <w:rsid w:val="00431B09"/>
    <w:rsid w:val="00431FF6"/>
    <w:rsid w:val="004326D9"/>
    <w:rsid w:val="004335F9"/>
    <w:rsid w:val="00433612"/>
    <w:rsid w:val="00434D68"/>
    <w:rsid w:val="00435335"/>
    <w:rsid w:val="004356F9"/>
    <w:rsid w:val="00436645"/>
    <w:rsid w:val="00436FE2"/>
    <w:rsid w:val="00442CE2"/>
    <w:rsid w:val="00443D2D"/>
    <w:rsid w:val="004449BE"/>
    <w:rsid w:val="00444DFF"/>
    <w:rsid w:val="00445A66"/>
    <w:rsid w:val="004460A3"/>
    <w:rsid w:val="00446413"/>
    <w:rsid w:val="0044792D"/>
    <w:rsid w:val="0045132D"/>
    <w:rsid w:val="00451F3C"/>
    <w:rsid w:val="00451FEF"/>
    <w:rsid w:val="0045212C"/>
    <w:rsid w:val="00454C7F"/>
    <w:rsid w:val="004555FD"/>
    <w:rsid w:val="0045569B"/>
    <w:rsid w:val="004568AD"/>
    <w:rsid w:val="0045716C"/>
    <w:rsid w:val="00460AB3"/>
    <w:rsid w:val="00460ACE"/>
    <w:rsid w:val="00461D8A"/>
    <w:rsid w:val="00463846"/>
    <w:rsid w:val="00463F3A"/>
    <w:rsid w:val="00464277"/>
    <w:rsid w:val="00464845"/>
    <w:rsid w:val="004651D6"/>
    <w:rsid w:val="00465339"/>
    <w:rsid w:val="0046536A"/>
    <w:rsid w:val="00466295"/>
    <w:rsid w:val="004669BF"/>
    <w:rsid w:val="004706E4"/>
    <w:rsid w:val="00470CB2"/>
    <w:rsid w:val="0047187F"/>
    <w:rsid w:val="00472F6E"/>
    <w:rsid w:val="0047345E"/>
    <w:rsid w:val="004738AA"/>
    <w:rsid w:val="0047409B"/>
    <w:rsid w:val="004748B0"/>
    <w:rsid w:val="004749F9"/>
    <w:rsid w:val="0047666B"/>
    <w:rsid w:val="004769AB"/>
    <w:rsid w:val="004777B1"/>
    <w:rsid w:val="00480890"/>
    <w:rsid w:val="00480F11"/>
    <w:rsid w:val="00481510"/>
    <w:rsid w:val="0048334D"/>
    <w:rsid w:val="00484A35"/>
    <w:rsid w:val="00484E76"/>
    <w:rsid w:val="00485045"/>
    <w:rsid w:val="00485560"/>
    <w:rsid w:val="00485968"/>
    <w:rsid w:val="00485B1F"/>
    <w:rsid w:val="0048606F"/>
    <w:rsid w:val="004867D2"/>
    <w:rsid w:val="00486E29"/>
    <w:rsid w:val="004873EE"/>
    <w:rsid w:val="00490775"/>
    <w:rsid w:val="00490827"/>
    <w:rsid w:val="004914F4"/>
    <w:rsid w:val="00491832"/>
    <w:rsid w:val="00491B93"/>
    <w:rsid w:val="00492685"/>
    <w:rsid w:val="00492A48"/>
    <w:rsid w:val="00493A1A"/>
    <w:rsid w:val="00494235"/>
    <w:rsid w:val="00494B4D"/>
    <w:rsid w:val="00495DE4"/>
    <w:rsid w:val="00496E44"/>
    <w:rsid w:val="004A0468"/>
    <w:rsid w:val="004A0D27"/>
    <w:rsid w:val="004A3C1F"/>
    <w:rsid w:val="004A4698"/>
    <w:rsid w:val="004A47E9"/>
    <w:rsid w:val="004A4BE3"/>
    <w:rsid w:val="004A550A"/>
    <w:rsid w:val="004A6AE3"/>
    <w:rsid w:val="004B06CA"/>
    <w:rsid w:val="004B0779"/>
    <w:rsid w:val="004B08EC"/>
    <w:rsid w:val="004B18DD"/>
    <w:rsid w:val="004B237D"/>
    <w:rsid w:val="004B299B"/>
    <w:rsid w:val="004B3F87"/>
    <w:rsid w:val="004B4D56"/>
    <w:rsid w:val="004B4E5C"/>
    <w:rsid w:val="004C04E6"/>
    <w:rsid w:val="004C1592"/>
    <w:rsid w:val="004C1B71"/>
    <w:rsid w:val="004C2746"/>
    <w:rsid w:val="004C2C0E"/>
    <w:rsid w:val="004C34AC"/>
    <w:rsid w:val="004C3613"/>
    <w:rsid w:val="004C3972"/>
    <w:rsid w:val="004C5580"/>
    <w:rsid w:val="004C5BE2"/>
    <w:rsid w:val="004C6517"/>
    <w:rsid w:val="004C7251"/>
    <w:rsid w:val="004C791C"/>
    <w:rsid w:val="004D04AC"/>
    <w:rsid w:val="004D063D"/>
    <w:rsid w:val="004D1BA7"/>
    <w:rsid w:val="004D3E41"/>
    <w:rsid w:val="004D466C"/>
    <w:rsid w:val="004D4BCE"/>
    <w:rsid w:val="004D4FB3"/>
    <w:rsid w:val="004D5226"/>
    <w:rsid w:val="004D73CE"/>
    <w:rsid w:val="004D7902"/>
    <w:rsid w:val="004E04BD"/>
    <w:rsid w:val="004E2287"/>
    <w:rsid w:val="004E2988"/>
    <w:rsid w:val="004E3351"/>
    <w:rsid w:val="004E5DA2"/>
    <w:rsid w:val="004F1797"/>
    <w:rsid w:val="004F21D9"/>
    <w:rsid w:val="004F27C9"/>
    <w:rsid w:val="004F459A"/>
    <w:rsid w:val="004F5047"/>
    <w:rsid w:val="004F621A"/>
    <w:rsid w:val="004F66DB"/>
    <w:rsid w:val="004F6B06"/>
    <w:rsid w:val="00500504"/>
    <w:rsid w:val="0050088D"/>
    <w:rsid w:val="00501099"/>
    <w:rsid w:val="00501A15"/>
    <w:rsid w:val="00502064"/>
    <w:rsid w:val="00502D46"/>
    <w:rsid w:val="0050300B"/>
    <w:rsid w:val="005072B5"/>
    <w:rsid w:val="00507AAB"/>
    <w:rsid w:val="00510EB9"/>
    <w:rsid w:val="0051144E"/>
    <w:rsid w:val="005128C4"/>
    <w:rsid w:val="00513464"/>
    <w:rsid w:val="005137DC"/>
    <w:rsid w:val="00513C92"/>
    <w:rsid w:val="00513EC5"/>
    <w:rsid w:val="00514460"/>
    <w:rsid w:val="0051521F"/>
    <w:rsid w:val="005177E9"/>
    <w:rsid w:val="005204F8"/>
    <w:rsid w:val="00520904"/>
    <w:rsid w:val="0052139A"/>
    <w:rsid w:val="00521D43"/>
    <w:rsid w:val="00522C6F"/>
    <w:rsid w:val="00522EB6"/>
    <w:rsid w:val="00522F41"/>
    <w:rsid w:val="00523207"/>
    <w:rsid w:val="0052374C"/>
    <w:rsid w:val="005240B1"/>
    <w:rsid w:val="00525FB1"/>
    <w:rsid w:val="00526B22"/>
    <w:rsid w:val="005271FE"/>
    <w:rsid w:val="00527259"/>
    <w:rsid w:val="00531078"/>
    <w:rsid w:val="0053180F"/>
    <w:rsid w:val="0053256F"/>
    <w:rsid w:val="00535854"/>
    <w:rsid w:val="0053631D"/>
    <w:rsid w:val="00536E30"/>
    <w:rsid w:val="00536F6A"/>
    <w:rsid w:val="00537018"/>
    <w:rsid w:val="00541034"/>
    <w:rsid w:val="00541DB0"/>
    <w:rsid w:val="00542890"/>
    <w:rsid w:val="00543305"/>
    <w:rsid w:val="00543E0F"/>
    <w:rsid w:val="00543FDA"/>
    <w:rsid w:val="00544F9B"/>
    <w:rsid w:val="00545A38"/>
    <w:rsid w:val="005465D6"/>
    <w:rsid w:val="0055012B"/>
    <w:rsid w:val="00550494"/>
    <w:rsid w:val="0055056C"/>
    <w:rsid w:val="005505A8"/>
    <w:rsid w:val="0055296C"/>
    <w:rsid w:val="0055353E"/>
    <w:rsid w:val="00553669"/>
    <w:rsid w:val="005540B6"/>
    <w:rsid w:val="005546B9"/>
    <w:rsid w:val="005546E7"/>
    <w:rsid w:val="00554809"/>
    <w:rsid w:val="00555720"/>
    <w:rsid w:val="00555EEB"/>
    <w:rsid w:val="005565AD"/>
    <w:rsid w:val="0055794C"/>
    <w:rsid w:val="005602E0"/>
    <w:rsid w:val="00561040"/>
    <w:rsid w:val="005627D0"/>
    <w:rsid w:val="005628C0"/>
    <w:rsid w:val="0056294C"/>
    <w:rsid w:val="0056347C"/>
    <w:rsid w:val="00563873"/>
    <w:rsid w:val="00563C51"/>
    <w:rsid w:val="00565345"/>
    <w:rsid w:val="0056559E"/>
    <w:rsid w:val="0056560C"/>
    <w:rsid w:val="005661A8"/>
    <w:rsid w:val="0056640A"/>
    <w:rsid w:val="00566A55"/>
    <w:rsid w:val="00571ADA"/>
    <w:rsid w:val="00571CBB"/>
    <w:rsid w:val="00573A65"/>
    <w:rsid w:val="005742DB"/>
    <w:rsid w:val="00575161"/>
    <w:rsid w:val="00576319"/>
    <w:rsid w:val="00577486"/>
    <w:rsid w:val="00580B9F"/>
    <w:rsid w:val="005813F3"/>
    <w:rsid w:val="005814B4"/>
    <w:rsid w:val="0058398D"/>
    <w:rsid w:val="00586511"/>
    <w:rsid w:val="005911EF"/>
    <w:rsid w:val="00591310"/>
    <w:rsid w:val="00591F08"/>
    <w:rsid w:val="00592080"/>
    <w:rsid w:val="0059393B"/>
    <w:rsid w:val="005940FF"/>
    <w:rsid w:val="005944E9"/>
    <w:rsid w:val="0059455C"/>
    <w:rsid w:val="00594B54"/>
    <w:rsid w:val="00594CA8"/>
    <w:rsid w:val="00595F92"/>
    <w:rsid w:val="00596FB7"/>
    <w:rsid w:val="00597748"/>
    <w:rsid w:val="005A1E8F"/>
    <w:rsid w:val="005A29F7"/>
    <w:rsid w:val="005A2A77"/>
    <w:rsid w:val="005A3A9E"/>
    <w:rsid w:val="005A3E2F"/>
    <w:rsid w:val="005A53CB"/>
    <w:rsid w:val="005A6E0B"/>
    <w:rsid w:val="005A70FF"/>
    <w:rsid w:val="005A72E6"/>
    <w:rsid w:val="005A777E"/>
    <w:rsid w:val="005B0CAB"/>
    <w:rsid w:val="005B1050"/>
    <w:rsid w:val="005B2599"/>
    <w:rsid w:val="005B349A"/>
    <w:rsid w:val="005B3975"/>
    <w:rsid w:val="005B4A7B"/>
    <w:rsid w:val="005B5CBE"/>
    <w:rsid w:val="005B5D69"/>
    <w:rsid w:val="005B6E56"/>
    <w:rsid w:val="005C08E8"/>
    <w:rsid w:val="005C0C41"/>
    <w:rsid w:val="005C0F37"/>
    <w:rsid w:val="005C20B1"/>
    <w:rsid w:val="005C3981"/>
    <w:rsid w:val="005C5308"/>
    <w:rsid w:val="005C58FF"/>
    <w:rsid w:val="005C5C39"/>
    <w:rsid w:val="005C7BE6"/>
    <w:rsid w:val="005D0105"/>
    <w:rsid w:val="005D1A11"/>
    <w:rsid w:val="005D2755"/>
    <w:rsid w:val="005D34DC"/>
    <w:rsid w:val="005D40E1"/>
    <w:rsid w:val="005D40F6"/>
    <w:rsid w:val="005D40FD"/>
    <w:rsid w:val="005D62DD"/>
    <w:rsid w:val="005D6F59"/>
    <w:rsid w:val="005D72E0"/>
    <w:rsid w:val="005D74AD"/>
    <w:rsid w:val="005D78FD"/>
    <w:rsid w:val="005D7CD7"/>
    <w:rsid w:val="005D7EB3"/>
    <w:rsid w:val="005E06F1"/>
    <w:rsid w:val="005E1D62"/>
    <w:rsid w:val="005E2297"/>
    <w:rsid w:val="005E3226"/>
    <w:rsid w:val="005E5597"/>
    <w:rsid w:val="005E6C82"/>
    <w:rsid w:val="005E6F9B"/>
    <w:rsid w:val="005E71F1"/>
    <w:rsid w:val="005E75D0"/>
    <w:rsid w:val="005E78C5"/>
    <w:rsid w:val="005F111B"/>
    <w:rsid w:val="005F1C88"/>
    <w:rsid w:val="005F2B22"/>
    <w:rsid w:val="005F32A8"/>
    <w:rsid w:val="005F72C1"/>
    <w:rsid w:val="0060005D"/>
    <w:rsid w:val="00600E14"/>
    <w:rsid w:val="006017C2"/>
    <w:rsid w:val="0060276C"/>
    <w:rsid w:val="00605DD9"/>
    <w:rsid w:val="00606EDF"/>
    <w:rsid w:val="00606FA7"/>
    <w:rsid w:val="0061011C"/>
    <w:rsid w:val="00610D9C"/>
    <w:rsid w:val="00611134"/>
    <w:rsid w:val="00611147"/>
    <w:rsid w:val="00611675"/>
    <w:rsid w:val="006118DC"/>
    <w:rsid w:val="00612133"/>
    <w:rsid w:val="0061521A"/>
    <w:rsid w:val="00615EF4"/>
    <w:rsid w:val="006161FE"/>
    <w:rsid w:val="00616ACE"/>
    <w:rsid w:val="0061722D"/>
    <w:rsid w:val="006176C5"/>
    <w:rsid w:val="00617763"/>
    <w:rsid w:val="00620BDF"/>
    <w:rsid w:val="006214ED"/>
    <w:rsid w:val="00621784"/>
    <w:rsid w:val="006234B7"/>
    <w:rsid w:val="00623A2B"/>
    <w:rsid w:val="00623D85"/>
    <w:rsid w:val="00624072"/>
    <w:rsid w:val="00626CE2"/>
    <w:rsid w:val="00627A5F"/>
    <w:rsid w:val="00627AEB"/>
    <w:rsid w:val="00630F40"/>
    <w:rsid w:val="006315E9"/>
    <w:rsid w:val="006316F0"/>
    <w:rsid w:val="00631EA5"/>
    <w:rsid w:val="00635320"/>
    <w:rsid w:val="006356A9"/>
    <w:rsid w:val="00635F32"/>
    <w:rsid w:val="0063622B"/>
    <w:rsid w:val="00640D93"/>
    <w:rsid w:val="006411FC"/>
    <w:rsid w:val="00641D5D"/>
    <w:rsid w:val="00642419"/>
    <w:rsid w:val="00642CD6"/>
    <w:rsid w:val="00642DF3"/>
    <w:rsid w:val="00643218"/>
    <w:rsid w:val="00646BE9"/>
    <w:rsid w:val="00650CBD"/>
    <w:rsid w:val="00651147"/>
    <w:rsid w:val="00653160"/>
    <w:rsid w:val="0065519F"/>
    <w:rsid w:val="00655864"/>
    <w:rsid w:val="00656BE3"/>
    <w:rsid w:val="00657B95"/>
    <w:rsid w:val="006611D2"/>
    <w:rsid w:val="006614D2"/>
    <w:rsid w:val="00661A5D"/>
    <w:rsid w:val="00661D0C"/>
    <w:rsid w:val="0066251E"/>
    <w:rsid w:val="0066465B"/>
    <w:rsid w:val="0066483A"/>
    <w:rsid w:val="00664D2B"/>
    <w:rsid w:val="0066612F"/>
    <w:rsid w:val="00666BEC"/>
    <w:rsid w:val="00667243"/>
    <w:rsid w:val="00671FB1"/>
    <w:rsid w:val="00672221"/>
    <w:rsid w:val="00672269"/>
    <w:rsid w:val="006734C7"/>
    <w:rsid w:val="00673E3B"/>
    <w:rsid w:val="00674802"/>
    <w:rsid w:val="00675805"/>
    <w:rsid w:val="006760F1"/>
    <w:rsid w:val="00680433"/>
    <w:rsid w:val="006814E6"/>
    <w:rsid w:val="00682F40"/>
    <w:rsid w:val="00683707"/>
    <w:rsid w:val="00684BE4"/>
    <w:rsid w:val="00686902"/>
    <w:rsid w:val="0068698F"/>
    <w:rsid w:val="00687601"/>
    <w:rsid w:val="006902FC"/>
    <w:rsid w:val="00690A18"/>
    <w:rsid w:val="00691036"/>
    <w:rsid w:val="00691174"/>
    <w:rsid w:val="006922A3"/>
    <w:rsid w:val="00692B94"/>
    <w:rsid w:val="00693679"/>
    <w:rsid w:val="006936D1"/>
    <w:rsid w:val="0069374D"/>
    <w:rsid w:val="0069669A"/>
    <w:rsid w:val="00696719"/>
    <w:rsid w:val="006A02B4"/>
    <w:rsid w:val="006A0911"/>
    <w:rsid w:val="006A0F7A"/>
    <w:rsid w:val="006A4060"/>
    <w:rsid w:val="006A578E"/>
    <w:rsid w:val="006A5C9E"/>
    <w:rsid w:val="006A771A"/>
    <w:rsid w:val="006A7EEB"/>
    <w:rsid w:val="006B156B"/>
    <w:rsid w:val="006B1972"/>
    <w:rsid w:val="006B2073"/>
    <w:rsid w:val="006B2FA4"/>
    <w:rsid w:val="006B3588"/>
    <w:rsid w:val="006B4D92"/>
    <w:rsid w:val="006B5A24"/>
    <w:rsid w:val="006B5CE6"/>
    <w:rsid w:val="006B6350"/>
    <w:rsid w:val="006B6EC5"/>
    <w:rsid w:val="006B721F"/>
    <w:rsid w:val="006C145D"/>
    <w:rsid w:val="006C2BDC"/>
    <w:rsid w:val="006C2CBC"/>
    <w:rsid w:val="006C2DCC"/>
    <w:rsid w:val="006C3292"/>
    <w:rsid w:val="006C35F0"/>
    <w:rsid w:val="006C3C8A"/>
    <w:rsid w:val="006C53C8"/>
    <w:rsid w:val="006C5DC8"/>
    <w:rsid w:val="006C6FA8"/>
    <w:rsid w:val="006C7345"/>
    <w:rsid w:val="006C7CE4"/>
    <w:rsid w:val="006C7E58"/>
    <w:rsid w:val="006D14D3"/>
    <w:rsid w:val="006D334E"/>
    <w:rsid w:val="006D3B8B"/>
    <w:rsid w:val="006D3E1C"/>
    <w:rsid w:val="006D4DC0"/>
    <w:rsid w:val="006D510A"/>
    <w:rsid w:val="006D54EE"/>
    <w:rsid w:val="006D68C6"/>
    <w:rsid w:val="006D6C9F"/>
    <w:rsid w:val="006D7E46"/>
    <w:rsid w:val="006E0250"/>
    <w:rsid w:val="006E0385"/>
    <w:rsid w:val="006E03DC"/>
    <w:rsid w:val="006E07C9"/>
    <w:rsid w:val="006E1DF8"/>
    <w:rsid w:val="006E3876"/>
    <w:rsid w:val="006E4CF5"/>
    <w:rsid w:val="006E61C9"/>
    <w:rsid w:val="006E6952"/>
    <w:rsid w:val="006E7B2C"/>
    <w:rsid w:val="006F07CB"/>
    <w:rsid w:val="006F16EA"/>
    <w:rsid w:val="006F1C29"/>
    <w:rsid w:val="006F33B7"/>
    <w:rsid w:val="006F353A"/>
    <w:rsid w:val="006F4E61"/>
    <w:rsid w:val="006F727B"/>
    <w:rsid w:val="007004AF"/>
    <w:rsid w:val="00701B2D"/>
    <w:rsid w:val="0070221F"/>
    <w:rsid w:val="00702FDE"/>
    <w:rsid w:val="00703C62"/>
    <w:rsid w:val="00703F2E"/>
    <w:rsid w:val="00704283"/>
    <w:rsid w:val="007042D8"/>
    <w:rsid w:val="00704B23"/>
    <w:rsid w:val="00704C5D"/>
    <w:rsid w:val="00705478"/>
    <w:rsid w:val="0070548C"/>
    <w:rsid w:val="007057C8"/>
    <w:rsid w:val="0070592F"/>
    <w:rsid w:val="00710F88"/>
    <w:rsid w:val="0071106B"/>
    <w:rsid w:val="00711ADF"/>
    <w:rsid w:val="00712181"/>
    <w:rsid w:val="00713C0B"/>
    <w:rsid w:val="00714389"/>
    <w:rsid w:val="00715315"/>
    <w:rsid w:val="00715FEF"/>
    <w:rsid w:val="007172D1"/>
    <w:rsid w:val="00720A1D"/>
    <w:rsid w:val="00720BA1"/>
    <w:rsid w:val="00721293"/>
    <w:rsid w:val="00721AFC"/>
    <w:rsid w:val="00722880"/>
    <w:rsid w:val="00722B65"/>
    <w:rsid w:val="00723142"/>
    <w:rsid w:val="00723F16"/>
    <w:rsid w:val="0072476B"/>
    <w:rsid w:val="00724B89"/>
    <w:rsid w:val="007256ED"/>
    <w:rsid w:val="00725A18"/>
    <w:rsid w:val="00726676"/>
    <w:rsid w:val="0072724A"/>
    <w:rsid w:val="0073047A"/>
    <w:rsid w:val="007319B0"/>
    <w:rsid w:val="00732C49"/>
    <w:rsid w:val="0073471F"/>
    <w:rsid w:val="0073494A"/>
    <w:rsid w:val="00734F70"/>
    <w:rsid w:val="0073511F"/>
    <w:rsid w:val="007374CF"/>
    <w:rsid w:val="00737FDD"/>
    <w:rsid w:val="007409C5"/>
    <w:rsid w:val="007409D2"/>
    <w:rsid w:val="00742687"/>
    <w:rsid w:val="0074309A"/>
    <w:rsid w:val="007440C7"/>
    <w:rsid w:val="007441EB"/>
    <w:rsid w:val="00744330"/>
    <w:rsid w:val="00744641"/>
    <w:rsid w:val="00744D9B"/>
    <w:rsid w:val="00745E57"/>
    <w:rsid w:val="00745EEE"/>
    <w:rsid w:val="00747306"/>
    <w:rsid w:val="007502EA"/>
    <w:rsid w:val="0075086A"/>
    <w:rsid w:val="00750B2F"/>
    <w:rsid w:val="0075140F"/>
    <w:rsid w:val="00751441"/>
    <w:rsid w:val="00752C4B"/>
    <w:rsid w:val="00752ED2"/>
    <w:rsid w:val="00753694"/>
    <w:rsid w:val="007547D9"/>
    <w:rsid w:val="00754B43"/>
    <w:rsid w:val="007554B8"/>
    <w:rsid w:val="00755B9B"/>
    <w:rsid w:val="0075687C"/>
    <w:rsid w:val="00756A92"/>
    <w:rsid w:val="0075738E"/>
    <w:rsid w:val="00760354"/>
    <w:rsid w:val="00761ADB"/>
    <w:rsid w:val="0076216F"/>
    <w:rsid w:val="00762395"/>
    <w:rsid w:val="00762625"/>
    <w:rsid w:val="00762D3D"/>
    <w:rsid w:val="0076331C"/>
    <w:rsid w:val="0076424A"/>
    <w:rsid w:val="00764660"/>
    <w:rsid w:val="007673E3"/>
    <w:rsid w:val="0077025C"/>
    <w:rsid w:val="00773298"/>
    <w:rsid w:val="007737DC"/>
    <w:rsid w:val="00773F6E"/>
    <w:rsid w:val="0077511E"/>
    <w:rsid w:val="007762D4"/>
    <w:rsid w:val="0077646C"/>
    <w:rsid w:val="007766CA"/>
    <w:rsid w:val="0078138D"/>
    <w:rsid w:val="0078159D"/>
    <w:rsid w:val="00782441"/>
    <w:rsid w:val="00782C43"/>
    <w:rsid w:val="00784260"/>
    <w:rsid w:val="00784D60"/>
    <w:rsid w:val="007850B8"/>
    <w:rsid w:val="00787360"/>
    <w:rsid w:val="00790397"/>
    <w:rsid w:val="00790E05"/>
    <w:rsid w:val="007922E8"/>
    <w:rsid w:val="00792D4C"/>
    <w:rsid w:val="00792F32"/>
    <w:rsid w:val="00792FCD"/>
    <w:rsid w:val="00793402"/>
    <w:rsid w:val="007942F4"/>
    <w:rsid w:val="0079491C"/>
    <w:rsid w:val="00794DC8"/>
    <w:rsid w:val="007A0E22"/>
    <w:rsid w:val="007A18BF"/>
    <w:rsid w:val="007A3E7E"/>
    <w:rsid w:val="007A46AB"/>
    <w:rsid w:val="007A5C28"/>
    <w:rsid w:val="007A7309"/>
    <w:rsid w:val="007A7802"/>
    <w:rsid w:val="007B104D"/>
    <w:rsid w:val="007B1DF6"/>
    <w:rsid w:val="007B22CB"/>
    <w:rsid w:val="007B2E37"/>
    <w:rsid w:val="007B3C17"/>
    <w:rsid w:val="007B4539"/>
    <w:rsid w:val="007B4565"/>
    <w:rsid w:val="007B5BE6"/>
    <w:rsid w:val="007B675D"/>
    <w:rsid w:val="007B691B"/>
    <w:rsid w:val="007B760F"/>
    <w:rsid w:val="007C030D"/>
    <w:rsid w:val="007C06F7"/>
    <w:rsid w:val="007C10BD"/>
    <w:rsid w:val="007C1F79"/>
    <w:rsid w:val="007C1F8F"/>
    <w:rsid w:val="007C25FF"/>
    <w:rsid w:val="007C3519"/>
    <w:rsid w:val="007C3E59"/>
    <w:rsid w:val="007C40B3"/>
    <w:rsid w:val="007C4753"/>
    <w:rsid w:val="007C5E4A"/>
    <w:rsid w:val="007C7AC1"/>
    <w:rsid w:val="007C7AED"/>
    <w:rsid w:val="007C7B6C"/>
    <w:rsid w:val="007C7BE0"/>
    <w:rsid w:val="007C7D8B"/>
    <w:rsid w:val="007D11B2"/>
    <w:rsid w:val="007D279E"/>
    <w:rsid w:val="007D3628"/>
    <w:rsid w:val="007D3711"/>
    <w:rsid w:val="007D46E7"/>
    <w:rsid w:val="007D4901"/>
    <w:rsid w:val="007D6CCF"/>
    <w:rsid w:val="007D741B"/>
    <w:rsid w:val="007D75F7"/>
    <w:rsid w:val="007D788E"/>
    <w:rsid w:val="007D7D53"/>
    <w:rsid w:val="007E0472"/>
    <w:rsid w:val="007E1888"/>
    <w:rsid w:val="007E2FC2"/>
    <w:rsid w:val="007E3124"/>
    <w:rsid w:val="007E3209"/>
    <w:rsid w:val="007E4A8F"/>
    <w:rsid w:val="007E4ACB"/>
    <w:rsid w:val="007E5680"/>
    <w:rsid w:val="007E58F1"/>
    <w:rsid w:val="007E637F"/>
    <w:rsid w:val="007E754C"/>
    <w:rsid w:val="007F1320"/>
    <w:rsid w:val="007F146A"/>
    <w:rsid w:val="007F16C6"/>
    <w:rsid w:val="007F194D"/>
    <w:rsid w:val="007F274B"/>
    <w:rsid w:val="007F278D"/>
    <w:rsid w:val="007F2C1B"/>
    <w:rsid w:val="007F307E"/>
    <w:rsid w:val="007F5071"/>
    <w:rsid w:val="007F52CA"/>
    <w:rsid w:val="007F6BA9"/>
    <w:rsid w:val="007F7DBE"/>
    <w:rsid w:val="00801AD2"/>
    <w:rsid w:val="00803071"/>
    <w:rsid w:val="008044ED"/>
    <w:rsid w:val="00804B70"/>
    <w:rsid w:val="00805BF5"/>
    <w:rsid w:val="00806107"/>
    <w:rsid w:val="00806255"/>
    <w:rsid w:val="00806573"/>
    <w:rsid w:val="0080669B"/>
    <w:rsid w:val="0080681F"/>
    <w:rsid w:val="00807422"/>
    <w:rsid w:val="008129A6"/>
    <w:rsid w:val="00813423"/>
    <w:rsid w:val="008138DA"/>
    <w:rsid w:val="00814136"/>
    <w:rsid w:val="00814D86"/>
    <w:rsid w:val="0081548F"/>
    <w:rsid w:val="00815804"/>
    <w:rsid w:val="00816B7C"/>
    <w:rsid w:val="00816D4F"/>
    <w:rsid w:val="00817434"/>
    <w:rsid w:val="008175A4"/>
    <w:rsid w:val="008175D2"/>
    <w:rsid w:val="00820186"/>
    <w:rsid w:val="00822532"/>
    <w:rsid w:val="00822574"/>
    <w:rsid w:val="00822A6B"/>
    <w:rsid w:val="00823297"/>
    <w:rsid w:val="00824AB3"/>
    <w:rsid w:val="008251BD"/>
    <w:rsid w:val="008254D9"/>
    <w:rsid w:val="008269D8"/>
    <w:rsid w:val="00830061"/>
    <w:rsid w:val="00831F9B"/>
    <w:rsid w:val="0083219E"/>
    <w:rsid w:val="008356EF"/>
    <w:rsid w:val="008367AB"/>
    <w:rsid w:val="008370BD"/>
    <w:rsid w:val="0083712E"/>
    <w:rsid w:val="00837C2A"/>
    <w:rsid w:val="008415FB"/>
    <w:rsid w:val="00841D26"/>
    <w:rsid w:val="0084269F"/>
    <w:rsid w:val="00843023"/>
    <w:rsid w:val="00844306"/>
    <w:rsid w:val="00845AEC"/>
    <w:rsid w:val="00845D07"/>
    <w:rsid w:val="00846492"/>
    <w:rsid w:val="00846E6F"/>
    <w:rsid w:val="008477B3"/>
    <w:rsid w:val="0084781C"/>
    <w:rsid w:val="00850E3C"/>
    <w:rsid w:val="008514D2"/>
    <w:rsid w:val="00851CA9"/>
    <w:rsid w:val="00853152"/>
    <w:rsid w:val="008531F0"/>
    <w:rsid w:val="00853686"/>
    <w:rsid w:val="008539BC"/>
    <w:rsid w:val="00854B70"/>
    <w:rsid w:val="00856624"/>
    <w:rsid w:val="00856989"/>
    <w:rsid w:val="008602B7"/>
    <w:rsid w:val="00860EF9"/>
    <w:rsid w:val="00862603"/>
    <w:rsid w:val="0086286A"/>
    <w:rsid w:val="00864341"/>
    <w:rsid w:val="00865109"/>
    <w:rsid w:val="008669AF"/>
    <w:rsid w:val="00866A5E"/>
    <w:rsid w:val="00870A13"/>
    <w:rsid w:val="00870FB7"/>
    <w:rsid w:val="00871097"/>
    <w:rsid w:val="00872937"/>
    <w:rsid w:val="00873703"/>
    <w:rsid w:val="00875763"/>
    <w:rsid w:val="00876104"/>
    <w:rsid w:val="00876BA7"/>
    <w:rsid w:val="00876CB8"/>
    <w:rsid w:val="00876EDD"/>
    <w:rsid w:val="00876F31"/>
    <w:rsid w:val="0087722E"/>
    <w:rsid w:val="00880379"/>
    <w:rsid w:val="00880D35"/>
    <w:rsid w:val="00881013"/>
    <w:rsid w:val="00881BAA"/>
    <w:rsid w:val="00882191"/>
    <w:rsid w:val="00882B7A"/>
    <w:rsid w:val="0088309C"/>
    <w:rsid w:val="00886838"/>
    <w:rsid w:val="00886FE5"/>
    <w:rsid w:val="00887029"/>
    <w:rsid w:val="00887054"/>
    <w:rsid w:val="00890116"/>
    <w:rsid w:val="00890F7D"/>
    <w:rsid w:val="00891925"/>
    <w:rsid w:val="00891ADA"/>
    <w:rsid w:val="00892CDB"/>
    <w:rsid w:val="00895144"/>
    <w:rsid w:val="00895822"/>
    <w:rsid w:val="00896758"/>
    <w:rsid w:val="00896D97"/>
    <w:rsid w:val="0089721B"/>
    <w:rsid w:val="008A1083"/>
    <w:rsid w:val="008A2CC7"/>
    <w:rsid w:val="008A3B9B"/>
    <w:rsid w:val="008A3D22"/>
    <w:rsid w:val="008A4C04"/>
    <w:rsid w:val="008A4D52"/>
    <w:rsid w:val="008A611E"/>
    <w:rsid w:val="008A6321"/>
    <w:rsid w:val="008A6340"/>
    <w:rsid w:val="008A7348"/>
    <w:rsid w:val="008A783B"/>
    <w:rsid w:val="008A7B06"/>
    <w:rsid w:val="008B06EC"/>
    <w:rsid w:val="008B0B0F"/>
    <w:rsid w:val="008B0C08"/>
    <w:rsid w:val="008B1465"/>
    <w:rsid w:val="008B22D0"/>
    <w:rsid w:val="008B2C20"/>
    <w:rsid w:val="008B34F4"/>
    <w:rsid w:val="008B4534"/>
    <w:rsid w:val="008B4FC6"/>
    <w:rsid w:val="008B515C"/>
    <w:rsid w:val="008B61B3"/>
    <w:rsid w:val="008B6CF9"/>
    <w:rsid w:val="008B7264"/>
    <w:rsid w:val="008B7D9B"/>
    <w:rsid w:val="008B7E0B"/>
    <w:rsid w:val="008C176E"/>
    <w:rsid w:val="008C26CB"/>
    <w:rsid w:val="008C2B50"/>
    <w:rsid w:val="008C2D63"/>
    <w:rsid w:val="008C3616"/>
    <w:rsid w:val="008C39C2"/>
    <w:rsid w:val="008C7C56"/>
    <w:rsid w:val="008D11E1"/>
    <w:rsid w:val="008D1AF4"/>
    <w:rsid w:val="008D26B6"/>
    <w:rsid w:val="008D2F50"/>
    <w:rsid w:val="008D39E3"/>
    <w:rsid w:val="008D4516"/>
    <w:rsid w:val="008D4B79"/>
    <w:rsid w:val="008E0477"/>
    <w:rsid w:val="008E0D80"/>
    <w:rsid w:val="008E297D"/>
    <w:rsid w:val="008E3CF4"/>
    <w:rsid w:val="008E41BA"/>
    <w:rsid w:val="008E44C0"/>
    <w:rsid w:val="008E76EB"/>
    <w:rsid w:val="008E7B97"/>
    <w:rsid w:val="008F00E0"/>
    <w:rsid w:val="008F0541"/>
    <w:rsid w:val="008F0A6A"/>
    <w:rsid w:val="008F263B"/>
    <w:rsid w:val="008F2F7F"/>
    <w:rsid w:val="008F40B2"/>
    <w:rsid w:val="008F4F80"/>
    <w:rsid w:val="008F61A5"/>
    <w:rsid w:val="008F651F"/>
    <w:rsid w:val="008F6548"/>
    <w:rsid w:val="008F766D"/>
    <w:rsid w:val="00900714"/>
    <w:rsid w:val="009013E7"/>
    <w:rsid w:val="0090346C"/>
    <w:rsid w:val="009059A4"/>
    <w:rsid w:val="0090684A"/>
    <w:rsid w:val="00906C71"/>
    <w:rsid w:val="00910B2A"/>
    <w:rsid w:val="0091128D"/>
    <w:rsid w:val="00911696"/>
    <w:rsid w:val="00911C7C"/>
    <w:rsid w:val="0091407D"/>
    <w:rsid w:val="00914A61"/>
    <w:rsid w:val="00915A05"/>
    <w:rsid w:val="00916D63"/>
    <w:rsid w:val="00917848"/>
    <w:rsid w:val="00917FEC"/>
    <w:rsid w:val="00920A33"/>
    <w:rsid w:val="00920B5B"/>
    <w:rsid w:val="00922566"/>
    <w:rsid w:val="00923234"/>
    <w:rsid w:val="00923514"/>
    <w:rsid w:val="009236FA"/>
    <w:rsid w:val="009239BE"/>
    <w:rsid w:val="009239D8"/>
    <w:rsid w:val="00923DEF"/>
    <w:rsid w:val="00923F76"/>
    <w:rsid w:val="0092416D"/>
    <w:rsid w:val="009244F5"/>
    <w:rsid w:val="00926BB7"/>
    <w:rsid w:val="009277E7"/>
    <w:rsid w:val="00930F60"/>
    <w:rsid w:val="00931FA9"/>
    <w:rsid w:val="009328EB"/>
    <w:rsid w:val="00932FB0"/>
    <w:rsid w:val="009347A7"/>
    <w:rsid w:val="0093496D"/>
    <w:rsid w:val="00934BF1"/>
    <w:rsid w:val="009350F0"/>
    <w:rsid w:val="00935914"/>
    <w:rsid w:val="00937F3B"/>
    <w:rsid w:val="009404CC"/>
    <w:rsid w:val="00942097"/>
    <w:rsid w:val="00942388"/>
    <w:rsid w:val="009447D3"/>
    <w:rsid w:val="00945FAF"/>
    <w:rsid w:val="00946A07"/>
    <w:rsid w:val="00947141"/>
    <w:rsid w:val="00947E0D"/>
    <w:rsid w:val="00951665"/>
    <w:rsid w:val="009528FD"/>
    <w:rsid w:val="00952CE6"/>
    <w:rsid w:val="009543BE"/>
    <w:rsid w:val="009565FB"/>
    <w:rsid w:val="009568F5"/>
    <w:rsid w:val="0095730E"/>
    <w:rsid w:val="009573B3"/>
    <w:rsid w:val="0095760D"/>
    <w:rsid w:val="0096004F"/>
    <w:rsid w:val="0096018B"/>
    <w:rsid w:val="009607BD"/>
    <w:rsid w:val="00960DD7"/>
    <w:rsid w:val="0096127C"/>
    <w:rsid w:val="0096151A"/>
    <w:rsid w:val="00962305"/>
    <w:rsid w:val="00962833"/>
    <w:rsid w:val="00964A50"/>
    <w:rsid w:val="00964C2B"/>
    <w:rsid w:val="00964E66"/>
    <w:rsid w:val="0096693F"/>
    <w:rsid w:val="009708C0"/>
    <w:rsid w:val="00970E96"/>
    <w:rsid w:val="00971B4E"/>
    <w:rsid w:val="00971BC6"/>
    <w:rsid w:val="0097286B"/>
    <w:rsid w:val="009728CF"/>
    <w:rsid w:val="00972D8A"/>
    <w:rsid w:val="0097315A"/>
    <w:rsid w:val="00974B26"/>
    <w:rsid w:val="00976A65"/>
    <w:rsid w:val="00976C89"/>
    <w:rsid w:val="0097744A"/>
    <w:rsid w:val="00977926"/>
    <w:rsid w:val="00980B0F"/>
    <w:rsid w:val="0098372E"/>
    <w:rsid w:val="009845A2"/>
    <w:rsid w:val="00984D14"/>
    <w:rsid w:val="00985170"/>
    <w:rsid w:val="00985407"/>
    <w:rsid w:val="0098629B"/>
    <w:rsid w:val="00987CA4"/>
    <w:rsid w:val="00991C4B"/>
    <w:rsid w:val="00992021"/>
    <w:rsid w:val="00992244"/>
    <w:rsid w:val="00993CF9"/>
    <w:rsid w:val="00994E73"/>
    <w:rsid w:val="00994F6B"/>
    <w:rsid w:val="009963A5"/>
    <w:rsid w:val="00996AE7"/>
    <w:rsid w:val="00996D37"/>
    <w:rsid w:val="009A021F"/>
    <w:rsid w:val="009A04CE"/>
    <w:rsid w:val="009A0B07"/>
    <w:rsid w:val="009A19F7"/>
    <w:rsid w:val="009A249E"/>
    <w:rsid w:val="009A31E6"/>
    <w:rsid w:val="009A3350"/>
    <w:rsid w:val="009A354A"/>
    <w:rsid w:val="009A3F04"/>
    <w:rsid w:val="009A440A"/>
    <w:rsid w:val="009A66EB"/>
    <w:rsid w:val="009A76B5"/>
    <w:rsid w:val="009A7EDA"/>
    <w:rsid w:val="009B0894"/>
    <w:rsid w:val="009B2CDE"/>
    <w:rsid w:val="009B401D"/>
    <w:rsid w:val="009B4037"/>
    <w:rsid w:val="009B49BE"/>
    <w:rsid w:val="009B5D52"/>
    <w:rsid w:val="009C088D"/>
    <w:rsid w:val="009C08F1"/>
    <w:rsid w:val="009C09B7"/>
    <w:rsid w:val="009C257A"/>
    <w:rsid w:val="009C27B1"/>
    <w:rsid w:val="009C4A69"/>
    <w:rsid w:val="009C4CA9"/>
    <w:rsid w:val="009C5EDB"/>
    <w:rsid w:val="009C7C11"/>
    <w:rsid w:val="009D0709"/>
    <w:rsid w:val="009D20B5"/>
    <w:rsid w:val="009D2765"/>
    <w:rsid w:val="009D2DD6"/>
    <w:rsid w:val="009D456A"/>
    <w:rsid w:val="009D4D56"/>
    <w:rsid w:val="009D57C7"/>
    <w:rsid w:val="009D78D1"/>
    <w:rsid w:val="009D798C"/>
    <w:rsid w:val="009D7ADD"/>
    <w:rsid w:val="009D7C15"/>
    <w:rsid w:val="009E0540"/>
    <w:rsid w:val="009E0AC7"/>
    <w:rsid w:val="009E197B"/>
    <w:rsid w:val="009E1A9E"/>
    <w:rsid w:val="009E2961"/>
    <w:rsid w:val="009E2D4C"/>
    <w:rsid w:val="009E5CA0"/>
    <w:rsid w:val="009F00FD"/>
    <w:rsid w:val="009F19B7"/>
    <w:rsid w:val="009F1AED"/>
    <w:rsid w:val="009F2861"/>
    <w:rsid w:val="009F32ED"/>
    <w:rsid w:val="009F436A"/>
    <w:rsid w:val="009F4699"/>
    <w:rsid w:val="009F4D72"/>
    <w:rsid w:val="009F5A86"/>
    <w:rsid w:val="009F6071"/>
    <w:rsid w:val="009F678D"/>
    <w:rsid w:val="009F75D2"/>
    <w:rsid w:val="009F7F42"/>
    <w:rsid w:val="00A00E40"/>
    <w:rsid w:val="00A00FE5"/>
    <w:rsid w:val="00A01810"/>
    <w:rsid w:val="00A03954"/>
    <w:rsid w:val="00A04D9E"/>
    <w:rsid w:val="00A04F43"/>
    <w:rsid w:val="00A04FE7"/>
    <w:rsid w:val="00A05BCD"/>
    <w:rsid w:val="00A060BA"/>
    <w:rsid w:val="00A07526"/>
    <w:rsid w:val="00A11453"/>
    <w:rsid w:val="00A11A33"/>
    <w:rsid w:val="00A11CA0"/>
    <w:rsid w:val="00A14B18"/>
    <w:rsid w:val="00A15D42"/>
    <w:rsid w:val="00A20191"/>
    <w:rsid w:val="00A2246E"/>
    <w:rsid w:val="00A232EC"/>
    <w:rsid w:val="00A2506D"/>
    <w:rsid w:val="00A26808"/>
    <w:rsid w:val="00A26B4C"/>
    <w:rsid w:val="00A2732F"/>
    <w:rsid w:val="00A27B07"/>
    <w:rsid w:val="00A27E5D"/>
    <w:rsid w:val="00A33676"/>
    <w:rsid w:val="00A33836"/>
    <w:rsid w:val="00A33BB6"/>
    <w:rsid w:val="00A3523C"/>
    <w:rsid w:val="00A353F5"/>
    <w:rsid w:val="00A36B30"/>
    <w:rsid w:val="00A40344"/>
    <w:rsid w:val="00A40C90"/>
    <w:rsid w:val="00A418B6"/>
    <w:rsid w:val="00A41A56"/>
    <w:rsid w:val="00A41CD3"/>
    <w:rsid w:val="00A421E5"/>
    <w:rsid w:val="00A423B5"/>
    <w:rsid w:val="00A4264C"/>
    <w:rsid w:val="00A43A2D"/>
    <w:rsid w:val="00A4625D"/>
    <w:rsid w:val="00A46961"/>
    <w:rsid w:val="00A46E3B"/>
    <w:rsid w:val="00A47CB9"/>
    <w:rsid w:val="00A509E2"/>
    <w:rsid w:val="00A50A4F"/>
    <w:rsid w:val="00A50CD2"/>
    <w:rsid w:val="00A52DAF"/>
    <w:rsid w:val="00A54E3C"/>
    <w:rsid w:val="00A54E70"/>
    <w:rsid w:val="00A554BF"/>
    <w:rsid w:val="00A55FAF"/>
    <w:rsid w:val="00A56130"/>
    <w:rsid w:val="00A56BC9"/>
    <w:rsid w:val="00A56C91"/>
    <w:rsid w:val="00A56D74"/>
    <w:rsid w:val="00A56DBA"/>
    <w:rsid w:val="00A57302"/>
    <w:rsid w:val="00A578A5"/>
    <w:rsid w:val="00A60BDC"/>
    <w:rsid w:val="00A6168E"/>
    <w:rsid w:val="00A63393"/>
    <w:rsid w:val="00A63DB9"/>
    <w:rsid w:val="00A64968"/>
    <w:rsid w:val="00A66729"/>
    <w:rsid w:val="00A6695F"/>
    <w:rsid w:val="00A66B4C"/>
    <w:rsid w:val="00A66E9F"/>
    <w:rsid w:val="00A6705A"/>
    <w:rsid w:val="00A6732E"/>
    <w:rsid w:val="00A674BD"/>
    <w:rsid w:val="00A67E8A"/>
    <w:rsid w:val="00A67FC5"/>
    <w:rsid w:val="00A67FC7"/>
    <w:rsid w:val="00A701C2"/>
    <w:rsid w:val="00A704ED"/>
    <w:rsid w:val="00A707FE"/>
    <w:rsid w:val="00A727F5"/>
    <w:rsid w:val="00A72A3C"/>
    <w:rsid w:val="00A75087"/>
    <w:rsid w:val="00A76368"/>
    <w:rsid w:val="00A7696B"/>
    <w:rsid w:val="00A76FA8"/>
    <w:rsid w:val="00A810A3"/>
    <w:rsid w:val="00A810E7"/>
    <w:rsid w:val="00A81B33"/>
    <w:rsid w:val="00A84D72"/>
    <w:rsid w:val="00A857EC"/>
    <w:rsid w:val="00A86750"/>
    <w:rsid w:val="00A86925"/>
    <w:rsid w:val="00A87064"/>
    <w:rsid w:val="00A878C8"/>
    <w:rsid w:val="00A87A50"/>
    <w:rsid w:val="00A87F3A"/>
    <w:rsid w:val="00A90122"/>
    <w:rsid w:val="00A92909"/>
    <w:rsid w:val="00A936AE"/>
    <w:rsid w:val="00A938E7"/>
    <w:rsid w:val="00A95231"/>
    <w:rsid w:val="00A959AF"/>
    <w:rsid w:val="00A9682D"/>
    <w:rsid w:val="00AA02AD"/>
    <w:rsid w:val="00AA0450"/>
    <w:rsid w:val="00AA19B3"/>
    <w:rsid w:val="00AA3367"/>
    <w:rsid w:val="00AA49EC"/>
    <w:rsid w:val="00AA4BE3"/>
    <w:rsid w:val="00AA55FF"/>
    <w:rsid w:val="00AA5C1A"/>
    <w:rsid w:val="00AA7FFC"/>
    <w:rsid w:val="00AB2748"/>
    <w:rsid w:val="00AB40BD"/>
    <w:rsid w:val="00AB5135"/>
    <w:rsid w:val="00AB55C4"/>
    <w:rsid w:val="00AB58C3"/>
    <w:rsid w:val="00AB62D2"/>
    <w:rsid w:val="00AB6F8B"/>
    <w:rsid w:val="00AB7866"/>
    <w:rsid w:val="00AC01CE"/>
    <w:rsid w:val="00AC0468"/>
    <w:rsid w:val="00AC05F9"/>
    <w:rsid w:val="00AC0799"/>
    <w:rsid w:val="00AC18ED"/>
    <w:rsid w:val="00AC1F2B"/>
    <w:rsid w:val="00AC268A"/>
    <w:rsid w:val="00AC2923"/>
    <w:rsid w:val="00AC32E7"/>
    <w:rsid w:val="00AC5041"/>
    <w:rsid w:val="00AC5C6C"/>
    <w:rsid w:val="00AC6F22"/>
    <w:rsid w:val="00AD0C93"/>
    <w:rsid w:val="00AD1448"/>
    <w:rsid w:val="00AD2FD9"/>
    <w:rsid w:val="00AD3A86"/>
    <w:rsid w:val="00AD3FE6"/>
    <w:rsid w:val="00AD4523"/>
    <w:rsid w:val="00AD59EE"/>
    <w:rsid w:val="00AD607F"/>
    <w:rsid w:val="00AD6B2A"/>
    <w:rsid w:val="00AD6CA9"/>
    <w:rsid w:val="00AD6DED"/>
    <w:rsid w:val="00AD768F"/>
    <w:rsid w:val="00AE0270"/>
    <w:rsid w:val="00AE06E7"/>
    <w:rsid w:val="00AE1633"/>
    <w:rsid w:val="00AE1663"/>
    <w:rsid w:val="00AE1B69"/>
    <w:rsid w:val="00AE1D01"/>
    <w:rsid w:val="00AE21DD"/>
    <w:rsid w:val="00AE2666"/>
    <w:rsid w:val="00AE3D8F"/>
    <w:rsid w:val="00AE4283"/>
    <w:rsid w:val="00AE4B12"/>
    <w:rsid w:val="00AE7883"/>
    <w:rsid w:val="00AE7E5A"/>
    <w:rsid w:val="00AF0EDC"/>
    <w:rsid w:val="00AF1002"/>
    <w:rsid w:val="00AF15F6"/>
    <w:rsid w:val="00AF1C9A"/>
    <w:rsid w:val="00AF1DCB"/>
    <w:rsid w:val="00AF1FA0"/>
    <w:rsid w:val="00AF21F8"/>
    <w:rsid w:val="00AF2FB7"/>
    <w:rsid w:val="00AF2FF7"/>
    <w:rsid w:val="00AF4470"/>
    <w:rsid w:val="00AF4945"/>
    <w:rsid w:val="00AF680B"/>
    <w:rsid w:val="00AF7EC5"/>
    <w:rsid w:val="00B0212D"/>
    <w:rsid w:val="00B0289E"/>
    <w:rsid w:val="00B031AB"/>
    <w:rsid w:val="00B03515"/>
    <w:rsid w:val="00B0587D"/>
    <w:rsid w:val="00B07386"/>
    <w:rsid w:val="00B1077F"/>
    <w:rsid w:val="00B10817"/>
    <w:rsid w:val="00B11210"/>
    <w:rsid w:val="00B11F45"/>
    <w:rsid w:val="00B12782"/>
    <w:rsid w:val="00B12DAB"/>
    <w:rsid w:val="00B13237"/>
    <w:rsid w:val="00B13514"/>
    <w:rsid w:val="00B135B8"/>
    <w:rsid w:val="00B1608E"/>
    <w:rsid w:val="00B16FEB"/>
    <w:rsid w:val="00B17177"/>
    <w:rsid w:val="00B203F6"/>
    <w:rsid w:val="00B21E87"/>
    <w:rsid w:val="00B22771"/>
    <w:rsid w:val="00B22BF7"/>
    <w:rsid w:val="00B22CCE"/>
    <w:rsid w:val="00B22F47"/>
    <w:rsid w:val="00B230CC"/>
    <w:rsid w:val="00B241A3"/>
    <w:rsid w:val="00B247D7"/>
    <w:rsid w:val="00B252A4"/>
    <w:rsid w:val="00B2550C"/>
    <w:rsid w:val="00B2560D"/>
    <w:rsid w:val="00B256EE"/>
    <w:rsid w:val="00B26FED"/>
    <w:rsid w:val="00B278D1"/>
    <w:rsid w:val="00B27DF9"/>
    <w:rsid w:val="00B30B73"/>
    <w:rsid w:val="00B31DA3"/>
    <w:rsid w:val="00B32A6E"/>
    <w:rsid w:val="00B33D71"/>
    <w:rsid w:val="00B35227"/>
    <w:rsid w:val="00B354BE"/>
    <w:rsid w:val="00B3569E"/>
    <w:rsid w:val="00B35C6D"/>
    <w:rsid w:val="00B3645B"/>
    <w:rsid w:val="00B37252"/>
    <w:rsid w:val="00B42E34"/>
    <w:rsid w:val="00B43E52"/>
    <w:rsid w:val="00B43FAE"/>
    <w:rsid w:val="00B44C69"/>
    <w:rsid w:val="00B45167"/>
    <w:rsid w:val="00B5109A"/>
    <w:rsid w:val="00B518D3"/>
    <w:rsid w:val="00B51C9D"/>
    <w:rsid w:val="00B51D9F"/>
    <w:rsid w:val="00B52025"/>
    <w:rsid w:val="00B5249D"/>
    <w:rsid w:val="00B52661"/>
    <w:rsid w:val="00B52BA1"/>
    <w:rsid w:val="00B530EA"/>
    <w:rsid w:val="00B53CC2"/>
    <w:rsid w:val="00B54ABC"/>
    <w:rsid w:val="00B55FC7"/>
    <w:rsid w:val="00B5606A"/>
    <w:rsid w:val="00B56677"/>
    <w:rsid w:val="00B60387"/>
    <w:rsid w:val="00B60F93"/>
    <w:rsid w:val="00B61559"/>
    <w:rsid w:val="00B63EA4"/>
    <w:rsid w:val="00B64148"/>
    <w:rsid w:val="00B641BC"/>
    <w:rsid w:val="00B65074"/>
    <w:rsid w:val="00B65E21"/>
    <w:rsid w:val="00B6666D"/>
    <w:rsid w:val="00B67C61"/>
    <w:rsid w:val="00B67CE4"/>
    <w:rsid w:val="00B72165"/>
    <w:rsid w:val="00B73AD3"/>
    <w:rsid w:val="00B73CF6"/>
    <w:rsid w:val="00B7464F"/>
    <w:rsid w:val="00B76103"/>
    <w:rsid w:val="00B77ADF"/>
    <w:rsid w:val="00B77DE4"/>
    <w:rsid w:val="00B80BCB"/>
    <w:rsid w:val="00B81B74"/>
    <w:rsid w:val="00B82666"/>
    <w:rsid w:val="00B832EF"/>
    <w:rsid w:val="00B835FB"/>
    <w:rsid w:val="00B85773"/>
    <w:rsid w:val="00B86E53"/>
    <w:rsid w:val="00B926B5"/>
    <w:rsid w:val="00B9276B"/>
    <w:rsid w:val="00B92AAD"/>
    <w:rsid w:val="00B9371A"/>
    <w:rsid w:val="00B954D6"/>
    <w:rsid w:val="00B96BD2"/>
    <w:rsid w:val="00B97377"/>
    <w:rsid w:val="00B97DFC"/>
    <w:rsid w:val="00BA00C3"/>
    <w:rsid w:val="00BA01EA"/>
    <w:rsid w:val="00BA0538"/>
    <w:rsid w:val="00BA0DE2"/>
    <w:rsid w:val="00BA111D"/>
    <w:rsid w:val="00BA1DC9"/>
    <w:rsid w:val="00BA227B"/>
    <w:rsid w:val="00BA2280"/>
    <w:rsid w:val="00BA26E2"/>
    <w:rsid w:val="00BA29C7"/>
    <w:rsid w:val="00BA4615"/>
    <w:rsid w:val="00BA517E"/>
    <w:rsid w:val="00BA52B0"/>
    <w:rsid w:val="00BA6267"/>
    <w:rsid w:val="00BA6AA7"/>
    <w:rsid w:val="00BA6E03"/>
    <w:rsid w:val="00BA70E6"/>
    <w:rsid w:val="00BA737E"/>
    <w:rsid w:val="00BA78BC"/>
    <w:rsid w:val="00BA7A23"/>
    <w:rsid w:val="00BB1A1D"/>
    <w:rsid w:val="00BB1B17"/>
    <w:rsid w:val="00BB23F2"/>
    <w:rsid w:val="00BB2DF7"/>
    <w:rsid w:val="00BB3CE3"/>
    <w:rsid w:val="00BB4063"/>
    <w:rsid w:val="00BB4704"/>
    <w:rsid w:val="00BB50AE"/>
    <w:rsid w:val="00BB538A"/>
    <w:rsid w:val="00BC035D"/>
    <w:rsid w:val="00BC0DC0"/>
    <w:rsid w:val="00BC1247"/>
    <w:rsid w:val="00BC1C52"/>
    <w:rsid w:val="00BC21A3"/>
    <w:rsid w:val="00BC28D4"/>
    <w:rsid w:val="00BC2D4A"/>
    <w:rsid w:val="00BC339D"/>
    <w:rsid w:val="00BC4050"/>
    <w:rsid w:val="00BC4EAE"/>
    <w:rsid w:val="00BC531A"/>
    <w:rsid w:val="00BC799F"/>
    <w:rsid w:val="00BD02FE"/>
    <w:rsid w:val="00BD0323"/>
    <w:rsid w:val="00BD0937"/>
    <w:rsid w:val="00BD2263"/>
    <w:rsid w:val="00BD2D9C"/>
    <w:rsid w:val="00BD38A6"/>
    <w:rsid w:val="00BD3B72"/>
    <w:rsid w:val="00BD7618"/>
    <w:rsid w:val="00BE07A0"/>
    <w:rsid w:val="00BE0B3C"/>
    <w:rsid w:val="00BE1470"/>
    <w:rsid w:val="00BE3ABD"/>
    <w:rsid w:val="00BE3B92"/>
    <w:rsid w:val="00BE4466"/>
    <w:rsid w:val="00BE478A"/>
    <w:rsid w:val="00BE5418"/>
    <w:rsid w:val="00BE5897"/>
    <w:rsid w:val="00BE7378"/>
    <w:rsid w:val="00BE7C52"/>
    <w:rsid w:val="00BF1418"/>
    <w:rsid w:val="00BF24C7"/>
    <w:rsid w:val="00BF258C"/>
    <w:rsid w:val="00BF2A0A"/>
    <w:rsid w:val="00BF2BFF"/>
    <w:rsid w:val="00BF33A7"/>
    <w:rsid w:val="00BF3A14"/>
    <w:rsid w:val="00BF45B2"/>
    <w:rsid w:val="00BF470C"/>
    <w:rsid w:val="00BF4D1D"/>
    <w:rsid w:val="00BF5A5D"/>
    <w:rsid w:val="00BF5DBA"/>
    <w:rsid w:val="00BF6D70"/>
    <w:rsid w:val="00BF7839"/>
    <w:rsid w:val="00C00085"/>
    <w:rsid w:val="00C00D47"/>
    <w:rsid w:val="00C00DF8"/>
    <w:rsid w:val="00C0169B"/>
    <w:rsid w:val="00C01E52"/>
    <w:rsid w:val="00C0285B"/>
    <w:rsid w:val="00C02D49"/>
    <w:rsid w:val="00C0326A"/>
    <w:rsid w:val="00C03557"/>
    <w:rsid w:val="00C03C7E"/>
    <w:rsid w:val="00C04E33"/>
    <w:rsid w:val="00C0504D"/>
    <w:rsid w:val="00C05F89"/>
    <w:rsid w:val="00C06723"/>
    <w:rsid w:val="00C10FFB"/>
    <w:rsid w:val="00C12946"/>
    <w:rsid w:val="00C12DD2"/>
    <w:rsid w:val="00C13096"/>
    <w:rsid w:val="00C13E61"/>
    <w:rsid w:val="00C15CB7"/>
    <w:rsid w:val="00C1675B"/>
    <w:rsid w:val="00C16850"/>
    <w:rsid w:val="00C16BD1"/>
    <w:rsid w:val="00C1705D"/>
    <w:rsid w:val="00C20559"/>
    <w:rsid w:val="00C205CE"/>
    <w:rsid w:val="00C236A1"/>
    <w:rsid w:val="00C23DC3"/>
    <w:rsid w:val="00C24377"/>
    <w:rsid w:val="00C25E31"/>
    <w:rsid w:val="00C26BCC"/>
    <w:rsid w:val="00C27419"/>
    <w:rsid w:val="00C3028D"/>
    <w:rsid w:val="00C30D6C"/>
    <w:rsid w:val="00C316C4"/>
    <w:rsid w:val="00C32A34"/>
    <w:rsid w:val="00C33C3A"/>
    <w:rsid w:val="00C33DE7"/>
    <w:rsid w:val="00C3463E"/>
    <w:rsid w:val="00C346F8"/>
    <w:rsid w:val="00C3520A"/>
    <w:rsid w:val="00C3553C"/>
    <w:rsid w:val="00C356B4"/>
    <w:rsid w:val="00C36A0F"/>
    <w:rsid w:val="00C4112A"/>
    <w:rsid w:val="00C4257E"/>
    <w:rsid w:val="00C42789"/>
    <w:rsid w:val="00C4318D"/>
    <w:rsid w:val="00C458B1"/>
    <w:rsid w:val="00C4648F"/>
    <w:rsid w:val="00C46D51"/>
    <w:rsid w:val="00C474BF"/>
    <w:rsid w:val="00C47DCF"/>
    <w:rsid w:val="00C502FD"/>
    <w:rsid w:val="00C50563"/>
    <w:rsid w:val="00C50825"/>
    <w:rsid w:val="00C52A97"/>
    <w:rsid w:val="00C52C7C"/>
    <w:rsid w:val="00C54405"/>
    <w:rsid w:val="00C5475C"/>
    <w:rsid w:val="00C54794"/>
    <w:rsid w:val="00C55181"/>
    <w:rsid w:val="00C55988"/>
    <w:rsid w:val="00C56027"/>
    <w:rsid w:val="00C562CD"/>
    <w:rsid w:val="00C57507"/>
    <w:rsid w:val="00C613A5"/>
    <w:rsid w:val="00C625B9"/>
    <w:rsid w:val="00C631EC"/>
    <w:rsid w:val="00C64447"/>
    <w:rsid w:val="00C64796"/>
    <w:rsid w:val="00C65A53"/>
    <w:rsid w:val="00C65AC9"/>
    <w:rsid w:val="00C66131"/>
    <w:rsid w:val="00C66BE0"/>
    <w:rsid w:val="00C66F25"/>
    <w:rsid w:val="00C70BDB"/>
    <w:rsid w:val="00C70EF1"/>
    <w:rsid w:val="00C7145E"/>
    <w:rsid w:val="00C724F0"/>
    <w:rsid w:val="00C74B34"/>
    <w:rsid w:val="00C755F3"/>
    <w:rsid w:val="00C762D0"/>
    <w:rsid w:val="00C771B4"/>
    <w:rsid w:val="00C80482"/>
    <w:rsid w:val="00C81170"/>
    <w:rsid w:val="00C8192D"/>
    <w:rsid w:val="00C81A78"/>
    <w:rsid w:val="00C821AB"/>
    <w:rsid w:val="00C8235F"/>
    <w:rsid w:val="00C828E8"/>
    <w:rsid w:val="00C82A7E"/>
    <w:rsid w:val="00C837D7"/>
    <w:rsid w:val="00C83C60"/>
    <w:rsid w:val="00C83D6E"/>
    <w:rsid w:val="00C846FB"/>
    <w:rsid w:val="00C8477D"/>
    <w:rsid w:val="00C847DE"/>
    <w:rsid w:val="00C85114"/>
    <w:rsid w:val="00C86398"/>
    <w:rsid w:val="00C86661"/>
    <w:rsid w:val="00C86ECE"/>
    <w:rsid w:val="00C90856"/>
    <w:rsid w:val="00C92913"/>
    <w:rsid w:val="00C932B5"/>
    <w:rsid w:val="00C934F6"/>
    <w:rsid w:val="00C9386A"/>
    <w:rsid w:val="00C93EBF"/>
    <w:rsid w:val="00C9447F"/>
    <w:rsid w:val="00C94A27"/>
    <w:rsid w:val="00C94DA3"/>
    <w:rsid w:val="00C94E90"/>
    <w:rsid w:val="00C95355"/>
    <w:rsid w:val="00C967C7"/>
    <w:rsid w:val="00C9692D"/>
    <w:rsid w:val="00C9739E"/>
    <w:rsid w:val="00C97677"/>
    <w:rsid w:val="00CA0847"/>
    <w:rsid w:val="00CA0AE9"/>
    <w:rsid w:val="00CA0DCE"/>
    <w:rsid w:val="00CA1AD1"/>
    <w:rsid w:val="00CA1B4B"/>
    <w:rsid w:val="00CA5051"/>
    <w:rsid w:val="00CA5A63"/>
    <w:rsid w:val="00CA6012"/>
    <w:rsid w:val="00CA6322"/>
    <w:rsid w:val="00CA7A6F"/>
    <w:rsid w:val="00CB0E15"/>
    <w:rsid w:val="00CB1950"/>
    <w:rsid w:val="00CB1E4E"/>
    <w:rsid w:val="00CB3816"/>
    <w:rsid w:val="00CB3828"/>
    <w:rsid w:val="00CB3B1A"/>
    <w:rsid w:val="00CB3EDB"/>
    <w:rsid w:val="00CB484F"/>
    <w:rsid w:val="00CB4B87"/>
    <w:rsid w:val="00CB67B6"/>
    <w:rsid w:val="00CB6B1A"/>
    <w:rsid w:val="00CB6E8A"/>
    <w:rsid w:val="00CB7818"/>
    <w:rsid w:val="00CC0803"/>
    <w:rsid w:val="00CC0905"/>
    <w:rsid w:val="00CC178D"/>
    <w:rsid w:val="00CC2690"/>
    <w:rsid w:val="00CC3456"/>
    <w:rsid w:val="00CC4A85"/>
    <w:rsid w:val="00CC4F72"/>
    <w:rsid w:val="00CC5127"/>
    <w:rsid w:val="00CC5DB7"/>
    <w:rsid w:val="00CC5FFC"/>
    <w:rsid w:val="00CC644F"/>
    <w:rsid w:val="00CC6580"/>
    <w:rsid w:val="00CC6C8E"/>
    <w:rsid w:val="00CC6C90"/>
    <w:rsid w:val="00CD05A3"/>
    <w:rsid w:val="00CD0741"/>
    <w:rsid w:val="00CD08CD"/>
    <w:rsid w:val="00CD0C7B"/>
    <w:rsid w:val="00CD1147"/>
    <w:rsid w:val="00CD1187"/>
    <w:rsid w:val="00CD2D9E"/>
    <w:rsid w:val="00CD33F1"/>
    <w:rsid w:val="00CD3614"/>
    <w:rsid w:val="00CD6B8D"/>
    <w:rsid w:val="00CD6EF7"/>
    <w:rsid w:val="00CD7CC0"/>
    <w:rsid w:val="00CE0086"/>
    <w:rsid w:val="00CE1168"/>
    <w:rsid w:val="00CE203A"/>
    <w:rsid w:val="00CE24B9"/>
    <w:rsid w:val="00CE29B7"/>
    <w:rsid w:val="00CE30C1"/>
    <w:rsid w:val="00CE36D8"/>
    <w:rsid w:val="00CE5E69"/>
    <w:rsid w:val="00CE6443"/>
    <w:rsid w:val="00CE69B7"/>
    <w:rsid w:val="00CE765F"/>
    <w:rsid w:val="00CF00D5"/>
    <w:rsid w:val="00CF02AF"/>
    <w:rsid w:val="00CF1039"/>
    <w:rsid w:val="00CF12CD"/>
    <w:rsid w:val="00CF2FCA"/>
    <w:rsid w:val="00CF454E"/>
    <w:rsid w:val="00CF46C6"/>
    <w:rsid w:val="00CF471B"/>
    <w:rsid w:val="00CF4E5F"/>
    <w:rsid w:val="00CF6400"/>
    <w:rsid w:val="00CF69DF"/>
    <w:rsid w:val="00CF6AA2"/>
    <w:rsid w:val="00D003F1"/>
    <w:rsid w:val="00D0093E"/>
    <w:rsid w:val="00D00EE2"/>
    <w:rsid w:val="00D0129A"/>
    <w:rsid w:val="00D023C4"/>
    <w:rsid w:val="00D0282F"/>
    <w:rsid w:val="00D02E0F"/>
    <w:rsid w:val="00D05A19"/>
    <w:rsid w:val="00D0649F"/>
    <w:rsid w:val="00D0677E"/>
    <w:rsid w:val="00D07A57"/>
    <w:rsid w:val="00D10115"/>
    <w:rsid w:val="00D106EA"/>
    <w:rsid w:val="00D107BF"/>
    <w:rsid w:val="00D11A31"/>
    <w:rsid w:val="00D132CB"/>
    <w:rsid w:val="00D158C0"/>
    <w:rsid w:val="00D16B66"/>
    <w:rsid w:val="00D2011D"/>
    <w:rsid w:val="00D20A68"/>
    <w:rsid w:val="00D20B1F"/>
    <w:rsid w:val="00D212BA"/>
    <w:rsid w:val="00D22261"/>
    <w:rsid w:val="00D226F5"/>
    <w:rsid w:val="00D2394A"/>
    <w:rsid w:val="00D254FF"/>
    <w:rsid w:val="00D25667"/>
    <w:rsid w:val="00D25B58"/>
    <w:rsid w:val="00D2798D"/>
    <w:rsid w:val="00D30294"/>
    <w:rsid w:val="00D30FEC"/>
    <w:rsid w:val="00D323F5"/>
    <w:rsid w:val="00D32758"/>
    <w:rsid w:val="00D3290C"/>
    <w:rsid w:val="00D335ED"/>
    <w:rsid w:val="00D354C3"/>
    <w:rsid w:val="00D357CC"/>
    <w:rsid w:val="00D35BC1"/>
    <w:rsid w:val="00D360E7"/>
    <w:rsid w:val="00D3615B"/>
    <w:rsid w:val="00D36EAA"/>
    <w:rsid w:val="00D37D9D"/>
    <w:rsid w:val="00D40EA7"/>
    <w:rsid w:val="00D41430"/>
    <w:rsid w:val="00D422C5"/>
    <w:rsid w:val="00D4231B"/>
    <w:rsid w:val="00D42337"/>
    <w:rsid w:val="00D42A0D"/>
    <w:rsid w:val="00D447D2"/>
    <w:rsid w:val="00D44A83"/>
    <w:rsid w:val="00D4501C"/>
    <w:rsid w:val="00D45419"/>
    <w:rsid w:val="00D4700E"/>
    <w:rsid w:val="00D47761"/>
    <w:rsid w:val="00D47BC2"/>
    <w:rsid w:val="00D5087B"/>
    <w:rsid w:val="00D5123C"/>
    <w:rsid w:val="00D512AD"/>
    <w:rsid w:val="00D52D42"/>
    <w:rsid w:val="00D536DF"/>
    <w:rsid w:val="00D54111"/>
    <w:rsid w:val="00D54651"/>
    <w:rsid w:val="00D55049"/>
    <w:rsid w:val="00D55255"/>
    <w:rsid w:val="00D55F6F"/>
    <w:rsid w:val="00D564E4"/>
    <w:rsid w:val="00D60C37"/>
    <w:rsid w:val="00D621D3"/>
    <w:rsid w:val="00D64250"/>
    <w:rsid w:val="00D64341"/>
    <w:rsid w:val="00D64413"/>
    <w:rsid w:val="00D65303"/>
    <w:rsid w:val="00D65E27"/>
    <w:rsid w:val="00D66E65"/>
    <w:rsid w:val="00D671C8"/>
    <w:rsid w:val="00D67822"/>
    <w:rsid w:val="00D67BD0"/>
    <w:rsid w:val="00D67E57"/>
    <w:rsid w:val="00D713A5"/>
    <w:rsid w:val="00D73A59"/>
    <w:rsid w:val="00D73AE4"/>
    <w:rsid w:val="00D74CCD"/>
    <w:rsid w:val="00D75473"/>
    <w:rsid w:val="00D75555"/>
    <w:rsid w:val="00D75FBA"/>
    <w:rsid w:val="00D76715"/>
    <w:rsid w:val="00D767C4"/>
    <w:rsid w:val="00D76B12"/>
    <w:rsid w:val="00D80351"/>
    <w:rsid w:val="00D806C7"/>
    <w:rsid w:val="00D815A0"/>
    <w:rsid w:val="00D84C69"/>
    <w:rsid w:val="00D86578"/>
    <w:rsid w:val="00D900B1"/>
    <w:rsid w:val="00D925D6"/>
    <w:rsid w:val="00D92E49"/>
    <w:rsid w:val="00D92EA7"/>
    <w:rsid w:val="00D94599"/>
    <w:rsid w:val="00D9534D"/>
    <w:rsid w:val="00D95ABB"/>
    <w:rsid w:val="00D95E8C"/>
    <w:rsid w:val="00D97DF1"/>
    <w:rsid w:val="00DA0535"/>
    <w:rsid w:val="00DA0924"/>
    <w:rsid w:val="00DA1359"/>
    <w:rsid w:val="00DA1A83"/>
    <w:rsid w:val="00DA1C81"/>
    <w:rsid w:val="00DA1D15"/>
    <w:rsid w:val="00DA1E35"/>
    <w:rsid w:val="00DA20A7"/>
    <w:rsid w:val="00DA2623"/>
    <w:rsid w:val="00DA2C15"/>
    <w:rsid w:val="00DA2C3E"/>
    <w:rsid w:val="00DA2C74"/>
    <w:rsid w:val="00DA311D"/>
    <w:rsid w:val="00DA32B7"/>
    <w:rsid w:val="00DA59D4"/>
    <w:rsid w:val="00DA5CF3"/>
    <w:rsid w:val="00DA643D"/>
    <w:rsid w:val="00DA692A"/>
    <w:rsid w:val="00DB0D5E"/>
    <w:rsid w:val="00DB13FB"/>
    <w:rsid w:val="00DB46B9"/>
    <w:rsid w:val="00DB4993"/>
    <w:rsid w:val="00DB5162"/>
    <w:rsid w:val="00DB539D"/>
    <w:rsid w:val="00DB6696"/>
    <w:rsid w:val="00DB6FA8"/>
    <w:rsid w:val="00DB731E"/>
    <w:rsid w:val="00DC0459"/>
    <w:rsid w:val="00DC290A"/>
    <w:rsid w:val="00DC2C32"/>
    <w:rsid w:val="00DC2EF1"/>
    <w:rsid w:val="00DC4204"/>
    <w:rsid w:val="00DC5056"/>
    <w:rsid w:val="00DC5756"/>
    <w:rsid w:val="00DC5ABF"/>
    <w:rsid w:val="00DC6096"/>
    <w:rsid w:val="00DC6AFE"/>
    <w:rsid w:val="00DD010B"/>
    <w:rsid w:val="00DD0272"/>
    <w:rsid w:val="00DD041C"/>
    <w:rsid w:val="00DD08A9"/>
    <w:rsid w:val="00DD0F62"/>
    <w:rsid w:val="00DD4B16"/>
    <w:rsid w:val="00DD4ED4"/>
    <w:rsid w:val="00DD697B"/>
    <w:rsid w:val="00DD7D4A"/>
    <w:rsid w:val="00DD7F3A"/>
    <w:rsid w:val="00DE022E"/>
    <w:rsid w:val="00DE044E"/>
    <w:rsid w:val="00DE0A55"/>
    <w:rsid w:val="00DE0A75"/>
    <w:rsid w:val="00DE10BB"/>
    <w:rsid w:val="00DE1842"/>
    <w:rsid w:val="00DE1B08"/>
    <w:rsid w:val="00DE1E9B"/>
    <w:rsid w:val="00DE289B"/>
    <w:rsid w:val="00DE3353"/>
    <w:rsid w:val="00DE37F8"/>
    <w:rsid w:val="00DE3858"/>
    <w:rsid w:val="00DE5696"/>
    <w:rsid w:val="00DE641B"/>
    <w:rsid w:val="00DE6A09"/>
    <w:rsid w:val="00DE6D6F"/>
    <w:rsid w:val="00DF0FC8"/>
    <w:rsid w:val="00DF1743"/>
    <w:rsid w:val="00DF217B"/>
    <w:rsid w:val="00DF2BD9"/>
    <w:rsid w:val="00DF3876"/>
    <w:rsid w:val="00DF4B0E"/>
    <w:rsid w:val="00DF6F58"/>
    <w:rsid w:val="00E00A72"/>
    <w:rsid w:val="00E01E8F"/>
    <w:rsid w:val="00E03815"/>
    <w:rsid w:val="00E0481E"/>
    <w:rsid w:val="00E04862"/>
    <w:rsid w:val="00E05341"/>
    <w:rsid w:val="00E06809"/>
    <w:rsid w:val="00E0774C"/>
    <w:rsid w:val="00E07790"/>
    <w:rsid w:val="00E10825"/>
    <w:rsid w:val="00E10D99"/>
    <w:rsid w:val="00E11751"/>
    <w:rsid w:val="00E1201E"/>
    <w:rsid w:val="00E1217D"/>
    <w:rsid w:val="00E124BF"/>
    <w:rsid w:val="00E128EB"/>
    <w:rsid w:val="00E14F5A"/>
    <w:rsid w:val="00E160FA"/>
    <w:rsid w:val="00E17162"/>
    <w:rsid w:val="00E179F5"/>
    <w:rsid w:val="00E17D8E"/>
    <w:rsid w:val="00E203C0"/>
    <w:rsid w:val="00E21554"/>
    <w:rsid w:val="00E21B9A"/>
    <w:rsid w:val="00E22955"/>
    <w:rsid w:val="00E22A3E"/>
    <w:rsid w:val="00E23AD4"/>
    <w:rsid w:val="00E23EAC"/>
    <w:rsid w:val="00E245BE"/>
    <w:rsid w:val="00E24AE0"/>
    <w:rsid w:val="00E24F91"/>
    <w:rsid w:val="00E26668"/>
    <w:rsid w:val="00E2727B"/>
    <w:rsid w:val="00E300E2"/>
    <w:rsid w:val="00E31C1D"/>
    <w:rsid w:val="00E33814"/>
    <w:rsid w:val="00E34AC0"/>
    <w:rsid w:val="00E34BB7"/>
    <w:rsid w:val="00E362CF"/>
    <w:rsid w:val="00E403B2"/>
    <w:rsid w:val="00E4063E"/>
    <w:rsid w:val="00E409BD"/>
    <w:rsid w:val="00E40FD9"/>
    <w:rsid w:val="00E41896"/>
    <w:rsid w:val="00E421E5"/>
    <w:rsid w:val="00E43127"/>
    <w:rsid w:val="00E431CB"/>
    <w:rsid w:val="00E43706"/>
    <w:rsid w:val="00E45DCA"/>
    <w:rsid w:val="00E460B6"/>
    <w:rsid w:val="00E46B41"/>
    <w:rsid w:val="00E46DB3"/>
    <w:rsid w:val="00E50334"/>
    <w:rsid w:val="00E52997"/>
    <w:rsid w:val="00E54AEF"/>
    <w:rsid w:val="00E550A4"/>
    <w:rsid w:val="00E5541F"/>
    <w:rsid w:val="00E567E7"/>
    <w:rsid w:val="00E57D12"/>
    <w:rsid w:val="00E60E0D"/>
    <w:rsid w:val="00E631B3"/>
    <w:rsid w:val="00E63484"/>
    <w:rsid w:val="00E63B05"/>
    <w:rsid w:val="00E648A6"/>
    <w:rsid w:val="00E653F7"/>
    <w:rsid w:val="00E662FA"/>
    <w:rsid w:val="00E706D5"/>
    <w:rsid w:val="00E70908"/>
    <w:rsid w:val="00E70957"/>
    <w:rsid w:val="00E70E96"/>
    <w:rsid w:val="00E71B4C"/>
    <w:rsid w:val="00E723A6"/>
    <w:rsid w:val="00E74C25"/>
    <w:rsid w:val="00E76D64"/>
    <w:rsid w:val="00E81304"/>
    <w:rsid w:val="00E81899"/>
    <w:rsid w:val="00E82059"/>
    <w:rsid w:val="00E82362"/>
    <w:rsid w:val="00E826C1"/>
    <w:rsid w:val="00E82B98"/>
    <w:rsid w:val="00E834AD"/>
    <w:rsid w:val="00E83926"/>
    <w:rsid w:val="00E8481A"/>
    <w:rsid w:val="00E85983"/>
    <w:rsid w:val="00E861DA"/>
    <w:rsid w:val="00E86ADD"/>
    <w:rsid w:val="00E902B8"/>
    <w:rsid w:val="00E9109D"/>
    <w:rsid w:val="00E93264"/>
    <w:rsid w:val="00E94011"/>
    <w:rsid w:val="00E946F0"/>
    <w:rsid w:val="00E94E1A"/>
    <w:rsid w:val="00E968CF"/>
    <w:rsid w:val="00E979CD"/>
    <w:rsid w:val="00EA054D"/>
    <w:rsid w:val="00EA1163"/>
    <w:rsid w:val="00EA3828"/>
    <w:rsid w:val="00EA403A"/>
    <w:rsid w:val="00EA4A61"/>
    <w:rsid w:val="00EA5865"/>
    <w:rsid w:val="00EA5D1E"/>
    <w:rsid w:val="00EB0186"/>
    <w:rsid w:val="00EB13DE"/>
    <w:rsid w:val="00EB36DB"/>
    <w:rsid w:val="00EB518B"/>
    <w:rsid w:val="00EB5269"/>
    <w:rsid w:val="00EB588F"/>
    <w:rsid w:val="00EB65BB"/>
    <w:rsid w:val="00EC1A5F"/>
    <w:rsid w:val="00EC25AC"/>
    <w:rsid w:val="00EC2C5A"/>
    <w:rsid w:val="00EC3BCC"/>
    <w:rsid w:val="00EC5209"/>
    <w:rsid w:val="00EC5374"/>
    <w:rsid w:val="00EC545B"/>
    <w:rsid w:val="00EC6BFC"/>
    <w:rsid w:val="00EC6C00"/>
    <w:rsid w:val="00EC6FDC"/>
    <w:rsid w:val="00EC7645"/>
    <w:rsid w:val="00ED056C"/>
    <w:rsid w:val="00ED1E0E"/>
    <w:rsid w:val="00ED28C5"/>
    <w:rsid w:val="00ED319F"/>
    <w:rsid w:val="00ED32A3"/>
    <w:rsid w:val="00ED3FAE"/>
    <w:rsid w:val="00ED4551"/>
    <w:rsid w:val="00ED5AA7"/>
    <w:rsid w:val="00ED63A2"/>
    <w:rsid w:val="00ED7230"/>
    <w:rsid w:val="00ED7CFB"/>
    <w:rsid w:val="00EE1130"/>
    <w:rsid w:val="00EE134B"/>
    <w:rsid w:val="00EE1661"/>
    <w:rsid w:val="00EE260B"/>
    <w:rsid w:val="00EE28EB"/>
    <w:rsid w:val="00EE3887"/>
    <w:rsid w:val="00EE3F9F"/>
    <w:rsid w:val="00EE6169"/>
    <w:rsid w:val="00EE6BD3"/>
    <w:rsid w:val="00EE7282"/>
    <w:rsid w:val="00EE7EBD"/>
    <w:rsid w:val="00EF019A"/>
    <w:rsid w:val="00EF0AEB"/>
    <w:rsid w:val="00EF101D"/>
    <w:rsid w:val="00EF1684"/>
    <w:rsid w:val="00EF1BA9"/>
    <w:rsid w:val="00EF26C5"/>
    <w:rsid w:val="00EF3032"/>
    <w:rsid w:val="00EF4E08"/>
    <w:rsid w:val="00EF57C8"/>
    <w:rsid w:val="00EF5A44"/>
    <w:rsid w:val="00EF5B69"/>
    <w:rsid w:val="00EF6C43"/>
    <w:rsid w:val="00EF7453"/>
    <w:rsid w:val="00F006D8"/>
    <w:rsid w:val="00F00A11"/>
    <w:rsid w:val="00F00CF4"/>
    <w:rsid w:val="00F01628"/>
    <w:rsid w:val="00F03A1C"/>
    <w:rsid w:val="00F04082"/>
    <w:rsid w:val="00F04DCD"/>
    <w:rsid w:val="00F055A5"/>
    <w:rsid w:val="00F05789"/>
    <w:rsid w:val="00F05C59"/>
    <w:rsid w:val="00F06805"/>
    <w:rsid w:val="00F077D4"/>
    <w:rsid w:val="00F10294"/>
    <w:rsid w:val="00F11C4E"/>
    <w:rsid w:val="00F1257E"/>
    <w:rsid w:val="00F12726"/>
    <w:rsid w:val="00F12D88"/>
    <w:rsid w:val="00F13777"/>
    <w:rsid w:val="00F13C90"/>
    <w:rsid w:val="00F1407A"/>
    <w:rsid w:val="00F14BE6"/>
    <w:rsid w:val="00F14BEF"/>
    <w:rsid w:val="00F14CA3"/>
    <w:rsid w:val="00F14DF5"/>
    <w:rsid w:val="00F17678"/>
    <w:rsid w:val="00F2104F"/>
    <w:rsid w:val="00F21149"/>
    <w:rsid w:val="00F2194A"/>
    <w:rsid w:val="00F219D7"/>
    <w:rsid w:val="00F246E3"/>
    <w:rsid w:val="00F24C9A"/>
    <w:rsid w:val="00F24F44"/>
    <w:rsid w:val="00F2576E"/>
    <w:rsid w:val="00F275C6"/>
    <w:rsid w:val="00F302AF"/>
    <w:rsid w:val="00F3211C"/>
    <w:rsid w:val="00F328C9"/>
    <w:rsid w:val="00F32BC0"/>
    <w:rsid w:val="00F33E0D"/>
    <w:rsid w:val="00F34127"/>
    <w:rsid w:val="00F34147"/>
    <w:rsid w:val="00F34913"/>
    <w:rsid w:val="00F34FB8"/>
    <w:rsid w:val="00F35254"/>
    <w:rsid w:val="00F35B69"/>
    <w:rsid w:val="00F366F4"/>
    <w:rsid w:val="00F36FC6"/>
    <w:rsid w:val="00F416F8"/>
    <w:rsid w:val="00F41E0F"/>
    <w:rsid w:val="00F42955"/>
    <w:rsid w:val="00F4388A"/>
    <w:rsid w:val="00F4400E"/>
    <w:rsid w:val="00F448C5"/>
    <w:rsid w:val="00F448FC"/>
    <w:rsid w:val="00F4578B"/>
    <w:rsid w:val="00F4588C"/>
    <w:rsid w:val="00F45C05"/>
    <w:rsid w:val="00F45C3F"/>
    <w:rsid w:val="00F45CCF"/>
    <w:rsid w:val="00F47DAF"/>
    <w:rsid w:val="00F50F4E"/>
    <w:rsid w:val="00F51F40"/>
    <w:rsid w:val="00F51F9A"/>
    <w:rsid w:val="00F52449"/>
    <w:rsid w:val="00F546A8"/>
    <w:rsid w:val="00F554A9"/>
    <w:rsid w:val="00F55923"/>
    <w:rsid w:val="00F567C3"/>
    <w:rsid w:val="00F57E3C"/>
    <w:rsid w:val="00F57F91"/>
    <w:rsid w:val="00F57FCC"/>
    <w:rsid w:val="00F61265"/>
    <w:rsid w:val="00F613C7"/>
    <w:rsid w:val="00F6146E"/>
    <w:rsid w:val="00F6228A"/>
    <w:rsid w:val="00F64BD2"/>
    <w:rsid w:val="00F65122"/>
    <w:rsid w:val="00F6529A"/>
    <w:rsid w:val="00F6565B"/>
    <w:rsid w:val="00F67061"/>
    <w:rsid w:val="00F70312"/>
    <w:rsid w:val="00F70BBF"/>
    <w:rsid w:val="00F719C9"/>
    <w:rsid w:val="00F71D80"/>
    <w:rsid w:val="00F738DD"/>
    <w:rsid w:val="00F73BBF"/>
    <w:rsid w:val="00F73CBF"/>
    <w:rsid w:val="00F74AC1"/>
    <w:rsid w:val="00F75DBB"/>
    <w:rsid w:val="00F76085"/>
    <w:rsid w:val="00F80517"/>
    <w:rsid w:val="00F80D71"/>
    <w:rsid w:val="00F8169B"/>
    <w:rsid w:val="00F82ABC"/>
    <w:rsid w:val="00F8323D"/>
    <w:rsid w:val="00F83BBA"/>
    <w:rsid w:val="00F83EA7"/>
    <w:rsid w:val="00F856C0"/>
    <w:rsid w:val="00F857B3"/>
    <w:rsid w:val="00F85D91"/>
    <w:rsid w:val="00F86B5C"/>
    <w:rsid w:val="00F86F3E"/>
    <w:rsid w:val="00F878F2"/>
    <w:rsid w:val="00F901C7"/>
    <w:rsid w:val="00F90546"/>
    <w:rsid w:val="00F913CA"/>
    <w:rsid w:val="00F91B4C"/>
    <w:rsid w:val="00F925E6"/>
    <w:rsid w:val="00F92B48"/>
    <w:rsid w:val="00F961A7"/>
    <w:rsid w:val="00F96DF7"/>
    <w:rsid w:val="00F97D38"/>
    <w:rsid w:val="00FA154C"/>
    <w:rsid w:val="00FA32F1"/>
    <w:rsid w:val="00FA36FF"/>
    <w:rsid w:val="00FA405C"/>
    <w:rsid w:val="00FA4E0A"/>
    <w:rsid w:val="00FA5789"/>
    <w:rsid w:val="00FA6C59"/>
    <w:rsid w:val="00FA76C5"/>
    <w:rsid w:val="00FA7C5B"/>
    <w:rsid w:val="00FB0C61"/>
    <w:rsid w:val="00FB6A34"/>
    <w:rsid w:val="00FB7AC2"/>
    <w:rsid w:val="00FC04A0"/>
    <w:rsid w:val="00FC1F28"/>
    <w:rsid w:val="00FC3474"/>
    <w:rsid w:val="00FC521B"/>
    <w:rsid w:val="00FC558D"/>
    <w:rsid w:val="00FC5ED1"/>
    <w:rsid w:val="00FC615C"/>
    <w:rsid w:val="00FC68E3"/>
    <w:rsid w:val="00FD0862"/>
    <w:rsid w:val="00FD09B7"/>
    <w:rsid w:val="00FD1086"/>
    <w:rsid w:val="00FD138B"/>
    <w:rsid w:val="00FD1CE7"/>
    <w:rsid w:val="00FD3B25"/>
    <w:rsid w:val="00FD3F26"/>
    <w:rsid w:val="00FD4921"/>
    <w:rsid w:val="00FD4F3C"/>
    <w:rsid w:val="00FD5224"/>
    <w:rsid w:val="00FD6812"/>
    <w:rsid w:val="00FD73CD"/>
    <w:rsid w:val="00FD7BAC"/>
    <w:rsid w:val="00FE1DC0"/>
    <w:rsid w:val="00FE1DCA"/>
    <w:rsid w:val="00FE23AF"/>
    <w:rsid w:val="00FE3AC0"/>
    <w:rsid w:val="00FE4B56"/>
    <w:rsid w:val="00FE530E"/>
    <w:rsid w:val="00FE6BE9"/>
    <w:rsid w:val="00FE7305"/>
    <w:rsid w:val="00FF5048"/>
    <w:rsid w:val="00FF61F3"/>
    <w:rsid w:val="00FF7410"/>
    <w:rsid w:val="00FF77AD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5876D3"/>
  <w15:docId w15:val="{207F44B3-A9BB-41DC-9716-8D196B87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8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uiPriority w:val="99"/>
    <w:rsid w:val="006017C2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link w:val="Header"/>
    <w:uiPriority w:val="99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5B4A7B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06154D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39"/>
    <w:rsid w:val="005D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70221F"/>
    <w:pPr>
      <w:ind w:left="720"/>
      <w:contextualSpacing/>
    </w:pPr>
  </w:style>
  <w:style w:type="paragraph" w:customStyle="1" w:styleId="samazpaliel">
    <w:name w:val="samaz_paliel"/>
    <w:basedOn w:val="Normal"/>
    <w:qFormat/>
    <w:rsid w:val="00156426"/>
    <w:pPr>
      <w:widowControl w:val="0"/>
      <w:spacing w:after="120"/>
      <w:jc w:val="both"/>
    </w:pPr>
    <w:rPr>
      <w:b/>
      <w:szCs w:val="20"/>
      <w:u w:val="single"/>
    </w:rPr>
  </w:style>
  <w:style w:type="paragraph" w:customStyle="1" w:styleId="cipari">
    <w:name w:val="cipari"/>
    <w:basedOn w:val="Normal"/>
    <w:link w:val="cipariChar"/>
    <w:qFormat/>
    <w:rsid w:val="00156426"/>
    <w:pPr>
      <w:spacing w:after="120"/>
      <w:ind w:left="720" w:hanging="720"/>
      <w:jc w:val="both"/>
    </w:pPr>
    <w:rPr>
      <w:bCs/>
      <w:szCs w:val="20"/>
    </w:rPr>
  </w:style>
  <w:style w:type="character" w:customStyle="1" w:styleId="cipariChar">
    <w:name w:val="cipari Char"/>
    <w:link w:val="cipari"/>
    <w:rsid w:val="00156426"/>
    <w:rPr>
      <w:rFonts w:ascii="Times New Roman" w:eastAsia="Times New Roman" w:hAnsi="Times New Roman"/>
      <w:bCs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426"/>
    <w:pPr>
      <w:spacing w:after="120"/>
      <w:ind w:firstLine="709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426"/>
    <w:rPr>
      <w:rFonts w:ascii="Times New Roman" w:eastAsia="Times New Roman" w:hAnsi="Times New Roman"/>
      <w:lang w:eastAsia="en-US"/>
    </w:rPr>
  </w:style>
  <w:style w:type="paragraph" w:customStyle="1" w:styleId="paraksti">
    <w:name w:val="paraksti"/>
    <w:basedOn w:val="Normal"/>
    <w:qFormat/>
    <w:rsid w:val="00156426"/>
    <w:pPr>
      <w:spacing w:after="120"/>
      <w:ind w:firstLine="709"/>
      <w:jc w:val="both"/>
    </w:pPr>
    <w:rPr>
      <w:sz w:val="20"/>
      <w:szCs w:val="20"/>
    </w:rPr>
  </w:style>
  <w:style w:type="paragraph" w:customStyle="1" w:styleId="programmas">
    <w:name w:val="programmas"/>
    <w:basedOn w:val="Normal"/>
    <w:qFormat/>
    <w:rsid w:val="00156426"/>
    <w:pPr>
      <w:widowControl w:val="0"/>
      <w:spacing w:before="240" w:after="120"/>
      <w:jc w:val="center"/>
    </w:pPr>
    <w:rPr>
      <w:b/>
      <w:szCs w:val="20"/>
      <w:lang w:val="en-US"/>
    </w:rPr>
  </w:style>
  <w:style w:type="paragraph" w:customStyle="1" w:styleId="T">
    <w:name w:val="T"/>
    <w:basedOn w:val="Normal"/>
    <w:uiPriority w:val="99"/>
    <w:rsid w:val="00156426"/>
    <w:pPr>
      <w:keepNext/>
      <w:spacing w:after="120"/>
      <w:jc w:val="center"/>
    </w:pPr>
    <w:rPr>
      <w:b/>
      <w:i/>
      <w:szCs w:val="20"/>
    </w:rPr>
  </w:style>
  <w:style w:type="paragraph" w:customStyle="1" w:styleId="tabteksts">
    <w:name w:val="tab_teksts"/>
    <w:basedOn w:val="Normal"/>
    <w:qFormat/>
    <w:rsid w:val="00156426"/>
    <w:rPr>
      <w:sz w:val="18"/>
      <w:szCs w:val="20"/>
    </w:rPr>
  </w:style>
  <w:style w:type="paragraph" w:customStyle="1" w:styleId="Tabuluvirsraksti">
    <w:name w:val="Tabulu_virsraksti"/>
    <w:basedOn w:val="Normal"/>
    <w:qFormat/>
    <w:rsid w:val="00156426"/>
    <w:pPr>
      <w:spacing w:after="120"/>
      <w:jc w:val="center"/>
    </w:pPr>
    <w:rPr>
      <w:szCs w:val="20"/>
    </w:rPr>
  </w:style>
  <w:style w:type="paragraph" w:customStyle="1" w:styleId="Z">
    <w:name w:val="Z"/>
    <w:basedOn w:val="T"/>
    <w:uiPriority w:val="99"/>
    <w:rsid w:val="00156426"/>
    <w:pPr>
      <w:keepNext w:val="0"/>
    </w:pPr>
  </w:style>
  <w:style w:type="paragraph" w:customStyle="1" w:styleId="izdevumi">
    <w:name w:val="izdevumi"/>
    <w:basedOn w:val="Normal"/>
    <w:qFormat/>
    <w:rsid w:val="00156426"/>
    <w:pPr>
      <w:widowControl w:val="0"/>
      <w:spacing w:before="120" w:after="120"/>
      <w:ind w:left="567"/>
      <w:jc w:val="both"/>
    </w:pPr>
    <w:rPr>
      <w:i/>
      <w:szCs w:val="20"/>
    </w:rPr>
  </w:style>
  <w:style w:type="paragraph" w:customStyle="1" w:styleId="H3">
    <w:name w:val="H3"/>
    <w:rsid w:val="00156426"/>
    <w:pPr>
      <w:spacing w:after="120"/>
      <w:jc w:val="center"/>
      <w:outlineLvl w:val="2"/>
    </w:pPr>
    <w:rPr>
      <w:rFonts w:ascii="Times New Roman" w:eastAsia="Times New Roman" w:hAnsi="Times New Roman"/>
      <w:b/>
      <w:sz w:val="32"/>
      <w:lang w:eastAsia="en-US"/>
    </w:rPr>
  </w:style>
  <w:style w:type="paragraph" w:customStyle="1" w:styleId="H2">
    <w:name w:val="H2"/>
    <w:rsid w:val="00156426"/>
    <w:pPr>
      <w:spacing w:after="120"/>
      <w:jc w:val="center"/>
      <w:outlineLvl w:val="1"/>
    </w:pPr>
    <w:rPr>
      <w:rFonts w:ascii="Times New Roman" w:eastAsia="Times New Roman" w:hAnsi="Times New Roman"/>
      <w:b/>
      <w:sz w:val="36"/>
      <w:lang w:eastAsia="en-US"/>
    </w:rPr>
  </w:style>
  <w:style w:type="paragraph" w:customStyle="1" w:styleId="H1">
    <w:name w:val="H1"/>
    <w:rsid w:val="00156426"/>
    <w:pPr>
      <w:spacing w:after="120"/>
      <w:jc w:val="center"/>
      <w:outlineLvl w:val="0"/>
    </w:pPr>
    <w:rPr>
      <w:rFonts w:ascii="Times New Roman" w:eastAsia="Times New Roman" w:hAnsi="Times New Roman"/>
      <w:b/>
      <w:sz w:val="44"/>
      <w:lang w:eastAsia="en-US"/>
    </w:rPr>
  </w:style>
  <w:style w:type="paragraph" w:customStyle="1" w:styleId="Funkcijasbold">
    <w:name w:val="Funkcijas_bold"/>
    <w:basedOn w:val="Normal"/>
    <w:qFormat/>
    <w:rsid w:val="00156426"/>
    <w:pPr>
      <w:spacing w:after="120"/>
      <w:jc w:val="both"/>
    </w:pPr>
    <w:rPr>
      <w:b/>
      <w:bCs/>
      <w:szCs w:val="20"/>
    </w:rPr>
  </w:style>
  <w:style w:type="paragraph" w:customStyle="1" w:styleId="funkcijas">
    <w:name w:val="funkcijas"/>
    <w:basedOn w:val="Normal"/>
    <w:qFormat/>
    <w:rsid w:val="00156426"/>
    <w:pPr>
      <w:spacing w:after="120"/>
      <w:jc w:val="both"/>
    </w:pPr>
    <w:rPr>
      <w:bCs/>
      <w:szCs w:val="20"/>
      <w:u w:val="single"/>
    </w:rPr>
  </w:style>
  <w:style w:type="paragraph" w:customStyle="1" w:styleId="cipariiturp">
    <w:name w:val="ciparii_turp"/>
    <w:basedOn w:val="cipari"/>
    <w:qFormat/>
    <w:rsid w:val="00156426"/>
    <w:pPr>
      <w:ind w:left="709" w:firstLine="0"/>
    </w:pPr>
    <w:rPr>
      <w:bCs w:val="0"/>
    </w:rPr>
  </w:style>
  <w:style w:type="paragraph" w:customStyle="1" w:styleId="Default">
    <w:name w:val="Default"/>
    <w:rsid w:val="0015642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3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2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6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8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6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8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4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3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6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8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4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8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9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9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3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0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48EE2E-D88E-4ABC-938F-DC6C23DB0DEA}">
  <ds:schemaRefs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44C08-28DA-43B2-A8F6-80E56C9CC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970A2-D7DE-4008-AD2D-8B57339DD0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71542E-8020-45AA-8878-C592A8DFF1A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52B5C50-FCF5-4AF1-94EC-F0E2A4EB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12943</Words>
  <Characters>7379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31.jūlija noteikumos Nr. 523 „Noteikumi par budžeta pieprasījumu izstrādāšanas un iesniegšanas pamatprincipiem”</vt:lpstr>
    </vt:vector>
  </TitlesOfParts>
  <Company>Finanšu ministrija, BPAD</Company>
  <LinksUpToDate>false</LinksUpToDate>
  <CharactersWithSpaces>20282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mailto:ieva.klinsone@fm.gov.lv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31.jūlija noteikumos Nr. 523 „Noteikumi par budžeta pieprasījumu izstrādāšanas un iesniegšanas pamatprincipiem”</dc:title>
  <dc:subject>MK noteikumu projekts</dc:subject>
  <dc:creator>Ieva Klinsone</dc:creator>
  <cp:keywords/>
  <dc:description>67095531, ieva.klinsone@fm.gov.lv</dc:description>
  <cp:lastModifiedBy>Leontīne Babkina</cp:lastModifiedBy>
  <cp:revision>32</cp:revision>
  <cp:lastPrinted>2021-03-09T06:56:00Z</cp:lastPrinted>
  <dcterms:created xsi:type="dcterms:W3CDTF">2021-02-11T10:35:00Z</dcterms:created>
  <dcterms:modified xsi:type="dcterms:W3CDTF">2021-03-25T08:43:00Z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