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F115" w14:textId="68738B62" w:rsidR="00810D00" w:rsidRDefault="00810D00" w:rsidP="004E25EE">
      <w:pPr>
        <w:tabs>
          <w:tab w:val="left" w:pos="6804"/>
        </w:tabs>
        <w:wordWrap/>
        <w:rPr>
          <w:rFonts w:ascii="Times New Roman"/>
          <w:sz w:val="28"/>
          <w:szCs w:val="28"/>
          <w:lang w:val="lv-LV"/>
        </w:rPr>
      </w:pPr>
    </w:p>
    <w:p w14:paraId="33B72CA2" w14:textId="15380A43" w:rsidR="00507590" w:rsidRDefault="00507590" w:rsidP="004E25EE">
      <w:pPr>
        <w:tabs>
          <w:tab w:val="left" w:pos="6804"/>
        </w:tabs>
        <w:wordWrap/>
        <w:rPr>
          <w:rFonts w:ascii="Times New Roman"/>
          <w:sz w:val="28"/>
          <w:szCs w:val="28"/>
          <w:lang w:val="lv-LV"/>
        </w:rPr>
      </w:pPr>
    </w:p>
    <w:p w14:paraId="21EE63CA" w14:textId="77777777" w:rsidR="00507590" w:rsidRPr="006C021E" w:rsidRDefault="00507590" w:rsidP="004E25EE">
      <w:pPr>
        <w:tabs>
          <w:tab w:val="left" w:pos="6804"/>
        </w:tabs>
        <w:wordWrap/>
        <w:rPr>
          <w:rFonts w:ascii="Times New Roman"/>
          <w:sz w:val="28"/>
          <w:szCs w:val="28"/>
          <w:lang w:val="lv-LV"/>
        </w:rPr>
      </w:pPr>
    </w:p>
    <w:p w14:paraId="78D4FBD7" w14:textId="3ED7CDF6" w:rsidR="00507590" w:rsidRPr="00A81F12" w:rsidRDefault="00507590" w:rsidP="00A81F12">
      <w:pPr>
        <w:tabs>
          <w:tab w:val="left" w:pos="6663"/>
        </w:tabs>
        <w:rPr>
          <w:rFonts w:ascii="Times New Roman"/>
          <w:b/>
          <w:sz w:val="28"/>
          <w:szCs w:val="28"/>
        </w:rPr>
      </w:pPr>
      <w:r w:rsidRPr="00A81F12">
        <w:rPr>
          <w:rFonts w:ascii="Times New Roman"/>
          <w:sz w:val="28"/>
          <w:szCs w:val="28"/>
        </w:rPr>
        <w:t>2020. </w:t>
      </w:r>
      <w:proofErr w:type="spellStart"/>
      <w:r w:rsidRPr="00A81F12">
        <w:rPr>
          <w:rFonts w:ascii="Times New Roman"/>
          <w:sz w:val="28"/>
          <w:szCs w:val="28"/>
        </w:rPr>
        <w:t>gada</w:t>
      </w:r>
      <w:proofErr w:type="spellEnd"/>
      <w:r w:rsidRPr="00A81F12">
        <w:rPr>
          <w:rFonts w:ascii="Times New Roman"/>
          <w:sz w:val="28"/>
          <w:szCs w:val="28"/>
        </w:rPr>
        <w:t xml:space="preserve"> </w:t>
      </w:r>
      <w:r w:rsidR="00881DCF" w:rsidRPr="00881DCF">
        <w:rPr>
          <w:rFonts w:ascii="Times New Roman"/>
          <w:sz w:val="28"/>
          <w:szCs w:val="28"/>
        </w:rPr>
        <w:t>17. </w:t>
      </w:r>
      <w:proofErr w:type="spellStart"/>
      <w:r w:rsidR="00881DCF" w:rsidRPr="00881DCF">
        <w:rPr>
          <w:rFonts w:ascii="Times New Roman"/>
          <w:sz w:val="28"/>
          <w:szCs w:val="28"/>
        </w:rPr>
        <w:t>decembrī</w:t>
      </w:r>
      <w:proofErr w:type="spellEnd"/>
      <w:r w:rsidRPr="00A81F12">
        <w:rPr>
          <w:rFonts w:ascii="Times New Roman"/>
          <w:sz w:val="28"/>
          <w:szCs w:val="28"/>
        </w:rPr>
        <w:tab/>
      </w:r>
      <w:proofErr w:type="spellStart"/>
      <w:r w:rsidRPr="00A81F12">
        <w:rPr>
          <w:rFonts w:ascii="Times New Roman"/>
          <w:sz w:val="28"/>
          <w:szCs w:val="28"/>
        </w:rPr>
        <w:t>Noteikumi</w:t>
      </w:r>
      <w:proofErr w:type="spellEnd"/>
      <w:r w:rsidRPr="00A81F12">
        <w:rPr>
          <w:rFonts w:ascii="Times New Roman"/>
          <w:sz w:val="28"/>
          <w:szCs w:val="28"/>
        </w:rPr>
        <w:t xml:space="preserve"> Nr.</w:t>
      </w:r>
      <w:r w:rsidR="00881DCF">
        <w:rPr>
          <w:rFonts w:ascii="Times New Roman"/>
          <w:sz w:val="28"/>
          <w:szCs w:val="28"/>
        </w:rPr>
        <w:t> 779</w:t>
      </w:r>
    </w:p>
    <w:p w14:paraId="1DCE557A" w14:textId="4C8A6961" w:rsidR="00507590" w:rsidRPr="00A81F12" w:rsidRDefault="00507590" w:rsidP="00A81F12">
      <w:pPr>
        <w:tabs>
          <w:tab w:val="left" w:pos="6663"/>
        </w:tabs>
        <w:rPr>
          <w:rFonts w:ascii="Times New Roman"/>
          <w:sz w:val="28"/>
          <w:szCs w:val="28"/>
        </w:rPr>
      </w:pPr>
      <w:proofErr w:type="spellStart"/>
      <w:r w:rsidRPr="00A81F12">
        <w:rPr>
          <w:rFonts w:ascii="Times New Roman"/>
          <w:sz w:val="28"/>
          <w:szCs w:val="28"/>
        </w:rPr>
        <w:t>Rīgā</w:t>
      </w:r>
      <w:proofErr w:type="spellEnd"/>
      <w:r w:rsidRPr="00A81F12">
        <w:rPr>
          <w:rFonts w:ascii="Times New Roman"/>
          <w:sz w:val="28"/>
          <w:szCs w:val="28"/>
        </w:rPr>
        <w:tab/>
        <w:t>(</w:t>
      </w:r>
      <w:proofErr w:type="spellStart"/>
      <w:r w:rsidRPr="00A81F12">
        <w:rPr>
          <w:rFonts w:ascii="Times New Roman"/>
          <w:sz w:val="28"/>
          <w:szCs w:val="28"/>
        </w:rPr>
        <w:t>prot.</w:t>
      </w:r>
      <w:proofErr w:type="spellEnd"/>
      <w:r w:rsidRPr="00A81F12">
        <w:rPr>
          <w:rFonts w:ascii="Times New Roman"/>
          <w:sz w:val="28"/>
          <w:szCs w:val="28"/>
        </w:rPr>
        <w:t xml:space="preserve"> Nr.</w:t>
      </w:r>
      <w:r w:rsidR="00881DCF">
        <w:rPr>
          <w:rFonts w:ascii="Times New Roman"/>
          <w:sz w:val="28"/>
          <w:szCs w:val="28"/>
        </w:rPr>
        <w:t> 84 37</w:t>
      </w:r>
      <w:bookmarkStart w:id="0" w:name="_GoBack"/>
      <w:bookmarkEnd w:id="0"/>
      <w:r w:rsidRPr="00A81F12">
        <w:rPr>
          <w:rFonts w:ascii="Times New Roman"/>
          <w:sz w:val="28"/>
          <w:szCs w:val="28"/>
        </w:rPr>
        <w:t>. §)</w:t>
      </w:r>
    </w:p>
    <w:p w14:paraId="6C05C8BF" w14:textId="03A1FF8A" w:rsidR="004E25EE" w:rsidRPr="00507590" w:rsidRDefault="004E25EE" w:rsidP="004E25EE">
      <w:pPr>
        <w:tabs>
          <w:tab w:val="left" w:pos="6663"/>
        </w:tabs>
        <w:wordWrap/>
        <w:rPr>
          <w:rFonts w:ascii="Times New Roman"/>
          <w:sz w:val="24"/>
          <w:szCs w:val="32"/>
        </w:rPr>
      </w:pPr>
    </w:p>
    <w:p w14:paraId="7AC68522" w14:textId="561AB456" w:rsidR="00AF2F32" w:rsidRDefault="00A419C0" w:rsidP="004E25EE">
      <w:pPr>
        <w:widowControl/>
        <w:shd w:val="clear" w:color="auto" w:fill="FFFFFF"/>
        <w:wordWrap/>
        <w:jc w:val="center"/>
        <w:rPr>
          <w:rFonts w:ascii="Times New Roman" w:eastAsia="Times New Roman"/>
          <w:b/>
          <w:sz w:val="28"/>
          <w:szCs w:val="28"/>
          <w:lang w:val="lv-LV"/>
        </w:rPr>
      </w:pPr>
      <w:r w:rsidRPr="00A419C0">
        <w:rPr>
          <w:rFonts w:ascii="Times New Roman" w:eastAsia="Times New Roman"/>
          <w:b/>
          <w:sz w:val="28"/>
          <w:szCs w:val="28"/>
          <w:lang w:val="lv-LV"/>
        </w:rPr>
        <w:t>Grozījum</w:t>
      </w:r>
      <w:r w:rsidR="005247CB">
        <w:rPr>
          <w:rFonts w:ascii="Times New Roman" w:eastAsia="Times New Roman"/>
          <w:b/>
          <w:sz w:val="28"/>
          <w:szCs w:val="28"/>
          <w:lang w:val="lv-LV"/>
        </w:rPr>
        <w:t>s</w:t>
      </w:r>
      <w:r w:rsidRPr="00A419C0">
        <w:rPr>
          <w:rFonts w:ascii="Times New Roman" w:eastAsia="Times New Roman"/>
          <w:b/>
          <w:sz w:val="28"/>
          <w:szCs w:val="28"/>
          <w:lang w:val="lv-LV"/>
        </w:rPr>
        <w:t xml:space="preserve"> Ministru kabineta 2014.</w:t>
      </w:r>
      <w:r w:rsidR="00507590">
        <w:rPr>
          <w:rFonts w:ascii="Times New Roman" w:eastAsia="Times New Roman"/>
          <w:b/>
          <w:sz w:val="28"/>
          <w:szCs w:val="28"/>
          <w:lang w:val="lv-LV"/>
        </w:rPr>
        <w:t> </w:t>
      </w:r>
      <w:r w:rsidRPr="00A419C0">
        <w:rPr>
          <w:rFonts w:ascii="Times New Roman" w:eastAsia="Times New Roman"/>
          <w:b/>
          <w:sz w:val="28"/>
          <w:szCs w:val="28"/>
          <w:lang w:val="lv-LV"/>
        </w:rPr>
        <w:t xml:space="preserve">gada </w:t>
      </w:r>
      <w:r w:rsidR="000B1247">
        <w:rPr>
          <w:rFonts w:ascii="Times New Roman" w:eastAsia="Times New Roman"/>
          <w:b/>
          <w:sz w:val="28"/>
          <w:szCs w:val="28"/>
          <w:lang w:val="lv-LV"/>
        </w:rPr>
        <w:t>1</w:t>
      </w:r>
      <w:r w:rsidRPr="00A419C0">
        <w:rPr>
          <w:rFonts w:ascii="Times New Roman" w:eastAsia="Times New Roman"/>
          <w:b/>
          <w:sz w:val="28"/>
          <w:szCs w:val="28"/>
          <w:lang w:val="lv-LV"/>
        </w:rPr>
        <w:t>6.</w:t>
      </w:r>
      <w:r w:rsidR="00507590">
        <w:rPr>
          <w:rFonts w:ascii="Times New Roman" w:eastAsia="Times New Roman"/>
          <w:b/>
          <w:sz w:val="28"/>
          <w:szCs w:val="28"/>
          <w:lang w:val="lv-LV"/>
        </w:rPr>
        <w:t> </w:t>
      </w:r>
      <w:r w:rsidRPr="00A419C0">
        <w:rPr>
          <w:rFonts w:ascii="Times New Roman" w:eastAsia="Times New Roman"/>
          <w:b/>
          <w:sz w:val="28"/>
          <w:szCs w:val="28"/>
          <w:lang w:val="lv-LV"/>
        </w:rPr>
        <w:t>septembra noteikumos Nr.</w:t>
      </w:r>
      <w:r w:rsidR="00507590">
        <w:rPr>
          <w:rFonts w:ascii="Times New Roman" w:eastAsia="Times New Roman"/>
          <w:b/>
          <w:sz w:val="28"/>
          <w:szCs w:val="28"/>
          <w:lang w:val="lv-LV"/>
        </w:rPr>
        <w:t> </w:t>
      </w:r>
      <w:r w:rsidRPr="00A419C0">
        <w:rPr>
          <w:rFonts w:ascii="Times New Roman" w:eastAsia="Times New Roman"/>
          <w:b/>
          <w:sz w:val="28"/>
          <w:szCs w:val="28"/>
          <w:lang w:val="lv-LV"/>
        </w:rPr>
        <w:t xml:space="preserve">549 </w:t>
      </w:r>
      <w:r w:rsidR="00507590">
        <w:rPr>
          <w:rFonts w:ascii="Times New Roman" w:eastAsia="Times New Roman"/>
          <w:b/>
          <w:sz w:val="28"/>
          <w:szCs w:val="28"/>
          <w:lang w:val="lv-LV"/>
        </w:rPr>
        <w:t>"</w:t>
      </w:r>
      <w:r w:rsidRPr="00A419C0">
        <w:rPr>
          <w:rFonts w:ascii="Times New Roman" w:eastAsia="Times New Roman"/>
          <w:b/>
          <w:sz w:val="28"/>
          <w:szCs w:val="28"/>
          <w:lang w:val="lv-LV"/>
        </w:rPr>
        <w:t>Ēnu ekonomikas apkarošanas padomes nolikums</w:t>
      </w:r>
      <w:r w:rsidR="00507590">
        <w:rPr>
          <w:rFonts w:ascii="Times New Roman" w:eastAsia="Times New Roman"/>
          <w:b/>
          <w:sz w:val="28"/>
          <w:szCs w:val="28"/>
          <w:lang w:val="lv-LV"/>
        </w:rPr>
        <w:t>"</w:t>
      </w:r>
    </w:p>
    <w:p w14:paraId="56F1DF7F" w14:textId="77777777" w:rsidR="00A419C0" w:rsidRPr="00A419C0" w:rsidRDefault="00A419C0" w:rsidP="004E25EE">
      <w:pPr>
        <w:widowControl/>
        <w:shd w:val="clear" w:color="auto" w:fill="FFFFFF"/>
        <w:wordWrap/>
        <w:jc w:val="center"/>
        <w:rPr>
          <w:rFonts w:ascii="Times New Roman" w:eastAsia="Times New Roman"/>
          <w:b/>
          <w:sz w:val="28"/>
          <w:szCs w:val="28"/>
        </w:rPr>
      </w:pPr>
    </w:p>
    <w:p w14:paraId="0F9C98FE" w14:textId="77777777" w:rsidR="00FB2C5F" w:rsidRDefault="00AF2F32" w:rsidP="00AF2F32">
      <w:pPr>
        <w:widowControl/>
        <w:wordWrap/>
        <w:jc w:val="right"/>
        <w:rPr>
          <w:rFonts w:ascii="Times New Roman" w:eastAsia="Times New Roman"/>
          <w:sz w:val="28"/>
          <w:lang w:val="lv-LV"/>
        </w:rPr>
      </w:pPr>
      <w:r w:rsidRPr="00A419C0">
        <w:rPr>
          <w:rFonts w:ascii="Times New Roman" w:eastAsia="Times New Roman"/>
          <w:sz w:val="28"/>
          <w:lang w:val="lv-LV"/>
        </w:rPr>
        <w:t xml:space="preserve">Izdoti saskaņā ar </w:t>
      </w:r>
    </w:p>
    <w:p w14:paraId="2CEE7445" w14:textId="05A6118F" w:rsidR="00AF2F32" w:rsidRPr="00A419C0" w:rsidRDefault="00AF2F32" w:rsidP="00AF2F32">
      <w:pPr>
        <w:widowControl/>
        <w:wordWrap/>
        <w:jc w:val="right"/>
        <w:rPr>
          <w:rFonts w:ascii="Times New Roman" w:eastAsia="Times New Roman"/>
          <w:sz w:val="28"/>
          <w:lang w:val="lv-LV"/>
        </w:rPr>
      </w:pPr>
      <w:r w:rsidRPr="00A419C0">
        <w:rPr>
          <w:rFonts w:ascii="Times New Roman" w:eastAsia="Times New Roman"/>
          <w:sz w:val="28"/>
          <w:lang w:val="lv-LV"/>
        </w:rPr>
        <w:t>Valsts pārvaldes</w:t>
      </w:r>
    </w:p>
    <w:p w14:paraId="65F5E6D3" w14:textId="77777777" w:rsidR="00FB2C5F" w:rsidRDefault="00AF2F32" w:rsidP="00AF2F32">
      <w:pPr>
        <w:widowControl/>
        <w:wordWrap/>
        <w:jc w:val="right"/>
        <w:rPr>
          <w:rFonts w:ascii="Times New Roman" w:eastAsia="Times New Roman"/>
          <w:sz w:val="28"/>
          <w:lang w:val="lv-LV"/>
        </w:rPr>
      </w:pPr>
      <w:r w:rsidRPr="00A419C0">
        <w:rPr>
          <w:rFonts w:ascii="Times New Roman" w:eastAsia="Times New Roman"/>
          <w:sz w:val="28"/>
          <w:lang w:val="lv-LV"/>
        </w:rPr>
        <w:t xml:space="preserve"> iekārtas likuma </w:t>
      </w:r>
    </w:p>
    <w:p w14:paraId="52EF4BEA" w14:textId="25A51388" w:rsidR="00AF2F32" w:rsidRPr="00A419C0" w:rsidRDefault="00AF2F32" w:rsidP="00AF2F32">
      <w:pPr>
        <w:widowControl/>
        <w:wordWrap/>
        <w:jc w:val="right"/>
        <w:rPr>
          <w:rFonts w:ascii="Times New Roman" w:eastAsia="Times New Roman"/>
          <w:sz w:val="32"/>
          <w:szCs w:val="28"/>
          <w:lang w:val="lv-LV"/>
        </w:rPr>
      </w:pPr>
      <w:r w:rsidRPr="00A419C0">
        <w:rPr>
          <w:rFonts w:ascii="Times New Roman" w:eastAsia="Times New Roman"/>
          <w:sz w:val="28"/>
          <w:lang w:val="lv-LV"/>
        </w:rPr>
        <w:t>13.</w:t>
      </w:r>
      <w:r w:rsidR="00507590">
        <w:rPr>
          <w:rFonts w:ascii="Times New Roman" w:eastAsia="Times New Roman"/>
          <w:sz w:val="28"/>
          <w:lang w:val="lv-LV"/>
        </w:rPr>
        <w:t> </w:t>
      </w:r>
      <w:r w:rsidRPr="00A419C0">
        <w:rPr>
          <w:rFonts w:ascii="Times New Roman" w:eastAsia="Times New Roman"/>
          <w:sz w:val="28"/>
          <w:lang w:val="lv-LV"/>
        </w:rPr>
        <w:t>pantu</w:t>
      </w:r>
      <w:r w:rsidRPr="00A419C0">
        <w:rPr>
          <w:rFonts w:ascii="Times New Roman" w:eastAsia="Times New Roman"/>
          <w:sz w:val="32"/>
          <w:szCs w:val="28"/>
          <w:lang w:val="lv-LV"/>
        </w:rPr>
        <w:t xml:space="preserve"> </w:t>
      </w:r>
    </w:p>
    <w:p w14:paraId="0C1D4510" w14:textId="77777777" w:rsidR="009C73F0" w:rsidRPr="00507590" w:rsidRDefault="009C73F0" w:rsidP="00507590">
      <w:pPr>
        <w:ind w:firstLine="709"/>
        <w:rPr>
          <w:rFonts w:ascii="Times New Roman"/>
          <w:sz w:val="28"/>
          <w:lang w:val="lv-LV"/>
        </w:rPr>
      </w:pPr>
    </w:p>
    <w:p w14:paraId="5112BE06" w14:textId="48EB0AF1" w:rsidR="00A419C0" w:rsidRPr="00F75DDB" w:rsidRDefault="00A419C0" w:rsidP="00507590">
      <w:pPr>
        <w:ind w:firstLine="709"/>
        <w:rPr>
          <w:rFonts w:ascii="Times New Roman"/>
          <w:sz w:val="28"/>
          <w:lang w:val="lv-LV"/>
        </w:rPr>
      </w:pPr>
      <w:r w:rsidRPr="00F75DDB">
        <w:rPr>
          <w:rFonts w:ascii="Times New Roman"/>
          <w:sz w:val="28"/>
          <w:lang w:val="lv-LV"/>
        </w:rPr>
        <w:t>Izdarīt Ministru kabineta 2014.</w:t>
      </w:r>
      <w:r w:rsidR="00507590">
        <w:rPr>
          <w:rFonts w:ascii="Times New Roman"/>
          <w:sz w:val="28"/>
          <w:lang w:val="lv-LV"/>
        </w:rPr>
        <w:t> </w:t>
      </w:r>
      <w:r w:rsidRPr="00F75DDB">
        <w:rPr>
          <w:rFonts w:ascii="Times New Roman"/>
          <w:sz w:val="28"/>
          <w:lang w:val="lv-LV"/>
        </w:rPr>
        <w:t xml:space="preserve">gada </w:t>
      </w:r>
      <w:r w:rsidR="000B1247">
        <w:rPr>
          <w:rFonts w:ascii="Times New Roman"/>
          <w:sz w:val="28"/>
          <w:lang w:val="lv-LV"/>
        </w:rPr>
        <w:t>1</w:t>
      </w:r>
      <w:r w:rsidRPr="00F75DDB">
        <w:rPr>
          <w:rFonts w:ascii="Times New Roman"/>
          <w:sz w:val="28"/>
          <w:lang w:val="lv-LV"/>
        </w:rPr>
        <w:t>6.</w:t>
      </w:r>
      <w:r w:rsidR="00507590">
        <w:rPr>
          <w:rFonts w:ascii="Times New Roman"/>
          <w:sz w:val="28"/>
          <w:lang w:val="lv-LV"/>
        </w:rPr>
        <w:t> </w:t>
      </w:r>
      <w:r w:rsidRPr="00F75DDB">
        <w:rPr>
          <w:rFonts w:ascii="Times New Roman"/>
          <w:sz w:val="28"/>
          <w:lang w:val="lv-LV"/>
        </w:rPr>
        <w:t>septembra noteikumos Nr.</w:t>
      </w:r>
      <w:r w:rsidR="00FB2C5F">
        <w:rPr>
          <w:rFonts w:ascii="Times New Roman"/>
          <w:sz w:val="28"/>
          <w:lang w:val="lv-LV"/>
        </w:rPr>
        <w:t> </w:t>
      </w:r>
      <w:r w:rsidRPr="00F75DDB">
        <w:rPr>
          <w:rFonts w:ascii="Times New Roman"/>
          <w:sz w:val="28"/>
          <w:lang w:val="lv-LV"/>
        </w:rPr>
        <w:t xml:space="preserve">549 </w:t>
      </w:r>
      <w:r w:rsidR="00507590">
        <w:rPr>
          <w:rFonts w:ascii="Times New Roman"/>
          <w:sz w:val="28"/>
          <w:lang w:val="lv-LV"/>
        </w:rPr>
        <w:t>"</w:t>
      </w:r>
      <w:r w:rsidRPr="00F75DDB">
        <w:rPr>
          <w:rFonts w:ascii="Times New Roman"/>
          <w:sz w:val="28"/>
          <w:lang w:val="lv-LV"/>
        </w:rPr>
        <w:t>Ēnu ekonomikas apkarošanas padomes nolikums</w:t>
      </w:r>
      <w:r w:rsidR="00507590">
        <w:rPr>
          <w:rFonts w:ascii="Times New Roman"/>
          <w:sz w:val="28"/>
          <w:lang w:val="lv-LV"/>
        </w:rPr>
        <w:t>"</w:t>
      </w:r>
      <w:r w:rsidRPr="00F75DDB">
        <w:rPr>
          <w:rFonts w:ascii="Times New Roman"/>
          <w:sz w:val="28"/>
          <w:lang w:val="lv-LV"/>
        </w:rPr>
        <w:t xml:space="preserve"> (Latvijas Vēstnesis, 2014, 186.</w:t>
      </w:r>
      <w:r w:rsidR="00073528">
        <w:rPr>
          <w:rFonts w:ascii="Times New Roman"/>
          <w:sz w:val="28"/>
          <w:lang w:val="lv-LV"/>
        </w:rPr>
        <w:t xml:space="preserve"> </w:t>
      </w:r>
      <w:r w:rsidRPr="00F75DDB">
        <w:rPr>
          <w:rFonts w:ascii="Times New Roman"/>
          <w:sz w:val="28"/>
          <w:lang w:val="lv-LV"/>
        </w:rPr>
        <w:t>nr.</w:t>
      </w:r>
      <w:r w:rsidR="00073528">
        <w:rPr>
          <w:rFonts w:ascii="Times New Roman"/>
          <w:sz w:val="28"/>
          <w:lang w:val="lv-LV"/>
        </w:rPr>
        <w:t>; 2017, 194. nr.</w:t>
      </w:r>
      <w:r w:rsidRPr="00F75DDB">
        <w:rPr>
          <w:rFonts w:ascii="Times New Roman"/>
          <w:sz w:val="28"/>
          <w:lang w:val="lv-LV"/>
        </w:rPr>
        <w:t>) grozījumu</w:t>
      </w:r>
      <w:r w:rsidR="005247CB">
        <w:rPr>
          <w:rFonts w:ascii="Times New Roman"/>
          <w:sz w:val="28"/>
          <w:lang w:val="lv-LV"/>
        </w:rPr>
        <w:t xml:space="preserve"> un izteikt 28.</w:t>
      </w:r>
      <w:r w:rsidR="00507590">
        <w:rPr>
          <w:rFonts w:ascii="Times New Roman"/>
          <w:sz w:val="28"/>
          <w:lang w:val="lv-LV"/>
        </w:rPr>
        <w:t> </w:t>
      </w:r>
      <w:r w:rsidR="005247CB">
        <w:rPr>
          <w:rFonts w:ascii="Times New Roman"/>
          <w:sz w:val="28"/>
          <w:lang w:val="lv-LV"/>
        </w:rPr>
        <w:t>punktu šādā redakcijā</w:t>
      </w:r>
      <w:r w:rsidRPr="00F75DDB">
        <w:rPr>
          <w:rFonts w:ascii="Times New Roman"/>
          <w:sz w:val="28"/>
          <w:lang w:val="lv-LV"/>
        </w:rPr>
        <w:t>:</w:t>
      </w:r>
    </w:p>
    <w:p w14:paraId="157C4A17" w14:textId="3E07768B" w:rsidR="008F74A8" w:rsidRPr="005247CB" w:rsidRDefault="008F74A8" w:rsidP="00507590">
      <w:pPr>
        <w:widowControl/>
        <w:wordWrap/>
        <w:autoSpaceDE/>
        <w:autoSpaceDN/>
        <w:ind w:firstLine="709"/>
        <w:jc w:val="left"/>
        <w:rPr>
          <w:rFonts w:ascii="Times New Roman"/>
          <w:bCs/>
          <w:sz w:val="28"/>
          <w:szCs w:val="28"/>
          <w:lang w:val="lv-LV"/>
        </w:rPr>
      </w:pPr>
    </w:p>
    <w:p w14:paraId="45D515C2" w14:textId="7F9B9836" w:rsidR="004E25EE" w:rsidRDefault="00507590" w:rsidP="00507590">
      <w:pPr>
        <w:pStyle w:val="ListParagraph"/>
        <w:widowControl/>
        <w:wordWrap/>
        <w:autoSpaceDE/>
        <w:autoSpaceDN/>
        <w:ind w:left="0" w:firstLine="709"/>
        <w:jc w:val="left"/>
        <w:rPr>
          <w:rFonts w:ascii="Times New Roman" w:eastAsia="Times New Roman"/>
          <w:sz w:val="28"/>
          <w:szCs w:val="28"/>
          <w:lang w:val="lv-LV"/>
        </w:rPr>
      </w:pPr>
      <w:r>
        <w:rPr>
          <w:rFonts w:ascii="Times New Roman"/>
          <w:bCs/>
          <w:sz w:val="28"/>
          <w:szCs w:val="28"/>
          <w:lang w:val="lv-LV"/>
        </w:rPr>
        <w:t>"</w:t>
      </w:r>
      <w:r w:rsidR="00073528">
        <w:rPr>
          <w:rFonts w:ascii="Times New Roman"/>
          <w:bCs/>
          <w:sz w:val="28"/>
          <w:szCs w:val="28"/>
          <w:lang w:val="lv-LV"/>
        </w:rPr>
        <w:t xml:space="preserve">28. </w:t>
      </w:r>
      <w:r w:rsidR="00372679" w:rsidRPr="00F75DDB">
        <w:rPr>
          <w:rFonts w:ascii="Times New Roman" w:eastAsia="Times New Roman"/>
          <w:sz w:val="28"/>
          <w:szCs w:val="28"/>
          <w:lang w:val="lv-LV"/>
        </w:rPr>
        <w:t>Noteikumi ir spēkā līdz 202</w:t>
      </w:r>
      <w:r w:rsidR="00435126" w:rsidRPr="00F75DDB">
        <w:rPr>
          <w:rFonts w:ascii="Times New Roman" w:eastAsia="Times New Roman"/>
          <w:sz w:val="28"/>
          <w:szCs w:val="28"/>
          <w:lang w:val="lv-LV"/>
        </w:rPr>
        <w:t>2</w:t>
      </w:r>
      <w:r w:rsidR="000F7D94">
        <w:rPr>
          <w:rFonts w:ascii="Times New Roman" w:eastAsia="Times New Roman"/>
          <w:sz w:val="28"/>
          <w:szCs w:val="28"/>
          <w:lang w:val="lv-LV"/>
        </w:rPr>
        <w:t>.</w:t>
      </w:r>
      <w:r>
        <w:rPr>
          <w:rFonts w:ascii="Times New Roman" w:eastAsia="Times New Roman"/>
          <w:sz w:val="28"/>
          <w:szCs w:val="28"/>
          <w:lang w:val="lv-LV"/>
        </w:rPr>
        <w:t> </w:t>
      </w:r>
      <w:r w:rsidR="000F7D94">
        <w:rPr>
          <w:rFonts w:ascii="Times New Roman" w:eastAsia="Times New Roman"/>
          <w:sz w:val="28"/>
          <w:szCs w:val="28"/>
          <w:lang w:val="lv-LV"/>
        </w:rPr>
        <w:t>gada 31</w:t>
      </w:r>
      <w:r w:rsidR="008F74A8" w:rsidRPr="00F75DDB">
        <w:rPr>
          <w:rFonts w:ascii="Times New Roman" w:eastAsia="Times New Roman"/>
          <w:sz w:val="28"/>
          <w:szCs w:val="28"/>
          <w:lang w:val="lv-LV"/>
        </w:rPr>
        <w:t>.</w:t>
      </w:r>
      <w:r>
        <w:rPr>
          <w:rFonts w:ascii="Times New Roman" w:eastAsia="Times New Roman"/>
          <w:sz w:val="28"/>
          <w:szCs w:val="28"/>
          <w:lang w:val="lv-LV"/>
        </w:rPr>
        <w:t> </w:t>
      </w:r>
      <w:r w:rsidR="008F74A8" w:rsidRPr="00F75DDB">
        <w:rPr>
          <w:rFonts w:ascii="Times New Roman" w:eastAsia="Times New Roman"/>
          <w:sz w:val="28"/>
          <w:szCs w:val="28"/>
          <w:lang w:val="lv-LV"/>
        </w:rPr>
        <w:t>decembrim.</w:t>
      </w:r>
      <w:r>
        <w:rPr>
          <w:rFonts w:ascii="Times New Roman" w:eastAsia="Times New Roman"/>
          <w:sz w:val="28"/>
          <w:szCs w:val="28"/>
          <w:lang w:val="lv-LV"/>
        </w:rPr>
        <w:t>"</w:t>
      </w:r>
    </w:p>
    <w:p w14:paraId="4107B96A" w14:textId="77777777" w:rsidR="0037069A" w:rsidRDefault="0037069A" w:rsidP="00507590">
      <w:pPr>
        <w:pStyle w:val="ListParagraph"/>
        <w:widowControl/>
        <w:wordWrap/>
        <w:autoSpaceDE/>
        <w:autoSpaceDN/>
        <w:ind w:left="0" w:firstLine="709"/>
        <w:jc w:val="left"/>
        <w:rPr>
          <w:rFonts w:ascii="Times New Roman"/>
          <w:bCs/>
          <w:sz w:val="28"/>
          <w:szCs w:val="28"/>
          <w:lang w:val="lv-LV"/>
        </w:rPr>
      </w:pPr>
    </w:p>
    <w:p w14:paraId="1AB09C27" w14:textId="7DCFA76D" w:rsidR="00DD33A4" w:rsidRDefault="00DD33A4" w:rsidP="00507590">
      <w:pPr>
        <w:widowControl/>
        <w:shd w:val="clear" w:color="auto" w:fill="FFFFFF"/>
        <w:wordWrap/>
        <w:ind w:firstLine="709"/>
        <w:rPr>
          <w:rFonts w:ascii="Times New Roman" w:eastAsia="Times New Roman"/>
          <w:sz w:val="28"/>
          <w:szCs w:val="28"/>
          <w:lang w:val="lv-LV"/>
        </w:rPr>
      </w:pPr>
    </w:p>
    <w:p w14:paraId="225704B3" w14:textId="7F5C037E" w:rsidR="00157400" w:rsidRDefault="00157400" w:rsidP="00507590">
      <w:pPr>
        <w:widowControl/>
        <w:shd w:val="clear" w:color="auto" w:fill="FFFFFF"/>
        <w:wordWrap/>
        <w:ind w:firstLine="709"/>
        <w:rPr>
          <w:rFonts w:ascii="Times New Roman" w:eastAsia="Times New Roman"/>
          <w:sz w:val="28"/>
          <w:szCs w:val="28"/>
          <w:lang w:val="lv-LV"/>
        </w:rPr>
      </w:pPr>
    </w:p>
    <w:p w14:paraId="1F6D5237" w14:textId="77777777" w:rsidR="00507590" w:rsidRPr="00DE283C" w:rsidRDefault="00507590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FF7C845" w14:textId="77777777" w:rsidR="00507590" w:rsidRDefault="00507590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CAD310" w14:textId="77777777" w:rsidR="00507590" w:rsidRDefault="00507590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0FD80A" w14:textId="77777777" w:rsidR="00507590" w:rsidRDefault="00507590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DFDF8F" w14:textId="77777777" w:rsidR="00507590" w:rsidRPr="00DE283C" w:rsidRDefault="00507590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434CA7B" w14:textId="77777777" w:rsidR="004E25EE" w:rsidRPr="006C021E" w:rsidRDefault="004E25EE" w:rsidP="004E25EE">
      <w:pPr>
        <w:tabs>
          <w:tab w:val="left" w:pos="6840"/>
        </w:tabs>
        <w:wordWrap/>
        <w:ind w:firstLine="720"/>
        <w:rPr>
          <w:rFonts w:ascii="Times New Roman"/>
          <w:sz w:val="28"/>
          <w:szCs w:val="28"/>
          <w:lang w:val="lv-LV"/>
        </w:rPr>
      </w:pPr>
    </w:p>
    <w:sectPr w:rsidR="004E25EE" w:rsidRPr="006C021E" w:rsidSect="0002787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A33A" w14:textId="77777777" w:rsidR="00077DA9" w:rsidRDefault="00077DA9" w:rsidP="004E25EE">
      <w:r>
        <w:separator/>
      </w:r>
    </w:p>
  </w:endnote>
  <w:endnote w:type="continuationSeparator" w:id="0">
    <w:p w14:paraId="3521D408" w14:textId="77777777" w:rsidR="00077DA9" w:rsidRDefault="00077DA9" w:rsidP="004E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55D0" w14:textId="77777777" w:rsidR="00DA5DAC" w:rsidRPr="002B282E" w:rsidRDefault="002B282E" w:rsidP="002B282E">
    <w:pPr>
      <w:widowControl/>
      <w:shd w:val="clear" w:color="auto" w:fill="FFFFFF"/>
      <w:wordWrap/>
      <w:rPr>
        <w:lang w:val="lv-LV"/>
      </w:rPr>
    </w:pPr>
    <w:r w:rsidRPr="0002787B">
      <w:rPr>
        <w:rFonts w:ascii="Times New Roman"/>
        <w:sz w:val="16"/>
        <w:szCs w:val="16"/>
        <w:lang w:val="lv-LV"/>
      </w:rPr>
      <w:t>M</w:t>
    </w:r>
    <w:r>
      <w:rPr>
        <w:rFonts w:ascii="Times New Roman"/>
        <w:sz w:val="16"/>
        <w:szCs w:val="16"/>
        <w:lang w:val="lv-LV"/>
      </w:rPr>
      <w:t>KN</w:t>
    </w:r>
    <w:r w:rsidRPr="0002787B">
      <w:rPr>
        <w:rFonts w:ascii="Times New Roman"/>
        <w:sz w:val="16"/>
        <w:szCs w:val="16"/>
        <w:lang w:val="lv-LV"/>
      </w:rPr>
      <w:t>ot_</w:t>
    </w:r>
    <w:r>
      <w:rPr>
        <w:rFonts w:ascii="Times New Roman"/>
        <w:sz w:val="16"/>
        <w:szCs w:val="16"/>
        <w:lang w:val="lv-LV"/>
      </w:rPr>
      <w:t>dd.mm.20_padome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EA1A" w14:textId="521F4071" w:rsidR="00507590" w:rsidRPr="00507590" w:rsidRDefault="00507590">
    <w:pPr>
      <w:pStyle w:val="Footer"/>
      <w:rPr>
        <w:rFonts w:ascii="Times New Roman"/>
        <w:sz w:val="16"/>
        <w:szCs w:val="16"/>
        <w:lang w:val="lv-LV"/>
      </w:rPr>
    </w:pPr>
    <w:r w:rsidRPr="00507590">
      <w:rPr>
        <w:rFonts w:ascii="Times New Roman"/>
        <w:sz w:val="16"/>
        <w:szCs w:val="16"/>
        <w:lang w:val="lv-LV"/>
      </w:rPr>
      <w:t>N2394_0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A6AF" w14:textId="77777777" w:rsidR="00077DA9" w:rsidRDefault="00077DA9" w:rsidP="004E25EE">
      <w:r>
        <w:separator/>
      </w:r>
    </w:p>
  </w:footnote>
  <w:footnote w:type="continuationSeparator" w:id="0">
    <w:p w14:paraId="42244F71" w14:textId="77777777" w:rsidR="00077DA9" w:rsidRDefault="00077DA9" w:rsidP="004E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718166199"/>
      <w:docPartObj>
        <w:docPartGallery w:val="Page Numbers (Top of Page)"/>
        <w:docPartUnique/>
      </w:docPartObj>
    </w:sdtPr>
    <w:sdtEndPr>
      <w:rPr>
        <w:rFonts w:ascii="Times New Roman"/>
        <w:noProof/>
      </w:rPr>
    </w:sdtEndPr>
    <w:sdtContent>
      <w:p w14:paraId="60BAD118" w14:textId="21769776" w:rsidR="0002787B" w:rsidRPr="0002787B" w:rsidRDefault="000031E3">
        <w:pPr>
          <w:pStyle w:val="Header"/>
          <w:jc w:val="center"/>
          <w:rPr>
            <w:rFonts w:ascii="Times New Roman"/>
            <w:sz w:val="24"/>
          </w:rPr>
        </w:pPr>
        <w:r w:rsidRPr="0002787B">
          <w:rPr>
            <w:rFonts w:ascii="Times New Roman"/>
            <w:sz w:val="24"/>
          </w:rPr>
          <w:fldChar w:fldCharType="begin"/>
        </w:r>
        <w:r w:rsidRPr="0002787B">
          <w:rPr>
            <w:rFonts w:ascii="Times New Roman"/>
            <w:sz w:val="24"/>
          </w:rPr>
          <w:instrText xml:space="preserve"> PAGE   \* MERGEFORMAT </w:instrText>
        </w:r>
        <w:r w:rsidRPr="0002787B">
          <w:rPr>
            <w:rFonts w:ascii="Times New Roman"/>
            <w:sz w:val="24"/>
          </w:rPr>
          <w:fldChar w:fldCharType="separate"/>
        </w:r>
        <w:r w:rsidR="00A419C0">
          <w:rPr>
            <w:rFonts w:ascii="Times New Roman"/>
            <w:noProof/>
            <w:sz w:val="24"/>
          </w:rPr>
          <w:t>4</w:t>
        </w:r>
        <w:r w:rsidRPr="0002787B">
          <w:rPr>
            <w:rFonts w:ascii="Times New Roman"/>
            <w:noProof/>
            <w:sz w:val="24"/>
          </w:rPr>
          <w:fldChar w:fldCharType="end"/>
        </w:r>
      </w:p>
    </w:sdtContent>
  </w:sdt>
  <w:p w14:paraId="79F46B8B" w14:textId="77777777" w:rsidR="0002787B" w:rsidRDefault="00881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19F3" w14:textId="77777777" w:rsidR="00507590" w:rsidRPr="003629D6" w:rsidRDefault="00507590">
    <w:pPr>
      <w:pStyle w:val="Header"/>
    </w:pPr>
  </w:p>
  <w:p w14:paraId="0B866929" w14:textId="27B511AB" w:rsidR="00507590" w:rsidRPr="00507590" w:rsidRDefault="00507590">
    <w:pPr>
      <w:pStyle w:val="Header"/>
    </w:pPr>
    <w:r>
      <w:rPr>
        <w:noProof/>
        <w:lang w:eastAsia="en-US"/>
      </w:rPr>
      <w:drawing>
        <wp:inline distT="0" distB="0" distL="0" distR="0" wp14:anchorId="2C533493" wp14:editId="0F14B01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191"/>
    <w:multiLevelType w:val="multilevel"/>
    <w:tmpl w:val="EB70E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95F3E18"/>
    <w:multiLevelType w:val="multilevel"/>
    <w:tmpl w:val="70C0DA3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0AA7CE9"/>
    <w:multiLevelType w:val="hybridMultilevel"/>
    <w:tmpl w:val="25C0C288"/>
    <w:lvl w:ilvl="0" w:tplc="6B34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F01CD"/>
    <w:multiLevelType w:val="multilevel"/>
    <w:tmpl w:val="EB70E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3AE40D4"/>
    <w:multiLevelType w:val="multilevel"/>
    <w:tmpl w:val="82DE150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14A107EB"/>
    <w:multiLevelType w:val="hybridMultilevel"/>
    <w:tmpl w:val="C9F8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4C05"/>
    <w:multiLevelType w:val="multilevel"/>
    <w:tmpl w:val="EB70E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3344326"/>
    <w:multiLevelType w:val="multilevel"/>
    <w:tmpl w:val="91E0B9D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2C8B7AE5"/>
    <w:multiLevelType w:val="multilevel"/>
    <w:tmpl w:val="EB70E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46A2070C"/>
    <w:multiLevelType w:val="hybridMultilevel"/>
    <w:tmpl w:val="2AE4D6C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A35506"/>
    <w:multiLevelType w:val="multilevel"/>
    <w:tmpl w:val="EB70E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701A6567"/>
    <w:multiLevelType w:val="multilevel"/>
    <w:tmpl w:val="EB70E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70733151"/>
    <w:multiLevelType w:val="multilevel"/>
    <w:tmpl w:val="70C0DA3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EE"/>
    <w:rsid w:val="000031E3"/>
    <w:rsid w:val="00014D6B"/>
    <w:rsid w:val="00047B44"/>
    <w:rsid w:val="00073528"/>
    <w:rsid w:val="00077DA9"/>
    <w:rsid w:val="000A4D6C"/>
    <w:rsid w:val="000B1247"/>
    <w:rsid w:val="000D03A3"/>
    <w:rsid w:val="000D4A69"/>
    <w:rsid w:val="000F5FFA"/>
    <w:rsid w:val="000F7D94"/>
    <w:rsid w:val="00113F7D"/>
    <w:rsid w:val="00157400"/>
    <w:rsid w:val="001E08C6"/>
    <w:rsid w:val="002062EF"/>
    <w:rsid w:val="00215678"/>
    <w:rsid w:val="00217B40"/>
    <w:rsid w:val="00254D1D"/>
    <w:rsid w:val="002808A9"/>
    <w:rsid w:val="002B282E"/>
    <w:rsid w:val="002D38F1"/>
    <w:rsid w:val="002D4F3B"/>
    <w:rsid w:val="002D7803"/>
    <w:rsid w:val="00342CC6"/>
    <w:rsid w:val="00365AF8"/>
    <w:rsid w:val="0037069A"/>
    <w:rsid w:val="00372679"/>
    <w:rsid w:val="00396C45"/>
    <w:rsid w:val="003B395B"/>
    <w:rsid w:val="003D7AD2"/>
    <w:rsid w:val="003E7DB1"/>
    <w:rsid w:val="00402E3C"/>
    <w:rsid w:val="00402E66"/>
    <w:rsid w:val="00404A0F"/>
    <w:rsid w:val="004238B2"/>
    <w:rsid w:val="004330FA"/>
    <w:rsid w:val="00434ECD"/>
    <w:rsid w:val="00435126"/>
    <w:rsid w:val="00447B26"/>
    <w:rsid w:val="00457E07"/>
    <w:rsid w:val="00473546"/>
    <w:rsid w:val="00484C11"/>
    <w:rsid w:val="004A722E"/>
    <w:rsid w:val="004B32E3"/>
    <w:rsid w:val="004B5D1B"/>
    <w:rsid w:val="004D7D41"/>
    <w:rsid w:val="004E25EE"/>
    <w:rsid w:val="004E3B0C"/>
    <w:rsid w:val="004F4C2A"/>
    <w:rsid w:val="00507590"/>
    <w:rsid w:val="005077FC"/>
    <w:rsid w:val="005247CB"/>
    <w:rsid w:val="00535F00"/>
    <w:rsid w:val="00575137"/>
    <w:rsid w:val="005856B7"/>
    <w:rsid w:val="005A151D"/>
    <w:rsid w:val="005B3AFE"/>
    <w:rsid w:val="005B4E84"/>
    <w:rsid w:val="00642EE7"/>
    <w:rsid w:val="006466C4"/>
    <w:rsid w:val="006A35C8"/>
    <w:rsid w:val="006A3601"/>
    <w:rsid w:val="006B5AE9"/>
    <w:rsid w:val="006C021E"/>
    <w:rsid w:val="006D25CD"/>
    <w:rsid w:val="00717BC7"/>
    <w:rsid w:val="0072714A"/>
    <w:rsid w:val="007402C8"/>
    <w:rsid w:val="00780A6E"/>
    <w:rsid w:val="0078217B"/>
    <w:rsid w:val="00786D6D"/>
    <w:rsid w:val="007A56B4"/>
    <w:rsid w:val="007C3DAF"/>
    <w:rsid w:val="007C45FA"/>
    <w:rsid w:val="007E1F8A"/>
    <w:rsid w:val="007F31D0"/>
    <w:rsid w:val="00810D00"/>
    <w:rsid w:val="00820C92"/>
    <w:rsid w:val="00824F74"/>
    <w:rsid w:val="00857ACE"/>
    <w:rsid w:val="00875CF4"/>
    <w:rsid w:val="00881016"/>
    <w:rsid w:val="00881DCF"/>
    <w:rsid w:val="00893C00"/>
    <w:rsid w:val="008A0819"/>
    <w:rsid w:val="008B54C1"/>
    <w:rsid w:val="008D78D8"/>
    <w:rsid w:val="008F74A8"/>
    <w:rsid w:val="00925324"/>
    <w:rsid w:val="0093423D"/>
    <w:rsid w:val="009604D6"/>
    <w:rsid w:val="009606FF"/>
    <w:rsid w:val="009C3896"/>
    <w:rsid w:val="009C73F0"/>
    <w:rsid w:val="00A039B9"/>
    <w:rsid w:val="00A0616F"/>
    <w:rsid w:val="00A419C0"/>
    <w:rsid w:val="00A524B8"/>
    <w:rsid w:val="00AA3362"/>
    <w:rsid w:val="00AA74B9"/>
    <w:rsid w:val="00AB7EBC"/>
    <w:rsid w:val="00AD50D4"/>
    <w:rsid w:val="00AF2F32"/>
    <w:rsid w:val="00B665EA"/>
    <w:rsid w:val="00B9366F"/>
    <w:rsid w:val="00BA2356"/>
    <w:rsid w:val="00BC3442"/>
    <w:rsid w:val="00BD0301"/>
    <w:rsid w:val="00BF16F4"/>
    <w:rsid w:val="00C51C6B"/>
    <w:rsid w:val="00C9479D"/>
    <w:rsid w:val="00CB5660"/>
    <w:rsid w:val="00D05DCB"/>
    <w:rsid w:val="00DC55D0"/>
    <w:rsid w:val="00DD33A4"/>
    <w:rsid w:val="00E24EFA"/>
    <w:rsid w:val="00E42A79"/>
    <w:rsid w:val="00F2240B"/>
    <w:rsid w:val="00F30F1E"/>
    <w:rsid w:val="00F41FC3"/>
    <w:rsid w:val="00F75DDB"/>
    <w:rsid w:val="00FA1E7D"/>
    <w:rsid w:val="00FB1D1F"/>
    <w:rsid w:val="00FB2C5F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FA3216"/>
  <w15:chartTrackingRefBased/>
  <w15:docId w15:val="{F8BE3D5B-49CE-411D-AF32-AAA0E4FB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3A4"/>
    <w:pPr>
      <w:widowControl w:val="0"/>
      <w:wordWrap w:val="0"/>
      <w:autoSpaceDE w:val="0"/>
      <w:autoSpaceDN w:val="0"/>
      <w:jc w:val="both"/>
    </w:pPr>
    <w:rPr>
      <w:rFonts w:ascii="Calibri" w:eastAsia="Calibri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2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5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EE"/>
    <w:rPr>
      <w:rFonts w:ascii="Calibri" w:eastAsia="Calibri" w:cs="Times New Roman"/>
      <w:kern w:val="2"/>
      <w:sz w:val="20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E25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EE"/>
    <w:rPr>
      <w:rFonts w:ascii="Calibri" w:eastAsia="Calibri" w:cs="Times New Roman"/>
      <w:kern w:val="2"/>
      <w:sz w:val="20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FF"/>
    <w:rPr>
      <w:rFonts w:ascii="Segoe UI" w:eastAsia="Calibri" w:hAnsi="Segoe UI" w:cs="Segoe UI"/>
      <w:kern w:val="2"/>
      <w:sz w:val="18"/>
      <w:szCs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2808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2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21E"/>
    <w:rPr>
      <w:rFonts w:ascii="Calibri" w:eastAsia="Calibri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21E"/>
    <w:rPr>
      <w:rFonts w:ascii="Calibri" w:eastAsia="Calibri" w:cs="Times New Roman"/>
      <w:b/>
      <w:bCs/>
      <w:kern w:val="2"/>
      <w:sz w:val="20"/>
      <w:szCs w:val="20"/>
      <w:lang w:val="en-US" w:eastAsia="ko-KR"/>
    </w:rPr>
  </w:style>
  <w:style w:type="paragraph" w:customStyle="1" w:styleId="Body">
    <w:name w:val="Body"/>
    <w:rsid w:val="005075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DAB9-4D72-4EC3-9E7D-626EAEAC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“Grozījums Ministru kabineta 2014.gada 16.septembra noteikumos Nr.549 “Ēnu ekonomikas apkarošanas padomes nolikums””</vt:lpstr>
    </vt:vector>
  </TitlesOfParts>
  <Company>Finanšu ministrija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“Grozījums Ministru kabineta 2014.gada 16.septembra noteikumos Nr.549 “Ēnu ekonomikas apkarošanas padomes nolikums””</dc:title>
  <dc:subject>MK noteikumu projekts</dc:subject>
  <dc:creator>daiga.gulbe@fm.gov.lv</dc:creator>
  <cp:keywords/>
  <dc:description>67095555, daiga.gulbe@fm.gov.lv</dc:description>
  <cp:lastModifiedBy>Leontine Babkina</cp:lastModifiedBy>
  <cp:revision>14</cp:revision>
  <cp:lastPrinted>2020-12-07T13:55:00Z</cp:lastPrinted>
  <dcterms:created xsi:type="dcterms:W3CDTF">2020-11-12T12:35:00Z</dcterms:created>
  <dcterms:modified xsi:type="dcterms:W3CDTF">2020-12-21T14:02:00Z</dcterms:modified>
</cp:coreProperties>
</file>